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9.xml" ContentType="application/vnd.openxmlformats-officedocument.wordprocessingml.head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customXml/itemProps4.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57E29A" w14:textId="77777777" w:rsidR="00B5542F" w:rsidRPr="00B5542F" w:rsidRDefault="00B5542F" w:rsidP="00B5542F">
      <w:pPr>
        <w:spacing w:before="0" w:after="240"/>
        <w:rPr>
          <w:rFonts w:cs="Arial"/>
          <w:b/>
          <w:color w:val="467492"/>
          <w:sz w:val="28"/>
        </w:rPr>
      </w:pPr>
      <w:r w:rsidRPr="00B5542F">
        <w:rPr>
          <w:rFonts w:cs="Arial"/>
          <w:b/>
          <w:color w:val="467492"/>
          <w:sz w:val="28"/>
        </w:rPr>
        <w:t>National Grid Electricity Transmission</w:t>
      </w:r>
    </w:p>
    <w:p w14:paraId="1F9D047D" w14:textId="77777777" w:rsidR="00B5542F" w:rsidRPr="00B5542F" w:rsidRDefault="00B5542F" w:rsidP="00B5542F">
      <w:pPr>
        <w:spacing w:before="0" w:after="360"/>
        <w:rPr>
          <w:rFonts w:cs="Arial"/>
          <w:b/>
          <w:color w:val="808080"/>
          <w:sz w:val="56"/>
        </w:rPr>
      </w:pPr>
      <w:r w:rsidRPr="00B5542F">
        <w:rPr>
          <w:rFonts w:cs="Arial"/>
          <w:b/>
          <w:color w:val="808080"/>
          <w:sz w:val="56"/>
        </w:rPr>
        <w:t>National Grid HVDC Offshore Cable: Western Link 2</w:t>
      </w:r>
    </w:p>
    <w:p w14:paraId="24BEC300" w14:textId="7118FEB1" w:rsidR="002C611B" w:rsidRDefault="00B5542F" w:rsidP="000356EF">
      <w:pPr>
        <w:pStyle w:val="Coversubhead"/>
      </w:pPr>
      <w:r>
        <w:t xml:space="preserve">Natural Resources Wales Geotechnical Survey </w:t>
      </w:r>
      <w:r w:rsidR="00807F0C">
        <w:t>Technical Note</w:t>
      </w:r>
    </w:p>
    <w:p w14:paraId="31BE3D24" w14:textId="2CAFE520" w:rsidR="00507BFB" w:rsidRDefault="00A714FF" w:rsidP="000356EF">
      <w:pPr>
        <w:pStyle w:val="Coverprojecttenderno"/>
      </w:pPr>
      <w:r>
        <w:t>81535</w:t>
      </w:r>
    </w:p>
    <w:p w14:paraId="38E8808F" w14:textId="4A1E469F" w:rsidR="00B5542F" w:rsidRPr="00B5542F" w:rsidRDefault="00B5542F" w:rsidP="00B5542F">
      <w:pPr>
        <w:pStyle w:val="BodyText"/>
        <w:sectPr w:rsidR="00B5542F" w:rsidRPr="00B5542F" w:rsidSect="003209CB">
          <w:headerReference w:type="default" r:id="rId11"/>
          <w:footerReference w:type="default" r:id="rId12"/>
          <w:pgSz w:w="11906" w:h="16838" w:code="9"/>
          <w:pgMar w:top="2739" w:right="851" w:bottom="2835" w:left="851" w:header="561" w:footer="692" w:gutter="0"/>
          <w:cols w:space="708"/>
          <w:vAlign w:val="center"/>
          <w:docGrid w:linePitch="360"/>
        </w:sectPr>
      </w:pPr>
    </w:p>
    <w:p w14:paraId="4A98D0B4" w14:textId="088F2681" w:rsidR="002C611B" w:rsidRPr="00636DDE" w:rsidRDefault="00C9494D" w:rsidP="0083061C">
      <w:pPr>
        <w:pStyle w:val="TitleIntroduction"/>
      </w:pPr>
      <w:r w:rsidRPr="00636DDE">
        <w:lastRenderedPageBreak/>
        <w:t>R</w:t>
      </w:r>
      <w:r>
        <w:t>SK</w:t>
      </w:r>
      <w:r w:rsidRPr="00636DDE">
        <w:t xml:space="preserve"> General Notes</w:t>
      </w:r>
    </w:p>
    <w:p w14:paraId="77BAC576" w14:textId="1C33D639" w:rsidR="002C611B" w:rsidRDefault="002C611B" w:rsidP="00B5542F">
      <w:pPr>
        <w:tabs>
          <w:tab w:val="left" w:pos="720"/>
        </w:tabs>
        <w:rPr>
          <w:rFonts w:cs="Arial"/>
          <w:sz w:val="21"/>
        </w:rPr>
      </w:pPr>
      <w:r w:rsidRPr="00A714FF">
        <w:rPr>
          <w:rFonts w:cs="Arial"/>
          <w:b/>
          <w:bCs/>
          <w:sz w:val="21"/>
        </w:rPr>
        <w:t>Project No.:</w:t>
      </w:r>
      <w:r w:rsidRPr="00A714FF">
        <w:rPr>
          <w:rFonts w:cs="Arial"/>
          <w:sz w:val="21"/>
        </w:rPr>
        <w:tab/>
      </w:r>
      <w:r w:rsidR="008951B1" w:rsidRPr="00A714FF">
        <w:rPr>
          <w:rFonts w:cs="Arial"/>
          <w:sz w:val="21"/>
        </w:rPr>
        <w:t>8</w:t>
      </w:r>
      <w:r w:rsidR="00A714FF" w:rsidRPr="00A714FF">
        <w:rPr>
          <w:rFonts w:cs="Arial"/>
          <w:sz w:val="21"/>
        </w:rPr>
        <w:t>1535</w:t>
      </w:r>
    </w:p>
    <w:p w14:paraId="3E269A92" w14:textId="77777777" w:rsidR="00B5542F" w:rsidRPr="00636DDE" w:rsidRDefault="00B5542F" w:rsidP="00B5542F">
      <w:pPr>
        <w:tabs>
          <w:tab w:val="left" w:pos="720"/>
        </w:tabs>
        <w:rPr>
          <w:rFonts w:cs="Arial"/>
          <w:sz w:val="21"/>
        </w:rPr>
      </w:pPr>
    </w:p>
    <w:p w14:paraId="53363AAC" w14:textId="5494E6B6" w:rsidR="002C611B" w:rsidRPr="00636DDE" w:rsidRDefault="002C611B" w:rsidP="0083061C">
      <w:pPr>
        <w:tabs>
          <w:tab w:val="left" w:pos="720"/>
        </w:tabs>
        <w:ind w:left="1440" w:hanging="1440"/>
        <w:rPr>
          <w:rFonts w:cs="Arial"/>
          <w:b/>
          <w:sz w:val="21"/>
        </w:rPr>
      </w:pPr>
      <w:r w:rsidRPr="00636DDE">
        <w:rPr>
          <w:rFonts w:cs="Arial"/>
          <w:b/>
          <w:bCs/>
          <w:sz w:val="21"/>
        </w:rPr>
        <w:t>Title:</w:t>
      </w:r>
      <w:r w:rsidRPr="00636DDE">
        <w:rPr>
          <w:rFonts w:cs="Arial"/>
          <w:sz w:val="21"/>
        </w:rPr>
        <w:tab/>
      </w:r>
      <w:r w:rsidRPr="00636DDE">
        <w:rPr>
          <w:rFonts w:cs="Arial"/>
          <w:sz w:val="21"/>
        </w:rPr>
        <w:tab/>
      </w:r>
      <w:r w:rsidR="00B5542F" w:rsidRPr="00B5542F">
        <w:rPr>
          <w:rFonts w:cs="Arial"/>
          <w:sz w:val="21"/>
        </w:rPr>
        <w:t xml:space="preserve">National Grid HVDC Offshore Cable: Western Link 2 – Natural Resources Wales Geotechnical Survey Technical Note </w:t>
      </w:r>
    </w:p>
    <w:p w14:paraId="6275CD98" w14:textId="77777777" w:rsidR="002C611B" w:rsidRPr="00636DDE" w:rsidRDefault="002C611B" w:rsidP="0083061C">
      <w:pPr>
        <w:tabs>
          <w:tab w:val="left" w:pos="720"/>
        </w:tabs>
        <w:rPr>
          <w:rFonts w:cs="Arial"/>
          <w:sz w:val="21"/>
          <w:highlight w:val="cyan"/>
        </w:rPr>
      </w:pPr>
    </w:p>
    <w:p w14:paraId="7FF0673D" w14:textId="45428C01" w:rsidR="002C611B" w:rsidRDefault="002C611B" w:rsidP="0083061C">
      <w:pPr>
        <w:tabs>
          <w:tab w:val="left" w:pos="720"/>
        </w:tabs>
        <w:rPr>
          <w:rFonts w:cs="Arial"/>
          <w:sz w:val="21"/>
        </w:rPr>
      </w:pPr>
      <w:r w:rsidRPr="00636DDE">
        <w:rPr>
          <w:rFonts w:cs="Arial"/>
          <w:b/>
          <w:bCs/>
          <w:sz w:val="21"/>
        </w:rPr>
        <w:t>Client:</w:t>
      </w:r>
      <w:r w:rsidRPr="00636DDE">
        <w:rPr>
          <w:rFonts w:cs="Arial"/>
          <w:sz w:val="21"/>
        </w:rPr>
        <w:tab/>
      </w:r>
      <w:r w:rsidRPr="00636DDE">
        <w:rPr>
          <w:rFonts w:cs="Arial"/>
          <w:sz w:val="21"/>
        </w:rPr>
        <w:tab/>
      </w:r>
      <w:r w:rsidR="00B5542F" w:rsidRPr="00B5542F">
        <w:rPr>
          <w:rFonts w:cs="Arial"/>
          <w:sz w:val="21"/>
        </w:rPr>
        <w:t>National Grid Electricity Transmission</w:t>
      </w:r>
    </w:p>
    <w:p w14:paraId="52A0519D" w14:textId="77777777" w:rsidR="00B5542F" w:rsidRPr="00636DDE" w:rsidRDefault="00B5542F" w:rsidP="0083061C">
      <w:pPr>
        <w:tabs>
          <w:tab w:val="left" w:pos="720"/>
        </w:tabs>
        <w:rPr>
          <w:rFonts w:cs="Arial"/>
          <w:sz w:val="21"/>
        </w:rPr>
      </w:pPr>
    </w:p>
    <w:p w14:paraId="44B59907" w14:textId="1397280B" w:rsidR="002C611B" w:rsidRPr="00636DDE" w:rsidRDefault="002C611B" w:rsidP="0083061C">
      <w:pPr>
        <w:tabs>
          <w:tab w:val="left" w:pos="720"/>
        </w:tabs>
        <w:rPr>
          <w:rFonts w:cs="Arial"/>
          <w:sz w:val="21"/>
        </w:rPr>
      </w:pPr>
      <w:r w:rsidRPr="00636DDE">
        <w:rPr>
          <w:rFonts w:cs="Arial"/>
          <w:b/>
          <w:bCs/>
          <w:sz w:val="21"/>
        </w:rPr>
        <w:t>Date:</w:t>
      </w:r>
      <w:r w:rsidRPr="00636DDE">
        <w:rPr>
          <w:rFonts w:cs="Arial"/>
          <w:sz w:val="21"/>
        </w:rPr>
        <w:tab/>
      </w:r>
      <w:r w:rsidRPr="00636DDE">
        <w:rPr>
          <w:rFonts w:cs="Arial"/>
          <w:sz w:val="21"/>
        </w:rPr>
        <w:tab/>
      </w:r>
      <w:r w:rsidR="00962E14">
        <w:rPr>
          <w:rFonts w:cs="Arial"/>
          <w:sz w:val="21"/>
        </w:rPr>
        <w:t>0</w:t>
      </w:r>
      <w:r w:rsidR="00F42E67">
        <w:rPr>
          <w:rFonts w:cs="Arial"/>
          <w:sz w:val="21"/>
        </w:rPr>
        <w:t>4</w:t>
      </w:r>
      <w:r w:rsidR="00962E14">
        <w:rPr>
          <w:rFonts w:cs="Arial"/>
          <w:sz w:val="21"/>
        </w:rPr>
        <w:t xml:space="preserve"> </w:t>
      </w:r>
      <w:r w:rsidR="0089432E">
        <w:rPr>
          <w:rFonts w:cs="Arial"/>
          <w:sz w:val="21"/>
        </w:rPr>
        <w:t xml:space="preserve">March </w:t>
      </w:r>
      <w:r w:rsidR="009B55AD" w:rsidRPr="00954061">
        <w:rPr>
          <w:rFonts w:cs="Arial"/>
          <w:sz w:val="21"/>
        </w:rPr>
        <w:t>202</w:t>
      </w:r>
      <w:r w:rsidR="0089432E">
        <w:rPr>
          <w:rFonts w:cs="Arial"/>
          <w:sz w:val="21"/>
        </w:rPr>
        <w:t>6</w:t>
      </w:r>
    </w:p>
    <w:p w14:paraId="05BC83C7" w14:textId="77777777" w:rsidR="002C611B" w:rsidRPr="00636DDE" w:rsidRDefault="002C611B" w:rsidP="0083061C">
      <w:pPr>
        <w:tabs>
          <w:tab w:val="left" w:pos="720"/>
        </w:tabs>
        <w:rPr>
          <w:rFonts w:cs="Arial"/>
          <w:sz w:val="21"/>
        </w:rPr>
      </w:pPr>
    </w:p>
    <w:p w14:paraId="2C1821CA" w14:textId="2FC7FBE4" w:rsidR="002C611B" w:rsidRPr="00636DDE" w:rsidRDefault="002C611B" w:rsidP="0083061C">
      <w:pPr>
        <w:tabs>
          <w:tab w:val="left" w:pos="720"/>
        </w:tabs>
        <w:rPr>
          <w:rFonts w:cs="Arial"/>
          <w:sz w:val="21"/>
        </w:rPr>
      </w:pPr>
      <w:r w:rsidRPr="00636DDE">
        <w:rPr>
          <w:rFonts w:cs="Arial"/>
          <w:b/>
          <w:bCs/>
          <w:sz w:val="21"/>
        </w:rPr>
        <w:t>Office:</w:t>
      </w:r>
      <w:r w:rsidRPr="00636DDE">
        <w:rPr>
          <w:rFonts w:cs="Arial"/>
          <w:sz w:val="21"/>
        </w:rPr>
        <w:tab/>
      </w:r>
      <w:r w:rsidRPr="00636DDE">
        <w:rPr>
          <w:rFonts w:cs="Arial"/>
          <w:sz w:val="21"/>
        </w:rPr>
        <w:tab/>
      </w:r>
      <w:r w:rsidR="00B5542F">
        <w:rPr>
          <w:rFonts w:cs="Arial"/>
          <w:sz w:val="21"/>
        </w:rPr>
        <w:t>Helsby</w:t>
      </w:r>
    </w:p>
    <w:p w14:paraId="34D51A93" w14:textId="77777777" w:rsidR="002C611B" w:rsidRPr="00636DDE" w:rsidRDefault="002C611B" w:rsidP="0083061C">
      <w:pPr>
        <w:tabs>
          <w:tab w:val="left" w:pos="720"/>
        </w:tabs>
        <w:rPr>
          <w:rFonts w:cs="Arial"/>
          <w:sz w:val="21"/>
        </w:rPr>
      </w:pPr>
    </w:p>
    <w:p w14:paraId="6E694B39" w14:textId="26506B1A" w:rsidR="00E21409" w:rsidRPr="00636DDE" w:rsidRDefault="002C611B" w:rsidP="0083061C">
      <w:pPr>
        <w:tabs>
          <w:tab w:val="left" w:pos="720"/>
        </w:tabs>
        <w:rPr>
          <w:rFonts w:cs="Arial"/>
          <w:sz w:val="21"/>
        </w:rPr>
      </w:pPr>
      <w:r w:rsidRPr="00636DDE">
        <w:rPr>
          <w:rFonts w:cs="Arial"/>
          <w:b/>
          <w:bCs/>
          <w:sz w:val="21"/>
        </w:rPr>
        <w:t>Status:</w:t>
      </w:r>
      <w:r w:rsidRPr="00636DDE">
        <w:rPr>
          <w:rFonts w:cs="Arial"/>
          <w:sz w:val="21"/>
        </w:rPr>
        <w:tab/>
      </w:r>
      <w:r w:rsidRPr="00636DDE">
        <w:rPr>
          <w:rFonts w:cs="Arial"/>
          <w:sz w:val="21"/>
        </w:rPr>
        <w:tab/>
      </w:r>
      <w:r w:rsidR="006D5606">
        <w:rPr>
          <w:rFonts w:cs="Arial"/>
          <w:sz w:val="21"/>
        </w:rPr>
        <w:t>Final</w:t>
      </w:r>
    </w:p>
    <w:p w14:paraId="3163E116" w14:textId="3B705144" w:rsidR="00855D5B" w:rsidRPr="00636DDE" w:rsidRDefault="00855D5B" w:rsidP="0083061C">
      <w:pPr>
        <w:tabs>
          <w:tab w:val="left" w:pos="720"/>
        </w:tabs>
        <w:rPr>
          <w:rFonts w:cs="Arial"/>
          <w:sz w:val="21"/>
          <w:highlight w:val="cyan"/>
        </w:rPr>
      </w:pPr>
    </w:p>
    <w:tbl>
      <w:tblPr>
        <w:tblW w:w="9214" w:type="dxa"/>
        <w:tblInd w:w="108" w:type="dxa"/>
        <w:tblLook w:val="0000" w:firstRow="0" w:lastRow="0" w:firstColumn="0" w:lastColumn="0" w:noHBand="0" w:noVBand="0"/>
      </w:tblPr>
      <w:tblGrid>
        <w:gridCol w:w="1996"/>
        <w:gridCol w:w="2589"/>
        <w:gridCol w:w="2199"/>
        <w:gridCol w:w="2430"/>
      </w:tblGrid>
      <w:tr w:rsidR="002C611B" w:rsidRPr="00636DDE" w14:paraId="475B8870" w14:textId="77777777" w:rsidTr="00B65C7C">
        <w:trPr>
          <w:trHeight w:val="964"/>
        </w:trPr>
        <w:tc>
          <w:tcPr>
            <w:tcW w:w="1996" w:type="dxa"/>
            <w:vAlign w:val="bottom"/>
          </w:tcPr>
          <w:p w14:paraId="02CF6C55" w14:textId="77777777" w:rsidR="002C611B" w:rsidRPr="00BF78ED" w:rsidRDefault="002C611B" w:rsidP="0083061C">
            <w:pPr>
              <w:pStyle w:val="TableText"/>
              <w:rPr>
                <w:b/>
                <w:bCs/>
                <w:sz w:val="21"/>
              </w:rPr>
            </w:pPr>
            <w:r w:rsidRPr="00BF78ED">
              <w:rPr>
                <w:b/>
                <w:bCs/>
                <w:sz w:val="21"/>
              </w:rPr>
              <w:t xml:space="preserve">Author </w:t>
            </w:r>
          </w:p>
        </w:tc>
        <w:tc>
          <w:tcPr>
            <w:tcW w:w="2589" w:type="dxa"/>
            <w:tcBorders>
              <w:bottom w:val="single" w:sz="4" w:space="0" w:color="auto"/>
            </w:tcBorders>
            <w:vAlign w:val="bottom"/>
          </w:tcPr>
          <w:p w14:paraId="6A7BA5FC" w14:textId="2A6D55D1" w:rsidR="002C611B" w:rsidRPr="00BF78ED" w:rsidRDefault="004D10FB" w:rsidP="0083061C">
            <w:pPr>
              <w:pStyle w:val="TableText"/>
              <w:rPr>
                <w:sz w:val="21"/>
              </w:rPr>
            </w:pPr>
            <w:r>
              <w:rPr>
                <w:sz w:val="21"/>
              </w:rPr>
              <w:t xml:space="preserve">Josh </w:t>
            </w:r>
            <w:r w:rsidR="00BD61F2">
              <w:rPr>
                <w:sz w:val="21"/>
              </w:rPr>
              <w:t>Francis</w:t>
            </w:r>
            <w:r w:rsidR="00B5542F">
              <w:rPr>
                <w:sz w:val="21"/>
              </w:rPr>
              <w:t xml:space="preserve"> / Georgia Harris</w:t>
            </w:r>
          </w:p>
        </w:tc>
        <w:tc>
          <w:tcPr>
            <w:tcW w:w="2199" w:type="dxa"/>
            <w:vAlign w:val="bottom"/>
          </w:tcPr>
          <w:p w14:paraId="249B9BBA" w14:textId="3CBFDDD2" w:rsidR="002C611B" w:rsidRPr="00BF78ED" w:rsidRDefault="002C611B" w:rsidP="0083061C">
            <w:pPr>
              <w:pStyle w:val="TableText"/>
              <w:ind w:left="144"/>
              <w:rPr>
                <w:b/>
                <w:bCs/>
                <w:sz w:val="21"/>
              </w:rPr>
            </w:pPr>
            <w:r w:rsidRPr="00BF78ED">
              <w:rPr>
                <w:b/>
                <w:bCs/>
                <w:sz w:val="21"/>
              </w:rPr>
              <w:t>Technical</w:t>
            </w:r>
            <w:r w:rsidR="00CA7AE8" w:rsidRPr="00BF78ED">
              <w:rPr>
                <w:b/>
                <w:bCs/>
                <w:sz w:val="21"/>
              </w:rPr>
              <w:t xml:space="preserve"> and quality</w:t>
            </w:r>
            <w:r w:rsidRPr="00BF78ED">
              <w:rPr>
                <w:b/>
                <w:bCs/>
                <w:sz w:val="21"/>
              </w:rPr>
              <w:t xml:space="preserve"> reviewer </w:t>
            </w:r>
          </w:p>
        </w:tc>
        <w:tc>
          <w:tcPr>
            <w:tcW w:w="2430" w:type="dxa"/>
            <w:tcBorders>
              <w:bottom w:val="single" w:sz="4" w:space="0" w:color="auto"/>
            </w:tcBorders>
            <w:vAlign w:val="bottom"/>
          </w:tcPr>
          <w:p w14:paraId="00B1FDA0" w14:textId="24E4E33C" w:rsidR="002C611B" w:rsidRPr="00050C21" w:rsidRDefault="0092425B" w:rsidP="0083061C">
            <w:pPr>
              <w:pStyle w:val="TableText"/>
              <w:rPr>
                <w:sz w:val="21"/>
              </w:rPr>
            </w:pPr>
            <w:r>
              <w:rPr>
                <w:sz w:val="21"/>
              </w:rPr>
              <w:t>Dr Joe Green</w:t>
            </w:r>
          </w:p>
        </w:tc>
      </w:tr>
      <w:tr w:rsidR="00450B70" w:rsidRPr="00636DDE" w14:paraId="2B880348" w14:textId="77777777" w:rsidTr="00303C02">
        <w:trPr>
          <w:trHeight w:val="925"/>
        </w:trPr>
        <w:tc>
          <w:tcPr>
            <w:tcW w:w="1996" w:type="dxa"/>
            <w:vAlign w:val="bottom"/>
          </w:tcPr>
          <w:p w14:paraId="1D8E1C10" w14:textId="77777777" w:rsidR="00450B70" w:rsidRPr="00BF78ED" w:rsidRDefault="00450B70" w:rsidP="00450B70">
            <w:pPr>
              <w:pStyle w:val="TableText"/>
              <w:rPr>
                <w:sz w:val="21"/>
              </w:rPr>
            </w:pPr>
            <w:r w:rsidRPr="00BF78ED">
              <w:rPr>
                <w:sz w:val="21"/>
              </w:rPr>
              <w:t>Signature</w:t>
            </w:r>
          </w:p>
        </w:tc>
        <w:tc>
          <w:tcPr>
            <w:tcW w:w="2589" w:type="dxa"/>
            <w:tcBorders>
              <w:bottom w:val="single" w:sz="4" w:space="0" w:color="auto"/>
            </w:tcBorders>
            <w:vAlign w:val="center"/>
          </w:tcPr>
          <w:p w14:paraId="3A5510B3" w14:textId="3BC01C7B" w:rsidR="00C7586C" w:rsidRPr="00C7586C" w:rsidRDefault="003059AE" w:rsidP="00C7586C">
            <w:pPr>
              <w:pStyle w:val="TableText"/>
              <w:rPr>
                <w:sz w:val="21"/>
              </w:rPr>
            </w:pPr>
            <w:r>
              <w:rPr>
                <w:noProof/>
              </w:rPr>
              <w:drawing>
                <wp:inline distT="0" distB="0" distL="0" distR="0" wp14:anchorId="54116D7A" wp14:editId="055041C4">
                  <wp:extent cx="971550" cy="531270"/>
                  <wp:effectExtent l="0" t="0" r="0" b="2540"/>
                  <wp:docPr id="22687502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985378" cy="538832"/>
                          </a:xfrm>
                          <a:prstGeom prst="rect">
                            <a:avLst/>
                          </a:prstGeom>
                          <a:noFill/>
                        </pic:spPr>
                      </pic:pic>
                    </a:graphicData>
                  </a:graphic>
                </wp:inline>
              </w:drawing>
            </w:r>
          </w:p>
          <w:p w14:paraId="6FD75BEA" w14:textId="5068F930" w:rsidR="00450B70" w:rsidRPr="00BF78ED" w:rsidRDefault="00EA4430" w:rsidP="00450B70">
            <w:pPr>
              <w:pStyle w:val="TableText"/>
              <w:rPr>
                <w:sz w:val="21"/>
              </w:rPr>
            </w:pPr>
            <w:r>
              <w:rPr>
                <w:noProof/>
                <w:sz w:val="21"/>
              </w:rPr>
              <w:drawing>
                <wp:inline distT="0" distB="0" distL="0" distR="0" wp14:anchorId="662C7483" wp14:editId="734DD26C">
                  <wp:extent cx="1371791" cy="600159"/>
                  <wp:effectExtent l="0" t="0" r="0" b="9525"/>
                  <wp:docPr id="1890881298" name="Picture 4" descr="A close up of a signa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0881298" name="Picture 4" descr="A close up of a signature&#10;&#10;AI-generated content may be incorrect."/>
                          <pic:cNvPicPr/>
                        </pic:nvPicPr>
                        <pic:blipFill>
                          <a:blip r:embed="rId14">
                            <a:extLst>
                              <a:ext uri="{28A0092B-C50C-407E-A947-70E740481C1C}">
                                <a14:useLocalDpi xmlns:a14="http://schemas.microsoft.com/office/drawing/2010/main" val="0"/>
                              </a:ext>
                            </a:extLst>
                          </a:blip>
                          <a:stretch>
                            <a:fillRect/>
                          </a:stretch>
                        </pic:blipFill>
                        <pic:spPr>
                          <a:xfrm>
                            <a:off x="0" y="0"/>
                            <a:ext cx="1371791" cy="600159"/>
                          </a:xfrm>
                          <a:prstGeom prst="rect">
                            <a:avLst/>
                          </a:prstGeom>
                        </pic:spPr>
                      </pic:pic>
                    </a:graphicData>
                  </a:graphic>
                </wp:inline>
              </w:drawing>
            </w:r>
          </w:p>
        </w:tc>
        <w:tc>
          <w:tcPr>
            <w:tcW w:w="2199" w:type="dxa"/>
            <w:vAlign w:val="bottom"/>
          </w:tcPr>
          <w:p w14:paraId="33EE1280" w14:textId="77777777" w:rsidR="00450B70" w:rsidRPr="00BF78ED" w:rsidRDefault="00450B70" w:rsidP="00450B70">
            <w:pPr>
              <w:pStyle w:val="TableText"/>
              <w:ind w:left="144"/>
              <w:rPr>
                <w:sz w:val="21"/>
              </w:rPr>
            </w:pPr>
            <w:r w:rsidRPr="00BF78ED">
              <w:rPr>
                <w:sz w:val="21"/>
              </w:rPr>
              <w:t>Signature</w:t>
            </w:r>
          </w:p>
        </w:tc>
        <w:tc>
          <w:tcPr>
            <w:tcW w:w="2430" w:type="dxa"/>
            <w:tcBorders>
              <w:top w:val="single" w:sz="4" w:space="0" w:color="auto"/>
              <w:bottom w:val="single" w:sz="4" w:space="0" w:color="auto"/>
            </w:tcBorders>
            <w:vAlign w:val="center"/>
          </w:tcPr>
          <w:p w14:paraId="77BCC8CE" w14:textId="3C6584DF" w:rsidR="003B3B9F" w:rsidRPr="003B3B9F" w:rsidRDefault="003B3B9F" w:rsidP="003B3B9F">
            <w:pPr>
              <w:pStyle w:val="TableText"/>
              <w:rPr>
                <w:sz w:val="21"/>
              </w:rPr>
            </w:pPr>
          </w:p>
          <w:p w14:paraId="4F4880F4" w14:textId="02B6ED54" w:rsidR="00450B70" w:rsidRPr="00050C21" w:rsidRDefault="00EA4430" w:rsidP="00450B70">
            <w:pPr>
              <w:pStyle w:val="TableText"/>
              <w:rPr>
                <w:sz w:val="21"/>
              </w:rPr>
            </w:pPr>
            <w:r w:rsidRPr="00EA4430">
              <w:rPr>
                <w:noProof/>
                <w:sz w:val="21"/>
              </w:rPr>
              <w:drawing>
                <wp:inline distT="0" distB="0" distL="0" distR="0" wp14:anchorId="3EBB66D0" wp14:editId="0B8E66EF">
                  <wp:extent cx="1209675" cy="785812"/>
                  <wp:effectExtent l="0" t="0" r="0" b="0"/>
                  <wp:docPr id="12662096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6209632" name=""/>
                          <pic:cNvPicPr/>
                        </pic:nvPicPr>
                        <pic:blipFill>
                          <a:blip r:embed="rId15"/>
                          <a:stretch>
                            <a:fillRect/>
                          </a:stretch>
                        </pic:blipFill>
                        <pic:spPr>
                          <a:xfrm>
                            <a:off x="0" y="0"/>
                            <a:ext cx="1227806" cy="797590"/>
                          </a:xfrm>
                          <a:prstGeom prst="rect">
                            <a:avLst/>
                          </a:prstGeom>
                        </pic:spPr>
                      </pic:pic>
                    </a:graphicData>
                  </a:graphic>
                </wp:inline>
              </w:drawing>
            </w:r>
          </w:p>
        </w:tc>
      </w:tr>
      <w:tr w:rsidR="00450B70" w:rsidRPr="00292D0A" w14:paraId="3134DEE9" w14:textId="77777777" w:rsidTr="00303C02">
        <w:trPr>
          <w:trHeight w:val="397"/>
        </w:trPr>
        <w:tc>
          <w:tcPr>
            <w:tcW w:w="1996" w:type="dxa"/>
            <w:vAlign w:val="bottom"/>
          </w:tcPr>
          <w:p w14:paraId="1BF2B78D" w14:textId="40CF7B2B" w:rsidR="00450B70" w:rsidRPr="00BF78ED" w:rsidRDefault="00450B70" w:rsidP="00450B70">
            <w:pPr>
              <w:pStyle w:val="TableText"/>
              <w:rPr>
                <w:sz w:val="21"/>
              </w:rPr>
            </w:pPr>
            <w:r w:rsidRPr="00BF78ED">
              <w:rPr>
                <w:sz w:val="21"/>
              </w:rPr>
              <w:t>Date</w:t>
            </w:r>
          </w:p>
        </w:tc>
        <w:tc>
          <w:tcPr>
            <w:tcW w:w="2589" w:type="dxa"/>
            <w:tcBorders>
              <w:top w:val="single" w:sz="4" w:space="0" w:color="auto"/>
              <w:bottom w:val="single" w:sz="4" w:space="0" w:color="auto"/>
            </w:tcBorders>
            <w:vAlign w:val="center"/>
          </w:tcPr>
          <w:p w14:paraId="49786042" w14:textId="1E4C30B1" w:rsidR="00450B70" w:rsidRPr="00EE75FD" w:rsidRDefault="00BE3B12" w:rsidP="00450B70">
            <w:pPr>
              <w:pStyle w:val="TableText"/>
              <w:rPr>
                <w:sz w:val="21"/>
              </w:rPr>
            </w:pPr>
            <w:r>
              <w:rPr>
                <w:sz w:val="21"/>
              </w:rPr>
              <w:t>04 March 2026</w:t>
            </w:r>
          </w:p>
        </w:tc>
        <w:tc>
          <w:tcPr>
            <w:tcW w:w="2199" w:type="dxa"/>
            <w:vAlign w:val="bottom"/>
          </w:tcPr>
          <w:p w14:paraId="2A119B1F" w14:textId="72B50625" w:rsidR="00450B70" w:rsidRPr="00BF78ED" w:rsidRDefault="00450B70" w:rsidP="00450B70">
            <w:pPr>
              <w:pStyle w:val="TableText"/>
              <w:ind w:left="144"/>
              <w:rPr>
                <w:sz w:val="21"/>
              </w:rPr>
            </w:pPr>
            <w:r w:rsidRPr="00BF78ED">
              <w:rPr>
                <w:sz w:val="21"/>
              </w:rPr>
              <w:t>Date</w:t>
            </w:r>
          </w:p>
        </w:tc>
        <w:tc>
          <w:tcPr>
            <w:tcW w:w="2430" w:type="dxa"/>
            <w:tcBorders>
              <w:top w:val="single" w:sz="4" w:space="0" w:color="auto"/>
              <w:bottom w:val="single" w:sz="4" w:space="0" w:color="auto"/>
            </w:tcBorders>
            <w:vAlign w:val="center"/>
          </w:tcPr>
          <w:p w14:paraId="0078B142" w14:textId="6F9F29AA" w:rsidR="00450B70" w:rsidRPr="00B5542F" w:rsidRDefault="00BE3B12" w:rsidP="00450B70">
            <w:pPr>
              <w:pStyle w:val="TableText"/>
              <w:rPr>
                <w:sz w:val="21"/>
                <w:highlight w:val="yellow"/>
              </w:rPr>
            </w:pPr>
            <w:r>
              <w:rPr>
                <w:sz w:val="21"/>
              </w:rPr>
              <w:t>04 March 2026</w:t>
            </w:r>
          </w:p>
        </w:tc>
      </w:tr>
    </w:tbl>
    <w:p w14:paraId="54585162" w14:textId="633BEAB8" w:rsidR="002C611B" w:rsidRDefault="002C611B" w:rsidP="0083061C">
      <w:pPr>
        <w:rPr>
          <w:sz w:val="21"/>
          <w:highlight w:val="cyan"/>
        </w:rPr>
      </w:pPr>
    </w:p>
    <w:tbl>
      <w:tblPr>
        <w:tblW w:w="9214" w:type="dxa"/>
        <w:tblInd w:w="108" w:type="dxa"/>
        <w:tblLook w:val="0000" w:firstRow="0" w:lastRow="0" w:firstColumn="0" w:lastColumn="0" w:noHBand="0" w:noVBand="0"/>
      </w:tblPr>
      <w:tblGrid>
        <w:gridCol w:w="1996"/>
        <w:gridCol w:w="2589"/>
        <w:gridCol w:w="2199"/>
        <w:gridCol w:w="2430"/>
      </w:tblGrid>
      <w:tr w:rsidR="00BD61F2" w:rsidRPr="00636DDE" w14:paraId="5473DCF8" w14:textId="77777777" w:rsidTr="00BD61F2">
        <w:trPr>
          <w:trHeight w:val="964"/>
        </w:trPr>
        <w:tc>
          <w:tcPr>
            <w:tcW w:w="1996" w:type="dxa"/>
            <w:vAlign w:val="bottom"/>
          </w:tcPr>
          <w:p w14:paraId="0CA88756" w14:textId="796D9ACD" w:rsidR="00BD61F2" w:rsidRPr="00BF78ED" w:rsidRDefault="00BD61F2">
            <w:pPr>
              <w:pStyle w:val="TableText"/>
              <w:rPr>
                <w:b/>
                <w:bCs/>
                <w:sz w:val="21"/>
              </w:rPr>
            </w:pPr>
            <w:r>
              <w:rPr>
                <w:b/>
                <w:bCs/>
                <w:sz w:val="21"/>
              </w:rPr>
              <w:t>Project Manager</w:t>
            </w:r>
          </w:p>
        </w:tc>
        <w:tc>
          <w:tcPr>
            <w:tcW w:w="2589" w:type="dxa"/>
            <w:tcBorders>
              <w:bottom w:val="single" w:sz="4" w:space="0" w:color="auto"/>
            </w:tcBorders>
            <w:vAlign w:val="bottom"/>
          </w:tcPr>
          <w:p w14:paraId="385CB6B3" w14:textId="19DB2D22" w:rsidR="00BD61F2" w:rsidRPr="00BF78ED" w:rsidRDefault="00A714FF">
            <w:pPr>
              <w:pStyle w:val="TableText"/>
              <w:rPr>
                <w:sz w:val="21"/>
              </w:rPr>
            </w:pPr>
            <w:r>
              <w:rPr>
                <w:sz w:val="21"/>
              </w:rPr>
              <w:t xml:space="preserve">Dr </w:t>
            </w:r>
            <w:r w:rsidR="00BE3B12">
              <w:rPr>
                <w:sz w:val="21"/>
              </w:rPr>
              <w:t>Joe Green</w:t>
            </w:r>
          </w:p>
        </w:tc>
        <w:tc>
          <w:tcPr>
            <w:tcW w:w="2199" w:type="dxa"/>
            <w:vAlign w:val="bottom"/>
          </w:tcPr>
          <w:p w14:paraId="57D9BD4E" w14:textId="7CD890D2" w:rsidR="00BD61F2" w:rsidRPr="00BF78ED" w:rsidRDefault="00BD61F2">
            <w:pPr>
              <w:pStyle w:val="TableText"/>
              <w:ind w:left="144"/>
              <w:rPr>
                <w:b/>
                <w:bCs/>
                <w:sz w:val="21"/>
              </w:rPr>
            </w:pPr>
          </w:p>
        </w:tc>
        <w:tc>
          <w:tcPr>
            <w:tcW w:w="2430" w:type="dxa"/>
            <w:vAlign w:val="bottom"/>
          </w:tcPr>
          <w:p w14:paraId="57402FBA" w14:textId="3F0E56AD" w:rsidR="00BD61F2" w:rsidRPr="00050C21" w:rsidRDefault="00BD61F2">
            <w:pPr>
              <w:pStyle w:val="TableText"/>
              <w:rPr>
                <w:sz w:val="21"/>
              </w:rPr>
            </w:pPr>
          </w:p>
        </w:tc>
      </w:tr>
      <w:tr w:rsidR="00450B70" w:rsidRPr="00636DDE" w14:paraId="0BDFE452" w14:textId="77777777" w:rsidTr="00BD61F2">
        <w:trPr>
          <w:trHeight w:val="925"/>
        </w:trPr>
        <w:tc>
          <w:tcPr>
            <w:tcW w:w="1996" w:type="dxa"/>
            <w:vAlign w:val="bottom"/>
          </w:tcPr>
          <w:p w14:paraId="7BF0ED3B" w14:textId="77777777" w:rsidR="00450B70" w:rsidRPr="00BF78ED" w:rsidRDefault="00450B70" w:rsidP="00450B70">
            <w:pPr>
              <w:pStyle w:val="TableText"/>
              <w:rPr>
                <w:sz w:val="21"/>
              </w:rPr>
            </w:pPr>
            <w:r w:rsidRPr="00BF78ED">
              <w:rPr>
                <w:sz w:val="21"/>
              </w:rPr>
              <w:t>Signature</w:t>
            </w:r>
          </w:p>
        </w:tc>
        <w:tc>
          <w:tcPr>
            <w:tcW w:w="2589" w:type="dxa"/>
            <w:tcBorders>
              <w:bottom w:val="single" w:sz="4" w:space="0" w:color="auto"/>
            </w:tcBorders>
            <w:vAlign w:val="center"/>
          </w:tcPr>
          <w:p w14:paraId="126D1CD3" w14:textId="62D0E8D9" w:rsidR="00073380" w:rsidRPr="00073380" w:rsidRDefault="00073380" w:rsidP="00073380">
            <w:pPr>
              <w:pStyle w:val="TableText"/>
              <w:rPr>
                <w:sz w:val="21"/>
              </w:rPr>
            </w:pPr>
          </w:p>
          <w:p w14:paraId="64C9FA26" w14:textId="560FB5E6" w:rsidR="00450B70" w:rsidRPr="00BF78ED" w:rsidRDefault="00BE3B12" w:rsidP="00450B70">
            <w:pPr>
              <w:pStyle w:val="TableText"/>
              <w:rPr>
                <w:sz w:val="21"/>
              </w:rPr>
            </w:pPr>
            <w:r w:rsidRPr="00EA4430">
              <w:rPr>
                <w:noProof/>
                <w:sz w:val="21"/>
              </w:rPr>
              <w:drawing>
                <wp:inline distT="0" distB="0" distL="0" distR="0" wp14:anchorId="33C22DBE" wp14:editId="3B61AF29">
                  <wp:extent cx="1209675" cy="785812"/>
                  <wp:effectExtent l="0" t="0" r="0" b="0"/>
                  <wp:docPr id="14756839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6209632" name=""/>
                          <pic:cNvPicPr/>
                        </pic:nvPicPr>
                        <pic:blipFill>
                          <a:blip r:embed="rId15"/>
                          <a:stretch>
                            <a:fillRect/>
                          </a:stretch>
                        </pic:blipFill>
                        <pic:spPr>
                          <a:xfrm>
                            <a:off x="0" y="0"/>
                            <a:ext cx="1227806" cy="797590"/>
                          </a:xfrm>
                          <a:prstGeom prst="rect">
                            <a:avLst/>
                          </a:prstGeom>
                        </pic:spPr>
                      </pic:pic>
                    </a:graphicData>
                  </a:graphic>
                </wp:inline>
              </w:drawing>
            </w:r>
          </w:p>
        </w:tc>
        <w:tc>
          <w:tcPr>
            <w:tcW w:w="2199" w:type="dxa"/>
            <w:vAlign w:val="bottom"/>
          </w:tcPr>
          <w:p w14:paraId="338E7E9D" w14:textId="048C7ED2" w:rsidR="00450B70" w:rsidRPr="00BF78ED" w:rsidRDefault="00450B70" w:rsidP="00450B70">
            <w:pPr>
              <w:pStyle w:val="TableText"/>
              <w:ind w:left="144"/>
              <w:rPr>
                <w:sz w:val="21"/>
              </w:rPr>
            </w:pPr>
          </w:p>
        </w:tc>
        <w:tc>
          <w:tcPr>
            <w:tcW w:w="2430" w:type="dxa"/>
            <w:vAlign w:val="center"/>
          </w:tcPr>
          <w:p w14:paraId="7C9C1BB5" w14:textId="77777777" w:rsidR="00450B70" w:rsidRPr="00050C21" w:rsidRDefault="00450B70" w:rsidP="00450B70">
            <w:pPr>
              <w:pStyle w:val="TableText"/>
              <w:rPr>
                <w:sz w:val="21"/>
              </w:rPr>
            </w:pPr>
          </w:p>
        </w:tc>
      </w:tr>
      <w:tr w:rsidR="00450B70" w:rsidRPr="00292D0A" w14:paraId="4C95D47A" w14:textId="77777777" w:rsidTr="00BD61F2">
        <w:trPr>
          <w:trHeight w:val="397"/>
        </w:trPr>
        <w:tc>
          <w:tcPr>
            <w:tcW w:w="1996" w:type="dxa"/>
            <w:vAlign w:val="bottom"/>
          </w:tcPr>
          <w:p w14:paraId="2746D11E" w14:textId="77777777" w:rsidR="00450B70" w:rsidRPr="00BF78ED" w:rsidRDefault="00450B70" w:rsidP="00450B70">
            <w:pPr>
              <w:pStyle w:val="TableText"/>
              <w:rPr>
                <w:sz w:val="21"/>
              </w:rPr>
            </w:pPr>
            <w:r w:rsidRPr="00BF78ED">
              <w:rPr>
                <w:sz w:val="21"/>
              </w:rPr>
              <w:t>Date</w:t>
            </w:r>
          </w:p>
        </w:tc>
        <w:tc>
          <w:tcPr>
            <w:tcW w:w="2589" w:type="dxa"/>
            <w:tcBorders>
              <w:top w:val="single" w:sz="4" w:space="0" w:color="auto"/>
              <w:bottom w:val="single" w:sz="4" w:space="0" w:color="auto"/>
            </w:tcBorders>
            <w:vAlign w:val="center"/>
          </w:tcPr>
          <w:p w14:paraId="62D12FA2" w14:textId="2E93E22A" w:rsidR="00450B70" w:rsidRPr="00EE75FD" w:rsidRDefault="00BE3B12" w:rsidP="00450B70">
            <w:pPr>
              <w:pStyle w:val="TableText"/>
              <w:rPr>
                <w:sz w:val="21"/>
              </w:rPr>
            </w:pPr>
            <w:r>
              <w:rPr>
                <w:sz w:val="21"/>
              </w:rPr>
              <w:t>04 March 2026</w:t>
            </w:r>
          </w:p>
        </w:tc>
        <w:tc>
          <w:tcPr>
            <w:tcW w:w="2199" w:type="dxa"/>
            <w:vAlign w:val="bottom"/>
          </w:tcPr>
          <w:p w14:paraId="0E1D3B7D" w14:textId="54BC0B95" w:rsidR="00450B70" w:rsidRPr="00BF78ED" w:rsidRDefault="00450B70" w:rsidP="00450B70">
            <w:pPr>
              <w:pStyle w:val="TableText"/>
              <w:ind w:left="144"/>
              <w:rPr>
                <w:sz w:val="21"/>
              </w:rPr>
            </w:pPr>
          </w:p>
        </w:tc>
        <w:tc>
          <w:tcPr>
            <w:tcW w:w="2430" w:type="dxa"/>
            <w:vAlign w:val="center"/>
          </w:tcPr>
          <w:p w14:paraId="127FD187" w14:textId="1CE9E9D3" w:rsidR="00450B70" w:rsidRPr="00050C21" w:rsidRDefault="00450B70" w:rsidP="00450B70">
            <w:pPr>
              <w:pStyle w:val="TableText"/>
              <w:rPr>
                <w:sz w:val="21"/>
              </w:rPr>
            </w:pPr>
          </w:p>
        </w:tc>
      </w:tr>
    </w:tbl>
    <w:p w14:paraId="67C9B623" w14:textId="77777777" w:rsidR="00B553D5" w:rsidRDefault="00B553D5" w:rsidP="0083061C">
      <w:pPr>
        <w:rPr>
          <w:rFonts w:cs="Arial"/>
          <w:noProof/>
          <w:highlight w:val="cyan"/>
          <w:lang w:val="en-US"/>
        </w:rPr>
      </w:pPr>
    </w:p>
    <w:p w14:paraId="5760E4F3" w14:textId="77777777" w:rsidR="00B553D5" w:rsidRDefault="00B553D5" w:rsidP="0083061C">
      <w:pPr>
        <w:rPr>
          <w:rFonts w:cs="Arial"/>
          <w:noProof/>
          <w:highlight w:val="cyan"/>
          <w:lang w:val="en-US"/>
        </w:rPr>
      </w:pPr>
    </w:p>
    <w:p w14:paraId="0C9E1B41" w14:textId="77777777" w:rsidR="00B553D5" w:rsidRDefault="00B553D5" w:rsidP="0083061C">
      <w:pPr>
        <w:rPr>
          <w:rFonts w:cs="Arial"/>
          <w:noProof/>
          <w:highlight w:val="cyan"/>
          <w:lang w:val="en-US"/>
        </w:rPr>
      </w:pPr>
    </w:p>
    <w:p w14:paraId="0D9F6913" w14:textId="77777777" w:rsidR="00B553D5" w:rsidRPr="007F4D5A" w:rsidRDefault="00B553D5" w:rsidP="0083061C">
      <w:pPr>
        <w:rPr>
          <w:rFonts w:cs="Arial"/>
          <w:noProof/>
          <w:highlight w:val="yellow"/>
          <w:lang w:val="en-US"/>
        </w:rPr>
      </w:pPr>
    </w:p>
    <w:p w14:paraId="793D3C23" w14:textId="77777777" w:rsidR="00B553D5" w:rsidRDefault="00B553D5" w:rsidP="0083061C">
      <w:pPr>
        <w:rPr>
          <w:rFonts w:cs="Arial"/>
          <w:noProof/>
          <w:highlight w:val="cyan"/>
          <w:lang w:val="en-US"/>
        </w:rPr>
      </w:pPr>
    </w:p>
    <w:p w14:paraId="519DFCF2" w14:textId="77777777" w:rsidR="00B553D5" w:rsidRDefault="00B553D5" w:rsidP="0083061C">
      <w:pPr>
        <w:rPr>
          <w:rFonts w:cs="Arial"/>
          <w:noProof/>
          <w:highlight w:val="cyan"/>
          <w:lang w:val="en-US"/>
        </w:rPr>
      </w:pPr>
    </w:p>
    <w:p w14:paraId="0401304C" w14:textId="77777777" w:rsidR="00B553D5" w:rsidRDefault="00B553D5" w:rsidP="0083061C">
      <w:pPr>
        <w:rPr>
          <w:rFonts w:cs="Arial"/>
          <w:noProof/>
          <w:highlight w:val="cyan"/>
          <w:lang w:val="en-US"/>
        </w:rPr>
      </w:pPr>
    </w:p>
    <w:p w14:paraId="5B36FF8B" w14:textId="4F35750B" w:rsidR="002C611B" w:rsidRPr="00B553D5" w:rsidRDefault="008227FD" w:rsidP="00844C4D">
      <w:pPr>
        <w:rPr>
          <w:rFonts w:cs="Arial"/>
          <w:noProof/>
          <w:sz w:val="18"/>
          <w:szCs w:val="18"/>
          <w:highlight w:val="cyan"/>
          <w:lang w:val="en-US"/>
        </w:rPr>
      </w:pPr>
      <w:r w:rsidRPr="00B553D5">
        <w:rPr>
          <w:noProof/>
          <w:sz w:val="18"/>
          <w:szCs w:val="18"/>
          <w:highlight w:val="cyan"/>
          <w:lang w:val="en-US"/>
        </w:rPr>
        <w:lastRenderedPageBreak/>
        <mc:AlternateContent>
          <mc:Choice Requires="wps">
            <w:drawing>
              <wp:anchor distT="0" distB="0" distL="114300" distR="114300" simplePos="0" relativeHeight="251658240" behindDoc="0" locked="0" layoutInCell="1" allowOverlap="1" wp14:anchorId="789AD1D8" wp14:editId="1844DFEC">
                <wp:simplePos x="0" y="0"/>
                <wp:positionH relativeFrom="column">
                  <wp:posOffset>-38100</wp:posOffset>
                </wp:positionH>
                <wp:positionV relativeFrom="page">
                  <wp:posOffset>7505700</wp:posOffset>
                </wp:positionV>
                <wp:extent cx="5829300" cy="1924050"/>
                <wp:effectExtent l="0" t="0" r="0"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9300" cy="1924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5EC9A6" w14:textId="1962CDE7" w:rsidR="004660F5" w:rsidRDefault="004660F5" w:rsidP="00B553D5">
                            <w:pPr>
                              <w:pStyle w:val="QMSBoxText"/>
                              <w:spacing w:before="0"/>
                              <w:jc w:val="left"/>
                            </w:pPr>
                            <w:r>
                              <w:t>RSK Environment Ltd (RSK) has prepared this report for the sole use of the client, showing reasonable skill and care, for the intended purposes as stated in the agreement under which this work was completed. The report may not be relied upon by any other party without the express agreement of the client and RSK. No other warranty, expressed or implied, is made as to the professional advice included in this report.</w:t>
                            </w:r>
                          </w:p>
                          <w:p w14:paraId="646A9ABA" w14:textId="1ABE3CE9" w:rsidR="004660F5" w:rsidRDefault="004660F5">
                            <w:pPr>
                              <w:pStyle w:val="QMSBoxText"/>
                              <w:jc w:val="left"/>
                            </w:pPr>
                            <w:r>
                              <w:t>Where any data supplied by the client or from other sources have been used, it has been assumed that the information is correct. No responsibility can be accepted by RSK for inaccuracies in the data supplied by any other party. The conclusions and recommendations in this report are based on the assumption that all relevant information has been supplied by those bodies from whom it was requested.</w:t>
                            </w:r>
                          </w:p>
                          <w:p w14:paraId="68BEBEF7" w14:textId="77777777" w:rsidR="004660F5" w:rsidRDefault="004660F5">
                            <w:pPr>
                              <w:pStyle w:val="QMSBoxText"/>
                              <w:jc w:val="left"/>
                            </w:pPr>
                            <w:r>
                              <w:t>No part of this report may be copied or duplicated without the express permission of RSK and the party for whom it was prepared.</w:t>
                            </w:r>
                          </w:p>
                          <w:p w14:paraId="78B0EB0F" w14:textId="77777777" w:rsidR="004660F5" w:rsidRDefault="004660F5">
                            <w:pPr>
                              <w:pStyle w:val="QMSBoxText"/>
                              <w:jc w:val="left"/>
                            </w:pPr>
                            <w:r>
                              <w:t>Where field investigations have been carried out, these have been restricted to a level of detail required to achieve the stated objectives of the work.</w:t>
                            </w:r>
                          </w:p>
                          <w:p w14:paraId="36369CC7" w14:textId="5EEA7EA9" w:rsidR="004660F5" w:rsidRDefault="004660F5">
                            <w:pPr>
                              <w:pStyle w:val="QMSBoxText"/>
                              <w:jc w:val="left"/>
                            </w:pPr>
                            <w:r>
                              <w:t>This work has been undertaken in accordance with the quality management system of RSK Environment Ltd.</w:t>
                            </w:r>
                          </w:p>
                          <w:p w14:paraId="6509F4E1" w14:textId="4A0453A0" w:rsidR="004660F5" w:rsidRDefault="004660F5">
                            <w:pPr>
                              <w:pStyle w:val="QMSBoxText"/>
                              <w:jc w:val="left"/>
                            </w:pPr>
                            <w:r w:rsidRPr="00855D5B">
                              <w:rPr>
                                <w:sz w:val="21"/>
                              </w:rPr>
                              <w:t xml:space="preserve">Cover photo credit: Mark MacFeeters. </w:t>
                            </w:r>
                            <w:hyperlink r:id="rId16" w:history="1">
                              <w:r>
                                <w:rPr>
                                  <w:rStyle w:val="Hyperlink"/>
                                </w:rPr>
                                <w:t>https://www.flickr.com/photos/mac-sony-h5/</w:t>
                              </w:r>
                            </w:hyperlink>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89AD1D8" id="_x0000_t202" coordsize="21600,21600" o:spt="202" path="m,l,21600r21600,l21600,xe">
                <v:stroke joinstyle="miter"/>
                <v:path gradientshapeok="t" o:connecttype="rect"/>
              </v:shapetype>
              <v:shape id="Text Box 7" o:spid="_x0000_s1026" type="#_x0000_t202" style="position:absolute;margin-left:-3pt;margin-top:591pt;width:459pt;height:151.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LoY4QEAAKIDAAAOAAAAZHJzL2Uyb0RvYy54bWysU9uO0zAQfUfiHyy/01xoYRs1XS27WoS0&#10;XKSFD3Acu7FIPGbsNilfz9jpdgu8IV4se2Zy5pwzk831NPTsoNAbsDUvFjlnykpojd3V/NvX+1dX&#10;nPkgbCt6sKrmR+X59fbli83oKlVCB32rkBGI9dXoat6F4Kos87JTg/ALcMpSUgMOItATd1mLYiT0&#10;oc/KPH+TjYCtQ5DKe4rezUm+TfhaKxk+a+1VYH3NiVtIJ6aziWe23Yhqh8J1Rp5oiH9gMQhjqekZ&#10;6k4EwfZo/oIajETwoMNCwpCB1kaqpIHUFPkfah474VTSQuZ4d7bJ/z9Y+enw6L4gC9M7mGiASYR3&#10;DyC/e2bhthN2p24QYeyUaKlxES3LRuer06fRal/5CNKMH6GlIYt9gAQ0aRyiK6STEToN4Hg2XU2B&#10;SQqursr165xSknLFulzmqzSWTFRPnzv04b2CgcVLzZGmmuDF4cGHSEdUTyWxm4V70/dpsr39LUCF&#10;MZLoR8Yz9zA1E1VHGQ20RxKCMC8KLTZdOsCfnI20JDX3P/YCFWf9B0tmrIvlMm5VeixXb0t64GWm&#10;ucwIKwmq5oGz+Xob5k3cOzS7jjrN9lu4IQO1SdKeWZ140yIkxaeljZt2+U5Vz7/W9hcAAAD//wMA&#10;UEsDBBQABgAIAAAAIQAz5Elb3QAAAAwBAAAPAAAAZHJzL2Rvd25yZXYueG1sTE/LbsIwELxX4h+s&#10;rcQN7CBAIY2DUCuuraAPqTcTL0nUeB3FhqR/3+VEb7Mzo9mZfDu6VlyxD40nDclcgUAqvW2o0vDx&#10;vp+lIEI0ZE3rCTX8YoBtMXnITWb9QAe8HmMlOIRCZjTUMXaZlKGs0Zkw9x0Sa2ffOxP57CtpezNw&#10;uGvlQqm1dKYh/lCbDp9rLH+OF6fh8/X8/bVUb9WLW3WDH5Ukt5FaTx/H3ROIiGO8m+FWn6tDwZ1O&#10;/kI2iFbDbM1TIvNJumDEjk1yAyemlulKgSxy+X9E8QcAAP//AwBQSwECLQAUAAYACAAAACEAtoM4&#10;kv4AAADhAQAAEwAAAAAAAAAAAAAAAAAAAAAAW0NvbnRlbnRfVHlwZXNdLnhtbFBLAQItABQABgAI&#10;AAAAIQA4/SH/1gAAAJQBAAALAAAAAAAAAAAAAAAAAC8BAABfcmVscy8ucmVsc1BLAQItABQABgAI&#10;AAAAIQBohLoY4QEAAKIDAAAOAAAAAAAAAAAAAAAAAC4CAABkcnMvZTJvRG9jLnhtbFBLAQItABQA&#10;BgAIAAAAIQAz5Elb3QAAAAwBAAAPAAAAAAAAAAAAAAAAADsEAABkcnMvZG93bnJldi54bWxQSwUG&#10;AAAAAAQABADzAAAARQUAAAAA&#10;" filled="f" stroked="f">
                <v:textbox>
                  <w:txbxContent>
                    <w:p w14:paraId="195EC9A6" w14:textId="1962CDE7" w:rsidR="004660F5" w:rsidRDefault="004660F5" w:rsidP="00B553D5">
                      <w:pPr>
                        <w:pStyle w:val="QMSBoxText"/>
                        <w:spacing w:before="0"/>
                        <w:jc w:val="left"/>
                      </w:pPr>
                      <w:r>
                        <w:t>RSK Environment Ltd (RSK) has prepared this report for the sole use of the client, showing reasonable skill and care, for the intended purposes as stated in the agreement under which this work was completed. The report may not be relied upon by any other party without the express agreement of the client and RSK. No other warranty, expressed or implied, is made as to the professional advice included in this report.</w:t>
                      </w:r>
                    </w:p>
                    <w:p w14:paraId="646A9ABA" w14:textId="1ABE3CE9" w:rsidR="004660F5" w:rsidRDefault="004660F5">
                      <w:pPr>
                        <w:pStyle w:val="QMSBoxText"/>
                        <w:jc w:val="left"/>
                      </w:pPr>
                      <w:r>
                        <w:t>Where any data supplied by the client or from other sources have been used, it has been assumed that the information is correct. No responsibility can be accepted by RSK for inaccuracies in the data supplied by any other party. The conclusions and recommendations in this report are based on the assumption that all relevant information has been supplied by those bodies from whom it was requested.</w:t>
                      </w:r>
                    </w:p>
                    <w:p w14:paraId="68BEBEF7" w14:textId="77777777" w:rsidR="004660F5" w:rsidRDefault="004660F5">
                      <w:pPr>
                        <w:pStyle w:val="QMSBoxText"/>
                        <w:jc w:val="left"/>
                      </w:pPr>
                      <w:r>
                        <w:t>No part of this report may be copied or duplicated without the express permission of RSK and the party for whom it was prepared.</w:t>
                      </w:r>
                    </w:p>
                    <w:p w14:paraId="78B0EB0F" w14:textId="77777777" w:rsidR="004660F5" w:rsidRDefault="004660F5">
                      <w:pPr>
                        <w:pStyle w:val="QMSBoxText"/>
                        <w:jc w:val="left"/>
                      </w:pPr>
                      <w:r>
                        <w:t>Where field investigations have been carried out, these have been restricted to a level of detail required to achieve the stated objectives of the work.</w:t>
                      </w:r>
                    </w:p>
                    <w:p w14:paraId="36369CC7" w14:textId="5EEA7EA9" w:rsidR="004660F5" w:rsidRDefault="004660F5">
                      <w:pPr>
                        <w:pStyle w:val="QMSBoxText"/>
                        <w:jc w:val="left"/>
                      </w:pPr>
                      <w:r>
                        <w:t>This work has been undertaken in accordance with the quality management system of RSK Environment Ltd.</w:t>
                      </w:r>
                    </w:p>
                    <w:p w14:paraId="6509F4E1" w14:textId="4A0453A0" w:rsidR="004660F5" w:rsidRDefault="004660F5">
                      <w:pPr>
                        <w:pStyle w:val="QMSBoxText"/>
                        <w:jc w:val="left"/>
                      </w:pPr>
                      <w:r w:rsidRPr="00855D5B">
                        <w:rPr>
                          <w:sz w:val="21"/>
                        </w:rPr>
                        <w:t xml:space="preserve">Cover photo credit: Mark MacFeeters. </w:t>
                      </w:r>
                      <w:hyperlink r:id="rId17" w:history="1">
                        <w:r>
                          <w:rPr>
                            <w:rStyle w:val="Hyperlink"/>
                          </w:rPr>
                          <w:t>https://www.flickr.com/photos/mac-sony-h5/</w:t>
                        </w:r>
                      </w:hyperlink>
                    </w:p>
                  </w:txbxContent>
                </v:textbox>
                <w10:wrap anchory="page"/>
              </v:shape>
            </w:pict>
          </mc:Fallback>
        </mc:AlternateContent>
      </w:r>
    </w:p>
    <w:p w14:paraId="71A92A3F" w14:textId="521F33CC" w:rsidR="002C611B" w:rsidRPr="00BF78ED" w:rsidRDefault="00C9494D" w:rsidP="0083061C">
      <w:pPr>
        <w:pStyle w:val="TitleIntroduction"/>
      </w:pPr>
      <w:r w:rsidRPr="00BF78ED">
        <w:lastRenderedPageBreak/>
        <w:t>Contents</w:t>
      </w:r>
    </w:p>
    <w:p w14:paraId="347286AE" w14:textId="17FFCC66" w:rsidR="00DB281A" w:rsidRDefault="007F4D5A">
      <w:pPr>
        <w:pStyle w:val="TOC1"/>
        <w:rPr>
          <w:rFonts w:asciiTheme="minorHAnsi" w:eastAsiaTheme="minorEastAsia" w:hAnsiTheme="minorHAnsi" w:cstheme="minorBidi"/>
          <w:b w:val="0"/>
          <w:caps w:val="0"/>
          <w:kern w:val="2"/>
          <w:sz w:val="24"/>
          <w:szCs w:val="24"/>
          <w14:ligatures w14:val="standardContextual"/>
        </w:rPr>
      </w:pPr>
      <w:r>
        <w:rPr>
          <w:rFonts w:cs="Arial"/>
          <w:caps w:val="0"/>
          <w:sz w:val="22"/>
        </w:rPr>
        <w:fldChar w:fldCharType="begin"/>
      </w:r>
      <w:r>
        <w:rPr>
          <w:rFonts w:cs="Arial"/>
          <w:sz w:val="22"/>
        </w:rPr>
        <w:instrText xml:space="preserve"> TOC \h \z \t "Heading 1,1,Heading 2,2" \W </w:instrText>
      </w:r>
      <w:r>
        <w:rPr>
          <w:rFonts w:cs="Arial"/>
          <w:caps w:val="0"/>
          <w:sz w:val="22"/>
        </w:rPr>
        <w:fldChar w:fldCharType="separate"/>
      </w:r>
      <w:hyperlink w:anchor="_Toc215671905" w:history="1">
        <w:r w:rsidR="00DB281A" w:rsidRPr="00EC277F">
          <w:rPr>
            <w:rStyle w:val="Hyperlink"/>
          </w:rPr>
          <w:t>Acronyms and Definitions</w:t>
        </w:r>
        <w:r w:rsidR="00DB281A">
          <w:rPr>
            <w:webHidden/>
          </w:rPr>
          <w:tab/>
        </w:r>
        <w:r w:rsidR="00DB281A">
          <w:rPr>
            <w:webHidden/>
          </w:rPr>
          <w:fldChar w:fldCharType="begin"/>
        </w:r>
        <w:r w:rsidR="00DB281A">
          <w:rPr>
            <w:webHidden/>
          </w:rPr>
          <w:instrText xml:space="preserve"> PAGEREF _Toc215671905 \h </w:instrText>
        </w:r>
        <w:r w:rsidR="00DB281A">
          <w:rPr>
            <w:webHidden/>
          </w:rPr>
        </w:r>
        <w:r w:rsidR="00DB281A">
          <w:rPr>
            <w:webHidden/>
          </w:rPr>
          <w:fldChar w:fldCharType="separate"/>
        </w:r>
        <w:r w:rsidR="006D1B59">
          <w:rPr>
            <w:webHidden/>
          </w:rPr>
          <w:t>4</w:t>
        </w:r>
        <w:r w:rsidR="00DB281A">
          <w:rPr>
            <w:webHidden/>
          </w:rPr>
          <w:fldChar w:fldCharType="end"/>
        </w:r>
      </w:hyperlink>
    </w:p>
    <w:p w14:paraId="28A5804D" w14:textId="7BA8580B" w:rsidR="00DB281A" w:rsidRDefault="00DB281A">
      <w:pPr>
        <w:pStyle w:val="TOC1"/>
        <w:rPr>
          <w:rFonts w:asciiTheme="minorHAnsi" w:eastAsiaTheme="minorEastAsia" w:hAnsiTheme="minorHAnsi" w:cstheme="minorBidi"/>
          <w:b w:val="0"/>
          <w:caps w:val="0"/>
          <w:kern w:val="2"/>
          <w:sz w:val="24"/>
          <w:szCs w:val="24"/>
          <w14:ligatures w14:val="standardContextual"/>
        </w:rPr>
      </w:pPr>
      <w:hyperlink w:anchor="_Toc215671906" w:history="1">
        <w:r w:rsidRPr="00EC277F">
          <w:rPr>
            <w:rStyle w:val="Hyperlink"/>
          </w:rPr>
          <w:t>1</w:t>
        </w:r>
        <w:r w:rsidRPr="00EC277F">
          <w:rPr>
            <w:rStyle w:val="Hyperlink"/>
          </w:rPr>
          <w:tab/>
          <w:t>Introduction</w:t>
        </w:r>
        <w:r>
          <w:rPr>
            <w:webHidden/>
          </w:rPr>
          <w:tab/>
        </w:r>
        <w:r>
          <w:rPr>
            <w:webHidden/>
          </w:rPr>
          <w:fldChar w:fldCharType="begin"/>
        </w:r>
        <w:r>
          <w:rPr>
            <w:webHidden/>
          </w:rPr>
          <w:instrText xml:space="preserve"> PAGEREF _Toc215671906 \h </w:instrText>
        </w:r>
        <w:r>
          <w:rPr>
            <w:webHidden/>
          </w:rPr>
        </w:r>
        <w:r>
          <w:rPr>
            <w:webHidden/>
          </w:rPr>
          <w:fldChar w:fldCharType="separate"/>
        </w:r>
        <w:r w:rsidR="006D1B59">
          <w:rPr>
            <w:webHidden/>
          </w:rPr>
          <w:t>6</w:t>
        </w:r>
        <w:r>
          <w:rPr>
            <w:webHidden/>
          </w:rPr>
          <w:fldChar w:fldCharType="end"/>
        </w:r>
      </w:hyperlink>
    </w:p>
    <w:p w14:paraId="7037E190" w14:textId="21A3598F" w:rsidR="00DB281A" w:rsidRDefault="00DB281A">
      <w:pPr>
        <w:pStyle w:val="TOC2"/>
        <w:rPr>
          <w:rFonts w:asciiTheme="minorHAnsi" w:eastAsiaTheme="minorEastAsia" w:hAnsiTheme="minorHAnsi" w:cstheme="minorBidi"/>
          <w:kern w:val="2"/>
          <w:sz w:val="24"/>
          <w:szCs w:val="24"/>
          <w14:ligatures w14:val="standardContextual"/>
        </w:rPr>
      </w:pPr>
      <w:hyperlink w:anchor="_Toc215671907" w:history="1">
        <w:r w:rsidRPr="00EC277F">
          <w:rPr>
            <w:rStyle w:val="Hyperlink"/>
          </w:rPr>
          <w:t>1.1</w:t>
        </w:r>
        <w:r w:rsidRPr="00EC277F">
          <w:rPr>
            <w:rStyle w:val="Hyperlink"/>
          </w:rPr>
          <w:tab/>
          <w:t>Purpose of this report</w:t>
        </w:r>
        <w:r>
          <w:rPr>
            <w:webHidden/>
          </w:rPr>
          <w:tab/>
        </w:r>
        <w:r>
          <w:rPr>
            <w:webHidden/>
          </w:rPr>
          <w:fldChar w:fldCharType="begin"/>
        </w:r>
        <w:r>
          <w:rPr>
            <w:webHidden/>
          </w:rPr>
          <w:instrText xml:space="preserve"> PAGEREF _Toc215671907 \h </w:instrText>
        </w:r>
        <w:r>
          <w:rPr>
            <w:webHidden/>
          </w:rPr>
        </w:r>
        <w:r>
          <w:rPr>
            <w:webHidden/>
          </w:rPr>
          <w:fldChar w:fldCharType="separate"/>
        </w:r>
        <w:r w:rsidR="006D1B59">
          <w:rPr>
            <w:webHidden/>
          </w:rPr>
          <w:t>6</w:t>
        </w:r>
        <w:r>
          <w:rPr>
            <w:webHidden/>
          </w:rPr>
          <w:fldChar w:fldCharType="end"/>
        </w:r>
      </w:hyperlink>
    </w:p>
    <w:p w14:paraId="2AD5381E" w14:textId="72840C91" w:rsidR="00DB281A" w:rsidRDefault="00DB281A">
      <w:pPr>
        <w:pStyle w:val="TOC2"/>
        <w:rPr>
          <w:rFonts w:asciiTheme="minorHAnsi" w:eastAsiaTheme="minorEastAsia" w:hAnsiTheme="minorHAnsi" w:cstheme="minorBidi"/>
          <w:kern w:val="2"/>
          <w:sz w:val="24"/>
          <w:szCs w:val="24"/>
          <w14:ligatures w14:val="standardContextual"/>
        </w:rPr>
      </w:pPr>
      <w:hyperlink w:anchor="_Toc215671908" w:history="1">
        <w:r w:rsidRPr="00EC277F">
          <w:rPr>
            <w:rStyle w:val="Hyperlink"/>
          </w:rPr>
          <w:t>1.2</w:t>
        </w:r>
        <w:r w:rsidRPr="00EC277F">
          <w:rPr>
            <w:rStyle w:val="Hyperlink"/>
          </w:rPr>
          <w:tab/>
          <w:t>Marine licensing in Wales</w:t>
        </w:r>
        <w:r>
          <w:rPr>
            <w:webHidden/>
          </w:rPr>
          <w:tab/>
        </w:r>
        <w:r>
          <w:rPr>
            <w:webHidden/>
          </w:rPr>
          <w:fldChar w:fldCharType="begin"/>
        </w:r>
        <w:r>
          <w:rPr>
            <w:webHidden/>
          </w:rPr>
          <w:instrText xml:space="preserve"> PAGEREF _Toc215671908 \h </w:instrText>
        </w:r>
        <w:r>
          <w:rPr>
            <w:webHidden/>
          </w:rPr>
        </w:r>
        <w:r>
          <w:rPr>
            <w:webHidden/>
          </w:rPr>
          <w:fldChar w:fldCharType="separate"/>
        </w:r>
        <w:r w:rsidR="006D1B59">
          <w:rPr>
            <w:webHidden/>
          </w:rPr>
          <w:t>6</w:t>
        </w:r>
        <w:r>
          <w:rPr>
            <w:webHidden/>
          </w:rPr>
          <w:fldChar w:fldCharType="end"/>
        </w:r>
      </w:hyperlink>
    </w:p>
    <w:p w14:paraId="50D69277" w14:textId="75E68A74" w:rsidR="00DB281A" w:rsidRDefault="00DB281A">
      <w:pPr>
        <w:pStyle w:val="TOC2"/>
        <w:rPr>
          <w:rFonts w:asciiTheme="minorHAnsi" w:eastAsiaTheme="minorEastAsia" w:hAnsiTheme="minorHAnsi" w:cstheme="minorBidi"/>
          <w:kern w:val="2"/>
          <w:sz w:val="24"/>
          <w:szCs w:val="24"/>
          <w14:ligatures w14:val="standardContextual"/>
        </w:rPr>
      </w:pPr>
      <w:hyperlink w:anchor="_Toc215671909" w:history="1">
        <w:r w:rsidRPr="00EC277F">
          <w:rPr>
            <w:rStyle w:val="Hyperlink"/>
          </w:rPr>
          <w:t>1.3</w:t>
        </w:r>
        <w:r w:rsidRPr="00EC277F">
          <w:rPr>
            <w:rStyle w:val="Hyperlink"/>
          </w:rPr>
          <w:tab/>
          <w:t>Background to the Water Framework Directive</w:t>
        </w:r>
        <w:r>
          <w:rPr>
            <w:webHidden/>
          </w:rPr>
          <w:tab/>
        </w:r>
        <w:r>
          <w:rPr>
            <w:webHidden/>
          </w:rPr>
          <w:fldChar w:fldCharType="begin"/>
        </w:r>
        <w:r>
          <w:rPr>
            <w:webHidden/>
          </w:rPr>
          <w:instrText xml:space="preserve"> PAGEREF _Toc215671909 \h </w:instrText>
        </w:r>
        <w:r>
          <w:rPr>
            <w:webHidden/>
          </w:rPr>
        </w:r>
        <w:r>
          <w:rPr>
            <w:webHidden/>
          </w:rPr>
          <w:fldChar w:fldCharType="separate"/>
        </w:r>
        <w:r w:rsidR="006D1B59">
          <w:rPr>
            <w:webHidden/>
          </w:rPr>
          <w:t>7</w:t>
        </w:r>
        <w:r>
          <w:rPr>
            <w:webHidden/>
          </w:rPr>
          <w:fldChar w:fldCharType="end"/>
        </w:r>
      </w:hyperlink>
    </w:p>
    <w:p w14:paraId="52BDC894" w14:textId="34268F32" w:rsidR="00DB281A" w:rsidRDefault="00DB281A">
      <w:pPr>
        <w:pStyle w:val="TOC2"/>
        <w:rPr>
          <w:rFonts w:asciiTheme="minorHAnsi" w:eastAsiaTheme="minorEastAsia" w:hAnsiTheme="minorHAnsi" w:cstheme="minorBidi"/>
          <w:kern w:val="2"/>
          <w:sz w:val="24"/>
          <w:szCs w:val="24"/>
          <w14:ligatures w14:val="standardContextual"/>
        </w:rPr>
      </w:pPr>
      <w:hyperlink w:anchor="_Toc215671910" w:history="1">
        <w:r w:rsidRPr="00EC277F">
          <w:rPr>
            <w:rStyle w:val="Hyperlink"/>
          </w:rPr>
          <w:t>1.4</w:t>
        </w:r>
        <w:r w:rsidRPr="00EC277F">
          <w:rPr>
            <w:rStyle w:val="Hyperlink"/>
          </w:rPr>
          <w:tab/>
          <w:t>Designated site consideration</w:t>
        </w:r>
        <w:r>
          <w:rPr>
            <w:webHidden/>
          </w:rPr>
          <w:tab/>
        </w:r>
        <w:r>
          <w:rPr>
            <w:webHidden/>
          </w:rPr>
          <w:fldChar w:fldCharType="begin"/>
        </w:r>
        <w:r>
          <w:rPr>
            <w:webHidden/>
          </w:rPr>
          <w:instrText xml:space="preserve"> PAGEREF _Toc215671910 \h </w:instrText>
        </w:r>
        <w:r>
          <w:rPr>
            <w:webHidden/>
          </w:rPr>
        </w:r>
        <w:r>
          <w:rPr>
            <w:webHidden/>
          </w:rPr>
          <w:fldChar w:fldCharType="separate"/>
        </w:r>
        <w:r w:rsidR="006D1B59">
          <w:rPr>
            <w:webHidden/>
          </w:rPr>
          <w:t>7</w:t>
        </w:r>
        <w:r>
          <w:rPr>
            <w:webHidden/>
          </w:rPr>
          <w:fldChar w:fldCharType="end"/>
        </w:r>
      </w:hyperlink>
    </w:p>
    <w:p w14:paraId="55C4BE70" w14:textId="109F5F72" w:rsidR="00DB281A" w:rsidRDefault="00DB281A">
      <w:pPr>
        <w:pStyle w:val="TOC2"/>
        <w:rPr>
          <w:rFonts w:asciiTheme="minorHAnsi" w:eastAsiaTheme="minorEastAsia" w:hAnsiTheme="minorHAnsi" w:cstheme="minorBidi"/>
          <w:kern w:val="2"/>
          <w:sz w:val="24"/>
          <w:szCs w:val="24"/>
          <w14:ligatures w14:val="standardContextual"/>
        </w:rPr>
      </w:pPr>
      <w:hyperlink w:anchor="_Toc215671911" w:history="1">
        <w:r w:rsidRPr="00EC277F">
          <w:rPr>
            <w:rStyle w:val="Hyperlink"/>
          </w:rPr>
          <w:t>1.5</w:t>
        </w:r>
        <w:r w:rsidRPr="00EC277F">
          <w:rPr>
            <w:rStyle w:val="Hyperlink"/>
          </w:rPr>
          <w:tab/>
          <w:t>European Protected Species</w:t>
        </w:r>
        <w:r>
          <w:rPr>
            <w:webHidden/>
          </w:rPr>
          <w:tab/>
        </w:r>
        <w:r>
          <w:rPr>
            <w:webHidden/>
          </w:rPr>
          <w:fldChar w:fldCharType="begin"/>
        </w:r>
        <w:r>
          <w:rPr>
            <w:webHidden/>
          </w:rPr>
          <w:instrText xml:space="preserve"> PAGEREF _Toc215671911 \h </w:instrText>
        </w:r>
        <w:r>
          <w:rPr>
            <w:webHidden/>
          </w:rPr>
        </w:r>
        <w:r>
          <w:rPr>
            <w:webHidden/>
          </w:rPr>
          <w:fldChar w:fldCharType="separate"/>
        </w:r>
        <w:r w:rsidR="006D1B59">
          <w:rPr>
            <w:webHidden/>
          </w:rPr>
          <w:t>9</w:t>
        </w:r>
        <w:r>
          <w:rPr>
            <w:webHidden/>
          </w:rPr>
          <w:fldChar w:fldCharType="end"/>
        </w:r>
      </w:hyperlink>
    </w:p>
    <w:p w14:paraId="77CAC55F" w14:textId="77CA1D70" w:rsidR="00DB281A" w:rsidRDefault="00DB281A">
      <w:pPr>
        <w:pStyle w:val="TOC1"/>
        <w:rPr>
          <w:rFonts w:asciiTheme="minorHAnsi" w:eastAsiaTheme="minorEastAsia" w:hAnsiTheme="minorHAnsi" w:cstheme="minorBidi"/>
          <w:b w:val="0"/>
          <w:caps w:val="0"/>
          <w:kern w:val="2"/>
          <w:sz w:val="24"/>
          <w:szCs w:val="24"/>
          <w14:ligatures w14:val="standardContextual"/>
        </w:rPr>
      </w:pPr>
      <w:hyperlink w:anchor="_Toc215671912" w:history="1">
        <w:r w:rsidRPr="00EC277F">
          <w:rPr>
            <w:rStyle w:val="Hyperlink"/>
          </w:rPr>
          <w:t>2</w:t>
        </w:r>
        <w:r w:rsidRPr="00EC277F">
          <w:rPr>
            <w:rStyle w:val="Hyperlink"/>
          </w:rPr>
          <w:tab/>
          <w:t>Project Description</w:t>
        </w:r>
        <w:r>
          <w:rPr>
            <w:webHidden/>
          </w:rPr>
          <w:tab/>
        </w:r>
        <w:r>
          <w:rPr>
            <w:webHidden/>
          </w:rPr>
          <w:fldChar w:fldCharType="begin"/>
        </w:r>
        <w:r>
          <w:rPr>
            <w:webHidden/>
          </w:rPr>
          <w:instrText xml:space="preserve"> PAGEREF _Toc215671912 \h </w:instrText>
        </w:r>
        <w:r>
          <w:rPr>
            <w:webHidden/>
          </w:rPr>
        </w:r>
        <w:r>
          <w:rPr>
            <w:webHidden/>
          </w:rPr>
          <w:fldChar w:fldCharType="separate"/>
        </w:r>
        <w:r w:rsidR="006D1B59">
          <w:rPr>
            <w:webHidden/>
          </w:rPr>
          <w:t>10</w:t>
        </w:r>
        <w:r>
          <w:rPr>
            <w:webHidden/>
          </w:rPr>
          <w:fldChar w:fldCharType="end"/>
        </w:r>
      </w:hyperlink>
    </w:p>
    <w:p w14:paraId="3902C2ED" w14:textId="467D2429" w:rsidR="00DB281A" w:rsidRDefault="00DB281A">
      <w:pPr>
        <w:pStyle w:val="TOC2"/>
        <w:rPr>
          <w:rFonts w:asciiTheme="minorHAnsi" w:eastAsiaTheme="minorEastAsia" w:hAnsiTheme="minorHAnsi" w:cstheme="minorBidi"/>
          <w:kern w:val="2"/>
          <w:sz w:val="24"/>
          <w:szCs w:val="24"/>
          <w14:ligatures w14:val="standardContextual"/>
        </w:rPr>
      </w:pPr>
      <w:hyperlink w:anchor="_Toc215671913" w:history="1">
        <w:r w:rsidRPr="00EC277F">
          <w:rPr>
            <w:rStyle w:val="Hyperlink"/>
          </w:rPr>
          <w:t>2.1</w:t>
        </w:r>
        <w:r w:rsidRPr="00EC277F">
          <w:rPr>
            <w:rStyle w:val="Hyperlink"/>
          </w:rPr>
          <w:tab/>
          <w:t>Overview</w:t>
        </w:r>
        <w:r>
          <w:rPr>
            <w:webHidden/>
          </w:rPr>
          <w:tab/>
        </w:r>
        <w:r>
          <w:rPr>
            <w:webHidden/>
          </w:rPr>
          <w:fldChar w:fldCharType="begin"/>
        </w:r>
        <w:r>
          <w:rPr>
            <w:webHidden/>
          </w:rPr>
          <w:instrText xml:space="preserve"> PAGEREF _Toc215671913 \h </w:instrText>
        </w:r>
        <w:r>
          <w:rPr>
            <w:webHidden/>
          </w:rPr>
        </w:r>
        <w:r>
          <w:rPr>
            <w:webHidden/>
          </w:rPr>
          <w:fldChar w:fldCharType="separate"/>
        </w:r>
        <w:r w:rsidR="006D1B59">
          <w:rPr>
            <w:webHidden/>
          </w:rPr>
          <w:t>10</w:t>
        </w:r>
        <w:r>
          <w:rPr>
            <w:webHidden/>
          </w:rPr>
          <w:fldChar w:fldCharType="end"/>
        </w:r>
      </w:hyperlink>
    </w:p>
    <w:p w14:paraId="39FCC9DA" w14:textId="5CBD8F44" w:rsidR="00DB281A" w:rsidRDefault="00DB281A">
      <w:pPr>
        <w:pStyle w:val="TOC2"/>
        <w:rPr>
          <w:rFonts w:asciiTheme="minorHAnsi" w:eastAsiaTheme="minorEastAsia" w:hAnsiTheme="minorHAnsi" w:cstheme="minorBidi"/>
          <w:kern w:val="2"/>
          <w:sz w:val="24"/>
          <w:szCs w:val="24"/>
          <w14:ligatures w14:val="standardContextual"/>
        </w:rPr>
      </w:pPr>
      <w:hyperlink w:anchor="_Toc215671914" w:history="1">
        <w:r w:rsidRPr="00EC277F">
          <w:rPr>
            <w:rStyle w:val="Hyperlink"/>
          </w:rPr>
          <w:t>2.2</w:t>
        </w:r>
        <w:r w:rsidRPr="00EC277F">
          <w:rPr>
            <w:rStyle w:val="Hyperlink"/>
          </w:rPr>
          <w:tab/>
          <w:t>Geophysical survey</w:t>
        </w:r>
        <w:r>
          <w:rPr>
            <w:webHidden/>
          </w:rPr>
          <w:tab/>
        </w:r>
        <w:r>
          <w:rPr>
            <w:webHidden/>
          </w:rPr>
          <w:fldChar w:fldCharType="begin"/>
        </w:r>
        <w:r>
          <w:rPr>
            <w:webHidden/>
          </w:rPr>
          <w:instrText xml:space="preserve"> PAGEREF _Toc215671914 \h </w:instrText>
        </w:r>
        <w:r>
          <w:rPr>
            <w:webHidden/>
          </w:rPr>
        </w:r>
        <w:r>
          <w:rPr>
            <w:webHidden/>
          </w:rPr>
          <w:fldChar w:fldCharType="separate"/>
        </w:r>
        <w:r w:rsidR="006D1B59">
          <w:rPr>
            <w:webHidden/>
          </w:rPr>
          <w:t>12</w:t>
        </w:r>
        <w:r>
          <w:rPr>
            <w:webHidden/>
          </w:rPr>
          <w:fldChar w:fldCharType="end"/>
        </w:r>
      </w:hyperlink>
    </w:p>
    <w:p w14:paraId="31D87C2C" w14:textId="55195000" w:rsidR="00DB281A" w:rsidRDefault="00DB281A">
      <w:pPr>
        <w:pStyle w:val="TOC2"/>
        <w:rPr>
          <w:rFonts w:asciiTheme="minorHAnsi" w:eastAsiaTheme="minorEastAsia" w:hAnsiTheme="minorHAnsi" w:cstheme="minorBidi"/>
          <w:kern w:val="2"/>
          <w:sz w:val="24"/>
          <w:szCs w:val="24"/>
          <w14:ligatures w14:val="standardContextual"/>
        </w:rPr>
      </w:pPr>
      <w:hyperlink w:anchor="_Toc215671915" w:history="1">
        <w:r w:rsidRPr="00EC277F">
          <w:rPr>
            <w:rStyle w:val="Hyperlink"/>
          </w:rPr>
          <w:t>2.3</w:t>
        </w:r>
        <w:r w:rsidRPr="00EC277F">
          <w:rPr>
            <w:rStyle w:val="Hyperlink"/>
          </w:rPr>
          <w:tab/>
          <w:t>Benthic sampling survey</w:t>
        </w:r>
        <w:r>
          <w:rPr>
            <w:webHidden/>
          </w:rPr>
          <w:tab/>
        </w:r>
        <w:r>
          <w:rPr>
            <w:webHidden/>
          </w:rPr>
          <w:fldChar w:fldCharType="begin"/>
        </w:r>
        <w:r>
          <w:rPr>
            <w:webHidden/>
          </w:rPr>
          <w:instrText xml:space="preserve"> PAGEREF _Toc215671915 \h </w:instrText>
        </w:r>
        <w:r>
          <w:rPr>
            <w:webHidden/>
          </w:rPr>
        </w:r>
        <w:r>
          <w:rPr>
            <w:webHidden/>
          </w:rPr>
          <w:fldChar w:fldCharType="separate"/>
        </w:r>
        <w:r w:rsidR="006D1B59">
          <w:rPr>
            <w:webHidden/>
          </w:rPr>
          <w:t>12</w:t>
        </w:r>
        <w:r>
          <w:rPr>
            <w:webHidden/>
          </w:rPr>
          <w:fldChar w:fldCharType="end"/>
        </w:r>
      </w:hyperlink>
    </w:p>
    <w:p w14:paraId="592084DE" w14:textId="0893280E" w:rsidR="00DB281A" w:rsidRDefault="00DB281A">
      <w:pPr>
        <w:pStyle w:val="TOC2"/>
        <w:rPr>
          <w:rFonts w:asciiTheme="minorHAnsi" w:eastAsiaTheme="minorEastAsia" w:hAnsiTheme="minorHAnsi" w:cstheme="minorBidi"/>
          <w:kern w:val="2"/>
          <w:sz w:val="24"/>
          <w:szCs w:val="24"/>
          <w14:ligatures w14:val="standardContextual"/>
        </w:rPr>
      </w:pPr>
      <w:hyperlink w:anchor="_Toc215671916" w:history="1">
        <w:r w:rsidRPr="00EC277F">
          <w:rPr>
            <w:rStyle w:val="Hyperlink"/>
          </w:rPr>
          <w:t>2.4</w:t>
        </w:r>
        <w:r w:rsidRPr="00EC277F">
          <w:rPr>
            <w:rStyle w:val="Hyperlink"/>
          </w:rPr>
          <w:tab/>
          <w:t>Geotechnical survey</w:t>
        </w:r>
        <w:r>
          <w:rPr>
            <w:webHidden/>
          </w:rPr>
          <w:tab/>
        </w:r>
        <w:r>
          <w:rPr>
            <w:webHidden/>
          </w:rPr>
          <w:fldChar w:fldCharType="begin"/>
        </w:r>
        <w:r>
          <w:rPr>
            <w:webHidden/>
          </w:rPr>
          <w:instrText xml:space="preserve"> PAGEREF _Toc215671916 \h </w:instrText>
        </w:r>
        <w:r>
          <w:rPr>
            <w:webHidden/>
          </w:rPr>
        </w:r>
        <w:r>
          <w:rPr>
            <w:webHidden/>
          </w:rPr>
          <w:fldChar w:fldCharType="separate"/>
        </w:r>
        <w:r w:rsidR="006D1B59">
          <w:rPr>
            <w:webHidden/>
          </w:rPr>
          <w:t>13</w:t>
        </w:r>
        <w:r>
          <w:rPr>
            <w:webHidden/>
          </w:rPr>
          <w:fldChar w:fldCharType="end"/>
        </w:r>
      </w:hyperlink>
    </w:p>
    <w:p w14:paraId="4F960D2B" w14:textId="5C2D0F58" w:rsidR="00DB281A" w:rsidRDefault="00DB281A">
      <w:pPr>
        <w:pStyle w:val="TOC1"/>
        <w:rPr>
          <w:rFonts w:asciiTheme="minorHAnsi" w:eastAsiaTheme="minorEastAsia" w:hAnsiTheme="minorHAnsi" w:cstheme="minorBidi"/>
          <w:b w:val="0"/>
          <w:caps w:val="0"/>
          <w:kern w:val="2"/>
          <w:sz w:val="24"/>
          <w:szCs w:val="24"/>
          <w14:ligatures w14:val="standardContextual"/>
        </w:rPr>
      </w:pPr>
      <w:hyperlink w:anchor="_Toc215671917" w:history="1">
        <w:r w:rsidRPr="00EC277F">
          <w:rPr>
            <w:rStyle w:val="Hyperlink"/>
          </w:rPr>
          <w:t>3</w:t>
        </w:r>
        <w:r w:rsidRPr="00EC277F">
          <w:rPr>
            <w:rStyle w:val="Hyperlink"/>
          </w:rPr>
          <w:tab/>
          <w:t>Designated Site Consideration</w:t>
        </w:r>
        <w:r>
          <w:rPr>
            <w:webHidden/>
          </w:rPr>
          <w:tab/>
        </w:r>
        <w:r>
          <w:rPr>
            <w:webHidden/>
          </w:rPr>
          <w:fldChar w:fldCharType="begin"/>
        </w:r>
        <w:r>
          <w:rPr>
            <w:webHidden/>
          </w:rPr>
          <w:instrText xml:space="preserve"> PAGEREF _Toc215671917 \h </w:instrText>
        </w:r>
        <w:r>
          <w:rPr>
            <w:webHidden/>
          </w:rPr>
        </w:r>
        <w:r>
          <w:rPr>
            <w:webHidden/>
          </w:rPr>
          <w:fldChar w:fldCharType="separate"/>
        </w:r>
        <w:r w:rsidR="006D1B59">
          <w:rPr>
            <w:webHidden/>
          </w:rPr>
          <w:t>15</w:t>
        </w:r>
        <w:r>
          <w:rPr>
            <w:webHidden/>
          </w:rPr>
          <w:fldChar w:fldCharType="end"/>
        </w:r>
      </w:hyperlink>
    </w:p>
    <w:p w14:paraId="4A840044" w14:textId="249BEC2F" w:rsidR="00DB281A" w:rsidRDefault="00DB281A">
      <w:pPr>
        <w:pStyle w:val="TOC2"/>
        <w:rPr>
          <w:rFonts w:asciiTheme="minorHAnsi" w:eastAsiaTheme="minorEastAsia" w:hAnsiTheme="minorHAnsi" w:cstheme="minorBidi"/>
          <w:kern w:val="2"/>
          <w:sz w:val="24"/>
          <w:szCs w:val="24"/>
          <w14:ligatures w14:val="standardContextual"/>
        </w:rPr>
      </w:pPr>
      <w:hyperlink w:anchor="_Toc215671918" w:history="1">
        <w:r w:rsidRPr="00EC277F">
          <w:rPr>
            <w:rStyle w:val="Hyperlink"/>
          </w:rPr>
          <w:t>3.1</w:t>
        </w:r>
        <w:r w:rsidRPr="00EC277F">
          <w:rPr>
            <w:rStyle w:val="Hyperlink"/>
          </w:rPr>
          <w:tab/>
          <w:t>Introduction</w:t>
        </w:r>
        <w:r>
          <w:rPr>
            <w:webHidden/>
          </w:rPr>
          <w:tab/>
        </w:r>
        <w:r>
          <w:rPr>
            <w:webHidden/>
          </w:rPr>
          <w:fldChar w:fldCharType="begin"/>
        </w:r>
        <w:r>
          <w:rPr>
            <w:webHidden/>
          </w:rPr>
          <w:instrText xml:space="preserve"> PAGEREF _Toc215671918 \h </w:instrText>
        </w:r>
        <w:r>
          <w:rPr>
            <w:webHidden/>
          </w:rPr>
        </w:r>
        <w:r>
          <w:rPr>
            <w:webHidden/>
          </w:rPr>
          <w:fldChar w:fldCharType="separate"/>
        </w:r>
        <w:r w:rsidR="006D1B59">
          <w:rPr>
            <w:webHidden/>
          </w:rPr>
          <w:t>15</w:t>
        </w:r>
        <w:r>
          <w:rPr>
            <w:webHidden/>
          </w:rPr>
          <w:fldChar w:fldCharType="end"/>
        </w:r>
      </w:hyperlink>
    </w:p>
    <w:p w14:paraId="450AFBC8" w14:textId="5351D50B" w:rsidR="00DB281A" w:rsidRDefault="00DB281A">
      <w:pPr>
        <w:pStyle w:val="TOC2"/>
        <w:rPr>
          <w:rFonts w:asciiTheme="minorHAnsi" w:eastAsiaTheme="minorEastAsia" w:hAnsiTheme="minorHAnsi" w:cstheme="minorBidi"/>
          <w:kern w:val="2"/>
          <w:sz w:val="24"/>
          <w:szCs w:val="24"/>
          <w14:ligatures w14:val="standardContextual"/>
        </w:rPr>
      </w:pPr>
      <w:hyperlink w:anchor="_Toc215671919" w:history="1">
        <w:r w:rsidRPr="00EC277F">
          <w:rPr>
            <w:rStyle w:val="Hyperlink"/>
          </w:rPr>
          <w:t>3.2</w:t>
        </w:r>
        <w:r w:rsidRPr="00EC277F">
          <w:rPr>
            <w:rStyle w:val="Hyperlink"/>
          </w:rPr>
          <w:tab/>
          <w:t>Screening boundary and predicted impacts</w:t>
        </w:r>
        <w:r>
          <w:rPr>
            <w:webHidden/>
          </w:rPr>
          <w:tab/>
        </w:r>
        <w:r>
          <w:rPr>
            <w:webHidden/>
          </w:rPr>
          <w:fldChar w:fldCharType="begin"/>
        </w:r>
        <w:r>
          <w:rPr>
            <w:webHidden/>
          </w:rPr>
          <w:instrText xml:space="preserve"> PAGEREF _Toc215671919 \h </w:instrText>
        </w:r>
        <w:r>
          <w:rPr>
            <w:webHidden/>
          </w:rPr>
        </w:r>
        <w:r>
          <w:rPr>
            <w:webHidden/>
          </w:rPr>
          <w:fldChar w:fldCharType="separate"/>
        </w:r>
        <w:r w:rsidR="006D1B59">
          <w:rPr>
            <w:webHidden/>
          </w:rPr>
          <w:t>15</w:t>
        </w:r>
        <w:r>
          <w:rPr>
            <w:webHidden/>
          </w:rPr>
          <w:fldChar w:fldCharType="end"/>
        </w:r>
      </w:hyperlink>
    </w:p>
    <w:p w14:paraId="516A01A5" w14:textId="5830B360" w:rsidR="00DB281A" w:rsidRDefault="00DB281A">
      <w:pPr>
        <w:pStyle w:val="TOC2"/>
        <w:rPr>
          <w:rFonts w:asciiTheme="minorHAnsi" w:eastAsiaTheme="minorEastAsia" w:hAnsiTheme="minorHAnsi" w:cstheme="minorBidi"/>
          <w:kern w:val="2"/>
          <w:sz w:val="24"/>
          <w:szCs w:val="24"/>
          <w14:ligatures w14:val="standardContextual"/>
        </w:rPr>
      </w:pPr>
      <w:hyperlink w:anchor="_Toc215671920" w:history="1">
        <w:r w:rsidRPr="00EC277F">
          <w:rPr>
            <w:rStyle w:val="Hyperlink"/>
          </w:rPr>
          <w:t>3.3</w:t>
        </w:r>
        <w:r w:rsidRPr="00EC277F">
          <w:rPr>
            <w:rStyle w:val="Hyperlink"/>
          </w:rPr>
          <w:tab/>
          <w:t>Identified sites</w:t>
        </w:r>
        <w:r>
          <w:rPr>
            <w:webHidden/>
          </w:rPr>
          <w:tab/>
        </w:r>
        <w:r>
          <w:rPr>
            <w:webHidden/>
          </w:rPr>
          <w:fldChar w:fldCharType="begin"/>
        </w:r>
        <w:r>
          <w:rPr>
            <w:webHidden/>
          </w:rPr>
          <w:instrText xml:space="preserve"> PAGEREF _Toc215671920 \h </w:instrText>
        </w:r>
        <w:r>
          <w:rPr>
            <w:webHidden/>
          </w:rPr>
        </w:r>
        <w:r>
          <w:rPr>
            <w:webHidden/>
          </w:rPr>
          <w:fldChar w:fldCharType="separate"/>
        </w:r>
        <w:r w:rsidR="006D1B59">
          <w:rPr>
            <w:webHidden/>
          </w:rPr>
          <w:t>15</w:t>
        </w:r>
        <w:r>
          <w:rPr>
            <w:webHidden/>
          </w:rPr>
          <w:fldChar w:fldCharType="end"/>
        </w:r>
      </w:hyperlink>
    </w:p>
    <w:p w14:paraId="6ACDF68C" w14:textId="422FA8EC" w:rsidR="00DB281A" w:rsidRDefault="00DB281A">
      <w:pPr>
        <w:pStyle w:val="TOC2"/>
        <w:rPr>
          <w:rFonts w:asciiTheme="minorHAnsi" w:eastAsiaTheme="minorEastAsia" w:hAnsiTheme="minorHAnsi" w:cstheme="minorBidi"/>
          <w:kern w:val="2"/>
          <w:sz w:val="24"/>
          <w:szCs w:val="24"/>
          <w14:ligatures w14:val="standardContextual"/>
        </w:rPr>
      </w:pPr>
      <w:hyperlink w:anchor="_Toc215671921" w:history="1">
        <w:r w:rsidRPr="00EC277F">
          <w:rPr>
            <w:rStyle w:val="Hyperlink"/>
          </w:rPr>
          <w:t>3.4</w:t>
        </w:r>
        <w:r w:rsidRPr="00EC277F">
          <w:rPr>
            <w:rStyle w:val="Hyperlink"/>
          </w:rPr>
          <w:tab/>
          <w:t>Potential for LSE</w:t>
        </w:r>
        <w:r>
          <w:rPr>
            <w:webHidden/>
          </w:rPr>
          <w:tab/>
        </w:r>
        <w:r>
          <w:rPr>
            <w:webHidden/>
          </w:rPr>
          <w:fldChar w:fldCharType="begin"/>
        </w:r>
        <w:r>
          <w:rPr>
            <w:webHidden/>
          </w:rPr>
          <w:instrText xml:space="preserve"> PAGEREF _Toc215671921 \h </w:instrText>
        </w:r>
        <w:r>
          <w:rPr>
            <w:webHidden/>
          </w:rPr>
        </w:r>
        <w:r>
          <w:rPr>
            <w:webHidden/>
          </w:rPr>
          <w:fldChar w:fldCharType="separate"/>
        </w:r>
        <w:r w:rsidR="006D1B59">
          <w:rPr>
            <w:webHidden/>
          </w:rPr>
          <w:t>19</w:t>
        </w:r>
        <w:r>
          <w:rPr>
            <w:webHidden/>
          </w:rPr>
          <w:fldChar w:fldCharType="end"/>
        </w:r>
      </w:hyperlink>
    </w:p>
    <w:p w14:paraId="7A78505E" w14:textId="23B3AB86" w:rsidR="00DB281A" w:rsidRDefault="00DB281A">
      <w:pPr>
        <w:pStyle w:val="TOC2"/>
        <w:rPr>
          <w:rFonts w:asciiTheme="minorHAnsi" w:eastAsiaTheme="minorEastAsia" w:hAnsiTheme="minorHAnsi" w:cstheme="minorBidi"/>
          <w:kern w:val="2"/>
          <w:sz w:val="24"/>
          <w:szCs w:val="24"/>
          <w14:ligatures w14:val="standardContextual"/>
        </w:rPr>
      </w:pPr>
      <w:hyperlink w:anchor="_Toc215671922" w:history="1">
        <w:r w:rsidRPr="00EC277F">
          <w:rPr>
            <w:rStyle w:val="Hyperlink"/>
          </w:rPr>
          <w:t>3.5</w:t>
        </w:r>
        <w:r w:rsidRPr="00EC277F">
          <w:rPr>
            <w:rStyle w:val="Hyperlink"/>
          </w:rPr>
          <w:tab/>
          <w:t>Assessment</w:t>
        </w:r>
        <w:r>
          <w:rPr>
            <w:webHidden/>
          </w:rPr>
          <w:tab/>
        </w:r>
        <w:r>
          <w:rPr>
            <w:webHidden/>
          </w:rPr>
          <w:fldChar w:fldCharType="begin"/>
        </w:r>
        <w:r>
          <w:rPr>
            <w:webHidden/>
          </w:rPr>
          <w:instrText xml:space="preserve"> PAGEREF _Toc215671922 \h </w:instrText>
        </w:r>
        <w:r>
          <w:rPr>
            <w:webHidden/>
          </w:rPr>
        </w:r>
        <w:r>
          <w:rPr>
            <w:webHidden/>
          </w:rPr>
          <w:fldChar w:fldCharType="separate"/>
        </w:r>
        <w:r w:rsidR="006D1B59">
          <w:rPr>
            <w:webHidden/>
          </w:rPr>
          <w:t>20</w:t>
        </w:r>
        <w:r>
          <w:rPr>
            <w:webHidden/>
          </w:rPr>
          <w:fldChar w:fldCharType="end"/>
        </w:r>
      </w:hyperlink>
    </w:p>
    <w:p w14:paraId="74B01B8F" w14:textId="175A6B6E" w:rsidR="00DB281A" w:rsidRDefault="00DB281A">
      <w:pPr>
        <w:pStyle w:val="TOC2"/>
        <w:rPr>
          <w:rFonts w:asciiTheme="minorHAnsi" w:eastAsiaTheme="minorEastAsia" w:hAnsiTheme="minorHAnsi" w:cstheme="minorBidi"/>
          <w:kern w:val="2"/>
          <w:sz w:val="24"/>
          <w:szCs w:val="24"/>
          <w14:ligatures w14:val="standardContextual"/>
        </w:rPr>
      </w:pPr>
      <w:hyperlink w:anchor="_Toc215671923" w:history="1">
        <w:r w:rsidRPr="00EC277F">
          <w:rPr>
            <w:rStyle w:val="Hyperlink"/>
          </w:rPr>
          <w:t>3.6</w:t>
        </w:r>
        <w:r w:rsidRPr="00EC277F">
          <w:rPr>
            <w:rStyle w:val="Hyperlink"/>
          </w:rPr>
          <w:tab/>
          <w:t>EPS consideration</w:t>
        </w:r>
        <w:r>
          <w:rPr>
            <w:webHidden/>
          </w:rPr>
          <w:tab/>
        </w:r>
        <w:r>
          <w:rPr>
            <w:webHidden/>
          </w:rPr>
          <w:fldChar w:fldCharType="begin"/>
        </w:r>
        <w:r>
          <w:rPr>
            <w:webHidden/>
          </w:rPr>
          <w:instrText xml:space="preserve"> PAGEREF _Toc215671923 \h </w:instrText>
        </w:r>
        <w:r>
          <w:rPr>
            <w:webHidden/>
          </w:rPr>
        </w:r>
        <w:r>
          <w:rPr>
            <w:webHidden/>
          </w:rPr>
          <w:fldChar w:fldCharType="separate"/>
        </w:r>
        <w:r w:rsidR="006D1B59">
          <w:rPr>
            <w:webHidden/>
          </w:rPr>
          <w:t>21</w:t>
        </w:r>
        <w:r>
          <w:rPr>
            <w:webHidden/>
          </w:rPr>
          <w:fldChar w:fldCharType="end"/>
        </w:r>
      </w:hyperlink>
    </w:p>
    <w:p w14:paraId="231E2F11" w14:textId="3502381F" w:rsidR="00DB281A" w:rsidRDefault="00DB281A">
      <w:pPr>
        <w:pStyle w:val="TOC1"/>
        <w:rPr>
          <w:rFonts w:asciiTheme="minorHAnsi" w:eastAsiaTheme="minorEastAsia" w:hAnsiTheme="minorHAnsi" w:cstheme="minorBidi"/>
          <w:b w:val="0"/>
          <w:caps w:val="0"/>
          <w:kern w:val="2"/>
          <w:sz w:val="24"/>
          <w:szCs w:val="24"/>
          <w14:ligatures w14:val="standardContextual"/>
        </w:rPr>
      </w:pPr>
      <w:hyperlink w:anchor="_Toc215671924" w:history="1">
        <w:r w:rsidRPr="00EC277F">
          <w:rPr>
            <w:rStyle w:val="Hyperlink"/>
          </w:rPr>
          <w:t>4</w:t>
        </w:r>
        <w:r w:rsidRPr="00EC277F">
          <w:rPr>
            <w:rStyle w:val="Hyperlink"/>
          </w:rPr>
          <w:tab/>
          <w:t>WFD Screening</w:t>
        </w:r>
        <w:r>
          <w:rPr>
            <w:webHidden/>
          </w:rPr>
          <w:tab/>
        </w:r>
        <w:r>
          <w:rPr>
            <w:webHidden/>
          </w:rPr>
          <w:fldChar w:fldCharType="begin"/>
        </w:r>
        <w:r>
          <w:rPr>
            <w:webHidden/>
          </w:rPr>
          <w:instrText xml:space="preserve"> PAGEREF _Toc215671924 \h </w:instrText>
        </w:r>
        <w:r>
          <w:rPr>
            <w:webHidden/>
          </w:rPr>
        </w:r>
        <w:r>
          <w:rPr>
            <w:webHidden/>
          </w:rPr>
          <w:fldChar w:fldCharType="separate"/>
        </w:r>
        <w:r w:rsidR="006D1B59">
          <w:rPr>
            <w:webHidden/>
          </w:rPr>
          <w:t>22</w:t>
        </w:r>
        <w:r>
          <w:rPr>
            <w:webHidden/>
          </w:rPr>
          <w:fldChar w:fldCharType="end"/>
        </w:r>
      </w:hyperlink>
    </w:p>
    <w:p w14:paraId="58006B3A" w14:textId="101A4EA1" w:rsidR="00DB281A" w:rsidRDefault="00DB281A">
      <w:pPr>
        <w:pStyle w:val="TOC1"/>
        <w:rPr>
          <w:rFonts w:asciiTheme="minorHAnsi" w:eastAsiaTheme="minorEastAsia" w:hAnsiTheme="minorHAnsi" w:cstheme="minorBidi"/>
          <w:b w:val="0"/>
          <w:caps w:val="0"/>
          <w:kern w:val="2"/>
          <w:sz w:val="24"/>
          <w:szCs w:val="24"/>
          <w14:ligatures w14:val="standardContextual"/>
        </w:rPr>
      </w:pPr>
      <w:hyperlink w:anchor="_Toc215671925" w:history="1">
        <w:r w:rsidRPr="00EC277F">
          <w:rPr>
            <w:rStyle w:val="Hyperlink"/>
          </w:rPr>
          <w:t>5</w:t>
        </w:r>
        <w:r w:rsidRPr="00EC277F">
          <w:rPr>
            <w:rStyle w:val="Hyperlink"/>
          </w:rPr>
          <w:tab/>
          <w:t>WFD Waterbodies – Baseline information</w:t>
        </w:r>
        <w:r>
          <w:rPr>
            <w:webHidden/>
          </w:rPr>
          <w:tab/>
        </w:r>
        <w:r>
          <w:rPr>
            <w:webHidden/>
          </w:rPr>
          <w:fldChar w:fldCharType="begin"/>
        </w:r>
        <w:r>
          <w:rPr>
            <w:webHidden/>
          </w:rPr>
          <w:instrText xml:space="preserve"> PAGEREF _Toc215671925 \h </w:instrText>
        </w:r>
        <w:r>
          <w:rPr>
            <w:webHidden/>
          </w:rPr>
        </w:r>
        <w:r>
          <w:rPr>
            <w:webHidden/>
          </w:rPr>
          <w:fldChar w:fldCharType="separate"/>
        </w:r>
        <w:r w:rsidR="006D1B59">
          <w:rPr>
            <w:webHidden/>
          </w:rPr>
          <w:t>23</w:t>
        </w:r>
        <w:r>
          <w:rPr>
            <w:webHidden/>
          </w:rPr>
          <w:fldChar w:fldCharType="end"/>
        </w:r>
      </w:hyperlink>
    </w:p>
    <w:p w14:paraId="231E77EC" w14:textId="3094E0BE" w:rsidR="00DB281A" w:rsidRDefault="00DB281A">
      <w:pPr>
        <w:pStyle w:val="TOC2"/>
        <w:rPr>
          <w:rFonts w:asciiTheme="minorHAnsi" w:eastAsiaTheme="minorEastAsia" w:hAnsiTheme="minorHAnsi" w:cstheme="minorBidi"/>
          <w:kern w:val="2"/>
          <w:sz w:val="24"/>
          <w:szCs w:val="24"/>
          <w14:ligatures w14:val="standardContextual"/>
        </w:rPr>
      </w:pPr>
      <w:hyperlink w:anchor="_Toc215671926" w:history="1">
        <w:r w:rsidRPr="00EC277F">
          <w:rPr>
            <w:rStyle w:val="Hyperlink"/>
            <w:caps/>
          </w:rPr>
          <w:t>5.1</w:t>
        </w:r>
        <w:r w:rsidRPr="00EC277F">
          <w:rPr>
            <w:rStyle w:val="Hyperlink"/>
          </w:rPr>
          <w:tab/>
          <w:t>Caernarfon Bay South (GB651010610000) – Baseline information</w:t>
        </w:r>
        <w:r>
          <w:rPr>
            <w:webHidden/>
          </w:rPr>
          <w:tab/>
        </w:r>
        <w:r>
          <w:rPr>
            <w:webHidden/>
          </w:rPr>
          <w:fldChar w:fldCharType="begin"/>
        </w:r>
        <w:r>
          <w:rPr>
            <w:webHidden/>
          </w:rPr>
          <w:instrText xml:space="preserve"> PAGEREF _Toc215671926 \h </w:instrText>
        </w:r>
        <w:r>
          <w:rPr>
            <w:webHidden/>
          </w:rPr>
        </w:r>
        <w:r>
          <w:rPr>
            <w:webHidden/>
          </w:rPr>
          <w:fldChar w:fldCharType="separate"/>
        </w:r>
        <w:r w:rsidR="006D1B59">
          <w:rPr>
            <w:webHidden/>
          </w:rPr>
          <w:t>25</w:t>
        </w:r>
        <w:r>
          <w:rPr>
            <w:webHidden/>
          </w:rPr>
          <w:fldChar w:fldCharType="end"/>
        </w:r>
      </w:hyperlink>
    </w:p>
    <w:p w14:paraId="62EB6921" w14:textId="4553AB7D" w:rsidR="00DB281A" w:rsidRDefault="00DB281A">
      <w:pPr>
        <w:pStyle w:val="TOC2"/>
        <w:rPr>
          <w:rFonts w:asciiTheme="minorHAnsi" w:eastAsiaTheme="minorEastAsia" w:hAnsiTheme="minorHAnsi" w:cstheme="minorBidi"/>
          <w:kern w:val="2"/>
          <w:sz w:val="24"/>
          <w:szCs w:val="24"/>
          <w14:ligatures w14:val="standardContextual"/>
        </w:rPr>
      </w:pPr>
      <w:hyperlink w:anchor="_Toc215671927" w:history="1">
        <w:r w:rsidRPr="00EC277F">
          <w:rPr>
            <w:rStyle w:val="Hyperlink"/>
            <w:caps/>
          </w:rPr>
          <w:t>5.2</w:t>
        </w:r>
        <w:r w:rsidRPr="00EC277F">
          <w:rPr>
            <w:rStyle w:val="Hyperlink"/>
          </w:rPr>
          <w:tab/>
          <w:t>Caernarfon Bay North (GB621010380000) – Baseline information</w:t>
        </w:r>
        <w:r>
          <w:rPr>
            <w:webHidden/>
          </w:rPr>
          <w:tab/>
        </w:r>
        <w:r>
          <w:rPr>
            <w:webHidden/>
          </w:rPr>
          <w:fldChar w:fldCharType="begin"/>
        </w:r>
        <w:r>
          <w:rPr>
            <w:webHidden/>
          </w:rPr>
          <w:instrText xml:space="preserve"> PAGEREF _Toc215671927 \h </w:instrText>
        </w:r>
        <w:r>
          <w:rPr>
            <w:webHidden/>
          </w:rPr>
        </w:r>
        <w:r>
          <w:rPr>
            <w:webHidden/>
          </w:rPr>
          <w:fldChar w:fldCharType="separate"/>
        </w:r>
        <w:r w:rsidR="006D1B59">
          <w:rPr>
            <w:webHidden/>
          </w:rPr>
          <w:t>26</w:t>
        </w:r>
        <w:r>
          <w:rPr>
            <w:webHidden/>
          </w:rPr>
          <w:fldChar w:fldCharType="end"/>
        </w:r>
      </w:hyperlink>
    </w:p>
    <w:p w14:paraId="7C2D135E" w14:textId="6F5E6441" w:rsidR="00DB281A" w:rsidRDefault="00DB281A">
      <w:pPr>
        <w:pStyle w:val="TOC1"/>
        <w:rPr>
          <w:rFonts w:asciiTheme="minorHAnsi" w:eastAsiaTheme="minorEastAsia" w:hAnsiTheme="minorHAnsi" w:cstheme="minorBidi"/>
          <w:b w:val="0"/>
          <w:caps w:val="0"/>
          <w:kern w:val="2"/>
          <w:sz w:val="24"/>
          <w:szCs w:val="24"/>
          <w14:ligatures w14:val="standardContextual"/>
        </w:rPr>
      </w:pPr>
      <w:hyperlink w:anchor="_Toc215671928" w:history="1">
        <w:r w:rsidRPr="00EC277F">
          <w:rPr>
            <w:rStyle w:val="Hyperlink"/>
          </w:rPr>
          <w:t>6</w:t>
        </w:r>
        <w:r w:rsidRPr="00EC277F">
          <w:rPr>
            <w:rStyle w:val="Hyperlink"/>
          </w:rPr>
          <w:tab/>
          <w:t>WFD Scoping</w:t>
        </w:r>
        <w:r>
          <w:rPr>
            <w:webHidden/>
          </w:rPr>
          <w:tab/>
        </w:r>
        <w:r>
          <w:rPr>
            <w:webHidden/>
          </w:rPr>
          <w:fldChar w:fldCharType="begin"/>
        </w:r>
        <w:r>
          <w:rPr>
            <w:webHidden/>
          </w:rPr>
          <w:instrText xml:space="preserve"> PAGEREF _Toc215671928 \h </w:instrText>
        </w:r>
        <w:r>
          <w:rPr>
            <w:webHidden/>
          </w:rPr>
        </w:r>
        <w:r>
          <w:rPr>
            <w:webHidden/>
          </w:rPr>
          <w:fldChar w:fldCharType="separate"/>
        </w:r>
        <w:r w:rsidR="006D1B59">
          <w:rPr>
            <w:webHidden/>
          </w:rPr>
          <w:t>28</w:t>
        </w:r>
        <w:r>
          <w:rPr>
            <w:webHidden/>
          </w:rPr>
          <w:fldChar w:fldCharType="end"/>
        </w:r>
      </w:hyperlink>
    </w:p>
    <w:p w14:paraId="684CEB11" w14:textId="0E39BE70" w:rsidR="00DB281A" w:rsidRDefault="00DB281A">
      <w:pPr>
        <w:pStyle w:val="TOC2"/>
        <w:rPr>
          <w:rFonts w:asciiTheme="minorHAnsi" w:eastAsiaTheme="minorEastAsia" w:hAnsiTheme="minorHAnsi" w:cstheme="minorBidi"/>
          <w:kern w:val="2"/>
          <w:sz w:val="24"/>
          <w:szCs w:val="24"/>
          <w14:ligatures w14:val="standardContextual"/>
        </w:rPr>
      </w:pPr>
      <w:hyperlink w:anchor="_Toc215671929" w:history="1">
        <w:r w:rsidRPr="00EC277F">
          <w:rPr>
            <w:rStyle w:val="Hyperlink"/>
          </w:rPr>
          <w:t>6.1</w:t>
        </w:r>
        <w:r w:rsidRPr="00EC277F">
          <w:rPr>
            <w:rStyle w:val="Hyperlink"/>
          </w:rPr>
          <w:tab/>
          <w:t>Hydromorphology</w:t>
        </w:r>
        <w:r>
          <w:rPr>
            <w:webHidden/>
          </w:rPr>
          <w:tab/>
        </w:r>
        <w:r>
          <w:rPr>
            <w:webHidden/>
          </w:rPr>
          <w:fldChar w:fldCharType="begin"/>
        </w:r>
        <w:r>
          <w:rPr>
            <w:webHidden/>
          </w:rPr>
          <w:instrText xml:space="preserve"> PAGEREF _Toc215671929 \h </w:instrText>
        </w:r>
        <w:r>
          <w:rPr>
            <w:webHidden/>
          </w:rPr>
        </w:r>
        <w:r>
          <w:rPr>
            <w:webHidden/>
          </w:rPr>
          <w:fldChar w:fldCharType="separate"/>
        </w:r>
        <w:r w:rsidR="006D1B59">
          <w:rPr>
            <w:webHidden/>
          </w:rPr>
          <w:t>29</w:t>
        </w:r>
        <w:r>
          <w:rPr>
            <w:webHidden/>
          </w:rPr>
          <w:fldChar w:fldCharType="end"/>
        </w:r>
      </w:hyperlink>
    </w:p>
    <w:p w14:paraId="69E2D6FF" w14:textId="669356FC" w:rsidR="00DB281A" w:rsidRDefault="00DB281A">
      <w:pPr>
        <w:pStyle w:val="TOC2"/>
        <w:rPr>
          <w:rFonts w:asciiTheme="minorHAnsi" w:eastAsiaTheme="minorEastAsia" w:hAnsiTheme="minorHAnsi" w:cstheme="minorBidi"/>
          <w:kern w:val="2"/>
          <w:sz w:val="24"/>
          <w:szCs w:val="24"/>
          <w14:ligatures w14:val="standardContextual"/>
        </w:rPr>
      </w:pPr>
      <w:hyperlink w:anchor="_Toc215671930" w:history="1">
        <w:r w:rsidRPr="00EC277F">
          <w:rPr>
            <w:rStyle w:val="Hyperlink"/>
          </w:rPr>
          <w:t>6.2</w:t>
        </w:r>
        <w:r w:rsidRPr="00EC277F">
          <w:rPr>
            <w:rStyle w:val="Hyperlink"/>
          </w:rPr>
          <w:tab/>
          <w:t>Biology: habitats</w:t>
        </w:r>
        <w:r>
          <w:rPr>
            <w:webHidden/>
          </w:rPr>
          <w:tab/>
        </w:r>
        <w:r>
          <w:rPr>
            <w:webHidden/>
          </w:rPr>
          <w:fldChar w:fldCharType="begin"/>
        </w:r>
        <w:r>
          <w:rPr>
            <w:webHidden/>
          </w:rPr>
          <w:instrText xml:space="preserve"> PAGEREF _Toc215671930 \h </w:instrText>
        </w:r>
        <w:r>
          <w:rPr>
            <w:webHidden/>
          </w:rPr>
        </w:r>
        <w:r>
          <w:rPr>
            <w:webHidden/>
          </w:rPr>
          <w:fldChar w:fldCharType="separate"/>
        </w:r>
        <w:r w:rsidR="006D1B59">
          <w:rPr>
            <w:webHidden/>
          </w:rPr>
          <w:t>29</w:t>
        </w:r>
        <w:r>
          <w:rPr>
            <w:webHidden/>
          </w:rPr>
          <w:fldChar w:fldCharType="end"/>
        </w:r>
      </w:hyperlink>
    </w:p>
    <w:p w14:paraId="3E5EDD16" w14:textId="7C96F880" w:rsidR="00DB281A" w:rsidRDefault="00DB281A">
      <w:pPr>
        <w:pStyle w:val="TOC2"/>
        <w:rPr>
          <w:rFonts w:asciiTheme="minorHAnsi" w:eastAsiaTheme="minorEastAsia" w:hAnsiTheme="minorHAnsi" w:cstheme="minorBidi"/>
          <w:kern w:val="2"/>
          <w:sz w:val="24"/>
          <w:szCs w:val="24"/>
          <w14:ligatures w14:val="standardContextual"/>
        </w:rPr>
      </w:pPr>
      <w:hyperlink w:anchor="_Toc215671931" w:history="1">
        <w:r w:rsidRPr="00EC277F">
          <w:rPr>
            <w:rStyle w:val="Hyperlink"/>
          </w:rPr>
          <w:t>6.3</w:t>
        </w:r>
        <w:r w:rsidRPr="00EC277F">
          <w:rPr>
            <w:rStyle w:val="Hyperlink"/>
          </w:rPr>
          <w:tab/>
          <w:t>Biology: fish</w:t>
        </w:r>
        <w:r>
          <w:rPr>
            <w:webHidden/>
          </w:rPr>
          <w:tab/>
        </w:r>
        <w:r>
          <w:rPr>
            <w:webHidden/>
          </w:rPr>
          <w:fldChar w:fldCharType="begin"/>
        </w:r>
        <w:r>
          <w:rPr>
            <w:webHidden/>
          </w:rPr>
          <w:instrText xml:space="preserve"> PAGEREF _Toc215671931 \h </w:instrText>
        </w:r>
        <w:r>
          <w:rPr>
            <w:webHidden/>
          </w:rPr>
        </w:r>
        <w:r>
          <w:rPr>
            <w:webHidden/>
          </w:rPr>
          <w:fldChar w:fldCharType="separate"/>
        </w:r>
        <w:r w:rsidR="006D1B59">
          <w:rPr>
            <w:webHidden/>
          </w:rPr>
          <w:t>31</w:t>
        </w:r>
        <w:r>
          <w:rPr>
            <w:webHidden/>
          </w:rPr>
          <w:fldChar w:fldCharType="end"/>
        </w:r>
      </w:hyperlink>
    </w:p>
    <w:p w14:paraId="585476C6" w14:textId="0C10DBEF" w:rsidR="00DB281A" w:rsidRDefault="00DB281A">
      <w:pPr>
        <w:pStyle w:val="TOC2"/>
        <w:rPr>
          <w:rFonts w:asciiTheme="minorHAnsi" w:eastAsiaTheme="minorEastAsia" w:hAnsiTheme="minorHAnsi" w:cstheme="minorBidi"/>
          <w:kern w:val="2"/>
          <w:sz w:val="24"/>
          <w:szCs w:val="24"/>
          <w14:ligatures w14:val="standardContextual"/>
        </w:rPr>
      </w:pPr>
      <w:hyperlink w:anchor="_Toc215671932" w:history="1">
        <w:r w:rsidRPr="00EC277F">
          <w:rPr>
            <w:rStyle w:val="Hyperlink"/>
          </w:rPr>
          <w:t>6.4</w:t>
        </w:r>
        <w:r w:rsidRPr="00EC277F">
          <w:rPr>
            <w:rStyle w:val="Hyperlink"/>
          </w:rPr>
          <w:tab/>
          <w:t>Water quality</w:t>
        </w:r>
        <w:r>
          <w:rPr>
            <w:webHidden/>
          </w:rPr>
          <w:tab/>
        </w:r>
        <w:r>
          <w:rPr>
            <w:webHidden/>
          </w:rPr>
          <w:fldChar w:fldCharType="begin"/>
        </w:r>
        <w:r>
          <w:rPr>
            <w:webHidden/>
          </w:rPr>
          <w:instrText xml:space="preserve"> PAGEREF _Toc215671932 \h </w:instrText>
        </w:r>
        <w:r>
          <w:rPr>
            <w:webHidden/>
          </w:rPr>
        </w:r>
        <w:r>
          <w:rPr>
            <w:webHidden/>
          </w:rPr>
          <w:fldChar w:fldCharType="separate"/>
        </w:r>
        <w:r w:rsidR="006D1B59">
          <w:rPr>
            <w:webHidden/>
          </w:rPr>
          <w:t>32</w:t>
        </w:r>
        <w:r>
          <w:rPr>
            <w:webHidden/>
          </w:rPr>
          <w:fldChar w:fldCharType="end"/>
        </w:r>
      </w:hyperlink>
    </w:p>
    <w:p w14:paraId="3B5D6558" w14:textId="7CF97CA3" w:rsidR="00DB281A" w:rsidRDefault="00DB281A">
      <w:pPr>
        <w:pStyle w:val="TOC2"/>
        <w:rPr>
          <w:rFonts w:asciiTheme="minorHAnsi" w:eastAsiaTheme="minorEastAsia" w:hAnsiTheme="minorHAnsi" w:cstheme="minorBidi"/>
          <w:kern w:val="2"/>
          <w:sz w:val="24"/>
          <w:szCs w:val="24"/>
          <w14:ligatures w14:val="standardContextual"/>
        </w:rPr>
      </w:pPr>
      <w:hyperlink w:anchor="_Toc215671933" w:history="1">
        <w:r w:rsidRPr="00EC277F">
          <w:rPr>
            <w:rStyle w:val="Hyperlink"/>
          </w:rPr>
          <w:t>6.5</w:t>
        </w:r>
        <w:r w:rsidRPr="00EC277F">
          <w:rPr>
            <w:rStyle w:val="Hyperlink"/>
          </w:rPr>
          <w:tab/>
          <w:t>WFD protected areas</w:t>
        </w:r>
        <w:r>
          <w:rPr>
            <w:webHidden/>
          </w:rPr>
          <w:tab/>
        </w:r>
        <w:r>
          <w:rPr>
            <w:webHidden/>
          </w:rPr>
          <w:fldChar w:fldCharType="begin"/>
        </w:r>
        <w:r>
          <w:rPr>
            <w:webHidden/>
          </w:rPr>
          <w:instrText xml:space="preserve"> PAGEREF _Toc215671933 \h </w:instrText>
        </w:r>
        <w:r>
          <w:rPr>
            <w:webHidden/>
          </w:rPr>
        </w:r>
        <w:r>
          <w:rPr>
            <w:webHidden/>
          </w:rPr>
          <w:fldChar w:fldCharType="separate"/>
        </w:r>
        <w:r w:rsidR="006D1B59">
          <w:rPr>
            <w:webHidden/>
          </w:rPr>
          <w:t>33</w:t>
        </w:r>
        <w:r>
          <w:rPr>
            <w:webHidden/>
          </w:rPr>
          <w:fldChar w:fldCharType="end"/>
        </w:r>
      </w:hyperlink>
    </w:p>
    <w:p w14:paraId="0905AB87" w14:textId="57EAAB4B" w:rsidR="00DB281A" w:rsidRDefault="00DB281A">
      <w:pPr>
        <w:pStyle w:val="TOC2"/>
        <w:rPr>
          <w:rFonts w:asciiTheme="minorHAnsi" w:eastAsiaTheme="minorEastAsia" w:hAnsiTheme="minorHAnsi" w:cstheme="minorBidi"/>
          <w:kern w:val="2"/>
          <w:sz w:val="24"/>
          <w:szCs w:val="24"/>
          <w14:ligatures w14:val="standardContextual"/>
        </w:rPr>
      </w:pPr>
      <w:hyperlink w:anchor="_Toc215671934" w:history="1">
        <w:r w:rsidRPr="00EC277F">
          <w:rPr>
            <w:rStyle w:val="Hyperlink"/>
          </w:rPr>
          <w:t>6.6</w:t>
        </w:r>
        <w:r w:rsidRPr="00EC277F">
          <w:rPr>
            <w:rStyle w:val="Hyperlink"/>
          </w:rPr>
          <w:tab/>
          <w:t>Invasive, Non-native Species</w:t>
        </w:r>
        <w:r>
          <w:rPr>
            <w:webHidden/>
          </w:rPr>
          <w:tab/>
        </w:r>
        <w:r>
          <w:rPr>
            <w:webHidden/>
          </w:rPr>
          <w:fldChar w:fldCharType="begin"/>
        </w:r>
        <w:r>
          <w:rPr>
            <w:webHidden/>
          </w:rPr>
          <w:instrText xml:space="preserve"> PAGEREF _Toc215671934 \h </w:instrText>
        </w:r>
        <w:r>
          <w:rPr>
            <w:webHidden/>
          </w:rPr>
        </w:r>
        <w:r>
          <w:rPr>
            <w:webHidden/>
          </w:rPr>
          <w:fldChar w:fldCharType="separate"/>
        </w:r>
        <w:r w:rsidR="006D1B59">
          <w:rPr>
            <w:webHidden/>
          </w:rPr>
          <w:t>34</w:t>
        </w:r>
        <w:r>
          <w:rPr>
            <w:webHidden/>
          </w:rPr>
          <w:fldChar w:fldCharType="end"/>
        </w:r>
      </w:hyperlink>
    </w:p>
    <w:p w14:paraId="39920341" w14:textId="63A29130" w:rsidR="00DB281A" w:rsidRDefault="00DB281A">
      <w:pPr>
        <w:pStyle w:val="TOC2"/>
        <w:rPr>
          <w:rFonts w:asciiTheme="minorHAnsi" w:eastAsiaTheme="minorEastAsia" w:hAnsiTheme="minorHAnsi" w:cstheme="minorBidi"/>
          <w:kern w:val="2"/>
          <w:sz w:val="24"/>
          <w:szCs w:val="24"/>
          <w14:ligatures w14:val="standardContextual"/>
        </w:rPr>
      </w:pPr>
      <w:hyperlink w:anchor="_Toc215671935" w:history="1">
        <w:r w:rsidRPr="00EC277F">
          <w:rPr>
            <w:rStyle w:val="Hyperlink"/>
          </w:rPr>
          <w:t>6.7</w:t>
        </w:r>
        <w:r w:rsidRPr="00EC277F">
          <w:rPr>
            <w:rStyle w:val="Hyperlink"/>
          </w:rPr>
          <w:tab/>
          <w:t>Summary</w:t>
        </w:r>
        <w:r>
          <w:rPr>
            <w:webHidden/>
          </w:rPr>
          <w:tab/>
        </w:r>
        <w:r>
          <w:rPr>
            <w:webHidden/>
          </w:rPr>
          <w:fldChar w:fldCharType="begin"/>
        </w:r>
        <w:r>
          <w:rPr>
            <w:webHidden/>
          </w:rPr>
          <w:instrText xml:space="preserve"> PAGEREF _Toc215671935 \h </w:instrText>
        </w:r>
        <w:r>
          <w:rPr>
            <w:webHidden/>
          </w:rPr>
        </w:r>
        <w:r>
          <w:rPr>
            <w:webHidden/>
          </w:rPr>
          <w:fldChar w:fldCharType="separate"/>
        </w:r>
        <w:r w:rsidR="006D1B59">
          <w:rPr>
            <w:webHidden/>
          </w:rPr>
          <w:t>34</w:t>
        </w:r>
        <w:r>
          <w:rPr>
            <w:webHidden/>
          </w:rPr>
          <w:fldChar w:fldCharType="end"/>
        </w:r>
      </w:hyperlink>
    </w:p>
    <w:p w14:paraId="3193AAB5" w14:textId="5B58DA74" w:rsidR="00DB281A" w:rsidRDefault="00DB281A">
      <w:pPr>
        <w:pStyle w:val="TOC1"/>
        <w:rPr>
          <w:rFonts w:asciiTheme="minorHAnsi" w:eastAsiaTheme="minorEastAsia" w:hAnsiTheme="minorHAnsi" w:cstheme="minorBidi"/>
          <w:b w:val="0"/>
          <w:caps w:val="0"/>
          <w:kern w:val="2"/>
          <w:sz w:val="24"/>
          <w:szCs w:val="24"/>
          <w14:ligatures w14:val="standardContextual"/>
        </w:rPr>
      </w:pPr>
      <w:hyperlink w:anchor="_Toc215671936" w:history="1">
        <w:r w:rsidRPr="00EC277F">
          <w:rPr>
            <w:rStyle w:val="Hyperlink"/>
          </w:rPr>
          <w:t>7</w:t>
        </w:r>
        <w:r w:rsidRPr="00EC277F">
          <w:rPr>
            <w:rStyle w:val="Hyperlink"/>
          </w:rPr>
          <w:tab/>
          <w:t>WFD Impact Assessment</w:t>
        </w:r>
        <w:r>
          <w:rPr>
            <w:webHidden/>
          </w:rPr>
          <w:tab/>
        </w:r>
        <w:r>
          <w:rPr>
            <w:webHidden/>
          </w:rPr>
          <w:fldChar w:fldCharType="begin"/>
        </w:r>
        <w:r>
          <w:rPr>
            <w:webHidden/>
          </w:rPr>
          <w:instrText xml:space="preserve"> PAGEREF _Toc215671936 \h </w:instrText>
        </w:r>
        <w:r>
          <w:rPr>
            <w:webHidden/>
          </w:rPr>
        </w:r>
        <w:r>
          <w:rPr>
            <w:webHidden/>
          </w:rPr>
          <w:fldChar w:fldCharType="separate"/>
        </w:r>
        <w:r w:rsidR="006D1B59">
          <w:rPr>
            <w:webHidden/>
          </w:rPr>
          <w:t>36</w:t>
        </w:r>
        <w:r>
          <w:rPr>
            <w:webHidden/>
          </w:rPr>
          <w:fldChar w:fldCharType="end"/>
        </w:r>
      </w:hyperlink>
    </w:p>
    <w:p w14:paraId="0908B048" w14:textId="6ACA3AA9" w:rsidR="00DB281A" w:rsidRDefault="00DB281A">
      <w:pPr>
        <w:pStyle w:val="TOC2"/>
        <w:rPr>
          <w:rFonts w:asciiTheme="minorHAnsi" w:eastAsiaTheme="minorEastAsia" w:hAnsiTheme="minorHAnsi" w:cstheme="minorBidi"/>
          <w:kern w:val="2"/>
          <w:sz w:val="24"/>
          <w:szCs w:val="24"/>
          <w14:ligatures w14:val="standardContextual"/>
        </w:rPr>
      </w:pPr>
      <w:hyperlink w:anchor="_Toc215671937" w:history="1">
        <w:r w:rsidRPr="00EC277F">
          <w:rPr>
            <w:rStyle w:val="Hyperlink"/>
          </w:rPr>
          <w:t>7.1</w:t>
        </w:r>
        <w:r w:rsidRPr="00EC277F">
          <w:rPr>
            <w:rStyle w:val="Hyperlink"/>
          </w:rPr>
          <w:tab/>
          <w:t>Introduction</w:t>
        </w:r>
        <w:r>
          <w:rPr>
            <w:webHidden/>
          </w:rPr>
          <w:tab/>
        </w:r>
        <w:r>
          <w:rPr>
            <w:webHidden/>
          </w:rPr>
          <w:fldChar w:fldCharType="begin"/>
        </w:r>
        <w:r>
          <w:rPr>
            <w:webHidden/>
          </w:rPr>
          <w:instrText xml:space="preserve"> PAGEREF _Toc215671937 \h </w:instrText>
        </w:r>
        <w:r>
          <w:rPr>
            <w:webHidden/>
          </w:rPr>
        </w:r>
        <w:r>
          <w:rPr>
            <w:webHidden/>
          </w:rPr>
          <w:fldChar w:fldCharType="separate"/>
        </w:r>
        <w:r w:rsidR="006D1B59">
          <w:rPr>
            <w:webHidden/>
          </w:rPr>
          <w:t>36</w:t>
        </w:r>
        <w:r>
          <w:rPr>
            <w:webHidden/>
          </w:rPr>
          <w:fldChar w:fldCharType="end"/>
        </w:r>
      </w:hyperlink>
    </w:p>
    <w:p w14:paraId="2D5F7B6C" w14:textId="14296E43" w:rsidR="00DB281A" w:rsidRDefault="00DB281A">
      <w:pPr>
        <w:pStyle w:val="TOC2"/>
        <w:rPr>
          <w:rFonts w:asciiTheme="minorHAnsi" w:eastAsiaTheme="minorEastAsia" w:hAnsiTheme="minorHAnsi" w:cstheme="minorBidi"/>
          <w:kern w:val="2"/>
          <w:sz w:val="24"/>
          <w:szCs w:val="24"/>
          <w14:ligatures w14:val="standardContextual"/>
        </w:rPr>
      </w:pPr>
      <w:hyperlink w:anchor="_Toc215671938" w:history="1">
        <w:r w:rsidRPr="00EC277F">
          <w:rPr>
            <w:rStyle w:val="Hyperlink"/>
          </w:rPr>
          <w:t>7.2</w:t>
        </w:r>
        <w:r w:rsidRPr="00EC277F">
          <w:rPr>
            <w:rStyle w:val="Hyperlink"/>
          </w:rPr>
          <w:tab/>
          <w:t>Biology: habitats</w:t>
        </w:r>
        <w:r>
          <w:rPr>
            <w:webHidden/>
          </w:rPr>
          <w:tab/>
        </w:r>
        <w:r>
          <w:rPr>
            <w:webHidden/>
          </w:rPr>
          <w:fldChar w:fldCharType="begin"/>
        </w:r>
        <w:r>
          <w:rPr>
            <w:webHidden/>
          </w:rPr>
          <w:instrText xml:space="preserve"> PAGEREF _Toc215671938 \h </w:instrText>
        </w:r>
        <w:r>
          <w:rPr>
            <w:webHidden/>
          </w:rPr>
        </w:r>
        <w:r>
          <w:rPr>
            <w:webHidden/>
          </w:rPr>
          <w:fldChar w:fldCharType="separate"/>
        </w:r>
        <w:r w:rsidR="006D1B59">
          <w:rPr>
            <w:webHidden/>
          </w:rPr>
          <w:t>36</w:t>
        </w:r>
        <w:r>
          <w:rPr>
            <w:webHidden/>
          </w:rPr>
          <w:fldChar w:fldCharType="end"/>
        </w:r>
      </w:hyperlink>
    </w:p>
    <w:p w14:paraId="430E99BA" w14:textId="51D50C98" w:rsidR="00DB281A" w:rsidRDefault="00DB281A">
      <w:pPr>
        <w:pStyle w:val="TOC2"/>
        <w:rPr>
          <w:rFonts w:asciiTheme="minorHAnsi" w:eastAsiaTheme="minorEastAsia" w:hAnsiTheme="minorHAnsi" w:cstheme="minorBidi"/>
          <w:kern w:val="2"/>
          <w:sz w:val="24"/>
          <w:szCs w:val="24"/>
          <w14:ligatures w14:val="standardContextual"/>
        </w:rPr>
      </w:pPr>
      <w:hyperlink w:anchor="_Toc215671939" w:history="1">
        <w:r w:rsidRPr="00EC277F">
          <w:rPr>
            <w:rStyle w:val="Hyperlink"/>
          </w:rPr>
          <w:t>7.3</w:t>
        </w:r>
        <w:r w:rsidRPr="00EC277F">
          <w:rPr>
            <w:rStyle w:val="Hyperlink"/>
          </w:rPr>
          <w:tab/>
          <w:t>Biology: fish</w:t>
        </w:r>
        <w:r>
          <w:rPr>
            <w:webHidden/>
          </w:rPr>
          <w:tab/>
        </w:r>
        <w:r>
          <w:rPr>
            <w:webHidden/>
          </w:rPr>
          <w:fldChar w:fldCharType="begin"/>
        </w:r>
        <w:r>
          <w:rPr>
            <w:webHidden/>
          </w:rPr>
          <w:instrText xml:space="preserve"> PAGEREF _Toc215671939 \h </w:instrText>
        </w:r>
        <w:r>
          <w:rPr>
            <w:webHidden/>
          </w:rPr>
        </w:r>
        <w:r>
          <w:rPr>
            <w:webHidden/>
          </w:rPr>
          <w:fldChar w:fldCharType="separate"/>
        </w:r>
        <w:r w:rsidR="006D1B59">
          <w:rPr>
            <w:webHidden/>
          </w:rPr>
          <w:t>37</w:t>
        </w:r>
        <w:r>
          <w:rPr>
            <w:webHidden/>
          </w:rPr>
          <w:fldChar w:fldCharType="end"/>
        </w:r>
      </w:hyperlink>
    </w:p>
    <w:p w14:paraId="222C56F4" w14:textId="3F6AB5B9" w:rsidR="00DB281A" w:rsidRDefault="00DB281A">
      <w:pPr>
        <w:pStyle w:val="TOC2"/>
        <w:rPr>
          <w:rFonts w:asciiTheme="minorHAnsi" w:eastAsiaTheme="minorEastAsia" w:hAnsiTheme="minorHAnsi" w:cstheme="minorBidi"/>
          <w:kern w:val="2"/>
          <w:sz w:val="24"/>
          <w:szCs w:val="24"/>
          <w14:ligatures w14:val="standardContextual"/>
        </w:rPr>
      </w:pPr>
      <w:hyperlink w:anchor="_Toc215671940" w:history="1">
        <w:r w:rsidRPr="00EC277F">
          <w:rPr>
            <w:rStyle w:val="Hyperlink"/>
          </w:rPr>
          <w:t>7.4</w:t>
        </w:r>
        <w:r w:rsidRPr="00EC277F">
          <w:rPr>
            <w:rStyle w:val="Hyperlink"/>
          </w:rPr>
          <w:tab/>
          <w:t>Water quality</w:t>
        </w:r>
        <w:r>
          <w:rPr>
            <w:webHidden/>
          </w:rPr>
          <w:tab/>
        </w:r>
        <w:r>
          <w:rPr>
            <w:webHidden/>
          </w:rPr>
          <w:fldChar w:fldCharType="begin"/>
        </w:r>
        <w:r>
          <w:rPr>
            <w:webHidden/>
          </w:rPr>
          <w:instrText xml:space="preserve"> PAGEREF _Toc215671940 \h </w:instrText>
        </w:r>
        <w:r>
          <w:rPr>
            <w:webHidden/>
          </w:rPr>
        </w:r>
        <w:r>
          <w:rPr>
            <w:webHidden/>
          </w:rPr>
          <w:fldChar w:fldCharType="separate"/>
        </w:r>
        <w:r w:rsidR="006D1B59">
          <w:rPr>
            <w:webHidden/>
          </w:rPr>
          <w:t>38</w:t>
        </w:r>
        <w:r>
          <w:rPr>
            <w:webHidden/>
          </w:rPr>
          <w:fldChar w:fldCharType="end"/>
        </w:r>
      </w:hyperlink>
    </w:p>
    <w:p w14:paraId="1A109513" w14:textId="1DF58BCA" w:rsidR="00DB281A" w:rsidRDefault="00DB281A">
      <w:pPr>
        <w:pStyle w:val="TOC2"/>
        <w:rPr>
          <w:rFonts w:asciiTheme="minorHAnsi" w:eastAsiaTheme="minorEastAsia" w:hAnsiTheme="minorHAnsi" w:cstheme="minorBidi"/>
          <w:kern w:val="2"/>
          <w:sz w:val="24"/>
          <w:szCs w:val="24"/>
          <w14:ligatures w14:val="standardContextual"/>
        </w:rPr>
      </w:pPr>
      <w:hyperlink w:anchor="_Toc215671941" w:history="1">
        <w:r w:rsidRPr="00EC277F">
          <w:rPr>
            <w:rStyle w:val="Hyperlink"/>
          </w:rPr>
          <w:t>7.5</w:t>
        </w:r>
        <w:r w:rsidRPr="00EC277F">
          <w:rPr>
            <w:rStyle w:val="Hyperlink"/>
          </w:rPr>
          <w:tab/>
          <w:t>Protected sites</w:t>
        </w:r>
        <w:r>
          <w:rPr>
            <w:webHidden/>
          </w:rPr>
          <w:tab/>
        </w:r>
        <w:r>
          <w:rPr>
            <w:webHidden/>
          </w:rPr>
          <w:fldChar w:fldCharType="begin"/>
        </w:r>
        <w:r>
          <w:rPr>
            <w:webHidden/>
          </w:rPr>
          <w:instrText xml:space="preserve"> PAGEREF _Toc215671941 \h </w:instrText>
        </w:r>
        <w:r>
          <w:rPr>
            <w:webHidden/>
          </w:rPr>
        </w:r>
        <w:r>
          <w:rPr>
            <w:webHidden/>
          </w:rPr>
          <w:fldChar w:fldCharType="separate"/>
        </w:r>
        <w:r w:rsidR="006D1B59">
          <w:rPr>
            <w:webHidden/>
          </w:rPr>
          <w:t>39</w:t>
        </w:r>
        <w:r>
          <w:rPr>
            <w:webHidden/>
          </w:rPr>
          <w:fldChar w:fldCharType="end"/>
        </w:r>
      </w:hyperlink>
    </w:p>
    <w:p w14:paraId="0933C9DB" w14:textId="5FF9E273" w:rsidR="00DB281A" w:rsidRDefault="00DB281A">
      <w:pPr>
        <w:pStyle w:val="TOC2"/>
        <w:rPr>
          <w:rFonts w:asciiTheme="minorHAnsi" w:eastAsiaTheme="minorEastAsia" w:hAnsiTheme="minorHAnsi" w:cstheme="minorBidi"/>
          <w:kern w:val="2"/>
          <w:sz w:val="24"/>
          <w:szCs w:val="24"/>
          <w14:ligatures w14:val="standardContextual"/>
        </w:rPr>
      </w:pPr>
      <w:hyperlink w:anchor="_Toc215671942" w:history="1">
        <w:r w:rsidRPr="00EC277F">
          <w:rPr>
            <w:rStyle w:val="Hyperlink"/>
          </w:rPr>
          <w:t>7.6</w:t>
        </w:r>
        <w:r w:rsidRPr="00EC277F">
          <w:rPr>
            <w:rStyle w:val="Hyperlink"/>
          </w:rPr>
          <w:tab/>
          <w:t>Invasive, Non-native Species</w:t>
        </w:r>
        <w:r>
          <w:rPr>
            <w:webHidden/>
          </w:rPr>
          <w:tab/>
        </w:r>
        <w:r>
          <w:rPr>
            <w:webHidden/>
          </w:rPr>
          <w:fldChar w:fldCharType="begin"/>
        </w:r>
        <w:r>
          <w:rPr>
            <w:webHidden/>
          </w:rPr>
          <w:instrText xml:space="preserve"> PAGEREF _Toc215671942 \h </w:instrText>
        </w:r>
        <w:r>
          <w:rPr>
            <w:webHidden/>
          </w:rPr>
        </w:r>
        <w:r>
          <w:rPr>
            <w:webHidden/>
          </w:rPr>
          <w:fldChar w:fldCharType="separate"/>
        </w:r>
        <w:r w:rsidR="006D1B59">
          <w:rPr>
            <w:webHidden/>
          </w:rPr>
          <w:t>40</w:t>
        </w:r>
        <w:r>
          <w:rPr>
            <w:webHidden/>
          </w:rPr>
          <w:fldChar w:fldCharType="end"/>
        </w:r>
      </w:hyperlink>
    </w:p>
    <w:p w14:paraId="22D382C5" w14:textId="64DFE82B" w:rsidR="00DB281A" w:rsidRDefault="00DB281A">
      <w:pPr>
        <w:pStyle w:val="TOC1"/>
        <w:rPr>
          <w:rFonts w:asciiTheme="minorHAnsi" w:eastAsiaTheme="minorEastAsia" w:hAnsiTheme="minorHAnsi" w:cstheme="minorBidi"/>
          <w:b w:val="0"/>
          <w:caps w:val="0"/>
          <w:kern w:val="2"/>
          <w:sz w:val="24"/>
          <w:szCs w:val="24"/>
          <w14:ligatures w14:val="standardContextual"/>
        </w:rPr>
      </w:pPr>
      <w:hyperlink w:anchor="_Toc215671943" w:history="1">
        <w:r w:rsidRPr="00EC277F">
          <w:rPr>
            <w:rStyle w:val="Hyperlink"/>
          </w:rPr>
          <w:t>8</w:t>
        </w:r>
        <w:r w:rsidRPr="00EC277F">
          <w:rPr>
            <w:rStyle w:val="Hyperlink"/>
          </w:rPr>
          <w:tab/>
          <w:t>Conclusion</w:t>
        </w:r>
        <w:r>
          <w:rPr>
            <w:webHidden/>
          </w:rPr>
          <w:tab/>
        </w:r>
        <w:r>
          <w:rPr>
            <w:webHidden/>
          </w:rPr>
          <w:fldChar w:fldCharType="begin"/>
        </w:r>
        <w:r>
          <w:rPr>
            <w:webHidden/>
          </w:rPr>
          <w:instrText xml:space="preserve"> PAGEREF _Toc215671943 \h </w:instrText>
        </w:r>
        <w:r>
          <w:rPr>
            <w:webHidden/>
          </w:rPr>
        </w:r>
        <w:r>
          <w:rPr>
            <w:webHidden/>
          </w:rPr>
          <w:fldChar w:fldCharType="separate"/>
        </w:r>
        <w:r w:rsidR="006D1B59">
          <w:rPr>
            <w:webHidden/>
          </w:rPr>
          <w:t>42</w:t>
        </w:r>
        <w:r>
          <w:rPr>
            <w:webHidden/>
          </w:rPr>
          <w:fldChar w:fldCharType="end"/>
        </w:r>
      </w:hyperlink>
    </w:p>
    <w:p w14:paraId="274C797D" w14:textId="69661B61" w:rsidR="00DB281A" w:rsidRDefault="00DB281A">
      <w:pPr>
        <w:pStyle w:val="TOC1"/>
        <w:rPr>
          <w:rFonts w:asciiTheme="minorHAnsi" w:eastAsiaTheme="minorEastAsia" w:hAnsiTheme="minorHAnsi" w:cstheme="minorBidi"/>
          <w:b w:val="0"/>
          <w:caps w:val="0"/>
          <w:kern w:val="2"/>
          <w:sz w:val="24"/>
          <w:szCs w:val="24"/>
          <w14:ligatures w14:val="standardContextual"/>
        </w:rPr>
      </w:pPr>
      <w:hyperlink w:anchor="_Toc215671944" w:history="1">
        <w:r w:rsidRPr="00EC277F">
          <w:rPr>
            <w:rStyle w:val="Hyperlink"/>
          </w:rPr>
          <w:t>9</w:t>
        </w:r>
        <w:r w:rsidRPr="00EC277F">
          <w:rPr>
            <w:rStyle w:val="Hyperlink"/>
          </w:rPr>
          <w:tab/>
          <w:t>References</w:t>
        </w:r>
        <w:r>
          <w:rPr>
            <w:webHidden/>
          </w:rPr>
          <w:tab/>
        </w:r>
        <w:r>
          <w:rPr>
            <w:webHidden/>
          </w:rPr>
          <w:fldChar w:fldCharType="begin"/>
        </w:r>
        <w:r>
          <w:rPr>
            <w:webHidden/>
          </w:rPr>
          <w:instrText xml:space="preserve"> PAGEREF _Toc215671944 \h </w:instrText>
        </w:r>
        <w:r>
          <w:rPr>
            <w:webHidden/>
          </w:rPr>
        </w:r>
        <w:r>
          <w:rPr>
            <w:webHidden/>
          </w:rPr>
          <w:fldChar w:fldCharType="separate"/>
        </w:r>
        <w:r w:rsidR="006D1B59">
          <w:rPr>
            <w:webHidden/>
          </w:rPr>
          <w:t>44</w:t>
        </w:r>
        <w:r>
          <w:rPr>
            <w:webHidden/>
          </w:rPr>
          <w:fldChar w:fldCharType="end"/>
        </w:r>
      </w:hyperlink>
    </w:p>
    <w:p w14:paraId="13F6ED96" w14:textId="3BDD738C" w:rsidR="007F1366" w:rsidRPr="00BF78ED" w:rsidRDefault="007F4D5A" w:rsidP="0083061C">
      <w:pPr>
        <w:pStyle w:val="Header"/>
        <w:tabs>
          <w:tab w:val="clear" w:pos="4153"/>
          <w:tab w:val="clear" w:pos="8306"/>
        </w:tabs>
        <w:rPr>
          <w:rFonts w:ascii="Arial Bold" w:hAnsi="Arial Bold" w:cs="Arial"/>
          <w:caps/>
          <w:noProof/>
          <w:sz w:val="22"/>
          <w:szCs w:val="40"/>
        </w:rPr>
      </w:pPr>
      <w:r>
        <w:rPr>
          <w:rFonts w:ascii="Arial Bold" w:hAnsi="Arial Bold" w:cs="Arial"/>
          <w:b/>
          <w:caps/>
          <w:noProof/>
          <w:sz w:val="22"/>
          <w:szCs w:val="40"/>
        </w:rPr>
        <w:fldChar w:fldCharType="end"/>
      </w:r>
    </w:p>
    <w:p w14:paraId="7D67369F" w14:textId="49647718" w:rsidR="00855D5B" w:rsidRDefault="00855D5B" w:rsidP="0083061C">
      <w:pPr>
        <w:pStyle w:val="TableofFigures"/>
        <w:sectPr w:rsidR="00855D5B" w:rsidSect="00C8168B">
          <w:headerReference w:type="default" r:id="rId18"/>
          <w:footerReference w:type="default" r:id="rId19"/>
          <w:pgSz w:w="11906" w:h="16838" w:code="9"/>
          <w:pgMar w:top="1728" w:right="1440" w:bottom="1440" w:left="1440" w:header="720" w:footer="619" w:gutter="0"/>
          <w:pgNumType w:fmt="lowerRoman" w:start="1"/>
          <w:cols w:space="708"/>
          <w:docGrid w:linePitch="360"/>
        </w:sectPr>
      </w:pPr>
    </w:p>
    <w:p w14:paraId="0CD78AA0" w14:textId="087BE256" w:rsidR="001106D4" w:rsidRPr="001106D4" w:rsidRDefault="00A62D05" w:rsidP="00A62D05">
      <w:pPr>
        <w:pStyle w:val="Heading1"/>
        <w:numPr>
          <w:ilvl w:val="0"/>
          <w:numId w:val="0"/>
        </w:numPr>
        <w:ind w:left="851" w:hanging="851"/>
      </w:pPr>
      <w:bookmarkStart w:id="0" w:name="_Toc215671905"/>
      <w:bookmarkStart w:id="1" w:name="_Toc144475034"/>
      <w:r>
        <w:lastRenderedPageBreak/>
        <w:t xml:space="preserve">Acronyms and </w:t>
      </w:r>
      <w:r w:rsidR="003F20F6">
        <w:t>Definitions</w:t>
      </w:r>
      <w:bookmarkEnd w:id="0"/>
    </w:p>
    <w:tbl>
      <w:tblPr>
        <w:tblStyle w:val="TableGrid"/>
        <w:tblW w:w="0" w:type="auto"/>
        <w:tblInd w:w="-5" w:type="dxa"/>
        <w:tblLook w:val="04A0" w:firstRow="1" w:lastRow="0" w:firstColumn="1" w:lastColumn="0" w:noHBand="0" w:noVBand="1"/>
      </w:tblPr>
      <w:tblGrid>
        <w:gridCol w:w="3402"/>
        <w:gridCol w:w="5619"/>
      </w:tblGrid>
      <w:tr w:rsidR="003F20F6" w14:paraId="0EE4D3BE" w14:textId="77777777" w:rsidTr="0092425B">
        <w:trPr>
          <w:tblHeader/>
        </w:trPr>
        <w:tc>
          <w:tcPr>
            <w:tcW w:w="3402" w:type="dxa"/>
            <w:shd w:val="clear" w:color="auto" w:fill="467492"/>
          </w:tcPr>
          <w:p w14:paraId="40774825" w14:textId="028350DE" w:rsidR="003F20F6" w:rsidRDefault="003F20F6" w:rsidP="003F20F6">
            <w:pPr>
              <w:pStyle w:val="TableHeader"/>
            </w:pPr>
            <w:r>
              <w:t>Acronym</w:t>
            </w:r>
          </w:p>
        </w:tc>
        <w:tc>
          <w:tcPr>
            <w:tcW w:w="5619" w:type="dxa"/>
            <w:shd w:val="clear" w:color="auto" w:fill="467492"/>
          </w:tcPr>
          <w:p w14:paraId="3B177B60" w14:textId="26FB39CB" w:rsidR="003F20F6" w:rsidRDefault="003F20F6" w:rsidP="003F20F6">
            <w:pPr>
              <w:pStyle w:val="TableHeader"/>
            </w:pPr>
            <w:r>
              <w:t xml:space="preserve">Definition </w:t>
            </w:r>
          </w:p>
        </w:tc>
      </w:tr>
      <w:tr w:rsidR="00C95CCF" w14:paraId="4104D82F" w14:textId="77777777" w:rsidTr="000B47C0">
        <w:tc>
          <w:tcPr>
            <w:tcW w:w="3402" w:type="dxa"/>
          </w:tcPr>
          <w:p w14:paraId="0945BA6B" w14:textId="77777777" w:rsidR="00C95CCF" w:rsidRDefault="00C95CCF" w:rsidP="00B13FC9">
            <w:pPr>
              <w:pStyle w:val="TableText"/>
            </w:pPr>
            <w:r>
              <w:t>ALARP</w:t>
            </w:r>
          </w:p>
        </w:tc>
        <w:tc>
          <w:tcPr>
            <w:tcW w:w="5619" w:type="dxa"/>
          </w:tcPr>
          <w:p w14:paraId="530D51B8" w14:textId="77777777" w:rsidR="00C95CCF" w:rsidRDefault="00C95CCF" w:rsidP="00B13FC9">
            <w:pPr>
              <w:pStyle w:val="TableText"/>
            </w:pPr>
            <w:r>
              <w:t>As</w:t>
            </w:r>
            <w:r w:rsidRPr="0012066E">
              <w:t xml:space="preserve"> </w:t>
            </w:r>
            <w:r>
              <w:t>L</w:t>
            </w:r>
            <w:r w:rsidRPr="0012066E">
              <w:t xml:space="preserve">ow as </w:t>
            </w:r>
            <w:r>
              <w:t>R</w:t>
            </w:r>
            <w:r w:rsidRPr="0012066E">
              <w:t xml:space="preserve">easonably </w:t>
            </w:r>
            <w:r>
              <w:t>P</w:t>
            </w:r>
            <w:r w:rsidRPr="0012066E">
              <w:t>racticable</w:t>
            </w:r>
          </w:p>
        </w:tc>
      </w:tr>
      <w:tr w:rsidR="00C95CCF" w14:paraId="429CF00A" w14:textId="77777777" w:rsidTr="000B47C0">
        <w:tc>
          <w:tcPr>
            <w:tcW w:w="3402" w:type="dxa"/>
          </w:tcPr>
          <w:p w14:paraId="71E662D4" w14:textId="77777777" w:rsidR="00C95CCF" w:rsidRDefault="00C95CCF" w:rsidP="003F20F6">
            <w:pPr>
              <w:pStyle w:val="TableText"/>
            </w:pPr>
            <w:r>
              <w:t>CEFAS</w:t>
            </w:r>
          </w:p>
        </w:tc>
        <w:tc>
          <w:tcPr>
            <w:tcW w:w="5619" w:type="dxa"/>
          </w:tcPr>
          <w:p w14:paraId="2E6A6477" w14:textId="77777777" w:rsidR="00C95CCF" w:rsidRDefault="00C95CCF" w:rsidP="003F20F6">
            <w:pPr>
              <w:pStyle w:val="TableText"/>
            </w:pPr>
            <w:r w:rsidRPr="0059426E">
              <w:t>Centre for Environment, Fisheries and Aquaculture Science</w:t>
            </w:r>
          </w:p>
        </w:tc>
      </w:tr>
      <w:tr w:rsidR="00C95CCF" w:rsidRPr="002B4A7B" w14:paraId="67C2C772" w14:textId="77777777" w:rsidTr="000B47C0">
        <w:tc>
          <w:tcPr>
            <w:tcW w:w="3402" w:type="dxa"/>
          </w:tcPr>
          <w:p w14:paraId="19B17C10" w14:textId="77777777" w:rsidR="00C95CCF" w:rsidRDefault="00C95CCF" w:rsidP="00B13FC9">
            <w:pPr>
              <w:pStyle w:val="TableText"/>
            </w:pPr>
            <w:r w:rsidRPr="00A043FB">
              <w:t>COLREG</w:t>
            </w:r>
            <w:r>
              <w:t>s</w:t>
            </w:r>
          </w:p>
        </w:tc>
        <w:tc>
          <w:tcPr>
            <w:tcW w:w="5619" w:type="dxa"/>
          </w:tcPr>
          <w:p w14:paraId="48F12FC7" w14:textId="77777777" w:rsidR="00C95CCF" w:rsidRDefault="00C95CCF" w:rsidP="00B13FC9">
            <w:pPr>
              <w:pStyle w:val="TableText"/>
            </w:pPr>
            <w:r w:rsidRPr="002B4A7B">
              <w:t>International Regulations for Preventing Collisions at Sea</w:t>
            </w:r>
          </w:p>
        </w:tc>
      </w:tr>
      <w:tr w:rsidR="00C95CCF" w14:paraId="116A4DC6" w14:textId="77777777" w:rsidTr="000B47C0">
        <w:tc>
          <w:tcPr>
            <w:tcW w:w="3402" w:type="dxa"/>
          </w:tcPr>
          <w:p w14:paraId="366A5EAB" w14:textId="77777777" w:rsidR="00C95CCF" w:rsidRDefault="00C95CCF" w:rsidP="00B13FC9">
            <w:pPr>
              <w:pStyle w:val="TableText"/>
            </w:pPr>
            <w:r>
              <w:t>CPT</w:t>
            </w:r>
          </w:p>
        </w:tc>
        <w:tc>
          <w:tcPr>
            <w:tcW w:w="5619" w:type="dxa"/>
          </w:tcPr>
          <w:p w14:paraId="29BEA26F" w14:textId="77777777" w:rsidR="00C95CCF" w:rsidRDefault="00C95CCF" w:rsidP="00B13FC9">
            <w:pPr>
              <w:pStyle w:val="TableText"/>
            </w:pPr>
            <w:r w:rsidRPr="004D262B">
              <w:t>Cone penetration testing</w:t>
            </w:r>
          </w:p>
        </w:tc>
      </w:tr>
      <w:tr w:rsidR="00C95CCF" w14:paraId="4BCCA3B6" w14:textId="77777777" w:rsidTr="000B47C0">
        <w:tc>
          <w:tcPr>
            <w:tcW w:w="3402" w:type="dxa"/>
          </w:tcPr>
          <w:p w14:paraId="3636696A" w14:textId="77777777" w:rsidR="00C95CCF" w:rsidRDefault="00C95CCF" w:rsidP="00B13FC9">
            <w:pPr>
              <w:pStyle w:val="TableText"/>
            </w:pPr>
            <w:proofErr w:type="spellStart"/>
            <w:r>
              <w:t>cSAC</w:t>
            </w:r>
            <w:proofErr w:type="spellEnd"/>
          </w:p>
        </w:tc>
        <w:tc>
          <w:tcPr>
            <w:tcW w:w="5619" w:type="dxa"/>
          </w:tcPr>
          <w:p w14:paraId="6076E218" w14:textId="77777777" w:rsidR="00C95CCF" w:rsidRPr="00E13069" w:rsidRDefault="00C95CCF" w:rsidP="00B13FC9">
            <w:pPr>
              <w:pStyle w:val="TableText"/>
              <w:rPr>
                <w:szCs w:val="21"/>
              </w:rPr>
            </w:pPr>
            <w:r>
              <w:t>C</w:t>
            </w:r>
            <w:r w:rsidRPr="00C97188">
              <w:t>andidate SACs</w:t>
            </w:r>
          </w:p>
        </w:tc>
      </w:tr>
      <w:tr w:rsidR="00C95CCF" w14:paraId="27F5810D" w14:textId="77777777" w:rsidTr="000B47C0">
        <w:tc>
          <w:tcPr>
            <w:tcW w:w="3402" w:type="dxa"/>
          </w:tcPr>
          <w:p w14:paraId="04B153AA" w14:textId="77777777" w:rsidR="00C95CCF" w:rsidRDefault="00C95CCF" w:rsidP="00B13FC9">
            <w:pPr>
              <w:pStyle w:val="TableText"/>
            </w:pPr>
            <w:r>
              <w:t>DDV</w:t>
            </w:r>
          </w:p>
        </w:tc>
        <w:tc>
          <w:tcPr>
            <w:tcW w:w="5619" w:type="dxa"/>
          </w:tcPr>
          <w:p w14:paraId="21E34C5E" w14:textId="77777777" w:rsidR="00C95CCF" w:rsidRDefault="00C95CCF" w:rsidP="00B13FC9">
            <w:pPr>
              <w:pStyle w:val="TableText"/>
            </w:pPr>
            <w:r>
              <w:t>Drop-down video</w:t>
            </w:r>
          </w:p>
        </w:tc>
      </w:tr>
      <w:tr w:rsidR="00C95CCF" w14:paraId="4F57E1F0" w14:textId="77777777" w:rsidTr="000B47C0">
        <w:tc>
          <w:tcPr>
            <w:tcW w:w="3402" w:type="dxa"/>
          </w:tcPr>
          <w:p w14:paraId="10648D78" w14:textId="77777777" w:rsidR="00C95CCF" w:rsidRDefault="00C95CCF" w:rsidP="003F20F6">
            <w:pPr>
              <w:pStyle w:val="TableText"/>
            </w:pPr>
            <w:r>
              <w:t>EA</w:t>
            </w:r>
          </w:p>
        </w:tc>
        <w:tc>
          <w:tcPr>
            <w:tcW w:w="5619" w:type="dxa"/>
          </w:tcPr>
          <w:p w14:paraId="7C93DB7A" w14:textId="77777777" w:rsidR="00C95CCF" w:rsidRDefault="00C95CCF" w:rsidP="00645D9E">
            <w:pPr>
              <w:pStyle w:val="TableText"/>
              <w:tabs>
                <w:tab w:val="left" w:pos="902"/>
              </w:tabs>
            </w:pPr>
            <w:r w:rsidRPr="00E13069">
              <w:rPr>
                <w:szCs w:val="21"/>
              </w:rPr>
              <w:t>Environment Agency</w:t>
            </w:r>
          </w:p>
        </w:tc>
      </w:tr>
      <w:tr w:rsidR="00C95CCF" w14:paraId="15B38156" w14:textId="77777777" w:rsidTr="000B47C0">
        <w:tc>
          <w:tcPr>
            <w:tcW w:w="3402" w:type="dxa"/>
          </w:tcPr>
          <w:p w14:paraId="79838F86" w14:textId="77777777" w:rsidR="00C95CCF" w:rsidRDefault="00C95CCF" w:rsidP="003F20F6">
            <w:pPr>
              <w:pStyle w:val="TableText"/>
            </w:pPr>
            <w:r>
              <w:t>EEZ</w:t>
            </w:r>
          </w:p>
        </w:tc>
        <w:tc>
          <w:tcPr>
            <w:tcW w:w="5619" w:type="dxa"/>
          </w:tcPr>
          <w:p w14:paraId="4725F1A1" w14:textId="77777777" w:rsidR="00C95CCF" w:rsidRDefault="00C95CCF" w:rsidP="003F20F6">
            <w:pPr>
              <w:pStyle w:val="TableText"/>
            </w:pPr>
            <w:r>
              <w:t>Exclusive Economic Zone</w:t>
            </w:r>
          </w:p>
        </w:tc>
      </w:tr>
      <w:tr w:rsidR="00C95CCF" w14:paraId="76CB7004" w14:textId="77777777" w:rsidTr="000B47C0">
        <w:tc>
          <w:tcPr>
            <w:tcW w:w="3402" w:type="dxa"/>
          </w:tcPr>
          <w:p w14:paraId="22757D89" w14:textId="77777777" w:rsidR="00C95CCF" w:rsidRDefault="00C95CCF" w:rsidP="003F20F6">
            <w:pPr>
              <w:pStyle w:val="TableText"/>
            </w:pPr>
            <w:r>
              <w:rPr>
                <w:szCs w:val="21"/>
              </w:rPr>
              <w:t>EPS</w:t>
            </w:r>
          </w:p>
        </w:tc>
        <w:tc>
          <w:tcPr>
            <w:tcW w:w="5619" w:type="dxa"/>
          </w:tcPr>
          <w:p w14:paraId="105DBA94" w14:textId="77777777" w:rsidR="00C95CCF" w:rsidRDefault="00C95CCF" w:rsidP="003F20F6">
            <w:pPr>
              <w:pStyle w:val="TableText"/>
            </w:pPr>
            <w:r w:rsidRPr="00CD19E2">
              <w:rPr>
                <w:szCs w:val="21"/>
              </w:rPr>
              <w:t>European Protected Species</w:t>
            </w:r>
          </w:p>
        </w:tc>
      </w:tr>
      <w:tr w:rsidR="00C95CCF" w14:paraId="707A5309" w14:textId="77777777" w:rsidTr="000B47C0">
        <w:tc>
          <w:tcPr>
            <w:tcW w:w="3402" w:type="dxa"/>
          </w:tcPr>
          <w:p w14:paraId="759548C1" w14:textId="77777777" w:rsidR="00C95CCF" w:rsidRDefault="00C95CCF" w:rsidP="00B13FC9">
            <w:pPr>
              <w:pStyle w:val="TableText"/>
            </w:pPr>
            <w:r>
              <w:t>EQSD</w:t>
            </w:r>
          </w:p>
        </w:tc>
        <w:tc>
          <w:tcPr>
            <w:tcW w:w="5619" w:type="dxa"/>
          </w:tcPr>
          <w:p w14:paraId="7B150554" w14:textId="77777777" w:rsidR="00C95CCF" w:rsidRPr="004D262B" w:rsidRDefault="00C95CCF" w:rsidP="00B13FC9">
            <w:pPr>
              <w:pStyle w:val="TableText"/>
            </w:pPr>
            <w:r>
              <w:t>Environmental Quality Standards Directive</w:t>
            </w:r>
          </w:p>
        </w:tc>
      </w:tr>
      <w:tr w:rsidR="00C95CCF" w14:paraId="2643D3FE" w14:textId="77777777" w:rsidTr="000B47C0">
        <w:tc>
          <w:tcPr>
            <w:tcW w:w="3402" w:type="dxa"/>
          </w:tcPr>
          <w:p w14:paraId="1FD07349" w14:textId="77777777" w:rsidR="00C95CCF" w:rsidRDefault="00C95CCF" w:rsidP="003F20F6">
            <w:pPr>
              <w:pStyle w:val="TableText"/>
              <w:rPr>
                <w:szCs w:val="21"/>
              </w:rPr>
            </w:pPr>
            <w:r>
              <w:rPr>
                <w:szCs w:val="21"/>
              </w:rPr>
              <w:t>EU</w:t>
            </w:r>
          </w:p>
        </w:tc>
        <w:tc>
          <w:tcPr>
            <w:tcW w:w="5619" w:type="dxa"/>
          </w:tcPr>
          <w:p w14:paraId="1AE38A78" w14:textId="77777777" w:rsidR="00C95CCF" w:rsidRPr="00CD19E2" w:rsidRDefault="00C95CCF" w:rsidP="003F20F6">
            <w:pPr>
              <w:pStyle w:val="TableText"/>
              <w:rPr>
                <w:szCs w:val="21"/>
              </w:rPr>
            </w:pPr>
            <w:r>
              <w:t>European Union</w:t>
            </w:r>
          </w:p>
        </w:tc>
      </w:tr>
      <w:tr w:rsidR="00C95CCF" w14:paraId="3B4C98DC" w14:textId="77777777" w:rsidTr="000B47C0">
        <w:tc>
          <w:tcPr>
            <w:tcW w:w="3402" w:type="dxa"/>
          </w:tcPr>
          <w:p w14:paraId="13288C2C" w14:textId="77777777" w:rsidR="00C95CCF" w:rsidRDefault="00C95CCF" w:rsidP="00B13FC9">
            <w:pPr>
              <w:pStyle w:val="TableText"/>
            </w:pPr>
            <w:r>
              <w:t>FLO</w:t>
            </w:r>
          </w:p>
        </w:tc>
        <w:tc>
          <w:tcPr>
            <w:tcW w:w="5619" w:type="dxa"/>
          </w:tcPr>
          <w:p w14:paraId="15961FBF" w14:textId="77777777" w:rsidR="00C95CCF" w:rsidRDefault="00C95CCF" w:rsidP="00B13FC9">
            <w:pPr>
              <w:pStyle w:val="TableText"/>
            </w:pPr>
            <w:r>
              <w:t>Fisheries Liaison Officer</w:t>
            </w:r>
          </w:p>
        </w:tc>
      </w:tr>
      <w:tr w:rsidR="00C95CCF" w14:paraId="38D45907" w14:textId="77777777" w:rsidTr="000B47C0">
        <w:tc>
          <w:tcPr>
            <w:tcW w:w="3402" w:type="dxa"/>
          </w:tcPr>
          <w:p w14:paraId="04910BCA" w14:textId="77777777" w:rsidR="00C95CCF" w:rsidRDefault="00C95CCF" w:rsidP="00B13FC9">
            <w:pPr>
              <w:pStyle w:val="TableText"/>
            </w:pPr>
            <w:r>
              <w:t>GN</w:t>
            </w:r>
          </w:p>
        </w:tc>
        <w:tc>
          <w:tcPr>
            <w:tcW w:w="5619" w:type="dxa"/>
          </w:tcPr>
          <w:p w14:paraId="4B7DEC05" w14:textId="77777777" w:rsidR="00C95CCF" w:rsidRDefault="00C95CCF" w:rsidP="00B13FC9">
            <w:pPr>
              <w:pStyle w:val="TableText"/>
            </w:pPr>
            <w:r w:rsidRPr="00E13069">
              <w:rPr>
                <w:szCs w:val="21"/>
              </w:rPr>
              <w:t>Guidance Note</w:t>
            </w:r>
          </w:p>
        </w:tc>
      </w:tr>
      <w:tr w:rsidR="00C95CCF" w14:paraId="63204101" w14:textId="77777777" w:rsidTr="000B47C0">
        <w:tc>
          <w:tcPr>
            <w:tcW w:w="3402" w:type="dxa"/>
          </w:tcPr>
          <w:p w14:paraId="456839E2" w14:textId="77777777" w:rsidR="00C95CCF" w:rsidRDefault="00C95CCF" w:rsidP="003F20F6">
            <w:pPr>
              <w:pStyle w:val="TableText"/>
            </w:pPr>
            <w:r>
              <w:t>HRA</w:t>
            </w:r>
          </w:p>
        </w:tc>
        <w:tc>
          <w:tcPr>
            <w:tcW w:w="5619" w:type="dxa"/>
          </w:tcPr>
          <w:p w14:paraId="4A8172DC" w14:textId="77777777" w:rsidR="00C95CCF" w:rsidRDefault="00C95CCF" w:rsidP="003F20F6">
            <w:pPr>
              <w:pStyle w:val="TableText"/>
            </w:pPr>
            <w:r w:rsidRPr="006413ED">
              <w:t>Habitats Regulations Assessment</w:t>
            </w:r>
          </w:p>
        </w:tc>
      </w:tr>
      <w:tr w:rsidR="00C95CCF" w14:paraId="4115AC9A" w14:textId="77777777" w:rsidTr="000B47C0">
        <w:tc>
          <w:tcPr>
            <w:tcW w:w="3402" w:type="dxa"/>
          </w:tcPr>
          <w:p w14:paraId="676AB075" w14:textId="77777777" w:rsidR="00C95CCF" w:rsidRDefault="00C95CCF" w:rsidP="003F20F6">
            <w:pPr>
              <w:pStyle w:val="TableText"/>
            </w:pPr>
            <w:r>
              <w:t>HVDC</w:t>
            </w:r>
          </w:p>
        </w:tc>
        <w:tc>
          <w:tcPr>
            <w:tcW w:w="5619" w:type="dxa"/>
          </w:tcPr>
          <w:p w14:paraId="03006454" w14:textId="77777777" w:rsidR="00C95CCF" w:rsidRDefault="00C95CCF" w:rsidP="003F20F6">
            <w:pPr>
              <w:pStyle w:val="TableText"/>
            </w:pPr>
            <w:r>
              <w:t>High Voltage Direct Current</w:t>
            </w:r>
          </w:p>
        </w:tc>
      </w:tr>
      <w:tr w:rsidR="00C95CCF" w14:paraId="25F55179" w14:textId="77777777" w:rsidTr="000B47C0">
        <w:tc>
          <w:tcPr>
            <w:tcW w:w="3402" w:type="dxa"/>
          </w:tcPr>
          <w:p w14:paraId="778B71BA" w14:textId="77777777" w:rsidR="00C95CCF" w:rsidRDefault="00C95CCF" w:rsidP="00B13FC9">
            <w:pPr>
              <w:pStyle w:val="TableText"/>
            </w:pPr>
            <w:r>
              <w:t>IMO</w:t>
            </w:r>
          </w:p>
        </w:tc>
        <w:tc>
          <w:tcPr>
            <w:tcW w:w="5619" w:type="dxa"/>
          </w:tcPr>
          <w:p w14:paraId="3B96DEFD" w14:textId="77777777" w:rsidR="00C95CCF" w:rsidRDefault="00C95CCF" w:rsidP="00B13FC9">
            <w:pPr>
              <w:pStyle w:val="TableText"/>
            </w:pPr>
            <w:r w:rsidRPr="00260217">
              <w:t>International Maritime Organisation</w:t>
            </w:r>
          </w:p>
        </w:tc>
      </w:tr>
      <w:tr w:rsidR="00C95CCF" w14:paraId="4B40CAA7" w14:textId="77777777" w:rsidTr="000B47C0">
        <w:tc>
          <w:tcPr>
            <w:tcW w:w="3402" w:type="dxa"/>
          </w:tcPr>
          <w:p w14:paraId="4F436653" w14:textId="77777777" w:rsidR="00C95CCF" w:rsidRDefault="00C95CCF" w:rsidP="00B13FC9">
            <w:pPr>
              <w:pStyle w:val="TableText"/>
            </w:pPr>
            <w:r w:rsidRPr="00806B39">
              <w:t>INNS</w:t>
            </w:r>
          </w:p>
        </w:tc>
        <w:tc>
          <w:tcPr>
            <w:tcW w:w="5619" w:type="dxa"/>
          </w:tcPr>
          <w:p w14:paraId="67B9500C" w14:textId="77777777" w:rsidR="00C95CCF" w:rsidRPr="004D262B" w:rsidRDefault="00C95CCF" w:rsidP="00B13FC9">
            <w:pPr>
              <w:pStyle w:val="TableText"/>
            </w:pPr>
            <w:r>
              <w:t>I</w:t>
            </w:r>
            <w:r w:rsidRPr="00806B39">
              <w:t xml:space="preserve">nvasive non-native species </w:t>
            </w:r>
          </w:p>
        </w:tc>
      </w:tr>
      <w:tr w:rsidR="00C95CCF" w14:paraId="713329F3" w14:textId="77777777" w:rsidTr="000B47C0">
        <w:tc>
          <w:tcPr>
            <w:tcW w:w="3402" w:type="dxa"/>
          </w:tcPr>
          <w:p w14:paraId="0FAB50E6" w14:textId="77777777" w:rsidR="00C95CCF" w:rsidRDefault="00C95CCF" w:rsidP="00B13FC9">
            <w:pPr>
              <w:pStyle w:val="TableText"/>
            </w:pPr>
            <w:r>
              <w:t>JNCC</w:t>
            </w:r>
          </w:p>
        </w:tc>
        <w:tc>
          <w:tcPr>
            <w:tcW w:w="5619" w:type="dxa"/>
          </w:tcPr>
          <w:p w14:paraId="3A4B2E12" w14:textId="77777777" w:rsidR="00C95CCF" w:rsidRDefault="00C95CCF" w:rsidP="00B13FC9">
            <w:pPr>
              <w:pStyle w:val="TableText"/>
            </w:pPr>
            <w:r>
              <w:t>Joint Nature Conservation Committee</w:t>
            </w:r>
          </w:p>
        </w:tc>
      </w:tr>
      <w:tr w:rsidR="00680FE6" w14:paraId="0F6E99E2" w14:textId="77777777" w:rsidTr="000B47C0">
        <w:tc>
          <w:tcPr>
            <w:tcW w:w="3402" w:type="dxa"/>
          </w:tcPr>
          <w:p w14:paraId="655800A3" w14:textId="59CBA1F4" w:rsidR="00680FE6" w:rsidRDefault="00680FE6" w:rsidP="00680FE6">
            <w:pPr>
              <w:pStyle w:val="TableText"/>
            </w:pPr>
            <w:r>
              <w:t>JUB</w:t>
            </w:r>
          </w:p>
        </w:tc>
        <w:tc>
          <w:tcPr>
            <w:tcW w:w="5619" w:type="dxa"/>
          </w:tcPr>
          <w:p w14:paraId="7C1D69BE" w14:textId="7410EC1F" w:rsidR="00680FE6" w:rsidRDefault="00680FE6" w:rsidP="00680FE6">
            <w:pPr>
              <w:pStyle w:val="TableText"/>
            </w:pPr>
            <w:r>
              <w:t>Jack up barge</w:t>
            </w:r>
          </w:p>
        </w:tc>
      </w:tr>
      <w:tr w:rsidR="00680FE6" w14:paraId="26CE2D65" w14:textId="77777777" w:rsidTr="000B47C0">
        <w:tc>
          <w:tcPr>
            <w:tcW w:w="3402" w:type="dxa"/>
          </w:tcPr>
          <w:p w14:paraId="52DD3F12" w14:textId="77777777" w:rsidR="00680FE6" w:rsidRDefault="00680FE6" w:rsidP="00680FE6">
            <w:pPr>
              <w:pStyle w:val="TableText"/>
            </w:pPr>
            <w:r>
              <w:t>LSE</w:t>
            </w:r>
          </w:p>
        </w:tc>
        <w:tc>
          <w:tcPr>
            <w:tcW w:w="5619" w:type="dxa"/>
          </w:tcPr>
          <w:p w14:paraId="0CC96FAE" w14:textId="77777777" w:rsidR="00680FE6" w:rsidRPr="004D262B" w:rsidRDefault="00680FE6" w:rsidP="00680FE6">
            <w:pPr>
              <w:pStyle w:val="TableText"/>
            </w:pPr>
            <w:r>
              <w:t>Likely significant effects</w:t>
            </w:r>
          </w:p>
        </w:tc>
      </w:tr>
      <w:tr w:rsidR="00680FE6" w14:paraId="6BBBA15D" w14:textId="77777777" w:rsidTr="000B47C0">
        <w:tc>
          <w:tcPr>
            <w:tcW w:w="3402" w:type="dxa"/>
          </w:tcPr>
          <w:p w14:paraId="4EB04499" w14:textId="77777777" w:rsidR="00680FE6" w:rsidRDefault="00680FE6" w:rsidP="00680FE6">
            <w:pPr>
              <w:pStyle w:val="TableText"/>
            </w:pPr>
            <w:r>
              <w:t>MARPOL</w:t>
            </w:r>
          </w:p>
        </w:tc>
        <w:tc>
          <w:tcPr>
            <w:tcW w:w="5619" w:type="dxa"/>
          </w:tcPr>
          <w:p w14:paraId="5B44714E" w14:textId="77777777" w:rsidR="00680FE6" w:rsidRDefault="00680FE6" w:rsidP="00680FE6">
            <w:pPr>
              <w:pStyle w:val="TableText"/>
            </w:pPr>
            <w:r w:rsidRPr="00911106">
              <w:t>International Convention for the Prevention of Pollution from Ships</w:t>
            </w:r>
          </w:p>
        </w:tc>
      </w:tr>
      <w:tr w:rsidR="00680FE6" w14:paraId="7599B2CB" w14:textId="77777777" w:rsidTr="000B47C0">
        <w:tc>
          <w:tcPr>
            <w:tcW w:w="3402" w:type="dxa"/>
          </w:tcPr>
          <w:p w14:paraId="182A596F" w14:textId="77777777" w:rsidR="00680FE6" w:rsidRDefault="00680FE6" w:rsidP="00680FE6">
            <w:pPr>
              <w:pStyle w:val="TableText"/>
            </w:pPr>
            <w:r>
              <w:t>MBES</w:t>
            </w:r>
          </w:p>
        </w:tc>
        <w:tc>
          <w:tcPr>
            <w:tcW w:w="5619" w:type="dxa"/>
          </w:tcPr>
          <w:p w14:paraId="2BB5B97D" w14:textId="77777777" w:rsidR="00680FE6" w:rsidRDefault="00680FE6" w:rsidP="00680FE6">
            <w:pPr>
              <w:pStyle w:val="TableText"/>
            </w:pPr>
            <w:r>
              <w:t>Multibeam echosounder</w:t>
            </w:r>
          </w:p>
        </w:tc>
      </w:tr>
      <w:tr w:rsidR="00680FE6" w14:paraId="72A4FF41" w14:textId="77777777" w:rsidTr="000B47C0">
        <w:tc>
          <w:tcPr>
            <w:tcW w:w="3402" w:type="dxa"/>
          </w:tcPr>
          <w:p w14:paraId="246D1367" w14:textId="77777777" w:rsidR="00680FE6" w:rsidRDefault="00680FE6" w:rsidP="00680FE6">
            <w:pPr>
              <w:pStyle w:val="TableText"/>
            </w:pPr>
            <w:r>
              <w:t>MCAA</w:t>
            </w:r>
          </w:p>
        </w:tc>
        <w:tc>
          <w:tcPr>
            <w:tcW w:w="5619" w:type="dxa"/>
          </w:tcPr>
          <w:p w14:paraId="078E216D" w14:textId="77777777" w:rsidR="00680FE6" w:rsidRPr="006413ED" w:rsidRDefault="00680FE6" w:rsidP="00680FE6">
            <w:pPr>
              <w:pStyle w:val="TableText"/>
            </w:pPr>
            <w:r>
              <w:t>Marine and Coastal Access Act</w:t>
            </w:r>
          </w:p>
        </w:tc>
      </w:tr>
      <w:tr w:rsidR="00680FE6" w14:paraId="39B08F64" w14:textId="77777777" w:rsidTr="000B47C0">
        <w:tc>
          <w:tcPr>
            <w:tcW w:w="3402" w:type="dxa"/>
          </w:tcPr>
          <w:p w14:paraId="3EE14458" w14:textId="77777777" w:rsidR="00680FE6" w:rsidRDefault="00680FE6" w:rsidP="00680FE6">
            <w:pPr>
              <w:pStyle w:val="TableText"/>
            </w:pPr>
            <w:r>
              <w:t>MCZ</w:t>
            </w:r>
          </w:p>
        </w:tc>
        <w:tc>
          <w:tcPr>
            <w:tcW w:w="5619" w:type="dxa"/>
          </w:tcPr>
          <w:p w14:paraId="6307B4D1" w14:textId="77777777" w:rsidR="00680FE6" w:rsidRDefault="00680FE6" w:rsidP="00680FE6">
            <w:pPr>
              <w:pStyle w:val="TableText"/>
            </w:pPr>
            <w:r>
              <w:t>Marine Conservation Zone</w:t>
            </w:r>
          </w:p>
        </w:tc>
      </w:tr>
      <w:tr w:rsidR="00680FE6" w14:paraId="04FF996B" w14:textId="77777777" w:rsidTr="000B47C0">
        <w:tc>
          <w:tcPr>
            <w:tcW w:w="3402" w:type="dxa"/>
          </w:tcPr>
          <w:p w14:paraId="4579C486" w14:textId="77777777" w:rsidR="00680FE6" w:rsidRDefault="00680FE6" w:rsidP="00680FE6">
            <w:pPr>
              <w:pStyle w:val="TableText"/>
            </w:pPr>
            <w:r>
              <w:t>MHWS</w:t>
            </w:r>
          </w:p>
        </w:tc>
        <w:tc>
          <w:tcPr>
            <w:tcW w:w="5619" w:type="dxa"/>
          </w:tcPr>
          <w:p w14:paraId="6B75104F" w14:textId="77777777" w:rsidR="00680FE6" w:rsidRDefault="00680FE6" w:rsidP="00680FE6">
            <w:pPr>
              <w:pStyle w:val="TableText"/>
            </w:pPr>
            <w:r>
              <w:t>Mean High Water Spring</w:t>
            </w:r>
          </w:p>
        </w:tc>
      </w:tr>
      <w:tr w:rsidR="00680FE6" w14:paraId="2A92FB82" w14:textId="77777777" w:rsidTr="000B47C0">
        <w:tc>
          <w:tcPr>
            <w:tcW w:w="3402" w:type="dxa"/>
          </w:tcPr>
          <w:p w14:paraId="5CAD54F1" w14:textId="77777777" w:rsidR="00680FE6" w:rsidRDefault="00680FE6" w:rsidP="00680FE6">
            <w:pPr>
              <w:pStyle w:val="TableText"/>
            </w:pPr>
            <w:r>
              <w:t>MLT</w:t>
            </w:r>
          </w:p>
        </w:tc>
        <w:tc>
          <w:tcPr>
            <w:tcW w:w="5619" w:type="dxa"/>
          </w:tcPr>
          <w:p w14:paraId="00A08ECD" w14:textId="77777777" w:rsidR="00680FE6" w:rsidRDefault="00680FE6" w:rsidP="00680FE6">
            <w:pPr>
              <w:pStyle w:val="TableText"/>
            </w:pPr>
            <w:r>
              <w:t>Marine Licensing Team</w:t>
            </w:r>
          </w:p>
        </w:tc>
      </w:tr>
      <w:tr w:rsidR="00680FE6" w14:paraId="69F16818" w14:textId="77777777" w:rsidTr="000B47C0">
        <w:tc>
          <w:tcPr>
            <w:tcW w:w="3402" w:type="dxa"/>
          </w:tcPr>
          <w:p w14:paraId="63C76412" w14:textId="77777777" w:rsidR="00680FE6" w:rsidRDefault="00680FE6" w:rsidP="00680FE6">
            <w:pPr>
              <w:pStyle w:val="TableText"/>
            </w:pPr>
            <w:r>
              <w:t>MMO</w:t>
            </w:r>
          </w:p>
        </w:tc>
        <w:tc>
          <w:tcPr>
            <w:tcW w:w="5619" w:type="dxa"/>
          </w:tcPr>
          <w:p w14:paraId="7356F492" w14:textId="77777777" w:rsidR="00680FE6" w:rsidRDefault="00680FE6" w:rsidP="00680FE6">
            <w:pPr>
              <w:pStyle w:val="TableText"/>
            </w:pPr>
            <w:r w:rsidRPr="00172978">
              <w:t>Marine Mammal Observer</w:t>
            </w:r>
          </w:p>
        </w:tc>
      </w:tr>
      <w:tr w:rsidR="00680FE6" w14:paraId="2BAE3ADE" w14:textId="77777777" w:rsidTr="000B47C0">
        <w:tc>
          <w:tcPr>
            <w:tcW w:w="3402" w:type="dxa"/>
          </w:tcPr>
          <w:p w14:paraId="6D333FA7" w14:textId="77777777" w:rsidR="00680FE6" w:rsidRDefault="00680FE6" w:rsidP="00680FE6">
            <w:pPr>
              <w:pStyle w:val="TableText"/>
            </w:pPr>
            <w:r>
              <w:t>MPA</w:t>
            </w:r>
          </w:p>
        </w:tc>
        <w:tc>
          <w:tcPr>
            <w:tcW w:w="5619" w:type="dxa"/>
          </w:tcPr>
          <w:p w14:paraId="621DC8D3" w14:textId="77777777" w:rsidR="00680FE6" w:rsidRDefault="00680FE6" w:rsidP="00680FE6">
            <w:pPr>
              <w:pStyle w:val="TableText"/>
            </w:pPr>
            <w:r w:rsidRPr="00C97188">
              <w:t>Marine Protected Area</w:t>
            </w:r>
          </w:p>
        </w:tc>
      </w:tr>
      <w:tr w:rsidR="00680FE6" w14:paraId="72BE956F" w14:textId="77777777" w:rsidTr="000B47C0">
        <w:tc>
          <w:tcPr>
            <w:tcW w:w="3402" w:type="dxa"/>
          </w:tcPr>
          <w:p w14:paraId="561525EC" w14:textId="77777777" w:rsidR="00680FE6" w:rsidRDefault="00680FE6" w:rsidP="00680FE6">
            <w:pPr>
              <w:pStyle w:val="TableText"/>
            </w:pPr>
            <w:r>
              <w:t>MPCP</w:t>
            </w:r>
          </w:p>
        </w:tc>
        <w:tc>
          <w:tcPr>
            <w:tcW w:w="5619" w:type="dxa"/>
          </w:tcPr>
          <w:p w14:paraId="045CAF52" w14:textId="77777777" w:rsidR="00680FE6" w:rsidRPr="004D262B" w:rsidRDefault="00680FE6" w:rsidP="00680FE6">
            <w:pPr>
              <w:pStyle w:val="TableText"/>
            </w:pPr>
            <w:r>
              <w:t>Marine Pollution Contingency Plan</w:t>
            </w:r>
          </w:p>
        </w:tc>
      </w:tr>
      <w:tr w:rsidR="00680FE6" w14:paraId="703BAACA" w14:textId="77777777" w:rsidTr="000B47C0">
        <w:tc>
          <w:tcPr>
            <w:tcW w:w="3402" w:type="dxa"/>
          </w:tcPr>
          <w:p w14:paraId="1477A974" w14:textId="77777777" w:rsidR="00680FE6" w:rsidRDefault="00680FE6" w:rsidP="00680FE6">
            <w:pPr>
              <w:pStyle w:val="TableText"/>
            </w:pPr>
            <w:r>
              <w:t>NCMPA</w:t>
            </w:r>
          </w:p>
        </w:tc>
        <w:tc>
          <w:tcPr>
            <w:tcW w:w="5619" w:type="dxa"/>
          </w:tcPr>
          <w:p w14:paraId="4DAC90CB" w14:textId="77777777" w:rsidR="00680FE6" w:rsidRPr="00E13069" w:rsidRDefault="00680FE6" w:rsidP="00680FE6">
            <w:pPr>
              <w:pStyle w:val="TableText"/>
              <w:rPr>
                <w:szCs w:val="21"/>
              </w:rPr>
            </w:pPr>
            <w:r>
              <w:t>Nature Conservation Marine Protected Areas</w:t>
            </w:r>
          </w:p>
        </w:tc>
      </w:tr>
      <w:tr w:rsidR="00680FE6" w14:paraId="0C35E0C9" w14:textId="77777777" w:rsidTr="000B47C0">
        <w:tc>
          <w:tcPr>
            <w:tcW w:w="3402" w:type="dxa"/>
          </w:tcPr>
          <w:p w14:paraId="3C13E891" w14:textId="77777777" w:rsidR="00680FE6" w:rsidRDefault="00680FE6" w:rsidP="00680FE6">
            <w:pPr>
              <w:pStyle w:val="TableText"/>
            </w:pPr>
            <w:r>
              <w:t>NGET</w:t>
            </w:r>
          </w:p>
        </w:tc>
        <w:tc>
          <w:tcPr>
            <w:tcW w:w="5619" w:type="dxa"/>
          </w:tcPr>
          <w:p w14:paraId="62CDCCC7" w14:textId="77777777" w:rsidR="00680FE6" w:rsidRDefault="00680FE6" w:rsidP="00680FE6">
            <w:pPr>
              <w:pStyle w:val="TableText"/>
            </w:pPr>
            <w:r>
              <w:t>National Grid Electricity Transmission</w:t>
            </w:r>
          </w:p>
        </w:tc>
      </w:tr>
      <w:tr w:rsidR="00680FE6" w14:paraId="60ADC6F9" w14:textId="77777777" w:rsidTr="000B47C0">
        <w:tc>
          <w:tcPr>
            <w:tcW w:w="3402" w:type="dxa"/>
          </w:tcPr>
          <w:p w14:paraId="09FD477B" w14:textId="77777777" w:rsidR="00680FE6" w:rsidRDefault="00680FE6" w:rsidP="00680FE6">
            <w:pPr>
              <w:pStyle w:val="TableText"/>
            </w:pPr>
            <w:r>
              <w:t>NRW</w:t>
            </w:r>
          </w:p>
        </w:tc>
        <w:tc>
          <w:tcPr>
            <w:tcW w:w="5619" w:type="dxa"/>
          </w:tcPr>
          <w:p w14:paraId="54ABDF99" w14:textId="77777777" w:rsidR="00680FE6" w:rsidRDefault="00680FE6" w:rsidP="00680FE6">
            <w:pPr>
              <w:pStyle w:val="TableText"/>
            </w:pPr>
            <w:r>
              <w:rPr>
                <w:szCs w:val="21"/>
              </w:rPr>
              <w:t>Natural Resources Wales</w:t>
            </w:r>
          </w:p>
        </w:tc>
      </w:tr>
      <w:tr w:rsidR="00680FE6" w14:paraId="4F042662" w14:textId="77777777" w:rsidTr="000B47C0">
        <w:tc>
          <w:tcPr>
            <w:tcW w:w="3402" w:type="dxa"/>
          </w:tcPr>
          <w:p w14:paraId="05B728DC" w14:textId="77777777" w:rsidR="00680FE6" w:rsidRDefault="00680FE6" w:rsidP="00680FE6">
            <w:pPr>
              <w:pStyle w:val="TableText"/>
            </w:pPr>
            <w:r>
              <w:t>OGN</w:t>
            </w:r>
          </w:p>
        </w:tc>
        <w:tc>
          <w:tcPr>
            <w:tcW w:w="5619" w:type="dxa"/>
          </w:tcPr>
          <w:p w14:paraId="5EA730B3" w14:textId="77777777" w:rsidR="00680FE6" w:rsidRDefault="00680FE6" w:rsidP="00680FE6">
            <w:pPr>
              <w:pStyle w:val="TableText"/>
            </w:pPr>
            <w:r w:rsidRPr="00E13069">
              <w:rPr>
                <w:szCs w:val="21"/>
              </w:rPr>
              <w:t>Operational Guidance Note</w:t>
            </w:r>
          </w:p>
        </w:tc>
      </w:tr>
      <w:tr w:rsidR="00680FE6" w14:paraId="6DA505AF" w14:textId="77777777" w:rsidTr="000B47C0">
        <w:tc>
          <w:tcPr>
            <w:tcW w:w="3402" w:type="dxa"/>
          </w:tcPr>
          <w:p w14:paraId="6D4151E5" w14:textId="77777777" w:rsidR="00680FE6" w:rsidRDefault="00680FE6" w:rsidP="00680FE6">
            <w:pPr>
              <w:pStyle w:val="TableText"/>
            </w:pPr>
            <w:r>
              <w:lastRenderedPageBreak/>
              <w:t>PAM</w:t>
            </w:r>
          </w:p>
        </w:tc>
        <w:tc>
          <w:tcPr>
            <w:tcW w:w="5619" w:type="dxa"/>
          </w:tcPr>
          <w:p w14:paraId="7DEFA54A" w14:textId="77777777" w:rsidR="00680FE6" w:rsidRDefault="00680FE6" w:rsidP="00680FE6">
            <w:pPr>
              <w:pStyle w:val="TableText"/>
            </w:pPr>
            <w:r>
              <w:t>Passive acoustic monitoring</w:t>
            </w:r>
          </w:p>
        </w:tc>
      </w:tr>
      <w:tr w:rsidR="00680FE6" w14:paraId="1F98D761" w14:textId="77777777" w:rsidTr="000B47C0">
        <w:tc>
          <w:tcPr>
            <w:tcW w:w="3402" w:type="dxa"/>
          </w:tcPr>
          <w:p w14:paraId="6ED809E0" w14:textId="77777777" w:rsidR="00680FE6" w:rsidRDefault="00680FE6" w:rsidP="00680FE6">
            <w:pPr>
              <w:pStyle w:val="TableText"/>
            </w:pPr>
            <w:r w:rsidRPr="00696DE6">
              <w:t>PBDEs</w:t>
            </w:r>
          </w:p>
        </w:tc>
        <w:tc>
          <w:tcPr>
            <w:tcW w:w="5619" w:type="dxa"/>
          </w:tcPr>
          <w:p w14:paraId="70FFC797" w14:textId="77777777" w:rsidR="00680FE6" w:rsidRDefault="00680FE6" w:rsidP="00680FE6">
            <w:pPr>
              <w:pStyle w:val="TableText"/>
            </w:pPr>
            <w:r w:rsidRPr="00447381">
              <w:t>Polybrominated diphenyl ethers</w:t>
            </w:r>
          </w:p>
        </w:tc>
      </w:tr>
      <w:tr w:rsidR="00680FE6" w14:paraId="10F281D3" w14:textId="77777777" w:rsidTr="000B47C0">
        <w:tc>
          <w:tcPr>
            <w:tcW w:w="3402" w:type="dxa"/>
          </w:tcPr>
          <w:p w14:paraId="458B70E4" w14:textId="77777777" w:rsidR="00680FE6" w:rsidRDefault="00680FE6" w:rsidP="00680FE6">
            <w:pPr>
              <w:pStyle w:val="TableText"/>
            </w:pPr>
            <w:proofErr w:type="spellStart"/>
            <w:r>
              <w:t>pSPA</w:t>
            </w:r>
            <w:proofErr w:type="spellEnd"/>
          </w:p>
        </w:tc>
        <w:tc>
          <w:tcPr>
            <w:tcW w:w="5619" w:type="dxa"/>
          </w:tcPr>
          <w:p w14:paraId="1176ADB4" w14:textId="77777777" w:rsidR="00680FE6" w:rsidRPr="00C97188" w:rsidRDefault="00680FE6" w:rsidP="00680FE6">
            <w:pPr>
              <w:pStyle w:val="TableText"/>
            </w:pPr>
            <w:r>
              <w:t>P</w:t>
            </w:r>
            <w:r w:rsidRPr="00C97188">
              <w:t>otential SPAs</w:t>
            </w:r>
          </w:p>
        </w:tc>
      </w:tr>
      <w:tr w:rsidR="00680FE6" w14:paraId="2F605DFD" w14:textId="77777777" w:rsidTr="000B47C0">
        <w:tc>
          <w:tcPr>
            <w:tcW w:w="3402" w:type="dxa"/>
          </w:tcPr>
          <w:p w14:paraId="426B2E4E" w14:textId="77777777" w:rsidR="00680FE6" w:rsidRDefault="00680FE6" w:rsidP="00680FE6">
            <w:pPr>
              <w:pStyle w:val="TableText"/>
            </w:pPr>
            <w:proofErr w:type="spellStart"/>
            <w:r>
              <w:t>pUXO</w:t>
            </w:r>
            <w:proofErr w:type="spellEnd"/>
          </w:p>
        </w:tc>
        <w:tc>
          <w:tcPr>
            <w:tcW w:w="5619" w:type="dxa"/>
          </w:tcPr>
          <w:p w14:paraId="24DC3816" w14:textId="77777777" w:rsidR="00680FE6" w:rsidRDefault="00680FE6" w:rsidP="00680FE6">
            <w:pPr>
              <w:pStyle w:val="TableText"/>
            </w:pPr>
            <w:r>
              <w:t>potential Unexploded Ordnance</w:t>
            </w:r>
          </w:p>
        </w:tc>
      </w:tr>
      <w:tr w:rsidR="00680FE6" w14:paraId="5E3BF295" w14:textId="77777777" w:rsidTr="000B47C0">
        <w:tc>
          <w:tcPr>
            <w:tcW w:w="3402" w:type="dxa"/>
          </w:tcPr>
          <w:p w14:paraId="1F027D04" w14:textId="77777777" w:rsidR="00680FE6" w:rsidRDefault="00680FE6" w:rsidP="00680FE6">
            <w:pPr>
              <w:pStyle w:val="TableText"/>
            </w:pPr>
            <w:r>
              <w:t>RBMP</w:t>
            </w:r>
          </w:p>
        </w:tc>
        <w:tc>
          <w:tcPr>
            <w:tcW w:w="5619" w:type="dxa"/>
          </w:tcPr>
          <w:p w14:paraId="3D82CE95" w14:textId="77777777" w:rsidR="00680FE6" w:rsidRPr="004D262B" w:rsidRDefault="00680FE6" w:rsidP="00680FE6">
            <w:pPr>
              <w:pStyle w:val="TableText"/>
            </w:pPr>
            <w:r>
              <w:t>River Basin Management Plans</w:t>
            </w:r>
          </w:p>
        </w:tc>
      </w:tr>
      <w:tr w:rsidR="00680FE6" w14:paraId="78B26066" w14:textId="77777777" w:rsidTr="000B47C0">
        <w:tc>
          <w:tcPr>
            <w:tcW w:w="3402" w:type="dxa"/>
          </w:tcPr>
          <w:p w14:paraId="3CD630C5" w14:textId="77777777" w:rsidR="00680FE6" w:rsidRDefault="00680FE6" w:rsidP="00680FE6">
            <w:pPr>
              <w:pStyle w:val="TableText"/>
            </w:pPr>
            <w:r>
              <w:t>RIAA</w:t>
            </w:r>
          </w:p>
        </w:tc>
        <w:tc>
          <w:tcPr>
            <w:tcW w:w="5619" w:type="dxa"/>
          </w:tcPr>
          <w:p w14:paraId="0019CBF7" w14:textId="77777777" w:rsidR="00680FE6" w:rsidRPr="004D262B" w:rsidRDefault="00680FE6" w:rsidP="00680FE6">
            <w:pPr>
              <w:pStyle w:val="TableText"/>
            </w:pPr>
            <w:r>
              <w:t>Report to Inform the Appropriate Assessment</w:t>
            </w:r>
          </w:p>
        </w:tc>
      </w:tr>
      <w:tr w:rsidR="00680FE6" w14:paraId="4A00D00A" w14:textId="77777777" w:rsidTr="000B47C0">
        <w:tc>
          <w:tcPr>
            <w:tcW w:w="3402" w:type="dxa"/>
          </w:tcPr>
          <w:p w14:paraId="6E29268F" w14:textId="77777777" w:rsidR="00680FE6" w:rsidRDefault="00680FE6" w:rsidP="00680FE6">
            <w:pPr>
              <w:pStyle w:val="TableText"/>
            </w:pPr>
            <w:r>
              <w:t>ROV</w:t>
            </w:r>
          </w:p>
        </w:tc>
        <w:tc>
          <w:tcPr>
            <w:tcW w:w="5619" w:type="dxa"/>
          </w:tcPr>
          <w:p w14:paraId="3BB92D04" w14:textId="77777777" w:rsidR="00680FE6" w:rsidRDefault="00680FE6" w:rsidP="00680FE6">
            <w:pPr>
              <w:pStyle w:val="TableText"/>
            </w:pPr>
            <w:r>
              <w:t xml:space="preserve">Remotely operated vehicle </w:t>
            </w:r>
          </w:p>
        </w:tc>
      </w:tr>
      <w:tr w:rsidR="00680FE6" w14:paraId="72847B33" w14:textId="77777777" w:rsidTr="000B47C0">
        <w:tc>
          <w:tcPr>
            <w:tcW w:w="3402" w:type="dxa"/>
          </w:tcPr>
          <w:p w14:paraId="1C39E474" w14:textId="77777777" w:rsidR="00680FE6" w:rsidRDefault="00680FE6" w:rsidP="00680FE6">
            <w:pPr>
              <w:pStyle w:val="TableText"/>
            </w:pPr>
            <w:r>
              <w:t>SAC</w:t>
            </w:r>
          </w:p>
        </w:tc>
        <w:tc>
          <w:tcPr>
            <w:tcW w:w="5619" w:type="dxa"/>
          </w:tcPr>
          <w:p w14:paraId="73FE014A" w14:textId="77777777" w:rsidR="00680FE6" w:rsidRPr="00E13069" w:rsidRDefault="00680FE6" w:rsidP="00680FE6">
            <w:pPr>
              <w:pStyle w:val="TableText"/>
              <w:rPr>
                <w:szCs w:val="21"/>
              </w:rPr>
            </w:pPr>
            <w:r w:rsidRPr="00C97188">
              <w:t>Special Areas of Conservation</w:t>
            </w:r>
          </w:p>
        </w:tc>
      </w:tr>
      <w:tr w:rsidR="00680FE6" w14:paraId="597826F2" w14:textId="77777777" w:rsidTr="000B47C0">
        <w:tc>
          <w:tcPr>
            <w:tcW w:w="3402" w:type="dxa"/>
          </w:tcPr>
          <w:p w14:paraId="5F775587" w14:textId="77777777" w:rsidR="00680FE6" w:rsidRDefault="00680FE6" w:rsidP="00680FE6">
            <w:pPr>
              <w:pStyle w:val="TableText"/>
            </w:pPr>
            <w:r>
              <w:t>SBP</w:t>
            </w:r>
          </w:p>
        </w:tc>
        <w:tc>
          <w:tcPr>
            <w:tcW w:w="5619" w:type="dxa"/>
          </w:tcPr>
          <w:p w14:paraId="0018FB95" w14:textId="77777777" w:rsidR="00680FE6" w:rsidRDefault="00680FE6" w:rsidP="00680FE6">
            <w:pPr>
              <w:pStyle w:val="TableText"/>
            </w:pPr>
            <w:r>
              <w:t>Sub bottom profilers</w:t>
            </w:r>
          </w:p>
        </w:tc>
      </w:tr>
      <w:tr w:rsidR="00680FE6" w14:paraId="16AE12DD" w14:textId="77777777" w:rsidTr="000B47C0">
        <w:tc>
          <w:tcPr>
            <w:tcW w:w="3402" w:type="dxa"/>
          </w:tcPr>
          <w:p w14:paraId="717AE502" w14:textId="77777777" w:rsidR="00680FE6" w:rsidRDefault="00680FE6" w:rsidP="00680FE6">
            <w:pPr>
              <w:pStyle w:val="TableText"/>
            </w:pPr>
            <w:r>
              <w:t>SCI</w:t>
            </w:r>
          </w:p>
        </w:tc>
        <w:tc>
          <w:tcPr>
            <w:tcW w:w="5619" w:type="dxa"/>
          </w:tcPr>
          <w:p w14:paraId="12B07611" w14:textId="77777777" w:rsidR="00680FE6" w:rsidRPr="00C97188" w:rsidRDefault="00680FE6" w:rsidP="00680FE6">
            <w:pPr>
              <w:pStyle w:val="TableText"/>
            </w:pPr>
            <w:r w:rsidRPr="00C97188">
              <w:t>Sites of Community Importance</w:t>
            </w:r>
          </w:p>
        </w:tc>
      </w:tr>
      <w:tr w:rsidR="00680FE6" w14:paraId="38762AAA" w14:textId="77777777" w:rsidTr="000B47C0">
        <w:tc>
          <w:tcPr>
            <w:tcW w:w="3402" w:type="dxa"/>
          </w:tcPr>
          <w:p w14:paraId="2F1673F7" w14:textId="77777777" w:rsidR="00680FE6" w:rsidRDefault="00680FE6" w:rsidP="00680FE6">
            <w:pPr>
              <w:pStyle w:val="TableText"/>
            </w:pPr>
            <w:r>
              <w:t>SPA</w:t>
            </w:r>
          </w:p>
        </w:tc>
        <w:tc>
          <w:tcPr>
            <w:tcW w:w="5619" w:type="dxa"/>
          </w:tcPr>
          <w:p w14:paraId="0B6B8FBE" w14:textId="77777777" w:rsidR="00680FE6" w:rsidRPr="00E13069" w:rsidRDefault="00680FE6" w:rsidP="00680FE6">
            <w:pPr>
              <w:pStyle w:val="TableText"/>
              <w:rPr>
                <w:szCs w:val="21"/>
              </w:rPr>
            </w:pPr>
            <w:r w:rsidRPr="00C97188">
              <w:t>Special Protection Area</w:t>
            </w:r>
          </w:p>
        </w:tc>
      </w:tr>
      <w:tr w:rsidR="00680FE6" w14:paraId="1B028751" w14:textId="77777777" w:rsidTr="000B47C0">
        <w:tc>
          <w:tcPr>
            <w:tcW w:w="3402" w:type="dxa"/>
          </w:tcPr>
          <w:p w14:paraId="284F8FE7" w14:textId="77777777" w:rsidR="00680FE6" w:rsidRDefault="00680FE6" w:rsidP="00680FE6">
            <w:pPr>
              <w:pStyle w:val="TableText"/>
            </w:pPr>
            <w:r>
              <w:t>SSS</w:t>
            </w:r>
          </w:p>
        </w:tc>
        <w:tc>
          <w:tcPr>
            <w:tcW w:w="5619" w:type="dxa"/>
          </w:tcPr>
          <w:p w14:paraId="0F506A16" w14:textId="77777777" w:rsidR="00680FE6" w:rsidRDefault="00680FE6" w:rsidP="00680FE6">
            <w:pPr>
              <w:pStyle w:val="TableText"/>
            </w:pPr>
            <w:r>
              <w:t>Side-scan sonar</w:t>
            </w:r>
          </w:p>
        </w:tc>
      </w:tr>
      <w:tr w:rsidR="00680FE6" w14:paraId="2987F2C3" w14:textId="77777777" w:rsidTr="000B47C0">
        <w:tc>
          <w:tcPr>
            <w:tcW w:w="3402" w:type="dxa"/>
          </w:tcPr>
          <w:p w14:paraId="4B0DE02E" w14:textId="77777777" w:rsidR="00680FE6" w:rsidRDefault="00680FE6" w:rsidP="00680FE6">
            <w:pPr>
              <w:pStyle w:val="TableText"/>
            </w:pPr>
            <w:r>
              <w:t>SSSI</w:t>
            </w:r>
          </w:p>
        </w:tc>
        <w:tc>
          <w:tcPr>
            <w:tcW w:w="5619" w:type="dxa"/>
          </w:tcPr>
          <w:p w14:paraId="6E5E0F90" w14:textId="77777777" w:rsidR="00680FE6" w:rsidRDefault="00680FE6" w:rsidP="00680FE6">
            <w:pPr>
              <w:pStyle w:val="TableText"/>
            </w:pPr>
            <w:r w:rsidRPr="00C97188">
              <w:t>Sites of Special Scientific Interest</w:t>
            </w:r>
          </w:p>
        </w:tc>
      </w:tr>
      <w:tr w:rsidR="00680FE6" w14:paraId="187A8CCC" w14:textId="77777777" w:rsidTr="000B47C0">
        <w:tc>
          <w:tcPr>
            <w:tcW w:w="3402" w:type="dxa"/>
          </w:tcPr>
          <w:p w14:paraId="5F78E899" w14:textId="77777777" w:rsidR="00680FE6" w:rsidRDefault="00680FE6" w:rsidP="00680FE6">
            <w:pPr>
              <w:pStyle w:val="TableText"/>
            </w:pPr>
            <w:r>
              <w:t>UK</w:t>
            </w:r>
          </w:p>
        </w:tc>
        <w:tc>
          <w:tcPr>
            <w:tcW w:w="5619" w:type="dxa"/>
          </w:tcPr>
          <w:p w14:paraId="3C80138B" w14:textId="77777777" w:rsidR="00680FE6" w:rsidRDefault="00680FE6" w:rsidP="00680FE6">
            <w:pPr>
              <w:pStyle w:val="TableText"/>
            </w:pPr>
            <w:r>
              <w:t>United Kingdom</w:t>
            </w:r>
          </w:p>
        </w:tc>
      </w:tr>
      <w:tr w:rsidR="00680FE6" w14:paraId="3B239F2A" w14:textId="77777777" w:rsidTr="000B47C0">
        <w:tc>
          <w:tcPr>
            <w:tcW w:w="3402" w:type="dxa"/>
          </w:tcPr>
          <w:p w14:paraId="307824A9" w14:textId="77777777" w:rsidR="00680FE6" w:rsidRDefault="00680FE6" w:rsidP="00680FE6">
            <w:pPr>
              <w:pStyle w:val="TableText"/>
            </w:pPr>
            <w:r>
              <w:t>WFD</w:t>
            </w:r>
          </w:p>
        </w:tc>
        <w:tc>
          <w:tcPr>
            <w:tcW w:w="5619" w:type="dxa"/>
          </w:tcPr>
          <w:p w14:paraId="0C2323DD" w14:textId="77777777" w:rsidR="00680FE6" w:rsidRDefault="00680FE6" w:rsidP="00680FE6">
            <w:pPr>
              <w:pStyle w:val="TableText"/>
            </w:pPr>
            <w:r>
              <w:t>Water Framework Directive</w:t>
            </w:r>
          </w:p>
        </w:tc>
      </w:tr>
      <w:tr w:rsidR="00680FE6" w14:paraId="7791EC08" w14:textId="77777777" w:rsidTr="000B47C0">
        <w:tc>
          <w:tcPr>
            <w:tcW w:w="3402" w:type="dxa"/>
          </w:tcPr>
          <w:p w14:paraId="609DEBD7" w14:textId="77777777" w:rsidR="00680FE6" w:rsidRDefault="00680FE6" w:rsidP="00680FE6">
            <w:pPr>
              <w:pStyle w:val="TableText"/>
            </w:pPr>
            <w:r>
              <w:t>WL2</w:t>
            </w:r>
          </w:p>
        </w:tc>
        <w:tc>
          <w:tcPr>
            <w:tcW w:w="5619" w:type="dxa"/>
          </w:tcPr>
          <w:p w14:paraId="256D924A" w14:textId="77777777" w:rsidR="00680FE6" w:rsidRDefault="00680FE6" w:rsidP="00680FE6">
            <w:pPr>
              <w:pStyle w:val="TableText"/>
            </w:pPr>
            <w:r>
              <w:t>Western Link 2</w:t>
            </w:r>
          </w:p>
        </w:tc>
      </w:tr>
      <w:tr w:rsidR="00680FE6" w14:paraId="03FB0137" w14:textId="77777777" w:rsidTr="000B47C0">
        <w:tc>
          <w:tcPr>
            <w:tcW w:w="3402" w:type="dxa"/>
          </w:tcPr>
          <w:p w14:paraId="3418F63A" w14:textId="77777777" w:rsidR="00680FE6" w:rsidRDefault="00680FE6" w:rsidP="00680FE6">
            <w:pPr>
              <w:pStyle w:val="TableText"/>
            </w:pPr>
            <w:r>
              <w:t>ZOI</w:t>
            </w:r>
          </w:p>
        </w:tc>
        <w:tc>
          <w:tcPr>
            <w:tcW w:w="5619" w:type="dxa"/>
          </w:tcPr>
          <w:p w14:paraId="3CAAEAB5" w14:textId="77777777" w:rsidR="00680FE6" w:rsidRPr="004D262B" w:rsidRDefault="00680FE6" w:rsidP="00680FE6">
            <w:pPr>
              <w:pStyle w:val="TableText"/>
            </w:pPr>
            <w:r>
              <w:t>Zone of Influence</w:t>
            </w:r>
          </w:p>
        </w:tc>
      </w:tr>
    </w:tbl>
    <w:p w14:paraId="7A52717B" w14:textId="77777777" w:rsidR="003F20F6" w:rsidRPr="003F20F6" w:rsidRDefault="003F20F6" w:rsidP="003F20F6">
      <w:pPr>
        <w:pStyle w:val="BodyText"/>
      </w:pPr>
    </w:p>
    <w:p w14:paraId="5D02D841" w14:textId="6C4421F4" w:rsidR="002C611B" w:rsidRPr="00636DDE" w:rsidRDefault="00AC68CA" w:rsidP="0083061C">
      <w:pPr>
        <w:pStyle w:val="Heading1"/>
      </w:pPr>
      <w:bookmarkStart w:id="2" w:name="_Toc215671906"/>
      <w:r w:rsidRPr="00636DDE">
        <w:rPr>
          <w:caps w:val="0"/>
        </w:rPr>
        <w:lastRenderedPageBreak/>
        <w:t>Introduction</w:t>
      </w:r>
      <w:bookmarkEnd w:id="1"/>
      <w:bookmarkEnd w:id="2"/>
    </w:p>
    <w:p w14:paraId="512F0FC0" w14:textId="12185336" w:rsidR="002C611B" w:rsidRPr="00807F0C" w:rsidRDefault="006A685E" w:rsidP="00807F0C">
      <w:pPr>
        <w:pStyle w:val="Heading2"/>
      </w:pPr>
      <w:bookmarkStart w:id="3" w:name="_Toc144475035"/>
      <w:bookmarkStart w:id="4" w:name="_Toc215671907"/>
      <w:r w:rsidRPr="00807F0C">
        <w:t xml:space="preserve">Purpose of this </w:t>
      </w:r>
      <w:r w:rsidR="00E9397D">
        <w:t>r</w:t>
      </w:r>
      <w:r w:rsidRPr="00807F0C">
        <w:t>eport</w:t>
      </w:r>
      <w:bookmarkEnd w:id="3"/>
      <w:bookmarkEnd w:id="4"/>
    </w:p>
    <w:p w14:paraId="615E1D17" w14:textId="71F825AD" w:rsidR="008360A0" w:rsidRDefault="000C7124" w:rsidP="00B31C08">
      <w:pPr>
        <w:pStyle w:val="BodyText"/>
        <w:ind w:left="851"/>
        <w:rPr>
          <w:szCs w:val="21"/>
        </w:rPr>
      </w:pPr>
      <w:r w:rsidRPr="000C7124">
        <w:rPr>
          <w:szCs w:val="21"/>
        </w:rPr>
        <w:t xml:space="preserve">This </w:t>
      </w:r>
      <w:r w:rsidR="00513BA9">
        <w:rPr>
          <w:szCs w:val="21"/>
        </w:rPr>
        <w:t>t</w:t>
      </w:r>
      <w:r w:rsidR="00C4239B">
        <w:rPr>
          <w:szCs w:val="21"/>
        </w:rPr>
        <w:t xml:space="preserve">echnical </w:t>
      </w:r>
      <w:r w:rsidR="00513BA9">
        <w:rPr>
          <w:szCs w:val="21"/>
        </w:rPr>
        <w:t>n</w:t>
      </w:r>
      <w:r w:rsidR="00C4239B">
        <w:rPr>
          <w:szCs w:val="21"/>
        </w:rPr>
        <w:t>ote</w:t>
      </w:r>
      <w:r w:rsidRPr="000C7124">
        <w:rPr>
          <w:szCs w:val="21"/>
        </w:rPr>
        <w:t xml:space="preserve"> has been prepared by RSK on behalf of </w:t>
      </w:r>
      <w:r w:rsidR="00B5542F">
        <w:rPr>
          <w:szCs w:val="21"/>
        </w:rPr>
        <w:t xml:space="preserve">National Grid Electricity Transmission </w:t>
      </w:r>
      <w:r w:rsidR="00656EC3">
        <w:rPr>
          <w:szCs w:val="21"/>
        </w:rPr>
        <w:t>(</w:t>
      </w:r>
      <w:r w:rsidR="00B5542F">
        <w:rPr>
          <w:szCs w:val="21"/>
        </w:rPr>
        <w:t xml:space="preserve">NGET, </w:t>
      </w:r>
      <w:r w:rsidR="00656EC3">
        <w:rPr>
          <w:szCs w:val="21"/>
        </w:rPr>
        <w:t xml:space="preserve">the </w:t>
      </w:r>
      <w:r w:rsidR="00B5542F">
        <w:rPr>
          <w:szCs w:val="21"/>
        </w:rPr>
        <w:t>a</w:t>
      </w:r>
      <w:r w:rsidR="00656EC3">
        <w:rPr>
          <w:szCs w:val="21"/>
        </w:rPr>
        <w:t>pplicant)</w:t>
      </w:r>
      <w:r w:rsidRPr="000C7124">
        <w:rPr>
          <w:szCs w:val="21"/>
        </w:rPr>
        <w:t xml:space="preserve"> in support of their application for a </w:t>
      </w:r>
      <w:r w:rsidR="00656EC3">
        <w:rPr>
          <w:szCs w:val="21"/>
        </w:rPr>
        <w:t>M</w:t>
      </w:r>
      <w:r w:rsidRPr="000C7124">
        <w:rPr>
          <w:szCs w:val="21"/>
        </w:rPr>
        <w:t xml:space="preserve">arine </w:t>
      </w:r>
      <w:r w:rsidR="00656EC3">
        <w:rPr>
          <w:szCs w:val="21"/>
        </w:rPr>
        <w:t>L</w:t>
      </w:r>
      <w:r w:rsidRPr="000C7124">
        <w:rPr>
          <w:szCs w:val="21"/>
        </w:rPr>
        <w:t xml:space="preserve">icence to carry </w:t>
      </w:r>
      <w:r w:rsidR="00B5542F">
        <w:rPr>
          <w:szCs w:val="21"/>
        </w:rPr>
        <w:t>a geotechnical survey campaign</w:t>
      </w:r>
      <w:r w:rsidRPr="000C7124">
        <w:rPr>
          <w:szCs w:val="21"/>
        </w:rPr>
        <w:t xml:space="preserve"> </w:t>
      </w:r>
      <w:r w:rsidR="002D5D4D">
        <w:rPr>
          <w:szCs w:val="21"/>
        </w:rPr>
        <w:t xml:space="preserve">(hereafter referred to as the </w:t>
      </w:r>
      <w:r w:rsidR="00B5542F">
        <w:rPr>
          <w:szCs w:val="21"/>
        </w:rPr>
        <w:t>survey activities</w:t>
      </w:r>
      <w:r w:rsidR="002D5D4D">
        <w:rPr>
          <w:szCs w:val="21"/>
        </w:rPr>
        <w:t xml:space="preserve">) </w:t>
      </w:r>
      <w:r w:rsidR="00B5542F">
        <w:rPr>
          <w:szCs w:val="21"/>
        </w:rPr>
        <w:t>for the Western Link 2 project (WL2, the project)</w:t>
      </w:r>
      <w:r w:rsidRPr="000C7124">
        <w:rPr>
          <w:szCs w:val="21"/>
        </w:rPr>
        <w:t>. The</w:t>
      </w:r>
      <w:r w:rsidR="00B5542F">
        <w:rPr>
          <w:szCs w:val="21"/>
        </w:rPr>
        <w:t xml:space="preserve"> survey activities will comprise the geotechnical sampling along </w:t>
      </w:r>
      <w:r w:rsidR="00513BA9">
        <w:rPr>
          <w:szCs w:val="21"/>
        </w:rPr>
        <w:t>a</w:t>
      </w:r>
      <w:r w:rsidR="00B5542F">
        <w:rPr>
          <w:szCs w:val="21"/>
        </w:rPr>
        <w:t xml:space="preserve"> 1500 m survey corridor, spanning multiple jurisdictions</w:t>
      </w:r>
      <w:r w:rsidR="00513BA9">
        <w:rPr>
          <w:szCs w:val="21"/>
        </w:rPr>
        <w:t>, with</w:t>
      </w:r>
      <w:r w:rsidR="00B5542F">
        <w:rPr>
          <w:szCs w:val="21"/>
        </w:rPr>
        <w:t xml:space="preserve"> </w:t>
      </w:r>
      <w:r w:rsidR="003057E6">
        <w:rPr>
          <w:szCs w:val="21"/>
        </w:rPr>
        <w:t>172.84</w:t>
      </w:r>
      <w:r w:rsidR="00B5542F">
        <w:rPr>
          <w:szCs w:val="21"/>
        </w:rPr>
        <w:t xml:space="preserve"> km occurring within Welsh waters.</w:t>
      </w:r>
    </w:p>
    <w:p w14:paraId="56D5FA83" w14:textId="47776E74" w:rsidR="00B63D79" w:rsidRDefault="000C7124" w:rsidP="00B31C08">
      <w:pPr>
        <w:pStyle w:val="BodyText"/>
        <w:ind w:left="851"/>
        <w:rPr>
          <w:szCs w:val="21"/>
        </w:rPr>
      </w:pPr>
      <w:r w:rsidRPr="000C7124">
        <w:rPr>
          <w:szCs w:val="21"/>
        </w:rPr>
        <w:t xml:space="preserve">This </w:t>
      </w:r>
      <w:r w:rsidR="00B5542F">
        <w:rPr>
          <w:szCs w:val="21"/>
        </w:rPr>
        <w:t>t</w:t>
      </w:r>
      <w:r w:rsidR="00EE04DE">
        <w:rPr>
          <w:szCs w:val="21"/>
        </w:rPr>
        <w:t xml:space="preserve">echnical </w:t>
      </w:r>
      <w:r w:rsidR="00B5542F">
        <w:rPr>
          <w:szCs w:val="21"/>
        </w:rPr>
        <w:t>note</w:t>
      </w:r>
      <w:r w:rsidRPr="000C7124">
        <w:rPr>
          <w:szCs w:val="21"/>
        </w:rPr>
        <w:t xml:space="preserve"> accompanies a </w:t>
      </w:r>
      <w:r w:rsidR="00595B78">
        <w:rPr>
          <w:szCs w:val="21"/>
        </w:rPr>
        <w:t>M</w:t>
      </w:r>
      <w:r w:rsidRPr="000C7124">
        <w:rPr>
          <w:szCs w:val="21"/>
        </w:rPr>
        <w:t xml:space="preserve">arine </w:t>
      </w:r>
      <w:r w:rsidR="00595B78">
        <w:rPr>
          <w:szCs w:val="21"/>
        </w:rPr>
        <w:t>L</w:t>
      </w:r>
      <w:r w:rsidRPr="000C7124">
        <w:rPr>
          <w:szCs w:val="21"/>
        </w:rPr>
        <w:t xml:space="preserve">icence application for the </w:t>
      </w:r>
      <w:r w:rsidR="00E9397D">
        <w:rPr>
          <w:szCs w:val="21"/>
        </w:rPr>
        <w:t>survey activities</w:t>
      </w:r>
      <w:r w:rsidRPr="000C7124">
        <w:rPr>
          <w:szCs w:val="21"/>
        </w:rPr>
        <w:t>.</w:t>
      </w:r>
      <w:r w:rsidR="000C11E0">
        <w:rPr>
          <w:szCs w:val="21"/>
        </w:rPr>
        <w:t xml:space="preserve"> It presents a Water Framework Directive (WFD) assessment </w:t>
      </w:r>
      <w:r w:rsidR="00667A39">
        <w:rPr>
          <w:szCs w:val="21"/>
        </w:rPr>
        <w:t xml:space="preserve">and a summary of the designated sites with potential to be impacted by the </w:t>
      </w:r>
      <w:r w:rsidR="00E9397D">
        <w:rPr>
          <w:szCs w:val="21"/>
        </w:rPr>
        <w:t>survey activities</w:t>
      </w:r>
      <w:r w:rsidR="002D5D4D">
        <w:rPr>
          <w:szCs w:val="21"/>
        </w:rPr>
        <w:t xml:space="preserve">, </w:t>
      </w:r>
      <w:proofErr w:type="gramStart"/>
      <w:r w:rsidR="002D5D4D">
        <w:rPr>
          <w:szCs w:val="21"/>
        </w:rPr>
        <w:t>in order to</w:t>
      </w:r>
      <w:proofErr w:type="gramEnd"/>
      <w:r w:rsidR="002D5D4D">
        <w:rPr>
          <w:szCs w:val="21"/>
        </w:rPr>
        <w:t xml:space="preserve"> satisfy the Habitats Regulations Assessment (HRA) requirements.</w:t>
      </w:r>
      <w:r w:rsidR="00CD19E2">
        <w:rPr>
          <w:szCs w:val="21"/>
        </w:rPr>
        <w:t xml:space="preserve"> Additional consideration has been given to </w:t>
      </w:r>
      <w:r w:rsidR="00CD19E2" w:rsidRPr="00CD19E2">
        <w:rPr>
          <w:szCs w:val="21"/>
        </w:rPr>
        <w:t xml:space="preserve">European Protected Species </w:t>
      </w:r>
      <w:r w:rsidR="00CD19E2">
        <w:rPr>
          <w:szCs w:val="21"/>
        </w:rPr>
        <w:t xml:space="preserve">(EPS) as part of this </w:t>
      </w:r>
      <w:r w:rsidR="00A63643">
        <w:rPr>
          <w:szCs w:val="21"/>
        </w:rPr>
        <w:t>r</w:t>
      </w:r>
      <w:r w:rsidR="00CD19E2">
        <w:rPr>
          <w:szCs w:val="21"/>
        </w:rPr>
        <w:t>eport.</w:t>
      </w:r>
    </w:p>
    <w:p w14:paraId="3823BBF5" w14:textId="77777777" w:rsidR="00B960E9" w:rsidRPr="00807F0C" w:rsidRDefault="00B960E9" w:rsidP="00807F0C">
      <w:pPr>
        <w:pStyle w:val="Heading2"/>
      </w:pPr>
      <w:bookmarkStart w:id="5" w:name="_Ref207882009"/>
      <w:bookmarkStart w:id="6" w:name="_Toc215671908"/>
      <w:bookmarkStart w:id="7" w:name="_Toc144475036"/>
      <w:bookmarkStart w:id="8" w:name="_Toc214713827"/>
      <w:r w:rsidRPr="00807F0C">
        <w:t>Marine licensing in Wales</w:t>
      </w:r>
      <w:bookmarkEnd w:id="5"/>
      <w:bookmarkEnd w:id="6"/>
    </w:p>
    <w:p w14:paraId="33AF6A40" w14:textId="77928E58" w:rsidR="001F031D" w:rsidRPr="004674AF" w:rsidRDefault="001B6870" w:rsidP="001B6870">
      <w:pPr>
        <w:pStyle w:val="BodyText"/>
        <w:ind w:left="851"/>
      </w:pPr>
      <w:r>
        <w:t xml:space="preserve">A </w:t>
      </w:r>
      <w:r w:rsidR="00595B78">
        <w:t>M</w:t>
      </w:r>
      <w:r>
        <w:t xml:space="preserve">arine </w:t>
      </w:r>
      <w:r w:rsidR="00595B78">
        <w:t>L</w:t>
      </w:r>
      <w:r>
        <w:t xml:space="preserve">icence is required for all “licensable marine activities” below Mean High Water Spring (MHWS) tides. “Licensable marine activities” are defined in Section 66 of the Marine and Coastal Access Act 2009 (MCAA). Under this regime the Marine Licensing Team (MLT) administers </w:t>
      </w:r>
      <w:r w:rsidR="00774540">
        <w:t>P</w:t>
      </w:r>
      <w:r>
        <w:t>art 4 of the MCAA on behalf of the Licensing Authority and the Welsh Ministers. The MLT is responsible for marine licensing and enforcement within the Welsh inshore region extending 12</w:t>
      </w:r>
      <w:r w:rsidR="00846C5A">
        <w:t xml:space="preserve"> </w:t>
      </w:r>
      <w:r>
        <w:t xml:space="preserve">nm seaward from MHWS to the territorial limit, as defined in </w:t>
      </w:r>
      <w:r w:rsidR="008360A0">
        <w:t>S</w:t>
      </w:r>
      <w:r>
        <w:t xml:space="preserve">ection 42 of the MCAA. </w:t>
      </w:r>
    </w:p>
    <w:p w14:paraId="029D4FC6" w14:textId="7EFFBC53" w:rsidR="004674AF" w:rsidRPr="004674AF" w:rsidRDefault="00C97188" w:rsidP="004674AF">
      <w:pPr>
        <w:pStyle w:val="BodyText"/>
        <w:ind w:left="851"/>
      </w:pPr>
      <w:r>
        <w:t xml:space="preserve">It is RSK’s understanding that the survey </w:t>
      </w:r>
      <w:r w:rsidR="004106C8">
        <w:t>activities</w:t>
      </w:r>
      <w:r>
        <w:t xml:space="preserve"> </w:t>
      </w:r>
      <w:r w:rsidR="004674AF">
        <w:t xml:space="preserve">are likely to trigger the requirement for a </w:t>
      </w:r>
      <w:r w:rsidR="00BD1FC3">
        <w:t>M</w:t>
      </w:r>
      <w:r w:rsidR="004674AF">
        <w:t xml:space="preserve">arine </w:t>
      </w:r>
      <w:r w:rsidR="00BD1FC3">
        <w:t>L</w:t>
      </w:r>
      <w:r w:rsidR="004674AF">
        <w:t xml:space="preserve">icence. </w:t>
      </w:r>
      <w:r w:rsidR="004674AF" w:rsidRPr="00EB1ECA">
        <w:t xml:space="preserve">This is </w:t>
      </w:r>
      <w:r w:rsidR="294A3464" w:rsidRPr="00EB1ECA">
        <w:t>due to</w:t>
      </w:r>
      <w:r w:rsidR="004674AF" w:rsidRPr="00EB1ECA">
        <w:t xml:space="preserve"> Section 66 of the MCAA stating that a licence is required “to construct, alter or improve any works within the UK marine licensing area either – (a) in or over the sea, or (b) on or under the </w:t>
      </w:r>
      <w:proofErr w:type="gramStart"/>
      <w:r w:rsidR="004674AF" w:rsidRPr="00EB1ECA">
        <w:t>sea bed</w:t>
      </w:r>
      <w:proofErr w:type="gramEnd"/>
      <w:r w:rsidR="004674AF" w:rsidRPr="00EB1ECA">
        <w:t>”</w:t>
      </w:r>
      <w:r w:rsidR="007A0991" w:rsidRPr="00EB1ECA">
        <w:t>.</w:t>
      </w:r>
    </w:p>
    <w:p w14:paraId="65DAD9A5" w14:textId="2EC6C3A7" w:rsidR="004C2F82" w:rsidRDefault="004674AF" w:rsidP="004674AF">
      <w:pPr>
        <w:pStyle w:val="BodyText"/>
        <w:ind w:left="851"/>
      </w:pPr>
      <w:r>
        <w:t xml:space="preserve">There are a range of assessments which may be required in support of a </w:t>
      </w:r>
      <w:r w:rsidR="000C2F69">
        <w:t>m</w:t>
      </w:r>
      <w:r>
        <w:t xml:space="preserve">arine </w:t>
      </w:r>
      <w:r w:rsidR="000C2F69">
        <w:t>l</w:t>
      </w:r>
      <w:r>
        <w:t xml:space="preserve">icence application depending on the nature and location of the </w:t>
      </w:r>
      <w:r w:rsidR="00E9397D">
        <w:t>survey activities</w:t>
      </w:r>
      <w:r>
        <w:t xml:space="preserve">. </w:t>
      </w:r>
    </w:p>
    <w:p w14:paraId="19BD6240" w14:textId="15524E78" w:rsidR="004C2F82" w:rsidRDefault="004674AF" w:rsidP="004674AF">
      <w:pPr>
        <w:pStyle w:val="BodyText"/>
        <w:ind w:left="851"/>
      </w:pPr>
      <w:r w:rsidRPr="3C3A1680">
        <w:t>Under the Water Framework Directive (England and Wales) Regulations 2017, a licensed project or activity seaward of MHWS must demonstrate that it will not cause deterioration of a water body</w:t>
      </w:r>
      <w:r w:rsidR="00E53073">
        <w:t xml:space="preserve"> quality</w:t>
      </w:r>
      <w:r w:rsidRPr="3C3A1680">
        <w:t xml:space="preserve"> or prevent it meeting its objectives. As all marine licence applications, (apart from band 1 low risk activity applications – not applicable to the </w:t>
      </w:r>
      <w:r w:rsidR="00E9397D">
        <w:t>survey activities</w:t>
      </w:r>
      <w:r w:rsidRPr="3C3A1680">
        <w:t>), must be accompanied by a WFD assessment</w:t>
      </w:r>
      <w:r w:rsidR="00C97188">
        <w:rPr>
          <w:szCs w:val="21"/>
        </w:rPr>
        <w:t xml:space="preserve"> (see Section </w:t>
      </w:r>
      <w:r w:rsidR="00C97188">
        <w:rPr>
          <w:szCs w:val="21"/>
        </w:rPr>
        <w:fldChar w:fldCharType="begin"/>
      </w:r>
      <w:r w:rsidR="00C97188">
        <w:rPr>
          <w:szCs w:val="21"/>
        </w:rPr>
        <w:instrText xml:space="preserve"> REF _Ref213081313 \r \h </w:instrText>
      </w:r>
      <w:r w:rsidR="00C97188">
        <w:rPr>
          <w:szCs w:val="21"/>
        </w:rPr>
      </w:r>
      <w:r w:rsidR="00C97188">
        <w:rPr>
          <w:szCs w:val="21"/>
        </w:rPr>
        <w:fldChar w:fldCharType="separate"/>
      </w:r>
      <w:r w:rsidR="006D1B59">
        <w:rPr>
          <w:szCs w:val="21"/>
        </w:rPr>
        <w:t>4</w:t>
      </w:r>
      <w:r w:rsidR="00C97188">
        <w:rPr>
          <w:szCs w:val="21"/>
        </w:rPr>
        <w:fldChar w:fldCharType="end"/>
      </w:r>
      <w:r w:rsidR="00F06197">
        <w:rPr>
          <w:szCs w:val="21"/>
        </w:rPr>
        <w:t>)</w:t>
      </w:r>
      <w:r w:rsidRPr="00C512F6">
        <w:rPr>
          <w:szCs w:val="21"/>
        </w:rPr>
        <w:t>.</w:t>
      </w:r>
      <w:r w:rsidR="009E5064">
        <w:rPr>
          <w:szCs w:val="21"/>
        </w:rPr>
        <w:t xml:space="preserve"> </w:t>
      </w:r>
    </w:p>
    <w:p w14:paraId="2B2C0217" w14:textId="35789FD1" w:rsidR="001B6870" w:rsidRDefault="009E5064" w:rsidP="004674AF">
      <w:pPr>
        <w:pStyle w:val="BodyText"/>
        <w:ind w:left="851"/>
      </w:pPr>
      <w:r>
        <w:t xml:space="preserve">In </w:t>
      </w:r>
      <w:r w:rsidR="00EA35C5">
        <w:t>addition</w:t>
      </w:r>
      <w:r w:rsidR="00CF050F">
        <w:t>,</w:t>
      </w:r>
      <w:r w:rsidR="00EA35C5">
        <w:t xml:space="preserve"> the </w:t>
      </w:r>
      <w:r w:rsidR="008B69BC">
        <w:t xml:space="preserve">European Union (EU) </w:t>
      </w:r>
      <w:r w:rsidR="00EA35C5">
        <w:t>Habitats Directive</w:t>
      </w:r>
      <w:r w:rsidR="008B69BC">
        <w:t xml:space="preserve"> </w:t>
      </w:r>
      <w:r w:rsidR="007112E1">
        <w:t>(Council Directive 92/43/EEC)</w:t>
      </w:r>
      <w:r w:rsidR="004408F0">
        <w:t>,</w:t>
      </w:r>
      <w:r w:rsidR="00EA35C5">
        <w:t xml:space="preserve"> transposed in United Kingdom (UK) by</w:t>
      </w:r>
      <w:r w:rsidR="004C2F82">
        <w:t xml:space="preserve"> </w:t>
      </w:r>
      <w:r w:rsidR="00A62897">
        <w:t>the Conservation of Habitats and Species Regulations 2017</w:t>
      </w:r>
      <w:r w:rsidR="004408F0">
        <w:t>,</w:t>
      </w:r>
      <w:r w:rsidR="00A62897">
        <w:t xml:space="preserve"> </w:t>
      </w:r>
      <w:r w:rsidR="00EA35C5">
        <w:t>requires</w:t>
      </w:r>
      <w:r w:rsidR="00C512F6">
        <w:t xml:space="preserve"> consideration of potential effects from plans or projects that may affect the integrity of designated sites</w:t>
      </w:r>
      <w:r w:rsidR="00C97188">
        <w:t xml:space="preserve"> (see Section </w:t>
      </w:r>
      <w:r w:rsidR="00C97188">
        <w:fldChar w:fldCharType="begin"/>
      </w:r>
      <w:r w:rsidR="00C97188">
        <w:instrText xml:space="preserve"> REF _Ref207897366 \r \h </w:instrText>
      </w:r>
      <w:r w:rsidR="00C97188">
        <w:fldChar w:fldCharType="separate"/>
      </w:r>
      <w:r w:rsidR="006D1B59">
        <w:t>3</w:t>
      </w:r>
      <w:r w:rsidR="00C97188">
        <w:fldChar w:fldCharType="end"/>
      </w:r>
      <w:r w:rsidR="00C97188">
        <w:t>)</w:t>
      </w:r>
      <w:r w:rsidR="00C512F6">
        <w:t>.</w:t>
      </w:r>
    </w:p>
    <w:p w14:paraId="3747B7C6" w14:textId="393B8E43" w:rsidR="001B6870" w:rsidRPr="00913577" w:rsidRDefault="00913577" w:rsidP="00913577">
      <w:pPr>
        <w:pStyle w:val="Heading3"/>
      </w:pPr>
      <w:r w:rsidRPr="00913577">
        <w:t xml:space="preserve">Licence </w:t>
      </w:r>
      <w:r w:rsidR="00193FFA">
        <w:t xml:space="preserve">application </w:t>
      </w:r>
      <w:r w:rsidRPr="00913577">
        <w:t>process</w:t>
      </w:r>
    </w:p>
    <w:p w14:paraId="3850107D" w14:textId="4AB27879" w:rsidR="00B960E9" w:rsidRDefault="001B6651" w:rsidP="004818AF">
      <w:pPr>
        <w:pStyle w:val="BodyText"/>
      </w:pPr>
      <w:r>
        <w:t xml:space="preserve">Once the </w:t>
      </w:r>
      <w:r w:rsidR="007149E8">
        <w:t>m</w:t>
      </w:r>
      <w:r>
        <w:t xml:space="preserve">arine </w:t>
      </w:r>
      <w:r w:rsidR="007149E8">
        <w:t>l</w:t>
      </w:r>
      <w:r>
        <w:t xml:space="preserve">icence application has been received with all supporting documents and payment, the </w:t>
      </w:r>
      <w:r w:rsidRPr="00A44553">
        <w:t>MLT will</w:t>
      </w:r>
      <w:r>
        <w:t xml:space="preserve"> check and acknowledge the application within 21 days. Based on information provided to date, it is likely the </w:t>
      </w:r>
      <w:r w:rsidR="00E9397D">
        <w:t>survey activities</w:t>
      </w:r>
      <w:r>
        <w:t xml:space="preserve"> will fall within Band </w:t>
      </w:r>
      <w:r w:rsidR="00EB3AC5">
        <w:t>3</w:t>
      </w:r>
      <w:r>
        <w:t xml:space="preserve"> of </w:t>
      </w:r>
      <w:r>
        <w:lastRenderedPageBreak/>
        <w:t>the licencing fee structure</w:t>
      </w:r>
      <w:r w:rsidR="00AA4812">
        <w:t xml:space="preserve"> due to the total value of the survey works</w:t>
      </w:r>
      <w:r w:rsidR="007A5936">
        <w:t xml:space="preserve">. Payment </w:t>
      </w:r>
      <w:r w:rsidR="005A6DC2">
        <w:t xml:space="preserve">by the applicant </w:t>
      </w:r>
      <w:r w:rsidR="007A5936">
        <w:t>will accompany the application.</w:t>
      </w:r>
    </w:p>
    <w:p w14:paraId="4B32D9EB" w14:textId="6A5FCB34" w:rsidR="00CD0D07" w:rsidRPr="003B2311" w:rsidRDefault="00CD0D07" w:rsidP="00CD0D07">
      <w:pPr>
        <w:pStyle w:val="Heading3"/>
      </w:pPr>
      <w:r w:rsidRPr="003B2311">
        <w:t>Disc</w:t>
      </w:r>
      <w:r w:rsidR="003B2311" w:rsidRPr="003B2311">
        <w:t>harge of conditions</w:t>
      </w:r>
    </w:p>
    <w:p w14:paraId="5E818207" w14:textId="10B4BC06" w:rsidR="009D1E60" w:rsidRPr="003B2311" w:rsidRDefault="009D1E60" w:rsidP="009D1E60">
      <w:pPr>
        <w:pStyle w:val="BodyText"/>
        <w:ind w:left="851"/>
        <w:rPr>
          <w:szCs w:val="21"/>
        </w:rPr>
      </w:pPr>
      <w:r w:rsidRPr="003B2311">
        <w:rPr>
          <w:szCs w:val="21"/>
        </w:rPr>
        <w:t xml:space="preserve">Once the licence is issued, it may contain </w:t>
      </w:r>
      <w:proofErr w:type="gramStart"/>
      <w:r w:rsidRPr="003B2311">
        <w:rPr>
          <w:szCs w:val="21"/>
        </w:rPr>
        <w:t>a number of</w:t>
      </w:r>
      <w:proofErr w:type="gramEnd"/>
      <w:r w:rsidRPr="003B2311">
        <w:rPr>
          <w:szCs w:val="21"/>
        </w:rPr>
        <w:t xml:space="preserve"> conditions that will require discharge by the licence holder. </w:t>
      </w:r>
    </w:p>
    <w:p w14:paraId="2BB77F06" w14:textId="257166A1" w:rsidR="00B63D79" w:rsidRPr="00636DDE" w:rsidRDefault="00B0183E" w:rsidP="007E62FB">
      <w:pPr>
        <w:pStyle w:val="Heading2"/>
      </w:pPr>
      <w:bookmarkStart w:id="9" w:name="_Toc215671909"/>
      <w:r>
        <w:t>Background to the W</w:t>
      </w:r>
      <w:r w:rsidR="002507F6">
        <w:t>ater Framework Directive</w:t>
      </w:r>
      <w:bookmarkEnd w:id="7"/>
      <w:bookmarkEnd w:id="9"/>
    </w:p>
    <w:p w14:paraId="10C69B1B" w14:textId="56D2FBDC" w:rsidR="00E13069" w:rsidRPr="00E13069" w:rsidRDefault="00E13069" w:rsidP="00E13069">
      <w:pPr>
        <w:pStyle w:val="BodyText"/>
        <w:ind w:left="851"/>
        <w:rPr>
          <w:szCs w:val="21"/>
        </w:rPr>
      </w:pPr>
      <w:r w:rsidRPr="00E13069">
        <w:rPr>
          <w:szCs w:val="21"/>
        </w:rPr>
        <w:t>The Directive of the European Parliament and of the Council 2000/60/EC establishing a framework for community action in the field of water policy (known as the Water Framework Directive, or WFD) was transposed into UK domestic law by the Water Environment (Water Framework Directive) (England and Wales) Regulations 2017.</w:t>
      </w:r>
    </w:p>
    <w:p w14:paraId="5DD778D6" w14:textId="6219D0FC" w:rsidR="00E13069" w:rsidRPr="00E13069" w:rsidRDefault="00E13069" w:rsidP="00E13069">
      <w:pPr>
        <w:pStyle w:val="BodyText"/>
        <w:ind w:left="851"/>
        <w:rPr>
          <w:szCs w:val="21"/>
        </w:rPr>
      </w:pPr>
      <w:r w:rsidRPr="00E13069">
        <w:rPr>
          <w:szCs w:val="21"/>
        </w:rPr>
        <w:t>A WFD assessment is required to identify the potential impact of certain activities undertaken in or around water on the immediate water body and any associated watercourses. This includes:</w:t>
      </w:r>
    </w:p>
    <w:p w14:paraId="7220FA02" w14:textId="25866AD4" w:rsidR="00E13069" w:rsidRPr="00E13069" w:rsidRDefault="008D3183" w:rsidP="00850CFF">
      <w:pPr>
        <w:pStyle w:val="BodyText"/>
        <w:numPr>
          <w:ilvl w:val="0"/>
          <w:numId w:val="17"/>
        </w:numPr>
        <w:rPr>
          <w:szCs w:val="21"/>
        </w:rPr>
      </w:pPr>
      <w:r>
        <w:rPr>
          <w:szCs w:val="21"/>
        </w:rPr>
        <w:t>i</w:t>
      </w:r>
      <w:r w:rsidR="009F7078" w:rsidRPr="00E13069">
        <w:rPr>
          <w:szCs w:val="21"/>
        </w:rPr>
        <w:t xml:space="preserve">dentifying </w:t>
      </w:r>
      <w:r w:rsidR="00E13069" w:rsidRPr="00E13069">
        <w:rPr>
          <w:szCs w:val="21"/>
        </w:rPr>
        <w:t>activities that could affect WFD waterbodies</w:t>
      </w:r>
    </w:p>
    <w:p w14:paraId="634A7C34" w14:textId="39F5BD3A" w:rsidR="00E13069" w:rsidRPr="00E13069" w:rsidRDefault="008D3183" w:rsidP="00850CFF">
      <w:pPr>
        <w:pStyle w:val="BodyText"/>
        <w:numPr>
          <w:ilvl w:val="0"/>
          <w:numId w:val="17"/>
        </w:numPr>
        <w:rPr>
          <w:szCs w:val="21"/>
        </w:rPr>
      </w:pPr>
      <w:r>
        <w:rPr>
          <w:szCs w:val="21"/>
        </w:rPr>
        <w:t>a</w:t>
      </w:r>
      <w:r w:rsidR="009F7078" w:rsidRPr="00E13069">
        <w:rPr>
          <w:szCs w:val="21"/>
        </w:rPr>
        <w:t xml:space="preserve">ssessment </w:t>
      </w:r>
      <w:r w:rsidR="00E13069" w:rsidRPr="00E13069">
        <w:rPr>
          <w:szCs w:val="21"/>
        </w:rPr>
        <w:t xml:space="preserve">of the potential direct or indirect impacts of the </w:t>
      </w:r>
      <w:r w:rsidR="00E9397D">
        <w:rPr>
          <w:szCs w:val="21"/>
        </w:rPr>
        <w:t>survey activities</w:t>
      </w:r>
      <w:r w:rsidR="00E13069" w:rsidRPr="00E13069">
        <w:rPr>
          <w:szCs w:val="21"/>
        </w:rPr>
        <w:t xml:space="preserve"> that may cause or contribute to deterioration of water body status and/or jeopardise the water body achieving its status objectives in the future</w:t>
      </w:r>
    </w:p>
    <w:p w14:paraId="7AC8336D" w14:textId="63418A3E" w:rsidR="00E13069" w:rsidRPr="00E13069" w:rsidRDefault="008D3183" w:rsidP="00850CFF">
      <w:pPr>
        <w:pStyle w:val="BodyText"/>
        <w:numPr>
          <w:ilvl w:val="0"/>
          <w:numId w:val="17"/>
        </w:numPr>
        <w:rPr>
          <w:szCs w:val="21"/>
        </w:rPr>
      </w:pPr>
      <w:r>
        <w:rPr>
          <w:szCs w:val="21"/>
        </w:rPr>
        <w:t>d</w:t>
      </w:r>
      <w:r w:rsidR="009F7078" w:rsidRPr="00E13069">
        <w:rPr>
          <w:szCs w:val="21"/>
        </w:rPr>
        <w:t xml:space="preserve">etermining </w:t>
      </w:r>
      <w:r w:rsidR="00E13069" w:rsidRPr="00E13069">
        <w:rPr>
          <w:szCs w:val="21"/>
        </w:rPr>
        <w:t>the compliance of the project with the requirements of the WFD.</w:t>
      </w:r>
    </w:p>
    <w:p w14:paraId="129BA6F6" w14:textId="02B9F941" w:rsidR="00E13069" w:rsidRPr="00E13069" w:rsidRDefault="00E13069" w:rsidP="00E13069">
      <w:pPr>
        <w:pStyle w:val="BodyText"/>
        <w:ind w:left="851"/>
        <w:rPr>
          <w:szCs w:val="21"/>
        </w:rPr>
      </w:pPr>
      <w:r w:rsidRPr="00E13069">
        <w:rPr>
          <w:szCs w:val="21"/>
        </w:rPr>
        <w:t xml:space="preserve">As part of the </w:t>
      </w:r>
      <w:r w:rsidR="006D6CE3">
        <w:rPr>
          <w:szCs w:val="21"/>
        </w:rPr>
        <w:t>m</w:t>
      </w:r>
      <w:r w:rsidRPr="00E13069">
        <w:rPr>
          <w:szCs w:val="21"/>
        </w:rPr>
        <w:t xml:space="preserve">arine </w:t>
      </w:r>
      <w:r w:rsidR="006D6CE3">
        <w:rPr>
          <w:szCs w:val="21"/>
        </w:rPr>
        <w:t>l</w:t>
      </w:r>
      <w:r w:rsidRPr="00E13069">
        <w:rPr>
          <w:szCs w:val="21"/>
        </w:rPr>
        <w:t xml:space="preserve">icence application to </w:t>
      </w:r>
      <w:r w:rsidR="002B1200">
        <w:rPr>
          <w:szCs w:val="21"/>
        </w:rPr>
        <w:t>Natural Resources Wales (</w:t>
      </w:r>
      <w:r w:rsidRPr="00E13069">
        <w:rPr>
          <w:szCs w:val="21"/>
        </w:rPr>
        <w:t>NRW</w:t>
      </w:r>
      <w:r w:rsidR="002B1200">
        <w:rPr>
          <w:szCs w:val="21"/>
        </w:rPr>
        <w:t>)</w:t>
      </w:r>
      <w:r w:rsidRPr="00E13069">
        <w:rPr>
          <w:szCs w:val="21"/>
        </w:rPr>
        <w:t xml:space="preserve">, a WFD compliance assessment is required to be completed for the </w:t>
      </w:r>
      <w:r w:rsidR="00E9397D">
        <w:rPr>
          <w:szCs w:val="21"/>
        </w:rPr>
        <w:t>survey activities</w:t>
      </w:r>
      <w:r w:rsidR="0067737B">
        <w:rPr>
          <w:szCs w:val="21"/>
        </w:rPr>
        <w:t>.</w:t>
      </w:r>
      <w:r w:rsidR="009560D7">
        <w:rPr>
          <w:szCs w:val="21"/>
        </w:rPr>
        <w:t xml:space="preserve"> </w:t>
      </w:r>
    </w:p>
    <w:p w14:paraId="7860F1DF" w14:textId="205431DC" w:rsidR="00E13069" w:rsidRDefault="00E13069" w:rsidP="00E13069">
      <w:pPr>
        <w:pStyle w:val="BodyText"/>
        <w:ind w:left="851"/>
        <w:rPr>
          <w:szCs w:val="21"/>
        </w:rPr>
      </w:pPr>
      <w:r w:rsidRPr="00E13069">
        <w:rPr>
          <w:szCs w:val="21"/>
        </w:rPr>
        <w:t>RSK has undertaken this assessment in accordance with NRW’s Operational Guidance Note (OGN) 072 (</w:t>
      </w:r>
      <w:r w:rsidR="00CC1A35">
        <w:rPr>
          <w:szCs w:val="21"/>
        </w:rPr>
        <w:t xml:space="preserve">NRW, </w:t>
      </w:r>
      <w:r w:rsidRPr="00E13069">
        <w:rPr>
          <w:szCs w:val="21"/>
        </w:rPr>
        <w:t xml:space="preserve">2018), Guidance Note </w:t>
      </w:r>
      <w:r w:rsidR="00B9377F">
        <w:rPr>
          <w:szCs w:val="21"/>
        </w:rPr>
        <w:t>(</w:t>
      </w:r>
      <w:r w:rsidRPr="00E13069">
        <w:rPr>
          <w:szCs w:val="21"/>
        </w:rPr>
        <w:t>GN</w:t>
      </w:r>
      <w:r w:rsidR="00B9377F">
        <w:rPr>
          <w:szCs w:val="21"/>
        </w:rPr>
        <w:t xml:space="preserve">) </w:t>
      </w:r>
      <w:r w:rsidRPr="00E13069">
        <w:rPr>
          <w:szCs w:val="21"/>
        </w:rPr>
        <w:t>078</w:t>
      </w:r>
      <w:r w:rsidR="00CC1A35">
        <w:rPr>
          <w:szCs w:val="21"/>
        </w:rPr>
        <w:t xml:space="preserve"> (</w:t>
      </w:r>
      <w:r w:rsidR="00B9377F">
        <w:rPr>
          <w:szCs w:val="21"/>
        </w:rPr>
        <w:t>NRW, 2024)</w:t>
      </w:r>
      <w:r w:rsidRPr="00E13069">
        <w:rPr>
          <w:szCs w:val="21"/>
        </w:rPr>
        <w:t xml:space="preserve"> on WFD assessments, and WFD assessment guidance for estuarine and coastal waters, Clearing the Waters for All (</w:t>
      </w:r>
      <w:r w:rsidR="00B9377F">
        <w:rPr>
          <w:szCs w:val="21"/>
        </w:rPr>
        <w:t xml:space="preserve">EA, </w:t>
      </w:r>
      <w:r w:rsidRPr="00E13069">
        <w:rPr>
          <w:szCs w:val="21"/>
        </w:rPr>
        <w:t>2016). Publicly available datasets have been used to inform this assessment, including data from Welsh Government, NRW and the Environment Agency</w:t>
      </w:r>
      <w:r w:rsidR="00645D9E">
        <w:rPr>
          <w:szCs w:val="21"/>
        </w:rPr>
        <w:t xml:space="preserve"> (EA)</w:t>
      </w:r>
      <w:r w:rsidRPr="00E13069">
        <w:rPr>
          <w:szCs w:val="21"/>
        </w:rPr>
        <w:t>, to enable a robust WFD scoping and impact appraisal.</w:t>
      </w:r>
    </w:p>
    <w:p w14:paraId="260F50CC" w14:textId="4BB6010D" w:rsidR="008D3183" w:rsidRDefault="00504E95" w:rsidP="00E93438">
      <w:pPr>
        <w:pStyle w:val="Heading2"/>
      </w:pPr>
      <w:bookmarkStart w:id="10" w:name="_Ref213680967"/>
      <w:bookmarkStart w:id="11" w:name="_Toc215671910"/>
      <w:r>
        <w:t>Designated site consideration</w:t>
      </w:r>
      <w:bookmarkEnd w:id="10"/>
      <w:bookmarkEnd w:id="11"/>
    </w:p>
    <w:p w14:paraId="62B7D837" w14:textId="73BF7232" w:rsidR="006766B7" w:rsidRPr="006766B7" w:rsidRDefault="006766B7" w:rsidP="006766B7">
      <w:pPr>
        <w:pStyle w:val="Heading3"/>
      </w:pPr>
      <w:bookmarkStart w:id="12" w:name="_Ref213678680"/>
      <w:r>
        <w:t>Habitats Regulations Assessment</w:t>
      </w:r>
      <w:bookmarkEnd w:id="12"/>
    </w:p>
    <w:p w14:paraId="0BC5431A" w14:textId="431926FD" w:rsidR="000D475B" w:rsidRDefault="0051172F" w:rsidP="000D475B">
      <w:pPr>
        <w:pStyle w:val="BodyText"/>
      </w:pPr>
      <w:r>
        <w:t>A network of protected areas for specific sensitive habitats and species of importance (known as designated sites</w:t>
      </w:r>
      <w:r w:rsidR="00E357D5">
        <w:rPr>
          <w:rStyle w:val="FootnoteReference"/>
        </w:rPr>
        <w:footnoteReference w:id="2"/>
      </w:r>
      <w:r>
        <w:t>) was established by the EU member states under the Habitats Directive and EU Birds Directive (</w:t>
      </w:r>
      <w:r w:rsidR="00255CA6" w:rsidRPr="00255CA6">
        <w:t>Council Directive 2009/147/EC).</w:t>
      </w:r>
    </w:p>
    <w:p w14:paraId="505E7C76" w14:textId="3085A5A3" w:rsidR="00360652" w:rsidRDefault="6A057F4B" w:rsidP="000D475B">
      <w:pPr>
        <w:pStyle w:val="BodyText"/>
      </w:pPr>
      <w:r>
        <w:t>For this report, t</w:t>
      </w:r>
      <w:r w:rsidR="00360652">
        <w:t xml:space="preserve">he </w:t>
      </w:r>
      <w:r w:rsidR="00360652" w:rsidRPr="00360652">
        <w:t xml:space="preserve">relevant sections of the Habitats Directive are </w:t>
      </w:r>
      <w:r w:rsidR="00360652">
        <w:t>Article</w:t>
      </w:r>
      <w:r w:rsidR="3E269849">
        <w:t>s</w:t>
      </w:r>
      <w:r w:rsidR="00360652" w:rsidRPr="00360652">
        <w:t xml:space="preserve"> 6(3) and 6(4), as implemented under </w:t>
      </w:r>
      <w:r w:rsidR="008F6A1E">
        <w:t xml:space="preserve">Regulations 48 and 49 of </w:t>
      </w:r>
      <w:r w:rsidR="00360652" w:rsidRPr="00360652">
        <w:t>the Conservation (Natural Habitats &amp;c.) Regulations 1994 and similarly under the Conservation of Habitats and Species Regulations 2017 (as amended</w:t>
      </w:r>
      <w:r w:rsidR="002B5654">
        <w:t>, known as the Habitats Regulations</w:t>
      </w:r>
      <w:r w:rsidR="00360652" w:rsidRPr="00360652">
        <w:t>)</w:t>
      </w:r>
      <w:r w:rsidR="008574FC">
        <w:t xml:space="preserve"> in UK law</w:t>
      </w:r>
      <w:r w:rsidR="00360652" w:rsidRPr="00360652">
        <w:t xml:space="preserve">. </w:t>
      </w:r>
    </w:p>
    <w:p w14:paraId="74B826ED" w14:textId="77777777" w:rsidR="00040548" w:rsidRDefault="00040548" w:rsidP="00040548">
      <w:pPr>
        <w:pStyle w:val="BodyText"/>
      </w:pPr>
      <w:r>
        <w:t>Article 6(3) of the Habitats Directive states:</w:t>
      </w:r>
    </w:p>
    <w:p w14:paraId="13710188" w14:textId="57BA511A" w:rsidR="00040548" w:rsidRDefault="00040548" w:rsidP="00040548">
      <w:pPr>
        <w:pStyle w:val="BodyText"/>
        <w:rPr>
          <w:i/>
          <w:iCs/>
        </w:rPr>
      </w:pPr>
      <w:r w:rsidRPr="00E93438">
        <w:rPr>
          <w:i/>
        </w:rPr>
        <w:lastRenderedPageBreak/>
        <w:t>“Any plan or project not directly connected with or necessary to the management of the site but likely to have a significant effect thereon, either individually or in combination with other plans or projects, shall be subject to appropriate assessment of its implications for the site in view of the site's conservation objectives”.</w:t>
      </w:r>
    </w:p>
    <w:p w14:paraId="0B21D274" w14:textId="3184B453" w:rsidR="00040548" w:rsidRPr="00C97188" w:rsidRDefault="00A75633" w:rsidP="00C97188">
      <w:pPr>
        <w:pStyle w:val="BodyText"/>
      </w:pPr>
      <w:r w:rsidRPr="00C97188">
        <w:t>The Habitats Regulations require consideration of potential effects from plans or projects that may affect the integrity of designated sites; in the UK these sites include Special Areas of Conservation (SACs), candidate SACs (</w:t>
      </w:r>
      <w:proofErr w:type="spellStart"/>
      <w:r w:rsidRPr="00C97188">
        <w:t>cSACs</w:t>
      </w:r>
      <w:proofErr w:type="spellEnd"/>
      <w:r w:rsidRPr="00C97188">
        <w:t>), Special Protection Areas (SPAs), potential SPAs (</w:t>
      </w:r>
      <w:proofErr w:type="spellStart"/>
      <w:r w:rsidRPr="00C97188">
        <w:t>pSPAs</w:t>
      </w:r>
      <w:proofErr w:type="spellEnd"/>
      <w:r w:rsidRPr="00C97188">
        <w:t>), Sites of Community Importance (SCIs) and Ramsar sites</w:t>
      </w:r>
      <w:r w:rsidRPr="008C57A5">
        <w:rPr>
          <w:rStyle w:val="FootnoteReference"/>
          <w:sz w:val="21"/>
        </w:rPr>
        <w:footnoteReference w:id="3"/>
      </w:r>
      <w:r w:rsidRPr="00C97188">
        <w:t>.</w:t>
      </w:r>
      <w:r w:rsidR="00B50CEE" w:rsidRPr="00C97188">
        <w:t xml:space="preserve"> This is commonly conducted as part of a HRA process (please refer to Section </w:t>
      </w:r>
      <w:r w:rsidR="00B50CEE" w:rsidRPr="00C97188">
        <w:fldChar w:fldCharType="begin"/>
      </w:r>
      <w:r w:rsidR="00B50CEE" w:rsidRPr="00C97188">
        <w:instrText xml:space="preserve"> REF _Ref207885745 \r \h </w:instrText>
      </w:r>
      <w:r w:rsidR="00C97188">
        <w:instrText xml:space="preserve"> \* MERGEFORMAT </w:instrText>
      </w:r>
      <w:r w:rsidR="00B50CEE" w:rsidRPr="00C97188">
        <w:fldChar w:fldCharType="separate"/>
      </w:r>
      <w:r w:rsidR="006D1B59">
        <w:t>3</w:t>
      </w:r>
      <w:r w:rsidR="00B50CEE" w:rsidRPr="00C97188">
        <w:fldChar w:fldCharType="end"/>
      </w:r>
      <w:r w:rsidR="00B50CEE" w:rsidRPr="00C97188">
        <w:t>).</w:t>
      </w:r>
      <w:r w:rsidR="009C036D" w:rsidRPr="00C97188">
        <w:t xml:space="preserve"> Sites of Special Scientific Interest (SSSI) are not protected directly under the Habitats Regulations, and as a result do not form a strategic part of the HRA process. SSSI protection is underpinned by the Wildlife and Countryside Act 1981; sites are however noted within this </w:t>
      </w:r>
      <w:r w:rsidR="006852AD">
        <w:t>report</w:t>
      </w:r>
      <w:r w:rsidR="009C036D" w:rsidRPr="00C97188">
        <w:t xml:space="preserve"> for completeness.</w:t>
      </w:r>
    </w:p>
    <w:p w14:paraId="25FD590C" w14:textId="14D064E6" w:rsidR="0006515C" w:rsidRPr="00C97188" w:rsidRDefault="007A5936" w:rsidP="00C97188">
      <w:pPr>
        <w:pStyle w:val="BodyText"/>
      </w:pPr>
      <w:r w:rsidRPr="00C97188">
        <w:t xml:space="preserve">Aligned with </w:t>
      </w:r>
      <w:r w:rsidR="0006515C" w:rsidRPr="00C97188">
        <w:t>the UK’s withdrawal from the EU in 2020</w:t>
      </w:r>
      <w:r w:rsidR="000B19E0" w:rsidRPr="00C97188">
        <w:t>, EU exit legislation was passed</w:t>
      </w:r>
      <w:r w:rsidR="00AD6BBD" w:rsidRPr="00C97188">
        <w:t xml:space="preserve"> to ensure environmental protection with respect to habitats and species </w:t>
      </w:r>
      <w:proofErr w:type="gramStart"/>
      <w:r w:rsidR="00AD6BBD" w:rsidRPr="00C97188">
        <w:t>is  aligned</w:t>
      </w:r>
      <w:proofErr w:type="gramEnd"/>
      <w:r w:rsidR="00AD6BBD" w:rsidRPr="00C97188">
        <w:t xml:space="preserve"> with EU environmental standards; this </w:t>
      </w:r>
      <w:r w:rsidR="00111FC1" w:rsidRPr="00C97188">
        <w:t xml:space="preserve">saw the </w:t>
      </w:r>
      <w:r w:rsidR="00AD6BBD" w:rsidRPr="00C97188">
        <w:t>implement</w:t>
      </w:r>
      <w:r w:rsidR="00111FC1" w:rsidRPr="00C97188">
        <w:t>ation of the Conservation of Habitats and Species (Amendment) (EU Exit) Regulations 2019</w:t>
      </w:r>
      <w:r w:rsidR="003B6400" w:rsidRPr="00C97188">
        <w:t xml:space="preserve">. Under this legislation, former Natura 2000 sites (also known as European sites) are referred to as designated sites within this </w:t>
      </w:r>
      <w:r w:rsidR="0029305A">
        <w:t>r</w:t>
      </w:r>
      <w:r w:rsidR="003B6400" w:rsidRPr="00C97188">
        <w:t xml:space="preserve">eport as part of the UK National Site Network. </w:t>
      </w:r>
      <w:r w:rsidR="007265CA" w:rsidRPr="00C97188">
        <w:t xml:space="preserve">As a result, designated sites (coastal and offshore) contribute to the Marine Protected Area (MPA) network. Ramsar sites remain protected in the same way as SAC and SPA sites, </w:t>
      </w:r>
      <w:proofErr w:type="gramStart"/>
      <w:r w:rsidR="007265CA" w:rsidRPr="00C97188">
        <w:t>however</w:t>
      </w:r>
      <w:proofErr w:type="gramEnd"/>
      <w:r w:rsidR="007265CA" w:rsidRPr="00C97188">
        <w:t xml:space="preserve"> do not form part of the National Site Network.</w:t>
      </w:r>
    </w:p>
    <w:p w14:paraId="5AA83484" w14:textId="6B205FC9" w:rsidR="00A55A3D" w:rsidRDefault="00A55A3D" w:rsidP="00C97188">
      <w:pPr>
        <w:pStyle w:val="BodyText"/>
      </w:pPr>
      <w:r>
        <w:t xml:space="preserve">This report focusses solely on the designated sites that fall within Welsh jurisdictional waters. It is appreciated that the survey corridor traverses </w:t>
      </w:r>
      <w:proofErr w:type="gramStart"/>
      <w:r>
        <w:t>a number of</w:t>
      </w:r>
      <w:proofErr w:type="gramEnd"/>
      <w:r>
        <w:t xml:space="preserve"> additional sites</w:t>
      </w:r>
      <w:r w:rsidR="00C80DC8">
        <w:t xml:space="preserve"> that fall within northern Irish</w:t>
      </w:r>
      <w:r w:rsidR="009E48D1">
        <w:t xml:space="preserve"> inshore and offshore waters</w:t>
      </w:r>
      <w:r w:rsidR="00C80DC8">
        <w:t>, Manx</w:t>
      </w:r>
      <w:r w:rsidR="009E48D1">
        <w:t xml:space="preserve"> waters</w:t>
      </w:r>
      <w:r w:rsidR="00C80DC8">
        <w:t xml:space="preserve">, </w:t>
      </w:r>
      <w:r w:rsidR="005C30CF">
        <w:t>and</w:t>
      </w:r>
      <w:r w:rsidR="00C80DC8">
        <w:t xml:space="preserve"> Scottish </w:t>
      </w:r>
      <w:r w:rsidR="005C30CF">
        <w:t>inshore</w:t>
      </w:r>
      <w:r w:rsidR="00C80DC8">
        <w:t xml:space="preserve"> waters. The consent pathways in relation to such sites has been sought out with the relevant regulatory bodies in the form of separate applications for the wider project.</w:t>
      </w:r>
    </w:p>
    <w:p w14:paraId="3E5182CC" w14:textId="3C5D93EC" w:rsidR="006766B7" w:rsidRDefault="006766B7" w:rsidP="006766B7">
      <w:pPr>
        <w:pStyle w:val="Heading3"/>
      </w:pPr>
      <w:r>
        <w:t xml:space="preserve">Other marine </w:t>
      </w:r>
      <w:r w:rsidR="00FE38EA">
        <w:t xml:space="preserve">designated sites </w:t>
      </w:r>
    </w:p>
    <w:p w14:paraId="5308F9D3" w14:textId="406064E4" w:rsidR="006766B7" w:rsidRPr="006766B7" w:rsidRDefault="001D5AC2" w:rsidP="006766B7">
      <w:pPr>
        <w:pStyle w:val="BodyText"/>
      </w:pPr>
      <w:r>
        <w:t>In addition to National Site N</w:t>
      </w:r>
      <w:r w:rsidR="00FE38EA">
        <w:t>e</w:t>
      </w:r>
      <w:r>
        <w:t>t</w:t>
      </w:r>
      <w:r w:rsidR="00FE38EA">
        <w:t>wo</w:t>
      </w:r>
      <w:r>
        <w:t>rk</w:t>
      </w:r>
      <w:r w:rsidR="00FE38EA">
        <w:t xml:space="preserve"> sites, the survey corridor traverses additional designated sites</w:t>
      </w:r>
      <w:r>
        <w:t xml:space="preserve"> </w:t>
      </w:r>
      <w:r w:rsidR="00FE38EA">
        <w:t>including:</w:t>
      </w:r>
    </w:p>
    <w:p w14:paraId="090D6853" w14:textId="77777777" w:rsidR="00A57F10" w:rsidRDefault="00A57F10" w:rsidP="00A57F10">
      <w:pPr>
        <w:pStyle w:val="BulletPoints"/>
      </w:pPr>
      <w:r>
        <w:t>Nature Conservation Marine Protected Areas (NCMPA), designated under the Marine (Scotland) Act 2010</w:t>
      </w:r>
    </w:p>
    <w:p w14:paraId="7C3A77F5" w14:textId="1F51B931" w:rsidR="00FE38EA" w:rsidRDefault="008E73A9" w:rsidP="00A57F10">
      <w:pPr>
        <w:pStyle w:val="BulletPoints"/>
      </w:pPr>
      <w:r>
        <w:t>Marine Conservation Zone (</w:t>
      </w:r>
      <w:r w:rsidR="00A57F10">
        <w:t>MCZ</w:t>
      </w:r>
      <w:r>
        <w:t>)</w:t>
      </w:r>
      <w:r w:rsidR="00A57F10">
        <w:t>, designated under the Marine and Coastal Access Act 2009 (in England) and Marine Act (Northern Ireland) 2013 (in Northern Ireland).</w:t>
      </w:r>
    </w:p>
    <w:p w14:paraId="4527C2E2" w14:textId="418FE710" w:rsidR="008E73A9" w:rsidRDefault="008E73A9" w:rsidP="008E73A9">
      <w:pPr>
        <w:pStyle w:val="BodyText"/>
      </w:pPr>
      <w:proofErr w:type="gramStart"/>
      <w:r>
        <w:t>However</w:t>
      </w:r>
      <w:proofErr w:type="gramEnd"/>
      <w:r>
        <w:t xml:space="preserve"> it is acknowledged that such sites are not traversed within Welsh waters, as a result these MPA and MCZ sites are not included as part of this assessment.</w:t>
      </w:r>
      <w:r w:rsidR="0042191F">
        <w:t xml:space="preserve"> The relevant consent pathways for other </w:t>
      </w:r>
      <w:r w:rsidR="00D306D8">
        <w:t>jurisdictional</w:t>
      </w:r>
      <w:r w:rsidR="0042191F">
        <w:t xml:space="preserve"> waters have been </w:t>
      </w:r>
      <w:r w:rsidR="00D306D8">
        <w:t xml:space="preserve">sought out </w:t>
      </w:r>
      <w:r w:rsidR="00A55A3D">
        <w:t>in separate applications to the relevant regulatory bod</w:t>
      </w:r>
      <w:r w:rsidR="00DC0CC4">
        <w:t>ies</w:t>
      </w:r>
      <w:r w:rsidR="00A55A3D">
        <w:t>.</w:t>
      </w:r>
    </w:p>
    <w:p w14:paraId="18140B1F" w14:textId="250FF824" w:rsidR="00CA12E2" w:rsidRPr="00D63135" w:rsidRDefault="00CA12E2" w:rsidP="00047271">
      <w:pPr>
        <w:pStyle w:val="Heading2"/>
      </w:pPr>
      <w:bookmarkStart w:id="13" w:name="_Ref214023347"/>
      <w:bookmarkStart w:id="14" w:name="_Toc215671911"/>
      <w:r w:rsidRPr="00D63135">
        <w:lastRenderedPageBreak/>
        <w:t>European Protected Species</w:t>
      </w:r>
      <w:bookmarkEnd w:id="13"/>
      <w:bookmarkEnd w:id="14"/>
      <w:r w:rsidRPr="00D63135">
        <w:t xml:space="preserve"> </w:t>
      </w:r>
    </w:p>
    <w:p w14:paraId="235944E2" w14:textId="3170D674" w:rsidR="00661C60" w:rsidRPr="00D63135" w:rsidRDefault="000F0663" w:rsidP="00C97188">
      <w:pPr>
        <w:pStyle w:val="BodyText"/>
      </w:pPr>
      <w:r w:rsidRPr="00D63135">
        <w:t>All species of cetacean</w:t>
      </w:r>
      <w:r w:rsidR="00FC5352" w:rsidRPr="00D63135">
        <w:t>, some species of marine turtle, otter (</w:t>
      </w:r>
      <w:r w:rsidR="00FC5352" w:rsidRPr="00D63135">
        <w:rPr>
          <w:i/>
        </w:rPr>
        <w:t>Lutra lutra</w:t>
      </w:r>
      <w:r w:rsidR="00FC5352" w:rsidRPr="00D63135">
        <w:t>) and sturgeon</w:t>
      </w:r>
      <w:r w:rsidRPr="00D63135">
        <w:t xml:space="preserve"> </w:t>
      </w:r>
      <w:r w:rsidR="00FC5352" w:rsidRPr="00D63135">
        <w:t>(</w:t>
      </w:r>
      <w:r w:rsidR="00961FA2" w:rsidRPr="00D63135">
        <w:rPr>
          <w:i/>
        </w:rPr>
        <w:t xml:space="preserve">Acipenser </w:t>
      </w:r>
      <w:proofErr w:type="spellStart"/>
      <w:r w:rsidR="00961FA2" w:rsidRPr="00D63135">
        <w:rPr>
          <w:i/>
        </w:rPr>
        <w:t>sturio</w:t>
      </w:r>
      <w:proofErr w:type="spellEnd"/>
      <w:r w:rsidR="00961FA2" w:rsidRPr="00D63135">
        <w:rPr>
          <w:i/>
        </w:rPr>
        <w:t xml:space="preserve">/Acipenser </w:t>
      </w:r>
      <w:proofErr w:type="spellStart"/>
      <w:r w:rsidR="00961FA2" w:rsidRPr="00D63135">
        <w:rPr>
          <w:i/>
        </w:rPr>
        <w:t>oxyrinchus</w:t>
      </w:r>
      <w:proofErr w:type="spellEnd"/>
      <w:r w:rsidR="00961FA2" w:rsidRPr="00D63135">
        <w:t>)</w:t>
      </w:r>
      <w:r w:rsidRPr="00D63135">
        <w:t xml:space="preserve"> in waters around the UK are considered </w:t>
      </w:r>
      <w:r w:rsidR="0F268EC1" w:rsidRPr="00D63135">
        <w:t>European Protected Species (</w:t>
      </w:r>
      <w:r w:rsidRPr="00D63135">
        <w:t>EPS</w:t>
      </w:r>
      <w:r w:rsidR="2D4F50A1" w:rsidRPr="00D63135">
        <w:t>)</w:t>
      </w:r>
      <w:r w:rsidRPr="00D63135">
        <w:t xml:space="preserve"> under Annex IV of the Habitats Directive</w:t>
      </w:r>
      <w:r w:rsidR="00A74FCF" w:rsidRPr="00D63135">
        <w:t>, and associated Habitats Regulations</w:t>
      </w:r>
      <w:r w:rsidR="00A82BDB" w:rsidRPr="007F3C56">
        <w:rPr>
          <w:rStyle w:val="FootnoteReference"/>
          <w:sz w:val="21"/>
        </w:rPr>
        <w:footnoteReference w:id="4"/>
      </w:r>
      <w:r w:rsidR="00A74FCF" w:rsidRPr="00D63135">
        <w:t>.</w:t>
      </w:r>
      <w:r w:rsidR="0000352D" w:rsidRPr="00D63135">
        <w:t xml:space="preserve"> Under these, it is considered an offence to disturb, capture, injure or kill deliberately</w:t>
      </w:r>
      <w:r w:rsidR="57B4D647" w:rsidRPr="00D63135">
        <w:t>,</w:t>
      </w:r>
      <w:r w:rsidR="0000352D" w:rsidRPr="00D63135">
        <w:t xml:space="preserve"> or recklessly disturb a single individual of an EPS (including cetaceans).</w:t>
      </w:r>
      <w:r w:rsidR="0038781B" w:rsidRPr="00D63135">
        <w:t xml:space="preserve"> If it is determined that an activity would cause an offence under the above regulations, a licence may be granted which would allow otherwise illegal activities to go ahead in certain specified circumstances. </w:t>
      </w:r>
    </w:p>
    <w:p w14:paraId="2FDC7AB5" w14:textId="6AA16297" w:rsidR="0037397F" w:rsidRPr="00C97188" w:rsidRDefault="0038781B" w:rsidP="00C97188">
      <w:pPr>
        <w:pStyle w:val="BodyText"/>
      </w:pPr>
      <w:r w:rsidRPr="00D63135">
        <w:t xml:space="preserve">Under the basis of the provided methodology for the </w:t>
      </w:r>
      <w:r w:rsidR="00DF3B9C">
        <w:t>survey activities</w:t>
      </w:r>
      <w:r w:rsidRPr="00D63135">
        <w:t xml:space="preserve"> (Section</w:t>
      </w:r>
      <w:r w:rsidR="0080480A">
        <w:t xml:space="preserve"> </w:t>
      </w:r>
      <w:r w:rsidR="0080480A">
        <w:fldChar w:fldCharType="begin"/>
      </w:r>
      <w:r w:rsidR="0080480A">
        <w:instrText xml:space="preserve"> REF _Ref214023244 \r \h </w:instrText>
      </w:r>
      <w:r w:rsidR="0080480A">
        <w:fldChar w:fldCharType="separate"/>
      </w:r>
      <w:r w:rsidR="006D1B59">
        <w:t>2</w:t>
      </w:r>
      <w:r w:rsidR="0080480A">
        <w:fldChar w:fldCharType="end"/>
      </w:r>
      <w:r w:rsidRPr="00D63135">
        <w:t xml:space="preserve">), </w:t>
      </w:r>
      <w:r w:rsidR="00CA12E2" w:rsidRPr="00D63135">
        <w:t>it has been determined that an EPS Licence is not required</w:t>
      </w:r>
      <w:r w:rsidR="00EB6A74">
        <w:t xml:space="preserve"> for the geotechnical survey campaign</w:t>
      </w:r>
      <w:r w:rsidR="00CA12E2" w:rsidRPr="00D63135">
        <w:t xml:space="preserve">; </w:t>
      </w:r>
      <w:r w:rsidR="13F779F9" w:rsidRPr="00D63135">
        <w:t xml:space="preserve">nevertheless, </w:t>
      </w:r>
      <w:r w:rsidR="00CA12E2" w:rsidRPr="00D63135">
        <w:t xml:space="preserve">a high-level consideration of EPS has been contained within this </w:t>
      </w:r>
      <w:r w:rsidR="005B5735">
        <w:t xml:space="preserve">Section </w:t>
      </w:r>
      <w:r w:rsidR="005B5735">
        <w:fldChar w:fldCharType="begin"/>
      </w:r>
      <w:r w:rsidR="005B5735">
        <w:instrText xml:space="preserve"> REF _Ref213244863 \r \h </w:instrText>
      </w:r>
      <w:r w:rsidR="005B5735">
        <w:fldChar w:fldCharType="separate"/>
      </w:r>
      <w:r w:rsidR="006D1B59">
        <w:t>3.6</w:t>
      </w:r>
      <w:r w:rsidR="005B5735">
        <w:fldChar w:fldCharType="end"/>
      </w:r>
      <w:r w:rsidR="00CA12E2" w:rsidRPr="00D63135">
        <w:t xml:space="preserve"> to address this.</w:t>
      </w:r>
    </w:p>
    <w:p w14:paraId="2464CA72" w14:textId="44FED82D" w:rsidR="00EB6A74" w:rsidRPr="00C97188" w:rsidRDefault="00EB6A74" w:rsidP="00C97188">
      <w:pPr>
        <w:pStyle w:val="BodyText"/>
      </w:pPr>
      <w:r>
        <w:t xml:space="preserve">A separate EPS application has been prepared for the </w:t>
      </w:r>
      <w:r w:rsidR="00C23C7E">
        <w:t xml:space="preserve">2026 </w:t>
      </w:r>
      <w:r w:rsidR="00F878DF">
        <w:t>geophysical survey campaign associated with the project</w:t>
      </w:r>
      <w:r w:rsidR="00083C30">
        <w:t>.</w:t>
      </w:r>
      <w:r w:rsidR="00180B84">
        <w:t xml:space="preserve"> </w:t>
      </w:r>
      <w:r w:rsidR="00D23090">
        <w:t xml:space="preserve">A current EPS </w:t>
      </w:r>
      <w:r w:rsidR="00D00E2C">
        <w:t>licence is held in relation to 2025 geophysical survey works (</w:t>
      </w:r>
      <w:r w:rsidR="00944C2F">
        <w:t>S0954</w:t>
      </w:r>
      <w:r w:rsidR="00104153">
        <w:t>73</w:t>
      </w:r>
      <w:r w:rsidR="00F60CE9">
        <w:t>/</w:t>
      </w:r>
      <w:r w:rsidR="00104153">
        <w:t>2)</w:t>
      </w:r>
      <w:r w:rsidR="00F60CE9">
        <w:t>.</w:t>
      </w:r>
    </w:p>
    <w:p w14:paraId="4218E625" w14:textId="7AD42CBA" w:rsidR="00B63D79" w:rsidRDefault="002507F6" w:rsidP="00B63D79">
      <w:pPr>
        <w:pStyle w:val="Heading1"/>
        <w:rPr>
          <w:caps w:val="0"/>
        </w:rPr>
      </w:pPr>
      <w:bookmarkStart w:id="15" w:name="_Ref67409090"/>
      <w:bookmarkStart w:id="16" w:name="_Toc144475037"/>
      <w:bookmarkStart w:id="17" w:name="_Ref214023244"/>
      <w:bookmarkStart w:id="18" w:name="_Toc215671912"/>
      <w:bookmarkEnd w:id="8"/>
      <w:r>
        <w:rPr>
          <w:caps w:val="0"/>
        </w:rPr>
        <w:lastRenderedPageBreak/>
        <w:t>Project</w:t>
      </w:r>
      <w:bookmarkEnd w:id="15"/>
      <w:bookmarkEnd w:id="16"/>
      <w:r w:rsidR="00B5542F">
        <w:rPr>
          <w:caps w:val="0"/>
        </w:rPr>
        <w:t xml:space="preserve"> Description</w:t>
      </w:r>
      <w:bookmarkEnd w:id="17"/>
      <w:bookmarkEnd w:id="18"/>
    </w:p>
    <w:p w14:paraId="33C2349D" w14:textId="5ABFBC74" w:rsidR="00B5542F" w:rsidRDefault="00E667E8" w:rsidP="00E667E8">
      <w:pPr>
        <w:pStyle w:val="Heading2"/>
      </w:pPr>
      <w:bookmarkStart w:id="19" w:name="_Toc215671913"/>
      <w:r>
        <w:t>Overvie</w:t>
      </w:r>
      <w:r w:rsidR="00862D09">
        <w:t>w</w:t>
      </w:r>
      <w:bookmarkEnd w:id="19"/>
    </w:p>
    <w:p w14:paraId="6C59FC87" w14:textId="0CE58018" w:rsidR="00862D09" w:rsidRDefault="00935A58" w:rsidP="00BC15BF">
      <w:pPr>
        <w:pStyle w:val="BodyText"/>
      </w:pPr>
      <w:r w:rsidRPr="00A74A6C">
        <w:t>National Grid Electricity Transmission</w:t>
      </w:r>
      <w:r>
        <w:t xml:space="preserve"> (NGET) is planning to conduct geo</w:t>
      </w:r>
      <w:r w:rsidR="00AB6778">
        <w:t xml:space="preserve">physical, </w:t>
      </w:r>
      <w:r w:rsidR="00950EAA">
        <w:t xml:space="preserve">geotechnical, and environmental habitat </w:t>
      </w:r>
      <w:r w:rsidR="005C0B9F">
        <w:t xml:space="preserve">survey works in connection with </w:t>
      </w:r>
      <w:r w:rsidR="00474F8E">
        <w:t>Western Link 2</w:t>
      </w:r>
      <w:r w:rsidR="007E3352">
        <w:t xml:space="preserve"> </w:t>
      </w:r>
      <w:r w:rsidR="00EE3CDF">
        <w:t xml:space="preserve">(hereafter referred to as WL2, or the project) </w:t>
      </w:r>
      <w:r w:rsidR="007E3352">
        <w:t xml:space="preserve">which is a planned high voltage </w:t>
      </w:r>
      <w:r w:rsidR="00DB5E06">
        <w:t xml:space="preserve">direct current (HVDC) </w:t>
      </w:r>
      <w:r w:rsidR="00EE3CDF">
        <w:t xml:space="preserve">electricity transmission reinforcement link between the west coast of Scotland </w:t>
      </w:r>
      <w:r w:rsidR="009B29DE">
        <w:t xml:space="preserve">to north Wales. </w:t>
      </w:r>
      <w:r w:rsidR="00862D09">
        <w:t>The</w:t>
      </w:r>
      <w:r w:rsidR="00FB4A04">
        <w:t xml:space="preserve"> total</w:t>
      </w:r>
      <w:r w:rsidR="00862D09">
        <w:t xml:space="preserve"> proposed survey area </w:t>
      </w:r>
      <w:r w:rsidR="0098438F">
        <w:t>across Welsh</w:t>
      </w:r>
      <w:r w:rsidR="00690B5F">
        <w:t xml:space="preserve">, </w:t>
      </w:r>
      <w:r w:rsidR="00EE21DD">
        <w:t>Manx. Northern Irish and Scottish</w:t>
      </w:r>
      <w:r w:rsidR="00862D09">
        <w:t xml:space="preserve"> covers approximately</w:t>
      </w:r>
      <w:r w:rsidR="00007034">
        <w:t xml:space="preserve"> </w:t>
      </w:r>
      <w:r w:rsidR="00FB4A04">
        <w:t>665</w:t>
      </w:r>
      <w:r w:rsidR="00007034">
        <w:t xml:space="preserve"> km</w:t>
      </w:r>
      <w:r w:rsidR="00007034" w:rsidRPr="00F55485">
        <w:rPr>
          <w:vertAlign w:val="superscript"/>
        </w:rPr>
        <w:t>2</w:t>
      </w:r>
      <w:r w:rsidR="00377B83">
        <w:t xml:space="preserve">. </w:t>
      </w:r>
      <w:r w:rsidR="00286FDA">
        <w:t>The</w:t>
      </w:r>
      <w:r w:rsidR="0098438F">
        <w:t xml:space="preserve"> survey area</w:t>
      </w:r>
      <w:r w:rsidR="00CE3EDA">
        <w:t xml:space="preserve"> </w:t>
      </w:r>
      <w:r w:rsidR="00286FDA">
        <w:t xml:space="preserve">within Wales </w:t>
      </w:r>
      <w:r w:rsidR="00CE3EDA">
        <w:t xml:space="preserve">will be </w:t>
      </w:r>
      <w:r w:rsidR="003760AF">
        <w:t>250.17 km</w:t>
      </w:r>
      <w:r w:rsidR="003760AF" w:rsidRPr="0098438F">
        <w:rPr>
          <w:vertAlign w:val="superscript"/>
        </w:rPr>
        <w:t>2</w:t>
      </w:r>
      <w:r w:rsidR="00CE3EDA">
        <w:t xml:space="preserve"> within Welsh inshore (0 – 12 nm) and offshore </w:t>
      </w:r>
      <w:r w:rsidR="00DE568E">
        <w:t>waters</w:t>
      </w:r>
      <w:r w:rsidR="00946654">
        <w:t xml:space="preserve"> (12 </w:t>
      </w:r>
      <w:r w:rsidR="00886CAA">
        <w:t xml:space="preserve">nm </w:t>
      </w:r>
      <w:r w:rsidR="00946654">
        <w:t xml:space="preserve">– </w:t>
      </w:r>
      <w:r w:rsidR="00886CAA">
        <w:t>E</w:t>
      </w:r>
      <w:r w:rsidR="00B6035A">
        <w:t xml:space="preserve">xclusive </w:t>
      </w:r>
      <w:r w:rsidR="00886CAA">
        <w:t>E</w:t>
      </w:r>
      <w:r w:rsidR="001337EB">
        <w:t xml:space="preserve">conomic </w:t>
      </w:r>
      <w:r w:rsidR="00886CAA">
        <w:t>Z</w:t>
      </w:r>
      <w:r w:rsidR="001337EB">
        <w:t xml:space="preserve">one </w:t>
      </w:r>
      <w:r w:rsidR="00F55485">
        <w:t xml:space="preserve">(EEZ) </w:t>
      </w:r>
      <w:r w:rsidR="001337EB">
        <w:t>boundary)</w:t>
      </w:r>
      <w:r w:rsidR="00DE568E">
        <w:t>.</w:t>
      </w:r>
      <w:r w:rsidR="001337EB">
        <w:t xml:space="preserve"> The survey contractor and associated survey vessels are yet to be determined. Detail of this will be provided </w:t>
      </w:r>
      <w:r w:rsidR="00B7484E">
        <w:t xml:space="preserve">approximately eight weeks before survey commencement. </w:t>
      </w:r>
    </w:p>
    <w:p w14:paraId="03C39C3A" w14:textId="6448DA35" w:rsidR="00EE0F8A" w:rsidRPr="002C1DB6" w:rsidRDefault="00646AFC" w:rsidP="00EE0F8A">
      <w:pPr>
        <w:pStyle w:val="BodyText"/>
      </w:pPr>
      <w:r>
        <w:fldChar w:fldCharType="begin"/>
      </w:r>
      <w:r>
        <w:instrText xml:space="preserve"> REF _Ref215585149 \h </w:instrText>
      </w:r>
      <w:r>
        <w:fldChar w:fldCharType="separate"/>
      </w:r>
      <w:r w:rsidR="006D1B59">
        <w:t xml:space="preserve">Figure </w:t>
      </w:r>
      <w:r w:rsidR="006D1B59">
        <w:rPr>
          <w:noProof/>
        </w:rPr>
        <w:t>2</w:t>
      </w:r>
      <w:r w:rsidR="006D1B59">
        <w:t>.</w:t>
      </w:r>
      <w:r w:rsidR="006D1B59">
        <w:rPr>
          <w:noProof/>
        </w:rPr>
        <w:t>1</w:t>
      </w:r>
      <w:r>
        <w:fldChar w:fldCharType="end"/>
      </w:r>
      <w:r w:rsidR="0098406A">
        <w:t xml:space="preserve"> </w:t>
      </w:r>
      <w:r w:rsidR="00BB3235">
        <w:t>shows the survey area within Welsh waters as well as the wider survey area across other</w:t>
      </w:r>
      <w:r w:rsidR="000F0F42">
        <w:t xml:space="preserve"> jurisdictional waters, including the Isle of Man, Northern Ireland, and Scotland. </w:t>
      </w:r>
      <w:r w:rsidR="00EE0F8A" w:rsidRPr="002C1DB6">
        <w:t xml:space="preserve">The proposed period for the survey is between 1 </w:t>
      </w:r>
      <w:r w:rsidR="00EE0F8A">
        <w:t xml:space="preserve">March </w:t>
      </w:r>
      <w:r w:rsidR="00EE0F8A" w:rsidRPr="002C1DB6">
        <w:t xml:space="preserve">and </w:t>
      </w:r>
      <w:r w:rsidR="00EE0F8A">
        <w:t xml:space="preserve">1 </w:t>
      </w:r>
      <w:r w:rsidR="00C52138">
        <w:t>October</w:t>
      </w:r>
      <w:r w:rsidR="00C52138" w:rsidRPr="002C1DB6">
        <w:t xml:space="preserve"> </w:t>
      </w:r>
      <w:r w:rsidR="00EE0F8A" w:rsidRPr="002C1DB6">
        <w:t>202</w:t>
      </w:r>
      <w:r w:rsidR="00EE0F8A">
        <w:t>6</w:t>
      </w:r>
      <w:r w:rsidR="00EE0F8A" w:rsidRPr="002C1DB6">
        <w:t xml:space="preserve"> with an expected duration of </w:t>
      </w:r>
      <w:r w:rsidR="00EE0F8A">
        <w:t xml:space="preserve">90 </w:t>
      </w:r>
      <w:r w:rsidR="00EE0F8A" w:rsidRPr="002C1DB6">
        <w:t>days, including local mobili</w:t>
      </w:r>
      <w:r w:rsidR="00EE0F8A">
        <w:t>s</w:t>
      </w:r>
      <w:r w:rsidR="00EE0F8A" w:rsidRPr="002C1DB6">
        <w:t xml:space="preserve">ation, transit, survey and local demobilisation. </w:t>
      </w:r>
      <w:r w:rsidR="00EE0F8A">
        <w:t>Survey activities may happen beyond this proposed period as contingency in the case of unexpected delays, such as weather, preventing survey activity from occurring as planned. Therefore, this assessment is to accompany a licence application spanning 1 March 2026 to 1 March 2027.</w:t>
      </w:r>
    </w:p>
    <w:p w14:paraId="08B306E8" w14:textId="16131860" w:rsidR="00E667E8" w:rsidRDefault="00BC5F1D" w:rsidP="00BC5F1D">
      <w:pPr>
        <w:pStyle w:val="Heading3"/>
      </w:pPr>
      <w:r>
        <w:t>Embedded mitigation</w:t>
      </w:r>
    </w:p>
    <w:p w14:paraId="2EDB304E" w14:textId="702E8FD8" w:rsidR="00527DDA" w:rsidRPr="0033413F" w:rsidRDefault="00527DDA" w:rsidP="00527DDA">
      <w:pPr>
        <w:pStyle w:val="BodyText"/>
      </w:pPr>
      <w:r w:rsidRPr="00260217">
        <w:t>The survey activities, including vessel movements, will adhere to a strict plan</w:t>
      </w:r>
      <w:r w:rsidR="00FB62AD">
        <w:t xml:space="preserve"> regarding mitigation strategies</w:t>
      </w:r>
      <w:r>
        <w:t xml:space="preserve">. </w:t>
      </w:r>
      <w:r w:rsidRPr="00260217">
        <w:t xml:space="preserve">Additionally, communication with relevant fisheries and maritime agencies will be organised throughout the survey duration. Fisheries Liaison Officers (FLO) will be utilised where appropriate and any notifications to Kingfisher Information Services will be made in sufficient time. Compliance with approved operating procedures will be monitored throughout the survey activities, </w:t>
      </w:r>
      <w:r>
        <w:t xml:space="preserve">and the </w:t>
      </w:r>
      <w:r>
        <w:rPr>
          <w:iCs/>
        </w:rPr>
        <w:t>survey vessel (contractor to be determined)</w:t>
      </w:r>
      <w:r w:rsidRPr="002A60E7">
        <w:t xml:space="preserve"> </w:t>
      </w:r>
      <w:r>
        <w:t>and crew</w:t>
      </w:r>
      <w:r w:rsidRPr="00260217">
        <w:t xml:space="preserve"> will also adhere to national and international regulations (e.g., International Maritime Organisation (IMO)</w:t>
      </w:r>
      <w:r w:rsidR="008F611B">
        <w:t>,</w:t>
      </w:r>
      <w:r>
        <w:t xml:space="preserve"> </w:t>
      </w:r>
      <w:r w:rsidRPr="00A043FB">
        <w:t>COLREG</w:t>
      </w:r>
      <w:r>
        <w:t xml:space="preserve">s and </w:t>
      </w:r>
      <w:r w:rsidRPr="00124230">
        <w:t>MARPOL</w:t>
      </w:r>
      <w:r w:rsidRPr="00260217">
        <w:t>).</w:t>
      </w:r>
    </w:p>
    <w:p w14:paraId="047F222A" w14:textId="079BA731" w:rsidR="008D743E" w:rsidRDefault="008D743E">
      <w:pPr>
        <w:spacing w:before="0"/>
        <w:rPr>
          <w:rFonts w:cs="Arial"/>
          <w:sz w:val="21"/>
        </w:rPr>
      </w:pPr>
    </w:p>
    <w:p w14:paraId="56AC1469" w14:textId="77777777" w:rsidR="00D05555" w:rsidRDefault="00D05555" w:rsidP="00D05555">
      <w:pPr>
        <w:pStyle w:val="Caption"/>
        <w:sectPr w:rsidR="00D05555" w:rsidSect="009127F6">
          <w:headerReference w:type="default" r:id="rId20"/>
          <w:footerReference w:type="default" r:id="rId21"/>
          <w:pgSz w:w="11906" w:h="16838" w:code="9"/>
          <w:pgMar w:top="1728" w:right="1440" w:bottom="1440" w:left="1440" w:header="720" w:footer="619" w:gutter="0"/>
          <w:cols w:space="708"/>
          <w:docGrid w:linePitch="360"/>
        </w:sectPr>
      </w:pPr>
      <w:bookmarkStart w:id="20" w:name="_Ref196822376"/>
      <w:bookmarkStart w:id="21" w:name="_Ref202867969"/>
      <w:bookmarkStart w:id="22" w:name="_Toc213245573"/>
    </w:p>
    <w:p w14:paraId="4CB30619" w14:textId="0633514D" w:rsidR="00646AFC" w:rsidRDefault="00646AFC" w:rsidP="00646AFC">
      <w:pPr>
        <w:pStyle w:val="Graphic"/>
      </w:pPr>
      <w:bookmarkStart w:id="23" w:name="_Ref213316922"/>
      <w:bookmarkEnd w:id="20"/>
      <w:r>
        <w:lastRenderedPageBreak/>
        <w:drawing>
          <wp:inline distT="0" distB="0" distL="0" distR="0" wp14:anchorId="79C2B2D6" wp14:editId="6BB9F419">
            <wp:extent cx="7496175" cy="5300883"/>
            <wp:effectExtent l="0" t="0" r="0" b="0"/>
            <wp:docPr id="602570716" name="Picture 4" descr="A map of the world with a map of the riv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2570716" name="Picture 4" descr="A map of the world with a map of the river&#10;&#10;AI-generated content may be incorrect."/>
                    <pic:cNvPicPr/>
                  </pic:nvPicPr>
                  <pic:blipFill>
                    <a:blip r:embed="rId22" cstate="print">
                      <a:extLst>
                        <a:ext uri="{28A0092B-C50C-407E-A947-70E740481C1C}">
                          <a14:useLocalDpi xmlns:a14="http://schemas.microsoft.com/office/drawing/2010/main" val="0"/>
                        </a:ext>
                      </a:extLst>
                    </a:blip>
                    <a:stretch>
                      <a:fillRect/>
                    </a:stretch>
                  </pic:blipFill>
                  <pic:spPr>
                    <a:xfrm>
                      <a:off x="0" y="0"/>
                      <a:ext cx="7498453" cy="5302494"/>
                    </a:xfrm>
                    <a:prstGeom prst="rect">
                      <a:avLst/>
                    </a:prstGeom>
                  </pic:spPr>
                </pic:pic>
              </a:graphicData>
            </a:graphic>
          </wp:inline>
        </w:drawing>
      </w:r>
    </w:p>
    <w:p w14:paraId="70340C92" w14:textId="3100D96E" w:rsidR="00D05555" w:rsidRPr="002C1DB6" w:rsidRDefault="00D05555" w:rsidP="00D05555">
      <w:pPr>
        <w:pStyle w:val="Caption"/>
      </w:pPr>
      <w:bookmarkStart w:id="24" w:name="_Ref215585149"/>
      <w:r>
        <w:t xml:space="preserve">Figure </w:t>
      </w:r>
      <w:r w:rsidR="006D1B59">
        <w:fldChar w:fldCharType="begin"/>
      </w:r>
      <w:r w:rsidR="006D1B59">
        <w:instrText xml:space="preserve"> STYLEREF 1 \s </w:instrText>
      </w:r>
      <w:r w:rsidR="006D1B59">
        <w:fldChar w:fldCharType="separate"/>
      </w:r>
      <w:r w:rsidR="006D1B59">
        <w:rPr>
          <w:noProof/>
        </w:rPr>
        <w:t>2</w:t>
      </w:r>
      <w:r w:rsidR="006D1B59">
        <w:rPr>
          <w:noProof/>
        </w:rPr>
        <w:fldChar w:fldCharType="end"/>
      </w:r>
      <w:r w:rsidR="00646AFC">
        <w:t>.</w:t>
      </w:r>
      <w:r w:rsidR="006D1B59">
        <w:fldChar w:fldCharType="begin"/>
      </w:r>
      <w:r w:rsidR="006D1B59">
        <w:instrText xml:space="preserve"> SEQ Figure \* ARABIC \s 1 </w:instrText>
      </w:r>
      <w:r w:rsidR="006D1B59">
        <w:fldChar w:fldCharType="separate"/>
      </w:r>
      <w:r w:rsidR="006D1B59">
        <w:rPr>
          <w:noProof/>
        </w:rPr>
        <w:t>1</w:t>
      </w:r>
      <w:r w:rsidR="006D1B59">
        <w:rPr>
          <w:noProof/>
        </w:rPr>
        <w:fldChar w:fldCharType="end"/>
      </w:r>
      <w:bookmarkEnd w:id="21"/>
      <w:bookmarkEnd w:id="23"/>
      <w:bookmarkEnd w:id="24"/>
      <w:r w:rsidRPr="002C1DB6">
        <w:t xml:space="preserve">: </w:t>
      </w:r>
      <w:r>
        <w:t>Survey</w:t>
      </w:r>
      <w:r w:rsidRPr="002C1DB6">
        <w:t xml:space="preserve"> corridor</w:t>
      </w:r>
      <w:bookmarkEnd w:id="22"/>
      <w:r w:rsidRPr="002C1DB6">
        <w:t xml:space="preserve"> </w:t>
      </w:r>
    </w:p>
    <w:p w14:paraId="2297EBF8" w14:textId="77777777" w:rsidR="00D05555" w:rsidRDefault="00D05555" w:rsidP="00527DDA">
      <w:pPr>
        <w:pStyle w:val="BodyText"/>
        <w:sectPr w:rsidR="00D05555" w:rsidSect="00D05555">
          <w:headerReference w:type="default" r:id="rId23"/>
          <w:footerReference w:type="default" r:id="rId24"/>
          <w:pgSz w:w="16838" w:h="11906" w:orient="landscape" w:code="9"/>
          <w:pgMar w:top="1440" w:right="1440" w:bottom="1440" w:left="1729" w:header="720" w:footer="618" w:gutter="0"/>
          <w:cols w:space="708"/>
          <w:docGrid w:linePitch="360"/>
        </w:sectPr>
      </w:pPr>
    </w:p>
    <w:p w14:paraId="21939728" w14:textId="78A36E78" w:rsidR="00BC5F1D" w:rsidRDefault="00C55933" w:rsidP="00207792">
      <w:pPr>
        <w:pStyle w:val="Heading2"/>
      </w:pPr>
      <w:bookmarkStart w:id="25" w:name="_Toc215671914"/>
      <w:r>
        <w:lastRenderedPageBreak/>
        <w:t>Geophysical survey</w:t>
      </w:r>
      <w:bookmarkEnd w:id="25"/>
    </w:p>
    <w:p w14:paraId="0BEFC8B1" w14:textId="4057FDAF" w:rsidR="00D31CCC" w:rsidRPr="00D31CCC" w:rsidRDefault="000C4409" w:rsidP="00D31CCC">
      <w:pPr>
        <w:pStyle w:val="BodyText"/>
      </w:pPr>
      <w:r>
        <w:t xml:space="preserve">Geophysical survey </w:t>
      </w:r>
      <w:r w:rsidR="00EB1ECA">
        <w:t>activities</w:t>
      </w:r>
      <w:r>
        <w:t xml:space="preserve"> are also planned </w:t>
      </w:r>
      <w:r w:rsidR="0062675A">
        <w:t>in associ</w:t>
      </w:r>
      <w:r w:rsidR="00AF798B">
        <w:t xml:space="preserve">ation with </w:t>
      </w:r>
      <w:r w:rsidR="008A4B56">
        <w:t xml:space="preserve">the identified survey corridor. To date, </w:t>
      </w:r>
      <w:r w:rsidR="003D680C">
        <w:t xml:space="preserve">geophysical survey </w:t>
      </w:r>
      <w:r w:rsidR="00EB1ECA">
        <w:t>activities</w:t>
      </w:r>
      <w:r w:rsidR="00B43D6D">
        <w:t>, including the use of sub bottom profilers (SBP), side-scan sonar (SSS)</w:t>
      </w:r>
      <w:r w:rsidR="00B71F6D">
        <w:t xml:space="preserve"> and m</w:t>
      </w:r>
      <w:r w:rsidR="009F1E63">
        <w:t>ultibeam echosounder (MBES)</w:t>
      </w:r>
      <w:r w:rsidR="00A75AE9">
        <w:t>,</w:t>
      </w:r>
      <w:r w:rsidR="003D680C">
        <w:t xml:space="preserve"> have been </w:t>
      </w:r>
      <w:r w:rsidR="005B1961">
        <w:t>carried out within Welsh waters in relation to W</w:t>
      </w:r>
      <w:r w:rsidR="00882CB2">
        <w:t>L</w:t>
      </w:r>
      <w:r w:rsidR="005B1961">
        <w:t xml:space="preserve">2 under </w:t>
      </w:r>
      <w:r w:rsidR="004832FF">
        <w:t>the marine EPS</w:t>
      </w:r>
      <w:r w:rsidR="00971B79">
        <w:t xml:space="preserve"> </w:t>
      </w:r>
      <w:r w:rsidR="00DE2338">
        <w:t xml:space="preserve">license </w:t>
      </w:r>
      <w:r w:rsidR="00DE2338" w:rsidRPr="00DE2338">
        <w:t>S095473/1</w:t>
      </w:r>
      <w:r w:rsidR="001936F2">
        <w:t xml:space="preserve">. </w:t>
      </w:r>
    </w:p>
    <w:p w14:paraId="60CC932A" w14:textId="7AFAF11A" w:rsidR="0048125F" w:rsidRDefault="00B4253A" w:rsidP="00D31CCC">
      <w:pPr>
        <w:pStyle w:val="BodyText"/>
      </w:pPr>
      <w:r>
        <w:t>A</w:t>
      </w:r>
      <w:r w:rsidR="0035628B">
        <w:t xml:space="preserve"> second </w:t>
      </w:r>
      <w:r w:rsidR="004832FF">
        <w:t xml:space="preserve">marine EPS license </w:t>
      </w:r>
      <w:r w:rsidR="00326EDA">
        <w:t xml:space="preserve">is being applied for in </w:t>
      </w:r>
      <w:r w:rsidR="004136B8">
        <w:t xml:space="preserve">relation to </w:t>
      </w:r>
      <w:r w:rsidR="00FC767D">
        <w:t xml:space="preserve">geophysical survey </w:t>
      </w:r>
      <w:r w:rsidR="00EB1ECA">
        <w:t>activities</w:t>
      </w:r>
      <w:r w:rsidR="00FC767D">
        <w:t xml:space="preserve"> for the 2026 </w:t>
      </w:r>
      <w:r w:rsidR="00882CB2">
        <w:t xml:space="preserve">WL2 survey campaign. </w:t>
      </w:r>
      <w:r w:rsidR="00945ABE">
        <w:t xml:space="preserve">A full assessment of the impact of </w:t>
      </w:r>
      <w:r w:rsidR="00425C29">
        <w:t xml:space="preserve">the </w:t>
      </w:r>
      <w:r w:rsidR="00FB2CE8">
        <w:t>proposed geophysical</w:t>
      </w:r>
      <w:r w:rsidR="009113C0">
        <w:t>, geotechnical, and benthic survey</w:t>
      </w:r>
      <w:r w:rsidR="00FB2CE8">
        <w:t xml:space="preserve"> activities on EPS </w:t>
      </w:r>
      <w:r w:rsidR="00425C29">
        <w:t>will be</w:t>
      </w:r>
      <w:r w:rsidR="00634F03">
        <w:t xml:space="preserve"> </w:t>
      </w:r>
      <w:r w:rsidR="00434F73">
        <w:t xml:space="preserve">detailed in </w:t>
      </w:r>
      <w:r w:rsidR="00425C29">
        <w:t>a</w:t>
      </w:r>
      <w:r w:rsidR="00434F73">
        <w:t xml:space="preserve"> supporting </w:t>
      </w:r>
      <w:r w:rsidR="00011918">
        <w:t>EPS Risk Assessment</w:t>
      </w:r>
      <w:r w:rsidR="00425C29">
        <w:t xml:space="preserve"> which will be submitted alongside the </w:t>
      </w:r>
      <w:r w:rsidR="00E90114">
        <w:t xml:space="preserve">marine EPS </w:t>
      </w:r>
      <w:r w:rsidR="00425C29">
        <w:t xml:space="preserve">licence application. </w:t>
      </w:r>
    </w:p>
    <w:p w14:paraId="012936CF" w14:textId="643C3044" w:rsidR="00B4253A" w:rsidRPr="00D31CCC" w:rsidRDefault="0048125F" w:rsidP="00D31CCC">
      <w:pPr>
        <w:pStyle w:val="BodyText"/>
      </w:pPr>
      <w:r>
        <w:t xml:space="preserve">This technical note focusses </w:t>
      </w:r>
      <w:r w:rsidR="00171F12">
        <w:t xml:space="preserve">on the geotechnical and benthic sampling activities. </w:t>
      </w:r>
      <w:r w:rsidR="00B93A99">
        <w:t>Ple</w:t>
      </w:r>
      <w:r w:rsidR="0077490F">
        <w:t xml:space="preserve">ase see </w:t>
      </w:r>
      <w:r w:rsidR="00384892">
        <w:t>th</w:t>
      </w:r>
      <w:r w:rsidR="00A54132">
        <w:t>e associated marine EPS licence</w:t>
      </w:r>
      <w:r w:rsidR="000940D6">
        <w:t xml:space="preserve"> (</w:t>
      </w:r>
      <w:r w:rsidR="000940D6" w:rsidRPr="00DE2338">
        <w:t>S095473/</w:t>
      </w:r>
      <w:r w:rsidR="00A35A12">
        <w:t>2</w:t>
      </w:r>
      <w:r w:rsidR="000940D6">
        <w:t>) and marine EPS licence application</w:t>
      </w:r>
      <w:r w:rsidR="00A2103E">
        <w:t xml:space="preserve"> for further information</w:t>
      </w:r>
      <w:r w:rsidR="00DA5C2A">
        <w:t xml:space="preserve"> on the </w:t>
      </w:r>
      <w:r w:rsidR="00250A4E">
        <w:t>geophysical survey activities</w:t>
      </w:r>
      <w:r w:rsidR="00A2103E">
        <w:t xml:space="preserve">. </w:t>
      </w:r>
    </w:p>
    <w:p w14:paraId="4779243A" w14:textId="0E53D1D8" w:rsidR="00207792" w:rsidRDefault="00207792" w:rsidP="00207792">
      <w:pPr>
        <w:pStyle w:val="Heading3"/>
      </w:pPr>
      <w:r>
        <w:t>Embedded mitigation</w:t>
      </w:r>
    </w:p>
    <w:p w14:paraId="27AD96D0" w14:textId="4AC33041" w:rsidR="00F75510" w:rsidRPr="005D4DC4" w:rsidRDefault="00CA0B8D" w:rsidP="00F75510">
      <w:pPr>
        <w:pStyle w:val="BodyText"/>
      </w:pPr>
      <w:r>
        <w:t>Embedded mitigation in relation to</w:t>
      </w:r>
      <w:r w:rsidR="00F75510">
        <w:t xml:space="preserve"> geophysical survey activity </w:t>
      </w:r>
      <w:r w:rsidR="00FB061E">
        <w:t>is fully documented within the associated EPS Risk Assessment report.</w:t>
      </w:r>
      <w:r w:rsidR="00F75510">
        <w:t xml:space="preserve"> </w:t>
      </w:r>
      <w:r w:rsidR="00B71EEA">
        <w:t xml:space="preserve">It is anticipated this </w:t>
      </w:r>
      <w:r w:rsidR="00F75510">
        <w:t>will</w:t>
      </w:r>
      <w:r w:rsidR="00BF2A3C">
        <w:t xml:space="preserve"> include</w:t>
      </w:r>
      <w:r w:rsidR="00AC19C6">
        <w:t xml:space="preserve"> compliance</w:t>
      </w:r>
      <w:r w:rsidR="00F75510">
        <w:t xml:space="preserve"> with the Joint Nature Conservation Committee (</w:t>
      </w:r>
      <w:r w:rsidR="00F75510" w:rsidRPr="00172978">
        <w:t>JNCC</w:t>
      </w:r>
      <w:r w:rsidR="00F75510">
        <w:t>) guidelines for minimising risk to marine mammals (seismic survey guidelines)</w:t>
      </w:r>
      <w:r w:rsidR="00F75510">
        <w:rPr>
          <w:rStyle w:val="FootnoteReference"/>
        </w:rPr>
        <w:footnoteReference w:id="5"/>
      </w:r>
      <w:r w:rsidR="00F75510">
        <w:t xml:space="preserve">. </w:t>
      </w:r>
      <w:r w:rsidR="00F75510" w:rsidRPr="00172978">
        <w:t xml:space="preserve">This will include the provision of a </w:t>
      </w:r>
      <w:r w:rsidR="00F75510">
        <w:t>JNCC</w:t>
      </w:r>
      <w:r w:rsidR="00F75510" w:rsidRPr="00172978">
        <w:t xml:space="preserve"> qualified Marine Mammal Observer (MMO) to provide observations during all seismic (</w:t>
      </w:r>
      <w:r w:rsidR="00F75510">
        <w:t>i.e., SBP</w:t>
      </w:r>
      <w:r w:rsidR="00F75510" w:rsidRPr="00172978">
        <w:t xml:space="preserve">) operations during daylight hours. </w:t>
      </w:r>
      <w:r w:rsidR="005155FD" w:rsidRPr="002C1DB6">
        <w:t>During times when conditions do not allow for reliable visual searches, primarily during the hours of darkness, the pre-watches searches will be conducted using passive acoustic monitoring (PAM).</w:t>
      </w:r>
    </w:p>
    <w:p w14:paraId="31F9F970" w14:textId="5E78EAD2" w:rsidR="00207792" w:rsidRDefault="00067599" w:rsidP="00207792">
      <w:pPr>
        <w:pStyle w:val="Heading2"/>
      </w:pPr>
      <w:bookmarkStart w:id="26" w:name="_Toc215671915"/>
      <w:r>
        <w:t>Benthic sampling survey</w:t>
      </w:r>
      <w:bookmarkEnd w:id="26"/>
    </w:p>
    <w:p w14:paraId="54667C6E" w14:textId="4AD88282" w:rsidR="00D5692D" w:rsidRDefault="000750F7" w:rsidP="000750F7">
      <w:pPr>
        <w:pStyle w:val="BodyText"/>
      </w:pPr>
      <w:r>
        <w:t xml:space="preserve">The </w:t>
      </w:r>
      <w:r w:rsidR="00067599">
        <w:t>benthic sampling</w:t>
      </w:r>
      <w:r>
        <w:t xml:space="preserve"> surveys will involve </w:t>
      </w:r>
      <w:r w:rsidR="008F6A2E">
        <w:t>D</w:t>
      </w:r>
      <w:r>
        <w:t>rop-</w:t>
      </w:r>
      <w:r w:rsidR="008F6A2E">
        <w:t>D</w:t>
      </w:r>
      <w:r>
        <w:t xml:space="preserve">own </w:t>
      </w:r>
      <w:r w:rsidR="008F6A2E">
        <w:t>V</w:t>
      </w:r>
      <w:r>
        <w:t>ideo (DDV) and seabed grab samples, using either a day grab sampler or Harmon grab sampler for coarser material (</w:t>
      </w:r>
      <w:r>
        <w:fldChar w:fldCharType="begin"/>
      </w:r>
      <w:r>
        <w:instrText xml:space="preserve"> REF _Ref158884730 \h </w:instrText>
      </w:r>
      <w:r>
        <w:fldChar w:fldCharType="separate"/>
      </w:r>
      <w:r w:rsidR="006D1B59">
        <w:t xml:space="preserve">Figure </w:t>
      </w:r>
      <w:r w:rsidR="006D1B59">
        <w:rPr>
          <w:noProof/>
        </w:rPr>
        <w:t>2</w:t>
      </w:r>
      <w:r w:rsidR="006D1B59">
        <w:t>.</w:t>
      </w:r>
      <w:r w:rsidR="006D1B59">
        <w:rPr>
          <w:noProof/>
        </w:rPr>
        <w:t>2</w:t>
      </w:r>
      <w:r>
        <w:fldChar w:fldCharType="end"/>
      </w:r>
      <w:r>
        <w:t xml:space="preserve">). It is anticipated that </w:t>
      </w:r>
      <w:r w:rsidR="00B7444E">
        <w:t>grab sampling w</w:t>
      </w:r>
      <w:r w:rsidR="00750EC9">
        <w:t xml:space="preserve">ill </w:t>
      </w:r>
      <w:r w:rsidR="004D4EDE">
        <w:t>co</w:t>
      </w:r>
      <w:r w:rsidR="00020D23">
        <w:t xml:space="preserve">nsist of two grab drops per sample location, increasing to three drops in sensitive areas. </w:t>
      </w:r>
      <w:r w:rsidR="00EB1DF6">
        <w:t xml:space="preserve">Within </w:t>
      </w:r>
      <w:r w:rsidR="00EC372D">
        <w:t>shallow water depths (&lt;</w:t>
      </w:r>
      <w:r w:rsidR="002C0A11">
        <w:t> </w:t>
      </w:r>
      <w:r w:rsidR="00EC372D">
        <w:t xml:space="preserve">10 m), the sampling </w:t>
      </w:r>
      <w:r w:rsidR="00587D80">
        <w:t xml:space="preserve">frequency will be </w:t>
      </w:r>
      <w:r w:rsidR="00F46BBF">
        <w:t xml:space="preserve">every 2 and 5 km. Within deeper water depths (&gt; 10 m), the sampling frequency will be every 5 and 10 km. </w:t>
      </w:r>
    </w:p>
    <w:p w14:paraId="52998D98" w14:textId="7F127F41" w:rsidR="0006664E" w:rsidRDefault="0006664E" w:rsidP="000750F7">
      <w:pPr>
        <w:pStyle w:val="BodyText"/>
      </w:pPr>
      <w:r>
        <w:t>T</w:t>
      </w:r>
      <w:r w:rsidR="00FF7547">
        <w:t xml:space="preserve">wo replicates will be collected from the first sampling drop for </w:t>
      </w:r>
      <w:proofErr w:type="spellStart"/>
      <w:r w:rsidR="00FF7547">
        <w:t>macrobenthic</w:t>
      </w:r>
      <w:proofErr w:type="spellEnd"/>
      <w:r w:rsidR="00FF7547">
        <w:t xml:space="preserve"> faunal analysis</w:t>
      </w:r>
      <w:r w:rsidR="004877A5">
        <w:t>. Two replicates will be collected from the second sampling drop for physio-chemical analysis. Additional samples will be stored for sensitive areas where additional data</w:t>
      </w:r>
      <w:r w:rsidR="00FF7547">
        <w:t xml:space="preserve"> </w:t>
      </w:r>
      <w:r w:rsidR="00FF306E">
        <w:t xml:space="preserve">may be required to support </w:t>
      </w:r>
      <w:r w:rsidR="00366A28">
        <w:t xml:space="preserve">project works. </w:t>
      </w:r>
    </w:p>
    <w:p w14:paraId="17BC7083" w14:textId="5332EDFA" w:rsidR="000750F7" w:rsidRDefault="000750F7" w:rsidP="000750F7">
      <w:pPr>
        <w:pStyle w:val="BodyText"/>
      </w:pPr>
      <w:r>
        <w:t xml:space="preserve">DDV </w:t>
      </w:r>
      <w:r w:rsidR="000A75FE">
        <w:t>transe</w:t>
      </w:r>
      <w:r w:rsidR="009E2A02">
        <w:t>cts</w:t>
      </w:r>
      <w:r w:rsidR="000A75FE">
        <w:t xml:space="preserve"> </w:t>
      </w:r>
      <w:r>
        <w:t xml:space="preserve">will be undertaken </w:t>
      </w:r>
      <w:r w:rsidR="009E2A02">
        <w:t>via a remotely operated vehicle (ROV)</w:t>
      </w:r>
      <w:r w:rsidR="002B4F4C">
        <w:t xml:space="preserve"> at </w:t>
      </w:r>
      <w:r w:rsidR="002B4F4C" w:rsidRPr="002B4F4C">
        <w:t>10</w:t>
      </w:r>
      <w:r w:rsidR="002B4F4C">
        <w:t xml:space="preserve"> km intervals with a minimum length of 200 m, increasing to 500 m in sensitive areas. </w:t>
      </w:r>
    </w:p>
    <w:p w14:paraId="33351AA5" w14:textId="77777777" w:rsidR="000750F7" w:rsidRDefault="000750F7" w:rsidP="000750F7">
      <w:pPr>
        <w:pStyle w:val="Graphic"/>
      </w:pPr>
      <w:r>
        <w:lastRenderedPageBreak/>
        <w:drawing>
          <wp:inline distT="0" distB="0" distL="0" distR="0" wp14:anchorId="5B1934BB" wp14:editId="75B002CD">
            <wp:extent cx="5143500" cy="2670980"/>
            <wp:effectExtent l="0" t="0" r="0" b="0"/>
            <wp:docPr id="274623059" name="Picture 2" descr="A close-up of a mach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623059" name="Picture 2" descr="A close-up of a machine&#10;&#10;AI-generated content may be incorrect."/>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149876" cy="2674291"/>
                    </a:xfrm>
                    <a:prstGeom prst="rect">
                      <a:avLst/>
                    </a:prstGeom>
                    <a:noFill/>
                  </pic:spPr>
                </pic:pic>
              </a:graphicData>
            </a:graphic>
          </wp:inline>
        </w:drawing>
      </w:r>
    </w:p>
    <w:p w14:paraId="4E727341" w14:textId="0237E165" w:rsidR="004947BD" w:rsidRDefault="000750F7" w:rsidP="004947BD">
      <w:pPr>
        <w:pStyle w:val="Caption"/>
      </w:pPr>
      <w:bookmarkStart w:id="27" w:name="_Ref158884730"/>
      <w:bookmarkStart w:id="28" w:name="_Toc161822976"/>
      <w:r>
        <w:t xml:space="preserve">Figure </w:t>
      </w:r>
      <w:r w:rsidR="006D1B59">
        <w:fldChar w:fldCharType="begin"/>
      </w:r>
      <w:r w:rsidR="006D1B59">
        <w:instrText xml:space="preserve"> STYLEREF 1 \s </w:instrText>
      </w:r>
      <w:r w:rsidR="006D1B59">
        <w:fldChar w:fldCharType="separate"/>
      </w:r>
      <w:r w:rsidR="006D1B59">
        <w:rPr>
          <w:noProof/>
        </w:rPr>
        <w:t>2</w:t>
      </w:r>
      <w:r w:rsidR="006D1B59">
        <w:rPr>
          <w:noProof/>
        </w:rPr>
        <w:fldChar w:fldCharType="end"/>
      </w:r>
      <w:r w:rsidR="00646AFC">
        <w:t>.</w:t>
      </w:r>
      <w:r w:rsidR="006D1B59">
        <w:fldChar w:fldCharType="begin"/>
      </w:r>
      <w:r w:rsidR="006D1B59">
        <w:instrText xml:space="preserve"> SEQ Figure \* ARABIC \s 1 </w:instrText>
      </w:r>
      <w:r w:rsidR="006D1B59">
        <w:fldChar w:fldCharType="separate"/>
      </w:r>
      <w:r w:rsidR="006D1B59">
        <w:rPr>
          <w:noProof/>
        </w:rPr>
        <w:t>2</w:t>
      </w:r>
      <w:r w:rsidR="006D1B59">
        <w:rPr>
          <w:noProof/>
        </w:rPr>
        <w:fldChar w:fldCharType="end"/>
      </w:r>
      <w:bookmarkEnd w:id="27"/>
      <w:r>
        <w:t>: Examples of grab samplers</w:t>
      </w:r>
      <w:bookmarkEnd w:id="28"/>
    </w:p>
    <w:p w14:paraId="641FE949" w14:textId="00B26616" w:rsidR="00207792" w:rsidRDefault="00207792" w:rsidP="004947BD">
      <w:pPr>
        <w:pStyle w:val="Heading3"/>
      </w:pPr>
      <w:r>
        <w:t>Embedded mitigation</w:t>
      </w:r>
    </w:p>
    <w:p w14:paraId="4A9F77D4" w14:textId="6E46E155" w:rsidR="004947BD" w:rsidRPr="008338C5" w:rsidRDefault="004947BD" w:rsidP="004947BD">
      <w:pPr>
        <w:pStyle w:val="BodyText"/>
      </w:pPr>
      <w:r w:rsidRPr="0012066E">
        <w:t xml:space="preserve">To reduce risk associated with </w:t>
      </w:r>
      <w:r w:rsidR="008F6A2E">
        <w:t>potential Unexploded Ordnance (</w:t>
      </w:r>
      <w:proofErr w:type="spellStart"/>
      <w:r w:rsidRPr="0012066E">
        <w:t>pUXO</w:t>
      </w:r>
      <w:proofErr w:type="spellEnd"/>
      <w:r w:rsidR="008F6A2E">
        <w:t>)</w:t>
      </w:r>
      <w:r w:rsidRPr="0012066E">
        <w:t xml:space="preserve"> to </w:t>
      </w:r>
      <w:r w:rsidR="008F6A2E">
        <w:t>A</w:t>
      </w:r>
      <w:r>
        <w:t>s</w:t>
      </w:r>
      <w:r w:rsidRPr="0012066E">
        <w:t xml:space="preserve"> </w:t>
      </w:r>
      <w:r w:rsidR="008F6A2E">
        <w:t>L</w:t>
      </w:r>
      <w:r w:rsidRPr="0012066E">
        <w:t xml:space="preserve">ow as </w:t>
      </w:r>
      <w:r w:rsidR="008F6A2E">
        <w:t>R</w:t>
      </w:r>
      <w:r w:rsidRPr="0012066E">
        <w:t xml:space="preserve">easonably </w:t>
      </w:r>
      <w:r w:rsidR="008F6A2E">
        <w:t>P</w:t>
      </w:r>
      <w:r w:rsidRPr="0012066E">
        <w:t xml:space="preserve">racticable </w:t>
      </w:r>
      <w:r>
        <w:t>(ALARP)</w:t>
      </w:r>
      <w:r w:rsidRPr="0012066E">
        <w:t xml:space="preserve"> no </w:t>
      </w:r>
      <w:r>
        <w:t>environmental grab</w:t>
      </w:r>
      <w:r w:rsidRPr="0012066E">
        <w:t xml:space="preserve"> sampling will be </w:t>
      </w:r>
      <w:r>
        <w:t>undertaken</w:t>
      </w:r>
      <w:r w:rsidRPr="0012066E">
        <w:t xml:space="preserve"> until a </w:t>
      </w:r>
      <w:proofErr w:type="spellStart"/>
      <w:r w:rsidRPr="0012066E">
        <w:t>pUXO</w:t>
      </w:r>
      <w:proofErr w:type="spellEnd"/>
      <w:r w:rsidRPr="0012066E">
        <w:t xml:space="preserve"> survey has been carried out</w:t>
      </w:r>
      <w:r>
        <w:t>.</w:t>
      </w:r>
    </w:p>
    <w:p w14:paraId="300BAAAD" w14:textId="21933D9B" w:rsidR="004947BD" w:rsidRPr="004947BD" w:rsidRDefault="004947BD" w:rsidP="000A5977">
      <w:pPr>
        <w:pStyle w:val="BodyText"/>
      </w:pPr>
      <w:r>
        <w:t>No environmental grab sampling will be undertaken in known sensitive habitats to reduce disturbance to such habitats. DDV sampling will be undertaken before grab samples to ensure habitat is suitable for sampling and no sensitive habitat is present.</w:t>
      </w:r>
    </w:p>
    <w:p w14:paraId="0180AD7F" w14:textId="7B96F083" w:rsidR="00C55933" w:rsidRPr="002C0A11" w:rsidRDefault="00C55933" w:rsidP="00207792">
      <w:pPr>
        <w:pStyle w:val="Heading2"/>
      </w:pPr>
      <w:bookmarkStart w:id="29" w:name="_Ref213253442"/>
      <w:bookmarkStart w:id="30" w:name="_Toc215671916"/>
      <w:r w:rsidRPr="002C0A11">
        <w:t>Geotechnical survey</w:t>
      </w:r>
      <w:bookmarkEnd w:id="29"/>
      <w:bookmarkEnd w:id="30"/>
    </w:p>
    <w:p w14:paraId="5E343575" w14:textId="272A5BCE" w:rsidR="00CB2138" w:rsidRDefault="00203189" w:rsidP="00203189">
      <w:pPr>
        <w:pStyle w:val="BodyText"/>
        <w:rPr>
          <w:highlight w:val="yellow"/>
        </w:rPr>
      </w:pPr>
      <w:r w:rsidRPr="00B345ED">
        <w:t xml:space="preserve">The geotechnical survey will include </w:t>
      </w:r>
      <w:proofErr w:type="spellStart"/>
      <w:r w:rsidRPr="00B345ED">
        <w:t>vibrocores</w:t>
      </w:r>
      <w:proofErr w:type="spellEnd"/>
      <w:r w:rsidR="00306E66" w:rsidRPr="00B345ED">
        <w:t xml:space="preserve">, </w:t>
      </w:r>
      <w:r w:rsidR="00A72BE7" w:rsidRPr="004D262B">
        <w:t xml:space="preserve">Cone penetration testing </w:t>
      </w:r>
      <w:r w:rsidR="00A72BE7">
        <w:t>(</w:t>
      </w:r>
      <w:r w:rsidRPr="00CB2138">
        <w:t>CPT</w:t>
      </w:r>
      <w:r w:rsidR="00A72BE7">
        <w:t>)</w:t>
      </w:r>
      <w:r w:rsidR="00ED3CD2">
        <w:t xml:space="preserve">, and </w:t>
      </w:r>
      <w:r w:rsidR="00306E66" w:rsidRPr="00B345ED">
        <w:t>boreholes</w:t>
      </w:r>
      <w:r w:rsidR="00EB111F">
        <w:t xml:space="preserve"> (</w:t>
      </w:r>
      <w:r w:rsidR="00B62CCA">
        <w:fldChar w:fldCharType="begin"/>
      </w:r>
      <w:r w:rsidR="00B62CCA">
        <w:instrText xml:space="preserve"> REF _Ref158885189 \h </w:instrText>
      </w:r>
      <w:r w:rsidR="00B62CCA">
        <w:fldChar w:fldCharType="separate"/>
      </w:r>
      <w:r w:rsidR="006D1B59">
        <w:t xml:space="preserve">Figure </w:t>
      </w:r>
      <w:r w:rsidR="006D1B59">
        <w:rPr>
          <w:noProof/>
        </w:rPr>
        <w:t>2</w:t>
      </w:r>
      <w:r w:rsidR="006D1B59">
        <w:t>.</w:t>
      </w:r>
      <w:r w:rsidR="006D1B59">
        <w:rPr>
          <w:noProof/>
        </w:rPr>
        <w:t>3</w:t>
      </w:r>
      <w:r w:rsidR="00B62CCA">
        <w:fldChar w:fldCharType="end"/>
      </w:r>
      <w:r w:rsidR="00EB111F">
        <w:t>)</w:t>
      </w:r>
      <w:r w:rsidRPr="00CB2138">
        <w:t>.</w:t>
      </w:r>
    </w:p>
    <w:p w14:paraId="18A3B81A" w14:textId="6CA16D0A" w:rsidR="00B15EBF" w:rsidRPr="004D262B" w:rsidRDefault="00E073CC" w:rsidP="00B609C7">
      <w:pPr>
        <w:pStyle w:val="BodyText"/>
      </w:pPr>
      <w:r w:rsidRPr="004D262B">
        <w:t>At the landfall area where</w:t>
      </w:r>
      <w:r w:rsidR="00FF55CC" w:rsidRPr="004D262B">
        <w:t xml:space="preserve"> water depths </w:t>
      </w:r>
      <w:r w:rsidR="00952239" w:rsidRPr="009C214B">
        <w:rPr>
          <w:color w:val="FF0000"/>
        </w:rPr>
        <w:t xml:space="preserve">are </w:t>
      </w:r>
      <w:r w:rsidR="000565B2" w:rsidRPr="009C214B">
        <w:rPr>
          <w:color w:val="FF0000"/>
        </w:rPr>
        <w:t>from MHWS</w:t>
      </w:r>
      <w:r w:rsidR="00DE7127" w:rsidRPr="009C214B">
        <w:rPr>
          <w:color w:val="FF0000"/>
        </w:rPr>
        <w:t xml:space="preserve"> to 4 m</w:t>
      </w:r>
      <w:r w:rsidR="00FF55CC" w:rsidRPr="004D262B">
        <w:t xml:space="preserve">, </w:t>
      </w:r>
      <w:r w:rsidR="006B5F1E" w:rsidRPr="004D262B">
        <w:t>CPT</w:t>
      </w:r>
      <w:r w:rsidR="00216789" w:rsidRPr="004D262B">
        <w:t xml:space="preserve"> will </w:t>
      </w:r>
      <w:r w:rsidR="00523D61" w:rsidRPr="004D262B">
        <w:t xml:space="preserve">be </w:t>
      </w:r>
      <w:r w:rsidR="001D7D06" w:rsidRPr="004D262B">
        <w:t xml:space="preserve">carried out </w:t>
      </w:r>
      <w:r w:rsidR="007050D6" w:rsidRPr="004D262B">
        <w:t xml:space="preserve">from a jack-up barge </w:t>
      </w:r>
      <w:r w:rsidR="00851DD1">
        <w:t xml:space="preserve">(JUB) </w:t>
      </w:r>
      <w:r w:rsidR="001D7D06" w:rsidRPr="004D262B">
        <w:t>with a target depth of 40 m below the seabed. No sediment will be retained from th</w:t>
      </w:r>
      <w:r w:rsidR="006766B3" w:rsidRPr="004D262B">
        <w:t xml:space="preserve">is operation. </w:t>
      </w:r>
      <w:r w:rsidR="001243BC" w:rsidRPr="004D262B">
        <w:t>Within water depths &gt; 10 m</w:t>
      </w:r>
      <w:r w:rsidR="00D87413" w:rsidRPr="004D262B">
        <w:t xml:space="preserve">, </w:t>
      </w:r>
      <w:r w:rsidR="00A560C8" w:rsidRPr="009C214B">
        <w:rPr>
          <w:color w:val="FF0000"/>
        </w:rPr>
        <w:t xml:space="preserve">between </w:t>
      </w:r>
      <w:r w:rsidR="00672F0F" w:rsidRPr="009C214B">
        <w:rPr>
          <w:color w:val="FF0000"/>
        </w:rPr>
        <w:t>six and</w:t>
      </w:r>
      <w:r w:rsidR="00083724" w:rsidRPr="009C214B">
        <w:rPr>
          <w:color w:val="FF0000"/>
        </w:rPr>
        <w:t xml:space="preserve"> nine</w:t>
      </w:r>
      <w:r w:rsidR="00083724">
        <w:t xml:space="preserve"> </w:t>
      </w:r>
      <w:r w:rsidR="00303362" w:rsidRPr="004D262B">
        <w:t>CPT</w:t>
      </w:r>
      <w:r w:rsidR="00711DD9" w:rsidRPr="009C214B">
        <w:rPr>
          <w:color w:val="FF0000"/>
        </w:rPr>
        <w:t>s</w:t>
      </w:r>
      <w:r w:rsidR="00303362" w:rsidRPr="004D262B">
        <w:t xml:space="preserve"> </w:t>
      </w:r>
      <w:r w:rsidR="009A630A" w:rsidRPr="004D262B">
        <w:t xml:space="preserve">will be </w:t>
      </w:r>
      <w:r w:rsidR="00AD1FC3" w:rsidRPr="004D262B">
        <w:t xml:space="preserve">carried out </w:t>
      </w:r>
      <w:r w:rsidR="004D262B" w:rsidRPr="004D262B">
        <w:t>from a seabed frame</w:t>
      </w:r>
      <w:r w:rsidR="00083724" w:rsidRPr="009C214B">
        <w:rPr>
          <w:color w:val="FF0000"/>
        </w:rPr>
        <w:t xml:space="preserve"> using the </w:t>
      </w:r>
      <w:r w:rsidR="00733972" w:rsidRPr="009C214B">
        <w:rPr>
          <w:color w:val="FF0000"/>
        </w:rPr>
        <w:t>JUB</w:t>
      </w:r>
      <w:r w:rsidR="004D262B" w:rsidRPr="004D262B">
        <w:t xml:space="preserve">. Again, no sediment sample will be retained. </w:t>
      </w:r>
      <w:r w:rsidR="009C45C5" w:rsidRPr="009C214B">
        <w:rPr>
          <w:color w:val="FF0000"/>
        </w:rPr>
        <w:t>A</w:t>
      </w:r>
      <w:r w:rsidR="008A69A4" w:rsidRPr="009C214B">
        <w:rPr>
          <w:color w:val="FF0000"/>
        </w:rPr>
        <w:t xml:space="preserve"> </w:t>
      </w:r>
      <w:proofErr w:type="spellStart"/>
      <w:r w:rsidR="008A69A4" w:rsidRPr="009C214B">
        <w:rPr>
          <w:color w:val="FF0000"/>
        </w:rPr>
        <w:t>multicat</w:t>
      </w:r>
      <w:proofErr w:type="spellEnd"/>
      <w:r w:rsidR="008A69A4" w:rsidRPr="009C214B">
        <w:rPr>
          <w:color w:val="FF0000"/>
        </w:rPr>
        <w:t xml:space="preserve"> vessel will be used to undertake the VC</w:t>
      </w:r>
      <w:r w:rsidR="006D0D81" w:rsidRPr="009C214B">
        <w:rPr>
          <w:color w:val="FF0000"/>
        </w:rPr>
        <w:t>s</w:t>
      </w:r>
      <w:r w:rsidR="008A69A4" w:rsidRPr="009C214B">
        <w:rPr>
          <w:color w:val="FF0000"/>
        </w:rPr>
        <w:t xml:space="preserve"> and CPTs</w:t>
      </w:r>
      <w:r w:rsidR="003304EA" w:rsidRPr="009C214B">
        <w:rPr>
          <w:color w:val="FF0000"/>
        </w:rPr>
        <w:t xml:space="preserve">, </w:t>
      </w:r>
      <w:r w:rsidR="006E5675">
        <w:t xml:space="preserve">approximately </w:t>
      </w:r>
      <w:r w:rsidR="009C45C5" w:rsidRPr="009C214B">
        <w:rPr>
          <w:color w:val="FF0000"/>
        </w:rPr>
        <w:t>every</w:t>
      </w:r>
      <w:r w:rsidR="003304EA" w:rsidRPr="009C214B">
        <w:rPr>
          <w:color w:val="FF0000"/>
        </w:rPr>
        <w:t xml:space="preserve"> </w:t>
      </w:r>
      <w:r w:rsidR="009C45C5" w:rsidRPr="009C214B">
        <w:rPr>
          <w:color w:val="FF0000"/>
        </w:rPr>
        <w:t>1</w:t>
      </w:r>
      <w:r w:rsidR="00157852" w:rsidRPr="009C214B">
        <w:rPr>
          <w:color w:val="FF0000"/>
        </w:rPr>
        <w:t xml:space="preserve"> </w:t>
      </w:r>
      <w:r w:rsidR="003304EA" w:rsidRPr="009C214B">
        <w:rPr>
          <w:color w:val="FF0000"/>
        </w:rPr>
        <w:t>km</w:t>
      </w:r>
      <w:r w:rsidR="001A17BC" w:rsidRPr="009C214B">
        <w:rPr>
          <w:color w:val="FF0000"/>
        </w:rPr>
        <w:t xml:space="preserve"> in water depths between 4</w:t>
      </w:r>
      <w:r w:rsidR="006D0D81" w:rsidRPr="009C214B">
        <w:rPr>
          <w:color w:val="FF0000"/>
        </w:rPr>
        <w:t xml:space="preserve"> </w:t>
      </w:r>
      <w:r w:rsidR="001A17BC" w:rsidRPr="009C214B">
        <w:rPr>
          <w:color w:val="FF0000"/>
        </w:rPr>
        <w:t>-</w:t>
      </w:r>
      <w:r w:rsidR="006D0D81" w:rsidRPr="009C214B">
        <w:rPr>
          <w:color w:val="FF0000"/>
        </w:rPr>
        <w:t xml:space="preserve"> </w:t>
      </w:r>
      <w:r w:rsidR="001A17BC" w:rsidRPr="009C214B">
        <w:rPr>
          <w:color w:val="FF0000"/>
        </w:rPr>
        <w:t>10 m</w:t>
      </w:r>
      <w:r w:rsidR="006E5675" w:rsidRPr="009C214B">
        <w:rPr>
          <w:color w:val="FF0000"/>
        </w:rPr>
        <w:t>, collecting up to 3 samples per technique within 4 – 10 m water depth</w:t>
      </w:r>
      <w:r w:rsidR="006F1A11" w:rsidRPr="009C214B">
        <w:rPr>
          <w:color w:val="FF0000"/>
        </w:rPr>
        <w:t xml:space="preserve">. </w:t>
      </w:r>
      <w:r w:rsidR="006F1A11" w:rsidRPr="006F1A11">
        <w:t xml:space="preserve">The total sample volume per </w:t>
      </w:r>
      <w:proofErr w:type="spellStart"/>
      <w:r w:rsidR="006F1A11" w:rsidRPr="006F1A11">
        <w:t>vibrocore</w:t>
      </w:r>
      <w:proofErr w:type="spellEnd"/>
      <w:r w:rsidR="006F1A11" w:rsidRPr="006F1A11">
        <w:t xml:space="preserve"> sample is anticipated to be up to 0.05 m3.</w:t>
      </w:r>
    </w:p>
    <w:p w14:paraId="69135DE9" w14:textId="624D947F" w:rsidR="00B15EBF" w:rsidRDefault="006A4F34" w:rsidP="00203189">
      <w:pPr>
        <w:pStyle w:val="BodyText"/>
      </w:pPr>
      <w:r w:rsidRPr="00CD5ADB">
        <w:t>Additionally, at the landfall areas</w:t>
      </w:r>
      <w:r w:rsidR="009A19B2" w:rsidRPr="00CD5ADB">
        <w:t xml:space="preserve"> borehole drilling and sampling will be undertaken. </w:t>
      </w:r>
      <w:r w:rsidR="003308C3" w:rsidRPr="00CD5ADB">
        <w:t xml:space="preserve">It is anticipated that </w:t>
      </w:r>
      <w:r w:rsidR="00066079" w:rsidRPr="009C214B">
        <w:rPr>
          <w:color w:val="FF0000"/>
        </w:rPr>
        <w:t xml:space="preserve">nine </w:t>
      </w:r>
      <w:r w:rsidR="003308C3" w:rsidRPr="00CD5ADB">
        <w:t xml:space="preserve">boreholes will be collected </w:t>
      </w:r>
      <w:r w:rsidR="00720D77">
        <w:t xml:space="preserve">from a </w:t>
      </w:r>
      <w:r w:rsidR="001432A0">
        <w:t>jack up barge</w:t>
      </w:r>
      <w:r w:rsidR="003308C3" w:rsidRPr="00CD5ADB">
        <w:t xml:space="preserve"> within Welsh waters. </w:t>
      </w:r>
      <w:r w:rsidR="005551FF">
        <w:t xml:space="preserve">The target depth for each borehole is up to 40 m below the seafloor. The sample diameter acquired </w:t>
      </w:r>
      <w:r w:rsidR="007C1A24">
        <w:t>from a bore</w:t>
      </w:r>
      <w:r w:rsidR="006375A7">
        <w:t xml:space="preserve">hole is approximately 100 mm. </w:t>
      </w:r>
      <w:r w:rsidR="00200B25">
        <w:t>The estimated soil/rock sample recovered from each borehole is estimated to be 0.31 m</w:t>
      </w:r>
      <w:r w:rsidR="00200B25" w:rsidRPr="00200B25">
        <w:rPr>
          <w:vertAlign w:val="superscript"/>
        </w:rPr>
        <w:t>3</w:t>
      </w:r>
      <w:r w:rsidR="00200B25">
        <w:t>.</w:t>
      </w:r>
    </w:p>
    <w:p w14:paraId="56F3F5DA" w14:textId="7A508CFA" w:rsidR="00203189" w:rsidRDefault="005B7120" w:rsidP="00203189">
      <w:pPr>
        <w:pStyle w:val="BodyText"/>
      </w:pPr>
      <w:r>
        <w:t xml:space="preserve">The indicative disturbance footprint varies depending on the sampling method. Boreholes undertaken from the JUB will disturb approximately 1.8 m² per location, generated by the four 0.76 m diameter legs. </w:t>
      </w:r>
      <w:r>
        <w:t xml:space="preserve">CPT sampling will disturb approximately </w:t>
      </w:r>
      <w:r w:rsidR="00AD6FB5">
        <w:t>9</w:t>
      </w:r>
      <w:r>
        <w:t xml:space="preserve"> m²</w:t>
      </w:r>
      <w:r>
        <w:t xml:space="preserve">. Vibrocore and </w:t>
      </w:r>
      <w:r>
        <w:lastRenderedPageBreak/>
        <w:t xml:space="preserve">grab samples will disturb &lt;1 m² per event. </w:t>
      </w:r>
      <w:r w:rsidRPr="00B47F26">
        <w:t>These</w:t>
      </w:r>
      <w:r>
        <w:t xml:space="preserve"> specific equipment details </w:t>
      </w:r>
      <w:r w:rsidRPr="00B47F26">
        <w:t>will be confirmed once the contractor and equipment specifications are finalised.</w:t>
      </w:r>
    </w:p>
    <w:bookmarkStart w:id="31" w:name="_Ref158885189"/>
    <w:bookmarkStart w:id="32" w:name="_Toc161822979"/>
    <w:p w14:paraId="3E61FC80" w14:textId="5E724095" w:rsidR="00CA6AE7" w:rsidRDefault="00FF370E" w:rsidP="00CA6AE7">
      <w:pPr>
        <w:pStyle w:val="Caption"/>
      </w:pPr>
      <w:r>
        <w:rPr>
          <w:noProof/>
        </w:rPr>
        <mc:AlternateContent>
          <mc:Choice Requires="wpg">
            <w:drawing>
              <wp:anchor distT="0" distB="0" distL="114300" distR="114300" simplePos="0" relativeHeight="251658241" behindDoc="0" locked="0" layoutInCell="1" allowOverlap="1" wp14:anchorId="191C5C3F" wp14:editId="45E67DBF">
                <wp:simplePos x="0" y="0"/>
                <wp:positionH relativeFrom="column">
                  <wp:posOffset>841248</wp:posOffset>
                </wp:positionH>
                <wp:positionV relativeFrom="paragraph">
                  <wp:posOffset>0</wp:posOffset>
                </wp:positionV>
                <wp:extent cx="3920338" cy="5128920"/>
                <wp:effectExtent l="0" t="0" r="4445" b="0"/>
                <wp:wrapTopAndBottom/>
                <wp:docPr id="33322440" name="Group 9"/>
                <wp:cNvGraphicFramePr/>
                <a:graphic xmlns:a="http://schemas.openxmlformats.org/drawingml/2006/main">
                  <a:graphicData uri="http://schemas.microsoft.com/office/word/2010/wordprocessingGroup">
                    <wpg:wgp>
                      <wpg:cNvGrpSpPr/>
                      <wpg:grpSpPr>
                        <a:xfrm>
                          <a:off x="0" y="0"/>
                          <a:ext cx="3920338" cy="5128920"/>
                          <a:chOff x="0" y="0"/>
                          <a:chExt cx="3920338" cy="5128920"/>
                        </a:xfrm>
                      </wpg:grpSpPr>
                      <pic:pic xmlns:pic="http://schemas.openxmlformats.org/drawingml/2006/picture">
                        <pic:nvPicPr>
                          <pic:cNvPr id="1275967695" name="Picture 2" descr="VIBROCORER OSIL"/>
                          <pic:cNvPicPr>
                            <a:picLocks noChangeAspect="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030095" cy="2640330"/>
                          </a:xfrm>
                          <a:prstGeom prst="rect">
                            <a:avLst/>
                          </a:prstGeom>
                          <a:noFill/>
                          <a:ln>
                            <a:noFill/>
                          </a:ln>
                        </pic:spPr>
                      </pic:pic>
                      <pic:pic xmlns:pic="http://schemas.openxmlformats.org/drawingml/2006/picture">
                        <pic:nvPicPr>
                          <pic:cNvPr id="156259411" name="Picture 3" descr="User Manuals: Datem Neptune 5000 Rod CPT System"/>
                          <pic:cNvPicPr>
                            <a:picLocks noChangeAspect="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2106778" y="512064"/>
                            <a:ext cx="1813560" cy="1813560"/>
                          </a:xfrm>
                          <a:prstGeom prst="rect">
                            <a:avLst/>
                          </a:prstGeom>
                          <a:noFill/>
                          <a:ln>
                            <a:noFill/>
                          </a:ln>
                        </pic:spPr>
                      </pic:pic>
                      <pic:pic xmlns:pic="http://schemas.openxmlformats.org/drawingml/2006/picture">
                        <pic:nvPicPr>
                          <pic:cNvPr id="2125356501" name="Picture 8" descr="Nearshore Geotechnical Survey"/>
                          <pic:cNvPicPr>
                            <a:picLocks noChangeAspect="1"/>
                          </pic:cNvPicPr>
                        </pic:nvPicPr>
                        <pic:blipFill>
                          <a:blip r:embed="rId28">
                            <a:extLst>
                              <a:ext uri="{28A0092B-C50C-407E-A947-70E740481C1C}">
                                <a14:useLocalDpi xmlns:a14="http://schemas.microsoft.com/office/drawing/2010/main" val="0"/>
                              </a:ext>
                            </a:extLst>
                          </a:blip>
                          <a:srcRect/>
                          <a:stretch>
                            <a:fillRect/>
                          </a:stretch>
                        </pic:blipFill>
                        <pic:spPr bwMode="auto">
                          <a:xfrm>
                            <a:off x="58522" y="2757830"/>
                            <a:ext cx="3821430" cy="2371090"/>
                          </a:xfrm>
                          <a:prstGeom prst="rect">
                            <a:avLst/>
                          </a:prstGeom>
                          <a:noFill/>
                          <a:ln>
                            <a:noFill/>
                          </a:ln>
                        </pic:spPr>
                      </pic:pic>
                    </wpg:wgp>
                  </a:graphicData>
                </a:graphic>
              </wp:anchor>
            </w:drawing>
          </mc:Choice>
          <mc:Fallback>
            <w:pict>
              <v:group w14:anchorId="1AC1E1A2" id="Group 9" o:spid="_x0000_s1026" style="position:absolute;margin-left:66.25pt;margin-top:0;width:308.7pt;height:403.85pt;z-index:251658241" coordsize="39203,5128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LEN1ImAwAA/woAAA4AAABkcnMvZTJvRG9jLnhtbOxWy27iMBTdjzT/&#10;YGXf5kUCRIVqpi9VaguCdvbGcYjVxLZsh8ffz7UTmFJGatXFVJVmQfAr1+cen3vis/NNXaEVVZoJ&#10;PvLC08BDlBORM74ceU+P1ycDD2mDeY4rwenI21LtnY+/fztby4xGohRVThWCIFxnaznySmNk5vua&#10;lLTG+lRIymGyEKrGBrpq6ecKryF6XflREKT+WqhcKkGo1jB62U56Yxe/KCgxk6LQ1KBq5AE2457K&#10;PRf26Y/PcLZUWJaMdDDwB1DUmHHYdB/qEhuMGsWOQtWMKKFFYU6JqH1RFIxQlwNkEwavsrlRopEu&#10;l2W2Xso9TUDtK54+HJY8rG6UnMupAibWcglcuJ7NZVOo2v4DSrRxlG33lNGNQQQG42EUxDEcMoG5&#10;JIwG0G9JJSUwf/QeKa/eeNPfbewfwJGMZPDrOIDWEQdvawXeMo2iXhekfleMGqvnRp7AcUls2IJV&#10;zGyd9OBgLCi+mjIyVW0H6JwqxHIohaifDNN+Okw8xHEN0odldncUeSinmoAIf93+nE0uJrOrGZrM&#10;b+8sbzaiDdKGxDblO0GeNeLiosR8SX9oCaKG+Ha1f7jcdQ/wLComr1lV2WO07S5z2PuVgP5CXivO&#10;S0GamnLTVpuiFZAguC6Z1B5SGa0XFLJVt3kIGoBKN5CpVIybVgVakRngdWWmjaKGlBZLAZi6cTjv&#10;/YRL4A9mm50GaaLF+l7kEBg3Rrgye480QZhBYOm30ozSHujUSXMvMGBXaXNDRY1sA7IApC48Xt1p&#10;ixmW7pZY1FxYLl0uFT8YgIV2xOG3iLsmJNAeKTS+jnKTNEqGvRAO9FC48V64TxpM+x7zBlc6Q2B2&#10;tEYPVJqGU5QEQYBmIkcX00c032qY+9rChnr9NGFHYZD2+2CvrbsGaa8tq539hoMwTlL4sFmN7zqt&#10;cHclshPwf407Y23dOQqjBIhLgiORA9edOz9QrHQpwLHBIgwlJWcEV2jeqBXdfm1Jx//SnJNBEkEN&#10;WRPuJ/1Ba8I420k4HkRhDwZbm477YTD8FJt21w24ZTnX726E9hr3sg/tl/fW8W8AAAD//wMAUEsD&#10;BAoAAAAAAAAAIQB7LePM+0IBAPtCAQAVAAAAZHJzL21lZGlhL2ltYWdlMS5qcGVn/9j/4AAQSkZJ&#10;RgABAQAAAQABAAD//gA7Q1JFQVRPUjogZ2QtanBlZyB2MS4wICh1c2luZyBJSkcgSlBFRyB2NjIp&#10;LCBxdWFsaXR5ID0gOTAK/9sAQwADAgIDAgIDAwMDBAMDBAUIBQUEBAUKBwcGCAwKDAwLCgsLDQ4S&#10;EA0OEQ4LCxAWEBETFBUVFQwPFxgWFBgSFBUU/9sAQwEDBAQFBAUJBQUJFA0LDRQUFBQUFBQUFBQU&#10;FBQUFBQUFBQUFBQUFBQUFBQUFBQUFBQUFBQUFBQUFBQUFBQUFBQU/8IAEQgCigH0AwEiAAIRAQMR&#10;Af/EABwAAAEEAwEAAAAAAAAAAAAAAAMBAgQGAAUHCP/EABsBAAIDAQEBAAAAAAAAAAAAAAABAgQF&#10;AwYH/9oADAMBAAIQAxAAAAH1JAm6yLcLGDcJwnFUajSojZJWoySIjFcSKjnFVbjCKPGiECQJ8zWy&#10;ETEC6DLiYp4rXKSvY6MlzMDMzAxUyJmZiFRMiLiNTejci3Y1QVuMBsdY50Y3FkYj0IhQ7GgDKKSy&#10;UCUze5mSjG0230SZsYqFa7AZhFajslCko7TtcRPcsliokouRGtPeNWiqFQkFiEHLfGeiaWKeMiFD&#10;IhLMVIzzMweZmBmZkTEVIDMxIyXEQa4jQfjEB8d0Vt4XIDMcxpyta04YWgqsxosiFKZYMzJRiaHf&#10;6VPHOIpMUqoGpUQMEoIo6FbKImkHKLGOb0TmKxxerCNOJhAaR0gBGM9MT8RORIhSIyMjVhJcRR4m&#10;NQ5RpFkaNkQrWsUiNYjZEHjTmogDjyRg1VADxNC0YYkY/GnEPCNBkqNJZYszJRj6jcauEskDLCbm&#10;vRDUxENGQTQhkZKImubOKJjpRxpskBI4soq4pwDJMqYcViMG0Kcg0EwTHgdGRXCRMgxNAqMRNyDY&#10;g6DVjla4EVjQKkdoGjiCgoWIxUzAZjkAxY+NEGmA6bBnhv8AMySj6fbaLnKUSEsJbDIL05YwYIjG&#10;MaeJGNYmO6JH4jiRWvknHYZqZIjEA6ARPBK0AgkiQB48CSSK5SmDE5D1Y0H4JQUaCAygUJCR2Mki&#10;jNAzQIBWDGBUG0DKJQI1HoR2MB4WtGfZ6eeFpzMkoVYstTi5LoqpynQ1SnLBeKSMIhynQntSkjpN&#10;SHAySkvhucZp9dJDYPhtCSyG2Mp5tbNiOSRg4EfYa4FJGVE7IeDlZGewzgOE9rUYosGCsaIFaNgE&#10;QCAdBEY/MxJxRHBz2OUkCoUNagwJO1OxC7ZmSNdTbdRBTsiERJWMoSUj4IrRo2U0d7UjGPY/Ee0j&#10;kIIr1KAHkUIjXtTWSIkJSXRnJljHCEJmR2gazRbJFwPXNtInrBe1LCIYHWNgGCjUKx2AFpsGIzjA&#10;wj3RbMVgIPBjRmDFjMYCbDXbFl7zMZqOddD5rKMs0BSOxdAKEnAqgiI1hnwnD2BYBglviSQkSIxQ&#10;lPhoEyM1iGEaUCq3IszdHwCn37SPm6ULN7iCrt6vMdwfXdYeiZvNtxx6WWdzXd5NzsU7yb1PZo9f&#10;Zr5lviZwXyT1akWTBKmZY6Mk5EaiayI9jmORA1fIAJDIDZcWay25mM03NOlc0lF7hvlExGESxzWi&#10;KxrQR7XMOeIROSaERkt0FyewbEYE92uxOe7WuCbRbZ59zLel21fqY/QPIevcVo9qxEnM9VjxhTxz&#10;jD6zy8Fbt6B21dmeL3dHWadavV5E7uPCe4ZFzoKtfvZ2YqITMImopT29cmxaiHJLibVXItEegCYm&#10;vDYbLXbcLXmZI03NOmc1cQoZrikiOoSVjPaKjHg3Fax+MchzhIyQ+M4R0G4CYjh4qqhvKercuw9G&#10;n887JuLnF3Hex8gzu9Qa9vs8JoZEfpzcx6cevcpIT+A9JSvUnmTu/scXhvXOYdc8xrW7Nwz0uRqi&#10;bFg4ZcawyR2gdoUUpLQwIy2qR9LEsTanaQriUq1xlsrrz+6MuOZklqOcdG5w4o12NNxWA5R4wuDw&#10;T0odcR1/IxWFwdKC9P5p0dqQ8JQc5DAj1eDOVdZ5Vg6IN5qN5c46vkXXuQ5/emq1/t/PpGkx5wxH&#10;Zyn3Uo3fPfT0j1r5S9ceyxPM/V+W9V8jtdCbjPVYzxuxg2yRtgHKejXN241LU16wRovR77Q3iL5T&#10;douri4lg1FlT19qq85nSMzJrU896TUUtGm1VmqbtQtQFm4GvZsmC4vWezcsjLolnkxpwzifeaMny&#10;ft/Ku7gwq5JY5FQ5zFAnL+m84wdGNt9bZ7PGtci7Lx2l3o5Fd7jzzI8kE45uNV2ynYmxrVq/n/pO&#10;ees/JHqz3GDwLqXLOoeN3OiSNYvrcXat17k56QVHIGNgBlUq0KVX3kXTJus+rrMTfa/a7hPk9t5l&#10;uoy3gOf3xnofMzrCDU7VTUirHQchgsEVwXJGNGeMtFuyJ6Kl9PobVgDv3Dr9tHORDHs2Na3JgxAI&#10;0Yycq6NzfC0NfTbLOs853Ee5c7x7nHInRtf6nJozJ8LvzftDbDh07LA2W78hsefPWuuP7PE5l0zm&#10;/U/I7NpIcvrsYZmYmqDYBWhrwa8FOrMZ9yr3FtRCXU4fOmRfcr35FsAuiUKBqxi6Ty3ojXsPMyxz&#10;11KudGcDYJJRkyID052QlRNSM8Dq0oJSrxSou6PxBveNQcM73GGyYNkAWyDF67nPR+d4elA61yvs&#10;s4csUpcW8l7qHQfSZngTUWzNKruPSnBPSefaqUpIXmdLpQ2SPZ4fCeh8/wCi+R2t61Q+vxFl1bWE&#10;rY7lGjjK78rkVDlPYg16xlKaKQCHa5DRKZNsHaa1hbvRL7JexszLHLWUS38qI2ReS7UXR31lzVnf&#10;zAaXVi0DeBZiaGQ1u6bs+fD7K7jkzl16+nI6TF+jJXmy+Tj1uBy1JLp+m5/oYTteo5xfcHSzo/Lt&#10;LF9A2OkiY9q39B4GLfz+Axep129wk+reMXGr1mxNaTz+h1qLVtP63GrVsru28vsb+Vptf7LD0NOg&#10;63n0ZpRhjOQglEYTngZ5hAR8KSkhoiqRtfN1TUu9886BJe0czO/OscX7N534dLWLVZynu9YOupXn&#10;W6KeFhSlIFkn8wjt9EquhDKN5l0JYzs+q1kUNxs6lumogdXrZPcQNercnrfEuw5NomjOHPsXihdC&#10;otWcolfNt0rFxP1Z5qqT6xTZFZu8r5ZI0jFu0wotrq1YNorDanW2h5DI9JmS9eR8ZQo08TMwZgaY&#10;QwPgZIDcMqBrj0mRJbWA6Lz6/wAj2dmZ35ULyb6u8g8euzCKFCdigax4WF2p2Djstc7VQZp+vcDy&#10;64klIhkCmRmCT2R7bT2tPDkoyFmyUNR2TkXZMa4KsWvnlbt1irWqq0Ouk1u1r/oqHpLyZ7A8a5fX&#10;olXtFb0+HXdfs9ZgX6Fua5sPS5t31Vhr/ntGklInqMpgJA2RRnDIjminFg3MGQgmBIO1yCAjuRIi&#10;uSTd0LnvQZHszMzvwonkf114159JB9iGKgSw7ACk2lHFa9HBt6cCbBnRlrGO1QjbWsbFS3TNaKUZ&#10;ezo27DXGCqlY9MOPJH7NVrT5fTg0e6UO3y6tWd/Xsm1Br22rfoaHqjxB7n8HUOnZLNTomnx6xoN3&#10;o/NaFHLFleozOgyG13yOxU4HRebeoy474km7wGGVGZiIIT3xZLRBFem8wUQ1hWsE3Ek39D5t0Rr2&#10;hmZ35c98e++fFfN1qRW0irFAgtA7IzA3Q9fs1JpGsjKS8UhkTJMZPZ2OpXZOHUbbRmYaOon26vdM&#10;zrWlsvFuzZtiZxPtHEu0e61zf6PMsaimXip7lH1x4G95+Cqz7NC2dftHW69u6vhXKbNq239Rldo5&#10;/fee+Z1g7fnvQ9WpzYlkq+nUIoS9UgZLAhlY2USKJETBtjodL1k9mKw486FRryL2fmZZ5h51duFR&#10;XmIHbeGIJIgvRsSatyNibWti92PUlHs36cTW8DqcDenrjUXANUaFhjafpnHpbOY7nn9Gxsu3efu8&#10;8p7Hj/YeC8evfNJtNTmWdVoN5pNmn6a8L+2vEvOPaKPdKD3Xdqhbahi3eTb+t7/1mP3vmXTuSeV2&#10;Kpmvb67F7lyZOsYt7jMzWE2qM82sKnsGxHjUZYwGQcmI0jBM2J9K1lkvvIOlJe2MzLMaJ4g9m+I0&#10;nxtgFGtwqxArIRAVIoBe94R2mIEZDtGBZIxDSWZPY9IncjxdDTtlv2qEHvPGu0417Z+ePRfDuHTs&#10;mo3mrzbOo126JpVup+MvYHkDty7Fz3p9Rcur0+8VrGt8NsEjeepyetci6/zfzOty3LOnrsWr3eIT&#10;h1tXKuy6XPsczJYi61Kty96qegn7EicFdiilGfIUWrdsmhV+jV6+yXrzMyzDmvkP1145S3Vfft4s&#10;Rn5zlHdIwcUh0EFDIAiOaGIqBiOxjOg6OXkXNJrEzSrKzM6wZ1LmPTsa7suN9p47X69V12y1+dYg&#10;yo+5vVtz5O9UeVbvHulZtGgjPptbs1dx7fPNvB23q8nplA6HQPL61UwuevxRYZQZfqJKoWc1/SKC&#10;RjYVdDgFSqAcKoBw+AJDYMV9o98D1tmZ0jzbxp7F8NotUmv7NPZujniEcx4IqqDMMMGI9ATFaCyo&#10;9/pdxUORFTxMy9XRHYGdJ5v0bGu7Tk/WeS1e3UIUyFn94tjrtss8o3lf1L5a0K3d9Dvq8p9Qr2/r&#10;2PbpO11G29Xk9Nod8oPl9WvY1PYYz24oYo3BtrJRrRj3awllrOjVVczvBVaoOzEG5Exp18oV9T9Z&#10;5mdI848Ze1PIcXDkyCRBFI5A1KoDR2M20C96urp01L/tO+dyt/QalE22s3FRzbbUe3XpNR+AxCNB&#10;vRefdBx7m05R1jlVOx0iLJBQ7RrtS79OFZ8ueofL+tV7xoN/o4z6PX7DX8i1SdnA2fq8npFCvtD8&#10;vrV1XL7DFwaqDXYoJitTu9ZjXfEvc/yQHbopjorJCaxBbZNQgbe+cu6Ez2LmZNULyT628lQava6L&#10;eo8Q/GKD0RrLWllLm+q1tHv1at+X3TdxQ8q5qhtzbo4rUkPUWA9G4GdD510TIt7flXWeTUbHRwkZ&#10;S7h6NznqMCgeYvT3mLYp930e90bl0Wv2DQZNqmbXT7b1WT0mhX+g+X1a+uZ6/GzMaxz2KCKuAmw1&#10;2cp3elWLMuzW2Eds09JAs+BUWW5Gqd0fVX1r1rmZIoXkj1t5Egz43IMqAeD1G4HYJgTdlUd3w1Ox&#10;7KPs8XnXqh17V8J+e06pA16nOXWzSW+WuxidoEUSMPf+cdEyLm/5J1rkVGx0obsp9RdX5P2Gr05h&#10;5k9OeY92j3ev2KvOXSK7YK7l2aZs9RtPVZPVOedA555bV0ahz1+MfI5BlwTgdmDB+Pmwevv2n22X&#10;bq2t6tynrBWtZp1X43AW+UG/M9c5mdI1Pz36H4TX6a6FZZHGdeJZDJ1gNvaFFDf2BQB34IayQVKf&#10;ao748OJapvNY9Lt1iFzrc1em4HsSc3pY8+t3eJ9vQ7fz67Ck3qNV7R82JuM9R1ijXutLlXmD1H5b&#10;9Fn+hNXt97Do3S2ePmWOcyenRtimlJvQ8W9ziXeIu7naDZS5/CcM22NS7ajYG1PKVtmcl0812TWc&#10;mm2I9alcyARoYutSvR0OQF6VDlHnV52lxZ3fMyzyrPC+6cIrdTyIh6/SayPgSVhKEgLFBXNRjRLg&#10;OeJALDIwIGrsGBUWXCKjV2TRVmp26g/g3VMq3YqN1C2ZNvl1mTZcZTNhrZ3KNX8i+zOSeuy7nfGA&#10;zbNd122zHu0eoeloOlWpUXa8s49eoJyuTu5/RdBoT9ItBsJVzlrD7Z3SMGYpQU8dqc5oCA8SECIx&#10;8aUZ1z57d5HdszL1as8U7dxWr2VUTjNBPIA3lYgIyBYjVwMGRoIwrQCpCBHwzAE14ggUaVrejFIE&#10;GL9A9D8cdx8vobvb17b49uwRiB4D8kD6DJaSHGjrAkdJX8Gq4Pb4dN4jq5no6WxuNfsl+vIzHRGP&#10;ZHCYQDxEYTBqeKdCzI4By2MUBxijko1zpdsnH0LmZdr1viXa+GVer34/j0CYrAcxgAcxuCeCQEau&#10;xAwBkBj34GYLBC0G3542FBu6SawzAAOaNG4vvJOnYtrqBBR/NXeQHoTvW5/QupeavTuNZ5NqaKTY&#10;rSUaXTruIMjJdxol4gTnhfFGQowEphg9pMAzgDCQwMtAVbHZMjkwIdprlo6R9D5mXOFY4h3DhdXq&#10;d8bOM5cJRgVHMAb1UCuGg8UbwKxI4pAcYGDVQrFW6gjfME6eBrmqdNYPlqdKwOWdf03RcqxvNRvt&#10;P5e/5wD1CN73IhXzfc+8zf49NuU/1GfRF6AUfOl6KEKFa5REp5mOiHJEkp4x4xK6OoEexo3NwAS2&#10;Q3NJLhxw29mqVpmvRGZlzhV+FegefVutL2N/qvHpTViIKcISIktY4GI5BoZ4gYUZGkE5qGlY0MIx&#10;RjREEg3oAMI0cLp3LuuYtrYVuzVPAu0FjLZ7DL6L5/69xjJsbGZFmegpvMGQNFY5EoSoKON7mSSN&#10;GiUFcHHRXOKDKQcRCqCtRAEIzwBe6Vbpr0RmZc4QKXcOWVezaEy48ekLdWgiKoex4GhHYNGyuaR6&#10;CJClKCNJGaCwhgdGkiTQMiIGI8bRGqIMGQCev7RxPuuDcWmXSh5Fqj9f5J3fUrckqRnbNWVKizLM&#10;GyQFEsY7gZIhHQwTiMOwj0CwjwjNc5iAkNDHEYAWECD0R4NtdRukl6EzMu8NB5z77x2r2mXsUjh0&#10;cYaoVqsCLy7ZauSK7DAgzoKEGUJg1eMJDB4DoySACUKgzHNBYpoQa/0B5/8AQ/nL0LnPRuW59ifZ&#10;5vP+3OibXX7T1uYcsdByCCOBsGxGFCjHjegSJAHIOuYCNVoRJCuYiDIA3Y0HDFgLaKpbJL0TmZd4&#10;aGldApVXur2v4dFXGIWq2LlTSuKNxSS0YHjo0FA97AiKgEaqAEiiErEaxRSGJiizIgQfQnCe1+X0&#10;Wc76FocuzaPPHZ+DbNSfs4M/0meCW0qeKRgOKF4NTEaKjXpmxuBIa2WgDERiJigzDBAohmACvUGW&#10;msW6S9B5mXeFc4n2LzxW63ItJZxnYT1uQPZxRtSPkcoHwDQONAscVrWAkNxDWgM1hHNBBOeJHiVM&#10;UGd0Wp1pl0snMvIbG1kQtGSdRu3ktV+MyQSfYZLVEdivRAbKjFENVEBFe5A5C4Mc4DAIEwgO2NiM&#10;KPGCQwQntCQBWqp2iR6NzMu16j579C+eK3QuIDlM5o0tAnDeOUJyijlVGFEig8CqgoHQmPIhQGGR&#10;BE84ijJiBTy50mo1peqoHm23eU0ulbPl2q5dO5UPi2t1qtw2WvmekoFUTh6/YkQGHVwo0TZwAfLj&#10;yAQgnoLGk60c1hCA2OdoBUBweiNAcuBJAVzq1mkei8zLteo+d/RPnyt0E9mcpPLjEOVHAd4hBLaa&#10;KMoDsGN5UCGBJbUY0NRPYN4ZjJQ2IjkCCdzKnX+kBkuYyOlo1VbBIkxYzRTphe4ybAERp7EwJMCW&#10;MTiBlpgeJRmAMYpkjWPHtwsREd7lABxqDAqjcy1VG2NeiczL1eq+dfQ3nat0FIw3KSQ5hESgOIOL&#10;JGcGMxoFjpJGTWy9cIbzRxJIAFjlcQbljmTY5SNDbgAcOSAJTEQJKBxMJBFBUzAeJ42no9E2KQAn&#10;yokgFEgxndCaEpzERJPrSgUG01oHENgFFIijPdKVcZL0RmZer1Lz16F8+1ugSnLxnEllGCinw0wT&#10;AuDBEwBGVrIURyilR5IwjBmgYhJCBAFtVTgEc4GK3GOIjgyNOaEZ6SUQyFCDlA8FUKgRcIB2SmI1&#10;7ZImMbJeiEpgjYNUBqZgSmqQHBM8IMwLgfa6hcJL0TmZer1bz16G851usgypxnJ181UAcB4KOPtW&#10;BHKgImwHxxhfEkNPma2eA1AoGaNjJg3NQSNtNQB2pIBgyRwOJcYhFChVWUEDIuwBscwwe2LKA0zW&#10;IntIo2gqI4BvFHCaEupCeBz2pSpKUkUY0FYNoSbbWrXJd/zMv1v/xAA1EAABAwQBAgMHAwQDAQEB&#10;AAABAAIDBAUREgYTIRAiMRQVIDIzNDUjJEEHFiU2JjBCQENF/9oACAEBAAEFApPkRKz4ZWf+8JhW&#10;f/seUfDHx0v11N9PKJ8T/wBufEJpQcg5bLP/AH5+DPjlEolE+A+Ap3hhU31lUfRys/BhYWPgwgPi&#10;HiCgVsg5NPiP/kJR8MfBlF3wU311VfQB+HCwtVhYWFjwys/BlZ8c+ATUPAf/AA5WUXIuWfhc7C2W&#10;VlZ8KX66qvoDxwsLCx4OWFjxKysrKysoeGFhAIDwCah/05W3hnwysrKysp/gAiitlsifipPuFU/R&#10;AWEGrVYWEfA/CVjwwsIBALCATWoNWqx4AoFZ+LKysrKysrKz8J8M4Rci5ZWVlD4aT66qPpAIBALH&#10;iQsIo+B8MLC1WqwgFhYTR3x4ZWVlZQKBWfDKJWVlZWVlZWfjcUXIvWVn4B4ErPhS/XU/0ggh8GVl&#10;HwPwDxwgEG5TY8psWFqiiisoFByBWfAlF3jnwys/BlErZOei5E/GCi7PiCqX6yqPpZWVsg5ZWUSs&#10;rKJRPjhDxwmhNb2A8CiEU4ZRHiHIFbIu8crKJWVlZWUStk5y2Wfgz8eUSmql+uqrtBstlstlutll&#10;ZRKz8YQTSg5bLddRFyyiiisrZZQ8MouWVlHxytkXrdbLK2Wy2WVlZWV6oDwz4h2FRuzUqs+22Wy2&#10;Wy3Wy2WyLlssrK2WyysrK3TXJpRci9boOz8BCysoFbIuWyysrPiSsolEouWy3Wy2+EBDwwnLKysq&#10;gP7tV32uVlZWVstlsi5bLZAolZWVlZWUCmrfCL1stk1yjflYRATkVlZWy2WVnxysonxKPwZQ8Qse&#10;GyL0SsrKyrcf3quHaj2Wy2WVlZRctlssofEE0IrutUfAIJr1uiU5OK2VXcIaGOi5HRVzw9ArKyso&#10;lZWUUfA+GFhAINQYtceGUfgysq2/fK6fY7rZZWVlbLKz45Q+EBBY8MpxQ+ABYT09EowR3K73Kgp3&#10;xW+frUm63Wy2WyytkXfDhYQHhlZRRKyiVnxwraP3qu34/ZByDlstllZWVlbIOQK2Wyym+A8CpHYW&#10;U3usIeE1RHSxP5nRsc/llMU7lFOjyqnRv9I2rqeTU9RFByulgiHK2OR5mCf7lqIDTV8VU3K2Wyz8&#10;WVstlst0XrdFyygMoRoRrUKgZirV4/HLKygUCs+JWUHIFDwasoOW63WUe6CHZbLZXG7wW2K98rmu&#10;cl3h61NZOEtutsfwy1Uza6xcepYqs0bZn1ca4/PxwRPulqbUNZDV3a9sc+30l3qKKW1c0jlUFXHU&#10;D4MrKysrK2WyytVotEGIDCytlsqE/ulePx3gAg1Y8MrKJ8Am+AQct0HrZbrdbrdbrqdrzymKibW3&#10;Ca5S0ViZJFcPpVXKLlSsnq55z5kMg6lHIVjuVLHarWGuZcak0VIL9ar6bnRRUU1Feam3u4/fJ7p/&#10;0HxAQ+E+Nv8Au1ePx3hlNPx5Qct1stlsgVstlst1ut0TkX6j/eVLoaJ766SofWD9GsjDaioH6mFj&#10;wI7NB34wD7q5IwS2qemdE6w2Wsu7BRfq8Xj6ceFj4WsRiXSXTC1x448Xu1VNKJIcYVDERUq7/jj4&#10;ZQcg5bLPw5WVst1stlusrPw3NgdWXyoZ1BTaVVX9K4D9xP8AU8f4YP1eOD/F378dx+ibcbtQ2Knt&#10;FG9msvGW5GPDGVohGg1ei2Wyys+LnBg2GG+ZtZVtMFfMY6WnqDV19DLvKrv+PWFhYWPgysrP/XhY&#10;8Lj99TwMm5LzSBkVrqfo3H7mb6nj/Dfn47+Lv347itQ2mvdo5p79uNQ3B4m0FGEFdAIRYT2rHjlZ&#10;WVlSzuZOXkPuHUkg680tM09rjDNUVezutHUOxbe0yu34/wD7MrKysoH4B4YWiuQ/e0Lf+Tc6jxaJ&#10;vo3P7qT6ngV/A+bjn4m/fj+OQ+03KhpIbdSVIXFfXK3W62yvVFi1RC1WpTGHWdzZXMrf3VRb21EF&#10;a5lJLSObMLhSBitlMXGmpmyTU4HvBXf8es+GPhyrzyiO3SUfOCZY5WzR+F25NDbZKDmVPUSgoHwH&#10;hlbLZXP72i7ck5z+Gl+hdfunfN4/x/643+I5B2t3Dvzue064t6rC0K0WuEWlaLprACkHloZ+qaqn&#10;DhbHto6ikG8HJLc240tgqN7fWOHRtsogt0FR06y1VTp7iroM0HSXTWq1WFharVFquVmoPa5LJQOX&#10;Haf2e2YWqruPU76g8cgVmicy2hqHxXMfu6X/AGHm/wCHd9veO1UfXxHpTWesq47DC+C18j/G8N/O&#10;bdpR5eL9iEMLKwFkLIXZEgKOoEjpWiZk8vsFf7U0G+xPEUdezT2x0stzg9nFzrInNsVTFT2p00sd&#10;z4jJNJelXN2pTTroL2dGLCMS6C6C6K6BV84+65Q8asdbdZI6UQxzzw0z+muRWSaeLjNsrb0WRCNm&#10;Fj4QVchmqp2/5u/xRVUFRjW9NPtboyHao6ryoAY4hPObY05Nyk6dBxA4vee1R6cc7LZdRblZK7+L&#10;86mR9LNG7WGupvaXUVY6lla8zihm0UtHDCxjg+nvVvmoYaOfSmqLg6oreFzww3dV3al3K2Wyzn4e&#10;y7Kg4rHC33BTBX63tpqo2ghOtU+vG6OWioNAUYQugughAF0W56TQmtYrm0Gpr7xDbE68Mv1wlj6U&#10;d+jfLc56R8S6bk5jmHugXBU12qaVvHKh9VaeV1UlJa7Ne3W+5e/7e9k/Zcf8AE3wK1KwtHK4TRPb&#10;T3LBFxg6dTcqeWKe9vdUf3BL7zobtHWVcFxhc3k1x1Tq+WGmE75J+DHHLFX/AGmy2Wyz8GFharVa&#10;rkUTjV6laOTWkJoRatUVvhGXzdbKimzHcjietEtVXRcEhkdPCKdtwsVVNJLx+vrmHjN0jNYP3Gqp&#10;4y+Caz1Ma47F0rRLZI7+ab+n1mhjfwCyaztLjxpgciGteA3GAuwUjvLsF1QBW3lkENVXe0ukqnQC&#10;a7Pkaal7QJzmSTZOL5XUNeLbHUVrpxJISzGo4I8O5erh9n4gBAMWrFhq7BZ8MLRcibrPp474RlXU&#10;W4RwUWDJYFFF+jdR+4Y3N66arx+s4f8AHuK/bu+S7Q9GvUdAaW02+hgrLRVwsgqbQda7rKWc9N3p&#10;YHFonmD1PISyCqzF1k24MkUlUyJXm+eV1yeUax+ntj11eo9/ZA6qJhldGQyXGUxvZ2A+nYJDwBxd&#10;y5XLtRbLK2Wy3W62Wc+Ayu6yVyVZ8NStEIl7NlGlID6YgGlcU6myweWK7dqiJubvAzqC5txUmP8A&#10;4zw+LeCSnGl56RudU2ydaoqqaottlgzabk3WtpKuKkq45IpJ5Y/0nDtx7GjtGKof12urGA+1FkMN&#10;5bErpyLqPrLpHIyoqOsduwfkh2xjG7mgukcdZKg5dqGIODYpMPT+w4B/tquX2XjlZCyFkIEIPXVQ&#10;lQkXKX/pbhZCBCc9jUypiJbKA41QzLWYhFf39u2jqrqBFcZNxPKIKu23TeKtd1JX/wCscNdrBLOG&#10;x3cF1xq/Z8UUjXWezya2i4O3rKFjJK1rmMU9W3ouarY8RgR+0yzVkdLDcbyBUTVksqdXPLZX9w7Z&#10;H1Q+ZgL03smyt6rmtY/u5sLswY/bueA5zgT/AE+dnmCv1SKO0xchpplV8gucNbY+RyVLxcjsbpqp&#10;+TS6e/ri2KG81KhusZAutGHe9KROu9O1ckuTqmRtzuvSF2rtJr7ViCovl5kdBfLhCYOTvxJypkgk&#10;5FTvgm5HT5qeQRGSK4grXqUF4jkdFD79IG3Te+rQfc6KOWrv9RHc+LSVSbwmrDrlaKWQ+8unQR1T&#10;cRytjn98RkS15ZI4ZdBhrerUSR3G37UtT6zVJa7zZcfNhfzjDWMc5sM2jX+RrHJnmG2ohdrJK8BN&#10;GUSdP6eD/mC5N+EgdiljA6ULsQuI6dLUhzPqMrRm1DBWwU7m+2mQA1dWI2y1IqHTXEOZTyft21Gt&#10;NNUebcuhqKvoNln6RmnAdJUkPdMcxzI3Z1vthv8AUyUkl2mnjx1LbDLDGHV9H02XCj6tBaffD7pE&#10;6kut8qoKxTsxLaaQCquzY3Qsd7MjV1PSivFXvJeG0kUHN4YVXcwjrIX1JK7kYX/vC17uQlMQ30a3&#10;BH00T5XdxGpzkNac/wAf0+/29coeI7FDXt9nFwa1QThdQMi3EahmfEHymS1QWtgMtpjDpqFkdTJ0&#10;t3MhaqNoa7WLcUzCyn2FNIzcmIup66hcxlS17pH91/6dkhnlMjepZayLWjbaGUNPB3oPZsyPhHSd&#10;TMD+Kxa23mDs8kp3daKtOstjZ+zu8/s9PLM94gpozSwwfrckie5OieU1rmsHmR7o9hr5g7JWRk/N&#10;lyb2i7tLy7AzgRlqlYTIcAO9P6e/7cudnXijJtw+rKjuTw914dp7e7X331XTXreBt2kAfcZCd35n&#10;mBBmMjoXjquqRgv3Dah0TA5xjmlLoJLlUayTuLslzw3WQLKhGbHIemyvquo6kO1uYf3txeIG+2F6&#10;46zW1codvyChH6Ne39xZB/j+SHWikqgqSfZ0Uf6vJH6OawkOb3LVL2QOxd2IOU309FnsnSYc12SP&#10;UuMSieXOMrurtk/z/T7/AG5c+/1MSgGOoaxGTD3S7FrzrA8OfNBTh0kzMMfgvkMrmSdVrZSx0Tju&#10;+oMRyXOeeknPCtzqWe01HSbXOZhbhqfJ1ZOqx6189N3stwIFKK9ojo5BLbg8e9LvJ04oKlrJLM3W&#10;039296tvmpai31ctZZ2llByRu9J0NjS96hg/W5LGd8+Zxyg/ySeYaaE+pygcMzko/KGhzmNAR7NP&#10;Yj5gfO1mURqP6ff7eucM6nF5ohnTqSvD/bH0823Tkp0+rijYy4bB5NU+YMklt9O2SWsgFomkZsXS&#10;s2Mm7rbrJHJHO2pNJPFKx0DKy922Wmce6ga0mloYHGqojTy08bpJDTGloKggUUdVG2WBwfRNiDrl&#10;cWA00bhtb262u6u2uVA9s1PS8sdE+ncXt5AcU5+WlI9paP16npzqtgfR1bnZUnzNypQST3YQiSi5&#10;MCzganbVNZspYC1MCPzD5shw/p9/t65u5zOMGdz1QQGanFI6trqi2OYy33Kqole6mKYmZrGQSua4&#10;yUtZTzRx0jmzUr5KmokgcJAt1HX9Oloa90c9TcPaGtq3PfLXPlbk4OcueZHbbrj9CLZSNk61DU97&#10;Zo18dAc2wP8A8pe3lkMNWI3w+Wgq3b1VidvQ9fFfRnMN/IETXnWjw6tA/XvNV7PX1FOLzSFE5TZQ&#10;tk+TKce5dhZyQThZ1XUTJ8EyAoJ7k1oWQ5/9P3Z5iuf/AOpN1YupIGRVzg6apD5GVJYusXEPc0e0&#10;7prw9GfDWzuJc58gp2F8gjy4DyxNiDaeGka2tkayGpruogTgPW2FYbUK+o5BeCXWc7WSuwbc2owL&#10;U7ezd/f/ACVu0EEeXyfp0Tjl1ibigfTa11v+15K7FOX5Vu7Vrfn5S795aLh0n3+g9phI7uGX5Wvb&#10;0H84Wy6mFsUHApxJW2T6sx5icL1H9PWtby9VdNFWU3MOPP41X9chdddUFdnEhE4THBqZI3WHEkrZ&#10;Cx8TsGJ+z8hr2uwdsPgibMLgxsYMLmhzJAWgk0lJLXVdxqYrVRSyGSaxHNil/FBytH4UjN/5F5aW&#10;2jNVdXdO3H1sYPu+tqyKm0Ha3ctk6dN7RlWmo2uTfr8qditjJDrNdQVe7X7vn3AQKGSsZR8vgcBd&#10;NYTEXYQdlA5UeXJjOwgjX9O4z/d6lOI+V0MV2s1RFJSzly2weoh5kC1GJrlE0sLchF2iY/UiQBGU&#10;YZJo01Bc2KvkiLbm1VVwjmVTXuml6xVuphY7dcK81UolLlYztZH/AIxszYjaDmzEn+4OSnFPY/1b&#10;tyJ2llPrx07W66O/eWP8VzY4pcqyOzdW/X5c/Ff1FT1TqaWgqobtQ3OkmttYyTVCbC6jStshdLI6&#10;Ry4YW/SQbtHHTdw5CROm7sqMLgDw7liuZLaKSuZPc+XR09Ux3qs4WVnv1Cur36zkJCjIuoUHFdUr&#10;ft1u/WJReVuuK2tr1yK7maUuTHLjZzYnfjN8GxHNikOORcp7U3Fj1L7y5+nHj68X7265H/I2H8Rz&#10;b7bKsRzdm/X5kcXLKyrZcXUVRW0bOQ0Dw5jt00ISHPU7B2FvstfNNtIYXaxxsDoSQwtdk58zw8L+&#10;nUmeYrnNcbbxetvlZW3CkOaio7T+I8CggifDPhnwysqx2l13reQXWOhpnOc5yblcW/A//wAwlceP&#10;+BmP/JuUYFNw4CTkfOH6cbPzcV72+5/krD+I5v8AaqwD/Ls+vzL8oGF60cFhxFgub6Z/JbX7bCsF&#10;bIFwWHvTYZNhS5QpEKTVMha901KJE6iaprb0WujlB/p3A9vMl/UrvwptG7EEkcBqQHnpErouCELi&#10;jE4LpkrokLTC6Ts9Irodugukuiumc9DtFSOmeyGLjlsrHyVs4pXIUvdtM5caZpZQM242yXFjYY7L&#10;LE48g5JBJNT8IpJmXz+oLteNH5uNxOjt9fQyyVloYY7dyiEzQG2SK0UEkdxZ9bk1G6e4G3PCFrJQ&#10;thC93Eq01joFeOPNhk91ZQtgaha2ZNsYhbm4FuavdzELa0L3Wxe62OXuti91RY90QhcDt8UPK1/U&#10;fI4ZDZmA3CnhpaKkZHIxrYWJz2ObpAtKdawr9NbNzli2GequuushOQOs9deVWeJ1JS1twkln9pnX&#10;tlSvaJ0ZpSrA4utQ7UBc4qz/AIeX85yMft+CM/zH9SX68ed83G/xtaz93au1v5KNodFaWf5Bv1eQ&#10;tzXaLVaoNTf03UFTHVwVtA+hqNVhYWFharHhjw1Wq4IP+VL+pJ14W66z1KbQulLI2sbqtVqtVqtV&#10;qtVqtVqtVhaqz20Vct5uBmfqsLCwsKw/iy7ekLe9o/Ey/mr+P2/Amfv/AOpf4M+vG/xlYP3Vs+w5&#10;D9LCtf37T3v/AN6gsLCCglMMmjLvSPjMb1jwx4Y8MLCx4cF/2pf1GIHDWVbAm1AcmyZQPw4WPDHi&#10;GrCpKV9ZUV9RHQ07jsVhYWFqrD+Mj+yPraPxUv5i/fb8Bb+p/Ur8MuM/i6wfurb9jyD6Stn37fqX&#10;3734qGqMMlyphXwfDnxz4ZXB/wDal/UvvwlkZUcaZlNQ+EYWfgyh3UEQs9HPMZpPDPfPfwsH42L7&#10;MnvaPxcp/wAxf+1NwFv6P9SO9q/ji/e11n3ds+w5D9NWv79v1L6f33hldvDPhargY33ihEJHddgc&#10;9vDHwY7cGH/KV/URu3DmwJkaDEGrVYWFjwtkbXyVUfTqMLCxjws9IGi41hqZljwwseNg/HwfZv8A&#10;mtH4yX8vfvtuDNxQf1D72z+OLfiqxo9qtn2F/wDp4Vr7V7fqX37zCCf+ogFgZ1ytUPKbfVsnir6I&#10;0NRjK1WPABYWFhYXBR/ypc+78TDVgIdvEd0fD0XFOm08lY11zh421i9xUKrrNSRU9vozW1F0rABn&#10;JR+H+LCf2EH2rm+a0fjJR/lr/wDbcKbi08/724rin4qs+6tv2F++nhWz75v1L39549vH+FFKYXs6&#10;d0pJGOjfnwlqo6Ze+KRe+aRe+aRe+KVe+KVcAuNPPy1c7/1XCx448MLCwrfRyvguNHJCLpWS0cct&#10;9rs0e1fbpdLVRvcZHLGFjxwvXwsH2NN9s/5rR+Nm/K8hb+04i3Wyc6725cS/FVn3ds+wv308K2/e&#10;t+e+feA+PosrPhnwoqnovr6f2+BBOAIlqH0733GRyNcV7eEa6Nf05qopOZrnX+q+HZdlldllZXor&#10;Jcaelt9wq4bm2u+p7GZZ4nSU8N0c8VBwu6yh4fys+Fg+xhZpDJ89o/Gzflb/APa8abpZOad7euI/&#10;iq37y2fYX36Stp/ftHmvf3nh6eHZevhhY74VrrTG+70QjQ7EnJ/nw1WjVwZrf7rXOv8AVdllZWcr&#10;KytkX9mp1Y6JWiqlqK+MlejOmZX8jpiBlYK2Q7oLZBY7uxjj32NMdoZPns/42f8ALcg+0sQ1s/L+&#10;9uXD/wAVcB+9tn2F/wDpK1/ftKvn3g7+HqisL+R64Xp4Z1VuqhUxV9EaGbK9UchZysrJC4Ic8rXP&#10;P9UaCUGlalDKx2+ZaOXTcju0yMmKsdXFbZ6Gmlr4fZ45o4qEaXKyQVsLuHUrlJwiqxJxK6RKa01k&#10;CLSD6gbLuu5XHPs6T6L/AKln/G1A/wAryPtR25ult5V3ta4aP8XcD++tX4/kH0Va/wAg357599lB&#10;3cHuXJr8r5k0rsgCorfVTKPjtykUHHrjSPq6IV9LI1zH58M9s5G3fgn+1rlUbZrD7tpSPdtMpKGn&#10;zHaYCBZaQoWOlT+O05TuOQ4PG40eNQhHjcCoauvtcNRdKmoHtlfTvpuW1cBZyWlqkxlvq17urGqW&#10;qvFCP7p6iNfZqhe7rBVo8RoZU7gkpNLaZLPFStxHLYXukoaY0lHJS9a4XqidW0kI0puSDa1Lh7MW&#10;attdRLW26J8FDd6aWqhNrqS6gttVFVtHe60FVVVYsNzco+LXd6bw25PEfC3hN4nQsXuSxwBsdiiU&#10;U1Gon1pRMyluNFTo8ipnEVE9eyrobU+mlMfWCa7C3TixcEA/utcn/B/xjKjjWmE0BYHhhOwsJyLQ&#10;iwYMOyfQhyfb8H2eRiFwqaYU3L6iJN5NR1oNBZ61T8SLxUWOvo0blJTutdaa2Ck8w/vMNc6ujuDG&#10;BuHQPnb6Q38bWk+vDTmySQybMBDGta4ultVOve1skIPZl4qKNrr3WuTrlUuTfaahMstbMmcdjauh&#10;aaNG/UUCqOWTKa/VUyfNNOm0rnlloCFtdg2hmYm6B/yPCe1RMy3jUTBfFyUZsuMHumHwzjw2W62X&#10;cr1WPAINyiAE9mVJThyktrSnW0tTYJIzDcKmF0fJZ6ZjeU2+vGtE1UY7QcNuFfPBb/dlNRU/VApj&#10;rJ2iulIz3Q9nm4ZR9XjQt7WqtZpU0kDal104nI1lDFNDdg1R2YVp932qmXve20yk5LO4S3uplT6w&#10;vW6DXvTKRr0ykjTadibGAA5Nd2KA7u7Ad0/IVM7LeO498LkozZcdv4GwG5WyL1su6A8NiiSsov77&#10;lF7ii5xWCtcLUJ7AnQByuzQxBjtuKUcr6cUxhUNLsL00R1NuibLTtpWsFQf0bhx8V9Iz+l1Ttx+y&#10;ssNvlEhrrgf3di71ElMxyq4WTQGPy3m4SU9UyYSND5EIS5Cm83szCI4A1ANasIHCaAtvAd0WOWCs&#10;FHOHHKY/V3GZM3pckG1lEawAvVEBF/dgytF2IPZEr1WMIlY8Nl3WfAo5KnqWUoqpTNNlUVbNb5rL&#10;yCG5sp3mQX/720fSf8lV9ERvxo9aPTYFcRir499y8Iua+K7cio7a24XX3nUWw7PbH2Dcj0H8bFAo&#10;ItwtiU1eqw9pHpIwprMp7C1EFOGFxX80uRHFn3WUZMLOxaAPF/clywj2WFr3LO72YIZlAdsArOy9&#10;U/s2rn6suyzlOUZfDNxvlwnF+lElXa3ObE84kq/pvlDB1Vt5XuxHeqjo13HX5qbpe6a2MuvL6iua&#10;GdVwVqk3UZQOFlalpLsLJIzhdRZ2CYVuvaC0tn1Bf23BLindxxB/+aXI/wANtlOcS7+AEB4bYJkL&#10;iz5nkrKGUDhE99luvVDCyj63afpRl2VkrZOIXlRACHJ6xkXEb5UXe4zyu983WXoUZ5zUOTedSAf3&#10;85osNxkulvv3IKeO6N5THFDPLJVOa0BevhSv6cwy0tITQtURqA7xymYcnOAc45RXotkfVwX88W/2&#10;NckOLKXZLR3DdkGo5ROUSgFnBcggtV6LHfCIJGpCzhSyiJlVMZZMLQlaLQosC6adGv6fxfvXjN75&#10;AcWzohdHCZSunle1tqtM0j6iobjDC1pDVjuEPmpnmWIppQ9A3u9nlC7L0Iai1NbocAJwR8ro+4c5&#10;uxauKtxf1yX8I1pX8jCMgaDIVnv2A82AEG5JZ26aJRWgC18vbX5vC7tqZGex1q6FcvZ6tey1aNNU&#10;p1PM1Fjgnr+nTcnH+W5O7FrPZGQLhdJ7deedXAUttZUMTauJCoiXXhXXiQqI114yrRNsHOwo+7Qs&#10;FDutNXE6kOwsr08N8JsgRO5EndrmyJ2AuL4N/XJe1l2JWQ0BHzJvdauw7CA2R7oEASP8vVyey9E5&#10;Z7/KZASGjJd82O5XqfRbJwy7CkblcQZiJg/fX04pmjYyYA4xS9Ch5PU9etijC6bUIWL2eJe76Z4Z&#10;bKNzfc1KVDRRU7hIu6bt1G+uSs7I92ArPgTlOGRqQh2L401xBEmy4p+fXJvwhwqeinmL7LO1hZqm&#10;SkDOVjK28rnlfyfRgwc6orsV/wCcotIWMA5znAc4YWThztWeg/iRcSH7GP7nkJ/b7YDWmomlxR0V&#10;RL7RURJrU0bI9jlR52TzguiUYW5AEgai/A0bgDD3swtcJzzk/M3KLdXEJx74OWN83Fh/nVe4DU2y&#10;lskMD5JNBcLh0WdZ0x7hYJHcoZy4IhwQzt/Lj3HdNaQHO7js4Bxce7v/AESm4Xck+YnuSnHtKuLt&#10;xbI/q8hP6ThhcXpevXcoq+jRsCjCymdwnYQ8su25f3X/AJ/j+Acr/wAv1IdjZvdBywUWlHw2TsOL&#10;XYWHZ4k7N+Vd9rJJqK6tbAwvfVzU3HC5f25Cv7bhw2xQtTbNSsabFE83KjioXD1PYfyGonCe4IPy&#10;dS1mqA7yFH0Cae38epe5SenHm62qL5uQuw2T043S+y2zlNV1amNuqaOw1Lo2d16tkOFkkvAC02cw&#10;ZTAcZ8wk83fBw5fwNkOyPzNC0w4ruUWodxxR7jyBXI60VZWCFs05qn2q39NN8o8R63S6ikTn9d38&#10;YJX8uciVrhNb3PdFYww+uBqR3d5ifUZUnpKcKzjS2QrkRVLCaytnIp6asm9proggMr0WcIvGGvyn&#10;Y10y5pLW7kIFodr5C3s6NEZOFglfMzZNdqWnVd13XyrBx0x1OL/7Ar9L0bTUVPtbrXbyXMbqM4Xb&#10;xq6gUlPNI+okiCIXouwTiQfREuCdnJd5cEJ57nuASm4Cbl6Po7GH+jyd6IaUEHy8lK4jR71HI6vo&#10;UcQJMLcuZgIEE9lhRswHMBP/AI+dYCAw5pwI3HVpaWEpuCgfKPmd2fgLGR8yzkNk1EzsrGp4oP8A&#10;Prlmv9v2ygdO+KPUfDdbh7XMMscJcn+CchwyfQuwxNwE4dh5VtssJvyuPaU4a3stvO9OGF88jPLS&#10;w/T5M/EthpfY7ZyqqL5olD2e7yrOXAkppGGnC3XypmQHHCZ6E+UeZ4aMy/pFwK75czCGHt7lbprt&#10;kDg/Ku4Y3uOKZHIVfIhNa4IgwfDdbpCI2YxsWhzDncYc8Jz11FplzyE45fjIPYDCd80Y6riMuyu4&#10;TipPKqZu9Q7tTx/Sr6b228THpw3Ko9ruESBTXlzmhdyg/wAv/o+cNGJe27/VvZxOUezvUPPYeeF3&#10;dFeg9EWFii8yc/CY7YZdrquInF+Vy+yQQWEVPM2nikqHVk47LLSmdg49u6GU57Wu+QFYydsLGxY7&#10;zn5dho31cPLr3cO0x2VC3aunqIxCDiKlEYuN6rRFQxZJiGCvmQOp8CSmjKccHPle/LMhNOR1BiP6&#10;jWhha7pkuwinYegWlFuYiO2WlEDXu5nq7iw/zy5DV+w2d3Lwxf3M3SPkzTVVPL6kTR8pqcV10fdF&#10;HsETqW5z38CzKJwmjZ3zD5l/D3Brm9m57uGzpT5x5Tvl/qnuClGzqKz1ZlrRC22w0c0lDauhm5Uc&#10;1TEaeSnfH6t7rICJyh5SACHE4Awn+VnZfx3w7IRKEheBJ3c1bbrOCPM1zy1bnL5PMMiUOOGyBqOG&#10;HiLnG/Llf4AsDkflblOPh6rJIJyu+Hkhz3lZIjTHDV+QY2l5cWg//q0kIHCHdr0MFBuU4YTuy45b&#10;GMgq2bCfq9Rl4xNGZxNR0oaLjb462lHdadnAtRxhwygcr+WuXqm9xECS0YOmURhunlcv/OBmJ2zN&#10;8J78JjwXD5dsFvdzjgPxK3iYxyBcs/AfMtdWdsDOW5C21TcuTfkc5zWkpjVISVjKBCeSZG4W7lpl&#10;F6JwnORY4nuGY1dJ3U3lj4zfI20xc2QSUrXo2YdVtE1qwI23zkEUFPSP2A+XOSchEVDn53RbldMt&#10;JGF6Jg82vYOIW36m+EXaPD8g4DNu7zgueHNZ526dzhrTlaFzXAtPFO99XKziwZwtigg7Axl+x3B7&#10;AJ3dEgL0Z5gXIuIXzRl5YneYggLsSuzjvhF+52wNlM0EVbZoHUnMZaQw8+YQedtU/PsKs5jJVKmb&#10;PXPhiwc6l3dOy7watcOi7JzNXPj1Q8rSfIPIWZWhT3bOYC5aBRjpgtw0E7FrQm4cGA6fKxhUjXvX&#10;Expf1yzH9v8AoezHDLU1oWSup5/VYAQd2iDsP7Jp2WVpu5g2bK9RgqVzcCXoqR+SCuyxgOdhb5eX&#10;95mdUTWxspmsa9yZEdkxJR2uJqEDWDsV/PqnYX8NOpc7Z+62Bfs0Safqui7OJDziVMe5ehY7J3cE&#10;53Z8uH6Fhb5muyJZWt1kkCL9k0xhvFGBl+XK/wAAS5zNd5PVNY5ziXbM7ru0HumgvLE7zOz3a/Bi&#10;YCqns6XzJrRoCC5o2cH+UOLU4ZBbo55Rw0t7ucO+uEOzixOjDiWFpljGzflJQKdgrK/9PAczAcT6&#10;j5fpl48gOWuGFnyaFjmHQEFp6mjXPGsjsoZjT3AhsnVc46phwmHQ8Sw2/LlP4IsMiY0tTdmlxDA2&#10;KTqgBjMkO9V9Myd25DTI4MjDfI3yROly/wBU8BpBBZ1/0stc5gCjOE52EE7uNe57nCzlEYbopMk5&#10;3ON0w5Po3u97e7NMvDFu4oucQXo/qL1DndQj0OHrs6AgaMGzRjGnUUcDmtIaUGNDGuG72AktDgMv&#10;ZxNn+cXLP9fEzertlNPYeZa5XlTuy6YyDsJMNa3AEh7juJpvI92F2Cm8xbrInu7xkOZHqQ46Dqrt&#10;gtwvlQR9GAIP7MOyc7ztyou7Y9gSctDgZGHLYW9ycBqblyazVgbqHOAka7YZ7SgtACZMHPbIEzDg&#10;2ZGdzDPG3fQsaNVloTfTYtHE/wA+uV/gA3B1ysdRoaXIbdPRuHedxdgtblEbp+XNcGuayTBlw6QZ&#10;e6WN0K6eWjDHPGxezph2rI2tJlmBbJHIJT32kGGhvmA/TDWp0eFFHh30zk6xNc2IM3JAAaxjnNaU&#10;301wnkFoYGiWNOw1xjJRjDnSRBx1LwISGNa1jtcRrUNDHlyY9r2ukZIntABITm+aduBxDHv5cqbt&#10;YQ57o8Oc0khCMOWOo5wG2HtBLS5jdnHyxw+Vrv0zM/s7Okfla54MYZ5iwNjbIM+XDi17sZRbsTT9&#10;Fwzu71EnWlIKa0lzvKn/AFMEGJEFrGktfrlBup+SMHUNy0Y6j9ezvO1zPO1pjbCxznuY6N7cNY4P&#10;dMHd3Nc1zjkM1Lu4c0aTTMGISXKZu4Lg9Q5im4rEf7iXJ8e4zhjdHaNJkc8taNXYjc0kuONwGwnZ&#10;sjgXN85mOo6jQi5rnRO1DSNT2aXZdgEHypr3YcDqx4jUp1QLU/uhGWr1TPM7JLDK9dwmuAUhK9At&#10;spiDNE6RRPOOs/IkO0jsprsJw3jqdmscXayue47ZRw1zmsayM5LYXSU7hlE6xuDSsbJ7cueMt4r5&#10;74uTfhB3TPSm+xqfqyeVsvZ/8M+Zo8rwFF8td2b/APmTkSdl/wDnSn9HPkH03/JEfM35XfJqHU3o&#10;1v0pPSU+eD5ZPqt+pH3qWfLEAS5SuIefqu+R31JCSPRRn9OPs66HWpPrH6U/nloe8pPlj7yOP6sn&#10;ZP8AWoJD4vngUqaTuz5oANONduRr/8QAMhEAAgECBAUDAgUEAwAAAAAAAAECAxEEEjEzECAhMDIT&#10;IkEjQDRCQ2GBBRRRUkRQYP/aAAgBAwEBPwHvL79C5l/1i5H94i5f/wABcv8AbW53wuX7UKd9SpCF&#10;L4M9P/B6sP8AUjUg/wAp6cHDM0OmpdYDVte4+5QipXZUkjF+KHIzEJ2G/olOSJL2NsuX7T7mE+Sv&#10;ZTsYzbQy5Fj/AA/8EepPbfLfnfcwnyYncMZtIfBD/D/wRKm3LksWLFi3bQ+TB9WzEq9SxjV9JFix&#10;ShmdmTjahYh8Fbbf3GE1ZWWWd2yus0ESilKw9SzXVE9kUSttssW42LcLcHwfC5czFy5mMxmLiMH5&#10;Mxa95PxiV91k17iT+miWwJu5iNpl2WMglbmfBq5lZlZlZlZlZZnpscDKWZZmEXVmJi3LoSXtRVpz&#10;dS6RKhUvoSpTdNKxJP0bCpzv1RiNt8LdqPM1wtyYfVkr3J6Im/cYhWgmPpTVx9KVyDc17Sr1psyl&#10;uxbhHTmb6cb8cN5Mrzy9B6RKu4YrwRU2ok9kpScZFbbfaenBaFy5fkfJYw1PL7mYpXaH4xK24YrR&#10;FXaiT2SOpOyXUqQyPt35nyXKUb+56FGpnqGK+CXjErbpi/ylTaiVNkhL3IxG2QkqiySJe12feuZi&#10;5cuXKcXUllRWnb6cTCP3mL+B+ESrumL1RU2YlTYIeSMVtl/kdsRC61RexmL8t+exYsWLM2Ifuyxh&#10;PMxa0PyR/gqb5i/MqL6MSrslNe5GK2yxBuDuirTzL1Ilixbka5Lly5cuy5cpLIvUkSm5O7LmE3DG&#10;fB+nH+Cf4gxXmVNmJU2Sn5oxW3xo1Mjs9CrTyPpp9hSp52VqmZ2WnHCbhjPg/Tj/AAP8SYrzKmzA&#10;q7JT80Yrb5KUs69OZKDg7PuTd8JGOTT5LCi27FRqlH048mE3DGfB+nH+D/kGL8kVdiBV2Cn5oxW3&#10;y78f3XOuV1cTLBLD+n7f88Ir0YZ3qPq78mF3DGfAtuJb67MZ5Iq7ECpskPJGK2+WMnB3RVipr1I8&#10;luC5X/UsS4elm6GHpNu7K1Cc5XHQqL4HCS+OOF3DGaIW3E/VZjPJFX8PAqbJDyRitvls2UFOL06F&#10;el6cv25YluFixYjVnHRnqzXyLEP5PWi/k6vSzGl+aBQVPP7SvTU0rsjD2pIa+ozG+SKkb0IEouVP&#10;KRw7UurK8VKNmelSX5hU6X+BU4/6nsjqevFaH9z+xOupK1jKZTL04R07aqzXyUamaVmitTjNK5H2&#10;roSu9TESdRroUqkmsvCVJN5kV7JdT1YrSI60xyk+d6cIadxO3VEa2dWZHQfUyIy20JEqqgVazqdp&#10;6cIad6lUm5JXG+h69QpVJy10JV5M17b4R071DzJ6Pht0uN+09OEdO9h/IqeLIRzSsYh6R7r04Q07&#10;2G1ZV8GYeP5ipLNJvuvThDTkfaw3yVvBm3S7z04Q072FXRko5uhin8d56cIvoXL9uEM7sU6eRdDq&#10;VqGf3fPeenCPdhPI7kMVA/uaa+Spis3SPeenCPft33pwj989OEfvnpwjp989OH//xAA5EQABAwID&#10;BgMHAwMEAwAAAAABAAIDBBEFEjEQICEwNIETMjMUIiMkQWFxQEJDFTVRJURQkVJTgv/aAAgBAgEB&#10;PwHlkK2+f0N+SUdw/oLq6urq+9fYf0R5d+Rbmn/gCrKysrK2y3/I3V98K3Mkmy8GaqnmmqNDZeDM&#10;f5F7LN/7E6CRushTppWzCNrkJ3M4ShNcHi7eYOZVyZLN/wAqCI6/RYVxkcEGLIpY8wsmj50D7qZh&#10;I4JjssrQPrssrckczEtWKiu6IErCPXcgFZOah/cO6k4KM3nZvW3hzMT/AGLDvRCwjqXIbCmf3H/6&#10;UuqgPx2d9y6urq6ur7t1dX2lDcxXgGFYc8Np8ywc3qXbLhVE3hNuFC/NXB33U2qpjeoZyboHk3V1&#10;fZxWJ6MVGQ+DK0KhcY5nFRvLmZk3iEXA8Cout4f5TncFSH5hqzK6urq6ur7RsCsrKysrKyssqyq2&#10;zFPKz8rDHfBUJ9+TuqQ/LhRH3BdR8ZnKPrbfdOaLFUXUMVgrhZ0TfeGuy9lnCzhZgswWYLMEZQhJ&#10;dByuFwWKGzW/lYe9oiOYqJ4Ej7/dU1RE2EBxUVZAW6plVCJXG6jePa850unTxFps5UDr1LdhPIGx&#10;+u7ZN3sQtZl/8qPw8pJVPq8FQs+HwWHSF072fRNGad1kCX1YCmayN/vqny+0NyrNyAhrsfvDexM2&#10;Y38qgi8X3z9FF6kndUvGBYULzvKg6h6i63uqhgkYbqjPzDVfkjY7XctsG5fZiE/iODG6BYWfdco/&#10;Vk7qjPy6wjzyFUtjUSqLrO6k8hUTXPk9zVU83jN+/JGux28N2qmLR4cfmKrIBDTtH1usL0cmetJ3&#10;VIbUywf+QqBxFRJZQdZ3Uw+G5Yf1AU8boH+PH3UbxK3M3dG0HjsKttsrKysrLKppBCwvKpYST40m&#10;pWKj4I/Kwv8Aem+tJ3VN0f8A2sG9NxUHVSKn63uVP6TlhvUBFoIsUL0Mtj5DstssrIKyDePIuFdX&#10;WYDih87Lf9gVwFihvB3WFnzpvryd1C61Ce6wYfAKp3fNSKnPzl/up3/CcsO6jssyla2ZuUqlmMTv&#10;Al7LMFmCurq6ug7jtKyrKsoWULKFlCyhVTvFf7PH3UcTY2hrVlCxQWgWE8c6HUSd0zhhxWEdOqfq&#10;5VTdb3U/pO/CwvqOytsqqfxm3bqFST+M3K7zD9BUz+C3hqVSweE3M7U7cV6dYTq9DqJO6vbDlhHT&#10;91TdXIqbre5U/pO/CwvqO25VROjd7RF3UUrZmZm753R6x4rxAnSNa0uKp2Gof48nbcxXp1hOr1/u&#10;JO6cf9OH5WEegVT9ZKqbre6n9J34WF9R23Tehlv+woG/Ebx3crRNnuuCcfa5fCb5QgMosNzFOnWE&#10;avX+5k7p5+QaPusIPwT+VTdbKqbre6n9JywvqO27IxsjcrlTSOgf7PJ223V9h3fBjBvZV9Y1gysP&#10;FUmIQQNyG6biNM79ybPE7RwVwdmKdOsJ870epk7qQ/KMH3Kwf0XflU3Wyqm63up/ScsL9fcui9o1&#10;KrHQSs84zBUNV7QzjqN2TVXKzFZisxWYp9JC92ZzU6kgdwLU7DG/xusjRSs/aHIZGebM1Mc53pT/&#10;APaq/afC+IQQqKeSJzsjbp01pXPd9bpz7wMb+Vgx+E78qF+WtlUcgjqTIf8AKkxAPYQ1pVFI+OTM&#10;xt17RWHRgCdPVDzPATqh5/lv+Flmk0zFDDpn+Y2X9Kbbi5R4YWOzZ0HrOg/jsk15R46p9HBJq1Vl&#10;IKeIuDuCpat8JcY/qpSZOLk0N+iw+NtM113aqrpo2u8S+q+hsoq97YzHJxVCJHv+GbFexPd6khTa&#10;GBuoumxsZ5Rvt1GyXXlgJzA8ZXKow/wCXx6KRMGUL2qUfVeM6Tg9RjhdQ0j6jyqkw+Ol46lHkt12&#10;S68obSq6nhZA54bxTQC5oX9Ppv8AxWI08MIayIcSosPiawXQAbwGw8luuyXXlXWZZlmWJu+WKg4y&#10;NV1f2uv+zVmWYLMESDyW67JNedip+AqTjKxVEvgxOesJj910p5rddkuvOxc/DaFQ+sxYtLwbCFSx&#10;+FCG81uuyTzc7GDwYFQeu1dXW/bnN12S687Fzd7QoZPCOZYRHrIec3XZJrzamoFOzMVLUGqku/hZ&#10;WuCqTEfAd4dvdWvNGuyTXmz07ahmQqXB6gOu3ihhdY/gQqXBvDcHzHnN12Sa866zK/Obrsk1/XN1&#10;2Sa/rm6jZJr+ubqNn//EAEkQAAEDAgIHAwgGCAQGAwEAAAEAAhEDIRIxBBAiQVFhcRNygSMygpGh&#10;sbLBIDAzQlJiBRQ0c5Kz0fBAUGPhJEODk6LxFVPCVP/aAAgBAQAGPwI/563Uf89bqd/nrdTv89bq&#10;d/nrdTv89bqP+et1H/PW6nf563U7/PWan/56zx92p/8AntPx92p/h7/8gx1nhoWGnVv/AIyn4+7V&#10;U8Pf/kBFcY2UZ2DkSu0FNtOoy4c0QmO/xdPx92qr4e//ABZqVXBjBvKjBVuYGysv/MLd/Gs2fxrt&#10;w9gO8YlgNVg6FNpseyGiN6th9RWGnge+YiCg6vQb2W8tdkhgd4f4dnj7tVXw9/8Aii6o8WRZSOFn&#10;PeqjeSpVq+lOY1/3GN58U0VatS9hjqRKqF2ltpPjM1p9iDaelGvSGZwYfUtlzhfLknDSqmKoXTNc&#10;FsDhYpzdE0GlpFIfeBKbX0el2NKRsc4Twxpe6RYICmYbvackGVzgPM/NSx3+FZ/e7VV8Pf8A4jOy&#10;w0jjeeCear54RuTdI0540LRuOb6nRVI4L9To6VUp0mZCnZYq9WrVfuLzOq4nlrp03DbkysbMjUKq&#10;aQ0w6ltieKjT9GGj1P8A+mh8wsNDS2aUw3xsTezdLOBQmjDN7p/wjPH3aqvh7/8AEELZsCUWPxyf&#10;vQjTDncjKd3U61yh9GAYVGbnGfeqrTlITsEljb9F/wAPTljTBqOs0Igxs5qOX+CdV3OJInghzTDq&#10;q+Hv/wASyRO0hSLbwm1Pup3dTvpBUe8feqnUJ2ivs2szsyeqbo+jtw02+3mq/j70e79dJUoHiqrC&#10;4frFM2VKhRaXOAE4NwQv5OntG2R3JvDdqq+Hv/xNPvLRxUY17YdZwncqOBjWxV3BeinfSCo94+9P&#10;7wXbP8ymMR6BdhQ0Cp+r76+LJVz/AHmnd36xrNzk0cU3Dnw48lTZ98ziMILSMeIdmXOtwTzTd5OA&#10;A7gU5hjzjOHhCpbv/Wqr4e//ABLO+tF9L3Jn7wL0U7w+nQ6n3p/eCNH/AOwYPWmUKFNtNjRk0Kr1&#10;+af3fq/amud5Gsx2Ag8FWzdfA2AoeDiblG4rsjVdTNbcNxR290ymVnPJOBwI9t1XcdoyN0eC0h0Q&#10;1lXCwDoJVGN2L3aqvh7/AKo0WDHUGZ3BRpFMYDvbuTXsOJjhIOs0mt7WoM72CDKzeyn702+pb31o&#10;npe5D94EO58k7oPp6P1PvT+8Fo/fGp/970/u/VcCmsN6jWbXVPpEktqDJ10RU+1AcOQPT1pz95Jz&#10;WFrQam4707tLVmbLmFUWTL2jInjZNcDjfUy3ytMpVDLxDo6thUfGfUdVXw9/1VY1GONQuJMvWyaj&#10;OjkynjNRoJgnhrquqaRVLy4k5LY0l46iVo7Xu7RzWxi4/UN760Tx9yH7xqb3B7k7oPpdtR0apVp5&#10;YmhUGVGljwTIPVP7wWjd/U/+96f0+ovkmA5y6VnBGRCa8ljRVljt1+K7Y4n0mHCTx5r9aZcWLpGQ&#10;3FPEns6Yg8Uyoy9PEWlptuX/AMhTpPEfb0m5FnHqFjLxBY4NI3jDswtFk4owsxcei/SOOo2D2ZIO&#10;eCSqEv7QbRP5RhManj6qaTxR0gZOOR6p79Je2nRpuwkDzimsaIa2wCY2rUDHP82d+p2kaHHbjNjs&#10;nLtazex0Zpgn7xQa0QBYfUektFdzPuVGhVcAHVAYnNbPmxaE6PwhXt4rMetee31rz2rzgUG4W9gH&#10;O2sV56LxWk7DnywjZWid9FN5lP6fUW9qwuAHaS1r8UiTCtnEoYWh0iwcUaD27pg7+n9EaDW42QR1&#10;HBVWnaezydSmd7dzlTe1smMRuYTM3Nf1VWowgaIHkdiDODoqADYY2lsVHEibKu+pVLe02TF55Dkt&#10;Ho0s6gcc/wAs6n/V1P1mr2j3PkGmS2ytVrt6VVoTW1qzsb4l75IvuVtP0rxejh/SFfoYRp16fZvx&#10;kxMrJZfQCyRtvTuGJMlh7TMPDJ9q0elVefOhrsoQYPutiU9ofADAUJdndcVBz1b1hY/Z4FaPVf5z&#10;ifeUXUnFhLw23BaPXLMYY8Eq2m0b/nCp83J/T6dluVSjWHZ4Adp28hUdHJ2Ko2au8jcsNQlrqa2a&#10;zc83DaHQpmB0VQfPnNUNJc0bTS3LadffCZozneSjxm1lsulvJaRTZHZ1rT80cF6Bb5h3dEK8wQcw&#10;tCvmH/C7U/w9/wBb+j/3nzH1I1TzK9JUNGYQO0ttZInS34uHZWXZDJgwiU/TWNBoFuHO8qmaGjPq&#10;gC+FX/R+kf8AbKfqGETdNfUoVGNfdpLbFaM0iPO95TdFqucxk4tnNYTova/me4yif1OCOD3f1VM8&#10;HXVWeA1T9DNTMJ7gZgZSmk1S5ubpNjwCiiRg800tw6cE3Gbt38Qs81IO0o9SAxO9eS7Nk33ysW85&#10;8ls2JRHBaB6f8t2qp4e/639H/vvqfBO5G+r0loR/N8tVRO7yPT+qPRVW2z3atEqyPLy+PYtB7em2&#10;phpiJ6IsptDGDIBDodTui9SqxwCayYcTuREQcgVfcs1suBQaT53mohhhx81EPJtxUTso3mc1Bsnb&#10;4ULBx47kJPir2G5Pi8KE+7QDlK0HgO0+B2qp4e/6nJZLJZLQTwrfSsirZIxwVfh/soBi0I95aD39&#10;VYcyi786d0HvKd0T8TjGKHQqA0arphpz5U1Gty5LQKWjPdUFAFji4ReVof7pvuTx/eSpms7C1zsA&#10;PMp9Jpl7POEZJ9tx1Vp5fNPD/tAQZ8cl5M+TBlzx7gm02GGj7uSqVHvhgsQeKecJu6yaGADCc09w&#10;Al98JFgUNkNtGyigFG88FMosI5SiQRdYojemubYOVSRhyyKhoud6iOq0Dd5/8t2qp4e/63QzwrBZ&#10;LLVcwoDtUI8QnTyWkt5u9yY7ImpETwK7TjdaLUJgBwug7cU93G6cPzp/Qe8p02ELSuGOxVEaOxwi&#10;mO0L/vO3rQ6eJuNpdsjMXWifum+5PKpiplKMb7p0ZkZIdU5z3hrRfqboPxYae/i7qgbdJTsLcUn+&#10;n+6jF5Pe3iVwmZC5q99eangJU+c3gvN8E6Mp3KVUZlFwpE7RVifkEStB9P8Alu1V6zpIbGXUIRj/&#10;AIVUpU2U3jFDdklVxp2GkA3YLWkXTsVOGj7+5PmnkJEO85TRobXCo0rtnUtGFPiXFeU0VvoPW21z&#10;SoLzJyCzPqQ2j6kG0XtNKnG64eqhraVSH4cFNNP60DzwBYqNbtJykNCJNSnh6LG6tTxNd5uGxXla&#10;VxvaUDeztyqbe10Qh3M2VUseQ1zOG9VTMzkPw71Qgn7MXQ7MYn7rJmCMLMu0GSZ2vnwMUJ9HE39U&#10;LfN34lTGg1adO23iEp1OrpFB9N1nNLBcepeS7Jt96BNWjHUql+pU6ejhovzKpUGnaa0NJW26Xckx&#10;zspWyIP5k5rR2gcPu29qATiXYct8KKbBTbMZSqhDnAtTr7VoKLmu2plEc9Y1Oj+wjzEJkbUjUTCB&#10;Q3tdxTWzOGSTq5LQPT/lu1aTHL4gmnkgqWeQRJyTRwCeqn7vUc7LRo/MgJKmSA0grSS0nBjyOeS7&#10;LC5rrGXZJoOcqk3/AEgVaeic4mBjCHGMkRn8/wC4TWbuKtdTKK0SKIqTSbdyNTZpd0L7eo4b9ypj&#10;OaYz6JzKzMdiOaY0UXDCIuAsXZHD3Qq7sJbSHmu+Sr0yCzC/Iqg6g0UwG4XADenYTjncTAVI4QBG&#10;7KU3tGl21aEXy/BuF02tTNQUsWGXXuswRzCYdIBx1BYs3IeSe/wCcwUnX5qfUp1+9BRylQPvCCnR&#10;dRFlHHVzCj2qN51cFoF/x/y3atKcchHxBdjvaYNtyDCmScgmybeauE7KgfeEyq7XH/k/JUx2rowc&#10;FV8s6W8lSPaE7RBQDajnTvCIxPLuBhVs8t6DXvdTPREGrc2VOXWIyQnZBRm1/WqcVGue65A3IW2i&#10;gpRGrRT/AKYUAXLF5R57cgOLeHJUe4FW7qYS6N6b5XLOyPUrS+RA9gVR3Gofkj1WjOj7ix75sOKF&#10;Jzfzev8A9rsmuh7Nq+RQWjYMg0zdCSE13FCVGRGqbKETmojlqCHHegjBsc1/shulHdr/AEf6f8t2&#10;rTj3PjahlMyp371GTSiM53rDCZibGHmuxFINtGaE0o2YTiZuIQnqmy3JAxBCfLYkIAM9IIgiHcUG&#10;xLU7grNst0RcRmhNyr71bNHVo3cWjP4YSnEmb3Wjn8gT2caZWikiRBQEQXZoeK04/wCoqvDtD8k6&#10;+8rRu6mn86EZ+5QbOTSqI/KuSCkLpx1coR1HcplA8OCI3q5z1RB2lDyYhEnXoHp/y3atO9D42q7J&#10;lHYbHNeaMlGADcvN8U1nZtc7iVhxkOHnQyVhDto5tIXElZSWic0Wlu5XaVlYhRhsmACYHrURfNFz&#10;fNPFQ7sxUk+c5PbgJYDGNqNjAsCssrwiWh0oy0iW+1WB8FQtGyc010WDZhPaaWIm4PC8qg8CAWZL&#10;BF+zN1o0zEHLqmucC47lS5iVpp/1XJxG96qPbo1ZzcXnBhhaO02ICaPzp3EhU+MhNVA4ThiJXRHV&#10;C5oahxUa77ldWsZzVzKaiuerQfT/AJbtWmNG/B8bVsvkNF3INvB3FNYGY6gthwoeTIJ3IdpSIB/E&#10;mg0rzMupi6fhpeT5EAlFrbNpiTiixUhzW4uSINemzdtb12LsNS0hzTmFiDZtkppNwtI33W1cb56L&#10;aa+2R+74o9gzCPu3TalZhIMxORUvb2omI4rtBDmlodsg2XVXDTNtqyeyppNPRTAAxXxFRiDguzpj&#10;E+YTKTn9o5rYLlSJEjCFJ0akWu80FhcBfqqRaA1uHJogIuyLafrVI4QYBzQ8m10WyVDuBaUeNV3v&#10;Rc1uBs5eCZonYmx7MPJTSbkymWnaUhUgOITei/Vq3mPFjwPFPo1Mx7UdwXLhqKuroI8dWHeuGoJ3&#10;uQlFFStB/wCp8DtWmlhh2xB9MIyTJzVWpIb2f3vcqdJtbE6pMvdYSqZbUZUm9lgfTFakf+XUb7Vh&#10;o5gTxBsoF3cskHio5vBwTTUqYa7YuYunEjEQ6HCUKbGbZZEvOzNr+9QGtHd4eKa0ZgFRK7MREoGt&#10;NWkBGHki5uBhk2baFvxIOGKY2180DKc7FidzCHaTOQlHTqo8vV+zB3DimuzmUyf/AK/kvJ1I3w7J&#10;UN2yg2/2a0aPzKbZ8bql3B7lVdxeSj3kKbRstrF11T6KlP4kFS7yHRUh93B80AI/WqY2D+IcFBz4&#10;HWXShqidfNTqvkpnWVC/R3p/y3atO/6f8xqJz7y7PHsTigFUsQENO4Zp72twTulWO0pE4+KDsQ6B&#10;DCMAXnKBuVpQjPqh0nNGTELmSriTxX2BqcCYCdhotiN6yDbQY3onV1Rq1R/wtG7uZ4LC3M2gbgqJ&#10;6+9SMsCluL5LRTEbKp3saR+a0WPzJvNdGaj3k5+W1Mqj0VLvIQqHe1Ux+RNZPdR0+hn/AM5o+Jct&#10;XRe1c1kua4aj9A+q+q6zutA25dt2/wCm7U+jWYKlJ4hzSsIBfo1S9Kp8ir6wufJAeKvkrN9SOKGh&#10;A7k4blHvW1MXCDotKxWwzMKRUAasLXY8W8EJ2yTuNk4dm6WC9sllhVOhSu5xQ0ah5jP/ACcnPdeb&#10;qj4+9N/dqAtF7vzVH90fmtGI4uVJvFwC0g8KZ92qfzfIKqODlox/IqHfWa0cT99Duql3ECVhMOtD&#10;mneE2pTvotS7Dw5LJclZXyQ4KFdedZSIjqo3cQjn6lKM7gsQ3I7Id1VRwJcRuPRaEYgbf8t2orSK&#10;NWJjFTJ3OWCoxzXcDqtquYCjPVZW6apIssX3keOqN3JG82R7Wk2pJzkytmmKPdKxkw4iDCic1jqW&#10;0qsJP5G8EYOyMle6pRz96Z3F5jH9VoscPmqNrdkfmtD7z1oY41W+9aYf9J3u1Hv/ACCrjfiK0X92&#10;tG75V1ovfXoqmP8AT1B7TcI0Kt6VT1tKfQq+c31EcVZX124as4WeyVFoIT5PRNMyESeKaRY8VLYj&#10;pCAsW2zWg3/+z4HankVG0rtl7jkJE+xaRS0tumOjao0aO12jNxJGXivKsbomlD7KiHBxA/NCjXKF&#10;9eazt9V/8jpDfI0z5Np+87/ZOpg5+craqfecm9zVovQ+9aMONM/NaLadpy0If6gWnH/TOqp3/ktJ&#10;/eFaJ+7Wjd8ritF7y9FM/dj5q5XFcaZ85Boj9apiaTvxclhcIcMwVdWyVvoecgSchFhCcwkDELIC&#10;drhyR1Qrepfo8RHn/wAt2rTdJFKnXLMEMqiWnbaqummsaVapsk0jh8ECZLic+Kf1+hn9aKQJFMbT&#10;3/hCbRoDCxow02KSbnWzvuTe6dWi+PvK0Mf6bvmtG7zlofIk+xaZ3Y9uqr3/AJLSf3hWifu1o3fP&#10;u1aL3l6KZ+7Cs0qMJWVkKL5A+6Uf0ho7fKD7Zv8A+lcLPVZQW+Kyv1VztdVdw8FeKnigCAItkoLs&#10;t8poBDfzYliFWlVEfdfC4hfo5zr/AGm//Tdq/SMZ+T/mNWJ5bSH5t68k0138TZoQcLk5/SudUb9X&#10;na89WaaxoLnusAF2DftXbVV/Pgi8+A4Lf6lvXmn1IAgjbOaaORX7LVHolaO1zS0ibHqtEfGyGOk+&#10;taP2YkhzlSc9tg1xlaTzw/ENRxCMRkepVjgEF5zK0ZpzDNyoAR5xzcAv+V/3G/1WjuJpwDueCvBM&#10;cHMGwPOcvtaf8S+2pfxL7ej/ABL7eh/EmtfUZUORwmZC7ejUY3Rn+aDuPBfb0vWvt6XrX7TTX7Ww&#10;+tftDB61+00/av2un7V+1M9a/a6Y8Sv2yn6yv2qn60f+Lpr9rp+1aC8V2vcMeyJ/A7V+kIcWHydx&#10;+8ag6u/ET4/37VU2Q3aGAnNEvaXcIMLYpFp441HZbO8Ys1+z/wDmv2f/AM19gPWv2dh6yvsKft/q&#10;vsKXt/qp7Gl6l9hR/gX2FH/thfZUP+0FanR/7YVmsHoBbv4Qv1yvGN48kMIy4o4CvPjovt6n8S+2&#10;qfxK9R58VtEk4zmm9CvOd61Q35+9aL3T81o/Upx4Uj8k4cXt1ePyVbvlaP3FR7x1Ueq8EO4Pogtz&#10;CdQrXpvseSdTdfg7iPrdB9P4Hav0if3f8xqApUwywGLMrFXeXEqALD681Kv7PTu7nyWEW+X0vTKB&#10;1UfH3rRe6fmqPeKrnhT+a/6g1f3wVXvFUO6qPeOqj1UIdz6UjLehTJ8q29N3yRa4Q4WIP1mhen8D&#10;tX6QxCR5P+Y1WED/AADaTPOKbo1HzW7/AMRUnP6Mo98oePv1UvH3rRuhVHvFaW7k0e9ekNX98FV7&#10;xVDuql11UeqPRej9MCYC/WaY8qweUHEcfrNC9P4Dq/SP/T/mN+qv7Ppy79pqC/5RwWI/TPfPyQ8f&#10;fqpeK0XoVS75Wlu4uCd4e/V4qr3iqHcVLvaqPVHovRH1AG8e1DSKP2D934Tw+qlaF6fwHV+kB+7/&#10;AJjfqnY2BwA3p4iBP0f1uqNhvmDiUb/UO/eH3BDx9+qn4rRehVLvlVjxqfJVfD366vfKod1Uuuql&#10;1R6L0RrFgOmu+qU6lV2qbrOCLDdubXcR9VoXp/A7Vp3ofG36XH6GkOcWjIXWKmWuxtGS/wCIrGeD&#10;B81993VyqPBfTLRbfJWDJgu53AIUqWyxoho+pf3/AJBeJ96Kp9StF6FUu+VPF5WkdB8Wur3iqHdV&#10;LvaqPVHovRH0cvoSEKTjtC9N3ApzHNhzbEawXhxb+VebW9i82t7FlV9QX/N9S/5n8K0FjMeI9pmP&#10;yO1ab6Hxt+qLmMLhO5UqlRmEYoumdk4grD+sRusAqlMy6pcXXYt883eRvKJP1Lu/8gvF3vR6pnUr&#10;RPFUu+qXMu960roPfq8VW7xVHuqn11UuqPRejr3fTudkrt2fbMG0B94aoWS2NGp1Wc2SpP6Po/8A&#10;bV9ApfwFX/R9L1FfsFL2r9HtbojKZ8ptAm3k3atN9D42/URqayo/C6SciqVBjiD2gOIiwQmjj6hd&#10;oKG3nYIvq2qOsBwWF9t6zP1L+/8AJRzPvRTOpWh+Kp/vFo3SfatM6D3jUeqq95Ue6qfXVSvvRPJD&#10;uq30s1Eq2oN37kNIo/ZPNx+Eq9+RWQHJTqyV2heaFoRDY8/4HatN9D42/Qj6GSN4WHsiebSExvZw&#10;M7lcEScl2jkyuBLRZ2qM/piPFP7/AMlfi73p3VM6laF4qn+8Wij/AEwtO6fPUeqrd5Ue6qfeWaod&#10;UQh3R9XnknMqXkQ9vzRYTiabtdxH0uS0K/4/gdq070PjatwWY9aiW+tZj1rNvrU29a3Hx1bNn+tG&#10;ah8AAnvrYnYhAfnCbXpx2Trtcd6LKlQ0XCyjFTrdLLs6vb0m5+TXkv0gW8nsXktIoVPGF+z4+44F&#10;eU0SswcezKuNd89VT958l6Tven7rpnUrQvFU/wB58lQHCmFpvT56n95Vu8VQ7qp97VR6p3RDuj6E&#10;L/ZHerLO6tJWxo9V/RhX7I9veshU8myMwagTqRG2PMPNFrhDhYj6Whcdv4HatKa8YmnDb0gvsWr7&#10;FqhuiyVt0AD1X2Z9aOx7VbEPFee5faO9S+0cvPem0aNRlSk3JrwtvR6WL8QJUsdh5ICptL/iKAPO&#10;FNHSatA/lfI9qmhp7KvJ4hS+hjHFl1FfRA/jiaCvK6Exndbh9y2X1aR/JV/qvI/pKq3vXUs0+m71&#10;go06r+0LnYpC9I+9P/4lwk5IUy/GZJlaJVxQKc24oMa/AcWaaODVpvdOoHiVUe14DS7JUab/AD2s&#10;goClhkH7ynDSjh4/0VF7sENImE7og6hTxjCv2MkcgeP9EJ0No4kuj5raGj0ur15XTNHb0BcvK6cT&#10;3WwtqrVf1etnRu08SV/w/wCiQ7/oStjQ2UB+aAvLaUxvJt15SuX9Soo0Q/mVhjs2neLQo0plGzfP&#10;HnetVG0g51PFDTxEq7TKPkz6l5n/AIo2M9FoNz9/d+R2rSfR+IK6sPqcvoZK2rZc4Lbuo0mi13fa&#10;vJk0T+Ry8hpNOryeIUnRahHGlf3LD21Rh4IuNXtYMZI94+9FlSnIFspXa0m4Wm0RCkzi3JoaN8le&#10;C0zuHU3kSieyeRyYUJEGMijiJjkpfJPN67KjTb2jrAzKcF2VJkjOZXnMb6SvpI8Ath9ar3Graa5o&#10;/wBR8Ly9dg6XW07H1svIUMXMCVstwdSvtSO6FdzndSoW9WqVR0cvKF9TvuJUBHXu9S0Y4Gh21u/K&#10;dWkej8Q+lc/UW+hKyViQrFWqkDmsTiHNHNYdKpU3/vGIfqLAxjrkA70e8feqj8IoUy47dQ/JNozi&#10;OZU2sj5T1BFaU7N3Ynfy1aNyLsuqzdPeVQTPMp7Xzh5J1bRKgqN/DUz9ao06tM0yHea4QnndC7Z+&#10;lCkzLBhkrylR9U83QvIaOwnk2SvJ0sLeZhXrBvS626j3eKs0dVnZXWSyCy189RQ16P6XwnVpHo/E&#10;Fksvrc1n9LJCnvNyoaR4p8wNqyHNbT3kcEABAhVQeWRhHz7fnKKqCnp1Wk6oyMOPZyW1+kaEcmlC&#10;h+sHSL7x7k7DWqhmKd0dFU6Kr0VtlyJqU2uqU8jGXROXZte4NiYCxBszvddRl0Vzqyn6PDXv1c1H&#10;0NGHe+E6tIHd+IfRt9G65fVjHmdyc4q4au0oHD+XcUGk4KozBTpYWQYvvQ7qq+CKKGuVU6Kt3VKx&#10;AyOKMkVH8F2v6saXRuawYHAZ3ELmuay+nfUIXJSDq5aslo/pfCdVf0fiH0L/AEM/AapXL6V9XFFS&#10;i77u5ef7F558Fk9yFWliY8b5TaGl7LxldBzSCI3IARtRKc3dbUSTAGoJsZlU+DwVXjPCnGq8E/hR&#10;paGBTo8sljcS5/EqyfTJ5q+YXD6MTq56rr2o2HNQVb1o4SCd+qyoN73wnVpHo/EPoW1ySuKk67wu&#10;CiFEgRuQ9n0RTBu73LOF56+0HqX2i+89bNMprH6O2vh++4wVUbVZ2bWsmMUqlTHmlrnH2f1VSp+F&#10;pcofSe4dGqOyqfwhfZVP4B/VDSqggGcMiFUpPaXYBEtEwnDQxUNZ1pdsgLHXcSfYFw5hfi6LP1pv&#10;qU6z95XbKyV9XyUEwsOes8D7FCt60VC0SN+L4Tq0j0fiCGvkrfRsbcFkNV9VtXPWScgnOdv3L7Je&#10;YAtw6BXKzK84+tZn1rSXflAQPCkfeFpHcKzKzKZTbcuMAJrJ2abFUqu++6VcKx9at7Fun1Lf69TH&#10;Hhf6EIZ6/wDZEcVzW5Z7MTdAb1wC/uyIxXUi60T0vhOrSPR+IfREBczv1WMITOqAswVCuuClFRu1&#10;MbRpY25m6n9WPrX7KfWv2dy/Znr9mqLa0ar4K9GuPAr7Op6itLdgLLtF/FPP+n81X7u5XFQeC+/6&#10;kH3wUBivx3IsmO0OBZq6zWa+0WYKsUWZgarqePFdeCvZZI3CnNcV+KNZvC/rq4rhyWi4ctr4Tq0j&#10;0fiC5q9yrm/BG9grLcufLVms9QU6uSg56oa4B3Nc+OuFOvijPTVWPNVDyRQ1OrEQanuQZuasl5oV&#10;2NV6bI7q+xp/wozo1P1IRQZf8qcabBTJ4LK4KiYiy710bzyTldRkp5IjI7lIQvms41ZSUIXPeua0&#10;X0/hOrSPR+IKyBYwvnfuCzZPBQ72qAt9+C4qPaoC4rPVAX9FkuKyXz1X9SlQs9R52WUL+qv6053F&#10;yqo6qdNubzCDRYNCqP8AxO15LlqcNx4K3qXyXJAzK4jUWi0rrxV+iIiAUM1lmsrELa3ZrZVvYsrD&#10;NGCW2zGrRvS+E6q1MHCTF/ELG6arvzauZRcroIoBRkrK6NtXFSrqcgjKso1Fy4ILopOsHjKqdV4r&#10;ku0i1IJw3myz1R9HNZaumSjMILm1Be9WWS5Iz0XAjNCD0W6eCn3lABZXHt5LRY/N8J1P1EuMJr3D&#10;ad9nT+ZW3XvyavtHjmvtnLznFRhPrUhzmprWvc55uit5XHqpjXAUYrlZ6oPsV1KLlz4o8tRVLon9&#10;UOq4oPI2qm0m05yvq4I7PtQXgr3Q3rkiZzXVH1Iepd5BsTiRyR3BAhcFBzXB2RQKMWabiNy67luv&#10;nCHPij8S0Qd7LunVUPT3ouJQqOEtnydP8S7Speq7Pl9G67OnBq89yL3OxuOZKKn5KLdVG7VZSpur&#10;ZK51XQAQbwRKFlOql3AndU0c1TpD7zlAtAhVXz96FdXQ18E5BcwuS2T60fWhxlZKcwVGe5cVxUkX&#10;CBz/AKKM/mFh3bgVLm8iskF94dFos3O18J1V3ndHvXaVJ7Eea38ZXbVftDkPwjVJsPoOquyCLnm5&#10;3rNTmFJy3KyibK+eoDhrDVbViyhGULLmo36qY/Kim9U+vuZshP4xGsyraskQRdQSrcNU7gh6lyyK&#10;w5fdnipzKc0ZeciOKP3TwQJ9iMmZ3Ii5GYVvOF0DeEHjciDvU2xcveiSfBaJ6UfwnVpWPzdn4ghW&#10;qNj8DPw/Twt+ybkOK3KLKBkEJ1cFx5rFv1exXW89VeFzQaFlfeirLgo5odNVMcZVMGznbRVOkMpx&#10;FBBWgoWgRe6gXC6rO6tMrofWo3IhbXVdULFWyK4oCYnIhC+aM78uqvmrE4gmu37lwlTnyUDI3aUC&#10;RtTBbzWEDP2rR/Sv6J1VmG42fiH06mjsqs7c7JbiuPDNH7xVkLyVks1Zeas/BQ3chyQH3VC5K5V0&#10;53FbxzQnqs9VIfmC8NWi092Z1VXbhbVkow/QCKPAjVdeOamU8jrZedCxB0hCDYb5R4O96jJTkFMZ&#10;q+/2K+R47kZ32ci058VLvPadrmFcc5+a0fL71uBwnVU8Pf8ASL3kADinVXN2nf3CmADwRM9FGfJT&#10;5vNC0niiShdEjero/NDeFni3KBwUnp4LFkUYIAFkOZjpr4ZLR922ENscNTqjjtYYAT3tIMDdquJX&#10;BcFdtk3iuCzkShndAzyR46uV2qA1Nf4FQenVEc5V/vWRpi0b014MygL3yM70ARKzCEm4Kl125FbL&#10;ck2p99vuUzZ3m8uS0W19ra9E6q9YUzVw4dkHPaCdj0Y0WAZl0meEKj2VM1mvzdlh8EykWEU42quE&#10;otoaAXUvxVHRKl+gkdHBMlhoUm/cN78VYrgFxV//AEiSUDl1RuuW7ksWrJT4ABQv9kG5N+SssMea&#10;oH3VG5cuIUAKnVdTwjPazRZj8yXC+9YjWqNe7gUavadqYgPO9PpULjFO1vCLarCx/By9d0eurnqP&#10;XVxC8VKiR617YR4SnMiMSEjOyaYAPNFoNosqbm2dvW/iFaZCBjaOfVbIkb1EAg8d4RBGWfNRvHmw&#10;rb7ItghjrgrR/Sn+E6tK9H4gspCLQhGe5XEwV8wrm6DQ9CYdHFQB0WHOM1AzWXiuSgCHO9yiFyV8&#10;lEeKkGQr57gnEW/opmIWKev9+peKkFTwuv1l4xVHZctVRpDOy4zf1I6Nib2gHm+CAinh3kGFICe1&#10;4uBY8EF4/JTnmiETmjNl61xyK3eao8FIyIlSTsjegOoPgvYnNzOaa09ZTZHJHas8LFMlu5W3/eQk&#10;SHbisrRvRbadyy/9KPNRsIcNywb1okg4xiBce6dWlej8QUA+pfi6oSQe6r3K/qjxO9NAv3dyIXyQ&#10;IU2hCZjkuXLgg5w5K9lO47k4ncICIESN6O+6t0HVW6IYrjMhC44K3RbLY4LFIn5L9Xqu8w58ECCH&#10;Dksl2mxi/FhusgVJhoT2UnSTbEh0CEf3ZEGE6Fi+zHBZXgIoX3bkOHALPJQDvLUY+8EXC+TkZ9co&#10;HNEfdFskacngssUXumkWHvUzlwUEwgc+UrZF1Nhf1oAeHRXkfJAec6dy0TP72fcOrSvR+IIkgCdz&#10;UYMcVlfgs49ylsuKtnzGSE57oXv1WBI5K5U571G/fq2rBW3oTtAXWfKeSxZgXwrkoKuB1/vwR34L&#10;KJXQIAHqhWouwPCis17D+Kkfkv2lv/UbC/aNH9atpLfQaoptfVPGoV21Ylx3ckeQQsr5wipU5WVz&#10;6k2c1iTueSdBwyJEpuZaDKEiBOH1obtxIUAxvQM8iu0wzGaPNObYjMLEC0Rmto23LziZy6qLjmot&#10;yKgZ7hGXJR52JebJGfBaKB5pxmPROrSpy2fiCGxHDksv4URl0WU81J2fDNEutCyugOCJ3p0X6r8I&#10;UuvhCkq8SUeDlN4ATZ2vcFMc1iDchJ6oCbC5TibOyUyCQhBkkrqUAePsQzLlOQTjCsplQfamy26w&#10;gZDNVDzXryTgbdU/jCIzXrTjH9ypPFRfehz3pgMQs3Ahbow5BOItNwgfNRbGL7w5oLadzzTbepQ7&#10;LKyHLxRm17Gd6xYoxbuax+pSMjw4qRsyfbvVrkZ8wtFzviI/hOrSvR+IKCR4oCZ5DciSSXgoXsiM&#10;tyJyCvY8ETeUB/fVWMc1s9LLDfZ3hcTNlZ0HgeCwgQMk0ThlTijID5pzrQgT3z8k7IDO6FvNWEN2&#10;ZWUWRsAoAuGwDvTo45K64o38FMZp+Hzh7VuEBS0mBGfVHer2Q7qIcd0L/dRGcqQcPzVtwWVk0utJ&#10;gFSRO/ruTgfORJacMyIQzzwoyIhB1xvCsbBNd4FQdylwTHSOBniiGm2aB86fNO6URu4LDMt6Jwkg&#10;u4ceKbaN0cVozJ/EW/wnVpPo/EEQJkXWe0Fhc3PjdYZ8U7E6WclY396kxKAvB3ygD5x4Lgp4WEKG&#10;i82lecCmuNpReTsgZcVlBlQQeRhHn7Au8oNhC/v++KfuaOFli5SsgeqDj3lncZ7kTkgCrBDFIOaP&#10;eRdaZyV5cZU5ElAboVssKy3ZKfkm7OK/FN4cEMR+7kmoNu5jFnutPRA2IjjmnEwCdy6tn1IbpKwS&#10;M00tzyMp2LIZprrFpGErOcSc05ZIOu8jO62SJz4XUttiQO/ipAsU0udacJ5FaMTuxYf4Tq0q8eb8&#10;QR32R94WIIHJedAIsFlAaFJtvKLpm8wfYsJMz5yGUoXsMkIMzkt1/cobtE5BAB0HjCMxJ5LCDylZ&#10;xOXRZZKwgOvKkGwUO8QrdDCyzQHgLIl2YCF0bSQh7U3FcKRvQvO5TmJ4rZHrUwIhGBaFAmUJuEAw&#10;EvsIWUnVYNCfYyAgcOEAyvyteRtKMWF63bDogcFE35Jpk8U7BkNyJi/VOERwTYEcyiMNnBEtOy9C&#10;fUp3EzC2TncIxkVhcS1m9aNJ2hiBjLzTq0mW4vNt6QUgZ5LORwC5b4V4Npn5KZ2nZppnL2lGc5Qj&#10;zB7SmzAAzK4TknNDbTAhNa1pwxtXTiLDJA4oDRu3LFxsPzKCROTQobG1YdEXfhylOcczeG80ybWi&#10;VeQDwCk3hGBhblIUZ70JkA6oPBRHpITlyQGXBAGU0Z3OStmZv4IdpGKU3CQGwjxwoDNU/eoi2con&#10;eFcQeataE1YHEgwE5pO4FWuEQMnCyxSPNnPNDEC0t9yt7U++0LjmjLeSa7EHXyCdhuMwsDc23QxS&#10;0I4PCUL7LroYfAppzd94blo8CC3F6sJ1aSMvN+IKLGcuisBA/u6tEckHSSB7VLXR1WyG4hbPcp3u&#10;yC3FOaLQbqZ3wGhFxF3ebbchNnetThPINRBnAcgSpi33UGkAmc95Khk/hAWEnL2rOONt6iZ3hXBt&#10;kgclyKdhyyhF24+5ZTF0TAEWEIX5r2KScbQpgiBELLcifN3IAbW9bOZG5RikQhG85oYSSqoy5I7p&#10;3rad61nnkgDmU3HYQsIdIg/1U5W2ieSFXNrTDuiBvZ2AxvRbBvuUDyfFTJw8RkjLrpuLdwUjJNdY&#10;DnwThNxldQdm0lQABvCHlNniFLoqtAiCFor3bJh1uWE6tJn8ufeCgYcXFYsvcmtgRv6Ity9yz2d6&#10;P41JBubLIAqT/wC1hP3hJ5Jrh5v/AOViw4VwPVTF8s0TmNwlG9lLf4VDZngeC24DnbhxToFlwxSp&#10;BsVs3TcuJTQ29vBTvWyL8FG+FJzWGRwujbZzhHZMQngSdncthTOdoCLoncmxMCAQheI4p0yVtbJj&#10;JW3oOyCLs+MqR91eaJHNG5gXTrzFypbigieSH4Y9iAdbitqzWmC2UcE4ua3wU4/d3ymZTlCxDNuz&#10;gOcJhymxhO5ebuQcIvkFiAWhkhwcMfwnVpPo/EFT6/1TlO+c0wdPkrWyRjivBev3p3RVzvwIpq9X&#10;zVPoUyLXTOvzTl4J/X5LxTU3qUFpMgG3zTBuTU/qvHVT6hP8F6vcU/oskRun+qaJMf7rx+eqNyp3&#10;+6vXqPT5oxb/ANKp3fmj1RDri9im9xO6FXuj4q3JM/vem9BqcmdF6apekm94rRxu2vhOr//EACgQ&#10;AQACAgECBgMBAQEBAAAAAAEAESExQVFhEHGBkbHwocHR4fEgMP/aAAgBAQABPyGS/AYWPgXLlxfC&#10;4MP/ADcubyohc8SPibl//W//ACuIsti8SRJUSOJufI+PB16fzNfAuL4rly4suXCEPC/Bdw8FPjhB&#10;Cy5UIf8AxvwXGX4Ll+DF/wCeXKlQeALZhPkfHg69D5hLF+CeBhhI4leIrxuX4r8GmHgLfAfBX/xf&#10;/hcWZ48RP/JrKiOYYlz5Hx4fD+fAvwqVDwGGX/wHwL8DxLgwUNeBRQhxH/4p43Lly/AxWSxmUuPg&#10;eAbRt4GBi/P8eHx/nwBKh4B4ATfXgfAxQy8DJ4QuBCCMMxwKiz4NI/8Am5fg0jF+C/GYfAyJmWQV&#10;FRGGbZfhUqM+T8eBv0vnwC/gEVhArwNsqoxjB4E8B/5U+r4OEY1K/Dyly/FfAy+Pf/CuPjQmCXsx&#10;Rh8DKBKjGfL+PD4fz/5CpUJZ/wCEwSv/AAHxcxh4MUmvCkjB/wCDB8S+Gw+PYvwuXLjBCD4TfwLG&#10;EMMGfHEP5fjw+D8+CkUuMuvA+A+BZcuZf+VU8IENWDwOozl/8EGU+BcXwL4C0GG4vgwwzmWWeBfg&#10;vhU1KfAbmvA+V8eHwvmEEnibaURl8QLN+AVCBDwIUlXgceAPAUQg+I1qWQzErwaeAweAf+aeUWLL&#10;j4Liy7lQIgl8cf5fjwVjy+YePPCIb+NbRfAly4PgpAlB4fNHDwc4oYqYSDwq5qeb/wAIosPA08B7&#10;o+Cwy+KPAIojGFl+EcXn8Pg69D5PCeGSQeE08XlGvjHhkngUc/8Ahd7wYmJj8B4U/wDBjKMX4UeG&#10;2U+A+E+FfiQIKJUYwj4m37tvDD0Pk/8Abp/4rn8E8ReDmaKoavAfCpYGLKvgCU1DUwh4eXgIuXHw&#10;b4sY/AxlwjKV4BWFCXKHirDDFn0beDs/WEJy/wDCPAWmUFFLhLl+BlUSOJUWqYS/C6Iob8GGDEof&#10;Ak7lyhZ6WXf+HZyeMopfgTwHhbPFHEYUYsWMMO/q28FS/WEIP/Ns/BcGErwPCvCMrHExJYzKABDw&#10;sl4KIs+BrcB5Ysghhg5b1jiN1Oweww8All8VZL8KleA8INSsbxeC+EZWbipV923gq+jSH/gstH/w&#10;5WWf+PLzJhHiDMpZxLvgaQU+BYRzA5zQWDCNfWHSHzMLwemMH/zOKjQzytKZnELfqbiptqfouZwA&#10;xkrecQMrm2HwvgEX43L8B/5LfAMpCsAmLUsf1l4fT7YMwg4v/laeIeKDDCngYSzLzryhFFAheCco&#10;5cEqE3TkfogOFuR5y4ojSspG3l0liRmB8ERZlREPHd5S5rieR4LP5jcqUCtjybvfaK9fPShkEABo&#10;0K+8CS9h43fmX6Rh2uekTSPVj72jwmni+u8DgbzXMIS5f/o74WcE+BUy5heC+Bb6/wAvD6/bDws8&#10;A8J/4IeJSqPhSEX428cYgS0G1lLpsD/fEZEKwWPIS7TcJ8kJTor1OlciredhfMTbZTf5YXguUep8&#10;Vo2AtM1mFtkD6wRnZpGoIU8W6fIuveLcKQZPP/sIl5Hs/wAhOEGXV/cuXLjcuG5x4V8QYgeNxRZc&#10;X1dXh9/tmoMIGXLiy4sKhFEIPDp4Ou//AB9vALmRKRhWRR2cblScBRr5MzUDmyq/iYv7xGEBRb6T&#10;2iEsVL4yyT0h77kFY2gvnhBjDYTBXKaH3UYvlvwah1pLeCokqBLCWypKIcEfC0qIQu7DjrFCpqlh&#10;r4v1mYqCqDvU4ml/D4fb7ZhL8NDLfBkblxzKmfFPCJKxg8K5cuXCYBXfnOgeDMMNmh/Uz+zUp8g+&#10;IcYHhcYohRDH7fMX3CjYULPeUvzzt8rvLB3hgZGPEqDg64EGCQiMngOYGYh1EbNsEfb1w6pTXndN&#10;QGIhGQ3+B/E2QtBrYcvJ+JgVWuw7KfD63bEuI6eORTBYMPGXKieA+AQIQIQxUP09Y+VWGDnwyuFC&#10;gisMyX1qGvLPiZuH/hhI/d5T6XrA7oBzzH4nWjWDjhSufOecj8Yhc4+BPWh+FURjct4DwOFbs4pz&#10;+IYc5X99psWxdn7MqhpFqBd150VMGN4w9ZWKmKVbClrpeP8AsLgABmltxunr2jQliuuwKL8k7y4K&#10;0cVVZeH2OzwSPhiXBlxf/aPAD42hczi59t1l3ePnlhkb+vE/D+Edrz8HxNE+z6vAHc79qoJw5gW1&#10;uZF1/RMfo3GswjDCoySoQI9kehHlrfKcKAiN0z3NMfEYNk9Pzv8AEENFks7I6f2cDpuruk57QRCg&#10;h2auvSP28RjWmWdMyMCU2NHDglCQd4uVt94mdtML8H1OzxbjDM/+HP8Akbelcwiyla3+oW8AXJ48&#10;ZRcOxLhp0G3ql4I2PTwDwDAwggfV1mQ+s47s4nl3RGH1MTOTUY+A0g+nyigFc7ZDY+/6QXT0fMRY&#10;uFF1jwFERBMAd41cbxKHTgxiLqZV7gg5kYElrpvH+QTVvDYJuheq+jG5li2+kUru4wSnH3rKHcfT&#10;KLt7O/WVZviDueWXiJkyGWuJ8TPWqb2Hbhgn3q6avxXhXPrCPgY+B7YS+KsTSCZVuONn2n5IuOia&#10;nL/vhbSlLM0zflOe/a/icfcCqGvxBJh4X4GILPpOsFJ95wyMpj7Nx4Z4PgZOg5MuVxZXSZRVIefs&#10;/craWN5fCex/mUiJglanVjFiwCqoZWY6rgvVY/cFA3XwmMMEwMOla9CVSKgZMKw7Z9JidYlGvdzy&#10;nk9pUoZwdGX836x4Aa3mZ9feWSKtC7HA8yulypPZvqFnf7qYRWR5AWcnLuBvTmVzXkxpK/cXAL66&#10;8O5FfJMeHMvMoOEvYWiiWlkVjLGvsf1KoDUy1dHbvK4YgdJlDml+kHyrbKDs9YpN10JwH7la30dC&#10;XOPAEpmZbElB6vzKOMfJjcCDogy1DeV65ZVYjBC9DylAp5gTAtAhCDL+zNR2Rcor0Gzh0a9Yiru8&#10;bcHgurNvaXLqPhj7KFxOm4vZ/MxliErpfKZ8G2MH2MSiBVu0N8a/ssi1LDbL1kJQL6406zGlN0pd&#10;eR9f+K1K5CwfTRsTT6Rsp2CVfgo9zpBKhczaocX33L6GE5D2r3mCwGKzVro4xPKlJgVzdF46SiMb&#10;NSnyldSuBSrZ7ncRPBWPL5PAtcvHmmIS4VDCI42owWToq4flUQqwXCV6J+0hM4TTWxBh4TOLXJDi&#10;PCK9ImdBHUQ6pOyiPaQ9Y5TgcVRcR8l1P1AeKBdziYNWzqWOytMwdAbRrhHEvq/MMwnyln2d03EJ&#10;G5ryI3kw8ldkMEAApTmFpgsDdL0DQA/P6g/F4WbgIVDiCRfdHkVOPkJgFmTs7ubdi+nT3/RxBWOZ&#10;ppvhOpn5mtG4lxhoqsmItm9jTDq7zkRil4XqOgFh1NEQCG2cCyfcTD7pv2T21BzohjJjh52XK3FS&#10;aL9HS8keAG8gAJkOt+3r4Ovq0j4dpeX4BCDv8FoqO4lJMw70OhOM8ce6YRhT5DEJ85cW38kuPrcz&#10;z9jvq/UDoKwsx63LyrdNqCodSN64O04agxrMDIw5H/Ut7TT4WpQUfOUA3fAeoxFBGjDLzm1084Mv&#10;vrBIUpJZEIAoCvf+yy8P2Qp3wnxEnCkudFl8kG1Rbt842aiFhTeZK5IWWdeqvPfnuavTKWzTbqF3&#10;A1RryzwZ+7mQYG/1MtqJSYYJCuKR0alXrGNNJuhz228RsG9LhdveMu6F4VhgmWWJKmKy66eB9jsl&#10;3KlHPgamS5Z2ne8Ck3Bsu8yy2OB+SVHcCtS4PxBqWVrmxjmtz5JQx2F/uZnT+p6ZfylZUHdmW7oX&#10;H0/MfnpgIbdEqIrRAaB/iHnkrcJoni6DEsEMXE9QviDM8n5JQy/9JkaVnYpuFVHfAyffaL1HR50R&#10;FZ0Ll1cnAyjO1QvfaUe3ReoytAYUvxKuwtdfEptg5ukSVDXGMS9FoaX2jJQY64ucDtFeCswLwGfJ&#10;Gsw5k3sprD1ZkTdNswMS+rXf0hudQhvwnY+sIX8Y7YdkOyeWHAQGOmoJgksuij9S3SZYJmCeZduN&#10;eUvp4ljyxuXlDNpUXd15JemNFr0w8nEbpVn4hg3h1OxhT1kIHbyDYuUDGP0chealyBdNSmMXd9Z1&#10;uRQR+4KswUdxH4/3QJQEwgturq+0E+yqYHmfMpV1ip1iwEQG1uYPKWZdZS7/AI9Y1MDS0r03DHsH&#10;s9VfeJYKFWF0BXtz6xFowLKlcyipthya6f5LcrA6VfeWGGniAhQ+RMy7HRMexu04xMUG9PeaiLVb&#10;MVUw3pqa7YqIK4aTZZ9uLl8Qtx2rpFQs6rJBXeZ20dpiFU1DR4H3OyV4FQEJHhYoMKSyduWUIrIL&#10;Tw7SEAw3G2d6hR1QaPfIQYs465T75wHJOrtj+KgnxFFcbPx+Y3XCbk3mMBIABdAE2pm5d4jrRw7c&#10;h7QCtWoiBaSDY9JdVgO6rQ4M16S3M+sUPM94ZXFQEfkXjyhyXnp6zDNWtm8yr5IOrmYvIleh8lGi&#10;hjfP4gl0xc77C4O0zR88QX130lOOSawVBfgPaC375xUCGguS/wDkXBrlcQQFD3mDJk4h2bB2jjw3&#10;CHDJrbYUv/Ii+QPk5gnWm2nnE11XoiINt5z3jjyKWuQjQvGNX3JaB807Tzjj28AJA2gtcUxcF6rE&#10;6ze3HHPeBjdrE6c3DElLblBzfHTTtFFZkutxyeccSeKBviIWoGkW/Rh/tIp/cBCbgy9ZVqRZYFqL&#10;ZTEdg/qpQTAYDm+YLMG/8M0StshK3qGpZgUuBHKlsCsS1pcjT32YQKImHVzLudtDtj/nvEqjgC2Q&#10;tfglrQI7dnt8TLoXtycn7myA0rygi/QWzA3QGkaVphYo3gxdZi0XsFfUutTWFdGzeKs7wgd4B5IT&#10;b8KyUe0yATP/ACmA0hSu5AHosGjBxKcB13u5Y0DoiiJwOB+45DsgXd2t+UrKt3Uz0cDn7XT7SrTA&#10;m1jr1eOkbPR0+WaNeXnMGrSwFcy1CSKe3/I0Q2ZXLV5RVdW9RtuxiZFvNBKc3XX8oV+1oBqqdxXw&#10;K1a5ZV0vymuKDN/M3Qf12gUoA2pdQiB4vOJ3BYlHgS29YPEBzCdTuIDOu24BslL8Syjg5lKaCG/S&#10;CCLwfqWq3FvxGJu66kryt2V0mcODs6H8jcse5G6sGw9MS9oB0WoZPSZQ8TuupcVdwd3WKuNglAZ7&#10;H+yqyF29Oqr5ggGbHlvmHSu1LPlN38seT9wSnl6VP5KSsw59KhysLqYeN4a51Am/F2sS6SBe2j1u&#10;UVSaV/oTcHZK2HENRXVVfDMZoL3XMpRhpXk9/OU9lOIt+iJ2l7RF6kSSj5TUs3LjsHhz8zMqBS1l&#10;U059rj4Y1EQD0g2PyVOVZuD4/rLcs/rS/G4qEYVnAe8NT66aqWtPV0lK6uOkpWrxzC8Ku8Y9YWpe&#10;CEFzm8DEFUvuauWpx7j9IMGZEb/UeTgsq+8MKZ0YoXJW4Sy74OsTVrLydDDMFY0uEA8SkqoevWAK&#10;g+EVmg43B6wGo9SpjrhSuupniCqq0zQrYV94zBYGRLOn7cDO4h2SsEWNc/RBmeXPODNVCgNQ5OFG&#10;gKHP4lHSWbPTrLCogotHAxUebEHLl9m47OxuVXMAyKKRLG9Ia9X4j+EBprZgt6SAvMvMIuTz1XvO&#10;5DjrUL5LekYGkH1lwvLD37+qLbuGdagA6Zn/AG1c9U+KAxTN9d/+wuURBWVuGVsEp0/fzLP1b77e&#10;GGsa4VXTEUUc2mQUf9QibhmafRmIkOjjqYq6EnfDkfS6mNrZEgOYUNlQFYP4ZlJFsC+8qHPrds4n&#10;HSZAIxfaZFaYcx7IvEMZlGS3nfpKD2FnWHFK5v5Fsc81MiNFNZgyhjWIyM6Nu5iag95gqz13Db/P&#10;WCvCigXfRJBYCxvLzKeonZcnSYk2mnN31h6+cq2q/wCEzncevFP+xsejdkxSHVbLyx4pHNxMty/S&#10;6JmKiaJu/u5WiXquO0KdRevvSZCK1dR2aGLHfX71YrzZylIDFFmo6cn2hyuvTPNwQtrAhcH/AJF1&#10;YXLmW2S41Fos9Mdlt3mblbJm2ErKp2fglaaaG+s74YvSDiVAhnMhh3Fo3pW+M0ezPML8p5qD2KhF&#10;SNo9oovHSqbJvW/eGhwK/MqCwKSELKNHeV9JFKulLXnEV+jUc2tbuZbnuxu93l/UpB+IsCcFEB/l&#10;FlWziLweYmoI4bloEqrBwZSSO2o/MLUr2Lir3OMmx5dIqd0HeKoOgdI7F1qoNhxW0lO/4RVjvple&#10;A4CWRvGndY3qCNML5nHCaXmMxGGrQxNNLY+Ih1/bFhd+XEOGUAyUnSCJXmMwrnRDmX99ovUIN9Jm&#10;eeJnzNekch4G2jXluDKHd8plO+FONSldssRlCOX0QheRrcyljYs8ztLDUSgR1eD8UtTUA1g9I1I1&#10;FgeRfxG1lC6jnHA2MsJOkB4qLuoWLo2esrUUnRBZuX0QaxLDDXvlEnnMjIm/mlbdSJZXBHNdovS+&#10;tQ2VGx2Zim1SLvymT6Kk1A9OJrzlI9mMTY1+b1LZB0V2jZt7lNGupGCC8R4N2xXSMCfdmTOG9dJQ&#10;i21xxpTzEejV5goWfmAFXTzghSm7oiQvXgN3DuatX3hbMJi+8BZ1zMksO6ACYz4+IkpWfSTzZrBr&#10;yPvMVjmAUviMN2KR7FbjrDrpRRvPERPO2AtcY42RT9EMAe/PHMTuc8SGte0AnA7T2OceUGPaZEHx&#10;MM9UWHDV1UrpVk4QHZKBFLUUvrmecGttZzKAHonZGzJ1OA7tjp7Q/Rs3HXd+kBeK3JmHk4bX8ISz&#10;UiFuMxtdDw5j+oWCfyJWuELrM9MNXEF4MII9TEboQkDa68tzzvzB5gDhZHkqd8ICLdeX49Y9+ClB&#10;5DqGEvbV1cUHaKlbPd99oBNNkMLal1KJ3vxPpotMIs1fWEMr4SoJ6fcRS8hfrPYX9JnQx15gMwt0&#10;9zfqaxhtGeMQjTqGhwkup7JNFV2I9rtCUAd7jV5WNwBTbdSo6vFTJpbEv3nOI3dhnrMLQdBF8tdc&#10;ahi11d7zEENuyMurNw0JEPA3KrQiGko08KinwNTtOBjFVDSXevGgHLcbYpcM25v7idTPlaxzjvBy&#10;owrQ4r7VD67sa5SunMzT28KfPEr0nkGYyOIB7+L5ghM5RjqMBXlEotgTt6IOQghlSj4RwarB++kz&#10;wtfrHrVmRLuWjUSayOPY9oHXRoDy1HmRRpHFzSQ727MeXScTDbsTIR6MZYbbVZC0JEyFolNMK8te&#10;74mZeo9WUVkb1Cc4bQ692rljrsXfMxWmS0Yd8zqMbe8sNKcNlVMd0k+hAyzZxTJ2I7ola7QH0xLt&#10;1XzO678MySuNSwWYHnuVeb+SXhditcRfytP9PaNMVauCpfc+06a1lKqJ0qCeh6G5uXOEX0gwee8u&#10;MsNWe6AT0d4j05l5lSWwo3GjdcR2wxwsyA1WcwoOjcDyfhOorOULhFbopdE3aUDGXvLMr1oHCs4z&#10;HsApZ7eYMriwN53eI5/BvPMcNjd7GIBYq1zEKbVxUOq2jIHT/YPZZYcoNVVKHkBe8JQW0A7ecOFZ&#10;tF36cQjVDt3vhgwcIu36iASuHT75aCJdXKQQb4ItrQHVNHYXPa++Iwr1oX15tG6nPVeUqQHUd3rF&#10;2Jr6sdWgCdcR0D6PSVjGU+u6S4erHzL/AMERS81UdtLVev4hvmvETY5PEpTrUwMy79C2KjVNn4lU&#10;Kp2HZ+4vYuIHFjHnEODFNzHAvojaYrqiYNtyxqvNxONYanBBujEoSsdKiDRbqGDrjECQLUHUPHkE&#10;y1ZiqCCNQ1jjueFK/B2JGtxnZx8hOEruzMK1KBdestIrDitSoybY5TEswdi/jHZdhipVwJFFp3+3&#10;LSKt17XGp8TFEZTnNBDmQuh+cRhcro2PMGN1ZU0pH28G7s/FTCGGfa6FlOlautX2puHy7K4y9OPe&#10;ZMqYbNQdiqusByvY3O9NpvmXzisrzSzmf9oL+7Uy2VTWUJgfd8p5I+GGrO31ySylvDZ5ndW/l4Fy&#10;uYCS7SOpli4dV8S1arOSVMM+h3hXC3XvlmEJXFRFVDgjdoVxe9Q5fl8SyVyhuQ83Ewbb6QazMIcA&#10;1wYioNXlJglsZwQ5UTpmYaDKiXRgVaWOrC2WQ0DmVl/oiChrYl9upR7JXVm6MbO+YB7DC/Auk3lf&#10;iwwnx6xgdb2S7Di+WYFOxWoUctHTrGhUo1zLOFOG5fN53V6gvc6OWJbwKbJcvXV3yai0FZQ3r1i2&#10;VfKGPlq+HrLisq3czEHROIiaD09pjUSbUPLMQziAj01zEbAEwuDrcj11iEStX6Hr/ke8t6+82g6q&#10;goFA4+qKsV9PpErYW8R4gu0v8oEC2a9MRnGrn8SgAcP0Tt38zwFsthhBGxhU+sd35wn1NqbuGOYY&#10;NtMzR9bmRDTF92Xrg63qCAG9HtMXy9Hz5k7Ionkx2ZuYC8scL6HUsjcvwvSWVz0v/k5Bmry6lltL&#10;iswbuSYZjbvc38eULcjH8TFPIRVRvLErsUqU5JbcsLp2S09ESO26nIq0HhVgHARyz1S7uK8KeYnS&#10;kDlEHNtt/UdJmsS758vCHemeZdTD1m7ZF53ntHRYHvF7w8TFWiNwN12l69ko47QqlbviYYXXeZDV&#10;dziXcZh6o4+UUPny+UvSuy/xMFaXG3qXO7/pPykcwJcfpeZQ/wAMZqw4fSNm6uz2z4AXyx/Y4Riz&#10;R8vgT5v+ER3HaHF+zzm104veMmsneO8ClVtD9x4V2Jd/eIXpoVU9JgYCPCTJlYdTUMHa4UwG+ZlZ&#10;RlsFsOGKVdOmIqZ0AoUQRqU4I4zrzxLSqrYbY6UGKqcTl0dIK9LRwwAeJoRrJbMfAsJntgkWdrv0&#10;h3OHFCg04oiolCtuDUxV5d7zHzlmviWvqgGesw1cy5lgrR5yzcvOL8pbnPnLKz+JkdPOY2ymkidZ&#10;CH7X63fSAvq5x3jhqmb6zZ3nQydJgHuecc/a3FLoRGWeVNT1HwS11rViGAG6Do5c+p9wIfynF1X6&#10;pfnrn8/BloisvVy3Hr9WD6d503/ZlnnnQmYrpzk6qiG2c/D0gmlePnoP3Mnwcyyu68cS3BjtK4Kv&#10;SoCs13EwXlYV8yjtt0f2GPBWrD+4GQuyhQJXkGGB53iEvZAWNeMnN61PLq0j33AOSjYkRgwyA+CE&#10;XYzITvl17Ny/FOD+h/ExDq69bhvAXEuZrSf2YYxXnc7w7xsAz3hkyvNMlG5inbyjbmXml3glXXWI&#10;yE+kcURsljxDQuf0EsXzwaTIU7IZWF6ROvRhqcMMdQkvmHTt4cTM+xpUmcLrTPQg2Vk1KQdgcNVK&#10;x1CG/wA4rUx7xSZf1CBefOAQFBFZDxdXamurKXG+km7At1rswZP3mEkQqAdsGceKsMDuvz/xBv3f&#10;5MZqT74nAhz1lLDltNPNrKLWfXSMPuF/1KBr9X+SxZ5D/Epj7nlAprO+X4lgFPb/AIn9LfyCtnaf&#10;4RFpfpxAsXnGWPxB7A7W/wAhc9//AImBOHYxdPBI+eGQWSMa21cFQrqAC39Khtq/oEVHoUhloqzd&#10;nLvDt/Jyg/tMxVfdxo5V3L9y2y9auSjq9JA7Lzf2BD+iYaGCkr7PlBoL79JktLt/CJc+X/KItGUl&#10;eh7Rpw6Whv3juuuwJVofJTMuTzTJqeeWfalXAgcP7GPuYvqjcirkvdLbmtfpBFXpS/7Qx2S35m3z&#10;g/F8JZh/6Q04+5NTGUL94hyaxNh+ls6PCXnViU1aIPFKnr6k1JslriSUla/8QtmoZyg7TvlTJlek&#10;Mas+OUJT8YrWBt16RXvFbb7wTWxEpAdJi6lWeSOUr0gOkYyNTyTyeHKYSvVPEIsLQGh4KygyspU3&#10;V9ggkdHfmzIxPrd0Ob61F0ezsyFgd3wDh5nwgfU3MYzf0MeD6XaBflUF+S/cSiDwZeAU3Y6xHSq3&#10;8vOWLbyAypjOA6Q2lEy1uVU8kp4KriDwcvciIHAHSJy0Du8Am5xKjFpVRmpUZaBWLIAtrzoOVjE9&#10;blyLEVLXWMvXj6WEJl9LBD9fVCD8/Aht/vTBfgbAVo7n5jMx5nwiW/a/CfyfxMEPS/4g+3rMx5f3&#10;EMcxjUKMTzjgzOqgj0ZWJqP2VDuYl94McQe06Ib1maiPSXO6VwNngzTnR1jDBATD4BpxLxBCMx79&#10;oQODHeLcWjZLPSJSB0zfSLU2/uesdJji56xrrmWMFmWzUtvF1N857ymH7Ean3lAuZcz875SoPvTE&#10;YMdAqj+H+xU+ivwjD9EfE1ftcdrCrz0XPdld+f5fAcQ+2Zjd+0z5+c24g5Ra6wwOXtHV48mNx6HZ&#10;Dx7b6u0ptDmUd4gtdy/CksZ53H3hsfMzPh+5EHRIJxKDpPdnkgQ0ylTA8OChIslB7AnKeSdbHnAs&#10;8osNbn9/0myWbZRT8QoZJQusdY9dMpHyvvMevWCoh+R802ecXv8AyhLq/wCDDcTAdfwR1Oh8cYrX&#10;zPiXev8ApBXBJvzvxA3v/YPp8eC5fVzAUzBHnedROwHRVzBOgrtuJsYVKawBBSLEcMMED2/cmWO7&#10;LrRzWSt6xDt8yIBqYMStzExNqBlTfpmUdHPwhTmGteB0JWMficdJkKu0FL1jnGoPPEojMFzvA4TY&#10;c6minPW9X8hjqz1PwREjE3TgKq89bxDV0kQcmIPBPUsq9VMKHMsOfaWXqH/I32mou8zDUfW0495n&#10;IK/pM39cwfQ4luvqJ6N8aaTL1HxNehf3eEi/MQBzZ1nKr/jwHI3dSVvVXFusXzmY7iSsveukrBdJ&#10;VmTExgGYNZWEDsIBAZj7D2jumquGOf2pv06ywNYcBPeJwX/y/qcFP06ws17P9mvFfJ/ZxjphN3Xw&#10;Fz3bKbKITGOJd8tTVcTKabhDUeyzcW09PLrBt01XFeURmNfoEa8gs2viCyD8DPlN7bNDyywM/nUE&#10;b3G7zAMTJvQRoHHBM4t9p+XgrH2zi7ccP6MGftHmNn8S99R+c9F+PGZOLgi7sect9fMN+f8AiFCm&#10;16ENeHcbc0/cTzm3ELzW3aF0x3m28yuT4ZdvJXDiHolXde0otp113h1ON0nz5kRNdJZ7nMzYvnG1&#10;uOuuM0Pk5/GqY69jTkyMpeF54i4zKrvMAx8zaUaOJ3Y4mKf2HSX1gWa/MRRYC7nsRiZwpDEHoYzh&#10;HMu1HTCYRWzI6su5SikViu5HDnc6eOtQazFx2lpTPlMxy3nvMubphcvW/hOsMvumMterzH9Tnwzq&#10;qy+JUOr9yZ6fEYIXVJm/PeK1+8x1534mB3LuE6+kXoMJ1Gzj3l4NMVLzpehKwyxVCn8xygUxudtu&#10;hMbyeu5lRBOh4lsEG/XtFBVgft+TLYxzyUywXI048DXBEDivlM83O04FpTc/HXcpQ3UokDiG+J33&#10;iN9xHeaQD5lHSzzzBseYKJgDJ2srrtDNFyNjUcdZdjfSUxxd06RxG67XLMsJlxVT1J3Wcx9XNxK9&#10;+ksQCTVrbrBXQv8ACLZk1eyivzMRh+zMYS4fqnwYPZnwjuZRs5Kb17wV9e4vffEA8x7S3N5vKZ6u&#10;LmVRr5mYMe1TA20O6lmlQU4xF8Ms5fmK8IWaI5o4SVWOIWWUchhdho3J0RWX0o5h54titvsy5nQ8&#10;QY6dSY84lF91xl5a68K2DcwDkNbqKM0HbOAR1TCEHJFhbDtgUbUewgWrPLEeLPMmBWPdGHlEPR/0&#10;ECNthPVg649oAoCzoHzLgJbBY9/KViCG7P5m9HsoR88MxvbK/m/1PaUv+s3dfW+/MbeQWo95moec&#10;zYD6SiusLXS+qNhu2Wqer4Td9s5fNYFmVxXXN5xVjjKczX+07Vn8TM/WEZZA9Zur8xW33mBFOP1l&#10;3WrY3Ll6fJ8JLo8rzZj3PKchwPM4LZcXFGXgWjrBao030uYXJb3DavgmqF7EL3+rn6gZQO4p7xXj&#10;LkhzqbrKgmOm+jLX0scMKmUI40u8k5YZDCqynRIzK+DHVyq5n1AhZ/aHTOuKE8pOGxj9mK29ssS3&#10;t9naOwPvRNBo7U/cHzS8AYipnUOmhPXPxFdLTLe9EVKi9FYQR+EPrvy/5nkSf4C0DUziy/DFjD5n&#10;4XKW4wPwLAqteV/VHY1x3L1bpDfJKnxrqsTjdF4HTngr3hxVr0dB5X8ps5DQcCmN9CvWIavj7sUG&#10;1TTNit+sox9/ZUpfQE9RH5juNgs8BRREGs38ntKVWwjds3Rr0fdw7Quej6esJXgX0R/TMlAgcO3q&#10;P/YpQO919Pcjq0FF1C58j7k3qzaKY7Xz+GU9NrPceXf8TSjyH8lggDdBr8E0mzr+/LVL8J8iSt7i&#10;X4zMAX1MX8mD2t5J+JaEdAr3ZnfhYvQnF7EAOOjMPaaw7sV+IH1bX2/vlD6x1tx5wLp3oD/X3yms&#10;IeT9zFu1w/N4KoAp6kHigTb1eYDuuUdQIvRC3SkSvWYOsTyQB+0Vkgl1gXxd9ZbYRs3PEMrddZcq&#10;zhyfmVQD10wl3OHzBbfd89m4kT+L39whEOuYsQfazXuTklM0rGo3sh/KFg93GkBF1DYThpor3jh7&#10;OkxHX0hRBazwUEl2ifdlI22FQ+xCVCWCncoiDNcovZyiqVfLyIZq2au4D7DBPnV/iaw+p+4nLp+u&#10;mU3cnwtwO1+lvnEV3jqPhBcNP+kx+DDz/KFtk6f1nrhRLpoZuPsUlaDxUGjzRnszBuDiLJm/eW97&#10;JaB26QqURyIgXEoIR8CjnuhUM2x78Eatk2Z1Edcp7EpnVR9kW8Yl7MHSN8fSYHQnKXbFwvNmBMZW&#10;WG3UFsRVcr7zY55zL2zkalCAeaOd1aow9YO9+amYQrUkV8/90Ajq6K+Npc7G1a36LNGGGW4VFFF0&#10;BH6Kc6D3ZnLxCZWdlnebQBzaZtUNmeJphc2ph9dur2cvWZP1LAxEMHDMTL6wPWbRLtPxB9D+fyUd&#10;eZEIkh/QqnNPoxPxBLYfJbD7s9BO4OL5hqfZNMhgxlhXMp2mZn8oGrrgZXee0V6UkC3Q18QGMblG&#10;IHTwKHBhyZykvh+U3Qx61VAr3OsEazF1W2WillDlrrHWEDvGrEa8BPLOgryhbjTrM9CJdV5S9ytQ&#10;GV30jyRV4LmELQE8aCMFw4pRPJthdfiFWDJwRTXAXfEEsBoIKLi5ZwekQMOFsfMo8mdPJNV6OkX6&#10;5Uxl0rWAF8DpOKRAYOjGpYn1qAIl/wC4y0+B8yZkYNkuqlW+0gWjqxG4e78IdvTUFCzxmGbD5SxH&#10;qQIxhzNZcR6zopsRgbsY3xs5mE5WXUFnZ2mbghE2t3UODglp/UCm8VDIHJ6PA7pQNZnjMC8ebBOT&#10;CONRMqeVQcqpjl1lxJGGjvBEtrUq+IesVDXAvEWGW2Pn6T8COF8RuQcdY1itE10jjZTTcNoL0LxE&#10;1SPWctDJ+nrAxd0o1XiOh1mBdkN+V+8p6x8x15cHmNSvp7w6J7zCLe3wQz+7cceEbkfhqdHnHP8A&#10;2BcoFFl+aWTXwXHfMrGA5TSBSOgyl2rLhrMx+fZ5ibqsSouEO8OfTzH2YjxaOsGizz/JZ/ZxEZB2&#10;iPdY6zk4odh85ZEL6zJzB4Cx1cF7qnyg3iq7QWBnvK1UPSZ65Xf8Tem+0NlrHqS88sBMaS0ccTFV&#10;9mYjDysvj+Z0XrcAM1eYivBAxB5zOxffpGgpqYLj3L8oxng6s0eDB7TtRF918kB/zTiE2NIW05eX&#10;8lIl6VcQClQTNZnfFQ8E2XOYNrJmGZjMXAWVGtpUPWyMirpvzgy4Z6fN4hAXqlU7HPr7RLHNrmJu&#10;15kQdkXmAY6zMyOiUSsV17TLVrZtj1t/NSn2V+JdGSD5DHaUqvyESscGMcxuypSqrMcKHStygGh0&#10;nMEFnOoxRGlyrWDkipjf/AKoBu1mZRuO3nzFBtjl4lRnMAxbWMQGRcVMIMNZ3CWsabr9Ta0cRa6b&#10;mTYdXMBXfollfqiFyPqM4G+wLiPL+RriFi5VyWr4gcoD2g1ir3jXp7RXIRW/xLe/QjFiTTpjqzT3&#10;DW40emYF2EIl+CcIcTZHoXCVJ2KQJSDg/rNwHnE8isNitfphkMrWx3C1ZawHzKIi4z+CZHPtJaLE&#10;HfmGs+xTCVoWz5w4HIXUwL64uUmKHWuItMOjVzAB1DglGLZwwUwNZ6kGttDgvrDvLv8A1HSIOmoD&#10;t2o7lIzVdGPoZ4Um2WC0+Uzyqnfc6wUina0ZtgvhgUuD+IaZFDV8OwwJkUdLlmmecmJWMhxG8+6I&#10;YGDFQhjJVPW+kzoFPngm7CurHEEPBqnc5AcKQGUQI6DnylAytcxyo4Je1AvahMLoL7SlJ3RwH2li&#10;gfiNPR2y5oV6e0Oi3nUuTXraQXeHyj+Z85SA5DBK1+U/yYm/p/lPOB/jwjA6vSNSj94zBht+RuZA&#10;FHOR+0yh1VG5lvD64lWz5lWmDpQktqZAhpSZAc1W4lDv1grPN4Zdc4eYJmHW2CxS2tQEX10RpW9c&#10;9HG4WRCFOx5iaBw3zLwKQkYZgUhdLFZrhRrs/wAnM1fWEtoOnMN+JAV6fDziCWlVLNK8wiItDEqC&#10;Y5ZjgD7mBuPnHUo34qUPOKhV7gbv0moy9XcFxB5ajy6CV4DVZxKNAr/YgxpCQtQFbzzLpYpPWYeW&#10;uCDJRwU8pTknmP7ErEfTL+v53KMtXUmzZEza7lmHQ7ywMxu22FF+mFugB+U5O5lbRzwnI84vMVjT&#10;yf16TLqAfv8ABCsch+J/x5d0+Ur/AKzP4dOiWCc2L3GGD1vUxMA0HSDVtK+vuolvs80KFwOzvcb1&#10;AKrz+/qJQs4L35SgrBz9+9ZjhOrLxFbJgLy8ff3NBycXM+V1zxLIwVwwUzl45RC15MW8+cOB00vE&#10;s6w3DW0+HVuBJQ1ylgwIT/Bi7QsxGv5VAGijzldagQ7Qgz7o82OINafzLAsexDqb6GY0Is2PkmTA&#10;6oD+qW9DNiw9JQ3wzAyMVojfoNyggX1mEBSYJlF1bjylrayallSDrBdggM69YfU5s7Iflheh+Z2x&#10;3lhm3VQb0d+jUqDI2+bHcIVuU7k5C9CA0Kq4qxfHPxWCCPTiAtG1Ad8rHfM1DpN4hSw06D+IihKB&#10;l1qLAdQigbzke8dVK0vaYWDqrc1D0S+X3o/uF9fRZvqSnDbLvtNpW1lOmNgw8aph0C31vvUVi2Nc&#10;blbRd4Q2scdOmrOsphhBiZsY8CLmEb5YxOJ2K16ku1uyFuMqETFRYgactSuuygWZXhju35lDgL0m&#10;wVeGDstt9pSllszLMMjslweZHd6t90NtPKKK7NkLaoagmG4UKe96lmjFYcyj0boqVIzmm4b7cBHQ&#10;jgvOCN2oFYIZ6IWArmPNgwZPKUl1o/M577QLmiIMVCRFd3D2mGMMszWCW79k6GuzMamK3Uaoewr7&#10;+oFdkUr/AIjZtyvy7RQKhPj/ACVjn6f7LXFXkrEuYqjCyDR1NxaEU5UrbUt1GY7VNSsMY8sSqX1j&#10;Uv7i3TOwGnp4ZiLI66x8uL1/qbCHY+8xtOYJo/kpDVmMMJQ48F0C5rqm/UJL7B7QaCoTZ4pl5vbU&#10;bst6lZPL/sulbiuNypja89od0umsVKvdeajtdXOsyhIVcYCEZtSiVYTFvo1klOausGSnBjEsRZeo&#10;zYCqxmUg04SdRwS55PKdj3xgKt84yvdKhL0L26SjTFbmjuyYuqy/LN+NfikyMtiCqXMTFuv3Dv8A&#10;DWu8HFWxe4dUtmLhVw80mdVWOkiYukm1TMpei5l+k69rZSiaZfeoFMsNY/H6l12q6SjKFH373ihV&#10;QYS68oLw6FlQIDh4c7l1sr6M/fmYTgdZisudvvT4gyjTXKtZ2MvZL27MajQYh4qIGhTp93KXrJTp&#10;mBNt4dlxrHNbxUQ4mq60iyChzDjw/j/JNJuYzojUFsnEArS3pfmFACDsiyFxbcGWF1U9COLN7uXi&#10;d8mDNtQmAnAw9GKrPYJQd6DvSVxK7R6DNujHaLTfiJODb1qBrFHbB7nrK7qHi3HeOrWuZu1dKlDP&#10;ImK6ExgCPC5ZUy6kqnmm/POb6fKPILy5mBrInBaz+CXtEryToIrbCmqo3xExX5sboxTwuLgEV3ar&#10;BenEEd2PbX8ZQlfhfWLDLy9/9IVmUvlxMpS825gMdGhGt4lIGpvVtkrj78xgFeeaTw7a/U6RU3+m&#10;NGY6B0QKiz3gvfpALwUw0QyG+6VukFJR0Z3U38KW6+GVL1w0lhJyVb9zECkvoPL5+H3JpDtFRcyU&#10;5F1Y9+tnR0O0BUS/F3sDvBbEb6PWWU5COZY3a4vrDRNucwPyAbiUg80yBZcy1bP4lNaFYyzmmWLI&#10;nSwm53LZnarYmrVW4ViNbjUXG2IqTg/USQ917lMjfpE0fSaTX8Jr50z9bnH0xk8uZqMoEXIho8j/&#10;AJM19UFGVdnUCyoSgu4HFE6MqCkeamVyrfrDrFJZTmGGwNc+n7ixtMieTLRWMqo9SKS4x5Pu5dGy&#10;roj0/wAuEYMbffzMQ6XYm7/7ccKoM1og6QqMmGH8dO5lwpdzcs2gQdZWLaZGFw2/coao1jyH9RV0&#10;LOBTNGmmU6XuZt7cX6esA3ZrHP0ijMnXS+suqzfTjwgbUH4YzZhQ7hXMdBroEOYLIBtYNLvyl3GL&#10;KU4tq3gloZ7Qyt0qW7dHERTYPo1AXbOBgEYualCPVXiVgGXWbSf3jbEy70EwTFecrCDe/wBw2cDb&#10;AenQ30itR39wI3r6xowrWvSFaNvepR4h3u4SxvZX3ynZQn4n5bMp7mE6WHqO5j7wPN1LA3V46ziq&#10;7+8s7v8ArCAK9YNVPPtC9vdqBvRd3eJgwsrcUOmU/H9g0zpxAsDRmsPHxKQvNmbjB+D/AJH0BVp9&#10;POWHYtNRwCui9naO548cdJYNeU1D0DN93JUAtBQ7K6ekBaAOrfU/ZAuo08UVyfucM5CbYq1jj3mA&#10;hw8pZLYgXA7QVpRMDr0hc4Zr8fhvdZ3vxyh9McA/so4Zh4LLrPEY1vyZ3uULVsXWpq9nrOAdp4j5&#10;j1yHlLdwYxHIoDhvmKwWhlgrkvC+sBAZXoVUsis5yZQdnSclfIVUbZCK3GaUCz6sswC5Y2unQaj3&#10;CYycxBi3mygtNNS8BEwr8Q04/ZNA/wDCVkoeqxEP0GoFrXPHlC2cZTPrM19RTgfWXoc8Q5mIME34&#10;1+EbDTLXk73qcrzdj3TNKphfJ/ktBV5NdSZWtdWO+v5Cdms87v78QFMBLyc/alz64xLD0Xm50DfM&#10;cQbnmVwzsj7PvSZkaY795RJTM0mHZGhRkql9yAxF6Bw9ITNo72LZQSprR11/PxMLcnI6j+SwOTUq&#10;nLXmSpNOfO/f4EjYqnskFgQezA8OIRPrDTU724SioR5T0meye+alqoGWyp0xDADEUCrmycedbKgs&#10;lfWa4kHNNQ1XYVVYvrNg6NYljO/pAZe9cVGucO2amIBoN/MymA5e7MQPQHARoZLBS2F+1DcDeTCr&#10;g4+/ExWvO+kLl6/PMdUYmN1X6Y3+ob1iiiZGtq+krjrcqp45HruLMnRliGLdXEsRpeJmAJjjP3UM&#10;kpnHTmWqaTmcEo2sEdVo0OOj8QDkr7ZKdUo+R/2ULZXz0mWXv07/AL9oBfRpm/OXkCl+f/cR0QcP&#10;IRK02JZVN/e0GEDbV8fambgo5e+k/MTUby37tfeYI5ChtNuH9RaW4jkP5BVTlUy2FWx+0SrLUK09&#10;T0gjaXr4eOzvKHQtKN/B+BsPrCHgFxtzE6uDvblVvSDovMAFcA8qiqEG74Trjyb3G/mGoBZeVQ5U&#10;yKKbhtQtxUIAbq48pVi/mPldoNOTNWtdYIHsVqzznw4dYFAFOWPKVtg6Oo2/M6jxgRVYBs7efzMp&#10;bIOjZryJWBObJjGlf1+pqXRr3uVlkxeL6QthqAj89VeX4gdVKVzLBTLm3mUvUVAzos8eUbS7V7xA&#10;ycZY0ql7RM1fTqWMUAWdcQqsqfWAMN5kA4OZvgz+5kArW4qo7U/JBuGrv76Q5s3R2+/Mrevdv2+H&#10;1nIOwM6+37Texehd316RKG2QDb/yKhTqNCEYmE3PQ/kGEws7nSWdA1ddrr75TYKIQ1fX1IIUoMFO&#10;OsNcEtTf3iCKdNrgY3Hvj6oJayMLca3y8GTDVBsHPnEFqD2toP7G1qgzLrWlxWPSgA8FbuGyyhc9&#10;1R3aQ/qgl2crbuJjmcQAy07ICXYfPnMh9F5zMsDJ1ItKinBmI9DjSWVbGBMzrT9DG7mjVOglqVve&#10;Mc+cwCqfNS5DK2Ob4mbbCVZmurFeTR8IZLRXHDcA6hgxt4/UyR0K395iLCqZOPu5ex2mDZa+ntGu&#10;S9DngisDwFS9IaqarKlsFU6SzA1GMyXrS/8AIQa1Aq6EFIDRTzKJF48iIFqK2ln39YnI6SWRXi7O&#10;MS4bvq9GAoarXWr/AMjVtr/kInLm+8K5t5FBxWv3A0chf4Teiuh5OfaZbOislmyK18gvQx50ce/2&#10;vaXaAY2zuboNi85yV94ggJyUrSdfPPvKVYWXBnylWVpZpL6/EYDM2b7g+8wonMdXrNQStcuweW/a&#10;LpzEdv47gqFci0TvKltSsVYcVMioamv+QFaUddN7/DKzHXMBx0asuG6SitR6qc15fKJSsKgcSksT&#10;i6I1SzVu/wBQKand51LtgCsv3AFjRkX4ayhUNqqoZCl8y45bMrdOII6OL/KcDeTNwtG1/M2FYsA4&#10;jV2OuWLf8+JoYPJmv9h9etJq2Ic2+v7BT3K3Fr9YUMdtqvu4TJqla3X2veAEJfL+IAcwslTPzc1M&#10;Y/MFhMJKdgKVl50lHEGudTb+KXFc8EsAznLcJLYeujvy/eYUHewMVFtFjnUDtU4agbHDPMV1cM1F&#10;UcN07aiVXYMRvVsG5yitJ84Iz5BOYLqE8jfECrHVD2fi4rttmVmQmgoHYhNhv/T4uGUdXk5+3Ghp&#10;sF8wdwkyrzIBZWadTAqoFdzj9yzAurOiFctW3x5fesKqhDD9dP3M51RsT4lyMF80G4KWN1T1laVZ&#10;C78PIhpnNjNFf7ftwWpF1YwsRXM7pp8o6aWGV4O80Ggx/iNjcaE3jpGKVbXHsjCzmm2pYiykodIg&#10;pxrJtlxS3UckqWwYVVKJWgZeik1GuhXSXoba6TImw2n0jrF5g30IMBDI2M9a+JQYXcA6cShg2Nh1&#10;bY1Xjyp19qeYNKUVgjQIq6Y62/ekoYFrQZ0TlbjpC5At10fSEKjRbNu8RsdKslvj7RDGb0fnHs+k&#10;i8gdrgJVSvvcEz6ioI1r6pCUNqZvRdah7AKM1uKLaELV5zCxOTF+Z/kMZNWbYiX2UW+SNnCb3d75&#10;lgygWeP5FpAFCz3lIRpS9DDNAZc2hOfm13ftfmXcC2DkfcToRKs9oKivUB6Exq7L7iswlaHjj95h&#10;DqRjn7URSWbDgfL7uNBcGvbmJlk9Hk9YDmNZV/WIm7DTTvCoaAqrOkF8cMrb5fPwRBvpmVYEDkz9&#10;qVDVOALgmLkXoP2nGBoU90awUOuO8proz0EG5UsUV+JQ4TWjvtGdgmBeJhAHG3aVslMtbXpG7gNt&#10;X5dpil2xdPwSovjf6gPUGOGpUJDWY3zRt+17SwuuAQMKgMDzFrFiLxW3n+SgMi3nV8v6943Fhdp1&#10;X+/hAVoLY3j77wbDILW6zMR49d6fyUNEot7vxO0zTd31nokuPqgj27XxKOPq84YQfr/qN+g+PSUl&#10;oUGDyEdGukXxBkE1d/2JGC2JDadnN4ghnnqbrMv8P1jgBsq15+sI+tc9sf2CmFXWeTmIj15DmYRE&#10;Ok9/iFqoDv0+YMosDHRLrahQcy5pAKO/vEfAMWhl+j+IEJLEHPDL1Oenow0sPq4j4wM+U2fe0EtK&#10;20Eq2dddlcXKTqAFj3lWxWZT1v73g4hQtmzn1T2CtFvaELuhP1uFWRQDp8PYqj7T6y4LZWjXUwgr&#10;fi/XMBhHaNS3JUz2O06gK/N4I5ji3Fcd4Mos48waeFWK0QTUXoH/ACVF4oaA5ekp+YOrE3cvVb3C&#10;pWlY/P3tNqeDPaG0M4uZhUpvOw/5csNDZL4MB6xiI0XK8V+YVYNT6/7+I1HaEVnvcUG2Bvt/W2C6&#10;RC8h9r2ioKTJku615TF64FHA6QFkyt53/kG02JV77RkHD7QDzQekxdQwswZ9QQhec++UNowXpnUp&#10;iwiqtuJTSzTgbdxdgq0MuWYToX1iLTzq8pXjku3clj2K19dJW7CwV8fqVyRyekWDloVlDCtl+eT9&#10;zlBru95qZCcDJSd/u5cCVYubgeY1lMdP57S3u0rVN1XvMCx1zZ9qUUTGGzXf8MMZrgpG9zTVzpbl&#10;aELtdh2+6gwupbI4Q5RsRxyr3htVKXP5MiqwMNfRUXH3MlgNP3ANdGmmlH38g8NIhV631noubtgj&#10;o7V0eyX7vhROYsdiVr8xpWlenvcLsnizLXWJcVxi2ugS6swXTywDN538wjJT0Pp9+ZVkXwgJ547F&#10;gb0NjWevpGBB8AagNKxBLWUIoerA1R93DsG9LXoOT+StqLdcBoPKJbder9XAMYsHtqvzUJwOh980&#10;9oA2lntaPr7R9O2PFvMNckN+04pIGcn/ALCITf7KJXSgcPQ8vUhe0+c0QlG1NA53/kUVAKbIfooC&#10;+rL+opGxkXBdP7Y07iHPCX4HbrpGsryr3mSzvs1bMWaepaTKt2g3pdG5t9BO8wKQq+6GHOR396wi&#10;24s/j/JplbjdguWW0jII9D+jNhJdtYlIgD5n6ioBYpN+U0DAxXT6sEEPk6b/ALHczGf99JSbGaOT&#10;26S91vu+JTEq8jmUrVLqa+vmXwUAlaXy+8QU1xjdO/clSNm9u2q95hrkJ6M+3xBVhQXQ+hETsLVx&#10;1DM+K3uTwQpm5uiIC6Fma0ddX+EbkVyzPQmxV+ZYbsmb26z95l7MvuseT+SzS0oawd5VxRqUXyCt&#10;rdHnA1XlgGFTHoGL3AQDBZdvnMdVOw6csNxeCnRwTgwQXL5ll0R6NY7eV/EwXEwbVtgtbySigggY&#10;71Ml6PbHrGpKE44DF+9yiInV77CMq6wGyj/kQ59kef8AsuA9Q/KOsdU9frAUTByA0mF1lre/pOI+&#10;7nAF7xzn/JlC85cdIYHd8MtH/YRaMJbPGZjGLa81mFpyC+U6g6NnGJ1tPVzm3mGZjdLeUoBEKPRU&#10;wgqCnyShVDr2aik4MLVRzxMJF1xLB34SEqIBYuV/1AszWnQLf3Aqp1bhO8CpC9y7jH1TY1QOY2NB&#10;VTkTn8M5iCiApKC+rEdPsBvtcRc0uTmX580QYwPS+/uYYkArKn1iKRvxinp6PzMjEl/9czfRVoK+&#10;/wAl0jgd9y5iTDud854OlaTNmWxpo5K6fekpYNN6KhORjXnEggvq8Y6/iGXLBBx1Zk1fKShAx9Ai&#10;FgX9AlJcaDHpKxVi0/eMfiB1wDLa9ai9jf2/EoBQRiA2gAvDxUFdbsp11LRh4jSn/kwsOjyDKyn1&#10;2nI3LmuSx5v8s9pQbNkLaNFe0rqLcleUxbhdjft7e0ppcWZWS7r7HO5UrLxb0ZYJnMxxtZsNPKq4&#10;jznccYli2KNN4O/nEcHBS/j4i0qtcYr09JQdy7PW/wDJgteRfqh5DT7ocgH+Yp6KNb3mXox4Hkjj&#10;tTgAzv8AkZsoDSnREVvZS9N/xmQYu3aX2zENi5zwytOmJ3JdyIKOQx/ZSgQRhbmdfjyDr+pfoGWV&#10;a5m7GZRxuz9zUgunBKNJmOzmJuKfclcRhUqtDyZJuYDZCg2ll0Z4iaGXGpoUTSfepYpThHMCpY5D&#10;jPI/eZeodc++0Vq4wcWdajvgN7Nb4IMJuXTMtXbr3YFWNcskoWlPMvj7+4k0pwOnR9+ZneqrxXzH&#10;Oa8Kx2exDYN9zHlNZOlckqC3Cob6wWhQFdp9xO4Ji8XuFGnJw7+rBJY/UQbJhpeVTNbrHr3fEUax&#10;uaef7PXAGKG8yrdUoMUf2XCyWDC/wfM0IHeqt1l8/wATAOgBDWv7F1ZHOInIeXW5gmlrw5l2KBvp&#10;bGtwW89pgglZwRcmKcxFrFKXJyy7myw41ED2AvHGf7AtumOGP91Mlt7Vw/UE7GKvpcQFM298fibJ&#10;5nrDdaAD2nklmTncA15VHkWFqhQXjVxcWOA6uWNhOBf5B0Vswr1/7AOyYaDEtxBBjCVXyRGnBnyi&#10;r6IMLWc+0Dqi2Poe84CCXnY+Y6Xjep3Pwyl5WGD60xRcCur8/MaMOQttQG5yr0OJoTv1vMuGV439&#10;3Cx0rahLbinddT3v3lr2SsGKrzmrc7kEc1f3cvLDnZf7vBjm3N4mzaihVXyq/wBxh6EZqJcIEjRf&#10;5f5LDZXQ4HdhaswBw7ogOrqfggXFLYmn793OrIV49YC7VKBo6ecRWrV8iFNRW96eWpRnA2q/MsEQ&#10;n5pgaGBB3v7f5lRsu+fEtqrNJ/PyxlVMkrhcaabKvgK4/U3sZZy+Nfeszk4C41f3zl+EDPQgFZYN&#10;Ub+1GWUTSn5/Eq0O9sdPYmQMGhav7UZaowKvzgMMb9kCjjUbldRZjeOnMN3BqLJWOfSVOS2p3WpV&#10;b3Du6Zv0iLIo01GjhVf4i0mxy41BNilm2FFSkNkXUVRei2AzceSoOHEa7WUZtjiG9Fi7F3KUAxCm&#10;uCvUlOKOZzVa95Z2hI7OGeNw2nNNVPq5dHhDIpr0dpHmLB8KtbHOepXa9RvqdF718TcjVrmotUNj&#10;jeSAgsGmsVcQ7Ny4ZSpF9z9PrBg6ZDx3+9JQM3F3N/uEkSDJb1xBUOII9LnHEA8+C3QD0JN1rnnj&#10;tLsAuc4ECqL1h/sXmg84ECovfSqOjCBbpd8BfTvLzWlM13/MbCgLe66PL+EZsCt1WeUTXBQBdtzM&#10;LY40CKPdY8/8l+8lk5PWGrDPkvpvpmK/YtBy8ot6Uxrnmoq7CmrF563KS2lWvolFnzW86qJvsl6a&#10;IXMMyrxVcfeIk4qFfMtrpTDvyghVYG7J0GHwa0Hlmc6stdYpVxcn72mVjWEOlpkmANUVv3PmXioo&#10;utP1hbmdwbtf5HYyFcc8+0UxBZ80oUC+OxUq10adBHN1icNTSGDXEBeA2zwiKlC/UYoUkNsMsF6u&#10;OYMRqvR3gsxOSL9alClXExdnFwd7MF0cJ/IGLPTHXcGI4UMXNGBMNvqRZtcuNiwy1MC9nL5+/wCI&#10;6NSOQ3z7Sh5JgyK/SS3FoVUTI50hRcW/K1hz1hnfeUMur2+JgzBsZftfmJuS1Xla+ZghMra9Pe/e&#10;XgbSkd+co6Pa+fGwwWzau4Fnx0itcy7tzyRcIwDAlq9JnMMdeUGhGWecwDWQKoACmewQ/MxRgrjz&#10;iUnnlDDVQovzh84a8mDj4ZtfbeM+sFneeUeTkVeyZxRK2qcTK/OKYFwXR6w88pOyGCwDBwam5ykw&#10;rxQ+InJwU9mJ/KaHEsA4B16ExLzjbwNM2HW/JhL6hj1g7FYwONv5H7AHYjk5o/UXuMRRUuGfOOBW&#10;Ozzjc9r+4mg1j8Ilvw1iM7s5/GAfTfmNy76giquS2HzYjnf+s08HfyjOV/4iuadnrE/TqjiKP6CZ&#10;tcuczJDkx8kzzzf6sEqXIhHFDhQrXACY4Dwv/9oADAMBAAIAAwAAABDtpUOOwrMwG2AGWkTzy7hq&#10;YTBEsCeTFfzy+85DPrU0Gxicwt3300n6aXfCEmErcfzgwxxYhfhJaiW511v/ANwf2wNJ6GRgbTm8&#10;UgBEMxsZeNAYdi9z2F1t1DrfTlyyX/8APB7+i9U2Nh57ZVY8eEs2x22WbZed7irovGMGP/O5vO7O&#10;Tp2TrjnHeHjqgkBy4Os2/CWlr7HdEdJsCehijAiOXTcy1sY50v5nvHQzrl1shmjVtV11Q7Qi/Wqb&#10;mkbye5lkPCjBj+9YgAOYAB0/PXfFzS4CU0t+NgiivL8/6S/y5QUUKwM74owPjpC/JMZZA1cvfHqu&#10;/Nd/JEbEBXohoCc1Wkow5IUCTnowfLtLTAUGnkTmtml0Sr2vlN/PTeXDF6JcvFeDc7fmCP7oyZjG&#10;octWwneNpTRKru5S/EhbnVOvhPB3CzPwNJXquCV+MOz/AAYvHjwmUmsc+TlPKgN1Q9kQJ9Y5VRgt&#10;83PbHfwMBuE2zt8YccgxlY7wOj3UrJnmflBmkXwh3jk+lTbqJebqTLjpM3Qle3UHo6HsYDzQ1TJg&#10;4857bpEG8MKWPdPB2m5ZD6dOi3zSEuPkO1MNgq5NE2inDVJTf/8AgkVga2R8tho/WSdXdJpXY0CW&#10;gxGtEEmPjwvvf4u8C2ID/DdKvNicmiV0Wk/rUJMeRYtMNyM8wMTGDeFv1lKgjQGjMODRYdZybRp9&#10;9Y88MwJphF5zy9z7HDN8S2KxJcZZSDxNEN68gnvzfl13u3rdhUzpZfnS60N9Tj8+z7n8PjHbBguD&#10;vottZ6YonlgI/wBvSYSG2fgufIe76495Fvq27UusWpcAFO+/14mqZeTS/Gnm6enrB0vEwH7LIr7T&#10;0Tif3d+Rl6B0/EC6SVzXVeELqxZ2qRQt++3N8t/cqSD6vJPcZ1ENNFTYOW9gZnDQiwRPNNwt5m/O&#10;vGVPGDOPCMcdxvp8NJwHwd5nEdQRe/Z1fAlkOPDDAQblq7qui1UNxEl0dXTSEPQ0fIWHMBFqCHr0&#10;HgYIq+o0/ZmbHYJRDFjsPE54kFGPPetkvsIvMdCqKRKFsXZBornuPF41z3EJRNtvEvjuDkD/ALLL&#10;TL6g56wQvryArZzmWNKZZfzagN4CGrbJW5Dp6YTyKrx7e5ed+ADo3CVfqv3VaTqsC6Ib5pTZBrz4&#10;aqIYlA8cq96ZtFZR2gKqZUZIbSQQ/nw7e+u/OZbLdMuccTmD16p5t94OT6DoJrxK1/5J+I0M/aqm&#10;bKKprp2qsN4AbUmWMLxkPeoY6CMv5G7aiSSI7b7lNCvxi+G00jxiXFxAM5raq6JNrZxKOof3F10E&#10;wgnH8nz/xAAmEQADAAIBBAIDAQEBAQAAAAAAAREQMSEgQWFxUaEwgbGR4dHw/9oACAEDAQE/EExs&#10;gx4fLHl4TExq+tIhBKs0PDw8LLQxoaI2QnS2F0IQhEQhR9D1hYhKNDSGNEIQhBIXAswSFwUpcNlL&#10;lvGgkTKDRBoaxBKiU6FsqKUpSlKUtKUeNDgQVDeGPDEVddKUpSlKUuLlOFQ2JlKUo2W4WYLNG/xI&#10;bw2XCC3F6ULovXCYRE6jeS4pS4YsbHBEZuqNH/ZNwtYkEwhElP0MeJOhFEy9O3VSlLmqcwXcT5Gj&#10;/WSh6Ud+BR8l+wIUHIon+DYhCEIQmaUYq2iHn6hisL7C0Qs9eaxMQTKiiY3jYvRHhcjRBIh/E4ub&#10;j8DD8DGsW0hZ6l0JmILIUGsMmEmRnY5Zx6Sw+B83ccleht8FfBHokKk7I1CRfjKZc3EGuMPFxcOE&#10;RBohEfXHNAhR94NWoiTISqDlz+BSagtUWQRCSokEhERhOHh+SnEnBWJSBqiHi1E/xKL6EvtQgITQ&#10;cmo7/geTgpREFNCZ9xGDwsaPDBY8BTseAfwitoUbwMXA2WkeIWmDF6hNi8DXHs0PXE4LMChchyK5&#10;golELHCjcF0kJjY9YWohMQhxCXA0EoQYj4PgSS8cnBiE7i0mx02JfHYvdhWgxImcCYhCYlY+Dw8F&#10;uHwcFLMhPhFEhSj1HgeqXufeQ0b9DcPkeB3fCFKCRnRSl6NmFarscBvBCuio7yeA2xcvgSpw2Q9x&#10;jWl8H3EK7/Rpl8PyaPSF4+xvg2P4dPWGh4WaN8PCZcFKIXIn2OCFyqQbi4E72L+KGOfYeNvA1d5R&#10;u/RSghOY0rwhD9hs9lzc9hL9sTTHrFGxMTHp5bxRQUUV2L+SxIBK9lbHN14Gj9TZ9HZ9Gl4xf5I+&#10;8NH9idNI+Rf+iimwgTpBqFg+GHiMhCiiihOcRFNFT5YrT+hz/VjMlRejR6KCmvhDeb5EbdL5LF8l&#10;dheyxOKMbIdzDFwz0woo8hQ2Lvb15HdhXyM3+hw4+cCmqNfrF1+j7J/TPyg2c9s100byuvg3pbPg&#10;ln+GUJf0NfrG0+j7J/bKF/LaxGYjjE4wlSTK8CUstm380xOxDVcs7oO/Rp9YUBqv6E/yED+COXtP&#10;7dHeiamTTTjNYo3xjTpWTgV4PW6c9hHcGhmxiZ1+mK4fsL+kX8CT1CF/NH3j+wl0KG5C2ve1iEo8&#10;NOlP7Ca7aEpPAzK1OyNgNgx7xr9PD+8v6NR/hH1hA1+j7yP7YhCPsLURBt22x9ltl6wiaEjIvgj4&#10;I+CPgQQE9UENf8Fpy/I1zoCvZ9ENo0xVSKOtT6Hpr+EL/mQUFtNtIXmgqSKlXNHYMxXX+y6CQ9NS&#10;r8MKXTuD5HmX4IKrlM4zkT0L8lQ6IguhmCEaC5MSQ3psT29ya1qLSa7wYcvExBoaNvUUpemIY6ZB&#10;6t6GnMaipHMPUkI62cG+EMpRlE8UZsyUvROhckIcjC8BiZnkLLfgMmV8nvD6rnV9csUpsXBWcnIn&#10;E4FRftZWJsorFilzSjcsLQ0ayh9D6E5+hp6hyAuoEsUedHfp2ZnyQg1MvCHnsJXHFhsbJl6L17Oq&#10;aiJ+Bdsb/wCvZt/kZs6Z9bLnkvJJ7GlfzbMOQoovJS9FHhDpBU+f/omz5RqHwX6HxvMGL8GzGmbh&#10;HIhi6GRCSjcGoFpMtxS47HPXuxp0rNzMwkSSF0rXXDZjTogsPpZCdLwxdEITGzC8EJ0wmJ+JZhCd&#10;OzMh5Z26l0vDF0vp3Y//xAAnEQACAQMDBAIDAQEAAAAAAAAAAREQITEgYXFBUaGxgcEwkfDR4f/a&#10;AAgBAgEBPxBqqohUVZSVGll6GpYiRI3WCCBECQqOsiCYmJirI70YaTJ0JECVFRUZNRBBMJidJJNg&#10;2YUkdh0ggggggSIqqPcbJpImJiYmJkjEkkyOjGqIIIIIpAiCDrTMaIIIYkxIQrUZBgmk/hggjRF6&#10;JL0kgkIQRRjpOiCCKMgR1GOkSKkEEEEECRJJIx4HVUSIoySSYqTRUVEtRCIIRC0QTA7jRfXvQkcL&#10;YXXP0hOUt/0hdPgf4NcuWOP2F/hJCUNDrBBCMaMK2III0QQPZbhS8DKksP2JL705jbwYv4r0kTY7&#10;a5A6ED14aJpOixAsQ7jtroXL59iyAhsxr+3Lh8iZNIIgakYgiiVU6JEO1ZJHu+7Hn5jH590QLcaY&#10;/wAuWNwSc1FiUNBl20ToTpMEioQJliaGnA8E1ZbgyQsKRbXdMTSdxd4wG2Meq7n5Eu4PmDGXI0NF&#10;ixiJVGRoloTJGQhLJCu93EKDaJ3FGeE7iVKciNLkZu/BBJ0B7Zt9C8vuy7BcSJDDYbCbY3czVEla&#10;TZkmTE7JotGooCEy3FLj9jz4xuygSCyHzBTiYianv9lixANF0G0TSYZ1MVEjXGi7E3qQdRd83yXD&#10;EXF/0IvVhL6m4OeCRB/IVyQFmoEUdqRNbizA2ITYkc7DeW7PqRXn0xJxKGTSCKQQhXEutFA1FSQx&#10;3Ja6CFSGBKEFoc2RF2jIuMlF+gxisXpj0bfgYRw5ak68p4cdR0hQ7jaIE5pJ0pI2ixWMFElkIhEJ&#10;jUMclrGi4sEzikhCWeD2Ha/lktHycR/Zcr+6D+QRXQpE3n0Y7hO9ZJG4EpuzBkqQsLCSGxyuWi5l&#10;RDcUSdcBd7kS9zF2C4Tv9iz/AEyxWTWF/hf83seONigmsU/oXcUJlaleuCmUkCo7EGUDUMmBQyBY&#10;veFdxTOhL3Ft7lvCLj2TFtuL7FG2V/gk/N9jU7Z+hH8DFNFugXXSmYJo6HkbSyLaUSWOiCVCDlTB&#10;HRhxu+iHbatkQM2Cyk3LV7BoZ7BPnfRf/PYvj/FxI4X6EmbsxqVZj5F4WQmpoh0OGKGryISOrG0S&#10;SSjcIEBoS6DXL7O+5EhCUR2Ck1fdDL4Sl/YQN7v6QhfD9CvmfYj4H6HhGIj71xo6GXddh0pzUIl1&#10;ot7lgodGLKggQ0H7ZsjFdXLsuwnqyNgVKl1R1C6oWxsXTfPssbl/RicfQnk9ir53ouCBCFYLEdEL&#10;DRCpaqV6Mepio7rSQ/IXmzFPYjzUeF6svd39mTl9Hp/Rn/i5571pCGq6w7oUOtosLNGuSSSSO10E&#10;YGkanCQyqt0bdya5eUP4RKFbepEjv9i7mfpD/o/wW/l7PPetMaTUNCQe7sxCySmQQJEOaZjehNMs&#10;m4dMX5b77CkYloz8oZP4x24PUj7pyZf8sjwF9HsezxX6oJ0PWJjS/l32pNCozpKJmneId5uNugmJ&#10;l1cTJiY8oyu+UK8TkkuflFqeC3g9WSmLv4YPGX0eweC/QiTx20QEMoXyiwEXE5EsTd7/AEkkWaM0&#10;kG8PuG4bxJ1IMWxfBM/5F0X5qbSmM+F4XKLRLsL9WTgcV3EwQEh4OUKksP6Eiv5YW23H8h8Nkw/8&#10;lO8F2LEQe6jpx2JvwE+3cbgvvyG2JfUEXOlsvsQkkcBDRRR7eB0gjTLTESwkowsntYeH2MQQpDht&#10;u7togKcrcXCLp8DlfbF7mGLruTUjkuYJd5wPJkbmGUYxWyJQrnlUw8fjgHdEpkO5fp2EUFkInYJV&#10;ssrjb+GPoWz6vBYb7rMiCBDpCIkQlvNMPH4kvNUTUMV63DlLMeyZR7shwv8AAvVcpKb9RZDCJFWq&#10;KIwc0w8EfggUanAgT3a9iwX3Raixefo/6QIKCCw9UCEt5pj4J1IQ6RWBF3aEhboV2BW5GdRbijL0&#10;zoiqGt5o1vBgbuToVGLQpd4xJ5jcByzhs6CJ/Fh5oqhwPUtf7AL8Aszuj8IwoVYFRqiWhGHmmHgd&#10;F+F0gPsxjEzDj5sXeIPQqpasPNMZBCIIIpNIEOkHp7clhDeg4puOt7W2Foe489U2JwkisD0MVcfN&#10;MPFHWxYeh0c2x2HaEYBcsvAR0X2RGNL1KmHmmHj8CvVk0Tol1HIxpnRNJph5ph4HrVWKr0L8SMPN&#10;Ht4rJHUmqpNZJEx6ZExsmaNaPKpj4HoYvwoeh6lRjPKp/8QAJxABAQACAgICAQUBAQEBAAAAAREA&#10;ITFBUWFxgZEQobHB8NHh8SD/2gAIAQEAAT8Q/jfyYkMUf0K39JFxyXjtrKZQcTHNuLLg7w3g8ZAY&#10;ZV+GTsIsHX6cP1DqY9HCv/xc/n9L/wDi4uImv/xZhGDjvBo6ymBcJMKcY/jFHWb8VZUYXj1/0/S2&#10;/wA0wvGzHbNOLFzZzRxQ/o83PHORjwazjD9ASzXnEDzgkwciW5VwnA6wSmcMGzBr9Lly5f1WGA84&#10;7YjpxV5zXCsvzheOONnMZdcduHe83cacn9NTE1ZqMk/25fpRf5plcR/Q7ypnwzTxiGJcLhXjBOeU&#10;wnAmDjGVjDbimE5TS55mJOcSm87WDWZuDAOM9/8A6bkfONO8TMef1dZcXDEZMzzsuspjDgzrBy4Q&#10;l3h6MS94TYxL3j/y8v0cQ/yf0BOFwTlz9Dcy2TeMBI7zV4wxswD9RS5w3hBheDXEuMTGmLZkMuu8&#10;FTI7H6p/+kuJMkcrmnGPnjlnDPszuspPWOUmITFjjvOAGZVj4295U1r1inOVD/Nv0/weuFXEDDCB&#10;xhRx+muZV2YIzQy1yOSOIwJlMIDeF+jtx+m14i4+tYiMX9E8zFXHcaZ9/wD4QYBxcHARDnC7cdsc&#10;u0/ToyGW940MUONtnl5tMEc8bj1vPlgL8YK8Yz1imU2/2/0g/wDNM3ayDNPGNNmHsuRcoyC5zmOA&#10;23JM3cpc0ypijIzKvGL4w9co8ZEowECBiOPGVNYFZoYobwtjJzgUy4swsZdZ7c1Z9MqfrnF/Q9Zd&#10;ZCb/AEQFeMoZWLv9Nc2w1swA4zTeO8foG7/d/wBBT/zTNtmbMBmsiOXfo5hmmbOaOc3NWuf0Je8k&#10;94BOM2cZy4/SmNZv2YTwwAAZbxC7y5Zh3DzRlN46P6JWSz3ZtgDzhecB5zwwkwpc4M55GRiCXRm9&#10;J8YK5Qlxq3iu8DHvHWYGR/Iwx1xjmnIf6cv07f8AkYDziTzgjrCjHj+gn7x1XH+jdjDTF5bwJiVy&#10;ucjtxqTEcTLK/tgIv4yLgzmYw6cYrCXbM184/fLGSwcReclchxjRlu8Zec8jBydsCc4gXeEKO8bt&#10;nCHRjprjq4u4tc6MgmOQFbg98XQ4ydsUO3AZMd/25fo5/pwxslh84CbcS9mANOVaypm3Dn/4NWsg&#10;wUyuWyqXCZAdGGAvCe8kXnOlj1jmbcUI5HvJbZaTD2yFc3/S8Obcu4E7/UYO8EoYwc47m/q7nbzr&#10;Le8I/RKYKYRna4qcrMJ/05fp6W/owpzgPNzTv9M0maec8rH2wjvIucvrA84S3EzJwpjMdbwCYYFx&#10;g5xjAaOWdOIMYOBXKG++/wBAg84zDxcTRxi3gYzTKa1MCuP4eM7DEbvEhh7Z0mYz3jGLd5HnADnP&#10;E5XvGDG3PdgT3jRxrA5GQcZLjId4je86GO51+mpDNVxMdOcjhPeB058v0lHnASXALTcHHDblP6Qs&#10;nMJ7zw85uDxkTnLd58sTlphUty7LjrriUmKHEub+c1H6B4YBL+iuc5x5yx/TKDEXOSZtyZzjbls2&#10;1i8GmFmO6xQfo22BOcfXLOM5+/JH9A681+f0GeeEd4LzkTbl+8dtuRecQ5Y7w5bCiXeKDnAsd3iO&#10;KKuFoctY4iu8q84lxzYMcYpHAHWUUcY1Y92CYSc4vthnRhtz+mHOJOcFespjTF85Tl4t84u8/pL9&#10;TWMct4TrIduFuZVbv9Ldke8MN5/QeksHfkPnKw2wL3nhxjuZ7sWo4xxQF5wvGjhijHjKuHiQWWi3&#10;eD1zjW0xbicUOkyIcO++cRQcZtuNnYYIZGq2/GJKZDSuCyNOnrJ9mB6wIc4Lk9HWFO8j9Gq41guO&#10;OKXFXIAGNrMja5PDFH6GvFHGmb0y1v8A+KH9PZ5GWwaXBecEFuKO88jiOm5zyRcSl3lZh+kBP0Jr&#10;JQwA94iNYFPOGuAW/wBMMcAnM95R5zRiNcqshhEKG4BBcCArHWRdxpcC2KjUeNYz1QIdoB/BjhO8&#10;FKplt2ZE05Vcu4zjdJg1xi40Y27yJxlphhcPljLT+gEHObC/RPLY0YrEVP0tr4/T0GXOMusk7uAP&#10;0dO8azV5wxtweLh0rgeMDQJjRMoLhhhPthbuA7YhV1m64XXxgzliBy4xh7xJuF8MpKaFn5SB7cSI&#10;Adnn75uM3nR/bHneP9cZ1udibtp6n4x9FbQcJOPd+sm9ICaJucn+8BWXrTf0Yl4C/NSXe8a3ShWU&#10;OhPjDjTBxn9/WMuaOcayveGVXLgDJwzHvGu807xIc5TvAcTGcogK5zGbVL84stFzRIT9ApkXwW3G&#10;GdOMN5WY26wVyHWaJ7xwxMRw4s3hmBOcCcubbj14dyYSq4nbpxlk1h+pjYuRwxdBFIp0Pv0bfWLK&#10;3hAs1Dj1G/L1hC0odzlfzm/aMHMCO+XLLwJU7DYAB8wwoe0G+wGwzQ3hnIXEXYqL2Cb06y4VcRg0&#10;3gZAI12TbbbXCQRZkW6W8YeCLqqKiE0snORJkwhfl0tyo6jZi6G3HGg1Kjwcn2MDIW5b+unwMUBj&#10;ahH9/WKvrLDATf6HlrPhhhWLOf0nfKUM5nWdt1xhrNCPrONMAcmD4xGSx+kcxLy3KshrnBC4G8Ac&#10;A4CJgbmb95yy6MG5XjLbjecBKuaEcI7/ADkhzmg3gbVw0RLwA7xb55JvCjhx7fHeAKvD0eTyaN7v&#10;eI6taQTR2B5RN8eDG13HcmsjJ6Mfl8ztcuMYXKdd1ZPrAVsvWsPyXMA/jAIXfzggy/eNEASbHB+p&#10;1m/phEZUwOkHO2ISlF67wGLU0eEd57OvrAGhVAMk7LHpfWCRm0B+DlexMJaLPoeBBDr3v7wJ3g8t&#10;OVxD/wC5eBRgdMUcphXGXjjHhmdmdcYneKDK9uROcM6P9AbmTAd4WM5yWTHpzkH9J3H2cHpF/Te3&#10;D84BNzKaG4hw8YZorHH3v6BYEd4YIwBRHpyNQQdVpxhzarSrfAmjFl0iZyo8unQh84yg3VxYYAOX&#10;QMr/AKcuaDNDic1ExQ7aJM71ygu3fxlbttOTXJFJCrUKocVC4WlF2UMXlQeAuxmIcD10lE1iQ4B4&#10;+TKDBzAHf6QqY7wYlneF0MmqGCHWBxZpgK4/oVGSSUoDmCwyQUl0sinhIesO3xo87J+ziC9n6v0N&#10;yKjjFHGDHHB3hjnJ85DYNfOB26w7ZQ4aZY5HTh7Yx3cm5xOnFcF3g8Fl4sHeLuGoUcSIRJKu3nWN&#10;YHMNDHl/WD5H9WS0/wDgz3ushia2YwutYRwfRLlmf4WU92V8Cwo1WmqbHsMKRYWFpsnKm/x1jsdF&#10;frgGpo/uYvsypxj2hcqaTCrcE9YHBMEXDTjL84hNpMha/QOZAu8LE82DQkfzLmmXyGggXNAE9ocZ&#10;wPu3dIDpkDy+GCbSfmAX8p306cwnincDQP3P02yvjZH5Ym8TPfEOHAO3AkHEMjpNYnrHBesK2OJ3&#10;kca4czKYw5thYFwJjJkvg41zn1JBQTSGBUPbaJgGD5p/jkB0fwsfwtYcTTiRcAxuPGUzhAD3gKMd&#10;lRCR5ixTIQ1gROjAiaTslymHnw4WKT7MV1D4xGiHzly7T1kYhvGNmJDF5Y+fK7xN5TY+sMU4CbQN&#10;HO1rXWEOKl9AH9v5ZMNsSAKht1sJfD4wrfyaLeKSj0i9ImERAnpz/eD4C2EKhItdgbZTRaPMumDk&#10;ho8mukcUzTJANkh8tuBMKc8o9gk/V+Hj9EPjLqZRnozAyfOBmnKe8p53gjGuXN3CmBcJwcu8HhhT&#10;Jg+iOJqCmfjBjZelmf8Ag45J9l/bmg/6jKH2wJghglwCcEfNle2w1/w7xpg657pPJ58nzgGEISAF&#10;TlZt3lMBD25/hi64pcZE5/TB1wTlivuuF4BcTp/WRO/4wGw2ITlUt33hgO7MjJvBLF4cQoKes3lB&#10;rqtEhsbCm5EXWCdUQ5xIt6XgSoK/AU75Cq5uCXB8It8bw6B5qbjcQTBYnWbeCzGG8JGSb51arDTt&#10;Wi29DxOhvmjjyoDek99v6n18415wHCGBuUYXKhiptweoo68iqFT2S9yYNrqFGvMV0vGvnN7RSxij&#10;go48ZxMtsHyY19dZEHMhLxEoe6/WESAoqiZTvHS5y4yZxjOsF4xTgc3J0cny6Z3Siw/lyHc0/sw6&#10;+tn7M5na5sM45spgTTBMbt5x9yf9uIkdo/u/8zTVdZXDksyWJx/AwBpix1jLP2wv1m2DNwZyuseF&#10;a9mCVyRr/eMmyRU1x6ybkJKBwA7il305x3FrEHUQFPEbxXPs6YRIIgk7JxiwOmrwDrTAp1E6xjEQ&#10;qggl5371EzbZ4khLE3Z82oHZBLVYY+OAl0JeXZ3ie6Pk6gfH3lAD/YEKvK0U4nq45QCfUBJZvwe/&#10;X6e6c/JtuADnN9zj5wTemA6hgxA3iQ4mB+2Dii5UKAQDfGCnTGJ9NmvwOqGhy8OJDeAId5UySApL&#10;pXb5xjQPE78mIZwmqCON6GdA5B0YNeMFxCYFyumfSxhJ01iTeTmy/Rb8uGic/wATPyZgKM1DEo4N&#10;uGxh+G1MnITbLlnKbvvsdmplj/reAZklt6cKBaZ2fBsWdua0XKOAXO0FwnRMGcGJcIYC0Ch0BgyR&#10;IFE1X1t+T4w0SRih/I8J2axkpTzOGpC0N8MDdDIEQ8NHQnlqr4cTHIRHt5UgtJrXdqdm3JsVRB4V&#10;dhe82l7FVGLgDpyWOZVFJoIlO4m7RyBLvNq16CpBFFtdxmzFPYElLiSAw8OfnGKJlQlMboBK6Tzj&#10;K5XZsRaaRu997/QE2HLkdNhjfbgxt+nE6NzrOAdYigg5oluLGWaE9zN182gOoePA2XvjKpjcRhdJ&#10;seXgyWfQHAcYSgTSNAh9ofeD9/xlsAtAjaHHz09znFACIpCVpo3tcdDkljhOAgY4FeMXxhkYLYqr&#10;ss4xUSyVwgBobMSZxitw2u4GvOD1JD4C0eyYgFYAW4LChyMfhcBAztGcuPz/AOMjWf8AjxjWq+VP&#10;8Ygzsz3FDVyd+HGc2Ltx3ABiipuTTvn4xqjpbx3lkWAFAGDstn5D9sp64iGtuGRXFzSd5dIzYxYb&#10;bkgU2Ch2Pj5/ZxD6WATZCbHABTkiR0V6FWtQeXbMdrWcMsRRGo5UPEblaC6tYoxVbO0NNh3SNSLy&#10;mAnCruYbEZSYgRKcpDu1MJZ8IlAXUt1ivbM5yaKEvKnXDjkNFcenQQncltm1pU6zQb6ap0cF1vZR&#10;1HDQqKd70aADGsejBuFWXWhAVg11+cULkzLHOOYHxjdDiVzkHeAeHCXeN8jNPZ7xAnCdBtUWi33i&#10;tW8/3bjZeSNFrQrd+Q8ZpB+x/qYQeQgGnCp3xi2sYM6DwdOs/wCDY7qfBjyg+HIeD6xXLfvDAsGv&#10;PrCG094iAqA/B/a4IoKZ8OmE7BM2KQBzL3mpQx1UYTQ1BUwCizYgJXEbIBVanGOFnSJ1Zu4LJGBc&#10;J4ZFPDk+jj+lT/nFSCUci8vqv75XMLCGicvgMidE6g+g5sj+HCcO4uBg24ik0S849WAPJGPyH6yS&#10;ef8Au4U43mo/hgTYY+NxKR4wnenxjmIfasD7xVhpxsckLLrhKbxWdHPcYgVR0IoB4M07qsQ4OO5q&#10;HRn5ADzyHjFygz8LqUjoXnm4c3oE0QqgIgHqTWJggK5TshskTn045UNNtD4ddBwpQHFbri73cZyP&#10;RtbLExQutkHZDgQAN7dawNsKlEugdCgHWuzB3poyKATkDnmv3j7AQLzGILdDXz4P0o8CHGsV5x8m&#10;Kd5WFcZy3eUxXTijzg+7lD21NPo94LorLuTjQPPFgZR5x4wYVtcDthkYAm/rKAxoN8v+MZKhFPAj&#10;+DGe8org+ZBoGbOl7cZUgFNCcngup3jQ/EhURXzDDOZYAmxX84t94rKU1b0416BQB7osjx3ASROT&#10;NN3jFSRcOAGvxiQzUww2iJs484/R08hWxp55OS6IQt5mdqCW39kPoMQHFhxCnKw8S0NBBX7B944G&#10;wn2/8Y4CSbtjtX3s+ZgIdAV6x5gTnnA3DAXWbZtg1wKiWW3EzWUl2wDIXuFCi61vw6xmqaKnXKrp&#10;Dw9mSJ33ECcb8L4QuV1w7yhEEUKTW9g1Y0g2oPTT78f5yQKtpGiFsuldecC9BWIFcznXv5yqyUSi&#10;6XxTfrrDp1LejNouimw8nswBz1a7tHfVo+cRychIwant/lmOeHkUGPJ3xcY6URaVafZfv9HE5wJ6&#10;TIwXlinbgB+6zoL6XAuBiFpHC+nAeBnaYdD+MFcir1idt9TNOrhDhOhxnm4+a4ZFQK4Gb8XTllvT&#10;ddV/8w6CBlePD1RwUlSvlK/dcBn/AMceVNH3gNyswith/v8AbPYJ5ML15XF3/wAHAJKP5W/7zZne&#10;PDTsZkVu1t4JZgWV5N2p+YfjGW9NsisPlX7yr/6MeUzhT/7sQ1Nv7l/WO6N0ne8uaL+gAV+yfLhw&#10;qG3UJ9ifeFS16w8LCJdaPpykoCL0GQSEDQl9c4aKACmtx+/wGMnAIs49s1zyzrnEB8m6c7b2NS+h&#10;4xDtOtUXYlHoZk53IlbVL7veaYJg1V/9fxozYS43BCcKHW97jziQFVPQR6eH98cteA7eaJyT/Fw9&#10;nEKu0t1v9+/NwFak54N7/wB3ihbZMBhIzbyTDybC2Wk61x/PGd3JJKBrYC13w4x4xaIxGhxfb+kW&#10;6wJyJ7yc9MUMKGEXeS3kY6BHApVfWLsM7DkPKfGTchKz2v6xXnTK0D8YXQz1mkN/DkJQ+saxfnDY&#10;qrrLss6DjZsyTIlH5XAUsvGyU/dwJcCAbEB+l/GTiRwTcpkPXMnPLA2Guu6HfxufWeKPwi42kz+d&#10;iuiwawclkTXxmnsGSOHWlnHvDA5eTMnd2HTjeNfCO6ep2Q7Mv3ZuTwwOEI5+GFsCagHO14WHfPiu&#10;BFeKkhCEIR2sbJjKDTU+WN7My1nCHKUAe1h94K50BRU6vafbN4qebOGdRtYFHZCtk3RcRSAz/wCh&#10;vIoJAIOit3Unw1N7apELyzcKg38LuyYgqspwrXYdCbhkwSHt4C6G/d5c4+gaho9OFx80aDjZ4+HG&#10;D2N8j1fP3gKJAEAPhD67wkrCTWgE27qGvcxs6edUnkHGtEeNYra5A+JQ7KROTvWUh6Aywi2Q4e+h&#10;04XjQSHqqR008sKbwnBXYPSO0Xxkmn5lKb0Bo0ExY9PgASPyWcY9yq3HYgQ+et39DRwMbzQ84q5w&#10;HeWc4flMEOTOHTC8b9uCDX3g8imByOYJxBa/T/zApwMLwH5wRxDDK/LtxE1Ah5vGCRQb8hRxApSh&#10;fWGsuryIwn7fnAJayU0Wb5dz/wCsYJGiOv5IV74ybEdKrFSwWdHpzlhp5CnfeKFL4qE3jNQi8NAO&#10;qR3v4yEqLnLtv85taKT5yjNM8HPVRgR2rinDQgb06edplGLdCqi2kA87d5UQlK8JbLsXpOsSwAm/&#10;DE3HAeGgf1gHTikIGZeNuiqgLV8BloIOtDQX6Rvxnc64/wA5PJsTuAcEVObpcFM9dGzapAedhvwQ&#10;fdCCI5VwD8h3y4Fohs2kQZxPSPlxJKAZm03rq6d/XApmJ01AjbERfGCNVUOXSYupSqryq7/fD3RU&#10;FH1x++E0ZbFlfnrOfqPhswrWs7psDry78e8rakVgDfhUfi4sk1UiPSAM1+MripAYTnTemf8AHjLg&#10;AajEnF13cG/pEIuk70v4yM3zge0vvIgGKJEsaN+n98QsmAhpBv8AGbvGHpvo/pthkGAAPlMKHMoq&#10;/aHHsy6LgWJHaDgb1w+MYwc7ktag9Tj5cdfswFBp75prXvLuZ30IpoaUOPeGtxHUCIMrWnw4PCUz&#10;hE22LZw7wzMB9rChH7mW/dsI8bFhaTVWBKA8U/OBYF9vAhtsO7Z+5++HYLxg1vVue8nFolvRfrjB&#10;FegHCu47aMkuxepDpvvmYyyKUwGzRzMCl+KyIpEVZz4wTLJTgEWDq15w6J3oggOehD7wZACo6aX4&#10;H8sKayJK0D01euHDdWEeGGqiVvZse7S5RSBXRxtjXnOG1NtadvvvAc0EJwaUBwR1E8HKAM1zG4m3&#10;FvsqA6uVX1YDfLdp/wDMTRUMubseBZdOTpXB+OWAdvZAgv8AGJSgI5DO8F6F2UVdTC1TLpEVylDS&#10;FLkpYaVlZq3v3lxbqDV08ZEHCz+ER+M5x7yUtn4Wx50aTKEShjmA7mNF0RHKqrJCwbmDF38CvbSd&#10;qKYsO1g3WinhUGvtio7gChEGfau+ecQOJdBfHjU/hrFDSgmO9/jnWIZCkj98YBqkE9ExiNpXocOA&#10;KoNUrfSX98YtNA56NByybl43xjQyidQpKNlpqUvhxDANRCjPbuv+i6Cm1P7fP/cMtNIuVemh7nzi&#10;aQ5RFdkrXenxiPqIBoPZvs4yfZVeaoL7nGWTkbfK84BFGIlppZ8Ya4ifj/8AX9NtolpSL3jOQMUN&#10;BT+l+slImrvaN/uud3zib0wYSBlEJS46VQQJDb9z6yoZU5OXC0hE1NwP9YBrQPm1vvI3BSVsbTnF&#10;C/IC35MPkGoiBEPPlMQKcFJUx3RcgFKIIbBE5fnAAZwgOrochym11j5rqhCC/jOXYuZSR76T1MXd&#10;RekCVX7H48YceWAaO/gdXrKCLlsPIXxZ+Vw0lEJSoR/iH55zc4pDw0WUNI+jEQwpHYQXB6df+Zef&#10;KAIE9av/AHDgqLLc8D+H/ONXxUAp0gV67zR9EcIqlY1FwMb2BA/GJdmy5dNq7X3l+uzOTU2k/eyv&#10;ZTeg7DtZ5wBYDXNdHpqflmmzi1mrDQ5qfnNtqBiiJ3JEj2Zt2Sswo8V2fnDhkWhF7AV+BDDOOzNA&#10;bGzyYRRFuwpp8H3jOpVsFlIqb7sx0QZgQaUjTpees4iQAps8kwNxsCxp2UUT16zc+1A9E464h56y&#10;x9R1UcmU09ePeHJTJW9ufp/bG02VDpFSHkwsVVyq03/eNdmU/g344/OCUHMnRL/yYCHDi1EGrzsm&#10;JIhDduB4TTxjDi8PC2Lz9HkyXTaSwuo0povy6zXhIthEXXvr5zbLZTv4+fOHvuDVN6f4+csxFocH&#10;t/Dm8xRXro+nQ44ebYaFf5X9sVFDZbJivIVogrweecPtavby/j/T9F33adgye7PvG0qwA4RTjTv5&#10;95Ula6DFHxrz5mJq26WzZ6jPomJMU3qquk1yxw3cRRQApEBvOyp1HN8EQdmUHzXxg74TSbBL07/L&#10;JmTorUY+p36xQGwBsP8AR++SiAFLP5HARtbHOJFClki8NwFgA4S7hfg44c1QOazmd3z67w5c0HVW&#10;jTRNr1r6w0HcAil47uvvFW36At07NVes4BEeQaWLqV84oV3QoiF5guD/AMl9TudXZ28uVANReaq6&#10;IgmIoFVRwWz8X9sqNiz/AD6y8I+ODImOoaIA7uQRBBT6ZWgKFVWoHzgMoAY9XYtF+QT3hEknt9cp&#10;lkCBaab5NOClNwoUa+N/nGPYiejhu96f/GBGIN+Qxbm4X1/dgpIFo2Fgfeb2o4G+cLYBWuJ+RTWF&#10;QvDORJz6WFs7al0db5eE985GsN5BiHlEl0/OGuWy/kzR+CAKHJLvBVUKhOR0pr8mIYDbB1A6++eM&#10;KF9g06G8fU+8ERtR0FNye7kwAn0a09ff0YvUwXKJ3Ozg146znQiunwfWPYgN1XeuPrWIXgsRsTv6&#10;wsJWkOipr+cuyApwA6fN3hjKyo1Vb29v46zqy4Jr0vxhhbSEAdHXGLjpK3Mm3rfv8YamfDR2mu+r&#10;HDFE4E0378+DHprPMj5l9e8JqVA23/nH74g2MOv2n6SFAlcTsxAXddVadcXWv27x11kjctHbRO7z&#10;nQP0L2XwEZ6+8Mxaua4LZa/sYwZM1W0VPkQuVaTgpHaATWk+zDFbG7BIJC8n4PGQfSxcNHWvn6XG&#10;OQhUujY28P8AOTi7zNUO+Fojy3qYZr3LdchHjg/L84I9YxNqJ+2nrJDREFJ39/1lyMWNu3Y3dsOv&#10;JkJjIVWq7XfLzcjwEkOT++sokKaM8dTm7/fCUHaNFAutvX3heLYpEiqLoRqaykJQotiG/r9s0eQ9&#10;nLsPlfOLlsD1Yuvl/rBnLaHzpv747CRNH3eP9zimDRE4lJi6+dfgWCIIqUA/sM/jDANR0M+RD8ZS&#10;aLl53ePr+cCKbWnUGM3K+LjQVYPYkK6IW8u+8p5Lv3ZuS/xT+mVqSA3TLKtUZ6C/7/TEN5F7AcEE&#10;rGhLOzxiWHz1ggwOeb9PrH5CALyNnv8A9xQuKE7Vkf2/fNNiydzgjyf8wg5B4UV5nRpxcdi+kvXH&#10;eQZAJ1Vkl+r94ogMIjcGB6d4VlQUCt3m+dH4yBNTuO2/B/3AwKj8GE9zjjOXVBB1x/eXASVRd1Xj&#10;xrNaRoK9uvwmI45WT2fziXNkRsSvs3/eVgOktg/HX1nQBTTt418zOFVrJR/AG32oYFFbOwaAejnx&#10;iuGJD4P/ADERMGCcev2/bEVWog4pcXSf8v8AH6I46dd5IosjEDfJA8ftjuuDkmiPLmXRXFICBaAX&#10;WiA4RmWjct1bd/4ybkBkAbu11zkppjs3lKAL86xe2UnA22UvTgHd1DrThTNThEgH14WC3UdBO+ef&#10;jUyGTmWPUgG6jarhPWpmiqCCXif3xhQ0KrGF41PeIXBdNhOtfjAq9+HAanILbdkwUKB6OAaD2n+T&#10;DqQQjQ3seevzHGas+UIFPO7PeScKExr2BhOHb1nNIwnncMUzj/zCvBWQ2735CbM3gRwNGR38f6YD&#10;ICR0FlQGiFTziTvmpSICkGCnHPkYUIk73qf++cvhMLWGpe3FbRbBFALlL2cRCGcwzUk8uI3S3kzj&#10;WbjVKdPB/ONgKJaYeX7wMLZaBqU9Ba97zgfKHyri/wAOXMyDgfUBA/j/ABjaOkK2wITT/J1h6Shx&#10;K0mTmsI3VT90yxy88kAA264PzloZEOnVv4p9Z74b9zE8GApNijqxP2yB1gJ6UHf4uPpKSLpm/wDv&#10;75r4VG8pbr8Y2FRYU1/rjNoyOE04/nI4XSFzbB8YdkEkjWxp97w3QdSQRn52GeQgxzx/9PrHbAND&#10;nfj98RADwKGs5/GSU+TyFMeOLB5OB5xbgyieBE2J1jM7oPdg4nO7vCFVPBA+me/3wniqWtHCkKRm&#10;vpX8fviK81397/5kvTznVU/Q8BOxQWVDeiv1nLZrGqeTx2+CExAEoimRGGt86J3hSD3ks4LII3aW&#10;5WUCiundr2fOnBlgBdLULVciHJxkgRRQC8doXZWiXDKGoXAAAL6sDrkmTKlLjLaWabNn84qREijO&#10;ewamu16zUMYVttiA9Pk5FwYoKA1dlkUr4vrJsIQwguzRoQJscW1uBdtNly7OA+DBeyIdAdEd2H2d&#10;3CqYJYrVFDb2gwbXVGB7gCLXfR2vFNbwRTwGFDWCLS3p5C4oKhmwdCwRu+h+8oCFOV7KaiIx/Gw4&#10;VTIInqdv05btCDeRYfHPzmp0HSs1SUOgYPNzzs141FAg9cnGLZF6umS7V/ZvITH50TQewdXuXvOO&#10;Io4Cj6TFB6myBkUcOOSQ5SdZDD3pCj05aYPXojyEqu+vOGg/pFCxlJ3fOmatQQkMhLfOmw0OJCm4&#10;fNf3m3LRcj5IApAdqYXiDWGNG/QyuvTN0ZEBdvGVOlmdXbWaULTSxzb/AH8ZJZOOzcl+b+DP9F3g&#10;a3cIRL8wZ8lO8JKaHJz6aVvv1gRw6F28H1myKGgGf5384mFoc7mw4/rxiUgCM9cWHnThYlNDRY7n&#10;nNiyRLp7wBzwU2yrv3r98AYIiJo84hQUxBqV3kLiVQYJonz/ABg+4yyD9x/28KqFGhauJhOoBIKN&#10;fjv8ZSEFJojzrjr98Gy2K2/jn3+2CPRqQEj1/GKCxdPPMwUoy02kvH4/nLWAgeub9v0MpuQGKfY7&#10;3r3gNhLoKIgAqa/OSqNBCiCSBqqzfpj/AKx5c614lprbuFVRFoltcERrnyZTvxXqIe22rNs3sG9s&#10;2csTaIoi8kN5cl9MBG2M02rxihm4KqDF3t7O/jJdMsbqmuye156ko7pMJCPHTTjhGzvWdZIgoVwl&#10;A2m2nzAdUMoQOtWPtw+JjYlKlOCjw8YncLaFSBD+coyDt5DSrIcybedYoqL2QDawsZ2DWTXe6WEA&#10;HAj4avnFCVqz5Hma58NyasntWgdMCRs2jm4ArVDexG87esTXmrSdG2l61hTahBADjYLvnxcGjiDA&#10;1r7hCc/OKEd0TGp6Ro+T2Yrt9nlqxizEhgpymWIQB1J0oXH2+3AG2ccDalxjZS4QkDyNlnDrxm7n&#10;CdQrjv8A9wIYLvmA1WGrs8mE6Q/7Mqjdl5rcqYWsY4yDmwBI0mjlxenzXOVNnfyxWoGyemw6BNTy&#10;Ct+8Omgy6T6cYauxN4IZsjhtL9a+s230b2Kfe/RfDj5Cqc0GbHjd1gH23UHB/pgUsKKCkk7+suhp&#10;pyTml7g40TS1oA4v5n1gEqBb5Om+vGGVopA2AcfLvHSiTUa/+4BNAuj9v3MUaReXrbl0C+FLrDEA&#10;FeJLb/nCeIpFgb9dYTRI0xn3z1jrbXZ2Ot4qAho2sYP7fvlUwFVvZ195ILWVoD19ZJG2Z45/6/P6&#10;OP5SLDbrEJG2AEeNVXv61hPbccHu/TxvnzghPD9b0UprfO7zlpxiCnocAeChglRDoUQVrY714w6C&#10;thU6bfNKv8YgxzHDRFQh+XOIGlUQStu+OYfGOqYg2h9p58awCpYVKvU3yafxiGDagr6a+8TDUIvB&#10;N/B+2CEpaRYeeLXzjgSJJHv3eC9XnGhhYwI2taOvOB8XNQoaUhFd3xxM9gMBSWCvGt/zhRpyWcpy&#10;B+zx1cqbUQRwlY7nBjEO0RAb9YTuHonlM7oC3PhPJ1moVLIL015pzOA+TGxTEYOM0caIZRjUs548&#10;ublV56C5DJV7vU2qhXfwTeOkPi8H/wAsJ0izOCYiKKDw42ccSo3hWuufr/OM26j+2e82m8o+8poJ&#10;8WMfcSViu58PGM/KuwneO6R5jrfDJUh2Wb+MKF7vAt5ywa3PuayQCG/Mv4xIzx0JO37c+Z1gFA6A&#10;r6DwyR23txRiRRG53mmbMgNrfvjX7ZqCY+7Xj8TKhZaJvnf4h+cGqw7QD+uMEDM0eT89YtV7PPy+&#10;MBSNCN/l/f3hYUVmnR9eccSkbTr1/vOGJKeNH+vnNbKiebcWHa6d3/mv3yDTjgNvFfe5hDxc4Y70&#10;EPffjLRaVrfN5PnKojcDR4npXrNRmGlWtWvPFPf6SEGksnT2MR5EE3i3rAUVticxdbEe8D6WsUs9&#10;nnAWGuVNuEBEfZ+P/uIfvQBB2+sFDnO4aY3GNw5UnJ7+MMLlyCcvDH97ghUapq1Em7zeb51lyWNS&#10;IsNLrZ3hEoSWkb4PFvrLPoFLH28V2/vjMgXobxd3m/WOyJPsWmg9cv746FEiwaM8er0c5eSlUIl6&#10;qX+PjJAFsUv06Ol6d3FrFNVLqviEXs1xjJayII82d1NXTO8cShvmkCnK7OuHOTliVvkOtY3BgOhq&#10;oNAKfBlcEpyN+Uj6AOsZ3oiwI6DxpmC0jhcofnjv54DGjYRHXf1gWNpuT+HFULswLeb6AcngQSKr&#10;gPesMATeip0fnCvwreIn9Z8XWOpJAetaP3MaNuGJCyfxjh0pV53jjCodO+eCtwc9j95FYWm+cJqe&#10;38M4sDCaXd+2MFJQo82nX48ZCsjCFG9hFE+fOEkAQurwt8hedunN4V0V6yOEDDh7ZodHoCPPGXpB&#10;pXn6xAFZrKg8d/HGXTAJuT1fH/ccxIh+xdL/ABjaOy7L9njJRCDpEeXb6wgKq937eMlZMkXL2q+8&#10;hYRzahtnQXJENbNlddf7rI4AUtobt1r/ANwt7rahFUiJxrOBUhsQAHRTwfHDg2lkZzwXnn9NppJs&#10;+TGKJcIvLPe15EY0x9NBz1wns5wJTyJJ6wv0AOSjv/7g8BsE1+Bhp3DEHua/v5xSa5kTff8AHeFb&#10;75J4QGdfjF9EtOJ+0pec5pEg5ciw24buA3TXvV+fzj1CEw6+H95oMHDxH18GbPtWng4edZMKBBaw&#10;/HGXeeAAaLtQ27T4ySnk6Ow9jx3f4w7MUtDkVCPxcRriMoiQunWw08u+H1gHoEZr2D8mRUXXW75+&#10;cNzKGMhPVQfoYi0g8nnQbGoBkvGyuCk/fKaJW3e2JAsM/pG3W2ecDAFMGzOmMMfLl+cNEBYTUvJ6&#10;wKAGqmqvHoPxm1k5JhzHPWE/4CX/AJYWEwRkOi4r1TRfnGQXwHD75SSB0Q68axJSQH4c8Lhfwzat&#10;FHD6/wAftgrBiWgiGlvPeVHEA0Pa9OPDGFEeGHhPyelwkWxx1bTNh+9OTGVeQQWe5kMHvga/n84L&#10;CCQkSnzx7/vEIkP8mvGICKQwlGb4fvhvhAR+etP84hOKQgF8jNfDkAgYN65v5MJfhk1t7V6fF94M&#10;IcA7Wi/A2/WTCrUFdBsTrk23KGH2QyAHWU9Vw8QXp4+7h7MUjSCyLqDCznjKYIltGo7TsJzePB0l&#10;0GnNeufvz+hWxRG+taHSXtMgedZu3DEVUAm8T7I9QXeFdMEe3FYFaj3gtFHVGFOTXmz5znAezxnP&#10;sPAFS85xGi2jHX1ga8i3ZPe8GvJPB/3GCFqNTRPR+coVQYAa0dn04aoiXT6mCRHZwcPeADRmm7Ma&#10;wR04xSD0ErX4y4DOuL8sQFNEXFNl146cBxUE+EvLb9wdOKTdSVDk/wC8WKqqL/eKaSHe+frDMQC3&#10;83DfX/G4wUI+SP5wgG68ZSDbN1D/AH94mFVih5jeFoB2bbS19f7jLUzX+Sf3nNhKbAhXBmTBjo54&#10;m1Vjn5xESHpY8cBvQ0RVJzgGczJ8ObJ9v4Yk+gKd5WnFSKDkS6JJ0PkO8GdKFp1Ps/cxTNjptKvw&#10;5C8PpcRz2wAxQ8N19YBQlLZP+4G22G7Pi4mA4Pd3rFBsQAxj1zr4w1twlKU94xKLAaJxw5USpewe&#10;kv8AP1rCLEmW0AgcwOb7wWo52MVoccl3gw1Rmwb5934FeNoVJwNl3ySXj/zN4M4I2jjvHOCgVIcT&#10;SHfeIRdiHf1P/ccKx1I346/RefUXBULQHsZKKHdZQro6+3eJ6cchEGrXvHGAOT5rgw8nSEcfhE2q&#10;y46gXWEGh6b5yxCi+HGLiXe/GAYuzujr6yikPYcn/uWBT3AP37yKKXasmTRdm1x1SVu1afGRogIk&#10;TWM2qll4xBoLs8YZdjqhx++ahyEaXbxK4Dyp1nXzloOx3zV5V9uLMU86rtxtGnQ8YpBW4+HNMFAd&#10;DgeB1BhzkgrpwHhCUwLaXp5Hrc07XW70ecX2dADZ1m0I/wCAPObAZRAoee+zKFRsHBL4wyJCNfeL&#10;teT4jGIdHWM7jUbowg/lihWznl3mgnblWj/yfxg3Ujs5pxrJxstLn+2K8WtZTmvS8e/nI8LBNJAB&#10;2fxHzgSHWJBH4TBm1SHB+WIaog2nT8Hm4unne1/d/wC4n0SaDvuKZVNJ5L/Zh2ZtU/I8GV/GEKQC&#10;tw0pRzDj3ipIngAfG19T7yMKVcW7TE783CXbgaLz3uffWDG01YFm1eHqabi6NCWm61t8Dyb1i5sk&#10;SS+7LvzhWkSYLq5t/TfIuybwNG3nXkW30OLhlB3v74K8x85JBSpm5p0aQnr3hQ87F7w0Ci+iZcIp&#10;pXpxBGG5FZj1BvSEcuoC7R+3zm9T5NAPrKZupeHjjWd/TtAs3vGqGog1XItgDdRvzgycTnZoxDZE&#10;1A51mxdeK/tiiyOd5fkw4/yVTADH8yN6ygHvgPKr3iFtU3DoP7V84115kVf/ADNCINb1cRRIPDcY&#10;3BXFHce8UAWEOXemVboUpXfJ43d4JAAnuOx45wTQBNCmD+T854v2INe8dmmBumNO+ec6occPJlfH&#10;ASJswSqS9Cm7HnINtgB3wi3B17juQIKH84ih5kWnrABo0RouBX8GIufHHByABdL85A3tKE5694Up&#10;V1w7whLze9n+GK0lEiNnDqr7yC+FCITRDpj+cc2tukLSiEoqa11lxdBpeVKZCuCXibftnDpilx9Y&#10;2TOiYZtHnVXes0hU2FOHmT/3CszdDtvm/wDvBn1p2J4ykR8R0zjfChB15zx+/NiMRQ7H782onDr+&#10;cxFg1HL6zrJrFF7AOG7f0G0SGTk4iclPvHmySO+dXQx6I/lL7FIhDKHg4DfHDmqLri7t2X6nGQE7&#10;f1QgT35xJOwiAOYCu+W5VVU9XXvWag05lz+M42eC/wCzKim7e/hiEaEA0MCUgIGj8KxdV7OHxn3b&#10;doX7uGgtE5v5MRaD4v8AnbJJVtKfnCTQOZ8KIHek98mB3WxD3NA749K9mTyipt3bo6yqPOfwoYaY&#10;p0Y/Zy6XUq3f3xw5h3/2yoiKtcE24eqOl09GFCQof+2NWoup+f8A3GAIEgQ6f8/tiE4b67hc1vzb&#10;7Sz/AOBHf9Yqhk6dbXjAXRVeMelP7OQQbNfnTAeFfGCdKKa9sXbcF65wEgyEIxPeICLcES1wYRb+&#10;cvl1WA388eUtwjsf/cNMMEbH+XhEypVDLvW/OCl8PnjApE7yPF+eMqF+GCuBPeKEgr4wGmI8YEf5&#10;zlSejHp385p44P0CWFnEycZYDQFlDU6EzZhwqnyv/cNcSBkoXjnFMKPnJQQnzm1TfrEGo/GBWKnk&#10;bwVdz3gnj3Osmhpzc0eC43oGu8CGof3gVo3h40VWHQvvvwfWIjp4sOgA41rEvkfjNDy+5hIBwg6V&#10;waJ+cMLQxLBRP6B/WSYovO84iSOuHOurKC5P+eMmcFTyP+Z/iLb/ANy32uUSc5jE0H71Zo7x1wjH&#10;Kn7MQMdfOHVYXo+WbQ7p684bmcO/nA+zrWUvR8YA3XXjEDevZg3RCYoauF4f9wW9DEr2niD4QxpS&#10;YUAxExaya8phyv1TNurGz75wkiB5wJZreudY8vIzjAhET3ck3/LBxpqc3A9VTvN1rIvv9BJZPu8f&#10;74bRHCBl6R7mG0QJRMdKpvK22YMabO7gf44JRFneb7a+XrKSJ9YNUyzLHLhIzzzknMr4wEs6A3fr&#10;BIgPfTgz4SqC2roAVyjAZCJ/dP4AOsbIiqriU4WdDimlqeMYdbTkcUsC+Ic4sKIyyFyQDwdvOPBb&#10;kYSMXajwZR63+bE6IyeM8N+2PfuEflX9Z61/bf8Aubt947+TEonCR+WamED++b7JN9xwNv8Aebth&#10;vQe2BY8D92Hkutc94A1pNzCaoc33kVOcQQ6ecYE4XczoNGOholf+hxrxg+wNE7e3k31mleht7zRb&#10;QecaaN+HNdl8+s0WjAG1X3i22jz3gHLjwGIm+GRf/MALpDrGQKjoQeGfooHK4EDQBlmBCz24YDs1&#10;vFuF8TNoXn1jSHwPZkAWFZLgHPrW8aRbHuc4Kuk5R+9xgIjen/MnCI+AwjUH/byA8A5brNQEBlSY&#10;KChQFVesN9A6bWIfD37Q6yTDo5TEh2P43kBGfCZvQXvvK4961kkaDN6fWclUfJzjhEjNw35280zN&#10;i6/7kB/7vNSDezeLK1QPxm6tbM8LhOl/ZvAofeTeIDSeOPeUdG72/wB9ZvW3+2LG7NP0ZWBOThXE&#10;k2pqcYa/E/lyYt0H84GoWzZ5YkLwNen3hBHR7PGIgQu+TeTUI/nDoe6nnvFaMeSzOrPB48D7zbr+&#10;LTV+Ay/Y6ygkJqh+cSV85G/xiAGFh68cYaUJuYySj22ODb87r+2SS2Mhgns431kGjR7cTUPBRmpB&#10;5I/o1kp/Y5zUCcJmw2nSYo15OvGPaNDFTzh8QauKIDdHrHRi3eEl1N179TrAjOZ1zjtChvikZhKl&#10;IyALQD4c7KN3ObjeoC7bPziATCa/4zZDTa2zFdVAtB+8X5fjLixsHC3j6xQtut1kI4CFcZFVzOC8&#10;K3BiETirx4ygCU7kKY1tA6Lg/wAayS4CBgGHfXmCPMXBt394BD8c75UgvK9YhQC6qa4wzOC/H/TO&#10;5qHPQ+nCoNd34Y67aPM9snppw8bwUpX+tlFIEZ6YMaLXVeXvEPxP5xMWTk+8QCK8+PbvIIFCGR0d&#10;amGRrDMx2hDANuLLX8/tlWyDsV/vrNEKKU7484C7aLn98vUcix9ZsijH08CO705TIQQ2eK8+TpMB&#10;Om5Xtn8ZQOnIJLfWAwIB0Hf84VAM7f75w4UCSF4yVDDtlv8A3ICqAK+XJ0Cdpi4ixg0/bNYjYPjR&#10;/f6Chw5hDWvesSSQ1r1lubLr1MdAgbXABIA7Xzmgo4By4iEfMc6UXvjKCgest1BpKFav1ioCVNA7&#10;nMODEpqUiesN/OnhcLM57K65Ax8NT1Tm8qGgqucPKtoeT5eA8+sNr0kmS/P8u8Bo35HeItSmotXN&#10;G8dk4x1gg7vD7xBBtwxybxR0u/xj4OJCuvjA5mh3zgbNznq7gHQdGXQFtAnfEVwD8kwqx1xGF548&#10;+AH9YozCjn7uHbVySGC0a0+33mnB8PnIBFmw+DAKAPwP/uNYoLIbdsO30/nCzIIoGtv3hElNI8zN&#10;ogyqdv8A9OsHcXkI6+P2wBs09EfTACEObu+OPv8AfAKoJ5j96yLsG4WfA4AEBNTr/wBx4ugl0nY6&#10;wE4ul0bbykfp6yuEL6TH6/8AMJnYWgb08etYb6RFwNZauaJW8+XHUdYvAp7Z88mPWPhcAANTnAHa&#10;HSq4SRoNjiTZrEtDK10M/SF59sGmHapXWsQSB3O8S927XzhWyC+3Xj/ecHCX0bf5yAC8LE04J6h9&#10;cZMMRdTff/mU1S0Onn4zVXS5QNfvltM5GyRrk4yhoIFUbiv7Y83QBrue2AbQNsyv6QzUv221SfTY&#10;fb3jKN9nJ+bkAxhCYxC8pE25zZSL4UcnbI7HSc4YU2mxSMzd4IQdTrX2mVCEMFd994oRyknZwgZf&#10;C8nRvPohiRvEIB329ZCQhnWXen1w4dBoEPbWs80XUnT/AFlQ+jmKTq4Pwe/jAlKgBQXb+McLzX8s&#10;QvfH68MCgA8K5pSNWoE0+PWbfA/lyghjj73/AMGMm4Wy4kFt7eaTIWhEUD9F4xonYaU9Yh22JOA5&#10;y6wgWNJhtwOACePeUF0Ht8/7vOXaIbVfv/feOyANnJNemTPewAtA7D8nwYai3pDni8ZUQMBE/wB4&#10;/GHY68djL2SbI27vHr5xKMPGD98ooyYEthvN37OA3aO0n+82UPrg7BZsJvz+nj30ZgvbXG3NgPU7&#10;s9awaC5loTADYt3tX7xiBa4vLOzEg4+14wESJKrV+srQC3SLzcMCdcK2+85HnBLo7OgwswFoBRUY&#10;ul6+zJmT7354jl15YGjhA44MTwmM7oeV4u8sGJKSjureesUiBYEYfbzgooDpWY001U+jzktEARRe&#10;8F0qLv1lEIBK3vDbSj2bTzgxRLE4fmZoF0fn3/OERVbsWvRcH/FvOEDLgnLlv2v55wS1PjI4k7Ab&#10;L3cEYQ23+DebKWLJyk7y0MGdB7QcYMtoreNw2J+8PIic65wWUaC3uvGaCrFe6uQaihI8OFJRoR/e&#10;PLBrZ33q46m4R3snx9YyQKQf7fjKII82nfPz/uMla+3Wn3kERffZv/57wlJEunwTxw/jOsQJ4PvF&#10;lk6HCfn9vxjHY7Go8nvCodcDs5clTxx4wCRjg6O4gjPs1kOVXKm1hVeu1cCGBm6l+sgLWKgzRrKi&#10;IOhsvnjHgNcEcrv/AEwkBpYE4+PveD8RTt2TX6OZghBB0BeTALe2hnGDDbCGtduOFOwTV+fGRBpw&#10;rx3194Nnhz3/AFkCVIXjrAFFMpuHz/5nRToNPoAc4cAXRB5iifG8Mw7yEFwCcp3gzyUKZ1zInl4w&#10;lsurx/8ACYPJm/u769qfOJBsddmTi9hCzNAPSgH7GKSNTR3rBSBAQtJgAci8CGaxa2vh94aLRR+/&#10;nr7xMJ4IB2m2nzjgVUhjS0PqDP2Mp6mgQ4i/+4hlR2uO5nD51iEFjy5cgmyOy/3lK8ftYn6XOVAk&#10;3zzg/RKhv2+sYfDXOFJQUt8YEUVl3qO/vFsFD8ZtMF5I349oXsc6DEcISbVfjd5zdADoOO9j/DgC&#10;AO4SnO55zboNgdB7DAIcnjmevPeQA6JBAX980SlLB793vLXKnD+eMCRe5xU/jNxepwk96/fHGlQL&#10;byT8ZaZwNJx4H+Ezi+E6PZ/R8P05BERpVdZNKQVfyfnEAVivbeBAXeeX3iFVOi75xCD5DSfHGIBG&#10;U0v6ARR0V1g5HnFp53CfP8YhNAhyP5/3Gdwzt4PKb3x54FwKs1KE69+w/wDudKRIJC61d98Y6CkM&#10;4HwpNb+I4AchBHm46u/H1iSIuR5j6f8ARyULhJHlUKjf3PWIS97AHzLMJjCkEaEFmyg9Ju4Ys/sR&#10;B0+QzVFEiRTl2mtmLOoN6J4FPzhwBGJbjbUO5Tcthl+M3cPikpgOjHFZPuP3wRU5LlfVB9YvltuB&#10;+gn2OFjtWPv/AFwU0Y8Nb7/bGrREclHj/f8AuMB2NU/fxkQA8TH11iTivZiMVrbYO3L7xi9dtXEF&#10;IubYTx3lwUYvGG99ofjnB7U69Yb3842nr/jNQwWWf0/fLU1VVb2xKkGVPFYFcIcHX8r8YoiHstl5&#10;H9sEHoP8ucxIscvo7+MU4lTR+HZPxhqU6QZ/v+YXEDpq8eTvzimMlHT51T759mCZtbunzwT6yTWs&#10;B4Ns6n+5wWHgAbFpxxt/jEFtTNmnNY/XWA04lH087178+cPp20Xfk/k4wqAinpe554yZ+z67yp16&#10;++smaNYauNRhHc76021JOIc3x3i2ASOxpem4gWYBoDqb7v8AeE0ALDeripQIWO8WhHgifRkSiiJ3&#10;+h4A6PCH7g4bE02gjPDcj7SbP5a+/vHp5gOfZ8fvPOd2Nt58ur+OjnqeBUjxf7+24+Ey7au3A/8A&#10;k1wuA6OTQQd8j/muccbvWw9e/X984+din9T+EfErXuqQlL8/t9cKYMwPWt8f8P28GQa+U9WRCfR8&#10;3FeE0b8SP3jgToCfh/qZMAwRVce6YLecJ0fBqP4weo7Ih9l+xMWRSqL9w/jAlfUAnnSPvGL5vy6H&#10;Z+2XdxGHonMuF/OP1YtfhEBNCeCZuRJs1YxVU3gbU8Bm2FlRmhtw0cu1y63RaYGwe2GoHQGFmj9M&#10;t/Dm8jKokA+ED5Tzg+ieJtWArAED0GHBA9tUHgFL51lV8csi0a9LhDAAB6MKvvW9V/Wcnzit0SR3&#10;pTf4x+GkTDLfkxuOEggu0feCamOB6eR5APzh33TIsu8naDnQ1pxedhwUJvnb9SeMRFsnd9uM5RW3&#10;mgA3ZL4o4UFlNsE3mFV9e24RwUehSB9c4fA5YtFXq/tD435Db6IirEqjUuo4nKdZNSpBnl2KDr8f&#10;jV2yi/sX98enmLv225cmcDjLXGx/OUTnY9Py/SZ7ewA+w/jHo3yB+CMQgLwA91MTI46Bp2efGtY9&#10;aZIw5aenbPOArDgQQdIKgfmjNWeB5AvV6GPI6u/JjThD6nL5cW78ncbKBoG4aNb88ni+WSXlwx15&#10;Kb+PcotmxDfK7N158a4Y6/S3lnHNmh9jv1gitSsl11cO+Btu8jogp35xJOQVPOVScG1JnAi92OQi&#10;ejcAQHlrrI6M8uBdLzWpgZGJtwCiLe+sYG4SjjARTW16ycYHR4xF38xj+cHGO0/iw6fnIfsHWPCA&#10;i5PjCP1O5/y1M589+m6T/GbFDLC970Pkxx2IPoNmNrcdkw9C88zKgj+EAx96egopxvx4zrucY0Oo&#10;YYjShaVSSbcfgEaiOzvNHsJ+2MSXB23Ckfn98BgFh1xY1sGiZORgn3l4+SA9h2YHNnBH1rx8455J&#10;5J8ExNpUagcir4w/DJB7dZypFs9WduaRClqM/H9s3JbtGZ62MKNIc4fMT98fUFUpPkP8M8ykr/ln&#10;5mQK50ZfgCfnFA4dLn8n854I0In1WICD5H3/AMYuoPKafgmBpXSf2zNM7urv7OPVsAsfy4lSU3rp&#10;ES/WRZRgGfjAgIGk0J+/n84ewJDbLcEDhqRhRaayP3MKMJMNekPb+f0VcC8+GZyZ6mob1jIVHQYt&#10;ik2Oa2ZGkzhWlI7w8ijhsywrA6eMvNaGzvJyL1DeUGrTbADohxEwo3IdprLChBViYpUW+DeIgdG6&#10;4gjQim1x+A+b/wAxQCnRqmLzwIr73csBRhyMCPKFCv5wM25XJ/eDLqtpfDp+LiFfSAj4Sj7HHwkw&#10;tjVWaDjBhQX1dOBnfKRU0Q251Ye80m+Mo1IAA0MrzizIbroxmhB47y0w4Q644c6prx9YSTd2BU6L&#10;DAgh3wkwswlY/D7yUc/Cw/nNgvuC9n7zznOwC8iFPrNsanFr9KupHzl0DEA1sE2eznF14Fe6uOZ2&#10;2ERVqAGnTxgUGNn7KR/fOpP5Z80KfnBoi4Mvrn9sua2/ywz+Mel/EVt9R6z1NyXj5a4kXe4cCmjR&#10;o79GVgQ00k4/q/n1ksliRFEPN7xGoDVn/mbU3p7A2Y26epYPjNJAcG6nvjEJuC6SPk3hiOrchef9&#10;vAGkm71iBFvk4+GOGNi+T46+MIcivh+noZdLWNWomy0eMgDQeEgvV94aE109Y0ZDST8zDw03VIcZ&#10;tNpxrX/max8G8JQB7kzb+kvDiIajnTCQoRRTnXjxiRVWke8LSBAuiK/8zjCirUuKuiNvD+MSoRDr&#10;9uMtRmk5f76xQBjbqfzjTTwcuMNRU8RmMIONHGsKo8vGMaeJIcB+1xDBYFPPLAxL94jQAfId985R&#10;oqNr5dYtGRZRNCBxkaCagc4nOhCgw5Q9uDU5ApKGx2+Mpvf+MpNhVRHW+xcC8jGZ/Ch++JTWfekH&#10;ZSu1+cF9AYUMfIc+b3gS+a+dYiwB19MhAhaF9KaTDwijnoSUp4TluM1BDEws4c6VXfPBh22BpXxt&#10;c0oU0PH+pj+SaLl6ub0VkRYe74/7hANWlkceNdCP9/1iolE09r94lEQPMOX4+nAV4N5S88XBjugO&#10;Nz3++WMTV5j9mUFD6Dr3g4TKArPeuv23hnBHqyf1iEIo2w3v77mMgvQFqYVjmPrvJJmwNsUbENDA&#10;3xknHkokeH9HAYxzKcw5FcJnLuiYCjoecYKgdXjEMDeQKYowLupgFQjaydc5sKgO/X1nKB7AX4x8&#10;4zoayCFEVpR+TJWuOfWQDPgITrILSa1/vzj6mBFHeNsCJ/8AJnPkjRxrHISk0rty5UEcLRxicHpk&#10;P5ygZH0+8rgkI0HLF4yty3gRwcYWQ9jz/bCpUBvD9wI+m8ljMSG3n5nJp9cZIgzQwkM6cJY5j+XB&#10;oBi7+MBGhdOvXPsIwgBg5XDa/m/5iEq/b/mFWj0VS4RPQ/YyBcof450ECr4wTYS5APN9OE/QbK+A&#10;BX8a95uxN0mtukJ0HGbaY6QACJ2d4OtgBFfl/H8YIwIKXKRHR9nr84lFSR27n/kyhkpRn1d4hh2P&#10;Jw85sfBU5p5P2fvFSOS7afH+/fGI7HRN/J6/lziqoFdnHNwPM+EAfvfjL9kXSDvtef8Ad4zpV8hd&#10;uMCD500XVuV8sqjd/wB5SEqKBX084Rp9JF8894AkaUh5zX3TLf09hOCGJXoDFTjzHeA2GtGkPZli&#10;KBEaP2xuACwNH3MUo8wpuc55bC/TFFrl3Bv4cABgXi5IVwwIHGPPrEs/0NA3t94mHk8gvhMIB5ho&#10;wuAl5je8IBWnhQBOv/cWKps7ymBimwX/AO5S4097jvEuwgj8Ytno1EDov3xnCNTsUX4vJiqwN6Qm&#10;7caxpqceX27+8d6u/I/jFN8t2/tk2nvKv/jADaqR9O9j2cOUCABSR2+U9tnVxY21uSvPv1gcCKTI&#10;4NI35xLOipVtr/BjjLyh++B/nbQMDQpsJ3jrSq6yuQYL15fxhgpf6AR57J11lwDpcHXvGoDgg/KY&#10;P3+cd+idmW9ru6YQCau2nX/nGTo0IjvCrBtq9H4xpZrttZ/5caitDcuusfIDtwjj18+jKZCpF+Tr&#10;/bxgw6FsS/w36cuVqnPLn5OHECU7dxadXq/snjBEWVYC+ePk+n1hCAcEIJ6e/P04WrVB8l6/3XjN&#10;KNulWya3/tYtUM8HqO53x9mDIfhVrxrzx94pqt6VHHqSYzbGBr2b5v8AviPV+0i+S6ecGQEuXT7n&#10;jCMd7JvWSnMWvnf+hPWBhHrAIo7+dXDCiuId+t/1jqot0EceP7y4SqCUf1iCrhK971x6c1FFIdq2&#10;ef3cBESoLQ45Lz9uBOUI2F7nWCYSjchVj1miOhM17o/9wSur12+u8AexNbHJwPHJguLWFB1q3F3C&#10;b0o60YvoBppPO+neBQe+qJ1fiTGK8LsH/DH+p7js08YU81yjp8feWbtHjej45/OK4arJB3+X+8AA&#10;BrZ/1nKLe3/3nFINV/8AWCG3yHDDn/Vc/Yyq7UdL5G2+8GRssx0QRHnAqkL6qITVxQIKDpWa+1lV&#10;UQOVQc/GcLweHvZMligUQPwwj9xf6GVLaCwpSC99mGKYpBDCa4T7MqDaFZdzb4PGGqQGlu50+Xfv&#10;O+ieZ/1kwHZSj98DEkTVw/7l3CEG4I/zgnXBQijzPHE+sA7YghNQn7J+Mq6LhsPTeIEaCnwGjxr8&#10;YdCCkIpzdZUshCQNrqfO9b2OV0II3A3645PEX5waU1jmDh082/u41aCpBu9P5n15x5ZgCJxrrnr/&#10;AMwdcmgkchv5+ETsxkbFOaeFjA55m+8VBXTYEe9nDZ8LkkQ7z2t8LTaL133gEn4wtOA/78OiYPq5&#10;Ep168ZLwNhHXwVzl0oxAF/OX12AW8U/QnShxGZilUNo/Hnx95vwPAS+CkwEKbw7yDaGjEh7Cf73h&#10;idCgwfuk89uML4xGK5OTIoLegg/k95aiwoMefRwYCuxrVtJqf/c31KbSfJ+3lw3FQW01z4wHJDwx&#10;fczVInd0G/Dz3rEQUkR4/wCYgp+3fu7z37wOixQV3rYJ8c5XwJaSB9PeCBwfIP8A5kEGkA0+cr/i&#10;Dd/6awg9QG46wSsPfd++8mALmJf2mN/xAn84IjPCjIl88MD6EMDYfPWJJT2rG5rCtNpgdsdnBirG&#10;t8s/vIhLGpcBQyOO37YiokA1APGQOAF9k1fMX7wzDeTe1ZgkfP3n4xAgFaECezX5wNBd76/LDfVa&#10;3flMCCBnQb+d4STp0O8sRT9qmuNcov3gBxSku1BT+ExOueJFnnDIdJ2anT+3PhwykQI3Xkb+Sc4n&#10;AVgoKu13184vSDAl5Ajp7OzJUboQF53x9HrWPaAjoNNoPK95I4iK6bTYPf8Au8QdJZR51beHV/7j&#10;BUU8r2863p/OJRFRoyIS0MKNQckPHPMnPIzKByd4g7Z4dmOM0QMOxVZ/v7MKBtcuW9UDs1v/AJCh&#10;K6YdcfPN3jgtrD1zT9BDp9y5gVAKgaPb8f3jpnd16HWeVk2bNfjzlbgIEK8TS4spEIM+E7/jHvcD&#10;T8AgG/OWYSnYimMaeoBGdj5NYiWSvskeHjrKep73jCmW5EcBBvXrKBWHgwN+95R2wim+Tjp/bCmu&#10;c2n5fXGsJNBVeb4njE2ALsF4PE84Qu+U1XwONpbFNg315wVVYEU8PX1/GMqcIunAFNf3huoXRb/L&#10;BVI0sMiF3podMehjSGABCSk3/WQ+PBXMnAecQk3JpfkwXuDpZ/jLWGLWIrvnCOncfP8AwzXt0xVY&#10;a/ObJFeFn8mCQP5/8MuUnSlX7LcNB2AYxr+4/ObyL4d/xgOAb28UqaccvxhtKfkJ/GUS31UfnO2D&#10;hSceEJrYh9XDZpa8qU/c6O85qIcEq5gdrP3zbUFBpGmT4ZiqEKpFfmfGGw2ORcA4Peh+P3X0ApWm&#10;hOPJ1iAYgCmi87fGucFzALsnJdOv294oe2pObuek/nwxprU0ClvPdOMGuUZAo8Tvbz9NYtkWm4aU&#10;0+U4fUcIXr9Cjug8leOTGqIQVJO9/UfGLYFeObOn4f2csQbD0dngn7zubDk6CK6L9738+HAnUIN0&#10;bpPx/wAxjohQkP0OVviXNcJlCcV77wstiAG1fWrl5Bzg0dX36x0mNA0eLq3z+MuDrmQoa4ZrTlgb&#10;WPIvU4OusTgKHqCnF78Y9WMwQdpeH1Z9YTUFLRLv+P8AuKy7T5eJnZMdDF8KfeM8N5Fe8UTVQbaa&#10;j4/PeVxXS23wazfOhedvzctCUUG9/wA4JUbwUn1xhLYV9qBMinWNDt1X8/OIks7Drrz94aRH6HWO&#10;dxu6P5yLUFE1O/8Av4zg64hv/ODKsECIfs+uX7wBcAFNhs+OLh0JEqtPOUmd81s593CIJE/Af9zt&#10;H++f3hm7EH5Bgm0KAPg/8vBgKBThD4+d5qUrXnYf2fvGNHrQR/o/fGEikqhL4xBm72e2Y0tsI0Z9&#10;mKpgEKSXetdYktsIvDsJP/mTIXJv9rPjA+viAjOL/vnEQbDFGgP4T74w4XpGq6r10/nKNsA1p/xv&#10;6MTkSno2XzKLx5xgQUd74d/GTWNiSQESnNI7/fOWbgMAWx+LPOhwJqCKEB+CcOvj1LdOguq7787H&#10;yIxdFCtD+p4l9HnJDU2KhtuHA2n1h8QJ1kv2J+z6yP2l2gOS89z2JvWBoiuSAnkeHTPPHWJDoNiA&#10;HHXf+1t1LBgBIavZRPInrNJRLGG4P5j/AMy2tEhIk49s8/HWAGIEJdLz/wC/7+kii3rntQCiLUf9&#10;6y3VoETpVC/7eAls6keeUi894RcKC4buj2HEwjo6sXyDOtYs14A9rsgsfGvrEUbJQU32Pzx94cYG&#10;9u/W7rOEKqc6TaX/AM/vE4ItIafH7ZJ0ILdRu/HjN7t4LHXDvrjGiwXTydYKLW9RHbtTfX73Lr5N&#10;HU98ceslRRH9q/8AzNRQOSFj2p/3KhyrsT7njGoCk6lrWUtB0EXn/b1lEs8WM69c4DcNHajzOf6z&#10;ZRCNpB+vm49NR70+yj9v4xBoYDQSb+PGJG4Nis1lGITtrntX+MNMHKNw8eHBi6qHwf1lPdGc9bau&#10;qMtFzTBAl0ZfLUHZWLkrwU8QMTeIQ2bSfWbGYBsIzv8AvEII3NNzEGyBrTp7Onn9s4hYuuA2PeLW&#10;woXSGni4LgASNk5l8LgGDKEI57/hckQsRVyCWHiKT1huBtV4Gx7f+40elyG01nTU+/WKuVbQivO7&#10;40+sC36hSfXyRdd4euwJz2B4pTrRkRqwWGlaa1zxPODnOdDgU5aT7HrGa2+HT01PbvvrVwlKobPJ&#10;EJp8fR84mAiom/c8jL4riEUMSaLbCcEX8mJRO1iIrQ/kvkmSOI+eg1KaU0nUMFzttGtbrTTrvU9Y&#10;Voh0AO9c62s+zxh6afAu2JvsDybPcZtRSPFeraM8sv2vcbOjtGd8vvvX6GhYx85Nd6wMsRNC+kP9&#10;riebU9GFwVIFNN/n1jWOtNQLFvH++8SlarVNPc7vH3MTQ2rQoHf07f8A7gwD7rnj9achrt7S+f8A&#10;9xaobgFPFbyMxlgAASPy/wCmAqLKXQl4Lxr/AFwvCAJ8BpOvz1gIJjtNzx1hCgdp37j++AjVhKF2&#10;PrCZWyDRX/eJgGagAANvL6/dXGEBh2bvv0a7wBYOQ/J57f5cRJdQB59r68483G1HreawKdWFOvJ3&#10;cdImkA6H3fvED0lOSvjIYRG21u+OLjOQRqtq7/bIUcVHmXLbV2AC+Re8qwWl95ETHjfrDAt7cY5U&#10;iAFCyv3id15BVw+DAmZBLd0Z8FcAmGAlIeMdEFWzvhzTQJygpyU/GQoom4ifOXsxKF1DZ53vDC4g&#10;lKB+NdcYgLoFdjoTV9HOUORkWuAidBr84wgkRbfRPE/GNu4B80a3vw37xemaswhzL4mDMUgXl1Tl&#10;+MCZ2W1NK/d/OCRGyi0QQ9/+9Y/IlAYORrnYfn5yK4AAdnCD40PpY0gUBlUeTXPrjWsYD2KAisrs&#10;7RTujzllWtcFo9Xh+06c0SHdlqrQfO03lvKAWo8eNr8XLqWndze9Qv2PvKMaBUUOS8b5Oj84VEb8&#10;kAPHqfO/xEYSFQnz1p/07vgIkAefwjzF8fONuRmO9EbzH8daf0cTMLC2Mims7Y/7/ecmDRuB8XUv&#10;18uMQlrqa5i/0wYEgEP+v7yMbl4jd+spC3IH4YZDP2oa/wAftjIIsUX8mF56u8er1XRzw8YayV1C&#10;tP5wQCCspD4f98ZZIHlKzuzJgNJTo/rCVZdUo/XnEESS/LXz/r4w9AgAC2vjzLx/zFgtBuuD/n7G&#10;EndFERT338ZZVEBdD4n8YirrFyexDfrC1CdA34nziax2x6uq/wAZotIKBb3/AHnAEIvy4wSZdHRp&#10;U/j84TTJ5nc4fJrHoQ4UZf8AXIYQdXyrl++s0BAM9qxubHEc/wCneCGGr6TX7BhDcE+1/guVmj0S&#10;/wAZdneUj3Txxm6CDaoRXZzGeD3cjhUfY7n7YkRwUxYXl4wDIvI8a4OukvvHUEQ+iP7xKZS13sI1&#10;r4jDowyuxATS7vr+8dhCAJHS0PgwQ4mgg0Xh4XxhRQRVsIW75n9ZR2CCEl415s+jAGErwJ8r8n5z&#10;dlC7gHyeOd6x1QgaFkHbeHBaIHVHjp5N3267xXBSjA8aS708XvE3Ke3be+wqk6cVAIJbAAdMUcdz&#10;nvOwbABB5Lt5GdWYUhyABtj6DzE1rIMRFK2ypN2RTi7OLgEkeqtV18yafH75sBJiQG/Cx/13ij3Y&#10;CEOYilIbLreMBaMgGqNPsFl8P6enP6GFzSqrJrJUsf6N44fRv1kYgTw9HiH/ALgzXraYa4u8WGGq&#10;AcRgsCjBin0V6PvrFE32JdPUQ4musuiswRtetB3cEsAo0dcXjvvJiA8gD4T3nHn0vl4MOBdFtkPv&#10;0/eLodpzBeT+LgxQYUpyX7ZlKco7D4DrXrOQtnZS+oftiQTutlEfN64cKjm0ru3jvr+82QoCbV9e&#10;ed2YQNJaOvJed/x3kbASdjz14/nCBJ71sOB9HP3jJ02uQV7eO+usoA7GnT334ubmq9QnDx9T9si9&#10;FJ/nvNk85aVF0nbW8asRAd95+C4WlPGg1ioawD0IYI51inKRe/jGHkywau8dmOeQOlvz7xRUUZwX&#10;/Jz4xxjYpbSmnXvAbvMpGzYefNuBEOgg2DzxscKJRxttn9ssNMUMbTT/ABlgxNdJHi/OI0ZR5Bkf&#10;pNPGeeYp6LU52YAUq3ORvU1Hl7xFA0aQ1Wa9njWEdomUfdnEHV4wyIlhVnE+R4xwC0IL5Q40cprp&#10;MHvRHWpHvfJ94Qkiqg5t6fXky6CJByBLrhR+DAnVi3RBpI+3jxiUKVTgHQaeHSdjMALwALuCV5Hv&#10;xgJQUouxNicRsrzTlyFAaDZJaU5ae9/eJtW00Dnr1GP/ANwnH6diDGcFL/D1+g6HKvHD/eeSrW6k&#10;PHrvvRgw4htdT9qvb9YDA3OcKCNVQDyuDgESo2OUl4PjErMCA0GxsD5uKjVoOtAmgDXXGVndGvc7&#10;7/33ikK1KYE1et/OG9ACq1yXtci9y1Ns0sePH1jsHQgVVa755JkFXJRfTf8At3ETPUAujXfrFQZp&#10;b2NzEm0SIqDNK+MDpYLo27esYplx2U0v2/nFhrsim/3s95q6N1A5CcDxXIlRYtJwf7w5HoSU1ztf&#10;vPrJEqJ4q/8AgYaUUQROwj64/GBGuxpBcDrjjnWbe9h8bdF+Pyx09LX0DBu8tnLEQsfBcSdRenYu&#10;eQA+8vWG4vOr+X7YHE8xvR6/3OHs5O2nS+nGIp0N0nwYIWDnZ13/ADjoxSqKHR8dfvlMiNClADrx&#10;xgVi/HKJJOaecZi5gRFITT8dY40sQFaKl8gH8SY9Fw0tgnB+2veb8F6rUWLBtP4x+7t+oUnzo1ix&#10;tSBslDr1pjAK8W1+NmvyftHziZxdcy2fvl6gqOga56JTzl8EIV2x7TXPPvGYs1yfLZ0nPrCErSWi&#10;J8zhaNsQzaH4dhLw3p+TxlnxdDwjVoEOzBSrRCc+nkdod4BTuBJNavzo+TXOIUJgKo609ID63SYa&#10;ABEsHwIaT8894jhFBpO7UpTxaYAcCxRZsJIPXI/WIYAhHuze/Pm/L+hdodXwY08sJ7yVZ/uTOK78&#10;GsAwSHEy1jAko9Yot6zRjBTBtfB5zcktLshZ969XzjpVUiJ8znzvfrBHkLQR7+jwYrHPJB8+ehwE&#10;HHnQX+WS5B5bo8sdZAw3gN4XzOf28YQG5Bdzri+WfGOQiy1IvV/28XBRxort651jOfItHhvvKLpy&#10;K1rjvfmZIqk2BA1or+XdMoOUqgwNuvT4wZpJPHsfgF+s00kp5Hh+eA9mDNbV1Fl+Ok5w2sDMarah&#10;1t7wALSROYPCcCs+sMZAXZ28Hl5uCFwITTkg33LnrQmCNO1YoCPJzyP4c4Z9u+WPsIfWcqI+PQfu&#10;4/vcwW7y19ZrYFFfS/WI22gbArzGtuEjVsAV1YDqR0+smKRw5U3z+MCmcHorv+b7xQuwq8eOe6v8&#10;4FoAiqCcr62Y1UVEVAiKD3Lb/wDSRi7JdoW+UGHpEwoeBfjS33jF08BGhE1eafuxrs4A2XYzm1es&#10;fCNNAOTvX8uMl0W4kByTb5efHOCTpaAa4WN9fjKYhMU22taojv2YQV0yh1pv/hOF7zloBRCvS+0E&#10;vkNwWDQBSDyPudacAhgNIDR+K/nwYh3EaIjYXpSb4cUea9Qcv7474xi5ilUtMuxF8cuNp0gFC9vn&#10;b7PLgIBbNbP3dKOENait2GIRoT4Z/I6dOazUEHA3evL5dt/Q6KQFNB+4YZE9TLKAAzZz7PWduGuc&#10;hs5wg6zgu8Dl0bN0h95Xw8OLOXn33iHF6FUtprkuXMAaY+nmd+eM5N8KFVDfGK9oG4NdXox+UVsE&#10;frkP93gigSALPdcQd60ezuzRz59ec87Q0qtB/NvGsVwBgwRzffv6MHCPAm0HnePXtfHkm7Jo5uNK&#10;yZQ4Oic7cY4xIvBv05Z9Y1gXQNpVrxxNe8Bpxb46MEO9ftlVFQdB1rflTzhg3kMIxTX4PoyHdrlq&#10;rud3/rFFnRHAN1+WdGINRaoJrMhsbT0uReoUPEX50+8HpAkdZN3yvSCU+7iW6lFIdEnxrNsjfgbU&#10;aX0HfGbAujRwLtYPuZFNDZPPn+cQoZen1+8+8YtQiSlE6mv+MiDKXnK5l2b+sNOjRVo3X53v7ysF&#10;HRbQjz6vzTHkK8khye2s0mSJB1p5J6P3wLBJ4GwQeOoK5YpDns0v1ArveMPYk1bTt95T+iGQtTl8&#10;iccOLOXGAol0zh9N44LOiKbE28MfUMKdenHsuoP+bwncKLeoBz4246lxQPS7aNg45a+zJIFuCt3A&#10;2JVDi+WEqYQzQ8cERrreGhBABvWCb2ofH1jSk1IzvR1dMpw8ZQ9mmCDOV50x1s+jA+9uhOjNipv4&#10;e8fBQu6y1raKT4D1u7IsUqmjdpdOnUk/QXimdTU+JkTnfrLdcYtGn1nIVjfHbHwAuqui9pgKG7CJ&#10;sCsAvbuGKdkO15EvJgxkIoArSbH/ALrAJYeUi+WnlysEY1o/fjEqWlBPDTz3MZ2ERP8ANG31jVzD&#10;FlfHn/3DuQ3BJwzfcu+cYHQkIFbzo41/OOFRlsqbfv8AWbVI7UAaDocfviWogY3Ut2mweU031nHC&#10;haGM2ZKznNFgsazYDnlPyMASo0gio3fxSeQyq7BXyPirvxnDx0Q1KKDeNnXWDVShCKQrq68Yg6Tb&#10;NxFhPQZVdEEU7at51+/AWEKAlezXELzh3DFG3Hbi3CvMcaYKTAm9hgdVGTlhAjwC/OTD5ZRpa84t&#10;MN1ePrD2uVTQldGMEXnqomyT3jT0SvKLq/tvzkBAr3+B+HvHQKC8BXyx15+sI1DAA2OX7471/wAp&#10;S7UyWhXIJZHfh/bDt3jagIDU5i4bpxYSqPLrz7/bARoQMmjSHnzNZZsQ15Yl6Bf2TDiZaKF9L3AB&#10;uKA0xITbUf4vHjvkUmzzPhpxTFTig9g5cTn4uOwHTci9N4H4cloMo+ged6nzg1f7AIxxAl07MuIJ&#10;VIxsV1Jxe06wAxpb13B74afu3m+aN0oQ5eAdO8NkQqA6sTfILSQxUlQqnC2zvbflbxawR4RiFIii&#10;x7j6ppIOJscmrg9fHOcFiRFJJPahwMTw3H+EDjIbprbfjLntDLAAXe7a0fGIbIQCPZE2wNs5zjRQ&#10;CMJtHmgHm4YEJhxkOJ9+TF98GhLXlROOhwBQKcnHoAQG+a7SN5wuVltsOV5msnJbVgoe6b7+LxyB&#10;LKrQHwukPOVIgNmvy6ef4w5YF6Q4rNazqIDOP/e+8561AiHKx1rv2YpcJTiwcp9b+7iXuCSDRbOV&#10;3+cNTygsOuqt628+MeIKRvDs/cfxkGEj0S1ok0V55mSrD3Bg7Dm8E6cdqI0R1idDwYBDWL2OXyw+&#10;sKAeZN6Docu1+cL3mD24234B8zKHKr9uWhvv8DWAsA4UO3TvpyxGvUB2gXnpuZpsHLvbUvPDx+MS&#10;TKAciALfbzMWVtIEIKziuL4UyNjQHZK4VFKy0ew+VkphaoloeG68cYKS3NPLxJN4ksIDV2T88OKy&#10;GBVrNfzxkoSMtaH+ayiL2RRedidP/MneRBpVQ4+MTFrMBvSbbq3BCLvvlId4UYIYHKNPjvX1kBYa&#10;e0mn3DC45HPk2P7/ABigUioYHYTzvrECOVXezNu3hxzgQZKBQWF7i/JMSECLo0HndLL3rNI9Fw1Y&#10;NdAFmJsDYvRy65n2uTTXyGwj7cH/AIzQJCxeGDe9GgO+cRC0tk+u6VaVfGS62lg0QHXb8+s3sDAB&#10;S7L7eeQeMiAkaCzoXGt/Z4JjBeAiiSpKMxOTlMkHlKFTl1wIOOEHIC6pVz0e4dBw5N2lYUFLv1OY&#10;nbm+ZiCcZwm0pzHXnEVikkEOUiMvx5/QFCNqkOzfjFKfukE88y/13kda4LiedTgKXouzLjxVDo2K&#10;Qhv26yReLBG8yF8VmOhzC0LtPd/PjzkxXoEV3bXJfz6DOUMFL9v55nnu4jXqiu6t2tZ8fuYSthDR&#10;4jPnfOPYp3mbvF/3WRyTd+gCdm/w4qs6QASVY6LsvjETlqiADuzt39Gc5DyujFU0M18XvGJ32JQf&#10;DTTfn844U1LIF2v91jZbqRA6Nnlf3xbeCF0A5CyFHnT7YoREEQCAcDplajcKLm16xAiEHVhl27u3&#10;zMeyS1KoDdh2+Ey9iA1jxwdcH59uM2M5G7dLVlB4LkaD9oEH1+2UvfFS0IE8b/8AuJN8Bjnq7UV8&#10;JiN1IxmSrMO9hIkTacuBK2KAA2HiGQm6aSVYo6fJgfZU0i776yrL3NmUb48njCZe0YX/ABPnD44M&#10;0Vl6fp/OOotKRPJ7mMqT4icOudmRDU0FDaSHnzliUEKEY4jCDRHhW/f/AJxiSBUoWWWzz5x3QFBl&#10;ZL6kfzxkAnUOWhn4Q48G81AoRt1V2a65wKoQjRy+yBizawtqq0/Y9c4jESlVCgfVcWmDhQNLRX1Z&#10;rrDgyCJlUg8mwDw4edCbhXQvJND09ZNahdWZOnxZzrKk7tUankl4qcuXTGXY7Hi73Zz2czFJ8WoJ&#10;P3tPzkgFAvSqcRsZf/dbBxyDV9Oj/gwz97WRKtZq28cLjEq2QPi86aSb6/fLFLDVEPDfjAL3IlTQ&#10;1fp+8Y6XV9qCnT3e/wBAoCJELzlKtbStnkXWlZyNQ2IFiLCzpDb2/Ewypcoc1COY6zYC2pa1oOW6&#10;+vJhlqAIXkEE2U8nC5eoiLKIRDvUvHHeVpsSRWr1vXP/ANwEHSJu+yWfvN/MeVAOss0o/eOwYp3X&#10;3RL0/wD0wF8hKUYx6vH5ziRooA5A4SzDgXQ0AiTT3+U8ZK6ADfhoh1x+MuUNRAM8gL0a9K+MmzU4&#10;Goyw7/e4KJDOoloeA5vozbgAUOUt6JwZV3u4jicRwQTcee9nBlGKLtwFF5Arm7IhwAQmh6K+T3iR&#10;ub4ACg86CezG0DrzFByu64GTRe0cau5yfjN++qC76o1u385f0eilFae2U5T1zZSKp2i99NwAY6RD&#10;5M2Q3mzkKbb+Am141lujqqW4dc6sB89YJ1ZlgoTyq+eAuIl2tVE7p+Q+spRSpS2+R7pgTFxUNEpZ&#10;53+2B5E5uCW79Y3xUYkNsGc74eOseHClW47vJv7wUJQFM8b9de8i22rK3RvfP1vNu98lKahrhX6x&#10;QyQupovfh3l76zVqxfwTHGeUiwh3ZscStlWr4Ph5ed3jJGETgaVpNevO8VROjS7OQO9i48NBwnS0&#10;d2/GOLRrOkKz2OT7XxiXnGIIIpxtH6uBIpIIH2AXj7MUi1AoNIw6XT6xsyVhQxSPAXtzXHAr4MMR&#10;qdl3q88eAKhIa6SdVL0JzkyAlTkCqvQ6vI5XAAfS1Dh2vT9ZX4MHltkIE694h4Nmkd/K6vmdGanT&#10;128eHPAXv9GcQEUi9Gt40lyTgg0Niu044MePJDOrVa/3+yd5ovC9qujv5TWzCTXRuRrZm5vRywNE&#10;y0pAlK421ysvdh1l6IMCckTctHv2+ciS+Gg8Kx2PnFffQECueBxz8r5cBg8+RByHcHX33h7pBVEc&#10;Dzt18D6wfDx8AR6/oc3RESQl49GpfA+sCqxHIiRh73Xx9YUURUFI8C+rk0ocuxdj3XeIIshdkF2D&#10;yBWe8TFlRT4y6ZFG/Lxh/OQPQqLTxcKi7SRGaOHgFmA1HQKhAX43r6espy6QQPIbCRh0sVoHIIPX&#10;ycsVQGruJTzfqmQj0cgWhrvl+OM3QqggULCV81lKMogzmfoHcuRg3ZMUqDhJ04CLpULa2ofy4QNp&#10;yfyR/OGv5MfxgoJ3v/mv5xMoukDeQqz1TCI9Ag3rgNh7xeiprBQIPqkvvFypcHyCZ1/zAccON0lf&#10;4495yEjeQUJeiuVS1lLo8kmtZzBRLweP5F794KwasECgJdcOcThaXtpp9xlANnQlAB6lxmJFeAMt&#10;OQL/ADm8QK67lHdt15yIBoGXnojvS648YKFLXAKHT2E+TDtZwEQ63r0N+Mh8Rzo1H13+/jHmgxaB&#10;2vHDgCxlEpqM6QHrvGAWNbgGmdo/kx3DOpVdk9qfeRYSiLPUlk4/fkK1UOb8HXk+DI2iRSiKKmgm&#10;+/vHtMkWXyO1JryBjL8KQCEF89/GEsOJRWXNEbnxlEA7AsncgewfuPGbEFA1HY73Gvv3m+74fND5&#10;tWerxP0YRgpTnXFjFxvEYBrfvy3XPyG/QODAu6rvr+LcRCgJESKjbdHV5daAR36EABZ9b19vjB1x&#10;S2CTBPA+TU57xrR6GCEaAOO/625ZB23Y6UdSa+8W1raZV23i+/8AmFY0kaUgPHPFw29CbtvScA4y&#10;NsIE+xLWWHe/yxBBmiKcgEpqGvODSc3AqXQJ4Z9uFshnasvQdElbawCFoFohpfG3+8qmsEIguwNg&#10;uvf3jS9JSNlPOq+VPGVEECkZdCUhhYBJCxAH5H4ywibBWKfhX92CoIk7u0Jwqw+MFBgZaWhV8JTi&#10;TLqFFo5G/fHvBL2jCEFXld695bSCXmw1dc8eTNsKF4NY6JoGr3l7DDtdYuJw4O6fYPe+fxjAhQiA&#10;bKl/Z/bFXSpclYfvixjqnV/uZECjSDe6xfSykqQAHAa+XEIyA0ojada+Iuck7u2kjLDhMhop2ivI&#10;cd9uPalAmhtjvnR+cNgUlGVq/ne8njQmTQaZd/nnFWWoicCfPt6zbeDCSi0E7L/HfGW7Ek4fIHqH&#10;1jdLxolumPZeTEKpKwroal5Q/wBYmohcWhbPgP68ZKeIDVuwcocdYaTYJlad3dA47xmMnNqMP7j8&#10;PGC+BoIEkNOn8M0lowFkhL726tcUMTaWLE7D+wvjC1AbTbQ3k1XrBncM2x3c538c4zMsFFCiV1Dm&#10;cuMCRGoRnlsSOrneTNNLuPded3cwVSlBIutxqXzwzBKzTRD4qc8lZx7x0V0pDV9PA+dXFKrZugrd&#10;webg0uAUWTV1R0E7+t5qMaHB0Ls7xCY0ODdz5n7cnRChEKOG9HjtfYduIuD0WUjtdVOXo1zM4JLA&#10;JbU4Vb+p7xUws6sDyr5J/wAcjIpB07/J6+3w4IPemUkgA3/74c1E0a0fjfz35vjC6WiWzyCzXA/9&#10;cpGIHaA5Ueda+azZMWJY9cfL+XGoIQ3fs9h7yh4ets8heMfm/cmgtKFujjZ/rhhMCWxQ0dhWzX3g&#10;NWAG6gAHLDmac4Uogk4O3gP5esXd6sgbpHsvzkMpV2xXj4AY8XNMFRuSAnl/Yc2nUqkV4/8ARdLG&#10;shpFAQYHc+3LAIkIfFNKed+dTjOO9iDUiOvh/bCBDJ1Lbb3XTRj/AAXNTp+YDFYC8j5qfDAWsm09&#10;0D7jr7xZ6Md02NTl5evGOpkjKcupwl/bFrAgBIAfy86MYxYDgQCc/wAGAZOBbWx38a/rJPxx2fDf&#10;Zy3NgudBGphOZp/bAsymjEV4K/35mIiCkNFtR6Bv5ziNggISAG68r5wFCFgYxqN4muPnAFJJHRdN&#10;6fX3jfYnzVlqvIU/x5xwhFx3yob1+F1jQ+hpRKG6FdfO8ES6uEVCbE2PpMEA310N5B8M7XNrSdYD&#10;NhdnYDW8S8ZGppeIdzjAC/SkUppv5OfGDDSRaUUd3r9c4pEtEs6a07R3gyCKOS3l9j+MDGSCNRGv&#10;B4384ESCIn444f8AxwnIFXLcp0PP3xcFKjCqJaU+1gS7jEKS/Ps84waNQE3UD9h59ZyX6WrVRq7A&#10;l7wxTwtZU2dDVQRF4xEosaIDpd3h1pMcNKGEa3unl7v6Uxrozy7wWhdB0URrXTH76KCqrFHRxDya&#10;F2/LgCjKhT4Cd7XzBpg1w1/YH753yHvAjQt8WwquoG/l7xw4RQGSVck0ETWKg5F1Ii6U6ffvLekB&#10;AQ4UeuwXnnLFA4I/G0F4uaYFKGwNncNbfx4zSMWhE3QbNWp5xODDpV/n+csoB5I9Pvn44MajKC15&#10;AP8AXAOBVD5Lt6No6cSFMu+tQQ6L/wCsKgoKIByXWtU88YYQJ44mtunSUro85SoLLSBR8wA6wENq&#10;vdzZOdk7pMcgKJbHYEnmoBQN4FGmCFDdEr+A+8rRYuKQoL27decYgGnTp2xef6wxJe8TRC/CP6wg&#10;RIAA7WHO5v3jbSdOgVf2MUbJNhxOe3Ow8486bQkqf6eGGjBY6RejbPOIqYF0hAavG3tyBmHWBbW/&#10;H1xjTQKFBqpO/ihgBr/wIjnWtz/7jbqjlO/jnS67w2BSHa2AF1Tr4wcKjLdUK8d7/rEW7YKKMm/n&#10;xiVsTsO+M3a4iACNad9tv7onPjGu8RBMSQc6N65rnDnpQKUOSJoXrFoGQdJMbLKXjW+dYMxYVWkN&#10;Vuuz+LhEBA8qBB58tnOF0jmDQjGqwrr4wnGmFFjeu4Pz+MpEnFIfszzI8WY2UhF+QOE3DTy7xNVu&#10;nfhWdxxWVMAvMEqS8eNmKoEp6G4Dxrvn7wGYPB1AcfHw4FjQBNDsG9EefjASAz5bzUZu68YmuLxy&#10;WczZHHeb0NBqrHf5LDSvGHQWaG0agNbC9c+sKpHMUAaKnEdffhmsoHkDoluJreuGOEoCAe4J4JGf&#10;oTjQFCG7nr/GXCtmLeoJVXrX0xkjQBgprx8H5x2NbKGl3VrV/vtyTUNNEG2vN4evnBskr+W3Fda5&#10;kMbiPHYDihyrsne+8a6pcAR4DXPBJt46wO0Ae+PplrV5/MBIqEBweFXfxrAXYDVEvAcCOHRjkgBM&#10;2ubfd47DHtArnAzZHiI/J4yxFgSNO0ea+Z4yhCBfFoNKb28a84S/vaAv2PKj27hsHlNsIhsCQQaL&#10;pZhLnUK6gOgpb8zjAtEnUEjIA4rPxjPJFew+A5CXrEj1loECBdU6FvOI8B8KThfOlsZdZowHsFrd&#10;RwBTi41CEJLaPz/WbOAwF0Rue+escdpRsa+JVDrDGCiao5a3lNcYiOoZweBnPBlAYD0ALv6d4yEV&#10;GzRd1HLgFpAiVFiaeMNBoDqtkqtoTvzlOQm9ClS+J384JoXaSgHpvaGuLicQWAaCeeO9uCRucpvv&#10;x8YQZtkABIOeTEdqTgwldR2q+ccxZTjQWmBgB32QLTdnrAqQVROQ1xvgneKGjt0G9FxQ+MLAEM6J&#10;bL3ePeIKNguik+IN57xp1Q0tarL4esiTgpBDYaRHmduJcgSU/Yjs/d5zjgLfIQUTdQ/OPw7ggYDQ&#10;Ptb8e8Udj1L0Nrp2ce8JgUcO4DTw3XxvHdiCscIIR4OnDhbcA8AcjFPqZNhQaWJpLeB1PXiYmp4a&#10;nA2J4n3j+9FSJklnDv7N4Ikj01dob7R+zEITo3CcnHP94o4hMClgOFEs8t4CtGq9lgF4vk9njGIg&#10;BAgwFQe+NtMUxDMxGwx1ok83iA4++Qcrq6dDvjrAqOzxUtU4vzwYlXDN2ey0G8U18uRIQEoDYXqS&#10;utOGdyS4E0Hu2p4lejYVXYEbIPB5Q1vAR9VOgO3YQ/8AmOgvCux8icBLLsctrOAhS0bqpyGRyE3G&#10;naJvmfK+MVK2OdgKfU+i4w4MPscC0cWu509YCgFIQO/SlTfR8VQLC+Q0z4NesQJpxV2C8U+9vLhi&#10;NEkuyU2ytBDnETNe6MTqEtXtfGCd0x1AUrisr8840pXCTSLZ0vyOGKJREpaTQU11gDhEWn2GxRXE&#10;4944BEUHZp2Qj6xI3bpI30e595E0/IHKK+k/vBgESTRHn5Z3zm+V8Ry5k3NJ1fzjgaBatI0e0B37&#10;yIdBS0ePHesVjRl6Qt745dYslOkMryKeDAUNI4QCjvT9eccDS5Hkq9WP23gbzS3dVNo9r7e8Y9HH&#10;NQAInO+HrFUatAXHj44wMx04pCQ2FfHOEAhLbrbe3dv84pLKaXjzvQ/8ypBOTxFed3b1gi3cATlO&#10;rLL9xwZD4WxBt4/9XHANNJwug+NesEvFQMXlp5NJXCq3fZ0md7Rf064wPETSIe5sJ43L3iKv8ppo&#10;13scOr2CLpfezeCm0C4ENce2vxiKMUbMVEPC4GEaNgE5EmhxriZdEyBK6Rt3WNetOBBSVsOxFpLa&#10;zadYgAwmvTyUfT7xrWB8Nnfcdny9YIRMEX0H9x688YDbYL0CRAs0x8YZrCXcA8STw62HGapFJKmt&#10;HnU+sN4lTyahJJ/pwwFYeSQrpvih71xkomReAChs71xdNYHNfjtBIu6QdafU/Qj7KtADK/jAKFTR&#10;SEtvLbOW+LNsxoytQoOuF+PNxCkmXKHbTU5fxfAVBAhK5Wu5rprIlPpMYEEkj/rhMoRZs6WWow5U&#10;1LiKhkPTtU8v94iL/UDvR0WfXpg7poiEFgnkEfaiYHD1chlPB7eVxw4XCNog3pdb7+M0x/gZEh2G&#10;q68WwnJ33YZ2xd/HBimCibLsF5euOvkuiXBiZd8ryfEExtZJoiPkgBb3UuLQkSPtXgDY+TjEPIRo&#10;lJr3YuvPrB3bI1RFGwA5O9zIlTwFSOU8HL29XCrrQs028Vuh4xKKUQkRBXWluPDbU7+M3OeucIhx&#10;ktUtczR/zjZFLDXiG3nR7w3uZHHkHHX8ua4AQkiAcdC/NXCmyUIqoVPUQNXBTuwTmA2Lo0/nDLew&#10;TXSA7GtvubzURi3B0bLMFWpE5eGuiCt8YSaBglNN0aTgnvASsaha380PXPxjdNX+W4ek47LrC5TU&#10;CM8mXV1vwecAi9AJCL/ucEqUowg1K/OXCAjS5ooK7nE93nISdQEKA2V8neQc3yLwb6eZcfXB7ok7&#10;nWMCLGIqIDQuwcGZ3AoUCKu2vVwfLrNAC+yOcXUZIuabgDjH0aKDVcKccEPPjKUPx2aJ0CbmJASh&#10;Da1vjZD+cAixosAGobhGeuMcSCGgSsYBobfGLtGJclCenHT04ADZ8b3hpJBRHbuXSn1ihoJtOBP5&#10;b/zOaBq2rbTgSkJiR5aLrKA6acHPs5okAmtSU+WfieccGCRLOT3Nm+rZrGDXRzVUxFKxPb4wM45I&#10;Gru7ppurOf0Y8pIWtPA9zKGa30K8r83Rd+8VWuya2L77sN/tiqkrHVQGaNq+VwjFqK9FKnJsZzoX&#10;WGSmpM4oJ0Evq8aM02loEI1Gxg1x+2dIQUoksQOI+U+oZNLhk5uARfBhIwFrSLXGhYzXMyHtSD2J&#10;1wSbzhM9EhOhpwyztwrJHYVNAE06rXjIrDghbiQnDp35XW8CQTXbYTBqBUbs++Lq+F+6dvzTxks6&#10;tHBmye5TQzWbYtULSNuYd6495MQk9QwF4rCr04JmQpCDT4ErHineFpwD6my8aJxNmEuwBg0LtaEM&#10;An5lRE1p8k61jlcVODYB8eZidUzvaCH+sCWZbqYmg8HBObiFEngZxYffv9s2AehdQ0Hn4YQlCWC6&#10;iFNy82bxWAUntujXyNYoGY9FZo1bBjiOwSJGhjqjrDdy07C79IZJxjEko2j7618zJ1xOjRS0nTjs&#10;BwkuzHbpvrrNtp0mz3rR1JvnKNQCOCE/K8+ZjqIGiwUIz4/nHWwgUoCPmbf28YOV+6QI6CTicYmF&#10;BYFIED5j77kwU2ydU3pfv85FtQSDhBoDa795BKiy4OSqFt6ZZxhakucK0fg9L+MdkYFCppTdTicM&#10;PBgzLEBuReK6BauIvdgjByHap88eTEQs26sGiaK031vBrQ1PFZqMNeGFK7gyKND2rrjLagQ2KU3s&#10;E2c7+MPQxCRqUd/f5M1yoHCdlOGn78ZYwkWUTheGfxxk5EpmK9NnsvCYOpUYQUa170ntGBcYkodr&#10;2dp4+M2g/lu4oA5NjenjAIDh5vV8HxHz1MJdLboGd+RE9j+guXSh2pbXS39h+DCTBIbccOIsqWrl&#10;oc43a5joyzXzhBIBGo22/a53ZRXSk40Knp8L/K/nONoNDvofwzG1SePpzUyAmyqMc/CT0Rr4xPEb&#10;rQ6/wp94QgC3HLtf0fgxcaQVCuzAcCq8ME3nkHT/AIH4MWlrO2+WAQRt23y/9cYudg7PBjYrRCj3&#10;sxaMJJ0Vbm92ALuE4+MSCzVOD0xiYDJMwPC3jrYtGJ3NmvbtxNrgJqUXJ/uZw8h7yAVmkvWaA1RO&#10;rv8A4YQMhAcC3Z5zU6oTbs/neCQ1XfziIzRoPEM0sQmur4M5kzYbV17j8HjGVt732NHg9Y61vld7&#10;L/nGqnYbalNTGVIJSqdcbZ1Y4TEjbTd8655UCkYyuDMkyXoLvGAnaIXrJwQVaU5L1irMxWkdadax&#10;lbzpTA4WEmvJNMPeFE2ErBtYui4ag6rptK/gwzijPOSGwijFxIUo0tvBneAaOzBLKgVvejCIQNB5&#10;F2YJIQoE4hrESgAjUjhshDChfD9/p//ZUEsDBAoAAAAAAAAAIQBobmuN/vUAAP71AAAVAAAAZHJz&#10;L21lZGlhL2ltYWdlMi5qcGVn/9j/4AAQSkZJRgABAQEA3ADcAAD/2wBDAAIBAQEBAQIBAQECAgIC&#10;AgQDAgICAgUEBAMEBgUGBgYFBgYGBwkIBgcJBwYGCAsICQoKCgoKBggLDAsKDAkKCgr/2wBDAQIC&#10;AgICAgUDAwUKBwYHCgoKCgoKCgoKCgoKCgoKCgoKCgoKCgoKCgoKCgoKCgoKCgoKCgoKCgoKCgoK&#10;CgoKCgr/wAARCAG1AbUDASIAAhEBAxEB/8QAHwAAAQUBAQEBAQEAAAAAAAAAAAECAwQFBgcICQoL&#10;/8QAtRAAAgEDAwIEAwUFBAQAAAF9AQIDAAQRBRIhMUEGE1FhByJxFDKBkaEII0KxwRVS0fAkM2Jy&#10;ggkKFhcYGRolJicoKSo0NTY3ODk6Q0RFRkdISUpTVFVWV1hZWmNkZWZnaGlqc3R1dnd4eXqDhIWG&#10;h4iJipKTlJWWl5iZmqKjpKWmp6ipqrKztLW2t7i5usLDxMXGx8jJytLT1NXW19jZ2uHi4+Tl5ufo&#10;6erx8vP09fb3+Pn6/8QAHwEAAwEBAQEBAQEBAQAAAAAAAAECAwQFBgcICQoL/8QAtREAAgECBAQD&#10;BAcFBAQAAQJ3AAECAxEEBSExBhJBUQdhcRMiMoEIFEKRobHBCSMzUvAVYnLRChYkNOEl8RcYGRom&#10;JygpKjU2Nzg5OkNERUZHSElKU1RVVldYWVpjZGVmZ2hpanN0dXZ3eHl6goOEhYaHiImKkpOUlZaX&#10;mJmaoqOkpaanqKmqsrO0tba3uLm6wsPExcbHyMnK0tPU1dbX2Nna4uPk5ebn6Onq8vP09fb3+Pn6&#10;/9oADAMBAAIRAxEAPwD9/KKKKACiiigAooooAKKKKACiiigAooooAKKKKACiiigAooooAKKKKACi&#10;iigAooooAKKKKACiiigAooooAKKKKACiiigAooooAKKKKACiiigAooooAKKKKACiiigAooooAKKK&#10;KACiiigAooooAKKKKACiiigAooooAKKKKACiiigAooooAKKKKACiiigAooooAKKKKACiiigAoooo&#10;AKKKKACkLADLHH1pSQOpr8M/+CzX/BTz4zfEz9orW/gP8H/iHqWgeDfCU5sJv7D1Rojqt0v+tlke&#10;IglQTsVckDbnqeIqTVON2NK5+5Ek0UMZmkkVUAyzMcAD1JqlYeKvDGqXIs9N8SWFxMRkQwXiO2Po&#10;Dmv57Pg1/wAFM/2nb/8AZ68S/si+LPihqV9pniG326brV7fSyXtmRtP2ZZWYnynC7SvufWvj74hf&#10;tm/FH9lvxlp+rfA/4hX2j+MbG8WSS6tLl0ktohglCQeQ+NpB6jNZKspNWQWZ/XLRXyh/wR8/b6j/&#10;AOCgP7I+lfEvWZY18RWSrb61ELhXZm28SEDkZO4cjqpr6vrdNSVxBRRRTAKKKKACiiigAooooAKK&#10;KKACiiigAooooAKKKKACiiigAooooAKKKKACiiigAooooAKKKKACiiigAooooAKKKKACiiigAooo&#10;oAKKKKACiiigAooooAKKKKACijI9elQXV/Y2URnu7yKJB1eWQKB+JoAnorNl8X+GIGVJNetsv93E&#10;oOfyrN1v4q+CNAmFte6yrSEAhYhkfn0/WgV0jzj/AIKF/tF6p+yt+yD4y+NPh6KJ9U0+wWHSROCU&#10;FzM6xRsQOuC+78K/mI/aN+IviDQvDeofEK3ddT1rUtTZRaLC7yPNIS7SvjAVM5Gc9SOMV+/H/Bcz&#10;45eDLX/gnD41ZJhKguNOa4ZXBMKfbIstxkH6A5r+cb4iftKeHHlbRGa4gikkw8P2jyzKAepwMgdO&#10;PeuWsnzq5Saa0Mn4BftJ/Eq88cWnhP4neGBazTsBZ3sNu8TiVTkb1PY8cjFSfthfB3xb4g+OY+Jl&#10;rHbtp3iCy+1WIBCsHijAlibnJAKk596j8O/EDRH+I0fjrXkN1IFdFZ0AECnG1lHJJAGM+lepfta+&#10;L/DF/wDsvfDjW9GvbWKafU9X8y8lIRxFiNSOec+3PWo2leKG/M+m/wDg2Q/bPh+An7Wx+CfifUYL&#10;fR/FyeUgF07BZTgZ28gAMEOfdq/pMyM4zX8fP/BE6ZLL/gqP4J1Ca7t5ohI+xUulG7JRe2QOvf0N&#10;f1oS/Fb7H4lj0++tdOTTntQ/286zEJBJkZQxdcDnnJrppqyIclc7aiuLm+Onw4iukthq7OrEhpo4&#10;WKLj1OP5VpQ/FD4ezJGy+K7NRJjaXlx+een41rZi5o9zoqKp6brujazB9o0jVre6jzjfbzBxn6g1&#10;bV1b7rA/SkULRRRQAUUUUAFFFFABRRRQAUUUUAFFFFABRRRQAUUUUAFFFFABRRRQAUUUUAFFFFAB&#10;RRRQAUUUUAFFFFABRRRQAUUUUAFFFFABRRRQAUUUUAeK/wDBQf8AaU8afsg/si+Mv2j/AAL4Lttf&#10;vfCtit4+m3dz5UbQK6+axI5JCbiAMknAxX5YeHf+Dwb4I+I7VdM8TfDHWNF1CRNrNFJGYEJ6tmRU&#10;k/IV1P8Awct/8FJYbHTk/wCCf3ws1GyuGvEjuviBOoSRoNrrJBaqQcxvlQ7ZAOCuDya/FPWrPwlL&#10;p73niyxsHt4RueS/hRlUeuWFc061pWRaheNz+gj4P/8ABdv9iD4q+GrSHxH+2Vpeh6heHc9pf6dq&#10;X7s8gL5ghKDj/aIr3bwJ+0R8C/jNo8kPhP4/ab4j044Vv7MurRYpM9jvkUn6Mtfyap4Og+LPjK0H&#10;wv8Ag5Mmjw3GL7W7UNbK6j7zIwwqgDnPU+1fQvw7+H0lx4ft7dhNp2h2jEf2nqKb7+/xg4gz/Ac/&#10;61vThT1puu47ozdNPqf0z6nHo2lWHkaO7lmjAg+2asiw49xBvOMelM0/W9C0zSI49Q0/Rbu/LEzN&#10;bfa5lHPGPN2549a/no0D4z/HHwOqWnw2+P3jrQbO3INtZ2nim5ES49U37T9MYrsvAv8AwVI/4K66&#10;7r0nwQ8IeCrn4hR35dNPmtCv9pTRoN2UaAxSBsDoGzVQxMZ9BOi1sfpB/wAFf/2b/jH+1X4G05vh&#10;L8Ubvw9p9jplxb6/pLabD/Z15Gzo6NNCHyzKy5V8Fl6jHFfhx8dP+CVn7Yth4z1EN8FLnWz5+2HX&#10;7DxTbsdR+UYdY55RKTjjBXPFfd+sf8HF3xh+Bvg22+Dn7UX7FF3omoXmmGC1vPEP22xuHjQ+U0hW&#10;dZWlIZSCzHkjk1V+H/8AwWY+A3xM1pf7R1eazluEAg0yx02EtGw6kzCYMwx22Cico3uJRmtD4Ah/&#10;Ym+Nk/g7R/CfjP8AZ7+JOm6jYyzlrnS/CReS4DPwHlXIkAAGPSvqr9n/APYj+J/jX4faR8P4PhHr&#10;9vdeFYLq4sNU8eXEWm/aPtYCzQRxkOXGMfMUGOobNfbvhX9o74L+MfBLeMtZ+OFrY6fBOIzZyzh7&#10;ti3OUiZ13DA5+auY8S/tr/s9+B2mig8X3XiGwEwkt2aFLFolxypZXnDfXC1LcO4/ffQ8E/Z5/wCC&#10;XPxH+FHxI07xP4B8IfDjwnfpIscupR+J9RubtIiw3bAsZTfgccjnHNfsr8FfD1v4E+GeieFfE99e&#10;ard2VmEuLy5lJkmbcSWY9SefWvyY8Qf8FSvgdrOozad4G0UGWBMy28Wru0oAOcmSJ0ZOnUYr6X/Z&#10;A/az+NH7W0tpolt8ffhx4f8ADdjpMsk+maT43tJdedUhfyhsffMzl1XdukD4JPJpwqwT0u2TKnKW&#10;59y6w+q3erw3elWFlFp0LBpd5m8zHfJDbP8AvoGmeKvif4d03Rpb7WvEGmRW0a48p72CMH2wzKv5&#10;1+JHjj9vT9qbxWLnRdY+KurTWgmcLbXOpTyqoBIxh3I/SuX8b6J/w1N4X0+x8D/HnWfhz8SNLhUW&#10;hutalTQ9fZRwkwVh9nkcn72GXjpzwlilJ2SJ+r92fsrB+3T+zd4USWxuvinbaFiUl4Y4i4kIA+YG&#10;18xT6cnPFea+O/8AgtB8Ifh54gSDwx431TULSAYeRGKhhuydqtKOfQla/Fm7b9o1fEOp/CH4g/DT&#10;UtO+Iem2ZmNjfybob6EHabm2kJAmU9cLmuc8NfFPUtH1MeDfi5oc2iaoo+WW6hMSS89wQNvpnkH1&#10;qJV621jWNGC6n7Z+Gf8Ag4G1DxD8RNJ8FeCNItpU1jU4bSGbX528uNpHCBpGWNdiAkZIJxX6s6VN&#10;dXOl21zfCITyQI0wgfcm8qCdp7jPQ+lfyWF0BDq3GAQRX7x/8EKv+CiZ/as+CbfAr4lazGfG3gez&#10;iiiaRxv1HTQAkcwGBlkwEbr/AAnvTo1nKVpFuKitD76ooorqJCiiigAooooAKKKKACiiigAooooA&#10;KKKKACiiigAooooAKKKKACiiigAooooAKKKKACiiigAooooAKKKKACiiigAooooAK+cv+Cnf7e/g&#10;L/gnx+zBrHxV8RX0cmv30Ell4O0khi17qDIdgO3kIv3mbjgYzkivoqR0jQyO4VVGSxOAB61/Mh/w&#10;Xe/ao/aG/a5/4KA+J/hQniGyn8L+BdSfTvDM1h5cltawEIXZSo/fTM2dxbIX7vbFZ1Z8kRpXZ8ff&#10;F34y+IvHfjvUvHnjjVbrWvE3iTUJbqdTIXuLud2LMeTwPc8ACpfh98C9a8V6hb+J/iz+8LyA2Hh6&#10;Ab44yOhK/wDLRx3b7ozn3rv/AIUfs8aTpWpPfWlu02o3GPteqXb7/L4HAycdDkKvy+vpXWeMviBo&#10;XwvSf/hFLFNQ1GVfLW4kXeTJwoVF4zkjpwue1cPMkXdsLTTtA8O2yv4rjhURReZBoUY3AjIIaTH3&#10;yCvXhF55J5rAvtTvvEni+68TxQm1tbhAv2XcSpK8Kygn5Tjg4wCAOO5p674N0/XNGGqfEF57nWb+&#10;ZLi6aC7kiCsAQIwEIHlqGI29CeSM12H7Pf7C/wC058ctdGmfAPwZ4t1qC4uUty/2NprW0ZxkFpXG&#10;2NQATkkjH1FK99EC01MPnaQor7I/4Im/spwftCftXJ4o8ao1t4P8L6dNPq97NLJBHNIy7EgWZSoD&#10;HcWIz91TxzVST/ggN/wUm+FVha+K/GmofD/xBbGVpLzRb7xRFp8sKKCwQyqAGDYC/KMgnsOR658D&#10;P2y/2O/2D/hpqHhT9pr/AIJzePNJmt5HFzNZ+IYNbsL+4TIY798abScYZgeCMZxVwpuM7yE5XR80&#10;f8Hcnwy/Y18CzfBuf9ley8NC8M2sweIpvDmoRzncPsxVZyrs2/O4jP8AtV+Mem6nf6Tdpf6bdPBM&#10;n3JI2wRX0V/wUE+N/wAZ/wBsj4l61+1P490mx0TQ73Vms/DPhfTECQafZIzCJFSMbTtXCtKfmdsk&#10;k18/+F/DOq+LtYj0LRo0a4kR3RXcKDtUsefoK7k48vkTZno3hvxd4wuvDNnJ/wAJXfRXMlwx+0xT&#10;kOAFUY3fia4TxnqGuHXLmDWNdvL2RJMGee4Ziw/EmvRvhR8O/Fnje0GkeHbQM+m2M91dlzgKqkDH&#10;uTjAFcD4y0XV0mk1+60yVLS5uGit7lkOyRlxlQfUVjHlUgb0P13/AODUb/gnhaftKa58SPiJ8XPh&#10;7JN4Q1Dw1NpVhql1aMFNwXUboXPysyNk8dCK9o+Inwrvv+CXP7TVz4C/aF+E+jeK/BGvzR2jNq2m&#10;h4bu1mkCJPDIeIbhM/eJwvOeDXzF/wAEW/8AgsV+0d+y3otl+zz8HNabUNG0kPKngrVNISWK6dgx&#10;dxJGPNQFzkhSOn1r9Pv2gPjn+0L/AMFF/wBnj/hG/if/AMExPEaamAZdF1nSdSX9xOhHB3xlo1Zi&#10;uUJyQeD3Ezip6rcadj8l/iZ4f07wl8TNf8NaVfWtxa2WrTxWstleR3EbRbyUxJGSrfKV6HrWKcHr&#10;jHeva/F/we8UfDW5034JftQeEU8CarrU2bDUda0OSBtKWXazXYcSgOuyIgCQOoJOF3EV6z8Qv+CT&#10;FtafCq38X/s8/tCeDvipA2nia+ntvFMVrdrMcfuoo4ygYnJwCFPy884B5vZSk7oo+PtI/az1jwJb&#10;j4X/ALWvhiLxX8Opb0to2pxS+XqPh6QjCSWc5O6Nlzu2ngkHHevY5vDekeLfAw8RwanafEv4fzhV&#10;s/Fen2Yn1HS0OFEWq2yguGzn/SERUxyQvLHwf9q39lT4p+BvAmq+FvEvwp1DRNXS2E8R1qweV5Vx&#10;kKJJSwG4cAqRg8V4p+xZ8aviv4A199S+Fnje70PxNpHK26Ou29iGQyPG4KyY6FWBBB7VrF3jqK1m&#10;e/ePPgT4s+GUf/CV/Cdv7e8NThpjpsdwJTGnJ3WsgO0p/sHPTg1137Fn7Wmr/sz/AB88N/tB+AMz&#10;3fh+/V77TJw0TyQN8ssEiZDLuUsBnjODziuq/Z+/aX+DPxpvJPBnxEl0/wCGXjq7n3TXhh2+Htdm&#10;EZQLPD/zD3ZiCXgCqWGSDVj46/sgQahrkt5Lpdx4Z8WQRkRXMLLNHdR9pYXH7u8gODtbqB1Cnip5&#10;OqBPuf0f/s6/H34e/tO/B7Q/jZ8MdUS50rXLNZkUSBnt5MDfDJj7roflI9RXckZGK/Dn/g3X/ad+&#10;Pfwi/advP2QPiLJZW/hTxDaXF/G9xcbbc3kagK1sW5WVwMNEeCACCSK/cauynLnjclqzCiiitBBR&#10;RRQAUUUUAFFFFABRRRQAUUUUAFFFFABRRRQAUUUUAFFFFABRRRQAUUUUAFFFFABRRRQAUUUUAFFF&#10;GRnFABXOfE74p+APg14KvfiH8TfE9rpGkWEe+5vbp8KvsB1JPYDk147+3P8A8FIf2ff2EvCzXvxH&#10;1ZrzXLiAvpvh+xIM0x7Fj0jX3PPoDX4gftpf8FAP2iP+CgXjC513xr4gm0LwlalntNDt7tltreEc&#10;7mGcE46seaynVjDTqNK59Jf8FIv+C6PxC+PWoXnwV/Y2vbzR/DZzDe69s8u5vuSDtIOUQjtwT39K&#10;/O9IvCOleNP7J1/xhYNqLxyXetwvOftCqejHA53NxjgnOcjvy8PxffxheyeAf2dPhzdeJlLGG/1p&#10;b9rFEbpiCUKxLDqSRjtzX0n/AME4f2Vfgb8KfjvaeOf2kv2dfiJ8Sry3KXAt/C89tqcMLZJIuiTG&#10;7Y3ZKEHPA46Vyvmk7yeo/hPJ9Vk+I3xG8UW3ww+EPgrUDcPGgFhY2DPcSLgFSVUEgHIIHTkGuJt/&#10;gr8fNf8AiOnhD4a/D9db8T2+tpZ2GhS3ak3U5yJJN6kqWXO0DOAd5PTj9WP+CkH/AAVu/Y4+HHwp&#10;8U/DT9nL4Fa14G8b65pVtp2peK7/AMGxaXJYWDMqOhZ8SMdi+UpTOCQVPGayP+CKX7HnxO1WK0/a&#10;r+GmoeAJry6s5U8LnXL5p5bSMEK1wLePBUtnCvk4AIwM5pKkuZa3Y7o8I+Dn7Jfxw/Zw+L+lWH7W&#10;f7EfiWzuJbZJ/wC27fwt/wAJTZW+0kktDbTqE28c4kJ+lfcnwF/bI/YZ+INpNpPiv/gpR4g8F3Wm&#10;TCB/C82kr4Qjh42lDF5CGRd2SDu3DPJr6/uf2eP2mdc1NtQ8a/trapb2TJmSy0Hw7aWiqD1Xewds&#10;Yzhsg15r8VP2F/8AgmBp98PiB+0PJo+u3mSXvfFmui7aUklmwjE4ySSdoHNdCgobEt3JrLwd/wAE&#10;rrTy/Efib4reGfFt1IC8eo614wbU5CrjOP8AWNkY5GQa/Ev/AIOCP2vrD9uD9rvw7+xx+zTqOiW/&#10;we8KRC9vJfDEsW3UrocSSzbAGUID5aI2QCWYZzx6P/wXP0j/AIJq/sk/B+Mf8E7gmgfE3XdZimvI&#10;7fxHf2DnTn3Am2t/lWVXJVeNqhQTya8J/wCCSv8AwTh8bfHr4m2Pgjwh4Ps5dRvYl1HxcHvWhhht&#10;1bPlGXa7KOduQD8zZpTm46Jbgkmej6B/wTY8Tav/AME3fHfx/wDEfwUEvhey0m3Xw3qk2oRoltDF&#10;OqzN5BBeTcpUBuMYJzzX5p+Gvg5J8MvjMsVpdNcWLaXLNBNIuGBJ2lOOCRn8jX9TX7bv7Pv7Qt9/&#10;wTI8ffB97Pwj4W0LQfA8zQaJoKzT+bDaoJRGJnIIz5fJ25P41/OJ8VPhz4j8EeObA+I4bdF1fwhb&#10;39j9mvo5z5E0soUtsJ8tvkOVOG6ZHSs3zQ08jSL5mXP2P9LsbT4Z67rz2uTPPdrI6/fZFDcfmTxX&#10;g/7Ofws8T/H74u2Pgx76Z/Dtlry3F5bSXA2opfkhM5OQMEjpmvpT4O6CvhT4Aarp6PKyx6feMDLF&#10;sf5t3Ude/WtH4VfCC/8A2evCOh6nHIsKXdtDfxXMEkZlmjlZirOEJKnKEYbnGDipVTluQ1qeDeMd&#10;X8f/ALE37YUP7QnwVubnT5fDXioSwTRIo8qQOSY2UqV2uoYYIIPIwelf1NfsyfF79rL9p74F+CP2&#10;lv2aP2hvAXiXwh4l0WG5ktPEPhtknjkziaEzWciqJY2DIR5YG5TwK/na+NHwvsfiL8XPHHwwm0+G&#10;Sx1dIb1Xkdt8DkErLEB95wWHBIBHFegf8EKPjN42+Gv7YV3/AME4v2g/2pfiN8NdC1e6ks9HstM1&#10;69soRfMwbyDESoh89GLK7KBkjI+bNdNKo2iGrn7Ff8FRPhv49+Ovw6e3+N37NNhZ6loUW/SfH2ge&#10;MbLashwPJMF41vJJG27ldxwRkE4r4+/YC/ah/Zv8M6bqn7OP7c/wo03VfCcUb3WnapqGjG6fTpl3&#10;BrZJIlYuGJJARuDyMg5H2Tf/APBGqOO/XxDZfGg/EzTkn83T9I+I001wkA2tkJcwSAtuYrnIxjk5&#10;xg+dft7f8E+/jH8UPhppup6N+yRoOjeJvD8Lw6e/w319LiyuLYEsY54rqO3ePA5V1MhH3cVM4T5u&#10;dLX8yk1axyHxVm/YK/aF0dfhT+xz4A+MOsPeWiQal4b8J68dPs1iLqE8+LUXkCdDho4snPLcCvy7&#10;/wCCrH/BLP4z/wDBN7xppX7Vlt4I1fQ/CfiHV0isY9Rure6ZLl0LvDI0G3y8pkDcoyVbnPA/UX/g&#10;np+2X+yVrnw91H4Eft1+FdEs9c0q9XT9F8S6joLNfXEQHyq06Rl0MZYhZNwP0wCfov42/wDBPL9i&#10;z9rL9m7xH8Kvh9+0hqJ0LxBpskD20vjs6vafa8ZSYxXskvkyqcAGPYyjpinFKorg3yux+FfjH4Ke&#10;H/iD8LfDXxm8L6rBq+ieI7TfpusWqhZba5QfvrO4jydksbHlMnIKsDgg11HwB/bL+IfwM0EfA/47&#10;6LdeLfAIkL2VvbS7LzSpMNtmspyCYmyclGBBHUGuS/ZX8W/EH9ir41/Eb/gmR+0Xe6HbeHtV1qW3&#10;sNa8QrdS2Wl6tFxBeW8lsjuqzJtDbEYN8gYcZH3D+xLr/hD4A6h4w+Ff7V/hPw1qvhDxZp7WeiyS&#10;aNHNc3N85MS3lq91HGVt+RzI6DIyyjGaw5eSdk9Cr3RxXwT8R+HPjJHF44+EnjK3PiPT91wsAXy5&#10;4kyduRgbsDALrgEg4x0r9E/2J/8Agr1qXh+e2+FH7WnmoY1WGz11YsuMcfvcffHuOfrX5S/Gr4Ja&#10;b+wzqUd9J4Z+Kep/ZJ4xa6lDpMWmxwxkfu281GeNI2Ayf3jBuSBivS/ht+0N8Ofi1Db+Fvi7p8Wh&#10;6ncFU07VvO8yCckDbvkwNknvjafWmpSg9Bacp/Q94V8V+HPG2g2/ijwnrFvf6fdx77e6tpAyOv1F&#10;aNfjJ+zx+1p+0L+wv4hVIdTn13wm8gNzp8s2+Mqf4gP4T/tL+tfp/wDsuftl/Bv9q/wyur/D7WPK&#10;vkjDXekXZCzxE+gz86+4/HFdEKil6iaseuUUUVqIKKKKACiiigAooooAKKKKACiiigAooooAKKKK&#10;ACiiigAooooAKKKKACiiigAoorO8R+K/DHhDTjq/izxFY6ZaKcNc6hdpDGD/ALzkCgDRorjV/aH+&#10;Akp2xfGvwo3+74gtj/7PXPfFb9tD9mP4O+BNR+IPiz4zeH2sdNh8yZLDVIriZyeiqkbEkk0uZAem&#10;3N1BaQvc3M6RxxqWkkkYKqgdSSegr82v+CmH/Bd3wd8FZr/4I/sqNFrvitWaC711SslpZnoQmD87&#10;D+9nAI718hf8FCv+C03xt/bKvLv4T/AlZ/C/gdnaOZoRi5v0z1kbnA9lwOec18G+IvFreFNRXwt8&#10;L10LxJ4snfE1ve+IbeBbRjyHk8x13+u1WLZ4xXLOs3pEaXc6b4z/ABWvtT1S6+Nv7TXxAnvL2+mM&#10;iJc3BluLqQn7kSMSXP06VwXhzwj4i/au14LceOtc8P8AgezZDei58GXVrbwOzYX7TMvmxMg6ZJwc&#10;dO1fYH/BN/8A4IefEH9rXXpP2gv2kviNaw2FtIv2vWLx0FvbKclobVM7MrgDeeOeM9a/WTwF+zp/&#10;wSa/ZR8KxXOnf8Ivem0iHmSrdtqc8pC7S3lQ+YzZOcDacE8YrKnGU9Vt3/yKbSPFP+CavwA/4JY/&#10;sjfCeym0v4u+FfiNr72qJPFocK6o8MhXlVhgV2D9QWIHTt2+gvG3/BSH4OfC3wFrfxN0H9mrxbFp&#10;ehWzOdT1DQYdKhlbYCqBrhlcFxtCjblsjGelcX8ePBH7Bv7RXhy1vPBP7D3irxjJNIVtdU8H+GZN&#10;DkiyeSbiU27xrwct7HnJr8q/20fir8TPjZ4pk/ZT/Z48Y+M7Lw7aaxDDo3hnxDr41xY9QU+WSkhU&#10;uVwWTG9gDlh0BraUuRWRNrs7vwL8P/jX/wAFqP24NR8S+KNCsTZ3L/ar6PUbBrrTdLs4h+4tpFyN&#10;ykhVPILEsQB0r7hi/wCDe74W654qsfiB4g+Ilp4E1ayh2rc/BvTH0EIwwVK5lkHBHcHPXivOfhx+&#10;y/8A8FQ/+CfnwZit/hb8LdLvrXU4UvvElz8KZ4X1cyfJiMpqivvABPyxsMHeRnivTPhz+2J/wT/+&#10;IuuJon7VnxF+KfhvxXpDImqad8Sp7yGyR++6S2BsirdNwIUheMdyEUvi3Hd9Dzv4w/8ABO79rH9n&#10;fxzc618OP+CpekeJNHlt8WHgf446xJfR3UrOQQw85eFUAhgCWORtFeeeKP8AgrZ8Yv8Agmt8LUm/&#10;aa/YO+HETXizW2m+L/CGpGysprny2EW2K5jYTfNlmEb9Axx3r9D/AAL8b/2M9U01of2avh7bePWh&#10;l2lfC2mRz7W4AYyzFeOnzAkc5zX4sf8AByX8M/2r/wBov9unwVJ8YNAu/D3wz07QEl8P6CzQLHC2&#10;7dPny3LSyu2AzlQqjCqcg1b5Y63Fqz8/9O1fXfit+1Ld/tSftWeOIdR1/wAb6zNdaJMWd4S7sSH5&#10;BEUMasFQZwoAxwtf0T/8EkfgP4T+F/woe0+Bn7Yvwv1i61CNZvE0/hn7Pf3sVwQcxGbzjtRMgAbc&#10;E5PtXzr/AMEXf+CVlz8VvDD/ALR/ja9OhWFur2Hhm1l0W3ufPiK7ZJPLuY2UKR8obGcEketfXvjL&#10;/g33/wCCc/i37Zq9t4A1XRdcvoHSXWdA1ueyJdhzIYYmWJjnJA24z2qYRlN87G7bHdftE6H+yn8J&#10;/Beqar+1/wDtnarDpV9aTQ3MWueL47ZXSRCpSOCALvON2FCsT71/Np+2BpH7HemftP67afsO/Erx&#10;D4o8Ew2ltAL/AMSw7J4rsNIZYlyiFoxlWViOjgZJBNfeH/BcD/gnH8Qv2A/2ONE0Xw9+1n4l8deH&#10;df8AGawjwn4khgVolSNpFMVwUaTK/MCCwB3DjIzXyV/wR4+E3h7xrd6z4o8ceCrK5mvfEcqGC6jW&#10;aNI40RNq7sjgg/XFKo3LSw4q2pj+D9Otj8N9SjuiRG9hIkmD2IwefxrmvD+taXZWOvXF3dS2Ggvo&#10;Vs2nXGq3KlTcozbv3gVVBOBheuMV9f8A7fnwF+H/AMPPA+reKfhvoUOkoYFF5Y22RCdzr8yj+E88&#10;gcV8h/BvRte0vwgb3xx4Vtp7W+EbQRrqRRJYNg2F1jVX3nkk+YOoGKwcbLUlu50nxZ1J/CHjjw58&#10;aLG3fVNKvvDEcF3PpSiYxuqoN0hU7VGSvOfaus/4LL/s9TfHP4c/Df8Abl+Gnh7w/B8Qm8P6ZaeM&#10;dH8IeMLbUp76GOBRbahJaRKsttLtAV1w4CgZbjnz/TPF0WkeNbrQvDfgvT9HhNjvjms7VZFZS2Cp&#10;eUPIrZ/2ua73wB8YbzwRp1/o+qeDdG1+11C1khkGrxP5sauCDtkjdWA598dqdOapsND7j/Ye/wCC&#10;qH7F3xG/Yo0bW9Z+HPjTwX430HT7fS/G9t8Pr6TSraPUohsDYWbC+aF8z51IyzA5xX0j8P8Ax7/w&#10;Vj8faPFqf7PEum2ugrbebBP8Ubm11e51BSx2+TLaC2CEKOQ/mZyCG5r8Tf8Aglx+3Vdf8Env28Lz&#10;Q/HHh2LVvhV48kCa5pF1ZpckodxgliaUjEkbMUyTghjnPWv2e0T/AIKF/wDBDj9pfXdGt/EvxVtf&#10;h94qe4NxBYam954euopG4xJcwbYlBJGB5oyccdq6172z/Qj7R4f/AMFBP+Caf7dv9tX/AO1xrH/C&#10;NXV3pttDe6vN4DuJ7IxNDg+fHbqqyGQcEkSH7mQOKi/4J7r+wL+1WLfXf20vD/ibV/iXYSNJdXvi&#10;CGa8tDao+EkMqI5jT5huMrcHHzDOK/RK28H6p4eig8UeEv26pJPCk9n/AKHo/iJ9O1CxukIOc3Ei&#10;iZ0xgDEhOAeTnj86Pjj+zV4y+Hv7TDfHv9mr4zeFZNSm1gXNnp/gbRtQmiglJAZV+WWOQOxwYw5A&#10;3YwBgVnOHs5KSRSd0cJ/wXe/4JSfAD4qfAS8/ak/4J4+N7TWdU8FXTXHi3wdoOujUVmtDty0MMbn&#10;yjDguVwSVLenGd+yl4i+Nv8AwW4/Y7/t5PiD4Bm8Z/CuztrE+F/+EfNrrBgSPb5huluSskEgBbmB&#10;fnXGeMn7/wDjT8aLlfDFlZ+N/wDgm9fXn9o6akd94i1XT447BZHiUuZltBNOsbsAv3Sf4WxzX5De&#10;KNJv/wDgix/wUs8IfFL4d+NG8KeA/iPbeXqur+HL0Xdtp8E0oN1D5EqMym3ZlIjlQ5UAqO4clF6d&#10;Bq/Q+8f+CZf/AAUz1TwR8O739iz9qX9n/XvGk1i9xb+H7CxtYJ7v7Ltw9mYp3R3YAHEagtjIGe3k&#10;v7UP7Dn7OPxY1fUfiV+yB4+uvBUFvdGfVvhf8TLKTRZrPbFylp565kTIYlMEZYYK7cn2L9v39hL9&#10;o6X4aXX7YPwH/aOT4h6Vc2i6mr2+mRRzzxyKCLmM2yhCgX5jgBsHHJFdj/wTi/4KcfCvxT4U074N&#10;+If2J9R1bWtO0VU8Sa9okFhcPdqoYSTvA5jdhgkEIGb2qLNe5Ifmj4S+G/7R2m/BLWR8MPiF8U9L&#10;8TaaEJg0m0jlvLyJe6xvwEQA9H444Ne7fD2z1GCS3+On7KvjhswuJVitZirxOOfLdByjjoQa+ov2&#10;tv2df+CTf7a7JBoXjK0+FXj7S48WeoXnhq40UAsvEVwlzDHHIvyY4PABxzX58eI/hR+0h+xb8ULz&#10;U/A96moWqXHlW/iLw6Rf6PrUQ5++hZR3G1irjBwalxcfMOY/Vb9jL/grXoHxBurf4ZftIWcega8D&#10;5a6vKwjt5m6DeD9w/wC0OD7V9tWl5aX9sl7ZTxzRSoGjliYMrqehBHUV+HPg/WPBX7SNgNL+Imlw&#10;eDfGpg87T4V1SJvtZ/2E3b19QrjJzxnFe1/s0/t+/tBfsb6lb+A/ipZ3Gv8AhFG8uI3IIa3XPWNx&#10;nH0PH0rWFX+YVr7H6wg55FFcR8E/2gfhX+0F4Vi8WfDLxZbahC6AzQK+JYGP8LoeR9eh7V229c43&#10;DP1rdNMQtFAIPINFMAooooAKKKKACiiigAooooAKKKKACiiigAooooAKKKKACiiigBvC4yK/Oz/g&#10;r34++HXhX9qf4Zaf+01pOq6z8LX0C9mvtB0q4ZGkvNzqJSFZd2MxjG4d/wAf0H1/X9G8K6JdeJPE&#10;Opw2dhYwNNd3dxIFSKNRksxPQAV+C/8AwXh/4KGeCf21viZ4e+Gn7Ld3fR23haK6t9W8VFVUXRkZ&#10;f3dtycAbeXPPOAB1rKrJRjqNbnyD8ff2kPBnhvxxqngn4G6FNf30upyCysrltyaXauxKG5kB+8EK&#10;/KMkn86o6LpXjbxNp0p1jUb24hZjNcqi/NcMF4AQcAddqDpn1NedSeJPhl+z7fJ4NfQL/WPEcyCW&#10;PSdOtzLNO7nIZ3Y9yeSc9a9t/Yu/4JK/t6/8FUvHUHiHxao8I+AbJ1kSz8ySOEAsQCWX77jawOCS&#10;px06VxqLa/rUs8/8CaD+0b+1N45T4M/sz/CvVrPTpiYL2/u7V7e8ujwGji7xrzgvwcHr3r9cP2Af&#10;+Dav9n74afDmHXf2kLR21a7tSbiDzUM0bEHdKZWB2seMjnO0ZNezfsw/8EMk/Zc0v7d8L/2uvG2g&#10;6ytt5cMmnPHNEpGQGYXCuTxjOMHjqRxULfsqftveD/HFtqH7RPwm0H4+6b9pl+z6nYeLLnTru1jV&#10;CwMttcO1vJuI2hUA5IztHSfq85zUql+VbL/O29g5klZblDxl/wAE7P8AglN8OdCj+GOhftHax4V1&#10;FZ2a6Tw740laS7Zj924toi0bjgjaUHeoNJ139tf9mzVLbwn+ytoFh8XLaCMJbx678Kl0KMQ5AUf2&#10;hAIwzBV5JjO4joK9p0r9rz9lD4ATnTfin+y/4m+GLWkSi71XVfBImtIlVcbpL2281doBxuZh37c1&#10;3PxV/wCCkn7JPw3/AGctQ/aT0H4saP4o0S0xDZQ+HdSimkvbpgSlugDcMcHr0AJ7V22jvexGtz4T&#10;/wCCnH/BZj9pz9nf4W6p8DfGP7Px+HvjS90vdqV5pt4mpx/YpSyPNZshDbj8ygvGCMMVJxmvM/8A&#10;giF+zJ8EPiv8QZvjDrn7SnhYeINNCPoeh2d9BPexs4JM7RzjdFICBjjPOaqfsT/s2/FH/grN+2Zq&#10;37Sfx3t70+E4tTN1qNzyEYIf3NlESMFVAAYDpnpzX6o/Gz/gnP8AsVftB6Xb6X8TP2e/D87W8sMk&#10;V/YWgs7sGIYT/SINsnA4+9nGR0JrOEXUfM/kN6aGn4d/ZD8DQwz/APCbeP8Axn4xW7YtPH4m8U3F&#10;xA3X5RCrLEo6fdUdBzXWp8BPgkug3HhX/hU/h5tOu4TFdWL6RE0UqHqrKVII5PB9a+b9Y/4JvfHD&#10;4O6bG37Dv7bXjHwitteia38L+LZf7Z0cRn70YjlxIg54AfHAHHWpPCHxp/4KtfBu+n0P46/st+F/&#10;ibZQWbXCeJPh34hWwkkIkCiH7Ldj5pCvz8MqjkZJ666LdEmf+1N/wTY/4J3fDf4d6z8dZdCv/hMm&#10;gQTalf8AiL4a6tLpF0xC8jMJAkZiAqqQeTwASTX5QfCz4FftUf8ABVL9rSzsPCHxX1nV9I8OwzAX&#10;Pjy4e+8nS1c+RFNLvRy2Tk7W3EsTzivWv+Cxv/BV2D9qjxhon7L3g/QNT8L+HtN1CY69Nq8kJjmv&#10;4uD5ssLPHHDFzht+GJOcBa/RL/gjr8Ff2b/g/wDs02jfBf4n+GvF2tarGtx4o1fw9q0d0jT4+4Cp&#10;JUKMDHTI/GsmlOdlsXqkcv8ACv8Aal/b2/ZZ8K2Hgz4+/wDBOEy+EtFI0yw1L4R6ymoS+RERHHOb&#10;KQq4V8A7QxfnJHXHp3hH/grh+wrr+pr4d8YfFeXwNrDSmL+xvH2lzaVcbwcFQZRsbBBHysRkV9ME&#10;DoRXzV/wUa+O/wCw1+zh8Mh4w/a78HaFrs11HJFouiT6XDcX96+35hDuG5OvMmQFz1rV3gr308yd&#10;Wz4q/wCDmxNW+OXwb+FGm/CXXtG1TTpdU1C9e6S/3RHbFEqyB48hsBmwO+72r4P/AOCOvhaOx8D2&#10;E0kZ824ubueYdt5mcn+X6V5f8cPibq/7QXx81DxF+zL8O5fhX8PYJJTDpOlSyTQ7CN584O5jEg2q&#10;FCBVGeh619B/8Et9IePRbGRpNzvHJKzDjO9yT+jGufmU53G9I6mp/wAFMdflsfgnrCwope4aNMFe&#10;mXLH8tor5YsvDniE6PpnhTS9Gur+U4isoNOsZZnMaIoG7Yp5APJ6V9Qf8FB9Kk8caXZ+B4bjyRqW&#10;tpGz7f4Qjkg+n6188fE6f43fs/rJ8O7H4teI10yV7iG02yCEGDzC2I3Ub8Dfj7xxxU1La3JjqrFL&#10;S/gx8WL+/urLU/Acnh6K1GZtS8V3cOn25HsXYyP9FQ1rWHw++DugeHDrHxK+M6S3btsg0vwppzXL&#10;KezNNLtXH0U14T4muPihJpElvoviddQlj+a2XV3bO7vucZLfXGa8Q8ZePf2rr3Uv+Ecu7SOxaM7U&#10;ubZQEcAHo7Eg0oRhMbi0fRX7SHg34E/ED4b3sPhz4daxr+raZaSS2Gp6jq/2Vlc/884oV54HRyQf&#10;SvP/AIK/tbeL0+GWkXXhXwb4SGt+H1FrrGuXfhu3m1J3ziGV53UuwKDaCTgFD61xPwg+DP7Z/jzx&#10;KW+Hni+8vr+ZNkltp7yXjY64aNEKqPfir2t/su/tQfADxLqHxj+KPgexsdGllMXiC0i1GG3knRyN&#10;5S3kZXLA/vOFwCOordRjayYJ2Knxt/bk+PniDXriy8T/ABn8S3EioN1nBqDxQAkZACoQoHTgCvW/&#10;2Xf+DiT/AIKQ/smeDLvwd8PfihDqsM7xeSvi+2/tZbdIxgJF9oJ8pfZevHoK8N8Wfs8/DGWVPHPx&#10;M/ar8I6QNWs4bzT9O0mwvL+5eFhx5iCNRE+0dCSM8Z71sXE//BMjwdo1vb+H/CPxR8dX8e1rrUb6&#10;4t9OgdwOUEMZZlQnuXLY9K1iopXQj621j/g7Y/4KkeJvDsWgX+p+E9OkWNkudS0Tw1DHcTE9GHmB&#10;1jYdtoHuDSaL+2r8df8AgrR8AvFHwJ/aft9Z1W98j+1PBHji98Jo6WWrRupEU13awAi3ki8xCMHa&#10;xBwe3yZY/t52fgHWzrX7Ov7MPw98HeTD5MFxLo/9o3acY3+bclirnuy4NcT8QP2uf2kvipbPp3jP&#10;4tatJZSSmQ6faz/Z4Ax5J2R4H51D1f8AwQP2Q/4IYftrapZ6Vc/scftH+PfiXo/jjwvaeX4H03w5&#10;qEt9a6pp4GXgayd3t3eMA4OxcqxycjFfQHw5/wCCXv7T9r+0JbftGfAXS/EuiTweIPtyTazHbaMd&#10;rvllSKLzMRH5g6nBwSNoBFfz6/A/xx40+F2o2vxk8DfEiXTNe0bUQIY7W/kt7wxMMMySAg7SCyna&#10;dwzmv6zP+CGX7Ydr+2P/AME/vDnjm58SXupajolxNpWp3Gp3BkuA8Z3KJHbliEZV3EnIXOeamMVJ&#10;8r6D1TOI+Iev/t9a7Pqej/tafB3UrTw1JcMlqvwq8OWGsvNb5A3O07CVGO7oqlsbuB1rNf4Uf8Ej&#10;7H4ey/CD4kfE3W/Cj602fs/jG+vdIuLeQk8J5ipHG30OTjkmvsf4gftd/sz/AAxvJdK8afGjQbW+&#10;iODp63yy3BbsojTLFvYDNefeLf2gvg18cXk8LJ+yd4n8ehIWcR6p4MjW2OVOPnvNowwJAIBHPvVc&#10;seruI/Mr9tL/AIIl6p8EtOl+O37Ad7N458LXNtJeTraagl1qFrKoBSRJUO65XqSQdwA4yTz5v+z5&#10;+2gtjaxfC79rvQp9Q0tUNsdYe3LXdlIOGWYNgvg5Bb7w7iv0M8ffsG+Pvi343i8RfCj9lTwz8KLq&#10;ygRrPxGniu6iuV3EhlWOweMB1AGA25cYAOKpfGb/AIIpeJfHXgHUvEfhj4+Cx+I95ZssusposIju&#10;nAIjDMwLqeTl/mY+tQ4SvdID5nHgv4kfDHRV+Lf7I/xTv20K9PmRz6RfOjAI24DHG4AjlWGCMg12&#10;n7K//BXm81Xxp/wz9+1lr1z4c8YajdiLRNf3vFpmvdAq7i3+j3J7wn5SR8pPSvlW5sP29v8Agm94&#10;th8P/FGDVEVpwJrfWf8ASLDV+P4JFGzcV/u4Ix0OK9c8QaT+xV/wUG8CHTYm03QfFc6hbnQNbdYS&#10;8p7xNnDc9CpBHtRGTi9AabWp+rHwn8RQ3nifS0tNevrq5u1kOprc3TFVZVO0BenrzXsdfi9+yH+0&#10;z+0l/wAE2vjXpnw8/aKW/wDEvwygT7Pa3EmZtQ0kEBUMczH9/Aq/wN847N2r9gPht8S/BXxb8IWn&#10;jjwDr0Go6beRh4p4HBxnnaw/hYdwa6IzUgtY6GiiiqAKKKKACiiigAooooAKKKKACiiigAooooAK&#10;KKKACq99fWel2U2o6jcpBBbxNJNNI2FRQMkk+gAqxX5X/wDBxH/wUa1D4ceHLX9hP4Oam8XiLxPb&#10;Lc+LNQgZlaysCfkhVlYYeQgk8H5R71M5KCuxpXZ84f8ABXn/AIK5eMP2w/Hl1+zX+zdrM2n+A9Jv&#10;XhvtXtJnjk1mQfK2ehEQ5wO+cmvi7XPAfiXw94KvtN+Hlktx4kltQtmGAPls5wGPBy3XC8kn0HNb&#10;Pw+8EDwposMsESNfXOFg8wbscjLEdT14Hc4FfsB/wSP/AOCY1h4M8N2f7Q3x60C2udR1CMT6DpNx&#10;Du8iNhxNKGAJkPPBHH0rzHOdWtyx1fXyRdklc+Jv+Cbv/Bu/+1J8Tfhs/wAWPjn8Yb7wdqNzEx0q&#10;z1vSYtQklcnJkZZlykbEj7pUkLgYHNfo18NNQ/4KOfsQeDLXwBqX7NXg34m+D9FVIbe7+HDnS9Tk&#10;iC8sLGTdEzcDpIM5x2r7TjijhjWKJAqqAFUDAA9KfXoqmlsQ3c+b/Af/AAVE/Zh1rxfbfDD4q6hq&#10;vw28WXMe5dB8e6a9jk/3UuGHkSHnornFfQul6zo+u24vdF1e2vIT0ltZ1kU/ipIrG+IHwl+GHxV0&#10;mfQfiR4C0rW7S5iMc8Go2KSh0PY5GcV81eNf+CS/w90DUP8AhKv2QvjN41+DmrJM1wtt4V1cvplx&#10;Js2oktnMHj8sHGQgU9cEZJqveEfVHiaw8N6noF3aeLbS0n00wMb2O/jVoTHtO7eG4xjOc1+AX7ZP&#10;g/4Vf8FB/wBuL/hQ/wCxb8NtM0LQLy4Om2dz4fhNmuoSBiZr+Ro8ZHXDkZ29fvGvsX/gqB8Vv+Cv&#10;3wK/Zam+E+q+EfDvxHTxdu0+TxP4A0u7tr+CNELmOSMMyq0oUKZOF5YbeRXN/wDBFe//AGTv2V49&#10;S1z9pWPU/BPxIvXRILn4gaDJpsFpCY13QW9xJ+6dmLZOGBI28DpWE25yUdiloe+/An9gr/goH+wz&#10;oMWk/syftMeHfFnh2G1hc+BfGnh2OHfcnAmIvbbYyggDDMjNxzu6V6dL+3d8dvhK0lv+1D+xb4o0&#10;yG0Aa98R+B5hrOnKhGdyqAk7YwcgRsQBn2r6R8P+KvDPi3TotZ8LeIrHUrSZA8VzYXSSo6noQykg&#10;ir00UVxGYpkV0YYKsMg1so22ZJ5R8Af24f2Vv2nNMbUPg78ZtJ1GSJttxYXEptruFgcFXgmCyKc8&#10;YIr5/wD+Czn/AAUJs/2Tvgg/wr+HniCWLx/4wtimnNa8Np9kSVluixUgH+BRwSWJH3a9Q/bi+CP7&#10;EOlfBPXPi/8AtGfCrQRZeHtPeeLUYYVtbqOXBCJDKm1hIzkKuOpavxZ/Zs/Y5+P/APwUy/auttb+&#10;G3i64tND8NGSWWPx5PeatZCywFhtJpVkSR2UZIAdRkkgYwKzqTklyrdlJLc+3/8Aghh/wTgiHh+f&#10;9rH45eHbe7i1u0e38O6XqNvvLQtnfcOGyGDg8cZ4zmvrfxZ/wSQ/Yg1m9h1rwT8MrjwHqNukojv/&#10;AIe6rNo8jM/JaT7MyiX5vmw+RnrmuTs/2m/20v2R/BVppfxy/Yhtta8NaPCLWLVPhDqP2llhjUAP&#10;9hmwyLjt5jHrxwa9B+CH/BUH9jX427dNi+KSeFdbDKk3hnx1btpF/GxAIHlXAXd16qSKcIxjHlYn&#10;ueDfHD4b/t8/8E+vBWv/ALQnhD9vOHxf4F8M2yTL4O+JmlLJK8KrhoxfRYkLs5VUBVjyCWbpX4+/&#10;tg/to337efxf1X4z/F241vQdWEkdtY6VHbre6ZY24H+rikUrIBklifLJ55ya+5v+Dk39tq7uPFOi&#10;fsueFfEjJoVhYJq2vizuFZL6aQZhjO1vm2qC209yDX4O/Ff9p34h6p4qOl+HGisNOtLoMot2y90o&#10;OfmfsCOwAxnnNc9S9STitkUtNWfb/gi88C+GvhTr+jeHviNpGtzRxzTOLF3Q4KHA2TKjjGMHjGe9&#10;fS//AATSsUt/CNpOhcKmkgquOhKV+dfw++HPhZ/DF78SLpxc3Op6FcahYnbIXiy+3LvgAbW3BQSe&#10;nHSv0p/YI0yHSPhd5trGw8vT0RGAPA2jqSPelTSTSQpao5/9qO7hl8f+GBdSLFEdalkeX+4qRnJ+&#10;nNeE/wDBQLwv4n+M1j4V+JHwt/aE+HPhrwpDo01zLrniDVwDctI6lEjCq2flU5HUE817R+0TYQaz&#10;8cPDXh7VLY3Fq8F1vhPO8s8KEcdDtZh261+W3/BRzwFpHg/4n6DpvhDRo7PS7jQTNZQRwmJgPPkQ&#10;70b5kYFSCCO3BI5rSMVzakntQ+On7Dfw78P6TN4++Pur+MtYVh/beneCfDzW8Bx1EVxckj8dprqv&#10;Cn7ZH7K3je8GtfA79nvRbe/08sumJ4v1CS6uGbHDzxE+XKOhyoGPSvznj8OajMpYIM9h61P4e8Le&#10;Nde1y30nwl4c1K81F3C21vptpJJM7Z42hAST9KapUpX5XqVd9T9ELb9tP4sX8Oq+CYNRPh26uQJN&#10;V0Pw/bRWNtjs6mIAbSOh6joea828c+Hbv4r6bf6T418d6c9tcR7Q1xeG4mjYg7TuYjkEfoRTv2ff&#10;2Yf2nvjL4Ym0n4xfDEeF7TSUljk8a+OL5NLFqNvyxmOUCWXoPuqexNaFt+wZ8LfDWnWcvxL/AGqb&#10;O8nu7hD9h8H6a18rRZxvFw7qgzjgkYrJQcXqw5j5el8E32pHUPgz4kkiOv6DI8mj3KMGE9uqs8kA&#10;buMfvEH+8B1xXDxaJ4n03UWjsLG5aRG2n7PGWz+A619PftOfCb4E+BLCTxN8AvB/ji+1HTJI5otd&#10;1jXoZGgCZO7yoYFGzODySccZraf9uX4xax4CtIfg02geDrXUrdbe6m8MaLFbXD3KKPMhmkwSC2Qy&#10;su0EN0zmtJVXTXO/h6+XmFr6HA+C/wDgnd+1r8RvCUXj25+DV3odtPsMWoeI7uLTEliP/LVUuGV2&#10;XHcKavXP7JfwD+HeqXOn/G39srw9FLbwEtYeCNOl1ecy/wBwsfLjX3O415b8S/iB8TfipfyHxt8S&#10;tc1K+iby2t9S1CSTkf7LHj8K5vS/DviyW5F3NoxSO3i2SPJ8u8DvzyT9K0equiT6C034kfsKfDbw&#10;3/Z/hD9n/X/HGpspE+seMNdNrGG/vRQWwwo9mZj719Df8Ef/ANvPwL+zv+1Ra+EfjZDq1h8J/iBd&#10;LFqOieGNVnt4rG8dgkVyVV8kKflYd1r4U0LwxrniGaLSfDei3d/czybIbeytXleQ56BVBJNe4fC3&#10;9h39oDxroV/Nrnhe18I6faurf2v41vl00QzAcIqS/vX3A4O1DggGs5d0Nbn9fHw8/Za/Zi8NGx8Y&#10;eCfhNoPnmzX7Jqn2NJJZImAIJc53ZABya9NREjUIigAdAK/KT/ggd/wUP/ah+Lv7K0v7Ntz8KR41&#10;8TfC66/seTxSdeRbG4thkwAyhSWKoNucdAMkE4r7ml8D/tx/EQtB4t+Kvhrwdp8rnzLfwtprTXip&#10;6CedmUE+uzit4yVtEI9sv9W0zSoTcarqMFtGP47iZUA/EmvIPGv7fv7LHgvxD/wiCfEddZ1ds7NN&#10;8OWct/IzDjb+5VlB+pGKwvDP/BOv4XvKbz40+O/FPxFuN7kf8JVqzvEAw5AiTag78gDt6V7F4M+E&#10;Pwv+HlhFpngnwBpOmQQ5MKWlki7M9cHGafvvyA+e/jvrXj/9rfwx/wAKzj/YaOraRdASx6j491CO&#10;0hhyp2yxiISOrjPsynHHcfnJ+3V/wSP/AGq/2f8AwbafEn4NeBtF1DSYbVpfEQ0RJri/0tASx8oy&#10;SbpCFAHmj5sj7pr9wwAOgqK7t7e8t3tLuFJIpEKyRyKCrKeCCD1FJ01Lcadj8QP2Ov25fhz+094Y&#10;h/Zw/aj8pPERtMaFrF6V8y6TLDDjAAcY7E5A5wa9U8GeMfjv/wAE1viRF4u8O3c+ueCLyQNeaZHM&#10;RFNEeMjO7awHf2r6Y/4KP/8ABG/4H/td+B28TfCzSYPBvj7R43m0TWNHiEQlkBLiORRjgsTyMHmv&#10;h39j39sfW7XXNU/YD/bb0t4fEujO9laXV8OLgDgEFu/fPesHeLtLfow6H7C/AP46fD/9ov4Zad8U&#10;vhzqS3FhqEQLRlhvt5P4o3HZgfz612tfkx8AfjB4r/4JtftL/wBmam8114A8UzIl7AWwlvvYbZ1L&#10;EKNueT6Gv1d0vU9O1rTYNY0i9iubS6iWW3uIJA6SowyGUjggg5zW8Jcy13EWqKKK0AKKKKACiiig&#10;AooooAKKKKACiiigAooooAx/H3jbw58NfBOq/EHxfqUdnpei6fLeX91K2FjijUsxP4Cv5j/iV8XP&#10;EX7aH7WHjP8Aaa8YOAuu6xLNZARhFgs0O2FMDP3Y1XJ5ycmv3A/4L0/FzUvhJ/wTH8e3GkWSzTeI&#10;jaaFudgBEl1Mqu+D1OwMAPUg9q/CrwBpY8O/CW4vLZQGnjEO9j0BBLHn2BH41yYiWqRcdj7H/wCC&#10;P37Iemftb/tTJ458R2U0/hbwc6XV4jrmKdlOIICD2Ygsfoa/dG2trezgS2tIVSONQqRqMBQBgADt&#10;XyF/wRI+A2kfB79iPRPEv/CP/Y9V8WyNqF/K5y0seSsPOBgbRnHqx9a+wqeGp8kLvd6ik7sKKKK6&#10;iQooooAR0VxhlB+orG8WfD/wP48006R428IaZq1sR/qdQsklUe4DA4PuK2qKAPkXxv8A8Ek/hlpP&#10;jSf4q/sl/FjxV8H/ABTcOjNN4avml044fLZsJCYDkZB49PxseIfEf/BU79nLTZtWm8PeEPjbo1iR&#10;iHTwdJ1y5j43HGPs5cdgAAcHkcA/WVIV444qORdNAPw0/wCCvH/BUj4g/tPeLfC37Hd18K/E/wAM&#10;hLJFc+IfD/itUgMt4V3xCaXOwQohDAkgMzdCVGP08/4Jffs1/Cf9mX9mHTfCvw08ZaV4iutQxe67&#10;rWlXcc6T3LqCVDISNq/dHsK9L8ffsofs4/FPxnJ8RfiH8HdB1jXZNONi2q3+npJMLcqylAxHHysR&#10;nrivnnxx/wAE0f2U/gLbrr/7Ofxs1v4DXsMO2MeF/EZhs7phkgzWsrMsx98Z+uMVChKMuZ6jurH2&#10;UQGX5hkEcjFeX/tHfAX9mv4h/DzXdY+OPwk0HWLC20yW51Ce705DN5cSmQnzAN/G3PXsK+JfGn/B&#10;Qb9uH9ljxRF4ft/Hvw8+POikRtLeRxvouowoFBYgKGikJORjjHByckL4H/wV1/4LSfED45fsdeIv&#10;2eP2ffBz+CvEvjOwWzuZfE+pfYZ0tc5uo7eUjypmdR5YAYHbITnPFVzxe4j8hvEX7d/i3VPjD4vt&#10;vA2nWlr8MtS166t7bSPEsK39tbW5Z/IUfaATGwVQAUww4AIrG+Hn/DIfxBmHiDUPglPaeW2y7Phz&#10;W3kUTMPkbyLtnABxkqGAOcDFeR+Pfhl8VPhZouk/D349+CtU8M6beTPqNle3NiTFeqU+XZIp2uCd&#10;3IJ296xdC8QWvgIf2fYXvlWNxr1ve2swO4+VFuVycdRyOKx5Pd0Kur6n3T4k+IXwEsv2ebTwF8Nf&#10;Gcc99EqW95pcunG1mtCJ1JVhlgy4bO4HHXpX2v8As9+O/Dfh7wj4P+GGleLbddZ17V5rjUtIELB/&#10;sFvZSSI4f7pDSkfKDn92SeK+EX+Eul6B4E0/xRJPDff8JJqmmvbSvabZIoCwk2kHk5J5HsDX1t8E&#10;NCsx+0P4a1sR4lt/CN6qts4IZQv/AAHr1/DvWcHaSCSViP48eOfDXgX4523jTxfcvb6ZpGjvc3s3&#10;kl2WPztxKqvJ+527kV8/ftx+Ff8Agnn8Xfi7b/ED4i/tOyslrpUNrZ2/hTTGMs7Hc2wvMNmwlshi&#10;ARzX0J430Sy8XftHz6HqdrHNDJooiZJVDq4aO5OCD0/HPQV+V3/BSnwn4m8EftO6l4d1yERKtlat&#10;CkMu6Jh5Q5HAAxkitIx5nYk9c0Px1+xf4FsLey8DfspX2va5p94ZH1Tx1rsjJMgPyhrSBhEVPXkN&#10;n1rY+If7df7UXiSwktvhlf6F4FgSHZZWXhXw3bW6264+6jeWWTPqpBr55/Z8+Idl4xuE8C+MJok1&#10;CK32aNqDfK0oA/1MjdCMDgmvprwT+xv+0F4z0qDXtH+FmsHTriYRwajcW3kQOc4yHkwGUf3gSK+U&#10;zXEZhgMSvZ3ae1l+B20YU6kfeZ8Y+N/GHxP8YatdXHxE8Z63qd5JKftLanqEsjE++417T+yL8ddM&#10;sbc/CjxlpyyuwH9iXWAAdowtsQBlickg9jmvZfG//BPD4Z2esXWs/HT9prw14WTTYw2pW2hxnVbu&#10;dQvIVUKxowxjJc49DXn1x4i/4J2fBCCG7+HngXxn8Rdctb6O4tdX1vUf7Kt4vLYMoEcILHkcnPNe&#10;zg8dHFUlJ6PquqZhUhyOy27no3i7WfiD4p0W50TTfBZVbuBoBEkG1zHjBCbsO2T2A4xXz34f+AXx&#10;h+C+qyWfxL+GWsWHg3XLyOJNbvrKSKKwuufKmZiARtyQwPVT6gV9a+B/2zvH3jgR/EL4YaH4d+H+&#10;m63GbbULrQNEiN1FcooLp5rfPjDD5jyRziuW/aJ+H3ib4teHbXxVcfEHxN4tt7Jhc+Zf7zCCCdrJ&#10;yAQCCTxgCu5SsrdzP4ih/wAMU/AvwFYxa78Z/wBq/RZZVYS6np/hOxkvJo425A84hU3np0IHqa4X&#10;xV8eP2EfhSbrSPAfwV1LxlqBnDWupeLddZIIowcgGC2Khie4Yke1Y3hu7ibUZtF8QvustRja3v0k&#10;54PQ/g2DXzZ8TvBWpfDjxvf+FryFovs87CLJzuTPBz3rLD1XLFSoT0sk4+a2f3P9BuNkmj6T1r/g&#10;pd8bPEsEnhvwHFoXgbTUXy7Cx8JaFBaeWMYyrhdwYjqc5NeXa/4y8Y+Kbp73xN4o1DUZ5Dukkvbx&#10;5Sx9SWJryrTL5oJ4Zlb54pQ+c88GvR5IlkQXEbBkkUMpU+o6V0NKFS3clW6n7+f8GvH/AAUzsfG/&#10;h+//AGVfivJ4X0y/tI4V0e+hSG1vNScfKokVQvmnbhQeTlT61+1IORkV/EZ+z/8AGrxf+zr8VdE+&#10;Lvg3XZdNvNJ1COUXMMhUhQwJ6dcYz9RX9df7Bv7evwe/a2+DXg/WdN+J2j33ibWNAjurmytHKGVg&#10;AHdVbrzyR1Ga2hJbA1Y+iKKKK1EFFFFABX5hf8HBv/BPRvHfw5X9uP4F6S9t438GlJdYaxJV7qzX&#10;rIRnG5O/GSPpX6e1R8Q6DpPirQr3w1r1lHc2WoWslvd28q5WSN1KspHcEE1E4KcbMadj8Wf2evjX&#10;pf8AwUC/Y1jXxTaxT+JvD1s0FzIRhyyDBJxjORg/jX25/wAEYP2k9V+IPwm1f9nvxvqbz6z4BmRL&#10;B52G6XTnyIgO58sqVJPYrX5XeGNH8R/8E4f+CtHi39mWCYjw3q+syG1hkiMSG2nXzIWQdwA2z0O3&#10;2r62/Zp8VT/s1/8ABSjw1qFivmWXiy4bQ7xQufkuGGxh9JAh+ma54yakn94WtofrmCDyKKAcjIor&#10;rEFFFFABRRRQAUUUUAFFFFABRRRQAUUUUAflt/wdJeN57H9nH4ZfDOAyga549a5m2thGW3tn+Vh3&#10;5kBH0r8y9Q8Pzr8NtOsYyFWYxjAOOXkQA/kGr9Kf+DpTwrd3fwf+EPjdGH2fT/G9xazDP8U1qSv/&#10;AKLNfnX4g1CL/hANNEIDSWttbTSbT90722g/UAn8K4qutRlfZP6J/wBlPw5P4R/Zq8B+Grp98ln4&#10;TsY3YDqRCteg1+adt/wX1+F3hD4daF4W8C/B7VdX1Kx0u2trq41C7jtoPMSJVZl27mIznqAa526/&#10;4OK/FdroUmrP+zdpStFIyMj+I3AyPcx1vGrStZMTVj9TqK/Kbwb/AMHGPxC8b3cuj6B+yhaXmpiM&#10;SW+m2OsXE0sydCVVIST+Ar7f+Dn7f/wQ8Y/Afw58X/i14s0zwPf63Y+ddeH9bvPKubSQEhkaNwJF&#10;5HRlB9qpVISdkI96or49+KH/AAWm/ZR8DXVzZeEhqfibyYSYrzT0VLeSQfw7nIIHvtxXzd8Yf+C/&#10;3i690k2Xwn+H1naPLkG7tN9/NH6YGBGD65zRKrTitWB+qZIAyTiuV8efGr4TfDLTZNW8e/ETSdLg&#10;iYK7XV8gYMeg2g7ifwr8eo/2h/8Agq1+1hIsnhnQvHk1pejbbO8bWNrjpnMKKO/97nNdv4S/4Ih/&#10;tn/FXUYdT+Mvxg07R7K8QPcpBK9xcRk8lSZMnP4/lWP1hP4E38h2Z9j/ABS/4LLfsVfDiNotO8W3&#10;viC5V9ph0qyYqBnkl2AUCvnD4uf8HDFldX/9j/A74TSq6y4E+oN9qeYY4ASL7vPua9O+En/BBH9m&#10;bwyUuvi54i1XxbNt/exS3LxRE88gBsjtj6V9NfDn9h/9k/4UW1tB4H+Bfh+1a0IMM72SySKeOdz5&#10;PahPETW1ibI/Nnw/+1l/wVk/a01O4svhr4Z1eG3uwxixbm1t48H7oYFTkemfrXoXgL/gmV+3F8R7&#10;ePXPix4u07TL6Vx9pOpXbSsi4GcJGWz9DJX6a2Wn2OnxCGwsooUAwFijCj9Knxmk8NKfxyfy0/4J&#10;XN5Hx54F/wCCP3wj02Oyv/iP8QNa1m8hJ+1Q2zrb21wDj5SoBfHXo3fpxX4o/wDB2bofwN+Cf7Un&#10;w2+AnwJ0qPSjoPhCe912C3uGZzPczMY3diSxbYnc9CMCv6cRnuK/jk/4OJfiD4n+IH/BYX40/wDC&#10;U+JBqraVrsGmafJGiottbxW0WyFQp+bbuYEnndn6VrGjCKtFBds+dvh7+1J8cPhpZ282lePLiext&#10;3k+y6dq0YvLUuV2n91KGQ5BweOld14a+K37P3xA02z1r48fs/wBmmm2krJean8P9TWwvGeXo0kL+&#10;ZGSDkhVjXPTNcP4U+H//AAlvhTRvC4vo4DLHeymSaPdgb0AcA9P7uazvFPhfwL4Q1nRrWSWRpIin&#10;9oLYOH3GOTDOyluCwBYAYqfcvbqNpxdmfdd58cfg18U28KeE/hRcaq1nYatbRi31nTjbyxqkbYRw&#10;CRuAXPB9Dxmvrf4H39iPjJZ2SwbpLXwLLO024YUvOUAHvhc5Nfnf8D/jno3i7xrpXgbQ9LuZo9Lu&#10;bq9a/niVMh8ImVX7pwAPfk5r7Y+A/iJ5Pipqt4pJJ8OW1uWB4TDsdv8AX8awVlIGrqxJ8U/jB4V+&#10;C/xk1f4k+LrS8nsrK3tYHWxtjK6NIAm4AdlEpY+2e+K8L/ar+LH/AATI+KHxKsrjxh4X8c+M9dv5&#10;RNGssg0yyUxoALbayiUq397eOvSpP2nv23fAPwQ+PPib4Z+J4bpJNXgtmGsWyJKlqP3TFXTrj93g&#10;45wxIxivg79pH4h6Z44/aG1bxn4R8QvdWD3gl0y6ZCgQDHIGc4BB579a1jG4mrHqfib/AIKEn4Se&#10;MdVtv2Y/2V/h98P0kUwLczaN/aOoQgZGUmnJCEjrhfxr1H4F/tf/ABm/am8AyRfEXx/qV5q/h0iG&#10;6IvWRJrdyfLfy1wBjlDjjpwK+NfG11/wllmuvNZOl5bQILubBxcjoZM+uefoa6P9mTxpL8KPiBpP&#10;je71yFNN1C8/s/U7GK5AlaF+PMZMH5Uba/PXb71xZtg3jstnSi7Sto/Nao0o1HTqKR9nW/h2K5ha&#10;K5hVo5Mh1IyGBHNfLnxi+GjeBfGV3okcZ8jd5tmzc5ibkfiOn4V9q2uixpMUSZZEBO2RejDsR9a8&#10;v/a5+G9vqngu38X2sKibTX8uf5eWicgfo2PzNfiPDmeVcBnX1eq7Kb5X5S6f5fM9XEQ9rS5jyL9l&#10;XX9Th1PU/hXFZvd/27AJNPg81VEd1F8wZckDJQMMDk4FfYPwq1TxfrPwwt7b/hEOqMpaaYIgAbDZ&#10;XqDgHjg5+tfBuiapqPgzxNp3irSZGS50+9iuI3Q4OVYHH49Pxr9M7HxVpt78NU+IFtBi3n0oXqxg&#10;dcxhsfWv2vC1lVieVJJbHw18R/DdxoXjK+sCiKBMWRUfcAp5Az9DXnn7V3hWbWPBGhfEWCPe1sps&#10;b+QdQV+7n8NtepeO/Etj4q8dahqdrZmCGe6ZkDdVBOefxzVTxj4dXXvhL4l8LTx+ZvsxeWu7oJI+&#10;TjnjKk8+1LFSlTqU60VrFpP0ej/R/IFqmu58dRuVYc8Zr1L4XwP4pjsfDglbzJtQhtgQOgkcAH9a&#10;8wubaS2kZWXgNgGvcv2CNCfxf+0T4e0BkdoRfR3c2xSdqwZkJPHA+X6V6ldNwujNbno3j34WeE9U&#10;1tfC97o1ulpHcizj8iBFfKPtBZgOT6nqa/Uf/giFY6B4G/aD8E6Jp8z2FhB42u4La0gkISMlSioB&#10;2BOCR6mvzi1sC/8AiBEoOfO1sn932zN2619efs83njqw8Bzar8Lrq5i8SSa7eyaDJZqTILrzCIvL&#10;A5J3AYA6msFJpof2T+lgZxzS1/P/APCX/gvR/wAFNP2XdeTw1+0n4GvPEMem7UvLTV9NMMpTnJZg&#10;gYMcHknt0r7R/Z6/4Oav2P8A4mmLTPi14c1DwhqD3AQrNKjxBTj5ssQePTrXTGtTmtGKzP0voryv&#10;4QftsfsqfHe3jm+F3xz8P6k8qFlt/tyxy4HBOx8Gt340ftCfCL9n34Sav8cPij4ygsvDWh2/nahf&#10;wq0+0ZAAVYwzOxJACgEkmtLoR29FfEugf8HC3/BK/wAQRiW3+Pd3Cpxgz+Gr0Zz9IjWtaf8ABeb/&#10;AIJa3moJpw/aVWN5GCgy+Hr9VGfU+TgfWlzx7gfnx/wdB+Cr/wAA/tffCj47aRZranUdIMD38C7Z&#10;JJ7edSATnnCOB0/+svxu8SXjeFfBvxW0i5K39s1peWl1z8siMrIx79QK6n/g5j+P37N/7QP7N3ws&#10;8afBP4o+HvFVxb+MbqEXei6jHO0Mf2fcysFOVG4L1A5FeVXOpnV/2NfCmo+eJHXTFEbhgfuqMdPf&#10;iuWVud2LjsfvR4dvZ9T8P2GpXW3zbizilk2HjcyAnHtk1erkfgJe6hqPwQ8H6hqsjPczeGbF7hmX&#10;BLmBM8dua66uuOxAUUUUwCiiigAooooAKKKKACiiigAooooA/Pr/AIOU9I0G7/4Jyf27qcebrS/H&#10;elTaY+wnbIxkRuR0/ds/X6d6/nh+G/7RPjnwJquq+FrzVI/Edhc3wkvYb1HS8toi3/LN87XVQeFx&#10;7Aiv6T/+DgXwha+K/wDglp4/u7q6MI0O507UkOB8xjvIl2+wIc81/MndWMdtqE+oJE806xmNAW/h&#10;BJ2LngZP61yVnaZpFXifXHheDQDYjVvDzhortvOZxISGYgfNgn5TgDiq/wANfid8IfBvxX160+IP&#10;gSw8RapFHHcWA13TlvrazG4qNkEpMWWxklkPSvmL4XftJXXgTUI9P1OOewEjAPp+prtVv91/un8D&#10;X6E/sD/sV/FL/goHHe+JPhD4at7fSvtIhvfEWoxYhgkVN3l7gMuecDHHzVzxjNN23FKyOYuf2ofG&#10;nie/Oi6JZlbS2hMkVlu2W8SlgxEcMIWNeckIMAZ4r69/Yy/4JMfGD9sj4Y2Xxl+JXxgvfC+j6lLI&#10;E0VdPMc8iKQFk4ONrDPXnpX2D+xX/wAEX/2dv2Wb6Hxv4qnl8W+JDA6SvqcKG1jDkEqsWCCRjG7v&#10;zxX2NZWNnp1qljp9pFBDEu2OGGMKqj0AHAraOGcnebuTe2x8Z/Bj/ghh+xv8L9SGseKLO/8AFk6s&#10;Cq6zIPL+hRflb8RX0z4F/Zo+AXw00r+wvBHwh8P6faYI8mLTIyMHOR8wPHJ4967qgkDqa6Y0oQ2Q&#10;XbK1hpmn6VapY6XYQ20MahY4oIgiqB0AAGAKs0UVoIKKKKACiiigAr+Lr/gt6in/AIK7/HdLpnC/&#10;8LDu2Yrjdjjp+Ff2i1/Hj/wcQfDjU/BX/Baf4uaNc6bLbrq+u2t9Z7xzLHcW8REg9i278qmQHAfs&#10;xfDr4Wa4t5qHxzFxa6dp9jFLoLhyv2kSMWMUmwZyvDcYzWprtx+zTb+LpJNA8KxXtywURWVnEsMe&#10;B32gMx9yTmuM8MzSaR8UdM8F6jdg2Vp4cDRwTMNglGBu579R+Ndf4n8D+BfFEsUHiDSbfzlz5EsR&#10;8uVR3wy4OP0rhcnFe8zSyk7orfA+K2X4l6h4r0vRYtNtfs62wt0PzFhIzjP0QoPwr7J/Zz1hZPE9&#10;9cJJkXEMXP0Wvjvw7pMfga+/s7T9cuL2JlYqLlldosYAQsBkgA9+RX1Z+ywXugt0qjJxn8qltudw&#10;5bHwd/wUkvmvv2xPFrt/BNCnXpiJa8c0a6Fhqdtem2jmEQVzDMuUkw33WHcHoa9i/bJ8K+IfHX7a&#10;PjDRNMt3mnfVQGKrkIgReTj0FYPjj9m7x18O9Di8a6hpU50pCIbiaaLaY2OcfUHpx0rt5kopGZ6b&#10;J8OLLxX4J0m60GKKG2vGlu7uHaMBZ4+UX2DBQPTFfNXiDSbjw5rt1otypWS1nZDnrweD+WK7yD9p&#10;Tx5pOgab4c8NyWsEVpAsfzW25jgkAEsSDxg8Y61nfGe3m1saR8ThbJEuvWZ+0pH91LmJijr+QU/j&#10;U0ozhK0upTs0ffv7K3j1vjF+z54a8XzOr3ttanTNVI6ma3wgY+7Jsb8a7/xL4Es/F3hO/wDDN4uV&#10;vLR4sN2JHyn65wa+dv8Agkdr/wDb/gDxx8PHbEum3Vtq0Az1jbMMn5Ex/nX1xBCscYQLyOvFfzJ4&#10;iUZ5NxVKdLRStNevX8Ue3g5e1w6T6aH5teItGudM1CbTL2IpLBM0cgI6MrYIr7z/AOCfPiGH4l/s&#10;7p4Y1TbLJolxJYTK458pvnQn6Bsf8Br5I/aa8NHw58YdctmXiS7M6nH8Mg3f1NfRH/BIvWrR9e8Y&#10;eDp0HmTWtvdxknsrFD/6EK/ZuH8d9ap0qnScU/vVzza0OVtdjz748fCJvh98RLuwFuUhuC8kIz3D&#10;EH+Wfxp/wn0q3vr46VeRiQTQPFtb+JWXH8yPzr3D9u3w5FaeM7HUDICkkRYJ/dyAP5g1414JaDT/&#10;ABRZTs3yK449eQf6V9DmEZSwNVQ3s7evQwi1dX7nwt8X9Ifwz8QdW8LmLYtjevEqegBOP0xX0l/w&#10;R/8ADo1L4367rrrkWHhuYLx/E7KvXtwTXiH7XumzaX+0T4nt7htxa/3g+xUV9ef8EffCMFn8JfHH&#10;jxbcrczS/ZorgjoqxlsD8cV306ntMHGfdJ/gTa0rHPIXi+Iem4G0jWEB9v3lfY37KWuXXhnwPofi&#10;KxufLk0/Xpp4pMZ2FLlmB98YzXxtpMnnfELSBMdwbUVJPqd2c17ev7Q9t8CPgt4PaXww9+dXivJZ&#10;HSbafMVzg8+rMM+2azW41sf046d8PfhF8VfCFr4k1r4e6HqSa9pUElxPc6TEz3CNHkbiV3HhjjPT&#10;Jr5q/aP/AOCEX/BPn9oSyzb/AApg8KX6gBNQ8OKIWHJJJHRicnk57V7r+wp8TLP4x/scfDP4nWGn&#10;raR6x4MsJ/sqPuER8lQVz3wQRXrNdnJCS1RN2j8Uvjj/AMGuvxH8HPd+Iv2X/wBoucmLMljp92Xh&#10;mBzkAuhA6cZwefQV8y/Evwn/AMFhv+Cduky6p8SzqreFfPEM0mrXKXFjN/dDrIzKQT0DDn0zX9I4&#10;xjivO/2ov2YfhH+2B8F9V+Avxu0SS/8AD2sBPtcMM5jkDIwZWVxypBAOaznRe8HZhfufzM+I/iz+&#10;zD8apLCb4ufAh/BOsRyPNceIfh7diw+2SPIXd5LZ0a3fJYjhBgYC4AAryT4tR/DrwF8SdJ0PwD8U&#10;X8UW+q27TSJLo/2WXTyGIRHYSMspKjO4Kg9q+/f28P8Ag34/aB/ZEhvfiV8AvE3/AAmHgq2DPLDK&#10;6w3dpEF3ESRuSjoM7Rzk7emSBXxN8Of2RNR8V+MB8SPE6NpsKw7I08sKzrk9F7d+T2rB+0Wkv6/r&#10;1DRs4Hx7eM0ljbW1hdXExDhYLG2kneQkqc7EB5xxX2f+zr8T/Fni/wDZ4i8AeJfAV7ocHh67jTTp&#10;tRbEt3byszb2jA/d7SCNpJOMZArC0nwho1j4OutH+Gt/b200qvHHqEMgkKy4xksM8g9u1df8FvB+&#10;qHQLDwVdapLdXd1e2Vk93cSl2eV3wWJPJBJ/KlDRWK3Z/RT4JW2TwbpKWf8AqhpkAjwMfL5a44+l&#10;atU9CsTpuiWemnH+j2scfHT5VA/pVyu9bEBRRRTAKKKKACiiigAooooAKKKKACvyJ/4O6P2s/wBo&#10;39lX9l34aXv7Ovxn8S+DLzXfF9xa6pdeHb1rc3MC2xby3kTBHOCACO9frtX5Ff8AB5P8MB4r/wCC&#10;Z/h/4hw6XJNL4X+Ido7zxniCKeKWIlh6Fig+poA/A34b/twftVePPDXi/wAG/Ef47eLfFFrrOimK&#10;5/4STxTe3gijB3kJHJKUBLKuWKkjbxjNdB4o/wCEtstehTTIrVoJo90gljcMpxndu6YOQMcnnPav&#10;n/4GTk+MJdKJ+W9sZYj9ccV+h/7J/wAPvAPx3+FcNv400FJbptIja3u4XKTQtgZww689jkVx1r85&#10;pF2R8x3usabeWTaX470RYIZFAkNwoe3Yk4A39Afrg17J+yX+2V+1l+wrqi6t+yV8ddS8PWj3CzXO&#10;gXLfatNusA/K8LcY5PINfoP/AMEzv+CEn7L/AO3f8KNZ8beNfiv410m80XxC1jdWWmzWZhuItoYE&#10;eZAxQnOM5I46V9A+KP8Ag05/ZYs/AGtaf8M/jb4ws/EUo8zQr7ULiGSCGQdEljSJVaNu+AGGMhhz&#10;kjCbV4j5ovc539hH/g6h8Fa9p0Hgj/goL8PG8N6sgVE8X+GLZ5rC6LOFXzIclom5ySpIPZR0r9YP&#10;hN8afhb8c/DC+MfhJ43sdd04tta5spCdjYB2spAZTgg4IFfzIftqf8Ef/wBuH9h65vL/AOJPwvk1&#10;7wxblNvi7w0hubN97MF3JjzIyAAWyuFzye9c9+yD/wAFNP2zv2H9fjvvgb8XrpLCNgl34Z1xftmn&#10;zqvARo3O6PHT92yGrVWUHaYuRP4T+rkKAcgUtflZ+x//AMHQ/wCzl8Qrex8O/te+BrzwHqzQhbrX&#10;dJhlvdLeYuFACKGmiBB3EsCq4OW4zX6afD74m/Dz4reHoPFvw18b6Xr2mzxpJFeaVepMhVlDLypO&#10;Mgg4PNbRnGS0ZDTW5v0UhYAZJx9aUEEZFWIKKKKACijIHU0ZB6GgAr+cH/g7f/Zzlg/4KU/Dj4ve&#10;GtGkZ/EXgmF9WkjtyF/0S6dPMZ88nayLjHGF9a/o5ubm2tYjNdXCRIOrOwAH51+Qv/B07pnw1+IX&#10;wX+HPjnRPEWnXGs+F/E9xDILeQtK0M9uwMeV+UruVWIPdRioqO0bjW5+BGuaFc+JPi5dTNoa39la&#10;6OqXkTFVcM2WTyy3Rsgc1leL7r4veMdPvzY6Bd6ZZqqeZCs7NKI4gc/MMfN1JrQsvHn9hfGvW4Lu&#10;BmsxpsfmlMArsAIYgnn7xHHau28S6n44vNJuJtHcPbSRRhrbTkXzZIWyCwZuN2ATwDkmuKUoKajJ&#10;dmvkaRTcboxvAXww13wDaW2rXepTT2Ws2iz2nmTbwTkAsDk9Rt/IV9s/sgaVPPp/nKucDufavin4&#10;b3GpXGnx6XqUdzBHZBIYLa7GJIl4+8PXGOcD6V+h/wCwx4OW/wDC7XceSd6LyRjpn+lJ6zE1ZI+R&#10;PGl9beEP2p/iT4r0fSxJeXLx/YriSEECZHEciDPGduGz24rzz41+J/iJ448IalH4m1LzIlieTyXc&#10;scjngdBWt41v/wC0/wBrX4iz6jfRRT2erywxWZcgyAzMNyqc54Rcn3rO+Ieq2NjotzJqVzDCssDx&#10;xrK4UMxU4X8T2r53NM0xmGzCnQppWdm9Lvfb7jtw+HpVKEpyPnHQPBfjrxBqU134S0eWd0wp+ywc&#10;bXG09sAY659a9D+Inww8SeF/2bUuvFiRpc2nioPbQRtvMUU0OGBI9WQHFXf2UpBH4v1C1eRgRYEY&#10;7cMvOK7X9q64dfgneWiEYfULdmH0Y8/rX1Cqz9oo9DhS9wq/8EjvFkmi/tWx+F5LxY7bxBoF9ZTo&#10;z4DnyjIo9/mjBr9CbSPLF2GQvQV+YP7Dl4NY/aa8EaLpsMOnXEV3KPt8eS7kxPyc+xNfqDaoqHYe&#10;SBgkdzX4P400oxxWGq21cZL7mv8AM9bKdVI+Sv29NHis/ila6gsag3ulRs20dWV3X+WKP+CbPjhP&#10;BX7T9vFcTsltqGiX0U4HUiOEzjA7n910q5/wUCuXPj/SEIO1dJGFPY+Y2f6V5D8EdV8V6X8VbS88&#10;D28k2rx2l39jiij3OzNA6EAY7hiPxr6fgaVSeVYVvt+X/AOfG2VWVj6o/a1+OHhb4q6np9x4Zmcr&#10;bxzRSO6YyA52kZ9jnHvXhN78Q9M8LrHqGrarbwRRsMSTShfX1rT8OfsVftm/EWNtS8ea5o/gSxBD&#10;bZLhZZXRupwjNtOOxZT7VzPxM/ZU+FPg/wAbWnhTQvG2o+LLxEVdRu9QuF+zrMx6RhOe/IJav0yp&#10;yKm+d6dTiPCv2ptf0/4ofHzVdY8Ch9RhufLET2sDHzCByQMZP1r2/wDZ/wDFnjn4Z/Au18E6Pr9/&#10;pslxfST6haRIEwSAOWHJz0I6cd815F8VviRqfwy8eaj8PvCWjabCbGb7O92kGWdh3HT9c198/Cn9&#10;lP4dWPwHt/HHidb3UNTuvDH2qSK8nAjjnaPfvUIAc59SaKMVTwlOnB3ikkn1asrMTd22z5qmuZ9H&#10;16z1m1BaWGZXiBchQ2RkkDqMZ4967TQ/DXxf/aQ0GLwN4buLNdN8K4WOCd9mWkdvmJxycA/gK5SP&#10;TTq/iG00wS7N5JBIyBhS39K+qf2Svhhb+A/hlD4okvfNufEMcd3M23AjTB2r6nqSfrVXtoKJ+5//&#10;AARGtNd0T/gmv8PfCXiPUY7q80OC50+WWIkriOd9oGecBSK+sq+Ff+CTv7Unwm8N/sjaX4Jl1WW+&#10;1iHXb+P+z9KtTM+AVkLyMvyRJhgN8jKvvXcfFn/goovhyK1msJNJ8P2/msdRS+k+23ixg8KixMIV&#10;dh/FvkC+jV1RkuREuyZ9XTzRQwmWaVUVRlmdsAD618zftEf8Fgf+Cfv7NUlxpXi/4/6Xq+s2939l&#10;fQPCzjULwS/3SkWQuO5YgCvzL/bM+Nvi/wCP95PA/wC1t8VdTsPtkk0OkXmp2ttYANx5bJaW0DMo&#10;HABJ/Gvnn4f/AAR8Lprlp4b8AeCp9W1S7n8m1t9Os3nleQ8kEgE+5ycVnKs72RSV0eyf8FMf+Cr/&#10;AO0H+37rul+BfgD8Jrjwx8P9La4Nw/ibVH3arOWTyZ5rSNASI9pZUL4y+SeBXzIPg/488UWRb4v/&#10;ABV1C9V02zWWnkWFo691McZLMPqxr6p1T/gmr/wUNlhsF8N/s9yaXHdbnnl1GSJzCgbagCrKMs2G&#10;OMjaACfvCprn/gjh+209h/aXiH4P6vrrC4EqCfW7QiPPAVYopFBUejA+571i/aS1YaI+YvBEvwX+&#10;Fnhu7s/COpabYaTpkn+mvbuBFDKeoYjjeeM966DxL8ZtU+DPw/074x+EdC/tp9O8S6fex2KKx+0x&#10;RypIyjAyMqDyASOuD0qz+0R8Ll+AvxJsP2V/jf4CbSte1WOKZNCVUKxJJlkkZomKrnaTjOfbmqX7&#10;Y1hYfCv4SJpUVw8rRQtczOQPvLAzED26YzS1Q1sew+Ff+D3DXF8QWMHxB/4J/wBtDpklwEv5NI8d&#10;SPcRJkAlFktFVj14LDPqK/d34UfETS/i58MPD3xS0KyuLaz8R6LbalaW92gWWOOaJZFVwM4YBgD7&#10;1/CJolpN4o8W6VocbgSX2pwwqfQvIFzj8a/ux+BXhZvBHwU8I+DpJA50vw1Y2pYLjJjgRc4/Cu2N&#10;2iDrKKKKoAooooAKKKKACiiigAooooAK+Dv+DlvwVonjX/gi/wDGSLXL9LYaZYWOo2ru2A08N9Ay&#10;J9WPyj619418sf8ABbP4ayfFr/glF8d/BcEkSySfD29uo2mTcAbcCfp6/u+D2OKT2A/jP+EU88Hx&#10;G0poASTc7SB3BBzX6Of8E3ri5XQ4rOFiYka4ijJPVFlYLX5r/D69OneNdMvAOUu16+/H9a/Rb/gn&#10;xqbWOp3ejhhtg1W6jUZ7Fyw/Qiuav8SLjsfsd/wbn3V99t+MukrOzWUGs2bQqZeEY+cDhe2QOvtX&#10;6f1+S/8Awb1+LJ9M/aY+MHw7AUQ3um2uoJludyzSLx6jD1+tFaUHemS9yvqGnWOrWb2Gp2UVxBIM&#10;SQzxh1YehB4NfFf7an/BBb9hf9rt5/E2neCV8DeJmhcRav4VjW2jeQ8hpYVGyTnPUdD7DH25SEr0&#10;NatJ7ivY/mn/AG4P+CCX7b/7HUVz4p0HQV+IXhWKeCCLVvDUDNds8nBLWg3OqBiq5BJJbpgE180/&#10;BD9p79pr9kHx6uufBj4p+I/B2r2F4HuLKC6kjikkUFdtxbP+7lGDjEikV/XcVDjay5HvXzV+2V/w&#10;Sk/Yk/bY0aZvi18KLKz1fAMPifRY1tb2DDM/+sUcglm3A9dxzWEqOt4min0Z+Wnww/4Oc/ijrvwP&#10;1z4O/tQ/Dye51LUvDtzYW3jzwXFGl5DM8RRZ2tHeONmBOfkkj56AV+hn/BHb/got+y7+1Z8B9I+E&#10;nwf8TeL5tW8FaXb2Gpv46t2F9fSKgDXDSeZKCXbccF89hwK/IH/gpX/wR0tP2NHm8U/A79onQPHm&#10;iLcxQHRft0Y1e3ymHkkWP5CPM+UDgjIya+L/AA54x8afCvxxDqPhnXNT8O+I9HuxLDJDK9tdWsqM&#10;cOOhGDnB6Gs1UnCXvDtCWzP7IgMVk+JfHngzwbYvqXivxTp+nQRqWeW8u0jAH4mv56/2fP8Ag4i/&#10;av8ABfw+i+EX7Ql5qfi7SljdR4m0jVzY6+hJBX/SGDxyAc53JuOfvcV7f8DPBfwE/b6+IEbeHP8A&#10;gpHpr3d46PbeHfEsMljqgD8mA+a5WaQc5MZKk9uM1VTE8sbwi5Psrfq0SoO+p+kPxp/4Ku/snfCN&#10;JILXxY/iC5UYRdHCvGW9NzEfpmvnHxt/wWN+P3xL1I6D+zn8DLlAw2xXLxGZ3PrgoQPwzWx8Lv2L&#10;v+CWfwJ1nxMfir8dtLv7zwe9mnipvEurJZ21hJcf6je7FVYSHheTkjHWvN/2jf8AgpR4b/Zg/aI2&#10;fs86n4Utfh34USziTS9KtI3Gvec6ecY5ApLuiuWUBsEISCTXzuc53iMsoKrVtGLaVl7z18lpp1Ov&#10;D4KVeVlfa+uiOn8H/Df/AIKoftRXKa14tlTQrF5FkZNWuZIwytkHCDjA642j0r5T/wCC837K+sfs&#10;zfs6eDJPHPxdk1rWde8SSeXpsVuscMcUcBLP6sQzADHGDX7jeB/F2jePvB+m+MvDt4k9jqljHc20&#10;0fR0dQwI/OvxR/4OyfEmpS/GT4VeE/7SU2UXhm7uhaLISVla42lyOgyqgA+x9K9ahQhUpRxDm53S&#10;ad7LXqktNjmu4ycbWPwZ8WyzS/Hi6t7GUNJcN5ALjIBaIDn2Fe3fD3W72/8ADqXWvW62lxCFtrlG&#10;IUB0zyO2CCK+cvG97qtj8UL+exBkunvpUh2DJJbKgD35xXY33jjVNZ+COpWmpTJDdxOiXMUgZZW+&#10;YLuGeoIwK6p0+ZIhSsewzWdrbeJJbm2k3vcsjyg4+VhhQB+AFfp//wAEq/Bo8SeBr4S2qhYgJDJj&#10;phDX5E/BH4lDx7Isc+mx28tja2sLrCoCvsXZvx6nAJr9of8Agj1rumyfDbxNpZTZP/ZMrRyMOBhP&#10;/r1Cjy1LMqTurn4zft2+GfGHwv8A2w/F/wARrNZ5dNfxI/k3MjD5txbcgHoCrdsdKxPFmt+HfFvh&#10;R/F+u6pPfrDE4srW1gRIreV1wu4lssfwOK9m/wCClmhXcvifXYGvkdzql26B2PJjmfcV9flY/lXx&#10;RZOUu48OcbxkClLDQxEo1dOaPW19OqBTlGLj0Z6j8EvFMPhXxpcarczIqvpr48wgZbK4A+p4r039&#10;rK5RfhLIpkx5t1FsUHr84NeT29h8Mn8GW2o6je3J1MLKjQqGAQj7jAg4Iz7Z610X7R97q9j8L/Cu&#10;h6zqn2m6lgWW4lPV/lOD+oGa0terFkp2jYzP2F9L1DVP2rPBgsX2m31QTyse0aqS36V+pomYkup4&#10;PIr8zv2Abqz0n4yQ6yzbrldtvBCGGWWTIYjvxwfzr9IV1mELjgY45zX4b4yzdXF4WklspP72j1Mt&#10;ulJny3+3fqSXfxRsrUSkm20hAw5wpLuf5YrB/Ynje3+OX/CSQy7W0nSLu5XKhgD5TAHB9Oaxf2oP&#10;EK6/8Z9auElDpHOIVKngBAFx+ea0/wBk3UYLGz8daqzkOfDdxFbsDwCECn8zIB9a+v4QwkqGX4eH&#10;aKf36/qc2IlzTkyx4x+M/j3x1ezN4n8a6hdiRsmEzkRdeMIuFH5UvgERN4psZLjmOOYTTZGcInzH&#10;9BWV8Nfhx44+JXiD/hG/hx4K1nxLrCpubSfD+ly3twi5xvMcKswX/aIxz1r6/wDgx/wRZ/au8Wz3&#10;cvx98QaJ8H9Cl01lfU9fuku79g4wVjsYH3bsZB8x48HselfdYqhOvhpQjvJNX9evyOZOMZJs/K/W&#10;LiXx78dZZUYyHUfEOFLN1zLjq39a/Wjx/wDFn4UfD/4ej4bal4406HWZtGSysdHinDXEkjx7EURx&#10;5Iycc8Adc4r074Of8Ev/APglN+yhdtq+n/DXVPi7rSxeWt/8QJ1aySQD5pI7aIJGMnkBy+PWrHx2&#10;1X4AeINRi8X6n4A8IeGHtYUhDaJplvZ7okXaiMyKoYKBx3rpkoRjFLZaEJtnz9Yf8Efv20LfR9M+&#10;JOr+J/hj4VW4j3jS/EfiqWa+jjdDhzHZQzRdGyAZg3qBVfRv2Q/iuxt/DfxN+NV9qllo0LWVtb6L&#10;IbGxePG37se0yjHQvkmun8X/ALc/w00ho/DPg6ebV7iGFlto1dtiqiE43sMAAKcYBrd0PVde8f8A&#10;h+w8SazrU0S39nHci0tTtCK65CFuS2M4yMVLkmtEOMbaHqHwj+Ivjv4e/D3SP2evhZezrBaq6WOl&#10;aDafvZe5OIxl29WOSe5r2f4Qf8E3/wBtv9ouWLWbrwqPDmlXG2R9R8V3TLK6NnlIgGbIxyG2kZBx&#10;XpP/AAQdXwtYfFzxh4Ybw3ZvPLo8N3aXLwqzxMkhDlWILAtuXJB/hFfqcBhcbfwrWFPnjdsWzPgn&#10;4I/8EJ/hN4fu01v9oH4lan4suoLmKa1stNdrK1TZ1VwCWlVjyQx47dMn7A+E/wCzj8C/gXpjaN8I&#10;/hTougW73LXDpp9kqkynq+Tk5PPfufWu3wB0FFbKEY7IV2w+lFFFWB/Pf/wV31i08Yf8F1tQtLZw&#10;/wDZljp9vIAejpZRkj25b9K8L/4Kp+ITYfD3V0il+5pF5jp12Kg/9CNelft3vqTf8F3PH6a9Eol/&#10;tsiIRPu/di1hMZJ7HZt47ZxXi3/BWLUHj8B61+8AzpVyCPrJGK4d5fMvofnh+xt4RtviB+1x8L/A&#10;987LDq/xB0ezlZTyFkvYlP8AOv7q9Pt0srCCzjHyxQqi59AAK/hv/wCCeXhOXx1+3l8GvCMVjJcH&#10;UPidocTQxLlmU30W7ge2T+Ff3KRKI41QdlAruIH0UUUAFFFFABRRRQAUUUUAFFFFABXnP7XGm22r&#10;/ssfEjS7zSEv4p/AuqpJZSthZwbSX5CcHGemcGvRqz/E+gWXirw1qHhjUY1e31GxltZ0YZBSRCpB&#10;/A0AfwS2y7PFSIg8rF+AAOdnz199/sTX1rpPijVdTv75YILe6SWV5MBVUW6EsT2zX2X45/4Mqvj7&#10;qvxB1nW/BP7YXhGz0qXUmn0mO+0O5aUIzFtrBDhdpIAwTkDPHSvlb/gpZ+xT49/4J6fES8/Z21X4&#10;gWbarbaLpV3qGuadYPHa3gETBjsb5mDbV3HqWU1z11ezKifUP7FX7bt5+xr+0tq/xr0Xw7a6hNqH&#10;h5rKC3urllhLSvEVLbRubkcAY5PWvp7VP+C1/wC03f3d7q3iDx9pXhm1luVNssGnxeRZxBWLbmkB&#10;LAkAZzxmvh34NfDXwh8Ufghonxm+Gfj+z8Zix0tbfxppsdiIrnR5o9m2eSEuzGBmOFmHy7lIJB4q&#10;l8U9P1a/8Kyy6BpCX91Zg3MFg67vtDIM7AoILE56A54rx8V7aa9mpOF2tV6msOVa2ufYPhX/AIKh&#10;/wDBVT46iTX/AIWazeyaArYn11tFtrTT7fA5JnuFTOeOF3HnjNe0fBn/AIKF/G34O+NT8Wv2nv2m&#10;7bVrRolR/BGiwCaxwYiGzdyCLbIJNrAorqBuX5shq+DF+NXxY8RxaXouvLdLqj2EKva2UBWZJSq/&#10;IN+45zxwPpX2J+wN/wAEmfip8XfiB4e+Lf7Qfgu2XwVGPtVxaeIHaS9uzghYgr8ooOCSQO1OhXcq&#10;qhSUpNdW3YTjdXlZHVeOv+C6fx9+JmpTeHP2bfhCZzvxHPpelS3r57DzJNsYyf8AZPtWHffCz/gt&#10;F+21NHJ4uD+HNKaBWC3935KujHske1CcZznP8hX6h/DX4A/Bn4QaYui/Df4c6XpVuq7QkFvk444L&#10;Nknp612AQKNi4A9MV6Ko4movfnbyS/X/AIBneK2R+W/ij/ghRaW/wd1zxl8efj9eXt/YaLc3Uen2&#10;xFtamZIi8auyspYblAOTyOhFeO/sW+Lf+CD3xF/ZI1TSv2mzo+jeIdKt7bSvF+oeKgkVxNqE0fzy&#10;6eBukMYkzhwOCATxXa/8FrNP+MXxG/aotfhF8aP2jX8GfDTVrXPhvT5pBZadKI4EMk1zdEldxmdl&#10;wynCqOmRn4k+CH/BNTRh+2doafEL4qfD/VvhnDpStdazF40tpLGa7W0dVcxJJu8vzduS3LKPcCua&#10;vL2CSpx5mn1euunXZHq5ZhsJiueOIqclk3F9G1rbbdq9l3O9s/8AgkR+yB+33pnirxb/AMEgv2lr&#10;jWZ/Clxb2174N8awPGxVnl3XEd2yjejAKEO0j922Tkivz/8AjB8M/iP+zp8RLz4cfF3w/c+G9d0z&#10;UZLZ7e7by382Mg7kOc45BU8ZHIr9h/8AgnVJ+xN/wRf8Las0n7Qlx4++JHjKCKG50Tw9A0tiiq/7&#10;ojYuI13M3zs5JDYC9K+N/wDg5v8ADMMX7elr4j1jSLSK91bRtDuNQSFMr5kttIjqCwyRmMdfQU6V&#10;VToqU7KXVL8DPHxwVLEtYSTlCy3VneyutOid7M+dtU/bg/aS8Q/BtvgZ4y8Y23ibw99pinii8T2n&#10;2yaMxnMarcblmVVPKgPgEnHUg+z/AAn/AGjfg1+1D8G7/wCEHx50jwN4C8YWmhfZvDfiuTU762tL&#10;q4R12zXLkSASFSRuJX1JPNcD/wAMdeFfHHw+0HxN8OtYl0bUr3SQ8ltcEy2czRopPy/ejYgnlTjI&#10;+7XiXjbwJ40+HMyL408OS2kEsTyxX0TebbMittJMi8J9Gwea5MTTwGMg6ddJ9NbXv5N9e1jGnXrQ&#10;tyt/oftj4e/4KL/tW/8ABPr/AIJieCdG8a+CrKXxbbeIzoFp4n1nUo73TLjTvLeSC9gnhbZNGyqE&#10;Dbjgj5u1flB+3p+2V8Zv21vjpP8AEL41+MNO1q+021/s2wudJgRLf7OjswCbOGGWJ3dTmvNtQ+MX&#10;xi1T4MT/AAFs/i3r1v4PurxLwaLbagWtlnU5WVUbKqc/3cZ7154uuePPCsA/trSV1iBSB9r00bZl&#10;XOMtET8x/wB0/hW2Cw31XDRoxk3FaK/RdF8tjOp+8qOb0ueW+FLK/l+Pen3Go6bMscmsyMPNgIBG&#10;5sYyK7j9p3wromneGrrxZZlhc38kMMm2T5GVTwQPXivQfAnxonuL+LUvB/i2eO9s3ysM3EsDD1jk&#10;Bx+WKT4p+L/g98efBuqfCvXfhrNY+O7WzV/C+q+GLc2cGo3Ik3OLy3wYpy6sQJIRGwIyQ9d8Zc01&#10;0sZNWiePfsnNG11qSBTv3Q5I7jJwK/X/AP4Ju+MW8NeENXtYpynn6XIhz7r0r8f/ANmGzvtH8Tah&#10;p9/E0bkBZYnBDRvHJtII9ef0r9RP2LtQlh0WaBHK7rY5/KlPSqyfsny3+3H4UsvEia74mlc+dp17&#10;qhiwflbzDIDn/PWvgG1fZdRt6OM/nX3V8dbjXfjDe+JPhDokPl3Nz4qaxgkQlpLl5LjcqxqOB7kn&#10;AAJr3r9kH/gnt+zDoXh7VvAnjDUofFevaBbyDX1jso4oJJJdreTJIE8yULjhfMAHPHNXTnyxdwab&#10;PzItreS+tFhjQsVc8KvJ5rQ8XR63468VWdhe6RqrafYWywF7OwklYYXLHHf5uK/YS9+C/wCyl8F9&#10;LXXJPAfhTw7Am3FzcLHCoOD0LmodO/a78EaSkei/Bn4cat4jnt5WUy2VmLOyIP8AEtxKArj/AHA1&#10;EZWdxctj88P2Efhpd6b4+v8AxBf6NeW9jp7GSxm1Cz8tizDA5YZ6ckDjivreytviV8Rr0+D/AIF+&#10;BdV8XeJ72ORdK0jQ7B7l5ZQP4igwijuzFQO5FfUn7N3gJ/Huv3/xE/bF+Dmi+JdIFqf+EW8HxSXR&#10;S2nc/NLeSLIomXZuAjIC5IbHAr2XxT+1RY/CnwUng3wjqvhzwH4Zsk2xaB4Tt44II16fN5eFzj+J&#10;iSa+FzfgyGeZ19dxdX3ElaKWtlrq33Z10sVKlS5YrXufkB8Vv+CZn/BQD4faraf8LQ+CLaE2qN5s&#10;txqWr28hR2OWR1gdysnU7WxX3h+yz+wp/wAE+fh58E7WPWvhH418V+JrsJLr8nivxE0NqZFIfyo4&#10;rTyla33AHDli2OfSuS+O3/BVT9nzwZNPbaPq3/CQagOUERN22/8A3h+7U9fWvnX4q/8ABRz4veOo&#10;Smi3UGhWMqfKZSJJ1yOMZ+VT+Br6+hQw+FVqcf1OVty3P0g179sPQPg94Zm0fwq/hPwFo8VqsTWv&#10;hXSrex3xoPlWSRApfHqxY18hfH3/AIK0/C7wybuXRL+98S6hCjMoQsyM3ozPgfkDXx5e+I/EXjHU&#10;F1/xLqV/qdwebe6vnZgCO4zx9ABXCfEvwsYGOtwxja5xOvv6++auNadST/lXXz628he6ttz6Z/ZS&#10;/by+Nv7X/wC0FceFdf06HSPDkOlTXMlvYAlyQVVA0jdBlv4QOa+gPiz4T8PaL8GfEbwWCO502WQ3&#10;F27SPvx13Ekg/TFfMX/BLPwG1r4s8T+PIbER2i6XDZWsyjgsZGZwPX7q19V/HKYL8F/Egdgn/Eok&#10;G5jxyKt8rknYavY+D/D8EcXi6dkRcrply2doJB8lu/Ude3tX3j4ThW38JaTAIimzTLcAMACP3a9c&#10;cflXwj4fOPFF5uG7Gk3ByO2Y8f8A1vxr708PAr4b05WQqRYQjaeo+QUPca2Ow+Ex/a4Xxat1+xZJ&#10;P/wmdpbyXKQwYLS26DMihT944xxyeK9R8B/8HAX7c/7OHiJ/DH7WfwibUTaOYbpJdMMLqRjJBUKe&#10;B7Go/wDgml4/0/wH+3J8P5L2ZQdT1R9PSMtgsZomjBx3wSK/X/4z/ss/s+/tDaUNE+M3wm0fXrcN&#10;uUXdthgc5+8uD+vNT7PESXNSnbya0/zC8eqPlj9mv/g4E/YS+PslppWr+IrzwrqM4Ali1WMGGN+m&#10;C45A9yBW9+3x/wAFjvhj+xHF4X1jSPg9r/xH0TxHbNLJr/hC6jktLE7gsaSyAMoZ+SASM7e9eO/t&#10;S/8ABtb+yt8Ura81v4H6veeFdYkk32lvJJutIv8AZGBvUZ56n2GOK/Ob9oD4e/tX/wDBJH43w/CK&#10;9+NLW7apYm40w3rP9l1C3yUI8wjyyePuv0yPWr+sV6atUjbzWqFZdD9HtD/4Off2G9Q0xLvV/h34&#10;7tJ2XLwJYQShT6bhKAa9L/Z//wCC/v8AwTy+PPiNfC8vjbVPCdzKyrbv4q07yIZHZgoXzELKpyf4&#10;iB71+LXi7x9+yH8bLKbVPjR8IbrwPrQtpHPinwCRDFezkZ86eA77ebJ67FjJyeelfNPws8TJri30&#10;tlIJ4oLspbzSJs85N2QSATtOOwNJ4p8vMmmgjG8rM+wvjJ46tvjd/wAFmviX8QIp4fJHiS/S0eGQ&#10;OssULLboysOCCqA5HrXhf/BW3X2TwRq0Ww/PbxR9f78+T/6DXO/CTxjrXwX8ewfGm88IaidDW7Nu&#10;t2mnyyxybpMtGjgYZwgJ69ql/wCCr+qadqPgO4vLdpAlwlm8Yc4PzOzLkfTqPWppS52n3ZT00POf&#10;+De34fXvxH/4LE/A3S7ONGFh4rOpT7+gjt4JJWP1+Xj3r+y2v5Cf+DXyLWH/AOC0fwsOkxIwSLVD&#10;db4ywWL7BNuIx0PTBr+vavRMwooooAKKKKACiiigAooooAKKKKACiiigAr+fj/g6PimH7eGkNJao&#10;iN4BsTHIpyZB9ouASfoeK/oHr8P/APg68+HN+3xk+F3jzTrFE/tPwtqNi04TJklgmjkUEd8LIcfW&#10;sa/wFw+I/JL4ffH/AMX/ALJvivTPiH8Nda1DRri1lKi9soPNhC9WjuIzlZYn6Mjqyt3FfUd98VtY&#10;/bIk8NfGr9iHx7p/gfxP4Wa41nxv4RkUzwXMcMDyPPZRgMbi0baVltiDJH5hKo6LkfHOi33ie0sG&#10;/t+BbgIzqZYUKu6g4B8v356Gu+/Z00P9nPRfidonj2/vtd8OXWn6rDLfyaDfhLe9jVvnglj2jy9y&#10;kqSOQCa4atOFSm4vr10e/qXdp3R/RH/wR0+Ef7Jnx/8A2Z/Cf7a/hPwdBqGq+KLd7iQ6hZoV064W&#10;Uh4Y0I4MUisgfqQuTX3Yqqg2qoAAwAB0r89/+CXX7Yn/AATh/Z//AGbIPhz8NfGg8E6JNrMk+meH&#10;dY1l71EubqUsbaykI3y7pCxWILuBY4GBX3ZJ8QvCEOkW2uXesJbQXcYkgF4phkIPqjgMp9iAazp4&#10;jD5Xl3tMZUjCMdHKTSVk9G2+tiXGVWpaCu30Ru7fT+VGdgyR+NfLnxH/AOCt37HvgH9og/spz/Ea&#10;1XxuNMGoNYXrG3gSAgkFp2GwMVBYKTkjnFXdJ/a/034manNpnhX4k+HnDNiK303VoJZCp7ZDEk/S&#10;vzDjHxx4P4RpJuNWvNpSiqcJNNPZqbtFp23TZ62FyDH4mPM0orzdvw3PkX/g55h06z+Fvw38UOyG&#10;S21LUonOATsNsGxj6gV+aP7I/iMXfgdLBrZF2aHb3Cs4BzlSTnIJ5I/Wvtv/AIOUtY0mb9nbwY2o&#10;arbS6nF4nl22814DcMj27JkJyxUttBPTpX5f/wDBPX4reJvE+saj4b1G5EsVtozpboE4AQKozg88&#10;DrWvh9xzLxEyGWdrDujGTaUZau0W1d6LdWdjLG4N4GaouV3v+R9EeJ/Epu/2jbLxSdpeG40pgnlK&#10;VCrdR8BcYA46d81uf8HQ8Nun7RvhLxYZVa5vvCNnK7n7xkS9lG4/8AbH0rzj4h3n9m+Lb7VLh5Ei&#10;j0eC5uPsrbJVEcivlSDkOOoOc5715V/wV8/an+B3x/8Aip4dsv2dvhvrFhYWegraXeq+JdVnv9X1&#10;R/MWXz7qSUscngJhiAEwDzgaYjh3MMfxfhMyp4lxo0FNSp3dpuSjZ2vbSz1auEK9OGFnBxvJ7Pt3&#10;PoT9laafWvhh4JPyytIZrfaQMlCki45+g5rnP2x9Pn8BaBp1pcW4Ek1nNa3cCIhwr5O1t3B6DOPw&#10;p37Hnjzwy3w18HaZfeLLVL2zeXz7eaRVkiALALgnoRj65q9+1Ulz8Wm03T/A8FvcLp+oj7fJdwfu&#10;So+Z0APJ+XPPHbGa1zutUnNwlpFNttqy0WmvQrBxUZRfXT8T5a0b4R6Zqnw81vxLoUstlqdnNam3&#10;WOQmB1eRUZWjJ2jIPUYNcK+r6lpBdfEOlERpkm8ssvGAD0K/eU/gR717tocKWXwv8Wsg2GOC0kAI&#10;6Yu4Rx+ZFeKXl/8AYrWe/kztjRpGHsMk163BuMr4vCVvaScuWdld3suWOi8twzKEadeNla6/U8L+&#10;Iesa9rHxqiOgysrLLCti9vxvQhSWyOuSTnP0r32xto7PX7fxJbu0d9agC3nVyDFznK+hyOvWsfwp&#10;r/hHxjCuu6GsLyxEq2YwJYi3UHuM4/GpZ/GNlZ+I4PDl1p14kly2ILlof3LkDOA2evHpX2c5OVkl&#10;seek0mzhfhpNKnxj11TJuLX12XJPU+arf1Nfo3+xpet9jMcjnDQEEE+1fm/4C2xfG/WETp9tuuAO&#10;P4DX6G/sZ30cn7mG4DtGu2VQ2dp2g4PpwQfxpy0mjNbHh3w5jTTP247WKNQFi+JjKExgYeC4Wvvf&#10;4d+CPDPhGXX7rQ7QwnVTJeXah/laZgoLAds7R+NfBekSfZP26D9nAXHxJt9oQ5xu80HH4E/rX3F4&#10;K+KfhfxH411/wJpDXMl5pFsVv5Ps58lHZchPM6FsdutP4hnyKmv+FJv20bXwp8bXu7j+0tdltVlu&#10;VE0NrAQzBlR+FOQmCuOM19dad8WPg/4UuZPDPwU+GUuv6lCgC3MsAkwe33iIU/Fq5L4r/DX9nddT&#10;X42/Frw3oEd1o9sUOt6wqKkKNx8xY7SeAATk9hXzt4t/4Kv/AAhudRl8A/CXURp8Nm4ih128iWKK&#10;T72RCvRVGBhjjrwO9ElK10K1me4/tFftFfHu000W95rthplxfSbYtPtpPMlt1GSzMqgRg9AMbuvt&#10;X5Z/tTfHD4x+LPizrPh/xV8TdUv7Oz1JkhtvPMcaqDwCiBQSB3xX1np3xE0bxy6a9B4sg1KbUGLi&#10;c3QkeVsBj1OSQDk+lfIfxS8Ea34x+PXinTNI0tXWTUyzXkikLD0JOR3PIxWFOrCE5Tqu0UuvQpxb&#10;soo2PhT4Rl8U65HLPuW2thulkXrnsPrn+VepSx+BfBMD312IEfHz3F5IZXz6gHOD9AKxvDXh690L&#10;SU0iPUTHHgb1txsZm7kv1/lWH4w8HrdNMputsVwecplhgDncTzXlLPcC6vJFt+dtDZYKs1ex0tv8&#10;T18TGTTvAeiyarIhBaZpBHFHnjcS3OPYDPtXF+PrXxvqU8uk+IdeiTYu4wWCfu84yOSAT+Ndj8Av&#10;CsHh/wAMzXcanF3dO0RccmJchT+PJ/GqPxAhjbxJcMe0Y/8AQa9tSTimjkXxWPsb/gnh4eGh/sx6&#10;ZM6APd3EsrEHn0H9a7/9pNRJ8CvEarkH7GuSP99TXE/s8/EbwD8Nv2ZNEvde8TWsaW1uTPFHKrSB&#10;i/3dgOc8jiuL+I/7XugfEXwPq3hO30+4tHuoGjTdEGWX5gVy2crwAelIvoeIeEHVPEeq5UZ/spvl&#10;J/6aRGvtbVviLYaDrUXh680q78yaKP7JKqDy7hipLIpz1AAPOM54zXw74TvJJ/Emozx2czRf2a6N&#10;Ls+UMWjAGfXPavpL4u6J8Y/iNqFrp/hbQpktXeKW0nefYsLQ4O4n+AnPA+vpTe4tUj2b9mXxp4e+&#10;G/7cHw5+L/jXxMUl0/xZp4gsYJj5dsplEblj0OQ+T/u1/R9G8cqCSMgqwypHcGv5Vr79lD4s32s2&#10;Ovx/Eu1F3bzwTxxLC4CSK24gEHnBVcHvk8DHP9Rvwtvr/U/hn4e1HVpA11PolrJcsO8hiUsfzzW9&#10;B7omz6m/Xkn7XP7FP7PX7bXw5m+HPx48EW+oQMAbPUI41W7s2BBBilxuTkDIBGehr1ugjPBrdpNW&#10;YH87v/BQT/ggt+1l+yv4hvPF/wABxd+L/AKTsbeSw+a8toyvInh5DKMlARksRyBkV5P8GP2H/BP7&#10;Pdva678fWS8unImh8B2F4yznIyrXky/6le/lqTJ0BC5r9EP+CsX/AAV8+P8A4f8Aib4m/ZF+A3wZ&#10;8UwtpbNb6jrNjZvGt2pHyst0cLDGecldx4P0r83bHwl8fPGetjxR8SfH8Og2iziUaRoo8x3xz+8n&#10;kGXyc5AUA15dTDwVXmTsu3d+fU0UtDv/AIh/Fj4vfEfxtFoOq/ZoPB8cDSwaXaxCK1gfICxRwJtj&#10;QAc525bBJJJNfef/AAR7/ZN/Zv8A2nbH4kQftE/A7wp43tdPu9KFlbeJ9EhvEgcJOdyrKp29e1fn&#10;+uo6Y16mmJqETTuu9It43sv97HXFfqL/AMEBdHuU0j4oeIZLdhHNqGm28cxHDFIpWK/hvH51vS/i&#10;IT2PsP4R/sTfsffALxAniz4I/sw+A/COqxxPHHqXh3wta2c6owwyh4kDYI6jNepD3ooruICiiigA&#10;ooooAKKKKACiiigAooooAKKKKACvy1/4OhfDmiy/Bb4S+M5JANSsvHM9pbLu5aGW2LSYHfBiT86/&#10;Uqvzk/4OZPBx1f8AYh8M+NVmCnw/8RrJyu3krNDNEee3JFZ1dYMa3PyB174JfD7x9458D6PqWizQ&#10;f2/qCWt9JpYCTy73RcgYIJG7rjvXzZ+3XovgP9m79uHx9+zZ8O7+51nRPDHij+ydM1ppgt0+Am/z&#10;NqhGZZCynAA+WvqPVNeutEu/AXjGxRml07W4JF+bgYdD17dK+X/+Cx+hr4K/4KofFiRCdl34yttZ&#10;jYjgrdQQXPHt+8ODXlUnLnkn5fmaPRI1/hd4s+LXgLxPa+IPCEN1eS6PuuopLRGcRDIQsUBypwwG&#10;R69q/QL4B/8ABcj4x674asPgL4v1qGwsNRYWuqa9fBprzT7cKVb7E5bEM53fK7h1TbnYTivkD9kz&#10;41eOv2ePH7/G74YfYv7e0HQ7+70wahaC4geWO2eQK8Z4dTswR75HIrsfiR/wU0/4J8/8FD9Mbxn+&#10;0N+xh4n+EvxCjCmXxj8G4Y77Tr0buTc2ErR8k5+dSHH941yQlTx86uHrxjKMbaNJp37p+aNpx9nG&#10;M4t3d/0PpjQv+CJn/BPH48/EDUvjN8Vv+Cl3jNfDniCGEz6b4qurabXprvef3a3rrsuUYcKiRGQC&#10;v0b8J/8ABGj9gf8AZo/Zc8T3n7G/7NVjf+MpPAl/b+G/EctyJdXubmS1cRslxOQIZWZhhhsxntX8&#10;9Xwh/ah8U/CD4k23iPwje6hqlrot1J/YV3qdhJEpVjjzFVtxikKjpnIzwTX6OfDP/g5R+IXw++Hu&#10;nafP4Mj13VluoovOu5Cn2W2HDsSuPtBxyFYjP98V6VOjg1ScORJPddNrfkVUxuLq8nPNyUFaPkr3&#10;t950f/BMr/gjJ8X/ABf8DfjF8Ff+CpX7PF/4Yg1rTrLVfDHxJ1DxBaXF7plxEsgZUlWWRk2ErIQw&#10;2HBznivyf/ZEm0L4C/tIeIfDmteJlu9I0+51DToNchhZob5UkZEmTbnh9oYf71fo5+3v/wAFmfG/&#10;7c+nyfDH4RfHa50Dw3qFpCl3oN3ov9lz+c/ylZJBJIJkGSxG8DA6HGa+Dvhv+z54n/Zj/bm1b9nr&#10;4y6noOtXNvHvhu9I1RL3T51uIllhmjkX5WBVwcHkHjtXn4lYfCYKcKcbRinr/kXicTVx2K9tUSUm&#10;9krJfJbHtms6p4e8d+N9O0/S74NYanYNaXl5O/kpaxkfNKSy5wBk9Dnp3xWn/wAFZvgFdfBP9kj4&#10;N+HtU8W2usXtgNVTSdZhs1t5ZtPMiyWjSAKu51jKqWwM8cCul+P/AIHbwjrHh7S4NPgtrebQp0C2&#10;8IUFwGBycDJxjr+FaH/BcXxX4Z8Qfsa/BbWrfV7czx6J5Mtskys67raLHGd3VTX4vxPm+JlxbklD&#10;Dx9ydSblLd3UJJK/RO/z0PXwNCH1HETlukvxauedf8E4/B2h+N/Bn2/XtFtbm+tpN4nmHMkew5HX&#10;1IP4V7r8aNB0rSbLS4rOxithHdlfKjQLkMrA/j0614T/AMEqvFsemWVvC9qkkc2YJlcDIEkeAfzA&#10;6V7Z+2nDc6d8NW1TTr14GS5DblO0gHr06cZq+LZYipi50XJ2k2lq7aonL1GKUu1vzPDPFfwj+ML/&#10;ALD/AIj+OHh34oWGieDbDxK2j6x4etrYJPr7lkkiaVyD5nlM2VwVIAbORivj7xBII/CmoySHaFtZ&#10;fbjaa+yPiB8RBD/wSmt/AMVwRLdfGGV7ld+TIi2MbDdn3OePxr4t+I8pg8B6o6Eg/ZG6e9fa+G1T&#10;H1MrrrEu6jVkoaWtFWt63d3dnHnHJ9ZXKuiv6ng/hHWdV0bxrp8+k3ckTSXkccgjbh1ZgCCO/FfW&#10;2k/DOXxTp41/RnhadA6W6XGevsRnqQO1fLOo+LvD2s6v4Wh07w3Fp82myRRXro5IuCHX94Secnkn&#10;sO1fYf7O/wAUfCP/AAh6aPNqwW+guZY5Y5ogmWVmBCseDwMnHrX1vEOYV8rwH1ilTc2ui/N6PQ4c&#10;JSVeryOVj591LwD8UfgBrZ+I/wAZfCklhbazPcNp84lR1uCf7u0k4yuMkCuk/Yj/AG1G+D3xrv8A&#10;xT48umbTdekC3lsm9vL4AQx4zyMAYPUeld7/AMFJvAvxKj+C3h3x7rXhPVbXQ5dYeG0vLqBlhdmj&#10;3AIW68Anjivi/R3WLWbWSQAhLqMuD3G4UcL5nLPcoWLqW5m2mlsrO1t9+48bQWGr+zV7K2/mj9It&#10;c+HvijRv2mr74q6foNwNLGv2upabdTqAk0yxiSSLPqFZx9a+0/gN8L/GHxe8Pax8S/gn4Et0ttTS&#10;RrjUdRvFiWe6WMDGwEsSBgZ+Ucda8N8fDf8ACKLWomO211yKRtgyAklsqg89sMMfrX1L/wAEkdYi&#10;8a/s/eK/hnBqH2W5t7/ekqAs6JPFt34PHBTpX594xcU55wfwbPMsrkozjKKk2rpRbs3bvqj1eHcF&#10;hcwzKNGum007WdtVqfmB+3L+yR+3B8QvGM118XPG0b2aXDnTNKSGWKxhUHb+7wXUnjqST718sX/7&#10;LHxM0fUDYeII7e0RRk3G8yJjPYqP0r+ozxZ8D/Cdt8BD4D1rT49XjtoQHuL2BC7sWBduB8uSScLj&#10;HSvgv49fsGeEJbq7v/A92bRnO42VwoaJh6c9K/HeC/pKYjNb0cdFJptKSWj8/K/Zp+p9Lj+C401z&#10;0H8r/wBXPyb+GXwW/wCEH1O18RP4zluLi1d2torb5I13LtbIOTkg+1d1YWFppkItbK3WNPRR1PqT&#10;3Neu/F39jvxB4evZbltOudNbLHzbVd8Ln6D7v4V5Jrfhz4j+EPk1Xw8bu2j5a8t8tgZ7jsfqBX7B&#10;T4gpcQRVSFdSv0bS+62jPnZYSWDfLKFvPf8A4Jat4WfnjH0rn/iDBIbOOxtlPnXcwt4AOpZyB+gy&#10;foK2rHxBpF4EWO6VZTndFJ8rA/jTrfSJNU8ZW99PAfs+nW7vG56GZztBHuFB/wC+q9LKcPKrj4xk&#10;rW1fov8AMzr1YxotxZ0Ol2aafaxWUCYSGERqAOAAuK4DxfYy33iy4tLcEtMyouPUgCvSLaNWDEDn&#10;acVkfDfw7beJ/wBoTStF1KESQXGpRrJG2QGQDJHHNfonMeAlaRjaD4a1jWbmDRNJ064u58BY4bdC&#10;7HA54HbvmvW/GH7JfiP4f/DnUPHniLxJbCSz8ox2VvEW3hmCnLEjB57A9K+qrDwp4V0Ixtovh2zt&#10;jHGERobdAwUDAGQM9K4X9rOaaL4D6p5LHD3NuHAx93zB1z9B0qiz4nsLPWn8Q3d5oaSGS2QSHY33&#10;T5iBTjPPzFRX3n8H7bxhp3w50yDxyf8AiamHfeAtuO5iTyR1PPNfF3wmvtMtPEl7eaveQwwreWaz&#10;S3Em1RH9qUtk9MfKM9/1r6l1n9p7w7fai/h34W6Fd+JbzA23VuhSxB7jzsHcR6KrVT12Etj1T7Qy&#10;usiMQVOetfvh+zt42i8Vfs4+D/G091C32rwvazSOsgClvKUEbicDkEc1/N3afDX47fFe0kuPiD4k&#10;XSNLuVR002xzbiL1VmBEj9urAH07V9d+Dv2yvjxYfCTw9+zh4KvL3VzodiLCwg0u3aSV4skhSqdS&#10;Mnk/jVU5qm9RO7P0qvv+Co3wY0u11my1/wAOapo+uaDqb2l9o+rlEO0LuSeORCyyxOMFSpPfOCK+&#10;HPjp/wAFP/iSnxa13xX4A+I+rjR9btPKm0Ga+ZrS1lXIWS3GNyZUkMMkEgEAUfCX/glD+21+0nqE&#10;Xif4o3EPgfSbwRySXOryLNevGyEkLApO11JAw5HJPpz91fsw/wDBK39lf9m2BtQHhf8A4SnWpSGm&#10;1bxGizlG2hWESEbUQkEgc4yea0TqVNtCT8bvHvx1+PXxn8SS6fZaRrV/LLJIJvMilQIy8EGPG9jn&#10;0HrzXO2v7Pfxl8Qi5vvEfg7xFfLbQMb2GLSZobWFQCzFsjPCg8s3QE4Ff0U6b8KfhpomoTappPgL&#10;SLa4uGLTzQ2CKzk9ScCvKf8AgpPJFov7A3xXvLBRA6+C7xY3iQAqWTZkfgcfSsa0HTpym3sm/uLW&#10;rSPwI+G/hzwR4q8cX/jLw3eeZLZQR2V0VT5ECchUJHsM4OOK/Yz/AIIP6Hc2X7NvinxDMy+VqXjK&#10;TycdcRwxqc/ia/Gj9jiEp8PNauGwDJqsxBHU4bHP5Gv2v/4IbyM/7Gc+YwqjxffBWB+9/q+f6Vng&#10;ajrQU3u0OouWTR9l0UUV6RmFFFFABRRRQAUUUUAFFFFABRRRQAUUUUAFfFn/AAX/ALSxu/8AgmB4&#10;6kvLRpDBe6bLbsFB8uQXkQDewwTz719p18x/8FjfBX/Ce/8ABNT4taQlk1xLb+GHvIY06h4HWUN+&#10;G3P4VE9YMa3P5/vEssSfBSzM0370XcJt9vYjOT9MV5F/wXrtYJf27577Y3nz/DTwnJdPjhpf7KgB&#10;KnuuAvPHINel6jrdk/wJjglmH2mRka1BXJJXBYD8DXB/8FqNc8MeP/iR8NfiLodz51xf/BjSbfWJ&#10;njIZrq2aaMg56kR+WM+gFfPuvGniuV7y2+SVzojFyhoUf2fbpZNQt9NuhuE+lTq+09QbVwwGe+M1&#10;8r/sw/ECb4bePNQ1N9Bv9Rt2tTDNDZgFoh5gIZgeMdenrXvf7Kfxb8A6x8WfB/h19cAuZL+zt7i3&#10;dSDKrhVcDjkYLA15J+znaz+Bf2qtZ8IXDeW0M19aOinjdHLx/wCgms8HHkzPERa+KEH9zlf8y6mt&#10;GHk3+SPpz4efte/DN9kU/hrXScAOv2GE59uZateNvhr4L+JXh4+Kvgx8O9d0q+ErGdZbILZS5Ytu&#10;2ZIQ4OCVIHHQ16L8OIrNpYpmto8k9TEM/wAq918O2bap8PLrT9Ulkwlu00Ko5AI3HA9+/Haqx2K+&#10;rzpr+Ztb+X4ozpRUk2uh+efivw5r3grUE0nxtojWcq7ZY337k5+6yyL9089Dg89KveC/FU/hDxvY&#10;+OP7Piv7ux2iOaQKJmXptZjhXGPXBHrX018VPCkel6rpPijWrGG6tNW0u4t5Y5NrbgFaMhge2CuM&#10;18LeBrf4kw+K7/w611FNbQX0scS3svyhRIcYflhgexrny/MIZnRnGolorPs9bNW+RpUh7Nr+vQ/Q&#10;Sb9sr4UftF6r4G0fxHph0C+0aaaPV7m5b9xJG4AB5+ZRkHqMc9a+LP2oPAHxDv8AwbY+Om0DW59L&#10;vNbaPT9SmtH+xvGGddizMdpIwPlHY8VZv0vtIvIrLVraSCRwTBIH+VwDzskU4PQEgHOCMitvxH8T&#10;PiH4u+FkvwU8QeM9SvfDj3AngsDPk2sgbIaNGOzrkkrtJ96445L9Vrwq4OzV0mpPZXbbT3vrtsaK&#10;tGcWpt/Lvpv5HrH/AAT78W6H4Bs7Ow8VebaXAulk8wxMyqoHTKg559q/QTxp+yh8T/2kPgB4h8aW&#10;Nnqfh/QtA0I63ceJLzSGl+0WyrvxaW4Ia4kOM7TtXHevzw/YY8b+Hvhpr1rZ61rdvcpbXvlGTUUB&#10;RVPy4kWQHacHvx6GvdP2x7HV/GFhoniH9jT4i+MdEvfCPnyalpljqc154cvY3kSWTdbzkw7Ds3NA&#10;FeJsD5Bya+WznC4OnnVKeNg1S5m5S6LTS/k3ZHTQlUdJqm/etp95x37dGlfs2+EvhV4F8Hfs7/F/&#10;WPFsWvS3mv6+2qaVFZ/ZLglbVUEaOxQnyXbaTkAj1xXxZ8bPL0H4f6i8s3yzRBFz15YV9N/8FFNM&#10;/buXV9M+Kf7SHgHQfsel6FZ6LbeI/AmlJBps8UW9kd4I1UWzt5mCAiqSDjFfGvxA15tT0nUH1G5k&#10;kiNuj2hQbvMbd8wJJ4wPSvuuHcTkGJwMZZVUjOk27crur31vrv5dDixlPFwqv6wmn5o8Xubsfaxc&#10;QMcqwIPuK9k/Z9+LnhmE6l4a8ZzQW41C8aeB7gZiYufmQk8D8a8d1J4HnLW8IX128A/hVTrX0k6c&#10;asbM5E3Fn1P+15+0d8QvEnwN0n4G6n8UL/WfDttfR3mkaZeyrcR2YRXj/cytmRV+YjbuK8DAGK+Y&#10;LJGa8iWPlzKoHHU5ppmmaIRvKxCjCgnIAznj0pbSZoLmOdWxskVgR7GscHgMLgKLp0IKKbbaSsm3&#10;u7d317l1Ks6srzdz9ltVsmk/Z01VblMNFBYsQOm9YbcH9c16X/wRf8W3mn/HvV/BoOYNW8MzOVxn&#10;54JUK/o7CvKdV8XSn4CNDaaSbs6tBZCWPzNrRebZxuJOnPzKMj3rpv8AgnI2qfDL9qrwprFxdL5d&#10;5qT6dPGh6xzoVGeP72049q/K/F7CU8z8Pcxwujk6cml5x95fitD1shqvD5tRqdFJfc9P1P1l8aQE&#10;+Cr1pF4MYAPQZ3Cvmf4l6Gs9vLIByBnkV9X+L9KE3gm7Rl6ouMn/AGhXzv8AELS1VZImGflIPHXv&#10;X+YHCeJ9nUaW/N/kft8Gq1OXqfKnxFsY1MkMyqyNxhgCCM9DXhfxB+Hvh67leW2thA3LHy+h4r6Z&#10;+J/h+OVncIORn9a8L8bae0dw+4jAU7jmv6U4Zx1RRjySsfNY+lHmfMj5w+Iv7O/hfxFI8t3aCKX7&#10;5ubP5Hx6t2P41ySeBLjw3bx6VZTGeOIbfMc/M59TXqOsfFnwVqviO78C6PrcdxqcEf8ApEMIJEQB&#10;6FumfbNZbvYIrG8SMgZJMmOB657V/TvCGIzTCYP2uJv73wqS6aaq/Rn57msKE6yjTtpvbv8A8A4W&#10;2spYpGSQFCF5DDmrP7NmlyXv7UVnJFbmVbcyvIR/ABGRn88CnXnxO8FanfNo/hDSLvxFfuWjittJ&#10;g3qHHQNIcKFJ4yu76V03wi/YZ/aP+I3iG58YazrL+CdLvUCXNrp163nhDhiDLhSASOcEelfpWCxF&#10;XEq7g0u70XyvqeHOCh1PbPH37R3wb+HM0th4i8a2zXscgjbT7HNxcBz0BjjyR+OK8/8AiJrPxv8A&#10;2ovCMvgb4VfB+80rT57iKR9a8SOsZKqdw2xKSeo7npXpPhj9n39lj9nLTjqepaba3l4B++lvFEjO&#10;5PUMcksT6DJqP40/tIeIvAfgWbxJ4Y8Gtb2YlSK3FwwgEhfgcAFuAO4Fei5xiTZnmPw5/wCCc3gf&#10;wlL/AMJN8afFUeoXi7XMfmkrGQdxwMbQM+2fevY9H1b4f+DoBo/ww8FSXTOhcTw24EZ5wT5jELn8&#10;SfQV8s+CPjr8QPi345tbjxdrczqniSyi/s2EYt1jZpAU/wCmmcAnd6V6R8Vv2yfDXw6uLzwh4U0l&#10;rvUbG5kgklusJAhXI+UKSWweMcdOtK9ST10DRHqPirVdevmSfxt41ttFs5mCRxW86q7N/d8xgAOn&#10;YZ96/Xv/AIIbeD/ACfsmza1pngrTotQh8S3cMuqi1DT3K4RwzStlm++RwccV/N74i1/42/tEagk0&#10;zXdxAZQIC5McEbZ6og649QCa/Z//AIIYfEb9oL4EfCHTfhC0ltP4ftvEX9peLdU1aeRSEkhKfZ7U&#10;PueR2ZVckqgGMcZzXj5jxHkWRTj9erRg5aK7/qxvSwmJxKfs4t2P2BoBB6Gq+n3sWoWMV9EpCzRq&#10;6gjnBGRmp+FyRX01OcKkFKOzORpp2AgYzjtXgH/BUjxFZ+Gv+CffxWvr2dY1k8JzW8ZPd5Ssaj6k&#10;tXu2oajY6Zbm91G7SGIEAvI2Bk9K+Sf+C33irSdN/wCCbnjQyXSsuoXFhbxFGzuY3MbfyU15+Y4z&#10;D0aFSLkuZRbtdX+40pQlKa06n4lfso2j6f8ADXVruTpPq07AjpgscV+4/wDwRg0a20v9hDQb6GHY&#10;2o6tqFxKf7x89kz+SCvxX+FNull8M5pokVY5rmR02DAK54P5V+7P/BMDSJND/YL+GdtNamF5vDqX&#10;DKy4J8x2fcfqGB/GjK1/s8P8KHV1kz32iiivUMgooooAKKKKACiiigAooooAKKKKACiiigBMAHPe&#10;vjP/AILhftYaf+zT+xVrvhqWNRfeP9M1DRNOnmcrHE5tXc5IU5LDChepzxmvsw4B3V+b3/Bz/wCC&#10;49f/AOCe2meLd7b9A8eWciqEyCssU0Zz6YyK4sdSnWwkoQk4t9VuvQuk4qonJXR/Pv8AA/4rfET4&#10;m/8AEn8V6bHaWmm206QwwwNGGdQMk7iSTjANdn/wUG8Lrf8Aw5+HGpNHsdvC0ilSBwMqew5H1J9O&#10;K4jw78XH8G3Mulatp9g9pBKJft8NiTKvmKQ8TSBd2AACQSVGcgjmvs/9s39lDxdq/wCwh8Nvi0mj&#10;Wl09pdtpBn02WSZ7qKaDz4ZcfdVPLCYxzlmB6V8BxJmyynGYb2y5eeTimttr3f8AkepgqHteZJn5&#10;LeCzceFfipoWtBnLWutWsik5xhZVOOCOMD1Fep6c0Wg/8FAPElpeTHnxbqkIeVuSTLJjJwvP4Y9q&#10;5Dx/4VvNFupLxLV1a3uNwYxnAdWztz68V0X7S+tR+B/22NV8b6PbO6z6lBqxikIw4uYY522dPlPm&#10;HFfVUMXDE4uDX2oS/wDJXH/5I5alKVKk0+jX4r/gH3d8ONuyMkccHOa+uvg58LoPGOgC2huwNmkI&#10;8+JF/dK3zEMucj8RjmvgD4JftV/CDV57OS9fULeNpkFxDNZnKrkbuVOOnoa9v0b9rvwt4c+IOsP4&#10;L/tXUoNXURWy2isgCBAoXkg46npXzHE0cdiMTSp4dNOKbvbTorX72bZrhfZxjKUutjT/AGh4/Ddv&#10;48u7ywtt1jplg8ESBVKFyCC44AA3ENnFfn74Rhj0344ahqF1q6xW82rSOBcNgOm8nI5AI5xX2TrI&#10;8SfEvUZ9OljfTNLuZQl5LM4MkgP3xk9B05AHT0rD+Dvwj/Zq1+2fXfiDqd1JeWWoTWg0rS7NROSu&#10;CJGmk+QKxPQKcYxxXgvNKPDGWzqVk5vRWjq15vors644eWMqqMbLrrp2Ov8AH/iH4Y+Kfgxpz2+h&#10;WepKrLDcabpdsJxIVC4ZlQHaSedxIrzbw7/wTy+P/iOwvPFrWNl4b0mTddWK+K7z7HGLc/dWOWTB&#10;nYnOAit9e9fYHgC91XTNEOg/sw/BcWk62hF09jZSajeOiDLzFpA/lkjr5aoK5+b4IfHX4xtLqPiD&#10;SddglF6IYbrVkdYnjwc7ARvbbzkKOK/NsT4o42k/9kUaEE1d1GpSa7cqaSv3u2exh8kjJ+++Z9lp&#10;+J+e+r6Vqmg6xJput2c9pe2rlVcjZIoBxuRiPmU+vIIr174Rft3fH/4N+BtZ8AaN4ma40bV7M2tz&#10;H5ZaRYSCuwYO9Rg/wkr/ALFfU2s/sx/CO30X+x/i6ZfEEsm8Q6bpx2OAVzHMsiAleQOdwAPDjGRX&#10;iXxk/wCCXXxp8OeGZPiZ8D9O1DxLoasPtGnXFqIdTsGZiAjJwlxwMhoiwIz06V9nl/iLwhxbhVgc&#10;5io3as5/BJp6NN6p32e3mclfJ8fgKntaD+7deq6n2d+y5+3Z+z5+0RpC+Dm1m20zVJbOOFtJ1mWM&#10;JeMUwyQux2zdwV+9/s18H/tf/safCvxXqWqa54BeLSb4XDpNa24VrRiCQN0S4KtjjKkduK8G1bSd&#10;S0bVDZ6pZXWmX8JBYSQmKVef4o2H6kZ9DXK3Pir4o/D+WS61SS513T5JN7X9ixW4hyejoPvY9RzW&#10;eQeElPhzN55hkGPlCnUs+R+8tPO9mnfs2a4jiB4rDqhi6SbXXb8LaM881r9lL4g3OozWvhzT2llj&#10;LDyOSGKjJw2PpgEdxzXmGueH9b8NX76Vr+k3Fncxkh4bmIow/A19WaZ8R7jxXCs/hH4hyxvvzIka&#10;Rs+R1DLIu4fhiq3xF8Q+JfGRg0z4h+ANO8TacR5aTafH9nv4jjht27DnP86/XMNi88w87YiEZx7p&#10;2a+TVnftdHz1SnhZxvBtPz2+8+UAOuTzjpRGCHFemfE74ReBNE8KN468AfEKG+gW4WG70i7jMd5Z&#10;ux+6ynGQMYyOPevNBgHc3Y817+GxNLFU3OF+2qaafzOSUHB2Z+vkWjtqvwbsZYgVEOnaTIduR920&#10;iX/2cVmeIPEl5oPhy8u9C1y6sNUSAvp99YuY5reYKSkiMOVYHBB9RXmPxI/ad8QfD7RdK8CeHypi&#10;u/DOmzkrCr5BtYCAOpIyo6D8a5Dwr8Nv2qP2mbpJdPsZ7LQbiTP9q38vk2xUDnaqnzJP5fSvmsbl&#10;H12q5Ta5ddHrc2p1uTbc/U79gj/gr54G1j9nDwv8Lv2pJNZg8SR6ZFBd+LbmUXKXrZz5s3AZG6Ak&#10;59c1618Zfiv8N/DXhn/hOr34o+H59IuYDJaS2uoxs8qjGdiBizn/AHc1+cfhX9lXXbPw9BpmveN7&#10;aGWC3EStpVgSMAY/5au2aqaj4J+C/wALYzpfxA+K+ra1duCINKjkRZsnnaiWyK6k+pYV/MWN+jZQ&#10;x2d1MfhpfV1Um5Sje8dXf3bJ8vpqvI+3wfF6wOG9lyuWm/n5nsPxU/bN0LV5nsPh74cmuTIMR31+&#10;2xFOf7g5I98ivmz40fGW1sXl1H4h+OIId6mWKwjkAMgz0jiX5n59Aa6fS/2Zfi18b7aPT/gz4G1f&#10;wVpk0zS3+panfPc3N1GVICgys/lf3shgRjrXofgf9gD9l34AQxeIvirrv9t6ymDIZrrzShHPLMSg&#10;ye3NfpWQ+EODyefvTSiuq1b+b0XyR5WN4lrYt7fovw3PkTwdoPxG+MHiyTWPgJ8H9QhmuBtOsayr&#10;x25JILExgZzj0cdele9+B/8AgmXrms26eJf2l/iXI8TyCYaSr+VErjkYTHzDHsOvWvrj4WeFfi/8&#10;V54ND/Zy+C40vRJZDFP4iv4/ItogBy2+QbpD04iUg+or6G+GP/BMDwteSjXP2jPHd/4rlkh2yaPZ&#10;SvaWStnIbchEz8cYLhTzlaninxf8MfDml7GtiPa1o/Yh78vRu9o/No5sPk+bZk+dQ5Yvq9F/mz44&#10;+Gngr4aeB2HhH9nf4NXevalG0UUw0vTDP5W7hXlCDES5/jkYD3rL+I918ZLn4kaz8N/Fc9voY0Ga&#10;OK8jsZVmdvMhEgCMPkjKhlBBDf1r9ZLzwx8M/gv8Mr660nRtM8PaNp9ji5e1tViSOJMYLFRk4Hc5&#10;NfgT+07+0X8RPid+1d470PwT4sni0rXPFN2bdoLTGYkBSMlgocBljQdQBu5r53wm8a8z8VOJcRTp&#10;4ZUMHSg93eTk2ra6JaXdlc6c0yTD5Zl8Z8zlUcreSVtdPU9b8W+K/hD8HIDq2uanFLqKoELPKJ72&#10;UHJA5O4Dr6LXzz8T/wBonxT8d9Qb4c6fpVhbWDXLXFi0shWVhGjEKzZI3HnAxySBWj8Jf2MfjF8a&#10;9RiW5S6d7g/PFapvZPTLnOfou6vu79mj/gi3ZaZEuqfER49LiYgyWxy88gAA3ZyWX1xkDP8ADX6l&#10;xJ4lcJcMQarVlKovsx1f4aI8vB5RjsY7xjZd2fnL+z34G8b6V4l07V9W8JXwhk8TwTCOK1d5ESNZ&#10;Rl1UZQbmAGQM19l/BH/gk18SvjBqFx4i8aWZsdKn1eW/26qmCjzEMzRBlGeMdj0+9X6MfDH9l34H&#10;/Be1ih8JeELd7qGEK19eKJHfrk4+6v4AH3rtPtwUSKqkALgYHav5+4m8dM7zWDpZZD2Mf5r3bX3W&#10;R9PguGsPRfNXfM+3Q8L+B3/BP/4EfBiCPULrShrOoQoUkmukHlN6HZyc/ViPYV7Pp01vpgt9P060&#10;ihgTCxQxIFVFz0AHSo5LqcxOinqSTiq8c72drJfHOYYTJkD0BP8ASvxvF5hjsdWeIxVRzn3bbf4n&#10;vwpU6ceSmkkfcfhXxnZtplrb3sXlnyEAcHK/dH5V0UM8E8fmQzKykZyK+A/An7fp0l49MvoJru2X&#10;czz6mQsmM/dUoOAO2Qa+hPh5+0d4K8S2ls/9sjSLy8iEiWN5OoZlIyCOSpBzxnBPpX7twj9IHG4O&#10;lHD5tS54pWurKS/9tf4M+Ox/DdalJyj/AJnkv/BYjxbr8nwF/s/w9NJtstZt5WWBsSF13MCpzwQc&#10;Yr8vvjD+158cvH37Oeo/B34keJZNQ0nVLlJmg10GS4geMkrtfOR0BOc8dMV+p37ZngHUviB8N7qA&#10;P5ltDdrdSXUELzPGgDbnKJksOf4QSB2r8i/21fhD418K6Nqmu2l2l9pdzJFDp/2ErIvm7xjBXLAt&#10;kjawBOeleDwP4g1OLsfi55nNRqzrScFL7MdFGKezsjpq4D6vh4OmrpLW3fdt9vmVdHntI/BV3p9l&#10;PGwthHhY1xgNAj9Pqxr99/2KbjTrn9kb4aS6VIrwf8ITpoRk6ZFugP6g1/OVqP7Dv7aXx+8ajW/7&#10;BvPAui6nplq1vqeozND5kaQpH8sIPmE/KTlgM54Jr98v+CUXhG++Hv7F/hr4dXnie61ZdAVrGC8v&#10;JC0jIgGMkk9yfwr+neG+Jcur4ijllKqp1FC8rO9rW3a0ufOYnB1Y05VmrRvp53PpWiiiv0A80KKK&#10;KACiiigAooooAKKKKACiiigAooooAK+G/wDg4i8QeGdD/wCCVvxA/wCEjvbeNnksWt1lmRWDLdRk&#10;uAxBIAznGSAa+t/jj4z8T/D34MeKvHngnw1LrOsaN4evL3S9IgUl7y4jhZ44gACSWYAYHPNfxQft&#10;3ftofti/tmfHDVPF/wC2N8Q9c1PX7G8mtv7G1TdDFpG2Rs20dvgLCEJK4xnjkmpkuZWGnZnVv4r8&#10;LeN5V0jQPFEUw8wC7hiuQgeL+JT/ABNngcHHXOa+1fFvx6+LPjr/AIJ1/DTwfp3jO+GieC/EWp6V&#10;qulaTeNCckJLaST7MM5EcsyICSu2M45BFfknBcS20izQSMjocq6nBB9a+yf+CfX7SVv4i8C/Eb9n&#10;r4pam0n9o+HW1vw5dMp3HUbD95tbAPW2NwOnOAMjrXx3GOVLE5YqsYqTpSUldfJv7nc9DL6yhiEn&#10;10/yOV+KWlyGKO2t7mWe3ZmNvbFizKeS3y/j196wf2uPAHieT4maB4qPh29k04+CdA87U47V3gkx&#10;p8KsQ4GARjbg4OQfSvZPB3i3wymvWfjqx06w1qDOfJuSWguU/uMUIOMjsQeK9b8dfH74o/E/w3of&#10;wyt9YFl4fuLRYbfw5pUAhtRhim3YgzJjgfOWNfDQ4gx2VYmko0U0lJSbdrJ72Vnrp1sj3auEp4mk&#10;7ytqrWVz5m8AajpUmm28unW0RYBUI+zYbb68Dmvor9nLx5aeAr77Vrelm6tZEIBhtGMyMehBA/qK&#10;6Pwl+wHHbW1xrnjDVdK8M2tusbXFxd3QjERkJEav0SIsVIBcqCQa6rTZP2RvhhNPZ+E/D+o+PdQs&#10;HtmuTLI3kwBpRHKsrH5LaQHJRmDxtlfmOcVxYrj7LK8HTw9GdaXlstt5PRbmMMlxCknKaivP/ITV&#10;/D3xB+N19NY+BPCs9pp5UF5kXdKwJ69dqj3JJ9q7b4ffsgaJ8OIIT8TvHtjo4aVfLtbWYTysD0mZ&#10;8Zdc5DMqtg9cV6B8D9I/an+ON/ceJYX0jwN4X07y7yS4kIt5mt4HQeZGxVikiqy7njUwN3xmvbfC&#10;nwP+Bnwyvm1OCe78V69azTXuiXoVoYIxnctyojZpXWQIxaWEmIEnKivx3izjzG1oPBpxpw6xp+/K&#10;/wDem0or+uuh9BgMroUnzu8peei+SO5/Y7+K9t4A8GQeBfgz4SBW9mS5m1HUIiZzKzIjxnYpeSHA&#10;3q65UEkEDk123xOl0fxM4i+Jvi+WK1dQ0f2eYpcrNDNjalvA3JA3ZYOCQ3KcYrlV0r4n+KdGl8Ne&#10;FNDsvDHh/Vbtn0uz8pbeB55SHORHg3LfKCkluSw2gMvakt/h/wDDizt7jU/FV3c69He3avfSSutv&#10;Zz3IhDBnY4M0qOSNoEM2M8Nnn8Sq5VUzHHvEQUnLfRuUulrvZP8AA9qFWnSj0V+2hn6HrPgjT/Fz&#10;6r8JfhZb32q3L3ET3Nxbq8ayLKxSWGCMbPmRQGZdrpuyQec27zwN4s1JUm+KHjFbURWbQz6Xp7/a&#10;Z4zFIQscaJti8wblYSbo5AOzc16D4W8D+P8Ax9AdGsPD6Wdlcow1ezWEwRXcmPKLtnEs8Z2Bisvz&#10;gkkMcV12jfCLwF4QnaL45azeJc3dvDA9xPG0NleqchLcyY/eMMKAjnflRgmu2rTwWXK+JqrnVrxT&#10;55+m9o2/Q53im2+Vf1+bPmr4ifsQ/An9qj4d2ei/E3wgWlS2jksdbtMQ6hBhflHmgEsOeUbKnn61&#10;+Of7Rfwm8Ufs6/GPWvh5ruk6gtjY6nNBpmpzW+DcRKxCuwHHTHI4+lf0P22o/DfwX4ft7K91WJVg&#10;twlvArZmCAYUYPI4x1xX5t/8FB/h3onxHu9YFjYw6iHvnuIIlP8ApVszHOVH8XB7Zr6nwM8Ts3yn&#10;Pa2DxTnPCz2jJu0XfeN9vNdS+IMnw+OwnPBKM49bb+TPx7/aJ1zRtJutN1Hw/YpBq0mXXU7JvL+Q&#10;dQ23hjn1ro9H0rW/iT4H0bW9TuRDfkrI13E7IypnqAOMnA46V2HxG+C/hmXXJNO8TaEkskE7YLAo&#10;2c8hhxg8cj2pL3WfD3h1YbO+v7e0VxsgjkYKCBxgfpX99YXG0MbhoVaD5k9bn5ZOhOlUcZqx4l+0&#10;nfWWofEK8mstFhstmnWscqwJtEzrwZSPVsDPvXmRBBwa9V+LmhHxJ8XG0FLgQNewwIkrDIBLEAn2&#10;rsvgz/wT+8d/EbxDarqXivSbXTRcIbhw0ju8eRuCrtHJHHJFenCpCMUmczTuek+K7Oe78SeHfDy3&#10;KxSzeB9EsHu1OAFmjhjLq3oA55r7T8D/AAk1zwj8Sp9VXW3i8N2Wj21l4e0m2nKpFsXa+9AMHoCD&#10;6k5r5X/aX0qy8L/tKRabp8Iht7XTtJSBf4QkckKrgDsAvSvtttY0sauukHU4BdMm8WxlHmbfULnO&#10;PeuVu5Z4JrnxX8Y/FL9omX4G6r8RbXwj4ck1aLT5Zmf7PcylxgFZcEhS2BxjhhX0Hp/hf9jb9mER&#10;W+nW/wDwkWtSOu66uCxaWUngBuZZPTsOa8r+In7KPw++JPxHsfiZc6rqVlqNpNHI6afIgW4eMjYW&#10;3KSCCB064FfTv7Mn7D+jXurP4p8aWp0mznxLc79zXl+cHAZ2yUXjv+AGc18rxZxnkHBeWvGZlVUU&#10;r2W8m+0Vu3+B24HLsXmVf2dGN3+C82zP+GUH7QP7WuuS6X4ZsovCPhizVEnuZLco25iVSOO3T7zH&#10;k5dhwPwr6g+Bv/BPn4PfDi/i8XeJ9DuvFWu/ZFSW98QKJoYcHlo7bHlRkkdcFvevW/hj8OfCPgbT&#10;LTTPDOjxw2MTxzxW8XTcpLA57kknJNe0eHpdGuYXkRVXzAqyRuBzjJ/rX+fHiR45Z7xzjKlDCYmW&#10;Gwz0UE+VtLrJqzd+qvZH6JhMnw+R04ynTU59X/kuhxmheGrbyY447cIqjEYRcADoAB0roIvD80ab&#10;AwOMYxWtPptnFJ5tpMUbP3NoKin1/L2ZVqscS486l53ud9THzq6xMbxLpOn3Xhm806+so7iGeFkm&#10;hmjDo4PBBU8Eexr4P+P3/BNH9ngfEnSvjB4a0RNMubnXreG/s1jU28izSqj7c/6vgnA5GcYAr9Ad&#10;T+ziykWdCylfmAPJrxX9oDQkl0nTLm2v1lhg8SWEgic4KkTpjj+LBr67w/4gzXJ82jHC15U1UklK&#10;zdpJ6WfQuhGhiMPKNWN+qv3M/wAFfDX4ffCjTk0bwH4XtrOOLgTeUDM3Azufqf5e1aj375Z15wCD&#10;xTJrh2lzjO5+pNRpCzbt54YdOnev2ybnUlzVHdvqQkoqyI7ueZyVUkfL8x9BzUNsjHegY4C4Bqea&#10;FmeRR/Egwc9Kfo6Lfo/2Q+ac/wAA6n0pupCnFsGm2VI7QeQxIAG84P41U1e6g0rw5qmpSoXSy05p&#10;XC85XaTx611TfDDx7qem/ZLK2ghaRxmW5cqPKZuRgc7tufxrcl+CPhrSvAt/p2sedef8S6aFxDIU&#10;LRbMBR152gc4PNfLZhxhk+EnGmp88pPZa2v3EpU4tXZ8xaDovgb4iXgl8CkaYXijTfdSCad5eCfk&#10;PC8g4IyMEcc1YuPhPr3w41N5DqEs9wHHmyW7+aUVSMHAOFPQ4OMD6Vi6r8IvGFvdGH4NWEttFtaO&#10;13OZbsDO7y/MH8X+yvbORXRfCzVPiJ8L5Ley+JtkILC3yIrJgRdlsLu2jBH57R7GvfhXwrjz05p3&#10;6PWT9Ev+CdMo1G7Wv/XVnb+Dv2mvGfhzyE1GyTTLUEtcecvmB4wqje+eEPBO1cDnqa8U/a2+Lnhz&#10;wVeaj8dPDnwz0++ed7VNLt9JtQizXD4zNK+07fmI5xwV9TmvoKy8CfDv4+yvqmq6/YeH7OzieSSx&#10;lkzdXDBCdyK2EJ7E9R2FeKfEHVfCejeG9ROu+IE0rS/Ka3F5JOEKKRsUgnjd6e9e9w7gKVHMaeKn&#10;RtGWrV9WrrdLVX+R5mIdJxkoP39tv6TOFtLv43eK/jNaeOn8RW6eDn0JGmsDcrJKbtkzIrcbtynA&#10;DbhxkYr7k/4JiftWfs9+LJde/ZQ0H4i2z/EPwy51PWfDMqMk62koj2TpuGJE+ZQSpOCcGvys8I/t&#10;a/s4/steFLrwnpsupz6PBcT3Fxrd4YIFkkcjLYZh1656k845r6T/AODfu1/Y5+M/7Z3xd/bP8Cft&#10;KeG/EvjXxLpdrpOh+EEuzHqWlabAqfaJGhkCsyvII8OgZQF6knj+pfC3L6v+tEq8adqUKbjGSjZP&#10;VPXzs3vqfI51PlwijJ+83dq9+n5H7A/Wiiiv6NPlAooooAKKKKACiiigAooooAKKKKACiiigAr84&#10;P+Ct/wDwbk/sn/8ABRfTNX+J3gDTofA3xSuIleDxDp8A+z3bqXYieEbQ7OWAMhOQFFfo/RQB/D5+&#10;3Z/wTl/as/4Jz/FOX4XftL/Di406RiTpus26mSx1GMEjfDLjB6Z2nBAwSMEZ8i8CePvEXw71w+Iv&#10;C14sF0bOe1LtEHBimiaKRcH1R2GeozxX91Xxt/Z4+B37R3hObwR8c/hZoninTJ7eSFrbWLBJtiSA&#10;B9jEZQkAcqQeBX89v/BX3/g0/wDiX8GB4g/aI/YHvZfEnhiLzL688EXBUXljH87uLcgASIo2hU5Y&#10;88jgVM4wqwcJpNNWd9mvMcW4u63PyA+E/wAW9W+Hmpqk8802nu37y2D8A/3gD/IYzX27+z98H/id&#10;+2Bo+h2P7P8A4Tk8Q6jc29y0Gn29xFHLIkTqJSEkkUtsMiBsDjcCeor4BuNGm8Pa3PoPjHSr2yub&#10;aUxXVrJH5c0Dg4KsjjII9Dg16Zaa54zl+F2l+Efh74mEMWjatPqen3ltI0N0ssqRqyeYrDA/dKQM&#10;Dmvl894eo5lUhUp+7K+r8rPp3vb5HfhcfUoQcXqun4H69/Dz/gjj/wAFOfif4hs9H+Lnwf1W3sZb&#10;CGxj1jVfENo66fbpIWG6BpWFwoDMBG4GOMMuOfXrL9gr4gfAPxZD8JrP4A3EF+YLy1bWEdZRqFsy&#10;xslxDOQY4WTYc21wVjYAhX+YY+Y/+CT3/B1d8Wf2ZdN079n7/goToepeNPDNk4htPG8G6TW7CIk5&#10;E6u2LxF4Cn5XAzlm4A/ar4Q/tVa1+398LLP4jfst+DvDsngrWoT9m8SeLNRWaUjHextXLo2D92SW&#10;Nh3Hr+QcW8D4uFBRjUcXrypJ8jdtL2t+P3XPYwmdTjK7imvxX3nx7a/CmLwLpllrPxo+IVpZHQ53&#10;ivbTSEklWOa4jJWRzn/QDISAyAy2xfPGOK7HwP4m8Fy+MI/h98NvhjIuo2c0d49tPAJryKKQ7HbC&#10;gJDCxkDiazLKBtJUDmvefFf/AATmtB/aGsxeJbe+vbu1UizktpI7K1uFKv58EUcgeAs6jdtk2lcj&#10;AJzXhn7CH7Wl5osniP4DfG74T3KeMPC2vSWFtc+GtHee3v0Ej5xKSUQocklnGVIPJFfztn+T4jIo&#10;VZYmg6lSmk3d8kNW7yilrJJ73elz6Wlj4YiCdKV79OvzPVNM/Z/8Y/EG3ma71IxJcyRuuoystzKm&#10;07ApORGxUJxNHsk55BzXe6N+z/4B8NyPrHik2YUwb7s3ziQsVkL+Y8snDAAgZK7hj73FZ/i34s/E&#10;mLR7mW4k0zwhYCGX94JFur4qFyZINxEW5RjKlX5NeQar8YPBmkzTTWVvdeIdRs7YRx654gvsC43x&#10;eaTE8mAXyeYOhAAGM4r88xGe5hmNNU6Mnb+WmuWPo2rXWvdmsMLiKvvPReer/wAj2KX9onwHaxSX&#10;fwn8Ky62dkkZ1WZja2pKMflaeYbmX7xDqrJgcGvmb9qv9uzwhpsOoaR8WPFKX9u5VF8FaVb4iil8&#10;rzUiuZSDISzDAlUGIHqBWD41+KPiD4oQRRQauyWTpHJaG1zaWdo+ZIfnaXP2fJbBjYNG5Jx2I+Yf&#10;i74BtDep4o1bTobmfK+fpscL29lp91HIm5pY1zNbK4UMJ4v3R/u4yK+h4byChiMT/tb5V2W/zk/0&#10;sayoU6HvLV92cvf/ALW/i298dSad8J9P1QTR3KTX1jeqZY7tLh02vLFGGe2C7iVmt/Ni27Q0YPzn&#10;i/i/8YNX17xQyatFcaZeXVu1xbwvOJEnjRzG8kMsZKSKrgqQDuQ8Mqniq+reCPi345vDp8Udpo+m&#10;RSXFpdafNHshvomaWYRvHGw+2so2+XPbusgyMqSAa57wd8MtK8PajJqJ1e91uUxiaKe5njWHVrSS&#10;FJJLSR5VC3jJKuTbTLHMQpAYnAP75lXC+UV5RdCmudK3upt+spbb9+ml9DzK+OrU0+aWj76L5dTm&#10;/FcHhrx3G0fjjTvMmZCsWq24C3ER7MccSdOjdu9eO/E79nvWbnQ5dRhI1TRreZHnvbRBvRcnCuh+&#10;ZM9yMgZ619F6v8JbXXppr/wlf2+lPfiW5WwvZZI9Nt5Vl2vD5sxMumoo24iuPMUMwCyqmMcAk+r6&#10;LqIsNS0680m+TLPZ3yGOUKDt3jnDpkHDqWRhyGNfeYKpnHDEm6E1OmnZpO6Xqt4s8mosLjkudWl+&#10;P/BPjHW7qbV/j9BGtlJa/Z5oYlaZT84V87voegr7Y/Zf3eZFh8YbjArkvjZpXhjxD4cTxJqegJHq&#10;9pcxFNStVCNcZdRiYY+bA6EYPPOa6j9mUFZYyBg7+ua/T8jztZ5hFVUeVxdmt9bL/M8HF4R4Wpy3&#10;vfU5z9qvQtW1T9qGNLCykkebSLOSMRoZC5SVSRj1+Xgd6+x/hj+yB4v8U/FO++L1hpl2g1azgjRt&#10;YgMS2m0Ekpu+YbgQCoXjFeufsTaDa61f+JZJ9PikkjktFR3QEj5JDxxxX1x4L+Emsau2JNPlijIy&#10;zSjBA7nJ7iv5v8U/pB5hwfnOIynBUIqdNpc8m3e6Tuo6aq59Zk3C2GxuFjia83Z9Fp17ninwc/Ze&#10;0TwXF/amuRpqepNhknljwkPTGxT3zn5jz9K9o8N+Ar2+wIrZpZGIACL8q8dz/nrXrvhj4M6Rpccd&#10;xqdz5oTDYZAAf97NdVBbabZobewslVVwGbbtX8PX8K/iDizxKzrinHzxWNqyqzfV6RS7JbL5H2dC&#10;pgMupqlhYaL+tXuzgfCem3ukaxb6FfOySeXhUIDAjAP4V6FZSabav9mimRpsZMauCR9fSqmoJH5q&#10;3E7R70UgNjAHavm74IfA/wAL/s6fE7xB47sviXrHiTUvEEkyyW08qNHCJJzLhmAAyD8o6YHGD1r5&#10;bDYLCZzhq1WpVcKkUnGKi2ptvXXTlS8yK0sRjZR5Y6ddfxPqjzAqbmYLzUX2+NpfIiy7nog7/jXz&#10;z44/apn0zR7rVNM1C1tfsybk+2A+VKDG7LsbI87JUjanNcn4G/4KR/BnxT4qk8HazqJ06Rdiw60y&#10;kWc7FAThicxnJI2t6VrhuBs9xFB1o0JSjHWSW6Wnl5+b6mTwSg7SktT6n8WW93NoskVhf28V0V/c&#10;RyAupb0bGMD3rwf4u6z4jgfQ9B8Y+EbuykufElisN7bN59qziUMVDqAV4B/1iqOeMkV1MXxpsbGz&#10;GsWM0Go2rAFWWUMGHqrLWX42+L/gzxdpWn/6Qtu66/ZtPbXBwTiTIwc4ODivSyLDVcHmdJvD+6pL&#10;XW683+t1b03OhYfEYWk43un106mmdOBnPYb+ao3epaZaWM1/5xdItgYRjLDc4UcfU1RvPFOq6hqr&#10;LpT/ALlLhtpVMZGSB9awdX0iPTIpdS1W4ESMFDu7bVA3Zwfx9a/Qa3EGGp1OSN5PsaU8DVmrvRDf&#10;E/jK/m1DUNM0pNiCKP7NcBgdzbctx+OPw96p+FPEuu+Ejdalpl+IzLMrqs6hxGADxzXI3vj3UvEG&#10;vzeFPhX4Tutavw6JELeEsnJVc8c4ycZOBXk/izWPjzrHi+6+HyeAtdbU1kPm2c9o8cceDjOOBt4O&#10;Gzg46162HyDP86w3tpx9nR6ylpFL1dlt5ilXwOFlyN80u3X7j6S0T9sa/tpE0iXxNazmMMZbmSAs&#10;Op6sMD/9Vev2nxEtPGmgJp8gSRb6JY3urWUbcMOWHWvj/wCG/wCw/wCJ72cax8YfFbQhjkaZpswJ&#10;A6gM5G0dwQB+Ne7aBffDX4QLbaPp9slpFGu4WtojSTzBRjO1cs5z396+Kz7IuF6OLpwwFT2tRSTl&#10;yr3d110/JoqjQlWhKdSmorprZ/cfRngz4F3K2+7TRZabauiMt3bgzTzKcE7icdu+fwrV+I/w4/Zt&#10;8C+BbrxD8VLLTLfTIVBn1LUXPmhjgBVb7248AKnJPAFfKP7Qf/BU3UP2QfhHc+KdR8K6dbWMk7Jp&#10;s3iHUfK2kpuy6rwoB/gDbj2xX5PfGb/gvn8dviv8Tbrx1pG/X7KKF1tf7UEtrolq2QA8VtuDzYUH&#10;Dkg55JPSv678OsgyGvkixGRZZ7evONpTqP3Yy7KTTVvKKVz4PMHjKWJ5cXW5YX6btd7LX7z9B/22&#10;vjf4K+DXw98X/Ev4QvJpmhW+nqLDUNemEDxPI4RpVRxnYA2Rvw3qK/Gb9on/AIKsR38k2leGNQvv&#10;FlyWYi7vbp0tIXPQopGXGewCj0NeJ/tb/tkeLv2idbvrr4l+M7/xLezO+wm4MdpaZ6LDGpCqo44U&#10;Y45Jrzz9nP8AZT/aE/a08d2vw4/Z5+FOseKNUuJljKabZs8cOehkcDag+p56DJ4r9j4M8I8Jl3Ni&#10;845alWcublgmoRVtIp3u0ntt6HmZhns5pU8NdRStd6t+flcxviZ8a/iX8W7xrzxx4pubpN26O1Db&#10;YYz/ALMY+UfXrXf/ALAPh79sDUv2o/C2rfsQ6T4ml8eaZqEV1p9x4Yt3eWBA6hmfHBjOdpDfK2dv&#10;OcV+yf8AwTT/AODO6NE0r4q/8FFfHk0dxFPFcjwD4fljZDtLborqbDblJCH5COMg9eP2s/Z+/Y1/&#10;ZX/ZX0qDSP2evgN4Z8JxW0LwxSaTpaJKI2YMyeaQXKkgHGccD0r9poUMPhqSpUoKMVskrL7kfOzq&#10;TqS5pO7O+8KnWT4Z07/hI3zqH2GH7cdoXM2wb+ASB82eMmtKiitSAooooAKKKKACiiigAooooAKK&#10;KKACiiigAooooAKayq6lHUEEYII606igD81P+Cwv/BuH+zV/wUfguvir8KhaeAvickR8vVbK2CWe&#10;on5m23ESYGWZsmQAt19TX8037Xf7Ev7WH/BN/wCMl98NPjv8Pr/SLizuWittS8hmstQjzw8cmNrA&#10;gdj1B64r+4SvJ/2vf2Mf2d/25fhDffBP9o/wBa65o14p2F0AntnxxJFJjcjDrx+OaTVwP4nz4j0v&#10;4ppD4ek0m2tb1uWvbifAQ4x8uOWJ9DxX1H/wTa/4K1/tRf8ABG7xnqGjfD/TdO8TeDtemF1qeg6j&#10;b+Uss20IJEnCl0YKOVyUPXGea+kf+Cx3/Brr8bP2PLu4+M/7Eum6z4/8AHdLd6RFCZtT0nngBEBa&#10;dAMksACAO/b8urPx5qV1JF4Q+I9xcvpsMpW6ijULKrKcAMcZ4PbrXHjMDhsdQdGtHmg+mqd1qmmt&#10;bp7WaKhJxldPU/qc/Zc/bJ+G3/BSz4Z+Hda/aO+L3ibwvpnivTbe90/wvpcq6Lpl477s2zXtvIZ5&#10;WXbho5JVVsghTkqNj/gpr8J/D37N3w0sPjL+zdqOheGtQ0OzFrc+DkYJ/a9qzYWeCNW3C6jZmPmq&#10;NzKzBia/EX9if/gotN+zv8OLL4c+JRYeKPhfDG1tdWV3tE1nbO2XEb8B8bm/dv1J+8DX3d+zr/wV&#10;D/Zq+EXxh0b40+DvDekfEvwfd6dbw3mo6uHudd8OQMCBFaSXBJRY0AAtjgYJ2uOh/nbPMsx0swqZ&#10;ZnWFvRm5clVLmg4391TbV4ytZdmfV4VQcFXws/eileOz87dGj6P+CvxV0/42fBeP42eJdIu7q0vt&#10;Rj07WtV1tzIsMxCgtHHb4aJ0z/rF2Fg3I4qn44+H3iXUrODxNoXw/wBV1yXSYY4nlaBXm2Alo7pL&#10;ckR38AXap8z94oxyTXAfCX9sz9mb9lX9qS+8a/sveObTxf8ABz4g20M3iXw1ajdeaJdMrMIJkkwY&#10;JFLZCufuM392vtS2+FP7UXxZ8Cv4s0fwxofg3Q5oXl07wrZap/aFxqdtIu4F5wEjiZweNm4qecmv&#10;xnNfDDNMHi5VMnjz2fvU9bxVtGrbp/1ex7lDO6fKo1vdvs3t93Ro+TNT8E6j4QupL/4s6/Y6HbaV&#10;dk6XaQ3SzPJJPtk8uAPnyg5ODBdjYGYhDwKXRptANu2i/DLwdaWTRpO63OtwSPdW0rQ7TEQd0mnu&#10;SMqUDQn5eQDx6d40/Zh8C6t4hgn+L+nX6eIZ9Ie2vNBjkGoane2gnG63mfPl3UCxL02LImAQ3y5P&#10;m/xJ1Lx98I7Lw/4Z+Ffwou4Gsg+meHprS6eaa80uRWnjSy1Mq5jlVcg2s67SOM9cPJ8JlkqqpTTn&#10;WV1KL9yEbb3bd211380jSvVqzV07Lvvf06Hz38a/D8dvd317r8csuoanuOpWt5a77uZYJYUBa3hO&#10;zK7ji4s2WTJYsvFeRa+LoX0uoWFo7tHFNpljcmSJ2v7VldYpoScRXvlgFWiuts+0DBNew/EaSbw9&#10;quv6P8RNITTdMsLqPXZZLqzMF7Y+ayI893ZRsz2TLgA3MMhjPGVAFec6jdSeLNUsp7KFo4/GtpFd&#10;Xk0MUV5catJFdTMl3DFxDqcBCANIm2VdrHGVAb9syKc50FShecUrJU/dprtefVLrZ/I8LEx5ZXdk&#10;+71fyXQ42/srNdbl1jUNZUx2LR39rqAnkjtraW4MCM0Zcb7cllO6CZHgDZAbG2qjQWOsQT/D3V/D&#10;MVzo+oXKXWoW+oxyW8VlcwXcvlzBISbizR484mtG8rBO5COK09UmtPDqaTrN9qUC6jaBdHhuJNSa&#10;Qpa3UDOkcNw6lvLbLhrS4Q43ABuflqf2V4lsrhtMttGj06Tws8d9axalbvD/AGDcGZUuYZoVZpNP&#10;V2aMrKGMZZQcACvpsNVcEoU/es/gppcv/b03v3f5HHON/ekvm9/kkeSfG34az6d8Ir7xnomrm4s4&#10;r21iutL1OREuoFkbck8UseIbuHjb8pSUcExnk1B+zSo86Nwx+/7V1/x28JCP4TaprmpXd5d2t/Y2&#10;yLd3VzGGe4hLyRx4I8i7QHcwmiKyYbLLlsVxP7NcrC4jxj/WHqtfX8M+y9lUUFGL5tVF3Sdlo/PT&#10;poedj3JuLd9t2fqj/wAErrHw3E/jvxR4qu7e2tLEaeJbu+nRIYgVlOWLYx2r7p8P694evdLh1Dw5&#10;f2t3bSqrRXtvIHikT/ZKn5vrX4+/Dfxd4M1PS/E/wH8fahqmmWHihtImi1mwUiOCaKdiqTOM7UbI&#10;4IKk9SK+2fCvxT8O/spfCPQfhZpckt+9vZ3B0tXQ7rtEO53jCjdMcuD8gPfmv4F8fuD543jfF4mk&#10;5Sr1KiUYcvu8ipxvJO+6e6a8z7/IeerltOMn7iT9b32sfV1/qthaob29uVCogy8j4VBn06D69a4b&#10;xh8fdC0m2mbSJYrtosedM0wSKEFwgLMe25gOK+Tfjr+294U0rRorbxP4qkM+qyXlrZW6urSTzxGJ&#10;EW0t1bbLMGfJjkZW4wBnmvlX4i/t7+NNfNxefD+JbNLHUJrWPW7u6PmwpMAQgkZf9Fl3RtmCVdpB&#10;wG54/PuHPBvN80Ua1aL5e70Wmm/XXTTzPWlWwdDRu7Pu744ftQ6dp1iV17x7b2iLEZjgtFEm2cxl&#10;TGP3sgIDESAFAME18yeN/wBvjU2uYNM8CWW9J3AW51Dbs2xSsQ/kxkK+UcYljzIO4yM1893+keIp&#10;tSk1j4meJrjThamXVtMm1JHW6WIyLJLLHahvNh4bJaIvGT2xzS6PrPh77TaaL8OfCC38GsXTva6t&#10;qcUc8d1dxXDJFcWkPEVwSG2vs2yDJOMjB/aci8NMowUVCNN1X6WivV9e9tddLHJVzRxha/KvxOw1&#10;S68d/EOR9b+IPisW1tNJFaPf6pPthCfMqFFOPM+YcMVST3PNZ9t4n8JaHex3XhTQ5Ndu7OBHFzqJ&#10;MdsvyndEydWYZBHnblI4zVG98O3+u6TL42+KfiJrto4Hgv57+7KWy2pcKFEjjc+yTP7mVMjgBz20&#10;Li70vwpPJpfhDRZtVudHtvMt5dSgMS2sKuGP+jgljA8T7lkDFckcAV91DIHTj7N+905IaJerX3PX&#10;boefLH8+q08319EdH4P+Nfxq8AyTeObrxXPb6ddyQR6mq6fvs0OQgbysfLwMkRZGASBX0R8K/jP4&#10;A+L2u+HZ9F8daRqEb6vEs7Wl0uBIu7OVY7hyDgEV8nadB42+JltBp7/ab2yjSDAdAltC6MyRtsXE&#10;fDPgOuDzkgmuo+EPwe+HPg/4t2PxC0zw2dc8ZWd5JE1npUQNuswJjlE05+USKuXAI5/vV8nxRw3k&#10;1XCzqVGqdaKaioJPpZcz0tbu3ZLozswGOxSmopOUHu3p93+R+nun6DHBaOdOkTziD5UjDcM9jiqP&#10;g79lDRfiTcXHiP43fGOOG1Rgx02xLI2wEjB3cDPynK5PP415B8Am+Lvhy/k8RfEz4lLKkykN4fsr&#10;cG2iI4Egkb5gSACVAAzmvSdZ+KekWrx2xuw88+TBZwAtNIB12qOW/lX8+ZFi5cJcQOrKhDGRSej5&#10;uXm9dL2e+6aPpcVRqY3D8sajp36q17fjv+B7LpfxB+HHwc0dPC/wP+H1np6W8ZhGpzRK0sw4G8nq&#10;xOASWPOBxXm3jfx7arLdeLvF2txLI4zcXs8gTIxwDnAA4OBXmXxP+KOo+DPCd9438deK7DwZ4a08&#10;LLc6rql0iHyyOSxchYeTxyWyOlfj1+3Z/wAFp9Mu/EGqeB/g/wCILvxjFBezxWWp3t2wsoQGISRB&#10;gef6g8DHev0/Kck8SPGrFqjOo1h4Ne5CPLSh2WloXS7ty+eh41apk3DcHUteb6t3k/vu/wBD9aPG&#10;f7SmixeCLr4gat8QdJ8L+GbcyF9ZurhCXjQncwaT5FyFOAAzfQ1+ef7Wf/Bw98HvgnNd/D/9jHwS&#10;njG/RWEvjLWpHFt5j5LGMN+9mwcckqvYZAr8qPjV+1h8fv2gra20z4qfE3UtQ0uxkZ9P0bzylnal&#10;upjhHyg++CfeuW+Hvw1+IXxa8U23gr4YeCtT1/V7t1S207SbN55XLMFACoCeWZQPdgOpFf0vwV9G&#10;jhrJmqucy9u73VNXjDy5npKb9Wlq1Znx+ZcZ4zErlw65fN6v5dEeofF/9vr9oz9on4l3PxL+P3jK&#10;TxO1xEEXSrlRHZ24X7ghhUbIsHnIGTzkk1z/AIR8N/tFftceNbX4dfCXwDq/iHUbiTy7LQ/D1i8n&#10;JBIUhR6K2Nx7Gv1R/wCCaf8AwaH/AB6+O1rbfEj9urxfN8P9BkEU1v4a01Vl1K9hdFb5nJ225wx4&#10;IYhkII5yP3i/Ys/4Ju/sdf8ABP7wk3hb9mP4N6ZoUlxDGmo6uIg93fMgOHkkPJPzMeMDmv6OweX4&#10;DLqEaGFpRpwirKMUkkl0SWiPjqtarWm51JNt7t6s/E3/AIJj/wDBn541+IWmaT8Wv+Cifiybw5Zz&#10;SGSX4faPIftrR/MAs068RE8N8hOMY78fuz+y5+xv+zb+xr8PLL4Zfs7/AAm0fw7YWduImlsrFFnu&#10;cHJaWQDc5JyeeMk4Ar1Kiu0zCiiigAooooAKKKKACiiigAooooAKKKKACiiigAooooAKKKKACiii&#10;gAooooAimginjaGdA6upVlcZDA9QR3Ffl1/wVx/4Nj/2X/27bK5+J37N9lpnwz+IYDySzafYhbDV&#10;Hx8omiXAQ8Y3KB156V+pVFAH8OX7XP7Gv7UH/BOn41S/CH9o74eXGkahazie0+0xl7LUogx2TIR8&#10;rqQM46jPIBrpPAv7SfgTUtH8/VpptD1GCEJsskJMg6AR4B3DP8JH+Nf2C/ti/sHfssft4/Deb4Yf&#10;tO/Ciw8Q2LRsLS7ddl1ZOVKiSGVfmRhk46j1Br+c3/grV/wa5/tOfsZaprHxp/ZLt7jx38NrYvdC&#10;3hl3appMK4J8xMDzFUZO5ecDua58Rh6OJg4VI3T77F05zpyvF6nybov7fH7SH7N2uX6WnhqJvCni&#10;uyjW/wBG1ewCpcmNmMdwjAloZ03fLksBk5Ug4r9xf+CTP/Bb/wANJ8EvAHwT+JmkyRal4xtpG+H1&#10;/rGqxwWy/v5IBZ3MznEeJIzsI4YMAOeK/nf8DftC3enadP4E+Mujza3pTKY2SZB9ogPT+LBOPcgj&#10;1q58KvjX46XVtE+Gmo+KTLoEKyQ+H7K/ZWS3SWVnEe9clMuT1yAzHgA5r5fMOH1TqQr4CChOOkra&#10;OUbPRaNXTs02vmd1HExqc0a7bT28npr6H9kehfs8/EP4i6nbfEL4++OdOOsW/wDyDLXwhZiC2hjI&#10;yA8rhppcnk4dV9q4b4tfCf4laBf3On3epRaf4ennSW11LS7YNI0uArR3CEYaNgWyfvDOc8GvxO/4&#10;J7f8F2v2vf2HdbX4d+Nr+98ZeEIbYxN4O8UXG+404nGya0uCd2wD/lkWKEcDYea/Zv8AYx+Iv7PX&#10;/BRvwWPjTc/tBXPxDRHQXPhCaI6ZBokvD+RPZIwMjLkDdIZFOOCetfmfFfh5kHFcb0qbhile8m//&#10;AEtP4l2svuPSwuOxOBleTTp9LL8uz9T8+f28P2bPhtpfxAt9R+GHxSktGmvrrT57SS/O/QbohWRb&#10;DUBho0lYhRBOHjwWBxnj458V+OLDwfcXS6JbTadY6VqtvLr8+paK8p0u9bfFLFqlhFsdEkIJF7ZJ&#10;tyyBgSK/dL9q3/gnd8NfGc978Rvh3HaaTctCTrul3haTTtTiVWbbJCziMtz8pbgH0r8a/HXi7w7p&#10;V+8fgXwhDa3NvFeWEeo3dw1xJFEznyxas5ZrVU7IrFeT1Br5XB18x4Vtgc2hKtZWjZqNK3y1dtN0&#10;/wBT1k6GPh7ShJR731l/kRWdno+iaCNV8Rwvpn2uxuPsV1danBeXNykFssnkpNgxanbYb5EdYplJ&#10;PIK4OB4t+MWhLLG/gvTkmuI/khuZ0kS1itZrbDR2yM/nxeW+B5cryIeeAOKz7Dwv4u+J3iwWGmaV&#10;eavrGpXLSmCOMySTTOArOB0BOBk8DivRtL/Y70DwyYp/jF4+S0vrqOV7HwtoYW5vrmWGVY5LZnB8&#10;q3k3NgeYwBIIzkVxZhxS2lCpPkT2hC/5LVpJbvTd6dNqOBhH3ormfd/1Y+c/jLe+I/E3gLUhr+pX&#10;N1GlrG7RqoEW+JdolEaAIr44LKAazP2bsrcqdo4kOfm+le//ALTXxh+H3w2+CXirwP8ADawsdD82&#10;x1OwvLeDTkv7wAooEN68m5rSTOSHRnQngEc188fs5zMblCWbG/rjrX6f4X4ivictrTqU+Rcysnu1&#10;bey0XybPD4ghGFWCvd2/U+m/DX7SGg/APxbNJ4gFnEmp6cqpNeacZt7hJRFHHJ9y3l3sCJZAyDBB&#10;HQ1y3xh/a4+Mnj/Ubp7O5utMtLF3t9Ra/iM15CZYViHnxxEyW7Aphbm2BiYspZR0rG8X2vhG/wDi&#10;Qmm+ItZ+xXV54aePSmhldLi5uPNylupbNuwfoUnG1uACDzWtY2l7PYwXfhDwy3hrQ7CZrHWdT1KP&#10;yJ1MykhXaNWn0uUMrFTGrWxLehxXy3E2R4OvxbWxEMPz1Ha7eyVlqrrrsm769kj0cuxUoZdGMpWS&#10;v67nMaj4A1hNP/tb4mX01tPqcc99DaXUsd7qWoGNI2eMqv7i6O0fKV8mfG44OMVtaf4raUNqXwm8&#10;Ow2emXpn0+DxJrF1vmulaRGRVmkB+xyxk58q6TaQow4JzWvD8K9P0DSZZfGNyLjWbmSa7T+0LSO5&#10;u9T8q3VnRrJWa2uWKldtzA0c3XcCduNGXxReXqT6l4UsE0+x1mK7sbHWNSvBJPeI6Rr5EUzg+W6P&#10;yIb054ADng1NHKqFS0Z/vpK94w0gvV7abde9k9nLFzWsfdXd7v06mUfBMkEJ8V/Ea/mn1Cyeea5/&#10;tOGWNTKilZSLUN50cxBWQy2zyRMSMp1FdDeavaLYR6F8ONJB+2xvLBd30UUr3asiMk9sgCW9wylG&#10;TYwScnJxniqmjeENe1W/XUHsXubrT7mWbXJ76N4tk0fJldWbzbCby1JMlmzxNgHaBkGfRtY8Kh7n&#10;w74P0+bxndXRimFxAoWzWCWFxDNK4AivDG7YZjGk3BPPQTjqmX5fSccRUV468kNEuylL/NpPsRSh&#10;XxEv3cd+r/RGjZaL4j8e3cni6aefU1ijnee7lmKx223bJIIWdd1rkDJinjZCEOG71f0ebwvbatP4&#10;YsLObxFrGns0FomnIVsrVvL3w3EzZ+65YgmCRVzg7ext6Z4I8aa/dw6r8V/FEcsMSRNDoOkM8Vtb&#10;TLEIZGVwQ7xyIADG3y9eK7vw54eRntvDfgbw8WOBHaWFhBwB/dUKPrX5rnPGcYQdDCpRgl9nRL1l&#10;u/O1k31a39vDZWotTqvmfn/kYel+EfFevQyD4h6ktpZTyOy6DozCK3EcgXdbysBmdVZVKsSDmvSv&#10;h8NG8MXVtHYQwWdsjbpmXC5wuAzN1J9zzXeeFP2RdTsvDzeOvjp4wsvCmk2sfn3QuLlA8US5LeY7&#10;nZGMDrk4HpX58/8ABUH/AIKtfspeA/HVt4D/AGLEg8UJp2mtDfapFLKbF7guWz5jnfOV6ZHy+hxX&#10;wuSYLNfEPNHgMthKoteaUY/u4+stI3fTVtnpYnEYfK6PPVaj2Ter9FufoJ8Ovi94J8eeINTtL34k&#10;waPomh6Y93q2p3MiQ4UHHySSnaoGCScHjp618kftef8ABw5+y/8ABHRtS8K/sPeEX8WeKSBHF4m1&#10;y0kWwjfOJGO9lmn4HAG1CTnOOv49fFT9oj4y/GfUJrzx748vruKdgTZpJ5duuOgESYXj1xmuX8O+&#10;GvEPjDWrbw34U0W71K/vZlhtLKyt2llmkYhVVVUEkkkAD3r+geGfo28N4LFLFZxUde1rUl7tO635&#10;rWc7vo7JLSzufJYzjDGVIcmHjyb+9u/l0R6r+1R+3x+1b+2XrB1P4+fFzUdUhViYNJifyLKAZJAW&#10;BMJxngkFvevKvDHhbxH418QWnhbwnod3qepX06QWdlZQNJJNIzBVVVUZJJIFfqZ/wTi/4NRv22P2&#10;r47fx7+0wW+FPhaRUkih1KASaldKTnAhB/dgqQQx7HsRiv37/Yh/4I9/sDfsDeHYNL+CHwI0k6kh&#10;DSeIdYtlu75m6nE0oLhd2WAycZxnAAH9D5fl+AyrCxwuDpRp047RjFRivRJJHyVatWr1HOpJyb6t&#10;3Z+Ff/BNT/g0l/ar+Puv2Pjf9t8y/DvwXJFIz6baXUbatOdv7shcMqITyc8kYx1yP3k/YW/4JOfs&#10;M/8ABO3Sjafs1fBi0sdRkXFx4h1Ei5v5cqoYGZhlVJQHaMDOTivpMADgUV2mQUUUUAFFFFABRRRQ&#10;AUUUUAFFFFABRRRQAUUUUAFFFFABRRRQAUUUUAFFFFABRRRQAUUUUAFFFFABUVxbQXcD2t3AssUi&#10;lZI5FBVgeoIPUVLRQB+Tv/BX/wD4NePgB+3Hf3/xv/ZYudP+HvxFupBJfQeWV0zUyXy7vGgOyTbn&#10;btABOASByP5vP2rv2N/2j/2H/ixqHwo/aC+HOo+H9V0u88pbiSE+RM20OrRSj5WyrK2AcgMM1/dK&#10;RmvHP20v2Ev2af2+vhHefBr9pT4c2WtafcRMLS8eFftVhIcfvYJMZjYEA5HoPSgD+P8A+D/xKm/a&#10;U1DSvCHxC8dWuiXGjgNbfZLYLc6i4XbkyOCqjHVB96vdvh1+27+0x/wSZ+L+j/Hj4Uado+stKstl&#10;NLqNnmO4tnwWhbB3Qv8AKpDqcHkYxxXq3/BXf/g1/wDj/wDsG2Fx8cf2UdX1P4gfD/TrMXOrTPCs&#10;epaWy43Exxk70771xjOMcZP5/WP7UfjrVdGh+Evxnv7qTQIm8rVFgsY2vmUcbN0v3SOmfvCvMxWW&#10;YXFzUqkU7fJ/etTeFerCDinoz92fgP8A8F2v2Rv2x/hc3xb/AGjdW8Ua34ngu0ivvhdcObPw7pMk&#10;pdIHkcfLMhCk+Y2eTghcA182eP20G88Z3XijQtAs7bTb2+e5tLG3l32yRFtyxq4xuTHGR2r8q/D3&#10;7Q2nfDLUfEOkfCLwq9t4b19rYXNnrE/nz7YWdlIdcBSd5456da9O8O/tl+LPCHww1FPh34g823EZ&#10;A0jVj5n2Pf8AKfJycouedqnbnPAzX5RxPwJj8Zi3KjK8XJcvM7uzSvd7qzva91a2tz3MDj6NOl5p&#10;a/Lstj3H48ftN+LtR+KUXjPwJYSaR/YiJaWFr4YjaMDy2JMoUNnJYbic5yM11fhj9q3/AIXF4dhs&#10;fEOu/wBmS3VikdyoDJZa4MvIXvVQq5lLlf3qsGB3Mdxr5M+GfxZ0v4pafLpWtBLbUSCJbaKVl81f&#10;7ynOe/IzWounXV94igtv7KNjcaesbxyRagXiFuSwC7F+Xc2OjYIGDzX1FfgfJamBp4f2dp04pKVl&#10;f11vf+rHJDM8TCs5p3vuuh9AfFXUvCtr8INftvE3jzTNI1+z8MzXGn6NZaskmoTxvHtaA3Q2rNFj&#10;c3kzAyBT8pJJrn/2TPEVn4m0ay1myuI3SVV3lf4WwMg+hBqx8Evgz8P/ANorVbnwb8U9Me8gsrXz&#10;bWaFjHOmWClPNHO3H8JyM9MV7H4N/YV+A3w6hng8Hxa5aRSv+8ii1ubY34A/rXjYHM8u4SlVwlVz&#10;lNtPRLlSaVktb29bu99TevCtmPLNWSt5ieF/jF8O7f4o+J73W/EdqkOh6HFCYLqaGWC7dZA7xvay&#10;KRdJg42hkYEAg5Few+EPBPiL41RQ2Hwd0q6ltJgYdLvdNmL3H9nTqf3kGovv+zLDICPs04Y4YkEd&#10;+G+AH7Bv7MXiv9p/wV4Z8UeBJ7+xvJL6ae1ur6WUO8VuZFLDdnG4AljkdiOQR9+/HXwT8aPCfw10&#10;Dwr+x1Bo2gLZavEmpRGGJFSwAO7ywy7S2QOvYnrX5txnxlQlm8KGFfvVFf8AeNRpx6Xla7ls9Hoj&#10;1cuwM4Ydyn07at+SvovlqeO+Gv2MPhP8K77Tbz9p74l6Tb33iO7hUaBBLiG9vlwBODJuaOUgBWMW&#10;xeT0BxTv2w/gvZ/C3xPpvi74f/Dw6lHrks1levHciCO3R4doNyTkXaKwVgjqzYBAbGMdr4fj/Zt/&#10;ba8eaf4q1G+u9X8RfDsNay6lYI0FndO7BZdh58xBJGR2xz616b8ctV+Flz4Mu/Cnj7xVZ2LTJutg&#10;86+akijKkDk+3Toa/Mcdn+dZdiYKdaftWmpws4wSfw8qVna2vQ9ihh6FVtqK5bqz3d+t736nwrf/&#10;AA51LxXdRat8U/ES3CpNBPbaDpDPBp9ncQx+V5kKAhlDpjchypJPWun06HRtE01dN0LS7eztYhiO&#10;KCJY0XOScAdOcn8a9y8N/sk/Dzwv4GHxm/ah+MGn+G/Di2ounE12luixldw8yWUgKcHooJr88f8A&#10;gpF/wVc/Zm8DfFODwp+wzoUXiGz0vRfsVxr9zK4sp52k3+YgOJJiB8uW2j04683D1LOeP8zeCy6E&#10;6ijfmkouNKLXTmdlf0u3vqdeLr4bLaXPVajfp9p/Lc+wvg1o/gLxx48TRviP4wh0XSIrOa4vdVmu&#10;UgSNY1zy8nAHue1cZ+1H/wAF+/2KP2N49Q+Fv7HXw2Xxx4ls91vNrgIi05ZlGA7TnMl1yT9zC9cM&#10;K/GX44/tVfG39oS+W5+Ivi+aW1iz5GnWo8m3jBOfuLwx4HLZPFcBY2N9q12llp9nLczyttjhhjLu&#10;59ABya/bco+jzk+IxEMRxBWlWikv3MW40733k1aUvTRep8vieK66i4YWKj/eer+S2R7v+2R/wUu/&#10;a8/bj8Sz6r8bfirfSaSbhpbHwtp0xt9OsgRgBIUIDEDje+5j3JrwvS9K1TXdQh0jRtOnu7u5kCW9&#10;tbxGSSVicBVVckknsK/Sf/gmN/wbGftr/t2pZfEL4sWz/DDwM08LS3uvWci399bOiyCS1iK4YFWw&#10;GJwDwRwa/dv/AIJ2/wDBvV/wT7/4J26unjfwf4Pm8YeLEDLH4k8XJHPJEN+5fLjxsjYDA3AZOM1+&#10;/wCW5XluS4OGEwFGNKnFWUYxUUvkvz3fU+VrV6uIqOdWTcn1ep+Fn/BNf/g12/bg/bctdH+JnxYj&#10;h+G3gLUIvPF/qw3X9xGHwUS3+8jEBsFhgYGRzX79f8E7f+CHX7B//BOLQoLj4Y/DG21vxS1qseo+&#10;LvEEQuLm4YFG3KrZWMb0DjHKknBA4r7GVAnCgAegFLXeZAAAMAY9qKKKACiiigAooooAKKKKACii&#10;igAooooAKKKKACiiigAooooAKKKKACiiigAooooAKKKKACiiigAooooAKKKKACiiigAooooAiura&#10;C7ga2uoEljcYeORAysPQg9a/KD/gsP8A8Gv3wB/bfk1X46fsqm18CfE27czXVuoC6XqrlizvKirl&#10;ZmPG8EDkkgmv1kIB4NFAH8Ln7X/7Ff7R/wCwv8Wb74NftIfDa90HVbSUrDNLETbXij+OCXG2VfdS&#10;cdDXk4ZlzgkZHNf3Fftw/wDBPL9lX/gob8MJfhf+0x8NbXVoAp+wapGoS8sHyDuhlxleVGR0I4r+&#10;av8A4Kz/APBtF+1n+wTq2q/Ev4GaJffEP4XwlpotVsUD32nwqm5jcxLg4HPzKCDigD8zba5uLO4S&#10;6tJmjljYNHIjYKkdwa9G+G37QGraBqAtPFoW5s5nJmuVjAmDHHzkj7+PSvN5IpIZGikQqykhlYYI&#10;I6gimDk8mlKEZqzGm1sfoh+wB8QvDHjL4l6pH4b1L7QYtJVpcRlSuWBHX6V9cy7lLoCeGPNfm7/w&#10;SXvDB+0RfWv2l0E3h+bKKuQ+HQ8+mK/R6Vyof5untX4TxvQ9jn87dVH8l/kfS5dLmwq+Z1P7Nlw0&#10;H7WHw7n2kmS51GLAPIzYTHP/AI7X2p48+MHw/wDhvb2114w15Lf7RK6xoimR2KjJ+Vcn259a/OPV&#10;/iPffCTx74N8e2etwaa1rq9zE1/cMoWFJLG4VsluPxPTr2r5x/aO/wCCs/hHwvqVxo/wgsf+Eo1K&#10;Kc+Zq+oO/wBjyfvFcEPJz34B7E1+WZpwVnPFWcUlgqbdoK7WiXvS3k9F+fke3h8dhsHh3KrK2vz2&#10;WyPv/wCLf7SXwj+DGj6lJ8FNL03wPpVxcfadV1+WZbczElmbO/hMsxPXnPQV+fv7SP8AwVx8Lade&#10;3sXwit5fE2sXBcS63qbMtvG44DgEbphxxyo6c18T/Fz9oP4z/tAa2+pfEPxheagGbMVkjbLeEZJA&#10;WNcKMZPJyfUmuROnQwzCCeRpZ2OFgtxuO7PQn19hmv2Lhvwey7BWr5xUderpdXfLolZNvWVvkvI8&#10;HF8QVJ+5hlyLv1/yR6d+0r+27+09+17dWb/Hj4q6jrNtpiBNL0nPl2lmoXaPLhTCqdvG7BY9zXlV&#10;nZXOoXUdjY27zTzOFjhiQuzseAoA5JJ7CvvH/gm//wAG9n7fX/BRmKz8b6P4LTwR4BuHUnxV4jBh&#10;WeM8loIT+8lyM4ONueM1++v/AATW/wCDb/8AYP8A+CfyWPjLWfDK/ELxzbEsfEviS2V0iYmNx5cB&#10;yilHQ7XADYbnPWv13BYHBZbho4fCU404R2jFJJeiSSPAq1atablUk231ep+EX/BOj/g2t/4KCft2&#10;Xlj4n8T+DJ/ht4IukLt4l8UWZSRvkLIEtWZZGDfJ82MYcEZ6V/QR/wAE5v8AggD+wB/wTst7PxP4&#10;R+HC+KPGscI+0eK/FG26lSQqwfyVKhYlIcrgDkAZ55r7fgghtoVt7eNUjRQqoi4CgdgB0qSuszGx&#10;xRwoIo0CqowqqMAD0p1FFABRRRQAUUUUAFFFFABRRRQAUUUUAFFFFABRRRQAUUUUAFFFFABRRRQA&#10;UUUUAFFFFABRRRQAUUUUAFFFFABRRRQAUUUUAFFFFABRRRQAUUUUAFV7+xs9Ts5dP1GziuIJkKSw&#10;zRh0dT1BB4I9jViigD8gv+CzP/Brt8GP2t7TVv2gf2L7Oy8F/EIQPPc+Hba3WPT9bkGW2gAgQysx&#10;J38gk4PGMfziftMfsq/H39j/AOJ958IP2ifhtqPhnXbOV1NvfQkLOqsV8yJ+kiEjhhwa/u4Izwa8&#10;g/aq/YS/ZM/bY8MN4T/aZ+B2h+Kbd/LxNfWY89QhYoBKMPhS7ELnAJJxS0QH8gH/AASjZV/aWlyi&#10;HOhXHLBsjlOmOAfrX6SSkhnIzzgLzX6O/EP/AINtv2PNM8cD4gfsqBfhvMumNbnRrO2M1lLLxiV8&#10;tvzjOcH0rk9T/wCCCPxqEbHTvj34ZlYjpJptwmfyJr8q4uyDOMwzj2+HpXhZK910+49zA4vD0qCh&#10;KVnqfj5/wVF+0r+zOsltJLn+3IvM8vGMGOTrnn8vWvzd00aQm6fU2lcqflgjGN/1bsK/qa8L/wDB&#10;v78RdW8a6FefFz4k+E9R0HS9WF1faUNPkuFvojFLG8TCRQACJM989xivXvgb/wAG3f8AwSm+B3xc&#10;f406d8AItX1YzCWGx1qXz9OtX+XPlWpGxVOCNp3DDMOlfRcH4bH5fhJYbEUXHrzXWt9LW36b7HJm&#10;FSlVmpwlfpb9T+df/gnj/wAEPP2+/wDgpTfLd/Cr4dJ4S8G4DTeKPEcb21tJHlgfLO3dcMCuCB0y&#10;Pev31/4J5f8ABsH/AME9/wBiptM8a/EHw9L8S/G1kEd9Y8RJ/osU6SiVJYbYEiNlKoMknO30Yg/o&#10;7ouiaN4b0uHQ/D+k21hZWyBLa0s4FiiiUdFVVAAHsKuV9mlY84rabpmnaRZJpekadBa20K7YYLeI&#10;Rog9AqgAD6VZoopgFFFFABRRRQAUUUUAFFFFABRRRQAUUUUAFFFFABRRRQAUUUUAFFFFABRRRQAU&#10;UUUAFFFFABRRRQAUUUUAFFFFABRRRQAUUUUAFFFFABRRRQAUUUUAFFFFABRRRQAUUUUAAAHAoIB6&#10;iiigAooooAKKKKACiiigAooooAKKKKACiiigAooooAKKKKACiiigAooooAKKKKACiiigAooooAKK&#10;KKACiiigAooooAKKKKACiiigAooooAKKKKACiiigAooooAKKKKACiiigAooooAKKKKACiiigAooo&#10;oAKKKKACiiigAooooAKKKKACiiigAooooAKKKKACiiigAooooAKKKKACiiigAooooAKKKKACiiig&#10;AooooA//2VBLAwQKAAAAAAAAACEA/k+FeN6/AADevwAAFQAAAGRycy9tZWRpYS9pbWFnZTMuanBl&#10;Z//Y/+EAvEV4aWYAAElJKgAIAAAABgASAQMAAQAAAAEAAAAaAQUAAQAAAFYAAAAbAQUAAQAAAF4A&#10;AAAoAQMAAQAAAAIAAAATAgMAAQAAAAEAAABphwQAAQAAAGYAAAAAAAAAAHcBAOgDAAAAdwEA6AMA&#10;AAYAAJAHAAQAAAAwMjEwAZEHAAQAAAABAgMAAKAHAAQAAAAwMTAwAaADAAEAAAD//wAAAqAEAAEA&#10;AACaAgAAA6AEAAEAAACdAQAAAAAAAP/bAEMABgQFBgUEBgYFBgcHBggKEAoKCQkKFA4PDBAXFBgY&#10;FxQWFhodJR8aGyMcFhYgLCAjJicpKikZHy0wLSgwJSgpKP/bAEMBBwcHCggKEwoKEygaFhooKCgo&#10;KCgoKCgoKCgoKCgoKCgoKCgoKCgoKCgoKCgoKCgoKCgoKCgoKCgoKCgoKCgoKP/CABEIAZ0CmgMB&#10;EQACEQEDEQH/xAAbAAACAgMBAAAAAAAAAAAAAAAAAQIDBAUGB//EABoBAQADAQEBAAAAAAAAAAAA&#10;AAABAgMEBQb/2gAMAwEAAhADEAAAAd728jGABBgADAAGAAAAAAAwGlDCIJlIAiQJCAAAAAAAAAAE&#10;MQAMASIIkmABAAgAQAACkCAQhFgxgAQBgADAQwABgAAAwAEuJ8pprl0d9tjmTDFEgSEAAAAAAACA&#10;AAAAAAAOQpppM9O81xzLVkAhDEAAApAgEIBExgMAgAADAAAAGAAAAMAAafEMt3lb1/p5s6YYgSIA&#10;AAAQxAAAAAAAMBAMDhst+Gx09T6effWoAIAEAAASQAhCEkJQYDAECQAGAAADAAAAGADTo6aUUt5h&#10;FraT6/082dMACAAAAAAAAABAAAMBGmi1dLb69CY8ry35vG/rnRhvL0QAIAEAAEgQIQCSiUGMAAAA&#10;YAAwAAAAABgMxYnz7HoyIcnY859g6efOmoAgAAAAAAAAAQAAwAIebZb8tnf3Hp5pTHBY78Rjf1rp&#10;w3N6IAEACGAgCQIEISQlBgAAADAAAYAAAAAMBgYsW8bx3yasS55z7D0c+faqAQAAAAAAAAAIAAYA&#10;EPNcujQZ29q6eZzHkuO+gy09e6efc2ogAQAACAACSBCCJRMAAAAYAADAAAAAAGAxmLFvOcOho5ux&#10;5z7H08+fNUAgAAAAAAAAABAMAAjDxjLox6W9z35i0eV5b83jf1/pw29qIAEAAACAACSQCiQkAAAD&#10;AAAYAAAAAAEgAZixbyDDfKNXKVJ9j6OfOtVAIAAAAAAAAABIhDABwhM+fY787nb2jp5SXmWO/LZX&#10;9e6efa2qCABAAAIAAAmEKJCQAAAMAABgAAAAAASEMkYkW87w3tOWslnPsfRz5tqoBAAAAAAAAAJL&#10;QAAwCFUz5vjtz2dvcenmDxjLfX5X9i6efZWqhAAgABAAAASQoBIAABgAAMAAAAAAYDACRiVt41j0&#10;ZKMGzIzn1/p582akEAgkAAAAAAGry69Xnr1HT54ADAIVJ8zw31cT7R08xDzbHfl6X9h6efNmqEAg&#10;ABAAAABJBBEgABgAwAAAIAAORAABgMZjRPmGPQjS2XZz6/0c2bMAgEAAMQDEAwTxfL6nNOf1nr4x&#10;AAAOJxjx7HodXtfRzo8Wz2qyv7D08+VNQQCAAABAAAACESGAAADAAAAgAMJEAAGAxmNE+OY9Fxh2&#10;iWdvY+jmzJgEACAYAAAAAclh26q+XoWuAgAAHE0Hn2O+mrPsfTzxPM8NtDS/sHTz5E1BAIAABAAA&#10;AAIRIBgAAOAAAAAAwBIAIYDGYsW8yx3zIcxc859k6ebMQCAAAAAQxDADkse7Bmvd68ggAAGYqfLM&#10;t6KT7N088IeI5b2Z29i6efImqEAgAAAQAAAAhEhiGAQBgAAAAlgCBIAIYDGYsW8kx3vhrbws7eyd&#10;PNmoQgAAAAAQwADksO7Wy9A240qAADMRPn+W+spPsHRzxPKsd9RS3snTz3TUEAgAAEAAAAAgHEgI&#10;YAAwAAAASwAAABoBjMaLeP5bzqw7pZz7J082YhCAAAAAAAABPKYd2qiPQejiQAgAZhp8ly2yaz6/&#10;vhUeL47qs+y9GFyqFIEAAAgAAAAEA4lggAYAAAAANIAAAwBAMZjxbzTHeMNBZdSfY+jmy5hAIAAA&#10;SAAIAGnlce3U1dhtx5hO1QAGY0T57nvgVeub4Vw8Xx6CHsvRhYqhSBAAAIAAAABAOJYIAAYAAAAA&#10;lgAAADAYzGifJsd8mGosspPsPRzZckIAAECQAAAAZyuPbrKz1vRxZBegQABhxbynPbNh6xthTDy7&#10;Lo1lXsvRhJVCCSAAAQAAAACAcS5EQAMAAAAAGkAAAAGAxmNE+aY7xhrLKqT7H0c2XJAIAAAAAAAG&#10;cnj3a+lup35HEbG+QADMKtvO6bQh6tthiw8bx6LKvZunnaEIBAASBAAxDEAgHEuREADAAAAABpAA&#10;AABgMZjRPjeW9lUpUVn2Xo5smSAQAABEkwAADEcFy+tp6V63fDPtnub8xMAAa2tvJc991Eeqb4Y8&#10;POsejRw9n6OdIQAIAABAMJIAAUAaWCAAGAAAAAJYAAAAwGMx4nzXLeqrElg1n2jo58iYQgAAAhS8&#10;70AABkDg+X09Cy7fWuzU2OvO1QBmvrbzvPe2I9Q3wxInyDHdw9n6OdIBAIAABDAAkJSBKiAaWCAA&#10;GAAkAAAYAAAAwGMxonzDHeqFMsSr2bowyJhCAAEMuy1p1yAABlR5jyenjzj0+jeTTba8zVAGaqLe&#10;VY77tHqG+GNWfNsd9Yex9GCVQAIAEMAAAkCAUAkkAAAYAAAAAMAAAAYDGYsT5jjvCJxbRRR7J0YX&#10;zAIAASRBhtDbKyYAGBGHn/L6ernLqNK721dhpygAhmorbgMt8mY9O2w18T5JjvlQ9f6OdCAEAgAA&#10;AAEEhJEAiSQAAAGAAAAADAAABgMZip8bx3lWbLVjSfY+jC6YBAAJtpai9bcdatcpTAAxGFE+XcvU&#10;S7LSdrau305EkGglp6X8vy23819K2wwK38yy2kes786QpEAAEAAAhiAAARJIAAADAAAAAAGAAAwG&#10;MxonzHHaiLYtqqk+ydGFkwCAYRMcdeUtHZxOPrkpiQAIoi3kPH6OJbm9B0dBeNhpzAIAlp6X8oy2&#10;6ea+lb4ail/JsdtzMeqb4JGOmwsQAIAABAAAACJLAIYCAAGAAAAADAAGA0s10T49hvkwutGNV7P0&#10;YWSEIAHWZY7cbLtZrTtnFEgAiNbyzk7sO2HTXv0Vo3GnKIEATOozt5vnvuJp6TthrKX8jx33c19R&#10;6MFNeSy3296bWaiAAAQAAAACAksAgAYgABgAAAAADAYAmRpKW8sx33iMdOsR7T0c05lIAAdZy8du&#10;PrPT6Vr2ySGMQyMTweWunT0s26OWbpzNAATPP0twOG+3vT0nbDVUv57hvZevqG/OHHU06i+d4AAA&#10;IAAAABASWEAAMQAADAABICGIBgloBpxTyDHaFLEHL2no55SQkMB1nNx287ie6vWrXImIkhEiuJ4f&#10;HbRzPRTbeq7jXnEAJZo6W4bDo2Gufo2uHO008sw26S9fT9+fGieUrfrL0uBAAgAAAAABASmVASwQ&#10;JAEMAAYIIlSlCxKiK5gscAYzFifHcN41myujvn7P0c7kCAB1nHw282PWb1xdcnMRJESSaoec8/Vq&#10;ons9sd+nN0wEMEs56lvKcOjtNM/Q9sOez28v59+l1x9L3w5mumwmNlNWgAAAAEAxAACN3jthXriz&#10;Ck4RmHJIEg4MurbIrN8WurJMTibolFU1hKExjzFF61SxIeP8/QVvs8OvB6eL2Lp5ZTCBIJE621mG&#10;3m0vXZrXtkTAQLAMeJ8q5uzAh3e+W5NvfnJgSDOfpfzfl6+o35/QdsNHh0+d8vbuOrh9G6Ofj8du&#10;k2yyIiQCAAAAAAEMQiWW1UxTJ1tsKzDTKN65FbZFbX1nMrbKrLiZpRXMVk4m4CKHAmREZRmOPmPI&#10;6a5ueu0y30HVxexdPKERyCJGs8tTTSVn0aT1xAmKywZiRbzrn69fEdttjvJZl8WASIc5lryvJ37L&#10;q4u93w0fP0efcndt+zg9E1w5/Pfa7c90JJEAAACAAAAARTFoIwJZ1bZg7VE5Gd9lnoxlAoXTMDVz&#10;XPK5KCK5jFmJTFcxXKMxgRPnfL0WTPWWpyZ7FapfPSy2dqkwjFT5/TTQ46erQzOnnvFMRGSMKLcJ&#10;z9WsR1+tNojc3xhEytVZ3elNBlrh83Trejn77bDUc/T55zdm16+L0K+XlnP29N0cnV3yaRCGIAAA&#10;AAAQiqLQRg2jOpfMC1RO2zvtM9QDEhkDAinW2rci1NaIWVoqKbRizXEvTAOE5umcT0tq8VMeh781&#10;e2O05+nPg7JIwYniY05fDT1Ss53Tz5VqxJEScTr4tyeO2BMb68b+YzL44UWzZri56ZWmXO5a6/Lf&#10;G1y73XHDz04zDerXLf2rZaNzaslWkQAAAAAIAABGPFoTGull467S9C0BtstNhTQAxi8AIJgjBtEU&#10;ZBEqRXLAThzXEmK705TDetPRxPE2p6Z0ckdct1z9QRmJJwInk4tXnbf5b7np5LprGUhIoy2wU6SL&#10;QtEoZV69LbGiLZSMFbOmukx31GPVjbY95tx6/wA73Ob5u3B9DxtnpzdPrlbMRQwAAEAAACAAEVRb&#10;HTr6XyKa7rbnjNQ3OWuypoxGIZEgUIyrQzTWjGtTbRLi1csCJ1Fc9TNcG1qMOizm9Xbc3bxnZ5/f&#10;en8/HTDfc/UpEKzV1vwWes6X1aPS98N3pmhgiWe2mpPNxrsL0jau7mudbLHXzIjXxOwmvJ83oV83&#10;oanXn7br8jnfM+p1We2v7PI7nfg3u3KpRQwAAEAAAAIAAx89NdXowJZMukvzVzVm7y12FNJCMMyh&#10;ISYzFYESBqLUyi1bjcs+GpSbTFdCr1b/AIverNJ0eb2vb5Wy7PM3nP0aHn6uCpO52x6PPTXYdHNt&#10;qNOf0fr49jpm1QCOWvNZ78JS3YbZ5t8tpamwmuFnt5nh04U0ySum3RL85TT03q87nPJ+sqiND0cf&#10;RdHm9z2eWprBMhAASAABAAAAjW83VXW9i1qMy2NUrDZVtdE3GXMQKpjl9c1MW1ttc9GZCLzATrJr&#10;FPFVrolpxO9y6tNXba8ntNXS78Vts931+Pl478mnJi+3pbY8+uHemlvE7Z993cOTpnagkROvw384&#10;zvsNK7eZ2umWwtllmpw7uM4fZ1s2U5UX5+q14eTmNvesMeiOnNpq39NO5vnjWpqtsXJAAAAAACAA&#10;EUcnZhS2lGRE4NoigTnwrMK8cFatcxujYbYq0Spfz3PbZw7zO2bB1mmzXzHFzGLMZietx247Pqur&#10;rPXm5y+GZE7KttjFdFemfW+55+nP5t9fvkurjttXedPNi5d11NamW/6OHT8vXxVbbXbGuHR9PPhU&#10;06jTDU4dnI8Xt41qVM6rZ5e3ncxE5VOrub4Qtnw6Ooc9ad3pfotsb5hBACSABiAAQCSjRcnbeiSc&#10;iJUqJimFkQ0hTKcJxEbrIuojXJjLbUm6FiUKYomJkqX15yeHq72K500198S2OobZFa4sabBW7LbK&#10;znVaZZ1ueXThy9q7jh91No9HDjIgpmacmdWhnXF6o09L7OYePobOctTfmcWprq74c+nNr0dZjrhT&#10;fS68dmvDiTnuJ12O2VulJQdgSJATQxkxiJjGcNz9NkJmXDFmWVwyoiiaxCE5mEJxp2tNr4mwiNEU&#10;gokmJFkMPHuxs+jVV6dtpx77bzUtw2Poc3tz7Xi97Lw2tiFakppZrjrNeHe9PkcTN+s836QvRo0H&#10;Z5mvvz7vm9Xa5aUTSG/BWww3Vfj6WyjKnLslEZVstXHTbrz2X4trS9iCY5rfj5Xfh3WG2RpnrOzm&#10;tmKdKY1kkRShjBKLETAaWd1TCcoRLhmmBMKJzolRNhWJMIQM2L5UWmhgIiIgRIIp4vYow7tZG/QX&#10;4Ot6/GM9fOMPV4zbDZ8nubTn1yJpiTdxNl8qr8GX2ePzk333mfSW6Z4t89T1eXh2z3XL7O0ylXpp&#10;9/Mv058vD055dd05YGHoZVsdlry6XL0LdMJWwuirROLabbi5vo4uy8zqo9Hz8rfG3fCe+FV6oUEJ&#10;KIiElCFMo66lUiIyQ5BOszWEEShgODSDGlACEQmISxPO92zn6uez9DbTxbD0vn8Pi9XV493F9PHs&#10;cPUzMtiukL45WPVfpjXt5mi0x2tZlzernzXCtOm6OGJbTfcZ3yojmuzx9ginH0rb8ldeu7LqyqbW&#10;K4kXzUXW58ilZ2iOeuj6eDmujk6bi9SrXnzdcqs9956fz+Z1edGSASGRkkAhpCJkVuAiMLSAJIlw&#10;vkAQEA0yIoZEBkhDTi+Z9G8OvSY+htXDO1JRNVq+d9HLkZehuuX0bKaY+uGTlrLSsL8eyrGk1W4d&#10;WVNMKddP1eXbE2U3lOO8w69N08NsxRblxY6bab5OPZnc/ZJXG1z2DPO05MjPMmaa30fRyc3vnuOT&#10;2bKbWQz+rzd76nzN2/ApgEIAEgAaXIIVlggJDGlEgGsISABCCEgmUAAETjeZ9FHm7+ey9Hpr+RfN&#10;Ct8S0eb9GN1Ora8vpZOfVTpz5Ge9Nosvw7DK2NrTEr1zi9dqavp8y6mgvXbDdcvoZvR52MstvM5+&#10;noZWXaK52HbbW2Ltz259G+28rZRzOFS/P78vJaabDD0N6je+j8/ldflE0RKURIYDWYCHAAw5oCkA&#10;SIkoIkMQgABkhCGEAUzIjl067n6uR5u7NV21dddbHO2xq2576bX16Ls9oTWVLqVk4arHo3OmGmz7&#10;MWmmTeMLXDYstRn1ZO/FZz9+WXa8VWvJgV6im1yZ57U8++NZNboteJVrkRGJaNVtzau9ui35Nz0e&#10;eWokMUnBglgNDSERSUzIqisgABwREkISGCWRGAAICREBjlh0v5tyd06230xrLV7jTC/TO+LxnOdq&#10;q1BYQJ4Xm6+56uPQ5b4VNd1GlOfXtunydLzeluerztRz9dfN6vQel80Wq4loEuXH83XyGG/e9PLu&#10;tcuX5O3UZ7bbo5el35bpqWgqiASSFJpQyRFCSkRGCUOJBIYhgNJBkyIxgAiREBkpOAExExqaebcn&#10;dsaz01nMzT0/h14ffbec/Tsqc2g6r7Xv8vL15WEW4Pm6+46uNIxossO3Az7Np1eXp+b0dnpz83y+&#10;j0PRxZfV5iQ4SIwVnI83Xy2HR3nVx7nbnp5e7kc9Nnvz9D0cqgplxDIycFKIhgIEtCAhKREurZgh&#10;jEiSWOJgIBgTIEQAYDABRerHfTUtyeO2cnpb15pHotHOTdZ6yphymm+86uXZaY6+JjMajHfe7Y0V&#10;mqFufXVTe3p4I83o368mu4/Wz/S+flbORJDmZoqrbnubp1md+n6efZ7YbLm6ucpa3ox2W/NbMTlF&#10;EiwUAlENMhQkIBTANMQHW0iSqWaEhpBgIkIQiYhQkIkBJMx10hzd+s5unXZ6ZNst1pjsrVx9c9KV&#10;1tfFNVG18a9TEZkqpprojBi2Pl1xhUthXxs1yee7vhXl1ZW/FVphj1EWtizrJF8amlcL5gvTKiMA&#10;jrTI3xstS4yb1ttSVqSRFEpIURIYyIgAYi2sxJiQhEwJERpCYiIyQiMJEhEiIk103wubqow6L5i+&#10;+d1qz1xx70lz9Vlb0xs4mcTWiM5rTK6yzLqcWqs1VsJ0mrLqyK1nM39XFZpjTFqctzLodNLM9sXL&#10;ahOdrjnac9OU0VvPXOrp5MW/Ps40ytKX3ylbOdsZzEJiIAgCZSIERCmEUwCsaGSAYxjlAcGliRak&#10;hGShYBGUCpNNbYuetOWsi+1btM770nMFbkS1iChCt3ak7UnaLK6Si0VcWZozviZdM6XyLRkb8100&#10;DEy6ZxeNNK8OmillK/SuTOdWOmHS+RrmunhWvPmRfIvldMSmpbJzCkAhCIICCK5KUZghFKgwQiQy&#10;YisSWNFgkpCLEqYcEVgIgmmLUVtTS6ibZZV6X3o0BKJEkBMYOYaJSkliK0Upri0IlrXWzyUSCLRi&#10;8K3hXTGpaCcqLyrONS8SzSl+3I7Z3xM7VmTkKOUUTIEoOURiEhSQjDmKoTJCQiUgIBWWkgIhKZKJ&#10;aKiRXKRSQgJx6zGLxJStml8xYJEU2JlERAiOYti0iBGYRBNaYjRIuJIY4vFNMTCswlMqFW0Zm+1L&#10;bZ2TEohSmSTBEiJOJSLE1giRIhIKiJ//xAAxEAABBAECAwUIAgMBAAAAAAABAAIDBBEFEhATIRQg&#10;MTI0BhUiIzNAQVAkNSUwQkP/2gAIAQEAAQUCwsLCwsLCwsLCwsLCwsLCwsLCwsLCwsLCwsLCxxws&#10;LCwsLCxwwsLCwsLCwsLCwsLCwsLCwsLCwsLCwsLCwsLCwsLCwsLCwsLHDCwsLCxwwsLH30uo2XGh&#10;qkxngc5w++1bUZqk7dcsqMueweH69/nqPcyzR9H99q8dV9uUMEukPbJB+un1FkdpupnnyfUpcztV&#10;H0f3J8LN1tNM1ao7jr39itKe6SD9ba6Vo7VCN8VyG1fmYQ6m177NH0f3U0sE8jR81vlWqaZZs23s&#10;dHLpfM5H6230rWXF02l/2M5O6owSWaHovuT4T6s8J0z7FvhrWfeA6u0prmVv1tvPZnQ1nmnDVZem&#10;+pWEbp6HovuXeW24ukr/AF+GstDrrR8WlM2VP1tv00sL3W9PifHqE31KpjbYoei+5d0ZPfdE5svO&#10;v8L2p2Y7AO+XSw1tL9bb9NXrMbLDvfen89R/LsUfRfcy/SNJphp+qQ8dR9RCWiTTsGn+tt+mnLXz&#10;aX/YzfUol7bVH0f2GpTOgrabeksWu/MQInT6ex0Ba/UeFq1Saax/k0vSfrbPp5KVqw+jVlhvzeej&#10;zDao+i+w9oStGP8Ak+/Z9Pddus6d67hea5k9Ivbaq57L+ttenth7Z9MP+Qn89NpfZpei+w9oAC2t&#10;G1msd+f6N0VO1UNvvRFWoajjRbI+5W9L+ttemgrOjuMH86bz1GsfYpej+w9oPLX/ALnv2vTXa8rT&#10;pP8AZJ3lm6uox821X6V/1tv00th7Tp9iZ9+Z3WryxPS9H9h7QeSsf8337e3ss/Zdmlbfeyd5Z9Kt&#10;AUmxPswfQ/W2vT2d0sumtIvzeao9rLFP0f2Gv+St/e9+27bWt/FNo4xqyl+lO85puiE8P0f1tn07&#10;9SvQOqXrE12bz0nOZZp+k+w13y1/72yNqa1re9ZBMFqqOZov9spPpyRndRk5U7PJ+ttenDGC9XbC&#10;25P40eZ2qn6T7DXFB/eX/TQt2s7t0E1rOVofXVlMdsNrUbUwoOkbM3y/rbXphfFcVbhlt2o9qpMc&#10;+zU9J9hr3RVyHazqD2irUsssN7txgkrT1ntj0D+0Vn00p+ZQEvMHh+tsnFew4Pfp/rrTMKmxslir&#10;6b/f4LWX8xabPs1Mta6q2KMR93UnBlMjcvZ0f5NWDivcmr7KMZkf+us/QfYiBrTQvt2T8uqIzPW9&#10;N/ok+GHvP8us4Aqx7tRHo/8Ay7t/mdmfRuAezw/yaueksN+Kgxj5f11r04qOmnrwGG1dA203MZYr&#10;+n/0MDHM70hwy2ZpVpwPb2bJIRDGG93Ut5rczr7N/wBgrOORe7M2PTeXzv11r026nEaz67rVnqqL&#10;zHYr+n/0Mjy5owO6PNqW5stHZNYibtqZ+Du6nHzas8L3V/Zr16v+ksLSnATn9da6VrLmufQ9ZbHW&#10;gZRZg+h3nt2opjy13esvMUV6d8z9KP8AkhGw12wRsHd1SXk1nW5yvZn1qvtL6tylLDHoznif9da9&#10;PL2eR1QQdpudHaeyR9mL6Pe1t7oodPszy2YnAcB3CrLBJBMd7YC4TU3F+nHyd3VXPbXc1wXsz6xa&#10;r6KZxWhtkNnhPKyCNjmvH6rUZRDSklfK6mMXL6pM5k8f0+6PHV4ucNLrtbajY1wX54jxPhNWcbNe&#10;HbFSiadMELGd7UzIIJbk5Xsx6tagcVJ43NWhRl1nhr0i06MRw/qtZh5+nxDfI3DpLuwx0hEZ4/p9&#10;0eNz1OkRbLkbXHge4E/yb9+o5xptMfwD5O7rTWPrXeztj9mPVLUZHx19Xnn5mgsjNnhntGtQ/T/V&#10;W/SztHMq/DadZkLKTo2zt8ndHjb6T6NJFHcjcQO9J9OTpfk/ra8TTWFeNne1aVsMD7z5I/Zj1K11&#10;xZp8jy92g8rtKsScmDRiXNiYI4/0OCthRaR37Xpp3Hn1Oth8LAKMvJnb5e636mv2XVGV5jMYXDkc&#10;DwHCb6Vyblyc7fFB6Y+Xu6y57YMnHsx9Za6N1GRjWrQJGiZa/LspUo+UwfYvqBOrvCII/wBTYnlC&#10;rIhTK7G1dnjamxZXIbg12Y7KxGo1GonVnhGJ44W/TOLXS1Rm1PCyNUnvZZb5e7H5/agB1fT43mGq&#10;Wy1O9Z9PqDw8wdbLIwa4gYw93WBIYMN5Xsx9VauwPq2GMaNAdJzFrbDJZZkyj7H3lKnapJtbq+4D&#10;UYsRTRzNccuUcReBWcm1E2tGEGtCGDxcURhrHbuOcrPcIBXtKOVptdpfbihf2q3H8NATG1jAWeJT&#10;5OU2fUu0zaQ5sepVWnkcT5uFv09qHfPXj6xZ7I7yd3W2tdXjH8f2cBbOtX9Ndxt9nxLlObnV4m4Q&#10;8fsSqowzHcgje48ly5LlyipmOa2OuQuU5Pik2x89jsF45UoGyZFsyxKEztDTzZwefYXaLAXa7SvW&#10;Z5KdT5aqvcdQtfCqMfNuCaBz28srU6+IwQ5qCtgGtBCd290U0s73aZE7c3gPAcLnprMgisUiDYji&#10;BriFrEMKZ8UYXXhqz4GMsT1pqnsx5lqfWC5HuOgRHfvDDZmlMuk2pXu/P2JVbowI8aXl42fpDy8Z&#10;WGNRPD2nieBATmBObhWvoRgvhiZs1G71MTGPs8lpYK7FYhdLXa0NB4XcmtSHNsTDBlk5mi14xFCj&#10;xAyr30OQ2zdZAILUBxSPkU7WukUByFrTnNgrMaNK9mfMrDN7Naj2HQGM5mtS8uropd2EMaHfn7DC&#10;I6Q/TZndxqH4Ny3Lcp3fLDum5bkXov6PG09siCEjXLmBcxq5jVNabGTdau3MK57ZY9PLsh3822Ph&#10;h5Ys/wDA8fwhwvel0ySKG1ddGbtW3HyY3tfw/PDlc2exnslP+xdEJn1o80pQ6N4O4S/VVXhqvSGv&#10;CW6d7OEMkU7ut9oeNE2C3rzDIyFoZEvz9gVI4ba3WOL1LvHhT8nGz9P8cTws1RI6ISV0x4e1FWR8&#10;mzbZCJbTVNfZFS0jkOVWJps2B8L8MmAyzHVFDGOYxak8PpGsJIROySCMvC0qFjIihxZ0ltOxXqS/&#10;5GLzwZa2WNrog3Af9ZVPMtbnjA0+UWK9WVla7UtstC3Zk57ppWspTOit6j14/wDX2D/Cxjl1pGxs&#10;ryNddd4noFT+nxtfT7h4lSxOjdHKJOGsWcLmZUbnZdXkdHWPLlbK/G6YqQue6pO3so6n8alNsbal&#10;kYdM7QTCtQDuVFWO6BrBPpoxQ/PEuDTfkbJWky1QR7X1YRNDHCOFg4kt25zY7TYaoLlhst2V8tjT&#10;IWnTosB9NkcUIZhWS2VENbJTeZ5+B8fsHucD0lTaUe2KmxkrnEJxy0H4o5XRjtblDM+Q/MTmvcJz&#10;I2LtlhdusKK9NzO1rtaZMH8DO3fIRv7TIFflh3dqUdmWaWKABMwIGbAHyRbJuU0wTYUDvm6v0rhs&#10;sxFY8un2hpw/OpODVl/MtQkS0htpt8ON307JHcnR443W97RLpvWODwV8EqwNhxhbiE0F6pt21oSG&#10;Jl3Br1u0y6hR7Og8lns1p+6LscQM8cUSP2M4ALW9YnjG4KUfEPD/AJactfkK78yi2Gw53zi7SS+O&#10;bctyDw1jZpCqp3mB+yMPXXBAcpmO2Op2N5qWANOpWDds131zXbzo5Id089SJOGDXDssa/drEhfSE&#10;Z5GnRTTzV92xh+LUPqWoJIW6k3Zpsb/4fvOEH3jGU+6yRoKtThzJSI7GlN5dkMcdR0vyS2zA5ah8&#10;MVwZk7PIjWkxy3xrSSTEExvWlhl/WzvMHwyzTzNMU1182rRzVoYz8n7AWGITtx2hqFkJ1kY7UE6d&#10;sgbZcF2slc9uP42/bUTWU9nLqoQVlJBXc33fTDuwVAmiNDl43NCJjXyiniLAjYU2YVlPMZVEOSDX&#10;y2dh7CdFjK92xwKzaifYvsM8HZXOhowOhkijMcETTzNR+rZvMfS1TJ0WvYIpNj5psvMYZvMFhz2K&#10;RxFqd8dNkEksK1e3M5M7XBWmdK50OpWTGLc0rYpXQxxMdyndC/q3S+lUQSKGMyztrvdNfrkPFKwp&#10;uYxRSZdbsdriGpTRt97SIarIve5Xvde9l72C97NXvVi96sXvWJe9IV70rr3rWQ1OsveVVe8aqdYe&#10;udMmvmcm890kk72rnHAtYc+SVGZ4RmkXPkTbEhL5JCq07orEWCtozhBq2oNwmjBLAmxjHLamjCsd&#10;D+Ln1K8DZ7Da0KNWBxsRYUHjCfh8UE4/Fn4X/BJcLRHZw/QqYabO7BLQYtztt7LVX+KRn1CN6fvC&#10;Dt9ifT48MiLFAwyyTRhrP/NgyXN2sGcRxh8lGNrFz5Cua/f2qTOrvfKGjKhqSSCf5jAXJ7iG2M84&#10;ZWSuq6rcVzHLmFcw55zl2iRdpkXaZF2mRClC1GswrscRXY4ieU3bJp8Ejhp0G59Fkpj06JiNCMl2&#10;nRuXu6JDTImg6VAXRUWRoQLkLkLlFcsrYVtK2FEOwNylyWv6RTDL6Tv5o2gbgrAHKh8YfBgW1P6O&#10;/EnnLWPc48vTK8O2z+f/ADL/AJd2BzI6YO5zDFJ/x+b0RVW2VfkVZm0SH5QTFN6eBwBZ6isM1YwU&#10;XHdtWqNxBHhaa35U+3ENeLlipFh1SFx7DXXYYF2GuuwV12CBe74F7urr3dAvd1de7a692117trr3&#10;ZDwysrK3FZWUHFbnLeVuW5bluW5byt5W8ret63ret4RcFkJ/xSPZ8E7gZ4HcuYztIbIxT/Th8zHF&#10;sQDiPiW5wcM4nzzax5ptQua6m9ogie5zCSYp3fJc/ahMMbyFDNzAThdpm58V20XzTfMltyxyTymQ&#10;Ry4HOkRnkIY4EwDM9QgVW9C7KytUOYIh1ie+JrjvXaHbRO/lwSCQ8MLC2rYtpW0raVtK2rCwshZC&#10;y1b2LotwW9qc9gTXxlZYtzFli3MW5izGgY0SxbmLc1bgty3BZaiWrITz8ZPwkxm3s+LloRhWWtFe&#10;I4P4a7puT+suej3tc+uNqGOSBtUfRu9vLmPy5/GKIOD/AApHFg4QgPL5XZ22K/y424Q27MBrwAui&#10;iwFG1j3VWtNTai3ptWrNxC1RHcA3HCCo+RRQNjWFgrCwsLCwsFYWFhdF0WAuiwFgdzJWSsrKysrP&#10;DKys8MjvSD4sFR9bL5GtUZ3swrXp2eL/ACwHLE/6v/IVYdP/ACkA7PH0aVJ9KXzNYdr/AAhOH7sN&#10;pENrwjnWdTkws5MIX/ox2eEaetOP8bCI+HC1z0zFC7BgrPlUVVsaDcLqviXxLqsHuZ4dF0WAsBZW&#10;VlZWVlZ7mVnh07uVlZWeBIx0WBmZ08MYvFkr9RfvZbcyL3pNva6zYI0kAnTG4ZQa1dkYjUaSaow2&#10;oFHX2qKzG+wa/wAuURVxHLFI+dma0dV87m1p+TFE6ZNoyh9VvOE55MIqu5N2k10TaMrU2rOjTm3C&#10;B8afMxhFiEO5zHKF4gqx6hCU+7Cxp1KqtRk7XEynPmCgxnDKysrcty3Lcty3lbyuYVzFzFzSuaVz&#10;T3ei6Louiys9zHHpwysrcs8D4Bfm6W9nlwZI27pLdNrIqLY+detdmDZ2FzfidK8Qt644kKp11bqr&#10;1JsqpVY+zQ5926d5WfT0zwf8LNLxyIs2bWCuq6rqsLbha1uDlo+OxEAizE7t1qWw06bDBIyJrIWk&#10;rKysrKzw6LKytyyty3DjkrcVvcuqyuvDr3MDh0XRY75QCwtqc0rBC65tbhBLnmU+l28DyqPL59+W&#10;s2s203tETmWL1rkNZPbDVXnZMstWQshUP7bJWSuTEpAGVtO8jfJpfhJ8Tq0mylVj5cOVnp3NY3Fy&#10;0n0Sx/I1XO7SS0s4ZWUe504fjvY68MdcY4YQXRfCvhXwrIWVuW7rvW5bitxwDkdVgrHDC25WxP3N&#10;U9mQCX4nVOly9NGWac0yXLEtIHULkbZ4LDGplllRGXL9Mr3JGSx6nGn2brCLtpV3zRWfeFnD9Tna&#10;ve0qZqT5Uy4a5j1JyrWTCW3sJhEaOqOyNSdgakUNUOPeZx7wTtTwrtjtEioXmwV/eLFVkbOtWO5l&#10;G0Gx9sY5dqYF2hi58ZJnjXOYuYzO9iG1ZCyOHRdFjuYXVfkBZWeHggeIWEOOV04Aju5WcLcjhSgP&#10;HZ2ZirMaYo4Aq3YIZrTab33K9GSRtSguTRToqmaZdA9moHJ1GJe8Yk+9G5Pl3I+HiJAAMoBiaY3D&#10;bE5MY3a6vXcHVYE6tEEK0KFZi7HGUdPYjpq91PKbpTwjpxVeIxC3A54hp4XZwE2EZ5OUIU2ILktK&#10;5AC7O1cpcsrYtiwVtW1YQRCIW1beq6LHcytyys8Sigih4dUOPVFEkIlSO65THpr012U7qsIDrhct&#10;BmFhFALl9QxcvoGlPjy10RB2INTQsJo6NGVJEuX1DVhFPymtcEzIX4Pi9RlWNyYmAodF1QyhlHh1&#10;4YWFtW1bRjaFywuWtnDPAhfjHDaMkdeHVHKz1/JJCDluWVvWV0WEQFt4fk+IIQTeHXhg9woDoEOL&#10;k5HwLcIIdUGocHNcUGJzVtTgm9E1wX4cE9MU/gxuwNCA4YWFjvHKK/HDKyO50RcuiCCKOQvxw6Ad&#10;Dxwi3Kwh0WUOGepRRQHAdECjwyO7kccjgUUUVjgwcenBy8BnLsBByzgZXTLRhdFt6rctyysrI4ZX&#10;5RWSs9zC2hYyCSgXLJ4gcNgXgscGhEBY6fjCwMdOOep8MrKPlWOI4Dh+QO6EERwPE8Qgj14nPArw&#10;TeqyvznugrKBRcc5QK3LPxAoORPVfjPU5W8rmFf/xAAtEQACAQIGAQMEAwADAQAAAAAAAQIDEQQQ&#10;EhMhMSAiQFAFMDJBFBUzI0JRYP/aAAgBAwEBPwH3ti3/AMkhIcR+/ijSNfIIQx+/hlP49QNIhj92&#10;omjOOU/jkJDQhj90iIx5Qyn8chDEMfukIY8oZS+OQhiGP3SEMeUMpfHIQxDH7K/2EIfQxEcpfHIW&#10;SGP3SyfWSI5S+OQhiGP2OGpqb5MRRjDr7Cyl1kiIyXxyEMiSH7HC20FR6vsLKXWSIjH8chDIkh+x&#10;o30HL+whEuskRGP45CyQ+vZUf8yl+LH5oQ+skRGP45CGIfXsqP8AmUvxY/NCJdZIiMfxyEMQ+vZU&#10;f8yl+LH5oRLrJCGP45CGIfXsqX+ZS/F5PyWUuskIY/jkIYh9eyo/5lL8WfvzWUusl2IY/jkIYh9e&#10;ypL/AIyMXG9zbbZKm0LxWUusl2Il8ehZIfXssHFaOSrM12RKeoat4rKXWSES+PQskP7S+xQ5pk1Y&#10;0uSHBxY3fxj3lPrJCJfHoWbH9ldD86T00xy1DlYlJyGreMe8p9ZRyl8ehZsf2V0Pzpf58jRL9D4H&#10;4x7yn1lERL49CGIl19ixYXQ/JF2ojZra6JSbZ+/GPeU+soiJfHoQxEuvNZSRHoflE0Xp3GOL4Gnc&#10;/fjHvKfWUREs0h/FpXEs315rJi6H5IjVtGw3c1WJSv5R7yn1lERLL9kCffxcfB9eayYuh+SH0Lsa&#10;uNeUe8qnWUcp59L42Ob681kz9D8kWP8AsOVhu/lERUyhlPJE/g7FixbzjlpH5rJ5PziSXqGuS3lE&#10;RMRTLE8oIl7LQaSxYt52NJpNJpNJYsWNJpNJpLFhES3I4cFRD8lk8n5xXBIuN+UOxRKmVBXZUjZE&#10;xi69nrNZqExjySNJpNJb71iyIDauOoVHcflEZ+h9eaIv0jGPyp9l+CrlQ7J9ExdjTsW9qhvOP37l&#10;zUayMriJGrLg4LDzWX6GuB+a6GMkLJGnKHY3wVBFBk5XRMiuRSSRL2sR5x9hYaGiIs5dE5Ck7ifg&#10;skx9Dfilyfsv6SPIyQs9XGUHYlInlTLskQJsv7SwkPOP2nlfxaLH7yTuOEiSdiYu/FFiKLcEo+MO&#10;yXY/xIdZSyXhRhr4J4aUCvRlHssYPCKcbs/hxMZTUHwR6Je0SEj9Dzj9t+NybIsSIQc3ZFHApcyF&#10;h4GNpRiuCoLs/RY0ssRiJFhck/GHY03IcfSRyYxFsrGEai7sqYuMmjFV1URFeow1NxgVLpcFWk6g&#10;4aOx+zSIxHEaJZx+9cuMsyMSFO5hvTMV5Lgs7FZOXDMXh3F3LWZa5TiTiOJBEUKknEirOxX4kLwp&#10;9n/YkyI2OWVKOp2JwGhRPxLItFxKcb1DdhoSJ1abViDipGNtfga9nawmKQ3ccDQaBR8WXNQnlYtl&#10;pNJpLZIj6UYbiWpkMRFIeLppWJ1oPkrzjOI4Js0qImXRGKZtpEuBTa4JcMrcyFmijG5KPJLopq6J&#10;rPCdkcOpjw0CdCK6JQ1Em+jW7FONncqVODVIU2TeosND9xbxY8oF/KxbJGrgw1DWVqL6HQZKGkuQ&#10;o/sqMiriRCmdIfKHdMqSHDWyn9PlI/q5lTBbK5HSfaKFGSKiLXI+lE3cjTurlrGD7N7bQ8Wj+Sid&#10;W64P2RXJo4HT1Dg0NWJT0ka1y9yXuLl8uDg0io3HhzZNo2jbNs0Gg0Gg0m1cVGRh4ba5JtyeU6Wo&#10;lQaKc1axLCSlyiODlY/izTFRmiUJIsypEkRRhXZclWu4K6Ks94fphyUamplTls2ZPo0tcDpHSsKj&#10;qKGDstRWUnwKjM2JCpSsOhMhTd+R/wDhSpW7JwRKncqUrio2NJKmWNJYsWLFvKxbO5cv43NRqNRq&#10;NRGZuGo1Go1GouXLly5Q5RGJGN0V/Sro3mKtK5f08kIrUUVdFrDRYqU/2RpJ8mMgokjDK87MhSjY&#10;lBarFTDwhyYl+gwjdzD4aE73JUYwP48ZO5iYqErG3qMNT1SGrcFKKk+RUYjhFCSbHRjYq0YIq4dR&#10;lc0mk20YimhU7iokkSWb8LFjSaTSaTSaTSbhuG4zcZuM3GbjNRcuXLly5rNZrNw3DcNw3WbxvG6Y&#10;OV4kZc2E9KMS/Tc1xZFO5zoIP1GHlwSkayE1cqPgp8oxtmSXJh4/8lyHRJ2lcqT1orwbjYwsXqMP&#10;6So+RT5MZzIhJpGEi7aickUXaQ2TaIv1jfBUX7K71C4OyxiEUxLgq93L3JQlfglJrg3WbrN1m6ze&#10;ZvM3mbzN5m8zeZvG8XLly5cuXLly5cuXLly5qNRrNRqNRcuXME/SRlyU6b03ZiKe7Gw8BOEilQaQ&#10;+I2Iv1Gq0CEVI2UONp8FRWiU+UTi5TKmG5NnRyUVqgNeuxUpWKj0dkKqj0a9PI/Urm3aNypeTIxd&#10;zfVKNh1pSKJdyekWGaP49uSnLVwV+CorMauJZYpFCldkcLwPA6j+rP6/gxmF2352zsW+7wcfYuXL&#10;+GAXoNPJFSUORvOT4IL1H6KUVpLDj6ypG6KUGkaPUSh6ipTKMfQaHuFRGIV5EKRUj6RN2sL8LFSO&#10;kpU78ldclCmrFGPIl6zVlTRVbMS7SRrNQpGIkUv/AEoz1IjElJLsxH1GFLhGLxe6yxbOxYsW95Ys&#10;IwElpNauNrbL3yuSfBSfqKr4MNJ6DkkvWPo/Qn6j9lVlB+gS9RPsrfkQfpKjvEpvk40k1qlYm9uJ&#10;J+oo9FCKsX/5BSJdGHdyaVzG/mI1Fysyj0UZqPZXx0KRifqU6nRKTly/vW91SxEodEMWxYyVrCrm&#10;4h17FTFccEcY0yX1K/BT+r6Ef3p/c83P7pM/uEf2auf2PFyX1RMpfU1ax/ZpFP6iqk7GMxG3Ip4+&#10;PRVxcYQIY9M/sIKBh6in6jE46LlYliosp4+MUR+pxR/ZQvcX1OAvqcGijj4RJfU6dyvi41pcGobs&#10;b6KldEcXCJXxzfROpKfZcv43Lly5cuXLly/u6fYuhDkyfQqMpcjoyXIqEmjalccbZWyRL8BMp1Cc&#10;78GE/wBkfVuzD8yR9Q/FFGLk+CUXOaiVpLDUbDlqdzl+F2UWIqt3IVHFlKtLsdZsqTaHNyLsv8ZD&#10;sXQhjKUrDtPg06YlNxcrMq0ItlelozXZP8RoXA2YDmqj6q/UUH60Y79EI7UbmDpXe4z6jX1ysi5e&#10;2dy5RyrPKj1zlWzv8Uo3FRubFjRYSJZIU7G/xYjKzubl+SqtRtG0bfJKN0bQqKHQTMHS0zPqEdTK&#10;VK0kYiGqxKDk7DapUOCcHN3ZtG0bRtm2bRCNsqkGzbZCNkIrK5oLfFxdilMTTNCY4IcTQPgXI4mk&#10;jSZGg2bDNlodJmhip3I4dWNlEKdmYnkhDkqxYoNs0tqzJ07DQkaTaFSNkVE2R0TZNp2FRZOiyVOx&#10;oNkdEdMcCxYt8JchIjMjVHUNY6hOZCZrQpoVVCrG8h1B1B1iNYjiDeRvInNMpzHK4mSmVJGoUiLI&#10;2Fa5ZCUbHpJ6RoURIkiplexKRcY/h0JikXLjY2I1Gs3DWazcNY2XFM1mtikRqEaxukqhKZqFIjNG&#10;6U6pvIVY3RyNRGRrJSKshSGx5v4m5qLjedy5cuajUXzuXLly5qNRrGy5qFI1CnY3TdFXP5AqyFXR&#10;KuOsTqXNRrNRrNQ2XL/Et+5WV/BZMk82/Zf/xAApEQACAgEDAwQDAQADAAAAAAAAAQIREgMQMRMg&#10;IQQwQFAUMkEiQlFg/9oACAECAQE/Af8A2LYpfQN0Zif2MhC+fLaH17ZkSEL5bdGe8tofXMYiQhfK&#10;ZJ9k9ofXPZckhC+Uxi53mIj9c9okhC+Wxc7yER+ue0SQiPymMXO8hckfrntEkIXy2R53kIj9c9o8&#10;kiIvg6kqITb9hjIc7yQhfXPaJIiL4Oqaar2HtHneQhfXPaJIiL4M1/oqn7DGR52ZIQvrntEZHn4U&#10;+SXPssjzvIiL657RGR5+FPkfPssjzvIiL65jIjI8i+DPklz7LI87yI/XsZEkIXwZfsS/YYu57R52&#10;ZIj9e9okiPIvgy/YlyUV3PaPOzJEfr3siQhfBn4ZY5UKXc9oc7MkRF9c9lySEL4OtyRQu97Q52ZI&#10;j9e9kMQvZfPsavJDa+6W0OdmSI/XvZDI8i9l8i79TkghKyu6W0OdmMj9e9kMQvZfIu5k+SInRfdL&#10;bT52ZIj9e9kMQu+xEuRdzJciKEu6W2nzsyRH697IYhdzERkS5F3SG/IhMXdLbT52YyP17Y3s2IXd&#10;IQmPkXcxx8mIl4F3SGaYyYyG8iP1citmRF3M/gj+i7mMZfgXdIbNPaYyH2EtmIXc9kf3vYxleBLu&#10;kM09tTaGzI/R2WX7EtrELuey9hkmWfzvkM09tQshtIXwszIssvvsyMzMzMjIyMjMzMzMssZJl+BT&#10;8kX3y2R/e9khH8758DZpba5Fmns35+HgYGA1sls5UZjmZMv2aK7LMiQ+CMSHe0V7LGJexqcDNLbX&#10;IkC6I02P4rFu/dooxMTFGCHAaKFHbyKyxdjGxMXcxifcpbT4209tZEEaZMpkPisW8vfssT2kMYhE&#10;UhpD7WSQuSPa3R/CrY413Yq9pGJHaZ4IEiC+LY2LeXwUjyWMYmiLIjH2tjZ/RduoQdxI8kxd85Yi&#10;1UzTmmxmtq0dVs0ZWSI/FbvaO8vbXaxah1DNEp0T1v8AoWrI0JMg7Gf0ujJCY5DkXtDt1ODT/UUv&#10;JLtsss1vKI6ZpqmN+DWpsikabouxfDbM91vL3L7JPfI1PKMTwR8GhqikqG/JqSIsTJsyOp5Ls0+O&#10;3U4I/qLke6JujMyMy9ldk/0JXZFSR5NGxMv4XO2RmKZmZjkX2IUTAkiyy9sjIvbEoZMakLTkJSEm&#10;mKdIjOx+SqJto6jZHyJEXZp8duuyL8EUTfkWyNZjkZiltQkN+CMTFDQniZEZC+CuxbWXsjweBCRR&#10;NCiOO19tl7ampRCQtRF2UTn/AA00WNk5n9IMhJEI+RSol6hI/KQtexSX9PUS/wCjTLoyyIkpCkax&#10;jZgYCWzZYpUKWzKIoXwa2ooooxMSiimUxWdRo6rHqsWoPUL3ssssyOpRP/RHxsp0Kdsa8nUSOsjq&#10;xG09oor/AEQGyRGNiSRlfgkhI1H4NLwLUG7Y50T1LIyQ5o6iM0ZockcE5kZimKVlmRCfja9q9iii&#10;vbssvaxlFb0VtRW8/A3tB2yjBH9GTGWWKRlRovJ2QZPgcvJfgjqNkCZq6jXBm2ZUR8o6jRKVjY3R&#10;m2WzyZsUmZ3sizSY5UPWSISsjLZe9gjBGBgYHTOmYmJiYGJgYGBgYGBgdM6Z0zpnTHA11TGUaS8j&#10;g62/p/DUGjFmPgryTNK0ab8E5eCS8i4IRIEzUVkESRpcDVkvGzRREfAyHZZpMka0v9Gh+o7RGaaI&#10;raiiiiiiiiijExKKKKKKKKKKKMTExMTExMTExMTEoxKPUcjGacqlZ+RFonOxcn8K8knRmco/pIbp&#10;EJ+B+TU8M/hBi8jRjZVF+SPhEjDIwRJFGSM7JI0yyyyzQJMmk2RniP1R1v6en1Ml9P6j9hsey2hy&#10;PjafOy/UXJJkuCLFI1OT+ESJkJ+Rn/ITHIgyT8kmPgYiTIC4KKKNFEiSosqzT9O5GjpY/TNnqLsp&#10;lFFFEV5GI1F5KF+pXkZPjaBqc7REf0Qz/lvEZMrwSiR5JkSHBW1GiiRKLZp6DkafpUuRRS+onpJk&#10;tEekYGJ0yGgP04vTUS9JZ+Gfhn4R+EP0p+L5F6Wifpz8ds/HxVmjpZIfp2R0m2fjsXp22ThXgj6d&#10;nRY/TyPxWfjSH6WR+NJMei2R9PI6MooxFE6Zp6TOiyGghQS+rkS2ihLyPUSOpY9RWdSIprtX7CJx&#10;sjHwaq/wemJ8Gh5kybpGm8VZCLnOzjto1FtpIcUyekYEIIxS+FRXy5DGQE6G22QtLyTm/wCGcjSm&#10;yEr2oaIr/W9Gsv8AJ6YnwaHLZPyar8Uj00KXfqbaW2o3e2kMr6tuh6g9UzLIMR0zElo2S0WRjRCV&#10;D1DqHU8EZeTqD1jrGrq3E9NKiep4NKfImqI+ZilFGSMkZItGSHMnK9tOSRkie2ltiYmJiYmJiUUV&#10;9E0TiSGJiZYns50OZmh6h1DMzMhyY5MyZJs0/BJkWhyQmrI9lmZmOZmKZ1TqHUNPVFqnVOsLWOqZ&#10;mRkWWWXtZfz5InEcBQMDAjAcCUDpnTHpnTMDAWmPTHpnTOmYEolFEYkEUOA4jQxsbPJGyiRZEjtQ&#10;kJC+oY0NFCQlvRRiOJiYmIltRiYlEojgdMjAUStmjAlAemPTFESKJRMSMSKKK+sY0UUJfBoox7KK&#10;GjAwHpC0xwHpi0haYomJiYlFFf8AiUNFFCRXxP/EAEAQAAEDAgIHBAkDAgYBBQAAAAEAAhEDIRIx&#10;ECAiMkFRcQQTYXIjMDNAQlBSgZFiobEUwSQ0Q3OCkuFTYGOi0f/aAAgBAQAGPwL/AN4v9Jlkg3tN&#10;cinzwoGQ5jhId7+GUw2I4rdYpbUDvLCv8wqqm6m3E4GwVHyj38/1HanMcBuhkoik7EzgUXU2YBYR&#10;8v8A6drHPqplJ/Znsc8wJKf1VPufaTZUZzwj3sf1HHKEPSRPMaamguqNwOyj5dUPgsYZ2h1TMGV2&#10;ee+xh1pITz4qm2m7C8mxVDyD3s/1dVz4bsxzjJN6odND6lJgwk5l0IsO8DCd3/tMV/l1Q52T3FuD&#10;9PJUPOE4eJTGF2AE73JUPIPex3GEWvs8U19Qy6Rpq9UEW1HYnh7pPP5dUjOLIu7Z2pzK53minMKg&#10;aPajUOIWNOE/qmCsYp8SqEfQPeihiZgOEWVPzDTULAfFALCHYgHu2ufy6pwsjSYe9fz5rs+Npbt8&#10;U/qmGsJpzcKhGWAe9FAVeydmL44tlMfgayXCzctNRlN4aAY3QpqcTdNFPck4fl1WcoQr0O2dnZF2&#10;h8yuy46tF+F3w9U7qmOwY4O7zVDyD3p/RV6n9S092LeKpeYaXHxTS8S2bqmWCGm4Hy6p0T3Mbgby&#10;XZ/OE/qqbqLcTxkFQn6B7iXsMOTmVCIwyPUPnKEcHZS8cy+Ew02YGl1m8tN+whx5l6YWsxbW6qRi&#10;JGXL5dUjknVSxon9SoF4tiHFO6lM7gxU4Kh5B7iweCo+oqdFUPd91fc5Kj5tLg7NUjSEvmwVGc8I&#10;+XVIzhPFR+J4zKoecJ3UpjQ/AT8XJUPIPcezz9SpYGxc+ofOUcFV/qu+76dqIVLu5wYrTpcX9vl+&#10;e4qYoHDUJ2SqM54B8uq+VB4pvr0W8RxXZcPZnUodxTupTG1XYWHMqh5B7jQ6pv39RVvGyqzie8a1&#10;3tOaoebQUUxgqd2T8XJUh+kfLqs5YVHZqtRtH4QHFUA+q9wxDNyI4Smd/wCz4qh5B7jR6oeoq4zD&#10;MN05je1PFM5NwcFRwGW4tBTnljQBffCaK7sNPiVT8vy6p0RcKZb+mFQkHeR6lMc9mNvJUPIPcaP3&#10;9TVJGIYcuaqOa3A0mQ3kqAPPQ/oUQUDXEs5JnT5dUjOE5neBpHJoVFtR8jF9IR6pjqbMbhwVDyD3&#10;Gl99HeAnEEcOs/CQDHFPdW7XRD+IVLrofOUFE3iViLMdohN6fLqnRYO0VMTOLl2XuXEkuv8AlEcJ&#10;KZ3Ed5wlUPIPcaP3TfundR/KjO51nhrsJNpRxS52Rcqeio4ZhpKex1QYDaIRNFuI4TPRD5dVnLCu&#10;7oU6L2DIvbJVIGlRG1mGqZGZTW03YHc1Q8g9x7N5lTI8U8ki0GPunFtr5E6z2uMNOZlVGd5Twgzv&#10;pvQ6K3kKsOKd3JjZM9EPl1Q/pTi1mAHgqPVT+oprXPwDmqPkHuLJN8+ipl5tMKu4iTiF/uqJDAD3&#10;n99ZzntxNkW5q1pQ6HRUJEjCbI4OzMDvrxJ0Pww2evy+pGcL/E9jY6rxOIqlg7MGGcw4r/kU3v8A&#10;c4qj5B6kn9QGueipFsXaqYO6Sq3mH8qj/u/31vQtxPBBAQxUX2zR8p0VvKUbWJR7x0Ru+J+X1OiN&#10;J9SanNdlcSDjKEfUUDVbiZyVLyj1Lg8jXML0gjiB4Lszid4rtUtGNrx/KouDAHd5n99aKb8Di4AO&#10;W0Tkj5DofiMCLlHuar3On6FFTeO51+X1Oig9+/8AU18T+ypd22tM2xPlDwlBwZj8FS8o9TOHje6j&#10;lruxGZByXZmQbOuq/PEP5VH/AHP762AzGITCbTZ2V4e03d9k/wAh0VFPVYcGLEQJ5fL6s5YUe7bh&#10;ZwCpddANAS9UvKNeOOgANJDszytrzfO8J2IYYtEyqA4YlWcRfH/dUnBoDu8/vrB5xEYhIC9q/wD7&#10;Kp5NDmtzMLE80yB9LwVhY2WuLQ48vl9SOSLu1Oq06vFrWyqeB9QuniNAFJ2F0Zqn5Rr4mbwamh9V&#10;hEcEQSJOWu9rsoTj+pMLN5plVHnNzwVQ/wBz++sDSbjdiyWRVTyaHRzH8rNDAdjE3Hpx1DDclLSD&#10;8rquceFlL7kqn1X3Ud53fimdNcUwRLgnYM2Z7Mf3WMjabMa5XdiJqS4Jtf6sTY+yki8jiqLmgzj5&#10;6w7l+B05qDUt0Cq+TQ+0qSxwHiE1wfAa9uzz00aI+IyjaJuflbwDdu0mtc8UwPiVD/EMdgyACnxh&#10;enMMTOmvTXbHd09k8XLEHw0TI567uiobJGyc+Koed38J3UKj/uD+dZoquwtnNU+5fNSdoKr5dGKm&#10;4tdiFwu4q1nVGi+aa5zvSBwwjnpe/wCCgI+WVJyhOwC02TZRZOyvTNxNhN6awTOi7Rie4F9hI8Vh&#10;wkhwO1y13dF2Q+ELs/8AulON5kKk9ovjGs0vbiE5QnCKUEfQqvl0EjOQpcZKaHD0uIYTofU+kJ7s&#10;JLqjsU8ITWjIfK6nRP4XyTVIqtKnBjtEIazV3rACRa6wthuJYSRjI139F2Z+eG6pUMO6+ZX3VDzj&#10;WHdsxm6zVbpoguw3VnyhTwbRdOLlowDeqGExnKmPctly5q49VulcFdy3jo5K8riuKzKzVluq6qdE&#10;/GC50pgFp0TRbjMIdNZvVQfqH8FVnUxieItxTa2EYsOvU6KnhIMBM8wRMu3+aouBfOMZuJ1h3LgD&#10;BnohFM4uar9NAB+rRhDfRF2946OyBlzyV88PuXs0fRFXpEwp7ojoscOA8VbLRI0XcufVWAVvW3Tn&#10;U2/EA7ooojFKpEtgFRxzR7jegzPJDWx/TdVG1sOEbkIyd6QFOLYuMP31Oml/RUm8CqdQXd3wbCNv&#10;9RUfONYY34LEjxQ9HvN2V2gOztoHmVjdA/6GL99BxCGsEDxRnij7m7zari18BHaW8t5Yg5E487re&#10;Rwuutsuc1bLlvfusz+VZx/KsXIg1HeC9ofwrVFZwWaqsfGEi6c/jkCqPmRCfFXu4BMpwxQvatT6o&#10;eYp7cBBzbgiRpqBxgQq5a8Y4iIzCBadppT5bgBZOIZZoXnx56z/t/KpudlcfuqTedYFOMnf5qg4F&#10;04xxV0Djz0ZHRTPamY2Xt4p/9I3AG05jku0HpoHVGCm1cezJGBScheU/FjdfO6p0XUiBhnEeKPuZ&#10;82qeuoUNQup35tU62Wl8p/dtnb/ComLYkU4VHYUJVpH3QozDDvHwQaMhpeBnCrU6nxt/Czm8KHuB&#10;eWAmE1rco1bJ3UfymNfkMR/ddmLT8fHqnH/5FR840UsQm+ip4OOjZZjkOB8PFViCATTXaPtohU9o&#10;XHBNqYvSSRh8E6/gEC4QSfyi4NE+6SJzQudQ2K3XLdct1y3ShsuW65brluuW65Y6YPiFtvwnkVs3&#10;C4/hf+FmhsvdP0hexrfhH0VW3gnENcBHEKrBsSqPJFO737dUPvoGo9VcZAtAVGqWtdTJuYzTpomG&#10;2LhyWyZ1abi4iOHNCb7QQ6P/AJVJrsjUcFvPnHGaoltR8WMOOaB5ql10VfPoF4BsVXAHpHMv+VWa&#10;6znRA0YVtLDG3e/gmj6RKY0WAHutueqdT76+MbysDhUjS6DhPAqDDnxwRfT3ouOaYG3eREIiu4tq&#10;3MDipcJIFtEwhdZlDTvhVAxwxKs+doRCpsiMAiEW4jg4+K7ym8kP4HhqhU5+sKzfq+912Y86pR+l&#10;z1RxtmHBWKpc76K/n0U6ZN812gMN8N01xcHcOid3YIjmqgbGEWRJj7hNqeKaPqcwfv7rfQOfqPv6&#10;nHS/CtY8tHdg7JCuiMJWLIBNqPBhei2Sc1ic4wtoyUzG64QjRGLwPgth+GfpKqOq7uD4k4gsGyBh&#10;dxC3BS5gWVMGJeniqMlR6asusAmMY6XYk3A65XY3YnS52U2RBc8Q85Ibb7cCdFMnxT8NV4vwK9rU&#10;H3TXmpUcGniU97/iK7U/HctjCmnknOpxfalbT2c81Ae0fdWIVIGTtTJ5AaR7jtZKDkuK7xszp8Co&#10;ABW4Ecgvh/KvH5RNgt9bwQxQQtxbi5aHNjL91LNkq5ZHRG5f4KwATaRMBzosnte4kCc0xxjNxTS5&#10;4HggzvGrZqYlDboYnwF2faIGIklY8YvzKMEF2eafjJjCqW3t5zC9KXOB5KnhmBeUx7fiVKeDVi56&#10;j/EQhc46bohMyfLCTPBdjBtDyqkX9IV0/wD3RTw5pzLC99BvnmoC7U2LinmFL5IQAe8NyjgnCbN5&#10;IYXSg05DJN7RVn9I/unHaum7xlD3G6zV9Gyc1BXTLRKdBI6J2Cs+zcUYim+mq7X6iqj61dzmtabE&#10;zpqudwYSvaVJ8ydj7RVxcLpolZ6LG6PNEmmSo7kqj6F28r3xgz4INdOzyQAnLkjhFQR4aJb0TXVB&#10;9l2e2yZWMfTxQpNnZEqoXuMhsQqSuJbZDCYZgOG3NUic8ZaqDQbvHHksIa6AjDXmFsSHSNFRrYkZ&#10;pjgJnMLv6tJ7WYYaGiS5UWVmnBNmuCqwLY04MIO3edAqcWlBcPysh+USbWXbcz6LRfJdrsIxQm2F&#10;uSY5zcTQbhPbSrPaA6AAck1g7Y8AnNB7e2VXOGeJMnOB7jekFuNW6PxoylEYFemCt3Cr3WFzLdVP&#10;cBewyRw08FrwhHeGf1LKr/2UYKmX1L2T48SrCoPusnqwesnLdKyKviWTrLFTBlt4Tic8KumTVwiM&#10;k2jTqYibZra7QmPZXa7C6YKd3c4DZUGMcHYJTW42iBknOq1GmWYQqoxMLnZJskBoGZTi10jwVPux&#10;xg4kwj/1FWY55n4bqmSTGEKaVPCFtejm85IQ+fGU9oqYhnKYaQ7yocqjrwh2ouLnvMOPGFRLTtYr&#10;EKpU70AYv3VR5IPHEnOdUmByQFd2IHwVchsnBYkJpOfULabA8IKIjgu2tLf9PNbpyxfZMpAgEniq&#10;uOjZ1SfsmU6LHXko+iqAdFUNRpZL5uhimJ4JrO/qFwO68ZoNNBuz4r/Lj8r/AC6vQK9gV7By9hUX&#10;sai9jUV6NRbj1uvXxfhZu/C3z+F7T9l7T9lOJWk8VLf3UF4B5q5kc1Jct78KXk4vFbyu6FvKAVd1&#10;k2Ts8bqxF9HBcNFkVOoOqnmqXRNFSS0nJO9C6AYsVHdVfyqsEQj01Stm1kzEJEqOGMCU0G6taFVJ&#10;zBCEnK3RNyKcUPDLwVLF9UJ2Ddk2XdzZzbg5FOglpTxUbstFkcWSpuBM3UaJhBQfpVSrG0BYlC6x&#10;SJ5wuH4TC6IFraMTPhVXFmwR+6fdOE/En8L5LNZrNZrNZrNZrNby3lms0YbmuK2hKBg2WGB+Fic0&#10;ymnCdnJYntcSrMKnA5XFRZPVu8QJFRbJf91m5ZnVzWejJX5pqpRyv+UzqVaFmFU6I9NU9FnNlTFQ&#10;SDKrjEyGuFuapm350VeoU87KmDGXNOlbXxKif1rDxug6+VoQb2hriyc4ugxhkHQ2Y46jZRwciqh5&#10;HRhjQ2Pq0OzVfwgfujjHGxUlgvxKJdTEyvZhezW4tz91ufut1bpWR/Kyd+V8X5Xx/lfH+Vm9Z6ma&#10;zWa3gt5by31vLeK3lvLeW8t5byzW8t5ZlZ6PshdUsPBY4R9DTPVXoUh0T+hR6KQply9o/wDKAxOM&#10;orM5BVe8ybkszh4J077QgSVV8wXjKbik2UX/AChKpj9SdlmViZGIZGFDib8QFjm5UDAmcgmgRiV8&#10;H4UHDHRdF/xJTxzcsllob5tAax4jonYjOIotwN8Fgd+QnCMuWj/xozWazC4aeC4ac1mt5byzWa4/&#10;hXn8L4vwuKyKyK3XLccsnL4lxWTlkVulbpW4VulZFZFSgqfdg53RWWiof0lG06jSipY3CFU8VtBV&#10;GfULICFVBnEXWX3TeiG0iqeLdngnRldEt+6nFtHKFiviTi7NNicXFDSZ5o3jZPFPgZO1GH9WrOTf&#10;FHDmdHHTxXH1GWjIerz9YdAjmpU6KvlOq1HRU66HGLwmo9UOqHRNdwKKafHRJ53WI7jVR+nFKJ5q&#10;SpKjjoPXQ4c3alPzaIUgQ3mpzPjo4LguC4fJCnO71haOYUw03zUDuyOicS6jIFlhDaR+yNKrTDGH&#10;M4V7b9l7QrfK3nIbZVjPVXP4T5cIK/p4dMxKcARdelqjEPhCAHxXTH02ktN+ilpbs80G4mYVgZ+U&#10;JALeq4WKFMRKYyYDrvQFAXlbUflZADqhkQEXvE9LrblvVpTodaeS2cTo5BHG11zisr458qBcXAH9&#10;K9o7/qmDswdUANzCjBHVA1Dics1ms9GZWZW8t5byz1MlwXBZD3DNby3ln6hxIkDMJxAgTkgBmViB&#10;OJHvHQRu+JQOBzgf2QbO0VAmeSxVHABTfTfR/wAjofUE44XfXLsJQ8iem9FVR/ZPI+rNYnZN1yAJ&#10;ZAk6B5iriQmt7PsSJQbUfPJGW4jF55qKbYboyWSyWSy1MlurILdCy056uetnqW05ac/UOLRJ4BPx&#10;CDKp9P7L7pwqbx3eqFOs0DF/KmccboFpTLPY8tgQck4YxUEwRCc2m+B8ICtNgJ66h6nTZsApzWiG&#10;gWT0OiqLCnN+pyH1G+uSHbNraB5joBEZZppTsIiBf1N9W3qcllq5Lc0ZLguGnPUz0Z6OKsjZE87p&#10;hO7CiT+E2mI2zmeCxVCKjvKmMbTAYBI2VibfhmiadIPB+Mm6mLzOae/s1PZJ3lJpyPCFei4f8VuH&#10;/ojU7s4vEL2P/wBVuD8L2bEWOa0AhQIugCGRkiG4b807Dgk803LndbrFutW41bjVuN/Ku1v5W60r&#10;FEaBTcOKyWOE0qDT4Qt0qMJXELiuPqs/U8vV5W08VkdOR1ctE8V6dhf0QfT7PDuac51F10C81p5h&#10;AN74/wB0fR1o6rZ70FYuz1HADgQvSMV6BKtQX+XavZtW4Fem38LcC9mz8Ke6Z+Ft0G/ZXpNC26QW&#10;5CtKzW9+ysW/hZhZqythWUrJQgBwVwtxbIXHRurJbqyVlx1stGejNZ+ut6q+tlpnRwXDXvoylBZ6&#10;1p1LK/8AKzP5030bICGY0cFw1cll6qysPV8lnrcVms1ms14LivHTwVtTP1eWi19blq5WXis9Geja&#10;sgr+45/uuGnL1Fp1LrguBV9FtXPTl6nLWz1ra1tbNRno4qfWWGtkNFlw1J1I1LamWmPUjUjTf3LP&#10;VI5e4XUa/wD/xAAqEAEAAgEDAwIGAwEBAAAAAAABABEhMUFREGFxgZEgQKGxwfAw0fHhUP/aAAgB&#10;AQABPyGlykpKSkpKSkpKSkpKSnEpxKSnEpxKcSnEpxKcSkpKcSnEpxKSiUcSnEpxKcSnEpxKSko4&#10;lOJTiU4lOJTiU4lOJSUlJSU4lOJTiU4lOJTiU4lOJTiU4lJTiU4lOCU4JTiU4lOJTiU4lOJTiUlO&#10;JTiUSnEpxKSnEpxKJSIlJv8AOGsuV56MVmUOA4Bbi/oxFPt8+7W7Xky5St71pDHcKpcvTdv8i9N/&#10;lz4TWfWP3nrdMZm6U6Xp1fnG4gBgI7gnKUseTl6VkMvyT03+byI0AMD6y2wvmq+8ad1X7zRZzeZb&#10;zl5r5q1q1iBWm7LYmBKAbBNHprvSGpCk2FBWnyT03+aYpdGdcQGQuDQ94jjc8C24xapf3mFMHCy5&#10;c25H0+a58S7EvY0VtHeVF2/eH2XTQMQK0MEylN5jbUylNPknpv8ANOmLFq57S1jW2H7TmWI4MXrM&#10;KsmAALXc9PmlSriL42mnfKCuUrCt4GDx0Zzoacy9ByusrsSt1X8k/OfoQzbtpRebnqwpRzcso8/v&#10;HAM4tiANth9vmvpI11B9xWsF/uZ6bxw/xdZYxrPtCxuB5Nf/ADsjvKt8RdKIAzpmZ8FU4Y/c/eVn&#10;LyiU8Z+0fmXZq6NJUWl4G04KQqGY6w1jMigP6IQJi9xYbz3JePlN/mqd434gox2K9WJec4hcc5XB&#10;nvfOR0g7w1t+nzTrzZpaJZLx8zKQ6s0JV5yZQ+bDtFmh+MPyT03+WPgQOlhdOe0vAmnHE/Ycz67C&#10;gLtN5bEp/D8iLq3F7xtvGBvf8CEbKshVysW9JTqXJcOrDWIReObE04scu0Voxq/Y+Sem/wA00YWm&#10;PmLt9Yk27w5Zsg7yuL9mAkEc3SWy/ufI69oJ9Yje8/b+B0/f6yuc2xUG/Cjq9DDQ6j5lNHPeZmjT&#10;ZPT5J6b/ADQUsNF4ZguClw4jNqv9kFSrVUxaP2/HyNALygAANDw/wVxltvdLrqlAM+8t+trUdZob&#10;ln6ulteIb/ImzCmo/B+B+Q3+aNktFs8RpqDXZjHaxz07y6lYlf5mrpBRmf6+j/P7NxYe/wDANhuM&#10;8S2pl+Srgsf1iOs+ggE6U19WLZAgN0ovOPgf5npv81TvC/Edh2iK/W5ooZI7xs+7Y2gtsTifv+Pk&#10;fqUwXF/b+DUKxc2JWlbAqyuu8APYK746CxOGXQqXB0YwYCaU+B/mem/yx8Cp6um1zKi92LGJRQx1&#10;O83usqkA55z9vx8iL8n4TR9ftKdaxzN/iKtRXX2SmihTRxH1Cfi9NRx9qauM3r5iM89jnaCvD+B/&#10;mem/zV+4a8zcagRt3ITNzijfsTUvOX6BjnP1/HyOX69pp+v2j7NApxrWkpRAvZ+IIQ4Oi4prsjer&#10;Dee6WecdKjCxd7RdLwdCDjO39kxLs+B+Q3+WPgFndZ54lPthn1xzGrEm7bPpGgk/tTvgh+r4+R09&#10;yPtBSckbPH9KWVncPn4qPmpxmXEm3oyykpy/TotBpll7TXCsCQNFEONzMD7fA/8AlV7gvxOSulPW&#10;XbcaN1latOkOYGtdHip+z46P87LHBaKTZUbDgCXgbR4BFaFu/wCfiKNrClERdGpR8VKtenQdfs4m&#10;ZqGj0jHBDX98+g+B/wDKJbIJrmbdQccENWcYRrmwlwq51UFG7fZ6P8y0V0MsN4GVL0bf36webs7X&#10;BVYpeEpTXkO/4qYFZ9qW7ILIcSguOkVUCPLEZYNosUxLnL2P0R+B+Q3+aSNua8xaI9ctuzDuj8xH&#10;BgpohSk3iWOT8HR+N0L/ANRN/i4d5YmD7MoQtVOnmevftJZgRw+/4g09/RlaD6CzzB946CwC/wCq&#10;LiyFV2CZIIsfQj8ix6b/ADQUxpvTxA8W1nY4glSwramoCNp32tLn77j+HVTbpd5jb4nYLQsJndW8&#10;C2YzDPZzCVhEps/6lSOcPL4hqd8VUM1q8szP9zJ0LNnoBoS9C1QgNr3ixl0HZD8k9N/mq52i9vEt&#10;Aq0PAQAOlAz4jxcky83pJNB+1fwXAIcnNiFX0+J9CE4sfSqtgK0dli4QsUHvHlY4Hu+I7gu5rCBk&#10;F34HpfcOirxfmLUOF0ekFO4jy6zV8k9N/mmKFhXFq49LoGt2txDUUOHiYUfsfEawEKxQbe8YqqD9&#10;aOG/T4XBcImxhuS7ux8xzK71UkFy05iieOfV8VaKEmljqufXLMzZ5fc6VvWgto1IrSVthnsTwUKS&#10;4/Kb/NJHFuk5gbK0cH1lv2iENebhR2pYA+8+E2mn4PiNYIcMBdskvDfZmrKvV9HVxKuaO/wbCZT3&#10;9mZiem3tNpMfTMPg0B5mo7fu+KjyiucrVY8T699zok334URexWJhBrc5x1cVlE+ZSG8jfyO/zVUT&#10;R5bRg/L5jYqd81B3Qxegv9Zxqx+3xaEQ8US9I9UqcH7MowG5F2x008vg1GPN2hwMpXRVxWnUHqwO&#10;6u45ixKnN+fiCSfWlLaV+tjifrd+hWHeijzKq0taJkiw7r1er62gzdaStEnk5+R3+aehEPZOTqGh&#10;7RXy7WI5c3AgZfY1g8ahyc7Tda1+LT8zPskRykcFDlnZgf6emiDjotDBRMPMhUtMsI/QN0QGmiuX&#10;3P8Ao+LUi3y2guglqYn6ffpgYBZSF5j1vpNLlL3t636MFqdN5/2BBe7/ADvTf5klcO9TxEasqHio&#10;EGoYyxd0qBlbhRzsy4DrT4sPMT3D9pbqVLBdt5XrIdlNodDCm3Ryh69PqX2jsKzI0EFoYLWXtB3O&#10;/wAWcLtzO0qtbSiQZej/AHHUu0Tdjui/ABv0NIssjmcn9B73Li6az/4Q2gystIJbVfAdddV1avWW&#10;vdBWlrvLiTiaHXV3feYeE+LMOGEaEU05GIDdmdc26wWTVTnl66L4gze9FXmy/DAU5ibgOva2zBfs&#10;j9T73xJZIFEuiss0mia3t6ChAnLNAO8mYkJ7W3TgQnx+1DLx9cqs0fIouz1zNHAdpjUPPSnib9/i&#10;BdC/E0f2Ijh6zanpDcg6hV8wVgqRSlkRTR5n72bI4GzimlJry9JSaEipxqrXFVRayVIyTDOampmx&#10;HjdhqvhH4feCGtJgWrnXazrGAD9Rbk+BaElUdHSXIABXiClz96Z/+GGTbXQJrx8VOCW+9Mkz/JbJ&#10;4WHREaKTG9isEEDt14U0jFIyLwNI7Fcd1pc0vn+d6Orn6TQh4IGMcFSAybsYGD+NiwEQmy+ljDWq&#10;i4T+MmsnqQHAjK69XMQku1eId6ETGeoNCJC3XE0ZcTVpA2gA92xpiZ9VQ3xMItodEMKh+8IaFgOj&#10;TVOMvXJCXL0hrQByveBFlqMOiwHHvf8ABodX63eFp4Ip5ZX4gG94kjRR+ZwXP3/iHqwpyrBMHZQU&#10;G5BOwAnv0N1cJSRG2bJRiZbN8Sb1LQudDVzHbWpr3n1nyLrNEABpaAZwddvAh3g7bxM4+sxYN+v9&#10;zTofX+4vHjbP9z0JWcfWHEff+5ogRjLMFvm9okOucsOQcilXFICEadeIlIzcOQPzCW76ROyVbfED&#10;lQtcxEzNihVzBuRTep3W0wtA1dGHtjWGMMzp2IglEnbqyWHcovEX6z9I6aGvuM8eoY7PbM0kxMNn&#10;PX6nV+x2QVLo/bLME7eC9YmBePlFl+hWkzGddi5uiKp6ckB0dujY7KCHm2llq03jtmtfn0NO61xE&#10;aWan5ouozEB6JXAJdWhItB7wRTabResP556M0Q5bbaapq+BturCWfj6sSHTX+iBxpMCMroSIWx7S&#10;9jHQ1GFlacxLyswLpHZow3tMgVzKhAFHl2IiRdKHaEaHgg9b45vgQGawBOHPShtuhBwQzJx3mQGh&#10;pe0NCBGFml1L9qCr6Lbno4b5iaUwLs/RB9NWDelDOYpfozeTOfseelLvcmscjmke/Qj7ZGoJxe7O&#10;5DX79+hZgVbnxLQLbr001hya6vwMx9MtDHdLuMuC5+6FiLVCGv8Anej3szMstdBnCiZOGutWQztB&#10;f5S3+Et/lLlev2lPFdpf/KfsqZP6JnfYiZT4MMKQS7DcMu2whEdYPc90f8DAyMf8z/uOKyqccfWO&#10;RCB1oK5LNHrLDty0inpwg3rOHsnJrf3TR89TJXozJkSoEuVsxiIka4J/aDtllclH7QdqBWnQyu3R&#10;ImgqiNLczEuzk9Yxb9rxN3IB0ysFTAa2NSvO6hFDE2XPq326K3zdHkKxU6jtAdYwvsiL+oFX0W6Q&#10;K9ZzEFQ12IXoQlNFjvbX5gE0NHT8fkWGsI8xXWvKXoX6XNfr9d1Ybz4Q0eI9FjwzaZ69kFvkhl6s&#10;R6FacoaUReNxdN0n0/6hKlQW0v43BejPrHI7JXo3Dvqysetqaj6uecwxSCjLaOjziNYJXmJtPuxI&#10;9Ame+sT5bzvXWyfanFF6O6C6ISEwyX4TAWYHVQklUZPrHpiAq3uUCO/axgN2MuyX/cCwwMShaNL2&#10;ja3d6unM39GBIbhtKFYGjayX3G8NYZbLUHzNyq86Q+0rVS425HmVoo/UQzTps8fIq90oUPr3cStr&#10;FtNWMsemv56ssimms26L00vRmh7yw6cwWeTG0EglV1zECsEfaJFsrjSJGWMXv4irLZU1wryTWUXG&#10;rFhhTkZVbCRxmMsLIXTETMGLD1XK01lpqzngqnKdpfNbVCjwlbrEPGMnB2gAdjXliIrvRt3lU845&#10;B6/BZrUK7TBUC0ONY0v2NI1vzL3VNqw9INo1SMHaZFnoG0BSoqwBSZ1XMueYToqiVAfxYHBtNQz8&#10;uM3LqCkXLHRdUr09IFlSovBuJ0bvCQUGFHWOI1dhYxHK/It6YQqKuNORMIiDIrATV7LKxSY5xGAO&#10;hic7BD/oTQeNBYd0CAGQWvIMqj/Cle5klWzH1nl953p3l9yZRLXO3REOFf45Q5i7s7oWUp9n8wtY&#10;2KtWL2Hj0YgDcKHMsQ6vs3mdajWEoGOptLVQnmDujaLEorADtiIaBtjllT/Cdq7uCvRtl9cEpEDL&#10;PrKrLXITYT0nMqOGp2jt+h4+BIJeXwxCWYkG4jb3gU0BNy/1hWQotaDNR2l2ky9Y+rpQtx38RyQF&#10;6NW56UQ1ePqlvdekDTVNrGsWo0MDwOwQsAC137Tkle0cIyIeZor5K4CXLKaETZNa7/zvRJylQTuO&#10;ElgY8SneG2TdL3yGtzTNyrgYaVprDuc1VShvd2L1jVhFu1XrMhjIjzE8ysrgTWJgveJRCDQOmZAI&#10;G+Zaaq8xQEzLxyJWzNMVM44aErGnxmX1SByRQY0o7WG9IGuVy+SKiltqgU0a84s0ZmEl+5gEl/SR&#10;RwSluZSUu/hnaZtiiqKK/uoM0WlLfEzMuSxlVPlC2iy/lmwGlbzEx1vuM4fw4qCKJuCG9OgZZGjQ&#10;0XbxKxAIG8LKkuwe0Ez2Aq3iVBotwbTZt8cniOsRmuB3moi0G+8dCoBoqxi7U3lrKd0TdLLA6Edz&#10;oA0l9Bow8Am8k0nPxYaErkSs6TE54U+mIyuS/nHpa0WmkpgKsFELf2MpZPrGjP1QBomMQ3hG83iN&#10;6eWfxHREPMb11ZqNbUlPMtdFijSFFw6oLlt6+4lECzWUecEmxbaMuN9xIw0DvOWIC/LLQtkWGDFX&#10;TWC7AuNXJZN8aQ7cJXFwAE3QVTHYj2cJdFUu7Y3antBNS1oBLzMIFCxtcWHJKtFOmsW9eTVm5cbr&#10;JGqAQDOZ37ePAirOcsxoBbq/2G2ivZZMKHA7OQmHhurVi5wOu/rLOgEFmR5jGf8AJNyCtGZk41WW&#10;diFms3j9v0mWPMTN7S+sSu9Y3oEvrLBjAU15muuNbJa5dRxpgo0RgUqLlAlgtbofiBrBUi18Qib2&#10;17oQ4GeUShWFWmHIHAu2IfALZl1WqBrFQV0jUy5sZ4SvUSvkBrTEMuxrlFNfeyjdb5hGWnTAT+iZ&#10;Pww2D6TlP0hYWC9pQ5rBbmBJoeY773T9iiKHdzECyAdhAat8208wWjC8sQK9cKaRLA+WU1ZbboXD&#10;LKagjl0TsTKQUopLOlhtMeOMXHqDw+03A1LYeJhO6R3BnoUN3FM6QNTM1RVtxa4XNy3uWW1cG9by&#10;nCpKoczK9gz92W9ScoNBZA8cForaulRwtQDG0Bo7/wAT1+kzBTSI+iYFd4gKTSl1vNVN4Ih/YBmM&#10;bbhNZbN4K2gzWEX3gwYMF6Q0WU9mXe3LjVHLIrvexjExVUULbMYbAjCYnhvLZLpixKstWWOELJd8&#10;y8LOsHOYgYQuzEsodfrMzaUtPEr33KT8gCFCySrQhqrCBNtCmWsNM1Kq13l1nAFYzQlHsCw+VvM9&#10;CLJbQQgHSVcKN3vAf+o2aveAwZFobbJVvjz4c2fsJ6w0oLKcRoWUb13jQy6Qce0W0rxjtZ8QQruh&#10;cCx7/OZbF/iX5S4wfiNVV+KlcOtdv6lqSdz+oJ9SIWkExKbsQdWd5jLFT9EdYT6QKogOohAas/pB&#10;6xmDlfyIdGD+iWVhbesE8HMFZrb7RVderSXtZhloYZgaMyLKxGZO5hclRa7sDGaIqypGqExbmrR1&#10;FRUy0ZioY6usjiJPdveWJ2IKPeBqm4RxDQObIsvOitVhiMRtQgXayGDzNBDDZvKjFYmOQApzrMiC&#10;tYPyiNjW8slibhtKB4PpEmcsoAubmh5YLlr+EKC+ZoaRdTeYTQWjvRubEXyThmkClcke4SzbP9Jj&#10;xvdn7Vj/AKU7/wB0v3+8f+h15DsS7EO8fR/U/wBc/qXmXuGW5ILknYy/CX4TahOxnLN3dPP019n7&#10;S+zh0bIVSRrFYf8AhStq9p5vaAU/WIFCE4mvtNJ3tgAE03WkyiE21frBt4bbn3hbb1xekVZaynoO&#10;viHq98LEP9qN07WrNQVxzKGMAtc8Or1lDsWcpkflHeZWj2irjA6RaVVKWzELSaygpJawoc5mmNmh&#10;Itt2NjEHtrFsSMLjZ2pbrG17wswQLAuE5RZo6sywV3lmhyf4KGoGFWIOvgg0GcXgl01EWrR56Kj+&#10;sTDFoub5AzoibcH2bhfgLuGNRxQUxkar3RO77Su8eX0ni9odqWh3o8E7xO5Focdp6Ped/OeR5zU/&#10;TLrvuc69pagvhCtdN5zChbBmJSv1hXsekT/xNi+2f4HReCCf+0I5IpQKcyIqsx+JqjvKEHJuxGln&#10;eKY3EEGp9iDeyFeItEvEepcI2hgh7KaTAFRQ2s8ZmdQ+kuUG5YGuYxzKAqBpp6yypAuRaSN6Te8Q&#10;chhvdAr3s0viPGwe2WoOm3G820VVF3CDbOPWGg1lTYgLda6DE3hbPmCpsEtpxGPJg9jrLaCYZw+k&#10;dVU9DliVKjHmjUTcbi+/SX7x5X1K/ePel5ea8jPVPNnYSuJ7dAq2PaV0fSeCdgluCHjLdondlOUU&#10;5ZXvO1hAl6xTTWe09ZnmJhmeY1zpUoBR0uXDqmgGVg7BrSE1Ln/DoWPVBAdSYh9ufblb1mZq43Yi&#10;aBC6Rq60UJ2G1i8VQnNhF0jcWaKlO8N82bgh8ptTSHdC4JexLvbpKlsR5mV1vKbPEoqY+yEaLWk4&#10;EzmA/vE0QLDhnqYEVBXNDiiiPZFxumkeMeCUyneaSkw7dGXS7Ev0vCBhnrHvgOZZzL7Qaio90a5m&#10;jM8TeHe5ZxHoKJ3y937y0haDXLXmbWVGiXKpYYbJrWNKgiWwMWtn/ZrUOiaoeMXRp4l0FUNoe3G8&#10;qVxP8aaIB2gfVoU3S8aIiDkxRUpTMWVWJsEKLJpx+jlj9Vlq0qNZxL+0qWAyQ59s0iVHZWhOfKJN&#10;QGFSdo9PrKEYUosda4lCHaGivEOw03RFFHmERitRzPGkBb6SvWOATXCJMo6fQgb3KlexBqptFxsK&#10;hB9iAtaexjBbbfAJVpxXgl1CP9Qp/wBzyZ+hlAlR0XvNWuErGTmZyR9UtDskYtOhMC65niVjQlX/&#10;AFDakTlieuWHeUw7SuksgGuKgkeGZjS6mOMvg9peMCK/xKJr9Jg6TPaXepFlR9J3TBS9oPE53C4r&#10;VargRgChOPgeIrcn9hMzkzWkaFJdRUXmpyx/szMOru4WAKJYzbMsrcgrVolYYbLY3lmH79Bes52X&#10;wkye0HP4g2CDfkPzEo5xbdlFIAr5QLA7X0j6naatYW3iZ6JC4lzQzcrgTkLtlw2Kzqe09DIzENWu&#10;CJjAPZMWEexZ/FSo27Qg8RNGMz2e8y/7lIeFJdyxeKlMVNeYMqA9Mc0jDfb6xXv7yhuGrWdyXnrL&#10;BmNnEW4LzAqaxuuZ5J4mLlDDriJS4dtypaprosryyyotsveVZ3lXUDNjEN4JHeWxMjDidxKTs9YT&#10;iNdzMaawdnE3GVNnVxAi0p8WhvwUt6cpU4ekZOZhv1MPK5fQpeX2qKo63J4ztLrM6DpuI6WUhtFz&#10;mI7Sr/7ztFeIXVoeIBZvkFqEOwCWPKfaObY8n5ic3FZqVMavpK4iZU0YYJ6DyzMXzBgJA8uhz6H9&#10;EArCVNJ2NbzDYAS8iidzbNrfSLi48tIg2Li7kFcXPX0i21ZjaLBfExlzMOkwThhc+ZvrLHsx1FfE&#10;weJUwpMWTPdgcQgM0lNdo0SxqHJamyh9ZZ19sJK3oSpjKDMiLa/ZL3ivaLETtCQLf8IIXrD/AElN&#10;1bcFowjC2CNH2RZcvWC2DqMDu6t5hLHTJrtNiPOuG7aij3RoKYty+svqPKFXLSi5otV/aP8ALyAv&#10;1ICVmsVFqapJU01XciyV1DoQCWyxywyFV5Thvu5ye1MEYliU2ZKxLsgl8xzv1R3R3TWEurbHRcxI&#10;Fd4q/uusUNi91jFq+WWXQ4BZjx/rmt98zSHEKOl8Fs3Df38y1NTu3vLJ1jxeCUde8CfTuYNB4jWX&#10;DOmiWgy7hCw18wRa95ZkqJ8XMt3cKcVDXAS6YMkyxaxG1icB9pi9LfHS2pLhzl7zuW947gMazI18&#10;J6s7LYjqSs4GU6kTxGLeCYyVfmNXLdnKZ51I4zWJQ0nHJLdyjzLAtGWGLPWCvRYhF3KG0aXxNUBl&#10;rWUAToxagpfLny2jLW//AJMXABAYOpQ22BAiMA0gRpUbsGHewk+1zJ2lbSj9ai4/jjblXmWMCcR3&#10;9nNjB4i2fSjfC/mS5eIjXXNEwvWm1R4KPmWIXjFIkRwr6JwEb8wLz9WcJ7zjr6kBXrcs2pTiBM0l&#10;G48TIx3MAZ17SmZLotzWx8MLm2uiS4c44SKodMzqfrLUKbyY0W73KHPr2jUDPmCvGs5I21ww2awk&#10;jHRaOfaUh/uSg3WUTT3m3MVqjELqxPEtDCME4YZZ0mrFwtq+JeePWbZIC53LluGu8L29ZyNR7/pA&#10;7pXiA75PEF4+kOz6SzP+ClOUreLyb7TVN3GJbneA3I8xoq6I32JWN0c5k5+iL2OxGRO6QtZr2i9m&#10;ZDBcpYVGyMaWhzLUBxyxcjfxOLSGPQaKWtjjgjh9SKF5DlZjVK+sWN5yPrMxY8KVtV7QK1WDVcGF&#10;yJUaOm5MdoK1qGhB3KjKbs7wNAkKaKDiQUyEDWhKXaauMr1TKV7xHLO2LaZtx3T2JQyJKdveY1Uc&#10;PqR10pl2d+ZQjDBVlxBso9YaF25lHZA1qq7sTPJzcDlZF4vMEXt7zLgstdvWYtBxEcztz4IZZYrj&#10;7IuVhPEyLIpUi+8KaPoiFOfURLxjDKWMTy8IUqnsRHF6wMrbm2TPaFmrwy3OGF+sb1gdpqIMYzNO&#10;ahRxXmXrNmkBwh4Y5uXsmLmKYYR7EKbkRW6Elpp65l1Mb3LbQL+8K6mO01MR0rU2uZJggrIsVuTN&#10;YZibEXHYnuTaAx1G8RqGV+karsTJpAx0aa3mivrKdMTN4qLmJ2jiPCj1iZb3Ru4rUVvdeZ3kYrSH&#10;FVK5+koGF3mCh+kqlCyhpdym4+Zq1xDoDA3FeY2uFpTp94anPrDJeYh4eJReIpV5IHBKAAyn9kFk&#10;wTLWvSOdC2cyyyuXt0C+gDQv6S9MNdmUBlzKYqDnRm5UUTaF66xWtXvLIaBU5qGcavaA43mrjV2n&#10;qjEyXL9qJvob7zhCwitvNwW6nnSZZ3muazLOiW2usVYzFKCuYZpXhjlozmZ4M9cws60xrAWfLMBr&#10;QM4+sAO9wtpC28e6UaNyy+8ximwlvBEY0iDVp5guJduCUb4l1hpmW3QEaFQBkHpNFdPEwOT2lYvH&#10;tFe3tMOUS98QsdZ7o5EXY3tA3t8sPlF9ZQuKmt4GoFapS7I4e0xrUV2IDQVUbEMNsQ5O8rvrEgzi&#10;DWuZlAYeJ9Mtuu8vwQM6yqM5gLquVW7XEcZgJwud6BWM+8yjh7RzL1rNMytZq3l7MwGqcVKzrDkc&#10;I2JnDLX4lUa2mSoJUhzlMEoJemkV1hjSXYx3DNcduAm2ImZZhkwRqYl6GbdLhm0tuiprEWruMP/a&#10;AAwDAQACAAMAAAAQgElJttpJJJNtpohQt3FJttttpJNNtJBVJJNppIUBJEkElpNpNttJJJNsV/p3&#10;BNtpJJNtpJJts69JNNJKggkEgggElJJtpJJNtttxpsJNJNNttkkAA0IEoggEgyEBNg2yxFlJNtJJ&#10;JJtyRFpNttJNJpJkkgkjAT4kEgkmAhJAkEklhNpJJJtttMhopNtttttpNkkElhInYkkkgE0ENgpE&#10;ltNtpJJNtNNF8uJNtttttktskkuOAUIkEkggmENSJkFpNtJJJtttJEIoJNttttNgpMgkvMUHEkkk&#10;AEkQpANtsFtpJJNttJpHKuNNttttttthttcyZNsEgkkEkgdgtttNtpJNtttNpigqttttttttPpNJ&#10;8abboEgkgkggUgttpttJJtttJJpysYr79Jttttk1NJ7Np/xNskkkggEAttNpJJv/AOW322z7A++/&#10;/wB/v95AEklEPYrU22SQSSZISkm2kkm/93/9/t2GPvt/ttt/9SEklAmTgU02SCSQAAC0m2ttv/8A&#10;f23fb0S077bbb7//AIa/22YxoITTZKTbAAAKab+23/8ALffd9vc9Rvtttt9//Qf/APdnSeFNNtpt&#10;sAhp27/7bf8A89t9n28CJO+22223/lyN33eQuY3TbbbbRaaem+223/0//wBp9tLoJttttJJ/qPlt&#10;9+SJFN022m22Wm3r/wDbbf8A8/8A/pZL74JbJJpNrbKaRP8A6UWljfNtpttttt4L7bb/AP03/wD/&#10;APbVp3bbbyTb/wDwJ03XjVvy33/ybaaLLeC+222/02//AP8Ab3PDbbbKTb/fi1bf43wMP/f/AG/2&#10;bZf+v/223/8AN/8A/wD23e4m+22omvzyD832ysKr3/8A9vtsiz/r/wDbaW2z/wD/AP8Ab/vKb7b6&#10;Je9Zspjfd6woz/8A+++2ybf3ttkkm/8At/8A/wD2/wCSrr9qZ9/t+Oxpd/xWqiJvt/tv2N9/b/tt&#10;/wD/AH//AP8AbMgO6/dqSf72bbe3up6MFrbf/wD+/wDtt/b/ALbbf/7/AP8A9/vFrr9uhb99Wdst&#10;+qkzmb1t/tv/APbbW7f/AO223/2320jMfs326mKnvCMAm5l3k7Yd/wDv/wDfb/W/7/8A223/AP8A&#10;eSyY0hnbfOUueKoxrbl8P4q//wD+/wD9tv8AXfhtNpbZXP7h8FLAEpbPKu6MRHv+TEYKL+Tb/wD3&#10;22+z4KIIBIm5x/f6c6KIJJt3HnpCP/2V6KJ3tv8A/wDb/f8A23cFhZEVwm6LX6Fzb7YL0GOmqLSG&#10;9VU3Qap2/wD/AP8A2+/3bm7QwWrepC8yGEFUoA85+bAAjamOLyalt93+3/223z8cZlf/ABPnJbvY&#10;uPFU01F/W2jYM4OXqmcwtvv/APbbb/3QZBRP/KvrJxySEKJ8PxKIdsKuJPrGMjNH3/bbb/8A38We&#10;ItLSTHOn1rwaK6UcAVl29g26OmCHv+Q2238kn/3++rbE+6fK9TAII62O0WXkBVRhinErafJdo+23&#10;9tm/2/DzTuf0wf6v5CKVPE53QQAHgDVK/lh9emyltoABJASbF+kfVyWzi+gIjnR0+YN00WA6ZGmS&#10;FijWMxZIAABJACuZ4MEbwcQWTJMXgH9rkRp/+tCv8fV1uOJxkhJBbCZBRIE8z302AwgTkCp04oEA&#10;nJuEIGpftpzfg7xsmlsJe525tqPMiJDLjBbQyBcsxueYLKAmMMuqBBRon3mtB90vZnUMSlxmSTut&#10;6RLcldKgGquiGgNOuZHPaZXYukmt4M+uD1Z3c0hs/Re4asXshAStcKKGQCzVxLs358klCaDQLzwf&#10;S3zJSEn5gpAPjYx+b34fAOC5YL5IG65jSJLbicnWxTQTTL3JIMgzbDHQKvT3qxpYv0he8yEAMxKb&#10;Jamt7AIze7ev3y/H5ulAgMyY9mu84Ori1DehNh/f9t8sYIJIkel2++3+smNV59f7NNYBWy/5noaf&#10;wcA9j7KIRX0OmTCMU32+32cKyyrqid6drVTCEr7rG/F7wkFLJHKMH/sxZdllktkkmwYTQP2pWYpe&#10;zRd6xYHsmrRoFTC79Wv/AJhfci2m2JLPuhCmhS+0DSzIc8jetOGakyPxcBlkEtl5dv8Af21IM7b/&#10;AOcNVLxbopP7+96LZk5J3dgBOrlfLtrds/8AvsD6UMpIQP8Aq8XY790ka9zGuDJn5sVopLgZe2Sr&#10;Gzf79g/hsLbpuU2UpsM340DoMO2UGiVQrYQ4zWGSZdCW/NYtdfofZ0V60LTQffKepxT27oTh7oR8&#10;EIG8m7A2/8QAIREAAwADAAICAwEAAAAAAAAAAAERECExIEAwQVBRYXH/2gAIAQMBAT8Q9xiaFJ+8&#10;hiRH8b+elKX1OhIqHXqUpSlKUpRM+xLGsJFKUpSlKX8NRti6NkdeF9ejILomj6NH+OSopko4ODv2&#10;pRzG0GoLpzjr8clec4ODv2uhZh0xdy69mE9XycYcnfpvz6ODg6F3B8O/x/nJwd+m/Po4ODoXcHwf&#10;f47s4OMODv0YR8HRxi6OhR8O/wAd2cbHhyd+i3BRrzZ0LE+nWD4d+hPe7E0cY8nfpaKQnvz7FcD6&#10;dY6Iav8AHdHA2sODv0URn9jqrH3z7FzJ1jyd/jujg4GODr0YM0JLbGo/Po4wPp0Kcj7/AB3RwM0W&#10;B99FthKHXn1lPp1hyd/iH5d4cHGB99FNhA78+shnWHJ36k+ZZnw948HGB99HRsDonl0cZOhdHJ38&#10;szPSXzfBxgfo9sR9wXj0JZOjk5O/wS+XycHOJ+iyrAdoYvHvxLg5OvVfyr5Ojg4OPTltkhZ/A3gx&#10;8nYvCuDkffVfyr5OjgfDjA/hS+Bp2FttIcRRCjxWsSzdnByPv4JfJ0cD4cHA+/ClQ9edshU0JRCw&#10;ZZ5CyLvDgf47s4HwXDg6+D7FwrytssYxVBhGUeQs3Qjgf47vBoTujRHXnC7zV4rYqchCrQjehbDV&#10;u+Qsybw5G/WftPB3geUMQlR6Dh5i8GKKWNgoENgGq3lLxjkffWftrvA8oYjolIHQ6F4PGCKOaCWx&#10;9h+MvGOc0Ej9N+pS5sID4Ja+C7F1HPwRxFBZoaqkUDW/gpneHJ9jEroy9M/YdJiesfXwXYuoXXwB&#10;jgLwNZEGPvgsSydiOD7Jge360IQhCEyiec8OM2Qz68aEx2I5EvIZ0JtDUcSyRcN5hw3eGymN2Q4O&#10;i1w0U9Kl+O+Kw0URoQ8rbE0NHBqh+XYkci54mMXRE0jeY1oOH4IZ2JiwtY5OcbKNX6TDYtFFDTXl&#10;QmEEZIEZJwdYstyhNipoWtCTDRo8Xw7LBqj68TGLp2D7bHDRRkyhi0MlgsEhQJoSdCw3fpPBuWIg&#10;1IVxQSiUhDg8UuKVGioiGhBiJMkCEi4TZoiyxhqQIGfXmD9O0di6TKWFJjXDUPcSUcUTJ79Nooww&#10;uUxs2bNjRspsrNjbKyiixsUbJH3Rsx8HpsexAmG8foSwCQvihyxDg2yBrRsx60sYoYhujgQmK0YW&#10;EKxU3UWk9FsvyOkHjUw0REQ0EYIouqNpjTozQYlgGQeyDWKa+zRMCn40EjIcUh5dE2se2XQtMYJX&#10;Z2M/QPrYlUWtmofWDGJpCQvowVMijv49whZhR4SJDRoSgVSOYUekK7HIo+ilLg2YwhuiAtZYtQ1f&#10;D2LwY42cH2NUWkOYMkmuiaoaawwUyCEqhhekxrIvY0h3nnzuN434RoTxBIj9YyF3XiVB6E20VKCT&#10;TH5KEz5iboYx9hoqM10UnGLeWUJgYoZomiPojtNGLVRvSPgmxbZk4UKRXYUWLeLLZsItRelViYbd&#10;EkdZ58qVCYymhoehF6DMbMDkcHcGhK04O9jEJgtF1KTQubI8HDvsSmPbEkTQJ9lwxgmlTEtGyZEo&#10;PY1CClqH8SjkGnpBJVgydX9UjSRBjLXoq9jUR+nREkhTPJDWUaDnGxLkSHYzwPYigtYzshkA1fQ8&#10;0N4ZOogiZJiFwTujMkETCSDtY24b6ITCwchaFgmNCJexshtmxQgqFnsLQHHc6TFa0WexJasWjsXo&#10;PFhUNiTGmJmhpjbQ2ysXQ500YwmKEQhpYNRCR02g7qIuGV9HMJpCqMXGdAhuCEqNAmCWDIoW1G6Y&#10;yroNxDds0Rjtw1i6xdCWGRIZQn6Ypgde4tj7BuyNMN6HPRH0xMrilKUot+NKIhBw0aFBwo2aioqR&#10;cDRiGEIU4oLJblljkTJoccQ64pGJtvhcbc/qxvIViC3iNBBlILm0MTpLRsqHigCiEv2fTDGJIhJi&#10;QqDapD+sVNMMA8gYfD+JooK7gnoLaklEXB1aHtGhQUjrS0V5aaZGRkZMkZMlFZWVlY5wYWOh6FRv&#10;moWHUt4v7irmJvBbWx6Bv6RFS3aDy6FpUErC+watiYUrZCWoWuCUhyD/AEIhhD20GGpaLRTEhUCJ&#10;AJXqNCyFqO6QQXBRwhII8ECLogDfaHZ/AQVQ4vlErRBkUPvZoQ0IasXh9+EorIPCoUz7gwsTCkQR&#10;bllll4KGw3H7BAMaSdhORMgtYHJCGwm6Yl/YxDOYelG0CkIIISsVEVkSAZZQZMzuEh9yxJygoqLo&#10;I6MLTHaMcYJBDKGvZaxkhK8BWmQSasYgPxBbzS+CBXrLIIP48AmFnyTnRXlXBI1xgWssOVFTReCR&#10;RUZUiUFlZ/QetBdBKwekxEHBDsmkKXBbaHKHGOjoDpN+IkJo0kYRDt7EESWm07rCNUkJQyQkJIoh&#10;kKPdsdoXbSVK6Pex/wBIiIiITCMjKEITLzSCxr7KL4KN50wVdNGhbYh7CXgdK0MG6JtD2LhxLR5W&#10;NOEFGg91iduNEEQCej+h9Y9aNCZNDVC3USuiGhLlCjt4qEE1Hui0m0VJQd/kNkLciWHjSDpsQuYe&#10;ubdlot7whPAUJEEiEy8zFKX9ig4UpSlKXGiIgg6EdxLlG+THuK0KhCCGHJYNImToZJrsJqIQcatG&#10;kQwp0bthVtgUpKRqNUEQQ10xK8EmbLoU0NKHM6NIPEQ2hbY3GTg6YTtpjl3oaUND3zMIQ0REREQm&#10;FL8NLfKlKUuaIIxTtnZFnBuWyzpOGNa6MShsCuNG9B6jHDR2IlA5gvIvuLJLHkipX7GXBwn0eN+D&#10;B+gw2TiNWiJJrA2zECjtzmJkdbP6F+2LdDeONK5xBMuDdxSlFFeIIWWT4mL5Ux0oWGdKCnoLGoks&#10;uIckHvtDYklLRdjwfsIOFApSGi/4br+j8xP+gopMescxhME2jZsYMa2UhSiuTHlQjjN6bi4utlT4&#10;UpSlKUpcUpRMpcPwuE8wmJ4wni2JkMKghJUOV8FUkGtUTQaUIZicInwVaCJQfoGFdjbRZP8ABSlw&#10;5U/1J/Gj9YDT6E3AxtlGw2oXQ5C1sckadFrgm1wddOFKUvzP4KUpSlKXFKXx0wnYTISOzqGg4Nth&#10;rBS7DXEsEhrRoBqj7GCQlkiFQK3ij9SK6GANDgrFbiak42zkixT1hUi0Qfms3wWUPCH6KzUJh2yI&#10;WLscIcONAnbiOEQbNkzAiu2bJj4CLCVpjmgrCsTHZSzQ0aJ2UxtKGNFiEPQWRowbGxAiMXhJ4TEI&#10;T5r4PzpRCBM0C2NRIhokxOQoxQShktiUKQhMVBs2acYtMUohCIXYwoU/oZC3Av1HYRF+hW4IFMSh&#10;X6IEkJEEsajpnZMQhCEIQhCE+OE8UUvkkNM4y3GFBoJxMJhOVSoN2WE6YxITtdGj7G9ZATBKJaEN&#10;jQQLDRcE00CYbFzvDAprJJaGrHoa0d/C6bNmzfxX5aUTExMUCDwW/stFGZSOsjZTUTDdiYTiYTL7&#10;G8GllD0Jx4pidIahtBgQE/QpoQwix3R0cFMlKUpS4pSl9pMpdCYwbGxDEXxos0RRMpS3KeDbTEwm&#10;2QYzE2UMOlGCbKUpRMpSlKUo2UpT/8QAIREAAwADAAMBAQEBAQAAAAAAAAERECExIEBBMFBRYYH/&#10;2gAIAQIBAT8Q91aO++xFRP6DHoe2J1e88SqWX9Cofo/059uZY59OPyX5UpSl9eZ0cPHn3Alpbs+Y&#10;/Tj+c0Q9OxdPHn2miGMS2JaHwYXTj+dzhQouzn2uMECej4IJs5/ncjbOh9HZz7T4NgS0fBxtnHov&#10;3eSHWHZx6VX4JoTAuD5mcfvRD93nHWPZz6K/6NL8Hwc2HwfBzoTXoIfu8+B6OPOl8rmPQ5Pnm+hG&#10;xIPg+Yl2Lr0KP3eS6F3j0cei7bhQLz5HkePY2v53AzvHo49GyDRBfPjw3A4+zj+dyM6OcC56PEbX&#10;8H4J49HP87kfDo5wLno8x9Reb8E+Y9HHqXFL6/GHRzg49FLJoouF8mJma1j0LhS/zOMOjg7OPSuA&#10;2hvLgbzNoY7Fz+dwM6OMHHpGymyFA/HgebgQ6Fz1F7S1EH3h2c+iwK2iLRVDdXjwPxTo49Re1wQT&#10;B2c/jfwZhzglTolomvHk+DYPh2Ln87gp0cnZx+LQLfnDDlSotD548DZv4LsX87nHRzg4/D4Phfix&#10;KYFDFKLrx4H432Ln87gmjo5Ozjzo1oV4X4LCmWmjcbFSPnjwPB9Fw7/n8Y6ODs48Wh6QtxqjTzGw&#10;LsVUgj548Dwfc3eET+ZzhNnB2ceXI3T4GyebjFfZ0G0fPHgeD7n7whuCd/lyRsF3F2c+XBwxSZuO&#10;PwbRYCaPnjycnR0aIY6PguFUSL+WtQ9sujjy5Fpjof4DsbQgbR88eMxnIx1ixHWSerSlKUpS+F87&#10;46MT2NuGrOM0uOTqZox7CfmbeGw0Hzwpyd4NbG0MTeHiNtjd92eFIIwTNGvB8H2Jjpi7OPLkT0dn&#10;1C8VjJisTCei68eR8Po8RtghvgsXpIJSX9IIKniExSBoNBmixiixMJhBBK/okG0bh7GMYsxc8uBI&#10;0LoLxWHYglQlomvF4EU2H0ZpD2yhHKfPSkR0JiTpIeBqNG4bFeGhI2QhMKEmbKxMihaaMhtokFIJ&#10;kxRFBSjQuiw/EtZIT0J6PgnDo0JzAm8ZsbR2cjgbBjKRelRM7giEPHRERERERGhJEIiISQkJEhIn&#10;YlJDrBa7EwSjG7iFF2Ma4WOTcbFg15HjLMmhLRdFrG4irg+YpsaYc0QwaIXVDtrfpMRueJ0LM8Ex&#10;D/4LCKJhNgTYjh1g+haygQQqbEp4LoZS8D8JC2xaDEPoT1BIiIkx7WxKofBapgsES+kU/wCR7piJ&#10;CJc9NDRI3HOexDzCEJhDVEsrDBNBvNmzESQshDehNi6OhLCGRFCeg3i8WYexBYeEfBaV4SYGio5o&#10;JwmN2cD76S2PQzgjuzjPYteEzBEGnTT4NYQ0IEjYhW5ZMMDT2UaHbQ7oR0MEikKZsaW2bqjFhoWs&#10;MlQgtWhCFsehqiYJYJqQxD9ojbJdBSPoXRN+lE2LCJjTPQy5uN4WUwnRobgwWHDEDV7NXEOlqEro&#10;wFPQYmNYlLZ/kJqOIGyXC+eDxj5iMdoSJkqbzOmSIYESoV2g42htVoR9vBt6TYkw08Do8E9lKbFM&#10;ImmamhuMtUYeolYjkQ09FNhNJiDAazFZTBbSzZdMS1Wcgha1m7IrERSSD3CGgizYqJ7HoJlFORb2&#10;f8BT0h+gixja9Ix5PRKHbE6KqQQTSyFJQSyI9DFEyiYy7Q07TjEtWH+AngdbNME1WOMNiiOi2MXT&#10;ELhHyLR5UJbDt9J3ZD6ESRFwU0OjYUUOTLodBXoRoJgnWILA0WGoUv60iPKhtntFZBkeAnDA1DGO&#10;ylwWF0ORogyYaIcxNYdwnYx3GwcEVENqlIs0PHrYttsUiZxvILQj6GptshlHUfYJvD9j5DCE1sbN&#10;FOiUKGhqIYTNtCQxCEIQhPAQg2sNrGijZWV/g9eCspAiY0WEJgxMNCEacLbBRUBqNiol8jOFpjbK&#10;EyVGUbMoNYNVHase2RSpDiG7I6KNhS7G7Qd0ExGhS3C1KhkThuBocHkN0g2NBM2bYKSnYGbIVC7x&#10;flSlKUpcw1JJIGg1Q0JZBJA0GpJJJJDIIIJNuAS4Uk2w21plLCf4MonDZBaC01B0tjgpuiQTkgxk&#10;nsZQQgw1UtBSHwI2x0GyehHRAmxqQfTgoZZkwckQ6aDMJz6KaEvyAksgjz4eQyysh/kMXQpSIfZv&#10;gtmxbaHoYdFLYvqUNtUQmCdB6IFDYIw9ocIOsHcEKRoqJmokdEoaSjQRoSQw6OxjobbFwrj5xDUa&#10;HDjCJ0pSlKUpS4hM0pSlGysT/dUoaBlSUQaQiwPooaGDQWY+uGxsFB2NEP4wFXSoUNUNRQSQ1Luj&#10;tOjmLaLtm7JNiJouH8iZjaPglThSlKUpSlKUuWQhCEITxhCYnmIxp0b0TlwbDhwKm8ZtiQdiaiHr&#10;EHzHkfwJsUaYTiOixCxjXQuJ9CNBUh+m2CC2NjEgo0Nto3YSaE3+mzZCeo8rZsYKXwRSUi6JGPbo&#10;1osorY3FKg3uht9GtRibQbwN+iE2EzYKOjIN6o/Qay+x1US0NDaNSHEbg7x8QiNVsqN/gqNj2SbQ&#10;riQkl4QhCEIQhCIiIvWhMQpLRFG0LbFMtYhKnTSNi/2GRRj0J0cGDJ40RMI0z7j7Alwljn+Dnyi0&#10;q/01/pohoUi0SxRBacJQ4IujUO5hPwhCe2IaQmhdmgtThI6O8GEtCX0ZVY4On+jRSgSY02bocnHp&#10;1NAMUi6fRqrZ8IhpCRNCiGH24V/6X0hjQ140pczypfa0yiHTGrIU2ovsfySaOpkwgJHqQ4JUOcCN&#10;BCUdENiAuU+oUJIYL/UX+h/2GgVMBTEaiWxrREEk8FZr5hsQjIQhMz2bjUI0M0PNhozQP/cRbWxS&#10;EISMgSjRczkhYULTYmCzGFoT0GpNH/o3/wBHP0bL6XkOEyGXaIY2yExo2Kjfxt4rkpSlL7VCpswJ&#10;hO8GgaxsWNE5aLLZFMJmKRo5GLsijcaPQwRoaMomzEwNGUOxBpiamjIT8l5Uv53zhBohPBLn1gIE&#10;sNSSBBA6eEhpMavBYajRsNTw0h0cxNjaMRMQPGTDhuCCQhC/JMTNGiexBrCmKwEiDRMNEJiEwyYg&#10;0GrFAkQiIGhUaEtiBAxDHhmTH5KQhMr9l+CIPxXgyDRBIX4zwhCEHhDWWNEGsNCCCRIIEg0QhCEI&#10;TMEswhCEP//EACkQAQACAgEDBAIDAQEBAQAAAAEAESExQVFhcRAggZGhsTDB0fDh8UD/2gAIAQEA&#10;AT8QbWDcOiQ6JOyTskOiTsk7BDok7JOyTsk7JOwmHSdknZTsPqdh9Tsp2U7CdknZJi0nZQ6Kdknb&#10;Ji0zxq//AGUJZvvuK8I9JOwnYTsk7JO2nYTsJ2k7SdpO0nZTsk7JOyTsk7CdhOynYR6H6nYTsp2U&#10;egnYTsk7OdifE6voJZxjXr9SvhOwnYRt0nZR6JOCkbNJ2ydjHoJ2SNmk7CPSI9ElHRG1wT/cIelS&#10;pn/8J7Rh5lW1cAEORUfJrhvhxcMCjFJLL7oN9Pj15jCX/PU59a9jn9wSJSVi39TaaBZkWJEM8ei4&#10;liYGGr9GMMPtr08+jK9dImZX7yoHpXrXrXrXrX8SsTW5qzWmBKDBY3qc3l+prUbbA6uMMQ223/Af&#10;5kz6VOk004ZmVAz4zFU4Er86lG3NXeqcQ/CsMlGju5letRJXpXoej6VH0SDEdz/XoSvfcYelfwhX&#10;pUTBH9xHiUsgCoZEMZ9eEMTAMRRdBj0aS6jWH8Fx9H3OYRhqPoypUr3V6YB1RpeHrBvpvpppaos+&#10;Y9WqCin7gK7AR6jL+3UC2cNfQl+s2US73JiAUNdz1r2VGVKnEqPonrpHbP8AUr0Pcep7H3vo6lap&#10;i1SWLp8XqAN+mgaouvzKFvCzAjBdW644mqlKPdNxvVWJzcIVWNl20zOP5b9SPtPUyU4TXxGPnSLE&#10;tKMc5lx6w3iikoOtBXwSsS7ruJlFUL5hPlMAAa3qrgqGq0ojRVYj+fV9hGPq+jEjNImWV+3qe09h&#10;7+PU9DU3UYRo76U/LUo0MArQxNxz/giFLVLiCH3gQBW7YTQBi5oZ9H+G/wCdEIESPRqB9lVSVMhv&#10;SxrwwAoFYlR9BErN518Q1Lw0VBRqErBATze5R6Jk0MW3cNTn0fcw36Pox9NI3bHf36Hpz6O4w9T3&#10;nsD0CEFtHXayK/NRLL8NmNN2Uwj1qRfDq/qcGDbFB8+A0bgBZrJ6VjuP8lvsfYepKDuG/wCofEhA&#10;YCHz3GFW/wBCVUGh3x8xuAYVlmrT7l5VyLrbcTMfhut/y9rz68wjv0Pa7jxHcd/PuP4z3LmGp0h5&#10;GB1lC/jcd1lalR3+PiNYV9ReF/OJgr/+qOrsiLwajTBtQ7Vr1P8A+F9AlQJxLjBVtziE0qm1cxtv&#10;jieAAvBoJk4bBwtMu8eDVjbkvdjldC7ttcRLGWN7T6hHfqyvY79K9K9ajsjuP7e49le2pXvSErUL&#10;JoyZs5fi5SeAyUZoPm4QCZwOVWC1W/EEpLcfyzxOSumqJY9idmOI+iSo/wAi1L6eleh6EfMub5Pi&#10;JOgA3ao2ocYGCi8/umfmgcGW9RCttPXNROBQy1tkzNHcAF6wTxKjv1XPsX1fQ9nCO4/t7a9h7T31&#10;6jXpc+noBv5TGLS5nFj7v7j839CLm/8AqxaDdcgliWLJ0a3GO/Uz6MM/wVCoQCNgNgQAEFSSq+el&#10;xx/kPQ9WM3ZE0pWSGeevpAY+4XxmWNerdz86BQCjeGU3wAW7S6K5zUASYboBuEOlSuyXHEd+936v&#10;oezSLmO3n1r2Ht593Hoeh6GoS7QiOvA+XETGg0nQKpXoIB2NdJQ6MQPKrIoOdo0ad3CL1ubzWMd+&#10;r6JiB6MJXpUqERFIUzyf/CWRVju8X9x6YJsGqr018zAtY/D1EEn/AEz86f1lO0ftjbyWmE3fPrhJ&#10;f2NZLkS2Pq+19WHqzSO2O3lh6HsPafxE59CMYIhvgfuW85Y7auPhJT2UZb4QhGrL+YYmhSmm7hQV&#10;t2fGcx37KzD3nrUKEmy7MYiw+0FAURwvn2kJTroKfS0Llc8sQF9AOE02mtNTupu8xA2VFxp2KH5V&#10;auuIc3ohribqFLoJerS5Xrp7Xp7H2uviO4/29Tp/Cex9x6ENwrAgeQcX8biQwlE0vfdT4jMOrYkc&#10;c9oWy1mttxS1biVrdwGAABHeOZyzacfxXD12Or/UZVo/QxlSpUr0Ih1iJ4tygEMnynlSN/0Mps8y&#10;4psT+ISqvrvcMTYS9eWyXkmTXeAz6O/TT28+x9ukds/1Cagc/wAB/Ga9DUNwOhYT9n4uY4WApovF&#10;9z5jYoCaSmKWWVmfhtgkXuLw7Z3ABmsfisTMd/w13i1K9n/J7Sx+7fyjXHqwfXayMStOUDLCQ6Ls&#10;IBKaUN9opQkGpFs1HbGMWpH1C2dYsyW6u/jcQ6q04TpCawM+pcd+mntWiX/BpEyz/Uz6HrX8J7km&#10;noahubEfCGa+Yq3jlsQVrfPzKEXlCDR+I8xml0ZaanCwYDtWMdzj+agd78Rh8D8o0NgWsGo1Yss7&#10;y4+puXU6ZVK4d5kRixFsnZX9Q8qbZv0nXVLxlDPoRguv+pV7ABtf6lCRKqvx6O/TT2uvceukTM/1&#10;6n8hr3mvU2QW/wDij81MS70PaG7R1UHaAjatsGWXG39rApOLl3rpDRaq86YxjucfxHqQUTovxAfi&#10;/ZLQNL1ghXasi5iLKysb+19pEHEPi1zOp0MNxXTMULxt0Iv0SARA5LWSp8Ft8jlqLgtjBqyth1D2&#10;T9Ho79NPauPbXsfR/tC/ZUd+0PYa9jr109TZGMtSzrLF/G5QAAvNKt8uQ+Iq1i7U/wAURASFH7Rl&#10;dw4q13xB0Oz1rGMdfxHqRIJ/4UP/APEAwNDshfSRE51bblsv0vHrQyJTV3mA2qiCqaResxalxqtP&#10;RuAyABG3T4hQnHbq8UY0S9aVaQ/AQ0mQJfx6O4zT2u/4Xj0d/cNRg3779h6V7SGvQ1OkxyrJdKZf&#10;q50TS1IKq7qfErfpwvbdzL09gyYusG86OpKnj9ds5ZtEx6kv+FiiBCV1WNwObG1e8xu4aJOxRaIr&#10;iQLQwLvo83DOsm519SUkYCOtbZYyruUqsG2tw5LVM9KJxCQ97HfBoyioI76OVMfqUqLoFdsejv00&#10;9lxLiUe9jx6O/uGowK/hPW5cPYQ9OIcQnbK6Fa+YO5I25NFfZfzPki+4gtqa6w4/uOWUqbMOsbKE&#10;W74zlm0de10zKoeYe41WJToG42UOHYtoV1atAyszbGi/zLoItikpWmFjNU19VDzb68el0tx8LYTO&#10;WLBlqWFS6zfT0Pc2DVBWfUu/yRVRurrtqGKr1NTe5ud1jjf6nHrp7GXHXvdR16P9oa9h7iceyv4D&#10;U6VKiKMevA+4resRWCsUGK1KMtCjZ3S1E7PIxhuv7j92uRjpqAB0F819No+3iIaln8N34uJlTjj3&#10;JtLLOhw4hIMUqm1E+KryQJrw1XLOO8JvXZbx/nKLp0CXUR8ewlgrY1Rd9oO6QUwCzHOMxgk2vZo9&#10;GULBXXKOUjoR/wDRLM6ecTj5QZfR9H2VKjAjD1JpNPSv2h7D3HsPcQ9CG5YCSs2cD8MrY3lYNXXS&#10;j4jg9Zv/ABFxwFDYbNkWfcpHhiNb9/Xj6O/awlc2AZRSxgDYTim8eh6EYUZTgKF1iE2SVusxoPF3&#10;LsT0zWFEi0ynCyqz2g9UEFGv86l+fn2ER2ECi65WKMs5RueOZkjXpKESWBTaHMdOs2Vgys8HHMKl&#10;3BVluFm/++xlej6Hqw9jmaejt5fae49hLjr3noUNiXQcvwXOldjxWdp7blG7CsroD+9wVSjVHvWo&#10;Kk7AsR5+IjzdHfxjH0fTmLr7iAvpCiqoMKL6jo1VSpKMgLbXn2EdbgGyUKjzzBRlyiKAKrdVLxiG&#10;wtYBG7qUWLVHIMRt4/uIw006C9edK1L9hVWukFtILCBQsCEqsdY5du129AWtUkz3B/cFC0LyIxsm&#10;vaGycej61H2sPZzNPR28+49t/wARF9CG5eGAOpyfVxegrTYoEfkX5mWrWJQUpgGYWN1UcMsAJWGV&#10;5wjv1fQCL1qcSJFbJZXHMPHjHAGj5VXzDTfu/wBnL0hOfRXUuszGXGAMdAvVoviBx5loKVllj94m&#10;xd1NIKvDkCfMq3lDvR+qJ2NHOsR3CcxhGRcZ1yCRMtaq23fOcYmWrW+RKZLEd3MuCIPjkcsZFxWf&#10;iFw5sd2n5zFlxV8a9F/iWz3Oo7jt59aleh7r9pv2E49CG5QkU2bCUfOpSpRZmq2ngOOYMQBd04aJ&#10;1nUwcgMyEmKnCzHWUAHA+kfbrxzOnE7k5GXbOGbBqux1lyC2VUtQ66jRXWO6OmGa9CK3qNsH6zUq&#10;/wDivzBMQAF6HFcTDkV+i/8AEDkoK4T1+YqBnfXFy/J6Ev0sHvosHMOZphWafEFcdJ6C7bDEdXLT&#10;KHV3izDBjfI5C8Pm45qXxFTkiXTpNIbwhb+p/wDfbXo6h7H0f9iZY7efQ9X0uX/Hfoel5hDcp7S5&#10;ytwO95+IxSsNKVqDyDApWbp+o6Vd0XHXAqlGyuDzHfjPphGOvZ+cS7UiN2w5OlDB2I6swWxIIt8S&#10;yCLaahr4WdcQpV16yBfgEq4wl+oobZGwYe+JaDOyAq/iUg42GVvgajTidlxfhanPs4gx6NYgG9x5&#10;FdxqCy1yFgtN0s/CcTOVCO20U/Dn4li7Qss31lKTN1WSvrfzDWvicxItS+xWFeblRUB2EZPEIy8e&#10;rF9vHox49H+3rfq/wntIb9SEL0Q20OlPww8LGitOb5WwzyFU2NlUtq3KSKtFpSK36li9RZetMd41&#10;wd3s0Rj7Ol2CDFpVCy+IeGtZD1SjcKjgkTLilH4g94LVbMksC+ly+pVjuOz0f8MWuWWgteSN88jr&#10;lE/cb5C8tufHEIdKbIal+pqKtRVIYBS3rKwmGKG8UuGZt1/ql4nM2kQJ+CxpIjuaMNLwPEoSGsMj&#10;lW8E83Nq11hDEXsLX7TOm0W+c7mva7/jO3n23H2XL9ty4epCG/RR5xpzbYv8QfMJWFIVcGrOum81&#10;M3UEjKO2UDiCunX0QotgnzUY6ly5cdv/AKuMGqDZTttAxzNxwbIbN1KRSc5bUjq1Nouu0S5tkmIe&#10;jGUGPN/1adIpeW5WGbCn5g6i2BzmiPEdXdsVxDFzxK9OKgBGAdOJZOhGQ9CmBaab3ncqvXVPzOI+&#10;NDcXwi4RU7GXr2g0ecu3zmW5rqtXx+0j/R8Fg0Ju7pwmvtNrWubly5cv2Psv0uLFjlU6zPpfsfS5&#10;ftcbm4yXLlKAFrLOLpeGWdYM7xWw3DUaASADlBiNCLtUGGog3ZbRrG5aBMpG+YV/EA1gdWoQd3RW&#10;84ixyerLUGBX7iHWprQB1n8zCnzCC9s3zwkYVBGzFwHS4S5xNq//ACYL+ZRerrxBzLCcL+GNiGOm&#10;zZc44ChMCqrvMSqjXPQkqxKHs1tLgy2XLmXmwwj6SNy6xSdruHwC/Pp0+VfhjqVeAcMQTqjMAXpz&#10;5iZZkMoD8/zA+GnP/oCx3jwsJcuXLlx9Ll+1xFzEkV6QLUF15iSjGsMwFTDElGnmaRw34lxcQ9Wa&#10;RdBcRrzmk3IPe0Vr+ELV17UR47WY1NQjzmW6Ab3LlppvGvCPnE5Y8kGZb3JaV3zDcn7RxUO5Ue5d&#10;IbESn7loQZKHq0Qq50AvCRhUbFQvANfl/EqIUWvJPoKgBVgAvOPRcfRQF4Idu7H3LAaDGdIWdMQL&#10;dMnlXTpG6DBqxs7GYb9dk3o+YAA0FemDwC2/EOPhNrG3DOYqP4xZAjjh2oe0QKB7JXJqZKxWPS4R&#10;l0T9WhHyJLdWrlVmsfMKEmBp8voe61tMMZ1bG9At2v6iAQMMgK+RUXTcDvdm2goWIMgL7ha7WseH&#10;oz8wYy5cuXLl+zj04mkdsAtg7k/uCSwiDaj1I+yIhzXxuJArkLX6xLMGUsg6CfESEAOT08fYN3H6&#10;yVuyiZFe5/ZOffWyGg3oEdXC6eJddEl/MNRheXUx+fYuoZdjAU1B3iOawwxSWLHnpCImR0kXtLOk&#10;tl4TtBcPkTyFSe2v2B8w0G5aQsu2sRWueTjC6G+IaKqzkHWBO2aMK/WopLACniNPxAZTLByPTzNh&#10;vUqZDzlgUG4XYG38TNo9VWJyq8BdwsaYNRvJsMNwS00GWQ+uIazH0WQyDPzOIRV3wX5BGUNWG6M0&#10;pG1O4MqZ4tKjGiSbrGEKW0B13Qfz7FipCoapFvZm5lIbil7YqEABA2DanEY1uzDe4g0BVazncIdo&#10;b8gw+KqZaNuoBxkaBM7f9iAkdI2VaaPGUfZcf4XUVuB/KBtlJe2aK94wCsyCKgYvj0YZDAm8U3hl&#10;E6OEbwxQONurDdRF22ZnSDLHLB3xFHFGJ4qjX9IIb6JGRqNAxEfuK6knXXUqV7FLcT8XiHDLoK/z&#10;Bj9RTGSnnf4mE59Ef5B5SiAsH4iICe43Feo5BBB15aT/ACIBHrlX+R9WwNYLP7zAFOXIaMW1XkgG&#10;NWRVlziUQAsl/wDsAreQLVF7G9fEZKEbNxZTzXMGcrYBuEE5SAq2vJmDBGXSix+peF6TO1wv4jKE&#10;JHOP9ln2oRZpTpSZd2UFagdQY7YiBRqvKURyOW0POwxrox8sxi1ngyw3ZKXcWE2mINMSAc0+4b/q&#10;Dqn9JnUx7gn6i/Dowb4dZWY0CGXiWXDutyUo1RLJfPj/AGVmhHvW4YGzSZS6qFVzOeBV1xEtppV0&#10;UVdTHzGcKrFy+iwBXI9hhAUukU5/+QyEZ10Nz71riE2YYsArjlxEdULWRsMYYjpK1NCQDrNneo+v&#10;xvx6Puff/qO484mxuowMw/mPazcxr0CXNw53n+kIoxiIXFZayH5mYNV+qlYqIb5hGrydI5VcJ337&#10;ooavrhPPSDqbmW4m2DKnSXS+DcLsrdolrz3jPZlUXsYiiXtVQU0R69Y+7cY7oUM7hixMcWn2RSYA&#10;XVLbIGMXgYgb0G4Dd3LCZGCYoCNaDlfiBULeSEdPftxCipbyOzJzdgfMNhfzlthZRQXNKlA4tq+s&#10;dWmHgV/7LlwHCt/n0YPgY0FitYLIrZMsYUHt8G2GkyCMcY0LNcxHRTY8ZWZIuf7EXP8AceUrmF4q&#10;/wBg/EXZy7bjw5AW6FUHiXb26yiNiKW0Xh0hSICeeIlwKwDEvMNvDLzRoSuJelij6JfJdKYDFd7U&#10;+Jmu6lHc06AnmXJwKvGjNdr/AFNNBwLiz9aZy/wXL9ukdyhf2Txg8wpDu3e5XxLqFFKoZWX6JUv7&#10;kax3ZS/o/wBR/wDC/wBR5/o/1KpRTs6vMQBpcdHmN39P+pev6/8AUYFfX/qYF0PD/Y8KRlHw53Cq&#10;1cwHvQy9yy7YSWAC+Uyrf+naZeR5/wAotWBRFB6NpUU80YZbZaFjrCwfTAdNUsI7u8ebt+Ain4+3&#10;qrjQoBYb4cQOUQeaQKhouPlH04AuvNTjGu0oLdaPEuEMUVavK1KRMVCbKmWuDbFWyAFAM0oDrjmE&#10;1DayVyjRL1xKy9SvFJZ+o67xKuMDvCWCOmWjC3qI053LKevCr/6Q7XadJgoYIhhocAnyEYZ0/VLN&#10;1XiDuIF61oCsV/cxFUgd1xKU9z/nz6HT2Yflh+OYNL51FIHyYgpYNgLMOiE/HeuzkrxZFxiXKEaO&#10;RGDVokxjvCyzme6MfuCCtqthPzUAlCgVWCOVqX8y0ZcuXLlxT0uXLjLlxcRliujMaagbYVGqjm+Z&#10;mwogvwS9RdVBTWl6nMHE4jaYVVshjzGhnAPxExUNsRiGDiOsRFosUD31ESRtds6nSKrfQOR6VE5t&#10;md2GIgEVrQDY5s1ivmHKo21tGQZTTAe2lHw48TITbFHNrDRU4YwGyvlYJmnnS/8AwRRriyWOpTyl&#10;4Tdu8ypW1TY5Mx8Ww6dYaFOBmYEc0FwQs0wGOhULThKrYDXFMHiILMmwnJxl0/EcIupt5KrfVVfq&#10;XSmyQcnzzLrSgRTggXV/mLtECI758+neXK6vPzC7PY42pyIOXAi/zKjlclcRvIjoAMeYwOmmxPkg&#10;CitA06XFH0Eo4UZjtpt7xhkN8PdlmrL78zbA6/ZcUBUZrWtzn8Q7cnHS1v8AH5gBQlSr8S0jt9lt&#10;M9YC52YwjmdZYFjCySs5BBnCb4xHh0x9YjjccdxfuLuXLly4+vzLly8S4uI/7FhBeFyxqha1CNt4&#10;hQ32hJSbsdJn8H6ih8CSzNaMwfK5xDRKZJQy/sYa9QLit5iViPNzDwRbgA6wCTSYI9JTWOd4niCQ&#10;oMjn46xFSUwrajdgEafplbjS3SIkEqiyC8MzB+15/lqJEK5zZiAeDIzXs+YlJbwVvEQMKgCkIWgp&#10;xFS4SkhVaXWPEasLUS1dEOrMWYIjAXLR9d2V36zJ0uD6bL5zLhbOsgAWaFlbWoQl5BBxVDOc3xq5&#10;diw8AIU/UfUfbAjWBzcrIpfzLHQOsvHENenFygfoyByynjWGBSuwrUqtH6Lc+289YV2QkmnWhMPd&#10;6ksvNfO5ZPI4CigovaY4wdpoO3SZopivfQI74HrBKSWps8uYk8jJHI/cfoJuWcI7VUGxWxvBUVcY&#10;JYUQCbLzFmHBorYu2hM7l4XIr9SjGIqSc9PMxKwAi6kI8hhjTB62GOkVkrudI89pg3VT8X6Mz68+&#10;tRPSj5lSpw+Y3cd0WqVvRAK1yLUGtmEIrGxzTIIwHbhmE0PPVuUNNHqs/wC/Er9LyeZQyj2hE02A&#10;D5qJXaZ4/wDEtjgTLZ8S0oCtk/EeITjFyjl+8YpdwFWTdCeP/iBbDDv/AITHN9NYYkz3NlQw/lAX&#10;qXtz98CTLTQzDLGG9y1WFgA5ZimaAMg14ZirVVVADfzAZOPllb4z9sUzCOQxQ/Nwr8krdsoGsqUr&#10;j4mwUEEt07zJqxQZ3xKXiFQvDRiK/L2SRFavxHhixQwt0HQmLPA5WXkFbOuosFfAcBge3xKL0AVo&#10;rALxnmA7dakLdorN0fUKvEVpoWq6UVcJbKKbVdfrM4PPLotYd9va/D/fmdJyVtaI/wDyHCs8dSBP&#10;mprRE8jO4K/MAMuKwkBXgPlEUW9YC2lCVGtcPfmPmtbNV2fQ6lgZQNoeO/4jr3AZgi73xKIrLCUa&#10;rUomGJRhLVJALeCXXFwdKZG1XMQFZQQS73uVJwgYDynJFybAl2wprLdw0lLoNHAOcxu/WSl3iniq&#10;bFFz8iw7MMgpbLXxjtAFxMv5YO0P6/z/AOo7jCsCzmpoIsQb4EtMqwtzMoaPOJZ4BYtoYBiDg18w&#10;b1swvNf9ctQ5q6fEsNHQZXLst1idEzDmy1XIkq+qr+ZV+KDIUFnIzfxBc/q5kCi1Z/c6Q99TI5gT&#10;h/IyBVV5lEsLCJ/cahl+Aa3iCoKjdS+XMbEy6qEoB56Q6pWkW/qYLJTkvipWUICf9UYCrLd4pkXe&#10;gKby8eYSyiuxjA9THaotxR1Mjd34m2RgWMR1ljJbairb+YaCIuMVAloOjs0E35qxihMrxD8jYyEo&#10;i3qEhVlT5RPDmy3uUcNHzAYWRtnF+bhEEwy+MQFvKOtZR+7/ABLs/vVdjcw1VP8Akdi5YAuCZ0XD&#10;qU7yARWqsVj5IlXdjMjgrtBsSHmQKVg2ltzXwP3ALmkwlljArg2DUo+GYhcSJeO/OYCXOuVRtXeD&#10;2hyYWN9T0mMKMCjsrgiZ2xhBqylYhBHSXiFAtRh/4RE3OMlUEfhdS5GJyxCwQoGipLZltARS72RF&#10;hV8sv1SC/eoqUZFQIZsl77DLntK8Go0b0waqWIN1A4xBXCd0tHGoAUS84YRilAvVxbHb5nE7y/R9&#10;L9L9lzhHcZUIXRCq3QcdCUAqXdvBrOvmKKNJu2XtFRxFBdeI4AZC2/EG0ApYI04zFYrGlgt7pZjK&#10;cKKlnLAVifmNWXWAljkvklNSK6IrJ2xHukMNPF32/EV5A7VY3vMFQBOq/wBgEqatIObLjhHZaHcZ&#10;hZMIpxKbOYepBWLYJRTkAuGBB0CJSpJuxYE3lK4zGzkuDEDBaWrWIlWhUBuy6stXVoNDZXPiCmUu&#10;VlW643XxDhwK3FymcjDKS0wtapdYCXtQZ4y9m3Wkteii5aBaznQLvxMzxGcXwVjHxKYmUW3JZjUM&#10;40pKNiX9S4wc1bljdQhS2decRHEU4GLv6vnrARbqBcipXMEe99XkJhfmARKxLF/AcfUJDvDLYY74&#10;jEJCRxN24lofOFi+OXNS+IwuwIu7cxtZYo3Rmh6QniwQCr30lmUuBcjOaAuOmlkF0HbFxhH/AJDm&#10;WEZtSvirmJZiKrAqhzxK8AltaKwTJeIVEwCBWSyoYMSusAmB6t4l5mT8CRbJYiVG/wCuFxD4JJAz&#10;wL+kprcqknCJrWAS2TQq1mXnhEw9EqD7DFbYmf8A2CrdCm1zuLQRnKsdoyeR7dLJfmZSJI45Et6x&#10;NTZGit4Vvqwb8u3sEB+Y5svSavMV5U4GzyTWIMC1kVOPqLDF3eLjmYPEcyZBiKeBGrQnCJxod4aO&#10;WA3SKBYN5YmFw+j/AMlvU07D+pcan/rid/8A8doAg0WXI+oLtSKYPL34gzDBgBloKfiKMIOMezr6&#10;gZpIh1dYbBzz2nGKhEsvhZsyor6EATnMOEPihgbTaEUOjcaAbuYRU4lFF6y29cSyiUvhfU87/UAF&#10;vaYMUacRCoQBU19xC07BMzqd3DqX6yZmsru8BUUXJxXBAwVGj8xKWXOrlKdxmNgHygl4BBL46R2e&#10;UVviUXSjpW6K/uJBWCVOf8qhMoBUKy/EQKMg2UtbrrAOdFVMXbnUIeNQypdc9InFUpvW4RF6GUFF&#10;1bdSrcJmKiXEg7wqtLfePS3Q0TtfMzCjGJ0W/r6iZtDmbKLS+rEC4Ipg7zEWrCHA7CCtfSurF45u&#10;DFcScTynQqWvyahbW5DpFtNKPeLyHNBLYQ7uJuoY+gMfucdki3JzEshsFBq0aznEt1BKgHTuf9Ur&#10;rgV4Ww45zE60CGG4ImriyiBrwB8QI5HPBXEpjrdQfmKA1WpTGsxYkotWNfyxc9A5CbrXXMSFrTeA&#10;/uUVsWUOTfieHxb/AOx2wgpYi0xzchRLGh7QwcV8QN0o11Il7R/MLQKCa2WBcXC+4ZzVFs6JV5il&#10;aeYAWFd4I55c5gWMEIWKzujihNQ6qmzrBnMcbgkKTVMNbp8f5EHR7H+Q45uthP8AqIEKAVY2QwMF&#10;AnFeIitMVArqGJvvBgL+Eshq8v8AOtyk8BaTHgxKEmLHFNl9dzFx6UasW38wSxtyCh+YqsGbQ58V&#10;UITOlBcngR6oUzg/qUECpasoD+BFqOtk8xSq3AqvGIa0x1a/yMR1eJuj+Ul4F8VEm6HyRAWtd5do&#10;Pwg9A4IBxrq4gxRx1YIAErPEJ0R8ypL+WCKvhv8AEoFBC0wUqJUb5dcnbLgGy45xEje/ltNAf7BG&#10;OIkZcBBjQpPBE27Ds7sOY4W9OIDLAyC5xiVKqWy6jgmYKn9gVvZv4hnMSugqOY7xjefxLHoMll04&#10;eIRaiAtrcC6IRUpefx8QhhK0rGQRQEIPK/6yXTBuADRl7QopFOZX/qlxIALN3nEPBwbAAK0yXAR6&#10;iObGCMEVrK8sxKK7i9xoFNjxLiXsp3Bzo0DHaVXKgLQagXjlx0F1Mb7SpkyCKLYLUMTNk2RRAXfJ&#10;0jDHA282lR8ryRLAZT/IlSUylZVcPkr5m1VuiqgcXN2kAmkYUZ3d9KhMsFWYfMf+n/cTWH/rrMtJ&#10;v/rmIdP+O8b/ANH+kdovn/ssZD5xp4e0NWj4f5Gmz4j/AJFeA8P8mBr0AyXwpz1lW/uTsHm4PFX3&#10;DR+2d3+54TusPgDyxrv6lgRVp0FhiU/cU8/3AHM+Fgjl13THdnpTCXaPhimWA5Y2ES9zr2jRt9Mw&#10;7fAyln4lLrPLXhfWOnqxZUZVxgOsP+QcdXUf+Vy1qdGTCDWtnyLFxMsFi6zpNPqVIi1QK2gUuarH&#10;JEJULUKNuneNkeVVCP4Ag68isWuM7+pkhhubVE7SUVjhlNiuJyWFKzwS1nVdkB/uMJC2u66FNNLz&#10;AlB24l/BLN5Yu+oOq0EMgjr/ALmOWgqDiqzIkHNoGQXGi/MqgI6BVvaU6FkVRS/iWX2gN9izvLsB&#10;CgI68RVYNaZct05MyxdUV14VMPaHEPTJYqr8tfEdZYZFo3jeNTEVFu0H9TRjYBqvqd3xqmnmVtZi&#10;T2i3HRBtLGKwshzLVGLDhFGxjqFZP5Rmwu1XHcr2Ru3WzUVNm3ooo/pUcIFptpqv/Y4BwgUdUlDy&#10;wlYHJvmFd/cWO3VDbRvvWKdj5hHG/oSko+SIGbZ3PMgj++IP9sOV+0q2TxmecL3Auc0TGtPmCNiI&#10;0PmzMRGBZQ6iK/DvC9UvJFvwRsygCsUogZfQAJaJ0qqbw/gmSXexLFh+Isz85FgEX1cBdrxGKre8&#10;Wac8RFL3lqBS7elIrd3WyWGy5yxtw8TJ0fiN7apT0hkXvLPGHMrIQj61z4lorbouBCWL08SuYniK&#10;oPAd0oHthe4zLBVkU794AmOymCmXPiLPEqq6XLKnM547THFM3yc/MDEUtA35jSD9wtc1LfazAG7M&#10;XdR8gkWT9JWWFeApjDGLN/EUeyv7YmpZM1CNiwofcHWF2J2lX7091LV94lAReoXV/mVFTsGBe+8N&#10;SvTvuC/M40VLl6ohyG2cmKnfMXvKF5xHZL7lWTZo7x0xDSPA/cT+FtvLdLItUdJfcElqm2U9FY33&#10;TICAqlIB7ygt3ma4V4wZWXjabGy+CWtNbYW9poCvmI4pHxMZdfkjHIdoF2dlB/ssGvoS0u6d4LaC&#10;CaWFuRSAEoiEyHwxP/hi64qekDu/GwOY+MhpE9oEVVV2Kgo9fMtTQPLNBTO+YV0fCTDLgQxLTSK2&#10;32gZb9sHm24W8A6kRba+SK848QeVPiYBD0Iwc9HiI8Ae1wL8onerrA7GNXKYXWYc6i7IWHtLwt8f&#10;uLXB2UXeLgQZhlu+kwVcBoDVl7pl8Y7JlpGZAgiCsh3g2Gi99MsHo97K1fKIAGjxLOIx9IQXjJDQ&#10;eg6isrzX9RjQYv8AqP4QflhRoJjgzAx/BzmO3QxZeIqaprMMssEuhw9YwlzfB0K4luHIteGKvrOl&#10;qf4hfdfEuNllDr0gWzRk6ywy2sEdkLVCurmmNltncit3Tb0tRFC1GOhAoq4Azal67xCBlSBhtiQE&#10;cOM+DmESfKX6IPEha+c/3AW7e8qcC+YqM/zKW/iZktB8zFiWuFQpYz5JRhD6g5H6ToxfljRWL8wo&#10;tB+Y3sUW4Rd3C3TwMDRF7sIOhOqywh3OYAZxiGx/MWyDUuYsvWMhBtjngSDdc4hWT5qDc5K5xEGl&#10;FcVCl4SYbUiFFq7QnV/MElV8kq7/ABFZswKWtXron/qJWwuuWIl9WuEQoWkRUGaM1cYt+iPLYdPM&#10;ewSyqw9cdJlcrtyAVvSviKhpYFy6YgvdsQdybuAV1iqXUNXJlUx84cqkuGrjqJRFEjQX7i0S2MtV&#10;XaXmkjRdPmWQRaLzGAb1Yyt/EIblU0LW+0FDiLYoMBwfMQdn0ypWkdLWJZ5g4sLRCEqCzm+k6DfV&#10;bzjvHq1rRVrt+JVf8hGfu4jxsYNocr+o2vj24rz/AFA4OYRcBzmHuILd+p0vvL0wKiW9Dccm5jJZ&#10;1hmAqOCVMojS2TtZhHRG6h8kogLgTC+IiiuRdM/GOIGPgq0akcy4KrA2/NRwgZbXVXo7kb0XdD51&#10;F47MiyODGY/utZ5DKARnQ3jmaTCijOD/ACUkWVpIKjZWK2j5BlObobgM5zCw0TplKbF2YgOaSkp1&#10;Abb6lxkFdSU6BPaV6+8tYR3gNMi9T0UEESKcQAClYrM3Nqd412hVaSwKNTqR4EUBkHFcz4FzC9Ho&#10;uOZNnidw+ok+BbEmSvDcqykOcwGWCXmBnhqIH9yVQ2OCmOAwerDi9OcIISiBuooXt3KiMlGqhVBG&#10;Aox2IKbPLvFUOYmSNnzBjstVy0Sz8EE5qDqU2LacccblyFYTgYC1KsqC+XNPaF9JihC0urreJTsY&#10;BLUFTthnzKOGLzl3q6gWjpgnGoLiHeYZA/BLop0xLMyJuObBd+4Am7nDzUJ4mgwQVk+Jd2QW8XEs&#10;+IqJVZeLmI1sP1K0Ewcl8R0nC4O81RyKORxC1cCeF38dIc3meHZ3jClTgrcNix4uXKbt8wFK0MkR&#10;A/JEUfqjYQr5GARVtUXL1RnCr1hHozZsxBd/EVcwOTGVgXNY7RMRoVhbq7Qz2Q8lst3l1t3LYGd2&#10;o2A67K3/ABKro/50ljVMdWEuDuuVA1nu1cchdW7jeB54lbZK7yukHOWDLzEUVUMYeIwoNsUfniLY&#10;j4EUS0MiwlRWtiBiNn/iWWfhdxIGjxuUBTz5gtqMohLQmGoSMtuCFrWPeHRCrdhxlgyAPReoSlXC&#10;ybE2dYA1anbEFAWbKgGBq2hEH7KjgbGcEot0YGJoDh0qYrJrDLUCnRdQXKR7xKVRouClFUc5lBAU&#10;694sKBZeXUQbNBkxCVt271xULq5PSvIfMNIDh+YLxMhN6mqjFa5mJW8oMuurdbzd6gFoaWohBPWl&#10;K7wCQzizaAcXnMtOYoWIVQO+tp1lPIWKJoVtGRSZ4CmLrku+8FgdRUTQ3CguVnNmsShCBafEAOMn&#10;EWzAuaahpLGvq94HmMKSC6LIkjeh8JTcUvX24jcot285gRUFX5Yz47PW4yuoQuqC57sNKLCUnQ+P&#10;7i2yKdcQYWWcLDNZL6EbTXighu2uYVDYbwsMAcg1bTLzmUMRbGu0MCkO8wqI0XdVFPHENawXBVZ1&#10;G1Bp3i/pIJalpuh+5ZRb8TQY8K5gAPkHEarrU6ViIUTW65jpBeDHrWCylJFNIoeZb1BuiCSlOwmd&#10;dgrEvDlfMUot3u2oRll7tTFqpZW4IqsFXeUjIUrgkqytzTxMuX6g7QK6VywbL9FH9TeGp0TEGvdZ&#10;Ny7YTiMLvAlEAvRcGJdrLG1GpQu21RK0KcmWDih3viWBlbusTcSly6ginMImrE2RcGjPiVoFNFxD&#10;bQ5o5+YDQUrMN0AxnZ8Rku1kClmnZMN1O8wTWcYgYobqsMdbji68CdMYLBLOqbiJu6HFnLDXQhk1&#10;rolUu2AUl6pqNCb4Iu0d4UT656tCjcPLxTVyqruINwhVK10OV3h64UtgydTO5npVMOnGeMysQ4ES&#10;ZrOzMRD5DZb6YblfDVIrfW6iByVPLzURgmzE/DvA0DihD+Ik1d6D9kHAQmsypcCIGEP+qUTuByYD&#10;cMvKJS2csoyENjQcE88yz+CWl9uO9zb2CuGyeINnz1V8RUibxb/8Rzo2BV+IiIgwybTztCoIX0JU&#10;r6mM8LFfqhk2BVxhZt01FUhUPDXHxADUjSwFku6IoyLBjEpdnea7sfkagsFbXzmUm9aMTffcb4oX&#10;iv3DULG0RBIW4OXSIApoQh5lA27MTEmGzCylqodjBbqhyZKjYB7un+xtx2Zu4t0BlrDKnQdzcEKs&#10;3uqjB0HWq+ZkuNJhQwMJ1Dh+o7DN8XqNYGeSsTsfknGWXi1YgDQehDAWWAuAZLIMuaK+JeVbMjxL&#10;FATdF3LPxGMEQUAdWv8AUYUU5vrLnFKmDpAXK073GtFK7H6jrBUvVyxXxBHJTBiiobiZTpKFLHbw&#10;ReQOGPXJw7M0gHESozLtEwlA2nEQAqeMxz1VykZKG+EpjoLoJRCnkZ4hyu4MItpA30R4nWSzFb0J&#10;bJI0pDuLxMhTgNfKSj3+OAOYUrgFVdogFgWe4KvW5YYDDFexDJVE3hUrG1AG7RcrIDz+UMmleDAu&#10;IugxKawbKXEcE5aX7lTm1VGUEU9Ku1/crB8U0aTncZ5oCJe95nOmYErzGig5BL8Thhcf6gIvpuBm&#10;BcIsRgmTRblPCmbUSkBDCH/iUaK3u/yFl6P/AOzCy22Cs/MOVAM3K/cvQpu70Rzv7tVPiFkjAKgI&#10;xEQVwgUvMAY/Ma9FWMr9yocwD9MAuZ6lYFjLGCkhiE3g51LQEjuocXWyU1UHdUNjdyxALxZ/CDSp&#10;3lABQcsMT4VeAHMF8LnzKnm/EAFvrLcRQVeVMQbLyvQwFFavks7X7f8AIiiq10VFef8Av2ghQzwo&#10;VsiuTDAoqGTN3KmkXtuOyjjUC4TNjNEieUzEJqOsJO7gYqLEhTrBkUFc3crhTO63AgCl3TT9QIsi&#10;IAwxvKBFTbWMTBfi9UKr0kXcS79IwjCgGcRlVzrilxY1QOEMwFK5yIWZ2SQKYfqIZg6KTC7T52TO&#10;oGmcfMXDbakUcdo4CLyYMIBFgh1qw5lHNjliKyr9TKCjpSJYBfVEehaoj004esqKA+ItpfeIReeh&#10;ZUEkY9FqUjcOjLw63jOYIXW+IRagkp6kL+iM8yhQJTmNa6a5CKNUMZAsg2GzRWY9rRps949NQm3W&#10;L8ljkHiXxY5IDlpysLFS+9CLCA6EX83ECuYsf7l0d1kVlNQM8kMBtzRsgPQ6GqYmTTY/VJBIJynK&#10;+iEYq1GHqJXWc5hhgu85iwMQ2Y1DYRvpKFUZZwQ63ESF91xPKIaKfwS0Cw9oLNg9ipUG4lbSUJDn&#10;cAK0W8G4xAnpBEi9szuyEKLGwy/cZrk+DCoLPvP9zYIA5JKQaco/mZP6BAdKOQwwaKg6aXzcoVmc&#10;6IaMUl2yi2jNedQ6VWheXywDS4jI0u8UQorKxcilld5lisDbjUK2ADkdEvqDoZIqgqnKtJbXVxyi&#10;OZYABgETSrwjXRsIg5jBwjRghWWeVzKu7zZEgz7MTlw8OokKwymB+dQVwq6BiNonY4ILQX7KiEtH&#10;QAl+QA0dJwj+ErVa5uIHLEu0HzmPg8NsB+huJRsfBLAlENZhoVq94uAs5sJEavawRbAuQbhCwYi1&#10;QWsNc/EAMUHBX3M5QnTbGPYjVxWgC0NSWGweG8uqNc1fyJn3IOar8QMRKDeNHeLWomE/wRFFUyZR&#10;lpGmSqD0uUMSDLVBLM5YC/ycy7aCy1FX8xNymRYSuMQS50t0ekXQQSzEZsKvmpeKo7u42KKXrAY6&#10;8rg3KNcmJ0BHiIzoN8RRhRfZju15EgoYD5JtpNUhRFyGx3Kko9hGrF101UIM57MOOb4PT2Vaq1mo&#10;sD3tckoqiytwW5Oq4iPkUa/MGdRVrUFFl0UEzIBvZMy17VtFkyFBKRSJZXVFmfGYjNa6op/Mb1CX&#10;9IwWt1wlkAHDeSNaQ340g5sh5qVC3i6mbTQoLxGtROYCbXfLpgLDkF0xbq3FKzLAaB1VsbV27po/&#10;U4p7Lwic9byjUd5LDUprIeGrqVuwlWwVIm16IaaAc5zE2i3lHEqyC++IMLVmN4mXU6MCKJ3am570&#10;HRReFuYRW8wdsXqSyLUZXCDrF2FLqZCjsFGVls4yzBdBhdEx7WrGppoG1hlhMBq2mCgLttblhYLj&#10;cQB9kW8uhzHAQQYLgKaBc8QD0eZmjbAMNLbzZTUsdebTL4mFFU1/xLGsO9kIqZFqKb+4imzhozEC&#10;9RagrNWSYW09K6SkuFetwrpqt9UQWIaOseik6iRM1fEF5DFgWE5IMbcu8dA2deJqLb6xNq463KWF&#10;u7MqB0xht/eo4GB5KhkG5bouIWE4UlL2fmNz+7/yDAoOLshVsscv7hgTdH/3DKZNVSoLZbflKAdd&#10;Ly/M6QehHAKpxEWKHNLLBSU1VwTYKsviclaYRqosW09yDCQFzC4ReX/YPTOu0vxvBeGowyfMDFUW&#10;UW5SiltpZYxok4BbtApJD7i0aDpj9RKUWVXWYBmfKLAdMNR0FmVIy81+1RCoVaXli2LdNTCi21FR&#10;TI8PiCeG3EpJUcFwyEr8TKKF0Ygk10lDH4mwA+SIGxs1TUK1YXWTcpUEGtExw2ObTeNtPLcVFBhg&#10;eJZ3q8YgpLN9QlVytWswyF4vpLYiGtjDgMuCBoOrZkogNagqoh/EuWQeBBsGCk1GuHDUoLZ4Yy0V&#10;i7HmLyIml2y2pSuK7RtgYuDDHglFVDUqy1RiJyofEHaaa2Ruy+jzBFN13i71XEEBVPaJCZedG42B&#10;DDLwfoiMsY6ZKxiKECnm0YUVrXdlAoiPDFcUfmOWvgJZnkqWXf4/yf/ZUEsDBBQABgAIAAAAIQCY&#10;ECbW3wAAAAgBAAAPAAAAZHJzL2Rvd25yZXYueG1sTI9Ba8JAFITvhf6H5RV6q5tobTRmIyJtT1Ko&#10;Foq3Z/aZBLO7Ibsm8d/39dQehxlmvsnWo2lET52vnVUQTyIQZAuna1sq+Dq8PS1A+IBWY+MsKbiR&#10;h3V+f5dhqt1gP6nfh1JwifUpKqhCaFMpfVGRQT9xLVn2zq4zGFh2pdQdDlxuGjmNohdpsLa8UGFL&#10;24qKy/5qFLwPOGxm8Wu/u5y3t+Nh/vG9i0mpx4dxswIRaAx/YfjFZ3TImenkrlZ70bCeTeccVcCP&#10;2E6el0sQJwWLKElA5pn8fyD/AQAA//8DAFBLAwQUAAYACAAAACEAoKYnq84AAAAsAgAAGQAAAGRy&#10;cy9fcmVscy9lMm9Eb2MueG1sLnJlbHO8kctqwzAQRfeF/IOYfSw/IIQSOZtQyLakHzBIY1mJ9UBS&#10;S/P3FRRKDSbZeTkz3HMPzOH4bSf2RTEZ7wQ0VQ2MnPTKOC3g4/K23QNLGZ3CyTsScKcEx37zcnin&#10;CXMJpdGExArFJQFjzuGV8yRHspgqH8iVy+CjxVzGqHlAeUNNvK3rHY//GdDPmOysBMSz6oBd7qE0&#10;P2f7YTCSTl5+WnJ5oYIbW7oLEKOmLMCSMvi77KprIA18WaJdR6J9KNGsI9H8SfDZj/sfAAAA//8D&#10;AFBLAQItABQABgAIAAAAIQCKFT+YDAEAABUCAAATAAAAAAAAAAAAAAAAAAAAAABbQ29udGVudF9U&#10;eXBlc10ueG1sUEsBAi0AFAAGAAgAAAAhADj9If/WAAAAlAEAAAsAAAAAAAAAAAAAAAAAPQEAAF9y&#10;ZWxzLy5yZWxzUEsBAi0AFAAGAAgAAAAhABLEN1ImAwAA/woAAA4AAAAAAAAAAAAAAAAAPAIAAGRy&#10;cy9lMm9Eb2MueG1sUEsBAi0ACgAAAAAAAAAhAHst48z7QgEA+0IBABUAAAAAAAAAAAAAAAAAjgUA&#10;AGRycy9tZWRpYS9pbWFnZTEuanBlZ1BLAQItAAoAAAAAAAAAIQBobmuN/vUAAP71AAAVAAAAAAAA&#10;AAAAAAAAALxIAQBkcnMvbWVkaWEvaW1hZ2UyLmpwZWdQSwECLQAKAAAAAAAAACEA/k+FeN6/AADe&#10;vwAAFQAAAAAAAAAAAAAAAADtPgIAZHJzL21lZGlhL2ltYWdlMy5qcGVnUEsBAi0AFAAGAAgAAAAh&#10;AJgQJtbfAAAACAEAAA8AAAAAAAAAAAAAAAAA/v4CAGRycy9kb3ducmV2LnhtbFBLAQItABQABgAI&#10;AAAAIQCgpierzgAAACwCAAAZAAAAAAAAAAAAAAAAAAoAAwBkcnMvX3JlbHMvZTJvRG9jLnhtbC5y&#10;ZWxzUEsFBgAAAAAIAAgAAwIAAA8BAw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alt="VIBROCORER OSIL" style="position:absolute;width:20300;height:264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lYS/xQAAAOMAAAAPAAAAZHJzL2Rvd25yZXYueG1sRE/NisIw&#10;EL4v+A5hFrwsa7qCVbtGcQXBq909eByaaVq2mZQmtvXtjSB4nO9/NrvRNqKnzteOFXzNEhDEhdM1&#10;GwV/v8fPFQgfkDU2jknBjTzstpO3DWbaDXymPg9GxBD2GSqoQmgzKX1RkUU/cy1x5ErXWQzx7IzU&#10;HQ4x3DZyniSptFhzbKiwpUNFxX9+tQqG8edUmovp/QcfOB+sK6+JU2r6Pu6/QQQaw0v8dJ90nD9f&#10;LtbpMl0v4PFTBEBu7wAAAP//AwBQSwECLQAUAAYACAAAACEA2+H2y+4AAACFAQAAEwAAAAAAAAAA&#10;AAAAAAAAAAAAW0NvbnRlbnRfVHlwZXNdLnhtbFBLAQItABQABgAIAAAAIQBa9CxbvwAAABUBAAAL&#10;AAAAAAAAAAAAAAAAAB8BAABfcmVscy8ucmVsc1BLAQItABQABgAIAAAAIQDslYS/xQAAAOMAAAAP&#10;AAAAAAAAAAAAAAAAAAcCAABkcnMvZG93bnJldi54bWxQSwUGAAAAAAMAAwC3AAAA+QIAAAAA&#10;">
                  <v:imagedata r:id="rId33" o:title="VIBROCORER OSIL"/>
                </v:shape>
                <v:shape id="Picture 3" o:spid="_x0000_s1028" type="#_x0000_t75" alt="User Manuals: Datem Neptune 5000 Rod CPT System" style="position:absolute;left:21067;top:5120;width:18136;height:181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BDnUwwAAAOIAAAAPAAAAZHJzL2Rvd25yZXYueG1sRE/dasIw&#10;FL4f7B3CGexups1UtBplDAa7VfsAx+b0B5uTkmS2vv0iCF5+fP/b/WR7cSUfOsca8lkGgrhypuNG&#10;Q3n6+ViBCBHZYO+YNNwowH73+rLFwriRD3Q9xkakEA4FamhjHAopQ9WSxTBzA3HiauctxgR9I43H&#10;MYXbXqosW0qLHaeGFgf6bqm6HP+shqGup1PzOV7OB1LlbfRWyVpp/f42fW1ARJriU/xw/5o0f7FU&#10;i/U8z+F+KWGQu38AAAD//wMAUEsBAi0AFAAGAAgAAAAhANvh9svuAAAAhQEAABMAAAAAAAAAAAAA&#10;AAAAAAAAAFtDb250ZW50X1R5cGVzXS54bWxQSwECLQAUAAYACAAAACEAWvQsW78AAAAVAQAACwAA&#10;AAAAAAAAAAAAAAAfAQAAX3JlbHMvLnJlbHNQSwECLQAUAAYACAAAACEAlQQ51MMAAADiAAAADwAA&#10;AAAAAAAAAAAAAAAHAgAAZHJzL2Rvd25yZXYueG1sUEsFBgAAAAADAAMAtwAAAPcCAAAAAA==&#10;">
                  <v:imagedata r:id="rId34" o:title=" Datem Neptune 5000 Rod CPT System"/>
                </v:shape>
                <v:shape id="Picture 8" o:spid="_x0000_s1029" type="#_x0000_t75" alt="Nearshore Geotechnical Survey" style="position:absolute;left:585;top:27578;width:38214;height:237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eMwmyQAAAOMAAAAPAAAAZHJzL2Rvd25yZXYueG1sRI9Ba8JA&#10;FITvgv9heUJvuklqpERXaQWLp4LRen5kn0kw+zZkt0n8926h0OMwM98wm91oGtFT52rLCuJFBIK4&#10;sLrmUsHlfJi/gXAeWWNjmRQ8yMFuO51sMNN24BP1uS9FgLDLUEHlfZtJ6YqKDLqFbYmDd7OdQR9k&#10;V0rd4RDgppFJFK2kwZrDQoUt7Ssq7vmPUfB9feyPp497nA7Xz8OXbpeXnqxSL7PxfQ3C0+j/w3/t&#10;o1aQxEn6mq7SKIbfT+EPyO0TAAD//wMAUEsBAi0AFAAGAAgAAAAhANvh9svuAAAAhQEAABMAAAAA&#10;AAAAAAAAAAAAAAAAAFtDb250ZW50X1R5cGVzXS54bWxQSwECLQAUAAYACAAAACEAWvQsW78AAAAV&#10;AQAACwAAAAAAAAAAAAAAAAAfAQAAX3JlbHMvLnJlbHNQSwECLQAUAAYACAAAACEAB3jMJskAAADj&#10;AAAADwAAAAAAAAAAAAAAAAAHAgAAZHJzL2Rvd25yZXYueG1sUEsFBgAAAAADAAMAtwAAAP0CAAAA&#10;AA==&#10;">
                  <v:imagedata r:id="rId35" o:title="Nearshore Geotechnical Survey"/>
                </v:shape>
                <w10:wrap type="topAndBottom"/>
              </v:group>
            </w:pict>
          </mc:Fallback>
        </mc:AlternateContent>
      </w:r>
      <w:r w:rsidR="00CA6AE7">
        <w:t xml:space="preserve">Figure </w:t>
      </w:r>
      <w:r w:rsidR="006D1B59">
        <w:fldChar w:fldCharType="begin"/>
      </w:r>
      <w:r w:rsidR="006D1B59">
        <w:instrText xml:space="preserve"> STYLEREF 1 \s </w:instrText>
      </w:r>
      <w:r w:rsidR="006D1B59">
        <w:fldChar w:fldCharType="separate"/>
      </w:r>
      <w:r w:rsidR="006D1B59">
        <w:rPr>
          <w:noProof/>
        </w:rPr>
        <w:t>2</w:t>
      </w:r>
      <w:r w:rsidR="006D1B59">
        <w:rPr>
          <w:noProof/>
        </w:rPr>
        <w:fldChar w:fldCharType="end"/>
      </w:r>
      <w:r w:rsidR="00646AFC">
        <w:t>.</w:t>
      </w:r>
      <w:r w:rsidR="006D1B59">
        <w:fldChar w:fldCharType="begin"/>
      </w:r>
      <w:r w:rsidR="006D1B59">
        <w:instrText xml:space="preserve"> SEQ Figure \* ARABIC \s 1 </w:instrText>
      </w:r>
      <w:r w:rsidR="006D1B59">
        <w:fldChar w:fldCharType="separate"/>
      </w:r>
      <w:r w:rsidR="006D1B59">
        <w:rPr>
          <w:noProof/>
        </w:rPr>
        <w:t>3</w:t>
      </w:r>
      <w:r w:rsidR="006D1B59">
        <w:rPr>
          <w:noProof/>
        </w:rPr>
        <w:fldChar w:fldCharType="end"/>
      </w:r>
      <w:bookmarkEnd w:id="31"/>
      <w:r w:rsidR="00CA6AE7">
        <w:t xml:space="preserve">: Example of </w:t>
      </w:r>
      <w:r w:rsidR="006E10EC">
        <w:t xml:space="preserve">a </w:t>
      </w:r>
      <w:proofErr w:type="spellStart"/>
      <w:r w:rsidR="00D6115D">
        <w:t>vibrocorer</w:t>
      </w:r>
      <w:proofErr w:type="spellEnd"/>
      <w:r w:rsidR="00D6115D">
        <w:t xml:space="preserve">, </w:t>
      </w:r>
      <w:r w:rsidR="00CA6AE7">
        <w:t>CPT system</w:t>
      </w:r>
      <w:r w:rsidR="00D6115D">
        <w:t>,</w:t>
      </w:r>
      <w:r w:rsidR="00CA6AE7">
        <w:t xml:space="preserve"> and </w:t>
      </w:r>
      <w:bookmarkEnd w:id="32"/>
      <w:r w:rsidR="00D6115D">
        <w:t>borehole</w:t>
      </w:r>
      <w:r w:rsidR="006E10EC">
        <w:t xml:space="preserve"> drilling rig</w:t>
      </w:r>
    </w:p>
    <w:p w14:paraId="23222782" w14:textId="68AE2E69" w:rsidR="00B9224B" w:rsidRPr="009C214B" w:rsidRDefault="00B9224B" w:rsidP="0022504C">
      <w:pPr>
        <w:pStyle w:val="BodyText"/>
        <w:rPr>
          <w:color w:val="FF0000"/>
        </w:rPr>
      </w:pPr>
      <w:r w:rsidRPr="009C214B">
        <w:rPr>
          <w:color w:val="FF0000"/>
        </w:rPr>
        <w:t xml:space="preserve">In </w:t>
      </w:r>
      <w:r w:rsidR="00945583" w:rsidRPr="009C214B">
        <w:rPr>
          <w:color w:val="FF0000"/>
        </w:rPr>
        <w:t>summary</w:t>
      </w:r>
      <w:r w:rsidRPr="009C214B">
        <w:rPr>
          <w:color w:val="FF0000"/>
        </w:rPr>
        <w:t>,</w:t>
      </w:r>
      <w:r w:rsidR="00945583" w:rsidRPr="009C214B">
        <w:rPr>
          <w:color w:val="FF0000"/>
        </w:rPr>
        <w:t xml:space="preserve"> the proposed </w:t>
      </w:r>
      <w:r w:rsidR="005E26FA" w:rsidRPr="009C214B">
        <w:rPr>
          <w:color w:val="FF0000"/>
        </w:rPr>
        <w:t xml:space="preserve">geotechnical </w:t>
      </w:r>
      <w:r w:rsidR="00945583" w:rsidRPr="009C214B">
        <w:rPr>
          <w:color w:val="FF0000"/>
        </w:rPr>
        <w:t xml:space="preserve">locations and sampling </w:t>
      </w:r>
      <w:r w:rsidR="00AB37D1" w:rsidRPr="009C214B">
        <w:rPr>
          <w:color w:val="FF0000"/>
        </w:rPr>
        <w:t>techniques</w:t>
      </w:r>
      <w:r w:rsidRPr="009C214B">
        <w:rPr>
          <w:color w:val="FF0000"/>
        </w:rPr>
        <w:t xml:space="preserve"> include:</w:t>
      </w:r>
    </w:p>
    <w:p w14:paraId="167E66DE" w14:textId="14519BF8" w:rsidR="00B9224B" w:rsidRPr="009C214B" w:rsidRDefault="000F6758" w:rsidP="00B9224B">
      <w:pPr>
        <w:pStyle w:val="BulletPoints"/>
        <w:rPr>
          <w:color w:val="FF0000"/>
        </w:rPr>
      </w:pPr>
      <w:r w:rsidRPr="009C214B">
        <w:rPr>
          <w:color w:val="FF0000"/>
        </w:rPr>
        <w:t>JUB</w:t>
      </w:r>
      <w:r w:rsidR="00110615" w:rsidRPr="009C214B">
        <w:rPr>
          <w:color w:val="FF0000"/>
        </w:rPr>
        <w:t xml:space="preserve"> (</w:t>
      </w:r>
      <w:r w:rsidR="00A54072" w:rsidRPr="009C214B">
        <w:rPr>
          <w:color w:val="FF0000"/>
        </w:rPr>
        <w:t xml:space="preserve">for use in water </w:t>
      </w:r>
      <w:r w:rsidR="006D5DBF" w:rsidRPr="009C214B">
        <w:rPr>
          <w:color w:val="FF0000"/>
        </w:rPr>
        <w:t>from MHWS to 4 m and water &gt;10m):</w:t>
      </w:r>
    </w:p>
    <w:p w14:paraId="7377FC3D" w14:textId="60FA6187" w:rsidR="004F1F5A" w:rsidRPr="009C214B" w:rsidRDefault="004F1F5A" w:rsidP="009C214B">
      <w:pPr>
        <w:pStyle w:val="BulletPoints"/>
        <w:numPr>
          <w:ilvl w:val="1"/>
          <w:numId w:val="2"/>
        </w:numPr>
        <w:rPr>
          <w:color w:val="FF0000"/>
        </w:rPr>
      </w:pPr>
      <w:r w:rsidRPr="009C214B">
        <w:rPr>
          <w:color w:val="FF0000"/>
        </w:rPr>
        <w:t>9 locations</w:t>
      </w:r>
    </w:p>
    <w:p w14:paraId="29A66E77" w14:textId="5B2EE2C2" w:rsidR="000F6758" w:rsidRPr="009C214B" w:rsidRDefault="00E44CA5" w:rsidP="003914B6">
      <w:pPr>
        <w:pStyle w:val="BulletPoints"/>
        <w:numPr>
          <w:ilvl w:val="1"/>
          <w:numId w:val="2"/>
        </w:numPr>
        <w:rPr>
          <w:color w:val="FF0000"/>
        </w:rPr>
      </w:pPr>
      <w:r w:rsidRPr="009C214B">
        <w:rPr>
          <w:color w:val="FF0000"/>
        </w:rPr>
        <w:t xml:space="preserve">up to </w:t>
      </w:r>
      <w:r w:rsidR="006D485C" w:rsidRPr="009C214B">
        <w:rPr>
          <w:color w:val="FF0000"/>
        </w:rPr>
        <w:t>9 CPTs to be assessed per location</w:t>
      </w:r>
    </w:p>
    <w:p w14:paraId="499A131B" w14:textId="63FEA8A0" w:rsidR="006D485C" w:rsidRPr="009C214B" w:rsidRDefault="00E44CA5" w:rsidP="003914B6">
      <w:pPr>
        <w:pStyle w:val="BulletPoints"/>
        <w:numPr>
          <w:ilvl w:val="1"/>
          <w:numId w:val="2"/>
        </w:numPr>
        <w:rPr>
          <w:color w:val="FF0000"/>
        </w:rPr>
      </w:pPr>
      <w:r w:rsidRPr="009C214B">
        <w:rPr>
          <w:color w:val="FF0000"/>
        </w:rPr>
        <w:t xml:space="preserve">up to </w:t>
      </w:r>
      <w:r w:rsidR="006D485C" w:rsidRPr="009C214B">
        <w:rPr>
          <w:color w:val="FF0000"/>
        </w:rPr>
        <w:t xml:space="preserve">9 </w:t>
      </w:r>
      <w:r w:rsidR="005E26FA" w:rsidRPr="009C214B">
        <w:rPr>
          <w:color w:val="FF0000"/>
        </w:rPr>
        <w:t>boreholes</w:t>
      </w:r>
      <w:r w:rsidR="006D485C" w:rsidRPr="009C214B">
        <w:rPr>
          <w:color w:val="FF0000"/>
        </w:rPr>
        <w:t xml:space="preserve"> to be </w:t>
      </w:r>
      <w:r w:rsidR="005E26FA" w:rsidRPr="009C214B">
        <w:rPr>
          <w:color w:val="FF0000"/>
        </w:rPr>
        <w:t>assessed</w:t>
      </w:r>
      <w:r w:rsidR="006D485C" w:rsidRPr="009C214B">
        <w:rPr>
          <w:color w:val="FF0000"/>
        </w:rPr>
        <w:t xml:space="preserve"> per location</w:t>
      </w:r>
    </w:p>
    <w:p w14:paraId="37CFD5D0" w14:textId="49CBEE3B" w:rsidR="005E26FA" w:rsidRPr="009C214B" w:rsidRDefault="004F1F5A" w:rsidP="00A749E5">
      <w:pPr>
        <w:pStyle w:val="BulletPoints"/>
        <w:rPr>
          <w:color w:val="FF0000"/>
        </w:rPr>
      </w:pPr>
      <w:proofErr w:type="spellStart"/>
      <w:r w:rsidRPr="009C214B">
        <w:rPr>
          <w:color w:val="FF0000"/>
        </w:rPr>
        <w:t>Multicat</w:t>
      </w:r>
      <w:proofErr w:type="spellEnd"/>
      <w:r w:rsidR="00610206" w:rsidRPr="009C214B">
        <w:rPr>
          <w:color w:val="FF0000"/>
        </w:rPr>
        <w:t xml:space="preserve"> (for use in water </w:t>
      </w:r>
      <w:r w:rsidR="00682EB5" w:rsidRPr="009C214B">
        <w:rPr>
          <w:color w:val="FF0000"/>
        </w:rPr>
        <w:t>4 – 10 m depth)</w:t>
      </w:r>
    </w:p>
    <w:p w14:paraId="15FEC0BA" w14:textId="244290BB" w:rsidR="001B26EE" w:rsidRPr="009C214B" w:rsidRDefault="001B26EE" w:rsidP="004F1F5A">
      <w:pPr>
        <w:pStyle w:val="BulletPoints"/>
        <w:numPr>
          <w:ilvl w:val="1"/>
          <w:numId w:val="2"/>
        </w:numPr>
        <w:rPr>
          <w:color w:val="FF0000"/>
        </w:rPr>
      </w:pPr>
      <w:r w:rsidRPr="009C214B">
        <w:rPr>
          <w:color w:val="FF0000"/>
        </w:rPr>
        <w:t xml:space="preserve">Taken at </w:t>
      </w:r>
      <w:r w:rsidR="00EB4F1C" w:rsidRPr="009C214B">
        <w:rPr>
          <w:color w:val="FF0000"/>
        </w:rPr>
        <w:t>locations every 1 km</w:t>
      </w:r>
    </w:p>
    <w:p w14:paraId="3739EE19" w14:textId="7238E65A" w:rsidR="004F1F5A" w:rsidRPr="009C214B" w:rsidRDefault="0015616E" w:rsidP="004F1F5A">
      <w:pPr>
        <w:pStyle w:val="BulletPoints"/>
        <w:numPr>
          <w:ilvl w:val="1"/>
          <w:numId w:val="2"/>
        </w:numPr>
        <w:rPr>
          <w:color w:val="FF0000"/>
        </w:rPr>
      </w:pPr>
      <w:r w:rsidRPr="009C214B">
        <w:rPr>
          <w:color w:val="FF0000"/>
        </w:rPr>
        <w:t xml:space="preserve">up to </w:t>
      </w:r>
      <w:r w:rsidR="007004A9" w:rsidRPr="009C214B">
        <w:rPr>
          <w:color w:val="FF0000"/>
        </w:rPr>
        <w:t xml:space="preserve">3 </w:t>
      </w:r>
      <w:r w:rsidR="002E6B80" w:rsidRPr="009C214B">
        <w:rPr>
          <w:color w:val="FF0000"/>
        </w:rPr>
        <w:t>CPTs</w:t>
      </w:r>
      <w:r w:rsidR="001B26EE" w:rsidRPr="009C214B">
        <w:rPr>
          <w:color w:val="FF0000"/>
        </w:rPr>
        <w:t xml:space="preserve"> per location </w:t>
      </w:r>
    </w:p>
    <w:p w14:paraId="0A692F5C" w14:textId="366BDA0B" w:rsidR="006F6FE4" w:rsidRPr="009C214B" w:rsidRDefault="0015616E">
      <w:pPr>
        <w:pStyle w:val="BulletPoints"/>
        <w:numPr>
          <w:ilvl w:val="1"/>
          <w:numId w:val="2"/>
        </w:numPr>
        <w:rPr>
          <w:color w:val="FF0000"/>
        </w:rPr>
      </w:pPr>
      <w:r w:rsidRPr="009C214B">
        <w:rPr>
          <w:color w:val="FF0000"/>
        </w:rPr>
        <w:t xml:space="preserve">up to </w:t>
      </w:r>
      <w:r w:rsidR="006F6FE4" w:rsidRPr="009C214B">
        <w:rPr>
          <w:color w:val="FF0000"/>
        </w:rPr>
        <w:t xml:space="preserve">3 </w:t>
      </w:r>
      <w:proofErr w:type="spellStart"/>
      <w:r w:rsidR="006F6FE4" w:rsidRPr="009C214B">
        <w:rPr>
          <w:color w:val="FF0000"/>
        </w:rPr>
        <w:t>vibrocores</w:t>
      </w:r>
      <w:proofErr w:type="spellEnd"/>
      <w:r w:rsidR="001B26EE" w:rsidRPr="009C214B">
        <w:rPr>
          <w:color w:val="FF0000"/>
        </w:rPr>
        <w:t xml:space="preserve"> per location </w:t>
      </w:r>
    </w:p>
    <w:p w14:paraId="6E5BDA68" w14:textId="711D7A8D" w:rsidR="001E43BC" w:rsidRPr="009C214B" w:rsidRDefault="001E43BC" w:rsidP="001E43BC">
      <w:pPr>
        <w:pStyle w:val="BodyText"/>
        <w:rPr>
          <w:color w:val="FF0000"/>
        </w:rPr>
      </w:pPr>
      <w:r w:rsidRPr="009C214B">
        <w:rPr>
          <w:color w:val="FF0000"/>
        </w:rPr>
        <w:t>All other activities in the area beyond the 10m water depth contour are proposed to remain consistent with the initial submission.</w:t>
      </w:r>
    </w:p>
    <w:p w14:paraId="15DC27F8" w14:textId="4A50883A" w:rsidR="00207792" w:rsidRDefault="00207792" w:rsidP="00207792">
      <w:pPr>
        <w:pStyle w:val="Heading3"/>
      </w:pPr>
      <w:bookmarkStart w:id="33" w:name="_Ref213253918"/>
      <w:r>
        <w:lastRenderedPageBreak/>
        <w:t>Embedded mitigation</w:t>
      </w:r>
      <w:bookmarkEnd w:id="33"/>
      <w:r w:rsidR="0059353B" w:rsidRPr="0059353B">
        <w:t xml:space="preserve"> </w:t>
      </w:r>
    </w:p>
    <w:p w14:paraId="3ACC25E7" w14:textId="358E4602" w:rsidR="000313FC" w:rsidRDefault="000313FC" w:rsidP="000313FC">
      <w:pPr>
        <w:pStyle w:val="BodyText"/>
      </w:pPr>
      <w:r>
        <w:t xml:space="preserve">To reduce risk associated with </w:t>
      </w:r>
      <w:proofErr w:type="spellStart"/>
      <w:r>
        <w:t>pUXO</w:t>
      </w:r>
      <w:proofErr w:type="spellEnd"/>
      <w:r>
        <w:t xml:space="preserve"> to ALARP no </w:t>
      </w:r>
      <w:proofErr w:type="spellStart"/>
      <w:r>
        <w:t>vibrocore</w:t>
      </w:r>
      <w:proofErr w:type="spellEnd"/>
      <w:r>
        <w:t xml:space="preserve"> or CPT sampling will be done until a </w:t>
      </w:r>
      <w:proofErr w:type="spellStart"/>
      <w:r>
        <w:t>pUXO</w:t>
      </w:r>
      <w:proofErr w:type="spellEnd"/>
      <w:r>
        <w:t xml:space="preserve"> survey has been carried out.</w:t>
      </w:r>
    </w:p>
    <w:p w14:paraId="44D6E8AF" w14:textId="17B4D87D" w:rsidR="000313FC" w:rsidRPr="00241D7E" w:rsidRDefault="000313FC" w:rsidP="000313FC">
      <w:pPr>
        <w:pStyle w:val="BodyText"/>
      </w:pPr>
      <w:r w:rsidRPr="00814664">
        <w:t>No</w:t>
      </w:r>
      <w:r w:rsidRPr="00A95FE6">
        <w:t xml:space="preserve"> </w:t>
      </w:r>
      <w:proofErr w:type="spellStart"/>
      <w:r w:rsidRPr="00A95FE6">
        <w:t>vibrocore</w:t>
      </w:r>
      <w:proofErr w:type="spellEnd"/>
      <w:r w:rsidRPr="00A95FE6">
        <w:t xml:space="preserve"> or CPT sampling</w:t>
      </w:r>
      <w:r w:rsidRPr="00814664">
        <w:t xml:space="preserve"> will be undertaken in known sensitive habitats to reduce disturbance to such habitats. DDV sampling will be undertaken before </w:t>
      </w:r>
      <w:r>
        <w:t>any intrusive sampling</w:t>
      </w:r>
      <w:r w:rsidRPr="00814664">
        <w:t xml:space="preserve"> to ensure habitat is suitable for sampling and no sensitive habitat is present.</w:t>
      </w:r>
    </w:p>
    <w:p w14:paraId="667F4021" w14:textId="0431911F" w:rsidR="000313FC" w:rsidRPr="000313FC" w:rsidRDefault="000313FC" w:rsidP="000313FC">
      <w:pPr>
        <w:pStyle w:val="BodyText"/>
      </w:pPr>
    </w:p>
    <w:p w14:paraId="14B75752" w14:textId="1B515D01" w:rsidR="003D6114" w:rsidRDefault="00504E95" w:rsidP="00F3731D">
      <w:pPr>
        <w:pStyle w:val="Heading1"/>
        <w:rPr>
          <w:caps w:val="0"/>
        </w:rPr>
      </w:pPr>
      <w:bookmarkStart w:id="34" w:name="_Ref213681034"/>
      <w:bookmarkStart w:id="35" w:name="_Toc215671917"/>
      <w:bookmarkStart w:id="36" w:name="_Ref207885745"/>
      <w:bookmarkStart w:id="37" w:name="_Ref207897366"/>
      <w:bookmarkStart w:id="38" w:name="_Toc144475042"/>
      <w:bookmarkStart w:id="39" w:name="_Ref207878870"/>
      <w:bookmarkStart w:id="40" w:name="_Toc352761694"/>
      <w:bookmarkStart w:id="41" w:name="_Toc66863332"/>
      <w:bookmarkStart w:id="42" w:name="_Toc340573139"/>
      <w:bookmarkStart w:id="43" w:name="_Toc394588483"/>
      <w:r>
        <w:rPr>
          <w:caps w:val="0"/>
        </w:rPr>
        <w:lastRenderedPageBreak/>
        <w:t>Designated Site</w:t>
      </w:r>
      <w:r w:rsidR="001F6A0B">
        <w:rPr>
          <w:caps w:val="0"/>
        </w:rPr>
        <w:t xml:space="preserve"> </w:t>
      </w:r>
      <w:r w:rsidR="00B75407">
        <w:rPr>
          <w:caps w:val="0"/>
        </w:rPr>
        <w:t>Consideration</w:t>
      </w:r>
      <w:bookmarkEnd w:id="34"/>
      <w:bookmarkEnd w:id="35"/>
      <w:r w:rsidR="003D6114">
        <w:rPr>
          <w:caps w:val="0"/>
        </w:rPr>
        <w:t xml:space="preserve"> </w:t>
      </w:r>
      <w:bookmarkEnd w:id="36"/>
      <w:bookmarkEnd w:id="37"/>
    </w:p>
    <w:p w14:paraId="1821E1DC" w14:textId="7F16C43D" w:rsidR="007D0536" w:rsidRDefault="007D0536" w:rsidP="00777968">
      <w:pPr>
        <w:pStyle w:val="Heading2"/>
      </w:pPr>
      <w:bookmarkStart w:id="44" w:name="_Toc215671918"/>
      <w:r>
        <w:t>Introduction</w:t>
      </w:r>
      <w:bookmarkEnd w:id="44"/>
    </w:p>
    <w:p w14:paraId="3BBB6A87" w14:textId="2D7F0DDC" w:rsidR="007B3DEE" w:rsidRPr="0044388F" w:rsidRDefault="000E3C83" w:rsidP="008B0B73">
      <w:pPr>
        <w:pStyle w:val="BodyText"/>
        <w:rPr>
          <w:highlight w:val="yellow"/>
        </w:rPr>
      </w:pPr>
      <w:r w:rsidRPr="0088414C">
        <w:t>Th</w:t>
      </w:r>
      <w:r w:rsidR="00694324" w:rsidRPr="0088414C">
        <w:t xml:space="preserve">is section presents </w:t>
      </w:r>
      <w:r w:rsidR="00B50CEE">
        <w:t>a detailed assessment</w:t>
      </w:r>
      <w:r w:rsidR="00AA19F2">
        <w:t xml:space="preserve"> </w:t>
      </w:r>
      <w:r w:rsidR="00AA19F2" w:rsidRPr="00AA19F2">
        <w:t xml:space="preserve">of the potential effects of </w:t>
      </w:r>
      <w:r w:rsidR="00B656BB" w:rsidRPr="0088414C">
        <w:t xml:space="preserve">the survey activities, </w:t>
      </w:r>
      <w:proofErr w:type="gramStart"/>
      <w:r w:rsidR="00B656BB" w:rsidRPr="0088414C">
        <w:t>in order to</w:t>
      </w:r>
      <w:proofErr w:type="gramEnd"/>
      <w:r w:rsidR="00B656BB" w:rsidRPr="0088414C">
        <w:t xml:space="preserve"> determine</w:t>
      </w:r>
      <w:r w:rsidR="00AA19F2" w:rsidRPr="00AA19F2">
        <w:t xml:space="preserve"> </w:t>
      </w:r>
      <w:proofErr w:type="gramStart"/>
      <w:r w:rsidR="00AA19F2" w:rsidRPr="00AA19F2">
        <w:t>whether or not</w:t>
      </w:r>
      <w:proofErr w:type="gramEnd"/>
      <w:r w:rsidR="00AA19F2" w:rsidRPr="00AA19F2">
        <w:t xml:space="preserve"> </w:t>
      </w:r>
      <w:r w:rsidR="00B656BB" w:rsidRPr="0088414C">
        <w:t>the activities</w:t>
      </w:r>
      <w:r w:rsidR="00AA19F2" w:rsidRPr="00AA19F2">
        <w:t xml:space="preserve"> could result (alone or in combination with other projects/plans) in an adverse effect on the integrity of a designated site (‘integrity test’).</w:t>
      </w:r>
      <w:r w:rsidR="001E0359">
        <w:t xml:space="preserve"> </w:t>
      </w:r>
      <w:proofErr w:type="gramStart"/>
      <w:r w:rsidR="0097452E" w:rsidRPr="0088414C">
        <w:t>Consequently</w:t>
      </w:r>
      <w:proofErr w:type="gramEnd"/>
      <w:r w:rsidR="0097452E" w:rsidRPr="0088414C">
        <w:t xml:space="preserve"> aiming to satisfy</w:t>
      </w:r>
      <w:r w:rsidR="0088414C" w:rsidRPr="0088414C">
        <w:t xml:space="preserve"> the requirements under the Habitats Regulations </w:t>
      </w:r>
      <w:r w:rsidR="00025C51" w:rsidRPr="0088414C">
        <w:t xml:space="preserve">with respect to the survey. </w:t>
      </w:r>
    </w:p>
    <w:p w14:paraId="1A90A05F" w14:textId="436AB0BB" w:rsidR="00A669C3" w:rsidRDefault="00A669C3" w:rsidP="008B0B73">
      <w:pPr>
        <w:pStyle w:val="BodyText"/>
      </w:pPr>
      <w:r>
        <w:t xml:space="preserve">This </w:t>
      </w:r>
      <w:r w:rsidR="006D34A0">
        <w:t xml:space="preserve">high-level, robust assessment has been undertaken in </w:t>
      </w:r>
      <w:r w:rsidR="00594836">
        <w:t>adherence with best practice guidance where relevant (</w:t>
      </w:r>
      <w:r w:rsidR="00272DEB">
        <w:t>Welsh Parliament Senedd Research, 2022; Welsh Government, 2021).</w:t>
      </w:r>
    </w:p>
    <w:p w14:paraId="2DC3F78D" w14:textId="01641ABA" w:rsidR="007D0536" w:rsidRDefault="007D0536" w:rsidP="00777968">
      <w:pPr>
        <w:pStyle w:val="Heading2"/>
      </w:pPr>
      <w:bookmarkStart w:id="45" w:name="_Toc215671919"/>
      <w:r>
        <w:t xml:space="preserve">Screening boundary and </w:t>
      </w:r>
      <w:r w:rsidR="00F95DE4">
        <w:t>predicted impacts</w:t>
      </w:r>
      <w:bookmarkEnd w:id="45"/>
    </w:p>
    <w:p w14:paraId="422992C3" w14:textId="669EEA16" w:rsidR="002A60D4" w:rsidRDefault="00394786" w:rsidP="004306B5">
      <w:pPr>
        <w:pStyle w:val="BodyText"/>
      </w:pPr>
      <w:r w:rsidRPr="00065141">
        <w:t xml:space="preserve">Based on the </w:t>
      </w:r>
      <w:r w:rsidR="005B5735">
        <w:t>survey corridor</w:t>
      </w:r>
      <w:r w:rsidR="000366DA" w:rsidRPr="00065141">
        <w:t>, associated scope and embedded mitigation</w:t>
      </w:r>
      <w:r w:rsidR="009C2C0D">
        <w:t>,</w:t>
      </w:r>
      <w:r w:rsidR="000366DA" w:rsidRPr="00065141">
        <w:t xml:space="preserve"> limited </w:t>
      </w:r>
      <w:r w:rsidR="009E499D">
        <w:t>significant impacts</w:t>
      </w:r>
      <w:r w:rsidR="002D14B0" w:rsidRPr="00065141">
        <w:t xml:space="preserve"> </w:t>
      </w:r>
      <w:r w:rsidR="009E499D">
        <w:t xml:space="preserve">are </w:t>
      </w:r>
      <w:r w:rsidR="000366DA" w:rsidRPr="00065141">
        <w:t>envisaged.</w:t>
      </w:r>
      <w:r w:rsidR="004D195A" w:rsidRPr="00065141">
        <w:t xml:space="preserve"> </w:t>
      </w:r>
      <w:r w:rsidR="004E7888" w:rsidRPr="00065141">
        <w:t>Considering this</w:t>
      </w:r>
      <w:r w:rsidR="00857696" w:rsidRPr="00065141">
        <w:t>,</w:t>
      </w:r>
      <w:r w:rsidR="004E7888" w:rsidRPr="00065141">
        <w:t xml:space="preserve"> a precautionary screening boundary of </w:t>
      </w:r>
      <w:r w:rsidR="009722A6" w:rsidRPr="00777968">
        <w:t>10</w:t>
      </w:r>
      <w:r w:rsidR="004E7888" w:rsidRPr="00065141">
        <w:t xml:space="preserve"> km </w:t>
      </w:r>
      <w:r w:rsidR="00E95E84" w:rsidRPr="00065141">
        <w:t xml:space="preserve">has been </w:t>
      </w:r>
      <w:r w:rsidR="00BA7AB5">
        <w:t>considered in</w:t>
      </w:r>
      <w:r w:rsidR="00857696" w:rsidRPr="00065141">
        <w:t xml:space="preserve"> relation to designated sites located in proximity to the </w:t>
      </w:r>
      <w:r w:rsidR="00E9397D">
        <w:t xml:space="preserve">survey </w:t>
      </w:r>
      <w:r w:rsidR="00E140EF">
        <w:t>corridor</w:t>
      </w:r>
      <w:r w:rsidR="00777968">
        <w:t xml:space="preserve"> </w:t>
      </w:r>
      <w:r w:rsidR="00BA7CC3" w:rsidRPr="00065141">
        <w:t xml:space="preserve">that </w:t>
      </w:r>
      <w:r w:rsidR="00687606">
        <w:t>have features</w:t>
      </w:r>
      <w:r w:rsidR="00695F0C">
        <w:t xml:space="preserve"> </w:t>
      </w:r>
      <w:r w:rsidR="00BA7CC3" w:rsidRPr="00065141">
        <w:t>below MHWS</w:t>
      </w:r>
      <w:r w:rsidR="00857696" w:rsidRPr="00065141">
        <w:t>.</w:t>
      </w:r>
      <w:r w:rsidR="00BA7CC3" w:rsidRPr="00065141">
        <w:t xml:space="preserve"> This </w:t>
      </w:r>
      <w:r w:rsidR="00731CF5">
        <w:t>distance</w:t>
      </w:r>
      <w:r w:rsidR="00BA7CC3" w:rsidRPr="00065141">
        <w:t xml:space="preserve"> </w:t>
      </w:r>
      <w:proofErr w:type="gramStart"/>
      <w:r w:rsidR="00EB7BC0">
        <w:t>is</w:t>
      </w:r>
      <w:r w:rsidR="00BA7CC3" w:rsidRPr="00065141">
        <w:t xml:space="preserve"> considered to be</w:t>
      </w:r>
      <w:proofErr w:type="gramEnd"/>
      <w:r w:rsidR="00BA7CC3" w:rsidRPr="00065141">
        <w:t xml:space="preserve"> highly conservat</w:t>
      </w:r>
      <w:r w:rsidR="003C6604" w:rsidRPr="00065141">
        <w:t>ive</w:t>
      </w:r>
      <w:r w:rsidR="00BA7CC3" w:rsidRPr="00065141">
        <w:t xml:space="preserve"> considering the </w:t>
      </w:r>
      <w:r w:rsidR="00BB0A1A" w:rsidRPr="00065141">
        <w:t xml:space="preserve">temporary nature of the </w:t>
      </w:r>
      <w:r w:rsidR="00E9397D">
        <w:t>survey activities</w:t>
      </w:r>
      <w:r w:rsidR="00BB0A1A" w:rsidRPr="00065141">
        <w:t xml:space="preserve"> and localised</w:t>
      </w:r>
      <w:r w:rsidR="00726B42" w:rsidRPr="00065141">
        <w:t xml:space="preserve"> </w:t>
      </w:r>
      <w:r w:rsidR="00993001" w:rsidRPr="00065141">
        <w:t>expected</w:t>
      </w:r>
      <w:r w:rsidR="00726B42" w:rsidRPr="00065141">
        <w:t xml:space="preserve"> </w:t>
      </w:r>
      <w:r w:rsidR="00993001" w:rsidRPr="00065141">
        <w:t>Zone of Influence (ZOI) of potential impacts</w:t>
      </w:r>
      <w:r w:rsidR="00D7078A" w:rsidRPr="00065141">
        <w:t>.</w:t>
      </w:r>
    </w:p>
    <w:p w14:paraId="74785C6A" w14:textId="0B3F4477" w:rsidR="00BA60E5" w:rsidRDefault="008261B8" w:rsidP="004306B5">
      <w:pPr>
        <w:pStyle w:val="BodyText"/>
      </w:pPr>
      <w:r>
        <w:t xml:space="preserve">Based on the methodology provided in Section </w:t>
      </w:r>
      <w:r w:rsidR="008C1AFB">
        <w:fldChar w:fldCharType="begin"/>
      </w:r>
      <w:r w:rsidR="008C1AFB">
        <w:instrText xml:space="preserve"> REF _Ref213253442 \r \h </w:instrText>
      </w:r>
      <w:r w:rsidR="008C1AFB">
        <w:fldChar w:fldCharType="separate"/>
      </w:r>
      <w:r w:rsidR="006D1B59">
        <w:t>2.4</w:t>
      </w:r>
      <w:r w:rsidR="008C1AFB">
        <w:fldChar w:fldCharType="end"/>
      </w:r>
      <w:r>
        <w:t xml:space="preserve">, </w:t>
      </w:r>
      <w:r w:rsidR="00291130">
        <w:t>Likely Significant Effects (</w:t>
      </w:r>
      <w:r>
        <w:t>LSE</w:t>
      </w:r>
      <w:r w:rsidR="00291130">
        <w:t>)</w:t>
      </w:r>
      <w:r>
        <w:t xml:space="preserve"> </w:t>
      </w:r>
      <w:r w:rsidR="008D1A17">
        <w:t>have the potential to arise</w:t>
      </w:r>
      <w:r w:rsidR="008B4156">
        <w:t xml:space="preserve"> as follows:</w:t>
      </w:r>
    </w:p>
    <w:p w14:paraId="7725BD09" w14:textId="77777777" w:rsidR="001461D9" w:rsidRPr="006B177B" w:rsidRDefault="001461D9" w:rsidP="001461D9">
      <w:pPr>
        <w:pStyle w:val="BulletPoints"/>
      </w:pPr>
      <w:r w:rsidRPr="006B177B">
        <w:t>physical presence of survey vessel(s) and associated underwater noise impacts</w:t>
      </w:r>
    </w:p>
    <w:p w14:paraId="7DD1FE1F" w14:textId="77777777" w:rsidR="001461D9" w:rsidRPr="006B177B" w:rsidRDefault="001461D9" w:rsidP="001461D9">
      <w:pPr>
        <w:pStyle w:val="BulletPoints"/>
      </w:pPr>
      <w:r w:rsidRPr="006B177B">
        <w:t>disturbance to the seabed.</w:t>
      </w:r>
    </w:p>
    <w:p w14:paraId="4DAA52D0" w14:textId="07C9A3D7" w:rsidR="00F95DE4" w:rsidRDefault="00F95DE4" w:rsidP="00F95DE4">
      <w:pPr>
        <w:pStyle w:val="Heading2"/>
      </w:pPr>
      <w:bookmarkStart w:id="46" w:name="_Toc215671920"/>
      <w:r>
        <w:t>Identified sites</w:t>
      </w:r>
      <w:bookmarkEnd w:id="46"/>
    </w:p>
    <w:p w14:paraId="61865BD1" w14:textId="0D85ADAD" w:rsidR="00F95DE4" w:rsidRPr="00F95DE4" w:rsidRDefault="00F95DE4" w:rsidP="00777968">
      <w:pPr>
        <w:pStyle w:val="BodyText"/>
      </w:pPr>
      <w:r>
        <w:t xml:space="preserve">Based on </w:t>
      </w:r>
      <w:r w:rsidR="00F6339B">
        <w:t>a</w:t>
      </w:r>
      <w:r>
        <w:t xml:space="preserve"> 10 km screening boundary</w:t>
      </w:r>
      <w:r w:rsidR="009A2249">
        <w:t xml:space="preserve">, designated sites </w:t>
      </w:r>
      <w:r w:rsidR="000B1755">
        <w:t xml:space="preserve">within Welsh waters </w:t>
      </w:r>
      <w:r w:rsidR="009A2249">
        <w:t>were identified</w:t>
      </w:r>
      <w:r w:rsidR="0035081C">
        <w:t xml:space="preserve"> whereby there is potential for connectivity with the </w:t>
      </w:r>
      <w:r w:rsidR="00C97188">
        <w:t>survey activities</w:t>
      </w:r>
      <w:r w:rsidR="00E8247B">
        <w:t xml:space="preserve">. These are detailed within </w:t>
      </w:r>
      <w:r w:rsidR="009A2190">
        <w:fldChar w:fldCharType="begin"/>
      </w:r>
      <w:r w:rsidR="009A2190">
        <w:instrText xml:space="preserve"> REF _Ref207957812 \h </w:instrText>
      </w:r>
      <w:r w:rsidR="009A2190">
        <w:fldChar w:fldCharType="separate"/>
      </w:r>
      <w:r w:rsidR="006D1B59" w:rsidRPr="002D156C">
        <w:t xml:space="preserve">Table </w:t>
      </w:r>
      <w:r w:rsidR="006D1B59">
        <w:rPr>
          <w:noProof/>
        </w:rPr>
        <w:t>3</w:t>
      </w:r>
      <w:r w:rsidR="006D1B59" w:rsidRPr="002D156C">
        <w:t>.</w:t>
      </w:r>
      <w:r w:rsidR="006D1B59">
        <w:rPr>
          <w:noProof/>
        </w:rPr>
        <w:t>1</w:t>
      </w:r>
      <w:r w:rsidR="009A2190">
        <w:fldChar w:fldCharType="end"/>
      </w:r>
      <w:r w:rsidR="001C4A2D">
        <w:t xml:space="preserve"> and </w:t>
      </w:r>
      <w:r w:rsidR="00646AFC">
        <w:fldChar w:fldCharType="begin"/>
      </w:r>
      <w:r w:rsidR="00646AFC">
        <w:instrText xml:space="preserve"> REF _Ref215585041 \h </w:instrText>
      </w:r>
      <w:r w:rsidR="00646AFC">
        <w:fldChar w:fldCharType="separate"/>
      </w:r>
      <w:r w:rsidR="006D1B59">
        <w:t xml:space="preserve">Figure </w:t>
      </w:r>
      <w:r w:rsidR="006D1B59">
        <w:rPr>
          <w:noProof/>
        </w:rPr>
        <w:t>3</w:t>
      </w:r>
      <w:r w:rsidR="006D1B59">
        <w:t>.</w:t>
      </w:r>
      <w:r w:rsidR="006D1B59">
        <w:rPr>
          <w:noProof/>
        </w:rPr>
        <w:t>1</w:t>
      </w:r>
      <w:r w:rsidR="00646AFC">
        <w:fldChar w:fldCharType="end"/>
      </w:r>
      <w:r w:rsidR="009A2190">
        <w:t>.</w:t>
      </w:r>
    </w:p>
    <w:p w14:paraId="574B0BB8" w14:textId="09687159" w:rsidR="00A7077D" w:rsidRDefault="00501C4C" w:rsidP="00777968">
      <w:pPr>
        <w:pStyle w:val="Caption"/>
      </w:pPr>
      <w:bookmarkStart w:id="47" w:name="_Ref207957812"/>
      <w:r w:rsidRPr="002D156C">
        <w:t xml:space="preserve">Table </w:t>
      </w:r>
      <w:r>
        <w:fldChar w:fldCharType="begin"/>
      </w:r>
      <w:r>
        <w:instrText>STYLEREF 1 \s</w:instrText>
      </w:r>
      <w:r>
        <w:fldChar w:fldCharType="separate"/>
      </w:r>
      <w:r w:rsidR="006D1B59">
        <w:rPr>
          <w:noProof/>
        </w:rPr>
        <w:t>3</w:t>
      </w:r>
      <w:r>
        <w:fldChar w:fldCharType="end"/>
      </w:r>
      <w:r w:rsidRPr="002D156C">
        <w:t>.</w:t>
      </w:r>
      <w:r>
        <w:fldChar w:fldCharType="begin"/>
      </w:r>
      <w:r>
        <w:instrText>SEQ Table \* ARABIC \s 1</w:instrText>
      </w:r>
      <w:r>
        <w:fldChar w:fldCharType="separate"/>
      </w:r>
      <w:r w:rsidR="006D1B59">
        <w:rPr>
          <w:noProof/>
        </w:rPr>
        <w:t>1</w:t>
      </w:r>
      <w:r>
        <w:fldChar w:fldCharType="end"/>
      </w:r>
      <w:bookmarkEnd w:id="47"/>
      <w:r w:rsidRPr="002D156C">
        <w:t xml:space="preserve">: Identified designated sites of potential relevance to the </w:t>
      </w:r>
      <w:r w:rsidR="00C97188" w:rsidRPr="002D156C">
        <w:t>survey activities</w:t>
      </w:r>
      <w:r w:rsidR="00C97188">
        <w:t xml:space="preserve"> </w:t>
      </w:r>
    </w:p>
    <w:tbl>
      <w:tblPr>
        <w:tblStyle w:val="TableGrid"/>
        <w:tblW w:w="0" w:type="auto"/>
        <w:tblInd w:w="864" w:type="dxa"/>
        <w:tblLook w:val="04A0" w:firstRow="1" w:lastRow="0" w:firstColumn="1" w:lastColumn="0" w:noHBand="0" w:noVBand="1"/>
      </w:tblPr>
      <w:tblGrid>
        <w:gridCol w:w="3322"/>
        <w:gridCol w:w="3322"/>
        <w:gridCol w:w="1134"/>
      </w:tblGrid>
      <w:tr w:rsidR="00352875" w14:paraId="31599D33" w14:textId="77777777" w:rsidTr="000F026C">
        <w:trPr>
          <w:tblHeader/>
        </w:trPr>
        <w:tc>
          <w:tcPr>
            <w:tcW w:w="3322" w:type="dxa"/>
            <w:shd w:val="clear" w:color="auto" w:fill="467492"/>
            <w:vAlign w:val="center"/>
          </w:tcPr>
          <w:p w14:paraId="6609F26E" w14:textId="045C85B1" w:rsidR="00A7077D" w:rsidRDefault="00352875" w:rsidP="00777968">
            <w:pPr>
              <w:pStyle w:val="TableHeader"/>
            </w:pPr>
            <w:r>
              <w:t>Designated site</w:t>
            </w:r>
          </w:p>
        </w:tc>
        <w:tc>
          <w:tcPr>
            <w:tcW w:w="3322" w:type="dxa"/>
            <w:shd w:val="clear" w:color="auto" w:fill="467492"/>
            <w:vAlign w:val="center"/>
          </w:tcPr>
          <w:p w14:paraId="26A64F50" w14:textId="32D0E1BE" w:rsidR="00A7077D" w:rsidRDefault="00352875" w:rsidP="00777968">
            <w:pPr>
              <w:pStyle w:val="TableHeader"/>
            </w:pPr>
            <w:r>
              <w:t>Qualifying features</w:t>
            </w:r>
          </w:p>
        </w:tc>
        <w:tc>
          <w:tcPr>
            <w:tcW w:w="1134" w:type="dxa"/>
            <w:shd w:val="clear" w:color="auto" w:fill="467492"/>
            <w:vAlign w:val="center"/>
          </w:tcPr>
          <w:p w14:paraId="553D7260" w14:textId="568438BD" w:rsidR="00A7077D" w:rsidRDefault="00352875" w:rsidP="00777968">
            <w:pPr>
              <w:pStyle w:val="TableHeader"/>
            </w:pPr>
            <w:r>
              <w:t>Distance (km)</w:t>
            </w:r>
            <w:r w:rsidR="00382636">
              <w:t>**</w:t>
            </w:r>
          </w:p>
        </w:tc>
      </w:tr>
      <w:tr w:rsidR="00641279" w14:paraId="3B08E726" w14:textId="77777777" w:rsidTr="000F026C">
        <w:tc>
          <w:tcPr>
            <w:tcW w:w="3322" w:type="dxa"/>
            <w:vAlign w:val="center"/>
          </w:tcPr>
          <w:p w14:paraId="33678EB6" w14:textId="1AC8B41D" w:rsidR="00641279" w:rsidRPr="00336973" w:rsidRDefault="00451CAF" w:rsidP="007B3DEE">
            <w:pPr>
              <w:pStyle w:val="TableText"/>
              <w:tabs>
                <w:tab w:val="right" w:pos="2594"/>
              </w:tabs>
            </w:pPr>
            <w:r w:rsidRPr="00314C71">
              <w:t>North Anglesey Marine/</w:t>
            </w:r>
            <w:r w:rsidR="00D1439A" w:rsidRPr="00314C71">
              <w:t>Goggled</w:t>
            </w:r>
            <w:r w:rsidRPr="00314C71">
              <w:t xml:space="preserve"> Môn Forol SAC</w:t>
            </w:r>
            <w:r>
              <w:t xml:space="preserve"> [</w:t>
            </w:r>
            <w:r w:rsidRPr="00F866BD">
              <w:t>UK0030398</w:t>
            </w:r>
            <w:r>
              <w:t>]</w:t>
            </w:r>
          </w:p>
        </w:tc>
        <w:tc>
          <w:tcPr>
            <w:tcW w:w="3322" w:type="dxa"/>
            <w:vAlign w:val="center"/>
          </w:tcPr>
          <w:p w14:paraId="26DABB81" w14:textId="2B88B5CD" w:rsidR="00641279" w:rsidRDefault="00451CAF" w:rsidP="007B3DEE">
            <w:pPr>
              <w:pStyle w:val="TableText"/>
            </w:pPr>
            <w:r>
              <w:t>Harbour porpoise</w:t>
            </w:r>
            <w:r w:rsidR="00032760">
              <w:t>*</w:t>
            </w:r>
            <w:r>
              <w:t xml:space="preserve"> </w:t>
            </w:r>
          </w:p>
        </w:tc>
        <w:tc>
          <w:tcPr>
            <w:tcW w:w="1134" w:type="dxa"/>
            <w:vAlign w:val="center"/>
          </w:tcPr>
          <w:p w14:paraId="3058001B" w14:textId="23F89A2F" w:rsidR="00641279" w:rsidRDefault="00451CAF" w:rsidP="007B3DEE">
            <w:pPr>
              <w:pStyle w:val="TableText"/>
            </w:pPr>
            <w:r>
              <w:t>0</w:t>
            </w:r>
          </w:p>
        </w:tc>
      </w:tr>
      <w:tr w:rsidR="001C61AE" w14:paraId="47C81E4C" w14:textId="77777777" w:rsidTr="000F026C">
        <w:tc>
          <w:tcPr>
            <w:tcW w:w="3322" w:type="dxa"/>
            <w:vAlign w:val="center"/>
          </w:tcPr>
          <w:p w14:paraId="5242FED1" w14:textId="633F124A" w:rsidR="001C61AE" w:rsidRPr="00C530BE" w:rsidRDefault="001C61AE" w:rsidP="001C61AE">
            <w:pPr>
              <w:pStyle w:val="TableText"/>
              <w:tabs>
                <w:tab w:val="right" w:pos="2594"/>
              </w:tabs>
            </w:pPr>
            <w:r w:rsidRPr="00C530BE">
              <w:t>Anglesey Terns</w:t>
            </w:r>
            <w:r>
              <w:t>/</w:t>
            </w:r>
            <w:proofErr w:type="spellStart"/>
            <w:r>
              <w:t>Morwenoliaid</w:t>
            </w:r>
            <w:proofErr w:type="spellEnd"/>
            <w:r>
              <w:t xml:space="preserve"> Ynys M</w:t>
            </w:r>
            <w:r w:rsidRPr="009646AD">
              <w:t>ôn</w:t>
            </w:r>
            <w:r w:rsidRPr="00C530BE">
              <w:t xml:space="preserve"> SPA</w:t>
            </w:r>
            <w:r>
              <w:t xml:space="preserve"> [</w:t>
            </w:r>
            <w:r w:rsidRPr="00C67440">
              <w:t>UK9013061</w:t>
            </w:r>
            <w:r>
              <w:t>]</w:t>
            </w:r>
          </w:p>
        </w:tc>
        <w:tc>
          <w:tcPr>
            <w:tcW w:w="3322" w:type="dxa"/>
            <w:vAlign w:val="center"/>
          </w:tcPr>
          <w:p w14:paraId="571BC84E" w14:textId="0EFACA30" w:rsidR="001108E5" w:rsidRDefault="001108E5" w:rsidP="001108E5">
            <w:pPr>
              <w:pStyle w:val="TableText"/>
            </w:pPr>
            <w:r>
              <w:t>Common tern, breeding</w:t>
            </w:r>
          </w:p>
          <w:p w14:paraId="5FE02B34" w14:textId="77777777" w:rsidR="001108E5" w:rsidRDefault="001108E5" w:rsidP="001108E5">
            <w:pPr>
              <w:pStyle w:val="TableText"/>
            </w:pPr>
            <w:r>
              <w:t>Arctic tern, breeding</w:t>
            </w:r>
          </w:p>
          <w:p w14:paraId="35E6660C" w14:textId="77777777" w:rsidR="001108E5" w:rsidRDefault="001108E5" w:rsidP="001108E5">
            <w:pPr>
              <w:pStyle w:val="TableText"/>
            </w:pPr>
            <w:r>
              <w:t>Roseate tern, breeding</w:t>
            </w:r>
          </w:p>
          <w:p w14:paraId="6F3676EF" w14:textId="62E5B35F" w:rsidR="001C61AE" w:rsidRDefault="001108E5" w:rsidP="001108E5">
            <w:pPr>
              <w:pStyle w:val="TableText"/>
            </w:pPr>
            <w:r>
              <w:t>Sandwich tern, breeding</w:t>
            </w:r>
          </w:p>
        </w:tc>
        <w:tc>
          <w:tcPr>
            <w:tcW w:w="1134" w:type="dxa"/>
            <w:vAlign w:val="center"/>
          </w:tcPr>
          <w:p w14:paraId="177D94F4" w14:textId="4121677D" w:rsidR="001C61AE" w:rsidRDefault="001C61AE" w:rsidP="001C61AE">
            <w:pPr>
              <w:pStyle w:val="TableText"/>
            </w:pPr>
            <w:r>
              <w:t>0</w:t>
            </w:r>
          </w:p>
        </w:tc>
      </w:tr>
      <w:tr w:rsidR="00386FCC" w14:paraId="5B20AAA0" w14:textId="77777777" w:rsidTr="000F026C">
        <w:tc>
          <w:tcPr>
            <w:tcW w:w="3322" w:type="dxa"/>
            <w:vAlign w:val="center"/>
          </w:tcPr>
          <w:p w14:paraId="5EDB0EE4" w14:textId="1519E6ED" w:rsidR="00386FCC" w:rsidRPr="00C530BE" w:rsidRDefault="00386FCC" w:rsidP="001C61AE">
            <w:pPr>
              <w:pStyle w:val="TableText"/>
              <w:tabs>
                <w:tab w:val="right" w:pos="2594"/>
              </w:tabs>
            </w:pPr>
            <w:r>
              <w:t>Irish Sea Front</w:t>
            </w:r>
            <w:r w:rsidR="00EE3578">
              <w:t xml:space="preserve"> </w:t>
            </w:r>
            <w:r w:rsidR="005F7060">
              <w:t xml:space="preserve">SPA </w:t>
            </w:r>
            <w:r w:rsidR="003808B6" w:rsidRPr="003808B6">
              <w:t>[UK9020328]</w:t>
            </w:r>
          </w:p>
        </w:tc>
        <w:tc>
          <w:tcPr>
            <w:tcW w:w="3322" w:type="dxa"/>
            <w:vAlign w:val="center"/>
          </w:tcPr>
          <w:p w14:paraId="14D72AC8" w14:textId="76344D31" w:rsidR="00386FCC" w:rsidRDefault="007661E5" w:rsidP="001108E5">
            <w:pPr>
              <w:pStyle w:val="TableText"/>
            </w:pPr>
            <w:r>
              <w:t>Manx shea</w:t>
            </w:r>
            <w:r w:rsidR="00E000C9">
              <w:t>r</w:t>
            </w:r>
            <w:r>
              <w:t>water, breeding</w:t>
            </w:r>
          </w:p>
        </w:tc>
        <w:tc>
          <w:tcPr>
            <w:tcW w:w="1134" w:type="dxa"/>
            <w:vAlign w:val="center"/>
          </w:tcPr>
          <w:p w14:paraId="1D90E7FE" w14:textId="3E535D29" w:rsidR="00386FCC" w:rsidRDefault="003808B6" w:rsidP="001C61AE">
            <w:pPr>
              <w:pStyle w:val="TableText"/>
            </w:pPr>
            <w:r>
              <w:t>0</w:t>
            </w:r>
          </w:p>
        </w:tc>
      </w:tr>
      <w:tr w:rsidR="00024AD8" w14:paraId="5FD0F3E3" w14:textId="77777777" w:rsidTr="000F026C">
        <w:tc>
          <w:tcPr>
            <w:tcW w:w="3322" w:type="dxa"/>
            <w:vAlign w:val="center"/>
          </w:tcPr>
          <w:p w14:paraId="7B940918" w14:textId="33015832" w:rsidR="00024AD8" w:rsidRPr="00C530BE" w:rsidRDefault="00024AD8" w:rsidP="001C61AE">
            <w:pPr>
              <w:pStyle w:val="TableText"/>
              <w:tabs>
                <w:tab w:val="right" w:pos="2594"/>
              </w:tabs>
            </w:pPr>
            <w:r>
              <w:t>Dinas Dinl</w:t>
            </w:r>
            <w:r w:rsidR="00E54AA5">
              <w:t>l</w:t>
            </w:r>
            <w:r>
              <w:t>e SSSI</w:t>
            </w:r>
          </w:p>
        </w:tc>
        <w:tc>
          <w:tcPr>
            <w:tcW w:w="3322" w:type="dxa"/>
            <w:vAlign w:val="center"/>
          </w:tcPr>
          <w:p w14:paraId="7AA135FA" w14:textId="77777777" w:rsidR="00CE1F29" w:rsidRDefault="00CE1F29" w:rsidP="00CE1F29">
            <w:pPr>
              <w:pStyle w:val="TableText"/>
            </w:pPr>
            <w:r>
              <w:t>Pleistocene/Quaternary landform assemblage and associated subsurface</w:t>
            </w:r>
          </w:p>
          <w:p w14:paraId="792DD11B" w14:textId="15A0C164" w:rsidR="00024AD8" w:rsidRDefault="00CE1F29" w:rsidP="00CE1F29">
            <w:pPr>
              <w:pStyle w:val="TableText"/>
            </w:pPr>
            <w:r>
              <w:lastRenderedPageBreak/>
              <w:t>stratigraphical profile.</w:t>
            </w:r>
          </w:p>
        </w:tc>
        <w:tc>
          <w:tcPr>
            <w:tcW w:w="1134" w:type="dxa"/>
            <w:vAlign w:val="center"/>
          </w:tcPr>
          <w:p w14:paraId="6DBBFC75" w14:textId="0883C1E6" w:rsidR="00024AD8" w:rsidRDefault="008D54B7" w:rsidP="001C61AE">
            <w:pPr>
              <w:pStyle w:val="TableText"/>
            </w:pPr>
            <w:r>
              <w:lastRenderedPageBreak/>
              <w:t>1.3</w:t>
            </w:r>
            <w:r w:rsidR="004833C0">
              <w:t>1</w:t>
            </w:r>
          </w:p>
        </w:tc>
      </w:tr>
      <w:tr w:rsidR="001306B2" w14:paraId="517681C9" w14:textId="77777777" w:rsidTr="000F026C">
        <w:tc>
          <w:tcPr>
            <w:tcW w:w="3322" w:type="dxa"/>
            <w:vAlign w:val="center"/>
          </w:tcPr>
          <w:p w14:paraId="629DB08D" w14:textId="4A5DDEC6" w:rsidR="001306B2" w:rsidRPr="00C530BE" w:rsidRDefault="001306B2" w:rsidP="001306B2">
            <w:pPr>
              <w:pStyle w:val="TableText"/>
              <w:tabs>
                <w:tab w:val="right" w:pos="2594"/>
              </w:tabs>
            </w:pPr>
            <w:proofErr w:type="spellStart"/>
            <w:r w:rsidRPr="00CD4D7B">
              <w:rPr>
                <w:lang w:val="fr-FR"/>
              </w:rPr>
              <w:t>Abermanai</w:t>
            </w:r>
            <w:proofErr w:type="spellEnd"/>
            <w:r w:rsidRPr="00CD4D7B">
              <w:rPr>
                <w:lang w:val="fr-FR"/>
              </w:rPr>
              <w:t xml:space="preserve"> to Aberffraw Dunes/Y </w:t>
            </w:r>
            <w:proofErr w:type="spellStart"/>
            <w:r w:rsidRPr="00CD4D7B">
              <w:rPr>
                <w:lang w:val="fr-FR"/>
              </w:rPr>
              <w:t>Twyni</w:t>
            </w:r>
            <w:proofErr w:type="spellEnd"/>
            <w:r w:rsidRPr="00CD4D7B">
              <w:rPr>
                <w:lang w:val="fr-FR"/>
              </w:rPr>
              <w:t xml:space="preserve"> o Abermenai SAC [UK0020021]</w:t>
            </w:r>
          </w:p>
        </w:tc>
        <w:tc>
          <w:tcPr>
            <w:tcW w:w="3322" w:type="dxa"/>
            <w:vAlign w:val="center"/>
          </w:tcPr>
          <w:p w14:paraId="30565FF4" w14:textId="4B76D520" w:rsidR="001306B2" w:rsidRDefault="001306B2" w:rsidP="001306B2">
            <w:pPr>
              <w:pStyle w:val="TableText"/>
            </w:pPr>
            <w:r>
              <w:t>Embryonic shifting dunes</w:t>
            </w:r>
            <w:r w:rsidR="007A5E2A">
              <w:t>*</w:t>
            </w:r>
          </w:p>
          <w:p w14:paraId="7CABE6CF" w14:textId="2BC40EEE" w:rsidR="001306B2" w:rsidRDefault="001306B2" w:rsidP="001306B2">
            <w:pPr>
              <w:pStyle w:val="TableText"/>
            </w:pPr>
            <w:r>
              <w:t>Shifting dunes along the shoreline with</w:t>
            </w:r>
            <w:r w:rsidRPr="00DB5EB1">
              <w:rPr>
                <w:i/>
              </w:rPr>
              <w:t xml:space="preserve"> </w:t>
            </w:r>
            <w:proofErr w:type="spellStart"/>
            <w:r w:rsidRPr="00DB5EB1">
              <w:rPr>
                <w:i/>
              </w:rPr>
              <w:t>Ammophila</w:t>
            </w:r>
            <w:proofErr w:type="spellEnd"/>
            <w:r w:rsidRPr="00DB5EB1">
              <w:rPr>
                <w:i/>
              </w:rPr>
              <w:t xml:space="preserve"> arenaria </w:t>
            </w:r>
            <w:r>
              <w:t>(</w:t>
            </w:r>
            <w:r w:rsidRPr="00DB5EB1">
              <w:t xml:space="preserve">white </w:t>
            </w:r>
            <w:proofErr w:type="gramStart"/>
            <w:r w:rsidRPr="00DB5EB1">
              <w:t>dunes</w:t>
            </w:r>
            <w:r w:rsidR="000F026C">
              <w:t>)</w:t>
            </w:r>
            <w:r w:rsidR="007A5E2A">
              <w:t>*</w:t>
            </w:r>
            <w:proofErr w:type="gramEnd"/>
          </w:p>
          <w:p w14:paraId="69C284DD" w14:textId="233A1DFE" w:rsidR="001306B2" w:rsidRDefault="001306B2" w:rsidP="001306B2">
            <w:pPr>
              <w:pStyle w:val="TableText"/>
            </w:pPr>
            <w:r>
              <w:t xml:space="preserve">Fixed coastal dunes with herbaceous vegetation (grey </w:t>
            </w:r>
            <w:proofErr w:type="gramStart"/>
            <w:r>
              <w:t>dunes</w:t>
            </w:r>
            <w:r w:rsidR="000F026C">
              <w:t>)</w:t>
            </w:r>
            <w:r w:rsidR="007A5E2A">
              <w:t>*</w:t>
            </w:r>
            <w:proofErr w:type="gramEnd"/>
            <w:r>
              <w:t xml:space="preserve"> </w:t>
            </w:r>
          </w:p>
          <w:p w14:paraId="66700140" w14:textId="70476A66" w:rsidR="001306B2" w:rsidRDefault="001306B2" w:rsidP="001306B2">
            <w:pPr>
              <w:pStyle w:val="TableText"/>
            </w:pPr>
            <w:r>
              <w:t xml:space="preserve">Dunes with </w:t>
            </w:r>
            <w:r w:rsidRPr="00DB5EB1">
              <w:rPr>
                <w:i/>
              </w:rPr>
              <w:t>Salix repens ssp. argentea</w:t>
            </w:r>
            <w:r>
              <w:t xml:space="preserve"> (</w:t>
            </w:r>
            <w:proofErr w:type="spellStart"/>
            <w:r w:rsidRPr="00DB5EB1">
              <w:rPr>
                <w:i/>
              </w:rPr>
              <w:t>Salicion</w:t>
            </w:r>
            <w:proofErr w:type="spellEnd"/>
            <w:r w:rsidRPr="00DB5EB1">
              <w:rPr>
                <w:i/>
              </w:rPr>
              <w:t xml:space="preserve"> </w:t>
            </w:r>
            <w:proofErr w:type="spellStart"/>
            <w:proofErr w:type="gramStart"/>
            <w:r w:rsidRPr="00DB5EB1">
              <w:rPr>
                <w:i/>
              </w:rPr>
              <w:t>arenariae</w:t>
            </w:r>
            <w:proofErr w:type="spellEnd"/>
            <w:r w:rsidR="000F026C">
              <w:t>)</w:t>
            </w:r>
            <w:r w:rsidR="007A5E2A">
              <w:t>*</w:t>
            </w:r>
            <w:proofErr w:type="gramEnd"/>
            <w:r>
              <w:t xml:space="preserve"> </w:t>
            </w:r>
          </w:p>
          <w:p w14:paraId="20BD8300" w14:textId="61F09968" w:rsidR="007A5E2A" w:rsidRDefault="001306B2" w:rsidP="00654E87">
            <w:pPr>
              <w:pStyle w:val="TableText"/>
            </w:pPr>
            <w:r>
              <w:t>Humid dune slacks</w:t>
            </w:r>
            <w:r w:rsidR="007A5E2A">
              <w:t>*</w:t>
            </w:r>
            <w:r w:rsidR="000F026C">
              <w:t xml:space="preserve"> </w:t>
            </w:r>
          </w:p>
          <w:p w14:paraId="016F1322" w14:textId="06FC866C" w:rsidR="00654E87" w:rsidRDefault="00654E87" w:rsidP="00654E87">
            <w:pPr>
              <w:pStyle w:val="TableText"/>
            </w:pPr>
            <w:r>
              <w:t xml:space="preserve">Natural eutrophic lakes with </w:t>
            </w:r>
            <w:proofErr w:type="spellStart"/>
            <w:r>
              <w:t>Magnopotamion</w:t>
            </w:r>
            <w:proofErr w:type="spellEnd"/>
            <w:r>
              <w:t xml:space="preserve"> or </w:t>
            </w:r>
            <w:proofErr w:type="spellStart"/>
            <w:r>
              <w:t>Hydrocharition</w:t>
            </w:r>
            <w:proofErr w:type="spellEnd"/>
            <w:r>
              <w:t xml:space="preserve"> - type vegetation </w:t>
            </w:r>
          </w:p>
          <w:p w14:paraId="1D3DA9D7" w14:textId="352FAF6C" w:rsidR="00654E87" w:rsidRDefault="00654E87" w:rsidP="00654E87">
            <w:pPr>
              <w:pStyle w:val="TableText"/>
            </w:pPr>
            <w:proofErr w:type="spellStart"/>
            <w:r>
              <w:t>Petalwort</w:t>
            </w:r>
            <w:proofErr w:type="spellEnd"/>
            <w:r>
              <w:t xml:space="preserve"> </w:t>
            </w:r>
          </w:p>
          <w:p w14:paraId="568AF6AD" w14:textId="6D4FDF61" w:rsidR="001306B2" w:rsidRDefault="00654E87" w:rsidP="001306B2">
            <w:pPr>
              <w:pStyle w:val="TableText"/>
            </w:pPr>
            <w:proofErr w:type="spellStart"/>
            <w:r>
              <w:t>Shoredock</w:t>
            </w:r>
            <w:proofErr w:type="spellEnd"/>
            <w:r>
              <w:t xml:space="preserve"> </w:t>
            </w:r>
          </w:p>
        </w:tc>
        <w:tc>
          <w:tcPr>
            <w:tcW w:w="1134" w:type="dxa"/>
            <w:vAlign w:val="center"/>
          </w:tcPr>
          <w:p w14:paraId="2C263971" w14:textId="308E5790" w:rsidR="001306B2" w:rsidRDefault="001306B2" w:rsidP="001306B2">
            <w:pPr>
              <w:pStyle w:val="TableText"/>
            </w:pPr>
            <w:r w:rsidRPr="00861FB7">
              <w:t>3.51</w:t>
            </w:r>
          </w:p>
        </w:tc>
      </w:tr>
      <w:tr w:rsidR="001306B2" w14:paraId="76EDDE3F" w14:textId="77777777" w:rsidTr="000F026C">
        <w:tc>
          <w:tcPr>
            <w:tcW w:w="3322" w:type="dxa"/>
            <w:vAlign w:val="center"/>
          </w:tcPr>
          <w:p w14:paraId="763F8837" w14:textId="1E73FF7D" w:rsidR="001306B2" w:rsidRPr="00CD4D7B" w:rsidRDefault="001306B2" w:rsidP="001306B2">
            <w:pPr>
              <w:pStyle w:val="TableText"/>
              <w:tabs>
                <w:tab w:val="right" w:pos="2594"/>
              </w:tabs>
              <w:rPr>
                <w:lang w:val="fr-FR"/>
              </w:rPr>
            </w:pPr>
            <w:r w:rsidRPr="000206D2">
              <w:t>Menai Strait and Conwy Bay/Y Fenai a Bae Conwy SAC</w:t>
            </w:r>
            <w:r>
              <w:t xml:space="preserve"> [</w:t>
            </w:r>
            <w:r w:rsidRPr="009048D1">
              <w:t>UK0030202</w:t>
            </w:r>
            <w:r>
              <w:t>]</w:t>
            </w:r>
          </w:p>
        </w:tc>
        <w:tc>
          <w:tcPr>
            <w:tcW w:w="3322" w:type="dxa"/>
            <w:vAlign w:val="center"/>
          </w:tcPr>
          <w:p w14:paraId="385CB1D5" w14:textId="271473F0" w:rsidR="001306B2" w:rsidRPr="00824217" w:rsidRDefault="001306B2" w:rsidP="001306B2">
            <w:pPr>
              <w:pStyle w:val="TableText"/>
            </w:pPr>
            <w:r w:rsidRPr="00824217">
              <w:t>Sandbanks which are slightly covered by sea water all the time</w:t>
            </w:r>
            <w:r w:rsidR="00CA62A5">
              <w:t>*</w:t>
            </w:r>
            <w:r w:rsidRPr="00824217">
              <w:t xml:space="preserve"> </w:t>
            </w:r>
          </w:p>
          <w:p w14:paraId="571F0FE5" w14:textId="62D7E22E" w:rsidR="001306B2" w:rsidRPr="00824217" w:rsidRDefault="001306B2" w:rsidP="001306B2">
            <w:pPr>
              <w:pStyle w:val="TableText"/>
            </w:pPr>
            <w:r w:rsidRPr="00824217">
              <w:t>Mudflats and sandflats not covered by seawater at low tide</w:t>
            </w:r>
            <w:r w:rsidR="00CA62A5">
              <w:t>*</w:t>
            </w:r>
            <w:r w:rsidRPr="00824217">
              <w:t xml:space="preserve"> </w:t>
            </w:r>
          </w:p>
          <w:p w14:paraId="5DB1A406" w14:textId="312AD62E" w:rsidR="001306B2" w:rsidRPr="00824217" w:rsidRDefault="001306B2" w:rsidP="001306B2">
            <w:pPr>
              <w:pStyle w:val="TableText"/>
            </w:pPr>
            <w:r w:rsidRPr="00824217">
              <w:t>Reefs</w:t>
            </w:r>
            <w:r w:rsidR="00CA62A5">
              <w:t>*</w:t>
            </w:r>
            <w:r w:rsidRPr="00824217">
              <w:t xml:space="preserve"> </w:t>
            </w:r>
          </w:p>
          <w:p w14:paraId="02EE603C" w14:textId="09132E34" w:rsidR="001306B2" w:rsidRPr="00824217" w:rsidRDefault="001306B2" w:rsidP="001306B2">
            <w:pPr>
              <w:pStyle w:val="TableText"/>
            </w:pPr>
            <w:r w:rsidRPr="00824217">
              <w:t xml:space="preserve">Large shallow inlets and bays </w:t>
            </w:r>
          </w:p>
          <w:p w14:paraId="7E599B8A" w14:textId="435A71A2" w:rsidR="001306B2" w:rsidRDefault="001306B2" w:rsidP="001306B2">
            <w:pPr>
              <w:pStyle w:val="TableText"/>
            </w:pPr>
            <w:r w:rsidRPr="00824217">
              <w:t xml:space="preserve">Submerged or partially submerged sea caves </w:t>
            </w:r>
          </w:p>
        </w:tc>
        <w:tc>
          <w:tcPr>
            <w:tcW w:w="1134" w:type="dxa"/>
            <w:vAlign w:val="center"/>
          </w:tcPr>
          <w:p w14:paraId="4EB0FD2F" w14:textId="5FC1ED34" w:rsidR="001306B2" w:rsidRDefault="001306B2" w:rsidP="001306B2">
            <w:pPr>
              <w:pStyle w:val="TableText"/>
            </w:pPr>
            <w:r w:rsidRPr="00861FB7">
              <w:t>3.98</w:t>
            </w:r>
          </w:p>
        </w:tc>
      </w:tr>
      <w:tr w:rsidR="00324B4B" w14:paraId="2B000A5B" w14:textId="77777777" w:rsidTr="000F026C">
        <w:tc>
          <w:tcPr>
            <w:tcW w:w="3322" w:type="dxa"/>
            <w:vAlign w:val="center"/>
          </w:tcPr>
          <w:p w14:paraId="0078CA27" w14:textId="7D987EC0" w:rsidR="00324B4B" w:rsidRPr="000206D2" w:rsidRDefault="00324B4B" w:rsidP="001306B2">
            <w:pPr>
              <w:pStyle w:val="TableText"/>
              <w:tabs>
                <w:tab w:val="right" w:pos="2594"/>
              </w:tabs>
            </w:pPr>
            <w:r>
              <w:t>Croker Carbonate Slabs SAC</w:t>
            </w:r>
            <w:r w:rsidR="00EE3578">
              <w:t xml:space="preserve"> [</w:t>
            </w:r>
            <w:r w:rsidR="00EE3578" w:rsidRPr="00EE3578">
              <w:t>UK0030381]</w:t>
            </w:r>
          </w:p>
        </w:tc>
        <w:tc>
          <w:tcPr>
            <w:tcW w:w="3322" w:type="dxa"/>
            <w:vAlign w:val="center"/>
          </w:tcPr>
          <w:p w14:paraId="34EFFB0F" w14:textId="03EA0D41" w:rsidR="00324B4B" w:rsidRPr="00824217" w:rsidRDefault="00A92022" w:rsidP="001306B2">
            <w:pPr>
              <w:pStyle w:val="TableText"/>
            </w:pPr>
            <w:r>
              <w:t>Submarine structures made by leaking gas</w:t>
            </w:r>
            <w:r w:rsidR="0015516A">
              <w:t>*</w:t>
            </w:r>
          </w:p>
        </w:tc>
        <w:tc>
          <w:tcPr>
            <w:tcW w:w="1134" w:type="dxa"/>
            <w:vAlign w:val="center"/>
          </w:tcPr>
          <w:p w14:paraId="757F2D76" w14:textId="6A2ED82B" w:rsidR="00324B4B" w:rsidRPr="00861FB7" w:rsidRDefault="003808B6" w:rsidP="001306B2">
            <w:pPr>
              <w:pStyle w:val="TableText"/>
            </w:pPr>
            <w:r>
              <w:t>4.37</w:t>
            </w:r>
          </w:p>
        </w:tc>
      </w:tr>
      <w:tr w:rsidR="001306B2" w14:paraId="20105950" w14:textId="77777777" w:rsidTr="000F026C">
        <w:tc>
          <w:tcPr>
            <w:tcW w:w="3322" w:type="dxa"/>
            <w:vAlign w:val="center"/>
          </w:tcPr>
          <w:p w14:paraId="10D0B8C1" w14:textId="2E3F25AF" w:rsidR="001306B2" w:rsidRDefault="001306B2" w:rsidP="001306B2">
            <w:pPr>
              <w:pStyle w:val="TableText"/>
              <w:tabs>
                <w:tab w:val="right" w:pos="2594"/>
              </w:tabs>
            </w:pPr>
            <w:r w:rsidRPr="00C641E4">
              <w:t>Afon Gwyrfai a Llyn Cwellyn SAC</w:t>
            </w:r>
            <w:r>
              <w:t xml:space="preserve"> [</w:t>
            </w:r>
            <w:r w:rsidRPr="000D3AD5">
              <w:t>UK0030046</w:t>
            </w:r>
            <w:r>
              <w:t>]</w:t>
            </w:r>
          </w:p>
        </w:tc>
        <w:tc>
          <w:tcPr>
            <w:tcW w:w="3322" w:type="dxa"/>
            <w:vAlign w:val="center"/>
          </w:tcPr>
          <w:p w14:paraId="7F810E13" w14:textId="4ABF027D" w:rsidR="001306B2" w:rsidRDefault="001306B2" w:rsidP="001306B2">
            <w:pPr>
              <w:pStyle w:val="TableText"/>
            </w:pPr>
            <w:r>
              <w:t xml:space="preserve">Atlantic salmon </w:t>
            </w:r>
          </w:p>
          <w:p w14:paraId="4A3B6583" w14:textId="77777777" w:rsidR="000F026C" w:rsidRDefault="001306B2" w:rsidP="005A7BCF">
            <w:pPr>
              <w:pStyle w:val="TableText"/>
            </w:pPr>
            <w:r>
              <w:t xml:space="preserve">Otter </w:t>
            </w:r>
          </w:p>
          <w:p w14:paraId="45ACB1BE" w14:textId="28C2CF17" w:rsidR="00770BFB" w:rsidRDefault="00770BFB" w:rsidP="00770BFB">
            <w:pPr>
              <w:pStyle w:val="TableText"/>
            </w:pPr>
            <w:r>
              <w:t xml:space="preserve">Oligotrophic to mesotrophic standing waters with vegetation of the </w:t>
            </w:r>
            <w:proofErr w:type="spellStart"/>
            <w:r w:rsidRPr="00770BFB">
              <w:rPr>
                <w:i/>
                <w:iCs/>
              </w:rPr>
              <w:t>Littorelletea</w:t>
            </w:r>
            <w:proofErr w:type="spellEnd"/>
            <w:r w:rsidRPr="00770BFB">
              <w:rPr>
                <w:i/>
                <w:iCs/>
              </w:rPr>
              <w:t xml:space="preserve"> </w:t>
            </w:r>
            <w:proofErr w:type="spellStart"/>
            <w:r w:rsidRPr="00770BFB">
              <w:rPr>
                <w:i/>
                <w:iCs/>
              </w:rPr>
              <w:t>uniflorae</w:t>
            </w:r>
            <w:proofErr w:type="spellEnd"/>
            <w:r>
              <w:t xml:space="preserve"> and/or of the </w:t>
            </w:r>
            <w:proofErr w:type="spellStart"/>
            <w:r w:rsidRPr="00770BFB">
              <w:rPr>
                <w:i/>
                <w:iCs/>
              </w:rPr>
              <w:t>Isoëto-Nanojuncetea</w:t>
            </w:r>
            <w:proofErr w:type="spellEnd"/>
          </w:p>
          <w:p w14:paraId="0D2BAAF5" w14:textId="182B7B45" w:rsidR="00770BFB" w:rsidRDefault="00770BFB" w:rsidP="00770BFB">
            <w:pPr>
              <w:pStyle w:val="TableText"/>
            </w:pPr>
            <w:r>
              <w:t xml:space="preserve">Water courses of plain to montane levels with the </w:t>
            </w:r>
            <w:proofErr w:type="spellStart"/>
            <w:r w:rsidRPr="000C1733">
              <w:rPr>
                <w:i/>
                <w:iCs/>
              </w:rPr>
              <w:t>Ranunculion</w:t>
            </w:r>
            <w:proofErr w:type="spellEnd"/>
            <w:r w:rsidRPr="000C1733">
              <w:rPr>
                <w:i/>
                <w:iCs/>
              </w:rPr>
              <w:t xml:space="preserve"> </w:t>
            </w:r>
            <w:proofErr w:type="spellStart"/>
            <w:r w:rsidRPr="000C1733">
              <w:rPr>
                <w:i/>
                <w:iCs/>
              </w:rPr>
              <w:t>fluitantis</w:t>
            </w:r>
            <w:proofErr w:type="spellEnd"/>
            <w:r>
              <w:t xml:space="preserve"> and </w:t>
            </w:r>
            <w:proofErr w:type="spellStart"/>
            <w:r w:rsidRPr="000C1733">
              <w:rPr>
                <w:i/>
                <w:iCs/>
              </w:rPr>
              <w:t>Callitricho-Batrachion</w:t>
            </w:r>
            <w:proofErr w:type="spellEnd"/>
            <w:r>
              <w:t xml:space="preserve"> vegetation</w:t>
            </w:r>
          </w:p>
          <w:p w14:paraId="324C70EC" w14:textId="140DD09B" w:rsidR="001306B2" w:rsidRDefault="00770BFB" w:rsidP="001306B2">
            <w:pPr>
              <w:pStyle w:val="TableText"/>
            </w:pPr>
            <w:r>
              <w:t xml:space="preserve">Floating water-plantain </w:t>
            </w:r>
          </w:p>
        </w:tc>
        <w:tc>
          <w:tcPr>
            <w:tcW w:w="1134" w:type="dxa"/>
            <w:vAlign w:val="center"/>
          </w:tcPr>
          <w:p w14:paraId="3994E48A" w14:textId="30703E47" w:rsidR="001306B2" w:rsidRDefault="001306B2" w:rsidP="001306B2">
            <w:pPr>
              <w:pStyle w:val="TableText"/>
            </w:pPr>
            <w:r w:rsidRPr="00861FB7">
              <w:t>4.85</w:t>
            </w:r>
          </w:p>
        </w:tc>
      </w:tr>
      <w:tr w:rsidR="001306B2" w14:paraId="788C190E" w14:textId="77777777" w:rsidTr="000F026C">
        <w:tc>
          <w:tcPr>
            <w:tcW w:w="3322" w:type="dxa"/>
            <w:vAlign w:val="center"/>
          </w:tcPr>
          <w:p w14:paraId="3CE10916" w14:textId="31AA1D81" w:rsidR="001306B2" w:rsidRDefault="001306B2" w:rsidP="001306B2">
            <w:pPr>
              <w:pStyle w:val="TableText"/>
              <w:tabs>
                <w:tab w:val="right" w:pos="2594"/>
              </w:tabs>
            </w:pPr>
            <w:r w:rsidRPr="00D53ACC">
              <w:t>Anglesey Coast: Saltmarsh/Glannau Mon: Cors Heli SAC</w:t>
            </w:r>
            <w:r>
              <w:t xml:space="preserve"> [</w:t>
            </w:r>
            <w:r w:rsidRPr="009048D1">
              <w:t>UK0020025</w:t>
            </w:r>
            <w:r>
              <w:t>]</w:t>
            </w:r>
          </w:p>
        </w:tc>
        <w:tc>
          <w:tcPr>
            <w:tcW w:w="3322" w:type="dxa"/>
            <w:vAlign w:val="center"/>
          </w:tcPr>
          <w:p w14:paraId="466A6F73" w14:textId="53E0870C" w:rsidR="001306B2" w:rsidRDefault="001306B2" w:rsidP="001306B2">
            <w:pPr>
              <w:pStyle w:val="TableText"/>
            </w:pPr>
            <w:r>
              <w:t>Salicornia and other annuals colonising mud and sand</w:t>
            </w:r>
            <w:r w:rsidR="004F50D3">
              <w:t>*</w:t>
            </w:r>
          </w:p>
          <w:p w14:paraId="7C426996" w14:textId="25D955D7" w:rsidR="001306B2" w:rsidRPr="00A1268A" w:rsidRDefault="001306B2" w:rsidP="001306B2">
            <w:pPr>
              <w:pStyle w:val="TableText"/>
              <w:rPr>
                <w:lang w:val="it-IT"/>
              </w:rPr>
            </w:pPr>
            <w:r w:rsidRPr="00A1268A">
              <w:rPr>
                <w:lang w:val="it-IT"/>
              </w:rPr>
              <w:t>Atlantic salt meadows (</w:t>
            </w:r>
            <w:r w:rsidRPr="00A1268A">
              <w:rPr>
                <w:i/>
                <w:lang w:val="it-IT"/>
              </w:rPr>
              <w:t>Glauco-Puccinellietalia maritimae</w:t>
            </w:r>
            <w:r w:rsidR="000F026C" w:rsidRPr="00A1268A">
              <w:rPr>
                <w:lang w:val="it-IT"/>
              </w:rPr>
              <w:t>)</w:t>
            </w:r>
            <w:r w:rsidR="004F50D3" w:rsidRPr="00A1268A">
              <w:rPr>
                <w:lang w:val="it-IT"/>
              </w:rPr>
              <w:t>*</w:t>
            </w:r>
          </w:p>
          <w:p w14:paraId="1AD9A564" w14:textId="3B50E08A" w:rsidR="001306B2" w:rsidRPr="00A1268A" w:rsidRDefault="001306B2" w:rsidP="001306B2">
            <w:pPr>
              <w:pStyle w:val="TableText"/>
              <w:rPr>
                <w:lang w:val="it-IT"/>
              </w:rPr>
            </w:pPr>
            <w:r w:rsidRPr="00A1268A">
              <w:rPr>
                <w:lang w:val="it-IT"/>
              </w:rPr>
              <w:t xml:space="preserve">Estuaries </w:t>
            </w:r>
          </w:p>
          <w:p w14:paraId="20265A6D" w14:textId="795098FE" w:rsidR="001306B2" w:rsidRDefault="001306B2" w:rsidP="001306B2">
            <w:pPr>
              <w:pStyle w:val="TableText"/>
            </w:pPr>
            <w:r>
              <w:t xml:space="preserve">Mudflats and sandflats not covered by seawater at low tide </w:t>
            </w:r>
          </w:p>
        </w:tc>
        <w:tc>
          <w:tcPr>
            <w:tcW w:w="1134" w:type="dxa"/>
            <w:vAlign w:val="center"/>
          </w:tcPr>
          <w:p w14:paraId="7A67BB5F" w14:textId="1772ABE8" w:rsidR="001306B2" w:rsidRDefault="001306B2" w:rsidP="001306B2">
            <w:pPr>
              <w:pStyle w:val="TableText"/>
            </w:pPr>
            <w:r w:rsidRPr="00861FB7">
              <w:t>6.11</w:t>
            </w:r>
          </w:p>
        </w:tc>
      </w:tr>
      <w:tr w:rsidR="001306B2" w14:paraId="11240615" w14:textId="77777777" w:rsidTr="000F026C">
        <w:tc>
          <w:tcPr>
            <w:tcW w:w="3322" w:type="dxa"/>
            <w:vAlign w:val="center"/>
          </w:tcPr>
          <w:p w14:paraId="37FA69E9" w14:textId="2E0A16B1" w:rsidR="001306B2" w:rsidRDefault="001306B2" w:rsidP="001306B2">
            <w:pPr>
              <w:pStyle w:val="TableText"/>
              <w:tabs>
                <w:tab w:val="right" w:pos="2594"/>
              </w:tabs>
            </w:pPr>
            <w:r w:rsidRPr="00210425">
              <w:t>Holy Island Coast/Glannau Ynys Gybi SAC</w:t>
            </w:r>
            <w:r>
              <w:t xml:space="preserve"> [</w:t>
            </w:r>
            <w:r w:rsidRPr="00F26D37">
              <w:t>UK0013046</w:t>
            </w:r>
            <w:r>
              <w:t>]</w:t>
            </w:r>
          </w:p>
        </w:tc>
        <w:tc>
          <w:tcPr>
            <w:tcW w:w="3322" w:type="dxa"/>
            <w:vAlign w:val="center"/>
          </w:tcPr>
          <w:p w14:paraId="54AF3ED9" w14:textId="0A4904D1" w:rsidR="000F026C" w:rsidRDefault="001306B2" w:rsidP="005A7BCF">
            <w:pPr>
              <w:pStyle w:val="TableText"/>
            </w:pPr>
            <w:r w:rsidRPr="00866FB0">
              <w:t>Vegetated sea cliffs of the Atlantic and Baltic Coasts</w:t>
            </w:r>
            <w:r w:rsidR="006360EC">
              <w:t>*</w:t>
            </w:r>
          </w:p>
          <w:p w14:paraId="560703D8" w14:textId="30DFBD47" w:rsidR="006360EC" w:rsidRDefault="006360EC" w:rsidP="006360EC">
            <w:pPr>
              <w:pStyle w:val="TableText"/>
            </w:pPr>
            <w:r>
              <w:t xml:space="preserve">European dry heaths* </w:t>
            </w:r>
          </w:p>
          <w:p w14:paraId="1CBDD03C" w14:textId="4EAD2B2E" w:rsidR="001306B2" w:rsidRDefault="006360EC" w:rsidP="001306B2">
            <w:pPr>
              <w:pStyle w:val="TableText"/>
            </w:pPr>
            <w:r>
              <w:lastRenderedPageBreak/>
              <w:t xml:space="preserve">Northern Atlantic wet heaths with </w:t>
            </w:r>
            <w:r w:rsidRPr="006360EC">
              <w:rPr>
                <w:i/>
                <w:iCs/>
              </w:rPr>
              <w:t xml:space="preserve">Erica </w:t>
            </w:r>
            <w:proofErr w:type="spellStart"/>
            <w:r w:rsidRPr="006360EC">
              <w:rPr>
                <w:i/>
                <w:iCs/>
              </w:rPr>
              <w:t>tetralix</w:t>
            </w:r>
            <w:proofErr w:type="spellEnd"/>
            <w:r w:rsidR="001306B2" w:rsidRPr="00866FB0">
              <w:t xml:space="preserve"> </w:t>
            </w:r>
          </w:p>
        </w:tc>
        <w:tc>
          <w:tcPr>
            <w:tcW w:w="1134" w:type="dxa"/>
            <w:vAlign w:val="center"/>
          </w:tcPr>
          <w:p w14:paraId="38EA574D" w14:textId="0440618C" w:rsidR="001306B2" w:rsidRDefault="001306B2" w:rsidP="001306B2">
            <w:pPr>
              <w:pStyle w:val="TableText"/>
            </w:pPr>
            <w:r w:rsidRPr="00B1366D">
              <w:lastRenderedPageBreak/>
              <w:t>9.</w:t>
            </w:r>
            <w:r w:rsidRPr="00861FB7">
              <w:t>1</w:t>
            </w:r>
            <w:r>
              <w:t>7</w:t>
            </w:r>
          </w:p>
        </w:tc>
      </w:tr>
    </w:tbl>
    <w:p w14:paraId="3C6158A0" w14:textId="54DDA100" w:rsidR="008E39CF" w:rsidRDefault="00FB7835" w:rsidP="00352875">
      <w:pPr>
        <w:pStyle w:val="TableNotes"/>
      </w:pPr>
      <w:r>
        <w:t xml:space="preserve">Notes: </w:t>
      </w:r>
      <w:r w:rsidR="008E39CF">
        <w:t xml:space="preserve">All qualifying features have been noted here, including terrestrial species/habitats for completeness. </w:t>
      </w:r>
      <w:r w:rsidR="00C5506E">
        <w:t xml:space="preserve">Only designated sites that are located </w:t>
      </w:r>
      <w:r w:rsidR="00BA7AB5">
        <w:t xml:space="preserve">below </w:t>
      </w:r>
      <w:r w:rsidR="00C5506E">
        <w:t>MHWS have been included as part of this assessment.</w:t>
      </w:r>
    </w:p>
    <w:p w14:paraId="61BCF0F4" w14:textId="0A7F897D" w:rsidR="00A7077D" w:rsidRDefault="00FB7835" w:rsidP="00352875">
      <w:pPr>
        <w:pStyle w:val="TableNotes"/>
      </w:pPr>
      <w:r>
        <w:t>*</w:t>
      </w:r>
      <w:proofErr w:type="gramStart"/>
      <w:r w:rsidR="00382636">
        <w:t>p</w:t>
      </w:r>
      <w:r>
        <w:t>rimary</w:t>
      </w:r>
      <w:proofErr w:type="gramEnd"/>
      <w:r>
        <w:t xml:space="preserve"> reason for site selection</w:t>
      </w:r>
      <w:r w:rsidR="00950922">
        <w:t>.</w:t>
      </w:r>
    </w:p>
    <w:p w14:paraId="3FE19906" w14:textId="0CB16FCD" w:rsidR="00382636" w:rsidRPr="00382636" w:rsidRDefault="00382636" w:rsidP="00382636">
      <w:pPr>
        <w:pStyle w:val="TableNotes"/>
      </w:pPr>
      <w:r>
        <w:t>**distances are approximate</w:t>
      </w:r>
      <w:r w:rsidR="00950922">
        <w:t>.</w:t>
      </w:r>
    </w:p>
    <w:p w14:paraId="55181443" w14:textId="247A7347" w:rsidR="00227CB8" w:rsidRDefault="00D27A22" w:rsidP="00AE4646">
      <w:pPr>
        <w:pStyle w:val="BodyText"/>
      </w:pPr>
      <w:r>
        <w:t xml:space="preserve">It is </w:t>
      </w:r>
      <w:r w:rsidR="005307F7">
        <w:t>appreciated</w:t>
      </w:r>
      <w:r>
        <w:t xml:space="preserve"> </w:t>
      </w:r>
      <w:r w:rsidR="00632E0F">
        <w:t xml:space="preserve">that </w:t>
      </w:r>
      <w:r>
        <w:t>mobile</w:t>
      </w:r>
      <w:r w:rsidR="00047DD2">
        <w:t xml:space="preserve"> qualifying</w:t>
      </w:r>
      <w:r>
        <w:t xml:space="preserve"> features (i.e., diadromous fish features, marine mammals and seabirds)</w:t>
      </w:r>
      <w:r w:rsidR="00047DD2">
        <w:t xml:space="preserve"> </w:t>
      </w:r>
      <w:r w:rsidR="008D310A">
        <w:t xml:space="preserve">originating from sites further afield </w:t>
      </w:r>
      <w:r w:rsidR="00047DD2">
        <w:t xml:space="preserve">have the potential to overlap with the </w:t>
      </w:r>
      <w:r w:rsidR="00E9397D">
        <w:t>survey activities</w:t>
      </w:r>
      <w:r w:rsidR="00047DD2">
        <w:t xml:space="preserve"> site at any given time</w:t>
      </w:r>
      <w:r w:rsidR="005307F7">
        <w:t xml:space="preserve">. </w:t>
      </w:r>
      <w:r w:rsidR="006A2F26">
        <w:t xml:space="preserve">The </w:t>
      </w:r>
      <w:r w:rsidR="00154A41" w:rsidRPr="00154A41">
        <w:t>West Wales Marine/</w:t>
      </w:r>
      <w:proofErr w:type="spellStart"/>
      <w:r w:rsidR="00154A41" w:rsidRPr="00154A41">
        <w:t>Gorllewin</w:t>
      </w:r>
      <w:proofErr w:type="spellEnd"/>
      <w:r w:rsidR="00154A41" w:rsidRPr="00154A41">
        <w:t xml:space="preserve"> Cymru Forol</w:t>
      </w:r>
      <w:r w:rsidR="00AC2EEE">
        <w:t xml:space="preserve"> </w:t>
      </w:r>
      <w:r w:rsidR="00986D94">
        <w:t xml:space="preserve">SAC designated for harbour porpoise and the </w:t>
      </w:r>
      <w:r w:rsidR="00AC2EEE" w:rsidRPr="00AC2EEE">
        <w:t xml:space="preserve">Pen Llyn </w:t>
      </w:r>
      <w:proofErr w:type="spellStart"/>
      <w:r w:rsidR="00AC2EEE" w:rsidRPr="00AC2EEE">
        <w:t>a'r</w:t>
      </w:r>
      <w:proofErr w:type="spellEnd"/>
      <w:r w:rsidR="00AC2EEE" w:rsidRPr="00AC2EEE">
        <w:t xml:space="preserve"> Sarnau/</w:t>
      </w:r>
      <w:proofErr w:type="spellStart"/>
      <w:r w:rsidR="00AC2EEE" w:rsidRPr="00AC2EEE">
        <w:t>Lleyn</w:t>
      </w:r>
      <w:proofErr w:type="spellEnd"/>
      <w:r w:rsidR="00AC2EEE" w:rsidRPr="00AC2EEE">
        <w:t xml:space="preserve"> Peninsula and the Sarnau</w:t>
      </w:r>
      <w:r w:rsidR="00986D94">
        <w:t xml:space="preserve"> SAC, designated for </w:t>
      </w:r>
      <w:r w:rsidR="00FD44DA">
        <w:t xml:space="preserve">mobile features such as </w:t>
      </w:r>
      <w:r w:rsidR="00986D94">
        <w:t>bottlenose dolphin</w:t>
      </w:r>
      <w:r w:rsidR="00FD44DA">
        <w:t>, grey seal</w:t>
      </w:r>
      <w:r w:rsidR="00DC7E1E">
        <w:t xml:space="preserve"> </w:t>
      </w:r>
      <w:r w:rsidR="00FD44DA">
        <w:t>and otter</w:t>
      </w:r>
      <w:r w:rsidR="00DC7E1E">
        <w:t xml:space="preserve"> are located approximately 14 km </w:t>
      </w:r>
      <w:r w:rsidR="00D70B2B">
        <w:t>away from the survey corridor.</w:t>
      </w:r>
      <w:r w:rsidR="00180ACB">
        <w:t xml:space="preserve"> </w:t>
      </w:r>
      <w:r w:rsidR="001959D6">
        <w:t>The</w:t>
      </w:r>
      <w:r w:rsidR="001959D6" w:rsidRPr="001959D6">
        <w:t xml:space="preserve"> Aberdaron Coast and Bardsey Island</w:t>
      </w:r>
      <w:r w:rsidR="00907F57">
        <w:t>/</w:t>
      </w:r>
      <w:r w:rsidR="00907F57" w:rsidRPr="00907F57">
        <w:t>Glannau Aberdaron ac Ynys Enlli</w:t>
      </w:r>
      <w:r w:rsidR="001959D6">
        <w:t xml:space="preserve"> SPA</w:t>
      </w:r>
      <w:r w:rsidR="00960D28">
        <w:t xml:space="preserve"> is located approximately 30 km from the survey corridor</w:t>
      </w:r>
      <w:r w:rsidR="00E55757">
        <w:t xml:space="preserve">, designated for chough and Manx shearwater. </w:t>
      </w:r>
    </w:p>
    <w:p w14:paraId="1CFAA13B" w14:textId="77777777" w:rsidR="00F20AA9" w:rsidRDefault="00E55757" w:rsidP="00AE4646">
      <w:pPr>
        <w:pStyle w:val="BodyText"/>
        <w:sectPr w:rsidR="00F20AA9" w:rsidSect="009127F6">
          <w:headerReference w:type="default" r:id="rId36"/>
          <w:footerReference w:type="default" r:id="rId37"/>
          <w:pgSz w:w="11906" w:h="16838" w:code="9"/>
          <w:pgMar w:top="1728" w:right="1440" w:bottom="1440" w:left="1440" w:header="720" w:footer="619" w:gutter="0"/>
          <w:cols w:space="708"/>
          <w:docGrid w:linePitch="360"/>
        </w:sectPr>
      </w:pPr>
      <w:r>
        <w:t>A</w:t>
      </w:r>
      <w:r w:rsidR="00180ACB">
        <w:t xml:space="preserve">cknowledging the limited </w:t>
      </w:r>
      <w:r w:rsidR="008D5C8A">
        <w:t xml:space="preserve">spatial extent of the survey in Welsh waters alongside the short duration, </w:t>
      </w:r>
      <w:r w:rsidR="00227CB8">
        <w:t xml:space="preserve">significant impacts to these </w:t>
      </w:r>
      <w:r>
        <w:t xml:space="preserve">mobile </w:t>
      </w:r>
      <w:r w:rsidR="00227CB8">
        <w:t xml:space="preserve">features are not </w:t>
      </w:r>
      <w:r w:rsidR="00FD726B">
        <w:t>foreseen</w:t>
      </w:r>
      <w:r w:rsidR="00227CB8">
        <w:t xml:space="preserve">. Any impacts will be isolated to the immediate survey corridor </w:t>
      </w:r>
      <w:proofErr w:type="gramStart"/>
      <w:r w:rsidR="00227CB8">
        <w:t>footprint</w:t>
      </w:r>
      <w:r w:rsidR="00276F92">
        <w:t>, and</w:t>
      </w:r>
      <w:proofErr w:type="gramEnd"/>
      <w:r w:rsidR="00276F92">
        <w:t xml:space="preserve"> based on the distance from the sites and </w:t>
      </w:r>
      <w:r w:rsidR="00FD726B">
        <w:t xml:space="preserve">additional available habitat available to these mobile species, these sites </w:t>
      </w:r>
      <w:r w:rsidR="00E12C96">
        <w:t>(and those located further afield</w:t>
      </w:r>
      <w:r w:rsidR="003B0A11">
        <w:t xml:space="preserve"> in Welsh waters</w:t>
      </w:r>
      <w:r w:rsidR="00E12C96">
        <w:t xml:space="preserve">) </w:t>
      </w:r>
      <w:r w:rsidR="00FD726B">
        <w:t>were not assessed further</w:t>
      </w:r>
      <w:r w:rsidR="0043016B">
        <w:t xml:space="preserve"> within this report</w:t>
      </w:r>
      <w:r w:rsidR="00FD726B">
        <w:t>.</w:t>
      </w:r>
    </w:p>
    <w:p w14:paraId="14A4F887" w14:textId="652ED8BE" w:rsidR="00646AFC" w:rsidRDefault="00646AFC" w:rsidP="00646AFC">
      <w:pPr>
        <w:pStyle w:val="Graphic"/>
      </w:pPr>
      <w:r>
        <w:lastRenderedPageBreak/>
        <w:drawing>
          <wp:inline distT="0" distB="0" distL="0" distR="0" wp14:anchorId="513DE563" wp14:editId="2F261AB4">
            <wp:extent cx="7591425" cy="5368239"/>
            <wp:effectExtent l="0" t="0" r="0" b="4445"/>
            <wp:docPr id="1331794623" name="Picture 5" descr="A map of the north and the sout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1794623" name="Picture 5" descr="A map of the north and the south&#10;&#10;AI-generated content may be incorrect."/>
                    <pic:cNvPicPr/>
                  </pic:nvPicPr>
                  <pic:blipFill>
                    <a:blip r:embed="rId38" cstate="print">
                      <a:extLst>
                        <a:ext uri="{28A0092B-C50C-407E-A947-70E740481C1C}">
                          <a14:useLocalDpi xmlns:a14="http://schemas.microsoft.com/office/drawing/2010/main" val="0"/>
                        </a:ext>
                      </a:extLst>
                    </a:blip>
                    <a:stretch>
                      <a:fillRect/>
                    </a:stretch>
                  </pic:blipFill>
                  <pic:spPr>
                    <a:xfrm>
                      <a:off x="0" y="0"/>
                      <a:ext cx="7593016" cy="5369364"/>
                    </a:xfrm>
                    <a:prstGeom prst="rect">
                      <a:avLst/>
                    </a:prstGeom>
                  </pic:spPr>
                </pic:pic>
              </a:graphicData>
            </a:graphic>
          </wp:inline>
        </w:drawing>
      </w:r>
    </w:p>
    <w:p w14:paraId="1442EA38" w14:textId="6987ADE0" w:rsidR="00F20AA9" w:rsidRDefault="00646AFC" w:rsidP="00646AFC">
      <w:pPr>
        <w:pStyle w:val="Caption"/>
        <w:sectPr w:rsidR="00F20AA9" w:rsidSect="00F20AA9">
          <w:headerReference w:type="default" r:id="rId39"/>
          <w:footerReference w:type="default" r:id="rId40"/>
          <w:pgSz w:w="16838" w:h="11906" w:orient="landscape" w:code="9"/>
          <w:pgMar w:top="1440" w:right="1728" w:bottom="1440" w:left="1440" w:header="720" w:footer="619" w:gutter="0"/>
          <w:cols w:space="708"/>
          <w:docGrid w:linePitch="360"/>
        </w:sectPr>
      </w:pPr>
      <w:bookmarkStart w:id="48" w:name="_Ref215585041"/>
      <w:r>
        <w:t xml:space="preserve">Figure </w:t>
      </w:r>
      <w:r w:rsidR="006D1B59">
        <w:fldChar w:fldCharType="begin"/>
      </w:r>
      <w:r w:rsidR="006D1B59">
        <w:instrText xml:space="preserve"> STYLEREF 1 \s </w:instrText>
      </w:r>
      <w:r w:rsidR="006D1B59">
        <w:fldChar w:fldCharType="separate"/>
      </w:r>
      <w:r w:rsidR="006D1B59">
        <w:rPr>
          <w:noProof/>
        </w:rPr>
        <w:t>3</w:t>
      </w:r>
      <w:r w:rsidR="006D1B59">
        <w:rPr>
          <w:noProof/>
        </w:rPr>
        <w:fldChar w:fldCharType="end"/>
      </w:r>
      <w:r>
        <w:t>.</w:t>
      </w:r>
      <w:r w:rsidR="006D1B59">
        <w:fldChar w:fldCharType="begin"/>
      </w:r>
      <w:r w:rsidR="006D1B59">
        <w:instrText xml:space="preserve"> SEQ Figure \* ARABIC \s 1 </w:instrText>
      </w:r>
      <w:r w:rsidR="006D1B59">
        <w:fldChar w:fldCharType="separate"/>
      </w:r>
      <w:r w:rsidR="006D1B59">
        <w:rPr>
          <w:noProof/>
        </w:rPr>
        <w:t>1</w:t>
      </w:r>
      <w:r w:rsidR="006D1B59">
        <w:rPr>
          <w:noProof/>
        </w:rPr>
        <w:fldChar w:fldCharType="end"/>
      </w:r>
      <w:bookmarkEnd w:id="48"/>
      <w:r>
        <w:t xml:space="preserve">: </w:t>
      </w:r>
      <w:r w:rsidRPr="00646AFC">
        <w:t>Designated sites within proximity to the WL2 survey area</w:t>
      </w:r>
    </w:p>
    <w:p w14:paraId="3E3E3F53" w14:textId="227E9FBA" w:rsidR="006F46D7" w:rsidRPr="006B177B" w:rsidRDefault="00765750" w:rsidP="00047271">
      <w:pPr>
        <w:pStyle w:val="Heading2"/>
      </w:pPr>
      <w:bookmarkStart w:id="49" w:name="_Toc215671921"/>
      <w:r>
        <w:lastRenderedPageBreak/>
        <w:t>Potential for LSE</w:t>
      </w:r>
      <w:bookmarkEnd w:id="49"/>
    </w:p>
    <w:p w14:paraId="09459D66" w14:textId="4A505FF0" w:rsidR="00B235EA" w:rsidRPr="006B177B" w:rsidRDefault="008E39CF" w:rsidP="00047271">
      <w:pPr>
        <w:pStyle w:val="BodyText"/>
      </w:pPr>
      <w:r w:rsidRPr="006B177B">
        <w:t xml:space="preserve">The potential pathways for LSE consequent of the </w:t>
      </w:r>
      <w:r w:rsidR="00E9397D" w:rsidRPr="006B177B">
        <w:t>survey activities</w:t>
      </w:r>
      <w:r w:rsidRPr="006B177B">
        <w:t xml:space="preserve"> were identified as:</w:t>
      </w:r>
    </w:p>
    <w:p w14:paraId="482A19AB" w14:textId="0E2FB954" w:rsidR="008E39CF" w:rsidRPr="006B177B" w:rsidRDefault="00095605" w:rsidP="008E39CF">
      <w:pPr>
        <w:pStyle w:val="BulletPoints"/>
      </w:pPr>
      <w:r w:rsidRPr="006B177B">
        <w:t>physical presence of survey vessel(s) and associated underwater noise impacts</w:t>
      </w:r>
    </w:p>
    <w:p w14:paraId="4069887B" w14:textId="165F8C5D" w:rsidR="00095605" w:rsidRPr="006B177B" w:rsidRDefault="00095605" w:rsidP="008E39CF">
      <w:pPr>
        <w:pStyle w:val="BulletPoints"/>
      </w:pPr>
      <w:r w:rsidRPr="006B177B">
        <w:t>disturbance to the seabed</w:t>
      </w:r>
      <w:r w:rsidR="006B177B" w:rsidRPr="006B177B">
        <w:t>.</w:t>
      </w:r>
    </w:p>
    <w:p w14:paraId="6BF5C3CD" w14:textId="37C315C2" w:rsidR="008C52EC" w:rsidRPr="006B177B" w:rsidRDefault="006B177B" w:rsidP="00765750">
      <w:pPr>
        <w:pStyle w:val="Heading3"/>
      </w:pPr>
      <w:r>
        <w:t>Physical presence of v</w:t>
      </w:r>
      <w:r w:rsidR="00095605" w:rsidRPr="006B177B">
        <w:t>essel</w:t>
      </w:r>
      <w:r>
        <w:t>(s)</w:t>
      </w:r>
      <w:r w:rsidR="00095605" w:rsidRPr="006B177B">
        <w:t xml:space="preserve"> and associated underwater noise</w:t>
      </w:r>
    </w:p>
    <w:p w14:paraId="7DD7D0D5" w14:textId="299E3169" w:rsidR="0012756C" w:rsidRDefault="00697715" w:rsidP="006B177B">
      <w:pPr>
        <w:pStyle w:val="BodyText"/>
      </w:pPr>
      <w:r>
        <w:t>Features of the</w:t>
      </w:r>
      <w:r w:rsidR="00473D41" w:rsidRPr="00473D41">
        <w:t xml:space="preserve"> North Anglesey Marine/</w:t>
      </w:r>
      <w:proofErr w:type="spellStart"/>
      <w:r w:rsidR="00473D41" w:rsidRPr="00473D41">
        <w:t>Gogledd</w:t>
      </w:r>
      <w:proofErr w:type="spellEnd"/>
      <w:r w:rsidR="00473D41" w:rsidRPr="00473D41">
        <w:t xml:space="preserve"> Môn Forol SAC and Anglesey Terns/</w:t>
      </w:r>
      <w:proofErr w:type="spellStart"/>
      <w:r w:rsidR="00473D41" w:rsidRPr="00473D41">
        <w:t>Morwenoliaid</w:t>
      </w:r>
      <w:proofErr w:type="spellEnd"/>
      <w:r w:rsidR="00473D41" w:rsidRPr="00473D41">
        <w:t xml:space="preserve"> Ynys Môn SPA </w:t>
      </w:r>
      <w:r w:rsidR="0012756C">
        <w:t>may be sensitive to vessel presence</w:t>
      </w:r>
      <w:r w:rsidR="001066F0">
        <w:t xml:space="preserve"> and associated continuous noise levels</w:t>
      </w:r>
      <w:r w:rsidR="0012756C">
        <w:t>.</w:t>
      </w:r>
    </w:p>
    <w:p w14:paraId="60F9D0F1" w14:textId="58A19BB8" w:rsidR="00512A1E" w:rsidRDefault="00512A1E" w:rsidP="006B177B">
      <w:pPr>
        <w:pStyle w:val="BodyText"/>
      </w:pPr>
      <w:r>
        <w:t>The North Anglesey Marine/</w:t>
      </w:r>
      <w:proofErr w:type="spellStart"/>
      <w:r>
        <w:t>Gogledd</w:t>
      </w:r>
      <w:proofErr w:type="spellEnd"/>
      <w:r>
        <w:t xml:space="preserve"> Môn Forol SAC directly overlap</w:t>
      </w:r>
      <w:r w:rsidR="00FD57D0">
        <w:t>s</w:t>
      </w:r>
      <w:r>
        <w:t xml:space="preserve"> with the survey area, as such individuals originating from these sites have the highest potential to be impacted by disturbance from the survey vessels</w:t>
      </w:r>
      <w:r w:rsidR="00EF3496">
        <w:t xml:space="preserve"> and associated </w:t>
      </w:r>
      <w:r w:rsidR="00EF3496" w:rsidRPr="00EF3496">
        <w:t>continuous noise</w:t>
      </w:r>
      <w:r>
        <w:t xml:space="preserve">. Harbour porpoise may show decreased presence and abundance in relation to increased vessel presence and continuous noise disturbance. Whilst the likelihood of this </w:t>
      </w:r>
      <w:proofErr w:type="gramStart"/>
      <w:r>
        <w:t>is considered to be</w:t>
      </w:r>
      <w:proofErr w:type="gramEnd"/>
      <w:r>
        <w:t xml:space="preserve"> low, the potential for connectivity cannot be ruled out</w:t>
      </w:r>
      <w:r w:rsidR="00D70FDC">
        <w:t xml:space="preserve"> due to direct overlap</w:t>
      </w:r>
      <w:r>
        <w:t xml:space="preserve">. </w:t>
      </w:r>
    </w:p>
    <w:p w14:paraId="56C206DC" w14:textId="7C8C44C0" w:rsidR="006B177B" w:rsidRDefault="00B80CFD" w:rsidP="006B177B">
      <w:pPr>
        <w:pStyle w:val="BodyText"/>
      </w:pPr>
      <w:r>
        <w:t>It is considered unlikely for features of the</w:t>
      </w:r>
      <w:r w:rsidR="000A2005">
        <w:t xml:space="preserve"> </w:t>
      </w:r>
      <w:r w:rsidR="000A2005" w:rsidRPr="000A2005">
        <w:t>Anglesey Terns/</w:t>
      </w:r>
      <w:proofErr w:type="spellStart"/>
      <w:r w:rsidR="000A2005" w:rsidRPr="000A2005">
        <w:t>Morwenoliaid</w:t>
      </w:r>
      <w:proofErr w:type="spellEnd"/>
      <w:r w:rsidR="000A2005" w:rsidRPr="000A2005">
        <w:t xml:space="preserve"> Ynys Môn SPA </w:t>
      </w:r>
      <w:r w:rsidR="000E3471">
        <w:t xml:space="preserve">and Irish Sea Front SPA </w:t>
      </w:r>
      <w:r>
        <w:t>to be impacted via underwater noise impacts</w:t>
      </w:r>
      <w:r w:rsidR="00DF030D">
        <w:t>;</w:t>
      </w:r>
      <w:r>
        <w:t xml:space="preserve"> </w:t>
      </w:r>
      <w:r w:rsidR="00676276">
        <w:t>f</w:t>
      </w:r>
      <w:r w:rsidR="00676276" w:rsidRPr="00676276">
        <w:t xml:space="preserve">or an impact to occur individuals will be required to </w:t>
      </w:r>
      <w:r w:rsidR="004D18BD">
        <w:t>be</w:t>
      </w:r>
      <w:r w:rsidR="00676276" w:rsidRPr="00AB4605">
        <w:t xml:space="preserve"> </w:t>
      </w:r>
      <w:r w:rsidR="00676276" w:rsidRPr="00676276">
        <w:t>very close to the sound source,</w:t>
      </w:r>
      <w:r w:rsidR="00676276">
        <w:t xml:space="preserve"> </w:t>
      </w:r>
      <w:r w:rsidR="002019EB">
        <w:t>which is considered unlikely</w:t>
      </w:r>
      <w:r w:rsidR="008522D6">
        <w:t>, hence LSE was ruled out for underwater noise</w:t>
      </w:r>
      <w:r w:rsidR="000E3471">
        <w:t xml:space="preserve"> at these sites</w:t>
      </w:r>
      <w:r w:rsidR="002019EB">
        <w:t>.</w:t>
      </w:r>
      <w:r w:rsidR="00676276">
        <w:t xml:space="preserve"> In addition, </w:t>
      </w:r>
      <w:r w:rsidR="00F25AC9">
        <w:t xml:space="preserve">Manx shearwater, </w:t>
      </w:r>
      <w:r w:rsidR="00676276">
        <w:t xml:space="preserve">the common </w:t>
      </w:r>
      <w:r w:rsidR="001B09D7">
        <w:t xml:space="preserve">and Arctic </w:t>
      </w:r>
      <w:r w:rsidR="00676276">
        <w:t xml:space="preserve">tern possesses low sensitivity to vessel presence due to habituation and low </w:t>
      </w:r>
      <w:r w:rsidR="00562D5E">
        <w:t xml:space="preserve">incidences </w:t>
      </w:r>
      <w:r w:rsidR="00676276">
        <w:t>of aggregation around vessels (</w:t>
      </w:r>
      <w:r w:rsidR="00676276" w:rsidRPr="00EB4D87">
        <w:t>MMO, 2018</w:t>
      </w:r>
      <w:r w:rsidR="00676276" w:rsidRPr="00AB4605">
        <w:t>)</w:t>
      </w:r>
      <w:r w:rsidR="006C4A1E">
        <w:t xml:space="preserve">, hence LSE for these species </w:t>
      </w:r>
      <w:r w:rsidR="00EC409E">
        <w:t>can be ruled out</w:t>
      </w:r>
      <w:r w:rsidR="00676276" w:rsidRPr="00AB4605">
        <w:t>.</w:t>
      </w:r>
      <w:r w:rsidR="00562D5E">
        <w:t xml:space="preserve"> However, </w:t>
      </w:r>
      <w:r w:rsidR="00085A16">
        <w:t xml:space="preserve">LSE cannot be ruled out for </w:t>
      </w:r>
      <w:r w:rsidR="000C559B">
        <w:t xml:space="preserve">sandwich and </w:t>
      </w:r>
      <w:r w:rsidR="00085A16">
        <w:t xml:space="preserve">Roseate tern </w:t>
      </w:r>
      <w:r w:rsidR="00000D5E">
        <w:t>due to</w:t>
      </w:r>
      <w:r w:rsidR="00085A16">
        <w:t xml:space="preserve"> vessel disturbance</w:t>
      </w:r>
      <w:r w:rsidR="00E61D49">
        <w:t>,</w:t>
      </w:r>
      <w:r w:rsidR="00085A16">
        <w:t xml:space="preserve"> consequent of </w:t>
      </w:r>
      <w:r w:rsidR="00363F21">
        <w:t>moderate sensitivity to vessel presence</w:t>
      </w:r>
      <w:r w:rsidR="00EB7D1D">
        <w:t xml:space="preserve"> </w:t>
      </w:r>
      <w:r w:rsidR="00EB7D1D" w:rsidRPr="00EB7D1D">
        <w:t>(</w:t>
      </w:r>
      <w:r w:rsidR="00EB7D1D" w:rsidRPr="00EB4D87">
        <w:t xml:space="preserve">MMO, 2018; </w:t>
      </w:r>
      <w:proofErr w:type="spellStart"/>
      <w:r w:rsidR="00EB7D1D" w:rsidRPr="00AB4605">
        <w:t>Goodship</w:t>
      </w:r>
      <w:proofErr w:type="spellEnd"/>
      <w:r w:rsidR="00EB7D1D" w:rsidRPr="00AB4605">
        <w:t xml:space="preserve"> and Furness, 2022)</w:t>
      </w:r>
      <w:r w:rsidR="00000D5E" w:rsidRPr="00AB4605">
        <w:t>.</w:t>
      </w:r>
      <w:r w:rsidR="00000D5E">
        <w:t xml:space="preserve"> </w:t>
      </w:r>
      <w:r w:rsidR="005E1BC5">
        <w:t>As a result</w:t>
      </w:r>
      <w:r w:rsidR="00153315">
        <w:t>,</w:t>
      </w:r>
      <w:r w:rsidR="005E1BC5">
        <w:t xml:space="preserve"> this site requires further consideration for </w:t>
      </w:r>
      <w:r w:rsidR="005E1BC5" w:rsidRPr="00AB4605">
        <w:t>the</w:t>
      </w:r>
      <w:r w:rsidR="00531151">
        <w:t>se species</w:t>
      </w:r>
      <w:r w:rsidR="005E1BC5" w:rsidRPr="00AB4605">
        <w:t>.</w:t>
      </w:r>
    </w:p>
    <w:p w14:paraId="5074076E" w14:textId="03956664" w:rsidR="007D6B5A" w:rsidRDefault="007D6B5A" w:rsidP="006B177B">
      <w:pPr>
        <w:pStyle w:val="BodyText"/>
      </w:pPr>
      <w:proofErr w:type="gramStart"/>
      <w:r>
        <w:t>With regard to</w:t>
      </w:r>
      <w:proofErr w:type="gramEnd"/>
      <w:r>
        <w:t xml:space="preserve"> the </w:t>
      </w:r>
      <w:r w:rsidRPr="007D6B5A">
        <w:t>Afon Gwyrfai a Llyn Cwellyn SAC</w:t>
      </w:r>
      <w:r w:rsidR="00806B6A">
        <w:t>, the potential for LSE was ruled out. This is based on</w:t>
      </w:r>
      <w:r w:rsidR="00225B58">
        <w:t xml:space="preserve"> limited pathway</w:t>
      </w:r>
      <w:r w:rsidR="00280439">
        <w:t>s</w:t>
      </w:r>
      <w:r w:rsidR="00225B58">
        <w:t xml:space="preserve"> for impacts to associated features. O</w:t>
      </w:r>
      <w:r w:rsidR="00225B58" w:rsidRPr="00225B58">
        <w:t xml:space="preserve">tters largely utilise </w:t>
      </w:r>
      <w:r w:rsidR="00D31082">
        <w:t xml:space="preserve">the </w:t>
      </w:r>
      <w:r w:rsidR="00225B58" w:rsidRPr="00225B58">
        <w:t xml:space="preserve">coastal environment in comparison to </w:t>
      </w:r>
      <w:r w:rsidR="00A6576C">
        <w:t xml:space="preserve">more </w:t>
      </w:r>
      <w:r w:rsidR="00225B58" w:rsidRPr="00225B58">
        <w:t>offshore areas</w:t>
      </w:r>
      <w:r w:rsidR="0066034D">
        <w:t>,</w:t>
      </w:r>
      <w:r w:rsidR="00225B58" w:rsidRPr="00225B58">
        <w:t xml:space="preserve"> </w:t>
      </w:r>
      <w:r w:rsidR="004C352C">
        <w:t>of which</w:t>
      </w:r>
      <w:r w:rsidR="00225B58" w:rsidRPr="00225B58">
        <w:t xml:space="preserve"> the survey </w:t>
      </w:r>
      <w:r w:rsidR="004C352C">
        <w:t>corridor</w:t>
      </w:r>
      <w:r w:rsidR="00225B58" w:rsidRPr="00225B58">
        <w:t xml:space="preserve"> predominately </w:t>
      </w:r>
      <w:r w:rsidR="004C352C">
        <w:t>overlaps</w:t>
      </w:r>
      <w:r w:rsidR="00225B58" w:rsidRPr="00225B58">
        <w:t>. As a result</w:t>
      </w:r>
      <w:r w:rsidR="00505DD6" w:rsidRPr="00225B58">
        <w:t>,</w:t>
      </w:r>
      <w:r w:rsidR="00225B58" w:rsidRPr="00225B58">
        <w:t xml:space="preserve"> the likelihood of behavioural responses consequent of vessel presence, is deemed to be limited</w:t>
      </w:r>
      <w:r w:rsidR="00206DDE">
        <w:t xml:space="preserve">. In addition, the species are not considered to be as sensitive to underwater noise as they are </w:t>
      </w:r>
      <w:r w:rsidR="006F2D39">
        <w:t>to airborne noise.</w:t>
      </w:r>
      <w:r w:rsidR="006267F8">
        <w:t xml:space="preserve"> Additionally, considering </w:t>
      </w:r>
      <w:r w:rsidR="008F69E1">
        <w:t>sound source levels associated with vessel presence</w:t>
      </w:r>
      <w:r w:rsidR="0008102A">
        <w:t xml:space="preserve"> and temporary nature of the survey</w:t>
      </w:r>
      <w:r w:rsidR="008F69E1">
        <w:t xml:space="preserve">, significant impacts to </w:t>
      </w:r>
      <w:r w:rsidR="0071265B">
        <w:t>diadromous fish features (</w:t>
      </w:r>
      <w:r w:rsidR="00E44395">
        <w:t>i.e., salmon)</w:t>
      </w:r>
      <w:r w:rsidR="008F69E1">
        <w:t xml:space="preserve"> are not </w:t>
      </w:r>
      <w:r w:rsidR="00FD6C31">
        <w:t>foreseen</w:t>
      </w:r>
      <w:r w:rsidR="008F69E1">
        <w:t>.</w:t>
      </w:r>
    </w:p>
    <w:p w14:paraId="7D28E0CA" w14:textId="01D1CA0E" w:rsidR="00C578C7" w:rsidRDefault="00C578C7" w:rsidP="00765750">
      <w:pPr>
        <w:pStyle w:val="Heading3"/>
      </w:pPr>
      <w:r>
        <w:t>Disturbance to the seabed</w:t>
      </w:r>
    </w:p>
    <w:p w14:paraId="27ACBB9A" w14:textId="0FC92677" w:rsidR="00C578C7" w:rsidRDefault="00C578C7" w:rsidP="00C578C7">
      <w:pPr>
        <w:pStyle w:val="BodyText"/>
      </w:pPr>
      <w:r>
        <w:t>The following sites</w:t>
      </w:r>
      <w:r w:rsidR="00D972B0">
        <w:t xml:space="preserve"> designated for Annex I habitat</w:t>
      </w:r>
      <w:r w:rsidR="00677096">
        <w:t xml:space="preserve"> features</w:t>
      </w:r>
      <w:r>
        <w:t xml:space="preserve"> were screened out of further assessment</w:t>
      </w:r>
      <w:r w:rsidR="00D972B0">
        <w:t>:</w:t>
      </w:r>
    </w:p>
    <w:p w14:paraId="5D9CABA6" w14:textId="4547C455" w:rsidR="00D972B0" w:rsidRDefault="00D972B0" w:rsidP="00D972B0">
      <w:pPr>
        <w:pStyle w:val="BulletPoints"/>
      </w:pPr>
      <w:proofErr w:type="spellStart"/>
      <w:r w:rsidRPr="00D972B0">
        <w:t>Abermanai</w:t>
      </w:r>
      <w:proofErr w:type="spellEnd"/>
      <w:r w:rsidRPr="00D972B0">
        <w:t xml:space="preserve"> to Aberffraw Dunes/Y </w:t>
      </w:r>
      <w:proofErr w:type="spellStart"/>
      <w:r w:rsidRPr="00D972B0">
        <w:t>Twyni</w:t>
      </w:r>
      <w:proofErr w:type="spellEnd"/>
      <w:r w:rsidRPr="00D972B0">
        <w:t xml:space="preserve"> o Abermenai SAC </w:t>
      </w:r>
    </w:p>
    <w:p w14:paraId="5B495796" w14:textId="04C2632A" w:rsidR="00D972B0" w:rsidRDefault="00D972B0" w:rsidP="00D972B0">
      <w:pPr>
        <w:pStyle w:val="BulletPoints"/>
      </w:pPr>
      <w:r w:rsidRPr="00D972B0">
        <w:t xml:space="preserve">Menai Strait and Conwy Bay/Y Fenai a Bae Conwy SAC </w:t>
      </w:r>
    </w:p>
    <w:p w14:paraId="1729CB0F" w14:textId="0D17AB38" w:rsidR="00D972B0" w:rsidRDefault="00D972B0" w:rsidP="00D972B0">
      <w:pPr>
        <w:pStyle w:val="BulletPoints"/>
      </w:pPr>
      <w:r w:rsidRPr="00D972B0">
        <w:t xml:space="preserve">Anglesey Coast: Saltmarsh/Glannau Mon: Cors Heli SAC </w:t>
      </w:r>
    </w:p>
    <w:p w14:paraId="76D018A6" w14:textId="77777777" w:rsidR="008D54B7" w:rsidRDefault="00D972B0" w:rsidP="00D972B0">
      <w:pPr>
        <w:pStyle w:val="BulletPoints"/>
      </w:pPr>
      <w:r w:rsidRPr="00D972B0">
        <w:t>Holy Island Coast/Glannau Ynys Gybi SAC</w:t>
      </w:r>
    </w:p>
    <w:p w14:paraId="4517A310" w14:textId="4A9969EB" w:rsidR="009C08B7" w:rsidRDefault="009C08B7" w:rsidP="00D972B0">
      <w:pPr>
        <w:pStyle w:val="BulletPoints"/>
      </w:pPr>
      <w:r>
        <w:t>Croker Carbonate Slabs SAC</w:t>
      </w:r>
    </w:p>
    <w:p w14:paraId="267219A6" w14:textId="6D28FBE6" w:rsidR="00D972B0" w:rsidRDefault="008D54B7" w:rsidP="00D972B0">
      <w:pPr>
        <w:pStyle w:val="BulletPoints"/>
      </w:pPr>
      <w:r>
        <w:lastRenderedPageBreak/>
        <w:t>Dinas Dinlle SSSI</w:t>
      </w:r>
      <w:r w:rsidR="00D972B0">
        <w:t>.</w:t>
      </w:r>
    </w:p>
    <w:p w14:paraId="12D35F5C" w14:textId="57299C5B" w:rsidR="001A2A10" w:rsidRDefault="00B17E69" w:rsidP="001A2A10">
      <w:pPr>
        <w:pStyle w:val="BodyText"/>
      </w:pPr>
      <w:r>
        <w:t>T</w:t>
      </w:r>
      <w:r w:rsidRPr="00B17E69">
        <w:t xml:space="preserve">he potential for impact pathways to arise </w:t>
      </w:r>
      <w:r w:rsidR="009F757B">
        <w:t xml:space="preserve">on these sites and associated features </w:t>
      </w:r>
      <w:r w:rsidRPr="00B17E69">
        <w:t xml:space="preserve">consequent of the survey activities is considered low due to </w:t>
      </w:r>
      <w:r w:rsidR="00DE4612">
        <w:t xml:space="preserve">lack of overlap and </w:t>
      </w:r>
      <w:r w:rsidRPr="00B17E69">
        <w:t>sufficient distance</w:t>
      </w:r>
      <w:r w:rsidR="00DE4612">
        <w:t>,</w:t>
      </w:r>
      <w:r w:rsidR="00677096">
        <w:t xml:space="preserve"> as a result the potential for LSE was ruled out</w:t>
      </w:r>
      <w:r w:rsidRPr="00B17E69">
        <w:t xml:space="preserve">. </w:t>
      </w:r>
    </w:p>
    <w:p w14:paraId="48C0C038" w14:textId="1404A7AB" w:rsidR="0034050C" w:rsidRDefault="0034050C" w:rsidP="001A2A10">
      <w:pPr>
        <w:pStyle w:val="BodyText"/>
      </w:pPr>
      <w:r>
        <w:t xml:space="preserve">The </w:t>
      </w:r>
      <w:r w:rsidRPr="0034050C">
        <w:t xml:space="preserve">Afon Gwyrfai a Llyn Cwellyn SAC </w:t>
      </w:r>
      <w:r>
        <w:t xml:space="preserve">was further screened out </w:t>
      </w:r>
      <w:r w:rsidR="00677096">
        <w:t xml:space="preserve">for potential LSE </w:t>
      </w:r>
      <w:r>
        <w:t>due to sufficient dispersion and dilution to negate significant impacts to salmon consequent of sediment mobilisation.</w:t>
      </w:r>
      <w:r w:rsidR="00C85749">
        <w:t xml:space="preserve"> The </w:t>
      </w:r>
      <w:r w:rsidR="00C85749" w:rsidRPr="00C85749">
        <w:t xml:space="preserve">survey will </w:t>
      </w:r>
      <w:r w:rsidR="00677096">
        <w:t xml:space="preserve">further </w:t>
      </w:r>
      <w:r w:rsidR="00C85749" w:rsidRPr="00C85749">
        <w:t>be limited in duration</w:t>
      </w:r>
      <w:r w:rsidR="00677096">
        <w:t>,</w:t>
      </w:r>
      <w:r w:rsidR="00C85749" w:rsidRPr="00C85749">
        <w:t xml:space="preserve"> minimising the potential for long-term exposure to elevated turbidity levels.</w:t>
      </w:r>
    </w:p>
    <w:p w14:paraId="2454EA80" w14:textId="23426ADD" w:rsidR="008C52EC" w:rsidRDefault="00685D7C" w:rsidP="00765750">
      <w:pPr>
        <w:pStyle w:val="Heading2"/>
      </w:pPr>
      <w:bookmarkStart w:id="50" w:name="_Ref213254138"/>
      <w:bookmarkStart w:id="51" w:name="_Toc215671922"/>
      <w:r w:rsidRPr="00C132F4">
        <w:t>Assessment</w:t>
      </w:r>
      <w:bookmarkEnd w:id="50"/>
      <w:bookmarkEnd w:id="51"/>
    </w:p>
    <w:p w14:paraId="658A7D93" w14:textId="35946270" w:rsidR="00C85749" w:rsidRPr="00C85749" w:rsidRDefault="00C85749" w:rsidP="00C85749">
      <w:pPr>
        <w:pStyle w:val="BodyText"/>
      </w:pPr>
      <w:r>
        <w:t xml:space="preserve">Only the </w:t>
      </w:r>
      <w:r w:rsidRPr="00C85749">
        <w:t>North Anglesey Marine/</w:t>
      </w:r>
      <w:proofErr w:type="spellStart"/>
      <w:r w:rsidRPr="00C85749">
        <w:t>Gogledd</w:t>
      </w:r>
      <w:proofErr w:type="spellEnd"/>
      <w:r w:rsidRPr="00C85749">
        <w:t xml:space="preserve"> Môn Forol SAC</w:t>
      </w:r>
      <w:r>
        <w:t xml:space="preserve"> designated for harbour porpoise</w:t>
      </w:r>
      <w:r w:rsidRPr="00C85749">
        <w:t xml:space="preserve"> </w:t>
      </w:r>
      <w:r>
        <w:t xml:space="preserve">and the </w:t>
      </w:r>
      <w:r w:rsidRPr="00C85749">
        <w:t>Anglesey Terns/</w:t>
      </w:r>
      <w:proofErr w:type="spellStart"/>
      <w:r w:rsidRPr="00C85749">
        <w:t>Morwenoliaid</w:t>
      </w:r>
      <w:proofErr w:type="spellEnd"/>
      <w:r w:rsidRPr="00C85749">
        <w:t xml:space="preserve"> Ynys Môn SPA </w:t>
      </w:r>
      <w:r>
        <w:t>for Roseate and sandwich tern required further assessment with respect to vessel presence</w:t>
      </w:r>
      <w:r w:rsidR="000665C8">
        <w:t xml:space="preserve">. This Section aims to satisfy the </w:t>
      </w:r>
      <w:r w:rsidR="004A0528">
        <w:t>Report to Inform the Appropriate Assessment (RIAA) for the noted sites.</w:t>
      </w:r>
    </w:p>
    <w:p w14:paraId="153F1163" w14:textId="6F6EE880" w:rsidR="00685D7C" w:rsidRPr="00C132F4" w:rsidRDefault="008522D6" w:rsidP="00CF464D">
      <w:pPr>
        <w:pStyle w:val="Heading3"/>
      </w:pPr>
      <w:r>
        <w:t>Physical presence of vessel(s) and associated underwater noise</w:t>
      </w:r>
    </w:p>
    <w:p w14:paraId="0D4F499E" w14:textId="158CBFC9" w:rsidR="00FD6CB2" w:rsidRDefault="00FD6CB2" w:rsidP="00FD6CB2">
      <w:pPr>
        <w:pStyle w:val="BodyText"/>
      </w:pPr>
      <w:r>
        <w:t>For features whereby LSE could not be ruled out due to vessel presence and associated underwater noise impacts</w:t>
      </w:r>
      <w:r w:rsidR="00EA3D08">
        <w:t xml:space="preserve"> (for harbour po</w:t>
      </w:r>
      <w:r w:rsidR="00693AD3">
        <w:t>rpoise only)</w:t>
      </w:r>
      <w:r>
        <w:t xml:space="preserve">, the following measures were considered </w:t>
      </w:r>
      <w:proofErr w:type="gramStart"/>
      <w:r>
        <w:t>in order to</w:t>
      </w:r>
      <w:proofErr w:type="gramEnd"/>
      <w:r>
        <w:t xml:space="preserve"> mitigate LSE.</w:t>
      </w:r>
    </w:p>
    <w:p w14:paraId="35C7E6C6" w14:textId="0D9DC458" w:rsidR="00FD6CB2" w:rsidRDefault="00FD6CB2" w:rsidP="00FD6CB2">
      <w:pPr>
        <w:pStyle w:val="BodyText"/>
      </w:pPr>
      <w:r>
        <w:t xml:space="preserve">Though the number and type of vessels to be deployed for the geotechnical survey are yet to be determined, vessels will travel only via predefined survey corridors. Vessels will further travel at a working speed of less than 4 knots with a transit speed of approximately 10 knots. Where appropriate, the </w:t>
      </w:r>
      <w:r w:rsidRPr="00410685">
        <w:t>Wild Seas Wales</w:t>
      </w:r>
      <w:r w:rsidR="00012638" w:rsidRPr="00410685">
        <w:t xml:space="preserve"> (</w:t>
      </w:r>
      <w:r w:rsidRPr="00410685">
        <w:t>2025</w:t>
      </w:r>
      <w:r w:rsidR="00012638">
        <w:t xml:space="preserve">) </w:t>
      </w:r>
      <w:r w:rsidR="004803F6">
        <w:t>marine</w:t>
      </w:r>
      <w:r w:rsidR="00012638">
        <w:t xml:space="preserve"> code will be adhered to when in Welsh waters</w:t>
      </w:r>
      <w:r w:rsidR="007C14BE">
        <w:t xml:space="preserve"> as a form of additional mitigation</w:t>
      </w:r>
      <w:r w:rsidR="009734D8">
        <w:t>, specifically</w:t>
      </w:r>
      <w:r w:rsidR="00121918">
        <w:t xml:space="preserve"> in relation to the North and West Wales Marine Code in Gwynedd</w:t>
      </w:r>
      <w:r>
        <w:t xml:space="preserve">. </w:t>
      </w:r>
    </w:p>
    <w:p w14:paraId="633950B3" w14:textId="48D0FBA7" w:rsidR="001F2D14" w:rsidRDefault="00FD6CB2" w:rsidP="00473D41">
      <w:pPr>
        <w:pStyle w:val="BodyText"/>
      </w:pPr>
      <w:r>
        <w:t>Furthermore</w:t>
      </w:r>
      <w:r w:rsidR="00317530">
        <w:t>,</w:t>
      </w:r>
      <w:r>
        <w:t xml:space="preserve"> marine mammal features are highly mobile individuals spanning across large </w:t>
      </w:r>
      <w:r w:rsidR="00C32802">
        <w:t>management unit</w:t>
      </w:r>
      <w:r>
        <w:t xml:space="preserve"> areas.</w:t>
      </w:r>
      <w:r w:rsidR="001F2D14">
        <w:t xml:space="preserve"> </w:t>
      </w:r>
      <w:r>
        <w:t xml:space="preserve">In addition, </w:t>
      </w:r>
      <w:r w:rsidR="002711D4">
        <w:t xml:space="preserve">the </w:t>
      </w:r>
      <w:r w:rsidR="001F2D14" w:rsidRPr="001F2D14">
        <w:t>North Anglesey Marine/</w:t>
      </w:r>
      <w:proofErr w:type="spellStart"/>
      <w:r w:rsidR="001F2D14" w:rsidRPr="001F2D14">
        <w:t>Gogledd</w:t>
      </w:r>
      <w:proofErr w:type="spellEnd"/>
      <w:r w:rsidR="001F2D14" w:rsidRPr="001F2D14">
        <w:t xml:space="preserve"> Môn Forol SAC</w:t>
      </w:r>
      <w:r w:rsidR="002711D4">
        <w:t xml:space="preserve"> </w:t>
      </w:r>
      <w:r w:rsidR="002711D4" w:rsidRPr="002711D4">
        <w:t>is noted for persistent high</w:t>
      </w:r>
      <w:r w:rsidR="00317530" w:rsidRPr="002711D4">
        <w:t>-</w:t>
      </w:r>
      <w:r w:rsidR="002711D4" w:rsidRPr="002711D4">
        <w:t xml:space="preserve">density areas for harbour porpoise in summer months (April to September, </w:t>
      </w:r>
      <w:r w:rsidR="002711D4" w:rsidRPr="00E51EE5">
        <w:t>Heinänen and Skov, 2015; NRW and JNCC, 2016</w:t>
      </w:r>
      <w:r w:rsidR="002711D4" w:rsidRPr="002711D4">
        <w:t>)</w:t>
      </w:r>
      <w:r w:rsidR="002711D4">
        <w:t xml:space="preserve">. However, the survey activities will be of overall limited duration, </w:t>
      </w:r>
      <w:r w:rsidR="001F2D14">
        <w:t>occurring for only a short timeframe in Welsh waters.</w:t>
      </w:r>
      <w:r w:rsidR="0089282D">
        <w:t xml:space="preserve"> Noting this in combination with the proposed mitigation, significant impacts to harbour porpoise are not anticipated.</w:t>
      </w:r>
    </w:p>
    <w:p w14:paraId="1F978CD9" w14:textId="3E1F1AA2" w:rsidR="004D0A76" w:rsidRDefault="009444A0" w:rsidP="00473D41">
      <w:pPr>
        <w:pStyle w:val="BodyText"/>
      </w:pPr>
      <w:r>
        <w:t>W</w:t>
      </w:r>
      <w:r w:rsidR="00FD6CB2">
        <w:t>hil</w:t>
      </w:r>
      <w:r>
        <w:t>e</w:t>
      </w:r>
      <w:r w:rsidR="00FD6CB2">
        <w:t xml:space="preserve"> bird features </w:t>
      </w:r>
      <w:r w:rsidR="00443898">
        <w:t xml:space="preserve">associated with </w:t>
      </w:r>
      <w:r w:rsidR="00443898" w:rsidRPr="00443898">
        <w:t>Anglesey Terns/</w:t>
      </w:r>
      <w:proofErr w:type="spellStart"/>
      <w:r w:rsidR="00443898" w:rsidRPr="00443898">
        <w:t>Morwenoliaid</w:t>
      </w:r>
      <w:proofErr w:type="spellEnd"/>
      <w:r w:rsidR="00443898" w:rsidRPr="00443898">
        <w:t xml:space="preserve"> Ynys Môn SPA </w:t>
      </w:r>
      <w:r w:rsidR="00FD6CB2">
        <w:t xml:space="preserve">are appreciated to be highly sensitive during their breeding season, </w:t>
      </w:r>
      <w:r w:rsidR="00316D87">
        <w:t>t</w:t>
      </w:r>
      <w:r w:rsidR="00316D87" w:rsidRPr="00316D87">
        <w:t xml:space="preserve">he survey will only </w:t>
      </w:r>
      <w:r w:rsidR="00316D87">
        <w:t xml:space="preserve">operate for a short </w:t>
      </w:r>
      <w:proofErr w:type="gramStart"/>
      <w:r w:rsidR="00316D87" w:rsidRPr="00316D87">
        <w:t>time</w:t>
      </w:r>
      <w:r w:rsidR="00316D87">
        <w:t xml:space="preserve"> period</w:t>
      </w:r>
      <w:proofErr w:type="gramEnd"/>
      <w:r w:rsidR="00316D87" w:rsidRPr="00316D87">
        <w:t xml:space="preserve"> which may coincide with the breeding season. </w:t>
      </w:r>
      <w:r w:rsidR="0034121E">
        <w:t xml:space="preserve">Specifically, the breeding season </w:t>
      </w:r>
      <w:r w:rsidR="00FD6CB2">
        <w:t xml:space="preserve">for </w:t>
      </w:r>
      <w:r w:rsidR="00B365A2">
        <w:t>Roseate and sandwich tern</w:t>
      </w:r>
      <w:r w:rsidR="0034121E">
        <w:t xml:space="preserve"> </w:t>
      </w:r>
      <w:r w:rsidR="00B365A2">
        <w:t xml:space="preserve">falls between </w:t>
      </w:r>
      <w:r w:rsidR="00F839CE">
        <w:t xml:space="preserve">mid-May to August and </w:t>
      </w:r>
      <w:r w:rsidR="002B0FE1">
        <w:t>mid-April</w:t>
      </w:r>
      <w:r w:rsidR="00A23463">
        <w:t xml:space="preserve"> to mid-September</w:t>
      </w:r>
      <w:r w:rsidR="003C4B66">
        <w:t>,</w:t>
      </w:r>
      <w:r w:rsidR="00A23463">
        <w:t xml:space="preserve"> respectively</w:t>
      </w:r>
      <w:r w:rsidR="00316941">
        <w:t xml:space="preserve"> (</w:t>
      </w:r>
      <w:r w:rsidR="002B0FE1">
        <w:t>NatureScot, 2020</w:t>
      </w:r>
      <w:r w:rsidR="00316941">
        <w:t>)</w:t>
      </w:r>
      <w:r w:rsidR="00DC3AF1">
        <w:rPr>
          <w:rStyle w:val="FootnoteReference"/>
        </w:rPr>
        <w:footnoteReference w:id="6"/>
      </w:r>
      <w:r w:rsidR="00443898" w:rsidRPr="00443898">
        <w:t xml:space="preserve">. </w:t>
      </w:r>
      <w:r w:rsidR="0089282D">
        <w:t>Noting this in combination with the proposed mitigation, significant impacts to bird features are not anticipated.</w:t>
      </w:r>
    </w:p>
    <w:p w14:paraId="14DB8F59" w14:textId="4FA85008" w:rsidR="00C132F4" w:rsidRPr="004D0A76" w:rsidRDefault="00C132F4" w:rsidP="00443898">
      <w:pPr>
        <w:pStyle w:val="BodyText"/>
        <w:rPr>
          <w:highlight w:val="yellow"/>
        </w:rPr>
      </w:pPr>
      <w:r>
        <w:t>Therefore</w:t>
      </w:r>
      <w:r w:rsidR="0094751E">
        <w:t>,</w:t>
      </w:r>
      <w:r>
        <w:t xml:space="preserve"> the integrity of the </w:t>
      </w:r>
      <w:r w:rsidR="00443898">
        <w:t xml:space="preserve">noted </w:t>
      </w:r>
      <w:r>
        <w:t xml:space="preserve">sites </w:t>
      </w:r>
      <w:r w:rsidR="007D0B29">
        <w:t xml:space="preserve">is </w:t>
      </w:r>
      <w:r>
        <w:t xml:space="preserve">not expected to be affected consequent of the survey activities. </w:t>
      </w:r>
    </w:p>
    <w:p w14:paraId="0A7F9481" w14:textId="5305A057" w:rsidR="0037397F" w:rsidRPr="00B37E87" w:rsidRDefault="0037397F" w:rsidP="00C97188">
      <w:pPr>
        <w:pStyle w:val="Heading2"/>
      </w:pPr>
      <w:bookmarkStart w:id="52" w:name="_Ref213244863"/>
      <w:bookmarkStart w:id="53" w:name="_Toc215671923"/>
      <w:r w:rsidRPr="00B37E87">
        <w:lastRenderedPageBreak/>
        <w:t>EPS consideration</w:t>
      </w:r>
      <w:bookmarkEnd w:id="52"/>
      <w:bookmarkEnd w:id="53"/>
    </w:p>
    <w:p w14:paraId="40B29B0B" w14:textId="17D99C72" w:rsidR="0037397F" w:rsidRPr="00A00CBD" w:rsidRDefault="00C97A90" w:rsidP="0037397F">
      <w:pPr>
        <w:pStyle w:val="BodyText"/>
      </w:pPr>
      <w:r w:rsidRPr="00A00CBD">
        <w:t xml:space="preserve">As noted </w:t>
      </w:r>
      <w:r w:rsidR="00E12C96" w:rsidRPr="00A00CBD">
        <w:t>in Section</w:t>
      </w:r>
      <w:r w:rsidR="008D0978">
        <w:t xml:space="preserve"> </w:t>
      </w:r>
      <w:r w:rsidR="008D0978">
        <w:fldChar w:fldCharType="begin"/>
      </w:r>
      <w:r w:rsidR="008D0978">
        <w:instrText xml:space="preserve"> REF _Ref214023347 \r \h </w:instrText>
      </w:r>
      <w:r w:rsidR="008D0978">
        <w:fldChar w:fldCharType="separate"/>
      </w:r>
      <w:r w:rsidR="006D1B59">
        <w:t>1.5</w:t>
      </w:r>
      <w:r w:rsidR="008D0978">
        <w:fldChar w:fldCharType="end"/>
      </w:r>
      <w:r w:rsidR="00A00CBD" w:rsidRPr="00A00CBD">
        <w:t xml:space="preserve">, </w:t>
      </w:r>
      <w:r w:rsidRPr="00A00CBD">
        <w:t xml:space="preserve">there is </w:t>
      </w:r>
      <w:r w:rsidR="00A020B3" w:rsidRPr="00A00CBD">
        <w:t xml:space="preserve">likely </w:t>
      </w:r>
      <w:r w:rsidRPr="00A00CBD">
        <w:t xml:space="preserve">to be limited </w:t>
      </w:r>
      <w:r w:rsidR="006E45A8" w:rsidRPr="00A00CBD">
        <w:t>potential for impacts to EPS,</w:t>
      </w:r>
      <w:r w:rsidRPr="00A00CBD">
        <w:t xml:space="preserve"> based on </w:t>
      </w:r>
      <w:r w:rsidR="005B5735" w:rsidRPr="00A00CBD">
        <w:t>survey corridor</w:t>
      </w:r>
      <w:r w:rsidRPr="00A00CBD">
        <w:t>, associated scope and embedded mitigation.</w:t>
      </w:r>
      <w:r w:rsidR="00A459EF">
        <w:t xml:space="preserve"> </w:t>
      </w:r>
    </w:p>
    <w:p w14:paraId="6DE34C44" w14:textId="27255B96" w:rsidR="00915355" w:rsidRPr="003B4461" w:rsidRDefault="00915355" w:rsidP="0037397F">
      <w:pPr>
        <w:pStyle w:val="BodyText"/>
      </w:pPr>
      <w:r w:rsidRPr="003B4461">
        <w:t>Where there is potential for impacts</w:t>
      </w:r>
      <w:r w:rsidR="00F42386" w:rsidRPr="003B4461">
        <w:t xml:space="preserve"> to </w:t>
      </w:r>
      <w:r w:rsidR="00E81744" w:rsidRPr="003B4461">
        <w:t>EPS</w:t>
      </w:r>
      <w:r w:rsidR="00F42386" w:rsidRPr="003B4461">
        <w:t xml:space="preserve"> (</w:t>
      </w:r>
      <w:r w:rsidRPr="003B4461">
        <w:t xml:space="preserve">i.e., </w:t>
      </w:r>
      <w:r w:rsidR="0098158A" w:rsidRPr="003B4461">
        <w:t xml:space="preserve">vessel </w:t>
      </w:r>
      <w:r w:rsidRPr="003B4461">
        <w:t>disturbance</w:t>
      </w:r>
      <w:r w:rsidR="0098158A" w:rsidRPr="003B4461">
        <w:t xml:space="preserve"> and associated underwater noise impacts</w:t>
      </w:r>
      <w:r w:rsidR="00F42386" w:rsidRPr="003B4461">
        <w:t>)</w:t>
      </w:r>
      <w:r w:rsidR="00800186" w:rsidRPr="003B4461">
        <w:t xml:space="preserve">, the limited duration of the </w:t>
      </w:r>
      <w:r w:rsidR="004106C8" w:rsidRPr="003B4461">
        <w:t>survey activities</w:t>
      </w:r>
      <w:r w:rsidR="007B1092" w:rsidRPr="003B4461">
        <w:t xml:space="preserve"> alongside the highly localised ZOI</w:t>
      </w:r>
      <w:r w:rsidR="000B34FB" w:rsidRPr="003B4461">
        <w:t>,</w:t>
      </w:r>
      <w:r w:rsidR="007B1092" w:rsidRPr="003B4461">
        <w:t xml:space="preserve"> </w:t>
      </w:r>
      <w:r w:rsidR="00FD5188" w:rsidRPr="003B4461">
        <w:t>limits the</w:t>
      </w:r>
      <w:r w:rsidR="00E54927" w:rsidRPr="003B4461">
        <w:t xml:space="preserve"> potential for significant impacts to cetaceans and otter</w:t>
      </w:r>
      <w:r w:rsidR="00F42386" w:rsidRPr="003B4461">
        <w:t>.</w:t>
      </w:r>
      <w:r w:rsidR="00EA6B43" w:rsidRPr="003B4461">
        <w:t xml:space="preserve"> </w:t>
      </w:r>
      <w:r w:rsidR="00A459EF">
        <w:t>Species w</w:t>
      </w:r>
      <w:r w:rsidR="002C057D">
        <w:t xml:space="preserve">ith the highest potential to be disturbed are harbour porpoise, however, as noted in the assessment contained within Section </w:t>
      </w:r>
      <w:r w:rsidR="00765750">
        <w:fldChar w:fldCharType="begin"/>
      </w:r>
      <w:r w:rsidR="00765750">
        <w:instrText xml:space="preserve"> REF _Ref213254138 \r \h </w:instrText>
      </w:r>
      <w:r w:rsidR="00765750">
        <w:fldChar w:fldCharType="separate"/>
      </w:r>
      <w:r w:rsidR="006D1B59">
        <w:t>3.5</w:t>
      </w:r>
      <w:r w:rsidR="00765750">
        <w:fldChar w:fldCharType="end"/>
      </w:r>
      <w:r w:rsidR="00B37E87">
        <w:t xml:space="preserve">, significant </w:t>
      </w:r>
      <w:r w:rsidR="00300B12">
        <w:t>impacts</w:t>
      </w:r>
      <w:r w:rsidR="00B37E87">
        <w:t xml:space="preserve"> to the species are not foreseen.</w:t>
      </w:r>
    </w:p>
    <w:p w14:paraId="14651B57" w14:textId="4CF2EB66" w:rsidR="00013BBE" w:rsidRPr="0037397F" w:rsidRDefault="00A8002E" w:rsidP="0037397F">
      <w:pPr>
        <w:pStyle w:val="BodyText"/>
      </w:pPr>
      <w:r w:rsidRPr="003B4461">
        <w:t xml:space="preserve">As a result, </w:t>
      </w:r>
      <w:r w:rsidR="00BA7812" w:rsidRPr="003B4461">
        <w:t xml:space="preserve">there </w:t>
      </w:r>
      <w:proofErr w:type="gramStart"/>
      <w:r w:rsidR="00BA7812" w:rsidRPr="003B4461">
        <w:t xml:space="preserve">is </w:t>
      </w:r>
      <w:r w:rsidR="002473AB" w:rsidRPr="003B4461">
        <w:t xml:space="preserve">considered </w:t>
      </w:r>
      <w:r w:rsidR="00BA7812" w:rsidRPr="003B4461">
        <w:t>to be</w:t>
      </w:r>
      <w:proofErr w:type="gramEnd"/>
      <w:r w:rsidR="00BA7812" w:rsidRPr="003B4461">
        <w:t xml:space="preserve"> limited potential for interaction </w:t>
      </w:r>
      <w:r w:rsidR="002F6BF0" w:rsidRPr="003B4461">
        <w:t xml:space="preserve">of the </w:t>
      </w:r>
      <w:r w:rsidR="00E9397D" w:rsidRPr="003B4461">
        <w:t>survey activities</w:t>
      </w:r>
      <w:r w:rsidR="002F6BF0" w:rsidRPr="003B4461">
        <w:t xml:space="preserve"> </w:t>
      </w:r>
      <w:r w:rsidR="00BA7812" w:rsidRPr="003B4461">
        <w:t xml:space="preserve">with EPS </w:t>
      </w:r>
      <w:r w:rsidR="00BA54C0" w:rsidRPr="003B4461">
        <w:t>based on</w:t>
      </w:r>
      <w:r w:rsidR="00B573CB" w:rsidRPr="003B4461">
        <w:t xml:space="preserve"> </w:t>
      </w:r>
      <w:r w:rsidR="00667D10" w:rsidRPr="003B4461">
        <w:t xml:space="preserve">the </w:t>
      </w:r>
      <w:r w:rsidR="00B573CB" w:rsidRPr="003B4461">
        <w:t>identified impact-pathways</w:t>
      </w:r>
      <w:r w:rsidR="009C56A4" w:rsidRPr="003B4461">
        <w:t xml:space="preserve"> and therefore </w:t>
      </w:r>
      <w:r w:rsidR="00354CA9" w:rsidRPr="003B4461">
        <w:t xml:space="preserve">an EPS licence is not </w:t>
      </w:r>
      <w:r w:rsidR="004842C3" w:rsidRPr="003B4461">
        <w:t xml:space="preserve">considered </w:t>
      </w:r>
      <w:r w:rsidR="00354CA9" w:rsidRPr="003B4461">
        <w:t>to be required</w:t>
      </w:r>
      <w:r w:rsidR="00300B12">
        <w:t xml:space="preserve"> for the geotechnical survey for the project</w:t>
      </w:r>
      <w:r w:rsidR="00354CA9" w:rsidRPr="003B4461">
        <w:t>.</w:t>
      </w:r>
    </w:p>
    <w:p w14:paraId="57685A8F" w14:textId="67C892DF" w:rsidR="009445AF" w:rsidRDefault="006417A3" w:rsidP="00F3731D">
      <w:pPr>
        <w:pStyle w:val="Heading1"/>
        <w:rPr>
          <w:caps w:val="0"/>
        </w:rPr>
      </w:pPr>
      <w:bookmarkStart w:id="54" w:name="_Ref213081313"/>
      <w:bookmarkStart w:id="55" w:name="_Toc215671924"/>
      <w:r>
        <w:rPr>
          <w:caps w:val="0"/>
        </w:rPr>
        <w:lastRenderedPageBreak/>
        <w:t xml:space="preserve">WFD </w:t>
      </w:r>
      <w:r w:rsidR="00780890">
        <w:rPr>
          <w:caps w:val="0"/>
        </w:rPr>
        <w:t>Screening</w:t>
      </w:r>
      <w:bookmarkEnd w:id="38"/>
      <w:bookmarkEnd w:id="39"/>
      <w:bookmarkEnd w:id="54"/>
      <w:bookmarkEnd w:id="55"/>
    </w:p>
    <w:p w14:paraId="4B8147F3" w14:textId="140647CC" w:rsidR="003C2444" w:rsidRPr="006417A3" w:rsidRDefault="003C2444" w:rsidP="006417A3">
      <w:pPr>
        <w:pStyle w:val="BodyText"/>
      </w:pPr>
      <w:r w:rsidRPr="006417A3">
        <w:t xml:space="preserve">A WFD assessment is not required if the proposed activity is considered “low risk”. The “Clearing the Waters for All” guidance </w:t>
      </w:r>
      <w:r w:rsidR="009377D4">
        <w:t xml:space="preserve">(EA, 2016) </w:t>
      </w:r>
      <w:r w:rsidRPr="006417A3">
        <w:t>defines low risk activities as follows:</w:t>
      </w:r>
    </w:p>
    <w:p w14:paraId="1C8CC23A" w14:textId="32BD800E" w:rsidR="00C50956" w:rsidRDefault="006417A3" w:rsidP="006417A3">
      <w:pPr>
        <w:pStyle w:val="BulletPoints"/>
      </w:pPr>
      <w:r>
        <w:t>a</w:t>
      </w:r>
      <w:r w:rsidR="003C2444">
        <w:t>ny self-service marine licence activity or an accelerated marine licence activity that meets specific conditions</w:t>
      </w:r>
    </w:p>
    <w:p w14:paraId="67CB5647" w14:textId="0BC5854D" w:rsidR="00C50956" w:rsidRDefault="006417A3" w:rsidP="006417A3">
      <w:pPr>
        <w:pStyle w:val="BulletPoints"/>
      </w:pPr>
      <w:r>
        <w:t>m</w:t>
      </w:r>
      <w:r w:rsidR="003C2444">
        <w:t>aintenance of pumps at pumping stations i</w:t>
      </w:r>
      <w:r w:rsidR="00167346">
        <w:t>f</w:t>
      </w:r>
      <w:r w:rsidR="003C2444">
        <w:t xml:space="preserve"> carried out regularly, avoiding low dissolved oxygen levels during maintenance and minimising silt movement when restarting the pumps</w:t>
      </w:r>
    </w:p>
    <w:p w14:paraId="76576F8C" w14:textId="016B7603" w:rsidR="004D7796" w:rsidRDefault="006417A3" w:rsidP="006417A3">
      <w:pPr>
        <w:pStyle w:val="BulletPoints"/>
      </w:pPr>
      <w:r>
        <w:t>r</w:t>
      </w:r>
      <w:r w:rsidR="003C2444">
        <w:t>emoval of blockages or obstacles like litter or debris within 10 m of an existing structure to maintain flow</w:t>
      </w:r>
    </w:p>
    <w:p w14:paraId="08D8DE06" w14:textId="044FBEF8" w:rsidR="004D7796" w:rsidRDefault="006417A3" w:rsidP="006417A3">
      <w:pPr>
        <w:pStyle w:val="BulletPoints"/>
      </w:pPr>
      <w:r>
        <w:t>r</w:t>
      </w:r>
      <w:r w:rsidR="003C2444">
        <w:t xml:space="preserve">eplacement or removal of existing pipes, cables or services crossing over a </w:t>
      </w:r>
      <w:r w:rsidR="00DA5C6D">
        <w:t>water</w:t>
      </w:r>
      <w:r w:rsidR="00FB0636">
        <w:t xml:space="preserve"> </w:t>
      </w:r>
      <w:r w:rsidR="00DA5C6D">
        <w:t>body</w:t>
      </w:r>
      <w:r w:rsidR="003C2444">
        <w:t xml:space="preserve"> but not </w:t>
      </w:r>
      <w:r w:rsidR="003C2444" w:rsidRPr="00AA44E1">
        <w:t>including any new structure</w:t>
      </w:r>
      <w:r w:rsidR="003C2444">
        <w:t xml:space="preserve"> or supports, or new bed or bank reinforcement</w:t>
      </w:r>
    </w:p>
    <w:p w14:paraId="61562E56" w14:textId="0FF46A04" w:rsidR="004D7796" w:rsidRDefault="006417A3" w:rsidP="006417A3">
      <w:pPr>
        <w:pStyle w:val="BulletPoints"/>
      </w:pPr>
      <w:r>
        <w:t>‘</w:t>
      </w:r>
      <w:proofErr w:type="gramStart"/>
      <w:r w:rsidRPr="00D1506A">
        <w:t>o</w:t>
      </w:r>
      <w:r w:rsidR="003C2444" w:rsidRPr="00D1506A">
        <w:t>ver</w:t>
      </w:r>
      <w:proofErr w:type="gramEnd"/>
      <w:r w:rsidR="003C2444" w:rsidRPr="00D1506A">
        <w:t xml:space="preserve"> water’ replacement or repairs to, for example bridge, pier and jetty surfaces if bank or bed disturbance is minimised</w:t>
      </w:r>
    </w:p>
    <w:p w14:paraId="65825A40" w14:textId="14DD060A" w:rsidR="004D7796" w:rsidRDefault="006417A3" w:rsidP="006417A3">
      <w:pPr>
        <w:pStyle w:val="BulletPoints"/>
      </w:pPr>
      <w:r>
        <w:t>a</w:t>
      </w:r>
      <w:r w:rsidR="003C2444">
        <w:t xml:space="preserve">ny activity carried out during 2009 to 2014 (when evidence was collected for the 2015 </w:t>
      </w:r>
      <w:r w:rsidR="00E95C77">
        <w:t>River Basin Management Plans (</w:t>
      </w:r>
      <w:r w:rsidR="003C2444">
        <w:t>RBMP</w:t>
      </w:r>
      <w:r w:rsidR="00E95C77">
        <w:t>)</w:t>
      </w:r>
      <w:r w:rsidR="003C2444">
        <w:t>) that has an existing WFD assessment, does not need repeating unless:</w:t>
      </w:r>
    </w:p>
    <w:p w14:paraId="69548DD2" w14:textId="77777777" w:rsidR="004D7796" w:rsidRPr="00BC2873" w:rsidRDefault="003C2444" w:rsidP="006417A3">
      <w:pPr>
        <w:pStyle w:val="Bullets"/>
        <w:rPr>
          <w:sz w:val="21"/>
          <w:szCs w:val="21"/>
        </w:rPr>
      </w:pPr>
      <w:r w:rsidRPr="00BC2873">
        <w:rPr>
          <w:sz w:val="21"/>
          <w:szCs w:val="21"/>
        </w:rPr>
        <w:t>there have been changes to how the activity is performed, including method, size or scale, volume, depth, location or timings</w:t>
      </w:r>
    </w:p>
    <w:p w14:paraId="7A7EC721" w14:textId="39F288BF" w:rsidR="003C2444" w:rsidRPr="00BC2873" w:rsidRDefault="003C2444" w:rsidP="006417A3">
      <w:pPr>
        <w:pStyle w:val="Bullets"/>
        <w:rPr>
          <w:sz w:val="21"/>
          <w:szCs w:val="21"/>
        </w:rPr>
      </w:pPr>
      <w:r w:rsidRPr="00BC2873">
        <w:rPr>
          <w:sz w:val="21"/>
          <w:szCs w:val="21"/>
        </w:rPr>
        <w:t>there’s been a pollution incident since the activity was last carried out</w:t>
      </w:r>
      <w:r w:rsidR="006417A3" w:rsidRPr="00BC2873">
        <w:rPr>
          <w:sz w:val="21"/>
          <w:szCs w:val="21"/>
        </w:rPr>
        <w:t>.</w:t>
      </w:r>
    </w:p>
    <w:p w14:paraId="149C6F16" w14:textId="41847B3A" w:rsidR="00DB5357" w:rsidRDefault="003C2444" w:rsidP="00DB5357">
      <w:pPr>
        <w:pStyle w:val="BodyText"/>
      </w:pPr>
      <w:r w:rsidRPr="006417A3">
        <w:t xml:space="preserve">Since </w:t>
      </w:r>
      <w:r w:rsidR="00CB2F7B" w:rsidRPr="006417A3">
        <w:t xml:space="preserve">the </w:t>
      </w:r>
      <w:r w:rsidR="00C97188">
        <w:t xml:space="preserve">survey activities </w:t>
      </w:r>
      <w:r w:rsidR="00CB2F7B">
        <w:t>do not fall within</w:t>
      </w:r>
      <w:r w:rsidRPr="006417A3">
        <w:t xml:space="preserve"> the above criteria</w:t>
      </w:r>
      <w:r w:rsidR="00E95C77">
        <w:t>,</w:t>
      </w:r>
      <w:r w:rsidR="00CE5D08" w:rsidRPr="006417A3">
        <w:t xml:space="preserve"> </w:t>
      </w:r>
      <w:r w:rsidRPr="006417A3">
        <w:t>a WFD scoping assessment and impact assessment for</w:t>
      </w:r>
      <w:r w:rsidR="00F66B6E">
        <w:t xml:space="preserve"> </w:t>
      </w:r>
      <w:r w:rsidR="00F66B6E" w:rsidRPr="006417A3">
        <w:rPr>
          <w:rStyle w:val="BodyTextChar"/>
        </w:rPr>
        <w:t>WFD waterbodies, protected areas, and their respective features</w:t>
      </w:r>
      <w:r w:rsidRPr="006417A3">
        <w:t xml:space="preserve"> </w:t>
      </w:r>
      <w:r w:rsidR="00E3758B">
        <w:t>are</w:t>
      </w:r>
      <w:r w:rsidR="00E3758B" w:rsidRPr="006417A3">
        <w:t xml:space="preserve"> </w:t>
      </w:r>
      <w:r w:rsidRPr="006417A3">
        <w:t xml:space="preserve">provided within this </w:t>
      </w:r>
      <w:r w:rsidR="006F2878">
        <w:t>r</w:t>
      </w:r>
      <w:r w:rsidRPr="006417A3">
        <w:t>eport</w:t>
      </w:r>
      <w:r w:rsidR="00C8036A">
        <w:t xml:space="preserve">, to support the </w:t>
      </w:r>
      <w:r w:rsidR="00E95C77">
        <w:t>M</w:t>
      </w:r>
      <w:r w:rsidR="00C8036A">
        <w:t xml:space="preserve">arine </w:t>
      </w:r>
      <w:r w:rsidR="00E95C77">
        <w:t>L</w:t>
      </w:r>
      <w:r w:rsidR="00C8036A">
        <w:t>icence application</w:t>
      </w:r>
      <w:r w:rsidRPr="006417A3">
        <w:t>.</w:t>
      </w:r>
    </w:p>
    <w:p w14:paraId="6AD54C32" w14:textId="78035BB1" w:rsidR="00C40732" w:rsidRDefault="000666B3" w:rsidP="008F2457">
      <w:pPr>
        <w:pStyle w:val="BodyText"/>
      </w:pPr>
      <w:r w:rsidRPr="00DA57FA">
        <w:t xml:space="preserve">Due to the potential for </w:t>
      </w:r>
      <w:r w:rsidR="00E158D1" w:rsidRPr="00DA57FA">
        <w:t xml:space="preserve">impacts to extend beyond the immediate </w:t>
      </w:r>
      <w:r w:rsidR="003A4134">
        <w:t>survey</w:t>
      </w:r>
      <w:r w:rsidR="00DB5357" w:rsidRPr="00DA57FA">
        <w:t xml:space="preserve"> </w:t>
      </w:r>
      <w:r w:rsidR="00E95C77" w:rsidRPr="00DA57FA">
        <w:t>footprint</w:t>
      </w:r>
      <w:r w:rsidRPr="00DA57FA">
        <w:t xml:space="preserve">, a precautionary screening radius of 5 km </w:t>
      </w:r>
      <w:r w:rsidR="00FF573D" w:rsidRPr="00DA57FA">
        <w:t>has been</w:t>
      </w:r>
      <w:r w:rsidRPr="00DA57FA">
        <w:t xml:space="preserve"> </w:t>
      </w:r>
      <w:r w:rsidR="00E158D1" w:rsidRPr="00DA57FA">
        <w:t xml:space="preserve">employed, </w:t>
      </w:r>
      <w:r w:rsidR="007A2843" w:rsidRPr="00DA57FA">
        <w:t>this radius incor</w:t>
      </w:r>
      <w:r w:rsidR="00E70F31" w:rsidRPr="00DA57FA">
        <w:t>po</w:t>
      </w:r>
      <w:r w:rsidR="007A2843" w:rsidRPr="00DA57FA">
        <w:t>rates</w:t>
      </w:r>
      <w:r w:rsidR="00E158D1" w:rsidRPr="00DA57FA">
        <w:t xml:space="preserve"> </w:t>
      </w:r>
      <w:r w:rsidR="00E70F31" w:rsidRPr="00DA57FA">
        <w:t>the</w:t>
      </w:r>
      <w:r w:rsidR="00E158D1" w:rsidRPr="00DA57FA">
        <w:t xml:space="preserve"> applied 2 km buffer</w:t>
      </w:r>
      <w:r w:rsidR="000300C1" w:rsidRPr="00DA57FA">
        <w:t xml:space="preserve"> </w:t>
      </w:r>
      <w:r w:rsidR="00AA44E1" w:rsidRPr="00DA57FA">
        <w:t xml:space="preserve">of the </w:t>
      </w:r>
      <w:r w:rsidR="00D2536E">
        <w:t xml:space="preserve">survey area </w:t>
      </w:r>
      <w:r w:rsidR="000300C1" w:rsidRPr="00DA57FA">
        <w:t>(</w:t>
      </w:r>
      <w:r w:rsidR="000757A9">
        <w:fldChar w:fldCharType="begin"/>
      </w:r>
      <w:r w:rsidR="000757A9">
        <w:instrText xml:space="preserve"> REF _Ref215585089 \h </w:instrText>
      </w:r>
      <w:r w:rsidR="000757A9">
        <w:fldChar w:fldCharType="separate"/>
      </w:r>
      <w:r w:rsidR="006D1B59">
        <w:t xml:space="preserve">Figure </w:t>
      </w:r>
      <w:r w:rsidR="006D1B59">
        <w:rPr>
          <w:noProof/>
        </w:rPr>
        <w:t>5</w:t>
      </w:r>
      <w:r w:rsidR="006D1B59">
        <w:t>.</w:t>
      </w:r>
      <w:r w:rsidR="006D1B59">
        <w:rPr>
          <w:noProof/>
        </w:rPr>
        <w:t>1</w:t>
      </w:r>
      <w:r w:rsidR="000757A9">
        <w:fldChar w:fldCharType="end"/>
      </w:r>
      <w:r w:rsidR="000300C1" w:rsidRPr="00DA57FA">
        <w:t>)</w:t>
      </w:r>
      <w:r w:rsidR="00E158D1" w:rsidRPr="00DA57FA">
        <w:t>,</w:t>
      </w:r>
      <w:r w:rsidRPr="00DA57FA">
        <w:t xml:space="preserve"> to capture direct and indirect effects on</w:t>
      </w:r>
      <w:r w:rsidR="00DB5357" w:rsidRPr="00DA57FA">
        <w:t xml:space="preserve"> </w:t>
      </w:r>
      <w:r w:rsidR="00F66B6E" w:rsidRPr="006417A3">
        <w:t>those receptors within scope</w:t>
      </w:r>
      <w:r w:rsidR="00F66B6E">
        <w:t>.</w:t>
      </w:r>
    </w:p>
    <w:p w14:paraId="59F759A3" w14:textId="4243B14D" w:rsidR="008B1260" w:rsidRDefault="008B1260" w:rsidP="00072B35">
      <w:pPr>
        <w:pStyle w:val="Heading1"/>
      </w:pPr>
      <w:bookmarkStart w:id="56" w:name="_Toc215671925"/>
      <w:bookmarkStart w:id="57" w:name="_Hlk4571242"/>
      <w:bookmarkEnd w:id="40"/>
      <w:bookmarkEnd w:id="41"/>
      <w:r>
        <w:lastRenderedPageBreak/>
        <w:t>WFD Water</w:t>
      </w:r>
      <w:r w:rsidR="00072B35">
        <w:t>bodies – Bas</w:t>
      </w:r>
      <w:r w:rsidR="006417A3">
        <w:t>e</w:t>
      </w:r>
      <w:r w:rsidR="00072B35">
        <w:t xml:space="preserve">line </w:t>
      </w:r>
      <w:r w:rsidR="00232B59">
        <w:t>i</w:t>
      </w:r>
      <w:r w:rsidR="00072B35">
        <w:t>nformation</w:t>
      </w:r>
      <w:bookmarkEnd w:id="56"/>
    </w:p>
    <w:p w14:paraId="09A9A1F7" w14:textId="4D22C2DF" w:rsidR="0090631B" w:rsidRPr="006417A3" w:rsidRDefault="0090631B" w:rsidP="0090631B">
      <w:pPr>
        <w:pStyle w:val="BodyText"/>
      </w:pPr>
      <w:r w:rsidRPr="006417A3">
        <w:t xml:space="preserve">Screening has identified a total of four WFD water bodies within a 5 km radius of the </w:t>
      </w:r>
      <w:r w:rsidR="00E9397D">
        <w:t>survey activities</w:t>
      </w:r>
      <w:r w:rsidRPr="006417A3">
        <w:t xml:space="preserve"> site. These include one coastal water body and three surface water river or estuarine bodies. The water bodies are listed in </w:t>
      </w:r>
      <w:r w:rsidR="00440BF0">
        <w:fldChar w:fldCharType="begin"/>
      </w:r>
      <w:r w:rsidR="00440BF0">
        <w:instrText xml:space="preserve"> REF _Ref208559092 \h </w:instrText>
      </w:r>
      <w:r w:rsidR="00440BF0">
        <w:fldChar w:fldCharType="separate"/>
      </w:r>
      <w:r w:rsidR="006D1B59">
        <w:t xml:space="preserve">Table </w:t>
      </w:r>
      <w:r w:rsidR="006D1B59">
        <w:rPr>
          <w:noProof/>
        </w:rPr>
        <w:t>5</w:t>
      </w:r>
      <w:r w:rsidR="006D1B59">
        <w:t>.</w:t>
      </w:r>
      <w:r w:rsidR="006D1B59">
        <w:rPr>
          <w:noProof/>
        </w:rPr>
        <w:t>1</w:t>
      </w:r>
      <w:r w:rsidR="00440BF0">
        <w:fldChar w:fldCharType="end"/>
      </w:r>
      <w:r w:rsidRPr="006417A3">
        <w:t xml:space="preserve"> and shown in</w:t>
      </w:r>
      <w:r w:rsidR="00EF101D">
        <w:t xml:space="preserve"> </w:t>
      </w:r>
      <w:r w:rsidR="00646AFC">
        <w:fldChar w:fldCharType="begin"/>
      </w:r>
      <w:r w:rsidR="00646AFC">
        <w:instrText xml:space="preserve"> REF _Ref215585089 \h </w:instrText>
      </w:r>
      <w:r w:rsidR="00646AFC">
        <w:fldChar w:fldCharType="separate"/>
      </w:r>
      <w:r w:rsidR="006D1B59">
        <w:t xml:space="preserve">Figure </w:t>
      </w:r>
      <w:r w:rsidR="006D1B59">
        <w:rPr>
          <w:noProof/>
        </w:rPr>
        <w:t>5</w:t>
      </w:r>
      <w:r w:rsidR="006D1B59">
        <w:t>.</w:t>
      </w:r>
      <w:r w:rsidR="006D1B59">
        <w:rPr>
          <w:noProof/>
        </w:rPr>
        <w:t>1</w:t>
      </w:r>
      <w:r w:rsidR="00646AFC">
        <w:fldChar w:fldCharType="end"/>
      </w:r>
      <w:r w:rsidR="00440BF0">
        <w:t>.</w:t>
      </w:r>
    </w:p>
    <w:p w14:paraId="19E1AB51" w14:textId="68C93B5A" w:rsidR="00497F37" w:rsidRDefault="00497F37" w:rsidP="00497F37">
      <w:pPr>
        <w:pStyle w:val="Caption"/>
      </w:pPr>
      <w:bookmarkStart w:id="58" w:name="_Ref208559092"/>
      <w:r>
        <w:t xml:space="preserve">Table </w:t>
      </w:r>
      <w:r>
        <w:fldChar w:fldCharType="begin"/>
      </w:r>
      <w:r>
        <w:instrText>STYLEREF 1 \s</w:instrText>
      </w:r>
      <w:r>
        <w:fldChar w:fldCharType="separate"/>
      </w:r>
      <w:r w:rsidR="006D1B59">
        <w:rPr>
          <w:noProof/>
        </w:rPr>
        <w:t>5</w:t>
      </w:r>
      <w:r>
        <w:fldChar w:fldCharType="end"/>
      </w:r>
      <w:r>
        <w:t>.</w:t>
      </w:r>
      <w:r>
        <w:fldChar w:fldCharType="begin"/>
      </w:r>
      <w:r>
        <w:instrText>SEQ Table \* ARABIC \s 1</w:instrText>
      </w:r>
      <w:r>
        <w:fldChar w:fldCharType="separate"/>
      </w:r>
      <w:r w:rsidR="006D1B59">
        <w:rPr>
          <w:noProof/>
        </w:rPr>
        <w:t>1</w:t>
      </w:r>
      <w:r>
        <w:fldChar w:fldCharType="end"/>
      </w:r>
      <w:bookmarkEnd w:id="58"/>
      <w:r>
        <w:t xml:space="preserve">: Waterbodies of relevance to the </w:t>
      </w:r>
      <w:r w:rsidR="00E9397D">
        <w:t>survey activities</w:t>
      </w:r>
    </w:p>
    <w:tbl>
      <w:tblPr>
        <w:tblStyle w:val="TableGrid"/>
        <w:tblW w:w="8152" w:type="dxa"/>
        <w:tblInd w:w="864" w:type="dxa"/>
        <w:tblLayout w:type="fixed"/>
        <w:tblLook w:val="04A0" w:firstRow="1" w:lastRow="0" w:firstColumn="1" w:lastColumn="0" w:noHBand="0" w:noVBand="1"/>
      </w:tblPr>
      <w:tblGrid>
        <w:gridCol w:w="1399"/>
        <w:gridCol w:w="1134"/>
        <w:gridCol w:w="1134"/>
        <w:gridCol w:w="1276"/>
        <w:gridCol w:w="1418"/>
        <w:gridCol w:w="1791"/>
      </w:tblGrid>
      <w:tr w:rsidR="00BF418E" w14:paraId="2F1A8EFE" w14:textId="77777777" w:rsidTr="00BF418E">
        <w:trPr>
          <w:tblHeader/>
        </w:trPr>
        <w:tc>
          <w:tcPr>
            <w:tcW w:w="1399" w:type="dxa"/>
            <w:shd w:val="clear" w:color="auto" w:fill="467492"/>
            <w:vAlign w:val="center"/>
          </w:tcPr>
          <w:p w14:paraId="142FB2F1" w14:textId="025DDD48" w:rsidR="00BF418E" w:rsidRDefault="00BF418E" w:rsidP="00BF418E">
            <w:pPr>
              <w:pStyle w:val="TableHeader"/>
            </w:pPr>
            <w:r>
              <w:t>Water body Name</w:t>
            </w:r>
          </w:p>
        </w:tc>
        <w:tc>
          <w:tcPr>
            <w:tcW w:w="1134" w:type="dxa"/>
            <w:shd w:val="clear" w:color="auto" w:fill="467492"/>
            <w:vAlign w:val="center"/>
          </w:tcPr>
          <w:p w14:paraId="04F095DB" w14:textId="77777777" w:rsidR="00BF418E" w:rsidRDefault="00BF418E" w:rsidP="00BF418E">
            <w:pPr>
              <w:pStyle w:val="TableHeader"/>
            </w:pPr>
            <w:r>
              <w:t>ID</w:t>
            </w:r>
          </w:p>
        </w:tc>
        <w:tc>
          <w:tcPr>
            <w:tcW w:w="1134" w:type="dxa"/>
            <w:shd w:val="clear" w:color="auto" w:fill="467492"/>
            <w:vAlign w:val="center"/>
          </w:tcPr>
          <w:p w14:paraId="1CB19EEB" w14:textId="77777777" w:rsidR="00BF418E" w:rsidRDefault="00BF418E" w:rsidP="00BF418E">
            <w:pPr>
              <w:pStyle w:val="TableHeader"/>
            </w:pPr>
            <w:r>
              <w:t>Type</w:t>
            </w:r>
          </w:p>
        </w:tc>
        <w:tc>
          <w:tcPr>
            <w:tcW w:w="1276" w:type="dxa"/>
            <w:shd w:val="clear" w:color="auto" w:fill="467492"/>
            <w:vAlign w:val="center"/>
          </w:tcPr>
          <w:p w14:paraId="652A653A" w14:textId="77777777" w:rsidR="00BF418E" w:rsidRDefault="00BF418E" w:rsidP="00BF418E">
            <w:pPr>
              <w:pStyle w:val="TableHeader"/>
            </w:pPr>
            <w:r>
              <w:t>Location</w:t>
            </w:r>
          </w:p>
        </w:tc>
        <w:tc>
          <w:tcPr>
            <w:tcW w:w="1418" w:type="dxa"/>
            <w:shd w:val="clear" w:color="auto" w:fill="467492"/>
            <w:vAlign w:val="center"/>
          </w:tcPr>
          <w:p w14:paraId="267A4354" w14:textId="77777777" w:rsidR="00BF418E" w:rsidRDefault="00BF418E" w:rsidP="00BF418E">
            <w:pPr>
              <w:pStyle w:val="TableHeader"/>
            </w:pPr>
            <w:r>
              <w:t>Inclusion in Assessment</w:t>
            </w:r>
          </w:p>
        </w:tc>
        <w:tc>
          <w:tcPr>
            <w:tcW w:w="1791" w:type="dxa"/>
            <w:shd w:val="clear" w:color="auto" w:fill="467492"/>
            <w:vAlign w:val="center"/>
          </w:tcPr>
          <w:p w14:paraId="3B75BE84" w14:textId="77777777" w:rsidR="00BF418E" w:rsidRDefault="00BF418E" w:rsidP="00BF418E">
            <w:pPr>
              <w:pStyle w:val="TableHeader"/>
            </w:pPr>
            <w:r>
              <w:t>Summary of Justification</w:t>
            </w:r>
          </w:p>
        </w:tc>
      </w:tr>
      <w:tr w:rsidR="00BF418E" w14:paraId="4C230083" w14:textId="77777777" w:rsidTr="00BF418E">
        <w:tc>
          <w:tcPr>
            <w:tcW w:w="1399" w:type="dxa"/>
            <w:vAlign w:val="center"/>
          </w:tcPr>
          <w:p w14:paraId="28EC733A" w14:textId="31E03F47" w:rsidR="00BF418E" w:rsidRPr="00C906D4" w:rsidRDefault="00BF418E" w:rsidP="00BF418E">
            <w:pPr>
              <w:pStyle w:val="TableText"/>
            </w:pPr>
            <w:r>
              <w:t>Caernarfon Bay South</w:t>
            </w:r>
          </w:p>
        </w:tc>
        <w:tc>
          <w:tcPr>
            <w:tcW w:w="1134" w:type="dxa"/>
            <w:vAlign w:val="center"/>
          </w:tcPr>
          <w:p w14:paraId="120D4074" w14:textId="77777777" w:rsidR="00BF418E" w:rsidRPr="00C906D4" w:rsidRDefault="00BF418E" w:rsidP="00BF418E">
            <w:pPr>
              <w:pStyle w:val="TableText"/>
            </w:pPr>
            <w:r w:rsidRPr="00AC57E2">
              <w:t>GB651010610000</w:t>
            </w:r>
          </w:p>
        </w:tc>
        <w:tc>
          <w:tcPr>
            <w:tcW w:w="1134" w:type="dxa"/>
            <w:vAlign w:val="center"/>
          </w:tcPr>
          <w:p w14:paraId="216E6774" w14:textId="77777777" w:rsidR="00BF418E" w:rsidRPr="00C906D4" w:rsidRDefault="00BF418E" w:rsidP="00BF418E">
            <w:pPr>
              <w:pStyle w:val="TableText"/>
              <w:spacing w:line="259" w:lineRule="auto"/>
            </w:pPr>
            <w:r>
              <w:t>Coastal</w:t>
            </w:r>
          </w:p>
        </w:tc>
        <w:tc>
          <w:tcPr>
            <w:tcW w:w="1276" w:type="dxa"/>
            <w:vAlign w:val="center"/>
          </w:tcPr>
          <w:p w14:paraId="2383814B" w14:textId="77777777" w:rsidR="00BF418E" w:rsidRDefault="00BF418E" w:rsidP="00BF418E">
            <w:pPr>
              <w:pStyle w:val="TableText"/>
            </w:pPr>
            <w:r>
              <w:t>0 km (intersects)</w:t>
            </w:r>
          </w:p>
        </w:tc>
        <w:tc>
          <w:tcPr>
            <w:tcW w:w="1418" w:type="dxa"/>
            <w:vAlign w:val="center"/>
          </w:tcPr>
          <w:p w14:paraId="0703DDE9" w14:textId="42A180DE" w:rsidR="00BF418E" w:rsidRPr="00DC3D35" w:rsidRDefault="00BF418E" w:rsidP="00BF418E">
            <w:pPr>
              <w:pStyle w:val="TableText"/>
              <w:rPr>
                <w:b/>
                <w:bCs/>
              </w:rPr>
            </w:pPr>
            <w:r>
              <w:rPr>
                <w:b/>
                <w:bCs/>
              </w:rPr>
              <w:t>YES</w:t>
            </w:r>
          </w:p>
        </w:tc>
        <w:tc>
          <w:tcPr>
            <w:tcW w:w="1791" w:type="dxa"/>
            <w:vAlign w:val="center"/>
          </w:tcPr>
          <w:p w14:paraId="3A64E7F2" w14:textId="37BEB985" w:rsidR="00BF418E" w:rsidRPr="00C94855" w:rsidRDefault="00B27D7C" w:rsidP="00BF418E">
            <w:pPr>
              <w:pStyle w:val="TableText"/>
            </w:pPr>
            <w:r w:rsidRPr="00C94855">
              <w:t>Survey footprint overlaps this waterbody; full WFD assessment required.</w:t>
            </w:r>
          </w:p>
        </w:tc>
      </w:tr>
      <w:tr w:rsidR="00BF418E" w14:paraId="77E7FE10" w14:textId="77777777" w:rsidTr="00BF418E">
        <w:tc>
          <w:tcPr>
            <w:tcW w:w="1399" w:type="dxa"/>
            <w:vAlign w:val="center"/>
          </w:tcPr>
          <w:p w14:paraId="75D77402" w14:textId="77777777" w:rsidR="00BF418E" w:rsidRDefault="00BF418E" w:rsidP="00BF418E">
            <w:pPr>
              <w:pStyle w:val="TableText"/>
            </w:pPr>
            <w:r w:rsidRPr="00C906D4">
              <w:t>Caernarfon Bay North</w:t>
            </w:r>
          </w:p>
        </w:tc>
        <w:tc>
          <w:tcPr>
            <w:tcW w:w="1134" w:type="dxa"/>
            <w:vAlign w:val="center"/>
          </w:tcPr>
          <w:p w14:paraId="658A696F" w14:textId="77777777" w:rsidR="00BF418E" w:rsidRDefault="00BF418E" w:rsidP="00BF418E">
            <w:pPr>
              <w:pStyle w:val="TableText"/>
            </w:pPr>
            <w:r w:rsidRPr="00C906D4">
              <w:t>GB621010380000</w:t>
            </w:r>
          </w:p>
        </w:tc>
        <w:tc>
          <w:tcPr>
            <w:tcW w:w="1134" w:type="dxa"/>
            <w:vAlign w:val="center"/>
          </w:tcPr>
          <w:p w14:paraId="09FBB925" w14:textId="77777777" w:rsidR="00BF418E" w:rsidRDefault="00BF418E" w:rsidP="00BF418E">
            <w:pPr>
              <w:pStyle w:val="TableText"/>
              <w:spacing w:line="259" w:lineRule="auto"/>
            </w:pPr>
            <w:r w:rsidRPr="00C906D4">
              <w:t>Coastal</w:t>
            </w:r>
          </w:p>
        </w:tc>
        <w:tc>
          <w:tcPr>
            <w:tcW w:w="1276" w:type="dxa"/>
            <w:tcBorders>
              <w:bottom w:val="single" w:sz="4" w:space="0" w:color="auto"/>
            </w:tcBorders>
            <w:vAlign w:val="center"/>
          </w:tcPr>
          <w:p w14:paraId="18FA708C" w14:textId="77777777" w:rsidR="00BF418E" w:rsidRDefault="00BF418E" w:rsidP="00BF418E">
            <w:pPr>
              <w:pStyle w:val="TableText"/>
            </w:pPr>
            <w:r>
              <w:t>1.9 km</w:t>
            </w:r>
          </w:p>
        </w:tc>
        <w:tc>
          <w:tcPr>
            <w:tcW w:w="1418" w:type="dxa"/>
            <w:vAlign w:val="center"/>
          </w:tcPr>
          <w:p w14:paraId="5ABC75DC" w14:textId="4351E1ED" w:rsidR="00BF418E" w:rsidRPr="008744B8" w:rsidRDefault="00BF418E" w:rsidP="00BF418E">
            <w:pPr>
              <w:pStyle w:val="TableText"/>
              <w:rPr>
                <w:b/>
                <w:bCs/>
              </w:rPr>
            </w:pPr>
            <w:r>
              <w:rPr>
                <w:b/>
                <w:bCs/>
              </w:rPr>
              <w:t>YES</w:t>
            </w:r>
          </w:p>
        </w:tc>
        <w:tc>
          <w:tcPr>
            <w:tcW w:w="1791" w:type="dxa"/>
            <w:vAlign w:val="center"/>
          </w:tcPr>
          <w:p w14:paraId="0B02724F" w14:textId="5A37958C" w:rsidR="00BF418E" w:rsidRPr="00C94855" w:rsidRDefault="00C94855" w:rsidP="00BF418E">
            <w:pPr>
              <w:pStyle w:val="TableText"/>
            </w:pPr>
            <w:r w:rsidRPr="00C94855">
              <w:t>Hydrologically linked and within 2 km; precautionary inclusion for WFD assessment.</w:t>
            </w:r>
          </w:p>
        </w:tc>
      </w:tr>
      <w:tr w:rsidR="00EB0579" w14:paraId="2EEDA782" w14:textId="77777777" w:rsidTr="00BF418E">
        <w:tc>
          <w:tcPr>
            <w:tcW w:w="1399" w:type="dxa"/>
            <w:vAlign w:val="center"/>
          </w:tcPr>
          <w:p w14:paraId="181E09D5" w14:textId="3420DB24" w:rsidR="00EB0579" w:rsidRPr="00C906D4" w:rsidRDefault="00EB0579" w:rsidP="00EB0579">
            <w:pPr>
              <w:pStyle w:val="TableText"/>
            </w:pPr>
            <w:r w:rsidRPr="00D50B46">
              <w:t>Llifon</w:t>
            </w:r>
          </w:p>
        </w:tc>
        <w:tc>
          <w:tcPr>
            <w:tcW w:w="1134" w:type="dxa"/>
            <w:vAlign w:val="center"/>
          </w:tcPr>
          <w:p w14:paraId="536BE175" w14:textId="6B83B7F6" w:rsidR="00EB0579" w:rsidRPr="00C906D4" w:rsidRDefault="00EB0579" w:rsidP="00EB0579">
            <w:pPr>
              <w:pStyle w:val="TableText"/>
            </w:pPr>
            <w:r w:rsidRPr="00D50B46">
              <w:t>GB110065053980</w:t>
            </w:r>
          </w:p>
        </w:tc>
        <w:tc>
          <w:tcPr>
            <w:tcW w:w="1134" w:type="dxa"/>
            <w:vAlign w:val="center"/>
          </w:tcPr>
          <w:p w14:paraId="6CB51E5E" w14:textId="373547F0" w:rsidR="00EB0579" w:rsidRPr="00C906D4" w:rsidRDefault="00EB0579" w:rsidP="00EB0579">
            <w:pPr>
              <w:pStyle w:val="TableText"/>
              <w:spacing w:line="259" w:lineRule="auto"/>
            </w:pPr>
            <w:r w:rsidRPr="00D50B46">
              <w:t>River</w:t>
            </w:r>
          </w:p>
        </w:tc>
        <w:tc>
          <w:tcPr>
            <w:tcW w:w="1276" w:type="dxa"/>
            <w:tcBorders>
              <w:bottom w:val="single" w:sz="4" w:space="0" w:color="auto"/>
            </w:tcBorders>
            <w:vAlign w:val="center"/>
          </w:tcPr>
          <w:p w14:paraId="7B5AE652" w14:textId="1EB7E3D0" w:rsidR="00EB0579" w:rsidRDefault="00616322" w:rsidP="00EB0579">
            <w:pPr>
              <w:pStyle w:val="TableText"/>
            </w:pPr>
            <w:r>
              <w:t>~</w:t>
            </w:r>
            <w:r w:rsidR="00EB0579">
              <w:t xml:space="preserve">0 </w:t>
            </w:r>
            <w:r w:rsidR="003A5F68">
              <w:t>–</w:t>
            </w:r>
            <w:r w:rsidR="00EB0579">
              <w:t xml:space="preserve"> </w:t>
            </w:r>
            <w:r w:rsidR="003A5F68">
              <w:t>0.1</w:t>
            </w:r>
            <w:r>
              <w:t xml:space="preserve"> km </w:t>
            </w:r>
          </w:p>
        </w:tc>
        <w:tc>
          <w:tcPr>
            <w:tcW w:w="1418" w:type="dxa"/>
            <w:vAlign w:val="center"/>
          </w:tcPr>
          <w:p w14:paraId="6942C076" w14:textId="12158780" w:rsidR="00EB0579" w:rsidRPr="00616322" w:rsidRDefault="00EB0579" w:rsidP="00EB0579">
            <w:pPr>
              <w:pStyle w:val="TableText"/>
              <w:rPr>
                <w:b/>
                <w:bCs/>
              </w:rPr>
            </w:pPr>
            <w:r w:rsidRPr="00616322">
              <w:rPr>
                <w:b/>
                <w:bCs/>
              </w:rPr>
              <w:t>NO</w:t>
            </w:r>
          </w:p>
        </w:tc>
        <w:tc>
          <w:tcPr>
            <w:tcW w:w="1791" w:type="dxa"/>
            <w:vAlign w:val="center"/>
          </w:tcPr>
          <w:p w14:paraId="40DE65A1" w14:textId="5EFBEDA6" w:rsidR="00EB0579" w:rsidRPr="00884A5F" w:rsidRDefault="00EB0579" w:rsidP="00EB0579">
            <w:pPr>
              <w:pStyle w:val="TableText"/>
              <w:rPr>
                <w:highlight w:val="yellow"/>
              </w:rPr>
            </w:pPr>
            <w:r w:rsidRPr="00D50B46">
              <w:t>Although hydrologically linked via Caernarfon Bay South, classified as river (not transitional). No plausible impact pathway from marine survey to upstream river status.</w:t>
            </w:r>
          </w:p>
        </w:tc>
      </w:tr>
      <w:tr w:rsidR="00616322" w14:paraId="78F44595" w14:textId="77777777" w:rsidTr="00EB0579">
        <w:tc>
          <w:tcPr>
            <w:tcW w:w="1399" w:type="dxa"/>
            <w:vAlign w:val="center"/>
          </w:tcPr>
          <w:p w14:paraId="5B3BE44F" w14:textId="4F189445" w:rsidR="00616322" w:rsidRPr="00D50B46" w:rsidRDefault="00616322" w:rsidP="00616322">
            <w:pPr>
              <w:pStyle w:val="TableText"/>
            </w:pPr>
            <w:proofErr w:type="spellStart"/>
            <w:r w:rsidRPr="00D50B46">
              <w:t>Llyfni</w:t>
            </w:r>
            <w:proofErr w:type="spellEnd"/>
          </w:p>
        </w:tc>
        <w:tc>
          <w:tcPr>
            <w:tcW w:w="1134" w:type="dxa"/>
            <w:vAlign w:val="center"/>
          </w:tcPr>
          <w:p w14:paraId="23B2A0B7" w14:textId="5E014A1B" w:rsidR="00616322" w:rsidRPr="00D50B46" w:rsidRDefault="00616322" w:rsidP="00616322">
            <w:pPr>
              <w:pStyle w:val="TableText"/>
            </w:pPr>
            <w:r w:rsidRPr="00D50B46">
              <w:t>GB110065053970</w:t>
            </w:r>
          </w:p>
        </w:tc>
        <w:tc>
          <w:tcPr>
            <w:tcW w:w="1134" w:type="dxa"/>
            <w:vAlign w:val="center"/>
          </w:tcPr>
          <w:p w14:paraId="16CC432E" w14:textId="1B70607B" w:rsidR="00616322" w:rsidRPr="00D50B46" w:rsidRDefault="00616322" w:rsidP="00616322">
            <w:pPr>
              <w:pStyle w:val="TableText"/>
              <w:spacing w:line="259" w:lineRule="auto"/>
            </w:pPr>
            <w:r w:rsidRPr="00D50B46">
              <w:t>River</w:t>
            </w:r>
          </w:p>
        </w:tc>
        <w:tc>
          <w:tcPr>
            <w:tcW w:w="1276" w:type="dxa"/>
            <w:tcBorders>
              <w:top w:val="single" w:sz="4" w:space="0" w:color="auto"/>
              <w:bottom w:val="single" w:sz="4" w:space="0" w:color="auto"/>
            </w:tcBorders>
            <w:vAlign w:val="center"/>
          </w:tcPr>
          <w:p w14:paraId="353A061E" w14:textId="1497C690" w:rsidR="00616322" w:rsidRPr="00D50B46" w:rsidRDefault="00616322" w:rsidP="00616322">
            <w:pPr>
              <w:pStyle w:val="TableText"/>
            </w:pPr>
            <w:r>
              <w:t xml:space="preserve">~0 – 0.1 km </w:t>
            </w:r>
          </w:p>
        </w:tc>
        <w:tc>
          <w:tcPr>
            <w:tcW w:w="1418" w:type="dxa"/>
            <w:vAlign w:val="center"/>
          </w:tcPr>
          <w:p w14:paraId="0E096E8A" w14:textId="20C99DE2" w:rsidR="00616322" w:rsidRPr="00616322" w:rsidRDefault="00616322" w:rsidP="00616322">
            <w:pPr>
              <w:pStyle w:val="TableText"/>
              <w:rPr>
                <w:b/>
                <w:bCs/>
              </w:rPr>
            </w:pPr>
            <w:r w:rsidRPr="00616322">
              <w:rPr>
                <w:b/>
                <w:bCs/>
              </w:rPr>
              <w:t>NO</w:t>
            </w:r>
          </w:p>
        </w:tc>
        <w:tc>
          <w:tcPr>
            <w:tcW w:w="1791" w:type="dxa"/>
            <w:vAlign w:val="center"/>
          </w:tcPr>
          <w:p w14:paraId="1AE25C1B" w14:textId="46DC0FDE" w:rsidR="00616322" w:rsidRPr="00D50B46" w:rsidRDefault="00616322" w:rsidP="00616322">
            <w:pPr>
              <w:pStyle w:val="TableText"/>
            </w:pPr>
            <w:r w:rsidRPr="00D50B46">
              <w:t xml:space="preserve">Same </w:t>
            </w:r>
            <w:proofErr w:type="gramStart"/>
            <w:r w:rsidR="00930F3A">
              <w:t xml:space="preserve">basis </w:t>
            </w:r>
            <w:r w:rsidRPr="00D50B46">
              <w:t xml:space="preserve"> as</w:t>
            </w:r>
            <w:proofErr w:type="gramEnd"/>
            <w:r w:rsidRPr="00D50B46">
              <w:t xml:space="preserve"> Llifon: marine-only activity, negligible risk of deterioration to river WFD elements.</w:t>
            </w:r>
          </w:p>
        </w:tc>
      </w:tr>
    </w:tbl>
    <w:p w14:paraId="7794CE05" w14:textId="5D8B6101" w:rsidR="001F0E2D" w:rsidRDefault="00BE6170" w:rsidP="009F4248">
      <w:pPr>
        <w:pStyle w:val="BodyText"/>
        <w:sectPr w:rsidR="001F0E2D" w:rsidSect="009127F6">
          <w:headerReference w:type="default" r:id="rId41"/>
          <w:footerReference w:type="default" r:id="rId42"/>
          <w:pgSz w:w="11906" w:h="16838" w:code="9"/>
          <w:pgMar w:top="1728" w:right="1440" w:bottom="1440" w:left="1440" w:header="720" w:footer="619" w:gutter="0"/>
          <w:cols w:space="708"/>
          <w:docGrid w:linePitch="360"/>
        </w:sectPr>
      </w:pPr>
      <w:r w:rsidRPr="006417A3">
        <w:t xml:space="preserve">The </w:t>
      </w:r>
      <w:r w:rsidR="008034AB">
        <w:t>Caernarfon</w:t>
      </w:r>
      <w:r w:rsidR="009F4248">
        <w:t xml:space="preserve"> Bay South</w:t>
      </w:r>
      <w:r w:rsidRPr="006417A3">
        <w:t xml:space="preserve"> </w:t>
      </w:r>
      <w:r>
        <w:t>coastal</w:t>
      </w:r>
      <w:r w:rsidRPr="006417A3">
        <w:t xml:space="preserve"> water body (</w:t>
      </w:r>
      <w:r w:rsidR="009F4248" w:rsidRPr="00AC57E2">
        <w:t>GB651010610000</w:t>
      </w:r>
      <w:r w:rsidRPr="006417A3">
        <w:t xml:space="preserve">) encompasses the </w:t>
      </w:r>
      <w:r w:rsidR="00E9397D">
        <w:t>survey activities</w:t>
      </w:r>
      <w:r w:rsidRPr="006417A3">
        <w:t xml:space="preserve"> </w:t>
      </w:r>
      <w:proofErr w:type="gramStart"/>
      <w:r w:rsidRPr="006417A3">
        <w:t>footprint</w:t>
      </w:r>
      <w:proofErr w:type="gramEnd"/>
      <w:r w:rsidR="00D60038">
        <w:t xml:space="preserve"> </w:t>
      </w:r>
      <w:r w:rsidRPr="006417A3">
        <w:t xml:space="preserve">and </w:t>
      </w:r>
      <w:r w:rsidR="003D1AE3">
        <w:t xml:space="preserve">it </w:t>
      </w:r>
      <w:r w:rsidRPr="006417A3">
        <w:t xml:space="preserve">is therefore screened in for </w:t>
      </w:r>
      <w:r w:rsidR="00354A51" w:rsidRPr="007D133D">
        <w:t>full WFD assessment</w:t>
      </w:r>
      <w:r w:rsidR="00EF141A">
        <w:t>.</w:t>
      </w:r>
      <w:r w:rsidR="008034AB">
        <w:t xml:space="preserve"> </w:t>
      </w:r>
      <w:r w:rsidR="00EB075F">
        <w:t>T</w:t>
      </w:r>
      <w:r w:rsidR="008034AB">
        <w:t>he Caernarfon Bay North coastal water body (</w:t>
      </w:r>
      <w:r w:rsidR="008034AB" w:rsidRPr="00541977">
        <w:t>GB621010380000</w:t>
      </w:r>
      <w:r w:rsidR="008034AB">
        <w:t>)</w:t>
      </w:r>
      <w:r w:rsidR="00EB075F">
        <w:t xml:space="preserve"> is within 2 km of the proposed survey area and is therefore screened in for a full WFD assessmen</w:t>
      </w:r>
      <w:r w:rsidR="00C45556">
        <w:t>t.</w:t>
      </w:r>
    </w:p>
    <w:p w14:paraId="2CEA3563" w14:textId="4C372E8F" w:rsidR="001F0E2D" w:rsidRDefault="00646AFC" w:rsidP="00646AFC">
      <w:pPr>
        <w:pStyle w:val="Graphic"/>
      </w:pPr>
      <w:r>
        <w:lastRenderedPageBreak/>
        <w:drawing>
          <wp:inline distT="0" distB="0" distL="0" distR="0" wp14:anchorId="7C01FE9C" wp14:editId="0F5446A0">
            <wp:extent cx="7596885" cy="5372100"/>
            <wp:effectExtent l="0" t="0" r="4445" b="0"/>
            <wp:docPr id="686161139" name="Picture 6" descr="A map of the north and south america&#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6161139" name="Picture 6" descr="A map of the north and south america&#10;&#10;AI-generated content may be incorrect."/>
                    <pic:cNvPicPr/>
                  </pic:nvPicPr>
                  <pic:blipFill>
                    <a:blip r:embed="rId43" cstate="print">
                      <a:extLst>
                        <a:ext uri="{28A0092B-C50C-407E-A947-70E740481C1C}">
                          <a14:useLocalDpi xmlns:a14="http://schemas.microsoft.com/office/drawing/2010/main" val="0"/>
                        </a:ext>
                      </a:extLst>
                    </a:blip>
                    <a:stretch>
                      <a:fillRect/>
                    </a:stretch>
                  </pic:blipFill>
                  <pic:spPr>
                    <a:xfrm>
                      <a:off x="0" y="0"/>
                      <a:ext cx="7600076" cy="5374357"/>
                    </a:xfrm>
                    <a:prstGeom prst="rect">
                      <a:avLst/>
                    </a:prstGeom>
                  </pic:spPr>
                </pic:pic>
              </a:graphicData>
            </a:graphic>
          </wp:inline>
        </w:drawing>
      </w:r>
    </w:p>
    <w:p w14:paraId="3F7EB183" w14:textId="362ECB30" w:rsidR="00646AFC" w:rsidRDefault="00646AFC" w:rsidP="00646AFC">
      <w:pPr>
        <w:pStyle w:val="Caption"/>
        <w:sectPr w:rsidR="00646AFC" w:rsidSect="001F0E2D">
          <w:headerReference w:type="default" r:id="rId44"/>
          <w:footerReference w:type="default" r:id="rId45"/>
          <w:pgSz w:w="16838" w:h="11906" w:orient="landscape" w:code="9"/>
          <w:pgMar w:top="1440" w:right="1728" w:bottom="1440" w:left="1440" w:header="720" w:footer="619" w:gutter="0"/>
          <w:cols w:space="708"/>
          <w:docGrid w:linePitch="360"/>
        </w:sectPr>
      </w:pPr>
      <w:bookmarkStart w:id="59" w:name="_Ref215585089"/>
      <w:r>
        <w:t xml:space="preserve">Figure </w:t>
      </w:r>
      <w:r w:rsidR="006D1B59">
        <w:fldChar w:fldCharType="begin"/>
      </w:r>
      <w:r w:rsidR="006D1B59">
        <w:instrText xml:space="preserve"> STYLEREF 1 \s </w:instrText>
      </w:r>
      <w:r w:rsidR="006D1B59">
        <w:fldChar w:fldCharType="separate"/>
      </w:r>
      <w:r w:rsidR="006D1B59">
        <w:rPr>
          <w:noProof/>
        </w:rPr>
        <w:t>5</w:t>
      </w:r>
      <w:r w:rsidR="006D1B59">
        <w:rPr>
          <w:noProof/>
        </w:rPr>
        <w:fldChar w:fldCharType="end"/>
      </w:r>
      <w:r>
        <w:t>.</w:t>
      </w:r>
      <w:r w:rsidR="006D1B59">
        <w:fldChar w:fldCharType="begin"/>
      </w:r>
      <w:r w:rsidR="006D1B59">
        <w:instrText xml:space="preserve"> SEQ Figure \* ARABIC \s 1 </w:instrText>
      </w:r>
      <w:r w:rsidR="006D1B59">
        <w:fldChar w:fldCharType="separate"/>
      </w:r>
      <w:r w:rsidR="006D1B59">
        <w:rPr>
          <w:noProof/>
        </w:rPr>
        <w:t>1</w:t>
      </w:r>
      <w:r w:rsidR="006D1B59">
        <w:rPr>
          <w:noProof/>
        </w:rPr>
        <w:fldChar w:fldCharType="end"/>
      </w:r>
      <w:bookmarkEnd w:id="59"/>
      <w:r>
        <w:t xml:space="preserve">: </w:t>
      </w:r>
      <w:r w:rsidRPr="00646AFC">
        <w:t>WFD waterbodies in proximity to WL2 survey area</w:t>
      </w:r>
    </w:p>
    <w:p w14:paraId="24133965" w14:textId="05432A6F" w:rsidR="00A952BC" w:rsidRPr="00091CBC" w:rsidRDefault="00091CBC" w:rsidP="00C45556">
      <w:pPr>
        <w:pStyle w:val="BodyText"/>
      </w:pPr>
      <w:r w:rsidRPr="00091CBC">
        <w:lastRenderedPageBreak/>
        <w:t xml:space="preserve">Although the Llifon and </w:t>
      </w:r>
      <w:proofErr w:type="spellStart"/>
      <w:r w:rsidRPr="00091CBC">
        <w:t>Llyfni</w:t>
      </w:r>
      <w:proofErr w:type="spellEnd"/>
      <w:r w:rsidRPr="00091CBC">
        <w:t xml:space="preserve"> rivers discharge into Caernarfon Bay South and are therefore hydrologically connected to the survey area, the proposed activities are confined to the marine environment and will not interact with riverine channels. Unlike transitional waterbodies such as estuaries, these rivers are classified as freshwater systems and </w:t>
      </w:r>
      <w:r>
        <w:t xml:space="preserve">thus </w:t>
      </w:r>
      <w:r w:rsidRPr="00091CBC">
        <w:t xml:space="preserve">do not share sediment or salinity gradients with the marine zone. Consequently, there is no plausible pathway for the survey to alter river hydrology, water quality, or ecological status upstream. On this basis, and considering the temporary, highly localised nature of the survey footprint, the Llifon and </w:t>
      </w:r>
      <w:proofErr w:type="spellStart"/>
      <w:r w:rsidRPr="00091CBC">
        <w:t>Llyfni</w:t>
      </w:r>
      <w:proofErr w:type="spellEnd"/>
      <w:r w:rsidRPr="00091CBC">
        <w:t xml:space="preserve"> waterbodies have been appropriately scoped out of further WFD assessment</w:t>
      </w:r>
      <w:r w:rsidR="00C45556">
        <w:t>.</w:t>
      </w:r>
    </w:p>
    <w:p w14:paraId="15C7E36B" w14:textId="0E767A58" w:rsidR="007D133D" w:rsidRPr="006417A3" w:rsidRDefault="00DC6686" w:rsidP="00B522BB">
      <w:pPr>
        <w:pStyle w:val="BodyText"/>
      </w:pPr>
      <w:r w:rsidRPr="006062A2">
        <w:t xml:space="preserve">Section </w:t>
      </w:r>
      <w:r w:rsidRPr="006062A2">
        <w:fldChar w:fldCharType="begin"/>
      </w:r>
      <w:r w:rsidRPr="006062A2">
        <w:instrText xml:space="preserve"> REF _Ref208477002 \r \h </w:instrText>
      </w:r>
      <w:r w:rsidR="00B522BB" w:rsidRPr="006062A2">
        <w:instrText xml:space="preserve"> \* MERGEFORMAT </w:instrText>
      </w:r>
      <w:r w:rsidRPr="006062A2">
        <w:fldChar w:fldCharType="separate"/>
      </w:r>
      <w:r w:rsidR="006D1B59">
        <w:t>5.1</w:t>
      </w:r>
      <w:r w:rsidRPr="006062A2">
        <w:fldChar w:fldCharType="end"/>
      </w:r>
      <w:r w:rsidR="00553000" w:rsidRPr="006062A2">
        <w:t xml:space="preserve"> and </w:t>
      </w:r>
      <w:r w:rsidR="00553000" w:rsidRPr="006062A2">
        <w:fldChar w:fldCharType="begin"/>
      </w:r>
      <w:r w:rsidR="00553000" w:rsidRPr="006062A2">
        <w:instrText xml:space="preserve"> REF _Ref214021028 \r \h </w:instrText>
      </w:r>
      <w:r w:rsidR="006062A2">
        <w:instrText xml:space="preserve"> \* MERGEFORMAT </w:instrText>
      </w:r>
      <w:r w:rsidR="00553000" w:rsidRPr="006062A2">
        <w:fldChar w:fldCharType="separate"/>
      </w:r>
      <w:r w:rsidR="006D1B59">
        <w:t>5.2</w:t>
      </w:r>
      <w:r w:rsidR="00553000" w:rsidRPr="006062A2">
        <w:fldChar w:fldCharType="end"/>
      </w:r>
      <w:r w:rsidR="00553000" w:rsidRPr="006062A2">
        <w:t>,</w:t>
      </w:r>
      <w:r w:rsidR="007D133D" w:rsidRPr="006062A2">
        <w:t xml:space="preserve"> summarise the baseline characteristics of </w:t>
      </w:r>
      <w:r w:rsidR="00774772" w:rsidRPr="006062A2">
        <w:t>Caernarfon</w:t>
      </w:r>
      <w:r w:rsidR="007D133D" w:rsidRPr="006062A2">
        <w:t xml:space="preserve"> Bay</w:t>
      </w:r>
      <w:r w:rsidR="00553000" w:rsidRPr="006062A2">
        <w:t xml:space="preserve"> South and Caernarfon Bay North</w:t>
      </w:r>
      <w:r w:rsidR="007D133D" w:rsidRPr="006062A2">
        <w:t xml:space="preserve">, compiled using data from </w:t>
      </w:r>
      <w:proofErr w:type="spellStart"/>
      <w:r w:rsidR="00553000" w:rsidRPr="006062A2">
        <w:t>DataMapWales</w:t>
      </w:r>
      <w:proofErr w:type="spellEnd"/>
      <w:r w:rsidR="0099157F" w:rsidRPr="006062A2">
        <w:t>.</w:t>
      </w:r>
    </w:p>
    <w:p w14:paraId="416D1EE0" w14:textId="62E268A8" w:rsidR="005B7038" w:rsidRPr="00CB18E4" w:rsidRDefault="005B7038" w:rsidP="005B7038">
      <w:pPr>
        <w:pStyle w:val="Heading2"/>
        <w:rPr>
          <w:caps/>
        </w:rPr>
      </w:pPr>
      <w:bookmarkStart w:id="60" w:name="_Toc215671926"/>
      <w:bookmarkStart w:id="61" w:name="_Ref208477002"/>
      <w:bookmarkStart w:id="62" w:name="_Toc358708387"/>
      <w:bookmarkStart w:id="63" w:name="_Ref67411649"/>
      <w:r>
        <w:t>Caernarfon Bay South (</w:t>
      </w:r>
      <w:r w:rsidRPr="00AC57E2">
        <w:t>GB651010610000</w:t>
      </w:r>
      <w:r>
        <w:t>) – Baseline information</w:t>
      </w:r>
      <w:bookmarkEnd w:id="60"/>
    </w:p>
    <w:p w14:paraId="1246423B" w14:textId="1E8E3A80" w:rsidR="005B7038" w:rsidRDefault="005B7038" w:rsidP="005B7038">
      <w:pPr>
        <w:pStyle w:val="BodyText"/>
      </w:pPr>
      <w:r>
        <w:fldChar w:fldCharType="begin"/>
      </w:r>
      <w:r>
        <w:instrText xml:space="preserve"> REF _Ref208559093 \h </w:instrText>
      </w:r>
      <w:r>
        <w:fldChar w:fldCharType="separate"/>
      </w:r>
      <w:r w:rsidR="006D1B59">
        <w:t xml:space="preserve">Table </w:t>
      </w:r>
      <w:r w:rsidR="006D1B59">
        <w:rPr>
          <w:noProof/>
        </w:rPr>
        <w:t>5</w:t>
      </w:r>
      <w:r w:rsidR="006D1B59">
        <w:t>.</w:t>
      </w:r>
      <w:r w:rsidR="006D1B59">
        <w:rPr>
          <w:noProof/>
        </w:rPr>
        <w:t>3</w:t>
      </w:r>
      <w:r>
        <w:fldChar w:fldCharType="end"/>
      </w:r>
      <w:r>
        <w:t xml:space="preserve"> provides a summary of information on </w:t>
      </w:r>
      <w:r w:rsidR="00D5048F">
        <w:t>Caernarfon Bay South</w:t>
      </w:r>
      <w:r>
        <w:t xml:space="preserve"> water body.</w:t>
      </w:r>
    </w:p>
    <w:p w14:paraId="2C679685" w14:textId="3DFC732D" w:rsidR="005B7038" w:rsidRDefault="005B7038" w:rsidP="005B7038">
      <w:pPr>
        <w:pStyle w:val="Caption"/>
        <w:keepNext/>
      </w:pPr>
      <w:r>
        <w:t xml:space="preserve">Table </w:t>
      </w:r>
      <w:r>
        <w:fldChar w:fldCharType="begin"/>
      </w:r>
      <w:r>
        <w:instrText>STYLEREF 1 \s</w:instrText>
      </w:r>
      <w:r>
        <w:fldChar w:fldCharType="separate"/>
      </w:r>
      <w:r w:rsidR="006D1B59">
        <w:rPr>
          <w:noProof/>
        </w:rPr>
        <w:t>5</w:t>
      </w:r>
      <w:r>
        <w:fldChar w:fldCharType="end"/>
      </w:r>
      <w:r>
        <w:t>.</w:t>
      </w:r>
      <w:r>
        <w:fldChar w:fldCharType="begin"/>
      </w:r>
      <w:r>
        <w:instrText>SEQ Table \* ARABIC \s 1</w:instrText>
      </w:r>
      <w:r>
        <w:fldChar w:fldCharType="separate"/>
      </w:r>
      <w:r w:rsidR="006D1B59">
        <w:rPr>
          <w:noProof/>
        </w:rPr>
        <w:t>2</w:t>
      </w:r>
      <w:r>
        <w:fldChar w:fldCharType="end"/>
      </w:r>
      <w:r>
        <w:rPr>
          <w:noProof/>
        </w:rPr>
        <w:t>:</w:t>
      </w:r>
      <w:r>
        <w:t xml:space="preserve"> </w:t>
      </w:r>
      <w:r w:rsidR="00D5048F">
        <w:t>Caernarfon Bay South</w:t>
      </w:r>
      <w:r>
        <w:t xml:space="preserve"> Water Body</w:t>
      </w:r>
    </w:p>
    <w:tbl>
      <w:tblPr>
        <w:tblW w:w="8221" w:type="dxa"/>
        <w:tblInd w:w="846" w:type="dxa"/>
        <w:tblLayout w:type="fixed"/>
        <w:tblCellMar>
          <w:left w:w="10" w:type="dxa"/>
          <w:right w:w="10" w:type="dxa"/>
        </w:tblCellMar>
        <w:tblLook w:val="04A0" w:firstRow="1" w:lastRow="0" w:firstColumn="1" w:lastColumn="0" w:noHBand="0" w:noVBand="1"/>
      </w:tblPr>
      <w:tblGrid>
        <w:gridCol w:w="3301"/>
        <w:gridCol w:w="4920"/>
      </w:tblGrid>
      <w:tr w:rsidR="005B7038" w14:paraId="13217BCE" w14:textId="77777777">
        <w:trPr>
          <w:trHeight w:val="77"/>
          <w:tblHeader/>
        </w:trPr>
        <w:tc>
          <w:tcPr>
            <w:tcW w:w="330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467492"/>
            <w:tcMar>
              <w:top w:w="0" w:type="dxa"/>
              <w:left w:w="108" w:type="dxa"/>
              <w:bottom w:w="0" w:type="dxa"/>
              <w:right w:w="108" w:type="dxa"/>
            </w:tcMar>
            <w:vAlign w:val="center"/>
          </w:tcPr>
          <w:p w14:paraId="1D0631ED" w14:textId="77777777" w:rsidR="005B7038" w:rsidRPr="006071B9" w:rsidRDefault="005B7038">
            <w:pPr>
              <w:pStyle w:val="TableHeader"/>
            </w:pPr>
            <w:r w:rsidRPr="006071B9">
              <w:t>Water body</w:t>
            </w:r>
            <w:r w:rsidRPr="006071B9">
              <w:rPr>
                <w:vertAlign w:val="superscript"/>
              </w:rPr>
              <w:t xml:space="preserve"> </w:t>
            </w:r>
          </w:p>
        </w:tc>
        <w:tc>
          <w:tcPr>
            <w:tcW w:w="492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467492"/>
            <w:tcMar>
              <w:top w:w="0" w:type="dxa"/>
              <w:left w:w="108" w:type="dxa"/>
              <w:bottom w:w="0" w:type="dxa"/>
              <w:right w:w="108" w:type="dxa"/>
            </w:tcMar>
            <w:vAlign w:val="center"/>
          </w:tcPr>
          <w:p w14:paraId="11B62120" w14:textId="77777777" w:rsidR="005B7038" w:rsidRPr="006071B9" w:rsidRDefault="005B7038">
            <w:pPr>
              <w:pStyle w:val="TableHeader"/>
            </w:pPr>
            <w:r w:rsidRPr="006071B9">
              <w:t>Description, notes or more information</w:t>
            </w:r>
          </w:p>
        </w:tc>
      </w:tr>
      <w:tr w:rsidR="005B7038" w14:paraId="5305B74C" w14:textId="77777777">
        <w:trPr>
          <w:trHeight w:val="77"/>
        </w:trPr>
        <w:tc>
          <w:tcPr>
            <w:tcW w:w="330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069743A3" w14:textId="77777777" w:rsidR="005B7038" w:rsidRPr="00C778B5" w:rsidRDefault="005B7038">
            <w:pPr>
              <w:pStyle w:val="TableText"/>
            </w:pPr>
            <w:r w:rsidRPr="00C778B5">
              <w:t>WFD water body name</w:t>
            </w:r>
          </w:p>
        </w:tc>
        <w:tc>
          <w:tcPr>
            <w:tcW w:w="492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740A87B9" w14:textId="38FDEE7F" w:rsidR="005B7038" w:rsidRPr="00C778B5" w:rsidRDefault="00CC381E">
            <w:pPr>
              <w:pStyle w:val="TableText"/>
              <w:rPr>
                <w:color w:val="000000"/>
              </w:rPr>
            </w:pPr>
            <w:r w:rsidRPr="00CC381E">
              <w:rPr>
                <w:color w:val="000000"/>
              </w:rPr>
              <w:t>Caernarfon Bay South</w:t>
            </w:r>
            <w:r w:rsidRPr="00CC381E">
              <w:rPr>
                <w:color w:val="000000"/>
              </w:rPr>
              <w:tab/>
            </w:r>
          </w:p>
        </w:tc>
      </w:tr>
      <w:tr w:rsidR="005B7038" w14:paraId="041C462C" w14:textId="77777777">
        <w:trPr>
          <w:trHeight w:val="77"/>
        </w:trPr>
        <w:tc>
          <w:tcPr>
            <w:tcW w:w="330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1D55B873" w14:textId="77777777" w:rsidR="005B7038" w:rsidRPr="00C778B5" w:rsidRDefault="005B7038">
            <w:pPr>
              <w:pStyle w:val="TableText"/>
            </w:pPr>
            <w:r w:rsidRPr="00C778B5">
              <w:t>Water body ID</w:t>
            </w:r>
          </w:p>
        </w:tc>
        <w:tc>
          <w:tcPr>
            <w:tcW w:w="492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7C91E572" w14:textId="1C92B964" w:rsidR="005B7038" w:rsidRPr="00B522BB" w:rsidRDefault="00953E38">
            <w:pPr>
              <w:pStyle w:val="TableText"/>
              <w:rPr>
                <w:color w:val="000000"/>
                <w:highlight w:val="yellow"/>
              </w:rPr>
            </w:pPr>
            <w:r w:rsidRPr="00953E38">
              <w:rPr>
                <w:color w:val="000000"/>
              </w:rPr>
              <w:t>GB651010610000</w:t>
            </w:r>
          </w:p>
        </w:tc>
      </w:tr>
      <w:tr w:rsidR="005B7038" w14:paraId="789C955B" w14:textId="77777777">
        <w:trPr>
          <w:trHeight w:val="77"/>
        </w:trPr>
        <w:tc>
          <w:tcPr>
            <w:tcW w:w="330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4BBCADEC" w14:textId="77777777" w:rsidR="005B7038" w:rsidRPr="00C778B5" w:rsidRDefault="005B7038">
            <w:pPr>
              <w:pStyle w:val="TableText"/>
            </w:pPr>
            <w:r w:rsidRPr="00C778B5">
              <w:t>River basin district name</w:t>
            </w:r>
          </w:p>
        </w:tc>
        <w:tc>
          <w:tcPr>
            <w:tcW w:w="492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0690975" w14:textId="266579F5" w:rsidR="005B7038" w:rsidRPr="00B522BB" w:rsidRDefault="00B377A4">
            <w:pPr>
              <w:pStyle w:val="TableText"/>
              <w:rPr>
                <w:color w:val="000000"/>
                <w:highlight w:val="yellow"/>
              </w:rPr>
            </w:pPr>
            <w:r w:rsidRPr="00B377A4">
              <w:rPr>
                <w:color w:val="000000"/>
              </w:rPr>
              <w:t>Western Wales</w:t>
            </w:r>
          </w:p>
        </w:tc>
      </w:tr>
      <w:tr w:rsidR="005B7038" w14:paraId="09FBCF66" w14:textId="77777777">
        <w:trPr>
          <w:trHeight w:val="77"/>
        </w:trPr>
        <w:tc>
          <w:tcPr>
            <w:tcW w:w="330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A1ACBAE" w14:textId="77777777" w:rsidR="005B7038" w:rsidRPr="00C778B5" w:rsidRDefault="005B7038">
            <w:pPr>
              <w:pStyle w:val="TableText"/>
            </w:pPr>
            <w:r w:rsidRPr="00C778B5">
              <w:t>Water body type (estuarine or coastal)</w:t>
            </w:r>
          </w:p>
        </w:tc>
        <w:tc>
          <w:tcPr>
            <w:tcW w:w="492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6104A35B" w14:textId="38679BC9" w:rsidR="005B7038" w:rsidRPr="00757414" w:rsidRDefault="00B377A4">
            <w:pPr>
              <w:pStyle w:val="TableText"/>
              <w:rPr>
                <w:color w:val="000000"/>
              </w:rPr>
            </w:pPr>
            <w:r w:rsidRPr="00757414">
              <w:rPr>
                <w:color w:val="000000"/>
              </w:rPr>
              <w:t>Coastal</w:t>
            </w:r>
          </w:p>
        </w:tc>
      </w:tr>
      <w:tr w:rsidR="005B7038" w14:paraId="759C6981" w14:textId="77777777">
        <w:trPr>
          <w:trHeight w:val="77"/>
        </w:trPr>
        <w:tc>
          <w:tcPr>
            <w:tcW w:w="330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1C5040C4" w14:textId="77777777" w:rsidR="005B7038" w:rsidRPr="00C778B5" w:rsidRDefault="005B7038">
            <w:pPr>
              <w:pStyle w:val="TableText"/>
            </w:pPr>
            <w:r w:rsidRPr="00C778B5">
              <w:t>Water body total area (ha)</w:t>
            </w:r>
          </w:p>
        </w:tc>
        <w:tc>
          <w:tcPr>
            <w:tcW w:w="492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4DD16855" w14:textId="0B7B6724" w:rsidR="005B7038" w:rsidRPr="00757414" w:rsidRDefault="0011576A">
            <w:pPr>
              <w:pStyle w:val="TableText"/>
              <w:rPr>
                <w:color w:val="000000"/>
              </w:rPr>
            </w:pPr>
            <w:r w:rsidRPr="00757414">
              <w:rPr>
                <w:color w:val="000000"/>
              </w:rPr>
              <w:t>11579.64</w:t>
            </w:r>
          </w:p>
        </w:tc>
      </w:tr>
      <w:tr w:rsidR="005B7038" w14:paraId="58D5B222" w14:textId="77777777">
        <w:trPr>
          <w:trHeight w:val="77"/>
        </w:trPr>
        <w:tc>
          <w:tcPr>
            <w:tcW w:w="330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0C8877E5" w14:textId="77777777" w:rsidR="005B7038" w:rsidRPr="00C778B5" w:rsidRDefault="005B7038">
            <w:pPr>
              <w:pStyle w:val="TableText"/>
            </w:pPr>
            <w:r w:rsidRPr="00C778B5">
              <w:t>Overall water body status (20</w:t>
            </w:r>
            <w:r>
              <w:t>21 Cycle 3</w:t>
            </w:r>
            <w:r w:rsidRPr="00C778B5">
              <w:t>)</w:t>
            </w:r>
          </w:p>
        </w:tc>
        <w:tc>
          <w:tcPr>
            <w:tcW w:w="492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6A6C53BF" w14:textId="76376CFF" w:rsidR="005B7038" w:rsidRPr="00757414" w:rsidRDefault="00372B50">
            <w:pPr>
              <w:pStyle w:val="TableText"/>
              <w:rPr>
                <w:color w:val="000000"/>
              </w:rPr>
            </w:pPr>
            <w:r w:rsidRPr="00757414">
              <w:rPr>
                <w:color w:val="000000"/>
              </w:rPr>
              <w:t>Good</w:t>
            </w:r>
          </w:p>
        </w:tc>
      </w:tr>
      <w:tr w:rsidR="005B7038" w14:paraId="53938D31" w14:textId="77777777">
        <w:trPr>
          <w:trHeight w:val="77"/>
        </w:trPr>
        <w:tc>
          <w:tcPr>
            <w:tcW w:w="330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191FA3D6" w14:textId="77777777" w:rsidR="005B7038" w:rsidRPr="00C778B5" w:rsidRDefault="005B7038">
            <w:pPr>
              <w:pStyle w:val="TableText"/>
            </w:pPr>
            <w:r w:rsidRPr="00C778B5">
              <w:t>Ecological status</w:t>
            </w:r>
          </w:p>
        </w:tc>
        <w:tc>
          <w:tcPr>
            <w:tcW w:w="492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6DDD0847" w14:textId="5C35FAB7" w:rsidR="005B7038" w:rsidRPr="00757414" w:rsidRDefault="00372B50">
            <w:pPr>
              <w:pStyle w:val="TableText"/>
              <w:rPr>
                <w:color w:val="000000"/>
              </w:rPr>
            </w:pPr>
            <w:r w:rsidRPr="00757414">
              <w:rPr>
                <w:color w:val="000000"/>
              </w:rPr>
              <w:t>Good</w:t>
            </w:r>
          </w:p>
        </w:tc>
      </w:tr>
      <w:tr w:rsidR="005B7038" w14:paraId="37A69CB7" w14:textId="77777777">
        <w:trPr>
          <w:trHeight w:val="77"/>
        </w:trPr>
        <w:tc>
          <w:tcPr>
            <w:tcW w:w="330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5E9C8550" w14:textId="77777777" w:rsidR="005B7038" w:rsidRPr="00C778B5" w:rsidRDefault="005B7038">
            <w:pPr>
              <w:pStyle w:val="TableText"/>
            </w:pPr>
            <w:r w:rsidRPr="00C778B5">
              <w:t>Chemical status</w:t>
            </w:r>
          </w:p>
        </w:tc>
        <w:tc>
          <w:tcPr>
            <w:tcW w:w="492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35B33936" w14:textId="4EEC5D66" w:rsidR="005B7038" w:rsidRPr="00757414" w:rsidRDefault="00583B4F">
            <w:pPr>
              <w:pStyle w:val="TableText"/>
              <w:rPr>
                <w:color w:val="000000"/>
              </w:rPr>
            </w:pPr>
            <w:r w:rsidRPr="00757414">
              <w:rPr>
                <w:color w:val="000000"/>
              </w:rPr>
              <w:t>High</w:t>
            </w:r>
          </w:p>
        </w:tc>
      </w:tr>
      <w:tr w:rsidR="005B7038" w14:paraId="20282987" w14:textId="77777777">
        <w:trPr>
          <w:trHeight w:val="77"/>
        </w:trPr>
        <w:tc>
          <w:tcPr>
            <w:tcW w:w="330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0DD6F8FE" w14:textId="77777777" w:rsidR="005B7038" w:rsidRPr="00C778B5" w:rsidRDefault="005B7038">
            <w:pPr>
              <w:pStyle w:val="TableText"/>
            </w:pPr>
            <w:r w:rsidRPr="00C778B5">
              <w:t>Target water body status and deadline</w:t>
            </w:r>
          </w:p>
        </w:tc>
        <w:tc>
          <w:tcPr>
            <w:tcW w:w="492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0B1AD9F4" w14:textId="1AC080C4" w:rsidR="005B7038" w:rsidRPr="00757414" w:rsidRDefault="00827C25">
            <w:pPr>
              <w:pStyle w:val="TableText"/>
              <w:rPr>
                <w:color w:val="000000"/>
              </w:rPr>
            </w:pPr>
            <w:r w:rsidRPr="00757414">
              <w:rPr>
                <w:color w:val="000000"/>
              </w:rPr>
              <w:t>N/A</w:t>
            </w:r>
          </w:p>
        </w:tc>
      </w:tr>
      <w:tr w:rsidR="005B7038" w14:paraId="3897C598" w14:textId="77777777">
        <w:trPr>
          <w:trHeight w:val="77"/>
        </w:trPr>
        <w:tc>
          <w:tcPr>
            <w:tcW w:w="330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3FCDE940" w14:textId="77777777" w:rsidR="005B7038" w:rsidRPr="00C778B5" w:rsidRDefault="005B7038">
            <w:pPr>
              <w:pStyle w:val="TableText"/>
            </w:pPr>
            <w:proofErr w:type="spellStart"/>
            <w:r w:rsidRPr="00C778B5">
              <w:t>Hydromorphology</w:t>
            </w:r>
            <w:proofErr w:type="spellEnd"/>
            <w:r w:rsidRPr="00C778B5">
              <w:t xml:space="preserve"> status of water body</w:t>
            </w:r>
          </w:p>
        </w:tc>
        <w:tc>
          <w:tcPr>
            <w:tcW w:w="492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597A017C" w14:textId="3508286C" w:rsidR="005B7038" w:rsidRPr="00757414" w:rsidRDefault="00FE0852">
            <w:pPr>
              <w:pStyle w:val="TableText"/>
              <w:rPr>
                <w:color w:val="000000"/>
              </w:rPr>
            </w:pPr>
            <w:r w:rsidRPr="00757414">
              <w:rPr>
                <w:color w:val="000000"/>
              </w:rPr>
              <w:t>Natural</w:t>
            </w:r>
          </w:p>
        </w:tc>
      </w:tr>
      <w:tr w:rsidR="005B7038" w14:paraId="237C3E01" w14:textId="77777777">
        <w:trPr>
          <w:trHeight w:val="77"/>
        </w:trPr>
        <w:tc>
          <w:tcPr>
            <w:tcW w:w="330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31842000" w14:textId="77777777" w:rsidR="005B7038" w:rsidRPr="00C778B5" w:rsidRDefault="005B7038">
            <w:pPr>
              <w:pStyle w:val="TableText"/>
            </w:pPr>
            <w:r w:rsidRPr="00C778B5">
              <w:t>Heavily modified water body and for what use</w:t>
            </w:r>
          </w:p>
        </w:tc>
        <w:tc>
          <w:tcPr>
            <w:tcW w:w="492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34CC7A4A" w14:textId="03B9EA86" w:rsidR="005B7038" w:rsidRPr="00757414" w:rsidRDefault="004B6BD8">
            <w:pPr>
              <w:pStyle w:val="TableText"/>
              <w:rPr>
                <w:color w:val="000000"/>
              </w:rPr>
            </w:pPr>
            <w:r w:rsidRPr="00757414">
              <w:rPr>
                <w:color w:val="000000"/>
              </w:rPr>
              <w:t>N/A</w:t>
            </w:r>
          </w:p>
        </w:tc>
      </w:tr>
      <w:tr w:rsidR="005B7038" w14:paraId="766E5496" w14:textId="77777777">
        <w:trPr>
          <w:trHeight w:val="77"/>
        </w:trPr>
        <w:tc>
          <w:tcPr>
            <w:tcW w:w="330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70636D06" w14:textId="77777777" w:rsidR="005B7038" w:rsidRPr="00C778B5" w:rsidRDefault="005B7038">
            <w:pPr>
              <w:pStyle w:val="TableText"/>
            </w:pPr>
            <w:r w:rsidRPr="00C778B5">
              <w:t>Higher sensitivity habitats present</w:t>
            </w:r>
          </w:p>
        </w:tc>
        <w:tc>
          <w:tcPr>
            <w:tcW w:w="492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315A7604" w14:textId="605A104C" w:rsidR="005B7038" w:rsidRPr="00757414" w:rsidRDefault="004E7C4F">
            <w:pPr>
              <w:pStyle w:val="TableText"/>
              <w:rPr>
                <w:color w:val="000000"/>
              </w:rPr>
            </w:pPr>
            <w:r w:rsidRPr="00757414">
              <w:rPr>
                <w:color w:val="000000"/>
              </w:rPr>
              <w:t>N/A</w:t>
            </w:r>
          </w:p>
        </w:tc>
      </w:tr>
      <w:tr w:rsidR="005B7038" w14:paraId="6BCBF2BA" w14:textId="77777777">
        <w:trPr>
          <w:trHeight w:val="77"/>
        </w:trPr>
        <w:tc>
          <w:tcPr>
            <w:tcW w:w="330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01AFF63B" w14:textId="77777777" w:rsidR="005B7038" w:rsidRPr="00C778B5" w:rsidRDefault="005B7038">
            <w:pPr>
              <w:pStyle w:val="TableText"/>
            </w:pPr>
            <w:r w:rsidRPr="00C778B5">
              <w:t>Lower sensitivity habitats present</w:t>
            </w:r>
          </w:p>
        </w:tc>
        <w:tc>
          <w:tcPr>
            <w:tcW w:w="492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5685F319" w14:textId="35E84DB5" w:rsidR="005B7038" w:rsidRPr="00757414" w:rsidRDefault="004E7C4F">
            <w:pPr>
              <w:pStyle w:val="TableText"/>
              <w:rPr>
                <w:color w:val="000000"/>
              </w:rPr>
            </w:pPr>
            <w:r w:rsidRPr="00757414">
              <w:rPr>
                <w:color w:val="000000"/>
              </w:rPr>
              <w:t>N/A</w:t>
            </w:r>
          </w:p>
        </w:tc>
      </w:tr>
      <w:tr w:rsidR="005B7038" w14:paraId="51E09A89" w14:textId="77777777">
        <w:trPr>
          <w:trHeight w:val="77"/>
        </w:trPr>
        <w:tc>
          <w:tcPr>
            <w:tcW w:w="330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0A2BC8F4" w14:textId="77777777" w:rsidR="005B7038" w:rsidRPr="00C778B5" w:rsidRDefault="005B7038">
            <w:pPr>
              <w:pStyle w:val="TableText"/>
            </w:pPr>
            <w:r w:rsidRPr="00C778B5">
              <w:t>Phytoplankton status</w:t>
            </w:r>
          </w:p>
        </w:tc>
        <w:tc>
          <w:tcPr>
            <w:tcW w:w="492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4CC8E406" w14:textId="74E4AD4F" w:rsidR="005B7038" w:rsidRPr="00757414" w:rsidRDefault="002C3B46">
            <w:pPr>
              <w:pStyle w:val="TableText"/>
              <w:rPr>
                <w:color w:val="000000"/>
              </w:rPr>
            </w:pPr>
            <w:r w:rsidRPr="00757414">
              <w:rPr>
                <w:color w:val="000000"/>
              </w:rPr>
              <w:t>Good</w:t>
            </w:r>
          </w:p>
        </w:tc>
      </w:tr>
      <w:tr w:rsidR="005B7038" w14:paraId="3E424957" w14:textId="77777777">
        <w:trPr>
          <w:trHeight w:val="77"/>
        </w:trPr>
        <w:tc>
          <w:tcPr>
            <w:tcW w:w="330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30956A3D" w14:textId="77777777" w:rsidR="005B7038" w:rsidRPr="00C778B5" w:rsidRDefault="005B7038">
            <w:pPr>
              <w:pStyle w:val="TableText"/>
            </w:pPr>
            <w:r w:rsidRPr="00C778B5">
              <w:t>History of harmful algae</w:t>
            </w:r>
          </w:p>
        </w:tc>
        <w:tc>
          <w:tcPr>
            <w:tcW w:w="492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6F197249" w14:textId="105CF83D" w:rsidR="005B7038" w:rsidRPr="00757414" w:rsidRDefault="002C3B46">
            <w:pPr>
              <w:pStyle w:val="TableText"/>
              <w:rPr>
                <w:color w:val="000000"/>
              </w:rPr>
            </w:pPr>
            <w:r w:rsidRPr="00757414">
              <w:rPr>
                <w:color w:val="000000"/>
              </w:rPr>
              <w:t>N/A</w:t>
            </w:r>
          </w:p>
        </w:tc>
      </w:tr>
      <w:tr w:rsidR="005B7038" w14:paraId="47F24410" w14:textId="77777777">
        <w:trPr>
          <w:trHeight w:val="77"/>
        </w:trPr>
        <w:tc>
          <w:tcPr>
            <w:tcW w:w="330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10045AF6" w14:textId="77777777" w:rsidR="005B7038" w:rsidRPr="00C778B5" w:rsidRDefault="005B7038">
            <w:pPr>
              <w:pStyle w:val="TableText"/>
            </w:pPr>
            <w:r w:rsidRPr="00C778B5">
              <w:t>WFD protected areas within 2</w:t>
            </w:r>
            <w:r>
              <w:t xml:space="preserve"> </w:t>
            </w:r>
            <w:r w:rsidRPr="00C778B5">
              <w:t>km</w:t>
            </w:r>
          </w:p>
        </w:tc>
        <w:tc>
          <w:tcPr>
            <w:tcW w:w="492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1222465E" w14:textId="6C5E0B48" w:rsidR="005B7038" w:rsidRPr="00757414" w:rsidRDefault="002F4AB4">
            <w:pPr>
              <w:pStyle w:val="TableText"/>
              <w:rPr>
                <w:color w:val="000000"/>
              </w:rPr>
            </w:pPr>
            <w:r w:rsidRPr="00757414">
              <w:rPr>
                <w:color w:val="000000"/>
              </w:rPr>
              <w:t>None</w:t>
            </w:r>
          </w:p>
        </w:tc>
      </w:tr>
    </w:tbl>
    <w:p w14:paraId="7AE2BD23" w14:textId="696742DB" w:rsidR="00F52F6A" w:rsidRPr="00CB18E4" w:rsidRDefault="0060552B" w:rsidP="00AA44E1">
      <w:pPr>
        <w:pStyle w:val="Heading2"/>
        <w:rPr>
          <w:caps/>
        </w:rPr>
      </w:pPr>
      <w:bookmarkStart w:id="64" w:name="_Ref214021028"/>
      <w:bookmarkStart w:id="65" w:name="_Toc215671927"/>
      <w:r>
        <w:lastRenderedPageBreak/>
        <w:t>C</w:t>
      </w:r>
      <w:r w:rsidR="00DE676A">
        <w:t>a</w:t>
      </w:r>
      <w:r w:rsidR="0061268A">
        <w:t>ernarfon Bay North</w:t>
      </w:r>
      <w:r w:rsidR="00FB39FE">
        <w:t xml:space="preserve"> (</w:t>
      </w:r>
      <w:r w:rsidR="00FB39FE" w:rsidRPr="00FB39FE">
        <w:t>GB621010380000</w:t>
      </w:r>
      <w:r w:rsidR="00FB39FE">
        <w:t>)</w:t>
      </w:r>
      <w:r w:rsidR="00B522BB">
        <w:t xml:space="preserve"> </w:t>
      </w:r>
      <w:r w:rsidR="007E2FDC">
        <w:t xml:space="preserve">– Baseline </w:t>
      </w:r>
      <w:r w:rsidR="00232B59">
        <w:t>i</w:t>
      </w:r>
      <w:r w:rsidR="007E2FDC">
        <w:t>nformation</w:t>
      </w:r>
      <w:bookmarkEnd w:id="61"/>
      <w:bookmarkEnd w:id="64"/>
      <w:bookmarkEnd w:id="65"/>
    </w:p>
    <w:p w14:paraId="2AE92E3D" w14:textId="4CD7ED6A" w:rsidR="002E2465" w:rsidRDefault="00440BF0" w:rsidP="00CB18E4">
      <w:pPr>
        <w:pStyle w:val="BodyText"/>
      </w:pPr>
      <w:r>
        <w:fldChar w:fldCharType="begin"/>
      </w:r>
      <w:r>
        <w:instrText xml:space="preserve"> REF _Ref208559093 \h </w:instrText>
      </w:r>
      <w:r>
        <w:fldChar w:fldCharType="separate"/>
      </w:r>
      <w:r w:rsidR="006D1B59">
        <w:t xml:space="preserve">Table </w:t>
      </w:r>
      <w:r w:rsidR="006D1B59">
        <w:rPr>
          <w:noProof/>
        </w:rPr>
        <w:t>5</w:t>
      </w:r>
      <w:r w:rsidR="006D1B59">
        <w:t>.</w:t>
      </w:r>
      <w:r w:rsidR="006D1B59">
        <w:rPr>
          <w:noProof/>
        </w:rPr>
        <w:t>3</w:t>
      </w:r>
      <w:r>
        <w:fldChar w:fldCharType="end"/>
      </w:r>
      <w:r w:rsidR="00320270">
        <w:t xml:space="preserve"> provides a summary of information </w:t>
      </w:r>
      <w:r w:rsidR="007034AD">
        <w:t>on</w:t>
      </w:r>
      <w:r w:rsidR="00D5048F">
        <w:t xml:space="preserve"> Caernarfon Bay North</w:t>
      </w:r>
      <w:r w:rsidR="00B522BB">
        <w:t xml:space="preserve"> </w:t>
      </w:r>
      <w:r w:rsidR="007034AD">
        <w:t>water body.</w:t>
      </w:r>
    </w:p>
    <w:p w14:paraId="67F66718" w14:textId="7F70BF34" w:rsidR="007034AD" w:rsidRDefault="007034AD" w:rsidP="007034AD">
      <w:pPr>
        <w:pStyle w:val="Caption"/>
        <w:keepNext/>
      </w:pPr>
      <w:bookmarkStart w:id="66" w:name="_Ref208559093"/>
      <w:r>
        <w:t xml:space="preserve">Table </w:t>
      </w:r>
      <w:r>
        <w:fldChar w:fldCharType="begin"/>
      </w:r>
      <w:r>
        <w:instrText>STYLEREF 1 \s</w:instrText>
      </w:r>
      <w:r>
        <w:fldChar w:fldCharType="separate"/>
      </w:r>
      <w:r w:rsidR="006D1B59">
        <w:rPr>
          <w:noProof/>
        </w:rPr>
        <w:t>5</w:t>
      </w:r>
      <w:r>
        <w:fldChar w:fldCharType="end"/>
      </w:r>
      <w:r>
        <w:t>.</w:t>
      </w:r>
      <w:r>
        <w:fldChar w:fldCharType="begin"/>
      </w:r>
      <w:r>
        <w:instrText>SEQ Table \* ARABIC \s 1</w:instrText>
      </w:r>
      <w:r>
        <w:fldChar w:fldCharType="separate"/>
      </w:r>
      <w:r w:rsidR="006D1B59">
        <w:rPr>
          <w:noProof/>
        </w:rPr>
        <w:t>3</w:t>
      </w:r>
      <w:r>
        <w:fldChar w:fldCharType="end"/>
      </w:r>
      <w:bookmarkEnd w:id="66"/>
      <w:r w:rsidR="00B522BB">
        <w:rPr>
          <w:noProof/>
        </w:rPr>
        <w:t>:</w:t>
      </w:r>
      <w:r w:rsidR="00D5048F">
        <w:t xml:space="preserve"> Caernarfon Bay North</w:t>
      </w:r>
      <w:r>
        <w:t xml:space="preserve"> Water Body</w:t>
      </w:r>
    </w:p>
    <w:tbl>
      <w:tblPr>
        <w:tblW w:w="8221" w:type="dxa"/>
        <w:tblInd w:w="846" w:type="dxa"/>
        <w:tblLayout w:type="fixed"/>
        <w:tblCellMar>
          <w:left w:w="10" w:type="dxa"/>
          <w:right w:w="10" w:type="dxa"/>
        </w:tblCellMar>
        <w:tblLook w:val="04A0" w:firstRow="1" w:lastRow="0" w:firstColumn="1" w:lastColumn="0" w:noHBand="0" w:noVBand="1"/>
      </w:tblPr>
      <w:tblGrid>
        <w:gridCol w:w="3301"/>
        <w:gridCol w:w="4920"/>
      </w:tblGrid>
      <w:tr w:rsidR="007034AD" w14:paraId="673F12CF" w14:textId="77777777">
        <w:trPr>
          <w:trHeight w:val="77"/>
          <w:tblHeader/>
        </w:trPr>
        <w:tc>
          <w:tcPr>
            <w:tcW w:w="330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467492"/>
            <w:tcMar>
              <w:top w:w="0" w:type="dxa"/>
              <w:left w:w="108" w:type="dxa"/>
              <w:bottom w:w="0" w:type="dxa"/>
              <w:right w:w="108" w:type="dxa"/>
            </w:tcMar>
            <w:vAlign w:val="center"/>
          </w:tcPr>
          <w:p w14:paraId="72DDE1E7" w14:textId="77777777" w:rsidR="007034AD" w:rsidRPr="006071B9" w:rsidRDefault="007034AD">
            <w:pPr>
              <w:pStyle w:val="TableHeader"/>
            </w:pPr>
            <w:r w:rsidRPr="006071B9">
              <w:t>Water body</w:t>
            </w:r>
            <w:r w:rsidRPr="006071B9">
              <w:rPr>
                <w:vertAlign w:val="superscript"/>
              </w:rPr>
              <w:t xml:space="preserve"> </w:t>
            </w:r>
          </w:p>
        </w:tc>
        <w:tc>
          <w:tcPr>
            <w:tcW w:w="492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467492"/>
            <w:tcMar>
              <w:top w:w="0" w:type="dxa"/>
              <w:left w:w="108" w:type="dxa"/>
              <w:bottom w:w="0" w:type="dxa"/>
              <w:right w:w="108" w:type="dxa"/>
            </w:tcMar>
            <w:vAlign w:val="center"/>
          </w:tcPr>
          <w:p w14:paraId="4530411F" w14:textId="77777777" w:rsidR="007034AD" w:rsidRPr="006071B9" w:rsidRDefault="007034AD">
            <w:pPr>
              <w:pStyle w:val="TableHeader"/>
            </w:pPr>
            <w:r w:rsidRPr="006071B9">
              <w:t>Description, notes or more information</w:t>
            </w:r>
          </w:p>
        </w:tc>
      </w:tr>
      <w:tr w:rsidR="007034AD" w14:paraId="70D43F0A" w14:textId="77777777">
        <w:trPr>
          <w:trHeight w:val="77"/>
        </w:trPr>
        <w:tc>
          <w:tcPr>
            <w:tcW w:w="330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79C17326" w14:textId="77777777" w:rsidR="007034AD" w:rsidRPr="00C778B5" w:rsidRDefault="007034AD">
            <w:pPr>
              <w:pStyle w:val="TableText"/>
            </w:pPr>
            <w:r w:rsidRPr="00C778B5">
              <w:t>WFD water body name</w:t>
            </w:r>
          </w:p>
        </w:tc>
        <w:tc>
          <w:tcPr>
            <w:tcW w:w="492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0D6B84D9" w14:textId="2E4DF15F" w:rsidR="007034AD" w:rsidRPr="00757414" w:rsidRDefault="002C3B46">
            <w:pPr>
              <w:pStyle w:val="TableText"/>
              <w:rPr>
                <w:color w:val="000000"/>
              </w:rPr>
            </w:pPr>
            <w:r w:rsidRPr="00757414">
              <w:t>Caernarfon Bay North</w:t>
            </w:r>
          </w:p>
        </w:tc>
      </w:tr>
      <w:tr w:rsidR="00D16A98" w14:paraId="75D1936F" w14:textId="77777777">
        <w:trPr>
          <w:trHeight w:val="77"/>
        </w:trPr>
        <w:tc>
          <w:tcPr>
            <w:tcW w:w="330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6DD38B16" w14:textId="4DF14C33" w:rsidR="00D16A98" w:rsidRPr="00C778B5" w:rsidRDefault="00D16A98" w:rsidP="00D16A98">
            <w:pPr>
              <w:pStyle w:val="TableText"/>
            </w:pPr>
            <w:r w:rsidRPr="00C778B5">
              <w:t>Water body ID</w:t>
            </w:r>
          </w:p>
        </w:tc>
        <w:tc>
          <w:tcPr>
            <w:tcW w:w="492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678BB5FD" w14:textId="103BF494" w:rsidR="00D16A98" w:rsidRPr="00757414" w:rsidRDefault="00991CCF" w:rsidP="00D16A98">
            <w:pPr>
              <w:pStyle w:val="TableText"/>
              <w:rPr>
                <w:color w:val="000000"/>
              </w:rPr>
            </w:pPr>
            <w:r w:rsidRPr="00757414">
              <w:rPr>
                <w:color w:val="000000"/>
              </w:rPr>
              <w:t>GB621010380000</w:t>
            </w:r>
          </w:p>
        </w:tc>
      </w:tr>
      <w:tr w:rsidR="00D16A98" w14:paraId="3D34B4D3" w14:textId="77777777">
        <w:trPr>
          <w:trHeight w:val="77"/>
        </w:trPr>
        <w:tc>
          <w:tcPr>
            <w:tcW w:w="330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43ADFAD5" w14:textId="3D050CA8" w:rsidR="00D16A98" w:rsidRPr="00C778B5" w:rsidRDefault="00D16A98" w:rsidP="00D16A98">
            <w:pPr>
              <w:pStyle w:val="TableText"/>
            </w:pPr>
            <w:r w:rsidRPr="00C778B5">
              <w:t>River basin district name</w:t>
            </w:r>
          </w:p>
        </w:tc>
        <w:tc>
          <w:tcPr>
            <w:tcW w:w="492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047CA78E" w14:textId="306FB546" w:rsidR="00D16A98" w:rsidRPr="00757414" w:rsidRDefault="00991CCF" w:rsidP="00D16A98">
            <w:pPr>
              <w:pStyle w:val="TableText"/>
              <w:rPr>
                <w:color w:val="000000"/>
              </w:rPr>
            </w:pPr>
            <w:r w:rsidRPr="00757414">
              <w:rPr>
                <w:color w:val="000000"/>
              </w:rPr>
              <w:t>Western Wales</w:t>
            </w:r>
          </w:p>
        </w:tc>
      </w:tr>
      <w:tr w:rsidR="00D16A98" w14:paraId="569EEE63" w14:textId="77777777">
        <w:trPr>
          <w:trHeight w:val="77"/>
        </w:trPr>
        <w:tc>
          <w:tcPr>
            <w:tcW w:w="330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52DAB1DB" w14:textId="05C3517E" w:rsidR="00D16A98" w:rsidRPr="00C778B5" w:rsidRDefault="00D16A98" w:rsidP="00D16A98">
            <w:pPr>
              <w:pStyle w:val="TableText"/>
            </w:pPr>
            <w:r w:rsidRPr="00C778B5">
              <w:t>Water body type (estuarine or coastal)</w:t>
            </w:r>
          </w:p>
        </w:tc>
        <w:tc>
          <w:tcPr>
            <w:tcW w:w="492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AE60D74" w14:textId="67DFF1BB" w:rsidR="00D16A98" w:rsidRPr="00757414" w:rsidRDefault="00991CCF" w:rsidP="00D16A98">
            <w:pPr>
              <w:pStyle w:val="TableText"/>
              <w:rPr>
                <w:color w:val="000000"/>
              </w:rPr>
            </w:pPr>
            <w:r w:rsidRPr="00757414">
              <w:rPr>
                <w:color w:val="000000"/>
              </w:rPr>
              <w:t>Coastal</w:t>
            </w:r>
          </w:p>
        </w:tc>
      </w:tr>
      <w:tr w:rsidR="00D16A98" w14:paraId="24E0159C" w14:textId="77777777">
        <w:trPr>
          <w:trHeight w:val="77"/>
        </w:trPr>
        <w:tc>
          <w:tcPr>
            <w:tcW w:w="330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43518AA9" w14:textId="3119F4B0" w:rsidR="00D16A98" w:rsidRPr="00C778B5" w:rsidRDefault="00D16A98" w:rsidP="00D16A98">
            <w:pPr>
              <w:pStyle w:val="TableText"/>
            </w:pPr>
            <w:r w:rsidRPr="00C778B5">
              <w:t>Water body total area (ha)</w:t>
            </w:r>
          </w:p>
        </w:tc>
        <w:tc>
          <w:tcPr>
            <w:tcW w:w="492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A414425" w14:textId="26D28200" w:rsidR="00D16A98" w:rsidRPr="00757414" w:rsidRDefault="009D799A" w:rsidP="00D16A98">
            <w:pPr>
              <w:pStyle w:val="TableText"/>
              <w:rPr>
                <w:color w:val="000000"/>
              </w:rPr>
            </w:pPr>
            <w:r w:rsidRPr="00757414">
              <w:rPr>
                <w:color w:val="000000"/>
              </w:rPr>
              <w:t>13513.96</w:t>
            </w:r>
          </w:p>
        </w:tc>
      </w:tr>
      <w:tr w:rsidR="00D16A98" w14:paraId="2EC16E3F" w14:textId="77777777">
        <w:trPr>
          <w:trHeight w:val="77"/>
        </w:trPr>
        <w:tc>
          <w:tcPr>
            <w:tcW w:w="330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370AA012" w14:textId="4BCCDA54" w:rsidR="00D16A98" w:rsidRPr="00C778B5" w:rsidRDefault="00D16A98" w:rsidP="00D16A98">
            <w:pPr>
              <w:pStyle w:val="TableText"/>
            </w:pPr>
            <w:r w:rsidRPr="00C778B5">
              <w:t>Overall water body status (20</w:t>
            </w:r>
            <w:r>
              <w:t>21 Cycle 3</w:t>
            </w:r>
            <w:r w:rsidRPr="00C778B5">
              <w:t>)</w:t>
            </w:r>
          </w:p>
        </w:tc>
        <w:tc>
          <w:tcPr>
            <w:tcW w:w="492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DABB166" w14:textId="4EA244AB" w:rsidR="00D16A98" w:rsidRPr="00757414" w:rsidRDefault="000070ED" w:rsidP="00D16A98">
            <w:pPr>
              <w:pStyle w:val="TableText"/>
              <w:rPr>
                <w:color w:val="000000"/>
              </w:rPr>
            </w:pPr>
            <w:r w:rsidRPr="00757414">
              <w:rPr>
                <w:color w:val="000000"/>
              </w:rPr>
              <w:t>Moderate</w:t>
            </w:r>
          </w:p>
        </w:tc>
      </w:tr>
      <w:tr w:rsidR="00D16A98" w14:paraId="2E78F811" w14:textId="77777777">
        <w:trPr>
          <w:trHeight w:val="77"/>
        </w:trPr>
        <w:tc>
          <w:tcPr>
            <w:tcW w:w="330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0C8F6E9E" w14:textId="0CE0B2EB" w:rsidR="00D16A98" w:rsidRPr="00C778B5" w:rsidRDefault="00D16A98" w:rsidP="00D16A98">
            <w:pPr>
              <w:pStyle w:val="TableText"/>
            </w:pPr>
            <w:r w:rsidRPr="00C778B5">
              <w:t>Ecological status</w:t>
            </w:r>
          </w:p>
        </w:tc>
        <w:tc>
          <w:tcPr>
            <w:tcW w:w="492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75934989" w14:textId="222C8A1E" w:rsidR="00D16A98" w:rsidRPr="00757414" w:rsidRDefault="000070ED" w:rsidP="00D16A98">
            <w:pPr>
              <w:pStyle w:val="TableText"/>
              <w:rPr>
                <w:color w:val="000000"/>
              </w:rPr>
            </w:pPr>
            <w:r w:rsidRPr="00757414">
              <w:rPr>
                <w:color w:val="000000"/>
              </w:rPr>
              <w:t>Moderate</w:t>
            </w:r>
          </w:p>
        </w:tc>
      </w:tr>
      <w:tr w:rsidR="00D16A98" w14:paraId="484BBC69" w14:textId="77777777">
        <w:trPr>
          <w:trHeight w:val="77"/>
        </w:trPr>
        <w:tc>
          <w:tcPr>
            <w:tcW w:w="330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15BC9C0B" w14:textId="233C9227" w:rsidR="00D16A98" w:rsidRPr="00C778B5" w:rsidRDefault="00D16A98" w:rsidP="00D16A98">
            <w:pPr>
              <w:pStyle w:val="TableText"/>
            </w:pPr>
            <w:r w:rsidRPr="00C778B5">
              <w:t>Chemical status</w:t>
            </w:r>
          </w:p>
        </w:tc>
        <w:tc>
          <w:tcPr>
            <w:tcW w:w="492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7FBB1CC5" w14:textId="3B5675CF" w:rsidR="00D16A98" w:rsidRPr="00757414" w:rsidRDefault="000070ED" w:rsidP="00D16A98">
            <w:pPr>
              <w:pStyle w:val="TableText"/>
              <w:rPr>
                <w:color w:val="000000"/>
              </w:rPr>
            </w:pPr>
            <w:r w:rsidRPr="00757414">
              <w:rPr>
                <w:color w:val="000000"/>
              </w:rPr>
              <w:t>High</w:t>
            </w:r>
          </w:p>
        </w:tc>
      </w:tr>
      <w:tr w:rsidR="00D16A98" w14:paraId="6A3C2877" w14:textId="77777777">
        <w:trPr>
          <w:trHeight w:val="77"/>
        </w:trPr>
        <w:tc>
          <w:tcPr>
            <w:tcW w:w="330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66838321" w14:textId="65BF9F28" w:rsidR="00D16A98" w:rsidRPr="00C778B5" w:rsidRDefault="00D16A98" w:rsidP="00D16A98">
            <w:pPr>
              <w:pStyle w:val="TableText"/>
            </w:pPr>
            <w:r w:rsidRPr="00C778B5">
              <w:t>Target water body status and deadline</w:t>
            </w:r>
          </w:p>
        </w:tc>
        <w:tc>
          <w:tcPr>
            <w:tcW w:w="492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5E4A7A21" w14:textId="1F79D3A2" w:rsidR="00D16A98" w:rsidRPr="00757414" w:rsidRDefault="004C1319" w:rsidP="00D16A98">
            <w:pPr>
              <w:pStyle w:val="TableText"/>
              <w:rPr>
                <w:color w:val="000000"/>
              </w:rPr>
            </w:pPr>
            <w:r w:rsidRPr="00757414">
              <w:rPr>
                <w:color w:val="000000"/>
              </w:rPr>
              <w:t>N/A</w:t>
            </w:r>
          </w:p>
        </w:tc>
      </w:tr>
      <w:tr w:rsidR="00D16A98" w14:paraId="1FBC5EFD" w14:textId="77777777">
        <w:trPr>
          <w:trHeight w:val="77"/>
        </w:trPr>
        <w:tc>
          <w:tcPr>
            <w:tcW w:w="330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3AB7ED89" w14:textId="0349BC31" w:rsidR="00D16A98" w:rsidRPr="00C778B5" w:rsidRDefault="00D16A98" w:rsidP="00D16A98">
            <w:pPr>
              <w:pStyle w:val="TableText"/>
            </w:pPr>
            <w:proofErr w:type="spellStart"/>
            <w:r w:rsidRPr="00C778B5">
              <w:t>Hydromorphology</w:t>
            </w:r>
            <w:proofErr w:type="spellEnd"/>
            <w:r w:rsidRPr="00C778B5">
              <w:t xml:space="preserve"> status of water body</w:t>
            </w:r>
          </w:p>
        </w:tc>
        <w:tc>
          <w:tcPr>
            <w:tcW w:w="492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3D206B2C" w14:textId="183088C1" w:rsidR="00D16A98" w:rsidRPr="00757414" w:rsidRDefault="00660D07" w:rsidP="00D16A98">
            <w:pPr>
              <w:pStyle w:val="TableText"/>
              <w:rPr>
                <w:color w:val="000000"/>
              </w:rPr>
            </w:pPr>
            <w:r w:rsidRPr="00757414">
              <w:rPr>
                <w:color w:val="000000"/>
              </w:rPr>
              <w:t>Natural</w:t>
            </w:r>
          </w:p>
        </w:tc>
      </w:tr>
      <w:tr w:rsidR="000A7512" w14:paraId="7FF721A9" w14:textId="77777777">
        <w:trPr>
          <w:trHeight w:val="77"/>
        </w:trPr>
        <w:tc>
          <w:tcPr>
            <w:tcW w:w="330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053FDE0C" w14:textId="7026B167" w:rsidR="000A7512" w:rsidRPr="00C778B5" w:rsidRDefault="000A7512" w:rsidP="000A7512">
            <w:pPr>
              <w:pStyle w:val="TableText"/>
            </w:pPr>
            <w:r w:rsidRPr="00C778B5">
              <w:t>Heavily modified water body and for what use</w:t>
            </w:r>
          </w:p>
        </w:tc>
        <w:tc>
          <w:tcPr>
            <w:tcW w:w="492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7E3630B2" w14:textId="34B8E74C" w:rsidR="000A7512" w:rsidRPr="00757414" w:rsidRDefault="00660D07" w:rsidP="000A7512">
            <w:pPr>
              <w:pStyle w:val="TableText"/>
              <w:rPr>
                <w:color w:val="000000"/>
              </w:rPr>
            </w:pPr>
            <w:r w:rsidRPr="00757414">
              <w:rPr>
                <w:color w:val="000000"/>
              </w:rPr>
              <w:t>N/A</w:t>
            </w:r>
          </w:p>
        </w:tc>
      </w:tr>
      <w:tr w:rsidR="000A7512" w14:paraId="6EB6981C" w14:textId="77777777">
        <w:trPr>
          <w:trHeight w:val="77"/>
        </w:trPr>
        <w:tc>
          <w:tcPr>
            <w:tcW w:w="330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58E592AC" w14:textId="1770B774" w:rsidR="000A7512" w:rsidRPr="00C778B5" w:rsidRDefault="000A7512" w:rsidP="000A7512">
            <w:pPr>
              <w:pStyle w:val="TableText"/>
            </w:pPr>
            <w:r w:rsidRPr="00C778B5">
              <w:t>Higher sensitivity habitats present</w:t>
            </w:r>
          </w:p>
        </w:tc>
        <w:tc>
          <w:tcPr>
            <w:tcW w:w="492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7A38C3A5" w14:textId="3B4DE26A" w:rsidR="000A7512" w:rsidRPr="00757414" w:rsidRDefault="00660D07" w:rsidP="000A7512">
            <w:pPr>
              <w:pStyle w:val="TableText"/>
              <w:rPr>
                <w:color w:val="000000"/>
              </w:rPr>
            </w:pPr>
            <w:r w:rsidRPr="00757414">
              <w:rPr>
                <w:color w:val="000000"/>
              </w:rPr>
              <w:t>N/A</w:t>
            </w:r>
          </w:p>
        </w:tc>
      </w:tr>
      <w:tr w:rsidR="000A7512" w14:paraId="20F29E74" w14:textId="77777777">
        <w:trPr>
          <w:trHeight w:val="77"/>
        </w:trPr>
        <w:tc>
          <w:tcPr>
            <w:tcW w:w="330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7B49A900" w14:textId="5A3A9A81" w:rsidR="000A7512" w:rsidRPr="00C778B5" w:rsidRDefault="000A7512" w:rsidP="000A7512">
            <w:pPr>
              <w:pStyle w:val="TableText"/>
            </w:pPr>
            <w:r w:rsidRPr="00C778B5">
              <w:t>Lower sensitivity habitats present</w:t>
            </w:r>
          </w:p>
        </w:tc>
        <w:tc>
          <w:tcPr>
            <w:tcW w:w="492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53E55B76" w14:textId="6F1895F2" w:rsidR="000A7512" w:rsidRPr="00757414" w:rsidRDefault="00660D07" w:rsidP="000A7512">
            <w:pPr>
              <w:pStyle w:val="TableText"/>
              <w:rPr>
                <w:color w:val="000000"/>
              </w:rPr>
            </w:pPr>
            <w:r w:rsidRPr="00757414">
              <w:rPr>
                <w:color w:val="000000"/>
              </w:rPr>
              <w:t>N/A</w:t>
            </w:r>
          </w:p>
        </w:tc>
      </w:tr>
      <w:tr w:rsidR="000A7512" w14:paraId="0B54D927" w14:textId="77777777">
        <w:trPr>
          <w:trHeight w:val="77"/>
        </w:trPr>
        <w:tc>
          <w:tcPr>
            <w:tcW w:w="330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3072CC63" w14:textId="15463E01" w:rsidR="000A7512" w:rsidRPr="00C778B5" w:rsidRDefault="000A7512" w:rsidP="000A7512">
            <w:pPr>
              <w:pStyle w:val="TableText"/>
            </w:pPr>
            <w:r w:rsidRPr="00C778B5">
              <w:t>Phytoplankton status</w:t>
            </w:r>
          </w:p>
        </w:tc>
        <w:tc>
          <w:tcPr>
            <w:tcW w:w="492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3F17B3AD" w14:textId="41EC9343" w:rsidR="000A7512" w:rsidRPr="00757414" w:rsidRDefault="00660D07" w:rsidP="000A7512">
            <w:pPr>
              <w:pStyle w:val="TableText"/>
              <w:rPr>
                <w:color w:val="000000"/>
              </w:rPr>
            </w:pPr>
            <w:r w:rsidRPr="00757414">
              <w:rPr>
                <w:color w:val="000000"/>
              </w:rPr>
              <w:t>N/A</w:t>
            </w:r>
          </w:p>
        </w:tc>
      </w:tr>
      <w:tr w:rsidR="000A7512" w14:paraId="64A99DA0" w14:textId="77777777">
        <w:trPr>
          <w:trHeight w:val="77"/>
        </w:trPr>
        <w:tc>
          <w:tcPr>
            <w:tcW w:w="330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1032AF10" w14:textId="42C5587F" w:rsidR="000A7512" w:rsidRPr="00C778B5" w:rsidRDefault="000A7512" w:rsidP="000A7512">
            <w:pPr>
              <w:pStyle w:val="TableText"/>
            </w:pPr>
            <w:r w:rsidRPr="00C778B5">
              <w:t>History of harmful algae</w:t>
            </w:r>
          </w:p>
        </w:tc>
        <w:tc>
          <w:tcPr>
            <w:tcW w:w="492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0372C2D8" w14:textId="1A2748CF" w:rsidR="000A7512" w:rsidRPr="00757414" w:rsidRDefault="00660D07" w:rsidP="000A7512">
            <w:pPr>
              <w:pStyle w:val="TableText"/>
              <w:rPr>
                <w:color w:val="000000"/>
              </w:rPr>
            </w:pPr>
            <w:r w:rsidRPr="00757414">
              <w:rPr>
                <w:color w:val="000000"/>
              </w:rPr>
              <w:t>N/A</w:t>
            </w:r>
          </w:p>
        </w:tc>
      </w:tr>
      <w:tr w:rsidR="005B7038" w14:paraId="2DE39054" w14:textId="77777777">
        <w:trPr>
          <w:trHeight w:val="77"/>
        </w:trPr>
        <w:tc>
          <w:tcPr>
            <w:tcW w:w="330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C2C41F5" w14:textId="7DECB204" w:rsidR="005B7038" w:rsidRPr="00C778B5" w:rsidRDefault="005B7038" w:rsidP="005B7038">
            <w:pPr>
              <w:pStyle w:val="TableText"/>
            </w:pPr>
            <w:r w:rsidRPr="00C778B5">
              <w:t>WFD protected areas within 2</w:t>
            </w:r>
            <w:r>
              <w:t xml:space="preserve"> </w:t>
            </w:r>
            <w:r w:rsidRPr="00C778B5">
              <w:t>km</w:t>
            </w:r>
          </w:p>
        </w:tc>
        <w:tc>
          <w:tcPr>
            <w:tcW w:w="492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38EB1724" w14:textId="4805921A" w:rsidR="005B7038" w:rsidRPr="00B522BB" w:rsidRDefault="00DA4E97" w:rsidP="005B7038">
            <w:pPr>
              <w:pStyle w:val="TableText"/>
              <w:rPr>
                <w:color w:val="000000"/>
                <w:highlight w:val="yellow"/>
              </w:rPr>
            </w:pPr>
            <w:r w:rsidRPr="00A734AB">
              <w:rPr>
                <w:color w:val="000000"/>
              </w:rPr>
              <w:t xml:space="preserve">None </w:t>
            </w:r>
          </w:p>
        </w:tc>
      </w:tr>
    </w:tbl>
    <w:p w14:paraId="4D30F4D7" w14:textId="33929F22" w:rsidR="00390555" w:rsidRPr="00390555" w:rsidRDefault="00390555" w:rsidP="00390555">
      <w:pPr>
        <w:pStyle w:val="BodyText"/>
      </w:pPr>
      <w:bookmarkStart w:id="67" w:name="_Ref67423014"/>
      <w:bookmarkStart w:id="68" w:name="_Toc144475044"/>
      <w:bookmarkEnd w:id="57"/>
      <w:bookmarkEnd w:id="62"/>
      <w:bookmarkEnd w:id="63"/>
      <w:r w:rsidRPr="00390555">
        <w:t xml:space="preserve">The proposed geotechnical </w:t>
      </w:r>
      <w:r w:rsidR="00EB1ECA">
        <w:t>survey activities</w:t>
      </w:r>
      <w:r w:rsidRPr="00390555">
        <w:t xml:space="preserve"> are located within the Caernarfon Bay South WFD water</w:t>
      </w:r>
      <w:r w:rsidR="00263A54">
        <w:t xml:space="preserve"> </w:t>
      </w:r>
      <w:r w:rsidRPr="00390555">
        <w:t>body, approximately 2 km south of the boundary with the Caernarfon Bay North WFD water</w:t>
      </w:r>
      <w:r w:rsidR="00263A54">
        <w:t xml:space="preserve"> </w:t>
      </w:r>
      <w:r w:rsidRPr="00390555">
        <w:t>body (</w:t>
      </w:r>
      <w:r w:rsidRPr="00BF5112">
        <w:t>NRW, 202</w:t>
      </w:r>
      <w:r w:rsidR="00B154BE" w:rsidRPr="00BF5112">
        <w:t>5</w:t>
      </w:r>
      <w:r w:rsidRPr="00390555">
        <w:t xml:space="preserve">). Both waterbodies form part of a high-energy coastal and marine </w:t>
      </w:r>
      <w:r w:rsidRPr="00FB1B6E">
        <w:t>system influenced by tidal currents, wave exposure, and sediment transport processes associated with the wider Irish Sea hydrodynamic regime (</w:t>
      </w:r>
      <w:r w:rsidR="00971208" w:rsidRPr="00FB1B6E">
        <w:t>NRW</w:t>
      </w:r>
      <w:r w:rsidR="00836D23" w:rsidRPr="00FB1B6E">
        <w:t>, 2015</w:t>
      </w:r>
      <w:r w:rsidRPr="00FB1B6E">
        <w:t>; JNCC, 202</w:t>
      </w:r>
      <w:r w:rsidR="00D94C9A" w:rsidRPr="00FB1B6E">
        <w:t>5</w:t>
      </w:r>
      <w:r w:rsidRPr="00FB1B6E">
        <w:t>).</w:t>
      </w:r>
    </w:p>
    <w:p w14:paraId="6A2DB199" w14:textId="6BC4F38B" w:rsidR="00390555" w:rsidRPr="00390555" w:rsidRDefault="00390555" w:rsidP="00390555">
      <w:pPr>
        <w:pStyle w:val="BodyText"/>
      </w:pPr>
      <w:r w:rsidRPr="00390555">
        <w:t xml:space="preserve">Caernarfon Bay South is characterised by strong tidal flows and a mobile sedimentary environment, functioning as a sediment sink where fine material is periodically mobilised and redistributed by tidal and wave-induced currents. These processes maintain extensive shallow sandbank and intertidal systems, supported by hydrodynamic exchange at the entrance to the Menai Strait. The seabed morphology is therefore dynamic, supporting a range of benthic habitats </w:t>
      </w:r>
      <w:r w:rsidRPr="00474ED8">
        <w:t>dominated by sands, gravels and mixed sediments, along with intertidal sandflats and mudflats in the nearshore zone (</w:t>
      </w:r>
      <w:r w:rsidR="00D82699" w:rsidRPr="00474ED8">
        <w:t xml:space="preserve">NRW, 2015; </w:t>
      </w:r>
      <w:r w:rsidR="00B93605" w:rsidRPr="00474ED8">
        <w:t xml:space="preserve">EMODnet, 2025; </w:t>
      </w:r>
      <w:r w:rsidRPr="00474ED8">
        <w:t>JNCC, 202</w:t>
      </w:r>
      <w:r w:rsidR="00D94C9A" w:rsidRPr="00474ED8">
        <w:t>5</w:t>
      </w:r>
      <w:r w:rsidRPr="00474ED8">
        <w:t>).</w:t>
      </w:r>
      <w:r w:rsidRPr="00390555">
        <w:t xml:space="preserve"> These habitats contribute regionally by supporting </w:t>
      </w:r>
      <w:r w:rsidRPr="00390555">
        <w:lastRenderedPageBreak/>
        <w:t xml:space="preserve">benthic invertebrate assemblages, nursery areas for demersal and pelagic fish, and foraging habitat for </w:t>
      </w:r>
      <w:r w:rsidRPr="00474ED8">
        <w:t>seabirds (</w:t>
      </w:r>
      <w:r w:rsidR="00F969A7" w:rsidRPr="00474ED8">
        <w:t>NRW, 2015</w:t>
      </w:r>
      <w:r w:rsidRPr="00474ED8">
        <w:t>).</w:t>
      </w:r>
    </w:p>
    <w:p w14:paraId="76031E15" w14:textId="12DC410A" w:rsidR="00390555" w:rsidRPr="00390555" w:rsidRDefault="00390555" w:rsidP="00390555">
      <w:pPr>
        <w:pStyle w:val="BodyText"/>
      </w:pPr>
      <w:r w:rsidRPr="00390555">
        <w:t xml:space="preserve">Caernarfon Bay North, although geographically separate from the </w:t>
      </w:r>
      <w:r w:rsidR="00EB1ECA">
        <w:t>survey</w:t>
      </w:r>
      <w:r w:rsidRPr="00390555">
        <w:t xml:space="preserve"> area, shares similar hydrodynamic and geomorphological characteristics. It comprises a heterogeneous coastline with sheltered </w:t>
      </w:r>
      <w:proofErr w:type="spellStart"/>
      <w:r w:rsidRPr="00390555">
        <w:t>embayments</w:t>
      </w:r>
      <w:proofErr w:type="spellEnd"/>
      <w:r w:rsidRPr="00390555">
        <w:t xml:space="preserve"> and exposed open-coast habitats, encompassing ecologically important waters such as Malltraeth Bay and the Cefni Estuary. These areas sustain a diverse assemblage of marine organisms, including commercially important shellfish (e.g., </w:t>
      </w:r>
      <w:r w:rsidRPr="002A5F6A">
        <w:rPr>
          <w:i/>
          <w:iCs/>
        </w:rPr>
        <w:t>Mytilus</w:t>
      </w:r>
      <w:r w:rsidRPr="00390555">
        <w:t xml:space="preserve"> </w:t>
      </w:r>
      <w:r w:rsidRPr="002A5F6A">
        <w:rPr>
          <w:i/>
          <w:iCs/>
        </w:rPr>
        <w:t>spp</w:t>
      </w:r>
      <w:r w:rsidRPr="00390555">
        <w:t xml:space="preserve">., </w:t>
      </w:r>
      <w:r w:rsidRPr="002A5F6A">
        <w:rPr>
          <w:i/>
          <w:iCs/>
        </w:rPr>
        <w:t>Cerastoderma edule</w:t>
      </w:r>
      <w:r w:rsidRPr="00390555">
        <w:t>) and demersal fish species. The region also provides important feeding and nursery grounds for seabirds and marine mammals such as harbour porpoise (</w:t>
      </w:r>
      <w:r w:rsidRPr="002A5F6A">
        <w:rPr>
          <w:i/>
          <w:iCs/>
        </w:rPr>
        <w:t>Phocoena phocoena</w:t>
      </w:r>
      <w:r w:rsidRPr="00390555">
        <w:t>) and grey seal (</w:t>
      </w:r>
      <w:r w:rsidRPr="002A5F6A">
        <w:rPr>
          <w:i/>
          <w:iCs/>
        </w:rPr>
        <w:t>Halichoerus grypus</w:t>
      </w:r>
      <w:r w:rsidRPr="00390555">
        <w:t>) (</w:t>
      </w:r>
      <w:r w:rsidR="00074879" w:rsidRPr="00474ED8">
        <w:t>NRW, 2015</w:t>
      </w:r>
      <w:r w:rsidR="0053778E" w:rsidRPr="00474ED8">
        <w:t xml:space="preserve"> &amp;</w:t>
      </w:r>
      <w:r w:rsidR="00087C95" w:rsidRPr="00474ED8">
        <w:t xml:space="preserve"> 202</w:t>
      </w:r>
      <w:r w:rsidR="000F5297" w:rsidRPr="00474ED8">
        <w:t>5</w:t>
      </w:r>
      <w:r w:rsidRPr="00474ED8">
        <w:t>).</w:t>
      </w:r>
    </w:p>
    <w:p w14:paraId="70A61438" w14:textId="4763B759" w:rsidR="00390555" w:rsidRPr="00390555" w:rsidRDefault="00390555" w:rsidP="00390555">
      <w:pPr>
        <w:pStyle w:val="BodyText"/>
      </w:pPr>
      <w:r w:rsidRPr="00390555">
        <w:t>The hydrodynamic and sedimentary regimes of both waterbodies promote high natural recovery potential, as the seabed is routinely disturbed and re-worked by tidal currents and storm events. These processes facilitate nutrient exchange, sediment connectivity and habitat renewal, which are fundamental to maintaining the ecological and morphological equilibrium of the broader Caernarfon Bay system (</w:t>
      </w:r>
      <w:r w:rsidR="00074879" w:rsidRPr="00474ED8">
        <w:t>NRW, 2015</w:t>
      </w:r>
      <w:r w:rsidRPr="00474ED8">
        <w:t>).</w:t>
      </w:r>
    </w:p>
    <w:p w14:paraId="0AA880F2" w14:textId="17E83D57" w:rsidR="00B63D79" w:rsidRPr="00BC45DD" w:rsidRDefault="003D6114" w:rsidP="00B63D79">
      <w:pPr>
        <w:pStyle w:val="Heading1"/>
      </w:pPr>
      <w:bookmarkStart w:id="69" w:name="_Ref214377345"/>
      <w:bookmarkStart w:id="70" w:name="_Toc215671928"/>
      <w:r>
        <w:rPr>
          <w:caps w:val="0"/>
        </w:rPr>
        <w:lastRenderedPageBreak/>
        <w:t xml:space="preserve">WFD </w:t>
      </w:r>
      <w:r w:rsidR="00213AD4">
        <w:rPr>
          <w:caps w:val="0"/>
        </w:rPr>
        <w:t>Scoping</w:t>
      </w:r>
      <w:bookmarkEnd w:id="67"/>
      <w:bookmarkEnd w:id="68"/>
      <w:bookmarkEnd w:id="69"/>
      <w:bookmarkEnd w:id="70"/>
    </w:p>
    <w:p w14:paraId="58A02BE8" w14:textId="7CA05AC4" w:rsidR="00462A09" w:rsidRPr="00CB18E4" w:rsidRDefault="00213AD4" w:rsidP="00CB18E4">
      <w:pPr>
        <w:pStyle w:val="BodyText"/>
        <w:ind w:left="851"/>
        <w:rPr>
          <w:szCs w:val="21"/>
        </w:rPr>
      </w:pPr>
      <w:r>
        <w:rPr>
          <w:szCs w:val="21"/>
        </w:rPr>
        <w:t>This</w:t>
      </w:r>
      <w:r w:rsidRPr="00213AD4">
        <w:rPr>
          <w:szCs w:val="21"/>
        </w:rPr>
        <w:t xml:space="preserve"> scoping assessment follows the scoping </w:t>
      </w:r>
      <w:r w:rsidR="00AC3851">
        <w:rPr>
          <w:szCs w:val="21"/>
        </w:rPr>
        <w:t>template</w:t>
      </w:r>
      <w:r w:rsidRPr="00213AD4">
        <w:rPr>
          <w:szCs w:val="21"/>
        </w:rPr>
        <w:t xml:space="preserve"> provided </w:t>
      </w:r>
      <w:r w:rsidR="00B9377F">
        <w:rPr>
          <w:szCs w:val="21"/>
        </w:rPr>
        <w:t>within NRW</w:t>
      </w:r>
      <w:r w:rsidR="00965A44">
        <w:rPr>
          <w:szCs w:val="21"/>
        </w:rPr>
        <w:t>’s</w:t>
      </w:r>
      <w:r w:rsidR="00B9377F">
        <w:rPr>
          <w:szCs w:val="21"/>
        </w:rPr>
        <w:t xml:space="preserve"> </w:t>
      </w:r>
      <w:r w:rsidR="00965A44">
        <w:rPr>
          <w:szCs w:val="21"/>
        </w:rPr>
        <w:t>GN</w:t>
      </w:r>
      <w:r w:rsidR="00F4770D">
        <w:rPr>
          <w:szCs w:val="21"/>
        </w:rPr>
        <w:t>0</w:t>
      </w:r>
      <w:r w:rsidR="00965A44">
        <w:rPr>
          <w:szCs w:val="21"/>
        </w:rPr>
        <w:t>78</w:t>
      </w:r>
      <w:r w:rsidR="0084461E">
        <w:rPr>
          <w:rStyle w:val="FootnoteReference"/>
          <w:szCs w:val="21"/>
        </w:rPr>
        <w:footnoteReference w:id="7"/>
      </w:r>
      <w:r w:rsidR="00F4770D">
        <w:rPr>
          <w:szCs w:val="21"/>
        </w:rPr>
        <w:t xml:space="preserve"> and OGN 72</w:t>
      </w:r>
      <w:r w:rsidR="0084461E">
        <w:rPr>
          <w:rStyle w:val="FootnoteReference"/>
          <w:szCs w:val="21"/>
        </w:rPr>
        <w:footnoteReference w:id="8"/>
      </w:r>
      <w:r w:rsidR="001F6397">
        <w:rPr>
          <w:szCs w:val="21"/>
        </w:rPr>
        <w:t xml:space="preserve"> guidance</w:t>
      </w:r>
      <w:r w:rsidRPr="00213AD4">
        <w:rPr>
          <w:szCs w:val="21"/>
        </w:rPr>
        <w:t xml:space="preserve">. </w:t>
      </w:r>
      <w:r w:rsidR="00CF0E83">
        <w:rPr>
          <w:szCs w:val="21"/>
        </w:rPr>
        <w:t>It</w:t>
      </w:r>
      <w:r w:rsidRPr="00213AD4">
        <w:rPr>
          <w:szCs w:val="21"/>
        </w:rPr>
        <w:t xml:space="preserve"> identifies the potential risks to receptors including </w:t>
      </w:r>
      <w:proofErr w:type="spellStart"/>
      <w:r w:rsidRPr="00213AD4">
        <w:rPr>
          <w:szCs w:val="21"/>
        </w:rPr>
        <w:t>hydromorphology</w:t>
      </w:r>
      <w:proofErr w:type="spellEnd"/>
      <w:r w:rsidRPr="00213AD4">
        <w:rPr>
          <w:szCs w:val="21"/>
        </w:rPr>
        <w:t xml:space="preserve">, biology (habitats and fish), water quality, protected areas and </w:t>
      </w:r>
      <w:r w:rsidR="005442E7">
        <w:t>I</w:t>
      </w:r>
      <w:r w:rsidR="005442E7" w:rsidRPr="00806B39">
        <w:t xml:space="preserve">nvasive non-native species </w:t>
      </w:r>
      <w:r w:rsidR="005442E7">
        <w:t>(</w:t>
      </w:r>
      <w:r w:rsidR="00F26303">
        <w:rPr>
          <w:szCs w:val="21"/>
        </w:rPr>
        <w:t>INNS</w:t>
      </w:r>
      <w:r w:rsidR="005442E7">
        <w:rPr>
          <w:szCs w:val="21"/>
        </w:rPr>
        <w:t>)</w:t>
      </w:r>
      <w:r w:rsidRPr="00213AD4">
        <w:rPr>
          <w:szCs w:val="21"/>
        </w:rPr>
        <w:t>.</w:t>
      </w:r>
      <w:bookmarkStart w:id="71" w:name="_Ref67423091"/>
      <w:bookmarkStart w:id="72" w:name="_Toc144475045"/>
    </w:p>
    <w:p w14:paraId="792FF5BE" w14:textId="43D199D6" w:rsidR="00ED227C" w:rsidRDefault="00ED227C" w:rsidP="008744B8">
      <w:pPr>
        <w:pStyle w:val="Caption"/>
        <w:keepNext/>
      </w:pPr>
      <w:r>
        <w:t xml:space="preserve">Table </w:t>
      </w:r>
      <w:r>
        <w:fldChar w:fldCharType="begin"/>
      </w:r>
      <w:r>
        <w:instrText>STYLEREF 1 \s</w:instrText>
      </w:r>
      <w:r>
        <w:fldChar w:fldCharType="separate"/>
      </w:r>
      <w:r w:rsidR="006D1B59">
        <w:rPr>
          <w:noProof/>
        </w:rPr>
        <w:t>6</w:t>
      </w:r>
      <w:r>
        <w:fldChar w:fldCharType="end"/>
      </w:r>
      <w:r w:rsidR="00501C4C">
        <w:t>.</w:t>
      </w:r>
      <w:r>
        <w:fldChar w:fldCharType="begin"/>
      </w:r>
      <w:r>
        <w:instrText>SEQ Table \* ARABIC \s 1</w:instrText>
      </w:r>
      <w:r>
        <w:fldChar w:fldCharType="separate"/>
      </w:r>
      <w:r w:rsidR="006D1B59">
        <w:rPr>
          <w:noProof/>
        </w:rPr>
        <w:t>1</w:t>
      </w:r>
      <w:r>
        <w:fldChar w:fldCharType="end"/>
      </w:r>
      <w:r>
        <w:t xml:space="preserve"> Summary scoping information</w:t>
      </w:r>
    </w:p>
    <w:tbl>
      <w:tblPr>
        <w:tblW w:w="8221" w:type="dxa"/>
        <w:tblInd w:w="846" w:type="dxa"/>
        <w:tblLayout w:type="fixed"/>
        <w:tblCellMar>
          <w:left w:w="10" w:type="dxa"/>
          <w:right w:w="10" w:type="dxa"/>
        </w:tblCellMar>
        <w:tblLook w:val="04A0" w:firstRow="1" w:lastRow="0" w:firstColumn="1" w:lastColumn="0" w:noHBand="0" w:noVBand="1"/>
      </w:tblPr>
      <w:tblGrid>
        <w:gridCol w:w="2977"/>
        <w:gridCol w:w="5244"/>
      </w:tblGrid>
      <w:tr w:rsidR="00ED227C" w14:paraId="65050EB2" w14:textId="77777777" w:rsidTr="00F26303">
        <w:trPr>
          <w:trHeight w:val="77"/>
        </w:trPr>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467492"/>
            <w:tcMar>
              <w:top w:w="0" w:type="dxa"/>
              <w:left w:w="108" w:type="dxa"/>
              <w:bottom w:w="0" w:type="dxa"/>
              <w:right w:w="108" w:type="dxa"/>
            </w:tcMar>
            <w:vAlign w:val="center"/>
          </w:tcPr>
          <w:p w14:paraId="696D6081" w14:textId="77777777" w:rsidR="00ED227C" w:rsidRPr="00A948BC" w:rsidRDefault="00ED227C" w:rsidP="00F26303">
            <w:pPr>
              <w:pStyle w:val="TableHeader"/>
            </w:pPr>
            <w:r w:rsidRPr="00A948BC">
              <w:t>Your activity</w:t>
            </w:r>
          </w:p>
        </w:tc>
        <w:tc>
          <w:tcPr>
            <w:tcW w:w="52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467492"/>
            <w:tcMar>
              <w:top w:w="0" w:type="dxa"/>
              <w:left w:w="108" w:type="dxa"/>
              <w:bottom w:w="0" w:type="dxa"/>
              <w:right w:w="108" w:type="dxa"/>
            </w:tcMar>
            <w:vAlign w:val="center"/>
          </w:tcPr>
          <w:p w14:paraId="241C1958" w14:textId="77777777" w:rsidR="00ED227C" w:rsidRPr="00A948BC" w:rsidRDefault="00ED227C" w:rsidP="00F26303">
            <w:pPr>
              <w:pStyle w:val="TableHeader"/>
            </w:pPr>
            <w:r w:rsidRPr="00A948BC">
              <w:t>Description, notes or more information</w:t>
            </w:r>
          </w:p>
        </w:tc>
      </w:tr>
      <w:tr w:rsidR="00ED227C" w14:paraId="22DE320D" w14:textId="77777777" w:rsidTr="00F26303">
        <w:trPr>
          <w:trHeight w:val="77"/>
        </w:trPr>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0E11B8AE" w14:textId="77777777" w:rsidR="00ED227C" w:rsidRPr="00A948BC" w:rsidRDefault="00ED227C" w:rsidP="00F26303">
            <w:pPr>
              <w:pStyle w:val="TableText"/>
            </w:pPr>
            <w:r w:rsidRPr="00A948BC">
              <w:t>Applicant name</w:t>
            </w:r>
          </w:p>
        </w:tc>
        <w:tc>
          <w:tcPr>
            <w:tcW w:w="524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58E6A1E8" w14:textId="66C7E676" w:rsidR="00ED227C" w:rsidRPr="00D47CDE" w:rsidRDefault="00FF651C" w:rsidP="00F26303">
            <w:pPr>
              <w:pStyle w:val="TableText"/>
            </w:pPr>
            <w:r w:rsidRPr="00D47CDE">
              <w:t>National Grid Electricity Transmission Plc.</w:t>
            </w:r>
          </w:p>
        </w:tc>
      </w:tr>
      <w:tr w:rsidR="00ED227C" w14:paraId="4978D940" w14:textId="77777777" w:rsidTr="00F26303">
        <w:trPr>
          <w:trHeight w:val="77"/>
        </w:trPr>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4132DE5C" w14:textId="77777777" w:rsidR="00ED227C" w:rsidRPr="00A948BC" w:rsidRDefault="00ED227C" w:rsidP="00F26303">
            <w:pPr>
              <w:pStyle w:val="TableText"/>
            </w:pPr>
            <w:r w:rsidRPr="00A948BC">
              <w:t>Application reference number (where applicable)</w:t>
            </w:r>
          </w:p>
        </w:tc>
        <w:tc>
          <w:tcPr>
            <w:tcW w:w="524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57894DC1" w14:textId="77777777" w:rsidR="00ED227C" w:rsidRPr="00D47CDE" w:rsidRDefault="00ED227C" w:rsidP="00F26303">
            <w:pPr>
              <w:pStyle w:val="TableText"/>
            </w:pPr>
          </w:p>
        </w:tc>
      </w:tr>
      <w:tr w:rsidR="00ED227C" w14:paraId="73758D89" w14:textId="77777777" w:rsidTr="00F26303">
        <w:trPr>
          <w:trHeight w:val="77"/>
        </w:trPr>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3C335AEB" w14:textId="77777777" w:rsidR="00ED227C" w:rsidRPr="00A948BC" w:rsidRDefault="00ED227C" w:rsidP="00F26303">
            <w:pPr>
              <w:pStyle w:val="TableText"/>
            </w:pPr>
            <w:r w:rsidRPr="00A948BC">
              <w:t>Name of activity</w:t>
            </w:r>
          </w:p>
        </w:tc>
        <w:tc>
          <w:tcPr>
            <w:tcW w:w="524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1933CE14" w14:textId="3DEB04D3" w:rsidR="00ED227C" w:rsidRPr="00D47CDE" w:rsidRDefault="00E37950" w:rsidP="00F26303">
            <w:pPr>
              <w:pStyle w:val="TableText"/>
            </w:pPr>
            <w:r w:rsidRPr="00D47CDE">
              <w:t>Western Link 2 Geotechnical Survey</w:t>
            </w:r>
          </w:p>
        </w:tc>
      </w:tr>
      <w:tr w:rsidR="00ED227C" w14:paraId="5A01241A" w14:textId="77777777" w:rsidTr="00F26303">
        <w:trPr>
          <w:trHeight w:val="77"/>
        </w:trPr>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7FC3AA6A" w14:textId="77777777" w:rsidR="00ED227C" w:rsidRPr="00A948BC" w:rsidRDefault="00ED227C" w:rsidP="00F26303">
            <w:pPr>
              <w:pStyle w:val="TableText"/>
            </w:pPr>
            <w:r w:rsidRPr="00A948BC">
              <w:t>Brief description of activity</w:t>
            </w:r>
          </w:p>
        </w:tc>
        <w:tc>
          <w:tcPr>
            <w:tcW w:w="524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106DA936" w14:textId="7EDB7745" w:rsidR="00ED227C" w:rsidRPr="00D47CDE" w:rsidRDefault="00445897" w:rsidP="00F26303">
            <w:pPr>
              <w:pStyle w:val="TableText"/>
              <w:rPr>
                <w:iCs/>
              </w:rPr>
            </w:pPr>
            <w:r w:rsidRPr="00D47CDE">
              <w:rPr>
                <w:szCs w:val="21"/>
              </w:rPr>
              <w:t>This technical note has been prepared by RSK on behalf of NGET</w:t>
            </w:r>
            <w:r w:rsidR="006A0BCA" w:rsidRPr="00D47CDE">
              <w:rPr>
                <w:szCs w:val="21"/>
              </w:rPr>
              <w:t xml:space="preserve"> (</w:t>
            </w:r>
            <w:r w:rsidRPr="00D47CDE">
              <w:rPr>
                <w:szCs w:val="21"/>
              </w:rPr>
              <w:t xml:space="preserve">the applicant) in support of their application for a Marine Licence to carry a geotechnical survey campaign (hereafter referred to as the survey activities) to for the Western Link 2 project (the project). </w:t>
            </w:r>
          </w:p>
        </w:tc>
      </w:tr>
      <w:tr w:rsidR="00ED227C" w14:paraId="39DBCBB4" w14:textId="77777777" w:rsidTr="00F26303">
        <w:trPr>
          <w:trHeight w:val="77"/>
        </w:trPr>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78D2EF14" w14:textId="77777777" w:rsidR="00ED227C" w:rsidRPr="00A948BC" w:rsidRDefault="00ED227C" w:rsidP="00F26303">
            <w:pPr>
              <w:pStyle w:val="TableText"/>
            </w:pPr>
            <w:r w:rsidRPr="00A948BC">
              <w:t>Location of activity (central point XY coordinates or national grid reference)</w:t>
            </w:r>
          </w:p>
        </w:tc>
        <w:tc>
          <w:tcPr>
            <w:tcW w:w="524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4F2AD936" w14:textId="06C20EC5" w:rsidR="00C07C9F" w:rsidRPr="00D47CDE" w:rsidRDefault="00C07C9F" w:rsidP="00F26303">
            <w:pPr>
              <w:pStyle w:val="TableText"/>
            </w:pPr>
            <w:r w:rsidRPr="00D47CDE">
              <w:t xml:space="preserve">Coordinates provided </w:t>
            </w:r>
            <w:r w:rsidR="00D47CDE" w:rsidRPr="00D47CDE">
              <w:t xml:space="preserve">as a separate </w:t>
            </w:r>
            <w:r w:rsidRPr="00D47CDE">
              <w:t xml:space="preserve">supporting </w:t>
            </w:r>
            <w:r w:rsidR="00101ED0" w:rsidRPr="00D47CDE">
              <w:t>Excel and shapefile</w:t>
            </w:r>
            <w:r w:rsidR="00D47CDE" w:rsidRPr="00D47CDE">
              <w:t>.</w:t>
            </w:r>
          </w:p>
        </w:tc>
      </w:tr>
      <w:tr w:rsidR="00ED227C" w14:paraId="1FD07215" w14:textId="77777777" w:rsidTr="00F26303">
        <w:trPr>
          <w:trHeight w:val="77"/>
        </w:trPr>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40227F20" w14:textId="2744741E" w:rsidR="00ED227C" w:rsidRPr="00A948BC" w:rsidRDefault="00ED227C" w:rsidP="00F26303">
            <w:pPr>
              <w:pStyle w:val="TableText"/>
            </w:pPr>
            <w:r w:rsidRPr="00A948BC">
              <w:t>Footprint of activity (ha)</w:t>
            </w:r>
          </w:p>
        </w:tc>
        <w:tc>
          <w:tcPr>
            <w:tcW w:w="524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0673B416" w14:textId="2316418E" w:rsidR="00ED227C" w:rsidRPr="00D47CDE" w:rsidRDefault="000F70F5" w:rsidP="00F26303">
            <w:pPr>
              <w:pStyle w:val="TableText"/>
            </w:pPr>
            <w:r w:rsidRPr="009D79E7">
              <w:t xml:space="preserve">The disturbance footprint varies by sampling method. Borehole locations will be accessed using a </w:t>
            </w:r>
            <w:r>
              <w:t>JUB</w:t>
            </w:r>
            <w:r w:rsidRPr="009D79E7">
              <w:t xml:space="preserve">, with indicative sizes anticipating four 0.76 m diameter legs creating a combined direct seabed disturbance footprint of approximately 1.8 m² per borehole, whilst CPT frames will generate a footprint of approximately </w:t>
            </w:r>
            <w:r w:rsidR="007A0A58" w:rsidRPr="009C214B">
              <w:rPr>
                <w:color w:val="FF0000"/>
              </w:rPr>
              <w:t>9</w:t>
            </w:r>
            <w:r w:rsidRPr="009D79E7">
              <w:t xml:space="preserve"> m². Vibrocore and grab sampling will be limited to&lt;1 m² per sampling event.</w:t>
            </w:r>
          </w:p>
        </w:tc>
      </w:tr>
      <w:tr w:rsidR="00ED227C" w14:paraId="61FE047B" w14:textId="77777777" w:rsidTr="00F26303">
        <w:trPr>
          <w:trHeight w:val="77"/>
        </w:trPr>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1AB54B0D" w14:textId="77777777" w:rsidR="00ED227C" w:rsidRPr="00A948BC" w:rsidRDefault="00ED227C" w:rsidP="00F26303">
            <w:pPr>
              <w:pStyle w:val="TableText"/>
            </w:pPr>
            <w:r w:rsidRPr="00A948BC">
              <w:t>Timings of activity (including start and finish dates)</w:t>
            </w:r>
          </w:p>
        </w:tc>
        <w:tc>
          <w:tcPr>
            <w:tcW w:w="524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380CE6C6" w14:textId="4160449C" w:rsidR="00ED227C" w:rsidRPr="00D47CDE" w:rsidRDefault="00D47CDE" w:rsidP="00F26303">
            <w:pPr>
              <w:pStyle w:val="TableText"/>
            </w:pPr>
            <w:r>
              <w:t xml:space="preserve">Total </w:t>
            </w:r>
            <w:r w:rsidR="00250EBF">
              <w:t xml:space="preserve">geotechnical and benthic </w:t>
            </w:r>
            <w:r>
              <w:t>survey</w:t>
            </w:r>
            <w:r w:rsidR="00250EBF">
              <w:t xml:space="preserve"> is expected to be</w:t>
            </w:r>
            <w:r>
              <w:t xml:space="preserve"> </w:t>
            </w:r>
            <w:r w:rsidR="00BB4150" w:rsidRPr="00D47CDE">
              <w:t xml:space="preserve">90 days, anticipating significantly less for the </w:t>
            </w:r>
            <w:r w:rsidR="00EB1ECA" w:rsidRPr="00D47CDE">
              <w:t>survey</w:t>
            </w:r>
            <w:r w:rsidR="00BB4150" w:rsidRPr="00D47CDE">
              <w:t xml:space="preserve"> confined to Welsh waters</w:t>
            </w:r>
            <w:r w:rsidR="00250EBF">
              <w:t xml:space="preserve"> (approximately 14 days, though this may </w:t>
            </w:r>
            <w:r w:rsidR="009E20D3">
              <w:t>be longer)</w:t>
            </w:r>
            <w:r w:rsidR="00BB4150" w:rsidRPr="00D47CDE">
              <w:t>.</w:t>
            </w:r>
          </w:p>
        </w:tc>
      </w:tr>
      <w:tr w:rsidR="00ED227C" w14:paraId="26249D16" w14:textId="77777777" w:rsidTr="00F26303">
        <w:trPr>
          <w:trHeight w:val="77"/>
        </w:trPr>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68FED89E" w14:textId="77777777" w:rsidR="00ED227C" w:rsidRPr="00A948BC" w:rsidRDefault="00ED227C" w:rsidP="00F26303">
            <w:pPr>
              <w:pStyle w:val="TableText"/>
            </w:pPr>
            <w:r w:rsidRPr="00A948BC">
              <w:t>Extent of activity (for example size, scale frequency, expected volumes of output or discharge)</w:t>
            </w:r>
          </w:p>
        </w:tc>
        <w:tc>
          <w:tcPr>
            <w:tcW w:w="524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13C921DB" w14:textId="1EBC1AD7" w:rsidR="00ED227C" w:rsidRPr="00D47CDE" w:rsidRDefault="00445897" w:rsidP="00F26303">
            <w:pPr>
              <w:pStyle w:val="TableText"/>
            </w:pPr>
            <w:r w:rsidRPr="00D47CDE">
              <w:rPr>
                <w:szCs w:val="21"/>
              </w:rPr>
              <w:t>The survey activities will comprise the geotechnical sampling along a 1500 m survey corridor, spanning multiple jurisdictions, with 172.84 km occurring within Welsh waters</w:t>
            </w:r>
          </w:p>
        </w:tc>
      </w:tr>
      <w:tr w:rsidR="00ED227C" w14:paraId="5A82E6F9" w14:textId="77777777" w:rsidTr="00F26303">
        <w:trPr>
          <w:trHeight w:val="77"/>
        </w:trPr>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65AB1641" w14:textId="77777777" w:rsidR="00ED227C" w:rsidRPr="00A948BC" w:rsidRDefault="00ED227C" w:rsidP="00F26303">
            <w:pPr>
              <w:pStyle w:val="TableText"/>
            </w:pPr>
            <w:r w:rsidRPr="00A948BC">
              <w:t>Use or release of chemicals (state which ones)</w:t>
            </w:r>
          </w:p>
        </w:tc>
        <w:tc>
          <w:tcPr>
            <w:tcW w:w="524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6F819D78" w14:textId="16EAF74F" w:rsidR="00ED227C" w:rsidRPr="00D47CDE" w:rsidRDefault="00350FAA" w:rsidP="00F26303">
            <w:pPr>
              <w:pStyle w:val="TableText"/>
            </w:pPr>
            <w:r w:rsidRPr="00D47CDE">
              <w:t>It is possible that disturbed sediments could contain Environmental Quality Standards Directive (EQSD) list substances and contaminants above Centre for Environment, Fisheries and Aquaculture Science (</w:t>
            </w:r>
            <w:proofErr w:type="spellStart"/>
            <w:r w:rsidRPr="00D47CDE">
              <w:t>Cefas</w:t>
            </w:r>
            <w:proofErr w:type="spellEnd"/>
            <w:r w:rsidRPr="00D47CDE">
              <w:t>) Action Level 1.</w:t>
            </w:r>
          </w:p>
        </w:tc>
      </w:tr>
    </w:tbl>
    <w:p w14:paraId="2C1C85A1" w14:textId="77777777" w:rsidR="00975236" w:rsidRPr="007E5090" w:rsidRDefault="00975236" w:rsidP="00D278EC">
      <w:pPr>
        <w:pStyle w:val="Heading2"/>
      </w:pPr>
      <w:bookmarkStart w:id="73" w:name="_Toc215671929"/>
      <w:proofErr w:type="spellStart"/>
      <w:r w:rsidRPr="007E5090">
        <w:lastRenderedPageBreak/>
        <w:t>Hydromorphology</w:t>
      </w:r>
      <w:bookmarkEnd w:id="73"/>
      <w:proofErr w:type="spellEnd"/>
    </w:p>
    <w:p w14:paraId="5BEE6D14" w14:textId="3F8785B1" w:rsidR="00067E22" w:rsidRDefault="007359BB" w:rsidP="00263A54">
      <w:pPr>
        <w:pStyle w:val="BodyText"/>
      </w:pPr>
      <w:r w:rsidRPr="007359BB">
        <w:t xml:space="preserve">The survey may result in temporary and highly localised disturbance to seabed morphology due to contact from sampling equipment, including </w:t>
      </w:r>
      <w:proofErr w:type="spellStart"/>
      <w:r w:rsidRPr="007359BB">
        <w:t>vibrocorers</w:t>
      </w:r>
      <w:proofErr w:type="spellEnd"/>
      <w:r w:rsidRPr="007359BB">
        <w:t xml:space="preserve">, </w:t>
      </w:r>
      <w:r w:rsidR="00067E22">
        <w:t xml:space="preserve">borehole drilling, </w:t>
      </w:r>
      <w:r w:rsidRPr="007359BB">
        <w:t>CPT frames, grab samplers</w:t>
      </w:r>
      <w:r w:rsidR="00B717C0">
        <w:t xml:space="preserve"> and </w:t>
      </w:r>
      <w:r w:rsidR="00067E22">
        <w:t>JUB</w:t>
      </w:r>
      <w:r w:rsidRPr="007359BB">
        <w:t xml:space="preserve">. </w:t>
      </w:r>
    </w:p>
    <w:p w14:paraId="6DDC30DC" w14:textId="12C4E1E0" w:rsidR="000D58B3" w:rsidRDefault="000D58B3" w:rsidP="00263A54">
      <w:pPr>
        <w:pStyle w:val="BodyText"/>
      </w:pPr>
      <w:r w:rsidRPr="00401ADF">
        <w:t xml:space="preserve">The disturbance footprint varies by sampling method. Borehole locations will be accessed using a </w:t>
      </w:r>
      <w:r>
        <w:t>JUB</w:t>
      </w:r>
      <w:r w:rsidRPr="00401ADF">
        <w:t xml:space="preserve">, with </w:t>
      </w:r>
      <w:r>
        <w:t xml:space="preserve">indicative sizes anticipating </w:t>
      </w:r>
      <w:r w:rsidRPr="00401ADF">
        <w:t>four 0.76 m diameter legs creating a combined direct seabed disturbance footprint of approximately 1.8 m² per borehole</w:t>
      </w:r>
      <w:r>
        <w:t>, whilst</w:t>
      </w:r>
      <w:r w:rsidRPr="00401ADF">
        <w:t xml:space="preserve"> CPT</w:t>
      </w:r>
      <w:r>
        <w:t xml:space="preserve"> frames </w:t>
      </w:r>
      <w:r w:rsidRPr="00401ADF">
        <w:t xml:space="preserve">will generate a footprint of approximately </w:t>
      </w:r>
      <w:r w:rsidR="00D92CCC" w:rsidRPr="009C214B">
        <w:rPr>
          <w:color w:val="FF0000"/>
        </w:rPr>
        <w:t>9</w:t>
      </w:r>
      <w:r w:rsidRPr="00401ADF">
        <w:t xml:space="preserve"> m². Vibrocore and grab sampling </w:t>
      </w:r>
      <w:r>
        <w:t xml:space="preserve">disturbance will be limited to </w:t>
      </w:r>
      <w:r w:rsidRPr="00401ADF">
        <w:t>&lt;1 m² per sampling event.</w:t>
      </w:r>
      <w:r>
        <w:t xml:space="preserve"> </w:t>
      </w:r>
    </w:p>
    <w:p w14:paraId="065F6C33" w14:textId="5B159BD9" w:rsidR="007359BB" w:rsidRPr="007359BB" w:rsidRDefault="007359BB" w:rsidP="00263A54">
      <w:pPr>
        <w:pStyle w:val="BodyText"/>
        <w:rPr>
          <w:b/>
          <w:bCs/>
        </w:rPr>
      </w:pPr>
      <w:r w:rsidRPr="007359BB">
        <w:t xml:space="preserve">Such activities have minor potential to disturb surface sediments through displacement or </w:t>
      </w:r>
      <w:r w:rsidRPr="004C74D0">
        <w:t>compaction but given the dynamic hydrodynamic conditions of Caernarfon Bay</w:t>
      </w:r>
      <w:r w:rsidR="001D72C0" w:rsidRPr="004C74D0">
        <w:t xml:space="preserve"> which is broadly </w:t>
      </w:r>
      <w:r w:rsidRPr="004C74D0">
        <w:t>characterised by strong tidal currents and mobile seabed sediments</w:t>
      </w:r>
      <w:r w:rsidR="003E0F1C" w:rsidRPr="004C74D0">
        <w:t xml:space="preserve"> (NRW, 2015)</w:t>
      </w:r>
      <w:r w:rsidR="001D72C0" w:rsidRPr="004C74D0">
        <w:t xml:space="preserve">, it is anticipated that </w:t>
      </w:r>
      <w:r w:rsidRPr="004C74D0">
        <w:t>any disturbance is to be temporary and fully recoverable.</w:t>
      </w:r>
    </w:p>
    <w:p w14:paraId="48195DED" w14:textId="626EFC4D" w:rsidR="007359BB" w:rsidRPr="007359BB" w:rsidRDefault="007359BB" w:rsidP="00263A54">
      <w:pPr>
        <w:pStyle w:val="BodyText"/>
        <w:rPr>
          <w:b/>
          <w:bCs/>
        </w:rPr>
      </w:pPr>
      <w:r w:rsidRPr="007359BB">
        <w:t>Given the small-scale footprint</w:t>
      </w:r>
      <w:r w:rsidR="00023796">
        <w:t xml:space="preserve"> and </w:t>
      </w:r>
      <w:r w:rsidRPr="007359BB">
        <w:t xml:space="preserve">short duration, no measurable changes to seabed depth, sediment structure, or hydrodynamic regime are anticipated within Caernarfon Bay South. Owing to the separation distance and hydrodynamic isolation, the </w:t>
      </w:r>
      <w:r w:rsidR="00263A54">
        <w:t>survey activities</w:t>
      </w:r>
      <w:r w:rsidRPr="007359BB">
        <w:t xml:space="preserve"> will also have no </w:t>
      </w:r>
      <w:proofErr w:type="spellStart"/>
      <w:r w:rsidRPr="007359BB">
        <w:t>hydromorphological</w:t>
      </w:r>
      <w:proofErr w:type="spellEnd"/>
      <w:r w:rsidRPr="007359BB">
        <w:t xml:space="preserve"> influence on Caernarfon Bay North, including no alteration to tidal flows, wave exposure, or coastal morphology.</w:t>
      </w:r>
    </w:p>
    <w:p w14:paraId="3F8760CE" w14:textId="7888B688" w:rsidR="00CB716F" w:rsidRDefault="007359BB" w:rsidP="00263A54">
      <w:pPr>
        <w:pStyle w:val="BodyText"/>
        <w:rPr>
          <w:b/>
          <w:bCs/>
        </w:rPr>
      </w:pPr>
      <w:r w:rsidRPr="007359BB">
        <w:t xml:space="preserve">Accordingly, the proposed benthic and geotechnical surveys are </w:t>
      </w:r>
      <w:r w:rsidR="007A6C48">
        <w:t>anticipated</w:t>
      </w:r>
      <w:r w:rsidRPr="007359BB">
        <w:t xml:space="preserve"> to pose no risk of deterioration to the </w:t>
      </w:r>
      <w:proofErr w:type="spellStart"/>
      <w:r w:rsidRPr="007359BB">
        <w:t>hydromorphological</w:t>
      </w:r>
      <w:proofErr w:type="spellEnd"/>
      <w:r w:rsidRPr="007359BB">
        <w:t xml:space="preserve"> quality elements of either WFD water</w:t>
      </w:r>
      <w:r w:rsidR="00263A54">
        <w:t xml:space="preserve"> </w:t>
      </w:r>
      <w:r w:rsidRPr="007359BB">
        <w:t>body</w:t>
      </w:r>
      <w:r w:rsidR="00B008CC">
        <w:t xml:space="preserve">, </w:t>
      </w:r>
      <w:r w:rsidR="007A6C48" w:rsidRPr="00302AC2">
        <w:t xml:space="preserve">and are subsequently scoped out from further assessment, </w:t>
      </w:r>
      <w:r w:rsidR="00B008CC" w:rsidRPr="00302AC2">
        <w:t xml:space="preserve">as set out in </w:t>
      </w:r>
      <w:r w:rsidR="00C640EC" w:rsidRPr="00302AC2">
        <w:fldChar w:fldCharType="begin"/>
      </w:r>
      <w:r w:rsidR="00C640EC" w:rsidRPr="00302AC2">
        <w:instrText xml:space="preserve"> REF _Ref213680651 \h  \* MERGEFORMAT </w:instrText>
      </w:r>
      <w:r w:rsidR="00C640EC" w:rsidRPr="00302AC2">
        <w:fldChar w:fldCharType="separate"/>
      </w:r>
      <w:r w:rsidR="006D1B59">
        <w:t xml:space="preserve">Table </w:t>
      </w:r>
      <w:r w:rsidR="006D1B59">
        <w:rPr>
          <w:noProof/>
        </w:rPr>
        <w:t>6.2</w:t>
      </w:r>
      <w:r w:rsidR="00C640EC" w:rsidRPr="00302AC2">
        <w:fldChar w:fldCharType="end"/>
      </w:r>
      <w:r w:rsidRPr="007359BB">
        <w:rPr>
          <w:b/>
          <w:bCs/>
        </w:rPr>
        <w:t>.</w:t>
      </w:r>
    </w:p>
    <w:p w14:paraId="605480C1" w14:textId="7BF22AA7" w:rsidR="00975236" w:rsidRPr="00C67B61" w:rsidRDefault="00975236" w:rsidP="00CB18E4">
      <w:pPr>
        <w:pStyle w:val="Caption"/>
      </w:pPr>
      <w:bookmarkStart w:id="74" w:name="_Ref213680651"/>
      <w:r>
        <w:t xml:space="preserve">Table </w:t>
      </w:r>
      <w:r>
        <w:fldChar w:fldCharType="begin"/>
      </w:r>
      <w:r>
        <w:instrText>STYLEREF 1 \s</w:instrText>
      </w:r>
      <w:r>
        <w:fldChar w:fldCharType="separate"/>
      </w:r>
      <w:r w:rsidR="006D1B59">
        <w:rPr>
          <w:noProof/>
        </w:rPr>
        <w:t>6</w:t>
      </w:r>
      <w:r>
        <w:fldChar w:fldCharType="end"/>
      </w:r>
      <w:r w:rsidR="00501C4C">
        <w:t>.</w:t>
      </w:r>
      <w:r>
        <w:fldChar w:fldCharType="begin"/>
      </w:r>
      <w:r>
        <w:instrText>SEQ Table \* ARABIC \s 1</w:instrText>
      </w:r>
      <w:r>
        <w:fldChar w:fldCharType="separate"/>
      </w:r>
      <w:r w:rsidR="006D1B59">
        <w:rPr>
          <w:noProof/>
        </w:rPr>
        <w:t>2</w:t>
      </w:r>
      <w:r>
        <w:fldChar w:fldCharType="end"/>
      </w:r>
      <w:bookmarkEnd w:id="74"/>
      <w:r w:rsidRPr="00A3511C">
        <w:t xml:space="preserve">: </w:t>
      </w:r>
      <w:proofErr w:type="spellStart"/>
      <w:r>
        <w:t>Hydromorphology</w:t>
      </w:r>
      <w:proofErr w:type="spellEnd"/>
      <w:r>
        <w:t xml:space="preserve"> risk scoping</w:t>
      </w:r>
    </w:p>
    <w:tbl>
      <w:tblPr>
        <w:tblW w:w="8221" w:type="dxa"/>
        <w:tblInd w:w="846" w:type="dxa"/>
        <w:tblLayout w:type="fixed"/>
        <w:tblCellMar>
          <w:left w:w="10" w:type="dxa"/>
          <w:right w:w="10" w:type="dxa"/>
        </w:tblCellMar>
        <w:tblLook w:val="04A0" w:firstRow="1" w:lastRow="0" w:firstColumn="1" w:lastColumn="0" w:noHBand="0" w:noVBand="1"/>
      </w:tblPr>
      <w:tblGrid>
        <w:gridCol w:w="2977"/>
        <w:gridCol w:w="1417"/>
        <w:gridCol w:w="1559"/>
        <w:gridCol w:w="2268"/>
      </w:tblGrid>
      <w:tr w:rsidR="00975236" w14:paraId="2F1AEDA2" w14:textId="77777777" w:rsidTr="008C10E5">
        <w:trPr>
          <w:trHeight w:val="271"/>
          <w:tblHeader/>
        </w:trPr>
        <w:tc>
          <w:tcPr>
            <w:tcW w:w="2977" w:type="dxa"/>
            <w:tcBorders>
              <w:top w:val="single" w:sz="4" w:space="0" w:color="000000"/>
              <w:left w:val="single" w:sz="4" w:space="0" w:color="000000"/>
              <w:bottom w:val="single" w:sz="4" w:space="0" w:color="000000"/>
              <w:right w:val="single" w:sz="4" w:space="0" w:color="000000"/>
            </w:tcBorders>
            <w:shd w:val="clear" w:color="auto" w:fill="467492"/>
            <w:tcMar>
              <w:top w:w="0" w:type="dxa"/>
              <w:left w:w="108" w:type="dxa"/>
              <w:bottom w:w="0" w:type="dxa"/>
              <w:right w:w="108" w:type="dxa"/>
            </w:tcMar>
            <w:vAlign w:val="center"/>
          </w:tcPr>
          <w:p w14:paraId="24DC60B4" w14:textId="77777777" w:rsidR="00975236" w:rsidRPr="00C778B5" w:rsidRDefault="00975236" w:rsidP="009A529D">
            <w:pPr>
              <w:pStyle w:val="TableHeader"/>
            </w:pPr>
            <w:r w:rsidRPr="00C778B5">
              <w:t xml:space="preserve">Consider if your activity: </w:t>
            </w:r>
          </w:p>
        </w:tc>
        <w:tc>
          <w:tcPr>
            <w:tcW w:w="1417" w:type="dxa"/>
            <w:tcBorders>
              <w:top w:val="single" w:sz="4" w:space="0" w:color="000000"/>
              <w:left w:val="single" w:sz="4" w:space="0" w:color="000000"/>
              <w:bottom w:val="single" w:sz="4" w:space="0" w:color="000000"/>
              <w:right w:val="single" w:sz="4" w:space="0" w:color="000000"/>
            </w:tcBorders>
            <w:shd w:val="clear" w:color="auto" w:fill="467492"/>
            <w:tcMar>
              <w:top w:w="0" w:type="dxa"/>
              <w:left w:w="108" w:type="dxa"/>
              <w:bottom w:w="0" w:type="dxa"/>
              <w:right w:w="108" w:type="dxa"/>
            </w:tcMar>
            <w:vAlign w:val="center"/>
          </w:tcPr>
          <w:p w14:paraId="3576A525" w14:textId="77777777" w:rsidR="00975236" w:rsidRPr="00C778B5" w:rsidRDefault="00975236" w:rsidP="009A529D">
            <w:pPr>
              <w:pStyle w:val="TableHeader"/>
            </w:pPr>
            <w:r w:rsidRPr="00C778B5">
              <w:t>Yes</w:t>
            </w:r>
          </w:p>
        </w:tc>
        <w:tc>
          <w:tcPr>
            <w:tcW w:w="1559" w:type="dxa"/>
            <w:tcBorders>
              <w:top w:val="single" w:sz="4" w:space="0" w:color="000000"/>
              <w:left w:val="single" w:sz="4" w:space="0" w:color="000000"/>
              <w:bottom w:val="single" w:sz="4" w:space="0" w:color="000000"/>
              <w:right w:val="single" w:sz="4" w:space="0" w:color="000000"/>
            </w:tcBorders>
            <w:shd w:val="clear" w:color="auto" w:fill="467492"/>
            <w:tcMar>
              <w:top w:w="0" w:type="dxa"/>
              <w:left w:w="108" w:type="dxa"/>
              <w:bottom w:w="0" w:type="dxa"/>
              <w:right w:w="108" w:type="dxa"/>
            </w:tcMar>
            <w:vAlign w:val="center"/>
          </w:tcPr>
          <w:p w14:paraId="23AA486C" w14:textId="77777777" w:rsidR="00975236" w:rsidRPr="00C778B5" w:rsidRDefault="00975236" w:rsidP="009A529D">
            <w:pPr>
              <w:pStyle w:val="TableHeader"/>
            </w:pPr>
            <w:r w:rsidRPr="00C778B5">
              <w:t>No</w:t>
            </w:r>
          </w:p>
        </w:tc>
        <w:tc>
          <w:tcPr>
            <w:tcW w:w="2268" w:type="dxa"/>
            <w:tcBorders>
              <w:top w:val="single" w:sz="4" w:space="0" w:color="000000"/>
              <w:left w:val="single" w:sz="4" w:space="0" w:color="000000"/>
              <w:bottom w:val="single" w:sz="4" w:space="0" w:color="000000"/>
              <w:right w:val="single" w:sz="4" w:space="0" w:color="000000"/>
            </w:tcBorders>
            <w:shd w:val="clear" w:color="auto" w:fill="467492"/>
            <w:tcMar>
              <w:top w:w="0" w:type="dxa"/>
              <w:left w:w="108" w:type="dxa"/>
              <w:bottom w:w="0" w:type="dxa"/>
              <w:right w:w="108" w:type="dxa"/>
            </w:tcMar>
            <w:vAlign w:val="center"/>
          </w:tcPr>
          <w:p w14:paraId="56A911C1" w14:textId="77777777" w:rsidR="00975236" w:rsidRPr="00C778B5" w:rsidRDefault="00975236" w:rsidP="009A529D">
            <w:pPr>
              <w:pStyle w:val="TableHeader"/>
            </w:pPr>
            <w:proofErr w:type="spellStart"/>
            <w:r w:rsidRPr="00C778B5">
              <w:t>Hydromorphology</w:t>
            </w:r>
            <w:proofErr w:type="spellEnd"/>
            <w:r w:rsidRPr="00C778B5">
              <w:t xml:space="preserve"> risk issue(s)</w:t>
            </w:r>
          </w:p>
        </w:tc>
      </w:tr>
      <w:tr w:rsidR="00975236" w:rsidRPr="00227028" w14:paraId="30DDB71C" w14:textId="77777777" w:rsidTr="009A529D">
        <w:trPr>
          <w:trHeight w:val="553"/>
        </w:trPr>
        <w:tc>
          <w:tcPr>
            <w:tcW w:w="29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71B357F" w14:textId="48BABF6F" w:rsidR="00975236" w:rsidRPr="00227028" w:rsidRDefault="00975236" w:rsidP="009A529D">
            <w:pPr>
              <w:pStyle w:val="TableText"/>
            </w:pPr>
            <w:r w:rsidRPr="00227028">
              <w:t xml:space="preserve">Could impact on the </w:t>
            </w:r>
            <w:proofErr w:type="spellStart"/>
            <w:r w:rsidRPr="00227028">
              <w:t>hydromorphology</w:t>
            </w:r>
            <w:proofErr w:type="spellEnd"/>
            <w:r w:rsidRPr="00227028">
              <w:t xml:space="preserve"> (for example morphology or tidal patterns) of a </w:t>
            </w:r>
            <w:r>
              <w:t>water</w:t>
            </w:r>
            <w:r w:rsidR="00851143">
              <w:t xml:space="preserve"> </w:t>
            </w:r>
            <w:r>
              <w:t>body</w:t>
            </w:r>
            <w:r w:rsidRPr="00227028">
              <w:t xml:space="preserve"> at high status</w:t>
            </w:r>
          </w:p>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4745BF9" w14:textId="47E93E7C" w:rsidR="00975236" w:rsidRPr="00227028" w:rsidRDefault="00975236" w:rsidP="009A529D">
            <w:pPr>
              <w:pStyle w:val="TableText"/>
            </w:pPr>
            <w:r w:rsidRPr="00227028">
              <w:t xml:space="preserve">Requires impact assessment </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EF918B4" w14:textId="77777777" w:rsidR="00975236" w:rsidRPr="00227028" w:rsidRDefault="00975236" w:rsidP="009A529D">
            <w:pPr>
              <w:pStyle w:val="TableText"/>
              <w:rPr>
                <w:b/>
                <w:bCs/>
              </w:rPr>
            </w:pPr>
            <w:r w:rsidRPr="00B0788B">
              <w:rPr>
                <w:b/>
              </w:rPr>
              <w:t>Impact assessment not required</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535828A" w14:textId="77777777" w:rsidR="00975236" w:rsidRPr="00227028" w:rsidRDefault="00975236" w:rsidP="009A529D">
            <w:pPr>
              <w:pStyle w:val="TableText"/>
            </w:pPr>
            <w:r w:rsidRPr="00227028">
              <w:t>No</w:t>
            </w:r>
          </w:p>
        </w:tc>
      </w:tr>
      <w:tr w:rsidR="00975236" w:rsidRPr="00227028" w14:paraId="036D7F18" w14:textId="77777777" w:rsidTr="009A529D">
        <w:trPr>
          <w:trHeight w:val="718"/>
        </w:trPr>
        <w:tc>
          <w:tcPr>
            <w:tcW w:w="29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4C671E2" w14:textId="339245B5" w:rsidR="00975236" w:rsidRPr="00227028" w:rsidRDefault="00975236" w:rsidP="009A529D">
            <w:pPr>
              <w:pStyle w:val="TableText"/>
            </w:pPr>
            <w:r w:rsidRPr="00227028">
              <w:t xml:space="preserve">Could significantly impact the </w:t>
            </w:r>
            <w:proofErr w:type="spellStart"/>
            <w:r w:rsidRPr="00227028">
              <w:t>hydromorphology</w:t>
            </w:r>
            <w:proofErr w:type="spellEnd"/>
            <w:r w:rsidRPr="00227028">
              <w:t xml:space="preserve"> of any </w:t>
            </w:r>
            <w:r>
              <w:t>water</w:t>
            </w:r>
            <w:r w:rsidR="00851143">
              <w:t xml:space="preserve"> </w:t>
            </w:r>
            <w:r>
              <w:t>body</w:t>
            </w:r>
          </w:p>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C0BB43C" w14:textId="77777777" w:rsidR="00975236" w:rsidRPr="00227028" w:rsidRDefault="00975236" w:rsidP="009A529D">
            <w:pPr>
              <w:pStyle w:val="TableText"/>
            </w:pPr>
            <w:r w:rsidRPr="00227028">
              <w:t xml:space="preserve">Requires impact assessment </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80E2010" w14:textId="77777777" w:rsidR="00975236" w:rsidRPr="00227028" w:rsidRDefault="00975236" w:rsidP="009A529D">
            <w:pPr>
              <w:pStyle w:val="TableText"/>
              <w:rPr>
                <w:b/>
                <w:bCs/>
              </w:rPr>
            </w:pPr>
            <w:r w:rsidRPr="00B0788B">
              <w:rPr>
                <w:b/>
              </w:rPr>
              <w:t>Impact assessment not required</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0F0DD7B" w14:textId="77777777" w:rsidR="00975236" w:rsidRPr="00227028" w:rsidRDefault="00975236" w:rsidP="009A529D">
            <w:pPr>
              <w:pStyle w:val="TableText"/>
            </w:pPr>
            <w:r w:rsidRPr="00227028">
              <w:t>No</w:t>
            </w:r>
          </w:p>
        </w:tc>
      </w:tr>
      <w:tr w:rsidR="00975236" w:rsidRPr="00227028" w14:paraId="5D79CB13" w14:textId="77777777" w:rsidTr="009A529D">
        <w:trPr>
          <w:trHeight w:val="656"/>
        </w:trPr>
        <w:tc>
          <w:tcPr>
            <w:tcW w:w="29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AB1732B" w14:textId="0D890700" w:rsidR="00975236" w:rsidRPr="00227028" w:rsidRDefault="00975236" w:rsidP="009A529D">
            <w:pPr>
              <w:pStyle w:val="TableText"/>
            </w:pPr>
            <w:r w:rsidRPr="00227028">
              <w:t xml:space="preserve">Is in a </w:t>
            </w:r>
            <w:r>
              <w:t>water</w:t>
            </w:r>
            <w:r w:rsidR="00851143">
              <w:t xml:space="preserve"> </w:t>
            </w:r>
            <w:r>
              <w:t>body</w:t>
            </w:r>
            <w:r w:rsidRPr="00227028">
              <w:t xml:space="preserve"> that is heavily modified for the same use as your activity</w:t>
            </w:r>
          </w:p>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49BFBFC" w14:textId="77777777" w:rsidR="00975236" w:rsidRPr="0054141F" w:rsidRDefault="00975236" w:rsidP="009A529D">
            <w:pPr>
              <w:pStyle w:val="TableText"/>
              <w:rPr>
                <w:bCs/>
              </w:rPr>
            </w:pPr>
            <w:r w:rsidRPr="0054141F">
              <w:rPr>
                <w:bCs/>
              </w:rPr>
              <w:t xml:space="preserve">Requires impact assessment </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F1EB157" w14:textId="068F4C6B" w:rsidR="00975236" w:rsidRPr="0054141F" w:rsidRDefault="00975236" w:rsidP="009A529D">
            <w:pPr>
              <w:pStyle w:val="TableText"/>
              <w:rPr>
                <w:b/>
                <w:bCs/>
              </w:rPr>
            </w:pPr>
            <w:r w:rsidRPr="00B0788B">
              <w:rPr>
                <w:b/>
              </w:rPr>
              <w:t xml:space="preserve">Impact assessment </w:t>
            </w:r>
            <w:r w:rsidR="009C2ADA">
              <w:rPr>
                <w:b/>
              </w:rPr>
              <w:t xml:space="preserve">not </w:t>
            </w:r>
            <w:r w:rsidRPr="00B0788B">
              <w:rPr>
                <w:b/>
              </w:rPr>
              <w:t>required</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7861253" w14:textId="4FBDF0EA" w:rsidR="00975236" w:rsidRPr="00227028" w:rsidRDefault="0054141F" w:rsidP="009A529D">
            <w:pPr>
              <w:pStyle w:val="TableText"/>
            </w:pPr>
            <w:r>
              <w:t>No</w:t>
            </w:r>
          </w:p>
        </w:tc>
      </w:tr>
    </w:tbl>
    <w:p w14:paraId="00CCD740" w14:textId="40A56893" w:rsidR="00651133" w:rsidRPr="00D278EC" w:rsidRDefault="00651133" w:rsidP="00D278EC">
      <w:pPr>
        <w:pStyle w:val="Heading2"/>
      </w:pPr>
      <w:bookmarkStart w:id="75" w:name="_Toc66863337"/>
      <w:bookmarkStart w:id="76" w:name="_Ref67424887"/>
      <w:bookmarkStart w:id="77" w:name="_Toc144854877"/>
      <w:bookmarkStart w:id="78" w:name="_Ref207883964"/>
      <w:bookmarkStart w:id="79" w:name="_Toc215671930"/>
      <w:r w:rsidRPr="00D278EC">
        <w:t xml:space="preserve">Biology: </w:t>
      </w:r>
      <w:r w:rsidR="00232B59">
        <w:t>h</w:t>
      </w:r>
      <w:r w:rsidRPr="00D278EC">
        <w:t>abitats</w:t>
      </w:r>
      <w:bookmarkEnd w:id="75"/>
      <w:bookmarkEnd w:id="76"/>
      <w:bookmarkEnd w:id="77"/>
      <w:bookmarkEnd w:id="78"/>
      <w:bookmarkEnd w:id="79"/>
    </w:p>
    <w:p w14:paraId="1467D0C0" w14:textId="77777777" w:rsidR="00C3638A" w:rsidRDefault="00651133" w:rsidP="00651133">
      <w:pPr>
        <w:pStyle w:val="BodyText"/>
      </w:pPr>
      <w:r>
        <w:t xml:space="preserve">For the purposes of a WFD assessment, there are predefined higher and lower sensitivity habitats. Higher sensitivity habitats are considered to have a low resistance to, and a low recovery rate from, human pressures, and therefore require inclusion in the impact assessment if located within 500 m of </w:t>
      </w:r>
      <w:r w:rsidR="00E9397D">
        <w:t>survey activities</w:t>
      </w:r>
      <w:r>
        <w:t>. Lower sensitivity habitats generally demonstrate medium to high resistance and a greater capacity for recovery and are also assessed where disturbance exceeds threshold levels.</w:t>
      </w:r>
      <w:r w:rsidR="001F5038">
        <w:t xml:space="preserve"> </w:t>
      </w:r>
    </w:p>
    <w:p w14:paraId="5655CC1E" w14:textId="77777777" w:rsidR="00536DF5" w:rsidRDefault="00536DF5" w:rsidP="00651133">
      <w:pPr>
        <w:pStyle w:val="BodyText"/>
      </w:pPr>
    </w:p>
    <w:p w14:paraId="3C27F201" w14:textId="256E8678" w:rsidR="00651133" w:rsidRDefault="00440BF0" w:rsidP="00651133">
      <w:pPr>
        <w:pStyle w:val="BodyText"/>
      </w:pPr>
      <w:r>
        <w:lastRenderedPageBreak/>
        <w:fldChar w:fldCharType="begin"/>
      </w:r>
      <w:r>
        <w:instrText xml:space="preserve"> REF _Ref208559101 \h </w:instrText>
      </w:r>
      <w:r>
        <w:fldChar w:fldCharType="separate"/>
      </w:r>
      <w:r w:rsidR="006D1B59">
        <w:t xml:space="preserve">Table </w:t>
      </w:r>
      <w:r w:rsidR="006D1B59">
        <w:rPr>
          <w:noProof/>
        </w:rPr>
        <w:t>6</w:t>
      </w:r>
      <w:r w:rsidR="006D1B59">
        <w:t>.</w:t>
      </w:r>
      <w:r w:rsidR="006D1B59">
        <w:rPr>
          <w:noProof/>
        </w:rPr>
        <w:t>3</w:t>
      </w:r>
      <w:r>
        <w:fldChar w:fldCharType="end"/>
      </w:r>
      <w:r w:rsidR="008426DF">
        <w:t xml:space="preserve"> presents a l</w:t>
      </w:r>
      <w:r w:rsidR="00CF3A07">
        <w:t>ist of such habitats.</w:t>
      </w:r>
    </w:p>
    <w:p w14:paraId="2D99B2F2" w14:textId="53D4AB64" w:rsidR="00CF3A07" w:rsidRDefault="00CF3A07" w:rsidP="00CF3A07">
      <w:pPr>
        <w:pStyle w:val="Caption"/>
      </w:pPr>
      <w:bookmarkStart w:id="80" w:name="_Ref208559101"/>
      <w:r>
        <w:t xml:space="preserve">Table </w:t>
      </w:r>
      <w:r>
        <w:fldChar w:fldCharType="begin"/>
      </w:r>
      <w:r>
        <w:instrText>STYLEREF 1 \s</w:instrText>
      </w:r>
      <w:r>
        <w:fldChar w:fldCharType="separate"/>
      </w:r>
      <w:r w:rsidR="006D1B59">
        <w:rPr>
          <w:noProof/>
        </w:rPr>
        <w:t>6</w:t>
      </w:r>
      <w:r>
        <w:fldChar w:fldCharType="end"/>
      </w:r>
      <w:r>
        <w:t>.</w:t>
      </w:r>
      <w:r>
        <w:fldChar w:fldCharType="begin"/>
      </w:r>
      <w:r>
        <w:instrText>SEQ Table \* ARABIC \s 1</w:instrText>
      </w:r>
      <w:r>
        <w:fldChar w:fldCharType="separate"/>
      </w:r>
      <w:r w:rsidR="006D1B59">
        <w:rPr>
          <w:noProof/>
        </w:rPr>
        <w:t>3</w:t>
      </w:r>
      <w:r>
        <w:fldChar w:fldCharType="end"/>
      </w:r>
      <w:bookmarkEnd w:id="80"/>
      <w:r w:rsidRPr="00A3511C">
        <w:t xml:space="preserve">: </w:t>
      </w:r>
      <w:r>
        <w:t>WFD higher and lower sensitivity habitats</w:t>
      </w:r>
    </w:p>
    <w:tbl>
      <w:tblPr>
        <w:tblStyle w:val="TableGrid"/>
        <w:tblW w:w="8080" w:type="dxa"/>
        <w:tblInd w:w="846" w:type="dxa"/>
        <w:tblLook w:val="04A0" w:firstRow="1" w:lastRow="0" w:firstColumn="1" w:lastColumn="0" w:noHBand="0" w:noVBand="1"/>
      </w:tblPr>
      <w:tblGrid>
        <w:gridCol w:w="4116"/>
        <w:gridCol w:w="3964"/>
      </w:tblGrid>
      <w:tr w:rsidR="00CF3A07" w14:paraId="104CC4BC" w14:textId="77777777">
        <w:trPr>
          <w:tblHeader/>
        </w:trPr>
        <w:tc>
          <w:tcPr>
            <w:tcW w:w="4116" w:type="dxa"/>
            <w:shd w:val="clear" w:color="auto" w:fill="467492"/>
            <w:vAlign w:val="center"/>
          </w:tcPr>
          <w:p w14:paraId="7C72A97B" w14:textId="77777777" w:rsidR="00CF3A07" w:rsidRPr="00BB0CC2" w:rsidRDefault="00CF3A07">
            <w:pPr>
              <w:pStyle w:val="TableHeader"/>
            </w:pPr>
            <w:r w:rsidRPr="00BB0CC2">
              <w:t>WFD higher sensitivity habitats</w:t>
            </w:r>
          </w:p>
        </w:tc>
        <w:tc>
          <w:tcPr>
            <w:tcW w:w="3964" w:type="dxa"/>
            <w:shd w:val="clear" w:color="auto" w:fill="467492"/>
            <w:vAlign w:val="center"/>
          </w:tcPr>
          <w:p w14:paraId="55DCBD08" w14:textId="77777777" w:rsidR="00CF3A07" w:rsidRPr="00BB0CC2" w:rsidRDefault="00CF3A07">
            <w:pPr>
              <w:pStyle w:val="TableHeader"/>
            </w:pPr>
            <w:r w:rsidRPr="00BB0CC2">
              <w:t>WFD lower sensitivity habitats</w:t>
            </w:r>
          </w:p>
        </w:tc>
      </w:tr>
      <w:tr w:rsidR="00CF3A07" w14:paraId="69B5A8F5" w14:textId="77777777">
        <w:tc>
          <w:tcPr>
            <w:tcW w:w="4116" w:type="dxa"/>
            <w:vAlign w:val="center"/>
          </w:tcPr>
          <w:p w14:paraId="6C241831" w14:textId="77777777" w:rsidR="00CF3A07" w:rsidRPr="00C84A98" w:rsidRDefault="00CF3A07">
            <w:pPr>
              <w:pStyle w:val="TableText"/>
              <w:rPr>
                <w:color w:val="000000" w:themeColor="text1"/>
              </w:rPr>
            </w:pPr>
            <w:r w:rsidRPr="00C84A98">
              <w:rPr>
                <w:color w:val="000000" w:themeColor="text1"/>
              </w:rPr>
              <w:t>Chalk reef</w:t>
            </w:r>
          </w:p>
        </w:tc>
        <w:tc>
          <w:tcPr>
            <w:tcW w:w="3964" w:type="dxa"/>
            <w:vAlign w:val="center"/>
          </w:tcPr>
          <w:p w14:paraId="3FC0FCF9" w14:textId="77777777" w:rsidR="00CF3A07" w:rsidRDefault="00CF3A07">
            <w:pPr>
              <w:pStyle w:val="TableText"/>
            </w:pPr>
            <w:r w:rsidRPr="00CD713E">
              <w:t>Cobbles, gravel and shingle</w:t>
            </w:r>
          </w:p>
        </w:tc>
      </w:tr>
      <w:tr w:rsidR="00CF3A07" w14:paraId="62B96711" w14:textId="77777777">
        <w:tc>
          <w:tcPr>
            <w:tcW w:w="4116" w:type="dxa"/>
            <w:vAlign w:val="center"/>
          </w:tcPr>
          <w:p w14:paraId="791FAA4C" w14:textId="77777777" w:rsidR="00CF3A07" w:rsidRPr="00C84A98" w:rsidRDefault="00CF3A07">
            <w:pPr>
              <w:pStyle w:val="TableText"/>
              <w:rPr>
                <w:color w:val="000000" w:themeColor="text1"/>
              </w:rPr>
            </w:pPr>
            <w:r w:rsidRPr="00C84A98">
              <w:rPr>
                <w:color w:val="000000" w:themeColor="text1"/>
              </w:rPr>
              <w:t xml:space="preserve">Clam, cockle and oyster beds </w:t>
            </w:r>
          </w:p>
        </w:tc>
        <w:tc>
          <w:tcPr>
            <w:tcW w:w="3964" w:type="dxa"/>
            <w:vAlign w:val="center"/>
          </w:tcPr>
          <w:p w14:paraId="4ED52A02" w14:textId="77777777" w:rsidR="00CF3A07" w:rsidRDefault="00CF3A07">
            <w:pPr>
              <w:pStyle w:val="TableText"/>
            </w:pPr>
            <w:r w:rsidRPr="00CD713E">
              <w:t>Intertidal soft sediments like sand and mud</w:t>
            </w:r>
          </w:p>
        </w:tc>
      </w:tr>
      <w:tr w:rsidR="00CF3A07" w14:paraId="570A4A73" w14:textId="77777777">
        <w:tc>
          <w:tcPr>
            <w:tcW w:w="4116" w:type="dxa"/>
            <w:vAlign w:val="center"/>
          </w:tcPr>
          <w:p w14:paraId="7DB3D6EE" w14:textId="77777777" w:rsidR="00CF3A07" w:rsidRPr="00C84A98" w:rsidRDefault="00CF3A07">
            <w:pPr>
              <w:pStyle w:val="TableText"/>
              <w:rPr>
                <w:color w:val="000000" w:themeColor="text1"/>
              </w:rPr>
            </w:pPr>
            <w:r w:rsidRPr="00C84A98">
              <w:rPr>
                <w:color w:val="000000" w:themeColor="text1"/>
              </w:rPr>
              <w:t>Subtidal kelp beds</w:t>
            </w:r>
          </w:p>
        </w:tc>
        <w:tc>
          <w:tcPr>
            <w:tcW w:w="3964" w:type="dxa"/>
            <w:vAlign w:val="center"/>
          </w:tcPr>
          <w:p w14:paraId="77496DE8" w14:textId="77777777" w:rsidR="00CF3A07" w:rsidRDefault="00CF3A07">
            <w:pPr>
              <w:pStyle w:val="TableText"/>
            </w:pPr>
            <w:r w:rsidRPr="00CD713E">
              <w:t>Rocky shore</w:t>
            </w:r>
          </w:p>
        </w:tc>
      </w:tr>
      <w:tr w:rsidR="00CF3A07" w14:paraId="282CC569" w14:textId="77777777">
        <w:tc>
          <w:tcPr>
            <w:tcW w:w="4116" w:type="dxa"/>
            <w:vAlign w:val="center"/>
          </w:tcPr>
          <w:p w14:paraId="40D710A5" w14:textId="77777777" w:rsidR="00CF3A07" w:rsidRPr="00C84A98" w:rsidRDefault="00CF3A07">
            <w:pPr>
              <w:pStyle w:val="TableText"/>
              <w:rPr>
                <w:color w:val="000000" w:themeColor="text1"/>
              </w:rPr>
            </w:pPr>
            <w:r w:rsidRPr="00C84A98">
              <w:rPr>
                <w:color w:val="000000" w:themeColor="text1"/>
              </w:rPr>
              <w:t>Intertidal seagrass</w:t>
            </w:r>
          </w:p>
        </w:tc>
        <w:tc>
          <w:tcPr>
            <w:tcW w:w="3964" w:type="dxa"/>
            <w:vAlign w:val="center"/>
          </w:tcPr>
          <w:p w14:paraId="15A64EE1" w14:textId="77777777" w:rsidR="00CF3A07" w:rsidRDefault="00CF3A07">
            <w:pPr>
              <w:pStyle w:val="TableText"/>
            </w:pPr>
            <w:r>
              <w:t>S</w:t>
            </w:r>
            <w:r w:rsidRPr="00740972">
              <w:t>ubtidal boulder fields</w:t>
            </w:r>
          </w:p>
        </w:tc>
      </w:tr>
      <w:tr w:rsidR="00CF3A07" w14:paraId="23068508" w14:textId="77777777">
        <w:tc>
          <w:tcPr>
            <w:tcW w:w="4116" w:type="dxa"/>
            <w:vAlign w:val="center"/>
          </w:tcPr>
          <w:p w14:paraId="589E2569" w14:textId="77777777" w:rsidR="00CF3A07" w:rsidRPr="00C84A98" w:rsidRDefault="00CF3A07">
            <w:pPr>
              <w:pStyle w:val="TableText"/>
              <w:rPr>
                <w:color w:val="000000" w:themeColor="text1"/>
              </w:rPr>
            </w:pPr>
            <w:proofErr w:type="spellStart"/>
            <w:r w:rsidRPr="00C84A98">
              <w:rPr>
                <w:color w:val="000000" w:themeColor="text1"/>
              </w:rPr>
              <w:t>Maerl</w:t>
            </w:r>
            <w:proofErr w:type="spellEnd"/>
          </w:p>
        </w:tc>
        <w:tc>
          <w:tcPr>
            <w:tcW w:w="3964" w:type="dxa"/>
            <w:vAlign w:val="center"/>
          </w:tcPr>
          <w:p w14:paraId="460E05EF" w14:textId="77777777" w:rsidR="00CF3A07" w:rsidRDefault="00CF3A07">
            <w:pPr>
              <w:pStyle w:val="TableText"/>
            </w:pPr>
            <w:r>
              <w:t>S</w:t>
            </w:r>
            <w:r w:rsidRPr="00740972">
              <w:t>ubtidal rocky reef</w:t>
            </w:r>
          </w:p>
        </w:tc>
      </w:tr>
      <w:tr w:rsidR="00CF3A07" w14:paraId="174B9F45" w14:textId="77777777">
        <w:tc>
          <w:tcPr>
            <w:tcW w:w="4116" w:type="dxa"/>
            <w:vAlign w:val="center"/>
          </w:tcPr>
          <w:p w14:paraId="4C2A4A43" w14:textId="77777777" w:rsidR="00CF3A07" w:rsidRPr="00C84A98" w:rsidRDefault="00CF3A07">
            <w:pPr>
              <w:pStyle w:val="TableText"/>
              <w:rPr>
                <w:color w:val="000000" w:themeColor="text1"/>
              </w:rPr>
            </w:pPr>
            <w:r w:rsidRPr="00C84A98">
              <w:rPr>
                <w:color w:val="000000" w:themeColor="text1"/>
              </w:rPr>
              <w:t>Mussel beds, including blue and horse mussel</w:t>
            </w:r>
          </w:p>
        </w:tc>
        <w:tc>
          <w:tcPr>
            <w:tcW w:w="3964" w:type="dxa"/>
            <w:vAlign w:val="center"/>
          </w:tcPr>
          <w:p w14:paraId="0D6FDBB0" w14:textId="77777777" w:rsidR="00CF3A07" w:rsidRDefault="00CF3A07">
            <w:pPr>
              <w:pStyle w:val="TableText"/>
            </w:pPr>
            <w:r>
              <w:t>S</w:t>
            </w:r>
            <w:r w:rsidRPr="006D1B40">
              <w:t>ubtidal soft sediments</w:t>
            </w:r>
          </w:p>
        </w:tc>
      </w:tr>
      <w:tr w:rsidR="00CF3A07" w14:paraId="2C630F28" w14:textId="77777777">
        <w:tc>
          <w:tcPr>
            <w:tcW w:w="4116" w:type="dxa"/>
            <w:vAlign w:val="center"/>
          </w:tcPr>
          <w:p w14:paraId="4B29D39C" w14:textId="77777777" w:rsidR="00CF3A07" w:rsidRPr="00C84A98" w:rsidRDefault="00CF3A07">
            <w:pPr>
              <w:pStyle w:val="TableText"/>
              <w:rPr>
                <w:color w:val="000000" w:themeColor="text1"/>
              </w:rPr>
            </w:pPr>
            <w:r w:rsidRPr="00C84A98">
              <w:rPr>
                <w:color w:val="000000" w:themeColor="text1"/>
              </w:rPr>
              <w:t>Polychaete reef</w:t>
            </w:r>
          </w:p>
        </w:tc>
        <w:tc>
          <w:tcPr>
            <w:tcW w:w="3964" w:type="dxa"/>
            <w:vAlign w:val="center"/>
          </w:tcPr>
          <w:p w14:paraId="1EA7F4B2" w14:textId="77777777" w:rsidR="00CF3A07" w:rsidRDefault="00CF3A07">
            <w:pPr>
              <w:pStyle w:val="TableText"/>
            </w:pPr>
            <w:r w:rsidRPr="00CD713E">
              <w:t>-</w:t>
            </w:r>
          </w:p>
        </w:tc>
      </w:tr>
      <w:tr w:rsidR="00CF3A07" w14:paraId="0DD67E1D" w14:textId="77777777">
        <w:tc>
          <w:tcPr>
            <w:tcW w:w="4116" w:type="dxa"/>
            <w:vAlign w:val="center"/>
          </w:tcPr>
          <w:p w14:paraId="6F4937BD" w14:textId="77777777" w:rsidR="00CF3A07" w:rsidRPr="00C84A98" w:rsidRDefault="00CF3A07">
            <w:pPr>
              <w:pStyle w:val="TableText"/>
              <w:rPr>
                <w:color w:val="000000" w:themeColor="text1"/>
              </w:rPr>
            </w:pPr>
            <w:r w:rsidRPr="00C84A98">
              <w:rPr>
                <w:color w:val="000000" w:themeColor="text1"/>
              </w:rPr>
              <w:t>Saltmarsh</w:t>
            </w:r>
          </w:p>
        </w:tc>
        <w:tc>
          <w:tcPr>
            <w:tcW w:w="3964" w:type="dxa"/>
            <w:vAlign w:val="center"/>
          </w:tcPr>
          <w:p w14:paraId="66EC2F11" w14:textId="77777777" w:rsidR="00CF3A07" w:rsidRDefault="00CF3A07">
            <w:pPr>
              <w:pStyle w:val="TableText"/>
            </w:pPr>
            <w:r w:rsidRPr="00CD713E">
              <w:t>-</w:t>
            </w:r>
          </w:p>
        </w:tc>
      </w:tr>
      <w:tr w:rsidR="00CF3A07" w14:paraId="787A068A" w14:textId="77777777">
        <w:tc>
          <w:tcPr>
            <w:tcW w:w="4116" w:type="dxa"/>
            <w:vAlign w:val="center"/>
          </w:tcPr>
          <w:p w14:paraId="78B0D754" w14:textId="77777777" w:rsidR="00CF3A07" w:rsidRPr="00C84A98" w:rsidRDefault="00CF3A07">
            <w:pPr>
              <w:pStyle w:val="TableText"/>
              <w:rPr>
                <w:color w:val="000000" w:themeColor="text1"/>
              </w:rPr>
            </w:pPr>
            <w:r w:rsidRPr="00C84A98">
              <w:rPr>
                <w:color w:val="000000" w:themeColor="text1"/>
              </w:rPr>
              <w:t>Subtidal seagrass</w:t>
            </w:r>
          </w:p>
        </w:tc>
        <w:tc>
          <w:tcPr>
            <w:tcW w:w="3964" w:type="dxa"/>
            <w:vAlign w:val="center"/>
          </w:tcPr>
          <w:p w14:paraId="3341A595" w14:textId="77777777" w:rsidR="00CF3A07" w:rsidRDefault="00CF3A07">
            <w:pPr>
              <w:pStyle w:val="TableText"/>
            </w:pPr>
            <w:r w:rsidRPr="00CD713E">
              <w:t>-</w:t>
            </w:r>
          </w:p>
        </w:tc>
      </w:tr>
    </w:tbl>
    <w:p w14:paraId="4E632204" w14:textId="47ADDBC6" w:rsidR="00E244FE" w:rsidRDefault="00135292" w:rsidP="00E244FE">
      <w:pPr>
        <w:pStyle w:val="BodyText"/>
      </w:pPr>
      <w:r>
        <w:t xml:space="preserve">Within 500 m of the survey </w:t>
      </w:r>
      <w:r w:rsidR="00E244FE">
        <w:t xml:space="preserve">activities, the following higher sensitivity habitats </w:t>
      </w:r>
      <w:r>
        <w:t>have been mapped in the wider Caernarfon Bay region (</w:t>
      </w:r>
      <w:r w:rsidR="00976A15" w:rsidRPr="00474ED8">
        <w:t>NRW, 202</w:t>
      </w:r>
      <w:r w:rsidR="000943A4" w:rsidRPr="00474ED8">
        <w:t>5</w:t>
      </w:r>
      <w:r w:rsidR="00976A15" w:rsidRPr="00474ED8">
        <w:t xml:space="preserve">; </w:t>
      </w:r>
      <w:r w:rsidRPr="00474ED8">
        <w:t xml:space="preserve">JNCC, </w:t>
      </w:r>
      <w:r w:rsidR="00EE4CFD" w:rsidRPr="00474ED8">
        <w:t>202</w:t>
      </w:r>
      <w:r w:rsidR="000943A4" w:rsidRPr="00474ED8">
        <w:t>5</w:t>
      </w:r>
      <w:r w:rsidR="00EE4CFD">
        <w:t>)</w:t>
      </w:r>
      <w:r w:rsidR="00E244FE">
        <w:t>:</w:t>
      </w:r>
    </w:p>
    <w:p w14:paraId="4C1CDF0D" w14:textId="4CBA846F" w:rsidR="00E244FE" w:rsidRPr="00E325AC" w:rsidRDefault="00E244FE" w:rsidP="00E244FE">
      <w:pPr>
        <w:pStyle w:val="BulletPoints"/>
      </w:pPr>
      <w:r w:rsidRPr="00E325AC">
        <w:t xml:space="preserve">Polychaete </w:t>
      </w:r>
      <w:r w:rsidR="000E64EA">
        <w:t>r</w:t>
      </w:r>
      <w:r w:rsidRPr="00E325AC">
        <w:t>eef</w:t>
      </w:r>
      <w:r>
        <w:t xml:space="preserve"> (</w:t>
      </w:r>
      <w:proofErr w:type="spellStart"/>
      <w:r w:rsidRPr="00CE04EC">
        <w:rPr>
          <w:i/>
          <w:iCs/>
        </w:rPr>
        <w:t>Sabellaria</w:t>
      </w:r>
      <w:proofErr w:type="spellEnd"/>
      <w:r w:rsidRPr="00CE04EC">
        <w:rPr>
          <w:i/>
          <w:iCs/>
        </w:rPr>
        <w:t xml:space="preserve"> spinulosa</w:t>
      </w:r>
      <w:r w:rsidR="000E64EA">
        <w:rPr>
          <w:i/>
          <w:iCs/>
        </w:rPr>
        <w:t>)</w:t>
      </w:r>
    </w:p>
    <w:p w14:paraId="0AA5C945" w14:textId="68ABE1A2" w:rsidR="00E244FE" w:rsidRDefault="00E244FE" w:rsidP="00E244FE">
      <w:pPr>
        <w:pStyle w:val="BulletPoints"/>
      </w:pPr>
      <w:r w:rsidRPr="00E325AC">
        <w:t>Mussel beds</w:t>
      </w:r>
      <w:r>
        <w:t xml:space="preserve"> (</w:t>
      </w:r>
      <w:r w:rsidRPr="003061C3">
        <w:rPr>
          <w:i/>
          <w:iCs/>
        </w:rPr>
        <w:t>Modiolus modiolus</w:t>
      </w:r>
      <w:r>
        <w:t>)</w:t>
      </w:r>
      <w:r w:rsidR="008E39AC">
        <w:t>.</w:t>
      </w:r>
    </w:p>
    <w:p w14:paraId="0FAF2C55" w14:textId="037041DF" w:rsidR="004B2C75" w:rsidRDefault="004B2C75" w:rsidP="008259B6">
      <w:pPr>
        <w:pStyle w:val="BodyText"/>
      </w:pPr>
      <w:r w:rsidRPr="004B2C75">
        <w:t xml:space="preserve">Due to their known sensitivity to physical disturbance and smothering, these habitats are carried forward to the WFD impact assessment. While the direct footprint of </w:t>
      </w:r>
      <w:r>
        <w:t>each</w:t>
      </w:r>
      <w:r w:rsidRPr="004B2C75">
        <w:t xml:space="preserve"> </w:t>
      </w:r>
      <w:r>
        <w:t>sampling station is</w:t>
      </w:r>
      <w:r w:rsidRPr="004B2C75">
        <w:t xml:space="preserve"> expected to </w:t>
      </w:r>
      <w:r>
        <w:t>avoid</w:t>
      </w:r>
      <w:r w:rsidRPr="004B2C75">
        <w:t xml:space="preserve"> these features</w:t>
      </w:r>
      <w:r>
        <w:t xml:space="preserve"> through DDV</w:t>
      </w:r>
      <w:r w:rsidRPr="004B2C75">
        <w:t>, the potential for indirect impacts, including sediment resuspension and redeposition, is evaluated to assess whether significant degradation of habitat quality or extent could occur.</w:t>
      </w:r>
    </w:p>
    <w:p w14:paraId="728A5B5D" w14:textId="521FE901" w:rsidR="008259B6" w:rsidRDefault="008259B6" w:rsidP="008259B6">
      <w:pPr>
        <w:pStyle w:val="BodyText"/>
      </w:pPr>
      <w:r>
        <w:t xml:space="preserve">Lower sensitivity habitats also present within 500 m of the survey activities </w:t>
      </w:r>
      <w:r w:rsidR="00D66B3D">
        <w:t>(</w:t>
      </w:r>
      <w:r w:rsidR="00D66B3D" w:rsidRPr="00474ED8">
        <w:t>JNCC, 202</w:t>
      </w:r>
      <w:r w:rsidR="000943A4" w:rsidRPr="00474ED8">
        <w:t>5</w:t>
      </w:r>
      <w:r w:rsidR="00D66B3D">
        <w:t xml:space="preserve">), </w:t>
      </w:r>
      <w:r>
        <w:t>include:</w:t>
      </w:r>
    </w:p>
    <w:p w14:paraId="40DFFC84" w14:textId="533C2C03" w:rsidR="008259B6" w:rsidRPr="00E325AC" w:rsidRDefault="008E39AC" w:rsidP="008259B6">
      <w:pPr>
        <w:pStyle w:val="BulletPoints"/>
      </w:pPr>
      <w:r>
        <w:t>s</w:t>
      </w:r>
      <w:r w:rsidR="008259B6" w:rsidRPr="00E325AC">
        <w:t xml:space="preserve">ubtidal soft sediments </w:t>
      </w:r>
    </w:p>
    <w:p w14:paraId="6BE725FF" w14:textId="24FC0268" w:rsidR="008259B6" w:rsidRDefault="008E39AC" w:rsidP="008259B6">
      <w:pPr>
        <w:pStyle w:val="BulletPoints"/>
      </w:pPr>
      <w:r>
        <w:t>i</w:t>
      </w:r>
      <w:r w:rsidR="008259B6" w:rsidRPr="00E325AC">
        <w:t>ntertidal soft sediments (sand and mud)</w:t>
      </w:r>
      <w:r>
        <w:t>.</w:t>
      </w:r>
    </w:p>
    <w:p w14:paraId="05920A8F" w14:textId="38DFFE63" w:rsidR="00C54CA6" w:rsidRDefault="00D50092" w:rsidP="00135292">
      <w:pPr>
        <w:pStyle w:val="BodyText"/>
      </w:pPr>
      <w:r>
        <w:t xml:space="preserve">The proposed </w:t>
      </w:r>
      <w:r w:rsidR="00DD59B4">
        <w:t>survey</w:t>
      </w:r>
      <w:r>
        <w:t xml:space="preserve"> activities may result in </w:t>
      </w:r>
      <w:r w:rsidR="00973A8B">
        <w:t xml:space="preserve">temporary, localised and minor </w:t>
      </w:r>
      <w:r w:rsidR="004B227C">
        <w:t>episodes of suspended sediment</w:t>
      </w:r>
      <w:r>
        <w:t>; however, the potentially affected area constitutes less than 1% of their total extent within the Caernarfon Bay South water</w:t>
      </w:r>
      <w:r w:rsidR="00263A54">
        <w:t xml:space="preserve"> </w:t>
      </w:r>
      <w:r>
        <w:t xml:space="preserve">body. </w:t>
      </w:r>
      <w:r w:rsidR="00135292">
        <w:t xml:space="preserve">Given the temporary nature and </w:t>
      </w:r>
      <w:r w:rsidR="00E04AE6">
        <w:t xml:space="preserve">limited </w:t>
      </w:r>
      <w:r w:rsidR="00135292">
        <w:t xml:space="preserve">footprint of </w:t>
      </w:r>
      <w:r w:rsidR="00AE655B">
        <w:t xml:space="preserve">the </w:t>
      </w:r>
      <w:r w:rsidR="00263A54">
        <w:t>survey</w:t>
      </w:r>
      <w:r w:rsidR="00135292">
        <w:t xml:space="preserve"> activities, effects on these habitats are expected to be short-term and fully recoverable within natural sediment turnover cycles.</w:t>
      </w:r>
    </w:p>
    <w:p w14:paraId="4D6B5AC2" w14:textId="1B693CF3" w:rsidR="00844C4D" w:rsidRDefault="00651133" w:rsidP="00844C4D">
      <w:pPr>
        <w:pStyle w:val="BodyText"/>
      </w:pPr>
      <w:r>
        <w:t>The inclusion of both higher and lower sensitivity habitats within the 500 m assessment zone confirms the requirement to carry habitats forward to the WFD impact assessment stage.</w:t>
      </w:r>
    </w:p>
    <w:p w14:paraId="538D60A1" w14:textId="2F97F525" w:rsidR="004C0D3C" w:rsidRDefault="00844C4D" w:rsidP="00844C4D">
      <w:pPr>
        <w:pStyle w:val="BodyText"/>
      </w:pPr>
      <w:r>
        <w:fldChar w:fldCharType="begin"/>
      </w:r>
      <w:r>
        <w:instrText xml:space="preserve"> REF _Ref215501309 \h </w:instrText>
      </w:r>
      <w:r>
        <w:fldChar w:fldCharType="separate"/>
      </w:r>
      <w:r w:rsidR="006D1B59">
        <w:t xml:space="preserve">Table </w:t>
      </w:r>
      <w:r w:rsidR="006D1B59">
        <w:rPr>
          <w:noProof/>
        </w:rPr>
        <w:t>6</w:t>
      </w:r>
      <w:r w:rsidR="006D1B59">
        <w:t>.</w:t>
      </w:r>
      <w:r w:rsidR="006D1B59">
        <w:rPr>
          <w:noProof/>
        </w:rPr>
        <w:t>4</w:t>
      </w:r>
      <w:r>
        <w:fldChar w:fldCharType="end"/>
      </w:r>
      <w:r w:rsidR="00C41743">
        <w:t xml:space="preserve"> presents </w:t>
      </w:r>
      <w:r w:rsidR="00476404">
        <w:t>the habitats risk</w:t>
      </w:r>
      <w:r w:rsidR="00C41743">
        <w:t xml:space="preserve"> scoping </w:t>
      </w:r>
      <w:r w:rsidR="001E5BA9">
        <w:t xml:space="preserve">for the </w:t>
      </w:r>
      <w:r w:rsidR="00E9397D">
        <w:t>survey activities</w:t>
      </w:r>
      <w:r w:rsidR="00C41743">
        <w:t xml:space="preserve"> </w:t>
      </w:r>
      <w:bookmarkStart w:id="81" w:name="_Ref208559149"/>
    </w:p>
    <w:p w14:paraId="0D40BC69" w14:textId="77777777" w:rsidR="00844C4D" w:rsidRDefault="00844C4D" w:rsidP="00651133">
      <w:pPr>
        <w:pStyle w:val="Caption"/>
      </w:pPr>
    </w:p>
    <w:p w14:paraId="25D45A71" w14:textId="77777777" w:rsidR="00844C4D" w:rsidRDefault="00844C4D" w:rsidP="00651133">
      <w:pPr>
        <w:pStyle w:val="Caption"/>
      </w:pPr>
    </w:p>
    <w:p w14:paraId="7D651675" w14:textId="77777777" w:rsidR="00844C4D" w:rsidRDefault="00844C4D" w:rsidP="00651133">
      <w:pPr>
        <w:pStyle w:val="Caption"/>
      </w:pPr>
    </w:p>
    <w:p w14:paraId="790020A6" w14:textId="30909390" w:rsidR="00651133" w:rsidRPr="00242630" w:rsidRDefault="00651133" w:rsidP="00651133">
      <w:pPr>
        <w:pStyle w:val="Caption"/>
      </w:pPr>
      <w:bookmarkStart w:id="82" w:name="_Ref215501309"/>
      <w:r>
        <w:lastRenderedPageBreak/>
        <w:t xml:space="preserve">Table </w:t>
      </w:r>
      <w:r>
        <w:fldChar w:fldCharType="begin"/>
      </w:r>
      <w:r>
        <w:instrText>STYLEREF 1 \s</w:instrText>
      </w:r>
      <w:r>
        <w:fldChar w:fldCharType="separate"/>
      </w:r>
      <w:r w:rsidR="006D1B59">
        <w:rPr>
          <w:noProof/>
        </w:rPr>
        <w:t>6</w:t>
      </w:r>
      <w:r>
        <w:fldChar w:fldCharType="end"/>
      </w:r>
      <w:r w:rsidR="00501C4C">
        <w:t>.</w:t>
      </w:r>
      <w:r>
        <w:fldChar w:fldCharType="begin"/>
      </w:r>
      <w:r>
        <w:instrText>SEQ Table \* ARABIC \s 1</w:instrText>
      </w:r>
      <w:r>
        <w:fldChar w:fldCharType="separate"/>
      </w:r>
      <w:r w:rsidR="006D1B59">
        <w:rPr>
          <w:noProof/>
        </w:rPr>
        <w:t>4</w:t>
      </w:r>
      <w:r>
        <w:fldChar w:fldCharType="end"/>
      </w:r>
      <w:bookmarkEnd w:id="81"/>
      <w:bookmarkEnd w:id="82"/>
      <w:r w:rsidRPr="00A3511C">
        <w:t xml:space="preserve">: </w:t>
      </w:r>
      <w:r>
        <w:t xml:space="preserve">Habitat risk scoping </w:t>
      </w:r>
    </w:p>
    <w:tbl>
      <w:tblPr>
        <w:tblW w:w="8080" w:type="dxa"/>
        <w:tblInd w:w="846" w:type="dxa"/>
        <w:tblCellMar>
          <w:left w:w="10" w:type="dxa"/>
          <w:right w:w="10" w:type="dxa"/>
        </w:tblCellMar>
        <w:tblLook w:val="04A0" w:firstRow="1" w:lastRow="0" w:firstColumn="1" w:lastColumn="0" w:noHBand="0" w:noVBand="1"/>
      </w:tblPr>
      <w:tblGrid>
        <w:gridCol w:w="2269"/>
        <w:gridCol w:w="1362"/>
        <w:gridCol w:w="1284"/>
        <w:gridCol w:w="3165"/>
      </w:tblGrid>
      <w:tr w:rsidR="00651133" w14:paraId="0B117924" w14:textId="77777777" w:rsidTr="006E5F51">
        <w:trPr>
          <w:trHeight w:val="244"/>
          <w:tblHeader/>
        </w:trPr>
        <w:tc>
          <w:tcPr>
            <w:tcW w:w="2269" w:type="dxa"/>
            <w:tcBorders>
              <w:top w:val="single" w:sz="4" w:space="0" w:color="000000"/>
              <w:left w:val="single" w:sz="4" w:space="0" w:color="000000"/>
              <w:bottom w:val="single" w:sz="4" w:space="0" w:color="000000"/>
              <w:right w:val="single" w:sz="4" w:space="0" w:color="000000"/>
            </w:tcBorders>
            <w:shd w:val="clear" w:color="auto" w:fill="467492"/>
            <w:tcMar>
              <w:top w:w="0" w:type="dxa"/>
              <w:left w:w="108" w:type="dxa"/>
              <w:bottom w:w="0" w:type="dxa"/>
              <w:right w:w="108" w:type="dxa"/>
            </w:tcMar>
            <w:vAlign w:val="center"/>
          </w:tcPr>
          <w:p w14:paraId="14F176C5" w14:textId="77777777" w:rsidR="00651133" w:rsidRPr="00C778B5" w:rsidRDefault="00651133">
            <w:pPr>
              <w:pStyle w:val="TableHeader"/>
            </w:pPr>
            <w:r w:rsidRPr="00C778B5">
              <w:t>Consider if the footprint of your activity is:</w:t>
            </w:r>
          </w:p>
        </w:tc>
        <w:tc>
          <w:tcPr>
            <w:tcW w:w="1362" w:type="dxa"/>
            <w:tcBorders>
              <w:top w:val="single" w:sz="4" w:space="0" w:color="000000"/>
              <w:left w:val="single" w:sz="4" w:space="0" w:color="000000"/>
              <w:bottom w:val="single" w:sz="4" w:space="0" w:color="000000"/>
              <w:right w:val="single" w:sz="4" w:space="0" w:color="000000"/>
            </w:tcBorders>
            <w:shd w:val="clear" w:color="auto" w:fill="467492"/>
            <w:tcMar>
              <w:top w:w="0" w:type="dxa"/>
              <w:left w:w="108" w:type="dxa"/>
              <w:bottom w:w="0" w:type="dxa"/>
              <w:right w:w="108" w:type="dxa"/>
            </w:tcMar>
            <w:vAlign w:val="center"/>
          </w:tcPr>
          <w:p w14:paraId="0E661DCA" w14:textId="77777777" w:rsidR="00651133" w:rsidRPr="00C778B5" w:rsidRDefault="00651133">
            <w:pPr>
              <w:pStyle w:val="TableHeader"/>
            </w:pPr>
            <w:r w:rsidRPr="00C778B5">
              <w:t>Yes</w:t>
            </w:r>
          </w:p>
        </w:tc>
        <w:tc>
          <w:tcPr>
            <w:tcW w:w="1284" w:type="dxa"/>
            <w:tcBorders>
              <w:top w:val="single" w:sz="4" w:space="0" w:color="000000"/>
              <w:left w:val="single" w:sz="4" w:space="0" w:color="000000"/>
              <w:bottom w:val="single" w:sz="4" w:space="0" w:color="000000"/>
              <w:right w:val="single" w:sz="4" w:space="0" w:color="000000"/>
            </w:tcBorders>
            <w:shd w:val="clear" w:color="auto" w:fill="467492"/>
            <w:tcMar>
              <w:top w:w="0" w:type="dxa"/>
              <w:left w:w="108" w:type="dxa"/>
              <w:bottom w:w="0" w:type="dxa"/>
              <w:right w:w="108" w:type="dxa"/>
            </w:tcMar>
            <w:vAlign w:val="center"/>
          </w:tcPr>
          <w:p w14:paraId="7E918706" w14:textId="77777777" w:rsidR="00651133" w:rsidRPr="00C778B5" w:rsidRDefault="00651133">
            <w:pPr>
              <w:pStyle w:val="TableHeader"/>
            </w:pPr>
            <w:r w:rsidRPr="00C778B5">
              <w:t>No</w:t>
            </w:r>
          </w:p>
        </w:tc>
        <w:tc>
          <w:tcPr>
            <w:tcW w:w="3165" w:type="dxa"/>
            <w:tcBorders>
              <w:top w:val="single" w:sz="4" w:space="0" w:color="000000"/>
              <w:left w:val="single" w:sz="4" w:space="0" w:color="000000"/>
              <w:bottom w:val="single" w:sz="4" w:space="0" w:color="000000"/>
              <w:right w:val="single" w:sz="4" w:space="0" w:color="000000"/>
            </w:tcBorders>
            <w:shd w:val="clear" w:color="auto" w:fill="467492"/>
            <w:tcMar>
              <w:top w:w="0" w:type="dxa"/>
              <w:left w:w="108" w:type="dxa"/>
              <w:bottom w:w="0" w:type="dxa"/>
              <w:right w:w="108" w:type="dxa"/>
            </w:tcMar>
            <w:vAlign w:val="center"/>
          </w:tcPr>
          <w:p w14:paraId="2FF5FDAC" w14:textId="719AF653" w:rsidR="00651133" w:rsidRPr="00C778B5" w:rsidRDefault="00651133">
            <w:pPr>
              <w:pStyle w:val="TableHeader"/>
            </w:pPr>
            <w:r w:rsidRPr="00C778B5">
              <w:t>Biology habitats risk issue(s)</w:t>
            </w:r>
          </w:p>
        </w:tc>
      </w:tr>
      <w:tr w:rsidR="00651133" w14:paraId="5092A28E" w14:textId="77777777" w:rsidTr="006E5F51">
        <w:trPr>
          <w:trHeight w:val="371"/>
        </w:trPr>
        <w:tc>
          <w:tcPr>
            <w:tcW w:w="22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86122C2" w14:textId="77777777" w:rsidR="00651133" w:rsidRPr="00C778B5" w:rsidRDefault="00651133">
            <w:pPr>
              <w:pStyle w:val="TableText"/>
            </w:pPr>
            <w:r w:rsidRPr="00C778B5">
              <w:t>0.5</w:t>
            </w:r>
            <w:r>
              <w:t xml:space="preserve"> </w:t>
            </w:r>
            <w:r w:rsidRPr="00C778B5">
              <w:t>km</w:t>
            </w:r>
            <w:r w:rsidRPr="00C778B5">
              <w:rPr>
                <w:vertAlign w:val="superscript"/>
              </w:rPr>
              <w:t xml:space="preserve">2 </w:t>
            </w:r>
            <w:r w:rsidRPr="00DA52B7">
              <w:t>or</w:t>
            </w:r>
            <w:r w:rsidRPr="00C778B5">
              <w:t xml:space="preserve"> larger</w:t>
            </w:r>
          </w:p>
        </w:tc>
        <w:tc>
          <w:tcPr>
            <w:tcW w:w="1362"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17F4DAA" w14:textId="77777777" w:rsidR="00651133" w:rsidRPr="00F263CA" w:rsidRDefault="00651133">
            <w:pPr>
              <w:pStyle w:val="TableText"/>
              <w:rPr>
                <w:b/>
                <w:bCs/>
              </w:rPr>
            </w:pPr>
            <w:proofErr w:type="gramStart"/>
            <w:r w:rsidRPr="00F263CA">
              <w:rPr>
                <w:b/>
                <w:bCs/>
              </w:rPr>
              <w:t>Yes</w:t>
            </w:r>
            <w:proofErr w:type="gramEnd"/>
            <w:r w:rsidRPr="00F263CA">
              <w:rPr>
                <w:b/>
                <w:bCs/>
              </w:rPr>
              <w:t xml:space="preserve"> to one or more – requires impact assessment</w:t>
            </w:r>
          </w:p>
        </w:tc>
        <w:tc>
          <w:tcPr>
            <w:tcW w:w="1284"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BD3166D" w14:textId="77777777" w:rsidR="00651133" w:rsidRPr="00C778B5" w:rsidRDefault="00651133">
            <w:pPr>
              <w:pStyle w:val="TableText"/>
            </w:pPr>
            <w:r w:rsidRPr="00C778B5">
              <w:t>No to all – impact assessment not required</w:t>
            </w:r>
          </w:p>
        </w:tc>
        <w:tc>
          <w:tcPr>
            <w:tcW w:w="31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C1018C2" w14:textId="6C355541" w:rsidR="00651133" w:rsidRPr="007C4FD0" w:rsidRDefault="00B712DB">
            <w:pPr>
              <w:pStyle w:val="TableText"/>
              <w:rPr>
                <w:bCs/>
              </w:rPr>
            </w:pPr>
            <w:r w:rsidRPr="00AB7397">
              <w:rPr>
                <w:bCs/>
              </w:rPr>
              <w:t xml:space="preserve">No – footprint of </w:t>
            </w:r>
            <w:r>
              <w:rPr>
                <w:bCs/>
              </w:rPr>
              <w:t xml:space="preserve">total </w:t>
            </w:r>
            <w:r w:rsidRPr="00AB7397">
              <w:rPr>
                <w:bCs/>
              </w:rPr>
              <w:t xml:space="preserve">activity </w:t>
            </w:r>
            <w:r>
              <w:rPr>
                <w:bCs/>
              </w:rPr>
              <w:t xml:space="preserve">on the seabed </w:t>
            </w:r>
            <w:r w:rsidRPr="00AB7397">
              <w:rPr>
                <w:bCs/>
              </w:rPr>
              <w:t xml:space="preserve">is </w:t>
            </w:r>
            <w:r>
              <w:rPr>
                <w:bCs/>
              </w:rPr>
              <w:t>&lt;0.5 m</w:t>
            </w:r>
            <w:r w:rsidRPr="003D2848">
              <w:rPr>
                <w:bCs/>
                <w:vertAlign w:val="superscript"/>
              </w:rPr>
              <w:t>2</w:t>
            </w:r>
            <w:r>
              <w:rPr>
                <w:bCs/>
              </w:rPr>
              <w:t>.</w:t>
            </w:r>
            <w:r w:rsidRPr="00317D79">
              <w:rPr>
                <w:rFonts w:cs="Times New Roman"/>
              </w:rPr>
              <w:t xml:space="preserve"> </w:t>
            </w:r>
            <w:r>
              <w:rPr>
                <w:rFonts w:cs="Times New Roman"/>
              </w:rPr>
              <w:t>F</w:t>
            </w:r>
            <w:r w:rsidRPr="00317D79">
              <w:rPr>
                <w:bCs/>
              </w:rPr>
              <w:t>ootprint of activity on the seabed is</w:t>
            </w:r>
            <w:r>
              <w:rPr>
                <w:bCs/>
              </w:rPr>
              <w:t xml:space="preserve"> anticipated to be</w:t>
            </w:r>
            <w:r w:rsidRPr="00317D79">
              <w:rPr>
                <w:bCs/>
              </w:rPr>
              <w:t xml:space="preserve"> &lt;1 m² for individual sampling events (e.g., </w:t>
            </w:r>
            <w:proofErr w:type="spellStart"/>
            <w:r w:rsidRPr="00317D79">
              <w:rPr>
                <w:bCs/>
              </w:rPr>
              <w:t>vibrocore</w:t>
            </w:r>
            <w:proofErr w:type="spellEnd"/>
            <w:r w:rsidRPr="00317D79">
              <w:rPr>
                <w:bCs/>
              </w:rPr>
              <w:t xml:space="preserve"> or grab)</w:t>
            </w:r>
            <w:r>
              <w:rPr>
                <w:bCs/>
              </w:rPr>
              <w:t xml:space="preserve">, and to </w:t>
            </w:r>
            <w:r w:rsidRPr="00A131C4">
              <w:rPr>
                <w:bCs/>
              </w:rPr>
              <w:t>1.8 m² (borehole</w:t>
            </w:r>
            <w:r>
              <w:rPr>
                <w:bCs/>
              </w:rPr>
              <w:t>s</w:t>
            </w:r>
            <w:r w:rsidRPr="00A131C4">
              <w:rPr>
                <w:bCs/>
              </w:rPr>
              <w:t>)</w:t>
            </w:r>
            <w:r>
              <w:rPr>
                <w:bCs/>
              </w:rPr>
              <w:t xml:space="preserve"> and</w:t>
            </w:r>
            <w:r w:rsidRPr="00A131C4">
              <w:rPr>
                <w:bCs/>
              </w:rPr>
              <w:t xml:space="preserve"> </w:t>
            </w:r>
            <w:r w:rsidR="00874D67" w:rsidRPr="009C214B">
              <w:rPr>
                <w:bCs/>
                <w:color w:val="FF0000"/>
              </w:rPr>
              <w:t>9</w:t>
            </w:r>
            <w:r w:rsidRPr="00A131C4">
              <w:rPr>
                <w:bCs/>
              </w:rPr>
              <w:t xml:space="preserve"> m² (CPT)</w:t>
            </w:r>
            <w:r>
              <w:rPr>
                <w:bCs/>
              </w:rPr>
              <w:t>.</w:t>
            </w:r>
          </w:p>
        </w:tc>
      </w:tr>
      <w:tr w:rsidR="00651133" w14:paraId="2923FEF2" w14:textId="77777777" w:rsidTr="006E5F51">
        <w:trPr>
          <w:trHeight w:val="349"/>
        </w:trPr>
        <w:tc>
          <w:tcPr>
            <w:tcW w:w="22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472FC1A" w14:textId="77777777" w:rsidR="00651133" w:rsidRPr="00C778B5" w:rsidRDefault="00651133">
            <w:pPr>
              <w:pStyle w:val="TableText"/>
            </w:pPr>
            <w:r w:rsidRPr="00C778B5">
              <w:t>1% or more of the water body’s area</w:t>
            </w:r>
          </w:p>
        </w:tc>
        <w:tc>
          <w:tcPr>
            <w:tcW w:w="1362"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A3E351A" w14:textId="77777777" w:rsidR="00651133" w:rsidRPr="00C778B5" w:rsidRDefault="00651133">
            <w:pPr>
              <w:pStyle w:val="TableText"/>
            </w:pPr>
          </w:p>
        </w:tc>
        <w:tc>
          <w:tcPr>
            <w:tcW w:w="128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F882778" w14:textId="77777777" w:rsidR="00651133" w:rsidRPr="00C778B5" w:rsidRDefault="00651133">
            <w:pPr>
              <w:pStyle w:val="TableText"/>
            </w:pPr>
          </w:p>
        </w:tc>
        <w:tc>
          <w:tcPr>
            <w:tcW w:w="31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D240015" w14:textId="1DAB465F" w:rsidR="00651133" w:rsidRPr="00EE0ECC" w:rsidRDefault="00DA4C3E">
            <w:pPr>
              <w:pStyle w:val="TableText"/>
            </w:pPr>
            <w:r>
              <w:t>No</w:t>
            </w:r>
          </w:p>
        </w:tc>
      </w:tr>
      <w:tr w:rsidR="00651133" w14:paraId="040FC2C2" w14:textId="77777777" w:rsidTr="006E5F51">
        <w:trPr>
          <w:trHeight w:val="610"/>
        </w:trPr>
        <w:tc>
          <w:tcPr>
            <w:tcW w:w="22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4F8512B" w14:textId="77777777" w:rsidR="00651133" w:rsidRPr="00C778B5" w:rsidRDefault="00651133">
            <w:pPr>
              <w:pStyle w:val="TableText"/>
            </w:pPr>
            <w:r w:rsidRPr="00C778B5">
              <w:t>Within 500</w:t>
            </w:r>
            <w:r>
              <w:t xml:space="preserve"> </w:t>
            </w:r>
            <w:r w:rsidRPr="00C778B5">
              <w:t>m of any higher sensitivity habitat</w:t>
            </w:r>
          </w:p>
        </w:tc>
        <w:tc>
          <w:tcPr>
            <w:tcW w:w="1362"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54ED4DC" w14:textId="77777777" w:rsidR="00651133" w:rsidRPr="00C778B5" w:rsidRDefault="00651133">
            <w:pPr>
              <w:pStyle w:val="TableText"/>
              <w:rPr>
                <w:b/>
              </w:rPr>
            </w:pPr>
          </w:p>
        </w:tc>
        <w:tc>
          <w:tcPr>
            <w:tcW w:w="128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C48C786" w14:textId="77777777" w:rsidR="00651133" w:rsidRPr="00C778B5" w:rsidRDefault="00651133">
            <w:pPr>
              <w:pStyle w:val="TableText"/>
              <w:rPr>
                <w:b/>
              </w:rPr>
            </w:pPr>
          </w:p>
        </w:tc>
        <w:tc>
          <w:tcPr>
            <w:tcW w:w="31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F1B4415" w14:textId="4567E155" w:rsidR="00651133" w:rsidRPr="00C778B5" w:rsidRDefault="00372817">
            <w:pPr>
              <w:pStyle w:val="TableText"/>
            </w:pPr>
            <w:r>
              <w:t xml:space="preserve">Yes </w:t>
            </w:r>
            <w:r w:rsidR="00F077F5">
              <w:t>– activity is within 500 m of polychaete reef and mussel beds, including blue and horse mussel</w:t>
            </w:r>
            <w:r w:rsidR="00C72DCF">
              <w:t>.</w:t>
            </w:r>
          </w:p>
        </w:tc>
      </w:tr>
      <w:tr w:rsidR="00651133" w14:paraId="5C399E46" w14:textId="77777777" w:rsidTr="006E5F51">
        <w:trPr>
          <w:trHeight w:val="565"/>
        </w:trPr>
        <w:tc>
          <w:tcPr>
            <w:tcW w:w="22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BAF39F5" w14:textId="77777777" w:rsidR="00651133" w:rsidRPr="00C778B5" w:rsidRDefault="00651133">
            <w:pPr>
              <w:pStyle w:val="TableText"/>
            </w:pPr>
            <w:r w:rsidRPr="00C778B5">
              <w:t>1% or more of any lower sensitivity habitat</w:t>
            </w:r>
          </w:p>
        </w:tc>
        <w:tc>
          <w:tcPr>
            <w:tcW w:w="1362"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C4F4FA9" w14:textId="77777777" w:rsidR="00651133" w:rsidRPr="00C778B5" w:rsidRDefault="00651133">
            <w:pPr>
              <w:pStyle w:val="TableText"/>
              <w:rPr>
                <w:b/>
              </w:rPr>
            </w:pPr>
          </w:p>
        </w:tc>
        <w:tc>
          <w:tcPr>
            <w:tcW w:w="128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9AFD059" w14:textId="77777777" w:rsidR="00651133" w:rsidRPr="00C778B5" w:rsidRDefault="00651133">
            <w:pPr>
              <w:pStyle w:val="TableText"/>
              <w:rPr>
                <w:b/>
              </w:rPr>
            </w:pPr>
          </w:p>
        </w:tc>
        <w:tc>
          <w:tcPr>
            <w:tcW w:w="31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4730953" w14:textId="67766F48" w:rsidR="00651133" w:rsidRPr="00F20B35" w:rsidRDefault="00A74F75">
            <w:pPr>
              <w:pStyle w:val="TableText"/>
            </w:pPr>
            <w:r w:rsidRPr="00084CF5">
              <w:t xml:space="preserve">No </w:t>
            </w:r>
            <w:r>
              <w:t>–</w:t>
            </w:r>
            <w:r w:rsidRPr="00084CF5">
              <w:t xml:space="preserve"> footprint of</w:t>
            </w:r>
            <w:r>
              <w:t xml:space="preserve"> sample stations</w:t>
            </w:r>
            <w:r w:rsidRPr="00084CF5">
              <w:t xml:space="preserve"> covers less than 1% of present lower sensitivity habitat</w:t>
            </w:r>
            <w:r>
              <w:t>.</w:t>
            </w:r>
          </w:p>
        </w:tc>
      </w:tr>
    </w:tbl>
    <w:p w14:paraId="0C05F9B6" w14:textId="75CFFBCE" w:rsidR="00651133" w:rsidRPr="00D278EC" w:rsidRDefault="00651133" w:rsidP="00D278EC">
      <w:pPr>
        <w:pStyle w:val="Heading2"/>
      </w:pPr>
      <w:bookmarkStart w:id="83" w:name="_Toc66863338"/>
      <w:bookmarkStart w:id="84" w:name="_Toc144854878"/>
      <w:bookmarkStart w:id="85" w:name="_Toc215671931"/>
      <w:r w:rsidRPr="00D278EC">
        <w:t xml:space="preserve">Biology: </w:t>
      </w:r>
      <w:r w:rsidR="00232B59">
        <w:t>f</w:t>
      </w:r>
      <w:r w:rsidRPr="00D278EC">
        <w:t>ish</w:t>
      </w:r>
      <w:bookmarkEnd w:id="83"/>
      <w:bookmarkEnd w:id="84"/>
      <w:bookmarkEnd w:id="85"/>
    </w:p>
    <w:p w14:paraId="3A76805E" w14:textId="6F277801" w:rsidR="00A354D6" w:rsidRDefault="00F40C6F" w:rsidP="00F40C6F">
      <w:pPr>
        <w:pStyle w:val="BodyText"/>
      </w:pPr>
      <w:r>
        <w:t xml:space="preserve">The </w:t>
      </w:r>
      <w:r w:rsidR="0016321A">
        <w:t>proposed</w:t>
      </w:r>
      <w:r>
        <w:t xml:space="preserve"> </w:t>
      </w:r>
      <w:r w:rsidR="00DB545D">
        <w:t>activities</w:t>
      </w:r>
      <w:r>
        <w:t xml:space="preserve"> are </w:t>
      </w:r>
      <w:r w:rsidR="0016321A">
        <w:t>located within Caernarfon Bay South</w:t>
      </w:r>
      <w:r w:rsidR="00762990">
        <w:t>,</w:t>
      </w:r>
      <w:r w:rsidR="0016321A">
        <w:t xml:space="preserve"> </w:t>
      </w:r>
      <w:r w:rsidR="00E57FBD">
        <w:t xml:space="preserve">within 2 km of </w:t>
      </w:r>
      <w:r>
        <w:t xml:space="preserve">Caernarfon Bay North and </w:t>
      </w:r>
      <w:r w:rsidR="0016321A">
        <w:t>are not situated within, or adjacent to, estuarine environments</w:t>
      </w:r>
      <w:r w:rsidR="003F0EFE">
        <w:t>.</w:t>
      </w:r>
      <w:r>
        <w:t xml:space="preserve"> </w:t>
      </w:r>
    </w:p>
    <w:p w14:paraId="07E466E2" w14:textId="11E933D7" w:rsidR="0038295E" w:rsidRDefault="003F0EFE" w:rsidP="00F40C6F">
      <w:pPr>
        <w:pStyle w:val="BodyText"/>
      </w:pPr>
      <w:r>
        <w:t>The temporary and low-intensity nature of benthic and geotechnical sampling means there will be no obstruction to fish migration or movement between Caernarfon Bay North, the Menai Strait, or nearby estuaries</w:t>
      </w:r>
      <w:r w:rsidR="00480821">
        <w:t xml:space="preserve">, </w:t>
      </w:r>
      <w:r w:rsidR="00F40C6F">
        <w:t xml:space="preserve">and as such, </w:t>
      </w:r>
      <w:r w:rsidR="00BA2357">
        <w:t>there</w:t>
      </w:r>
      <w:r w:rsidR="00F40C6F" w:rsidRPr="0075394D">
        <w:t xml:space="preserve"> is </w:t>
      </w:r>
      <w:r w:rsidR="00BA2357">
        <w:t>limited risk potential for</w:t>
      </w:r>
      <w:r w:rsidR="00F40C6F" w:rsidRPr="0075394D">
        <w:t xml:space="preserve"> the activities </w:t>
      </w:r>
      <w:r w:rsidR="00BA2357">
        <w:t>to</w:t>
      </w:r>
      <w:r w:rsidR="00F40C6F" w:rsidRPr="0075394D">
        <w:t xml:space="preserve"> delay or prevent fish from entering the estuary or affect their migration.</w:t>
      </w:r>
      <w:r w:rsidR="00F40C6F">
        <w:t xml:space="preserve"> </w:t>
      </w:r>
    </w:p>
    <w:p w14:paraId="286C23B4" w14:textId="5B425108" w:rsidR="00917204" w:rsidRDefault="00917204" w:rsidP="00917204">
      <w:pPr>
        <w:pStyle w:val="BodyText"/>
      </w:pPr>
      <w:r w:rsidRPr="00651133">
        <w:t>However, localised and temporary behavioural responses from fish species may occur due to physical disturbance</w:t>
      </w:r>
      <w:r>
        <w:t xml:space="preserve"> and</w:t>
      </w:r>
      <w:r w:rsidRPr="00651133">
        <w:t xml:space="preserve"> vessel activity. These impacts are likely to be short-term and confined to the immediate vicinity of the </w:t>
      </w:r>
      <w:r w:rsidR="00263A54">
        <w:t>survey</w:t>
      </w:r>
      <w:r w:rsidRPr="00651133">
        <w:t>.</w:t>
      </w:r>
    </w:p>
    <w:p w14:paraId="6BB4984F" w14:textId="24AA0819" w:rsidR="00F40C6F" w:rsidRDefault="00F40C6F" w:rsidP="00F40C6F">
      <w:pPr>
        <w:pStyle w:val="BodyText"/>
        <w:rPr>
          <w:iCs/>
        </w:rPr>
      </w:pPr>
      <w:r>
        <w:t>T</w:t>
      </w:r>
      <w:r>
        <w:rPr>
          <w:iCs/>
        </w:rPr>
        <w:t xml:space="preserve">here </w:t>
      </w:r>
      <w:r w:rsidR="00917204">
        <w:rPr>
          <w:iCs/>
        </w:rPr>
        <w:t xml:space="preserve">geotechnical and benthic sampling activities </w:t>
      </w:r>
      <w:r w:rsidR="00542995" w:rsidRPr="00651133">
        <w:t xml:space="preserve">may result in minor sediment resuspension; however, no changes to dissolved oxygen levels, turbidity, or water chemistry are anticipated that would </w:t>
      </w:r>
      <w:r w:rsidR="00542995">
        <w:t>be</w:t>
      </w:r>
      <w:r w:rsidR="00542995" w:rsidRPr="00651133">
        <w:t xml:space="preserve"> </w:t>
      </w:r>
      <w:r w:rsidR="00542995">
        <w:t xml:space="preserve">sufficient </w:t>
      </w:r>
      <w:r w:rsidR="00542995" w:rsidRPr="00651133">
        <w:t xml:space="preserve">to adversely affect fish health or behaviour beyond </w:t>
      </w:r>
      <w:r w:rsidR="00542995">
        <w:rPr>
          <w:iCs/>
        </w:rPr>
        <w:t>the local area</w:t>
      </w:r>
      <w:r w:rsidRPr="0075394D">
        <w:rPr>
          <w:iCs/>
        </w:rPr>
        <w:t>.</w:t>
      </w:r>
      <w:r>
        <w:rPr>
          <w:iCs/>
        </w:rPr>
        <w:t xml:space="preserve"> </w:t>
      </w:r>
      <w:r w:rsidRPr="0075394D">
        <w:rPr>
          <w:iCs/>
        </w:rPr>
        <w:t xml:space="preserve">The </w:t>
      </w:r>
      <w:r w:rsidR="003A4134">
        <w:rPr>
          <w:iCs/>
        </w:rPr>
        <w:t>survey activities</w:t>
      </w:r>
      <w:r w:rsidRPr="0075394D">
        <w:rPr>
          <w:iCs/>
        </w:rPr>
        <w:t xml:space="preserve"> do not include activities that could cause entrainment or impingement.</w:t>
      </w:r>
      <w:r>
        <w:rPr>
          <w:iCs/>
        </w:rPr>
        <w:t xml:space="preserve"> </w:t>
      </w:r>
    </w:p>
    <w:p w14:paraId="455BAD67" w14:textId="5AB8CE1D" w:rsidR="006E5F51" w:rsidRDefault="00D9431F" w:rsidP="00F40C6F">
      <w:pPr>
        <w:pStyle w:val="BodyText"/>
      </w:pPr>
      <w:r w:rsidRPr="006E5F51">
        <w:fldChar w:fldCharType="begin"/>
      </w:r>
      <w:r w:rsidRPr="006E5F51">
        <w:instrText xml:space="preserve"> REF _Ref207883762 \h </w:instrText>
      </w:r>
      <w:r w:rsidR="006E5F51">
        <w:instrText xml:space="preserve"> \* MERGEFORMAT </w:instrText>
      </w:r>
      <w:r w:rsidRPr="006E5F51">
        <w:fldChar w:fldCharType="separate"/>
      </w:r>
      <w:r w:rsidR="006D1B59" w:rsidRPr="00535FBC">
        <w:t xml:space="preserve">Table </w:t>
      </w:r>
      <w:r w:rsidR="006D1B59">
        <w:t>6.5</w:t>
      </w:r>
      <w:r w:rsidRPr="006E5F51">
        <w:fldChar w:fldCharType="end"/>
      </w:r>
      <w:r w:rsidRPr="006E5F51">
        <w:t xml:space="preserve"> </w:t>
      </w:r>
      <w:r w:rsidR="0081018B">
        <w:t>presents</w:t>
      </w:r>
      <w:r w:rsidR="00F021C5" w:rsidRPr="006E5F51">
        <w:t xml:space="preserve"> </w:t>
      </w:r>
      <w:r w:rsidRPr="006E5F51">
        <w:t xml:space="preserve">the risk to fish species </w:t>
      </w:r>
      <w:proofErr w:type="gramStart"/>
      <w:r w:rsidR="00F021C5">
        <w:t>as a result</w:t>
      </w:r>
      <w:r w:rsidR="00F021C5" w:rsidRPr="006E5F51">
        <w:t xml:space="preserve"> </w:t>
      </w:r>
      <w:r w:rsidRPr="006E5F51">
        <w:t>of</w:t>
      </w:r>
      <w:proofErr w:type="gramEnd"/>
      <w:r w:rsidRPr="006E5F51">
        <w:t xml:space="preserve"> </w:t>
      </w:r>
      <w:r w:rsidR="000B7AE8" w:rsidRPr="006E5F51">
        <w:t xml:space="preserve">the </w:t>
      </w:r>
      <w:r w:rsidR="00E9397D">
        <w:t>survey activities</w:t>
      </w:r>
      <w:r w:rsidR="0081018B">
        <w:t xml:space="preserve"> using the NRW WFD scoping table</w:t>
      </w:r>
      <w:r w:rsidR="000B7AE8" w:rsidRPr="006E5F51">
        <w:t>.</w:t>
      </w:r>
    </w:p>
    <w:p w14:paraId="32E37FD4" w14:textId="77777777" w:rsidR="00844C4D" w:rsidRDefault="00844C4D" w:rsidP="00F40C6F">
      <w:pPr>
        <w:pStyle w:val="BodyText"/>
      </w:pPr>
    </w:p>
    <w:p w14:paraId="4B845491" w14:textId="77777777" w:rsidR="00844C4D" w:rsidRDefault="00844C4D" w:rsidP="00F40C6F">
      <w:pPr>
        <w:pStyle w:val="BodyText"/>
      </w:pPr>
    </w:p>
    <w:p w14:paraId="5A339229" w14:textId="77777777" w:rsidR="00844C4D" w:rsidRDefault="00844C4D" w:rsidP="00F40C6F">
      <w:pPr>
        <w:pStyle w:val="BodyText"/>
      </w:pPr>
    </w:p>
    <w:p w14:paraId="3F80FDC2" w14:textId="77777777" w:rsidR="00844C4D" w:rsidRDefault="00844C4D" w:rsidP="00F40C6F">
      <w:pPr>
        <w:pStyle w:val="BodyText"/>
      </w:pPr>
    </w:p>
    <w:p w14:paraId="0461FFCB" w14:textId="77777777" w:rsidR="00844C4D" w:rsidRPr="006E5F51" w:rsidRDefault="00844C4D" w:rsidP="00F40C6F">
      <w:pPr>
        <w:pStyle w:val="BodyText"/>
      </w:pPr>
    </w:p>
    <w:p w14:paraId="157550F3" w14:textId="15F0D8F3" w:rsidR="00651133" w:rsidRPr="00535FBC" w:rsidRDefault="00651133" w:rsidP="00651133">
      <w:pPr>
        <w:pStyle w:val="Caption"/>
      </w:pPr>
      <w:bookmarkStart w:id="86" w:name="_Ref207883762"/>
      <w:r w:rsidRPr="00535FBC">
        <w:lastRenderedPageBreak/>
        <w:t xml:space="preserve">Table </w:t>
      </w:r>
      <w:r>
        <w:fldChar w:fldCharType="begin"/>
      </w:r>
      <w:r>
        <w:instrText>STYLEREF 1 \s</w:instrText>
      </w:r>
      <w:r>
        <w:fldChar w:fldCharType="separate"/>
      </w:r>
      <w:r w:rsidR="006D1B59">
        <w:rPr>
          <w:noProof/>
        </w:rPr>
        <w:t>6</w:t>
      </w:r>
      <w:r>
        <w:fldChar w:fldCharType="end"/>
      </w:r>
      <w:r w:rsidR="00501C4C">
        <w:t>.</w:t>
      </w:r>
      <w:r>
        <w:fldChar w:fldCharType="begin"/>
      </w:r>
      <w:r>
        <w:instrText>SEQ Table \* ARABIC \s 1</w:instrText>
      </w:r>
      <w:r>
        <w:fldChar w:fldCharType="separate"/>
      </w:r>
      <w:r w:rsidR="006D1B59">
        <w:rPr>
          <w:noProof/>
        </w:rPr>
        <w:t>5</w:t>
      </w:r>
      <w:r>
        <w:fldChar w:fldCharType="end"/>
      </w:r>
      <w:bookmarkEnd w:id="86"/>
      <w:r w:rsidRPr="00535FBC">
        <w:t>: Fish risk scoping</w:t>
      </w:r>
    </w:p>
    <w:tbl>
      <w:tblPr>
        <w:tblW w:w="8080" w:type="dxa"/>
        <w:tblInd w:w="846" w:type="dxa"/>
        <w:tblCellMar>
          <w:left w:w="10" w:type="dxa"/>
          <w:right w:w="10" w:type="dxa"/>
        </w:tblCellMar>
        <w:tblLook w:val="04A0" w:firstRow="1" w:lastRow="0" w:firstColumn="1" w:lastColumn="0" w:noHBand="0" w:noVBand="1"/>
      </w:tblPr>
      <w:tblGrid>
        <w:gridCol w:w="3121"/>
        <w:gridCol w:w="1537"/>
        <w:gridCol w:w="1537"/>
        <w:gridCol w:w="1885"/>
      </w:tblGrid>
      <w:tr w:rsidR="00651133" w14:paraId="5CBBAE82" w14:textId="77777777" w:rsidTr="006E5F51">
        <w:trPr>
          <w:trHeight w:val="244"/>
          <w:tblHeader/>
        </w:trPr>
        <w:tc>
          <w:tcPr>
            <w:tcW w:w="3121" w:type="dxa"/>
            <w:tcBorders>
              <w:top w:val="single" w:sz="4" w:space="0" w:color="000000"/>
              <w:left w:val="single" w:sz="4" w:space="0" w:color="000000"/>
              <w:bottom w:val="single" w:sz="4" w:space="0" w:color="000000"/>
              <w:right w:val="single" w:sz="4" w:space="0" w:color="000000"/>
            </w:tcBorders>
            <w:shd w:val="clear" w:color="auto" w:fill="467492"/>
            <w:tcMar>
              <w:top w:w="0" w:type="dxa"/>
              <w:left w:w="108" w:type="dxa"/>
              <w:bottom w:w="0" w:type="dxa"/>
              <w:right w:w="108" w:type="dxa"/>
            </w:tcMar>
            <w:vAlign w:val="center"/>
          </w:tcPr>
          <w:p w14:paraId="50AF358C" w14:textId="77777777" w:rsidR="00651133" w:rsidRPr="003A4337" w:rsidRDefault="00651133" w:rsidP="00D9431F">
            <w:pPr>
              <w:pStyle w:val="TableHeader"/>
            </w:pPr>
            <w:r w:rsidRPr="003A4337">
              <w:t>Consider if your activity:</w:t>
            </w:r>
          </w:p>
        </w:tc>
        <w:tc>
          <w:tcPr>
            <w:tcW w:w="1537" w:type="dxa"/>
            <w:tcBorders>
              <w:top w:val="single" w:sz="4" w:space="0" w:color="000000"/>
              <w:left w:val="single" w:sz="4" w:space="0" w:color="000000"/>
              <w:bottom w:val="single" w:sz="4" w:space="0" w:color="000000"/>
              <w:right w:val="single" w:sz="4" w:space="0" w:color="000000"/>
            </w:tcBorders>
            <w:shd w:val="clear" w:color="auto" w:fill="467492"/>
            <w:tcMar>
              <w:top w:w="0" w:type="dxa"/>
              <w:left w:w="108" w:type="dxa"/>
              <w:bottom w:w="0" w:type="dxa"/>
              <w:right w:w="108" w:type="dxa"/>
            </w:tcMar>
            <w:vAlign w:val="center"/>
          </w:tcPr>
          <w:p w14:paraId="6CA60955" w14:textId="77777777" w:rsidR="00651133" w:rsidRPr="003A4337" w:rsidRDefault="00651133" w:rsidP="00D9431F">
            <w:pPr>
              <w:pStyle w:val="TableHeader"/>
            </w:pPr>
            <w:r w:rsidRPr="003A4337">
              <w:t>Yes</w:t>
            </w:r>
          </w:p>
        </w:tc>
        <w:tc>
          <w:tcPr>
            <w:tcW w:w="1537" w:type="dxa"/>
            <w:tcBorders>
              <w:top w:val="single" w:sz="4" w:space="0" w:color="000000"/>
              <w:left w:val="single" w:sz="4" w:space="0" w:color="000000"/>
              <w:bottom w:val="single" w:sz="4" w:space="0" w:color="000000"/>
              <w:right w:val="single" w:sz="4" w:space="0" w:color="000000"/>
            </w:tcBorders>
            <w:shd w:val="clear" w:color="auto" w:fill="467492"/>
            <w:tcMar>
              <w:top w:w="0" w:type="dxa"/>
              <w:left w:w="108" w:type="dxa"/>
              <w:bottom w:w="0" w:type="dxa"/>
              <w:right w:w="108" w:type="dxa"/>
            </w:tcMar>
            <w:vAlign w:val="center"/>
          </w:tcPr>
          <w:p w14:paraId="38C0FB0A" w14:textId="77777777" w:rsidR="00651133" w:rsidRPr="003A4337" w:rsidRDefault="00651133" w:rsidP="00D9431F">
            <w:pPr>
              <w:pStyle w:val="TableHeader"/>
            </w:pPr>
            <w:r w:rsidRPr="003A4337">
              <w:t>No</w:t>
            </w:r>
          </w:p>
        </w:tc>
        <w:tc>
          <w:tcPr>
            <w:tcW w:w="1885" w:type="dxa"/>
            <w:tcBorders>
              <w:top w:val="single" w:sz="4" w:space="0" w:color="000000"/>
              <w:left w:val="single" w:sz="4" w:space="0" w:color="000000"/>
              <w:bottom w:val="single" w:sz="4" w:space="0" w:color="000000"/>
              <w:right w:val="single" w:sz="4" w:space="0" w:color="000000"/>
            </w:tcBorders>
            <w:shd w:val="clear" w:color="auto" w:fill="467492"/>
            <w:tcMar>
              <w:top w:w="0" w:type="dxa"/>
              <w:left w:w="108" w:type="dxa"/>
              <w:bottom w:w="0" w:type="dxa"/>
              <w:right w:w="108" w:type="dxa"/>
            </w:tcMar>
            <w:vAlign w:val="center"/>
          </w:tcPr>
          <w:p w14:paraId="5E6B7D88" w14:textId="3CF2BB34" w:rsidR="00651133" w:rsidRPr="003A4337" w:rsidRDefault="00651133" w:rsidP="00D9431F">
            <w:pPr>
              <w:pStyle w:val="TableHeader"/>
            </w:pPr>
            <w:r w:rsidRPr="003A4337">
              <w:t xml:space="preserve">Biology </w:t>
            </w:r>
            <w:r w:rsidR="00920450">
              <w:t>–</w:t>
            </w:r>
            <w:r>
              <w:t xml:space="preserve"> F</w:t>
            </w:r>
            <w:r w:rsidRPr="003A4337">
              <w:t>ish</w:t>
            </w:r>
            <w:r>
              <w:t xml:space="preserve"> </w:t>
            </w:r>
            <w:r w:rsidRPr="003A4337">
              <w:t>risk issue(s)</w:t>
            </w:r>
          </w:p>
        </w:tc>
      </w:tr>
      <w:tr w:rsidR="00651133" w:rsidRPr="007E62FB" w14:paraId="643FF561" w14:textId="77777777" w:rsidTr="00D9431F">
        <w:trPr>
          <w:trHeight w:val="488"/>
        </w:trPr>
        <w:tc>
          <w:tcPr>
            <w:tcW w:w="31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722A4D8" w14:textId="77777777" w:rsidR="00651133" w:rsidRPr="007E62FB" w:rsidRDefault="00651133" w:rsidP="00D9431F">
            <w:pPr>
              <w:pStyle w:val="TableText"/>
            </w:pPr>
            <w:r w:rsidRPr="007E62FB">
              <w:t>Is in an estuary and could affect fish in the estuary, outside the estuary but could delay or prevent fish entering it or could affect fish migrating through the estuary</w:t>
            </w:r>
          </w:p>
        </w:tc>
        <w:tc>
          <w:tcPr>
            <w:tcW w:w="15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71AB05B" w14:textId="77777777" w:rsidR="00651133" w:rsidRPr="00651133" w:rsidRDefault="00651133" w:rsidP="00D9431F">
            <w:pPr>
              <w:pStyle w:val="TableText"/>
            </w:pPr>
            <w:r w:rsidRPr="00651133">
              <w:t>Continue with questions</w:t>
            </w:r>
          </w:p>
        </w:tc>
        <w:tc>
          <w:tcPr>
            <w:tcW w:w="15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5EC949C" w14:textId="77777777" w:rsidR="00651133" w:rsidRPr="00651133" w:rsidRDefault="00651133" w:rsidP="00D9431F">
            <w:pPr>
              <w:pStyle w:val="TableText"/>
              <w:rPr>
                <w:b/>
                <w:bCs/>
              </w:rPr>
            </w:pPr>
            <w:r w:rsidRPr="00DB51C4">
              <w:rPr>
                <w:b/>
              </w:rPr>
              <w:t>Go to next section</w:t>
            </w:r>
          </w:p>
        </w:tc>
        <w:tc>
          <w:tcPr>
            <w:tcW w:w="18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00E00C2" w14:textId="6F477E6A" w:rsidR="00651133" w:rsidRPr="0007491C" w:rsidRDefault="00DB51C4" w:rsidP="00D9431F">
            <w:pPr>
              <w:pStyle w:val="TableText"/>
            </w:pPr>
            <w:r w:rsidRPr="0007491C">
              <w:t>No</w:t>
            </w:r>
          </w:p>
        </w:tc>
      </w:tr>
      <w:tr w:rsidR="00651133" w:rsidRPr="007E62FB" w14:paraId="0678D7AD" w14:textId="77777777" w:rsidTr="00D9431F">
        <w:trPr>
          <w:trHeight w:val="499"/>
        </w:trPr>
        <w:tc>
          <w:tcPr>
            <w:tcW w:w="31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B58174" w14:textId="77777777" w:rsidR="00651133" w:rsidRPr="007E62FB" w:rsidRDefault="00651133" w:rsidP="00D9431F">
            <w:pPr>
              <w:pStyle w:val="TableText"/>
            </w:pPr>
            <w:r w:rsidRPr="007E62FB">
              <w:t>Could impact on normal fish behaviour like movement, migration or spawning (for example creating a physical barrier, noise, chemical change or a change in depth or flow)</w:t>
            </w:r>
          </w:p>
        </w:tc>
        <w:tc>
          <w:tcPr>
            <w:tcW w:w="15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233F23E" w14:textId="77777777" w:rsidR="00651133" w:rsidRPr="00651133" w:rsidRDefault="00651133" w:rsidP="00D9431F">
            <w:pPr>
              <w:pStyle w:val="TableText"/>
              <w:rPr>
                <w:b/>
                <w:bCs/>
              </w:rPr>
            </w:pPr>
            <w:r w:rsidRPr="00DB51C4">
              <w:rPr>
                <w:b/>
              </w:rPr>
              <w:t>Requires impact assessment</w:t>
            </w:r>
            <w:r w:rsidRPr="00651133">
              <w:rPr>
                <w:b/>
                <w:bCs/>
              </w:rPr>
              <w:t xml:space="preserve"> </w:t>
            </w:r>
          </w:p>
        </w:tc>
        <w:tc>
          <w:tcPr>
            <w:tcW w:w="15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DE109B7" w14:textId="77777777" w:rsidR="00651133" w:rsidRPr="0080482F" w:rsidRDefault="00651133" w:rsidP="00D9431F">
            <w:pPr>
              <w:pStyle w:val="TableText"/>
            </w:pPr>
            <w:r w:rsidRPr="0080482F">
              <w:t>Impact assessment not required</w:t>
            </w:r>
          </w:p>
        </w:tc>
        <w:tc>
          <w:tcPr>
            <w:tcW w:w="18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D3E9F7A" w14:textId="4CB2AF9B" w:rsidR="00651133" w:rsidRPr="0007491C" w:rsidRDefault="0007491C" w:rsidP="00D9431F">
            <w:pPr>
              <w:pStyle w:val="TableText"/>
            </w:pPr>
            <w:r>
              <w:t>The potential for t</w:t>
            </w:r>
            <w:r w:rsidR="00035E8A" w:rsidRPr="0007491C">
              <w:t>emporary</w:t>
            </w:r>
            <w:r w:rsidR="00F5133C" w:rsidRPr="0007491C">
              <w:t>,</w:t>
            </w:r>
            <w:r w:rsidR="00035E8A" w:rsidRPr="0007491C">
              <w:t xml:space="preserve"> localised </w:t>
            </w:r>
            <w:r>
              <w:t xml:space="preserve">acoustic </w:t>
            </w:r>
            <w:r w:rsidR="00035E8A" w:rsidRPr="0007491C">
              <w:t>disturbance from vessel or sampling gear</w:t>
            </w:r>
          </w:p>
        </w:tc>
      </w:tr>
      <w:tr w:rsidR="00651133" w:rsidRPr="007E62FB" w14:paraId="66892CCD" w14:textId="77777777" w:rsidTr="00D9431F">
        <w:trPr>
          <w:trHeight w:val="510"/>
        </w:trPr>
        <w:tc>
          <w:tcPr>
            <w:tcW w:w="31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4F6BED8" w14:textId="77777777" w:rsidR="00651133" w:rsidRPr="007E62FB" w:rsidRDefault="00651133" w:rsidP="00D9431F">
            <w:pPr>
              <w:pStyle w:val="TableText"/>
            </w:pPr>
            <w:r w:rsidRPr="007E62FB">
              <w:t>Could cause entrainment or impingement of fish</w:t>
            </w:r>
          </w:p>
        </w:tc>
        <w:tc>
          <w:tcPr>
            <w:tcW w:w="15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9044ABE" w14:textId="77777777" w:rsidR="00651133" w:rsidRPr="007E62FB" w:rsidRDefault="00651133" w:rsidP="00D9431F">
            <w:pPr>
              <w:pStyle w:val="TableText"/>
            </w:pPr>
            <w:r w:rsidRPr="007E62FB">
              <w:t xml:space="preserve">Requires impact assessment </w:t>
            </w:r>
          </w:p>
        </w:tc>
        <w:tc>
          <w:tcPr>
            <w:tcW w:w="15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4B458E7" w14:textId="77777777" w:rsidR="00651133" w:rsidRPr="00DD529F" w:rsidRDefault="00651133" w:rsidP="00D9431F">
            <w:pPr>
              <w:pStyle w:val="TableText"/>
              <w:rPr>
                <w:b/>
                <w:bCs/>
              </w:rPr>
            </w:pPr>
            <w:r w:rsidRPr="00DB51C4">
              <w:rPr>
                <w:b/>
              </w:rPr>
              <w:t>Impact assessment not required</w:t>
            </w:r>
          </w:p>
        </w:tc>
        <w:tc>
          <w:tcPr>
            <w:tcW w:w="18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5C375C0" w14:textId="0503265C" w:rsidR="00651133" w:rsidRPr="0007491C" w:rsidRDefault="008864AA" w:rsidP="00D9431F">
            <w:pPr>
              <w:pStyle w:val="TableText"/>
            </w:pPr>
            <w:r w:rsidRPr="0007491C">
              <w:t>No</w:t>
            </w:r>
          </w:p>
        </w:tc>
      </w:tr>
    </w:tbl>
    <w:p w14:paraId="53112785" w14:textId="193E11A8" w:rsidR="00975236" w:rsidRPr="00D278EC" w:rsidRDefault="00975236" w:rsidP="00D278EC">
      <w:pPr>
        <w:pStyle w:val="Heading2"/>
      </w:pPr>
      <w:bookmarkStart w:id="87" w:name="_Ref207883992"/>
      <w:bookmarkStart w:id="88" w:name="_Toc215671932"/>
      <w:r w:rsidRPr="00D278EC">
        <w:t xml:space="preserve">Water </w:t>
      </w:r>
      <w:r w:rsidR="00232B59">
        <w:t>q</w:t>
      </w:r>
      <w:r w:rsidRPr="00D278EC">
        <w:t>uality</w:t>
      </w:r>
      <w:bookmarkEnd w:id="87"/>
      <w:bookmarkEnd w:id="88"/>
    </w:p>
    <w:p w14:paraId="2BA60FD5" w14:textId="0FC052D6" w:rsidR="008515DB" w:rsidRDefault="008744B8" w:rsidP="003073C2">
      <w:pPr>
        <w:pStyle w:val="BodyText"/>
      </w:pPr>
      <w:r>
        <w:t xml:space="preserve">If a proposed activity has the potential to affect water clarity, temperature, salinity, dissolved oxygen levels, nutrient concentrations, or microbial communities continuously for longer than a spring-neap tidal cycle or has the potential to release substances listed under the EQSD or chemical concentrations exceeding </w:t>
      </w:r>
      <w:proofErr w:type="spellStart"/>
      <w:r>
        <w:t>Cefas</w:t>
      </w:r>
      <w:proofErr w:type="spellEnd"/>
      <w:r>
        <w:t xml:space="preserve"> Action Level 1, a detailed WFD impact assessment is required.</w:t>
      </w:r>
    </w:p>
    <w:p w14:paraId="73BA39D7" w14:textId="4BEBBD09" w:rsidR="000B7AE8" w:rsidRDefault="000B7AE8" w:rsidP="003073C2">
      <w:pPr>
        <w:pStyle w:val="BodyText"/>
      </w:pPr>
      <w:r>
        <w:fldChar w:fldCharType="begin"/>
      </w:r>
      <w:r>
        <w:instrText xml:space="preserve"> REF _Ref207883792 \h </w:instrText>
      </w:r>
      <w:r>
        <w:fldChar w:fldCharType="separate"/>
      </w:r>
      <w:r w:rsidR="006D1B59">
        <w:t xml:space="preserve">Table </w:t>
      </w:r>
      <w:r w:rsidR="006D1B59">
        <w:rPr>
          <w:noProof/>
        </w:rPr>
        <w:t>6</w:t>
      </w:r>
      <w:r w:rsidR="006D1B59">
        <w:t>.</w:t>
      </w:r>
      <w:r w:rsidR="006D1B59">
        <w:rPr>
          <w:noProof/>
        </w:rPr>
        <w:t>6</w:t>
      </w:r>
      <w:r>
        <w:fldChar w:fldCharType="end"/>
      </w:r>
      <w:r>
        <w:t xml:space="preserve"> outlines the risk to water quality consequent of the </w:t>
      </w:r>
      <w:r w:rsidR="00E9397D">
        <w:t>survey activities</w:t>
      </w:r>
      <w:r w:rsidR="00A57ED2">
        <w:t xml:space="preserve"> NRW WFD scoping table</w:t>
      </w:r>
      <w:r>
        <w:t>.</w:t>
      </w:r>
    </w:p>
    <w:p w14:paraId="4E94FB36" w14:textId="6F9425C2" w:rsidR="00975236" w:rsidRPr="00220330" w:rsidRDefault="00975236" w:rsidP="00975236">
      <w:pPr>
        <w:pStyle w:val="Caption"/>
      </w:pPr>
      <w:bookmarkStart w:id="89" w:name="_Ref207883792"/>
      <w:r>
        <w:t xml:space="preserve">Table </w:t>
      </w:r>
      <w:r>
        <w:fldChar w:fldCharType="begin"/>
      </w:r>
      <w:r>
        <w:instrText>STYLEREF 1 \s</w:instrText>
      </w:r>
      <w:r>
        <w:fldChar w:fldCharType="separate"/>
      </w:r>
      <w:r w:rsidR="006D1B59">
        <w:rPr>
          <w:noProof/>
        </w:rPr>
        <w:t>6</w:t>
      </w:r>
      <w:r>
        <w:fldChar w:fldCharType="end"/>
      </w:r>
      <w:r w:rsidR="00501C4C">
        <w:t>.</w:t>
      </w:r>
      <w:r>
        <w:fldChar w:fldCharType="begin"/>
      </w:r>
      <w:r>
        <w:instrText>SEQ Table \* ARABIC \s 1</w:instrText>
      </w:r>
      <w:r>
        <w:fldChar w:fldCharType="separate"/>
      </w:r>
      <w:r w:rsidR="006D1B59">
        <w:rPr>
          <w:noProof/>
        </w:rPr>
        <w:t>6</w:t>
      </w:r>
      <w:r>
        <w:fldChar w:fldCharType="end"/>
      </w:r>
      <w:bookmarkEnd w:id="89"/>
      <w:r w:rsidRPr="00A3511C">
        <w:t xml:space="preserve">: </w:t>
      </w:r>
      <w:r>
        <w:t>Water quality risk scoping</w:t>
      </w:r>
    </w:p>
    <w:tbl>
      <w:tblPr>
        <w:tblW w:w="8080" w:type="dxa"/>
        <w:tblInd w:w="846" w:type="dxa"/>
        <w:tblLayout w:type="fixed"/>
        <w:tblCellMar>
          <w:left w:w="10" w:type="dxa"/>
          <w:right w:w="10" w:type="dxa"/>
        </w:tblCellMar>
        <w:tblLook w:val="04A0" w:firstRow="1" w:lastRow="0" w:firstColumn="1" w:lastColumn="0" w:noHBand="0" w:noVBand="1"/>
      </w:tblPr>
      <w:tblGrid>
        <w:gridCol w:w="2984"/>
        <w:gridCol w:w="1907"/>
        <w:gridCol w:w="1488"/>
        <w:gridCol w:w="1701"/>
      </w:tblGrid>
      <w:tr w:rsidR="00975236" w:rsidRPr="0091640F" w14:paraId="055D025E" w14:textId="77777777" w:rsidTr="006959D7">
        <w:trPr>
          <w:trHeight w:val="285"/>
          <w:tblHeader/>
        </w:trPr>
        <w:tc>
          <w:tcPr>
            <w:tcW w:w="2984" w:type="dxa"/>
            <w:tcBorders>
              <w:top w:val="single" w:sz="4" w:space="0" w:color="000000"/>
              <w:left w:val="single" w:sz="4" w:space="0" w:color="000000"/>
              <w:bottom w:val="single" w:sz="4" w:space="0" w:color="000000"/>
              <w:right w:val="single" w:sz="4" w:space="0" w:color="000000"/>
            </w:tcBorders>
            <w:shd w:val="clear" w:color="auto" w:fill="467492"/>
            <w:tcMar>
              <w:top w:w="0" w:type="dxa"/>
              <w:left w:w="108" w:type="dxa"/>
              <w:bottom w:w="0" w:type="dxa"/>
              <w:right w:w="108" w:type="dxa"/>
            </w:tcMar>
            <w:vAlign w:val="center"/>
          </w:tcPr>
          <w:p w14:paraId="44762CAB" w14:textId="77777777" w:rsidR="00975236" w:rsidRPr="0091640F" w:rsidRDefault="00975236" w:rsidP="000B7AE8">
            <w:pPr>
              <w:pStyle w:val="TableHeader"/>
              <w:spacing w:before="40"/>
            </w:pPr>
            <w:r w:rsidRPr="0091640F">
              <w:t>Consider if your activity:</w:t>
            </w:r>
          </w:p>
        </w:tc>
        <w:tc>
          <w:tcPr>
            <w:tcW w:w="1907" w:type="dxa"/>
            <w:tcBorders>
              <w:top w:val="single" w:sz="4" w:space="0" w:color="000000"/>
              <w:left w:val="single" w:sz="4" w:space="0" w:color="000000"/>
              <w:bottom w:val="single" w:sz="4" w:space="0" w:color="000000"/>
              <w:right w:val="single" w:sz="4" w:space="0" w:color="000000"/>
            </w:tcBorders>
            <w:shd w:val="clear" w:color="auto" w:fill="467492"/>
            <w:tcMar>
              <w:top w:w="0" w:type="dxa"/>
              <w:left w:w="108" w:type="dxa"/>
              <w:bottom w:w="0" w:type="dxa"/>
              <w:right w:w="108" w:type="dxa"/>
            </w:tcMar>
            <w:vAlign w:val="center"/>
          </w:tcPr>
          <w:p w14:paraId="049C8519" w14:textId="77777777" w:rsidR="00975236" w:rsidRPr="0091640F" w:rsidRDefault="00975236" w:rsidP="000B7AE8">
            <w:pPr>
              <w:pStyle w:val="TableHeader"/>
              <w:spacing w:before="40"/>
            </w:pPr>
            <w:r w:rsidRPr="0091640F">
              <w:t>Yes</w:t>
            </w:r>
          </w:p>
        </w:tc>
        <w:tc>
          <w:tcPr>
            <w:tcW w:w="1488" w:type="dxa"/>
            <w:tcBorders>
              <w:top w:val="single" w:sz="4" w:space="0" w:color="000000"/>
              <w:left w:val="single" w:sz="4" w:space="0" w:color="000000"/>
              <w:bottom w:val="single" w:sz="4" w:space="0" w:color="000000"/>
              <w:right w:val="single" w:sz="4" w:space="0" w:color="000000"/>
            </w:tcBorders>
            <w:shd w:val="clear" w:color="auto" w:fill="467492"/>
            <w:tcMar>
              <w:top w:w="0" w:type="dxa"/>
              <w:left w:w="108" w:type="dxa"/>
              <w:bottom w:w="0" w:type="dxa"/>
              <w:right w:w="108" w:type="dxa"/>
            </w:tcMar>
            <w:vAlign w:val="center"/>
          </w:tcPr>
          <w:p w14:paraId="03AAD5EB" w14:textId="77777777" w:rsidR="00975236" w:rsidRPr="0091640F" w:rsidRDefault="00975236" w:rsidP="000B7AE8">
            <w:pPr>
              <w:pStyle w:val="TableHeader"/>
              <w:spacing w:before="40"/>
            </w:pPr>
            <w:r w:rsidRPr="0091640F">
              <w:t>No</w:t>
            </w:r>
          </w:p>
        </w:tc>
        <w:tc>
          <w:tcPr>
            <w:tcW w:w="1701" w:type="dxa"/>
            <w:tcBorders>
              <w:top w:val="single" w:sz="4" w:space="0" w:color="000000"/>
              <w:left w:val="single" w:sz="4" w:space="0" w:color="000000"/>
              <w:bottom w:val="single" w:sz="4" w:space="0" w:color="000000"/>
              <w:right w:val="single" w:sz="4" w:space="0" w:color="000000"/>
            </w:tcBorders>
            <w:shd w:val="clear" w:color="auto" w:fill="467492"/>
            <w:tcMar>
              <w:top w:w="0" w:type="dxa"/>
              <w:left w:w="108" w:type="dxa"/>
              <w:bottom w:w="0" w:type="dxa"/>
              <w:right w:w="108" w:type="dxa"/>
            </w:tcMar>
            <w:vAlign w:val="center"/>
          </w:tcPr>
          <w:p w14:paraId="4BDD56F0" w14:textId="77777777" w:rsidR="00975236" w:rsidRPr="0091640F" w:rsidRDefault="00975236" w:rsidP="000B7AE8">
            <w:pPr>
              <w:pStyle w:val="TableHeader"/>
              <w:spacing w:before="40"/>
            </w:pPr>
            <w:r w:rsidRPr="0091640F">
              <w:t>Water quality risk issue(s)</w:t>
            </w:r>
          </w:p>
        </w:tc>
      </w:tr>
      <w:tr w:rsidR="00975236" w:rsidRPr="0091640F" w14:paraId="5DCBD74C" w14:textId="77777777" w:rsidTr="000B7AE8">
        <w:trPr>
          <w:trHeight w:val="80"/>
        </w:trPr>
        <w:tc>
          <w:tcPr>
            <w:tcW w:w="29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C308712" w14:textId="77777777" w:rsidR="00975236" w:rsidRPr="0091640F" w:rsidRDefault="00975236" w:rsidP="000B7AE8">
            <w:pPr>
              <w:pStyle w:val="TableText"/>
              <w:spacing w:before="40"/>
            </w:pPr>
            <w:r w:rsidRPr="0091640F">
              <w:t>Could affect water clarity, temperature, salinity, oxygen levels, nutrients or microbial patterns continuously for longer than a spring neap tidal cycle (about 14 days)</w:t>
            </w:r>
          </w:p>
        </w:tc>
        <w:tc>
          <w:tcPr>
            <w:tcW w:w="19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CBA9CD9" w14:textId="77777777" w:rsidR="00975236" w:rsidRPr="008744B8" w:rsidRDefault="00975236" w:rsidP="000B7AE8">
            <w:pPr>
              <w:pStyle w:val="TableText"/>
              <w:spacing w:before="40"/>
              <w:rPr>
                <w:b/>
                <w:bCs/>
              </w:rPr>
            </w:pPr>
            <w:r w:rsidRPr="00DB51C4">
              <w:rPr>
                <w:b/>
              </w:rPr>
              <w:t>Requires impact assessment</w:t>
            </w:r>
            <w:r w:rsidRPr="008744B8">
              <w:rPr>
                <w:b/>
                <w:bCs/>
              </w:rPr>
              <w:t xml:space="preserve"> </w:t>
            </w:r>
          </w:p>
        </w:tc>
        <w:tc>
          <w:tcPr>
            <w:tcW w:w="14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E200C79" w14:textId="77777777" w:rsidR="00975236" w:rsidRPr="008744B8" w:rsidRDefault="00975236" w:rsidP="000B7AE8">
            <w:pPr>
              <w:pStyle w:val="TableText"/>
              <w:spacing w:before="40"/>
              <w:rPr>
                <w:bCs/>
                <w:highlight w:val="yellow"/>
              </w:rPr>
            </w:pPr>
            <w:r w:rsidRPr="008744B8">
              <w:rPr>
                <w:bCs/>
              </w:rPr>
              <w:t>Impact assessment not required</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E8B370E" w14:textId="534B725B" w:rsidR="00975236" w:rsidRPr="0007491C" w:rsidRDefault="007A6251" w:rsidP="000B7AE8">
            <w:pPr>
              <w:pStyle w:val="TableText"/>
              <w:spacing w:before="40"/>
            </w:pPr>
            <w:r>
              <w:t xml:space="preserve">Yes - </w:t>
            </w:r>
            <w:r w:rsidR="0007491C" w:rsidRPr="0007491C">
              <w:t>Potential t</w:t>
            </w:r>
            <w:r w:rsidR="00AB54F2" w:rsidRPr="0007491C">
              <w:t>emporary</w:t>
            </w:r>
            <w:r w:rsidR="006A40F6">
              <w:t xml:space="preserve">, localised </w:t>
            </w:r>
            <w:r w:rsidR="00AB54F2" w:rsidRPr="0007491C">
              <w:t xml:space="preserve">and minor </w:t>
            </w:r>
            <w:r w:rsidR="000B4C6A" w:rsidRPr="0007491C">
              <w:t>changes to turbidity due to interaction with seabed</w:t>
            </w:r>
            <w:r w:rsidR="00817CAB" w:rsidRPr="0007491C">
              <w:t xml:space="preserve">. </w:t>
            </w:r>
            <w:r w:rsidR="00651554" w:rsidRPr="0007491C">
              <w:t xml:space="preserve">Survey has the potential to exceed </w:t>
            </w:r>
            <w:proofErr w:type="gramStart"/>
            <w:r w:rsidR="00651554" w:rsidRPr="0007491C">
              <w:t>14 day</w:t>
            </w:r>
            <w:proofErr w:type="gramEnd"/>
            <w:r w:rsidR="00554179" w:rsidRPr="0007491C">
              <w:t xml:space="preserve"> tidal </w:t>
            </w:r>
            <w:proofErr w:type="gramStart"/>
            <w:r w:rsidR="00554179" w:rsidRPr="0007491C">
              <w:t>cycle</w:t>
            </w:r>
            <w:r w:rsidR="00DD00EB" w:rsidRPr="0007491C">
              <w:t xml:space="preserve">, </w:t>
            </w:r>
            <w:r w:rsidR="00CA72FB" w:rsidRPr="0007491C">
              <w:t xml:space="preserve"> </w:t>
            </w:r>
            <w:r w:rsidR="00DD00EB" w:rsidRPr="0007491C">
              <w:t>although</w:t>
            </w:r>
            <w:proofErr w:type="gramEnd"/>
            <w:r w:rsidR="00CA72FB" w:rsidRPr="0007491C">
              <w:t xml:space="preserve"> impacts of the survey </w:t>
            </w:r>
            <w:r w:rsidR="00263A54">
              <w:t>activi</w:t>
            </w:r>
            <w:r w:rsidR="00177470">
              <w:t>ti</w:t>
            </w:r>
            <w:r w:rsidR="00263A54">
              <w:t>es</w:t>
            </w:r>
            <w:r w:rsidR="00CA72FB" w:rsidRPr="0007491C">
              <w:t xml:space="preserve"> will not last longer than a neap tidal cycle once completed</w:t>
            </w:r>
            <w:r w:rsidR="0050570C">
              <w:t>.</w:t>
            </w:r>
          </w:p>
        </w:tc>
      </w:tr>
      <w:tr w:rsidR="00975236" w:rsidRPr="0091640F" w14:paraId="5F9AC18F" w14:textId="77777777">
        <w:trPr>
          <w:trHeight w:val="676"/>
        </w:trPr>
        <w:tc>
          <w:tcPr>
            <w:tcW w:w="29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00F55D3" w14:textId="5CDE4119" w:rsidR="00975236" w:rsidRPr="0091640F" w:rsidRDefault="00975236" w:rsidP="000B7AE8">
            <w:pPr>
              <w:pStyle w:val="TableText"/>
              <w:spacing w:before="40"/>
              <w:rPr>
                <w:bCs/>
              </w:rPr>
            </w:pPr>
            <w:r w:rsidRPr="0091640F">
              <w:rPr>
                <w:bCs/>
              </w:rPr>
              <w:lastRenderedPageBreak/>
              <w:t xml:space="preserve">Is in a </w:t>
            </w:r>
            <w:r>
              <w:rPr>
                <w:bCs/>
              </w:rPr>
              <w:t>water</w:t>
            </w:r>
            <w:r w:rsidR="00851143">
              <w:rPr>
                <w:bCs/>
              </w:rPr>
              <w:t xml:space="preserve"> </w:t>
            </w:r>
            <w:r>
              <w:rPr>
                <w:bCs/>
              </w:rPr>
              <w:t>body</w:t>
            </w:r>
            <w:r w:rsidRPr="0091640F">
              <w:rPr>
                <w:bCs/>
              </w:rPr>
              <w:t xml:space="preserve"> with a phytoplankton status of moderate, poor or bad</w:t>
            </w:r>
          </w:p>
        </w:tc>
        <w:tc>
          <w:tcPr>
            <w:tcW w:w="19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75C69FA" w14:textId="77777777" w:rsidR="00975236" w:rsidRPr="00C906D4" w:rsidRDefault="00975236" w:rsidP="000B7AE8">
            <w:pPr>
              <w:pStyle w:val="TableText"/>
              <w:spacing w:before="40"/>
            </w:pPr>
            <w:r w:rsidRPr="00C906D4">
              <w:t xml:space="preserve">Requires impact assessment </w:t>
            </w:r>
          </w:p>
        </w:tc>
        <w:tc>
          <w:tcPr>
            <w:tcW w:w="14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F5A6C11" w14:textId="77777777" w:rsidR="00975236" w:rsidRPr="00DB51C4" w:rsidRDefault="00975236" w:rsidP="000B7AE8">
            <w:pPr>
              <w:pStyle w:val="TableText"/>
              <w:spacing w:before="40"/>
              <w:rPr>
                <w:b/>
              </w:rPr>
            </w:pPr>
            <w:r w:rsidRPr="00DB51C4">
              <w:rPr>
                <w:b/>
              </w:rPr>
              <w:t>Impact assessment not required</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F0B69E" w14:textId="5DDF119E" w:rsidR="00975236" w:rsidRPr="00731B04" w:rsidRDefault="004741EB" w:rsidP="000B7AE8">
            <w:pPr>
              <w:pStyle w:val="TableText"/>
              <w:spacing w:before="40"/>
              <w:rPr>
                <w:bCs/>
                <w:highlight w:val="yellow"/>
              </w:rPr>
            </w:pPr>
            <w:r>
              <w:rPr>
                <w:bCs/>
              </w:rPr>
              <w:t xml:space="preserve">No – </w:t>
            </w:r>
            <w:r w:rsidR="00F6566D">
              <w:rPr>
                <w:bCs/>
              </w:rPr>
              <w:t>Caernarfon Bay South is designated ‘</w:t>
            </w:r>
            <w:r w:rsidR="005E4EEC">
              <w:rPr>
                <w:bCs/>
              </w:rPr>
              <w:t>Good</w:t>
            </w:r>
            <w:r w:rsidR="00F6566D">
              <w:rPr>
                <w:bCs/>
              </w:rPr>
              <w:t xml:space="preserve">’, whilst Caernarfon Bay North </w:t>
            </w:r>
            <w:r w:rsidR="003F1C06">
              <w:rPr>
                <w:bCs/>
              </w:rPr>
              <w:t xml:space="preserve">presents </w:t>
            </w:r>
            <w:r>
              <w:rPr>
                <w:bCs/>
              </w:rPr>
              <w:t>a ‘</w:t>
            </w:r>
            <w:r w:rsidRPr="00DB51C4">
              <w:t>null’</w:t>
            </w:r>
            <w:r>
              <w:rPr>
                <w:bCs/>
              </w:rPr>
              <w:t xml:space="preserve"> status, which is assumed ‘Good’ as per GN</w:t>
            </w:r>
            <w:r w:rsidR="003F1C06">
              <w:rPr>
                <w:bCs/>
              </w:rPr>
              <w:t>.</w:t>
            </w:r>
          </w:p>
        </w:tc>
      </w:tr>
      <w:tr w:rsidR="00975236" w:rsidRPr="0091640F" w14:paraId="24548530" w14:textId="77777777">
        <w:trPr>
          <w:trHeight w:val="672"/>
        </w:trPr>
        <w:tc>
          <w:tcPr>
            <w:tcW w:w="29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F0075F2" w14:textId="55743B77" w:rsidR="00975236" w:rsidRPr="0091640F" w:rsidRDefault="00975236" w:rsidP="000B7AE8">
            <w:pPr>
              <w:pStyle w:val="TableText"/>
              <w:spacing w:before="40"/>
            </w:pPr>
            <w:r w:rsidRPr="0091640F">
              <w:rPr>
                <w:bCs/>
              </w:rPr>
              <w:t xml:space="preserve">Is in a </w:t>
            </w:r>
            <w:r>
              <w:rPr>
                <w:bCs/>
              </w:rPr>
              <w:t>water</w:t>
            </w:r>
            <w:r w:rsidR="00851143">
              <w:rPr>
                <w:bCs/>
              </w:rPr>
              <w:t xml:space="preserve"> </w:t>
            </w:r>
            <w:r>
              <w:rPr>
                <w:bCs/>
              </w:rPr>
              <w:t>body</w:t>
            </w:r>
            <w:r w:rsidRPr="0091640F">
              <w:rPr>
                <w:lang w:val="en-US"/>
              </w:rPr>
              <w:t xml:space="preserve"> with a history of harmful algae</w:t>
            </w:r>
            <w:r w:rsidRPr="0091640F">
              <w:t xml:space="preserve"> </w:t>
            </w:r>
          </w:p>
        </w:tc>
        <w:tc>
          <w:tcPr>
            <w:tcW w:w="19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FB9AD70" w14:textId="77777777" w:rsidR="00975236" w:rsidRPr="0091640F" w:rsidRDefault="00975236" w:rsidP="000B7AE8">
            <w:pPr>
              <w:pStyle w:val="TableText"/>
              <w:spacing w:before="40"/>
            </w:pPr>
            <w:r w:rsidRPr="0091640F">
              <w:t xml:space="preserve">Requires impact assessment </w:t>
            </w:r>
          </w:p>
        </w:tc>
        <w:tc>
          <w:tcPr>
            <w:tcW w:w="14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13F8A6F" w14:textId="77777777" w:rsidR="00975236" w:rsidRPr="0091640F" w:rsidRDefault="00975236" w:rsidP="000B7AE8">
            <w:pPr>
              <w:pStyle w:val="TableText"/>
              <w:spacing w:before="40"/>
              <w:rPr>
                <w:b/>
                <w:bCs/>
              </w:rPr>
            </w:pPr>
            <w:r w:rsidRPr="0091640F">
              <w:rPr>
                <w:b/>
                <w:bCs/>
              </w:rPr>
              <w:t>Impact assessment not required</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AEC1FB" w14:textId="3EF05CF6" w:rsidR="00975236" w:rsidRPr="00DB51C4" w:rsidRDefault="00D35718" w:rsidP="000B7AE8">
            <w:pPr>
              <w:pStyle w:val="TableText"/>
              <w:spacing w:before="40"/>
            </w:pPr>
            <w:r>
              <w:t>No – no known mention of harmful algae</w:t>
            </w:r>
            <w:r w:rsidR="0050570C">
              <w:t>.</w:t>
            </w:r>
          </w:p>
        </w:tc>
      </w:tr>
      <w:tr w:rsidR="00975236" w:rsidRPr="0091640F" w14:paraId="3F59A716" w14:textId="77777777" w:rsidTr="000B7AE8">
        <w:trPr>
          <w:trHeight w:val="273"/>
        </w:trPr>
        <w:tc>
          <w:tcPr>
            <w:tcW w:w="2984" w:type="dxa"/>
            <w:tcBorders>
              <w:top w:val="single" w:sz="4" w:space="0" w:color="000000"/>
              <w:left w:val="single" w:sz="4" w:space="0" w:color="000000"/>
              <w:bottom w:val="single" w:sz="4" w:space="0" w:color="000000"/>
              <w:right w:val="single" w:sz="4" w:space="0" w:color="000000"/>
            </w:tcBorders>
            <w:shd w:val="clear" w:color="auto" w:fill="467492"/>
            <w:tcMar>
              <w:top w:w="0" w:type="dxa"/>
              <w:left w:w="108" w:type="dxa"/>
              <w:bottom w:w="0" w:type="dxa"/>
              <w:right w:w="108" w:type="dxa"/>
            </w:tcMar>
            <w:vAlign w:val="center"/>
          </w:tcPr>
          <w:p w14:paraId="59865575" w14:textId="77777777" w:rsidR="00975236" w:rsidRPr="0091640F" w:rsidRDefault="00975236" w:rsidP="000B7AE8">
            <w:pPr>
              <w:pStyle w:val="TableHeader"/>
              <w:spacing w:before="40"/>
            </w:pPr>
            <w:r w:rsidRPr="0091640F">
              <w:t>If your activity uses or releases chemicals (</w:t>
            </w:r>
            <w:r>
              <w:t>e.g.</w:t>
            </w:r>
            <w:r w:rsidRPr="0091640F">
              <w:t xml:space="preserve"> through sediment disturbance or building works) consider if:</w:t>
            </w:r>
          </w:p>
        </w:tc>
        <w:tc>
          <w:tcPr>
            <w:tcW w:w="1907" w:type="dxa"/>
            <w:tcBorders>
              <w:top w:val="single" w:sz="4" w:space="0" w:color="000000"/>
              <w:left w:val="single" w:sz="4" w:space="0" w:color="000000"/>
              <w:bottom w:val="single" w:sz="4" w:space="0" w:color="000000"/>
              <w:right w:val="single" w:sz="4" w:space="0" w:color="000000"/>
            </w:tcBorders>
            <w:shd w:val="clear" w:color="auto" w:fill="467492"/>
            <w:tcMar>
              <w:top w:w="0" w:type="dxa"/>
              <w:left w:w="108" w:type="dxa"/>
              <w:bottom w:w="0" w:type="dxa"/>
              <w:right w:w="108" w:type="dxa"/>
            </w:tcMar>
            <w:vAlign w:val="center"/>
          </w:tcPr>
          <w:p w14:paraId="11894D3D" w14:textId="77777777" w:rsidR="00975236" w:rsidRPr="0091640F" w:rsidRDefault="00975236" w:rsidP="000B7AE8">
            <w:pPr>
              <w:pStyle w:val="TableHeader"/>
              <w:spacing w:before="40"/>
            </w:pPr>
            <w:r w:rsidRPr="0091640F">
              <w:t>Yes</w:t>
            </w:r>
          </w:p>
        </w:tc>
        <w:tc>
          <w:tcPr>
            <w:tcW w:w="1488" w:type="dxa"/>
            <w:tcBorders>
              <w:top w:val="single" w:sz="4" w:space="0" w:color="000000"/>
              <w:left w:val="single" w:sz="4" w:space="0" w:color="000000"/>
              <w:bottom w:val="single" w:sz="4" w:space="0" w:color="000000"/>
              <w:right w:val="single" w:sz="4" w:space="0" w:color="000000"/>
            </w:tcBorders>
            <w:shd w:val="clear" w:color="auto" w:fill="467492"/>
            <w:tcMar>
              <w:top w:w="0" w:type="dxa"/>
              <w:left w:w="108" w:type="dxa"/>
              <w:bottom w:w="0" w:type="dxa"/>
              <w:right w:w="108" w:type="dxa"/>
            </w:tcMar>
            <w:vAlign w:val="center"/>
          </w:tcPr>
          <w:p w14:paraId="5B64C791" w14:textId="77777777" w:rsidR="00975236" w:rsidRPr="0091640F" w:rsidRDefault="00975236" w:rsidP="000B7AE8">
            <w:pPr>
              <w:pStyle w:val="TableHeader"/>
              <w:spacing w:before="40"/>
            </w:pPr>
            <w:r w:rsidRPr="0091640F">
              <w:t>No</w:t>
            </w:r>
          </w:p>
        </w:tc>
        <w:tc>
          <w:tcPr>
            <w:tcW w:w="1701" w:type="dxa"/>
            <w:tcBorders>
              <w:top w:val="single" w:sz="4" w:space="0" w:color="000000"/>
              <w:left w:val="single" w:sz="4" w:space="0" w:color="000000"/>
              <w:bottom w:val="single" w:sz="4" w:space="0" w:color="000000"/>
              <w:right w:val="single" w:sz="4" w:space="0" w:color="000000"/>
            </w:tcBorders>
            <w:shd w:val="clear" w:color="auto" w:fill="467492"/>
            <w:tcMar>
              <w:top w:w="0" w:type="dxa"/>
              <w:left w:w="108" w:type="dxa"/>
              <w:bottom w:w="0" w:type="dxa"/>
              <w:right w:w="108" w:type="dxa"/>
            </w:tcMar>
            <w:vAlign w:val="center"/>
          </w:tcPr>
          <w:p w14:paraId="4448FE89" w14:textId="77777777" w:rsidR="00975236" w:rsidRPr="0091640F" w:rsidRDefault="00975236" w:rsidP="000B7AE8">
            <w:pPr>
              <w:pStyle w:val="TableHeader"/>
              <w:spacing w:before="40"/>
            </w:pPr>
            <w:r w:rsidRPr="0091640F">
              <w:t>Water quality risk issue(s)</w:t>
            </w:r>
          </w:p>
        </w:tc>
      </w:tr>
      <w:tr w:rsidR="00975236" w:rsidRPr="0091640F" w14:paraId="443BB003" w14:textId="77777777">
        <w:trPr>
          <w:trHeight w:val="583"/>
        </w:trPr>
        <w:tc>
          <w:tcPr>
            <w:tcW w:w="29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D6BBE3F" w14:textId="77777777" w:rsidR="00975236" w:rsidRPr="0091640F" w:rsidRDefault="00975236" w:rsidP="000B7AE8">
            <w:pPr>
              <w:pStyle w:val="TableText"/>
            </w:pPr>
            <w:r w:rsidRPr="0091640F">
              <w:t>The chemicals are on the Environmental Quality Standards Directive list</w:t>
            </w:r>
          </w:p>
        </w:tc>
        <w:tc>
          <w:tcPr>
            <w:tcW w:w="19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96E6D1F" w14:textId="77777777" w:rsidR="00975236" w:rsidRPr="008A109C" w:rsidRDefault="00975236" w:rsidP="000B7AE8">
            <w:pPr>
              <w:pStyle w:val="TableText"/>
              <w:rPr>
                <w:b/>
                <w:bCs/>
              </w:rPr>
            </w:pPr>
            <w:r w:rsidRPr="00DB51C4">
              <w:rPr>
                <w:b/>
              </w:rPr>
              <w:t>Requires impact assessment</w:t>
            </w:r>
          </w:p>
        </w:tc>
        <w:tc>
          <w:tcPr>
            <w:tcW w:w="14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C5D3060" w14:textId="77777777" w:rsidR="00975236" w:rsidRPr="008A109C" w:rsidRDefault="00975236" w:rsidP="000B7AE8">
            <w:pPr>
              <w:pStyle w:val="TableText"/>
              <w:rPr>
                <w:bCs/>
              </w:rPr>
            </w:pPr>
            <w:r w:rsidRPr="008A109C">
              <w:rPr>
                <w:bCs/>
              </w:rPr>
              <w:t>Impact assessment not required</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15C538" w14:textId="595F7AA1" w:rsidR="00975236" w:rsidRPr="00731B04" w:rsidRDefault="007B19EB" w:rsidP="000B7AE8">
            <w:pPr>
              <w:pStyle w:val="TableText"/>
              <w:rPr>
                <w:highlight w:val="yellow"/>
              </w:rPr>
            </w:pPr>
            <w:r w:rsidRPr="00A64D52">
              <w:t>Yes - There is potential for EQSD list substances to be present in the sediment disturbed</w:t>
            </w:r>
            <w:r w:rsidR="0050570C">
              <w:t>.</w:t>
            </w:r>
          </w:p>
        </w:tc>
      </w:tr>
      <w:tr w:rsidR="00975236" w:rsidRPr="0091640F" w14:paraId="0FA68E71" w14:textId="77777777">
        <w:trPr>
          <w:trHeight w:val="601"/>
        </w:trPr>
        <w:tc>
          <w:tcPr>
            <w:tcW w:w="29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0DC458C" w14:textId="1E5E63BF" w:rsidR="00975236" w:rsidRPr="0091640F" w:rsidRDefault="00975236" w:rsidP="000B7AE8">
            <w:pPr>
              <w:pStyle w:val="TableText"/>
            </w:pPr>
            <w:r w:rsidRPr="0091640F">
              <w:t xml:space="preserve">It disturbs sediment with contaminants above </w:t>
            </w:r>
            <w:proofErr w:type="spellStart"/>
            <w:r w:rsidRPr="0091640F">
              <w:t>Cefas</w:t>
            </w:r>
            <w:proofErr w:type="spellEnd"/>
            <w:r w:rsidRPr="0091640F">
              <w:t xml:space="preserve"> </w:t>
            </w:r>
            <w:r w:rsidR="004F24EB">
              <w:t>A</w:t>
            </w:r>
            <w:r w:rsidRPr="0091640F">
              <w:t xml:space="preserve">ction </w:t>
            </w:r>
            <w:r w:rsidR="004F24EB">
              <w:t>L</w:t>
            </w:r>
            <w:r w:rsidRPr="0091640F">
              <w:t>evel 1</w:t>
            </w:r>
          </w:p>
        </w:tc>
        <w:tc>
          <w:tcPr>
            <w:tcW w:w="19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D64D942" w14:textId="77777777" w:rsidR="00975236" w:rsidRPr="008A109C" w:rsidRDefault="00975236" w:rsidP="000B7AE8">
            <w:pPr>
              <w:pStyle w:val="TableText"/>
              <w:rPr>
                <w:b/>
                <w:bCs/>
              </w:rPr>
            </w:pPr>
            <w:r w:rsidRPr="00DB51C4">
              <w:rPr>
                <w:b/>
              </w:rPr>
              <w:t>Requires impact assessment</w:t>
            </w:r>
          </w:p>
        </w:tc>
        <w:tc>
          <w:tcPr>
            <w:tcW w:w="14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EFAB2C" w14:textId="77777777" w:rsidR="00975236" w:rsidRPr="008A109C" w:rsidRDefault="00975236" w:rsidP="000B7AE8">
            <w:pPr>
              <w:pStyle w:val="TableText"/>
              <w:rPr>
                <w:bCs/>
              </w:rPr>
            </w:pPr>
            <w:r w:rsidRPr="008A109C">
              <w:rPr>
                <w:bCs/>
              </w:rPr>
              <w:t>Impact assessment not required</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866392" w14:textId="40A6C850" w:rsidR="00975236" w:rsidRPr="00731B04" w:rsidRDefault="007B19EB" w:rsidP="000B7AE8">
            <w:pPr>
              <w:pStyle w:val="TableText"/>
              <w:rPr>
                <w:highlight w:val="yellow"/>
              </w:rPr>
            </w:pPr>
            <w:r w:rsidRPr="00A64D52">
              <w:t xml:space="preserve">Yes - It is possible that disturbed sediments could contain contaminants above </w:t>
            </w:r>
            <w:proofErr w:type="spellStart"/>
            <w:r w:rsidRPr="00A64D52">
              <w:t>Cefas</w:t>
            </w:r>
            <w:proofErr w:type="spellEnd"/>
            <w:r w:rsidRPr="00A64D52">
              <w:t xml:space="preserve"> action level 1</w:t>
            </w:r>
            <w:r w:rsidR="0050570C">
              <w:t>.</w:t>
            </w:r>
          </w:p>
        </w:tc>
      </w:tr>
      <w:tr w:rsidR="00975236" w:rsidRPr="0091640F" w14:paraId="39881A41" w14:textId="77777777" w:rsidTr="000B7AE8">
        <w:trPr>
          <w:trHeight w:val="273"/>
        </w:trPr>
        <w:tc>
          <w:tcPr>
            <w:tcW w:w="2984" w:type="dxa"/>
            <w:tcBorders>
              <w:top w:val="single" w:sz="4" w:space="0" w:color="000000"/>
              <w:left w:val="single" w:sz="4" w:space="0" w:color="000000"/>
              <w:bottom w:val="single" w:sz="4" w:space="0" w:color="000000"/>
              <w:right w:val="single" w:sz="4" w:space="0" w:color="000000"/>
            </w:tcBorders>
            <w:shd w:val="clear" w:color="auto" w:fill="467492"/>
            <w:tcMar>
              <w:top w:w="0" w:type="dxa"/>
              <w:left w:w="108" w:type="dxa"/>
              <w:bottom w:w="0" w:type="dxa"/>
              <w:right w:w="108" w:type="dxa"/>
            </w:tcMar>
            <w:vAlign w:val="center"/>
          </w:tcPr>
          <w:p w14:paraId="03B33F15" w14:textId="77777777" w:rsidR="00975236" w:rsidRPr="0091640F" w:rsidRDefault="00975236" w:rsidP="000B7AE8">
            <w:pPr>
              <w:pStyle w:val="TableHeader"/>
              <w:spacing w:before="40"/>
            </w:pPr>
            <w:r w:rsidRPr="0091640F">
              <w:t>If your activity has a mixing zone (like a discharge pipeline or outfall) consider if:</w:t>
            </w:r>
          </w:p>
        </w:tc>
        <w:tc>
          <w:tcPr>
            <w:tcW w:w="1907" w:type="dxa"/>
            <w:tcBorders>
              <w:top w:val="single" w:sz="4" w:space="0" w:color="000000"/>
              <w:left w:val="single" w:sz="4" w:space="0" w:color="000000"/>
              <w:bottom w:val="single" w:sz="4" w:space="0" w:color="000000"/>
              <w:right w:val="single" w:sz="4" w:space="0" w:color="000000"/>
            </w:tcBorders>
            <w:shd w:val="clear" w:color="auto" w:fill="467492"/>
            <w:tcMar>
              <w:top w:w="0" w:type="dxa"/>
              <w:left w:w="108" w:type="dxa"/>
              <w:bottom w:w="0" w:type="dxa"/>
              <w:right w:w="108" w:type="dxa"/>
            </w:tcMar>
            <w:vAlign w:val="center"/>
          </w:tcPr>
          <w:p w14:paraId="0E87BB6A" w14:textId="77777777" w:rsidR="00975236" w:rsidRPr="0091640F" w:rsidRDefault="00975236" w:rsidP="000B7AE8">
            <w:pPr>
              <w:pStyle w:val="TableHeader"/>
              <w:spacing w:before="40"/>
            </w:pPr>
            <w:r w:rsidRPr="0091640F">
              <w:t>Yes</w:t>
            </w:r>
          </w:p>
        </w:tc>
        <w:tc>
          <w:tcPr>
            <w:tcW w:w="1488" w:type="dxa"/>
            <w:tcBorders>
              <w:top w:val="single" w:sz="4" w:space="0" w:color="000000"/>
              <w:left w:val="single" w:sz="4" w:space="0" w:color="000000"/>
              <w:bottom w:val="single" w:sz="4" w:space="0" w:color="000000"/>
              <w:right w:val="single" w:sz="4" w:space="0" w:color="000000"/>
            </w:tcBorders>
            <w:shd w:val="clear" w:color="auto" w:fill="467492"/>
            <w:tcMar>
              <w:top w:w="0" w:type="dxa"/>
              <w:left w:w="108" w:type="dxa"/>
              <w:bottom w:w="0" w:type="dxa"/>
              <w:right w:w="108" w:type="dxa"/>
            </w:tcMar>
            <w:vAlign w:val="center"/>
          </w:tcPr>
          <w:p w14:paraId="082D92AE" w14:textId="77777777" w:rsidR="00975236" w:rsidRPr="0091640F" w:rsidRDefault="00975236" w:rsidP="000B7AE8">
            <w:pPr>
              <w:pStyle w:val="TableHeader"/>
              <w:spacing w:before="40"/>
            </w:pPr>
            <w:r w:rsidRPr="0091640F">
              <w:t>No</w:t>
            </w:r>
          </w:p>
        </w:tc>
        <w:tc>
          <w:tcPr>
            <w:tcW w:w="1701" w:type="dxa"/>
            <w:tcBorders>
              <w:top w:val="single" w:sz="4" w:space="0" w:color="000000"/>
              <w:left w:val="single" w:sz="4" w:space="0" w:color="000000"/>
              <w:bottom w:val="single" w:sz="4" w:space="0" w:color="000000"/>
              <w:right w:val="single" w:sz="4" w:space="0" w:color="000000"/>
            </w:tcBorders>
            <w:shd w:val="clear" w:color="auto" w:fill="467492"/>
            <w:tcMar>
              <w:top w:w="0" w:type="dxa"/>
              <w:left w:w="108" w:type="dxa"/>
              <w:bottom w:w="0" w:type="dxa"/>
              <w:right w:w="108" w:type="dxa"/>
            </w:tcMar>
            <w:vAlign w:val="center"/>
          </w:tcPr>
          <w:p w14:paraId="5760D995" w14:textId="77777777" w:rsidR="00975236" w:rsidRPr="0091640F" w:rsidRDefault="00975236" w:rsidP="000B7AE8">
            <w:pPr>
              <w:pStyle w:val="TableHeader"/>
              <w:spacing w:before="40"/>
            </w:pPr>
            <w:r w:rsidRPr="0091640F">
              <w:t>Water quality risk issue(s)</w:t>
            </w:r>
          </w:p>
        </w:tc>
      </w:tr>
      <w:tr w:rsidR="00975236" w:rsidRPr="0091640F" w14:paraId="62CEC19E" w14:textId="77777777" w:rsidTr="000B7AE8">
        <w:trPr>
          <w:trHeight w:val="670"/>
        </w:trPr>
        <w:tc>
          <w:tcPr>
            <w:tcW w:w="29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563F599" w14:textId="77777777" w:rsidR="00975236" w:rsidRPr="0091640F" w:rsidRDefault="00975236" w:rsidP="000B7AE8">
            <w:pPr>
              <w:pStyle w:val="TableText"/>
            </w:pPr>
            <w:r w:rsidRPr="0091640F">
              <w:t>The chemicals released are on the Environmental Quality Standards Directive list</w:t>
            </w:r>
          </w:p>
        </w:tc>
        <w:tc>
          <w:tcPr>
            <w:tcW w:w="19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6D1BB15" w14:textId="77777777" w:rsidR="00975236" w:rsidRPr="0091640F" w:rsidRDefault="00975236" w:rsidP="000B7AE8">
            <w:pPr>
              <w:pStyle w:val="TableText"/>
            </w:pPr>
            <w:r w:rsidRPr="0091640F">
              <w:t>Requires impact assessment</w:t>
            </w:r>
          </w:p>
        </w:tc>
        <w:tc>
          <w:tcPr>
            <w:tcW w:w="14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702FFED" w14:textId="77777777" w:rsidR="00975236" w:rsidRPr="0091640F" w:rsidRDefault="00975236" w:rsidP="000B7AE8">
            <w:pPr>
              <w:pStyle w:val="TableText"/>
              <w:rPr>
                <w:b/>
              </w:rPr>
            </w:pPr>
            <w:r w:rsidRPr="00DB51C4">
              <w:rPr>
                <w:b/>
              </w:rPr>
              <w:t>Impact assessment not required</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9210522" w14:textId="77F80411" w:rsidR="00975236" w:rsidRPr="0091640F" w:rsidRDefault="002665A3" w:rsidP="000B7AE8">
            <w:pPr>
              <w:pStyle w:val="TableText"/>
            </w:pPr>
            <w:r>
              <w:t>N/A</w:t>
            </w:r>
          </w:p>
        </w:tc>
      </w:tr>
    </w:tbl>
    <w:p w14:paraId="67EC1D57" w14:textId="01024943" w:rsidR="00022110" w:rsidRPr="00D278EC" w:rsidRDefault="00022110" w:rsidP="00CF4857">
      <w:pPr>
        <w:pStyle w:val="Heading2"/>
      </w:pPr>
      <w:bookmarkStart w:id="90" w:name="_Toc47453142"/>
      <w:bookmarkStart w:id="91" w:name="_Toc215671933"/>
      <w:r w:rsidRPr="00D278EC">
        <w:t xml:space="preserve">WFD </w:t>
      </w:r>
      <w:r w:rsidR="00232B59">
        <w:t>p</w:t>
      </w:r>
      <w:r w:rsidRPr="00D278EC">
        <w:t xml:space="preserve">rotected </w:t>
      </w:r>
      <w:r w:rsidR="00232B59">
        <w:t>a</w:t>
      </w:r>
      <w:r w:rsidRPr="00D278EC">
        <w:t>rea</w:t>
      </w:r>
      <w:bookmarkEnd w:id="90"/>
      <w:r w:rsidRPr="00D278EC">
        <w:t>s</w:t>
      </w:r>
      <w:bookmarkEnd w:id="91"/>
      <w:r w:rsidRPr="00D278EC">
        <w:t xml:space="preserve"> </w:t>
      </w:r>
    </w:p>
    <w:p w14:paraId="28B54244" w14:textId="2C4B97E9" w:rsidR="00FA0E78" w:rsidRPr="00337795" w:rsidRDefault="00FA0E78" w:rsidP="00022110">
      <w:pPr>
        <w:pStyle w:val="BodyText"/>
      </w:pPr>
      <w:r w:rsidRPr="00337795">
        <w:t>If a proposed activity is located within 2 km of any designated</w:t>
      </w:r>
      <w:r w:rsidR="000B7AE8" w:rsidRPr="00337795">
        <w:t xml:space="preserve"> </w:t>
      </w:r>
      <w:r w:rsidRPr="00337795">
        <w:t xml:space="preserve">WFD protected area, that protected area must be included within the WFD impact assessment for the activity. The </w:t>
      </w:r>
      <w:r w:rsidR="00E9397D">
        <w:t>survey activities</w:t>
      </w:r>
      <w:r w:rsidRPr="00337795">
        <w:t xml:space="preserve"> are located </w:t>
      </w:r>
      <w:r w:rsidR="00AD241E">
        <w:t xml:space="preserve">over </w:t>
      </w:r>
      <w:r w:rsidR="00651811">
        <w:t>5</w:t>
      </w:r>
      <w:r w:rsidR="008C3CF6">
        <w:t xml:space="preserve"> km</w:t>
      </w:r>
      <w:r>
        <w:t xml:space="preserve"> from the </w:t>
      </w:r>
      <w:r w:rsidR="008C3CF6">
        <w:t>nearest</w:t>
      </w:r>
      <w:r>
        <w:t xml:space="preserve"> </w:t>
      </w:r>
      <w:r w:rsidR="00C5217A">
        <w:t xml:space="preserve">WFD </w:t>
      </w:r>
      <w:r w:rsidR="00A26573" w:rsidRPr="00860714">
        <w:t xml:space="preserve">Protected </w:t>
      </w:r>
      <w:r w:rsidR="00F61D66" w:rsidRPr="00860714">
        <w:t>Area (e.g.</w:t>
      </w:r>
      <w:r w:rsidR="008C3CF6" w:rsidRPr="00860714">
        <w:t xml:space="preserve"> </w:t>
      </w:r>
      <w:r w:rsidRPr="004413D3">
        <w:t>Shellfish Waters</w:t>
      </w:r>
      <w:r w:rsidR="00CE467A">
        <w:t xml:space="preserve">, </w:t>
      </w:r>
      <w:r w:rsidR="00651811">
        <w:t>B</w:t>
      </w:r>
      <w:r w:rsidR="002C338D" w:rsidRPr="004413D3">
        <w:t xml:space="preserve">athing </w:t>
      </w:r>
      <w:r w:rsidR="00F61D66" w:rsidRPr="00860714">
        <w:t>Waters, Drinking Waters, Nutrient Sensitive Areas)</w:t>
      </w:r>
      <w:r w:rsidR="002C338D" w:rsidRPr="004413D3">
        <w:t xml:space="preserve"> </w:t>
      </w:r>
      <w:r w:rsidR="00651811">
        <w:t xml:space="preserve">designations. </w:t>
      </w:r>
      <w:r w:rsidRPr="004413D3">
        <w:t xml:space="preserve">Therefore, </w:t>
      </w:r>
      <w:r w:rsidR="00860714" w:rsidRPr="00860714">
        <w:t>these</w:t>
      </w:r>
      <w:r w:rsidRPr="004413D3">
        <w:t xml:space="preserve"> WFD protected area</w:t>
      </w:r>
      <w:r w:rsidR="000A58CC" w:rsidRPr="004413D3">
        <w:t>s</w:t>
      </w:r>
      <w:r w:rsidRPr="004413D3">
        <w:t xml:space="preserve"> </w:t>
      </w:r>
      <w:r w:rsidR="00651811">
        <w:t>have</w:t>
      </w:r>
      <w:r w:rsidRPr="004413D3">
        <w:t xml:space="preserve"> been </w:t>
      </w:r>
      <w:r w:rsidR="000A58CC" w:rsidRPr="004413D3">
        <w:t xml:space="preserve">excluded from further </w:t>
      </w:r>
      <w:r w:rsidRPr="004413D3">
        <w:t>assessment.</w:t>
      </w:r>
    </w:p>
    <w:p w14:paraId="25AFA705" w14:textId="3665D915" w:rsidR="00E85559" w:rsidRPr="00337795" w:rsidRDefault="00D324D1" w:rsidP="00022110">
      <w:pPr>
        <w:pStyle w:val="BodyText"/>
      </w:pPr>
      <w:r w:rsidRPr="002818CF">
        <w:lastRenderedPageBreak/>
        <w:t>However, a</w:t>
      </w:r>
      <w:r w:rsidR="00FA0E78" w:rsidRPr="002818CF">
        <w:t>s a conservative measure</w:t>
      </w:r>
      <w:r w:rsidR="00803CDA" w:rsidRPr="002818CF">
        <w:t xml:space="preserve"> and to account for </w:t>
      </w:r>
      <w:r w:rsidR="004A5C13">
        <w:t>mobile qualifying features</w:t>
      </w:r>
      <w:r w:rsidR="00FA0E78" w:rsidRPr="002818CF">
        <w:t xml:space="preserve">, designated sites requiring </w:t>
      </w:r>
      <w:r w:rsidR="007E3C40" w:rsidRPr="002818CF">
        <w:t xml:space="preserve">HRA consideration </w:t>
      </w:r>
      <w:r w:rsidR="00FA0E78" w:rsidRPr="002818CF">
        <w:t xml:space="preserve">have </w:t>
      </w:r>
      <w:r w:rsidR="00B82C93" w:rsidRPr="002818CF">
        <w:t>further</w:t>
      </w:r>
      <w:r w:rsidR="00FA0E78" w:rsidRPr="002818CF">
        <w:t xml:space="preserve"> been </w:t>
      </w:r>
      <w:r w:rsidR="007E3C40" w:rsidRPr="002818CF">
        <w:t>assessed</w:t>
      </w:r>
      <w:r w:rsidR="00FA0E78" w:rsidRPr="002818CF">
        <w:t xml:space="preserve"> using </w:t>
      </w:r>
      <w:r w:rsidR="003805E9" w:rsidRPr="002818CF">
        <w:t xml:space="preserve">a conservative 10 km </w:t>
      </w:r>
      <w:r w:rsidR="00FA0E78" w:rsidRPr="002818CF">
        <w:t>screening distance applied to WFD protected areas</w:t>
      </w:r>
      <w:r w:rsidR="00987BAD" w:rsidRPr="002818CF">
        <w:t xml:space="preserve"> (</w:t>
      </w:r>
      <w:r w:rsidR="00E5729F" w:rsidRPr="002818CF">
        <w:t xml:space="preserve">Section </w:t>
      </w:r>
      <w:r w:rsidR="00987BAD" w:rsidRPr="002818CF">
        <w:fldChar w:fldCharType="begin"/>
      </w:r>
      <w:r w:rsidR="00987BAD" w:rsidRPr="002818CF">
        <w:instrText xml:space="preserve"> REF _Ref213681034 \r \h </w:instrText>
      </w:r>
      <w:r w:rsidR="002818CF">
        <w:instrText xml:space="preserve"> \* MERGEFORMAT </w:instrText>
      </w:r>
      <w:r w:rsidR="00987BAD" w:rsidRPr="002818CF">
        <w:fldChar w:fldCharType="separate"/>
      </w:r>
      <w:r w:rsidR="006D1B59">
        <w:t>3</w:t>
      </w:r>
      <w:r w:rsidR="00987BAD" w:rsidRPr="002818CF">
        <w:fldChar w:fldCharType="end"/>
      </w:r>
      <w:r w:rsidR="00E5729F" w:rsidRPr="002818CF">
        <w:t>)</w:t>
      </w:r>
      <w:r w:rsidR="00FA0E78" w:rsidRPr="002818CF">
        <w:t>.</w:t>
      </w:r>
      <w:r w:rsidR="00FA0E78" w:rsidRPr="00337795">
        <w:t xml:space="preserve"> </w:t>
      </w:r>
    </w:p>
    <w:p w14:paraId="43DF3345" w14:textId="1E6D8BD6" w:rsidR="00FA0E78" w:rsidRPr="00337795" w:rsidRDefault="00D97402" w:rsidP="00022110">
      <w:pPr>
        <w:pStyle w:val="BodyText"/>
      </w:pPr>
      <w:r>
        <w:t>Given the presence of</w:t>
      </w:r>
      <w:r w:rsidR="00E76188">
        <w:t xml:space="preserve"> designated sites </w:t>
      </w:r>
      <w:r w:rsidR="00C4457E">
        <w:t xml:space="preserve">(SPA, SAC, SSSI, etc) </w:t>
      </w:r>
      <w:r w:rsidR="00E76188">
        <w:t xml:space="preserve">within proximity of the </w:t>
      </w:r>
      <w:r w:rsidR="00263A54">
        <w:t>survey activities</w:t>
      </w:r>
      <w:r w:rsidR="00E76188">
        <w:t>,</w:t>
      </w:r>
      <w:r w:rsidR="00397E8C">
        <w:t xml:space="preserve"> these have been scop</w:t>
      </w:r>
      <w:r w:rsidR="00B950C9">
        <w:t>ed in to the assessment,</w:t>
      </w:r>
      <w:r w:rsidR="00387DFC">
        <w:t xml:space="preserve"> although captured</w:t>
      </w:r>
      <w:r w:rsidR="00056DF0">
        <w:t xml:space="preserve"> within </w:t>
      </w:r>
      <w:r w:rsidR="00E76188">
        <w:t>a</w:t>
      </w:r>
      <w:r w:rsidR="00D877B4" w:rsidRPr="00337795">
        <w:t xml:space="preserve"> </w:t>
      </w:r>
      <w:r w:rsidR="007E3C40" w:rsidRPr="00337795">
        <w:t xml:space="preserve">separate HRA </w:t>
      </w:r>
      <w:r w:rsidR="00056DF0">
        <w:t xml:space="preserve">which </w:t>
      </w:r>
      <w:r w:rsidR="007E3C40" w:rsidRPr="00337795">
        <w:t xml:space="preserve">was undertaken for the </w:t>
      </w:r>
      <w:r w:rsidR="00E9397D">
        <w:t>survey activities</w:t>
      </w:r>
      <w:r w:rsidR="007E3C40" w:rsidRPr="00337795">
        <w:t xml:space="preserve">; this assessment </w:t>
      </w:r>
      <w:r w:rsidR="00E85559" w:rsidRPr="00337795">
        <w:t>is</w:t>
      </w:r>
      <w:r w:rsidR="007E3C40" w:rsidRPr="00337795">
        <w:t xml:space="preserve"> contained within Section </w:t>
      </w:r>
      <w:r w:rsidR="00382636" w:rsidRPr="00337795">
        <w:fldChar w:fldCharType="begin"/>
      </w:r>
      <w:r w:rsidR="00382636" w:rsidRPr="00337795">
        <w:instrText xml:space="preserve"> REF _Ref207897366 \r \h </w:instrText>
      </w:r>
      <w:r w:rsidR="00265D89" w:rsidRPr="00ED6384">
        <w:instrText xml:space="preserve"> </w:instrText>
      </w:r>
      <w:r w:rsidR="00265D89">
        <w:instrText xml:space="preserve">\* MERGEFORMAT </w:instrText>
      </w:r>
      <w:r w:rsidR="00382636" w:rsidRPr="00337795">
        <w:fldChar w:fldCharType="separate"/>
      </w:r>
      <w:r w:rsidR="006D1B59">
        <w:t>3</w:t>
      </w:r>
      <w:r w:rsidR="00382636" w:rsidRPr="00337795">
        <w:fldChar w:fldCharType="end"/>
      </w:r>
      <w:r w:rsidR="00382636" w:rsidRPr="00337795">
        <w:t>.</w:t>
      </w:r>
      <w:r w:rsidR="00BC27D8">
        <w:t xml:space="preserve"> </w:t>
      </w:r>
      <w:r w:rsidR="00FE1E29">
        <w:t xml:space="preserve">As a </w:t>
      </w:r>
      <w:r w:rsidR="007E3FEF" w:rsidRPr="002818CF">
        <w:t xml:space="preserve">conservative measure and to account for mobile fauna, </w:t>
      </w:r>
      <w:r w:rsidR="00FE1E29">
        <w:t>this</w:t>
      </w:r>
      <w:r w:rsidR="007E3FEF" w:rsidRPr="002818CF">
        <w:t xml:space="preserve"> HRA consideration further </w:t>
      </w:r>
      <w:r w:rsidR="00FE1E29">
        <w:t>employs</w:t>
      </w:r>
      <w:r w:rsidR="007E3FEF" w:rsidRPr="002818CF">
        <w:t xml:space="preserve"> a</w:t>
      </w:r>
      <w:r w:rsidR="00F239E2">
        <w:t xml:space="preserve"> </w:t>
      </w:r>
      <w:r w:rsidR="007E3FEF" w:rsidRPr="002818CF">
        <w:t>10 km screening distance</w:t>
      </w:r>
      <w:r w:rsidR="00F239E2">
        <w:t>.</w:t>
      </w:r>
    </w:p>
    <w:p w14:paraId="77FABBA3" w14:textId="2BDE9417" w:rsidR="000B7AE8" w:rsidRPr="00337795" w:rsidRDefault="000B7AE8" w:rsidP="00022110">
      <w:pPr>
        <w:pStyle w:val="BodyText"/>
      </w:pPr>
      <w:r w:rsidRPr="00337795">
        <w:fldChar w:fldCharType="begin"/>
      </w:r>
      <w:r w:rsidRPr="00337795">
        <w:instrText xml:space="preserve"> REF _Ref207883848 \h </w:instrText>
      </w:r>
      <w:r w:rsidR="00300912">
        <w:instrText xml:space="preserve"> \* MERGEFORMAT </w:instrText>
      </w:r>
      <w:r w:rsidRPr="00337795">
        <w:fldChar w:fldCharType="separate"/>
      </w:r>
      <w:r w:rsidR="006D1B59">
        <w:t>Table 6.7</w:t>
      </w:r>
      <w:r w:rsidRPr="00337795">
        <w:fldChar w:fldCharType="end"/>
      </w:r>
      <w:r w:rsidRPr="00337795">
        <w:t xml:space="preserve"> outlines the risk to WFD protected areas consequent of the </w:t>
      </w:r>
      <w:r w:rsidR="00E9397D">
        <w:t>survey activities</w:t>
      </w:r>
      <w:r w:rsidRPr="00337795">
        <w:t>.</w:t>
      </w:r>
    </w:p>
    <w:p w14:paraId="180415DB" w14:textId="6366A280" w:rsidR="00022110" w:rsidRPr="004A6061" w:rsidRDefault="000B7AE8" w:rsidP="000B7AE8">
      <w:pPr>
        <w:pStyle w:val="Caption"/>
        <w:rPr>
          <w:szCs w:val="21"/>
        </w:rPr>
      </w:pPr>
      <w:bookmarkStart w:id="92" w:name="_Ref207883848"/>
      <w:r>
        <w:t xml:space="preserve">Table </w:t>
      </w:r>
      <w:r>
        <w:fldChar w:fldCharType="begin"/>
      </w:r>
      <w:r>
        <w:instrText>STYLEREF 1 \s</w:instrText>
      </w:r>
      <w:r>
        <w:fldChar w:fldCharType="separate"/>
      </w:r>
      <w:r w:rsidR="006D1B59">
        <w:rPr>
          <w:noProof/>
        </w:rPr>
        <w:t>6</w:t>
      </w:r>
      <w:r>
        <w:fldChar w:fldCharType="end"/>
      </w:r>
      <w:r w:rsidR="00501C4C">
        <w:t>.</w:t>
      </w:r>
      <w:r>
        <w:fldChar w:fldCharType="begin"/>
      </w:r>
      <w:r>
        <w:instrText>SEQ Table \* ARABIC \s 1</w:instrText>
      </w:r>
      <w:r>
        <w:fldChar w:fldCharType="separate"/>
      </w:r>
      <w:r w:rsidR="006D1B59">
        <w:rPr>
          <w:noProof/>
        </w:rPr>
        <w:t>7</w:t>
      </w:r>
      <w:r>
        <w:fldChar w:fldCharType="end"/>
      </w:r>
      <w:bookmarkEnd w:id="92"/>
      <w:r>
        <w:t>: WFD protected area risk scoping</w:t>
      </w:r>
    </w:p>
    <w:tbl>
      <w:tblPr>
        <w:tblW w:w="8221" w:type="dxa"/>
        <w:tblInd w:w="846" w:type="dxa"/>
        <w:tblCellMar>
          <w:left w:w="10" w:type="dxa"/>
          <w:right w:w="10" w:type="dxa"/>
        </w:tblCellMar>
        <w:tblLook w:val="04A0" w:firstRow="1" w:lastRow="0" w:firstColumn="1" w:lastColumn="0" w:noHBand="0" w:noVBand="1"/>
      </w:tblPr>
      <w:tblGrid>
        <w:gridCol w:w="2267"/>
        <w:gridCol w:w="1362"/>
        <w:gridCol w:w="1284"/>
        <w:gridCol w:w="3308"/>
      </w:tblGrid>
      <w:tr w:rsidR="00153641" w:rsidRPr="00C46D34" w14:paraId="4506BF16" w14:textId="77777777" w:rsidTr="006959D7">
        <w:trPr>
          <w:trHeight w:val="261"/>
          <w:tblHeader/>
        </w:trPr>
        <w:tc>
          <w:tcPr>
            <w:tcW w:w="2267" w:type="dxa"/>
            <w:tcBorders>
              <w:top w:val="single" w:sz="4" w:space="0" w:color="000000"/>
              <w:left w:val="single" w:sz="4" w:space="0" w:color="000000"/>
              <w:bottom w:val="single" w:sz="4" w:space="0" w:color="000000"/>
              <w:right w:val="single" w:sz="4" w:space="0" w:color="000000"/>
            </w:tcBorders>
            <w:shd w:val="clear" w:color="auto" w:fill="467492"/>
            <w:tcMar>
              <w:top w:w="0" w:type="dxa"/>
              <w:left w:w="108" w:type="dxa"/>
              <w:bottom w:w="0" w:type="dxa"/>
              <w:right w:w="108" w:type="dxa"/>
            </w:tcMar>
            <w:vAlign w:val="center"/>
          </w:tcPr>
          <w:p w14:paraId="2B20CDDE" w14:textId="77777777" w:rsidR="00153641" w:rsidRPr="00245939" w:rsidRDefault="00153641">
            <w:pPr>
              <w:pStyle w:val="TableHeader"/>
            </w:pPr>
            <w:r w:rsidRPr="00245939">
              <w:t>Consider if your activity is:</w:t>
            </w:r>
          </w:p>
        </w:tc>
        <w:tc>
          <w:tcPr>
            <w:tcW w:w="1362" w:type="dxa"/>
            <w:tcBorders>
              <w:top w:val="single" w:sz="4" w:space="0" w:color="000000"/>
              <w:left w:val="single" w:sz="4" w:space="0" w:color="000000"/>
              <w:bottom w:val="single" w:sz="4" w:space="0" w:color="000000"/>
              <w:right w:val="single" w:sz="4" w:space="0" w:color="000000"/>
            </w:tcBorders>
            <w:shd w:val="clear" w:color="auto" w:fill="467492"/>
            <w:tcMar>
              <w:top w:w="0" w:type="dxa"/>
              <w:left w:w="108" w:type="dxa"/>
              <w:bottom w:w="0" w:type="dxa"/>
              <w:right w:w="108" w:type="dxa"/>
            </w:tcMar>
            <w:vAlign w:val="center"/>
          </w:tcPr>
          <w:p w14:paraId="24868DE6" w14:textId="77777777" w:rsidR="00153641" w:rsidRPr="00245939" w:rsidRDefault="00153641">
            <w:pPr>
              <w:pStyle w:val="TableHeader"/>
            </w:pPr>
            <w:r w:rsidRPr="00245939">
              <w:t>Yes</w:t>
            </w:r>
          </w:p>
        </w:tc>
        <w:tc>
          <w:tcPr>
            <w:tcW w:w="1284" w:type="dxa"/>
            <w:tcBorders>
              <w:top w:val="single" w:sz="4" w:space="0" w:color="000000"/>
              <w:left w:val="single" w:sz="4" w:space="0" w:color="000000"/>
              <w:bottom w:val="single" w:sz="4" w:space="0" w:color="000000"/>
              <w:right w:val="single" w:sz="4" w:space="0" w:color="000000"/>
            </w:tcBorders>
            <w:shd w:val="clear" w:color="auto" w:fill="467492"/>
            <w:tcMar>
              <w:top w:w="0" w:type="dxa"/>
              <w:left w:w="108" w:type="dxa"/>
              <w:bottom w:w="0" w:type="dxa"/>
              <w:right w:w="108" w:type="dxa"/>
            </w:tcMar>
            <w:vAlign w:val="center"/>
          </w:tcPr>
          <w:p w14:paraId="58FE78A2" w14:textId="77777777" w:rsidR="00153641" w:rsidRPr="00245939" w:rsidRDefault="00153641">
            <w:pPr>
              <w:pStyle w:val="TableHeader"/>
            </w:pPr>
            <w:r w:rsidRPr="00245939">
              <w:t>No</w:t>
            </w:r>
          </w:p>
        </w:tc>
        <w:tc>
          <w:tcPr>
            <w:tcW w:w="3308" w:type="dxa"/>
            <w:tcBorders>
              <w:top w:val="single" w:sz="4" w:space="0" w:color="000000"/>
              <w:left w:val="single" w:sz="4" w:space="0" w:color="000000"/>
              <w:bottom w:val="single" w:sz="4" w:space="0" w:color="000000"/>
              <w:right w:val="single" w:sz="4" w:space="0" w:color="000000"/>
            </w:tcBorders>
            <w:shd w:val="clear" w:color="auto" w:fill="467492"/>
            <w:tcMar>
              <w:top w:w="0" w:type="dxa"/>
              <w:left w:w="108" w:type="dxa"/>
              <w:bottom w:w="0" w:type="dxa"/>
              <w:right w:w="108" w:type="dxa"/>
            </w:tcMar>
            <w:vAlign w:val="center"/>
          </w:tcPr>
          <w:p w14:paraId="3566D504" w14:textId="77777777" w:rsidR="00153641" w:rsidRPr="00245939" w:rsidRDefault="00153641">
            <w:pPr>
              <w:pStyle w:val="TableHeader"/>
            </w:pPr>
            <w:r w:rsidRPr="00245939">
              <w:t>Protected areas risk issue(s)</w:t>
            </w:r>
          </w:p>
        </w:tc>
      </w:tr>
      <w:tr w:rsidR="00153641" w:rsidRPr="0091640F" w14:paraId="3423BBCD" w14:textId="77777777" w:rsidTr="006959D7">
        <w:trPr>
          <w:trHeight w:val="807"/>
        </w:trPr>
        <w:tc>
          <w:tcPr>
            <w:tcW w:w="22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EDD9785" w14:textId="77777777" w:rsidR="00153641" w:rsidRPr="00245939" w:rsidRDefault="00153641">
            <w:pPr>
              <w:pStyle w:val="TableText"/>
            </w:pPr>
            <w:r w:rsidRPr="00245939">
              <w:t>Within 2 km of any WFD protected area</w:t>
            </w:r>
          </w:p>
        </w:tc>
        <w:tc>
          <w:tcPr>
            <w:tcW w:w="13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60A8BB5" w14:textId="77777777" w:rsidR="00153641" w:rsidRPr="000C0140" w:rsidRDefault="00153641">
            <w:pPr>
              <w:pStyle w:val="TableText"/>
              <w:rPr>
                <w:b/>
              </w:rPr>
            </w:pPr>
            <w:r w:rsidRPr="000C0140">
              <w:rPr>
                <w:b/>
              </w:rPr>
              <w:t xml:space="preserve">Requires impact assessment </w:t>
            </w:r>
          </w:p>
        </w:tc>
        <w:tc>
          <w:tcPr>
            <w:tcW w:w="12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D9E4FAE" w14:textId="77777777" w:rsidR="00153641" w:rsidRPr="000C0140" w:rsidRDefault="00153641">
            <w:pPr>
              <w:pStyle w:val="TableText"/>
            </w:pPr>
            <w:r w:rsidRPr="000C0140">
              <w:t>Impact assessment not required</w:t>
            </w:r>
          </w:p>
        </w:tc>
        <w:tc>
          <w:tcPr>
            <w:tcW w:w="33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87D25E6" w14:textId="077FD731" w:rsidR="000D5C93" w:rsidRPr="00245939" w:rsidRDefault="001D1500" w:rsidP="00651811">
            <w:pPr>
              <w:pStyle w:val="TableText"/>
            </w:pPr>
            <w:r>
              <w:rPr>
                <w:szCs w:val="18"/>
              </w:rPr>
              <w:t xml:space="preserve">Yes – </w:t>
            </w:r>
            <w:r w:rsidR="00C4457E">
              <w:rPr>
                <w:szCs w:val="18"/>
              </w:rPr>
              <w:t>Designated</w:t>
            </w:r>
            <w:r>
              <w:rPr>
                <w:szCs w:val="18"/>
              </w:rPr>
              <w:t xml:space="preserve"> sites scoped in for assessment. These are considered in detail within this technical notes </w:t>
            </w:r>
            <w:r w:rsidR="004A7310">
              <w:rPr>
                <w:szCs w:val="18"/>
              </w:rPr>
              <w:t xml:space="preserve">HRA (Section </w:t>
            </w:r>
            <w:r w:rsidR="004A7310">
              <w:rPr>
                <w:szCs w:val="18"/>
              </w:rPr>
              <w:fldChar w:fldCharType="begin"/>
            </w:r>
            <w:r w:rsidR="004A7310">
              <w:rPr>
                <w:szCs w:val="18"/>
              </w:rPr>
              <w:instrText xml:space="preserve"> REF _Ref213681034 \r \h </w:instrText>
            </w:r>
            <w:r w:rsidR="004A7310">
              <w:rPr>
                <w:szCs w:val="18"/>
              </w:rPr>
            </w:r>
            <w:r w:rsidR="004A7310">
              <w:rPr>
                <w:szCs w:val="18"/>
              </w:rPr>
              <w:fldChar w:fldCharType="separate"/>
            </w:r>
            <w:r w:rsidR="006D1B59">
              <w:rPr>
                <w:szCs w:val="18"/>
              </w:rPr>
              <w:t>3</w:t>
            </w:r>
            <w:r w:rsidR="004A7310">
              <w:rPr>
                <w:szCs w:val="18"/>
              </w:rPr>
              <w:fldChar w:fldCharType="end"/>
            </w:r>
            <w:r w:rsidR="004A7310">
              <w:rPr>
                <w:szCs w:val="18"/>
              </w:rPr>
              <w:t>)</w:t>
            </w:r>
          </w:p>
        </w:tc>
      </w:tr>
    </w:tbl>
    <w:p w14:paraId="699BD808" w14:textId="77777777" w:rsidR="00FA0E78" w:rsidRPr="00D278EC" w:rsidRDefault="00FA0E78" w:rsidP="000B7AE8">
      <w:pPr>
        <w:pStyle w:val="Heading2"/>
      </w:pPr>
      <w:bookmarkStart w:id="93" w:name="_Toc66863341"/>
      <w:bookmarkStart w:id="94" w:name="_Toc144854881"/>
      <w:bookmarkStart w:id="95" w:name="_Toc215671934"/>
      <w:r w:rsidRPr="00D278EC">
        <w:t>Invasive, Non-native Species</w:t>
      </w:r>
      <w:bookmarkEnd w:id="93"/>
      <w:bookmarkEnd w:id="94"/>
      <w:bookmarkEnd w:id="95"/>
    </w:p>
    <w:p w14:paraId="0F81B63B" w14:textId="6E25F715" w:rsidR="00651133" w:rsidRDefault="00FA0E78" w:rsidP="00651133">
      <w:pPr>
        <w:pStyle w:val="BodyText"/>
      </w:pPr>
      <w:r>
        <w:t xml:space="preserve">As there is a risk that the </w:t>
      </w:r>
      <w:r w:rsidR="00E9397D">
        <w:t>survey activities</w:t>
      </w:r>
      <w:r>
        <w:t xml:space="preserve"> could introduce or spread INNS via </w:t>
      </w:r>
      <w:r w:rsidR="00B852EA">
        <w:t xml:space="preserve">the </w:t>
      </w:r>
      <w:r w:rsidR="00E30EDF">
        <w:t xml:space="preserve">vessel, </w:t>
      </w:r>
      <w:r w:rsidR="00B522BB">
        <w:t>mobilisation</w:t>
      </w:r>
      <w:r>
        <w:t xml:space="preserve"> which may have been used or travelled through other water bodies </w:t>
      </w:r>
      <w:r w:rsidR="00E30EDF">
        <w:t xml:space="preserve">these </w:t>
      </w:r>
      <w:r>
        <w:t>receptor</w:t>
      </w:r>
      <w:r w:rsidR="004F74EC">
        <w:t>s</w:t>
      </w:r>
      <w:r>
        <w:t xml:space="preserve"> will be included within the WFD impact assessment</w:t>
      </w:r>
      <w:r w:rsidRPr="009958E1">
        <w:t>.</w:t>
      </w:r>
    </w:p>
    <w:p w14:paraId="375068A3" w14:textId="6FD32A26" w:rsidR="000B7AE8" w:rsidRPr="00391084" w:rsidRDefault="000B7AE8" w:rsidP="00651133">
      <w:pPr>
        <w:pStyle w:val="BodyText"/>
      </w:pPr>
      <w:r>
        <w:fldChar w:fldCharType="begin"/>
      </w:r>
      <w:r>
        <w:instrText xml:space="preserve"> REF _Ref207883883 \h </w:instrText>
      </w:r>
      <w:r>
        <w:fldChar w:fldCharType="separate"/>
      </w:r>
      <w:r w:rsidR="006D1B59">
        <w:t xml:space="preserve">Table </w:t>
      </w:r>
      <w:r w:rsidR="006D1B59">
        <w:rPr>
          <w:noProof/>
        </w:rPr>
        <w:t>6</w:t>
      </w:r>
      <w:r w:rsidR="006D1B59">
        <w:t>.</w:t>
      </w:r>
      <w:r w:rsidR="006D1B59">
        <w:rPr>
          <w:noProof/>
        </w:rPr>
        <w:t>8</w:t>
      </w:r>
      <w:r>
        <w:fldChar w:fldCharType="end"/>
      </w:r>
      <w:r>
        <w:t xml:space="preserve"> outlines the risk to INNS consequent of the </w:t>
      </w:r>
      <w:r w:rsidR="00E9397D">
        <w:t>survey activities</w:t>
      </w:r>
      <w:r w:rsidR="005E25BD">
        <w:t xml:space="preserve"> using the NRW WFD scoping table</w:t>
      </w:r>
      <w:r>
        <w:t>.</w:t>
      </w:r>
    </w:p>
    <w:p w14:paraId="7E38AD8D" w14:textId="0E6FD46C" w:rsidR="00651133" w:rsidRPr="00816B7F" w:rsidRDefault="00651133" w:rsidP="00651133">
      <w:pPr>
        <w:pStyle w:val="Caption"/>
      </w:pPr>
      <w:bookmarkStart w:id="96" w:name="_Ref207883883"/>
      <w:r>
        <w:t xml:space="preserve">Table </w:t>
      </w:r>
      <w:r>
        <w:fldChar w:fldCharType="begin"/>
      </w:r>
      <w:r>
        <w:instrText>STYLEREF 1 \s</w:instrText>
      </w:r>
      <w:r>
        <w:fldChar w:fldCharType="separate"/>
      </w:r>
      <w:r w:rsidR="006D1B59">
        <w:rPr>
          <w:noProof/>
        </w:rPr>
        <w:t>6</w:t>
      </w:r>
      <w:r>
        <w:fldChar w:fldCharType="end"/>
      </w:r>
      <w:r w:rsidR="00501C4C">
        <w:t>.</w:t>
      </w:r>
      <w:r>
        <w:fldChar w:fldCharType="begin"/>
      </w:r>
      <w:r>
        <w:instrText>SEQ Table \* ARABIC \s 1</w:instrText>
      </w:r>
      <w:r>
        <w:fldChar w:fldCharType="separate"/>
      </w:r>
      <w:r w:rsidR="006D1B59">
        <w:rPr>
          <w:noProof/>
        </w:rPr>
        <w:t>8</w:t>
      </w:r>
      <w:r>
        <w:fldChar w:fldCharType="end"/>
      </w:r>
      <w:bookmarkEnd w:id="96"/>
      <w:r w:rsidRPr="00A3511C">
        <w:t xml:space="preserve">: </w:t>
      </w:r>
      <w:r>
        <w:t>Invasive, non-native species risk scoping</w:t>
      </w:r>
    </w:p>
    <w:tbl>
      <w:tblPr>
        <w:tblW w:w="8221" w:type="dxa"/>
        <w:tblInd w:w="846" w:type="dxa"/>
        <w:tblCellMar>
          <w:left w:w="10" w:type="dxa"/>
          <w:right w:w="10" w:type="dxa"/>
        </w:tblCellMar>
        <w:tblLook w:val="04A0" w:firstRow="1" w:lastRow="0" w:firstColumn="1" w:lastColumn="0" w:noHBand="0" w:noVBand="1"/>
      </w:tblPr>
      <w:tblGrid>
        <w:gridCol w:w="2263"/>
        <w:gridCol w:w="1362"/>
        <w:gridCol w:w="1284"/>
        <w:gridCol w:w="3312"/>
      </w:tblGrid>
      <w:tr w:rsidR="00651133" w:rsidRPr="0091640F" w14:paraId="53FDA4EA" w14:textId="77777777" w:rsidTr="00AB73A7">
        <w:trPr>
          <w:trHeight w:val="264"/>
          <w:tblHeader/>
        </w:trPr>
        <w:tc>
          <w:tcPr>
            <w:tcW w:w="2263" w:type="dxa"/>
            <w:tcBorders>
              <w:top w:val="single" w:sz="4" w:space="0" w:color="000000"/>
              <w:left w:val="single" w:sz="4" w:space="0" w:color="000000"/>
              <w:bottom w:val="single" w:sz="4" w:space="0" w:color="000000"/>
              <w:right w:val="single" w:sz="4" w:space="0" w:color="000000"/>
            </w:tcBorders>
            <w:shd w:val="clear" w:color="auto" w:fill="467492"/>
            <w:tcMar>
              <w:top w:w="0" w:type="dxa"/>
              <w:left w:w="108" w:type="dxa"/>
              <w:bottom w:w="0" w:type="dxa"/>
              <w:right w:w="108" w:type="dxa"/>
            </w:tcMar>
            <w:vAlign w:val="center"/>
          </w:tcPr>
          <w:p w14:paraId="5F66FC4C" w14:textId="77777777" w:rsidR="00651133" w:rsidRPr="0091640F" w:rsidRDefault="00651133" w:rsidP="000B7AE8">
            <w:pPr>
              <w:pStyle w:val="TableHeader"/>
            </w:pPr>
            <w:r w:rsidRPr="0091640F">
              <w:t>Consider if your activity could:</w:t>
            </w:r>
          </w:p>
        </w:tc>
        <w:tc>
          <w:tcPr>
            <w:tcW w:w="1362" w:type="dxa"/>
            <w:tcBorders>
              <w:top w:val="single" w:sz="4" w:space="0" w:color="000000"/>
              <w:left w:val="single" w:sz="4" w:space="0" w:color="000000"/>
              <w:bottom w:val="single" w:sz="4" w:space="0" w:color="000000"/>
              <w:right w:val="single" w:sz="4" w:space="0" w:color="000000"/>
            </w:tcBorders>
            <w:shd w:val="clear" w:color="auto" w:fill="467492"/>
            <w:tcMar>
              <w:top w:w="0" w:type="dxa"/>
              <w:left w:w="108" w:type="dxa"/>
              <w:bottom w:w="0" w:type="dxa"/>
              <w:right w:w="108" w:type="dxa"/>
            </w:tcMar>
            <w:vAlign w:val="center"/>
          </w:tcPr>
          <w:p w14:paraId="0CE9D60A" w14:textId="77777777" w:rsidR="00651133" w:rsidRPr="0091640F" w:rsidRDefault="00651133" w:rsidP="000B7AE8">
            <w:pPr>
              <w:pStyle w:val="TableHeader"/>
            </w:pPr>
            <w:r w:rsidRPr="0091640F">
              <w:t>Yes</w:t>
            </w:r>
          </w:p>
        </w:tc>
        <w:tc>
          <w:tcPr>
            <w:tcW w:w="1284" w:type="dxa"/>
            <w:tcBorders>
              <w:top w:val="single" w:sz="4" w:space="0" w:color="000000"/>
              <w:left w:val="single" w:sz="4" w:space="0" w:color="000000"/>
              <w:bottom w:val="single" w:sz="4" w:space="0" w:color="000000"/>
              <w:right w:val="single" w:sz="4" w:space="0" w:color="000000"/>
            </w:tcBorders>
            <w:shd w:val="clear" w:color="auto" w:fill="467492"/>
            <w:tcMar>
              <w:top w:w="0" w:type="dxa"/>
              <w:left w:w="108" w:type="dxa"/>
              <w:bottom w:w="0" w:type="dxa"/>
              <w:right w:w="108" w:type="dxa"/>
            </w:tcMar>
            <w:vAlign w:val="center"/>
          </w:tcPr>
          <w:p w14:paraId="01C4FCBA" w14:textId="77777777" w:rsidR="00651133" w:rsidRPr="0091640F" w:rsidRDefault="00651133" w:rsidP="000B7AE8">
            <w:pPr>
              <w:pStyle w:val="TableHeader"/>
            </w:pPr>
            <w:r w:rsidRPr="0091640F">
              <w:t>No</w:t>
            </w:r>
          </w:p>
        </w:tc>
        <w:tc>
          <w:tcPr>
            <w:tcW w:w="3312" w:type="dxa"/>
            <w:tcBorders>
              <w:top w:val="single" w:sz="4" w:space="0" w:color="000000"/>
              <w:left w:val="single" w:sz="4" w:space="0" w:color="000000"/>
              <w:bottom w:val="single" w:sz="4" w:space="0" w:color="000000"/>
              <w:right w:val="single" w:sz="4" w:space="0" w:color="000000"/>
            </w:tcBorders>
            <w:shd w:val="clear" w:color="auto" w:fill="467492"/>
            <w:tcMar>
              <w:top w:w="0" w:type="dxa"/>
              <w:left w:w="108" w:type="dxa"/>
              <w:bottom w:w="0" w:type="dxa"/>
              <w:right w:w="108" w:type="dxa"/>
            </w:tcMar>
            <w:vAlign w:val="center"/>
          </w:tcPr>
          <w:p w14:paraId="7D201CCB" w14:textId="77777777" w:rsidR="00651133" w:rsidRPr="0091640F" w:rsidRDefault="00651133" w:rsidP="000B7AE8">
            <w:pPr>
              <w:pStyle w:val="TableHeader"/>
            </w:pPr>
            <w:r w:rsidRPr="0091640F">
              <w:t>INNS risk issue(s)</w:t>
            </w:r>
          </w:p>
        </w:tc>
      </w:tr>
      <w:tr w:rsidR="00651133" w:rsidRPr="0091640F" w14:paraId="3B80696F" w14:textId="77777777" w:rsidTr="000B7AE8">
        <w:trPr>
          <w:trHeight w:val="816"/>
        </w:trPr>
        <w:tc>
          <w:tcPr>
            <w:tcW w:w="22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4AC77A7" w14:textId="77777777" w:rsidR="00651133" w:rsidRPr="0091640F" w:rsidRDefault="00651133" w:rsidP="000B7AE8">
            <w:pPr>
              <w:pStyle w:val="TableText"/>
            </w:pPr>
            <w:r w:rsidRPr="0091640F">
              <w:t>Introduce or spread INNS</w:t>
            </w:r>
          </w:p>
        </w:tc>
        <w:tc>
          <w:tcPr>
            <w:tcW w:w="13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77728EC" w14:textId="77777777" w:rsidR="00651133" w:rsidRPr="00B10CC6" w:rsidRDefault="00651133" w:rsidP="000B7AE8">
            <w:pPr>
              <w:pStyle w:val="TableText"/>
              <w:rPr>
                <w:b/>
                <w:bCs/>
              </w:rPr>
            </w:pPr>
            <w:r w:rsidRPr="00DB51C4">
              <w:rPr>
                <w:b/>
              </w:rPr>
              <w:t>Requires impact assessment</w:t>
            </w:r>
            <w:r w:rsidRPr="00B10CC6">
              <w:rPr>
                <w:b/>
                <w:bCs/>
              </w:rPr>
              <w:t xml:space="preserve"> </w:t>
            </w:r>
          </w:p>
        </w:tc>
        <w:tc>
          <w:tcPr>
            <w:tcW w:w="12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169A4C0" w14:textId="77777777" w:rsidR="00651133" w:rsidRPr="00B10CC6" w:rsidRDefault="00651133" w:rsidP="000B7AE8">
            <w:pPr>
              <w:pStyle w:val="TableText"/>
              <w:rPr>
                <w:bCs/>
              </w:rPr>
            </w:pPr>
            <w:r w:rsidRPr="00B10CC6">
              <w:rPr>
                <w:bCs/>
              </w:rPr>
              <w:t>Impact assessment not required</w:t>
            </w:r>
          </w:p>
        </w:tc>
        <w:tc>
          <w:tcPr>
            <w:tcW w:w="33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CE22A5F" w14:textId="7BB664E2" w:rsidR="00651133" w:rsidRPr="0091640F" w:rsidRDefault="00E55352" w:rsidP="000B7AE8">
            <w:pPr>
              <w:pStyle w:val="TableText"/>
            </w:pPr>
            <w:r w:rsidRPr="000E261E">
              <w:t>Yes – Potential for INNS to be introduced from the vessel.</w:t>
            </w:r>
          </w:p>
        </w:tc>
      </w:tr>
    </w:tbl>
    <w:p w14:paraId="43662872" w14:textId="61230A45" w:rsidR="00651133" w:rsidRDefault="00651133" w:rsidP="000B7AE8">
      <w:pPr>
        <w:pStyle w:val="Heading2"/>
      </w:pPr>
      <w:bookmarkStart w:id="97" w:name="_Toc215671935"/>
      <w:r w:rsidRPr="00D278EC">
        <w:t>Summary</w:t>
      </w:r>
      <w:bookmarkEnd w:id="97"/>
    </w:p>
    <w:p w14:paraId="3491419A" w14:textId="6A36D7DE" w:rsidR="000B7AE8" w:rsidRDefault="000B7AE8" w:rsidP="000B7AE8">
      <w:pPr>
        <w:pStyle w:val="BodyText"/>
      </w:pPr>
      <w:r>
        <w:fldChar w:fldCharType="begin"/>
      </w:r>
      <w:r>
        <w:instrText xml:space="preserve"> REF _Ref207883904 \h </w:instrText>
      </w:r>
      <w:r>
        <w:fldChar w:fldCharType="separate"/>
      </w:r>
      <w:r w:rsidR="006D1B59">
        <w:t xml:space="preserve">Table </w:t>
      </w:r>
      <w:r w:rsidR="006D1B59">
        <w:rPr>
          <w:noProof/>
        </w:rPr>
        <w:t>6</w:t>
      </w:r>
      <w:r w:rsidR="006D1B59">
        <w:t>.</w:t>
      </w:r>
      <w:r w:rsidR="006D1B59">
        <w:rPr>
          <w:noProof/>
        </w:rPr>
        <w:t>9</w:t>
      </w:r>
      <w:r>
        <w:fldChar w:fldCharType="end"/>
      </w:r>
      <w:r>
        <w:t xml:space="preserve"> summarises the scoping assessment to satisfy WFD requirements.</w:t>
      </w:r>
    </w:p>
    <w:p w14:paraId="72299390" w14:textId="77777777" w:rsidR="00844C4D" w:rsidRDefault="00844C4D" w:rsidP="000B7AE8">
      <w:pPr>
        <w:pStyle w:val="BodyText"/>
      </w:pPr>
    </w:p>
    <w:p w14:paraId="2E6D10B5" w14:textId="77777777" w:rsidR="00844C4D" w:rsidRPr="000B7AE8" w:rsidRDefault="00844C4D" w:rsidP="000B7AE8">
      <w:pPr>
        <w:pStyle w:val="BodyText"/>
      </w:pPr>
    </w:p>
    <w:p w14:paraId="1DA76109" w14:textId="36ECCA0A" w:rsidR="00651133" w:rsidRPr="006E7503" w:rsidRDefault="00651133" w:rsidP="00651133">
      <w:pPr>
        <w:pStyle w:val="Caption"/>
        <w:keepNext/>
      </w:pPr>
      <w:bookmarkStart w:id="98" w:name="_Ref207883904"/>
      <w:r>
        <w:lastRenderedPageBreak/>
        <w:t xml:space="preserve">Table </w:t>
      </w:r>
      <w:r>
        <w:fldChar w:fldCharType="begin"/>
      </w:r>
      <w:r>
        <w:instrText>STYLEREF 1 \s</w:instrText>
      </w:r>
      <w:r>
        <w:fldChar w:fldCharType="separate"/>
      </w:r>
      <w:r w:rsidR="006D1B59">
        <w:rPr>
          <w:noProof/>
        </w:rPr>
        <w:t>6</w:t>
      </w:r>
      <w:r>
        <w:fldChar w:fldCharType="end"/>
      </w:r>
      <w:r w:rsidR="00501C4C">
        <w:t>.</w:t>
      </w:r>
      <w:r>
        <w:fldChar w:fldCharType="begin"/>
      </w:r>
      <w:r>
        <w:instrText>SEQ Table \* ARABIC \s 1</w:instrText>
      </w:r>
      <w:r>
        <w:fldChar w:fldCharType="separate"/>
      </w:r>
      <w:r w:rsidR="006D1B59">
        <w:rPr>
          <w:noProof/>
        </w:rPr>
        <w:t>9</w:t>
      </w:r>
      <w:r>
        <w:fldChar w:fldCharType="end"/>
      </w:r>
      <w:bookmarkEnd w:id="98"/>
      <w:r w:rsidRPr="00A3511C">
        <w:t xml:space="preserve">: </w:t>
      </w:r>
      <w:r>
        <w:t xml:space="preserve">Summary of the results of the scoping assessment </w:t>
      </w:r>
    </w:p>
    <w:tbl>
      <w:tblPr>
        <w:tblW w:w="8221" w:type="dxa"/>
        <w:tblInd w:w="846" w:type="dxa"/>
        <w:tblCellMar>
          <w:left w:w="113" w:type="dxa"/>
          <w:right w:w="10" w:type="dxa"/>
        </w:tblCellMar>
        <w:tblLook w:val="04A0" w:firstRow="1" w:lastRow="0" w:firstColumn="1" w:lastColumn="0" w:noHBand="0" w:noVBand="1"/>
      </w:tblPr>
      <w:tblGrid>
        <w:gridCol w:w="1795"/>
        <w:gridCol w:w="1637"/>
        <w:gridCol w:w="3207"/>
        <w:gridCol w:w="1582"/>
      </w:tblGrid>
      <w:tr w:rsidR="00651133" w14:paraId="6E0EF02F" w14:textId="77777777" w:rsidTr="000B7AE8">
        <w:trPr>
          <w:cantSplit/>
          <w:trHeight w:val="77"/>
          <w:tblHeader/>
        </w:trPr>
        <w:tc>
          <w:tcPr>
            <w:tcW w:w="1511" w:type="dxa"/>
            <w:tcBorders>
              <w:top w:val="single" w:sz="4" w:space="0" w:color="000000"/>
              <w:left w:val="single" w:sz="4" w:space="0" w:color="000000"/>
              <w:bottom w:val="single" w:sz="4" w:space="0" w:color="000000"/>
              <w:right w:val="single" w:sz="4" w:space="0" w:color="000000"/>
            </w:tcBorders>
            <w:shd w:val="clear" w:color="auto" w:fill="467492"/>
            <w:tcMar>
              <w:top w:w="0" w:type="dxa"/>
              <w:left w:w="108" w:type="dxa"/>
              <w:bottom w:w="0" w:type="dxa"/>
              <w:right w:w="108" w:type="dxa"/>
            </w:tcMar>
            <w:vAlign w:val="center"/>
          </w:tcPr>
          <w:p w14:paraId="39426206" w14:textId="77777777" w:rsidR="00651133" w:rsidRPr="0091640F" w:rsidRDefault="00651133" w:rsidP="000B7AE8">
            <w:pPr>
              <w:pStyle w:val="TableHeader"/>
            </w:pPr>
            <w:r w:rsidRPr="0091640F">
              <w:t xml:space="preserve">Receptor </w:t>
            </w:r>
          </w:p>
        </w:tc>
        <w:tc>
          <w:tcPr>
            <w:tcW w:w="1652" w:type="dxa"/>
            <w:tcBorders>
              <w:top w:val="single" w:sz="4" w:space="0" w:color="000000"/>
              <w:left w:val="single" w:sz="4" w:space="0" w:color="000000"/>
              <w:bottom w:val="single" w:sz="4" w:space="0" w:color="000000"/>
              <w:right w:val="single" w:sz="4" w:space="0" w:color="000000"/>
            </w:tcBorders>
            <w:shd w:val="clear" w:color="auto" w:fill="467492"/>
            <w:tcMar>
              <w:top w:w="0" w:type="dxa"/>
              <w:left w:w="108" w:type="dxa"/>
              <w:bottom w:w="0" w:type="dxa"/>
              <w:right w:w="108" w:type="dxa"/>
            </w:tcMar>
            <w:vAlign w:val="center"/>
          </w:tcPr>
          <w:p w14:paraId="42B74C28" w14:textId="77777777" w:rsidR="00651133" w:rsidRPr="0091640F" w:rsidRDefault="00651133" w:rsidP="000B7AE8">
            <w:pPr>
              <w:pStyle w:val="TableHeader"/>
            </w:pPr>
            <w:r w:rsidRPr="0091640F">
              <w:t>Potential risk to receptor</w:t>
            </w:r>
            <w:r>
              <w:t xml:space="preserve"> / to be included in Impact Assessment</w:t>
            </w:r>
            <w:r w:rsidRPr="0091640F">
              <w:t>?</w:t>
            </w:r>
          </w:p>
        </w:tc>
        <w:tc>
          <w:tcPr>
            <w:tcW w:w="3436" w:type="dxa"/>
            <w:tcBorders>
              <w:top w:val="single" w:sz="4" w:space="0" w:color="000000"/>
              <w:left w:val="single" w:sz="4" w:space="0" w:color="000000"/>
              <w:bottom w:val="single" w:sz="4" w:space="0" w:color="000000"/>
              <w:right w:val="single" w:sz="4" w:space="0" w:color="000000"/>
            </w:tcBorders>
            <w:shd w:val="clear" w:color="auto" w:fill="467492"/>
            <w:tcMar>
              <w:top w:w="0" w:type="dxa"/>
              <w:left w:w="108" w:type="dxa"/>
              <w:bottom w:w="0" w:type="dxa"/>
              <w:right w:w="108" w:type="dxa"/>
            </w:tcMar>
            <w:vAlign w:val="center"/>
          </w:tcPr>
          <w:p w14:paraId="0CF17B6B" w14:textId="77777777" w:rsidR="00651133" w:rsidRPr="0091640F" w:rsidRDefault="00651133" w:rsidP="000B7AE8">
            <w:pPr>
              <w:pStyle w:val="TableHeader"/>
            </w:pPr>
            <w:r w:rsidRPr="0091640F">
              <w:t>Note the risk issue(s) for impact assessment</w:t>
            </w:r>
          </w:p>
        </w:tc>
        <w:tc>
          <w:tcPr>
            <w:tcW w:w="1622" w:type="dxa"/>
            <w:tcBorders>
              <w:top w:val="single" w:sz="4" w:space="0" w:color="000000"/>
              <w:left w:val="single" w:sz="4" w:space="0" w:color="000000"/>
              <w:bottom w:val="single" w:sz="4" w:space="0" w:color="000000"/>
              <w:right w:val="single" w:sz="4" w:space="0" w:color="000000"/>
            </w:tcBorders>
            <w:shd w:val="clear" w:color="auto" w:fill="467492"/>
            <w:vAlign w:val="center"/>
          </w:tcPr>
          <w:p w14:paraId="27186607" w14:textId="73847678" w:rsidR="00651133" w:rsidRPr="00B10CC6" w:rsidRDefault="00651133" w:rsidP="000B7AE8">
            <w:pPr>
              <w:pStyle w:val="TableHeader"/>
            </w:pPr>
            <w:r w:rsidRPr="00B10CC6">
              <w:t xml:space="preserve">Impact assessment </w:t>
            </w:r>
            <w:r w:rsidR="00374B89">
              <w:t xml:space="preserve">presented </w:t>
            </w:r>
            <w:r w:rsidRPr="00B10CC6">
              <w:t>in section</w:t>
            </w:r>
          </w:p>
        </w:tc>
      </w:tr>
      <w:tr w:rsidR="00651133" w14:paraId="69822973" w14:textId="77777777" w:rsidTr="000B7AE8">
        <w:trPr>
          <w:cantSplit/>
        </w:trPr>
        <w:tc>
          <w:tcPr>
            <w:tcW w:w="15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E212C84" w14:textId="77777777" w:rsidR="00651133" w:rsidRPr="0091640F" w:rsidRDefault="00651133" w:rsidP="000B7AE8">
            <w:pPr>
              <w:pStyle w:val="TableText"/>
            </w:pPr>
            <w:proofErr w:type="spellStart"/>
            <w:r w:rsidRPr="0091640F">
              <w:t>Hydromorphology</w:t>
            </w:r>
            <w:proofErr w:type="spellEnd"/>
          </w:p>
        </w:tc>
        <w:tc>
          <w:tcPr>
            <w:tcW w:w="16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9B59E17" w14:textId="77777777" w:rsidR="00651133" w:rsidRPr="00472AA7" w:rsidRDefault="00651133" w:rsidP="000B7AE8">
            <w:pPr>
              <w:pStyle w:val="TableText"/>
            </w:pPr>
            <w:r w:rsidRPr="00472AA7">
              <w:t>No</w:t>
            </w:r>
          </w:p>
        </w:tc>
        <w:tc>
          <w:tcPr>
            <w:tcW w:w="34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77EC5E6" w14:textId="32C1C74B" w:rsidR="00651133" w:rsidRPr="00472AA7" w:rsidRDefault="009351D2" w:rsidP="000B7AE8">
            <w:pPr>
              <w:pStyle w:val="TableText"/>
              <w:rPr>
                <w:iCs/>
              </w:rPr>
            </w:pPr>
            <w:r>
              <w:rPr>
                <w:iCs/>
              </w:rPr>
              <w:t>N/A</w:t>
            </w:r>
          </w:p>
        </w:tc>
        <w:tc>
          <w:tcPr>
            <w:tcW w:w="1622" w:type="dxa"/>
            <w:tcBorders>
              <w:top w:val="single" w:sz="4" w:space="0" w:color="000000"/>
              <w:left w:val="single" w:sz="4" w:space="0" w:color="000000"/>
              <w:bottom w:val="single" w:sz="4" w:space="0" w:color="000000"/>
              <w:right w:val="single" w:sz="4" w:space="0" w:color="000000"/>
            </w:tcBorders>
            <w:vAlign w:val="center"/>
          </w:tcPr>
          <w:p w14:paraId="557AF7D2" w14:textId="77777777" w:rsidR="00651133" w:rsidRPr="0091640F" w:rsidRDefault="00651133" w:rsidP="000B7AE8">
            <w:pPr>
              <w:pStyle w:val="TableText"/>
              <w:rPr>
                <w:iCs/>
              </w:rPr>
            </w:pPr>
            <w:r>
              <w:rPr>
                <w:iCs/>
              </w:rPr>
              <w:t>N/A</w:t>
            </w:r>
          </w:p>
        </w:tc>
      </w:tr>
      <w:tr w:rsidR="00651133" w14:paraId="40D8E2EE" w14:textId="77777777" w:rsidTr="000B7AE8">
        <w:trPr>
          <w:cantSplit/>
        </w:trPr>
        <w:tc>
          <w:tcPr>
            <w:tcW w:w="15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17D0BC6" w14:textId="77777777" w:rsidR="00651133" w:rsidRPr="0091640F" w:rsidRDefault="00651133" w:rsidP="000B7AE8">
            <w:pPr>
              <w:pStyle w:val="TableText"/>
            </w:pPr>
            <w:r w:rsidRPr="0091640F">
              <w:t>Biology: habitats</w:t>
            </w:r>
          </w:p>
        </w:tc>
        <w:tc>
          <w:tcPr>
            <w:tcW w:w="16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5399374" w14:textId="77777777" w:rsidR="00651133" w:rsidRPr="00472AA7" w:rsidRDefault="00651133" w:rsidP="000B7AE8">
            <w:pPr>
              <w:pStyle w:val="TableText"/>
            </w:pPr>
            <w:r w:rsidRPr="00472AA7">
              <w:t>Yes</w:t>
            </w:r>
          </w:p>
        </w:tc>
        <w:tc>
          <w:tcPr>
            <w:tcW w:w="34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CDAB1E4" w14:textId="0E59693E" w:rsidR="00651133" w:rsidRPr="00472AA7" w:rsidRDefault="00892435" w:rsidP="000B7AE8">
            <w:pPr>
              <w:pStyle w:val="TableText"/>
              <w:rPr>
                <w:iCs/>
              </w:rPr>
            </w:pPr>
            <w:r w:rsidRPr="00472AA7">
              <w:rPr>
                <w:iCs/>
              </w:rPr>
              <w:t>A</w:t>
            </w:r>
            <w:r w:rsidR="00255B30" w:rsidRPr="00472AA7">
              <w:rPr>
                <w:iCs/>
              </w:rPr>
              <w:t>ctivity is within 500 m of polychaete reef and mussel beds, including blue and horse mussel</w:t>
            </w:r>
            <w:r w:rsidR="00210A09">
              <w:rPr>
                <w:iCs/>
              </w:rPr>
              <w:t>.</w:t>
            </w:r>
          </w:p>
        </w:tc>
        <w:tc>
          <w:tcPr>
            <w:tcW w:w="1622" w:type="dxa"/>
            <w:tcBorders>
              <w:top w:val="single" w:sz="4" w:space="0" w:color="000000"/>
              <w:left w:val="single" w:sz="4" w:space="0" w:color="000000"/>
              <w:bottom w:val="single" w:sz="4" w:space="0" w:color="000000"/>
              <w:right w:val="single" w:sz="4" w:space="0" w:color="000000"/>
            </w:tcBorders>
            <w:vAlign w:val="center"/>
          </w:tcPr>
          <w:p w14:paraId="2CE74F45" w14:textId="1F2F55CC" w:rsidR="00651133" w:rsidRPr="00A16C9A" w:rsidRDefault="00651133" w:rsidP="000B7AE8">
            <w:pPr>
              <w:pStyle w:val="TableText"/>
            </w:pPr>
            <w:r w:rsidRPr="00A16C9A">
              <w:rPr>
                <w:iCs/>
              </w:rPr>
              <w:t xml:space="preserve">Section </w:t>
            </w:r>
            <w:r w:rsidR="00A16C9A" w:rsidRPr="00A16C9A">
              <w:rPr>
                <w:iCs/>
              </w:rPr>
              <w:fldChar w:fldCharType="begin"/>
            </w:r>
            <w:r w:rsidR="00A16C9A" w:rsidRPr="00A16C9A">
              <w:rPr>
                <w:iCs/>
              </w:rPr>
              <w:instrText xml:space="preserve"> REF _Ref207967895 \r \h </w:instrText>
            </w:r>
            <w:r w:rsidR="00A16C9A" w:rsidRPr="00A16C9A">
              <w:rPr>
                <w:iCs/>
              </w:rPr>
            </w:r>
            <w:r w:rsidR="00A16C9A" w:rsidRPr="00A16C9A">
              <w:rPr>
                <w:iCs/>
              </w:rPr>
              <w:fldChar w:fldCharType="separate"/>
            </w:r>
            <w:r w:rsidR="006D1B59">
              <w:rPr>
                <w:iCs/>
              </w:rPr>
              <w:t>7.2</w:t>
            </w:r>
            <w:r w:rsidR="00A16C9A" w:rsidRPr="00A16C9A">
              <w:rPr>
                <w:iCs/>
              </w:rPr>
              <w:fldChar w:fldCharType="end"/>
            </w:r>
          </w:p>
        </w:tc>
      </w:tr>
      <w:tr w:rsidR="00651133" w14:paraId="6643AF6F" w14:textId="77777777" w:rsidTr="000B7AE8">
        <w:trPr>
          <w:cantSplit/>
        </w:trPr>
        <w:tc>
          <w:tcPr>
            <w:tcW w:w="15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B86AEA2" w14:textId="77777777" w:rsidR="00651133" w:rsidRPr="0091640F" w:rsidRDefault="00651133" w:rsidP="000B7AE8">
            <w:pPr>
              <w:pStyle w:val="TableText"/>
            </w:pPr>
            <w:r w:rsidRPr="0091640F">
              <w:t>Biology: fish</w:t>
            </w:r>
          </w:p>
        </w:tc>
        <w:tc>
          <w:tcPr>
            <w:tcW w:w="16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8E66573" w14:textId="77777777" w:rsidR="00651133" w:rsidRPr="00472AA7" w:rsidRDefault="00651133" w:rsidP="000B7AE8">
            <w:pPr>
              <w:pStyle w:val="TableText"/>
            </w:pPr>
            <w:r w:rsidRPr="00472AA7">
              <w:t>Yes</w:t>
            </w:r>
          </w:p>
        </w:tc>
        <w:tc>
          <w:tcPr>
            <w:tcW w:w="34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003ED00" w14:textId="05043B09" w:rsidR="00651133" w:rsidRPr="00472AA7" w:rsidRDefault="00472AA7" w:rsidP="000B7AE8">
            <w:pPr>
              <w:pStyle w:val="TableText"/>
              <w:rPr>
                <w:iCs/>
              </w:rPr>
            </w:pPr>
            <w:r>
              <w:rPr>
                <w:iCs/>
              </w:rPr>
              <w:t>Potential, t</w:t>
            </w:r>
            <w:r w:rsidR="00E1434C" w:rsidRPr="00472AA7">
              <w:rPr>
                <w:iCs/>
              </w:rPr>
              <w:t>emporary</w:t>
            </w:r>
            <w:r>
              <w:rPr>
                <w:iCs/>
              </w:rPr>
              <w:t xml:space="preserve"> and</w:t>
            </w:r>
            <w:r w:rsidR="00E1434C" w:rsidRPr="00472AA7">
              <w:rPr>
                <w:iCs/>
              </w:rPr>
              <w:t xml:space="preserve"> localised </w:t>
            </w:r>
            <w:r>
              <w:rPr>
                <w:iCs/>
              </w:rPr>
              <w:t xml:space="preserve">acoustic </w:t>
            </w:r>
            <w:r w:rsidR="00E1434C" w:rsidRPr="00472AA7">
              <w:rPr>
                <w:iCs/>
              </w:rPr>
              <w:t xml:space="preserve">disturbance from vessel or sampling </w:t>
            </w:r>
            <w:r w:rsidR="00210A09">
              <w:rPr>
                <w:iCs/>
              </w:rPr>
              <w:t>activities.</w:t>
            </w:r>
          </w:p>
        </w:tc>
        <w:tc>
          <w:tcPr>
            <w:tcW w:w="1622" w:type="dxa"/>
            <w:tcBorders>
              <w:top w:val="single" w:sz="4" w:space="0" w:color="000000"/>
              <w:left w:val="single" w:sz="4" w:space="0" w:color="000000"/>
              <w:bottom w:val="single" w:sz="4" w:space="0" w:color="000000"/>
              <w:right w:val="single" w:sz="4" w:space="0" w:color="000000"/>
            </w:tcBorders>
            <w:vAlign w:val="center"/>
          </w:tcPr>
          <w:p w14:paraId="41A807E5" w14:textId="4384C64E" w:rsidR="00651133" w:rsidRPr="00A16C9A" w:rsidRDefault="00651133" w:rsidP="000B7AE8">
            <w:pPr>
              <w:pStyle w:val="TableText"/>
            </w:pPr>
            <w:r w:rsidRPr="00A16C9A">
              <w:rPr>
                <w:iCs/>
              </w:rPr>
              <w:t xml:space="preserve">Section </w:t>
            </w:r>
            <w:r w:rsidR="00A16C9A" w:rsidRPr="00A16C9A">
              <w:rPr>
                <w:iCs/>
              </w:rPr>
              <w:fldChar w:fldCharType="begin"/>
            </w:r>
            <w:r w:rsidR="00A16C9A" w:rsidRPr="00A16C9A">
              <w:rPr>
                <w:iCs/>
              </w:rPr>
              <w:instrText xml:space="preserve"> REF _Ref207967899 \r \h </w:instrText>
            </w:r>
            <w:r w:rsidR="00A16C9A" w:rsidRPr="00A16C9A">
              <w:rPr>
                <w:iCs/>
              </w:rPr>
            </w:r>
            <w:r w:rsidR="00A16C9A" w:rsidRPr="00A16C9A">
              <w:rPr>
                <w:iCs/>
              </w:rPr>
              <w:fldChar w:fldCharType="separate"/>
            </w:r>
            <w:r w:rsidR="006D1B59">
              <w:rPr>
                <w:iCs/>
              </w:rPr>
              <w:t>7.3</w:t>
            </w:r>
            <w:r w:rsidR="00A16C9A" w:rsidRPr="00A16C9A">
              <w:rPr>
                <w:iCs/>
              </w:rPr>
              <w:fldChar w:fldCharType="end"/>
            </w:r>
          </w:p>
        </w:tc>
      </w:tr>
      <w:tr w:rsidR="00651133" w14:paraId="22025AA6" w14:textId="77777777" w:rsidTr="000B7AE8">
        <w:trPr>
          <w:cantSplit/>
        </w:trPr>
        <w:tc>
          <w:tcPr>
            <w:tcW w:w="15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DAE2DF5" w14:textId="77777777" w:rsidR="00651133" w:rsidRPr="0091640F" w:rsidRDefault="00651133" w:rsidP="000B7AE8">
            <w:pPr>
              <w:pStyle w:val="TableText"/>
            </w:pPr>
            <w:r w:rsidRPr="0091640F">
              <w:t xml:space="preserve">Water quality </w:t>
            </w:r>
          </w:p>
        </w:tc>
        <w:tc>
          <w:tcPr>
            <w:tcW w:w="16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E25FAC7" w14:textId="77777777" w:rsidR="00651133" w:rsidRPr="00B522BB" w:rsidRDefault="00651133" w:rsidP="000B7AE8">
            <w:pPr>
              <w:pStyle w:val="TableText"/>
              <w:rPr>
                <w:highlight w:val="yellow"/>
              </w:rPr>
            </w:pPr>
            <w:r w:rsidRPr="00472AA7">
              <w:t>Yes</w:t>
            </w:r>
          </w:p>
        </w:tc>
        <w:tc>
          <w:tcPr>
            <w:tcW w:w="34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C2457C" w14:textId="0019A856" w:rsidR="00FA683D" w:rsidRDefault="00FF4F5D" w:rsidP="000B7AE8">
            <w:pPr>
              <w:pStyle w:val="TableText"/>
              <w:rPr>
                <w:iCs/>
              </w:rPr>
            </w:pPr>
            <w:r w:rsidRPr="00FF4F5D">
              <w:rPr>
                <w:iCs/>
              </w:rPr>
              <w:t xml:space="preserve">Temporary and minor changes to turbidity due to interaction with seabed. </w:t>
            </w:r>
            <w:r w:rsidR="00006634" w:rsidRPr="005C6391">
              <w:rPr>
                <w:iCs/>
              </w:rPr>
              <w:t>There is potential for EQSD list substances to be present in the sediment disturbed</w:t>
            </w:r>
            <w:r w:rsidR="00006634">
              <w:rPr>
                <w:iCs/>
              </w:rPr>
              <w:t xml:space="preserve">. </w:t>
            </w:r>
            <w:r w:rsidR="00006634" w:rsidRPr="0041443D">
              <w:rPr>
                <w:iCs/>
              </w:rPr>
              <w:t xml:space="preserve">It is possible that disturbed sediments could contain contaminants above </w:t>
            </w:r>
            <w:proofErr w:type="spellStart"/>
            <w:r w:rsidR="00006634" w:rsidRPr="0041443D">
              <w:rPr>
                <w:iCs/>
              </w:rPr>
              <w:t>Cefas</w:t>
            </w:r>
            <w:proofErr w:type="spellEnd"/>
            <w:r w:rsidR="00006634" w:rsidRPr="0041443D">
              <w:rPr>
                <w:iCs/>
              </w:rPr>
              <w:t xml:space="preserve"> action level 1</w:t>
            </w:r>
            <w:r w:rsidR="00006634">
              <w:rPr>
                <w:iCs/>
              </w:rPr>
              <w:t>.</w:t>
            </w:r>
          </w:p>
          <w:p w14:paraId="021277EB" w14:textId="0AE1AD97" w:rsidR="00651133" w:rsidRPr="0091640F" w:rsidRDefault="00FF4F5D" w:rsidP="000B7AE8">
            <w:pPr>
              <w:pStyle w:val="TableText"/>
              <w:rPr>
                <w:iCs/>
              </w:rPr>
            </w:pPr>
            <w:r w:rsidRPr="00FF4F5D">
              <w:rPr>
                <w:iCs/>
              </w:rPr>
              <w:t xml:space="preserve">Survey has the potential to exceed </w:t>
            </w:r>
            <w:proofErr w:type="gramStart"/>
            <w:r w:rsidRPr="00FF4F5D">
              <w:rPr>
                <w:iCs/>
              </w:rPr>
              <w:t>14 day</w:t>
            </w:r>
            <w:proofErr w:type="gramEnd"/>
            <w:r w:rsidRPr="00FF4F5D">
              <w:rPr>
                <w:iCs/>
              </w:rPr>
              <w:t xml:space="preserve"> tidal </w:t>
            </w:r>
            <w:proofErr w:type="gramStart"/>
            <w:r w:rsidRPr="00FF4F5D">
              <w:rPr>
                <w:iCs/>
              </w:rPr>
              <w:t>cycle,  although</w:t>
            </w:r>
            <w:proofErr w:type="gramEnd"/>
            <w:r w:rsidRPr="00FF4F5D">
              <w:rPr>
                <w:iCs/>
              </w:rPr>
              <w:t xml:space="preserve"> impacts of the survey </w:t>
            </w:r>
            <w:r w:rsidR="00263A54">
              <w:rPr>
                <w:iCs/>
              </w:rPr>
              <w:t>activities</w:t>
            </w:r>
            <w:r w:rsidRPr="00FF4F5D">
              <w:rPr>
                <w:iCs/>
              </w:rPr>
              <w:t xml:space="preserve"> will not last longer than a neap tidal cycle once completed</w:t>
            </w:r>
            <w:r>
              <w:rPr>
                <w:iCs/>
              </w:rPr>
              <w:t xml:space="preserve">. </w:t>
            </w:r>
          </w:p>
        </w:tc>
        <w:tc>
          <w:tcPr>
            <w:tcW w:w="1622" w:type="dxa"/>
            <w:tcBorders>
              <w:top w:val="single" w:sz="4" w:space="0" w:color="000000"/>
              <w:left w:val="single" w:sz="4" w:space="0" w:color="000000"/>
              <w:bottom w:val="single" w:sz="4" w:space="0" w:color="000000"/>
              <w:right w:val="single" w:sz="4" w:space="0" w:color="000000"/>
            </w:tcBorders>
            <w:vAlign w:val="center"/>
          </w:tcPr>
          <w:p w14:paraId="198F1AC3" w14:textId="5A68ADB5" w:rsidR="00651133" w:rsidRPr="00A16C9A" w:rsidRDefault="00651133" w:rsidP="000B7AE8">
            <w:pPr>
              <w:pStyle w:val="TableText"/>
            </w:pPr>
            <w:r w:rsidRPr="00A16C9A">
              <w:rPr>
                <w:iCs/>
              </w:rPr>
              <w:t>Section</w:t>
            </w:r>
            <w:r w:rsidR="00A16C9A" w:rsidRPr="00A16C9A">
              <w:rPr>
                <w:iCs/>
              </w:rPr>
              <w:t xml:space="preserve"> </w:t>
            </w:r>
            <w:r w:rsidR="004B4869">
              <w:rPr>
                <w:iCs/>
              </w:rPr>
              <w:fldChar w:fldCharType="begin"/>
            </w:r>
            <w:r w:rsidR="004B4869">
              <w:rPr>
                <w:iCs/>
              </w:rPr>
              <w:instrText xml:space="preserve"> REF _Ref214377270 \r \h </w:instrText>
            </w:r>
            <w:r w:rsidR="004B4869">
              <w:rPr>
                <w:iCs/>
              </w:rPr>
            </w:r>
            <w:r w:rsidR="004B4869">
              <w:rPr>
                <w:iCs/>
              </w:rPr>
              <w:fldChar w:fldCharType="separate"/>
            </w:r>
            <w:r w:rsidR="006D1B59">
              <w:rPr>
                <w:iCs/>
              </w:rPr>
              <w:t>7.4</w:t>
            </w:r>
            <w:r w:rsidR="004B4869">
              <w:rPr>
                <w:iCs/>
              </w:rPr>
              <w:fldChar w:fldCharType="end"/>
            </w:r>
          </w:p>
        </w:tc>
      </w:tr>
      <w:tr w:rsidR="00651133" w14:paraId="5A2E39EF" w14:textId="77777777" w:rsidTr="000B7AE8">
        <w:trPr>
          <w:cantSplit/>
        </w:trPr>
        <w:tc>
          <w:tcPr>
            <w:tcW w:w="15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F5C5870" w14:textId="77777777" w:rsidR="00651133" w:rsidRPr="0091640F" w:rsidRDefault="00651133" w:rsidP="000B7AE8">
            <w:pPr>
              <w:pStyle w:val="TableText"/>
            </w:pPr>
            <w:r w:rsidRPr="0091640F">
              <w:t>Protected areas</w:t>
            </w:r>
          </w:p>
        </w:tc>
        <w:tc>
          <w:tcPr>
            <w:tcW w:w="16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4B99B21" w14:textId="225D0347" w:rsidR="00651133" w:rsidRPr="00472AA7" w:rsidRDefault="00D278EC" w:rsidP="000B7AE8">
            <w:pPr>
              <w:pStyle w:val="TableText"/>
            </w:pPr>
            <w:r w:rsidRPr="00472AA7">
              <w:t>Yes</w:t>
            </w:r>
          </w:p>
        </w:tc>
        <w:tc>
          <w:tcPr>
            <w:tcW w:w="34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F80FDAD" w14:textId="42A3F38F" w:rsidR="00651133" w:rsidRPr="0091640F" w:rsidRDefault="00006634" w:rsidP="000B7AE8">
            <w:pPr>
              <w:pStyle w:val="TableText"/>
              <w:rPr>
                <w:iCs/>
              </w:rPr>
            </w:pPr>
            <w:r>
              <w:rPr>
                <w:szCs w:val="18"/>
              </w:rPr>
              <w:t>HRA designated</w:t>
            </w:r>
            <w:r w:rsidR="00892435">
              <w:rPr>
                <w:szCs w:val="18"/>
              </w:rPr>
              <w:t xml:space="preserve"> sites scoped in for assessment. These are considered in detail within this technical notes HRA (Section </w:t>
            </w:r>
            <w:r w:rsidR="00892435">
              <w:rPr>
                <w:szCs w:val="18"/>
              </w:rPr>
              <w:fldChar w:fldCharType="begin"/>
            </w:r>
            <w:r w:rsidR="00892435">
              <w:rPr>
                <w:szCs w:val="18"/>
              </w:rPr>
              <w:instrText xml:space="preserve"> REF _Ref213681034 \r \h </w:instrText>
            </w:r>
            <w:r w:rsidR="00892435">
              <w:rPr>
                <w:szCs w:val="18"/>
              </w:rPr>
            </w:r>
            <w:r w:rsidR="00892435">
              <w:rPr>
                <w:szCs w:val="18"/>
              </w:rPr>
              <w:fldChar w:fldCharType="separate"/>
            </w:r>
            <w:r w:rsidR="006D1B59">
              <w:rPr>
                <w:szCs w:val="18"/>
              </w:rPr>
              <w:t>3</w:t>
            </w:r>
            <w:r w:rsidR="00892435">
              <w:rPr>
                <w:szCs w:val="18"/>
              </w:rPr>
              <w:fldChar w:fldCharType="end"/>
            </w:r>
            <w:r w:rsidR="00892435">
              <w:rPr>
                <w:szCs w:val="18"/>
              </w:rPr>
              <w:t>)</w:t>
            </w:r>
          </w:p>
        </w:tc>
        <w:tc>
          <w:tcPr>
            <w:tcW w:w="1622" w:type="dxa"/>
            <w:tcBorders>
              <w:top w:val="single" w:sz="4" w:space="0" w:color="000000"/>
              <w:left w:val="single" w:sz="4" w:space="0" w:color="000000"/>
              <w:bottom w:val="single" w:sz="4" w:space="0" w:color="000000"/>
              <w:right w:val="single" w:sz="4" w:space="0" w:color="000000"/>
            </w:tcBorders>
            <w:vAlign w:val="center"/>
          </w:tcPr>
          <w:p w14:paraId="1290DB00" w14:textId="3566C2C8" w:rsidR="00651133" w:rsidRPr="00A16C9A" w:rsidRDefault="00D278EC" w:rsidP="000B7AE8">
            <w:pPr>
              <w:pStyle w:val="TableText"/>
            </w:pPr>
            <w:r w:rsidRPr="00A16C9A">
              <w:rPr>
                <w:iCs/>
              </w:rPr>
              <w:t>Section</w:t>
            </w:r>
            <w:r w:rsidR="00A16C9A" w:rsidRPr="00A16C9A">
              <w:rPr>
                <w:iCs/>
              </w:rPr>
              <w:t xml:space="preserve"> </w:t>
            </w:r>
            <w:r w:rsidR="00A16C9A" w:rsidRPr="00A16C9A">
              <w:rPr>
                <w:iCs/>
              </w:rPr>
              <w:fldChar w:fldCharType="begin"/>
            </w:r>
            <w:r w:rsidR="00A16C9A" w:rsidRPr="00A16C9A">
              <w:rPr>
                <w:iCs/>
              </w:rPr>
              <w:instrText xml:space="preserve"> REF _Ref207967908 \r \h </w:instrText>
            </w:r>
            <w:r w:rsidR="00A16C9A" w:rsidRPr="00A16C9A">
              <w:rPr>
                <w:iCs/>
              </w:rPr>
            </w:r>
            <w:r w:rsidR="00A16C9A" w:rsidRPr="00A16C9A">
              <w:rPr>
                <w:iCs/>
              </w:rPr>
              <w:fldChar w:fldCharType="separate"/>
            </w:r>
            <w:r w:rsidR="006D1B59">
              <w:rPr>
                <w:iCs/>
              </w:rPr>
              <w:t>7.5</w:t>
            </w:r>
            <w:r w:rsidR="00A16C9A" w:rsidRPr="00A16C9A">
              <w:rPr>
                <w:iCs/>
              </w:rPr>
              <w:fldChar w:fldCharType="end"/>
            </w:r>
          </w:p>
        </w:tc>
      </w:tr>
      <w:tr w:rsidR="00651133" w14:paraId="3E634C9E" w14:textId="77777777" w:rsidTr="000B7AE8">
        <w:trPr>
          <w:cantSplit/>
        </w:trPr>
        <w:tc>
          <w:tcPr>
            <w:tcW w:w="15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A7162BC" w14:textId="77777777" w:rsidR="00651133" w:rsidRPr="0091640F" w:rsidRDefault="00651133" w:rsidP="000B7AE8">
            <w:pPr>
              <w:pStyle w:val="TableText"/>
            </w:pPr>
            <w:r w:rsidRPr="0091640F">
              <w:t>Invasive non-native species</w:t>
            </w:r>
          </w:p>
        </w:tc>
        <w:tc>
          <w:tcPr>
            <w:tcW w:w="16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E5A921" w14:textId="77777777" w:rsidR="00651133" w:rsidRPr="00472AA7" w:rsidRDefault="00651133" w:rsidP="000B7AE8">
            <w:pPr>
              <w:pStyle w:val="TableText"/>
            </w:pPr>
            <w:r w:rsidRPr="00472AA7">
              <w:t>Yes</w:t>
            </w:r>
          </w:p>
        </w:tc>
        <w:tc>
          <w:tcPr>
            <w:tcW w:w="34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79620DE" w14:textId="03A7382F" w:rsidR="00651133" w:rsidRPr="0091640F" w:rsidRDefault="00F60501" w:rsidP="000B7AE8">
            <w:pPr>
              <w:pStyle w:val="TableText"/>
              <w:rPr>
                <w:iCs/>
              </w:rPr>
            </w:pPr>
            <w:r w:rsidRPr="00F60501">
              <w:rPr>
                <w:iCs/>
              </w:rPr>
              <w:t>Potential for INNS to be introduced from the vessel.</w:t>
            </w:r>
          </w:p>
        </w:tc>
        <w:tc>
          <w:tcPr>
            <w:tcW w:w="1622" w:type="dxa"/>
            <w:tcBorders>
              <w:top w:val="single" w:sz="4" w:space="0" w:color="000000"/>
              <w:left w:val="single" w:sz="4" w:space="0" w:color="000000"/>
              <w:bottom w:val="single" w:sz="4" w:space="0" w:color="000000"/>
              <w:right w:val="single" w:sz="4" w:space="0" w:color="000000"/>
            </w:tcBorders>
            <w:vAlign w:val="center"/>
          </w:tcPr>
          <w:p w14:paraId="6577C23B" w14:textId="5DF6337B" w:rsidR="00651133" w:rsidRPr="00A16C9A" w:rsidRDefault="00651133" w:rsidP="000B7AE8">
            <w:pPr>
              <w:pStyle w:val="TableText"/>
            </w:pPr>
            <w:r w:rsidRPr="00A16C9A">
              <w:rPr>
                <w:iCs/>
              </w:rPr>
              <w:t>Section</w:t>
            </w:r>
            <w:r w:rsidR="00A16C9A" w:rsidRPr="00A16C9A">
              <w:rPr>
                <w:iCs/>
              </w:rPr>
              <w:t xml:space="preserve"> </w:t>
            </w:r>
            <w:r w:rsidR="00A16C9A" w:rsidRPr="00A16C9A">
              <w:rPr>
                <w:iCs/>
              </w:rPr>
              <w:fldChar w:fldCharType="begin"/>
            </w:r>
            <w:r w:rsidR="00A16C9A" w:rsidRPr="00A16C9A">
              <w:rPr>
                <w:iCs/>
              </w:rPr>
              <w:instrText xml:space="preserve"> REF _Ref66441229 \r \h </w:instrText>
            </w:r>
            <w:r w:rsidR="00A16C9A">
              <w:rPr>
                <w:iCs/>
              </w:rPr>
              <w:instrText xml:space="preserve"> \* MERGEFORMAT </w:instrText>
            </w:r>
            <w:r w:rsidR="00A16C9A" w:rsidRPr="00A16C9A">
              <w:rPr>
                <w:iCs/>
              </w:rPr>
            </w:r>
            <w:r w:rsidR="00A16C9A" w:rsidRPr="00A16C9A">
              <w:rPr>
                <w:iCs/>
              </w:rPr>
              <w:fldChar w:fldCharType="separate"/>
            </w:r>
            <w:r w:rsidR="006D1B59">
              <w:rPr>
                <w:iCs/>
              </w:rPr>
              <w:t>7.6</w:t>
            </w:r>
            <w:r w:rsidR="00A16C9A" w:rsidRPr="00A16C9A">
              <w:rPr>
                <w:iCs/>
              </w:rPr>
              <w:fldChar w:fldCharType="end"/>
            </w:r>
          </w:p>
        </w:tc>
      </w:tr>
    </w:tbl>
    <w:p w14:paraId="7070422B" w14:textId="77777777" w:rsidR="00651133" w:rsidRPr="00651133" w:rsidRDefault="00651133" w:rsidP="00651133">
      <w:pPr>
        <w:pStyle w:val="BodyText"/>
      </w:pPr>
    </w:p>
    <w:p w14:paraId="57512479" w14:textId="3ADE9055" w:rsidR="002D0734" w:rsidRPr="00BC45DD" w:rsidRDefault="003D6114" w:rsidP="002D0734">
      <w:pPr>
        <w:pStyle w:val="Heading1"/>
        <w:jc w:val="both"/>
      </w:pPr>
      <w:bookmarkStart w:id="99" w:name="_Ref66457790"/>
      <w:bookmarkStart w:id="100" w:name="_Ref66457805"/>
      <w:bookmarkStart w:id="101" w:name="_Toc66863343"/>
      <w:bookmarkStart w:id="102" w:name="_Toc144475052"/>
      <w:bookmarkStart w:id="103" w:name="_Toc215671936"/>
      <w:bookmarkEnd w:id="71"/>
      <w:bookmarkEnd w:id="72"/>
      <w:r>
        <w:rPr>
          <w:caps w:val="0"/>
        </w:rPr>
        <w:lastRenderedPageBreak/>
        <w:t xml:space="preserve">WFD </w:t>
      </w:r>
      <w:r w:rsidR="002D0734">
        <w:rPr>
          <w:caps w:val="0"/>
        </w:rPr>
        <w:t>Impact Assessment</w:t>
      </w:r>
      <w:bookmarkEnd w:id="99"/>
      <w:bookmarkEnd w:id="100"/>
      <w:bookmarkEnd w:id="101"/>
      <w:bookmarkEnd w:id="102"/>
      <w:bookmarkEnd w:id="103"/>
      <w:r w:rsidR="002D0734">
        <w:rPr>
          <w:caps w:val="0"/>
        </w:rPr>
        <w:t xml:space="preserve"> </w:t>
      </w:r>
    </w:p>
    <w:p w14:paraId="5EF10F6B" w14:textId="16A181DB" w:rsidR="002D0734" w:rsidRPr="002D0734" w:rsidRDefault="002D0734" w:rsidP="002D0734">
      <w:pPr>
        <w:pStyle w:val="Heading2"/>
      </w:pPr>
      <w:bookmarkStart w:id="104" w:name="_Toc66863344"/>
      <w:bookmarkStart w:id="105" w:name="_Toc144475053"/>
      <w:bookmarkStart w:id="106" w:name="_Toc215671937"/>
      <w:bookmarkStart w:id="107" w:name="_Ref66441153"/>
      <w:r w:rsidRPr="002D0734">
        <w:t>Introduction</w:t>
      </w:r>
      <w:bookmarkEnd w:id="104"/>
      <w:bookmarkEnd w:id="105"/>
      <w:bookmarkEnd w:id="106"/>
    </w:p>
    <w:p w14:paraId="60E9776D" w14:textId="317395BB" w:rsidR="002D0734" w:rsidRDefault="002D0734" w:rsidP="002D0734">
      <w:pPr>
        <w:pStyle w:val="BodyText"/>
      </w:pPr>
      <w:r w:rsidRPr="00A95851">
        <w:t>Th</w:t>
      </w:r>
      <w:r>
        <w:t xml:space="preserve">is </w:t>
      </w:r>
      <w:r w:rsidR="00A4016E">
        <w:t>Section</w:t>
      </w:r>
      <w:r>
        <w:t xml:space="preserve"> </w:t>
      </w:r>
      <w:r w:rsidRPr="00A95851">
        <w:t xml:space="preserve">focuses on the potential risks to </w:t>
      </w:r>
      <w:r w:rsidRPr="00DB2631">
        <w:t xml:space="preserve">the </w:t>
      </w:r>
      <w:r w:rsidR="00BA38E7" w:rsidRPr="00DB2631">
        <w:t>f</w:t>
      </w:r>
      <w:r w:rsidR="00DB2631" w:rsidRPr="00DB2631">
        <w:t>our</w:t>
      </w:r>
      <w:r w:rsidR="000A3FDD" w:rsidRPr="00DB2631">
        <w:t xml:space="preserve"> </w:t>
      </w:r>
      <w:r w:rsidRPr="00DB2631">
        <w:t xml:space="preserve">receptors (biology – habitats, </w:t>
      </w:r>
      <w:r w:rsidR="00BA38E7" w:rsidRPr="00DB2631">
        <w:t xml:space="preserve">biology – fish, </w:t>
      </w:r>
      <w:r w:rsidR="000A3FDD" w:rsidRPr="00DB2631">
        <w:t xml:space="preserve">water quality, </w:t>
      </w:r>
      <w:r w:rsidRPr="00DB2631">
        <w:t xml:space="preserve">and </w:t>
      </w:r>
      <w:r w:rsidR="00DB2631" w:rsidRPr="00DB2631">
        <w:t>INNS</w:t>
      </w:r>
      <w:r w:rsidR="008421EB">
        <w:t>)</w:t>
      </w:r>
      <w:r w:rsidRPr="00DB2631">
        <w:t xml:space="preserve"> identified within the scoping assessment (</w:t>
      </w:r>
      <w:r w:rsidR="001D3EF4" w:rsidRPr="00DB2631">
        <w:t>S</w:t>
      </w:r>
      <w:r w:rsidRPr="00DB2631">
        <w:t>ection</w:t>
      </w:r>
      <w:r w:rsidR="0067791F">
        <w:t xml:space="preserve"> </w:t>
      </w:r>
      <w:r w:rsidR="00B717C0">
        <w:fldChar w:fldCharType="begin"/>
      </w:r>
      <w:r w:rsidR="00B717C0">
        <w:instrText xml:space="preserve"> REF _Ref214377345 \r \h </w:instrText>
      </w:r>
      <w:r w:rsidR="00B717C0">
        <w:fldChar w:fldCharType="separate"/>
      </w:r>
      <w:r w:rsidR="006D1B59">
        <w:t>6</w:t>
      </w:r>
      <w:r w:rsidR="00B717C0">
        <w:fldChar w:fldCharType="end"/>
      </w:r>
      <w:r w:rsidRPr="00DB2631">
        <w:t>)</w:t>
      </w:r>
      <w:r w:rsidRPr="7584B118">
        <w:t xml:space="preserve">. The impact assessment determines the pressures on these receptors from the </w:t>
      </w:r>
      <w:r w:rsidR="00E9397D">
        <w:t>survey activities</w:t>
      </w:r>
      <w:r w:rsidRPr="7584B118">
        <w:t xml:space="preserve"> utilising the pressures-activities database</w:t>
      </w:r>
      <w:r w:rsidR="00762F06" w:rsidRPr="7584B118">
        <w:t xml:space="preserve"> </w:t>
      </w:r>
      <w:r w:rsidR="00762F06" w:rsidRPr="00BF5112">
        <w:t>(JNCC, 202</w:t>
      </w:r>
      <w:r w:rsidR="00C7650C" w:rsidRPr="00BF5112">
        <w:t>2</w:t>
      </w:r>
      <w:r w:rsidR="00762F06" w:rsidRPr="7584B118">
        <w:t>)</w:t>
      </w:r>
      <w:r w:rsidRPr="7584B118">
        <w:t xml:space="preserve"> developed by the </w:t>
      </w:r>
      <w:r w:rsidR="00D73D22" w:rsidRPr="7584B118">
        <w:t xml:space="preserve">JNCC </w:t>
      </w:r>
      <w:r w:rsidRPr="7584B118">
        <w:t>and Natural England</w:t>
      </w:r>
      <w:r w:rsidR="00213E08" w:rsidRPr="7584B118">
        <w:rPr>
          <w:rStyle w:val="FootnoteReference"/>
        </w:rPr>
        <w:footnoteReference w:id="9"/>
      </w:r>
      <w:r w:rsidRPr="00515C6E">
        <w:rPr>
          <w:szCs w:val="21"/>
        </w:rPr>
        <w:t>.</w:t>
      </w:r>
      <w:r w:rsidRPr="001B7505">
        <w:rPr>
          <w:szCs w:val="21"/>
        </w:rPr>
        <w:t xml:space="preserve"> </w:t>
      </w:r>
      <w:r w:rsidRPr="7584B118">
        <w:t xml:space="preserve">Where necessary, it also identifies ways to avoid or minimise impacts and shows if the </w:t>
      </w:r>
      <w:r w:rsidR="00E9397D">
        <w:t>survey activities</w:t>
      </w:r>
      <w:r w:rsidRPr="7584B118">
        <w:t xml:space="preserve"> may cause deterioration or jeopardise </w:t>
      </w:r>
      <w:r w:rsidR="00DB2631">
        <w:t>Caernarfon Bay South or Caernarfon Bay North coastal waterbodies</w:t>
      </w:r>
      <w:r w:rsidR="00B522BB" w:rsidRPr="7584B118">
        <w:t xml:space="preserve"> </w:t>
      </w:r>
      <w:r w:rsidRPr="7584B118">
        <w:t xml:space="preserve">from achieving </w:t>
      </w:r>
      <w:r w:rsidR="00DB2631">
        <w:t>or maintaining</w:t>
      </w:r>
      <w:r w:rsidRPr="7584B118">
        <w:t xml:space="preserve"> good potential. The overall purpose of a WFD impact assessment is to ascertain whether the proposed activities</w:t>
      </w:r>
      <w:r>
        <w:t xml:space="preserve"> will cause a significant non-temporary effect on the scoped-in receptors. The </w:t>
      </w:r>
      <w:r w:rsidR="00A4016E">
        <w:t>proceeding sections</w:t>
      </w:r>
      <w:r>
        <w:t xml:space="preserve"> provide this assessment alongside consideration of temporary effects to ensure a comprehensive appraisal of environmental impacts and identification of </w:t>
      </w:r>
      <w:r w:rsidR="00D9751C">
        <w:t xml:space="preserve">any </w:t>
      </w:r>
      <w:r>
        <w:t xml:space="preserve">required mitigation. </w:t>
      </w:r>
    </w:p>
    <w:p w14:paraId="123314F7" w14:textId="689D1828" w:rsidR="002C7663" w:rsidRDefault="002C7663" w:rsidP="002C7663">
      <w:pPr>
        <w:pStyle w:val="Heading2"/>
      </w:pPr>
      <w:bookmarkStart w:id="108" w:name="_Ref207967895"/>
      <w:bookmarkStart w:id="109" w:name="_Toc215671938"/>
      <w:r>
        <w:t>Biology</w:t>
      </w:r>
      <w:r w:rsidR="00232B59">
        <w:t>: h</w:t>
      </w:r>
      <w:r>
        <w:t>abitats</w:t>
      </w:r>
      <w:bookmarkEnd w:id="108"/>
      <w:bookmarkEnd w:id="109"/>
      <w:r>
        <w:t xml:space="preserve"> </w:t>
      </w:r>
    </w:p>
    <w:p w14:paraId="61046028" w14:textId="4BAEB0AA" w:rsidR="00C7124B" w:rsidRDefault="00C7124B" w:rsidP="00A615CA">
      <w:pPr>
        <w:pStyle w:val="BodyText"/>
      </w:pPr>
      <w:r w:rsidRPr="00C7124B">
        <w:t>Caernarfon Bay supports a diverse range of benthic and intertidal habitats, including sandflats, mudflats, mixed sediments, and isolated rocky outcrops. Within 500 metres of proposed sampling stations, higher-sensitivity habitats, specifically polychaete reef (</w:t>
      </w:r>
      <w:proofErr w:type="spellStart"/>
      <w:r w:rsidRPr="009852A8">
        <w:rPr>
          <w:i/>
          <w:iCs/>
        </w:rPr>
        <w:t>Sabellaria</w:t>
      </w:r>
      <w:proofErr w:type="spellEnd"/>
      <w:r w:rsidRPr="009852A8">
        <w:rPr>
          <w:i/>
          <w:iCs/>
        </w:rPr>
        <w:t xml:space="preserve"> spinulosa</w:t>
      </w:r>
      <w:r w:rsidRPr="00C7124B">
        <w:t>) and mussel beds (</w:t>
      </w:r>
      <w:r w:rsidRPr="009852A8">
        <w:rPr>
          <w:i/>
          <w:iCs/>
        </w:rPr>
        <w:t>Modiolus modiolus</w:t>
      </w:r>
      <w:r w:rsidRPr="00C7124B">
        <w:t xml:space="preserve">), have been identified using the </w:t>
      </w:r>
      <w:r w:rsidR="00410F07">
        <w:t>publicly available</w:t>
      </w:r>
      <w:r w:rsidRPr="00C7124B">
        <w:t xml:space="preserve"> datasets (</w:t>
      </w:r>
      <w:r w:rsidRPr="00474ED8">
        <w:t>JNCC, 2025; EMODnet, 2025; NRW, 202</w:t>
      </w:r>
      <w:r w:rsidR="0018054A" w:rsidRPr="00474ED8">
        <w:t>5</w:t>
      </w:r>
      <w:r w:rsidRPr="00C7124B">
        <w:t>). These habitats are considered ecologically important under the WFD due to their low resistance and slow recovery from physical pressures such as abrasion, penetration, and smothering.</w:t>
      </w:r>
    </w:p>
    <w:p w14:paraId="4B6208C2" w14:textId="30EE7507" w:rsidR="00A41839" w:rsidRDefault="00A41839" w:rsidP="00E814CA">
      <w:pPr>
        <w:pStyle w:val="BodyText"/>
      </w:pPr>
      <w:r w:rsidRPr="00A41839">
        <w:t xml:space="preserve">Potential impacts on these </w:t>
      </w:r>
      <w:proofErr w:type="gramStart"/>
      <w:r w:rsidRPr="00A41839">
        <w:t>high-sensitivity</w:t>
      </w:r>
      <w:proofErr w:type="gramEnd"/>
      <w:r w:rsidRPr="00A41839">
        <w:t xml:space="preserve"> features primarily relate to indirect effects, including temporary sediment resuspension associated with sampling activities. The survey will be of short duration (approximately two weeks), spatially limited, and undertaken in a highly dynamic sedimentary environment influenced by tidal and wave-driven processes that naturally rework the seabed. Any sediment released during sampling is expected to be rapidly dispersed and redeposited within background variability, remaining well below levels associated with ecological disturbance</w:t>
      </w:r>
      <w:r w:rsidR="00E93067">
        <w:t>.</w:t>
      </w:r>
    </w:p>
    <w:p w14:paraId="6CC7A56E" w14:textId="1B96457E" w:rsidR="000962E0" w:rsidRDefault="000962E0" w:rsidP="000962E0">
      <w:pPr>
        <w:pStyle w:val="BodyText"/>
      </w:pPr>
      <w:r>
        <w:t xml:space="preserve">The disturbance footprint varies depending on the sampling method. Boreholes undertaken from the JUB will disturb approximately 1.8 m² per location, generated by the four 0.76 m diameter legs. CPT sampling will disturb approximately </w:t>
      </w:r>
      <w:r w:rsidR="00252878" w:rsidRPr="009C214B">
        <w:rPr>
          <w:color w:val="FF0000"/>
        </w:rPr>
        <w:t>9</w:t>
      </w:r>
      <w:r>
        <w:t xml:space="preserve"> m². Vibrocore and grab samples will disturb &lt;1 m² per event. Given the limited size of these footprints, the total area disturbed </w:t>
      </w:r>
      <w:r w:rsidRPr="00D053CB">
        <w:t>represent</w:t>
      </w:r>
      <w:r>
        <w:t>s</w:t>
      </w:r>
      <w:r w:rsidRPr="00D053CB">
        <w:t xml:space="preserve"> a negligible proportion of the Caernarfon Bay South water</w:t>
      </w:r>
      <w:r>
        <w:t xml:space="preserve"> </w:t>
      </w:r>
      <w:r w:rsidRPr="00D053CB">
        <w:t>body (&lt;1%</w:t>
      </w:r>
      <w:proofErr w:type="gramStart"/>
      <w:r w:rsidRPr="00D053CB">
        <w:t>)</w:t>
      </w:r>
      <w:r>
        <w:t>, and</w:t>
      </w:r>
      <w:proofErr w:type="gramEnd"/>
      <w:r>
        <w:t xml:space="preserve"> will not result in any measurable or lasting deterioration of benthic habitats.</w:t>
      </w:r>
    </w:p>
    <w:p w14:paraId="38857128" w14:textId="15AD25AF" w:rsidR="001D0555" w:rsidRDefault="005510D4" w:rsidP="005510D4">
      <w:pPr>
        <w:pStyle w:val="BodyText"/>
      </w:pPr>
      <w:r>
        <w:t xml:space="preserve">While higher-sensitivity features occur within the wider survey area, no intrusive sampling will be undertaken directly within mapped reef or mussel bed polygons. Sampling locations </w:t>
      </w:r>
      <w:r w:rsidR="0002497C">
        <w:t>will be</w:t>
      </w:r>
      <w:r>
        <w:t xml:space="preserve"> micro-sited using existing habitat datasets and will be verified through </w:t>
      </w:r>
      <w:r>
        <w:lastRenderedPageBreak/>
        <w:t>pre-survey DDV inspection. If sensitive features are observed during DDV checks, sampling points will be relocated to nearby unconsolidated sediment areas.</w:t>
      </w:r>
    </w:p>
    <w:p w14:paraId="0ED717DB" w14:textId="6670C2CE" w:rsidR="00F2340D" w:rsidRDefault="00BC2C53" w:rsidP="00F2340D">
      <w:pPr>
        <w:pStyle w:val="BodyText"/>
      </w:pPr>
      <w:r>
        <w:t>E</w:t>
      </w:r>
      <w:r w:rsidR="0008117C" w:rsidRPr="0008117C">
        <w:t>mbedded mitigation measures will be implemented to avoid or minimise seabed disturbance</w:t>
      </w:r>
      <w:r>
        <w:t>, including</w:t>
      </w:r>
      <w:r w:rsidR="00F2340D">
        <w:t>:</w:t>
      </w:r>
    </w:p>
    <w:p w14:paraId="3B3BEF4F" w14:textId="1606A96B" w:rsidR="00BC2C53" w:rsidRDefault="00BC2C53" w:rsidP="00BC2C53">
      <w:pPr>
        <w:pStyle w:val="BodyText"/>
        <w:numPr>
          <w:ilvl w:val="0"/>
          <w:numId w:val="45"/>
        </w:numPr>
      </w:pPr>
      <w:r>
        <w:t>pre-survey screening and habitat avoidance mapping using the latest spatial datasets</w:t>
      </w:r>
    </w:p>
    <w:p w14:paraId="2FD7D583" w14:textId="189E1D87" w:rsidR="00BC2C53" w:rsidRDefault="00BC2C53" w:rsidP="00BC2C53">
      <w:pPr>
        <w:pStyle w:val="BodyText"/>
        <w:numPr>
          <w:ilvl w:val="0"/>
          <w:numId w:val="45"/>
        </w:numPr>
      </w:pPr>
      <w:r>
        <w:t>deployment of lightweight, self-contained equipment with minimal contact area and penetration depth</w:t>
      </w:r>
    </w:p>
    <w:p w14:paraId="1B64BF53" w14:textId="04DF8B9A" w:rsidR="00BC2C53" w:rsidRDefault="00BC2C53" w:rsidP="00BC2C53">
      <w:pPr>
        <w:pStyle w:val="BodyText"/>
        <w:numPr>
          <w:ilvl w:val="0"/>
          <w:numId w:val="45"/>
        </w:numPr>
      </w:pPr>
      <w:r>
        <w:t>controlled lowering and retrieval procedures to prevent dragging or seabed scouring</w:t>
      </w:r>
    </w:p>
    <w:p w14:paraId="58A4D575" w14:textId="0E77BD09" w:rsidR="00BC2C53" w:rsidRDefault="00BC2C53" w:rsidP="00BC2C53">
      <w:pPr>
        <w:pStyle w:val="BodyText"/>
        <w:numPr>
          <w:ilvl w:val="0"/>
          <w:numId w:val="45"/>
        </w:numPr>
      </w:pPr>
      <w:r>
        <w:t>limitation of repeat sampling to that required for data reliability.</w:t>
      </w:r>
    </w:p>
    <w:p w14:paraId="5209BF1B" w14:textId="788B94B2" w:rsidR="00014A56" w:rsidRDefault="00014A56" w:rsidP="00BC2C53">
      <w:pPr>
        <w:pStyle w:val="BodyText"/>
      </w:pPr>
      <w:r>
        <w:t xml:space="preserve">Temporary sediment displacement during sampling is expected to be rapidly reworked and dispersed within the naturally dynamic </w:t>
      </w:r>
      <w:r w:rsidR="00A7361F">
        <w:t xml:space="preserve">hydrological </w:t>
      </w:r>
      <w:r>
        <w:t xml:space="preserve">regime of the bay. Natural recovery of the physical substrate and benthic assemblages </w:t>
      </w:r>
      <w:r w:rsidR="000874B8">
        <w:t>is</w:t>
      </w:r>
      <w:r>
        <w:t xml:space="preserve"> likely to occur within days to weeks post-activity, well within a single seasonal cycle.</w:t>
      </w:r>
    </w:p>
    <w:p w14:paraId="137885A5" w14:textId="20705CCB" w:rsidR="00246982" w:rsidRDefault="00246982" w:rsidP="00014A56">
      <w:pPr>
        <w:pStyle w:val="BodyText"/>
      </w:pPr>
      <w:r w:rsidRPr="00246982">
        <w:t xml:space="preserve">Although higher-sensitivity habitats are present within 500 metres of some sampling points, the combined effect of micro-siting, </w:t>
      </w:r>
      <w:r w:rsidR="00E41D7E">
        <w:t>limited</w:t>
      </w:r>
      <w:r w:rsidR="00E41D7E" w:rsidRPr="00246982">
        <w:t xml:space="preserve"> </w:t>
      </w:r>
      <w:r w:rsidRPr="00246982">
        <w:t xml:space="preserve">spatial footprint, short duration, and embedded mitigation ensures that no direct damage or long-term ecological degradation is anticipated. Consequently, the proposed geotechnical and benthic survey </w:t>
      </w:r>
      <w:r w:rsidR="00263A54">
        <w:t>activities</w:t>
      </w:r>
      <w:r w:rsidRPr="00246982">
        <w:t xml:space="preserve"> are not predicted to result in any significant or non-temporary deterioration of the WFD biological quality element for benthic habitats within Caernarfon Bay South or the adjacent Caernarfon Bay North water</w:t>
      </w:r>
      <w:r w:rsidR="00263A54">
        <w:t xml:space="preserve"> </w:t>
      </w:r>
      <w:r w:rsidRPr="00246982">
        <w:t>body.</w:t>
      </w:r>
    </w:p>
    <w:p w14:paraId="02DEC48B" w14:textId="600DC485" w:rsidR="002C7663" w:rsidRDefault="002C7663" w:rsidP="002C7663">
      <w:pPr>
        <w:pStyle w:val="Heading2"/>
      </w:pPr>
      <w:bookmarkStart w:id="110" w:name="_Ref207960556"/>
      <w:bookmarkStart w:id="111" w:name="_Ref207967899"/>
      <w:bookmarkStart w:id="112" w:name="_Toc215671939"/>
      <w:r>
        <w:t>Biology</w:t>
      </w:r>
      <w:r w:rsidR="00232B59">
        <w:t>: f</w:t>
      </w:r>
      <w:r>
        <w:t>ish</w:t>
      </w:r>
      <w:bookmarkEnd w:id="110"/>
      <w:bookmarkEnd w:id="111"/>
      <w:bookmarkEnd w:id="112"/>
    </w:p>
    <w:p w14:paraId="3E614220" w14:textId="011848C4" w:rsidR="00267A18" w:rsidRPr="00267A18" w:rsidRDefault="00267A18" w:rsidP="004C1E51">
      <w:pPr>
        <w:pStyle w:val="BodyText"/>
      </w:pPr>
      <w:r w:rsidRPr="00267A18">
        <w:t>The Caernarfon Bay area, within the</w:t>
      </w:r>
      <w:r w:rsidR="001B7F8D">
        <w:t xml:space="preserve"> wider</w:t>
      </w:r>
      <w:r w:rsidRPr="00267A18">
        <w:t xml:space="preserve"> Western Wales River Basin District, supports a diverse community of marine and migratory fish species, many of which are recognised as </w:t>
      </w:r>
      <w:r w:rsidRPr="00BD0649">
        <w:t>WFD</w:t>
      </w:r>
      <w:r w:rsidRPr="00267A18">
        <w:t xml:space="preserve"> biological quality elements and species of conservation or commercial importance. These include Atlantic salmon (</w:t>
      </w:r>
      <w:r w:rsidRPr="00267A18">
        <w:rPr>
          <w:i/>
          <w:iCs/>
        </w:rPr>
        <w:t>Salmo salar</w:t>
      </w:r>
      <w:r w:rsidRPr="00267A18">
        <w:t>), sea trout (</w:t>
      </w:r>
      <w:r w:rsidRPr="00267A18">
        <w:rPr>
          <w:i/>
          <w:iCs/>
        </w:rPr>
        <w:t>Salmo trutta</w:t>
      </w:r>
      <w:r w:rsidRPr="00267A18">
        <w:t>), European eel (</w:t>
      </w:r>
      <w:r w:rsidRPr="00267A18">
        <w:rPr>
          <w:i/>
          <w:iCs/>
        </w:rPr>
        <w:t xml:space="preserve">Anguilla </w:t>
      </w:r>
      <w:proofErr w:type="spellStart"/>
      <w:r w:rsidRPr="00267A18">
        <w:rPr>
          <w:i/>
          <w:iCs/>
        </w:rPr>
        <w:t>anguilla</w:t>
      </w:r>
      <w:proofErr w:type="spellEnd"/>
      <w:r w:rsidRPr="00267A18">
        <w:t>), river lamprey (</w:t>
      </w:r>
      <w:r w:rsidRPr="00267A18">
        <w:rPr>
          <w:i/>
          <w:iCs/>
        </w:rPr>
        <w:t>Lampetra fluviatilis</w:t>
      </w:r>
      <w:r w:rsidRPr="00267A18">
        <w:t>), and sea lamprey (</w:t>
      </w:r>
      <w:r w:rsidRPr="00267A18">
        <w:rPr>
          <w:i/>
          <w:iCs/>
        </w:rPr>
        <w:t>Petromyzon marinus</w:t>
      </w:r>
      <w:r w:rsidRPr="00267A18">
        <w:t>) (</w:t>
      </w:r>
      <w:r w:rsidRPr="00B53206">
        <w:t>NRW, 2015; NRW, 2022).</w:t>
      </w:r>
      <w:r w:rsidRPr="00267A18">
        <w:t xml:space="preserve"> The bay also provides key nursery and feeding grounds for demersal and pelagic species such as plaice (</w:t>
      </w:r>
      <w:r w:rsidRPr="00267A18">
        <w:rPr>
          <w:i/>
          <w:iCs/>
        </w:rPr>
        <w:t>Pleuronectes platessa</w:t>
      </w:r>
      <w:r w:rsidRPr="00267A18">
        <w:t>), cod (</w:t>
      </w:r>
      <w:r w:rsidRPr="00267A18">
        <w:rPr>
          <w:i/>
          <w:iCs/>
        </w:rPr>
        <w:t xml:space="preserve">Gadus </w:t>
      </w:r>
      <w:proofErr w:type="spellStart"/>
      <w:r w:rsidRPr="00267A18">
        <w:rPr>
          <w:i/>
          <w:iCs/>
        </w:rPr>
        <w:t>morhua</w:t>
      </w:r>
      <w:proofErr w:type="spellEnd"/>
      <w:r w:rsidRPr="00267A18">
        <w:t>), and whiting (</w:t>
      </w:r>
      <w:proofErr w:type="spellStart"/>
      <w:r w:rsidRPr="00267A18">
        <w:rPr>
          <w:i/>
          <w:iCs/>
        </w:rPr>
        <w:t>Merlangius</w:t>
      </w:r>
      <w:proofErr w:type="spellEnd"/>
      <w:r w:rsidRPr="00267A18">
        <w:rPr>
          <w:i/>
          <w:iCs/>
        </w:rPr>
        <w:t xml:space="preserve"> merlangus</w:t>
      </w:r>
      <w:r w:rsidRPr="00267A18">
        <w:t>).</w:t>
      </w:r>
    </w:p>
    <w:p w14:paraId="4336E851" w14:textId="4973D715" w:rsidR="00AD67B4" w:rsidRPr="004C1E51" w:rsidRDefault="00AD67B4" w:rsidP="004C1E51">
      <w:pPr>
        <w:pStyle w:val="BodyText"/>
      </w:pPr>
      <w:r w:rsidRPr="00AD67B4">
        <w:t>These species depend on the open, well-mixed waters of Caernarfon Bay for critical life stages including foraging, migration, and, for certain species, spawning. Accordingly, the WFD requires consideration of whether marine activities could introduce pressures</w:t>
      </w:r>
      <w:r w:rsidR="00015E81">
        <w:t xml:space="preserve">, </w:t>
      </w:r>
      <w:r w:rsidRPr="00AD67B4">
        <w:t>such as acoustic disturbance, sediment mobilisation, or water quality degradation</w:t>
      </w:r>
      <w:r w:rsidR="00015E81">
        <w:t xml:space="preserve">, </w:t>
      </w:r>
      <w:r w:rsidRPr="00AD67B4">
        <w:t>that might temporarily or permanently influence fish behaviour, health, or ecological function.</w:t>
      </w:r>
    </w:p>
    <w:p w14:paraId="5E402DBC" w14:textId="3038F517" w:rsidR="004C1E51" w:rsidRDefault="004C1E51" w:rsidP="004C1E51">
      <w:pPr>
        <w:pStyle w:val="BodyText"/>
      </w:pPr>
      <w:r w:rsidRPr="004C1E51">
        <w:t xml:space="preserve">The geotechnical and benthic </w:t>
      </w:r>
      <w:r w:rsidR="00EB1ECA">
        <w:t>survey</w:t>
      </w:r>
      <w:r w:rsidRPr="004C1E51">
        <w:t xml:space="preserve"> </w:t>
      </w:r>
      <w:r w:rsidR="00EB1ECA">
        <w:t>activities</w:t>
      </w:r>
      <w:r w:rsidRPr="004C1E51">
        <w:t xml:space="preserve"> considered within this </w:t>
      </w:r>
      <w:r w:rsidR="0073280D">
        <w:t>assessment</w:t>
      </w:r>
      <w:r w:rsidRPr="004C1E51">
        <w:t xml:space="preserve"> do not involve piling, dredging, blasting, or the use of high-intensity acoustic equipment. Noise generation </w:t>
      </w:r>
      <w:r w:rsidR="0020713B">
        <w:t>is</w:t>
      </w:r>
      <w:r w:rsidR="0020713B" w:rsidRPr="004C1E51">
        <w:t xml:space="preserve"> </w:t>
      </w:r>
      <w:r w:rsidRPr="004C1E51">
        <w:t>therefore</w:t>
      </w:r>
      <w:r w:rsidR="004E243B">
        <w:t xml:space="preserve"> expected to</w:t>
      </w:r>
      <w:r w:rsidRPr="004C1E51">
        <w:t xml:space="preserve"> be limited to low-level, continuous mechanical sound from small survey vessels and deck-based operations, which is comparable to ambient vessel traffic in the region. Underwater sound levels associated with </w:t>
      </w:r>
      <w:r w:rsidR="007472CB">
        <w:t>these activities</w:t>
      </w:r>
      <w:r w:rsidRPr="004C1E51">
        <w:t xml:space="preserve"> are </w:t>
      </w:r>
      <w:r w:rsidR="007472CB">
        <w:t xml:space="preserve">expected to be </w:t>
      </w:r>
      <w:r w:rsidRPr="004C1E51">
        <w:t>well below thresholds known to elicit behavioural avoidance or physiological response in fish species</w:t>
      </w:r>
      <w:r w:rsidR="007B6F84">
        <w:t xml:space="preserve"> (</w:t>
      </w:r>
      <w:r w:rsidR="007B6F84" w:rsidRPr="0095610B">
        <w:t>Hawkins &amp; Popper, 2014</w:t>
      </w:r>
      <w:r w:rsidR="007B6F84">
        <w:t>)</w:t>
      </w:r>
      <w:r w:rsidRPr="004C1E51">
        <w:t>.</w:t>
      </w:r>
    </w:p>
    <w:p w14:paraId="78276969" w14:textId="7A987630" w:rsidR="0025505F" w:rsidRPr="004C1E51" w:rsidRDefault="0025505F" w:rsidP="004C1E51">
      <w:pPr>
        <w:pStyle w:val="BodyText"/>
      </w:pPr>
      <w:r w:rsidRPr="0025505F">
        <w:lastRenderedPageBreak/>
        <w:t>Minor, short-term increases in turbidity may occur during grab</w:t>
      </w:r>
      <w:r w:rsidR="00DF0028">
        <w:t xml:space="preserve"> sampling, borehole</w:t>
      </w:r>
      <w:r w:rsidR="004A4FF6">
        <w:t xml:space="preserve"> drilling</w:t>
      </w:r>
      <w:r w:rsidRPr="0025505F">
        <w:t xml:space="preserve"> or </w:t>
      </w:r>
      <w:proofErr w:type="spellStart"/>
      <w:r w:rsidRPr="0025505F">
        <w:t>vibrocore</w:t>
      </w:r>
      <w:proofErr w:type="spellEnd"/>
      <w:r w:rsidRPr="0025505F">
        <w:t xml:space="preserve"> operations as sediments are temporarily resuspended. However, this resuspension will be confined to the immediate vicinity of each sampling location and will dissipate rapidly due to strong tidal mixing. Resultant variations in suspended sediment concentration, dissolved oxygen, salinity, or nutrient levels are expected to remain well within the range of natural background variability for this dynamic coastal system.</w:t>
      </w:r>
    </w:p>
    <w:p w14:paraId="0152FEB7" w14:textId="35938333" w:rsidR="004C1E51" w:rsidRPr="004C1E51" w:rsidRDefault="007B59BC" w:rsidP="004C1E51">
      <w:pPr>
        <w:pStyle w:val="BodyText"/>
      </w:pPr>
      <w:r w:rsidRPr="007B59BC">
        <w:t>Embedded mitigation measures will be implemented to further minimise disturbance to fish populations, includin</w:t>
      </w:r>
      <w:r>
        <w:t>g</w:t>
      </w:r>
      <w:r w:rsidR="004C1E51" w:rsidRPr="004C1E51">
        <w:t>:</w:t>
      </w:r>
    </w:p>
    <w:p w14:paraId="4415C938" w14:textId="1D190AC5" w:rsidR="00CD36EE" w:rsidRDefault="00CD36EE" w:rsidP="00CD36EE">
      <w:pPr>
        <w:pStyle w:val="BodyText"/>
        <w:numPr>
          <w:ilvl w:val="0"/>
          <w:numId w:val="44"/>
        </w:numPr>
      </w:pPr>
      <w:r>
        <w:t>maintaining low vessel speeds and limiting thruster use to reduce propeller wash and noise</w:t>
      </w:r>
    </w:p>
    <w:p w14:paraId="18854A83" w14:textId="0C0AE276" w:rsidR="00CD36EE" w:rsidRDefault="00CD36EE" w:rsidP="00CD36EE">
      <w:pPr>
        <w:pStyle w:val="BodyText"/>
        <w:numPr>
          <w:ilvl w:val="0"/>
          <w:numId w:val="44"/>
        </w:numPr>
      </w:pPr>
      <w:r>
        <w:t>avoiding unnecessary engine idling during stationary sampling operations</w:t>
      </w:r>
    </w:p>
    <w:p w14:paraId="201A1FD5" w14:textId="1290D398" w:rsidR="00CD36EE" w:rsidRDefault="00CD36EE" w:rsidP="00CD36EE">
      <w:pPr>
        <w:pStyle w:val="BodyText"/>
        <w:numPr>
          <w:ilvl w:val="0"/>
          <w:numId w:val="44"/>
        </w:numPr>
      </w:pPr>
      <w:r>
        <w:t>scheduling works to avoid known migratory or spawning periods, where practicable</w:t>
      </w:r>
    </w:p>
    <w:p w14:paraId="100BE5E4" w14:textId="273BFFFE" w:rsidR="00CD36EE" w:rsidRDefault="00CD36EE" w:rsidP="00CD36EE">
      <w:pPr>
        <w:pStyle w:val="BodyText"/>
        <w:numPr>
          <w:ilvl w:val="0"/>
          <w:numId w:val="44"/>
        </w:numPr>
      </w:pPr>
      <w:r>
        <w:t>implementing standard pollution prevention procedures and adhering to the Marine Pollution Contingency Plan (MPCP) to prevent accidental release of fuels or chemical.</w:t>
      </w:r>
    </w:p>
    <w:p w14:paraId="71D01ED4" w14:textId="59A9D00A" w:rsidR="001E7476" w:rsidRPr="004C1E51" w:rsidRDefault="001E7476" w:rsidP="00CD36EE">
      <w:pPr>
        <w:pStyle w:val="BodyText"/>
      </w:pPr>
      <w:r w:rsidRPr="001E7476">
        <w:t>Given the short duration, small spatial extent, and low acoustic output of the proposed activities</w:t>
      </w:r>
      <w:r>
        <w:t xml:space="preserve">, </w:t>
      </w:r>
      <w:r w:rsidRPr="001E7476">
        <w:t>combined with the naturally high ambient sound and turbidity levels within Caernarfon Bay</w:t>
      </w:r>
      <w:r>
        <w:t xml:space="preserve">, </w:t>
      </w:r>
      <w:r w:rsidRPr="001E7476">
        <w:t>no significant effects on fish migration, spawning, or foraging behaviour are anticipated. The potential for cumulative or synergistic effects with other marine operations is negligible due to the spatial and temporal separation of activities.</w:t>
      </w:r>
    </w:p>
    <w:p w14:paraId="7D75F13A" w14:textId="32A82BF3" w:rsidR="00480673" w:rsidRPr="00480673" w:rsidRDefault="00480673" w:rsidP="00480673">
      <w:pPr>
        <w:pStyle w:val="BodyText"/>
      </w:pPr>
      <w:bookmarkStart w:id="113" w:name="_Ref88228766"/>
      <w:bookmarkStart w:id="114" w:name="_Toc144475055"/>
      <w:bookmarkStart w:id="115" w:name="_Ref66441200"/>
      <w:bookmarkStart w:id="116" w:name="_Toc66863346"/>
      <w:bookmarkStart w:id="117" w:name="_Ref88217586"/>
      <w:bookmarkStart w:id="118" w:name="_Ref67425976"/>
      <w:bookmarkEnd w:id="107"/>
      <w:r w:rsidRPr="00480673">
        <w:t xml:space="preserve">Accordingly, the proposed geotechnical and benthic survey </w:t>
      </w:r>
      <w:r w:rsidR="00263A54">
        <w:t>activities</w:t>
      </w:r>
      <w:r w:rsidRPr="00480673">
        <w:t xml:space="preserve"> are not predicted to cause any significant or non-temporary deterioration of the WFD biological quality element for fish within either the Caernarfon Bay South or Caernarfon Bay North waterbodies</w:t>
      </w:r>
    </w:p>
    <w:p w14:paraId="6DFB12E0" w14:textId="73B1ABF4" w:rsidR="00CA509F" w:rsidRDefault="003977E9" w:rsidP="004C1E51">
      <w:pPr>
        <w:pStyle w:val="Heading2"/>
      </w:pPr>
      <w:bookmarkStart w:id="119" w:name="_Ref214377270"/>
      <w:bookmarkStart w:id="120" w:name="_Toc215671940"/>
      <w:r>
        <w:t xml:space="preserve">Water </w:t>
      </w:r>
      <w:r w:rsidR="00232B59">
        <w:t>q</w:t>
      </w:r>
      <w:r>
        <w:t>uality</w:t>
      </w:r>
      <w:bookmarkEnd w:id="113"/>
      <w:bookmarkEnd w:id="114"/>
      <w:bookmarkEnd w:id="119"/>
      <w:bookmarkEnd w:id="120"/>
    </w:p>
    <w:p w14:paraId="157417D2" w14:textId="70277AB7" w:rsidR="0051544A" w:rsidRDefault="004C5611" w:rsidP="001833B4">
      <w:pPr>
        <w:pStyle w:val="BodyText"/>
      </w:pPr>
      <w:r w:rsidRPr="004C5611">
        <w:t>The Caernarfon Bay South WFD water</w:t>
      </w:r>
      <w:r w:rsidR="00263A54">
        <w:t xml:space="preserve"> </w:t>
      </w:r>
      <w:r w:rsidRPr="004C5611">
        <w:t>body is currently classified as Good Ecological Status and High Chemical Status, reflecting a naturally dynamic coastal environment characterised by strong tidal currents and frequent sediment resuspension. These processes result in naturally elevated turbidity, contributing to high natural resilience to localised physical disturbance. The adjacent Caernarfon Bay North water</w:t>
      </w:r>
      <w:r w:rsidR="00263A54">
        <w:t xml:space="preserve"> </w:t>
      </w:r>
      <w:r w:rsidRPr="004C5611">
        <w:t xml:space="preserve">body, located approximately 2 km to the north, holds a classification of Moderate Ecological Status and High Chemical Status. Owing to the small spatial footprint of the proposed </w:t>
      </w:r>
      <w:r w:rsidR="00263A54">
        <w:t>activities</w:t>
      </w:r>
      <w:r w:rsidRPr="004C5611">
        <w:t xml:space="preserve"> and the high level of hydrodynamic mixing, any temporary effects arising from the survey </w:t>
      </w:r>
      <w:r w:rsidR="009D17CA">
        <w:t>are expected to</w:t>
      </w:r>
      <w:r w:rsidRPr="004C5611">
        <w:t xml:space="preserve"> remain confined to Caernarfon Bay South.</w:t>
      </w:r>
    </w:p>
    <w:p w14:paraId="260D81FF" w14:textId="77777777" w:rsidR="00DF3B19" w:rsidRDefault="00DF3B19" w:rsidP="00023C03">
      <w:pPr>
        <w:pStyle w:val="BodyText"/>
      </w:pPr>
      <w:r w:rsidRPr="00DF3B19">
        <w:t xml:space="preserve">The proposed geotechnical and benthic sampling activities may result in short-term and highly localised increases in suspended sediment concentration during seabed contact from grab, </w:t>
      </w:r>
      <w:proofErr w:type="spellStart"/>
      <w:r w:rsidRPr="00DF3B19">
        <w:t>vibrocore</w:t>
      </w:r>
      <w:proofErr w:type="spellEnd"/>
      <w:r w:rsidRPr="00DF3B19">
        <w:t>, or borehole operations. However, the total volume of material disturbed will be minimal when compared to natural background sediment transport in this high-energy coastal setting.</w:t>
      </w:r>
    </w:p>
    <w:p w14:paraId="5CADDC84" w14:textId="1E035B22" w:rsidR="00AD4A73" w:rsidRDefault="00AD4A73" w:rsidP="00023C03">
      <w:pPr>
        <w:pStyle w:val="BodyText"/>
      </w:pPr>
      <w:r w:rsidRPr="00AD4A73">
        <w:t xml:space="preserve">Potential parameters subject to temporary change include turbidity, dissolved oxygen, nutrient availability, and trace contaminant concentrations. Given the small sample sizes and rapid dispersion by tidal currents, any increases in turbidity are expected to remain </w:t>
      </w:r>
      <w:r w:rsidRPr="00AD4A73">
        <w:lastRenderedPageBreak/>
        <w:t>within the natural range of variability and dissipate within hours of disturbance. No measurable or spatially extensive change in water quality is therefore anticipated.</w:t>
      </w:r>
    </w:p>
    <w:p w14:paraId="7BB14AD2" w14:textId="232D4516" w:rsidR="00696DE6" w:rsidRDefault="00696DE6" w:rsidP="00023C03">
      <w:pPr>
        <w:pStyle w:val="BodyText"/>
      </w:pPr>
      <w:r w:rsidRPr="00696DE6">
        <w:t>A low potential exists for disturbance of sediments containing trace contaminants or substances listed under the EQSD</w:t>
      </w:r>
      <w:r w:rsidR="001E35E2">
        <w:t xml:space="preserve"> or </w:t>
      </w:r>
      <w:proofErr w:type="spellStart"/>
      <w:r w:rsidR="001E35E2">
        <w:t>Cefas</w:t>
      </w:r>
      <w:proofErr w:type="spellEnd"/>
      <w:r w:rsidR="001E35E2">
        <w:t xml:space="preserve"> Action Level 1 contaminants</w:t>
      </w:r>
      <w:r w:rsidRPr="00696DE6">
        <w:t xml:space="preserve">, such as mercury compounds, </w:t>
      </w:r>
      <w:r w:rsidR="00447381" w:rsidRPr="00447381">
        <w:t xml:space="preserve">Polybrominated diphenyl ethers </w:t>
      </w:r>
      <w:r w:rsidR="00447381">
        <w:t>(</w:t>
      </w:r>
      <w:r w:rsidRPr="00696DE6">
        <w:t>PBDEs</w:t>
      </w:r>
      <w:r w:rsidR="00447381">
        <w:t>)</w:t>
      </w:r>
      <w:r w:rsidRPr="00696DE6">
        <w:t>, or hydrocarbons. However, the absence of bulk sediment excavation or discharge, combined with rapid dilution and dispersion, ensures that any release will be short-lived, highly diluted, and undetectable beyond the immediate sampling area.</w:t>
      </w:r>
    </w:p>
    <w:p w14:paraId="52D97307" w14:textId="170AA1B6" w:rsidR="00657646" w:rsidRDefault="00FE531C" w:rsidP="00B132AA">
      <w:pPr>
        <w:pStyle w:val="BodyText"/>
      </w:pPr>
      <w:r w:rsidRPr="00FE531C">
        <w:t>To minimise potential water quality effects, the survey will employ several embedded mitigation measures, including:</w:t>
      </w:r>
    </w:p>
    <w:p w14:paraId="10D0E51C" w14:textId="5A897BB3" w:rsidR="00AB507C" w:rsidRDefault="00B3704C" w:rsidP="00AB507C">
      <w:pPr>
        <w:pStyle w:val="BodyText"/>
        <w:numPr>
          <w:ilvl w:val="0"/>
          <w:numId w:val="43"/>
        </w:numPr>
      </w:pPr>
      <w:r>
        <w:t>p</w:t>
      </w:r>
      <w:r w:rsidR="00AB507C">
        <w:t>re-sampling DDV surveys to confirm seabed conditions and avoid sensitive habitats</w:t>
      </w:r>
    </w:p>
    <w:p w14:paraId="3AC32B52" w14:textId="4A0CAD42" w:rsidR="00AB507C" w:rsidRDefault="00B3704C" w:rsidP="00AB507C">
      <w:pPr>
        <w:pStyle w:val="BodyText"/>
        <w:numPr>
          <w:ilvl w:val="0"/>
          <w:numId w:val="43"/>
        </w:numPr>
      </w:pPr>
      <w:r>
        <w:t>i</w:t>
      </w:r>
      <w:r w:rsidR="00AB507C">
        <w:t>mplementation of NRW marine pollution prevention guidance during vessel operations</w:t>
      </w:r>
      <w:r>
        <w:t>,</w:t>
      </w:r>
      <w:r w:rsidR="00AB507C">
        <w:t xml:space="preserve"> and</w:t>
      </w:r>
    </w:p>
    <w:p w14:paraId="17F94B69" w14:textId="66CA6ED8" w:rsidR="00AB507C" w:rsidRDefault="00B3704C" w:rsidP="00AB507C">
      <w:pPr>
        <w:pStyle w:val="BodyText"/>
        <w:numPr>
          <w:ilvl w:val="0"/>
          <w:numId w:val="43"/>
        </w:numPr>
      </w:pPr>
      <w:r>
        <w:t>u</w:t>
      </w:r>
      <w:r w:rsidR="00AB507C">
        <w:t xml:space="preserve">se of controlled sampling techniques to minimise sediment disturbance and resuspension. </w:t>
      </w:r>
    </w:p>
    <w:p w14:paraId="73C79CA9" w14:textId="1FA52E12" w:rsidR="000F613C" w:rsidRDefault="00F641FA" w:rsidP="00AB507C">
      <w:pPr>
        <w:pStyle w:val="BodyText"/>
      </w:pPr>
      <w:r w:rsidRPr="00F641FA">
        <w:t>Additional standard marine pollution prevention controls will be implemented</w:t>
      </w:r>
      <w:r>
        <w:t>, including</w:t>
      </w:r>
      <w:r w:rsidR="000F613C">
        <w:t>:</w:t>
      </w:r>
    </w:p>
    <w:p w14:paraId="4BD1EF7D" w14:textId="765AFA66" w:rsidR="000F613C" w:rsidRDefault="00B3704C" w:rsidP="000F613C">
      <w:pPr>
        <w:pStyle w:val="BodyText"/>
        <w:numPr>
          <w:ilvl w:val="0"/>
          <w:numId w:val="42"/>
        </w:numPr>
      </w:pPr>
      <w:r>
        <w:t>o</w:t>
      </w:r>
      <w:r w:rsidR="000F613C">
        <w:t>nboard spill-prevention equipment (containment kits, drip trays) and strict refuelling protocols</w:t>
      </w:r>
    </w:p>
    <w:p w14:paraId="4FDD5E0F" w14:textId="3B14E670" w:rsidR="000F613C" w:rsidRDefault="00B3704C" w:rsidP="000F613C">
      <w:pPr>
        <w:pStyle w:val="BodyText"/>
        <w:numPr>
          <w:ilvl w:val="0"/>
          <w:numId w:val="42"/>
        </w:numPr>
      </w:pPr>
      <w:r>
        <w:t>a</w:t>
      </w:r>
      <w:r w:rsidR="000F613C">
        <w:t>dherence to the project-specific MPCP</w:t>
      </w:r>
      <w:r>
        <w:t xml:space="preserve">, </w:t>
      </w:r>
      <w:r w:rsidR="000F613C">
        <w:t>and</w:t>
      </w:r>
    </w:p>
    <w:p w14:paraId="7A6E4282" w14:textId="3C9657F8" w:rsidR="000F613C" w:rsidRDefault="00B3704C" w:rsidP="000F613C">
      <w:pPr>
        <w:pStyle w:val="BodyText"/>
        <w:numPr>
          <w:ilvl w:val="0"/>
          <w:numId w:val="42"/>
        </w:numPr>
      </w:pPr>
      <w:r>
        <w:t>t</w:t>
      </w:r>
      <w:r w:rsidR="000F613C">
        <w:t>iming of works to avoid forecast storm events or peak turbidity periods where practicable.</w:t>
      </w:r>
    </w:p>
    <w:p w14:paraId="1F73AAEF" w14:textId="41516048" w:rsidR="00023C03" w:rsidRDefault="00E160BF" w:rsidP="000F613C">
      <w:pPr>
        <w:pStyle w:val="BodyText"/>
      </w:pPr>
      <w:r w:rsidRPr="00E160BF">
        <w:t xml:space="preserve">These measures will minimise sediment disturbance and any associated mobilisation of nutrients or contaminants. Any material resuspended during sampling will be rapidly diluted and dispersed within the well-flushed coastal system, preventing any persistent changes to key water quality parameters. </w:t>
      </w:r>
      <w:r w:rsidR="00023C03" w:rsidRPr="00023C03">
        <w:t>Any minor water quality impacts will therefore be temporary in nature and are not envisaged to have a significant non-temporary effect on any WFD water quality elements.</w:t>
      </w:r>
    </w:p>
    <w:p w14:paraId="387A197C" w14:textId="0159E762" w:rsidR="002C2D6E" w:rsidRPr="00A415E5" w:rsidRDefault="002C2D6E" w:rsidP="000F613C">
      <w:pPr>
        <w:pStyle w:val="BodyText"/>
        <w:rPr>
          <w:b/>
          <w:bCs/>
          <w:iCs/>
          <w:sz w:val="28"/>
          <w:szCs w:val="28"/>
        </w:rPr>
      </w:pPr>
      <w:r w:rsidRPr="002C2D6E">
        <w:t xml:space="preserve">Given the limited scale and duration of the </w:t>
      </w:r>
      <w:r w:rsidR="00263A54">
        <w:t>survey activities</w:t>
      </w:r>
      <w:r w:rsidRPr="002C2D6E">
        <w:t>, the comprehensive mitigation measures in place, and the natural resilience of Caernarfon Bay South, no measurable or non-temporary deterioration in water quality is predicted. Any minor and transient increases in turbidity or contaminant release will dissipate rapidly and will not affect the chemical or ecological status of either the Caernarfon Bay South or Caernarfon Bay North WFD waterbodies.</w:t>
      </w:r>
    </w:p>
    <w:p w14:paraId="42660B64" w14:textId="7DB4ECAC" w:rsidR="00527503" w:rsidRDefault="00527503" w:rsidP="00527503">
      <w:pPr>
        <w:pStyle w:val="Heading2"/>
      </w:pPr>
      <w:bookmarkStart w:id="121" w:name="_Ref207967908"/>
      <w:bookmarkStart w:id="122" w:name="_Toc215671941"/>
      <w:bookmarkStart w:id="123" w:name="_Toc66863356"/>
      <w:bookmarkStart w:id="124" w:name="_Toc144475058"/>
      <w:bookmarkEnd w:id="115"/>
      <w:bookmarkEnd w:id="116"/>
      <w:bookmarkEnd w:id="117"/>
      <w:bookmarkEnd w:id="118"/>
      <w:r>
        <w:t xml:space="preserve">Protected </w:t>
      </w:r>
      <w:r w:rsidR="00232B59">
        <w:t>s</w:t>
      </w:r>
      <w:r>
        <w:t>ites</w:t>
      </w:r>
      <w:bookmarkEnd w:id="121"/>
      <w:bookmarkEnd w:id="122"/>
    </w:p>
    <w:p w14:paraId="5531772E" w14:textId="1499B0F3" w:rsidR="007D0EA6" w:rsidRPr="007D0EA6" w:rsidRDefault="007D0EA6" w:rsidP="00496D35">
      <w:pPr>
        <w:pStyle w:val="BodyText"/>
      </w:pPr>
      <w:r w:rsidRPr="007D0EA6">
        <w:t>Protected Areas</w:t>
      </w:r>
      <w:r w:rsidR="007106EB">
        <w:t xml:space="preserve"> </w:t>
      </w:r>
      <w:r w:rsidRPr="007D0EA6">
        <w:t>have been scoped into this assessment owing to the proximity</w:t>
      </w:r>
      <w:r w:rsidR="00FF6A0D">
        <w:t xml:space="preserve"> of</w:t>
      </w:r>
      <w:r w:rsidRPr="007D0EA6">
        <w:t xml:space="preserve"> </w:t>
      </w:r>
      <w:r w:rsidR="00FF6A0D" w:rsidRPr="007D0EA6">
        <w:t xml:space="preserve">UK National Site Network </w:t>
      </w:r>
      <w:r w:rsidR="00FF6A0D">
        <w:t xml:space="preserve">sites </w:t>
      </w:r>
      <w:r w:rsidRPr="007D0EA6">
        <w:t xml:space="preserve">to the proposed survey area. </w:t>
      </w:r>
      <w:r w:rsidR="00FF6A0D">
        <w:t xml:space="preserve">Whilst WFD </w:t>
      </w:r>
      <w:r w:rsidR="00BF1A02">
        <w:t>protected sites, such as Bathing and Shellfish waters, are no</w:t>
      </w:r>
      <w:r w:rsidR="0022785F">
        <w:t>t</w:t>
      </w:r>
      <w:r w:rsidR="00BF1A02">
        <w:t xml:space="preserve"> present within the </w:t>
      </w:r>
      <w:r w:rsidR="003C3757">
        <w:t>2 km screening distance, t</w:t>
      </w:r>
      <w:r w:rsidRPr="007D0EA6">
        <w:t>hese sites overlap in purpose with the UK National Site Network, encompassing designations such as SACs, SPAs, and SSSIs, many of which contribute directly to the ecological objectives of WFD coastal waterbodies (</w:t>
      </w:r>
      <w:r w:rsidRPr="00A06CEA">
        <w:t>NRW, 2022; Defra, 2021).</w:t>
      </w:r>
    </w:p>
    <w:p w14:paraId="0FE04E29" w14:textId="5DC1BEE5" w:rsidR="007D0EA6" w:rsidRPr="007D0EA6" w:rsidRDefault="007D0EA6" w:rsidP="00B07BBC">
      <w:pPr>
        <w:pStyle w:val="BodyText"/>
      </w:pPr>
      <w:r w:rsidRPr="007D0EA6">
        <w:lastRenderedPageBreak/>
        <w:t>Potential effects on the qualifying habitats and species of these designated areas</w:t>
      </w:r>
      <w:r w:rsidR="00496D35">
        <w:t xml:space="preserve">, </w:t>
      </w:r>
      <w:r w:rsidRPr="007D0EA6">
        <w:t>including disturbance, sediment resuspension, and temporary changes to water quality</w:t>
      </w:r>
      <w:r w:rsidR="00496D35">
        <w:t xml:space="preserve">, </w:t>
      </w:r>
      <w:r w:rsidRPr="007D0EA6">
        <w:t xml:space="preserve">have been comprehensively assessed in the HRA provided in Section </w:t>
      </w:r>
      <w:r w:rsidR="00496D35">
        <w:fldChar w:fldCharType="begin"/>
      </w:r>
      <w:r w:rsidR="00496D35">
        <w:instrText xml:space="preserve"> REF _Ref213681034 \r \h </w:instrText>
      </w:r>
      <w:r w:rsidR="00496D35">
        <w:fldChar w:fldCharType="separate"/>
      </w:r>
      <w:r w:rsidR="006D1B59">
        <w:t>3</w:t>
      </w:r>
      <w:r w:rsidR="00496D35">
        <w:fldChar w:fldCharType="end"/>
      </w:r>
      <w:r w:rsidRPr="007D0EA6">
        <w:t xml:space="preserve"> of this Technical Note. That assessment considered all relevant designated sites within the screening and assessment zones, including the North Anglesey Marine SAC, Anglesey Terns SPA, and other nearby marine conservation sites.</w:t>
      </w:r>
    </w:p>
    <w:p w14:paraId="022C47DE" w14:textId="699FB0AA" w:rsidR="007D0EA6" w:rsidRPr="007D0EA6" w:rsidRDefault="007D0EA6" w:rsidP="00B07BBC">
      <w:pPr>
        <w:pStyle w:val="BodyText"/>
      </w:pPr>
      <w:r w:rsidRPr="007D0EA6">
        <w:t>The HRA concluded that the proposed geotechnical and benthic sampling activities will not result in any significant adverse effects on the integrity or conservation objectives of any designated sites. This conclusion was reached based on the temporary, localised, and fully recoverable nature of seabed and water column disturbance, coupled with the implementation of embedded mitigation measures such as pre-survey habitat screening, micro-siting, and adherence to marine pollution prevention protocols.</w:t>
      </w:r>
    </w:p>
    <w:p w14:paraId="28ACF7DE" w14:textId="31538A67" w:rsidR="007D0EA6" w:rsidRPr="007D0EA6" w:rsidRDefault="007D0EA6" w:rsidP="000643B4">
      <w:pPr>
        <w:pStyle w:val="BodyText"/>
      </w:pPr>
      <w:r w:rsidRPr="007D0EA6">
        <w:t>Accordingly, this WFD assessment signposts to the HRA for the detailed evaluation of potential effects on designated and protected areas. No duplication of assessment is required, as both the spatial extent of the proposed activities and the risk pathways have been comprehensively addressed under the HRA process.</w:t>
      </w:r>
    </w:p>
    <w:p w14:paraId="6FB14BFB" w14:textId="23533D78" w:rsidR="007D0EA6" w:rsidRPr="007D0EA6" w:rsidRDefault="007D0EA6" w:rsidP="007D0EA6">
      <w:pPr>
        <w:pStyle w:val="BodyText"/>
      </w:pPr>
      <w:r w:rsidRPr="007D0EA6">
        <w:t xml:space="preserve">It is therefore concluded that no deterioration of WFD Protected Area status is anticipated </w:t>
      </w:r>
      <w:proofErr w:type="gramStart"/>
      <w:r w:rsidRPr="007D0EA6">
        <w:t>as a result of</w:t>
      </w:r>
      <w:proofErr w:type="gramEnd"/>
      <w:r w:rsidRPr="007D0EA6">
        <w:t xml:space="preserve"> the proposed survey </w:t>
      </w:r>
      <w:r w:rsidR="00263A54">
        <w:t>activities</w:t>
      </w:r>
      <w:r w:rsidRPr="007D0EA6">
        <w:t xml:space="preserve">. The activities are compliant with the environmental objectives of the </w:t>
      </w:r>
      <w:r w:rsidR="000643B4">
        <w:t>WFD</w:t>
      </w:r>
      <w:r w:rsidRPr="007D0EA6">
        <w:t xml:space="preserve"> and consistent with the Habitats Regulations (2017, as amended), ensuring continued protection of designated marine habitats and species.</w:t>
      </w:r>
    </w:p>
    <w:p w14:paraId="7C630DCA" w14:textId="7827DEDC" w:rsidR="00F871E4" w:rsidRPr="00BC45DD" w:rsidRDefault="00F871E4" w:rsidP="00F871E4">
      <w:pPr>
        <w:pStyle w:val="Heading2"/>
        <w:jc w:val="both"/>
      </w:pPr>
      <w:bookmarkStart w:id="125" w:name="_Ref66441229"/>
      <w:bookmarkStart w:id="126" w:name="_Ref67425762"/>
      <w:bookmarkStart w:id="127" w:name="_Toc144475057"/>
      <w:bookmarkStart w:id="128" w:name="_Toc145073644"/>
      <w:bookmarkStart w:id="129" w:name="_Toc215671942"/>
      <w:bookmarkStart w:id="130" w:name="_Ref66860662"/>
      <w:bookmarkStart w:id="131" w:name="_Toc66863355"/>
      <w:r>
        <w:t>Invasive, Non-native Species</w:t>
      </w:r>
      <w:bookmarkEnd w:id="125"/>
      <w:bookmarkEnd w:id="126"/>
      <w:bookmarkEnd w:id="127"/>
      <w:bookmarkEnd w:id="128"/>
      <w:bookmarkEnd w:id="129"/>
    </w:p>
    <w:bookmarkEnd w:id="130"/>
    <w:bookmarkEnd w:id="131"/>
    <w:p w14:paraId="32956676" w14:textId="13476DB7" w:rsidR="0015537D" w:rsidRDefault="008927EE" w:rsidP="0015537D">
      <w:pPr>
        <w:pStyle w:val="BodyText"/>
      </w:pPr>
      <w:r w:rsidRPr="00803587">
        <w:t>The introduction or spread of INNS is a risk for any project, when vessels and equipment have been used in other waterbodies. Species can be transferred between work sites and be “harmful and invasive in locations where they do not naturally occur” and “where material used in the development originates from outside of the site, organisms within the substrate may be introduced into the site</w:t>
      </w:r>
      <w:r w:rsidR="00727D6E" w:rsidRPr="00803587">
        <w:t>” (JNCC, 2022).</w:t>
      </w:r>
      <w:r w:rsidRPr="00803587">
        <w:t xml:space="preserve"> Natural England’s evidence standards advise that the pressure will increase with the spatial/temporal scale and intensity of </w:t>
      </w:r>
      <w:r w:rsidR="00263A54">
        <w:t>survey activities</w:t>
      </w:r>
      <w:r w:rsidRPr="00803587">
        <w:t xml:space="preserve">. </w:t>
      </w:r>
    </w:p>
    <w:p w14:paraId="67ADE463" w14:textId="4CA07D8D" w:rsidR="00C07E34" w:rsidRDefault="00C07E34" w:rsidP="00C07E34">
      <w:pPr>
        <w:pStyle w:val="BodyText"/>
      </w:pPr>
      <w:r>
        <w:t xml:space="preserve">Mobilisation of survey vessels and equipment between waterbodies has the potential to introduce or spread INNS. Common marine INNS in the region include </w:t>
      </w:r>
      <w:proofErr w:type="spellStart"/>
      <w:r w:rsidRPr="09EC296E">
        <w:rPr>
          <w:i/>
          <w:iCs/>
        </w:rPr>
        <w:t>Didemnum</w:t>
      </w:r>
      <w:proofErr w:type="spellEnd"/>
      <w:r w:rsidRPr="09EC296E">
        <w:rPr>
          <w:i/>
          <w:iCs/>
        </w:rPr>
        <w:t xml:space="preserve"> vexillum </w:t>
      </w:r>
      <w:r>
        <w:t xml:space="preserve">(carpet sea squirt) and </w:t>
      </w:r>
      <w:r w:rsidRPr="09EC296E">
        <w:rPr>
          <w:i/>
          <w:iCs/>
        </w:rPr>
        <w:t xml:space="preserve">Crepidula </w:t>
      </w:r>
      <w:proofErr w:type="spellStart"/>
      <w:r w:rsidRPr="09EC296E">
        <w:rPr>
          <w:i/>
          <w:iCs/>
        </w:rPr>
        <w:t>fornicata</w:t>
      </w:r>
      <w:proofErr w:type="spellEnd"/>
      <w:r>
        <w:t xml:space="preserve"> (slipper limpet), both of which can be transferred via hull fouling or contaminated sampling equipment (Payne, Hall-Spencer &amp; Moore, 2015).</w:t>
      </w:r>
      <w:r w:rsidR="04C5E714">
        <w:t xml:space="preserve"> Any vessels used as part of the survey programme will not be mobilised from international waters. </w:t>
      </w:r>
    </w:p>
    <w:p w14:paraId="151F8C6C" w14:textId="77777777" w:rsidR="00C07E34" w:rsidRDefault="00C07E34" w:rsidP="00C07E34">
      <w:pPr>
        <w:pStyle w:val="BodyText"/>
      </w:pPr>
      <w:r>
        <w:t>Although the risk of INNS introduction is considered low, standard biosecurity protocols will be implemented, consistent with the Check, Clean, Dry guidance and NRW’s Marine Biosecurity Planning Toolkit. These include:</w:t>
      </w:r>
    </w:p>
    <w:p w14:paraId="765AD8A2" w14:textId="6D47459F" w:rsidR="00C07E34" w:rsidRDefault="00C07E34" w:rsidP="00C07E34">
      <w:pPr>
        <w:pStyle w:val="BodyText"/>
        <w:numPr>
          <w:ilvl w:val="0"/>
          <w:numId w:val="37"/>
        </w:numPr>
      </w:pPr>
      <w:r>
        <w:t>thorough inspection and cleaning of vessels and sampling gear prior to mobilisation</w:t>
      </w:r>
    </w:p>
    <w:p w14:paraId="1635B10C" w14:textId="4B3C8F03" w:rsidR="00C07E34" w:rsidRDefault="00C07E34" w:rsidP="00C07E34">
      <w:pPr>
        <w:pStyle w:val="BodyText"/>
        <w:numPr>
          <w:ilvl w:val="0"/>
          <w:numId w:val="37"/>
        </w:numPr>
      </w:pPr>
      <w:r>
        <w:t>containment and disposal of waste material at licensed facilities</w:t>
      </w:r>
    </w:p>
    <w:p w14:paraId="49F8C517" w14:textId="6E949562" w:rsidR="00C07E34" w:rsidRDefault="00C07E34" w:rsidP="00C07E34">
      <w:pPr>
        <w:pStyle w:val="BodyText"/>
        <w:numPr>
          <w:ilvl w:val="0"/>
          <w:numId w:val="37"/>
        </w:numPr>
      </w:pPr>
      <w:r>
        <w:t>documentation of vessel origin and previous operating locations.</w:t>
      </w:r>
    </w:p>
    <w:p w14:paraId="2654D6D8" w14:textId="20A287AC" w:rsidR="002A6033" w:rsidRDefault="002A6033" w:rsidP="000F7CC3">
      <w:pPr>
        <w:pStyle w:val="BodyText"/>
      </w:pPr>
      <w:r w:rsidRPr="00255F94">
        <w:t xml:space="preserve">Like many other areas of the UK’s coastline, INNS are already present within the survey corridor. There are numerous ways in which INNS can arrive in UK waters including being </w:t>
      </w:r>
      <w:r w:rsidRPr="00255F94">
        <w:lastRenderedPageBreak/>
        <w:t>carried in ballast water tanks and on the hulls of vessels traveling from one international harbour to another. It is therefore reasonable to assume that some INNS may already be present within the survey corridor.</w:t>
      </w:r>
      <w:r>
        <w:t xml:space="preserve"> </w:t>
      </w:r>
    </w:p>
    <w:p w14:paraId="3FB4110C" w14:textId="224670B7" w:rsidR="00F2522A" w:rsidRDefault="00F2522A" w:rsidP="000F7CC3">
      <w:pPr>
        <w:pStyle w:val="BodyText"/>
      </w:pPr>
      <w:r w:rsidRPr="00F2522A">
        <w:t xml:space="preserve">With embedded biosecurity procedures and adherence to best practice, the risk of introducing or spreading INNS is negligible. The proposed </w:t>
      </w:r>
      <w:r w:rsidR="00263A54">
        <w:t>survey activities</w:t>
      </w:r>
      <w:r w:rsidRPr="00F2522A">
        <w:t xml:space="preserve"> are not expected to cause any deterioration in the biological status of the water</w:t>
      </w:r>
      <w:r w:rsidR="00263A54">
        <w:t xml:space="preserve"> </w:t>
      </w:r>
      <w:r w:rsidRPr="00F2522A">
        <w:t>body with respect to non-native species.</w:t>
      </w:r>
    </w:p>
    <w:p w14:paraId="53F1B262" w14:textId="473EC78E" w:rsidR="002D0734" w:rsidRPr="009315C4" w:rsidRDefault="002D0734" w:rsidP="004576D6">
      <w:pPr>
        <w:pStyle w:val="Heading1"/>
      </w:pPr>
      <w:bookmarkStart w:id="132" w:name="_Toc215671943"/>
      <w:r w:rsidRPr="009315C4">
        <w:lastRenderedPageBreak/>
        <w:t>Conclusion</w:t>
      </w:r>
      <w:bookmarkEnd w:id="123"/>
      <w:bookmarkEnd w:id="124"/>
      <w:bookmarkEnd w:id="132"/>
    </w:p>
    <w:bookmarkEnd w:id="42"/>
    <w:bookmarkEnd w:id="43"/>
    <w:p w14:paraId="17FB6ADD" w14:textId="2F1A693F" w:rsidR="006D041F" w:rsidRDefault="006D041F" w:rsidP="00CF4464">
      <w:pPr>
        <w:pStyle w:val="BodyText"/>
      </w:pPr>
      <w:r>
        <w:t xml:space="preserve">This </w:t>
      </w:r>
      <w:r w:rsidR="00B522BB">
        <w:t>t</w:t>
      </w:r>
      <w:r>
        <w:t xml:space="preserve">echnical </w:t>
      </w:r>
      <w:r w:rsidR="00B522BB">
        <w:t>r</w:t>
      </w:r>
      <w:r>
        <w:t>eport has been prepared to satisfy the requirements laid out with</w:t>
      </w:r>
      <w:r w:rsidR="008C111A">
        <w:t xml:space="preserve">in the Habitats Directive and Water Framework Directive. </w:t>
      </w:r>
    </w:p>
    <w:p w14:paraId="46D3A3E4" w14:textId="00715E33" w:rsidR="00350D62" w:rsidRDefault="00976119" w:rsidP="00BA0B9D">
      <w:pPr>
        <w:pStyle w:val="BodyText"/>
      </w:pPr>
      <w:r w:rsidRPr="00350D62">
        <w:t xml:space="preserve">In relation to HRA, </w:t>
      </w:r>
      <w:r w:rsidR="00BA0B9D" w:rsidRPr="00350D62">
        <w:t xml:space="preserve">a total of </w:t>
      </w:r>
      <w:r w:rsidR="006D13E8">
        <w:t>10</w:t>
      </w:r>
      <w:r w:rsidR="00BA0B9D" w:rsidRPr="00350D62">
        <w:t xml:space="preserve"> sites were identified within the conservative screening boundary. Of these, it was </w:t>
      </w:r>
      <w:r w:rsidR="00BE5032" w:rsidRPr="00350D62">
        <w:t xml:space="preserve">concluded that there was no potential for LSE </w:t>
      </w:r>
      <w:r w:rsidR="00BA0B9D" w:rsidRPr="00350D62">
        <w:t xml:space="preserve">for </w:t>
      </w:r>
      <w:r w:rsidR="00207934">
        <w:t>nine</w:t>
      </w:r>
      <w:r w:rsidR="00BA0B9D" w:rsidRPr="00350D62">
        <w:t xml:space="preserve"> of the</w:t>
      </w:r>
      <w:r w:rsidR="00BE5032" w:rsidRPr="00350D62">
        <w:t xml:space="preserve"> designated sites</w:t>
      </w:r>
      <w:r w:rsidR="00BA0B9D" w:rsidRPr="00350D62">
        <w:t xml:space="preserve">, including </w:t>
      </w:r>
      <w:r w:rsidR="00350D62" w:rsidRPr="00350D62">
        <w:t>for common and Arctic tern associate with the Anglesey Terns/</w:t>
      </w:r>
      <w:proofErr w:type="spellStart"/>
      <w:r w:rsidR="00350D62" w:rsidRPr="00350D62">
        <w:t>Morwenoliaid</w:t>
      </w:r>
      <w:proofErr w:type="spellEnd"/>
      <w:r w:rsidR="00350D62" w:rsidRPr="00350D62">
        <w:t xml:space="preserve"> Ynys Môn SPA</w:t>
      </w:r>
      <w:r w:rsidR="00BE5032" w:rsidRPr="00350D62">
        <w:t xml:space="preserve">. </w:t>
      </w:r>
      <w:r w:rsidR="00350D62">
        <w:t xml:space="preserve">The </w:t>
      </w:r>
      <w:r w:rsidR="00350D62" w:rsidRPr="00350D62">
        <w:t>North Anglesey Marine/</w:t>
      </w:r>
      <w:proofErr w:type="spellStart"/>
      <w:r w:rsidR="00350D62" w:rsidRPr="00350D62">
        <w:t>Gogledd</w:t>
      </w:r>
      <w:proofErr w:type="spellEnd"/>
      <w:r w:rsidR="00350D62" w:rsidRPr="00350D62">
        <w:t xml:space="preserve"> Môn Forol SAC </w:t>
      </w:r>
      <w:r w:rsidR="00350D62">
        <w:t xml:space="preserve">and </w:t>
      </w:r>
      <w:r w:rsidR="00350D62" w:rsidRPr="00350D62">
        <w:t>Anglesey Terns/</w:t>
      </w:r>
      <w:proofErr w:type="spellStart"/>
      <w:r w:rsidR="00350D62" w:rsidRPr="00350D62">
        <w:t>Morwenoliaid</w:t>
      </w:r>
      <w:proofErr w:type="spellEnd"/>
      <w:r w:rsidR="00350D62" w:rsidRPr="00350D62">
        <w:t xml:space="preserve"> Ynys Môn SPA </w:t>
      </w:r>
      <w:r w:rsidR="00350D62">
        <w:t xml:space="preserve">(for </w:t>
      </w:r>
      <w:r w:rsidR="00441C9A">
        <w:t xml:space="preserve">sandwich and </w:t>
      </w:r>
      <w:r w:rsidR="00350D62">
        <w:t xml:space="preserve">Roseate </w:t>
      </w:r>
      <w:r w:rsidR="00441C9A">
        <w:t xml:space="preserve">tern) was carried forward for further assessment due to </w:t>
      </w:r>
      <w:r w:rsidR="0053578A">
        <w:t>potential LSE from</w:t>
      </w:r>
      <w:r w:rsidR="00441C9A">
        <w:t xml:space="preserve"> </w:t>
      </w:r>
      <w:r w:rsidR="008522D6">
        <w:t>vessel presence and associated underwater noise impacts (harbour porpoise only)</w:t>
      </w:r>
      <w:r w:rsidR="0053578A">
        <w:t xml:space="preserve">. </w:t>
      </w:r>
      <w:r w:rsidR="00F633C7">
        <w:t>It was determined, as part of the RIAA</w:t>
      </w:r>
      <w:r w:rsidR="00CF464D">
        <w:t xml:space="preserve">, that the integrity of the noted species would not be affected consequent of the survey activities. </w:t>
      </w:r>
    </w:p>
    <w:p w14:paraId="6ABEABDA" w14:textId="21B8FE8B" w:rsidR="00976119" w:rsidRPr="00CF464D" w:rsidRDefault="0025750A" w:rsidP="00CF4464">
      <w:pPr>
        <w:pStyle w:val="BodyText"/>
      </w:pPr>
      <w:r w:rsidRPr="00CF464D">
        <w:t>It was further determined negligible disturbance to EPS</w:t>
      </w:r>
      <w:r>
        <w:t xml:space="preserve"> is expected</w:t>
      </w:r>
      <w:r w:rsidRPr="00CF464D">
        <w:t>, and on this basis an EPS Licence is not required.</w:t>
      </w:r>
    </w:p>
    <w:p w14:paraId="270AB7F6" w14:textId="46ED2B0F" w:rsidR="00B21859" w:rsidRPr="00B21859" w:rsidRDefault="00B21859" w:rsidP="00B21859">
      <w:pPr>
        <w:pStyle w:val="BodyText"/>
      </w:pPr>
      <w:proofErr w:type="gramStart"/>
      <w:r w:rsidRPr="00B21859">
        <w:t>With regard to</w:t>
      </w:r>
      <w:proofErr w:type="gramEnd"/>
      <w:r w:rsidRPr="00B21859">
        <w:t xml:space="preserve"> the Water Framework Directive, this assessment concluded that no significant or non-temporary effects on the Caernarfon Bay South water</w:t>
      </w:r>
      <w:r w:rsidR="00263A54">
        <w:t xml:space="preserve"> </w:t>
      </w:r>
      <w:r w:rsidRPr="00B21859">
        <w:t xml:space="preserve">body are predicted </w:t>
      </w:r>
      <w:proofErr w:type="gramStart"/>
      <w:r w:rsidRPr="00B21859">
        <w:t>as a result of</w:t>
      </w:r>
      <w:proofErr w:type="gramEnd"/>
      <w:r w:rsidRPr="00B21859">
        <w:t xml:space="preserve"> the proposed geotechnical and benthic survey activities, provided that standard best practice environmental controls are implemented to limit sediment resuspension and prevent pollution incidents. The assessment also considered potential, highly localised effects on Caernarfon Bay North arising from the proximity of the </w:t>
      </w:r>
      <w:r w:rsidR="00263A54">
        <w:t>survey activities</w:t>
      </w:r>
      <w:r w:rsidRPr="00B21859">
        <w:t xml:space="preserve">, but the spatial separation, small footprint of the </w:t>
      </w:r>
      <w:r w:rsidR="00263A54">
        <w:t>survey</w:t>
      </w:r>
      <w:r w:rsidRPr="00B21859">
        <w:t xml:space="preserve"> and natural dispersion processes mean no measurable transboundary deterioration is anticipated.</w:t>
      </w:r>
    </w:p>
    <w:p w14:paraId="61402039" w14:textId="77777777" w:rsidR="00B21859" w:rsidRPr="00B21859" w:rsidRDefault="00B21859" w:rsidP="00B21859">
      <w:pPr>
        <w:pStyle w:val="BodyText"/>
      </w:pPr>
      <w:r w:rsidRPr="00B21859">
        <w:t>Caernarfon Bay South is currently classified as having Good Ecological Status and Good Chemical Status. The proposed survey activities are temporary, spatially restricted and will be conducted in a well-flushed, high-energy marine environment that supports rapid dispersion of suspended material and minimises the potential for accumulation or long-term impact.</w:t>
      </w:r>
    </w:p>
    <w:p w14:paraId="74210BF6" w14:textId="3ACACE80" w:rsidR="00B21859" w:rsidRPr="00B21859" w:rsidRDefault="00B21859" w:rsidP="00B21859">
      <w:pPr>
        <w:pStyle w:val="BodyText"/>
      </w:pPr>
      <w:r w:rsidRPr="00B21859">
        <w:t>The WFD receptors scoped in for detailed assessment were biology (habitats), biology (fish), water quality and invasive non-native species</w:t>
      </w:r>
      <w:r w:rsidR="004E7992">
        <w:t>)</w:t>
      </w:r>
      <w:r w:rsidRPr="00B21859">
        <w:t xml:space="preserve">. </w:t>
      </w:r>
      <w:proofErr w:type="spellStart"/>
      <w:r w:rsidRPr="00B21859">
        <w:t>Hydromorphology</w:t>
      </w:r>
      <w:proofErr w:type="spellEnd"/>
      <w:r w:rsidRPr="00B21859">
        <w:t xml:space="preserve"> was scoped out </w:t>
      </w:r>
      <w:r w:rsidR="00A609F4" w:rsidRPr="00EC7DF2">
        <w:t xml:space="preserve">due to </w:t>
      </w:r>
      <w:r w:rsidR="00A609F4" w:rsidRPr="00BB4A7B">
        <w:t xml:space="preserve">the </w:t>
      </w:r>
      <w:r w:rsidRPr="00B21859">
        <w:t>temporary, highly localised</w:t>
      </w:r>
      <w:r w:rsidR="00A609F4" w:rsidRPr="00BB4A7B">
        <w:t xml:space="preserve"> nature of the </w:t>
      </w:r>
      <w:r w:rsidR="00263A54">
        <w:t>survey activities</w:t>
      </w:r>
      <w:r w:rsidRPr="00B21859">
        <w:t xml:space="preserve"> and</w:t>
      </w:r>
      <w:r w:rsidR="00A609F4" w:rsidRPr="00BB4A7B">
        <w:t xml:space="preserve"> there is no anticipated </w:t>
      </w:r>
      <w:r w:rsidRPr="00B21859">
        <w:t>modif</w:t>
      </w:r>
      <w:r w:rsidR="00A609F4" w:rsidRPr="00BB4A7B">
        <w:t>ication of</w:t>
      </w:r>
      <w:r w:rsidRPr="00B21859">
        <w:t xml:space="preserve"> seabed form, tidal patterns or sediment transport at a scale relevant to WFD </w:t>
      </w:r>
      <w:proofErr w:type="spellStart"/>
      <w:r w:rsidRPr="00B21859">
        <w:t>hydromorphological</w:t>
      </w:r>
      <w:proofErr w:type="spellEnd"/>
      <w:r w:rsidRPr="00B21859">
        <w:t xml:space="preserve"> quality elements.</w:t>
      </w:r>
    </w:p>
    <w:p w14:paraId="32D4D3BB" w14:textId="3267A168" w:rsidR="00B21859" w:rsidRPr="00B21859" w:rsidRDefault="00B21859" w:rsidP="00B21859">
      <w:pPr>
        <w:pStyle w:val="BodyText"/>
      </w:pPr>
      <w:r w:rsidRPr="00B21859">
        <w:t xml:space="preserve">Potential pressures that were assessed under the WFD are temporary seabed disturbance from grab and </w:t>
      </w:r>
      <w:proofErr w:type="spellStart"/>
      <w:r w:rsidRPr="00B21859">
        <w:t>vibrocore</w:t>
      </w:r>
      <w:proofErr w:type="spellEnd"/>
      <w:r w:rsidRPr="00B21859">
        <w:t xml:space="preserve"> sampling, temporary localised increases in turbidity, possible mobilisation of trace sediment-bound contaminants and the potential for INNS transfer via vessel and equipment movement. All identified pressures are expected to be low magnitude, short term and reversible. Embedded mitigation measures and project controls will be implemented to further reduce risk. These measures include pre-sampling habitat verification using </w:t>
      </w:r>
      <w:r w:rsidR="007529EF">
        <w:t>DDV</w:t>
      </w:r>
      <w:r w:rsidRPr="00B21859">
        <w:t>, avoidance of mapped sensitive features, controlled sampling techniques, closed-system borehole drilling with recovery of cuttings, pollution prevention procedures and a project biosecurity plan consistent with current best practice.</w:t>
      </w:r>
    </w:p>
    <w:p w14:paraId="29CB6E0C" w14:textId="35081524" w:rsidR="00B21859" w:rsidRPr="00B21859" w:rsidRDefault="00B21859" w:rsidP="00B21859">
      <w:pPr>
        <w:pStyle w:val="BodyText"/>
      </w:pPr>
      <w:r w:rsidRPr="00B21859">
        <w:t xml:space="preserve">Collectively, given the temporary nature of the </w:t>
      </w:r>
      <w:r w:rsidR="00263A54">
        <w:t>survey activities</w:t>
      </w:r>
      <w:r w:rsidRPr="00B21859">
        <w:t xml:space="preserve">, the very limited seabed footprint per sampling location, the strong natural dispersion and reworking in Caernarfon </w:t>
      </w:r>
      <w:r w:rsidRPr="00B21859">
        <w:lastRenderedPageBreak/>
        <w:t>Bay South, and the embedded mitigation measures, no measurable or non-temporary deterioration of any WFD quality element is predicted for the Caernarfon Bay South water</w:t>
      </w:r>
      <w:r w:rsidR="00263A54">
        <w:t xml:space="preserve"> </w:t>
      </w:r>
      <w:r w:rsidRPr="00B21859">
        <w:t>body</w:t>
      </w:r>
      <w:r w:rsidR="009770CD" w:rsidRPr="00BB4A7B">
        <w:t xml:space="preserve"> or the adjacent </w:t>
      </w:r>
      <w:r w:rsidR="009770CD" w:rsidRPr="00B21859">
        <w:t xml:space="preserve">Caernarfon Bay </w:t>
      </w:r>
      <w:r w:rsidR="009770CD" w:rsidRPr="00BB4A7B">
        <w:t>North</w:t>
      </w:r>
      <w:r w:rsidRPr="00B21859">
        <w:t>. No deterioration of any nearby WFD Protected Areas is expected. The survey activities therefore do not conflict with, and will not compromise, the objectives of the Water Framework Directive for the waterbodies assessed.</w:t>
      </w:r>
    </w:p>
    <w:p w14:paraId="7C63D6A6" w14:textId="6E8D7A53" w:rsidR="00690F29" w:rsidRDefault="00527503" w:rsidP="00C503E9">
      <w:pPr>
        <w:pStyle w:val="BodyText"/>
      </w:pPr>
      <w:r w:rsidRPr="00CF4464">
        <w:t xml:space="preserve">It can therefore be concluded that the </w:t>
      </w:r>
      <w:r w:rsidR="00B522BB">
        <w:t>survey activities</w:t>
      </w:r>
      <w:r w:rsidRPr="00CF4464">
        <w:t xml:space="preserve"> will not cause a deterioration in the current WFD classification of the </w:t>
      </w:r>
      <w:r w:rsidR="00BB4A7B" w:rsidRPr="00BB4A7B">
        <w:t xml:space="preserve">named </w:t>
      </w:r>
      <w:r w:rsidRPr="00BB4A7B">
        <w:t>water</w:t>
      </w:r>
      <w:r w:rsidR="00BB4A7B" w:rsidRPr="00BB4A7B">
        <w:t>bodies</w:t>
      </w:r>
      <w:r w:rsidRPr="00CF4464">
        <w:t xml:space="preserve">, nor will they compromise the ability of the </w:t>
      </w:r>
      <w:r w:rsidRPr="00BB4A7B">
        <w:t>water</w:t>
      </w:r>
      <w:r w:rsidR="00BB4A7B" w:rsidRPr="00BB4A7B">
        <w:t>bodies</w:t>
      </w:r>
      <w:r w:rsidRPr="00CF4464">
        <w:t xml:space="preserve"> to achieve Good Status by 2027. </w:t>
      </w:r>
    </w:p>
    <w:p w14:paraId="7F86A1E0" w14:textId="2A7EA484" w:rsidR="00527503" w:rsidRDefault="00527503" w:rsidP="00C503E9">
      <w:pPr>
        <w:pStyle w:val="BodyText"/>
      </w:pPr>
      <w:r w:rsidRPr="00CF4464">
        <w:t xml:space="preserve">The </w:t>
      </w:r>
      <w:r w:rsidR="00E9397D">
        <w:t>survey activities</w:t>
      </w:r>
      <w:r w:rsidRPr="00CF4464">
        <w:t xml:space="preserve"> are</w:t>
      </w:r>
      <w:r w:rsidR="00690F29">
        <w:t xml:space="preserve"> therefore</w:t>
      </w:r>
      <w:r w:rsidRPr="00CF4464">
        <w:t xml:space="preserve"> considered compliant with the objectives and requirements of the Water Framework Directive</w:t>
      </w:r>
      <w:r w:rsidR="00C503E9">
        <w:t xml:space="preserve"> and Habitats Directive.</w:t>
      </w:r>
    </w:p>
    <w:p w14:paraId="4578221F" w14:textId="41A01268" w:rsidR="00CF627B" w:rsidRDefault="00CF627B" w:rsidP="00CF627B">
      <w:pPr>
        <w:pStyle w:val="Heading1"/>
      </w:pPr>
      <w:bookmarkStart w:id="133" w:name="_Toc215671944"/>
      <w:r>
        <w:lastRenderedPageBreak/>
        <w:t>References</w:t>
      </w:r>
      <w:bookmarkEnd w:id="133"/>
    </w:p>
    <w:p w14:paraId="2E909A8A" w14:textId="772437AC" w:rsidR="00A06CEA" w:rsidRPr="00A06CEA" w:rsidRDefault="00A06CEA" w:rsidP="00A06CEA">
      <w:pPr>
        <w:pStyle w:val="AppendixBodyText"/>
      </w:pPr>
      <w:r w:rsidRPr="00A06CEA">
        <w:t xml:space="preserve">Defra (2021), </w:t>
      </w:r>
      <w:r w:rsidRPr="00A06CEA">
        <w:rPr>
          <w:i/>
          <w:iCs/>
        </w:rPr>
        <w:t xml:space="preserve">The Water Framework Directive (Standards and Classification) Directions (England and Wales) 2015 – Updated Guidance. Department for Environment, Food and Rural Affairs. Available at: </w:t>
      </w:r>
      <w:hyperlink r:id="rId46" w:history="1">
        <w:r w:rsidRPr="00A06CEA">
          <w:rPr>
            <w:rStyle w:val="Hyperlink"/>
            <w:i/>
            <w:iCs/>
          </w:rPr>
          <w:t>https://www.gov.uk/government/publications/water-framework-directive-standards-and-classification</w:t>
        </w:r>
      </w:hyperlink>
      <w:r w:rsidRPr="00A06CEA">
        <w:rPr>
          <w:i/>
          <w:iCs/>
        </w:rPr>
        <w:t xml:space="preserve"> </w:t>
      </w:r>
    </w:p>
    <w:p w14:paraId="7C855F25" w14:textId="0821ABEA" w:rsidR="00A06CEA" w:rsidRDefault="00A06CEA" w:rsidP="00A06CEA">
      <w:pPr>
        <w:pStyle w:val="AppendixBodyText"/>
      </w:pPr>
      <w:r w:rsidRPr="00FB1B6E">
        <w:t xml:space="preserve">EMODnet (2025), </w:t>
      </w:r>
      <w:r w:rsidRPr="00FB1B6E">
        <w:rPr>
          <w:i/>
          <w:iCs/>
        </w:rPr>
        <w:t>Seabed Habitats Map Viewer (Version 2023).</w:t>
      </w:r>
      <w:r w:rsidRPr="00FB1B6E">
        <w:t xml:space="preserve"> European Marine Observation and Data Network. Available at: </w:t>
      </w:r>
      <w:hyperlink r:id="rId47" w:tgtFrame="_new" w:history="1">
        <w:r w:rsidRPr="00FB1B6E">
          <w:rPr>
            <w:rStyle w:val="Hyperlink"/>
          </w:rPr>
          <w:t>https://emodnet.ec.europa.eu/en/seabed-habitats</w:t>
        </w:r>
      </w:hyperlink>
    </w:p>
    <w:p w14:paraId="23A0056E" w14:textId="67D2201A" w:rsidR="00A06CEA" w:rsidRDefault="00A06CEA" w:rsidP="00A06CEA">
      <w:pPr>
        <w:pStyle w:val="AppendixBodyText"/>
      </w:pPr>
      <w:r w:rsidRPr="00A6562B">
        <w:t xml:space="preserve">Environment Agency (EA) (2016), ‘Water Framework Directive assessment: estuarine and coastal </w:t>
      </w:r>
      <w:proofErr w:type="gramStart"/>
      <w:r w:rsidRPr="00A6562B">
        <w:t>waters’</w:t>
      </w:r>
      <w:proofErr w:type="gramEnd"/>
      <w:r w:rsidRPr="00A6562B">
        <w:t xml:space="preserve">. Guidance. Available from: </w:t>
      </w:r>
      <w:hyperlink r:id="rId48" w:history="1">
        <w:r w:rsidRPr="00A6562B">
          <w:rPr>
            <w:rStyle w:val="Hyperlink"/>
          </w:rPr>
          <w:t>https://www.gov.uk/guidance/water-framework-directive-assessment-estuarine-and-coastal-waters</w:t>
        </w:r>
      </w:hyperlink>
      <w:r>
        <w:t xml:space="preserve"> </w:t>
      </w:r>
    </w:p>
    <w:p w14:paraId="0D3C4C2B" w14:textId="77777777" w:rsidR="00A06CEA" w:rsidRPr="00A06CEA" w:rsidRDefault="00A06CEA" w:rsidP="00A06CEA">
      <w:pPr>
        <w:pStyle w:val="AppendixBodyText"/>
      </w:pPr>
      <w:proofErr w:type="spellStart"/>
      <w:r w:rsidRPr="00AB4605">
        <w:t>Goodship</w:t>
      </w:r>
      <w:proofErr w:type="spellEnd"/>
      <w:r w:rsidRPr="00AB4605">
        <w:t>, N.M. and Furness, R.W. (</w:t>
      </w:r>
      <w:r>
        <w:t>2022), ‘</w:t>
      </w:r>
      <w:r w:rsidRPr="00AB4605">
        <w:t xml:space="preserve">Disturbance Distances Review: An updated literature </w:t>
      </w:r>
      <w:r w:rsidRPr="00A06CEA">
        <w:t xml:space="preserve">review of disturbance distances of selected bird </w:t>
      </w:r>
      <w:proofErr w:type="gramStart"/>
      <w:r w:rsidRPr="00A06CEA">
        <w:t>species’</w:t>
      </w:r>
      <w:proofErr w:type="gramEnd"/>
      <w:r w:rsidRPr="00A06CEA">
        <w:t>. NatureScot Research Report 1283.</w:t>
      </w:r>
    </w:p>
    <w:p w14:paraId="3F5753CD" w14:textId="745E4B74" w:rsidR="00A06CEA" w:rsidRPr="0095610B" w:rsidRDefault="00A06CEA" w:rsidP="00A06CEA">
      <w:pPr>
        <w:pStyle w:val="AppendixBodyText"/>
      </w:pPr>
      <w:r w:rsidRPr="0095610B">
        <w:t xml:space="preserve">Hawkins, A. D. &amp; Popper, A. N. (2014), </w:t>
      </w:r>
      <w:r w:rsidRPr="0095610B">
        <w:rPr>
          <w:i/>
          <w:iCs/>
        </w:rPr>
        <w:t>Assessing the Impact of Underwater Sounds on Fishes and Other Forms of Marine Life.</w:t>
      </w:r>
      <w:r w:rsidRPr="0095610B">
        <w:t xml:space="preserve"> </w:t>
      </w:r>
      <w:r w:rsidRPr="0095610B">
        <w:rPr>
          <w:i/>
          <w:iCs/>
        </w:rPr>
        <w:t>Acoustics Today,</w:t>
      </w:r>
      <w:r w:rsidRPr="0095610B">
        <w:t xml:space="preserve"> 10 (2), 30–41. Available at: </w:t>
      </w:r>
      <w:hyperlink r:id="rId49" w:history="1">
        <w:r w:rsidRPr="0095610B">
          <w:rPr>
            <w:rStyle w:val="Hyperlink"/>
          </w:rPr>
          <w:t>https://acousticstoday.org/issues/</w:t>
        </w:r>
      </w:hyperlink>
    </w:p>
    <w:p w14:paraId="5F1D58DA" w14:textId="77777777" w:rsidR="00A06CEA" w:rsidRDefault="00A06CEA" w:rsidP="00A06CEA">
      <w:pPr>
        <w:pStyle w:val="AppendixBodyText"/>
      </w:pPr>
      <w:r w:rsidRPr="0095610B">
        <w:t>Heinänen, S. and Skov, H. (2015), ‘The identification of discrete and persistent areas of</w:t>
      </w:r>
      <w:r w:rsidRPr="00970756">
        <w:t xml:space="preserve"> relatively high harbour porpoise density in the wider UK marine area</w:t>
      </w:r>
      <w:r>
        <w:t>’</w:t>
      </w:r>
      <w:r w:rsidRPr="00970756">
        <w:t>. Joint Nature Conservation Committee.</w:t>
      </w:r>
    </w:p>
    <w:p w14:paraId="2ACC47CA" w14:textId="77777777" w:rsidR="00A06CEA" w:rsidRPr="00FB1B6E" w:rsidRDefault="00A06CEA" w:rsidP="00A06CEA">
      <w:pPr>
        <w:pStyle w:val="AppendixBodyText"/>
      </w:pPr>
      <w:r w:rsidRPr="00FB1B6E">
        <w:t xml:space="preserve">Joint Nature Conservation Committee (2025), </w:t>
      </w:r>
      <w:r w:rsidRPr="00FB1B6E">
        <w:rPr>
          <w:i/>
          <w:iCs/>
        </w:rPr>
        <w:t>JNCC Marine Habitat Web Mapper.</w:t>
      </w:r>
      <w:r w:rsidRPr="00FB1B6E">
        <w:t xml:space="preserve"> Joint Nature Conservation Committee. Available at: https://jncc.gov.uk/our-work/marine-habitat-mapper/</w:t>
      </w:r>
    </w:p>
    <w:p w14:paraId="061C7835" w14:textId="65DB8F74" w:rsidR="00A06CEA" w:rsidRPr="00CF627B" w:rsidRDefault="00A06CEA" w:rsidP="00A06CEA">
      <w:pPr>
        <w:pStyle w:val="AppendixBodyText"/>
      </w:pPr>
      <w:r w:rsidRPr="00FB1B6E">
        <w:t xml:space="preserve">Joint Nature Conservation Committee (2022), ‘Marine Activities and Pressures Evidence (PAD) v1.5’. Available online: </w:t>
      </w:r>
      <w:hyperlink r:id="rId50" w:history="1">
        <w:r w:rsidRPr="00FB1B6E">
          <w:rPr>
            <w:rStyle w:val="Hyperlink"/>
          </w:rPr>
          <w:t>https://hub.jncc.gov.uk/assets/97447f16-9f38-49ff-a3af-56d437fd1951</w:t>
        </w:r>
      </w:hyperlink>
      <w:r>
        <w:t xml:space="preserve"> </w:t>
      </w:r>
    </w:p>
    <w:p w14:paraId="6498A8F2" w14:textId="77777777" w:rsidR="001858B8" w:rsidRDefault="001858B8" w:rsidP="001858B8">
      <w:pPr>
        <w:pStyle w:val="AppendixBodyText"/>
      </w:pPr>
      <w:r>
        <w:t>Marine Management Organisation (2018), ‘Displacement and habituation of seabirds in response to marine activities (MMO 1139)’. May 2018</w:t>
      </w:r>
    </w:p>
    <w:p w14:paraId="7018F2BE" w14:textId="36AF304B" w:rsidR="003932CC" w:rsidRDefault="003932CC" w:rsidP="003932CC">
      <w:pPr>
        <w:pStyle w:val="AppendixBodyText"/>
      </w:pPr>
      <w:r w:rsidRPr="00BF5112">
        <w:t xml:space="preserve">Natural Resources Wales </w:t>
      </w:r>
      <w:r>
        <w:t xml:space="preserve">(NRW) </w:t>
      </w:r>
      <w:r w:rsidRPr="00BF5112">
        <w:t xml:space="preserve">(2025), </w:t>
      </w:r>
      <w:proofErr w:type="spellStart"/>
      <w:r w:rsidRPr="00BF5112">
        <w:rPr>
          <w:i/>
          <w:iCs/>
        </w:rPr>
        <w:t>DataMapWales</w:t>
      </w:r>
      <w:proofErr w:type="spellEnd"/>
      <w:r w:rsidRPr="00BF5112">
        <w:rPr>
          <w:i/>
          <w:iCs/>
        </w:rPr>
        <w:t xml:space="preserve"> – Marine and Coastal Datasets (including WFD waterbodies, habitats and designations).</w:t>
      </w:r>
      <w:r w:rsidRPr="00BF5112">
        <w:t xml:space="preserve"> Available at: </w:t>
      </w:r>
      <w:hyperlink r:id="rId51" w:tgtFrame="_new" w:history="1">
        <w:r w:rsidRPr="00BF5112">
          <w:rPr>
            <w:rStyle w:val="Hyperlink"/>
          </w:rPr>
          <w:t>https://datamap.gov.wales/</w:t>
        </w:r>
      </w:hyperlink>
      <w:r w:rsidRPr="00BF5112">
        <w:t xml:space="preserve"> (Accessed November 2025).</w:t>
      </w:r>
    </w:p>
    <w:p w14:paraId="5A1AE8D3" w14:textId="77777777" w:rsidR="00A12E88" w:rsidRPr="00F4770D" w:rsidRDefault="00A12E88" w:rsidP="00A12E88">
      <w:pPr>
        <w:pStyle w:val="AppendixBodyText"/>
      </w:pPr>
      <w:r w:rsidRPr="00F4770D">
        <w:t>Natural Resources Wales (NRW) (2024), ‘GN078 WFD Assessment Guidance Notes’.</w:t>
      </w:r>
    </w:p>
    <w:p w14:paraId="0F966186" w14:textId="0677C9CE" w:rsidR="003932CC" w:rsidRDefault="003932CC" w:rsidP="003932CC">
      <w:pPr>
        <w:pStyle w:val="AppendixBodyText"/>
      </w:pPr>
      <w:r w:rsidRPr="00F4770D">
        <w:t>Natural Resources Wales (NRW) (2018), ‘Guidance for assessing activities and projects for compliance with the Water Framework Directive’. OGN 72</w:t>
      </w:r>
      <w:r w:rsidR="00A12E88" w:rsidRPr="00F4770D">
        <w:t xml:space="preserve"> Guidance Note, Version 2. October 2020’.</w:t>
      </w:r>
    </w:p>
    <w:p w14:paraId="082545B5" w14:textId="1BB00EBF" w:rsidR="003932CC" w:rsidRDefault="003932CC" w:rsidP="003932CC">
      <w:pPr>
        <w:pStyle w:val="AppendixBodyText"/>
      </w:pPr>
      <w:r w:rsidRPr="00BF5112">
        <w:t xml:space="preserve">Natural Resources Wales </w:t>
      </w:r>
      <w:r>
        <w:t xml:space="preserve">(NRW) </w:t>
      </w:r>
      <w:r w:rsidRPr="00BF5112">
        <w:t xml:space="preserve">(2015), </w:t>
      </w:r>
      <w:r w:rsidRPr="00BF5112">
        <w:rPr>
          <w:i/>
          <w:iCs/>
        </w:rPr>
        <w:t>Marine Character Areas – MCA 11: Caernarfon Bay.</w:t>
      </w:r>
      <w:r w:rsidRPr="00BF5112">
        <w:t xml:space="preserve"> Natural Resources Wales, Cardiff. Available at: </w:t>
      </w:r>
      <w:hyperlink r:id="rId52" w:tgtFrame="_new" w:history="1">
        <w:r w:rsidRPr="00BF5112">
          <w:rPr>
            <w:rStyle w:val="Hyperlink"/>
          </w:rPr>
          <w:t>https://cdn.naturalresources.wales/674518/mca-11-caernarfon-bay_final.pdf</w:t>
        </w:r>
      </w:hyperlink>
    </w:p>
    <w:p w14:paraId="18EFECC6" w14:textId="4527355F" w:rsidR="003932CC" w:rsidRDefault="003932CC" w:rsidP="003932CC">
      <w:pPr>
        <w:pStyle w:val="AppendixBodyText"/>
      </w:pPr>
      <w:r>
        <w:t>Natural Resources Wales</w:t>
      </w:r>
      <w:r w:rsidRPr="00BB3111">
        <w:t xml:space="preserve"> </w:t>
      </w:r>
      <w:r>
        <w:t xml:space="preserve">(NRW) </w:t>
      </w:r>
      <w:r w:rsidRPr="00BB3111">
        <w:t>(20</w:t>
      </w:r>
      <w:r>
        <w:t>22</w:t>
      </w:r>
      <w:r w:rsidRPr="00BB3111">
        <w:t xml:space="preserve">) Western Wales River Basin Management Plan 2021–2027: Summary. Available at: </w:t>
      </w:r>
      <w:hyperlink r:id="rId53" w:history="1">
        <w:r w:rsidRPr="00A24255">
          <w:rPr>
            <w:rStyle w:val="Hyperlink"/>
          </w:rPr>
          <w:t>https://cdn.cyfoethnaturiol.cymru/695227/western-wales-rbmp-2021_2027-summary.pdf</w:t>
        </w:r>
      </w:hyperlink>
      <w:r>
        <w:t xml:space="preserve"> </w:t>
      </w:r>
    </w:p>
    <w:p w14:paraId="475B2E5D" w14:textId="77777777" w:rsidR="003932CC" w:rsidRDefault="003932CC" w:rsidP="003932CC">
      <w:pPr>
        <w:pStyle w:val="AppendixBodyText"/>
      </w:pPr>
      <w:r>
        <w:t xml:space="preserve">Natural Resources Wales (NRW) and Joint Nature Conservation Committee (JNCC) (2016), ‘Inshore and Offshore Special Area of Conservation (SAC): North Anglesey Marine / </w:t>
      </w:r>
      <w:proofErr w:type="spellStart"/>
      <w:r>
        <w:t>Gogledd</w:t>
      </w:r>
      <w:proofErr w:type="spellEnd"/>
      <w:r>
        <w:t xml:space="preserve"> </w:t>
      </w:r>
      <w:r w:rsidRPr="00E51EE5">
        <w:t>Môn Forol</w:t>
      </w:r>
      <w:r>
        <w:t>, SAC Selection Assessment Document’. January 2016.</w:t>
      </w:r>
    </w:p>
    <w:p w14:paraId="709A052C" w14:textId="41E78D65" w:rsidR="003932CC" w:rsidRDefault="003932CC" w:rsidP="001858B8">
      <w:pPr>
        <w:pStyle w:val="AppendixBodyText"/>
      </w:pPr>
      <w:r>
        <w:t>NatureScot (2020), ‘</w:t>
      </w:r>
      <w:r w:rsidRPr="003C4B66">
        <w:t xml:space="preserve">Seasonal Periods for Birds in the Scottish Marine Environment’, Short </w:t>
      </w:r>
    </w:p>
    <w:p w14:paraId="3604AE03" w14:textId="413333F9" w:rsidR="007B04F6" w:rsidRDefault="007B04F6" w:rsidP="002B66E5">
      <w:pPr>
        <w:pStyle w:val="AppendixBodyText"/>
      </w:pPr>
      <w:r w:rsidRPr="004E45E5">
        <w:lastRenderedPageBreak/>
        <w:t xml:space="preserve">Payne, R. D., Hall-Spencer, J. M. &amp; Moore, P. G. (2015), </w:t>
      </w:r>
      <w:r w:rsidRPr="004E45E5">
        <w:rPr>
          <w:i/>
          <w:iCs/>
        </w:rPr>
        <w:t>Marine Biosecurity Planning – Guidance for Producing Site and Operation-Based Plans for Preventing the Introduction and Spread of Invasive Non-Native Species in England and Wales.</w:t>
      </w:r>
      <w:r w:rsidRPr="004E45E5">
        <w:t xml:space="preserve"> Natural England &amp; Natural Resources Wales. Available at: </w:t>
      </w:r>
      <w:hyperlink r:id="rId54" w:tgtFrame="_new" w:history="1">
        <w:r w:rsidRPr="004E45E5">
          <w:rPr>
            <w:rStyle w:val="Hyperlink"/>
          </w:rPr>
          <w:t>https://naturalresources.wales/media/681171/marine_biosecurity_planning_guidance_for_wales_and_england_november_2015.pdf</w:t>
        </w:r>
      </w:hyperlink>
    </w:p>
    <w:p w14:paraId="344BB654" w14:textId="77777777" w:rsidR="002B66E5" w:rsidRDefault="002B66E5" w:rsidP="002B66E5">
      <w:pPr>
        <w:pStyle w:val="AppendixBodyText"/>
      </w:pPr>
      <w:r>
        <w:t xml:space="preserve">Welsh Government (2021), ‘Habitats Regulations Assessments: Protecting a European Site’. </w:t>
      </w:r>
    </w:p>
    <w:p w14:paraId="0B6AB64B" w14:textId="233E7548" w:rsidR="00FA0E78" w:rsidRDefault="002B66E5" w:rsidP="00590E46">
      <w:pPr>
        <w:pStyle w:val="AppendixBodyText"/>
      </w:pPr>
      <w:r w:rsidRPr="007A5306">
        <w:t>Welsh Parliament Senedd Research</w:t>
      </w:r>
      <w:r>
        <w:t xml:space="preserve"> (2022), ‘</w:t>
      </w:r>
      <w:r w:rsidRPr="00D604A7">
        <w:t>The Planning Series: 16 – Habitats Regulations Assessment</w:t>
      </w:r>
      <w:r>
        <w:t>’.</w:t>
      </w:r>
    </w:p>
    <w:p w14:paraId="7F0A7395" w14:textId="783C8FBA" w:rsidR="00A12E88" w:rsidRPr="00590E46" w:rsidRDefault="00A12E88" w:rsidP="00590E46">
      <w:pPr>
        <w:pStyle w:val="AppendixBodyText"/>
      </w:pPr>
      <w:r>
        <w:t xml:space="preserve">Wild Seas Wales (2025), ‘Wild Seas Wales, Respect. Available online: </w:t>
      </w:r>
      <w:hyperlink r:id="rId55" w:history="1">
        <w:r w:rsidRPr="00A664BD">
          <w:rPr>
            <w:rStyle w:val="Hyperlink"/>
          </w:rPr>
          <w:t>https://wildseas.wales/respect/?location=gwynedd</w:t>
        </w:r>
      </w:hyperlink>
      <w:r>
        <w:t xml:space="preserve"> (accessed November 2025)</w:t>
      </w:r>
    </w:p>
    <w:sectPr w:rsidR="00A12E88" w:rsidRPr="00590E46" w:rsidSect="009127F6">
      <w:headerReference w:type="default" r:id="rId56"/>
      <w:footerReference w:type="default" r:id="rId57"/>
      <w:pgSz w:w="11906" w:h="16838" w:code="9"/>
      <w:pgMar w:top="1728" w:right="1440" w:bottom="1440" w:left="1440" w:header="720" w:footer="61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571E69" w14:textId="77777777" w:rsidR="00F2211E" w:rsidRDefault="00F2211E">
      <w:pPr>
        <w:spacing w:before="0"/>
      </w:pPr>
      <w:r>
        <w:separator/>
      </w:r>
    </w:p>
  </w:endnote>
  <w:endnote w:type="continuationSeparator" w:id="0">
    <w:p w14:paraId="53C09E66" w14:textId="77777777" w:rsidR="00F2211E" w:rsidRDefault="00F2211E">
      <w:pPr>
        <w:spacing w:before="0"/>
      </w:pPr>
      <w:r>
        <w:continuationSeparator/>
      </w:r>
    </w:p>
  </w:endnote>
  <w:endnote w:type="continuationNotice" w:id="1">
    <w:p w14:paraId="7B38A0A5" w14:textId="77777777" w:rsidR="00F2211E" w:rsidRDefault="00F2211E">
      <w:pPr>
        <w:spacing w:before="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Bold">
    <w:altName w:val="Arial"/>
    <w:panose1 w:val="020B07040202020202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D059ED" w14:textId="0A73892A" w:rsidR="004660F5" w:rsidRPr="00AC68CA" w:rsidRDefault="004660F5" w:rsidP="00E6469C">
    <w:pPr>
      <w:pStyle w:val="Coverfootertext"/>
    </w:pPr>
    <w:r w:rsidRPr="00AA2877">
      <w:rPr>
        <w:noProof/>
        <w:highlight w:val="yellow"/>
      </w:rPr>
      <w:drawing>
        <wp:anchor distT="0" distB="0" distL="114300" distR="114300" simplePos="0" relativeHeight="251658240" behindDoc="0" locked="0" layoutInCell="1" allowOverlap="1" wp14:anchorId="73482194" wp14:editId="0EE23801">
          <wp:simplePos x="0" y="0"/>
          <wp:positionH relativeFrom="column">
            <wp:posOffset>5077460</wp:posOffset>
          </wp:positionH>
          <wp:positionV relativeFrom="paragraph">
            <wp:posOffset>-65405</wp:posOffset>
          </wp:positionV>
          <wp:extent cx="1466850" cy="541655"/>
          <wp:effectExtent l="19050" t="0" r="0" b="0"/>
          <wp:wrapNone/>
          <wp:docPr id="1944010857" name="Picture 1944010857" descr="RSK_logo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SK_logo_rgb"/>
                  <pic:cNvPicPr>
                    <a:picLocks noChangeAspect="1" noChangeArrowheads="1"/>
                  </pic:cNvPicPr>
                </pic:nvPicPr>
                <pic:blipFill>
                  <a:blip r:embed="rId1"/>
                  <a:srcRect/>
                  <a:stretch>
                    <a:fillRect/>
                  </a:stretch>
                </pic:blipFill>
                <pic:spPr bwMode="auto">
                  <a:xfrm>
                    <a:off x="0" y="0"/>
                    <a:ext cx="1466850" cy="541655"/>
                  </a:xfrm>
                  <a:prstGeom prst="rect">
                    <a:avLst/>
                  </a:prstGeom>
                  <a:noFill/>
                </pic:spPr>
              </pic:pic>
            </a:graphicData>
          </a:graphic>
        </wp:anchor>
      </w:drawing>
    </w:r>
    <w:r w:rsidR="00962E14">
      <w:rPr>
        <w:caps w:val="0"/>
      </w:rPr>
      <w:t>DECEMBER</w:t>
    </w:r>
    <w:r w:rsidR="001A5B42" w:rsidRPr="00274E25">
      <w:rPr>
        <w:caps w:val="0"/>
      </w:rPr>
      <w:t xml:space="preserve"> </w:t>
    </w:r>
    <w:r w:rsidRPr="00274E25">
      <w:t>202</w:t>
    </w:r>
    <w:r w:rsidR="00AA2877">
      <w:t>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D629E8" w14:textId="569D480C" w:rsidR="00F74A02" w:rsidRPr="001A0207" w:rsidRDefault="00B5542F" w:rsidP="00F74A02">
    <w:pPr>
      <w:pStyle w:val="Footer"/>
      <w:rPr>
        <w:szCs w:val="16"/>
      </w:rPr>
    </w:pPr>
    <w:r>
      <w:rPr>
        <w:szCs w:val="16"/>
      </w:rPr>
      <w:t xml:space="preserve">National Grid Energy Transmission </w:t>
    </w:r>
    <w:r w:rsidR="00F74A02" w:rsidRPr="001A0207">
      <w:rPr>
        <w:szCs w:val="16"/>
      </w:rPr>
      <w:tab/>
    </w:r>
    <w:r w:rsidR="00F74A02" w:rsidRPr="001A0207">
      <w:rPr>
        <w:szCs w:val="16"/>
      </w:rPr>
      <w:tab/>
    </w:r>
    <w:r w:rsidR="00F74A02" w:rsidRPr="001A0207">
      <w:rPr>
        <w:szCs w:val="16"/>
      </w:rPr>
      <w:fldChar w:fldCharType="begin"/>
    </w:r>
    <w:r w:rsidR="00F74A02" w:rsidRPr="001A0207">
      <w:rPr>
        <w:szCs w:val="16"/>
      </w:rPr>
      <w:instrText xml:space="preserve"> PAGE   \* MERGEFORMAT </w:instrText>
    </w:r>
    <w:r w:rsidR="00F74A02" w:rsidRPr="001A0207">
      <w:rPr>
        <w:szCs w:val="16"/>
      </w:rPr>
      <w:fldChar w:fldCharType="separate"/>
    </w:r>
    <w:r w:rsidR="00F74A02">
      <w:rPr>
        <w:szCs w:val="16"/>
      </w:rPr>
      <w:t>18</w:t>
    </w:r>
    <w:r w:rsidR="00F74A02" w:rsidRPr="001A0207">
      <w:rPr>
        <w:noProof/>
        <w:szCs w:val="16"/>
      </w:rPr>
      <w:fldChar w:fldCharType="end"/>
    </w:r>
  </w:p>
  <w:p w14:paraId="43127D47" w14:textId="50D3D91F" w:rsidR="00F74A02" w:rsidRPr="001A0207" w:rsidRDefault="00B5542F" w:rsidP="00F74A02">
    <w:pPr>
      <w:pStyle w:val="Footer"/>
      <w:rPr>
        <w:szCs w:val="16"/>
      </w:rPr>
    </w:pPr>
    <w:r>
      <w:rPr>
        <w:szCs w:val="16"/>
      </w:rPr>
      <w:t xml:space="preserve">NRW Geotechnical Survey </w:t>
    </w:r>
    <w:r w:rsidR="00807F0C">
      <w:rPr>
        <w:szCs w:val="16"/>
      </w:rPr>
      <w:t>Technical Note</w:t>
    </w:r>
    <w:r w:rsidR="00F74A02" w:rsidRPr="001A0207">
      <w:rPr>
        <w:szCs w:val="16"/>
      </w:rPr>
      <w:t xml:space="preserve"> </w:t>
    </w:r>
  </w:p>
  <w:p w14:paraId="58FCD844" w14:textId="049EF550" w:rsidR="004660F5" w:rsidRPr="00F74A02" w:rsidRDefault="0054141F" w:rsidP="00F74A02">
    <w:pPr>
      <w:pStyle w:val="Footer"/>
    </w:pPr>
    <w:r w:rsidRPr="00A714FF">
      <w:rPr>
        <w:szCs w:val="16"/>
      </w:rPr>
      <w:t>8</w:t>
    </w:r>
    <w:r w:rsidR="00A714FF" w:rsidRPr="00A714FF">
      <w:rPr>
        <w:szCs w:val="16"/>
      </w:rPr>
      <w:t>1535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6890F6" w14:textId="61CECC39" w:rsidR="0097389A" w:rsidRPr="001A0207" w:rsidRDefault="00C97188" w:rsidP="00C8168B">
    <w:pPr>
      <w:pStyle w:val="Footer"/>
      <w:rPr>
        <w:szCs w:val="16"/>
      </w:rPr>
    </w:pPr>
    <w:r>
      <w:rPr>
        <w:szCs w:val="16"/>
      </w:rPr>
      <w:t xml:space="preserve">National Grid Electricity Transmission </w:t>
    </w:r>
    <w:r w:rsidR="0097389A" w:rsidRPr="001A0207">
      <w:rPr>
        <w:szCs w:val="16"/>
      </w:rPr>
      <w:tab/>
    </w:r>
    <w:r w:rsidR="0097389A" w:rsidRPr="001A0207">
      <w:rPr>
        <w:szCs w:val="16"/>
      </w:rPr>
      <w:tab/>
    </w:r>
    <w:r w:rsidR="0097389A" w:rsidRPr="001A0207">
      <w:rPr>
        <w:szCs w:val="16"/>
      </w:rPr>
      <w:fldChar w:fldCharType="begin"/>
    </w:r>
    <w:r w:rsidR="0097389A" w:rsidRPr="001A0207">
      <w:rPr>
        <w:szCs w:val="16"/>
      </w:rPr>
      <w:instrText xml:space="preserve"> PAGE   \* MERGEFORMAT </w:instrText>
    </w:r>
    <w:r w:rsidR="0097389A" w:rsidRPr="001A0207">
      <w:rPr>
        <w:szCs w:val="16"/>
      </w:rPr>
      <w:fldChar w:fldCharType="separate"/>
    </w:r>
    <w:r w:rsidR="0097389A" w:rsidRPr="001A0207">
      <w:rPr>
        <w:noProof/>
        <w:szCs w:val="16"/>
      </w:rPr>
      <w:t>1</w:t>
    </w:r>
    <w:r w:rsidR="0097389A" w:rsidRPr="001A0207">
      <w:rPr>
        <w:noProof/>
        <w:szCs w:val="16"/>
      </w:rPr>
      <w:fldChar w:fldCharType="end"/>
    </w:r>
  </w:p>
  <w:p w14:paraId="398DF85F" w14:textId="03DFB06D" w:rsidR="0097389A" w:rsidRPr="001A0207" w:rsidRDefault="00C97188" w:rsidP="00C8168B">
    <w:pPr>
      <w:pStyle w:val="Footer"/>
      <w:rPr>
        <w:szCs w:val="16"/>
      </w:rPr>
    </w:pPr>
    <w:r>
      <w:rPr>
        <w:szCs w:val="16"/>
      </w:rPr>
      <w:t xml:space="preserve">NRW Geotechnical Survey </w:t>
    </w:r>
    <w:r w:rsidR="0097389A">
      <w:rPr>
        <w:szCs w:val="16"/>
      </w:rPr>
      <w:t>Technical Note</w:t>
    </w:r>
    <w:r w:rsidR="0097389A" w:rsidRPr="001A0207">
      <w:rPr>
        <w:szCs w:val="16"/>
      </w:rPr>
      <w:t xml:space="preserve"> </w:t>
    </w:r>
  </w:p>
  <w:p w14:paraId="167E2789" w14:textId="24F39DAC" w:rsidR="0097389A" w:rsidRPr="00C8168B" w:rsidRDefault="0097389A" w:rsidP="00C8168B">
    <w:pPr>
      <w:pStyle w:val="Footer"/>
      <w:rPr>
        <w:szCs w:val="16"/>
      </w:rPr>
    </w:pPr>
    <w:r w:rsidRPr="00A714FF">
      <w:rPr>
        <w:szCs w:val="16"/>
      </w:rPr>
      <w:t>8</w:t>
    </w:r>
    <w:r w:rsidR="00A714FF" w:rsidRPr="00A714FF">
      <w:rPr>
        <w:szCs w:val="16"/>
      </w:rPr>
      <w:t>1535</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56617F" w14:textId="5B72B263" w:rsidR="00844C4D" w:rsidRPr="001A0207" w:rsidRDefault="00844C4D" w:rsidP="00C8168B">
    <w:pPr>
      <w:pStyle w:val="Footer"/>
      <w:rPr>
        <w:szCs w:val="16"/>
      </w:rPr>
    </w:pPr>
    <w:r>
      <w:rPr>
        <w:szCs w:val="16"/>
      </w:rPr>
      <w:t xml:space="preserve">National Grid Electricity Transmission </w:t>
    </w:r>
    <w:r w:rsidRPr="001A0207">
      <w:rPr>
        <w:szCs w:val="16"/>
      </w:rPr>
      <w:tab/>
    </w:r>
    <w:r w:rsidRPr="001A0207">
      <w:rPr>
        <w:szCs w:val="16"/>
      </w:rPr>
      <w:tab/>
    </w:r>
    <w:r>
      <w:rPr>
        <w:szCs w:val="16"/>
      </w:rPr>
      <w:tab/>
    </w:r>
    <w:r>
      <w:rPr>
        <w:szCs w:val="16"/>
      </w:rPr>
      <w:tab/>
    </w:r>
    <w:r>
      <w:rPr>
        <w:szCs w:val="16"/>
      </w:rPr>
      <w:tab/>
    </w:r>
    <w:r>
      <w:rPr>
        <w:szCs w:val="16"/>
      </w:rPr>
      <w:tab/>
    </w:r>
    <w:r>
      <w:rPr>
        <w:szCs w:val="16"/>
      </w:rPr>
      <w:tab/>
    </w:r>
    <w:r>
      <w:rPr>
        <w:szCs w:val="16"/>
      </w:rPr>
      <w:tab/>
    </w:r>
    <w:r w:rsidRPr="001A0207">
      <w:rPr>
        <w:szCs w:val="16"/>
      </w:rPr>
      <w:fldChar w:fldCharType="begin"/>
    </w:r>
    <w:r w:rsidRPr="001A0207">
      <w:rPr>
        <w:szCs w:val="16"/>
      </w:rPr>
      <w:instrText xml:space="preserve"> PAGE   \* MERGEFORMAT </w:instrText>
    </w:r>
    <w:r w:rsidRPr="001A0207">
      <w:rPr>
        <w:szCs w:val="16"/>
      </w:rPr>
      <w:fldChar w:fldCharType="separate"/>
    </w:r>
    <w:r w:rsidRPr="001A0207">
      <w:rPr>
        <w:noProof/>
        <w:szCs w:val="16"/>
      </w:rPr>
      <w:t>1</w:t>
    </w:r>
    <w:r w:rsidRPr="001A0207">
      <w:rPr>
        <w:noProof/>
        <w:szCs w:val="16"/>
      </w:rPr>
      <w:fldChar w:fldCharType="end"/>
    </w:r>
  </w:p>
  <w:p w14:paraId="7BE71754" w14:textId="77777777" w:rsidR="00844C4D" w:rsidRPr="001A0207" w:rsidRDefault="00844C4D" w:rsidP="00C8168B">
    <w:pPr>
      <w:pStyle w:val="Footer"/>
      <w:rPr>
        <w:szCs w:val="16"/>
      </w:rPr>
    </w:pPr>
    <w:r>
      <w:rPr>
        <w:szCs w:val="16"/>
      </w:rPr>
      <w:t>NRW Geotechnical Survey Technical Note</w:t>
    </w:r>
    <w:r w:rsidRPr="001A0207">
      <w:rPr>
        <w:szCs w:val="16"/>
      </w:rPr>
      <w:t xml:space="preserve"> </w:t>
    </w:r>
  </w:p>
  <w:p w14:paraId="6B76FBAE" w14:textId="77777777" w:rsidR="00844C4D" w:rsidRPr="00C8168B" w:rsidRDefault="00844C4D" w:rsidP="00C8168B">
    <w:pPr>
      <w:pStyle w:val="Footer"/>
      <w:rPr>
        <w:szCs w:val="16"/>
      </w:rPr>
    </w:pPr>
    <w:r w:rsidRPr="00A714FF">
      <w:rPr>
        <w:szCs w:val="16"/>
      </w:rPr>
      <w:t>81535</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9D2922" w14:textId="794586F2" w:rsidR="00844C4D" w:rsidRPr="001A0207" w:rsidRDefault="00844C4D" w:rsidP="00C8168B">
    <w:pPr>
      <w:pStyle w:val="Footer"/>
      <w:rPr>
        <w:szCs w:val="16"/>
      </w:rPr>
    </w:pPr>
    <w:r>
      <w:rPr>
        <w:szCs w:val="16"/>
      </w:rPr>
      <w:t xml:space="preserve">National Grid Electricity Transmission </w:t>
    </w:r>
    <w:r w:rsidRPr="001A0207">
      <w:rPr>
        <w:szCs w:val="16"/>
      </w:rPr>
      <w:tab/>
    </w:r>
    <w:r w:rsidRPr="001A0207">
      <w:rPr>
        <w:szCs w:val="16"/>
      </w:rPr>
      <w:tab/>
    </w:r>
    <w:r w:rsidRPr="001A0207">
      <w:rPr>
        <w:szCs w:val="16"/>
      </w:rPr>
      <w:fldChar w:fldCharType="begin"/>
    </w:r>
    <w:r w:rsidRPr="001A0207">
      <w:rPr>
        <w:szCs w:val="16"/>
      </w:rPr>
      <w:instrText xml:space="preserve"> PAGE   \* MERGEFORMAT </w:instrText>
    </w:r>
    <w:r w:rsidRPr="001A0207">
      <w:rPr>
        <w:szCs w:val="16"/>
      </w:rPr>
      <w:fldChar w:fldCharType="separate"/>
    </w:r>
    <w:r w:rsidRPr="001A0207">
      <w:rPr>
        <w:noProof/>
        <w:szCs w:val="16"/>
      </w:rPr>
      <w:t>1</w:t>
    </w:r>
    <w:r w:rsidRPr="001A0207">
      <w:rPr>
        <w:noProof/>
        <w:szCs w:val="16"/>
      </w:rPr>
      <w:fldChar w:fldCharType="end"/>
    </w:r>
  </w:p>
  <w:p w14:paraId="223FC330" w14:textId="77777777" w:rsidR="00844C4D" w:rsidRPr="001A0207" w:rsidRDefault="00844C4D" w:rsidP="00C8168B">
    <w:pPr>
      <w:pStyle w:val="Footer"/>
      <w:rPr>
        <w:szCs w:val="16"/>
      </w:rPr>
    </w:pPr>
    <w:r>
      <w:rPr>
        <w:szCs w:val="16"/>
      </w:rPr>
      <w:t>NRW Geotechnical Survey Technical Note</w:t>
    </w:r>
    <w:r w:rsidRPr="001A0207">
      <w:rPr>
        <w:szCs w:val="16"/>
      </w:rPr>
      <w:t xml:space="preserve"> </w:t>
    </w:r>
  </w:p>
  <w:p w14:paraId="032FC702" w14:textId="77777777" w:rsidR="00844C4D" w:rsidRPr="00C8168B" w:rsidRDefault="00844C4D" w:rsidP="00C8168B">
    <w:pPr>
      <w:pStyle w:val="Footer"/>
      <w:rPr>
        <w:szCs w:val="16"/>
      </w:rPr>
    </w:pPr>
    <w:r w:rsidRPr="00A714FF">
      <w:rPr>
        <w:szCs w:val="16"/>
      </w:rPr>
      <w:t>81535</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1C690A" w14:textId="530415A9" w:rsidR="00844C4D" w:rsidRPr="001A0207" w:rsidRDefault="00844C4D" w:rsidP="00C8168B">
    <w:pPr>
      <w:pStyle w:val="Footer"/>
      <w:rPr>
        <w:szCs w:val="16"/>
      </w:rPr>
    </w:pPr>
    <w:r>
      <w:rPr>
        <w:szCs w:val="16"/>
      </w:rPr>
      <w:t xml:space="preserve">National Grid Electricity Transmission </w:t>
    </w:r>
    <w:r w:rsidRPr="001A0207">
      <w:rPr>
        <w:szCs w:val="16"/>
      </w:rPr>
      <w:tab/>
    </w:r>
    <w:r w:rsidRPr="001A0207">
      <w:rPr>
        <w:szCs w:val="16"/>
      </w:rPr>
      <w:tab/>
    </w:r>
    <w:r>
      <w:rPr>
        <w:szCs w:val="16"/>
      </w:rPr>
      <w:tab/>
    </w:r>
    <w:r>
      <w:rPr>
        <w:szCs w:val="16"/>
      </w:rPr>
      <w:tab/>
    </w:r>
    <w:r>
      <w:rPr>
        <w:szCs w:val="16"/>
      </w:rPr>
      <w:tab/>
    </w:r>
    <w:r>
      <w:rPr>
        <w:szCs w:val="16"/>
      </w:rPr>
      <w:tab/>
    </w:r>
    <w:r>
      <w:rPr>
        <w:szCs w:val="16"/>
      </w:rPr>
      <w:tab/>
    </w:r>
    <w:r>
      <w:rPr>
        <w:szCs w:val="16"/>
      </w:rPr>
      <w:tab/>
    </w:r>
    <w:r w:rsidRPr="001A0207">
      <w:rPr>
        <w:szCs w:val="16"/>
      </w:rPr>
      <w:fldChar w:fldCharType="begin"/>
    </w:r>
    <w:r w:rsidRPr="001A0207">
      <w:rPr>
        <w:szCs w:val="16"/>
      </w:rPr>
      <w:instrText xml:space="preserve"> PAGE   \* MERGEFORMAT </w:instrText>
    </w:r>
    <w:r w:rsidRPr="001A0207">
      <w:rPr>
        <w:szCs w:val="16"/>
      </w:rPr>
      <w:fldChar w:fldCharType="separate"/>
    </w:r>
    <w:r w:rsidRPr="001A0207">
      <w:rPr>
        <w:noProof/>
        <w:szCs w:val="16"/>
      </w:rPr>
      <w:t>1</w:t>
    </w:r>
    <w:r w:rsidRPr="001A0207">
      <w:rPr>
        <w:noProof/>
        <w:szCs w:val="16"/>
      </w:rPr>
      <w:fldChar w:fldCharType="end"/>
    </w:r>
  </w:p>
  <w:p w14:paraId="71F660CC" w14:textId="77777777" w:rsidR="00844C4D" w:rsidRPr="001A0207" w:rsidRDefault="00844C4D" w:rsidP="00C8168B">
    <w:pPr>
      <w:pStyle w:val="Footer"/>
      <w:rPr>
        <w:szCs w:val="16"/>
      </w:rPr>
    </w:pPr>
    <w:r>
      <w:rPr>
        <w:szCs w:val="16"/>
      </w:rPr>
      <w:t>NRW Geotechnical Survey Technical Note</w:t>
    </w:r>
    <w:r w:rsidRPr="001A0207">
      <w:rPr>
        <w:szCs w:val="16"/>
      </w:rPr>
      <w:t xml:space="preserve"> </w:t>
    </w:r>
  </w:p>
  <w:p w14:paraId="13EC6CD8" w14:textId="77777777" w:rsidR="00844C4D" w:rsidRPr="00C8168B" w:rsidRDefault="00844C4D" w:rsidP="00C8168B">
    <w:pPr>
      <w:pStyle w:val="Footer"/>
      <w:rPr>
        <w:szCs w:val="16"/>
      </w:rPr>
    </w:pPr>
    <w:r w:rsidRPr="00A714FF">
      <w:rPr>
        <w:szCs w:val="16"/>
      </w:rPr>
      <w:t>81535</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ADB23F" w14:textId="77777777" w:rsidR="00844C4D" w:rsidRPr="001A0207" w:rsidRDefault="00844C4D" w:rsidP="00C8168B">
    <w:pPr>
      <w:pStyle w:val="Footer"/>
      <w:rPr>
        <w:szCs w:val="16"/>
      </w:rPr>
    </w:pPr>
    <w:r>
      <w:rPr>
        <w:szCs w:val="16"/>
      </w:rPr>
      <w:t xml:space="preserve">National Grid Electricity Transmission </w:t>
    </w:r>
    <w:r w:rsidRPr="001A0207">
      <w:rPr>
        <w:szCs w:val="16"/>
      </w:rPr>
      <w:tab/>
    </w:r>
    <w:r w:rsidRPr="001A0207">
      <w:rPr>
        <w:szCs w:val="16"/>
      </w:rPr>
      <w:tab/>
    </w:r>
    <w:r w:rsidRPr="001A0207">
      <w:rPr>
        <w:szCs w:val="16"/>
      </w:rPr>
      <w:fldChar w:fldCharType="begin"/>
    </w:r>
    <w:r w:rsidRPr="001A0207">
      <w:rPr>
        <w:szCs w:val="16"/>
      </w:rPr>
      <w:instrText xml:space="preserve"> PAGE   \* MERGEFORMAT </w:instrText>
    </w:r>
    <w:r w:rsidRPr="001A0207">
      <w:rPr>
        <w:szCs w:val="16"/>
      </w:rPr>
      <w:fldChar w:fldCharType="separate"/>
    </w:r>
    <w:r w:rsidRPr="001A0207">
      <w:rPr>
        <w:noProof/>
        <w:szCs w:val="16"/>
      </w:rPr>
      <w:t>1</w:t>
    </w:r>
    <w:r w:rsidRPr="001A0207">
      <w:rPr>
        <w:noProof/>
        <w:szCs w:val="16"/>
      </w:rPr>
      <w:fldChar w:fldCharType="end"/>
    </w:r>
  </w:p>
  <w:p w14:paraId="139BDBDA" w14:textId="77777777" w:rsidR="00844C4D" w:rsidRPr="001A0207" w:rsidRDefault="00844C4D" w:rsidP="00C8168B">
    <w:pPr>
      <w:pStyle w:val="Footer"/>
      <w:rPr>
        <w:szCs w:val="16"/>
      </w:rPr>
    </w:pPr>
    <w:r>
      <w:rPr>
        <w:szCs w:val="16"/>
      </w:rPr>
      <w:t>NRW Geotechnical Survey Technical Note</w:t>
    </w:r>
    <w:r w:rsidRPr="001A0207">
      <w:rPr>
        <w:szCs w:val="16"/>
      </w:rPr>
      <w:t xml:space="preserve"> </w:t>
    </w:r>
  </w:p>
  <w:p w14:paraId="5D4E002D" w14:textId="77777777" w:rsidR="00844C4D" w:rsidRPr="00C8168B" w:rsidRDefault="00844C4D" w:rsidP="00C8168B">
    <w:pPr>
      <w:pStyle w:val="Footer"/>
      <w:rPr>
        <w:szCs w:val="16"/>
      </w:rPr>
    </w:pPr>
    <w:r w:rsidRPr="00A714FF">
      <w:rPr>
        <w:szCs w:val="16"/>
      </w:rPr>
      <w:t>81535</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0FE85" w14:textId="7D58E929" w:rsidR="00844C4D" w:rsidRPr="001A0207" w:rsidRDefault="00844C4D" w:rsidP="00C8168B">
    <w:pPr>
      <w:pStyle w:val="Footer"/>
      <w:rPr>
        <w:szCs w:val="16"/>
      </w:rPr>
    </w:pPr>
    <w:r>
      <w:rPr>
        <w:szCs w:val="16"/>
      </w:rPr>
      <w:t xml:space="preserve">National Grid Electricity Transmission </w:t>
    </w:r>
    <w:r w:rsidRPr="001A0207">
      <w:rPr>
        <w:szCs w:val="16"/>
      </w:rPr>
      <w:tab/>
    </w:r>
    <w:r w:rsidRPr="001A0207">
      <w:rPr>
        <w:szCs w:val="16"/>
      </w:rPr>
      <w:tab/>
    </w:r>
    <w:r>
      <w:rPr>
        <w:szCs w:val="16"/>
      </w:rPr>
      <w:tab/>
    </w:r>
    <w:r>
      <w:rPr>
        <w:szCs w:val="16"/>
      </w:rPr>
      <w:tab/>
    </w:r>
    <w:r>
      <w:rPr>
        <w:szCs w:val="16"/>
      </w:rPr>
      <w:tab/>
    </w:r>
    <w:r>
      <w:rPr>
        <w:szCs w:val="16"/>
      </w:rPr>
      <w:tab/>
    </w:r>
    <w:r>
      <w:rPr>
        <w:szCs w:val="16"/>
      </w:rPr>
      <w:tab/>
    </w:r>
    <w:r>
      <w:rPr>
        <w:szCs w:val="16"/>
      </w:rPr>
      <w:tab/>
    </w:r>
    <w:r w:rsidRPr="001A0207">
      <w:rPr>
        <w:szCs w:val="16"/>
      </w:rPr>
      <w:fldChar w:fldCharType="begin"/>
    </w:r>
    <w:r w:rsidRPr="001A0207">
      <w:rPr>
        <w:szCs w:val="16"/>
      </w:rPr>
      <w:instrText xml:space="preserve"> PAGE   \* MERGEFORMAT </w:instrText>
    </w:r>
    <w:r w:rsidRPr="001A0207">
      <w:rPr>
        <w:szCs w:val="16"/>
      </w:rPr>
      <w:fldChar w:fldCharType="separate"/>
    </w:r>
    <w:r w:rsidRPr="001A0207">
      <w:rPr>
        <w:noProof/>
        <w:szCs w:val="16"/>
      </w:rPr>
      <w:t>1</w:t>
    </w:r>
    <w:r w:rsidRPr="001A0207">
      <w:rPr>
        <w:noProof/>
        <w:szCs w:val="16"/>
      </w:rPr>
      <w:fldChar w:fldCharType="end"/>
    </w:r>
  </w:p>
  <w:p w14:paraId="44C0FF78" w14:textId="77777777" w:rsidR="00844C4D" w:rsidRPr="001A0207" w:rsidRDefault="00844C4D" w:rsidP="00C8168B">
    <w:pPr>
      <w:pStyle w:val="Footer"/>
      <w:rPr>
        <w:szCs w:val="16"/>
      </w:rPr>
    </w:pPr>
    <w:r>
      <w:rPr>
        <w:szCs w:val="16"/>
      </w:rPr>
      <w:t>NRW Geotechnical Survey Technical Note</w:t>
    </w:r>
    <w:r w:rsidRPr="001A0207">
      <w:rPr>
        <w:szCs w:val="16"/>
      </w:rPr>
      <w:t xml:space="preserve"> </w:t>
    </w:r>
  </w:p>
  <w:p w14:paraId="3B157F8D" w14:textId="77777777" w:rsidR="00844C4D" w:rsidRPr="00C8168B" w:rsidRDefault="00844C4D" w:rsidP="00C8168B">
    <w:pPr>
      <w:pStyle w:val="Footer"/>
      <w:rPr>
        <w:szCs w:val="16"/>
      </w:rPr>
    </w:pPr>
    <w:r w:rsidRPr="00A714FF">
      <w:rPr>
        <w:szCs w:val="16"/>
      </w:rPr>
      <w:t>81535</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7A3290" w14:textId="77777777" w:rsidR="00844C4D" w:rsidRPr="001A0207" w:rsidRDefault="00844C4D" w:rsidP="00C8168B">
    <w:pPr>
      <w:pStyle w:val="Footer"/>
      <w:rPr>
        <w:szCs w:val="16"/>
      </w:rPr>
    </w:pPr>
    <w:r>
      <w:rPr>
        <w:szCs w:val="16"/>
      </w:rPr>
      <w:t xml:space="preserve">National Grid Electricity Transmission </w:t>
    </w:r>
    <w:r w:rsidRPr="001A0207">
      <w:rPr>
        <w:szCs w:val="16"/>
      </w:rPr>
      <w:tab/>
    </w:r>
    <w:r w:rsidRPr="001A0207">
      <w:rPr>
        <w:szCs w:val="16"/>
      </w:rPr>
      <w:tab/>
    </w:r>
    <w:r w:rsidRPr="001A0207">
      <w:rPr>
        <w:szCs w:val="16"/>
      </w:rPr>
      <w:fldChar w:fldCharType="begin"/>
    </w:r>
    <w:r w:rsidRPr="001A0207">
      <w:rPr>
        <w:szCs w:val="16"/>
      </w:rPr>
      <w:instrText xml:space="preserve"> PAGE   \* MERGEFORMAT </w:instrText>
    </w:r>
    <w:r w:rsidRPr="001A0207">
      <w:rPr>
        <w:szCs w:val="16"/>
      </w:rPr>
      <w:fldChar w:fldCharType="separate"/>
    </w:r>
    <w:r w:rsidRPr="001A0207">
      <w:rPr>
        <w:noProof/>
        <w:szCs w:val="16"/>
      </w:rPr>
      <w:t>1</w:t>
    </w:r>
    <w:r w:rsidRPr="001A0207">
      <w:rPr>
        <w:noProof/>
        <w:szCs w:val="16"/>
      </w:rPr>
      <w:fldChar w:fldCharType="end"/>
    </w:r>
  </w:p>
  <w:p w14:paraId="4AF2A903" w14:textId="77777777" w:rsidR="00844C4D" w:rsidRPr="001A0207" w:rsidRDefault="00844C4D" w:rsidP="00C8168B">
    <w:pPr>
      <w:pStyle w:val="Footer"/>
      <w:rPr>
        <w:szCs w:val="16"/>
      </w:rPr>
    </w:pPr>
    <w:r>
      <w:rPr>
        <w:szCs w:val="16"/>
      </w:rPr>
      <w:t>NRW Geotechnical Survey Technical Note</w:t>
    </w:r>
    <w:r w:rsidRPr="001A0207">
      <w:rPr>
        <w:szCs w:val="16"/>
      </w:rPr>
      <w:t xml:space="preserve"> </w:t>
    </w:r>
  </w:p>
  <w:p w14:paraId="5A4AA4BD" w14:textId="77777777" w:rsidR="00844C4D" w:rsidRPr="00C8168B" w:rsidRDefault="00844C4D" w:rsidP="00C8168B">
    <w:pPr>
      <w:pStyle w:val="Footer"/>
      <w:rPr>
        <w:szCs w:val="16"/>
      </w:rPr>
    </w:pPr>
    <w:r w:rsidRPr="00A714FF">
      <w:rPr>
        <w:szCs w:val="16"/>
      </w:rPr>
      <w:t>81535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4B4C7B" w14:textId="77777777" w:rsidR="00F2211E" w:rsidRDefault="00F2211E">
      <w:pPr>
        <w:spacing w:before="0"/>
      </w:pPr>
      <w:r>
        <w:separator/>
      </w:r>
    </w:p>
  </w:footnote>
  <w:footnote w:type="continuationSeparator" w:id="0">
    <w:p w14:paraId="75D8D54E" w14:textId="77777777" w:rsidR="00F2211E" w:rsidRDefault="00F2211E">
      <w:pPr>
        <w:spacing w:before="0"/>
      </w:pPr>
      <w:r>
        <w:continuationSeparator/>
      </w:r>
    </w:p>
  </w:footnote>
  <w:footnote w:type="continuationNotice" w:id="1">
    <w:p w14:paraId="23919A21" w14:textId="77777777" w:rsidR="00F2211E" w:rsidRDefault="00F2211E">
      <w:pPr>
        <w:spacing w:before="0"/>
      </w:pPr>
    </w:p>
  </w:footnote>
  <w:footnote w:id="2">
    <w:p w14:paraId="36F97F18" w14:textId="403C2C47" w:rsidR="00E357D5" w:rsidRPr="00047271" w:rsidRDefault="00E357D5">
      <w:pPr>
        <w:pStyle w:val="FootnoteText"/>
        <w:rPr>
          <w:lang w:val="en-US"/>
        </w:rPr>
      </w:pPr>
      <w:r>
        <w:rPr>
          <w:rStyle w:val="FootnoteReference"/>
        </w:rPr>
        <w:footnoteRef/>
      </w:r>
      <w:r>
        <w:t xml:space="preserve"> </w:t>
      </w:r>
      <w:r>
        <w:rPr>
          <w:lang w:val="en-US"/>
        </w:rPr>
        <w:t>Formerly European sites, now part of the UK National Site Network.</w:t>
      </w:r>
    </w:p>
  </w:footnote>
  <w:footnote w:id="3">
    <w:p w14:paraId="3F914BF7" w14:textId="209BDD0A" w:rsidR="00A75633" w:rsidRPr="00047271" w:rsidRDefault="00A75633">
      <w:pPr>
        <w:pStyle w:val="FootnoteText"/>
        <w:rPr>
          <w:lang w:val="en-US"/>
        </w:rPr>
      </w:pPr>
      <w:r>
        <w:rPr>
          <w:rStyle w:val="FootnoteReference"/>
        </w:rPr>
        <w:footnoteRef/>
      </w:r>
      <w:r>
        <w:t xml:space="preserve"> </w:t>
      </w:r>
      <w:r>
        <w:rPr>
          <w:lang w:val="en-US"/>
        </w:rPr>
        <w:t>Wetlands of International Importance, designated under the Ramsar Convention.</w:t>
      </w:r>
    </w:p>
  </w:footnote>
  <w:footnote w:id="4">
    <w:p w14:paraId="460CA44D" w14:textId="42863A05" w:rsidR="00A82BDB" w:rsidRPr="00A82BDB" w:rsidRDefault="00A82BDB">
      <w:pPr>
        <w:pStyle w:val="FootnoteText"/>
        <w:rPr>
          <w:lang w:val="en-US"/>
        </w:rPr>
      </w:pPr>
      <w:r>
        <w:rPr>
          <w:rStyle w:val="FootnoteReference"/>
        </w:rPr>
        <w:footnoteRef/>
      </w:r>
      <w:r>
        <w:t xml:space="preserve"> </w:t>
      </w:r>
      <w:r w:rsidR="00A8796A">
        <w:rPr>
          <w:lang w:val="en-US"/>
        </w:rPr>
        <w:t xml:space="preserve">Sturgeon and marine turtle are not considered relevant in relation to the </w:t>
      </w:r>
      <w:r w:rsidR="00DF3B9C">
        <w:rPr>
          <w:lang w:val="en-US"/>
        </w:rPr>
        <w:t>survey corridor</w:t>
      </w:r>
      <w:r w:rsidR="00A8796A">
        <w:rPr>
          <w:lang w:val="en-US"/>
        </w:rPr>
        <w:t xml:space="preserve"> </w:t>
      </w:r>
      <w:r w:rsidR="00430D1B">
        <w:rPr>
          <w:lang w:val="en-US"/>
        </w:rPr>
        <w:t xml:space="preserve">and wider area </w:t>
      </w:r>
      <w:r w:rsidR="00A8796A">
        <w:rPr>
          <w:lang w:val="en-US"/>
        </w:rPr>
        <w:t xml:space="preserve">due to </w:t>
      </w:r>
      <w:r w:rsidR="00A13D80">
        <w:rPr>
          <w:lang w:val="en-US"/>
        </w:rPr>
        <w:t xml:space="preserve">a lack of noted sightings. Marine turtles are additionally only occasional visitors to UK </w:t>
      </w:r>
      <w:proofErr w:type="gramStart"/>
      <w:r w:rsidR="00A13D80">
        <w:rPr>
          <w:lang w:val="en-US"/>
        </w:rPr>
        <w:t>waters,</w:t>
      </w:r>
      <w:proofErr w:type="gramEnd"/>
      <w:r w:rsidR="00A13D80">
        <w:rPr>
          <w:lang w:val="en-US"/>
        </w:rPr>
        <w:t xml:space="preserve"> hence these species are not considered further.</w:t>
      </w:r>
    </w:p>
  </w:footnote>
  <w:footnote w:id="5">
    <w:p w14:paraId="497F7E02" w14:textId="77777777" w:rsidR="00F75510" w:rsidRDefault="00F75510" w:rsidP="00F75510">
      <w:pPr>
        <w:pStyle w:val="Footer"/>
      </w:pPr>
      <w:r>
        <w:rPr>
          <w:rStyle w:val="FootnoteReference"/>
        </w:rPr>
        <w:footnoteRef/>
      </w:r>
      <w:r>
        <w:t xml:space="preserve"> </w:t>
      </w:r>
      <w:hyperlink r:id="rId1" w:history="1">
        <w:r w:rsidRPr="002021C3">
          <w:t>https://hub.jncc.gov.uk/assets/e2a46de5-43d4-43f0-b296-c62134397ce4</w:t>
        </w:r>
      </w:hyperlink>
      <w:r>
        <w:t xml:space="preserve"> </w:t>
      </w:r>
    </w:p>
  </w:footnote>
  <w:footnote w:id="6">
    <w:p w14:paraId="634E86C8" w14:textId="07DD6F71" w:rsidR="00DC3AF1" w:rsidRPr="00DC3AF1" w:rsidRDefault="00DC3AF1">
      <w:pPr>
        <w:pStyle w:val="FootnoteText"/>
        <w:rPr>
          <w:lang w:val="en-US"/>
        </w:rPr>
      </w:pPr>
      <w:r>
        <w:rPr>
          <w:rStyle w:val="FootnoteReference"/>
        </w:rPr>
        <w:footnoteRef/>
      </w:r>
      <w:r>
        <w:t xml:space="preserve"> </w:t>
      </w:r>
      <w:r w:rsidR="00574574">
        <w:rPr>
          <w:lang w:val="en-US"/>
        </w:rPr>
        <w:t xml:space="preserve">This source has been used a proxy in the absence of </w:t>
      </w:r>
      <w:r w:rsidR="006047A6">
        <w:rPr>
          <w:lang w:val="en-US"/>
        </w:rPr>
        <w:t xml:space="preserve">comparable literature for </w:t>
      </w:r>
      <w:proofErr w:type="gramStart"/>
      <w:r w:rsidR="006047A6">
        <w:rPr>
          <w:lang w:val="en-US"/>
        </w:rPr>
        <w:t>Wales,</w:t>
      </w:r>
      <w:proofErr w:type="gramEnd"/>
      <w:r w:rsidR="006047A6">
        <w:rPr>
          <w:lang w:val="en-US"/>
        </w:rPr>
        <w:t xml:space="preserve"> it is acknowledged that there may be slight variation in the arrival and departure of species at Welsh sites.</w:t>
      </w:r>
    </w:p>
  </w:footnote>
  <w:footnote w:id="7">
    <w:p w14:paraId="647F8588" w14:textId="71E74716" w:rsidR="0084461E" w:rsidRPr="0084461E" w:rsidRDefault="0084461E" w:rsidP="0084461E">
      <w:pPr>
        <w:pStyle w:val="AppendixBodyText"/>
        <w:rPr>
          <w:sz w:val="18"/>
          <w:szCs w:val="18"/>
        </w:rPr>
      </w:pPr>
      <w:r>
        <w:rPr>
          <w:rStyle w:val="FootnoteReference"/>
        </w:rPr>
        <w:footnoteRef/>
      </w:r>
      <w:r>
        <w:t xml:space="preserve"> </w:t>
      </w:r>
      <w:r w:rsidRPr="0084461E">
        <w:rPr>
          <w:sz w:val="18"/>
          <w:szCs w:val="18"/>
        </w:rPr>
        <w:t>Natural Resources Wales (NRW) (2024), ‘GN078 WFD Assessment Guidance Notes’.</w:t>
      </w:r>
    </w:p>
  </w:footnote>
  <w:footnote w:id="8">
    <w:p w14:paraId="2E74922F" w14:textId="77777777" w:rsidR="0084461E" w:rsidRPr="0084461E" w:rsidRDefault="0084461E" w:rsidP="0084461E">
      <w:pPr>
        <w:pStyle w:val="AppendixBodyText"/>
        <w:rPr>
          <w:sz w:val="18"/>
          <w:szCs w:val="18"/>
        </w:rPr>
      </w:pPr>
      <w:r w:rsidRPr="0084461E">
        <w:rPr>
          <w:rStyle w:val="FootnoteReference"/>
          <w:szCs w:val="18"/>
        </w:rPr>
        <w:footnoteRef/>
      </w:r>
      <w:r w:rsidRPr="0084461E">
        <w:rPr>
          <w:sz w:val="18"/>
          <w:szCs w:val="18"/>
        </w:rPr>
        <w:t xml:space="preserve"> Natural Resources Wales (NRW) (2018), ‘Guidance for assessing activities and projects for compliance with the Water Framework Directive’. OGN 72 Guidance Note, Version 2. October 2020’.</w:t>
      </w:r>
    </w:p>
    <w:p w14:paraId="7AE8AB9D" w14:textId="4918F428" w:rsidR="0084461E" w:rsidRDefault="0084461E">
      <w:pPr>
        <w:pStyle w:val="FootnoteText"/>
      </w:pPr>
    </w:p>
  </w:footnote>
  <w:footnote w:id="9">
    <w:p w14:paraId="1572E68D" w14:textId="65CF1FB7" w:rsidR="00213E08" w:rsidRPr="008744B8" w:rsidRDefault="00213E08">
      <w:pPr>
        <w:pStyle w:val="FootnoteText"/>
        <w:rPr>
          <w:lang w:val="en-US"/>
        </w:rPr>
      </w:pPr>
      <w:r>
        <w:rPr>
          <w:rStyle w:val="FootnoteReference"/>
        </w:rPr>
        <w:footnoteRef/>
      </w:r>
      <w:r>
        <w:t xml:space="preserve"> </w:t>
      </w:r>
      <w:r>
        <w:rPr>
          <w:lang w:val="en-US"/>
        </w:rPr>
        <w:t xml:space="preserve">This has been used in absence of </w:t>
      </w:r>
      <w:r w:rsidR="005F4810">
        <w:rPr>
          <w:lang w:val="en-US"/>
        </w:rPr>
        <w:t>Welsh specific guidance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6DBE6E" w14:textId="203D56D9" w:rsidR="004660F5" w:rsidRDefault="00DE4DD3">
    <w:pPr>
      <w:pStyle w:val="Header"/>
    </w:pPr>
    <w:r w:rsidRPr="00DE4DD3">
      <w:rPr>
        <w:noProof/>
      </w:rPr>
      <w:drawing>
        <wp:anchor distT="0" distB="0" distL="114300" distR="114300" simplePos="0" relativeHeight="251658242" behindDoc="1" locked="0" layoutInCell="1" allowOverlap="1" wp14:anchorId="7AF97A9B" wp14:editId="6A8F5C87">
          <wp:simplePos x="0" y="0"/>
          <wp:positionH relativeFrom="margin">
            <wp:posOffset>-608965</wp:posOffset>
          </wp:positionH>
          <wp:positionV relativeFrom="page">
            <wp:posOffset>465455</wp:posOffset>
          </wp:positionV>
          <wp:extent cx="7706995" cy="5227320"/>
          <wp:effectExtent l="0" t="0" r="8255" b="0"/>
          <wp:wrapTopAndBottom/>
          <wp:docPr id="726499360" name="Picture 1" descr="A collage of different images of sea animals and fis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7888260" name="Picture 1" descr="A collage of different images of sea animals and fish&#10;&#10;AI-generated content may be incorrect."/>
                  <pic:cNvPicPr>
                    <a:picLocks noChangeAspect="1" noChangeArrowheads="1"/>
                  </pic:cNvPicPr>
                </pic:nvPicPr>
                <pic:blipFill>
                  <a:blip r:embed="rId1">
                    <a:extLst>
                      <a:ext uri="{28A0092B-C50C-407E-A947-70E740481C1C}">
                        <a14:useLocalDpi xmlns:a14="http://schemas.microsoft.com/office/drawing/2010/main" val="0"/>
                      </a:ext>
                    </a:extLst>
                  </a:blip>
                  <a:srcRect t="4641" b="4641"/>
                  <a:stretch>
                    <a:fillRect/>
                  </a:stretch>
                </pic:blipFill>
                <pic:spPr bwMode="auto">
                  <a:xfrm>
                    <a:off x="0" y="0"/>
                    <a:ext cx="7706995" cy="52273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F49ABB" w14:textId="77777777" w:rsidR="004660F5" w:rsidRDefault="004660F5">
    <w:pPr>
      <w:pStyle w:val="Header"/>
      <w:rPr>
        <w:rFonts w:cs="Arial"/>
        <w:sz w:val="16"/>
        <w:lang w:val="en-US"/>
      </w:rPr>
    </w:pPr>
    <w:r>
      <w:rPr>
        <w:rFonts w:cs="Arial"/>
        <w:noProof/>
      </w:rPr>
      <w:drawing>
        <wp:anchor distT="0" distB="0" distL="114300" distR="114300" simplePos="0" relativeHeight="251658241" behindDoc="0" locked="0" layoutInCell="1" allowOverlap="1" wp14:anchorId="4CA8F847" wp14:editId="0949A811">
          <wp:simplePos x="0" y="0"/>
          <wp:positionH relativeFrom="column">
            <wp:posOffset>4457700</wp:posOffset>
          </wp:positionH>
          <wp:positionV relativeFrom="paragraph">
            <wp:posOffset>-26035</wp:posOffset>
          </wp:positionV>
          <wp:extent cx="1299845" cy="480060"/>
          <wp:effectExtent l="19050" t="0" r="0" b="0"/>
          <wp:wrapNone/>
          <wp:docPr id="1719372211" name="Picture 1719372211" descr="RSK_logo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SK_logo_rgb"/>
                  <pic:cNvPicPr>
                    <a:picLocks noChangeAspect="1" noChangeArrowheads="1"/>
                  </pic:cNvPicPr>
                </pic:nvPicPr>
                <pic:blipFill>
                  <a:blip r:embed="rId1"/>
                  <a:srcRect/>
                  <a:stretch>
                    <a:fillRect/>
                  </a:stretch>
                </pic:blipFill>
                <pic:spPr bwMode="auto">
                  <a:xfrm>
                    <a:off x="0" y="0"/>
                    <a:ext cx="1299845" cy="480060"/>
                  </a:xfrm>
                  <a:prstGeom prst="rect">
                    <a:avLst/>
                  </a:prstGeom>
                  <a:noFill/>
                </pic:spPr>
              </pic:pic>
            </a:graphicData>
          </a:graphic>
        </wp:anchor>
      </w:drawing>
    </w:r>
  </w:p>
  <w:p w14:paraId="0BE0F332" w14:textId="77777777" w:rsidR="004660F5" w:rsidRDefault="004660F5">
    <w:pPr>
      <w:pStyle w:val="Header"/>
      <w:rPr>
        <w:rFonts w:cs="Arial"/>
        <w:sz w:val="16"/>
        <w:lang w:val="en-US"/>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51FA40" w14:textId="77777777" w:rsidR="0097389A" w:rsidRDefault="00D05555">
    <w:pPr>
      <w:pStyle w:val="Header"/>
      <w:rPr>
        <w:rFonts w:cs="Arial"/>
        <w:sz w:val="16"/>
        <w:lang w:val="en-US"/>
      </w:rPr>
    </w:pPr>
    <w:r>
      <w:rPr>
        <w:rFonts w:cs="Arial"/>
        <w:noProof/>
      </w:rPr>
      <w:drawing>
        <wp:anchor distT="0" distB="0" distL="114300" distR="114300" simplePos="0" relativeHeight="251658243" behindDoc="0" locked="0" layoutInCell="1" allowOverlap="1" wp14:anchorId="73DBDFD8" wp14:editId="11914D1E">
          <wp:simplePos x="0" y="0"/>
          <wp:positionH relativeFrom="column">
            <wp:posOffset>4457700</wp:posOffset>
          </wp:positionH>
          <wp:positionV relativeFrom="paragraph">
            <wp:posOffset>-26035</wp:posOffset>
          </wp:positionV>
          <wp:extent cx="1299845" cy="480060"/>
          <wp:effectExtent l="19050" t="0" r="0" b="0"/>
          <wp:wrapNone/>
          <wp:docPr id="1625799200" name="Picture 1625799200" descr="RSK_logo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SK_logo_rgb"/>
                  <pic:cNvPicPr>
                    <a:picLocks noChangeAspect="1" noChangeArrowheads="1"/>
                  </pic:cNvPicPr>
                </pic:nvPicPr>
                <pic:blipFill>
                  <a:blip r:embed="rId1"/>
                  <a:srcRect/>
                  <a:stretch>
                    <a:fillRect/>
                  </a:stretch>
                </pic:blipFill>
                <pic:spPr bwMode="auto">
                  <a:xfrm>
                    <a:off x="0" y="0"/>
                    <a:ext cx="1299845" cy="480060"/>
                  </a:xfrm>
                  <a:prstGeom prst="rect">
                    <a:avLst/>
                  </a:prstGeom>
                  <a:noFill/>
                </pic:spPr>
              </pic:pic>
            </a:graphicData>
          </a:graphic>
        </wp:anchor>
      </w:drawing>
    </w:r>
  </w:p>
  <w:p w14:paraId="43FA427D" w14:textId="77777777" w:rsidR="0097389A" w:rsidRDefault="0097389A">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8C9462" w14:textId="7E11A315" w:rsidR="00844C4D" w:rsidRDefault="00844C4D">
    <w:pPr>
      <w:pStyle w:val="Header"/>
      <w:rPr>
        <w:rFonts w:cs="Arial"/>
        <w:sz w:val="16"/>
        <w:lang w:val="en-US"/>
      </w:rPr>
    </w:pPr>
    <w:r>
      <w:rPr>
        <w:rFonts w:cs="Arial"/>
        <w:noProof/>
      </w:rPr>
      <w:drawing>
        <wp:anchor distT="0" distB="0" distL="114300" distR="114300" simplePos="0" relativeHeight="251658244" behindDoc="0" locked="0" layoutInCell="1" allowOverlap="1" wp14:anchorId="68D0B172" wp14:editId="7D85FE7F">
          <wp:simplePos x="0" y="0"/>
          <wp:positionH relativeFrom="column">
            <wp:posOffset>7391400</wp:posOffset>
          </wp:positionH>
          <wp:positionV relativeFrom="paragraph">
            <wp:posOffset>-26035</wp:posOffset>
          </wp:positionV>
          <wp:extent cx="1299845" cy="480060"/>
          <wp:effectExtent l="19050" t="0" r="0" b="0"/>
          <wp:wrapNone/>
          <wp:docPr id="1529118932" name="Picture 1529118932" descr="RSK_logo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SK_logo_rgb"/>
                  <pic:cNvPicPr>
                    <a:picLocks noChangeAspect="1" noChangeArrowheads="1"/>
                  </pic:cNvPicPr>
                </pic:nvPicPr>
                <pic:blipFill>
                  <a:blip r:embed="rId1"/>
                  <a:srcRect/>
                  <a:stretch>
                    <a:fillRect/>
                  </a:stretch>
                </pic:blipFill>
                <pic:spPr bwMode="auto">
                  <a:xfrm>
                    <a:off x="0" y="0"/>
                    <a:ext cx="1299845" cy="480060"/>
                  </a:xfrm>
                  <a:prstGeom prst="rect">
                    <a:avLst/>
                  </a:prstGeom>
                  <a:noFill/>
                </pic:spPr>
              </pic:pic>
            </a:graphicData>
          </a:graphic>
        </wp:anchor>
      </w:drawing>
    </w:r>
  </w:p>
  <w:p w14:paraId="2E25523D" w14:textId="77777777" w:rsidR="00844C4D" w:rsidRDefault="00844C4D">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56AD01" w14:textId="74DC7DB7" w:rsidR="0097389A" w:rsidRDefault="00844C4D">
    <w:pPr>
      <w:pStyle w:val="Header"/>
    </w:pPr>
    <w:r>
      <w:rPr>
        <w:rFonts w:cs="Arial"/>
        <w:noProof/>
      </w:rPr>
      <w:drawing>
        <wp:anchor distT="0" distB="0" distL="114300" distR="114300" simplePos="0" relativeHeight="251658245" behindDoc="0" locked="0" layoutInCell="1" allowOverlap="1" wp14:anchorId="49CFD562" wp14:editId="7AD947D0">
          <wp:simplePos x="0" y="0"/>
          <wp:positionH relativeFrom="column">
            <wp:posOffset>4476750</wp:posOffset>
          </wp:positionH>
          <wp:positionV relativeFrom="paragraph">
            <wp:posOffset>142875</wp:posOffset>
          </wp:positionV>
          <wp:extent cx="1299845" cy="480060"/>
          <wp:effectExtent l="19050" t="0" r="0" b="0"/>
          <wp:wrapNone/>
          <wp:docPr id="286815768" name="Picture 286815768" descr="RSK_logo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SK_logo_rgb"/>
                  <pic:cNvPicPr>
                    <a:picLocks noChangeAspect="1" noChangeArrowheads="1"/>
                  </pic:cNvPicPr>
                </pic:nvPicPr>
                <pic:blipFill>
                  <a:blip r:embed="rId1"/>
                  <a:srcRect/>
                  <a:stretch>
                    <a:fillRect/>
                  </a:stretch>
                </pic:blipFill>
                <pic:spPr bwMode="auto">
                  <a:xfrm>
                    <a:off x="0" y="0"/>
                    <a:ext cx="1299845" cy="480060"/>
                  </a:xfrm>
                  <a:prstGeom prst="rect">
                    <a:avLst/>
                  </a:prstGeom>
                  <a:noFill/>
                </pic:spPr>
              </pic:pic>
            </a:graphicData>
          </a:graphic>
        </wp:anchor>
      </w:drawing>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848B77" w14:textId="77777777" w:rsidR="00844C4D" w:rsidRDefault="00844C4D">
    <w:pPr>
      <w:pStyle w:val="Header"/>
    </w:pPr>
    <w:r>
      <w:rPr>
        <w:rFonts w:cs="Arial"/>
        <w:noProof/>
      </w:rPr>
      <w:drawing>
        <wp:anchor distT="0" distB="0" distL="114300" distR="114300" simplePos="0" relativeHeight="251658246" behindDoc="0" locked="0" layoutInCell="1" allowOverlap="1" wp14:anchorId="4FE7169E" wp14:editId="56A8E4D1">
          <wp:simplePos x="0" y="0"/>
          <wp:positionH relativeFrom="column">
            <wp:posOffset>7581900</wp:posOffset>
          </wp:positionH>
          <wp:positionV relativeFrom="paragraph">
            <wp:posOffset>-22860</wp:posOffset>
          </wp:positionV>
          <wp:extent cx="1299845" cy="480060"/>
          <wp:effectExtent l="19050" t="0" r="0" b="0"/>
          <wp:wrapNone/>
          <wp:docPr id="1900570717" name="Picture 1900570717" descr="RSK_logo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SK_logo_rgb"/>
                  <pic:cNvPicPr>
                    <a:picLocks noChangeAspect="1" noChangeArrowheads="1"/>
                  </pic:cNvPicPr>
                </pic:nvPicPr>
                <pic:blipFill>
                  <a:blip r:embed="rId1"/>
                  <a:srcRect/>
                  <a:stretch>
                    <a:fillRect/>
                  </a:stretch>
                </pic:blipFill>
                <pic:spPr bwMode="auto">
                  <a:xfrm>
                    <a:off x="0" y="0"/>
                    <a:ext cx="1299845" cy="480060"/>
                  </a:xfrm>
                  <a:prstGeom prst="rect">
                    <a:avLst/>
                  </a:prstGeom>
                  <a:noFill/>
                </pic:spPr>
              </pic:pic>
            </a:graphicData>
          </a:graphic>
        </wp:anchor>
      </w:drawing>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3CD74A" w14:textId="77777777" w:rsidR="00844C4D" w:rsidRDefault="00844C4D">
    <w:pPr>
      <w:pStyle w:val="Header"/>
    </w:pPr>
    <w:r>
      <w:rPr>
        <w:rFonts w:cs="Arial"/>
        <w:noProof/>
      </w:rPr>
      <w:drawing>
        <wp:anchor distT="0" distB="0" distL="114300" distR="114300" simplePos="0" relativeHeight="251658247" behindDoc="0" locked="0" layoutInCell="1" allowOverlap="1" wp14:anchorId="4B1BF6E4" wp14:editId="0ADB6DD6">
          <wp:simplePos x="0" y="0"/>
          <wp:positionH relativeFrom="column">
            <wp:posOffset>4476750</wp:posOffset>
          </wp:positionH>
          <wp:positionV relativeFrom="paragraph">
            <wp:posOffset>142875</wp:posOffset>
          </wp:positionV>
          <wp:extent cx="1299845" cy="480060"/>
          <wp:effectExtent l="19050" t="0" r="0" b="0"/>
          <wp:wrapNone/>
          <wp:docPr id="875725176" name="Picture 875725176" descr="RSK_logo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SK_logo_rgb"/>
                  <pic:cNvPicPr>
                    <a:picLocks noChangeAspect="1" noChangeArrowheads="1"/>
                  </pic:cNvPicPr>
                </pic:nvPicPr>
                <pic:blipFill>
                  <a:blip r:embed="rId1"/>
                  <a:srcRect/>
                  <a:stretch>
                    <a:fillRect/>
                  </a:stretch>
                </pic:blipFill>
                <pic:spPr bwMode="auto">
                  <a:xfrm>
                    <a:off x="0" y="0"/>
                    <a:ext cx="1299845" cy="480060"/>
                  </a:xfrm>
                  <a:prstGeom prst="rect">
                    <a:avLst/>
                  </a:prstGeom>
                  <a:noFill/>
                </pic:spPr>
              </pic:pic>
            </a:graphicData>
          </a:graphic>
        </wp:anchor>
      </w:drawing>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DF0AA9" w14:textId="77777777" w:rsidR="00844C4D" w:rsidRDefault="00844C4D">
    <w:pPr>
      <w:pStyle w:val="Header"/>
    </w:pPr>
    <w:r>
      <w:rPr>
        <w:rFonts w:cs="Arial"/>
        <w:noProof/>
      </w:rPr>
      <w:drawing>
        <wp:anchor distT="0" distB="0" distL="114300" distR="114300" simplePos="0" relativeHeight="251658248" behindDoc="0" locked="0" layoutInCell="1" allowOverlap="1" wp14:anchorId="62A8ACFD" wp14:editId="204251A6">
          <wp:simplePos x="0" y="0"/>
          <wp:positionH relativeFrom="column">
            <wp:posOffset>7762875</wp:posOffset>
          </wp:positionH>
          <wp:positionV relativeFrom="paragraph">
            <wp:posOffset>-22860</wp:posOffset>
          </wp:positionV>
          <wp:extent cx="1299845" cy="480060"/>
          <wp:effectExtent l="19050" t="0" r="0" b="0"/>
          <wp:wrapNone/>
          <wp:docPr id="1665452739" name="Picture 1665452739" descr="RSK_logo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SK_logo_rgb"/>
                  <pic:cNvPicPr>
                    <a:picLocks noChangeAspect="1" noChangeArrowheads="1"/>
                  </pic:cNvPicPr>
                </pic:nvPicPr>
                <pic:blipFill>
                  <a:blip r:embed="rId1"/>
                  <a:srcRect/>
                  <a:stretch>
                    <a:fillRect/>
                  </a:stretch>
                </pic:blipFill>
                <pic:spPr bwMode="auto">
                  <a:xfrm>
                    <a:off x="0" y="0"/>
                    <a:ext cx="1299845" cy="480060"/>
                  </a:xfrm>
                  <a:prstGeom prst="rect">
                    <a:avLst/>
                  </a:prstGeom>
                  <a:noFill/>
                </pic:spPr>
              </pic:pic>
            </a:graphicData>
          </a:graphic>
        </wp:anchor>
      </w:drawing>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12CC07" w14:textId="77777777" w:rsidR="00844C4D" w:rsidRDefault="00844C4D">
    <w:pPr>
      <w:pStyle w:val="Header"/>
    </w:pPr>
    <w:r>
      <w:rPr>
        <w:rFonts w:cs="Arial"/>
        <w:noProof/>
      </w:rPr>
      <w:drawing>
        <wp:anchor distT="0" distB="0" distL="114300" distR="114300" simplePos="0" relativeHeight="251658249" behindDoc="0" locked="0" layoutInCell="1" allowOverlap="1" wp14:anchorId="152A0981" wp14:editId="08BB4EFE">
          <wp:simplePos x="0" y="0"/>
          <wp:positionH relativeFrom="column">
            <wp:posOffset>4476750</wp:posOffset>
          </wp:positionH>
          <wp:positionV relativeFrom="paragraph">
            <wp:posOffset>142875</wp:posOffset>
          </wp:positionV>
          <wp:extent cx="1299845" cy="480060"/>
          <wp:effectExtent l="19050" t="0" r="0" b="0"/>
          <wp:wrapNone/>
          <wp:docPr id="2013449737" name="Picture 2013449737" descr="RSK_logo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SK_logo_rgb"/>
                  <pic:cNvPicPr>
                    <a:picLocks noChangeAspect="1" noChangeArrowheads="1"/>
                  </pic:cNvPicPr>
                </pic:nvPicPr>
                <pic:blipFill>
                  <a:blip r:embed="rId1"/>
                  <a:srcRect/>
                  <a:stretch>
                    <a:fillRect/>
                  </a:stretch>
                </pic:blipFill>
                <pic:spPr bwMode="auto">
                  <a:xfrm>
                    <a:off x="0" y="0"/>
                    <a:ext cx="1299845" cy="4800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D4829"/>
    <w:multiLevelType w:val="hybridMultilevel"/>
    <w:tmpl w:val="30CECE58"/>
    <w:lvl w:ilvl="0" w:tplc="08090001">
      <w:start w:val="1"/>
      <w:numFmt w:val="bullet"/>
      <w:lvlText w:val=""/>
      <w:lvlJc w:val="left"/>
      <w:pPr>
        <w:ind w:left="1584" w:hanging="360"/>
      </w:pPr>
      <w:rPr>
        <w:rFonts w:ascii="Symbol" w:hAnsi="Symbol" w:hint="default"/>
      </w:rPr>
    </w:lvl>
    <w:lvl w:ilvl="1" w:tplc="08090003" w:tentative="1">
      <w:start w:val="1"/>
      <w:numFmt w:val="bullet"/>
      <w:lvlText w:val="o"/>
      <w:lvlJc w:val="left"/>
      <w:pPr>
        <w:ind w:left="2304" w:hanging="360"/>
      </w:pPr>
      <w:rPr>
        <w:rFonts w:ascii="Courier New" w:hAnsi="Courier New" w:cs="Courier New" w:hint="default"/>
      </w:rPr>
    </w:lvl>
    <w:lvl w:ilvl="2" w:tplc="08090005" w:tentative="1">
      <w:start w:val="1"/>
      <w:numFmt w:val="bullet"/>
      <w:lvlText w:val=""/>
      <w:lvlJc w:val="left"/>
      <w:pPr>
        <w:ind w:left="3024" w:hanging="360"/>
      </w:pPr>
      <w:rPr>
        <w:rFonts w:ascii="Wingdings" w:hAnsi="Wingdings" w:hint="default"/>
      </w:rPr>
    </w:lvl>
    <w:lvl w:ilvl="3" w:tplc="08090001" w:tentative="1">
      <w:start w:val="1"/>
      <w:numFmt w:val="bullet"/>
      <w:lvlText w:val=""/>
      <w:lvlJc w:val="left"/>
      <w:pPr>
        <w:ind w:left="3744" w:hanging="360"/>
      </w:pPr>
      <w:rPr>
        <w:rFonts w:ascii="Symbol" w:hAnsi="Symbol" w:hint="default"/>
      </w:rPr>
    </w:lvl>
    <w:lvl w:ilvl="4" w:tplc="08090003" w:tentative="1">
      <w:start w:val="1"/>
      <w:numFmt w:val="bullet"/>
      <w:lvlText w:val="o"/>
      <w:lvlJc w:val="left"/>
      <w:pPr>
        <w:ind w:left="4464" w:hanging="360"/>
      </w:pPr>
      <w:rPr>
        <w:rFonts w:ascii="Courier New" w:hAnsi="Courier New" w:cs="Courier New" w:hint="default"/>
      </w:rPr>
    </w:lvl>
    <w:lvl w:ilvl="5" w:tplc="08090005" w:tentative="1">
      <w:start w:val="1"/>
      <w:numFmt w:val="bullet"/>
      <w:lvlText w:val=""/>
      <w:lvlJc w:val="left"/>
      <w:pPr>
        <w:ind w:left="5184" w:hanging="360"/>
      </w:pPr>
      <w:rPr>
        <w:rFonts w:ascii="Wingdings" w:hAnsi="Wingdings" w:hint="default"/>
      </w:rPr>
    </w:lvl>
    <w:lvl w:ilvl="6" w:tplc="08090001" w:tentative="1">
      <w:start w:val="1"/>
      <w:numFmt w:val="bullet"/>
      <w:lvlText w:val=""/>
      <w:lvlJc w:val="left"/>
      <w:pPr>
        <w:ind w:left="5904" w:hanging="360"/>
      </w:pPr>
      <w:rPr>
        <w:rFonts w:ascii="Symbol" w:hAnsi="Symbol" w:hint="default"/>
      </w:rPr>
    </w:lvl>
    <w:lvl w:ilvl="7" w:tplc="08090003" w:tentative="1">
      <w:start w:val="1"/>
      <w:numFmt w:val="bullet"/>
      <w:lvlText w:val="o"/>
      <w:lvlJc w:val="left"/>
      <w:pPr>
        <w:ind w:left="6624" w:hanging="360"/>
      </w:pPr>
      <w:rPr>
        <w:rFonts w:ascii="Courier New" w:hAnsi="Courier New" w:cs="Courier New" w:hint="default"/>
      </w:rPr>
    </w:lvl>
    <w:lvl w:ilvl="8" w:tplc="08090005" w:tentative="1">
      <w:start w:val="1"/>
      <w:numFmt w:val="bullet"/>
      <w:lvlText w:val=""/>
      <w:lvlJc w:val="left"/>
      <w:pPr>
        <w:ind w:left="7344" w:hanging="360"/>
      </w:pPr>
      <w:rPr>
        <w:rFonts w:ascii="Wingdings" w:hAnsi="Wingdings" w:hint="default"/>
      </w:rPr>
    </w:lvl>
  </w:abstractNum>
  <w:abstractNum w:abstractNumId="1" w15:restartNumberingAfterBreak="0">
    <w:nsid w:val="067276E9"/>
    <w:multiLevelType w:val="hybridMultilevel"/>
    <w:tmpl w:val="292E2DC6"/>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 w15:restartNumberingAfterBreak="0">
    <w:nsid w:val="0E3B1758"/>
    <w:multiLevelType w:val="hybridMultilevel"/>
    <w:tmpl w:val="5B30C9D6"/>
    <w:lvl w:ilvl="0" w:tplc="08090001">
      <w:start w:val="1"/>
      <w:numFmt w:val="bullet"/>
      <w:lvlText w:val=""/>
      <w:lvlJc w:val="left"/>
      <w:pPr>
        <w:ind w:left="1584" w:hanging="360"/>
      </w:pPr>
      <w:rPr>
        <w:rFonts w:ascii="Symbol" w:hAnsi="Symbol" w:hint="default"/>
      </w:rPr>
    </w:lvl>
    <w:lvl w:ilvl="1" w:tplc="08090003" w:tentative="1">
      <w:start w:val="1"/>
      <w:numFmt w:val="bullet"/>
      <w:lvlText w:val="o"/>
      <w:lvlJc w:val="left"/>
      <w:pPr>
        <w:ind w:left="2304" w:hanging="360"/>
      </w:pPr>
      <w:rPr>
        <w:rFonts w:ascii="Courier New" w:hAnsi="Courier New" w:cs="Courier New" w:hint="default"/>
      </w:rPr>
    </w:lvl>
    <w:lvl w:ilvl="2" w:tplc="08090005" w:tentative="1">
      <w:start w:val="1"/>
      <w:numFmt w:val="bullet"/>
      <w:lvlText w:val=""/>
      <w:lvlJc w:val="left"/>
      <w:pPr>
        <w:ind w:left="3024" w:hanging="360"/>
      </w:pPr>
      <w:rPr>
        <w:rFonts w:ascii="Wingdings" w:hAnsi="Wingdings" w:hint="default"/>
      </w:rPr>
    </w:lvl>
    <w:lvl w:ilvl="3" w:tplc="08090001" w:tentative="1">
      <w:start w:val="1"/>
      <w:numFmt w:val="bullet"/>
      <w:lvlText w:val=""/>
      <w:lvlJc w:val="left"/>
      <w:pPr>
        <w:ind w:left="3744" w:hanging="360"/>
      </w:pPr>
      <w:rPr>
        <w:rFonts w:ascii="Symbol" w:hAnsi="Symbol" w:hint="default"/>
      </w:rPr>
    </w:lvl>
    <w:lvl w:ilvl="4" w:tplc="08090003" w:tentative="1">
      <w:start w:val="1"/>
      <w:numFmt w:val="bullet"/>
      <w:lvlText w:val="o"/>
      <w:lvlJc w:val="left"/>
      <w:pPr>
        <w:ind w:left="4464" w:hanging="360"/>
      </w:pPr>
      <w:rPr>
        <w:rFonts w:ascii="Courier New" w:hAnsi="Courier New" w:cs="Courier New" w:hint="default"/>
      </w:rPr>
    </w:lvl>
    <w:lvl w:ilvl="5" w:tplc="08090005" w:tentative="1">
      <w:start w:val="1"/>
      <w:numFmt w:val="bullet"/>
      <w:lvlText w:val=""/>
      <w:lvlJc w:val="left"/>
      <w:pPr>
        <w:ind w:left="5184" w:hanging="360"/>
      </w:pPr>
      <w:rPr>
        <w:rFonts w:ascii="Wingdings" w:hAnsi="Wingdings" w:hint="default"/>
      </w:rPr>
    </w:lvl>
    <w:lvl w:ilvl="6" w:tplc="08090001" w:tentative="1">
      <w:start w:val="1"/>
      <w:numFmt w:val="bullet"/>
      <w:lvlText w:val=""/>
      <w:lvlJc w:val="left"/>
      <w:pPr>
        <w:ind w:left="5904" w:hanging="360"/>
      </w:pPr>
      <w:rPr>
        <w:rFonts w:ascii="Symbol" w:hAnsi="Symbol" w:hint="default"/>
      </w:rPr>
    </w:lvl>
    <w:lvl w:ilvl="7" w:tplc="08090003" w:tentative="1">
      <w:start w:val="1"/>
      <w:numFmt w:val="bullet"/>
      <w:lvlText w:val="o"/>
      <w:lvlJc w:val="left"/>
      <w:pPr>
        <w:ind w:left="6624" w:hanging="360"/>
      </w:pPr>
      <w:rPr>
        <w:rFonts w:ascii="Courier New" w:hAnsi="Courier New" w:cs="Courier New" w:hint="default"/>
      </w:rPr>
    </w:lvl>
    <w:lvl w:ilvl="8" w:tplc="08090005" w:tentative="1">
      <w:start w:val="1"/>
      <w:numFmt w:val="bullet"/>
      <w:lvlText w:val=""/>
      <w:lvlJc w:val="left"/>
      <w:pPr>
        <w:ind w:left="7344" w:hanging="360"/>
      </w:pPr>
      <w:rPr>
        <w:rFonts w:ascii="Wingdings" w:hAnsi="Wingdings" w:hint="default"/>
      </w:rPr>
    </w:lvl>
  </w:abstractNum>
  <w:abstractNum w:abstractNumId="3" w15:restartNumberingAfterBreak="0">
    <w:nsid w:val="1213124B"/>
    <w:multiLevelType w:val="hybridMultilevel"/>
    <w:tmpl w:val="D40C7A1C"/>
    <w:lvl w:ilvl="0" w:tplc="08090001">
      <w:start w:val="1"/>
      <w:numFmt w:val="bullet"/>
      <w:lvlText w:val=""/>
      <w:lvlJc w:val="left"/>
      <w:pPr>
        <w:ind w:left="1584" w:hanging="360"/>
      </w:pPr>
      <w:rPr>
        <w:rFonts w:ascii="Symbol" w:hAnsi="Symbol" w:hint="default"/>
      </w:rPr>
    </w:lvl>
    <w:lvl w:ilvl="1" w:tplc="08090003" w:tentative="1">
      <w:start w:val="1"/>
      <w:numFmt w:val="bullet"/>
      <w:lvlText w:val="o"/>
      <w:lvlJc w:val="left"/>
      <w:pPr>
        <w:ind w:left="2304" w:hanging="360"/>
      </w:pPr>
      <w:rPr>
        <w:rFonts w:ascii="Courier New" w:hAnsi="Courier New" w:cs="Courier New" w:hint="default"/>
      </w:rPr>
    </w:lvl>
    <w:lvl w:ilvl="2" w:tplc="08090005" w:tentative="1">
      <w:start w:val="1"/>
      <w:numFmt w:val="bullet"/>
      <w:lvlText w:val=""/>
      <w:lvlJc w:val="left"/>
      <w:pPr>
        <w:ind w:left="3024" w:hanging="360"/>
      </w:pPr>
      <w:rPr>
        <w:rFonts w:ascii="Wingdings" w:hAnsi="Wingdings" w:hint="default"/>
      </w:rPr>
    </w:lvl>
    <w:lvl w:ilvl="3" w:tplc="08090001" w:tentative="1">
      <w:start w:val="1"/>
      <w:numFmt w:val="bullet"/>
      <w:lvlText w:val=""/>
      <w:lvlJc w:val="left"/>
      <w:pPr>
        <w:ind w:left="3744" w:hanging="360"/>
      </w:pPr>
      <w:rPr>
        <w:rFonts w:ascii="Symbol" w:hAnsi="Symbol" w:hint="default"/>
      </w:rPr>
    </w:lvl>
    <w:lvl w:ilvl="4" w:tplc="08090003" w:tentative="1">
      <w:start w:val="1"/>
      <w:numFmt w:val="bullet"/>
      <w:lvlText w:val="o"/>
      <w:lvlJc w:val="left"/>
      <w:pPr>
        <w:ind w:left="4464" w:hanging="360"/>
      </w:pPr>
      <w:rPr>
        <w:rFonts w:ascii="Courier New" w:hAnsi="Courier New" w:cs="Courier New" w:hint="default"/>
      </w:rPr>
    </w:lvl>
    <w:lvl w:ilvl="5" w:tplc="08090005" w:tentative="1">
      <w:start w:val="1"/>
      <w:numFmt w:val="bullet"/>
      <w:lvlText w:val=""/>
      <w:lvlJc w:val="left"/>
      <w:pPr>
        <w:ind w:left="5184" w:hanging="360"/>
      </w:pPr>
      <w:rPr>
        <w:rFonts w:ascii="Wingdings" w:hAnsi="Wingdings" w:hint="default"/>
      </w:rPr>
    </w:lvl>
    <w:lvl w:ilvl="6" w:tplc="08090001" w:tentative="1">
      <w:start w:val="1"/>
      <w:numFmt w:val="bullet"/>
      <w:lvlText w:val=""/>
      <w:lvlJc w:val="left"/>
      <w:pPr>
        <w:ind w:left="5904" w:hanging="360"/>
      </w:pPr>
      <w:rPr>
        <w:rFonts w:ascii="Symbol" w:hAnsi="Symbol" w:hint="default"/>
      </w:rPr>
    </w:lvl>
    <w:lvl w:ilvl="7" w:tplc="08090003" w:tentative="1">
      <w:start w:val="1"/>
      <w:numFmt w:val="bullet"/>
      <w:lvlText w:val="o"/>
      <w:lvlJc w:val="left"/>
      <w:pPr>
        <w:ind w:left="6624" w:hanging="360"/>
      </w:pPr>
      <w:rPr>
        <w:rFonts w:ascii="Courier New" w:hAnsi="Courier New" w:cs="Courier New" w:hint="default"/>
      </w:rPr>
    </w:lvl>
    <w:lvl w:ilvl="8" w:tplc="08090005" w:tentative="1">
      <w:start w:val="1"/>
      <w:numFmt w:val="bullet"/>
      <w:lvlText w:val=""/>
      <w:lvlJc w:val="left"/>
      <w:pPr>
        <w:ind w:left="7344" w:hanging="360"/>
      </w:pPr>
      <w:rPr>
        <w:rFonts w:ascii="Wingdings" w:hAnsi="Wingdings" w:hint="default"/>
      </w:rPr>
    </w:lvl>
  </w:abstractNum>
  <w:abstractNum w:abstractNumId="4" w15:restartNumberingAfterBreak="0">
    <w:nsid w:val="141F0AEF"/>
    <w:multiLevelType w:val="hybridMultilevel"/>
    <w:tmpl w:val="3C4A317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B1B1406"/>
    <w:multiLevelType w:val="hybridMultilevel"/>
    <w:tmpl w:val="CB3C5450"/>
    <w:lvl w:ilvl="0" w:tplc="08090001">
      <w:start w:val="1"/>
      <w:numFmt w:val="bullet"/>
      <w:lvlText w:val=""/>
      <w:lvlJc w:val="left"/>
      <w:pPr>
        <w:ind w:left="1584" w:hanging="360"/>
      </w:pPr>
      <w:rPr>
        <w:rFonts w:ascii="Symbol" w:hAnsi="Symbol" w:hint="default"/>
      </w:rPr>
    </w:lvl>
    <w:lvl w:ilvl="1" w:tplc="08090003" w:tentative="1">
      <w:start w:val="1"/>
      <w:numFmt w:val="bullet"/>
      <w:lvlText w:val="o"/>
      <w:lvlJc w:val="left"/>
      <w:pPr>
        <w:ind w:left="2304" w:hanging="360"/>
      </w:pPr>
      <w:rPr>
        <w:rFonts w:ascii="Courier New" w:hAnsi="Courier New" w:cs="Courier New" w:hint="default"/>
      </w:rPr>
    </w:lvl>
    <w:lvl w:ilvl="2" w:tplc="08090005" w:tentative="1">
      <w:start w:val="1"/>
      <w:numFmt w:val="bullet"/>
      <w:lvlText w:val=""/>
      <w:lvlJc w:val="left"/>
      <w:pPr>
        <w:ind w:left="3024" w:hanging="360"/>
      </w:pPr>
      <w:rPr>
        <w:rFonts w:ascii="Wingdings" w:hAnsi="Wingdings" w:hint="default"/>
      </w:rPr>
    </w:lvl>
    <w:lvl w:ilvl="3" w:tplc="08090001" w:tentative="1">
      <w:start w:val="1"/>
      <w:numFmt w:val="bullet"/>
      <w:lvlText w:val=""/>
      <w:lvlJc w:val="left"/>
      <w:pPr>
        <w:ind w:left="3744" w:hanging="360"/>
      </w:pPr>
      <w:rPr>
        <w:rFonts w:ascii="Symbol" w:hAnsi="Symbol" w:hint="default"/>
      </w:rPr>
    </w:lvl>
    <w:lvl w:ilvl="4" w:tplc="08090003" w:tentative="1">
      <w:start w:val="1"/>
      <w:numFmt w:val="bullet"/>
      <w:lvlText w:val="o"/>
      <w:lvlJc w:val="left"/>
      <w:pPr>
        <w:ind w:left="4464" w:hanging="360"/>
      </w:pPr>
      <w:rPr>
        <w:rFonts w:ascii="Courier New" w:hAnsi="Courier New" w:cs="Courier New" w:hint="default"/>
      </w:rPr>
    </w:lvl>
    <w:lvl w:ilvl="5" w:tplc="08090005" w:tentative="1">
      <w:start w:val="1"/>
      <w:numFmt w:val="bullet"/>
      <w:lvlText w:val=""/>
      <w:lvlJc w:val="left"/>
      <w:pPr>
        <w:ind w:left="5184" w:hanging="360"/>
      </w:pPr>
      <w:rPr>
        <w:rFonts w:ascii="Wingdings" w:hAnsi="Wingdings" w:hint="default"/>
      </w:rPr>
    </w:lvl>
    <w:lvl w:ilvl="6" w:tplc="08090001" w:tentative="1">
      <w:start w:val="1"/>
      <w:numFmt w:val="bullet"/>
      <w:lvlText w:val=""/>
      <w:lvlJc w:val="left"/>
      <w:pPr>
        <w:ind w:left="5904" w:hanging="360"/>
      </w:pPr>
      <w:rPr>
        <w:rFonts w:ascii="Symbol" w:hAnsi="Symbol" w:hint="default"/>
      </w:rPr>
    </w:lvl>
    <w:lvl w:ilvl="7" w:tplc="08090003" w:tentative="1">
      <w:start w:val="1"/>
      <w:numFmt w:val="bullet"/>
      <w:lvlText w:val="o"/>
      <w:lvlJc w:val="left"/>
      <w:pPr>
        <w:ind w:left="6624" w:hanging="360"/>
      </w:pPr>
      <w:rPr>
        <w:rFonts w:ascii="Courier New" w:hAnsi="Courier New" w:cs="Courier New" w:hint="default"/>
      </w:rPr>
    </w:lvl>
    <w:lvl w:ilvl="8" w:tplc="08090005" w:tentative="1">
      <w:start w:val="1"/>
      <w:numFmt w:val="bullet"/>
      <w:lvlText w:val=""/>
      <w:lvlJc w:val="left"/>
      <w:pPr>
        <w:ind w:left="7344" w:hanging="360"/>
      </w:pPr>
      <w:rPr>
        <w:rFonts w:ascii="Wingdings" w:hAnsi="Wingdings" w:hint="default"/>
      </w:rPr>
    </w:lvl>
  </w:abstractNum>
  <w:abstractNum w:abstractNumId="6" w15:restartNumberingAfterBreak="0">
    <w:nsid w:val="21667C31"/>
    <w:multiLevelType w:val="hybridMultilevel"/>
    <w:tmpl w:val="5DB0C368"/>
    <w:lvl w:ilvl="0" w:tplc="0E72A14A">
      <w:start w:val="1"/>
      <w:numFmt w:val="bullet"/>
      <w:lvlText w:val=""/>
      <w:lvlJc w:val="left"/>
      <w:pPr>
        <w:ind w:left="1080" w:hanging="360"/>
      </w:pPr>
      <w:rPr>
        <w:rFonts w:ascii="Symbol" w:hAnsi="Symbol"/>
      </w:rPr>
    </w:lvl>
    <w:lvl w:ilvl="1" w:tplc="0756B260">
      <w:start w:val="1"/>
      <w:numFmt w:val="bullet"/>
      <w:lvlText w:val=""/>
      <w:lvlJc w:val="left"/>
      <w:pPr>
        <w:ind w:left="1080" w:hanging="360"/>
      </w:pPr>
      <w:rPr>
        <w:rFonts w:ascii="Symbol" w:hAnsi="Symbol"/>
      </w:rPr>
    </w:lvl>
    <w:lvl w:ilvl="2" w:tplc="8A64AA40">
      <w:start w:val="1"/>
      <w:numFmt w:val="bullet"/>
      <w:lvlText w:val=""/>
      <w:lvlJc w:val="left"/>
      <w:pPr>
        <w:ind w:left="1080" w:hanging="360"/>
      </w:pPr>
      <w:rPr>
        <w:rFonts w:ascii="Symbol" w:hAnsi="Symbol"/>
      </w:rPr>
    </w:lvl>
    <w:lvl w:ilvl="3" w:tplc="DAD6F50E">
      <w:start w:val="1"/>
      <w:numFmt w:val="bullet"/>
      <w:lvlText w:val=""/>
      <w:lvlJc w:val="left"/>
      <w:pPr>
        <w:ind w:left="1080" w:hanging="360"/>
      </w:pPr>
      <w:rPr>
        <w:rFonts w:ascii="Symbol" w:hAnsi="Symbol"/>
      </w:rPr>
    </w:lvl>
    <w:lvl w:ilvl="4" w:tplc="CEB6CC8E">
      <w:start w:val="1"/>
      <w:numFmt w:val="bullet"/>
      <w:lvlText w:val=""/>
      <w:lvlJc w:val="left"/>
      <w:pPr>
        <w:ind w:left="1080" w:hanging="360"/>
      </w:pPr>
      <w:rPr>
        <w:rFonts w:ascii="Symbol" w:hAnsi="Symbol"/>
      </w:rPr>
    </w:lvl>
    <w:lvl w:ilvl="5" w:tplc="028E55D8">
      <w:start w:val="1"/>
      <w:numFmt w:val="bullet"/>
      <w:lvlText w:val=""/>
      <w:lvlJc w:val="left"/>
      <w:pPr>
        <w:ind w:left="1080" w:hanging="360"/>
      </w:pPr>
      <w:rPr>
        <w:rFonts w:ascii="Symbol" w:hAnsi="Symbol"/>
      </w:rPr>
    </w:lvl>
    <w:lvl w:ilvl="6" w:tplc="C42455B0">
      <w:start w:val="1"/>
      <w:numFmt w:val="bullet"/>
      <w:lvlText w:val=""/>
      <w:lvlJc w:val="left"/>
      <w:pPr>
        <w:ind w:left="1080" w:hanging="360"/>
      </w:pPr>
      <w:rPr>
        <w:rFonts w:ascii="Symbol" w:hAnsi="Symbol"/>
      </w:rPr>
    </w:lvl>
    <w:lvl w:ilvl="7" w:tplc="D0F2789C">
      <w:start w:val="1"/>
      <w:numFmt w:val="bullet"/>
      <w:lvlText w:val=""/>
      <w:lvlJc w:val="left"/>
      <w:pPr>
        <w:ind w:left="1080" w:hanging="360"/>
      </w:pPr>
      <w:rPr>
        <w:rFonts w:ascii="Symbol" w:hAnsi="Symbol"/>
      </w:rPr>
    </w:lvl>
    <w:lvl w:ilvl="8" w:tplc="54D02460">
      <w:start w:val="1"/>
      <w:numFmt w:val="bullet"/>
      <w:lvlText w:val=""/>
      <w:lvlJc w:val="left"/>
      <w:pPr>
        <w:ind w:left="1080" w:hanging="360"/>
      </w:pPr>
      <w:rPr>
        <w:rFonts w:ascii="Symbol" w:hAnsi="Symbol"/>
      </w:rPr>
    </w:lvl>
  </w:abstractNum>
  <w:abstractNum w:abstractNumId="7" w15:restartNumberingAfterBreak="0">
    <w:nsid w:val="244D5F93"/>
    <w:multiLevelType w:val="hybridMultilevel"/>
    <w:tmpl w:val="A2F89CB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6461328"/>
    <w:multiLevelType w:val="hybridMultilevel"/>
    <w:tmpl w:val="D7ECFB28"/>
    <w:lvl w:ilvl="0" w:tplc="08090001">
      <w:start w:val="1"/>
      <w:numFmt w:val="bullet"/>
      <w:lvlText w:val=""/>
      <w:lvlJc w:val="left"/>
      <w:pPr>
        <w:ind w:left="1584" w:hanging="360"/>
      </w:pPr>
      <w:rPr>
        <w:rFonts w:ascii="Symbol" w:hAnsi="Symbol" w:hint="default"/>
      </w:rPr>
    </w:lvl>
    <w:lvl w:ilvl="1" w:tplc="FFFFFFFF" w:tentative="1">
      <w:start w:val="1"/>
      <w:numFmt w:val="bullet"/>
      <w:lvlText w:val="o"/>
      <w:lvlJc w:val="left"/>
      <w:pPr>
        <w:ind w:left="2304" w:hanging="360"/>
      </w:pPr>
      <w:rPr>
        <w:rFonts w:ascii="Courier New" w:hAnsi="Courier New" w:cs="Courier New" w:hint="default"/>
      </w:rPr>
    </w:lvl>
    <w:lvl w:ilvl="2" w:tplc="FFFFFFFF" w:tentative="1">
      <w:start w:val="1"/>
      <w:numFmt w:val="bullet"/>
      <w:lvlText w:val=""/>
      <w:lvlJc w:val="left"/>
      <w:pPr>
        <w:ind w:left="3024" w:hanging="360"/>
      </w:pPr>
      <w:rPr>
        <w:rFonts w:ascii="Wingdings" w:hAnsi="Wingdings" w:hint="default"/>
      </w:rPr>
    </w:lvl>
    <w:lvl w:ilvl="3" w:tplc="FFFFFFFF" w:tentative="1">
      <w:start w:val="1"/>
      <w:numFmt w:val="bullet"/>
      <w:lvlText w:val=""/>
      <w:lvlJc w:val="left"/>
      <w:pPr>
        <w:ind w:left="3744" w:hanging="360"/>
      </w:pPr>
      <w:rPr>
        <w:rFonts w:ascii="Symbol" w:hAnsi="Symbol" w:hint="default"/>
      </w:rPr>
    </w:lvl>
    <w:lvl w:ilvl="4" w:tplc="FFFFFFFF" w:tentative="1">
      <w:start w:val="1"/>
      <w:numFmt w:val="bullet"/>
      <w:lvlText w:val="o"/>
      <w:lvlJc w:val="left"/>
      <w:pPr>
        <w:ind w:left="4464" w:hanging="360"/>
      </w:pPr>
      <w:rPr>
        <w:rFonts w:ascii="Courier New" w:hAnsi="Courier New" w:cs="Courier New" w:hint="default"/>
      </w:rPr>
    </w:lvl>
    <w:lvl w:ilvl="5" w:tplc="FFFFFFFF" w:tentative="1">
      <w:start w:val="1"/>
      <w:numFmt w:val="bullet"/>
      <w:lvlText w:val=""/>
      <w:lvlJc w:val="left"/>
      <w:pPr>
        <w:ind w:left="5184" w:hanging="360"/>
      </w:pPr>
      <w:rPr>
        <w:rFonts w:ascii="Wingdings" w:hAnsi="Wingdings" w:hint="default"/>
      </w:rPr>
    </w:lvl>
    <w:lvl w:ilvl="6" w:tplc="FFFFFFFF" w:tentative="1">
      <w:start w:val="1"/>
      <w:numFmt w:val="bullet"/>
      <w:lvlText w:val=""/>
      <w:lvlJc w:val="left"/>
      <w:pPr>
        <w:ind w:left="5904" w:hanging="360"/>
      </w:pPr>
      <w:rPr>
        <w:rFonts w:ascii="Symbol" w:hAnsi="Symbol" w:hint="default"/>
      </w:rPr>
    </w:lvl>
    <w:lvl w:ilvl="7" w:tplc="FFFFFFFF" w:tentative="1">
      <w:start w:val="1"/>
      <w:numFmt w:val="bullet"/>
      <w:lvlText w:val="o"/>
      <w:lvlJc w:val="left"/>
      <w:pPr>
        <w:ind w:left="6624" w:hanging="360"/>
      </w:pPr>
      <w:rPr>
        <w:rFonts w:ascii="Courier New" w:hAnsi="Courier New" w:cs="Courier New" w:hint="default"/>
      </w:rPr>
    </w:lvl>
    <w:lvl w:ilvl="8" w:tplc="FFFFFFFF" w:tentative="1">
      <w:start w:val="1"/>
      <w:numFmt w:val="bullet"/>
      <w:lvlText w:val=""/>
      <w:lvlJc w:val="left"/>
      <w:pPr>
        <w:ind w:left="7344" w:hanging="360"/>
      </w:pPr>
      <w:rPr>
        <w:rFonts w:ascii="Wingdings" w:hAnsi="Wingdings" w:hint="default"/>
      </w:rPr>
    </w:lvl>
  </w:abstractNum>
  <w:abstractNum w:abstractNumId="9" w15:restartNumberingAfterBreak="0">
    <w:nsid w:val="29707A02"/>
    <w:multiLevelType w:val="hybridMultilevel"/>
    <w:tmpl w:val="EDA8C9C6"/>
    <w:lvl w:ilvl="0" w:tplc="08090001">
      <w:start w:val="1"/>
      <w:numFmt w:val="bullet"/>
      <w:lvlText w:val=""/>
      <w:lvlJc w:val="left"/>
      <w:pPr>
        <w:ind w:left="1584" w:hanging="360"/>
      </w:pPr>
      <w:rPr>
        <w:rFonts w:ascii="Symbol" w:hAnsi="Symbol" w:hint="default"/>
      </w:rPr>
    </w:lvl>
    <w:lvl w:ilvl="1" w:tplc="08090003" w:tentative="1">
      <w:start w:val="1"/>
      <w:numFmt w:val="bullet"/>
      <w:lvlText w:val="o"/>
      <w:lvlJc w:val="left"/>
      <w:pPr>
        <w:ind w:left="2304" w:hanging="360"/>
      </w:pPr>
      <w:rPr>
        <w:rFonts w:ascii="Courier New" w:hAnsi="Courier New" w:cs="Courier New" w:hint="default"/>
      </w:rPr>
    </w:lvl>
    <w:lvl w:ilvl="2" w:tplc="08090005" w:tentative="1">
      <w:start w:val="1"/>
      <w:numFmt w:val="bullet"/>
      <w:lvlText w:val=""/>
      <w:lvlJc w:val="left"/>
      <w:pPr>
        <w:ind w:left="3024" w:hanging="360"/>
      </w:pPr>
      <w:rPr>
        <w:rFonts w:ascii="Wingdings" w:hAnsi="Wingdings" w:hint="default"/>
      </w:rPr>
    </w:lvl>
    <w:lvl w:ilvl="3" w:tplc="08090001" w:tentative="1">
      <w:start w:val="1"/>
      <w:numFmt w:val="bullet"/>
      <w:lvlText w:val=""/>
      <w:lvlJc w:val="left"/>
      <w:pPr>
        <w:ind w:left="3744" w:hanging="360"/>
      </w:pPr>
      <w:rPr>
        <w:rFonts w:ascii="Symbol" w:hAnsi="Symbol" w:hint="default"/>
      </w:rPr>
    </w:lvl>
    <w:lvl w:ilvl="4" w:tplc="08090003" w:tentative="1">
      <w:start w:val="1"/>
      <w:numFmt w:val="bullet"/>
      <w:lvlText w:val="o"/>
      <w:lvlJc w:val="left"/>
      <w:pPr>
        <w:ind w:left="4464" w:hanging="360"/>
      </w:pPr>
      <w:rPr>
        <w:rFonts w:ascii="Courier New" w:hAnsi="Courier New" w:cs="Courier New" w:hint="default"/>
      </w:rPr>
    </w:lvl>
    <w:lvl w:ilvl="5" w:tplc="08090005" w:tentative="1">
      <w:start w:val="1"/>
      <w:numFmt w:val="bullet"/>
      <w:lvlText w:val=""/>
      <w:lvlJc w:val="left"/>
      <w:pPr>
        <w:ind w:left="5184" w:hanging="360"/>
      </w:pPr>
      <w:rPr>
        <w:rFonts w:ascii="Wingdings" w:hAnsi="Wingdings" w:hint="default"/>
      </w:rPr>
    </w:lvl>
    <w:lvl w:ilvl="6" w:tplc="08090001" w:tentative="1">
      <w:start w:val="1"/>
      <w:numFmt w:val="bullet"/>
      <w:lvlText w:val=""/>
      <w:lvlJc w:val="left"/>
      <w:pPr>
        <w:ind w:left="5904" w:hanging="360"/>
      </w:pPr>
      <w:rPr>
        <w:rFonts w:ascii="Symbol" w:hAnsi="Symbol" w:hint="default"/>
      </w:rPr>
    </w:lvl>
    <w:lvl w:ilvl="7" w:tplc="08090003" w:tentative="1">
      <w:start w:val="1"/>
      <w:numFmt w:val="bullet"/>
      <w:lvlText w:val="o"/>
      <w:lvlJc w:val="left"/>
      <w:pPr>
        <w:ind w:left="6624" w:hanging="360"/>
      </w:pPr>
      <w:rPr>
        <w:rFonts w:ascii="Courier New" w:hAnsi="Courier New" w:cs="Courier New" w:hint="default"/>
      </w:rPr>
    </w:lvl>
    <w:lvl w:ilvl="8" w:tplc="08090005" w:tentative="1">
      <w:start w:val="1"/>
      <w:numFmt w:val="bullet"/>
      <w:lvlText w:val=""/>
      <w:lvlJc w:val="left"/>
      <w:pPr>
        <w:ind w:left="7344" w:hanging="360"/>
      </w:pPr>
      <w:rPr>
        <w:rFonts w:ascii="Wingdings" w:hAnsi="Wingdings" w:hint="default"/>
      </w:rPr>
    </w:lvl>
  </w:abstractNum>
  <w:abstractNum w:abstractNumId="10" w15:restartNumberingAfterBreak="0">
    <w:nsid w:val="2D74055A"/>
    <w:multiLevelType w:val="hybridMultilevel"/>
    <w:tmpl w:val="C4F46912"/>
    <w:lvl w:ilvl="0" w:tplc="30021F9E">
      <w:start w:val="1"/>
      <w:numFmt w:val="bullet"/>
      <w:pStyle w:val="TableBulletPoints"/>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325A5577"/>
    <w:multiLevelType w:val="hybridMultilevel"/>
    <w:tmpl w:val="13D064BA"/>
    <w:lvl w:ilvl="0" w:tplc="08090001">
      <w:start w:val="1"/>
      <w:numFmt w:val="bullet"/>
      <w:lvlText w:val=""/>
      <w:lvlJc w:val="left"/>
      <w:pPr>
        <w:ind w:left="1584" w:hanging="360"/>
      </w:pPr>
      <w:rPr>
        <w:rFonts w:ascii="Symbol" w:hAnsi="Symbol" w:hint="default"/>
      </w:rPr>
    </w:lvl>
    <w:lvl w:ilvl="1" w:tplc="08090003" w:tentative="1">
      <w:start w:val="1"/>
      <w:numFmt w:val="bullet"/>
      <w:lvlText w:val="o"/>
      <w:lvlJc w:val="left"/>
      <w:pPr>
        <w:ind w:left="2304" w:hanging="360"/>
      </w:pPr>
      <w:rPr>
        <w:rFonts w:ascii="Courier New" w:hAnsi="Courier New" w:cs="Courier New" w:hint="default"/>
      </w:rPr>
    </w:lvl>
    <w:lvl w:ilvl="2" w:tplc="08090005" w:tentative="1">
      <w:start w:val="1"/>
      <w:numFmt w:val="bullet"/>
      <w:lvlText w:val=""/>
      <w:lvlJc w:val="left"/>
      <w:pPr>
        <w:ind w:left="3024" w:hanging="360"/>
      </w:pPr>
      <w:rPr>
        <w:rFonts w:ascii="Wingdings" w:hAnsi="Wingdings" w:hint="default"/>
      </w:rPr>
    </w:lvl>
    <w:lvl w:ilvl="3" w:tplc="08090001" w:tentative="1">
      <w:start w:val="1"/>
      <w:numFmt w:val="bullet"/>
      <w:lvlText w:val=""/>
      <w:lvlJc w:val="left"/>
      <w:pPr>
        <w:ind w:left="3744" w:hanging="360"/>
      </w:pPr>
      <w:rPr>
        <w:rFonts w:ascii="Symbol" w:hAnsi="Symbol" w:hint="default"/>
      </w:rPr>
    </w:lvl>
    <w:lvl w:ilvl="4" w:tplc="08090003" w:tentative="1">
      <w:start w:val="1"/>
      <w:numFmt w:val="bullet"/>
      <w:lvlText w:val="o"/>
      <w:lvlJc w:val="left"/>
      <w:pPr>
        <w:ind w:left="4464" w:hanging="360"/>
      </w:pPr>
      <w:rPr>
        <w:rFonts w:ascii="Courier New" w:hAnsi="Courier New" w:cs="Courier New" w:hint="default"/>
      </w:rPr>
    </w:lvl>
    <w:lvl w:ilvl="5" w:tplc="08090005" w:tentative="1">
      <w:start w:val="1"/>
      <w:numFmt w:val="bullet"/>
      <w:lvlText w:val=""/>
      <w:lvlJc w:val="left"/>
      <w:pPr>
        <w:ind w:left="5184" w:hanging="360"/>
      </w:pPr>
      <w:rPr>
        <w:rFonts w:ascii="Wingdings" w:hAnsi="Wingdings" w:hint="default"/>
      </w:rPr>
    </w:lvl>
    <w:lvl w:ilvl="6" w:tplc="08090001" w:tentative="1">
      <w:start w:val="1"/>
      <w:numFmt w:val="bullet"/>
      <w:lvlText w:val=""/>
      <w:lvlJc w:val="left"/>
      <w:pPr>
        <w:ind w:left="5904" w:hanging="360"/>
      </w:pPr>
      <w:rPr>
        <w:rFonts w:ascii="Symbol" w:hAnsi="Symbol" w:hint="default"/>
      </w:rPr>
    </w:lvl>
    <w:lvl w:ilvl="7" w:tplc="08090003" w:tentative="1">
      <w:start w:val="1"/>
      <w:numFmt w:val="bullet"/>
      <w:lvlText w:val="o"/>
      <w:lvlJc w:val="left"/>
      <w:pPr>
        <w:ind w:left="6624" w:hanging="360"/>
      </w:pPr>
      <w:rPr>
        <w:rFonts w:ascii="Courier New" w:hAnsi="Courier New" w:cs="Courier New" w:hint="default"/>
      </w:rPr>
    </w:lvl>
    <w:lvl w:ilvl="8" w:tplc="08090005" w:tentative="1">
      <w:start w:val="1"/>
      <w:numFmt w:val="bullet"/>
      <w:lvlText w:val=""/>
      <w:lvlJc w:val="left"/>
      <w:pPr>
        <w:ind w:left="7344" w:hanging="360"/>
      </w:pPr>
      <w:rPr>
        <w:rFonts w:ascii="Wingdings" w:hAnsi="Wingdings" w:hint="default"/>
      </w:rPr>
    </w:lvl>
  </w:abstractNum>
  <w:abstractNum w:abstractNumId="12" w15:restartNumberingAfterBreak="0">
    <w:nsid w:val="32D55DE5"/>
    <w:multiLevelType w:val="hybridMultilevel"/>
    <w:tmpl w:val="63E84900"/>
    <w:lvl w:ilvl="0" w:tplc="E8B8749C">
      <w:start w:val="1"/>
      <w:numFmt w:val="bullet"/>
      <w:pStyle w:val="BulletPoints"/>
      <w:lvlText w:val=""/>
      <w:lvlJc w:val="left"/>
      <w:pPr>
        <w:tabs>
          <w:tab w:val="num" w:pos="1584"/>
        </w:tabs>
        <w:ind w:left="1584" w:hanging="360"/>
      </w:pPr>
      <w:rPr>
        <w:rFonts w:ascii="Symbol" w:hAnsi="Symbol" w:hint="default"/>
      </w:rPr>
    </w:lvl>
    <w:lvl w:ilvl="1" w:tplc="04090003">
      <w:start w:val="1"/>
      <w:numFmt w:val="bullet"/>
      <w:lvlText w:val="o"/>
      <w:lvlJc w:val="left"/>
      <w:pPr>
        <w:tabs>
          <w:tab w:val="num" w:pos="2304"/>
        </w:tabs>
        <w:ind w:left="2304" w:hanging="360"/>
      </w:pPr>
      <w:rPr>
        <w:rFonts w:ascii="Courier New" w:hAnsi="Courier New" w:hint="default"/>
      </w:rPr>
    </w:lvl>
    <w:lvl w:ilvl="2" w:tplc="04090005">
      <w:start w:val="1"/>
      <w:numFmt w:val="bullet"/>
      <w:lvlText w:val=""/>
      <w:lvlJc w:val="left"/>
      <w:pPr>
        <w:tabs>
          <w:tab w:val="num" w:pos="3024"/>
        </w:tabs>
        <w:ind w:left="3024" w:hanging="360"/>
      </w:pPr>
      <w:rPr>
        <w:rFonts w:ascii="Wingdings" w:hAnsi="Wingdings" w:hint="default"/>
      </w:rPr>
    </w:lvl>
    <w:lvl w:ilvl="3" w:tplc="04090001" w:tentative="1">
      <w:start w:val="1"/>
      <w:numFmt w:val="bullet"/>
      <w:lvlText w:val=""/>
      <w:lvlJc w:val="left"/>
      <w:pPr>
        <w:tabs>
          <w:tab w:val="num" w:pos="3744"/>
        </w:tabs>
        <w:ind w:left="3744" w:hanging="360"/>
      </w:pPr>
      <w:rPr>
        <w:rFonts w:ascii="Symbol" w:hAnsi="Symbol" w:hint="default"/>
      </w:rPr>
    </w:lvl>
    <w:lvl w:ilvl="4" w:tplc="04090003" w:tentative="1">
      <w:start w:val="1"/>
      <w:numFmt w:val="bullet"/>
      <w:lvlText w:val="o"/>
      <w:lvlJc w:val="left"/>
      <w:pPr>
        <w:tabs>
          <w:tab w:val="num" w:pos="4464"/>
        </w:tabs>
        <w:ind w:left="4464" w:hanging="360"/>
      </w:pPr>
      <w:rPr>
        <w:rFonts w:ascii="Courier New" w:hAnsi="Courier New" w:hint="default"/>
      </w:rPr>
    </w:lvl>
    <w:lvl w:ilvl="5" w:tplc="04090005" w:tentative="1">
      <w:start w:val="1"/>
      <w:numFmt w:val="bullet"/>
      <w:lvlText w:val=""/>
      <w:lvlJc w:val="left"/>
      <w:pPr>
        <w:tabs>
          <w:tab w:val="num" w:pos="5184"/>
        </w:tabs>
        <w:ind w:left="5184" w:hanging="360"/>
      </w:pPr>
      <w:rPr>
        <w:rFonts w:ascii="Wingdings" w:hAnsi="Wingdings" w:hint="default"/>
      </w:rPr>
    </w:lvl>
    <w:lvl w:ilvl="6" w:tplc="04090001" w:tentative="1">
      <w:start w:val="1"/>
      <w:numFmt w:val="bullet"/>
      <w:lvlText w:val=""/>
      <w:lvlJc w:val="left"/>
      <w:pPr>
        <w:tabs>
          <w:tab w:val="num" w:pos="5904"/>
        </w:tabs>
        <w:ind w:left="5904" w:hanging="360"/>
      </w:pPr>
      <w:rPr>
        <w:rFonts w:ascii="Symbol" w:hAnsi="Symbol" w:hint="default"/>
      </w:rPr>
    </w:lvl>
    <w:lvl w:ilvl="7" w:tplc="04090003" w:tentative="1">
      <w:start w:val="1"/>
      <w:numFmt w:val="bullet"/>
      <w:lvlText w:val="o"/>
      <w:lvlJc w:val="left"/>
      <w:pPr>
        <w:tabs>
          <w:tab w:val="num" w:pos="6624"/>
        </w:tabs>
        <w:ind w:left="6624" w:hanging="360"/>
      </w:pPr>
      <w:rPr>
        <w:rFonts w:ascii="Courier New" w:hAnsi="Courier New" w:hint="default"/>
      </w:rPr>
    </w:lvl>
    <w:lvl w:ilvl="8" w:tplc="04090005" w:tentative="1">
      <w:start w:val="1"/>
      <w:numFmt w:val="bullet"/>
      <w:lvlText w:val=""/>
      <w:lvlJc w:val="left"/>
      <w:pPr>
        <w:tabs>
          <w:tab w:val="num" w:pos="7344"/>
        </w:tabs>
        <w:ind w:left="7344" w:hanging="360"/>
      </w:pPr>
      <w:rPr>
        <w:rFonts w:ascii="Wingdings" w:hAnsi="Wingdings" w:hint="default"/>
      </w:rPr>
    </w:lvl>
  </w:abstractNum>
  <w:abstractNum w:abstractNumId="13" w15:restartNumberingAfterBreak="0">
    <w:nsid w:val="32F63ED1"/>
    <w:multiLevelType w:val="hybridMultilevel"/>
    <w:tmpl w:val="107CCE8C"/>
    <w:lvl w:ilvl="0" w:tplc="08090001">
      <w:start w:val="1"/>
      <w:numFmt w:val="bullet"/>
      <w:lvlText w:val=""/>
      <w:lvlJc w:val="left"/>
      <w:pPr>
        <w:ind w:left="1931" w:hanging="360"/>
      </w:pPr>
      <w:rPr>
        <w:rFonts w:ascii="Symbol" w:hAnsi="Symbol" w:hint="default"/>
      </w:rPr>
    </w:lvl>
    <w:lvl w:ilvl="1" w:tplc="08090003" w:tentative="1">
      <w:start w:val="1"/>
      <w:numFmt w:val="bullet"/>
      <w:lvlText w:val="o"/>
      <w:lvlJc w:val="left"/>
      <w:pPr>
        <w:ind w:left="2651" w:hanging="360"/>
      </w:pPr>
      <w:rPr>
        <w:rFonts w:ascii="Courier New" w:hAnsi="Courier New" w:cs="Courier New" w:hint="default"/>
      </w:rPr>
    </w:lvl>
    <w:lvl w:ilvl="2" w:tplc="08090005" w:tentative="1">
      <w:start w:val="1"/>
      <w:numFmt w:val="bullet"/>
      <w:lvlText w:val=""/>
      <w:lvlJc w:val="left"/>
      <w:pPr>
        <w:ind w:left="3371" w:hanging="360"/>
      </w:pPr>
      <w:rPr>
        <w:rFonts w:ascii="Wingdings" w:hAnsi="Wingdings" w:hint="default"/>
      </w:rPr>
    </w:lvl>
    <w:lvl w:ilvl="3" w:tplc="08090001" w:tentative="1">
      <w:start w:val="1"/>
      <w:numFmt w:val="bullet"/>
      <w:lvlText w:val=""/>
      <w:lvlJc w:val="left"/>
      <w:pPr>
        <w:ind w:left="4091" w:hanging="360"/>
      </w:pPr>
      <w:rPr>
        <w:rFonts w:ascii="Symbol" w:hAnsi="Symbol" w:hint="default"/>
      </w:rPr>
    </w:lvl>
    <w:lvl w:ilvl="4" w:tplc="08090003" w:tentative="1">
      <w:start w:val="1"/>
      <w:numFmt w:val="bullet"/>
      <w:lvlText w:val="o"/>
      <w:lvlJc w:val="left"/>
      <w:pPr>
        <w:ind w:left="4811" w:hanging="360"/>
      </w:pPr>
      <w:rPr>
        <w:rFonts w:ascii="Courier New" w:hAnsi="Courier New" w:cs="Courier New" w:hint="default"/>
      </w:rPr>
    </w:lvl>
    <w:lvl w:ilvl="5" w:tplc="08090005" w:tentative="1">
      <w:start w:val="1"/>
      <w:numFmt w:val="bullet"/>
      <w:lvlText w:val=""/>
      <w:lvlJc w:val="left"/>
      <w:pPr>
        <w:ind w:left="5531" w:hanging="360"/>
      </w:pPr>
      <w:rPr>
        <w:rFonts w:ascii="Wingdings" w:hAnsi="Wingdings" w:hint="default"/>
      </w:rPr>
    </w:lvl>
    <w:lvl w:ilvl="6" w:tplc="08090001" w:tentative="1">
      <w:start w:val="1"/>
      <w:numFmt w:val="bullet"/>
      <w:lvlText w:val=""/>
      <w:lvlJc w:val="left"/>
      <w:pPr>
        <w:ind w:left="6251" w:hanging="360"/>
      </w:pPr>
      <w:rPr>
        <w:rFonts w:ascii="Symbol" w:hAnsi="Symbol" w:hint="default"/>
      </w:rPr>
    </w:lvl>
    <w:lvl w:ilvl="7" w:tplc="08090003" w:tentative="1">
      <w:start w:val="1"/>
      <w:numFmt w:val="bullet"/>
      <w:lvlText w:val="o"/>
      <w:lvlJc w:val="left"/>
      <w:pPr>
        <w:ind w:left="6971" w:hanging="360"/>
      </w:pPr>
      <w:rPr>
        <w:rFonts w:ascii="Courier New" w:hAnsi="Courier New" w:cs="Courier New" w:hint="default"/>
      </w:rPr>
    </w:lvl>
    <w:lvl w:ilvl="8" w:tplc="08090005" w:tentative="1">
      <w:start w:val="1"/>
      <w:numFmt w:val="bullet"/>
      <w:lvlText w:val=""/>
      <w:lvlJc w:val="left"/>
      <w:pPr>
        <w:ind w:left="7691" w:hanging="360"/>
      </w:pPr>
      <w:rPr>
        <w:rFonts w:ascii="Wingdings" w:hAnsi="Wingdings" w:hint="default"/>
      </w:rPr>
    </w:lvl>
  </w:abstractNum>
  <w:abstractNum w:abstractNumId="14" w15:restartNumberingAfterBreak="0">
    <w:nsid w:val="36465343"/>
    <w:multiLevelType w:val="hybridMultilevel"/>
    <w:tmpl w:val="01186F8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37BC5DF5"/>
    <w:multiLevelType w:val="hybridMultilevel"/>
    <w:tmpl w:val="B160464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3A9F2A3F"/>
    <w:multiLevelType w:val="hybridMultilevel"/>
    <w:tmpl w:val="01A4521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3BF55D0F"/>
    <w:multiLevelType w:val="hybridMultilevel"/>
    <w:tmpl w:val="A70E66DC"/>
    <w:lvl w:ilvl="0" w:tplc="08090001">
      <w:start w:val="1"/>
      <w:numFmt w:val="bullet"/>
      <w:lvlText w:val=""/>
      <w:lvlJc w:val="left"/>
      <w:pPr>
        <w:ind w:left="1584" w:hanging="360"/>
      </w:pPr>
      <w:rPr>
        <w:rFonts w:ascii="Symbol" w:hAnsi="Symbol" w:hint="default"/>
      </w:rPr>
    </w:lvl>
    <w:lvl w:ilvl="1" w:tplc="08090003" w:tentative="1">
      <w:start w:val="1"/>
      <w:numFmt w:val="bullet"/>
      <w:lvlText w:val="o"/>
      <w:lvlJc w:val="left"/>
      <w:pPr>
        <w:ind w:left="2304" w:hanging="360"/>
      </w:pPr>
      <w:rPr>
        <w:rFonts w:ascii="Courier New" w:hAnsi="Courier New" w:cs="Courier New" w:hint="default"/>
      </w:rPr>
    </w:lvl>
    <w:lvl w:ilvl="2" w:tplc="08090005" w:tentative="1">
      <w:start w:val="1"/>
      <w:numFmt w:val="bullet"/>
      <w:lvlText w:val=""/>
      <w:lvlJc w:val="left"/>
      <w:pPr>
        <w:ind w:left="3024" w:hanging="360"/>
      </w:pPr>
      <w:rPr>
        <w:rFonts w:ascii="Wingdings" w:hAnsi="Wingdings" w:hint="default"/>
      </w:rPr>
    </w:lvl>
    <w:lvl w:ilvl="3" w:tplc="08090001" w:tentative="1">
      <w:start w:val="1"/>
      <w:numFmt w:val="bullet"/>
      <w:lvlText w:val=""/>
      <w:lvlJc w:val="left"/>
      <w:pPr>
        <w:ind w:left="3744" w:hanging="360"/>
      </w:pPr>
      <w:rPr>
        <w:rFonts w:ascii="Symbol" w:hAnsi="Symbol" w:hint="default"/>
      </w:rPr>
    </w:lvl>
    <w:lvl w:ilvl="4" w:tplc="08090003" w:tentative="1">
      <w:start w:val="1"/>
      <w:numFmt w:val="bullet"/>
      <w:lvlText w:val="o"/>
      <w:lvlJc w:val="left"/>
      <w:pPr>
        <w:ind w:left="4464" w:hanging="360"/>
      </w:pPr>
      <w:rPr>
        <w:rFonts w:ascii="Courier New" w:hAnsi="Courier New" w:cs="Courier New" w:hint="default"/>
      </w:rPr>
    </w:lvl>
    <w:lvl w:ilvl="5" w:tplc="08090005" w:tentative="1">
      <w:start w:val="1"/>
      <w:numFmt w:val="bullet"/>
      <w:lvlText w:val=""/>
      <w:lvlJc w:val="left"/>
      <w:pPr>
        <w:ind w:left="5184" w:hanging="360"/>
      </w:pPr>
      <w:rPr>
        <w:rFonts w:ascii="Wingdings" w:hAnsi="Wingdings" w:hint="default"/>
      </w:rPr>
    </w:lvl>
    <w:lvl w:ilvl="6" w:tplc="08090001" w:tentative="1">
      <w:start w:val="1"/>
      <w:numFmt w:val="bullet"/>
      <w:lvlText w:val=""/>
      <w:lvlJc w:val="left"/>
      <w:pPr>
        <w:ind w:left="5904" w:hanging="360"/>
      </w:pPr>
      <w:rPr>
        <w:rFonts w:ascii="Symbol" w:hAnsi="Symbol" w:hint="default"/>
      </w:rPr>
    </w:lvl>
    <w:lvl w:ilvl="7" w:tplc="08090003" w:tentative="1">
      <w:start w:val="1"/>
      <w:numFmt w:val="bullet"/>
      <w:lvlText w:val="o"/>
      <w:lvlJc w:val="left"/>
      <w:pPr>
        <w:ind w:left="6624" w:hanging="360"/>
      </w:pPr>
      <w:rPr>
        <w:rFonts w:ascii="Courier New" w:hAnsi="Courier New" w:cs="Courier New" w:hint="default"/>
      </w:rPr>
    </w:lvl>
    <w:lvl w:ilvl="8" w:tplc="08090005" w:tentative="1">
      <w:start w:val="1"/>
      <w:numFmt w:val="bullet"/>
      <w:lvlText w:val=""/>
      <w:lvlJc w:val="left"/>
      <w:pPr>
        <w:ind w:left="7344" w:hanging="360"/>
      </w:pPr>
      <w:rPr>
        <w:rFonts w:ascii="Wingdings" w:hAnsi="Wingdings" w:hint="default"/>
      </w:rPr>
    </w:lvl>
  </w:abstractNum>
  <w:abstractNum w:abstractNumId="18" w15:restartNumberingAfterBreak="0">
    <w:nsid w:val="40AF32DF"/>
    <w:multiLevelType w:val="hybridMultilevel"/>
    <w:tmpl w:val="BF34B7C8"/>
    <w:lvl w:ilvl="0" w:tplc="08090001">
      <w:start w:val="1"/>
      <w:numFmt w:val="bullet"/>
      <w:lvlText w:val=""/>
      <w:lvlJc w:val="left"/>
      <w:pPr>
        <w:ind w:left="1584" w:hanging="360"/>
      </w:pPr>
      <w:rPr>
        <w:rFonts w:ascii="Symbol" w:hAnsi="Symbol" w:hint="default"/>
      </w:rPr>
    </w:lvl>
    <w:lvl w:ilvl="1" w:tplc="08090003" w:tentative="1">
      <w:start w:val="1"/>
      <w:numFmt w:val="bullet"/>
      <w:lvlText w:val="o"/>
      <w:lvlJc w:val="left"/>
      <w:pPr>
        <w:ind w:left="2304" w:hanging="360"/>
      </w:pPr>
      <w:rPr>
        <w:rFonts w:ascii="Courier New" w:hAnsi="Courier New" w:cs="Courier New" w:hint="default"/>
      </w:rPr>
    </w:lvl>
    <w:lvl w:ilvl="2" w:tplc="08090005" w:tentative="1">
      <w:start w:val="1"/>
      <w:numFmt w:val="bullet"/>
      <w:lvlText w:val=""/>
      <w:lvlJc w:val="left"/>
      <w:pPr>
        <w:ind w:left="3024" w:hanging="360"/>
      </w:pPr>
      <w:rPr>
        <w:rFonts w:ascii="Wingdings" w:hAnsi="Wingdings" w:hint="default"/>
      </w:rPr>
    </w:lvl>
    <w:lvl w:ilvl="3" w:tplc="08090001" w:tentative="1">
      <w:start w:val="1"/>
      <w:numFmt w:val="bullet"/>
      <w:lvlText w:val=""/>
      <w:lvlJc w:val="left"/>
      <w:pPr>
        <w:ind w:left="3744" w:hanging="360"/>
      </w:pPr>
      <w:rPr>
        <w:rFonts w:ascii="Symbol" w:hAnsi="Symbol" w:hint="default"/>
      </w:rPr>
    </w:lvl>
    <w:lvl w:ilvl="4" w:tplc="08090003" w:tentative="1">
      <w:start w:val="1"/>
      <w:numFmt w:val="bullet"/>
      <w:lvlText w:val="o"/>
      <w:lvlJc w:val="left"/>
      <w:pPr>
        <w:ind w:left="4464" w:hanging="360"/>
      </w:pPr>
      <w:rPr>
        <w:rFonts w:ascii="Courier New" w:hAnsi="Courier New" w:cs="Courier New" w:hint="default"/>
      </w:rPr>
    </w:lvl>
    <w:lvl w:ilvl="5" w:tplc="08090005" w:tentative="1">
      <w:start w:val="1"/>
      <w:numFmt w:val="bullet"/>
      <w:lvlText w:val=""/>
      <w:lvlJc w:val="left"/>
      <w:pPr>
        <w:ind w:left="5184" w:hanging="360"/>
      </w:pPr>
      <w:rPr>
        <w:rFonts w:ascii="Wingdings" w:hAnsi="Wingdings" w:hint="default"/>
      </w:rPr>
    </w:lvl>
    <w:lvl w:ilvl="6" w:tplc="08090001" w:tentative="1">
      <w:start w:val="1"/>
      <w:numFmt w:val="bullet"/>
      <w:lvlText w:val=""/>
      <w:lvlJc w:val="left"/>
      <w:pPr>
        <w:ind w:left="5904" w:hanging="360"/>
      </w:pPr>
      <w:rPr>
        <w:rFonts w:ascii="Symbol" w:hAnsi="Symbol" w:hint="default"/>
      </w:rPr>
    </w:lvl>
    <w:lvl w:ilvl="7" w:tplc="08090003" w:tentative="1">
      <w:start w:val="1"/>
      <w:numFmt w:val="bullet"/>
      <w:lvlText w:val="o"/>
      <w:lvlJc w:val="left"/>
      <w:pPr>
        <w:ind w:left="6624" w:hanging="360"/>
      </w:pPr>
      <w:rPr>
        <w:rFonts w:ascii="Courier New" w:hAnsi="Courier New" w:cs="Courier New" w:hint="default"/>
      </w:rPr>
    </w:lvl>
    <w:lvl w:ilvl="8" w:tplc="08090005" w:tentative="1">
      <w:start w:val="1"/>
      <w:numFmt w:val="bullet"/>
      <w:lvlText w:val=""/>
      <w:lvlJc w:val="left"/>
      <w:pPr>
        <w:ind w:left="7344" w:hanging="360"/>
      </w:pPr>
      <w:rPr>
        <w:rFonts w:ascii="Wingdings" w:hAnsi="Wingdings" w:hint="default"/>
      </w:rPr>
    </w:lvl>
  </w:abstractNum>
  <w:abstractNum w:abstractNumId="19" w15:restartNumberingAfterBreak="0">
    <w:nsid w:val="42C0750A"/>
    <w:multiLevelType w:val="hybridMultilevel"/>
    <w:tmpl w:val="8DE875E2"/>
    <w:lvl w:ilvl="0" w:tplc="0809000F">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76822A9"/>
    <w:multiLevelType w:val="hybridMultilevel"/>
    <w:tmpl w:val="DFE4B5CC"/>
    <w:lvl w:ilvl="0" w:tplc="08090001">
      <w:start w:val="1"/>
      <w:numFmt w:val="bullet"/>
      <w:lvlText w:val=""/>
      <w:lvlJc w:val="left"/>
      <w:pPr>
        <w:ind w:left="1584" w:hanging="360"/>
      </w:pPr>
      <w:rPr>
        <w:rFonts w:ascii="Symbol" w:hAnsi="Symbol" w:hint="default"/>
      </w:rPr>
    </w:lvl>
    <w:lvl w:ilvl="1" w:tplc="08090003" w:tentative="1">
      <w:start w:val="1"/>
      <w:numFmt w:val="bullet"/>
      <w:lvlText w:val="o"/>
      <w:lvlJc w:val="left"/>
      <w:pPr>
        <w:ind w:left="2304" w:hanging="360"/>
      </w:pPr>
      <w:rPr>
        <w:rFonts w:ascii="Courier New" w:hAnsi="Courier New" w:cs="Courier New" w:hint="default"/>
      </w:rPr>
    </w:lvl>
    <w:lvl w:ilvl="2" w:tplc="08090005" w:tentative="1">
      <w:start w:val="1"/>
      <w:numFmt w:val="bullet"/>
      <w:lvlText w:val=""/>
      <w:lvlJc w:val="left"/>
      <w:pPr>
        <w:ind w:left="3024" w:hanging="360"/>
      </w:pPr>
      <w:rPr>
        <w:rFonts w:ascii="Wingdings" w:hAnsi="Wingdings" w:hint="default"/>
      </w:rPr>
    </w:lvl>
    <w:lvl w:ilvl="3" w:tplc="08090001" w:tentative="1">
      <w:start w:val="1"/>
      <w:numFmt w:val="bullet"/>
      <w:lvlText w:val=""/>
      <w:lvlJc w:val="left"/>
      <w:pPr>
        <w:ind w:left="3744" w:hanging="360"/>
      </w:pPr>
      <w:rPr>
        <w:rFonts w:ascii="Symbol" w:hAnsi="Symbol" w:hint="default"/>
      </w:rPr>
    </w:lvl>
    <w:lvl w:ilvl="4" w:tplc="08090003" w:tentative="1">
      <w:start w:val="1"/>
      <w:numFmt w:val="bullet"/>
      <w:lvlText w:val="o"/>
      <w:lvlJc w:val="left"/>
      <w:pPr>
        <w:ind w:left="4464" w:hanging="360"/>
      </w:pPr>
      <w:rPr>
        <w:rFonts w:ascii="Courier New" w:hAnsi="Courier New" w:cs="Courier New" w:hint="default"/>
      </w:rPr>
    </w:lvl>
    <w:lvl w:ilvl="5" w:tplc="08090005" w:tentative="1">
      <w:start w:val="1"/>
      <w:numFmt w:val="bullet"/>
      <w:lvlText w:val=""/>
      <w:lvlJc w:val="left"/>
      <w:pPr>
        <w:ind w:left="5184" w:hanging="360"/>
      </w:pPr>
      <w:rPr>
        <w:rFonts w:ascii="Wingdings" w:hAnsi="Wingdings" w:hint="default"/>
      </w:rPr>
    </w:lvl>
    <w:lvl w:ilvl="6" w:tplc="08090001" w:tentative="1">
      <w:start w:val="1"/>
      <w:numFmt w:val="bullet"/>
      <w:lvlText w:val=""/>
      <w:lvlJc w:val="left"/>
      <w:pPr>
        <w:ind w:left="5904" w:hanging="360"/>
      </w:pPr>
      <w:rPr>
        <w:rFonts w:ascii="Symbol" w:hAnsi="Symbol" w:hint="default"/>
      </w:rPr>
    </w:lvl>
    <w:lvl w:ilvl="7" w:tplc="08090003" w:tentative="1">
      <w:start w:val="1"/>
      <w:numFmt w:val="bullet"/>
      <w:lvlText w:val="o"/>
      <w:lvlJc w:val="left"/>
      <w:pPr>
        <w:ind w:left="6624" w:hanging="360"/>
      </w:pPr>
      <w:rPr>
        <w:rFonts w:ascii="Courier New" w:hAnsi="Courier New" w:cs="Courier New" w:hint="default"/>
      </w:rPr>
    </w:lvl>
    <w:lvl w:ilvl="8" w:tplc="08090005" w:tentative="1">
      <w:start w:val="1"/>
      <w:numFmt w:val="bullet"/>
      <w:lvlText w:val=""/>
      <w:lvlJc w:val="left"/>
      <w:pPr>
        <w:ind w:left="7344" w:hanging="360"/>
      </w:pPr>
      <w:rPr>
        <w:rFonts w:ascii="Wingdings" w:hAnsi="Wingdings" w:hint="default"/>
      </w:rPr>
    </w:lvl>
  </w:abstractNum>
  <w:abstractNum w:abstractNumId="21" w15:restartNumberingAfterBreak="0">
    <w:nsid w:val="479A2997"/>
    <w:multiLevelType w:val="hybridMultilevel"/>
    <w:tmpl w:val="76283B8E"/>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2" w15:restartNumberingAfterBreak="0">
    <w:nsid w:val="496B560E"/>
    <w:multiLevelType w:val="hybridMultilevel"/>
    <w:tmpl w:val="361069B6"/>
    <w:lvl w:ilvl="0" w:tplc="08090001">
      <w:start w:val="1"/>
      <w:numFmt w:val="bullet"/>
      <w:lvlText w:val=""/>
      <w:lvlJc w:val="left"/>
      <w:pPr>
        <w:ind w:left="1584" w:hanging="360"/>
      </w:pPr>
      <w:rPr>
        <w:rFonts w:ascii="Symbol" w:hAnsi="Symbol" w:hint="default"/>
      </w:rPr>
    </w:lvl>
    <w:lvl w:ilvl="1" w:tplc="08090003" w:tentative="1">
      <w:start w:val="1"/>
      <w:numFmt w:val="bullet"/>
      <w:lvlText w:val="o"/>
      <w:lvlJc w:val="left"/>
      <w:pPr>
        <w:ind w:left="2304" w:hanging="360"/>
      </w:pPr>
      <w:rPr>
        <w:rFonts w:ascii="Courier New" w:hAnsi="Courier New" w:cs="Courier New" w:hint="default"/>
      </w:rPr>
    </w:lvl>
    <w:lvl w:ilvl="2" w:tplc="08090005" w:tentative="1">
      <w:start w:val="1"/>
      <w:numFmt w:val="bullet"/>
      <w:lvlText w:val=""/>
      <w:lvlJc w:val="left"/>
      <w:pPr>
        <w:ind w:left="3024" w:hanging="360"/>
      </w:pPr>
      <w:rPr>
        <w:rFonts w:ascii="Wingdings" w:hAnsi="Wingdings" w:hint="default"/>
      </w:rPr>
    </w:lvl>
    <w:lvl w:ilvl="3" w:tplc="08090001" w:tentative="1">
      <w:start w:val="1"/>
      <w:numFmt w:val="bullet"/>
      <w:lvlText w:val=""/>
      <w:lvlJc w:val="left"/>
      <w:pPr>
        <w:ind w:left="3744" w:hanging="360"/>
      </w:pPr>
      <w:rPr>
        <w:rFonts w:ascii="Symbol" w:hAnsi="Symbol" w:hint="default"/>
      </w:rPr>
    </w:lvl>
    <w:lvl w:ilvl="4" w:tplc="08090003" w:tentative="1">
      <w:start w:val="1"/>
      <w:numFmt w:val="bullet"/>
      <w:lvlText w:val="o"/>
      <w:lvlJc w:val="left"/>
      <w:pPr>
        <w:ind w:left="4464" w:hanging="360"/>
      </w:pPr>
      <w:rPr>
        <w:rFonts w:ascii="Courier New" w:hAnsi="Courier New" w:cs="Courier New" w:hint="default"/>
      </w:rPr>
    </w:lvl>
    <w:lvl w:ilvl="5" w:tplc="08090005" w:tentative="1">
      <w:start w:val="1"/>
      <w:numFmt w:val="bullet"/>
      <w:lvlText w:val=""/>
      <w:lvlJc w:val="left"/>
      <w:pPr>
        <w:ind w:left="5184" w:hanging="360"/>
      </w:pPr>
      <w:rPr>
        <w:rFonts w:ascii="Wingdings" w:hAnsi="Wingdings" w:hint="default"/>
      </w:rPr>
    </w:lvl>
    <w:lvl w:ilvl="6" w:tplc="08090001" w:tentative="1">
      <w:start w:val="1"/>
      <w:numFmt w:val="bullet"/>
      <w:lvlText w:val=""/>
      <w:lvlJc w:val="left"/>
      <w:pPr>
        <w:ind w:left="5904" w:hanging="360"/>
      </w:pPr>
      <w:rPr>
        <w:rFonts w:ascii="Symbol" w:hAnsi="Symbol" w:hint="default"/>
      </w:rPr>
    </w:lvl>
    <w:lvl w:ilvl="7" w:tplc="08090003" w:tentative="1">
      <w:start w:val="1"/>
      <w:numFmt w:val="bullet"/>
      <w:lvlText w:val="o"/>
      <w:lvlJc w:val="left"/>
      <w:pPr>
        <w:ind w:left="6624" w:hanging="360"/>
      </w:pPr>
      <w:rPr>
        <w:rFonts w:ascii="Courier New" w:hAnsi="Courier New" w:cs="Courier New" w:hint="default"/>
      </w:rPr>
    </w:lvl>
    <w:lvl w:ilvl="8" w:tplc="08090005" w:tentative="1">
      <w:start w:val="1"/>
      <w:numFmt w:val="bullet"/>
      <w:lvlText w:val=""/>
      <w:lvlJc w:val="left"/>
      <w:pPr>
        <w:ind w:left="7344" w:hanging="360"/>
      </w:pPr>
      <w:rPr>
        <w:rFonts w:ascii="Wingdings" w:hAnsi="Wingdings" w:hint="default"/>
      </w:rPr>
    </w:lvl>
  </w:abstractNum>
  <w:abstractNum w:abstractNumId="23" w15:restartNumberingAfterBreak="0">
    <w:nsid w:val="4DBA2EE7"/>
    <w:multiLevelType w:val="hybridMultilevel"/>
    <w:tmpl w:val="315AD8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4E194E42"/>
    <w:multiLevelType w:val="hybridMultilevel"/>
    <w:tmpl w:val="A5567568"/>
    <w:lvl w:ilvl="0" w:tplc="7436A684">
      <w:start w:val="1"/>
      <w:numFmt w:val="bullet"/>
      <w:pStyle w:val="appendixbullets"/>
      <w:lvlText w:val=""/>
      <w:lvlJc w:val="left"/>
      <w:pPr>
        <w:ind w:left="1571" w:hanging="360"/>
      </w:pPr>
      <w:rPr>
        <w:rFonts w:ascii="Symbol" w:hAnsi="Symbol" w:hint="default"/>
      </w:rPr>
    </w:lvl>
    <w:lvl w:ilvl="1" w:tplc="08090003">
      <w:start w:val="1"/>
      <w:numFmt w:val="bullet"/>
      <w:lvlText w:val="o"/>
      <w:lvlJc w:val="left"/>
      <w:pPr>
        <w:ind w:left="2291" w:hanging="360"/>
      </w:pPr>
      <w:rPr>
        <w:rFonts w:ascii="Courier New" w:hAnsi="Courier New" w:cs="Courier New" w:hint="default"/>
      </w:rPr>
    </w:lvl>
    <w:lvl w:ilvl="2" w:tplc="08090005">
      <w:start w:val="1"/>
      <w:numFmt w:val="bullet"/>
      <w:lvlText w:val=""/>
      <w:lvlJc w:val="left"/>
      <w:pPr>
        <w:ind w:left="3011" w:hanging="360"/>
      </w:pPr>
      <w:rPr>
        <w:rFonts w:ascii="Wingdings" w:hAnsi="Wingdings" w:hint="default"/>
      </w:rPr>
    </w:lvl>
    <w:lvl w:ilvl="3" w:tplc="08090001">
      <w:start w:val="1"/>
      <w:numFmt w:val="bullet"/>
      <w:lvlText w:val=""/>
      <w:lvlJc w:val="left"/>
      <w:pPr>
        <w:ind w:left="3731" w:hanging="360"/>
      </w:pPr>
      <w:rPr>
        <w:rFonts w:ascii="Symbol" w:hAnsi="Symbol" w:hint="default"/>
      </w:rPr>
    </w:lvl>
    <w:lvl w:ilvl="4" w:tplc="08090003">
      <w:start w:val="1"/>
      <w:numFmt w:val="bullet"/>
      <w:lvlText w:val="o"/>
      <w:lvlJc w:val="left"/>
      <w:pPr>
        <w:ind w:left="4451" w:hanging="360"/>
      </w:pPr>
      <w:rPr>
        <w:rFonts w:ascii="Courier New" w:hAnsi="Courier New" w:cs="Courier New" w:hint="default"/>
      </w:rPr>
    </w:lvl>
    <w:lvl w:ilvl="5" w:tplc="08090005">
      <w:start w:val="1"/>
      <w:numFmt w:val="bullet"/>
      <w:lvlText w:val=""/>
      <w:lvlJc w:val="left"/>
      <w:pPr>
        <w:ind w:left="5171" w:hanging="360"/>
      </w:pPr>
      <w:rPr>
        <w:rFonts w:ascii="Wingdings" w:hAnsi="Wingdings" w:hint="default"/>
      </w:rPr>
    </w:lvl>
    <w:lvl w:ilvl="6" w:tplc="08090001">
      <w:start w:val="1"/>
      <w:numFmt w:val="bullet"/>
      <w:lvlText w:val=""/>
      <w:lvlJc w:val="left"/>
      <w:pPr>
        <w:ind w:left="5891" w:hanging="360"/>
      </w:pPr>
      <w:rPr>
        <w:rFonts w:ascii="Symbol" w:hAnsi="Symbol" w:hint="default"/>
      </w:rPr>
    </w:lvl>
    <w:lvl w:ilvl="7" w:tplc="08090003">
      <w:start w:val="1"/>
      <w:numFmt w:val="bullet"/>
      <w:lvlText w:val="o"/>
      <w:lvlJc w:val="left"/>
      <w:pPr>
        <w:ind w:left="6611" w:hanging="360"/>
      </w:pPr>
      <w:rPr>
        <w:rFonts w:ascii="Courier New" w:hAnsi="Courier New" w:cs="Courier New" w:hint="default"/>
      </w:rPr>
    </w:lvl>
    <w:lvl w:ilvl="8" w:tplc="08090005">
      <w:start w:val="1"/>
      <w:numFmt w:val="bullet"/>
      <w:lvlText w:val=""/>
      <w:lvlJc w:val="left"/>
      <w:pPr>
        <w:ind w:left="7331" w:hanging="360"/>
      </w:pPr>
      <w:rPr>
        <w:rFonts w:ascii="Wingdings" w:hAnsi="Wingdings" w:hint="default"/>
      </w:rPr>
    </w:lvl>
  </w:abstractNum>
  <w:abstractNum w:abstractNumId="25" w15:restartNumberingAfterBreak="0">
    <w:nsid w:val="53A82177"/>
    <w:multiLevelType w:val="hybridMultilevel"/>
    <w:tmpl w:val="27348152"/>
    <w:lvl w:ilvl="0" w:tplc="08090003">
      <w:start w:val="1"/>
      <w:numFmt w:val="bullet"/>
      <w:lvlText w:val="o"/>
      <w:lvlJc w:val="left"/>
      <w:pPr>
        <w:ind w:left="1931" w:hanging="360"/>
      </w:pPr>
      <w:rPr>
        <w:rFonts w:ascii="Courier New" w:hAnsi="Courier New" w:cs="Courier New" w:hint="default"/>
      </w:rPr>
    </w:lvl>
    <w:lvl w:ilvl="1" w:tplc="FFFFFFFF" w:tentative="1">
      <w:start w:val="1"/>
      <w:numFmt w:val="bullet"/>
      <w:lvlText w:val="o"/>
      <w:lvlJc w:val="left"/>
      <w:pPr>
        <w:ind w:left="2651" w:hanging="360"/>
      </w:pPr>
      <w:rPr>
        <w:rFonts w:ascii="Courier New" w:hAnsi="Courier New" w:cs="Courier New" w:hint="default"/>
      </w:rPr>
    </w:lvl>
    <w:lvl w:ilvl="2" w:tplc="FFFFFFFF" w:tentative="1">
      <w:start w:val="1"/>
      <w:numFmt w:val="bullet"/>
      <w:lvlText w:val=""/>
      <w:lvlJc w:val="left"/>
      <w:pPr>
        <w:ind w:left="3371" w:hanging="360"/>
      </w:pPr>
      <w:rPr>
        <w:rFonts w:ascii="Wingdings" w:hAnsi="Wingdings" w:hint="default"/>
      </w:rPr>
    </w:lvl>
    <w:lvl w:ilvl="3" w:tplc="FFFFFFFF" w:tentative="1">
      <w:start w:val="1"/>
      <w:numFmt w:val="bullet"/>
      <w:lvlText w:val=""/>
      <w:lvlJc w:val="left"/>
      <w:pPr>
        <w:ind w:left="4091" w:hanging="360"/>
      </w:pPr>
      <w:rPr>
        <w:rFonts w:ascii="Symbol" w:hAnsi="Symbol" w:hint="default"/>
      </w:rPr>
    </w:lvl>
    <w:lvl w:ilvl="4" w:tplc="FFFFFFFF" w:tentative="1">
      <w:start w:val="1"/>
      <w:numFmt w:val="bullet"/>
      <w:lvlText w:val="o"/>
      <w:lvlJc w:val="left"/>
      <w:pPr>
        <w:ind w:left="4811" w:hanging="360"/>
      </w:pPr>
      <w:rPr>
        <w:rFonts w:ascii="Courier New" w:hAnsi="Courier New" w:cs="Courier New" w:hint="default"/>
      </w:rPr>
    </w:lvl>
    <w:lvl w:ilvl="5" w:tplc="FFFFFFFF" w:tentative="1">
      <w:start w:val="1"/>
      <w:numFmt w:val="bullet"/>
      <w:lvlText w:val=""/>
      <w:lvlJc w:val="left"/>
      <w:pPr>
        <w:ind w:left="5531" w:hanging="360"/>
      </w:pPr>
      <w:rPr>
        <w:rFonts w:ascii="Wingdings" w:hAnsi="Wingdings" w:hint="default"/>
      </w:rPr>
    </w:lvl>
    <w:lvl w:ilvl="6" w:tplc="FFFFFFFF" w:tentative="1">
      <w:start w:val="1"/>
      <w:numFmt w:val="bullet"/>
      <w:lvlText w:val=""/>
      <w:lvlJc w:val="left"/>
      <w:pPr>
        <w:ind w:left="6251" w:hanging="360"/>
      </w:pPr>
      <w:rPr>
        <w:rFonts w:ascii="Symbol" w:hAnsi="Symbol" w:hint="default"/>
      </w:rPr>
    </w:lvl>
    <w:lvl w:ilvl="7" w:tplc="FFFFFFFF" w:tentative="1">
      <w:start w:val="1"/>
      <w:numFmt w:val="bullet"/>
      <w:lvlText w:val="o"/>
      <w:lvlJc w:val="left"/>
      <w:pPr>
        <w:ind w:left="6971" w:hanging="360"/>
      </w:pPr>
      <w:rPr>
        <w:rFonts w:ascii="Courier New" w:hAnsi="Courier New" w:cs="Courier New" w:hint="default"/>
      </w:rPr>
    </w:lvl>
    <w:lvl w:ilvl="8" w:tplc="FFFFFFFF" w:tentative="1">
      <w:start w:val="1"/>
      <w:numFmt w:val="bullet"/>
      <w:lvlText w:val=""/>
      <w:lvlJc w:val="left"/>
      <w:pPr>
        <w:ind w:left="7691" w:hanging="360"/>
      </w:pPr>
      <w:rPr>
        <w:rFonts w:ascii="Wingdings" w:hAnsi="Wingdings" w:hint="default"/>
      </w:rPr>
    </w:lvl>
  </w:abstractNum>
  <w:abstractNum w:abstractNumId="26" w15:restartNumberingAfterBreak="0">
    <w:nsid w:val="55FB56C9"/>
    <w:multiLevelType w:val="hybridMultilevel"/>
    <w:tmpl w:val="4E58E14E"/>
    <w:lvl w:ilvl="0" w:tplc="08090001">
      <w:start w:val="1"/>
      <w:numFmt w:val="bullet"/>
      <w:lvlText w:val=""/>
      <w:lvlJc w:val="left"/>
      <w:pPr>
        <w:ind w:left="1584" w:hanging="360"/>
      </w:pPr>
      <w:rPr>
        <w:rFonts w:ascii="Symbol" w:hAnsi="Symbol" w:hint="default"/>
      </w:rPr>
    </w:lvl>
    <w:lvl w:ilvl="1" w:tplc="08090003" w:tentative="1">
      <w:start w:val="1"/>
      <w:numFmt w:val="bullet"/>
      <w:lvlText w:val="o"/>
      <w:lvlJc w:val="left"/>
      <w:pPr>
        <w:ind w:left="2304" w:hanging="360"/>
      </w:pPr>
      <w:rPr>
        <w:rFonts w:ascii="Courier New" w:hAnsi="Courier New" w:cs="Courier New" w:hint="default"/>
      </w:rPr>
    </w:lvl>
    <w:lvl w:ilvl="2" w:tplc="08090005" w:tentative="1">
      <w:start w:val="1"/>
      <w:numFmt w:val="bullet"/>
      <w:lvlText w:val=""/>
      <w:lvlJc w:val="left"/>
      <w:pPr>
        <w:ind w:left="3024" w:hanging="360"/>
      </w:pPr>
      <w:rPr>
        <w:rFonts w:ascii="Wingdings" w:hAnsi="Wingdings" w:hint="default"/>
      </w:rPr>
    </w:lvl>
    <w:lvl w:ilvl="3" w:tplc="08090001" w:tentative="1">
      <w:start w:val="1"/>
      <w:numFmt w:val="bullet"/>
      <w:lvlText w:val=""/>
      <w:lvlJc w:val="left"/>
      <w:pPr>
        <w:ind w:left="3744" w:hanging="360"/>
      </w:pPr>
      <w:rPr>
        <w:rFonts w:ascii="Symbol" w:hAnsi="Symbol" w:hint="default"/>
      </w:rPr>
    </w:lvl>
    <w:lvl w:ilvl="4" w:tplc="08090003" w:tentative="1">
      <w:start w:val="1"/>
      <w:numFmt w:val="bullet"/>
      <w:lvlText w:val="o"/>
      <w:lvlJc w:val="left"/>
      <w:pPr>
        <w:ind w:left="4464" w:hanging="360"/>
      </w:pPr>
      <w:rPr>
        <w:rFonts w:ascii="Courier New" w:hAnsi="Courier New" w:cs="Courier New" w:hint="default"/>
      </w:rPr>
    </w:lvl>
    <w:lvl w:ilvl="5" w:tplc="08090005" w:tentative="1">
      <w:start w:val="1"/>
      <w:numFmt w:val="bullet"/>
      <w:lvlText w:val=""/>
      <w:lvlJc w:val="left"/>
      <w:pPr>
        <w:ind w:left="5184" w:hanging="360"/>
      </w:pPr>
      <w:rPr>
        <w:rFonts w:ascii="Wingdings" w:hAnsi="Wingdings" w:hint="default"/>
      </w:rPr>
    </w:lvl>
    <w:lvl w:ilvl="6" w:tplc="08090001" w:tentative="1">
      <w:start w:val="1"/>
      <w:numFmt w:val="bullet"/>
      <w:lvlText w:val=""/>
      <w:lvlJc w:val="left"/>
      <w:pPr>
        <w:ind w:left="5904" w:hanging="360"/>
      </w:pPr>
      <w:rPr>
        <w:rFonts w:ascii="Symbol" w:hAnsi="Symbol" w:hint="default"/>
      </w:rPr>
    </w:lvl>
    <w:lvl w:ilvl="7" w:tplc="08090003" w:tentative="1">
      <w:start w:val="1"/>
      <w:numFmt w:val="bullet"/>
      <w:lvlText w:val="o"/>
      <w:lvlJc w:val="left"/>
      <w:pPr>
        <w:ind w:left="6624" w:hanging="360"/>
      </w:pPr>
      <w:rPr>
        <w:rFonts w:ascii="Courier New" w:hAnsi="Courier New" w:cs="Courier New" w:hint="default"/>
      </w:rPr>
    </w:lvl>
    <w:lvl w:ilvl="8" w:tplc="08090005" w:tentative="1">
      <w:start w:val="1"/>
      <w:numFmt w:val="bullet"/>
      <w:lvlText w:val=""/>
      <w:lvlJc w:val="left"/>
      <w:pPr>
        <w:ind w:left="7344" w:hanging="360"/>
      </w:pPr>
      <w:rPr>
        <w:rFonts w:ascii="Wingdings" w:hAnsi="Wingdings" w:hint="default"/>
      </w:rPr>
    </w:lvl>
  </w:abstractNum>
  <w:abstractNum w:abstractNumId="27" w15:restartNumberingAfterBreak="0">
    <w:nsid w:val="58946414"/>
    <w:multiLevelType w:val="multilevel"/>
    <w:tmpl w:val="A71A3E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3AE6155"/>
    <w:multiLevelType w:val="hybridMultilevel"/>
    <w:tmpl w:val="82E29B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55D6B67"/>
    <w:multiLevelType w:val="multilevel"/>
    <w:tmpl w:val="860058D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080" w:hanging="360"/>
      </w:pPr>
      <w:rPr>
        <w:rFonts w:ascii="Symbol" w:hAnsi="Symbol" w:hint="default"/>
      </w:rPr>
    </w:lvl>
    <w:lvl w:ilvl="2">
      <w:start w:val="1"/>
      <w:numFmt w:val="bullet"/>
      <w:pStyle w:val="Bullets"/>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675C1036"/>
    <w:multiLevelType w:val="hybridMultilevel"/>
    <w:tmpl w:val="27D44FA8"/>
    <w:lvl w:ilvl="0" w:tplc="6F0C983E">
      <w:start w:val="1"/>
      <w:numFmt w:val="bullet"/>
      <w:lvlText w:val=""/>
      <w:lvlJc w:val="left"/>
      <w:pPr>
        <w:ind w:left="1440" w:hanging="360"/>
      </w:pPr>
      <w:rPr>
        <w:rFonts w:ascii="Symbol" w:hAnsi="Symbol"/>
      </w:rPr>
    </w:lvl>
    <w:lvl w:ilvl="1" w:tplc="09C87BC0">
      <w:start w:val="1"/>
      <w:numFmt w:val="bullet"/>
      <w:lvlText w:val=""/>
      <w:lvlJc w:val="left"/>
      <w:pPr>
        <w:ind w:left="1440" w:hanging="360"/>
      </w:pPr>
      <w:rPr>
        <w:rFonts w:ascii="Symbol" w:hAnsi="Symbol"/>
      </w:rPr>
    </w:lvl>
    <w:lvl w:ilvl="2" w:tplc="FAEA6554">
      <w:start w:val="1"/>
      <w:numFmt w:val="bullet"/>
      <w:lvlText w:val=""/>
      <w:lvlJc w:val="left"/>
      <w:pPr>
        <w:ind w:left="1440" w:hanging="360"/>
      </w:pPr>
      <w:rPr>
        <w:rFonts w:ascii="Symbol" w:hAnsi="Symbol"/>
      </w:rPr>
    </w:lvl>
    <w:lvl w:ilvl="3" w:tplc="C2860824">
      <w:start w:val="1"/>
      <w:numFmt w:val="bullet"/>
      <w:lvlText w:val=""/>
      <w:lvlJc w:val="left"/>
      <w:pPr>
        <w:ind w:left="1440" w:hanging="360"/>
      </w:pPr>
      <w:rPr>
        <w:rFonts w:ascii="Symbol" w:hAnsi="Symbol"/>
      </w:rPr>
    </w:lvl>
    <w:lvl w:ilvl="4" w:tplc="9BA44B00">
      <w:start w:val="1"/>
      <w:numFmt w:val="bullet"/>
      <w:lvlText w:val=""/>
      <w:lvlJc w:val="left"/>
      <w:pPr>
        <w:ind w:left="1440" w:hanging="360"/>
      </w:pPr>
      <w:rPr>
        <w:rFonts w:ascii="Symbol" w:hAnsi="Symbol"/>
      </w:rPr>
    </w:lvl>
    <w:lvl w:ilvl="5" w:tplc="A628E268">
      <w:start w:val="1"/>
      <w:numFmt w:val="bullet"/>
      <w:lvlText w:val=""/>
      <w:lvlJc w:val="left"/>
      <w:pPr>
        <w:ind w:left="1440" w:hanging="360"/>
      </w:pPr>
      <w:rPr>
        <w:rFonts w:ascii="Symbol" w:hAnsi="Symbol"/>
      </w:rPr>
    </w:lvl>
    <w:lvl w:ilvl="6" w:tplc="2D8488E8">
      <w:start w:val="1"/>
      <w:numFmt w:val="bullet"/>
      <w:lvlText w:val=""/>
      <w:lvlJc w:val="left"/>
      <w:pPr>
        <w:ind w:left="1440" w:hanging="360"/>
      </w:pPr>
      <w:rPr>
        <w:rFonts w:ascii="Symbol" w:hAnsi="Symbol"/>
      </w:rPr>
    </w:lvl>
    <w:lvl w:ilvl="7" w:tplc="8FB0EA46">
      <w:start w:val="1"/>
      <w:numFmt w:val="bullet"/>
      <w:lvlText w:val=""/>
      <w:lvlJc w:val="left"/>
      <w:pPr>
        <w:ind w:left="1440" w:hanging="360"/>
      </w:pPr>
      <w:rPr>
        <w:rFonts w:ascii="Symbol" w:hAnsi="Symbol"/>
      </w:rPr>
    </w:lvl>
    <w:lvl w:ilvl="8" w:tplc="15B40716">
      <w:start w:val="1"/>
      <w:numFmt w:val="bullet"/>
      <w:lvlText w:val=""/>
      <w:lvlJc w:val="left"/>
      <w:pPr>
        <w:ind w:left="1440" w:hanging="360"/>
      </w:pPr>
      <w:rPr>
        <w:rFonts w:ascii="Symbol" w:hAnsi="Symbol"/>
      </w:rPr>
    </w:lvl>
  </w:abstractNum>
  <w:abstractNum w:abstractNumId="31" w15:restartNumberingAfterBreak="0">
    <w:nsid w:val="70A54559"/>
    <w:multiLevelType w:val="hybridMultilevel"/>
    <w:tmpl w:val="58366940"/>
    <w:lvl w:ilvl="0" w:tplc="08090001">
      <w:start w:val="1"/>
      <w:numFmt w:val="bullet"/>
      <w:lvlText w:val=""/>
      <w:lvlJc w:val="left"/>
      <w:pPr>
        <w:ind w:left="1584" w:hanging="360"/>
      </w:pPr>
      <w:rPr>
        <w:rFonts w:ascii="Symbol" w:hAnsi="Symbol" w:hint="default"/>
      </w:rPr>
    </w:lvl>
    <w:lvl w:ilvl="1" w:tplc="08090003" w:tentative="1">
      <w:start w:val="1"/>
      <w:numFmt w:val="bullet"/>
      <w:lvlText w:val="o"/>
      <w:lvlJc w:val="left"/>
      <w:pPr>
        <w:ind w:left="2304" w:hanging="360"/>
      </w:pPr>
      <w:rPr>
        <w:rFonts w:ascii="Courier New" w:hAnsi="Courier New" w:cs="Courier New" w:hint="default"/>
      </w:rPr>
    </w:lvl>
    <w:lvl w:ilvl="2" w:tplc="08090005" w:tentative="1">
      <w:start w:val="1"/>
      <w:numFmt w:val="bullet"/>
      <w:lvlText w:val=""/>
      <w:lvlJc w:val="left"/>
      <w:pPr>
        <w:ind w:left="3024" w:hanging="360"/>
      </w:pPr>
      <w:rPr>
        <w:rFonts w:ascii="Wingdings" w:hAnsi="Wingdings" w:hint="default"/>
      </w:rPr>
    </w:lvl>
    <w:lvl w:ilvl="3" w:tplc="08090001" w:tentative="1">
      <w:start w:val="1"/>
      <w:numFmt w:val="bullet"/>
      <w:lvlText w:val=""/>
      <w:lvlJc w:val="left"/>
      <w:pPr>
        <w:ind w:left="3744" w:hanging="360"/>
      </w:pPr>
      <w:rPr>
        <w:rFonts w:ascii="Symbol" w:hAnsi="Symbol" w:hint="default"/>
      </w:rPr>
    </w:lvl>
    <w:lvl w:ilvl="4" w:tplc="08090003" w:tentative="1">
      <w:start w:val="1"/>
      <w:numFmt w:val="bullet"/>
      <w:lvlText w:val="o"/>
      <w:lvlJc w:val="left"/>
      <w:pPr>
        <w:ind w:left="4464" w:hanging="360"/>
      </w:pPr>
      <w:rPr>
        <w:rFonts w:ascii="Courier New" w:hAnsi="Courier New" w:cs="Courier New" w:hint="default"/>
      </w:rPr>
    </w:lvl>
    <w:lvl w:ilvl="5" w:tplc="08090005" w:tentative="1">
      <w:start w:val="1"/>
      <w:numFmt w:val="bullet"/>
      <w:lvlText w:val=""/>
      <w:lvlJc w:val="left"/>
      <w:pPr>
        <w:ind w:left="5184" w:hanging="360"/>
      </w:pPr>
      <w:rPr>
        <w:rFonts w:ascii="Wingdings" w:hAnsi="Wingdings" w:hint="default"/>
      </w:rPr>
    </w:lvl>
    <w:lvl w:ilvl="6" w:tplc="08090001" w:tentative="1">
      <w:start w:val="1"/>
      <w:numFmt w:val="bullet"/>
      <w:lvlText w:val=""/>
      <w:lvlJc w:val="left"/>
      <w:pPr>
        <w:ind w:left="5904" w:hanging="360"/>
      </w:pPr>
      <w:rPr>
        <w:rFonts w:ascii="Symbol" w:hAnsi="Symbol" w:hint="default"/>
      </w:rPr>
    </w:lvl>
    <w:lvl w:ilvl="7" w:tplc="08090003" w:tentative="1">
      <w:start w:val="1"/>
      <w:numFmt w:val="bullet"/>
      <w:lvlText w:val="o"/>
      <w:lvlJc w:val="left"/>
      <w:pPr>
        <w:ind w:left="6624" w:hanging="360"/>
      </w:pPr>
      <w:rPr>
        <w:rFonts w:ascii="Courier New" w:hAnsi="Courier New" w:cs="Courier New" w:hint="default"/>
      </w:rPr>
    </w:lvl>
    <w:lvl w:ilvl="8" w:tplc="08090005" w:tentative="1">
      <w:start w:val="1"/>
      <w:numFmt w:val="bullet"/>
      <w:lvlText w:val=""/>
      <w:lvlJc w:val="left"/>
      <w:pPr>
        <w:ind w:left="7344" w:hanging="360"/>
      </w:pPr>
      <w:rPr>
        <w:rFonts w:ascii="Wingdings" w:hAnsi="Wingdings" w:hint="default"/>
      </w:rPr>
    </w:lvl>
  </w:abstractNum>
  <w:abstractNum w:abstractNumId="32" w15:restartNumberingAfterBreak="0">
    <w:nsid w:val="79D36FC7"/>
    <w:multiLevelType w:val="hybridMultilevel"/>
    <w:tmpl w:val="F7EA5496"/>
    <w:lvl w:ilvl="0" w:tplc="08090001">
      <w:start w:val="1"/>
      <w:numFmt w:val="bullet"/>
      <w:lvlText w:val=""/>
      <w:lvlJc w:val="left"/>
      <w:pPr>
        <w:ind w:left="1584" w:hanging="360"/>
      </w:pPr>
      <w:rPr>
        <w:rFonts w:ascii="Symbol" w:hAnsi="Symbol" w:hint="default"/>
      </w:rPr>
    </w:lvl>
    <w:lvl w:ilvl="1" w:tplc="08090003" w:tentative="1">
      <w:start w:val="1"/>
      <w:numFmt w:val="bullet"/>
      <w:lvlText w:val="o"/>
      <w:lvlJc w:val="left"/>
      <w:pPr>
        <w:ind w:left="2304" w:hanging="360"/>
      </w:pPr>
      <w:rPr>
        <w:rFonts w:ascii="Courier New" w:hAnsi="Courier New" w:cs="Courier New" w:hint="default"/>
      </w:rPr>
    </w:lvl>
    <w:lvl w:ilvl="2" w:tplc="08090005" w:tentative="1">
      <w:start w:val="1"/>
      <w:numFmt w:val="bullet"/>
      <w:lvlText w:val=""/>
      <w:lvlJc w:val="left"/>
      <w:pPr>
        <w:ind w:left="3024" w:hanging="360"/>
      </w:pPr>
      <w:rPr>
        <w:rFonts w:ascii="Wingdings" w:hAnsi="Wingdings" w:hint="default"/>
      </w:rPr>
    </w:lvl>
    <w:lvl w:ilvl="3" w:tplc="08090001" w:tentative="1">
      <w:start w:val="1"/>
      <w:numFmt w:val="bullet"/>
      <w:lvlText w:val=""/>
      <w:lvlJc w:val="left"/>
      <w:pPr>
        <w:ind w:left="3744" w:hanging="360"/>
      </w:pPr>
      <w:rPr>
        <w:rFonts w:ascii="Symbol" w:hAnsi="Symbol" w:hint="default"/>
      </w:rPr>
    </w:lvl>
    <w:lvl w:ilvl="4" w:tplc="08090003" w:tentative="1">
      <w:start w:val="1"/>
      <w:numFmt w:val="bullet"/>
      <w:lvlText w:val="o"/>
      <w:lvlJc w:val="left"/>
      <w:pPr>
        <w:ind w:left="4464" w:hanging="360"/>
      </w:pPr>
      <w:rPr>
        <w:rFonts w:ascii="Courier New" w:hAnsi="Courier New" w:cs="Courier New" w:hint="default"/>
      </w:rPr>
    </w:lvl>
    <w:lvl w:ilvl="5" w:tplc="08090005" w:tentative="1">
      <w:start w:val="1"/>
      <w:numFmt w:val="bullet"/>
      <w:lvlText w:val=""/>
      <w:lvlJc w:val="left"/>
      <w:pPr>
        <w:ind w:left="5184" w:hanging="360"/>
      </w:pPr>
      <w:rPr>
        <w:rFonts w:ascii="Wingdings" w:hAnsi="Wingdings" w:hint="default"/>
      </w:rPr>
    </w:lvl>
    <w:lvl w:ilvl="6" w:tplc="08090001" w:tentative="1">
      <w:start w:val="1"/>
      <w:numFmt w:val="bullet"/>
      <w:lvlText w:val=""/>
      <w:lvlJc w:val="left"/>
      <w:pPr>
        <w:ind w:left="5904" w:hanging="360"/>
      </w:pPr>
      <w:rPr>
        <w:rFonts w:ascii="Symbol" w:hAnsi="Symbol" w:hint="default"/>
      </w:rPr>
    </w:lvl>
    <w:lvl w:ilvl="7" w:tplc="08090003" w:tentative="1">
      <w:start w:val="1"/>
      <w:numFmt w:val="bullet"/>
      <w:lvlText w:val="o"/>
      <w:lvlJc w:val="left"/>
      <w:pPr>
        <w:ind w:left="6624" w:hanging="360"/>
      </w:pPr>
      <w:rPr>
        <w:rFonts w:ascii="Courier New" w:hAnsi="Courier New" w:cs="Courier New" w:hint="default"/>
      </w:rPr>
    </w:lvl>
    <w:lvl w:ilvl="8" w:tplc="08090005" w:tentative="1">
      <w:start w:val="1"/>
      <w:numFmt w:val="bullet"/>
      <w:lvlText w:val=""/>
      <w:lvlJc w:val="left"/>
      <w:pPr>
        <w:ind w:left="7344" w:hanging="360"/>
      </w:pPr>
      <w:rPr>
        <w:rFonts w:ascii="Wingdings" w:hAnsi="Wingdings" w:hint="default"/>
      </w:rPr>
    </w:lvl>
  </w:abstractNum>
  <w:abstractNum w:abstractNumId="33" w15:restartNumberingAfterBreak="0">
    <w:nsid w:val="79D47BEE"/>
    <w:multiLevelType w:val="hybridMultilevel"/>
    <w:tmpl w:val="61EABEE4"/>
    <w:lvl w:ilvl="0" w:tplc="FE3A80B0">
      <w:start w:val="1"/>
      <w:numFmt w:val="bullet"/>
      <w:lvlText w:val=""/>
      <w:lvlJc w:val="left"/>
      <w:pPr>
        <w:ind w:left="360" w:hanging="360"/>
      </w:pPr>
      <w:rPr>
        <w:rFonts w:ascii="Symbol" w:hAnsi="Symbol" w:hint="default"/>
        <w:color w:val="005546"/>
        <w:sz w:val="24"/>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4" w15:restartNumberingAfterBreak="0">
    <w:nsid w:val="7AF37E82"/>
    <w:multiLevelType w:val="hybridMultilevel"/>
    <w:tmpl w:val="29A04238"/>
    <w:lvl w:ilvl="0" w:tplc="08090001">
      <w:start w:val="1"/>
      <w:numFmt w:val="bullet"/>
      <w:lvlText w:val=""/>
      <w:lvlJc w:val="left"/>
      <w:pPr>
        <w:ind w:left="1584" w:hanging="360"/>
      </w:pPr>
      <w:rPr>
        <w:rFonts w:ascii="Symbol" w:hAnsi="Symbol" w:hint="default"/>
      </w:rPr>
    </w:lvl>
    <w:lvl w:ilvl="1" w:tplc="08090003" w:tentative="1">
      <w:start w:val="1"/>
      <w:numFmt w:val="bullet"/>
      <w:lvlText w:val="o"/>
      <w:lvlJc w:val="left"/>
      <w:pPr>
        <w:ind w:left="2304" w:hanging="360"/>
      </w:pPr>
      <w:rPr>
        <w:rFonts w:ascii="Courier New" w:hAnsi="Courier New" w:cs="Courier New" w:hint="default"/>
      </w:rPr>
    </w:lvl>
    <w:lvl w:ilvl="2" w:tplc="08090005" w:tentative="1">
      <w:start w:val="1"/>
      <w:numFmt w:val="bullet"/>
      <w:lvlText w:val=""/>
      <w:lvlJc w:val="left"/>
      <w:pPr>
        <w:ind w:left="3024" w:hanging="360"/>
      </w:pPr>
      <w:rPr>
        <w:rFonts w:ascii="Wingdings" w:hAnsi="Wingdings" w:hint="default"/>
      </w:rPr>
    </w:lvl>
    <w:lvl w:ilvl="3" w:tplc="08090001" w:tentative="1">
      <w:start w:val="1"/>
      <w:numFmt w:val="bullet"/>
      <w:lvlText w:val=""/>
      <w:lvlJc w:val="left"/>
      <w:pPr>
        <w:ind w:left="3744" w:hanging="360"/>
      </w:pPr>
      <w:rPr>
        <w:rFonts w:ascii="Symbol" w:hAnsi="Symbol" w:hint="default"/>
      </w:rPr>
    </w:lvl>
    <w:lvl w:ilvl="4" w:tplc="08090003" w:tentative="1">
      <w:start w:val="1"/>
      <w:numFmt w:val="bullet"/>
      <w:lvlText w:val="o"/>
      <w:lvlJc w:val="left"/>
      <w:pPr>
        <w:ind w:left="4464" w:hanging="360"/>
      </w:pPr>
      <w:rPr>
        <w:rFonts w:ascii="Courier New" w:hAnsi="Courier New" w:cs="Courier New" w:hint="default"/>
      </w:rPr>
    </w:lvl>
    <w:lvl w:ilvl="5" w:tplc="08090005" w:tentative="1">
      <w:start w:val="1"/>
      <w:numFmt w:val="bullet"/>
      <w:lvlText w:val=""/>
      <w:lvlJc w:val="left"/>
      <w:pPr>
        <w:ind w:left="5184" w:hanging="360"/>
      </w:pPr>
      <w:rPr>
        <w:rFonts w:ascii="Wingdings" w:hAnsi="Wingdings" w:hint="default"/>
      </w:rPr>
    </w:lvl>
    <w:lvl w:ilvl="6" w:tplc="08090001" w:tentative="1">
      <w:start w:val="1"/>
      <w:numFmt w:val="bullet"/>
      <w:lvlText w:val=""/>
      <w:lvlJc w:val="left"/>
      <w:pPr>
        <w:ind w:left="5904" w:hanging="360"/>
      </w:pPr>
      <w:rPr>
        <w:rFonts w:ascii="Symbol" w:hAnsi="Symbol" w:hint="default"/>
      </w:rPr>
    </w:lvl>
    <w:lvl w:ilvl="7" w:tplc="08090003" w:tentative="1">
      <w:start w:val="1"/>
      <w:numFmt w:val="bullet"/>
      <w:lvlText w:val="o"/>
      <w:lvlJc w:val="left"/>
      <w:pPr>
        <w:ind w:left="6624" w:hanging="360"/>
      </w:pPr>
      <w:rPr>
        <w:rFonts w:ascii="Courier New" w:hAnsi="Courier New" w:cs="Courier New" w:hint="default"/>
      </w:rPr>
    </w:lvl>
    <w:lvl w:ilvl="8" w:tplc="08090005" w:tentative="1">
      <w:start w:val="1"/>
      <w:numFmt w:val="bullet"/>
      <w:lvlText w:val=""/>
      <w:lvlJc w:val="left"/>
      <w:pPr>
        <w:ind w:left="7344" w:hanging="360"/>
      </w:pPr>
      <w:rPr>
        <w:rFonts w:ascii="Wingdings" w:hAnsi="Wingdings" w:hint="default"/>
      </w:rPr>
    </w:lvl>
  </w:abstractNum>
  <w:abstractNum w:abstractNumId="35" w15:restartNumberingAfterBreak="0">
    <w:nsid w:val="7B350313"/>
    <w:multiLevelType w:val="multilevel"/>
    <w:tmpl w:val="3B42B2A0"/>
    <w:lvl w:ilvl="0">
      <w:start w:val="1"/>
      <w:numFmt w:val="decimal"/>
      <w:pStyle w:val="Heading1"/>
      <w:lvlText w:val="%1"/>
      <w:lvlJc w:val="left"/>
      <w:pPr>
        <w:tabs>
          <w:tab w:val="num" w:pos="851"/>
        </w:tabs>
        <w:ind w:left="851" w:hanging="851"/>
      </w:pPr>
      <w:rPr>
        <w:rFonts w:hint="default"/>
      </w:rPr>
    </w:lvl>
    <w:lvl w:ilvl="1">
      <w:start w:val="1"/>
      <w:numFmt w:val="decimal"/>
      <w:pStyle w:val="Heading2"/>
      <w:lvlText w:val="%1.%2"/>
      <w:lvlJc w:val="left"/>
      <w:pPr>
        <w:tabs>
          <w:tab w:val="num" w:pos="851"/>
        </w:tabs>
        <w:ind w:left="851" w:hanging="851"/>
      </w:pPr>
      <w:rPr>
        <w:rFonts w:ascii="Arial" w:hAnsi="Arial" w:cs="Arial" w:hint="default"/>
        <w:b/>
        <w:i w:val="0"/>
      </w:rPr>
    </w:lvl>
    <w:lvl w:ilvl="2">
      <w:start w:val="1"/>
      <w:numFmt w:val="decimal"/>
      <w:pStyle w:val="Heading3"/>
      <w:lvlText w:val="%1.%2.%3"/>
      <w:lvlJc w:val="left"/>
      <w:pPr>
        <w:tabs>
          <w:tab w:val="num" w:pos="851"/>
        </w:tabs>
        <w:ind w:left="851" w:hanging="851"/>
      </w:pPr>
      <w:rPr>
        <w:rFonts w:hint="default"/>
      </w:rPr>
    </w:lvl>
    <w:lvl w:ilvl="3">
      <w:start w:val="1"/>
      <w:numFmt w:val="decimal"/>
      <w:pStyle w:val="Heading4"/>
      <w:lvlText w:val="%1.%2.%3.%4"/>
      <w:lvlJc w:val="left"/>
      <w:pPr>
        <w:tabs>
          <w:tab w:val="num" w:pos="851"/>
        </w:tabs>
        <w:ind w:left="851" w:hanging="851"/>
      </w:pPr>
      <w:rPr>
        <w:rFonts w:ascii="Arial" w:hAnsi="Arial" w:hint="default"/>
        <w:b w:val="0"/>
        <w:i/>
        <w:color w:val="auto"/>
        <w:sz w:val="21"/>
      </w:rPr>
    </w:lvl>
    <w:lvl w:ilvl="4">
      <w:start w:val="1"/>
      <w:numFmt w:val="decimal"/>
      <w:lvlText w:val="%1.%2.%3.%4.%5"/>
      <w:lvlJc w:val="left"/>
      <w:pPr>
        <w:tabs>
          <w:tab w:val="num" w:pos="1440"/>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36" w15:restartNumberingAfterBreak="0">
    <w:nsid w:val="7DEE6341"/>
    <w:multiLevelType w:val="hybridMultilevel"/>
    <w:tmpl w:val="BAB671A4"/>
    <w:lvl w:ilvl="0" w:tplc="427CE576">
      <w:start w:val="1"/>
      <w:numFmt w:val="bullet"/>
      <w:pStyle w:val="Bullet2"/>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50918074">
    <w:abstractNumId w:val="35"/>
  </w:num>
  <w:num w:numId="2" w16cid:durableId="1258639582">
    <w:abstractNumId w:val="12"/>
  </w:num>
  <w:num w:numId="3" w16cid:durableId="2031755640">
    <w:abstractNumId w:val="36"/>
  </w:num>
  <w:num w:numId="4" w16cid:durableId="1881822699">
    <w:abstractNumId w:val="24"/>
  </w:num>
  <w:num w:numId="5" w16cid:durableId="106853203">
    <w:abstractNumId w:val="15"/>
  </w:num>
  <w:num w:numId="6" w16cid:durableId="1141842681">
    <w:abstractNumId w:val="33"/>
  </w:num>
  <w:num w:numId="7" w16cid:durableId="227884841">
    <w:abstractNumId w:val="27"/>
  </w:num>
  <w:num w:numId="8" w16cid:durableId="1583493529">
    <w:abstractNumId w:val="6"/>
  </w:num>
  <w:num w:numId="9" w16cid:durableId="758452274">
    <w:abstractNumId w:val="30"/>
  </w:num>
  <w:num w:numId="10" w16cid:durableId="656226126">
    <w:abstractNumId w:val="29"/>
  </w:num>
  <w:num w:numId="11" w16cid:durableId="841972099">
    <w:abstractNumId w:val="28"/>
  </w:num>
  <w:num w:numId="12" w16cid:durableId="1574973050">
    <w:abstractNumId w:val="16"/>
  </w:num>
  <w:num w:numId="13" w16cid:durableId="1882396324">
    <w:abstractNumId w:val="23"/>
  </w:num>
  <w:num w:numId="14" w16cid:durableId="613944815">
    <w:abstractNumId w:val="14"/>
  </w:num>
  <w:num w:numId="15" w16cid:durableId="743184692">
    <w:abstractNumId w:val="4"/>
  </w:num>
  <w:num w:numId="16" w16cid:durableId="1558279470">
    <w:abstractNumId w:val="7"/>
  </w:num>
  <w:num w:numId="17" w16cid:durableId="1530944953">
    <w:abstractNumId w:val="21"/>
  </w:num>
  <w:num w:numId="18" w16cid:durableId="391973399">
    <w:abstractNumId w:val="13"/>
  </w:num>
  <w:num w:numId="19" w16cid:durableId="2121100905">
    <w:abstractNumId w:val="25"/>
  </w:num>
  <w:num w:numId="20" w16cid:durableId="681782313">
    <w:abstractNumId w:val="8"/>
  </w:num>
  <w:num w:numId="21" w16cid:durableId="575895219">
    <w:abstractNumId w:val="32"/>
  </w:num>
  <w:num w:numId="22" w16cid:durableId="412823818">
    <w:abstractNumId w:val="2"/>
  </w:num>
  <w:num w:numId="23" w16cid:durableId="2079327435">
    <w:abstractNumId w:val="0"/>
  </w:num>
  <w:num w:numId="24" w16cid:durableId="512191231">
    <w:abstractNumId w:val="3"/>
  </w:num>
  <w:num w:numId="25" w16cid:durableId="362827377">
    <w:abstractNumId w:val="12"/>
  </w:num>
  <w:num w:numId="26" w16cid:durableId="51537357">
    <w:abstractNumId w:val="12"/>
  </w:num>
  <w:num w:numId="27" w16cid:durableId="1007901193">
    <w:abstractNumId w:val="35"/>
  </w:num>
  <w:num w:numId="28" w16cid:durableId="1222011748">
    <w:abstractNumId w:val="35"/>
  </w:num>
  <w:num w:numId="29" w16cid:durableId="692195764">
    <w:abstractNumId w:val="35"/>
  </w:num>
  <w:num w:numId="30" w16cid:durableId="1640920066">
    <w:abstractNumId w:val="35"/>
  </w:num>
  <w:num w:numId="31" w16cid:durableId="916212503">
    <w:abstractNumId w:val="35"/>
  </w:num>
  <w:num w:numId="32" w16cid:durableId="1750421252">
    <w:abstractNumId w:val="35"/>
  </w:num>
  <w:num w:numId="33" w16cid:durableId="218979059">
    <w:abstractNumId w:val="35"/>
  </w:num>
  <w:num w:numId="34" w16cid:durableId="1451509045">
    <w:abstractNumId w:val="10"/>
  </w:num>
  <w:num w:numId="35" w16cid:durableId="652880061">
    <w:abstractNumId w:val="1"/>
  </w:num>
  <w:num w:numId="36" w16cid:durableId="1650354647">
    <w:abstractNumId w:val="17"/>
  </w:num>
  <w:num w:numId="37" w16cid:durableId="1484736148">
    <w:abstractNumId w:val="26"/>
  </w:num>
  <w:num w:numId="38" w16cid:durableId="1961497458">
    <w:abstractNumId w:val="9"/>
  </w:num>
  <w:num w:numId="39" w16cid:durableId="1523977132">
    <w:abstractNumId w:val="31"/>
  </w:num>
  <w:num w:numId="40" w16cid:durableId="513229321">
    <w:abstractNumId w:val="5"/>
  </w:num>
  <w:num w:numId="41" w16cid:durableId="860782425">
    <w:abstractNumId w:val="18"/>
  </w:num>
  <w:num w:numId="42" w16cid:durableId="553661998">
    <w:abstractNumId w:val="20"/>
  </w:num>
  <w:num w:numId="43" w16cid:durableId="2107575300">
    <w:abstractNumId w:val="11"/>
  </w:num>
  <w:num w:numId="44" w16cid:durableId="1064985672">
    <w:abstractNumId w:val="34"/>
  </w:num>
  <w:num w:numId="45" w16cid:durableId="651442875">
    <w:abstractNumId w:val="22"/>
  </w:num>
  <w:num w:numId="46" w16cid:durableId="1152990927">
    <w:abstractNumId w:val="19"/>
  </w:num>
  <w:num w:numId="47" w16cid:durableId="440302895">
    <w:abstractNumId w:val="35"/>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n-US" w:vendorID="64" w:dllVersion="0" w:nlCheck="1" w:checkStyle="0"/>
  <w:activeWritingStyle w:appName="MSWord" w:lang="en-GB" w:vendorID="64" w:dllVersion="0" w:nlCheck="1" w:checkStyle="0"/>
  <w:activeWritingStyle w:appName="MSWord" w:lang="fr-FR" w:vendorID="64" w:dllVersion="0" w:nlCheck="1" w:checkStyle="0"/>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drawingGridHorizontalSpacing w:val="100"/>
  <w:displayHorizontalDrawingGridEvery w:val="2"/>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jOxMDAyNTc1MzcxMTRW0lEKTi0uzszPAykwMqgFAM4uMlUtAAAA"/>
  </w:docVars>
  <w:rsids>
    <w:rsidRoot w:val="002C611B"/>
    <w:rsid w:val="00000246"/>
    <w:rsid w:val="0000049E"/>
    <w:rsid w:val="00000689"/>
    <w:rsid w:val="000007F6"/>
    <w:rsid w:val="00000A64"/>
    <w:rsid w:val="00000B14"/>
    <w:rsid w:val="00000D5E"/>
    <w:rsid w:val="000015D7"/>
    <w:rsid w:val="00001BB9"/>
    <w:rsid w:val="00001C2E"/>
    <w:rsid w:val="00001CC5"/>
    <w:rsid w:val="00001EFD"/>
    <w:rsid w:val="00002325"/>
    <w:rsid w:val="00002688"/>
    <w:rsid w:val="000028B4"/>
    <w:rsid w:val="00002D00"/>
    <w:rsid w:val="00002F18"/>
    <w:rsid w:val="000031C5"/>
    <w:rsid w:val="00003371"/>
    <w:rsid w:val="000033F5"/>
    <w:rsid w:val="0000352D"/>
    <w:rsid w:val="00003BB2"/>
    <w:rsid w:val="00003E56"/>
    <w:rsid w:val="00003EB4"/>
    <w:rsid w:val="000040F1"/>
    <w:rsid w:val="00004124"/>
    <w:rsid w:val="0000429B"/>
    <w:rsid w:val="000046C3"/>
    <w:rsid w:val="00004848"/>
    <w:rsid w:val="0000486C"/>
    <w:rsid w:val="000053FC"/>
    <w:rsid w:val="0000547A"/>
    <w:rsid w:val="00005D04"/>
    <w:rsid w:val="00005E59"/>
    <w:rsid w:val="00006330"/>
    <w:rsid w:val="00006634"/>
    <w:rsid w:val="00006C18"/>
    <w:rsid w:val="00006C31"/>
    <w:rsid w:val="00006D68"/>
    <w:rsid w:val="00006F20"/>
    <w:rsid w:val="00007034"/>
    <w:rsid w:val="000070B1"/>
    <w:rsid w:val="000070ED"/>
    <w:rsid w:val="00007310"/>
    <w:rsid w:val="00007713"/>
    <w:rsid w:val="00007F71"/>
    <w:rsid w:val="000104A8"/>
    <w:rsid w:val="0001058E"/>
    <w:rsid w:val="00010798"/>
    <w:rsid w:val="000107D7"/>
    <w:rsid w:val="000108D4"/>
    <w:rsid w:val="000109B4"/>
    <w:rsid w:val="00010AE6"/>
    <w:rsid w:val="00011286"/>
    <w:rsid w:val="00011381"/>
    <w:rsid w:val="0001162D"/>
    <w:rsid w:val="000117D8"/>
    <w:rsid w:val="00011918"/>
    <w:rsid w:val="00011988"/>
    <w:rsid w:val="00011A12"/>
    <w:rsid w:val="00012065"/>
    <w:rsid w:val="00012255"/>
    <w:rsid w:val="00012638"/>
    <w:rsid w:val="00013013"/>
    <w:rsid w:val="00013119"/>
    <w:rsid w:val="00013369"/>
    <w:rsid w:val="000138F1"/>
    <w:rsid w:val="00013B25"/>
    <w:rsid w:val="00013BBE"/>
    <w:rsid w:val="00013C2F"/>
    <w:rsid w:val="00014082"/>
    <w:rsid w:val="0001408E"/>
    <w:rsid w:val="0001425D"/>
    <w:rsid w:val="00014444"/>
    <w:rsid w:val="00014927"/>
    <w:rsid w:val="00014A56"/>
    <w:rsid w:val="00014F16"/>
    <w:rsid w:val="00014FF9"/>
    <w:rsid w:val="00015113"/>
    <w:rsid w:val="00015168"/>
    <w:rsid w:val="000151B6"/>
    <w:rsid w:val="0001554B"/>
    <w:rsid w:val="000156D2"/>
    <w:rsid w:val="00015702"/>
    <w:rsid w:val="000157E3"/>
    <w:rsid w:val="00015A7A"/>
    <w:rsid w:val="00015E81"/>
    <w:rsid w:val="00016196"/>
    <w:rsid w:val="0001636C"/>
    <w:rsid w:val="00016481"/>
    <w:rsid w:val="0001648F"/>
    <w:rsid w:val="00016832"/>
    <w:rsid w:val="00016B8B"/>
    <w:rsid w:val="00016B8F"/>
    <w:rsid w:val="00017495"/>
    <w:rsid w:val="000176E8"/>
    <w:rsid w:val="00017C2B"/>
    <w:rsid w:val="00017DBE"/>
    <w:rsid w:val="0002078B"/>
    <w:rsid w:val="000208B7"/>
    <w:rsid w:val="00020D23"/>
    <w:rsid w:val="00020F1A"/>
    <w:rsid w:val="000214E9"/>
    <w:rsid w:val="00021660"/>
    <w:rsid w:val="00021D72"/>
    <w:rsid w:val="00022110"/>
    <w:rsid w:val="00022548"/>
    <w:rsid w:val="0002263A"/>
    <w:rsid w:val="00022A2B"/>
    <w:rsid w:val="00022D93"/>
    <w:rsid w:val="000230C7"/>
    <w:rsid w:val="000233D8"/>
    <w:rsid w:val="00023411"/>
    <w:rsid w:val="00023796"/>
    <w:rsid w:val="00023BCD"/>
    <w:rsid w:val="00023C03"/>
    <w:rsid w:val="00023DFE"/>
    <w:rsid w:val="00023EFB"/>
    <w:rsid w:val="00024544"/>
    <w:rsid w:val="000246C5"/>
    <w:rsid w:val="000246FD"/>
    <w:rsid w:val="0002488A"/>
    <w:rsid w:val="0002497C"/>
    <w:rsid w:val="00024AD8"/>
    <w:rsid w:val="00024F6C"/>
    <w:rsid w:val="000250E1"/>
    <w:rsid w:val="00025353"/>
    <w:rsid w:val="000253E8"/>
    <w:rsid w:val="00025C51"/>
    <w:rsid w:val="0002600B"/>
    <w:rsid w:val="00026739"/>
    <w:rsid w:val="0002676B"/>
    <w:rsid w:val="00026B3F"/>
    <w:rsid w:val="000270CF"/>
    <w:rsid w:val="000273A1"/>
    <w:rsid w:val="00027430"/>
    <w:rsid w:val="000274BF"/>
    <w:rsid w:val="000274F9"/>
    <w:rsid w:val="000277EA"/>
    <w:rsid w:val="000278D6"/>
    <w:rsid w:val="0002799B"/>
    <w:rsid w:val="00027FEC"/>
    <w:rsid w:val="000300C1"/>
    <w:rsid w:val="000300E5"/>
    <w:rsid w:val="0003030A"/>
    <w:rsid w:val="00030818"/>
    <w:rsid w:val="000308EA"/>
    <w:rsid w:val="000309E4"/>
    <w:rsid w:val="00030CCC"/>
    <w:rsid w:val="000311F4"/>
    <w:rsid w:val="000313FC"/>
    <w:rsid w:val="00031BCE"/>
    <w:rsid w:val="00031D3B"/>
    <w:rsid w:val="000321C6"/>
    <w:rsid w:val="000323A2"/>
    <w:rsid w:val="00032469"/>
    <w:rsid w:val="000324A5"/>
    <w:rsid w:val="0003259A"/>
    <w:rsid w:val="00032605"/>
    <w:rsid w:val="000326E6"/>
    <w:rsid w:val="00032760"/>
    <w:rsid w:val="00032942"/>
    <w:rsid w:val="00032C1A"/>
    <w:rsid w:val="00032D89"/>
    <w:rsid w:val="00032FD1"/>
    <w:rsid w:val="000333D7"/>
    <w:rsid w:val="00033656"/>
    <w:rsid w:val="00033998"/>
    <w:rsid w:val="00033B56"/>
    <w:rsid w:val="00034465"/>
    <w:rsid w:val="00034B77"/>
    <w:rsid w:val="00034C21"/>
    <w:rsid w:val="000353E4"/>
    <w:rsid w:val="000356EF"/>
    <w:rsid w:val="0003570E"/>
    <w:rsid w:val="00035AC8"/>
    <w:rsid w:val="00035E8A"/>
    <w:rsid w:val="000363FA"/>
    <w:rsid w:val="000366DA"/>
    <w:rsid w:val="00036CC8"/>
    <w:rsid w:val="00036F43"/>
    <w:rsid w:val="000372CF"/>
    <w:rsid w:val="000376BB"/>
    <w:rsid w:val="00037C7A"/>
    <w:rsid w:val="00037D04"/>
    <w:rsid w:val="00040538"/>
    <w:rsid w:val="00040548"/>
    <w:rsid w:val="00040961"/>
    <w:rsid w:val="00040A15"/>
    <w:rsid w:val="00040A86"/>
    <w:rsid w:val="00040F1F"/>
    <w:rsid w:val="00041879"/>
    <w:rsid w:val="00041AA6"/>
    <w:rsid w:val="00041AF7"/>
    <w:rsid w:val="00041BB9"/>
    <w:rsid w:val="00041E9F"/>
    <w:rsid w:val="00041F5C"/>
    <w:rsid w:val="000420B4"/>
    <w:rsid w:val="00042186"/>
    <w:rsid w:val="000422D2"/>
    <w:rsid w:val="000426EB"/>
    <w:rsid w:val="000427E8"/>
    <w:rsid w:val="000427FF"/>
    <w:rsid w:val="00042AE0"/>
    <w:rsid w:val="00042EC1"/>
    <w:rsid w:val="00042FE8"/>
    <w:rsid w:val="00042FEE"/>
    <w:rsid w:val="00043142"/>
    <w:rsid w:val="00043385"/>
    <w:rsid w:val="00043465"/>
    <w:rsid w:val="000434A6"/>
    <w:rsid w:val="00043773"/>
    <w:rsid w:val="00043CA4"/>
    <w:rsid w:val="000440D6"/>
    <w:rsid w:val="0004456E"/>
    <w:rsid w:val="000447A7"/>
    <w:rsid w:val="00045B5C"/>
    <w:rsid w:val="000462AD"/>
    <w:rsid w:val="00046350"/>
    <w:rsid w:val="000469AF"/>
    <w:rsid w:val="00046AD6"/>
    <w:rsid w:val="00046F28"/>
    <w:rsid w:val="00047271"/>
    <w:rsid w:val="00047A8C"/>
    <w:rsid w:val="00047BD8"/>
    <w:rsid w:val="00047BF3"/>
    <w:rsid w:val="00047D9A"/>
    <w:rsid w:val="00047DD2"/>
    <w:rsid w:val="00050177"/>
    <w:rsid w:val="000506A5"/>
    <w:rsid w:val="00050C21"/>
    <w:rsid w:val="00050D9B"/>
    <w:rsid w:val="00050DD3"/>
    <w:rsid w:val="00050F7B"/>
    <w:rsid w:val="00051103"/>
    <w:rsid w:val="000514B9"/>
    <w:rsid w:val="000514E2"/>
    <w:rsid w:val="00051936"/>
    <w:rsid w:val="00051F9D"/>
    <w:rsid w:val="000520C9"/>
    <w:rsid w:val="000523EB"/>
    <w:rsid w:val="00052B09"/>
    <w:rsid w:val="00052BB3"/>
    <w:rsid w:val="00052CBF"/>
    <w:rsid w:val="00052E64"/>
    <w:rsid w:val="000530EA"/>
    <w:rsid w:val="0005353E"/>
    <w:rsid w:val="000535B1"/>
    <w:rsid w:val="00053874"/>
    <w:rsid w:val="00053956"/>
    <w:rsid w:val="00053991"/>
    <w:rsid w:val="00053BEC"/>
    <w:rsid w:val="00053EA4"/>
    <w:rsid w:val="000546B7"/>
    <w:rsid w:val="00054D07"/>
    <w:rsid w:val="000550C3"/>
    <w:rsid w:val="000556BD"/>
    <w:rsid w:val="00055796"/>
    <w:rsid w:val="00055E60"/>
    <w:rsid w:val="0005600D"/>
    <w:rsid w:val="000562CD"/>
    <w:rsid w:val="000565B2"/>
    <w:rsid w:val="0005667F"/>
    <w:rsid w:val="000566C2"/>
    <w:rsid w:val="000568A9"/>
    <w:rsid w:val="0005693D"/>
    <w:rsid w:val="00056DF0"/>
    <w:rsid w:val="00056F65"/>
    <w:rsid w:val="00057516"/>
    <w:rsid w:val="000576AE"/>
    <w:rsid w:val="00057946"/>
    <w:rsid w:val="00057C4E"/>
    <w:rsid w:val="00057CD1"/>
    <w:rsid w:val="00057CEA"/>
    <w:rsid w:val="0006020A"/>
    <w:rsid w:val="0006084E"/>
    <w:rsid w:val="00060B31"/>
    <w:rsid w:val="00060C22"/>
    <w:rsid w:val="00060CE9"/>
    <w:rsid w:val="000610A8"/>
    <w:rsid w:val="00061327"/>
    <w:rsid w:val="00061336"/>
    <w:rsid w:val="000616A2"/>
    <w:rsid w:val="00061907"/>
    <w:rsid w:val="0006207D"/>
    <w:rsid w:val="00062624"/>
    <w:rsid w:val="00062A49"/>
    <w:rsid w:val="00062AF3"/>
    <w:rsid w:val="00062DDF"/>
    <w:rsid w:val="00062E59"/>
    <w:rsid w:val="0006356C"/>
    <w:rsid w:val="00063B69"/>
    <w:rsid w:val="000642CD"/>
    <w:rsid w:val="000643B4"/>
    <w:rsid w:val="00065082"/>
    <w:rsid w:val="00065141"/>
    <w:rsid w:val="0006515C"/>
    <w:rsid w:val="0006552D"/>
    <w:rsid w:val="00065831"/>
    <w:rsid w:val="00065909"/>
    <w:rsid w:val="00065922"/>
    <w:rsid w:val="000659F2"/>
    <w:rsid w:val="00065AA3"/>
    <w:rsid w:val="00065F5F"/>
    <w:rsid w:val="00066079"/>
    <w:rsid w:val="00066176"/>
    <w:rsid w:val="00066223"/>
    <w:rsid w:val="000665C8"/>
    <w:rsid w:val="0006664E"/>
    <w:rsid w:val="000666B3"/>
    <w:rsid w:val="00066AC9"/>
    <w:rsid w:val="00066C89"/>
    <w:rsid w:val="00066FD4"/>
    <w:rsid w:val="000670CC"/>
    <w:rsid w:val="00067126"/>
    <w:rsid w:val="00067234"/>
    <w:rsid w:val="000674E4"/>
    <w:rsid w:val="00067599"/>
    <w:rsid w:val="000676ED"/>
    <w:rsid w:val="00067937"/>
    <w:rsid w:val="00067979"/>
    <w:rsid w:val="0006797E"/>
    <w:rsid w:val="00067C69"/>
    <w:rsid w:val="00067E1B"/>
    <w:rsid w:val="00067E22"/>
    <w:rsid w:val="00070365"/>
    <w:rsid w:val="000703B5"/>
    <w:rsid w:val="00071133"/>
    <w:rsid w:val="0007126F"/>
    <w:rsid w:val="000713E0"/>
    <w:rsid w:val="000715A4"/>
    <w:rsid w:val="000715D7"/>
    <w:rsid w:val="0007174D"/>
    <w:rsid w:val="00071980"/>
    <w:rsid w:val="00071AED"/>
    <w:rsid w:val="00071BA3"/>
    <w:rsid w:val="00071F20"/>
    <w:rsid w:val="00072192"/>
    <w:rsid w:val="000725F2"/>
    <w:rsid w:val="00072B35"/>
    <w:rsid w:val="00073035"/>
    <w:rsid w:val="00073221"/>
    <w:rsid w:val="00073380"/>
    <w:rsid w:val="0007341C"/>
    <w:rsid w:val="0007415F"/>
    <w:rsid w:val="000742F4"/>
    <w:rsid w:val="000744FA"/>
    <w:rsid w:val="0007455B"/>
    <w:rsid w:val="000746EA"/>
    <w:rsid w:val="00074879"/>
    <w:rsid w:val="000748D7"/>
    <w:rsid w:val="0007491C"/>
    <w:rsid w:val="00074F86"/>
    <w:rsid w:val="000750F7"/>
    <w:rsid w:val="000757A9"/>
    <w:rsid w:val="00075E86"/>
    <w:rsid w:val="0007682A"/>
    <w:rsid w:val="00076D0F"/>
    <w:rsid w:val="000772EA"/>
    <w:rsid w:val="000773E0"/>
    <w:rsid w:val="00077857"/>
    <w:rsid w:val="000778EF"/>
    <w:rsid w:val="00077DC7"/>
    <w:rsid w:val="00080425"/>
    <w:rsid w:val="00080761"/>
    <w:rsid w:val="00080921"/>
    <w:rsid w:val="00080F94"/>
    <w:rsid w:val="00080FF2"/>
    <w:rsid w:val="0008102A"/>
    <w:rsid w:val="0008104D"/>
    <w:rsid w:val="00081082"/>
    <w:rsid w:val="0008117C"/>
    <w:rsid w:val="000811C0"/>
    <w:rsid w:val="000816AA"/>
    <w:rsid w:val="000818DE"/>
    <w:rsid w:val="00081A5D"/>
    <w:rsid w:val="00082083"/>
    <w:rsid w:val="00082396"/>
    <w:rsid w:val="0008261E"/>
    <w:rsid w:val="00082778"/>
    <w:rsid w:val="00082969"/>
    <w:rsid w:val="00082C96"/>
    <w:rsid w:val="0008307B"/>
    <w:rsid w:val="0008308D"/>
    <w:rsid w:val="00083249"/>
    <w:rsid w:val="00083370"/>
    <w:rsid w:val="000835DD"/>
    <w:rsid w:val="00083724"/>
    <w:rsid w:val="0008392F"/>
    <w:rsid w:val="00083C30"/>
    <w:rsid w:val="00083E63"/>
    <w:rsid w:val="00083F75"/>
    <w:rsid w:val="00083FB7"/>
    <w:rsid w:val="0008432B"/>
    <w:rsid w:val="0008439C"/>
    <w:rsid w:val="0008444C"/>
    <w:rsid w:val="0008597B"/>
    <w:rsid w:val="00085A16"/>
    <w:rsid w:val="00085D69"/>
    <w:rsid w:val="00086063"/>
    <w:rsid w:val="000863E3"/>
    <w:rsid w:val="000865ED"/>
    <w:rsid w:val="00086C68"/>
    <w:rsid w:val="0008709A"/>
    <w:rsid w:val="000870BA"/>
    <w:rsid w:val="00087159"/>
    <w:rsid w:val="000873A8"/>
    <w:rsid w:val="000874B8"/>
    <w:rsid w:val="00087C95"/>
    <w:rsid w:val="00087CF4"/>
    <w:rsid w:val="00087D09"/>
    <w:rsid w:val="00087F08"/>
    <w:rsid w:val="00090076"/>
    <w:rsid w:val="000900AE"/>
    <w:rsid w:val="0009011D"/>
    <w:rsid w:val="00090DC8"/>
    <w:rsid w:val="00091372"/>
    <w:rsid w:val="00091560"/>
    <w:rsid w:val="0009161C"/>
    <w:rsid w:val="00091CBC"/>
    <w:rsid w:val="000929AD"/>
    <w:rsid w:val="00092A0F"/>
    <w:rsid w:val="00092EB8"/>
    <w:rsid w:val="000932C3"/>
    <w:rsid w:val="00093717"/>
    <w:rsid w:val="000937B3"/>
    <w:rsid w:val="000939C4"/>
    <w:rsid w:val="00093B3E"/>
    <w:rsid w:val="00093D2E"/>
    <w:rsid w:val="00093E3E"/>
    <w:rsid w:val="00094094"/>
    <w:rsid w:val="000940D6"/>
    <w:rsid w:val="000943A4"/>
    <w:rsid w:val="0009461A"/>
    <w:rsid w:val="00094A7A"/>
    <w:rsid w:val="00094F0E"/>
    <w:rsid w:val="0009512F"/>
    <w:rsid w:val="000952E3"/>
    <w:rsid w:val="0009551E"/>
    <w:rsid w:val="00095605"/>
    <w:rsid w:val="0009564E"/>
    <w:rsid w:val="000959F6"/>
    <w:rsid w:val="00095F82"/>
    <w:rsid w:val="000962E0"/>
    <w:rsid w:val="00096683"/>
    <w:rsid w:val="00096E57"/>
    <w:rsid w:val="00097105"/>
    <w:rsid w:val="00097779"/>
    <w:rsid w:val="00097F2C"/>
    <w:rsid w:val="00097FE8"/>
    <w:rsid w:val="00097FF0"/>
    <w:rsid w:val="000A01A2"/>
    <w:rsid w:val="000A0274"/>
    <w:rsid w:val="000A03C3"/>
    <w:rsid w:val="000A04AE"/>
    <w:rsid w:val="000A0EB3"/>
    <w:rsid w:val="000A0ECC"/>
    <w:rsid w:val="000A0FC6"/>
    <w:rsid w:val="000A1097"/>
    <w:rsid w:val="000A124D"/>
    <w:rsid w:val="000A12E9"/>
    <w:rsid w:val="000A1A98"/>
    <w:rsid w:val="000A1B5B"/>
    <w:rsid w:val="000A1BCC"/>
    <w:rsid w:val="000A2005"/>
    <w:rsid w:val="000A240F"/>
    <w:rsid w:val="000A2CD9"/>
    <w:rsid w:val="000A3093"/>
    <w:rsid w:val="000A32EB"/>
    <w:rsid w:val="000A376F"/>
    <w:rsid w:val="000A3D86"/>
    <w:rsid w:val="000A3F0C"/>
    <w:rsid w:val="000A3FDD"/>
    <w:rsid w:val="000A40E6"/>
    <w:rsid w:val="000A4162"/>
    <w:rsid w:val="000A41DC"/>
    <w:rsid w:val="000A41E3"/>
    <w:rsid w:val="000A4DC2"/>
    <w:rsid w:val="000A4DCC"/>
    <w:rsid w:val="000A522A"/>
    <w:rsid w:val="000A52FF"/>
    <w:rsid w:val="000A55EF"/>
    <w:rsid w:val="000A58CC"/>
    <w:rsid w:val="000A5977"/>
    <w:rsid w:val="000A59EE"/>
    <w:rsid w:val="000A5CFD"/>
    <w:rsid w:val="000A5EEA"/>
    <w:rsid w:val="000A6983"/>
    <w:rsid w:val="000A6A71"/>
    <w:rsid w:val="000A6C98"/>
    <w:rsid w:val="000A6CE0"/>
    <w:rsid w:val="000A6F6B"/>
    <w:rsid w:val="000A7364"/>
    <w:rsid w:val="000A7463"/>
    <w:rsid w:val="000A7512"/>
    <w:rsid w:val="000A75FE"/>
    <w:rsid w:val="000A7643"/>
    <w:rsid w:val="000A78B2"/>
    <w:rsid w:val="000A7E43"/>
    <w:rsid w:val="000B00E5"/>
    <w:rsid w:val="000B041B"/>
    <w:rsid w:val="000B0699"/>
    <w:rsid w:val="000B06D1"/>
    <w:rsid w:val="000B0B48"/>
    <w:rsid w:val="000B0CEE"/>
    <w:rsid w:val="000B0F1F"/>
    <w:rsid w:val="000B1355"/>
    <w:rsid w:val="000B1755"/>
    <w:rsid w:val="000B17D8"/>
    <w:rsid w:val="000B19E0"/>
    <w:rsid w:val="000B1AD2"/>
    <w:rsid w:val="000B1B08"/>
    <w:rsid w:val="000B2209"/>
    <w:rsid w:val="000B25A0"/>
    <w:rsid w:val="000B31B1"/>
    <w:rsid w:val="000B3381"/>
    <w:rsid w:val="000B34FB"/>
    <w:rsid w:val="000B3CAA"/>
    <w:rsid w:val="000B3CAF"/>
    <w:rsid w:val="000B44CE"/>
    <w:rsid w:val="000B454E"/>
    <w:rsid w:val="000B47C0"/>
    <w:rsid w:val="000B48E5"/>
    <w:rsid w:val="000B494D"/>
    <w:rsid w:val="000B4A7B"/>
    <w:rsid w:val="000B4C6A"/>
    <w:rsid w:val="000B4DD8"/>
    <w:rsid w:val="000B514E"/>
    <w:rsid w:val="000B592C"/>
    <w:rsid w:val="000B60C4"/>
    <w:rsid w:val="000B6146"/>
    <w:rsid w:val="000B6417"/>
    <w:rsid w:val="000B6690"/>
    <w:rsid w:val="000B6B5B"/>
    <w:rsid w:val="000B713E"/>
    <w:rsid w:val="000B792B"/>
    <w:rsid w:val="000B7AE8"/>
    <w:rsid w:val="000B7C4E"/>
    <w:rsid w:val="000B7D71"/>
    <w:rsid w:val="000C0140"/>
    <w:rsid w:val="000C01A4"/>
    <w:rsid w:val="000C023D"/>
    <w:rsid w:val="000C044C"/>
    <w:rsid w:val="000C04C6"/>
    <w:rsid w:val="000C0644"/>
    <w:rsid w:val="000C07F5"/>
    <w:rsid w:val="000C07F9"/>
    <w:rsid w:val="000C0AE8"/>
    <w:rsid w:val="000C11E0"/>
    <w:rsid w:val="000C1592"/>
    <w:rsid w:val="000C1733"/>
    <w:rsid w:val="000C1A18"/>
    <w:rsid w:val="000C22DC"/>
    <w:rsid w:val="000C275E"/>
    <w:rsid w:val="000C2F69"/>
    <w:rsid w:val="000C2FE8"/>
    <w:rsid w:val="000C30CA"/>
    <w:rsid w:val="000C35D8"/>
    <w:rsid w:val="000C38B5"/>
    <w:rsid w:val="000C4064"/>
    <w:rsid w:val="000C4409"/>
    <w:rsid w:val="000C4DC0"/>
    <w:rsid w:val="000C542E"/>
    <w:rsid w:val="000C5458"/>
    <w:rsid w:val="000C559B"/>
    <w:rsid w:val="000C56CE"/>
    <w:rsid w:val="000C5B9F"/>
    <w:rsid w:val="000C5C4B"/>
    <w:rsid w:val="000C5CA2"/>
    <w:rsid w:val="000C5E2F"/>
    <w:rsid w:val="000C5E57"/>
    <w:rsid w:val="000C614C"/>
    <w:rsid w:val="000C6AB3"/>
    <w:rsid w:val="000C7124"/>
    <w:rsid w:val="000C7512"/>
    <w:rsid w:val="000C7A05"/>
    <w:rsid w:val="000C7BE9"/>
    <w:rsid w:val="000C7E7C"/>
    <w:rsid w:val="000D0128"/>
    <w:rsid w:val="000D0145"/>
    <w:rsid w:val="000D083D"/>
    <w:rsid w:val="000D0A61"/>
    <w:rsid w:val="000D0FCB"/>
    <w:rsid w:val="000D1392"/>
    <w:rsid w:val="000D1801"/>
    <w:rsid w:val="000D2045"/>
    <w:rsid w:val="000D21FA"/>
    <w:rsid w:val="000D2324"/>
    <w:rsid w:val="000D2475"/>
    <w:rsid w:val="000D2530"/>
    <w:rsid w:val="000D2760"/>
    <w:rsid w:val="000D2BD7"/>
    <w:rsid w:val="000D379D"/>
    <w:rsid w:val="000D475B"/>
    <w:rsid w:val="000D4AFE"/>
    <w:rsid w:val="000D4CC4"/>
    <w:rsid w:val="000D56F7"/>
    <w:rsid w:val="000D58B3"/>
    <w:rsid w:val="000D5C93"/>
    <w:rsid w:val="000D5E7D"/>
    <w:rsid w:val="000D6227"/>
    <w:rsid w:val="000D67BA"/>
    <w:rsid w:val="000D67D2"/>
    <w:rsid w:val="000D68E0"/>
    <w:rsid w:val="000D6F8A"/>
    <w:rsid w:val="000D7299"/>
    <w:rsid w:val="000D7321"/>
    <w:rsid w:val="000D737F"/>
    <w:rsid w:val="000D799C"/>
    <w:rsid w:val="000D7D0A"/>
    <w:rsid w:val="000D7D69"/>
    <w:rsid w:val="000D7E2B"/>
    <w:rsid w:val="000E0009"/>
    <w:rsid w:val="000E006C"/>
    <w:rsid w:val="000E024B"/>
    <w:rsid w:val="000E06AB"/>
    <w:rsid w:val="000E0BF4"/>
    <w:rsid w:val="000E0CE6"/>
    <w:rsid w:val="000E121B"/>
    <w:rsid w:val="000E162F"/>
    <w:rsid w:val="000E16C1"/>
    <w:rsid w:val="000E1935"/>
    <w:rsid w:val="000E1AD7"/>
    <w:rsid w:val="000E1B12"/>
    <w:rsid w:val="000E217A"/>
    <w:rsid w:val="000E226E"/>
    <w:rsid w:val="000E23EE"/>
    <w:rsid w:val="000E261E"/>
    <w:rsid w:val="000E2D0D"/>
    <w:rsid w:val="000E30D2"/>
    <w:rsid w:val="000E33CF"/>
    <w:rsid w:val="000E3471"/>
    <w:rsid w:val="000E35FA"/>
    <w:rsid w:val="000E3906"/>
    <w:rsid w:val="000E3C83"/>
    <w:rsid w:val="000E4236"/>
    <w:rsid w:val="000E4659"/>
    <w:rsid w:val="000E4802"/>
    <w:rsid w:val="000E49B2"/>
    <w:rsid w:val="000E4CB6"/>
    <w:rsid w:val="000E5586"/>
    <w:rsid w:val="000E5847"/>
    <w:rsid w:val="000E5B26"/>
    <w:rsid w:val="000E644E"/>
    <w:rsid w:val="000E64EA"/>
    <w:rsid w:val="000E6589"/>
    <w:rsid w:val="000E6ACF"/>
    <w:rsid w:val="000E6CAA"/>
    <w:rsid w:val="000E6D7B"/>
    <w:rsid w:val="000E72A0"/>
    <w:rsid w:val="000E7602"/>
    <w:rsid w:val="000E7BA6"/>
    <w:rsid w:val="000E7F2C"/>
    <w:rsid w:val="000F026C"/>
    <w:rsid w:val="000F03FE"/>
    <w:rsid w:val="000F040E"/>
    <w:rsid w:val="000F0663"/>
    <w:rsid w:val="000F06E1"/>
    <w:rsid w:val="000F0B06"/>
    <w:rsid w:val="000F0BF2"/>
    <w:rsid w:val="000F0C5A"/>
    <w:rsid w:val="000F0D41"/>
    <w:rsid w:val="000F0E7A"/>
    <w:rsid w:val="000F0F42"/>
    <w:rsid w:val="000F108A"/>
    <w:rsid w:val="000F1646"/>
    <w:rsid w:val="000F17D6"/>
    <w:rsid w:val="000F1914"/>
    <w:rsid w:val="000F2577"/>
    <w:rsid w:val="000F274B"/>
    <w:rsid w:val="000F29AF"/>
    <w:rsid w:val="000F2E97"/>
    <w:rsid w:val="000F33FE"/>
    <w:rsid w:val="000F3632"/>
    <w:rsid w:val="000F3790"/>
    <w:rsid w:val="000F420A"/>
    <w:rsid w:val="000F481A"/>
    <w:rsid w:val="000F4C47"/>
    <w:rsid w:val="000F5271"/>
    <w:rsid w:val="000F5297"/>
    <w:rsid w:val="000F5533"/>
    <w:rsid w:val="000F55CD"/>
    <w:rsid w:val="000F55DA"/>
    <w:rsid w:val="000F59F7"/>
    <w:rsid w:val="000F5BB1"/>
    <w:rsid w:val="000F613C"/>
    <w:rsid w:val="000F65F0"/>
    <w:rsid w:val="000F6758"/>
    <w:rsid w:val="000F6B56"/>
    <w:rsid w:val="000F70F5"/>
    <w:rsid w:val="000F7ABF"/>
    <w:rsid w:val="000F7AF1"/>
    <w:rsid w:val="000F7CC3"/>
    <w:rsid w:val="000F7CE5"/>
    <w:rsid w:val="00100095"/>
    <w:rsid w:val="00100768"/>
    <w:rsid w:val="00100857"/>
    <w:rsid w:val="00100976"/>
    <w:rsid w:val="00100A9D"/>
    <w:rsid w:val="00101180"/>
    <w:rsid w:val="0010123E"/>
    <w:rsid w:val="001013B2"/>
    <w:rsid w:val="001013BB"/>
    <w:rsid w:val="001013D4"/>
    <w:rsid w:val="00101448"/>
    <w:rsid w:val="00101E17"/>
    <w:rsid w:val="00101ED0"/>
    <w:rsid w:val="00101F5B"/>
    <w:rsid w:val="001020AB"/>
    <w:rsid w:val="00102494"/>
    <w:rsid w:val="0010265B"/>
    <w:rsid w:val="00102899"/>
    <w:rsid w:val="00102A38"/>
    <w:rsid w:val="00102F64"/>
    <w:rsid w:val="0010336D"/>
    <w:rsid w:val="0010376C"/>
    <w:rsid w:val="00104133"/>
    <w:rsid w:val="00104153"/>
    <w:rsid w:val="001044A1"/>
    <w:rsid w:val="001047D6"/>
    <w:rsid w:val="001050B7"/>
    <w:rsid w:val="00105135"/>
    <w:rsid w:val="0010558C"/>
    <w:rsid w:val="00105C33"/>
    <w:rsid w:val="0010606A"/>
    <w:rsid w:val="00106331"/>
    <w:rsid w:val="001066F0"/>
    <w:rsid w:val="00106819"/>
    <w:rsid w:val="00106867"/>
    <w:rsid w:val="00106CE4"/>
    <w:rsid w:val="001073BA"/>
    <w:rsid w:val="0010761A"/>
    <w:rsid w:val="00107C00"/>
    <w:rsid w:val="00110615"/>
    <w:rsid w:val="001106D4"/>
    <w:rsid w:val="001108E5"/>
    <w:rsid w:val="00110A65"/>
    <w:rsid w:val="00110DCD"/>
    <w:rsid w:val="00110DD2"/>
    <w:rsid w:val="001111DC"/>
    <w:rsid w:val="00111387"/>
    <w:rsid w:val="001114C2"/>
    <w:rsid w:val="00111CEB"/>
    <w:rsid w:val="00111ED0"/>
    <w:rsid w:val="00111FC1"/>
    <w:rsid w:val="001124D1"/>
    <w:rsid w:val="001125C0"/>
    <w:rsid w:val="00112BBE"/>
    <w:rsid w:val="00112D62"/>
    <w:rsid w:val="00113801"/>
    <w:rsid w:val="0011383B"/>
    <w:rsid w:val="00113D7B"/>
    <w:rsid w:val="00113E53"/>
    <w:rsid w:val="00114211"/>
    <w:rsid w:val="0011425A"/>
    <w:rsid w:val="00114442"/>
    <w:rsid w:val="00114B94"/>
    <w:rsid w:val="00114FC5"/>
    <w:rsid w:val="00115022"/>
    <w:rsid w:val="00115620"/>
    <w:rsid w:val="0011576A"/>
    <w:rsid w:val="00115784"/>
    <w:rsid w:val="00115BBC"/>
    <w:rsid w:val="00115D1D"/>
    <w:rsid w:val="00116046"/>
    <w:rsid w:val="0011725C"/>
    <w:rsid w:val="001172A9"/>
    <w:rsid w:val="0011761A"/>
    <w:rsid w:val="00117658"/>
    <w:rsid w:val="00117758"/>
    <w:rsid w:val="00117861"/>
    <w:rsid w:val="00117B12"/>
    <w:rsid w:val="001202A5"/>
    <w:rsid w:val="0012033A"/>
    <w:rsid w:val="00120618"/>
    <w:rsid w:val="00120DA4"/>
    <w:rsid w:val="00120FCC"/>
    <w:rsid w:val="0012108D"/>
    <w:rsid w:val="001210A1"/>
    <w:rsid w:val="0012123B"/>
    <w:rsid w:val="001212F5"/>
    <w:rsid w:val="001216A6"/>
    <w:rsid w:val="00121918"/>
    <w:rsid w:val="00121925"/>
    <w:rsid w:val="00121E98"/>
    <w:rsid w:val="00122154"/>
    <w:rsid w:val="001222E5"/>
    <w:rsid w:val="00122B7B"/>
    <w:rsid w:val="00122DAC"/>
    <w:rsid w:val="00122FAC"/>
    <w:rsid w:val="001230E0"/>
    <w:rsid w:val="00123348"/>
    <w:rsid w:val="00123808"/>
    <w:rsid w:val="00123932"/>
    <w:rsid w:val="0012430C"/>
    <w:rsid w:val="001243BC"/>
    <w:rsid w:val="00124434"/>
    <w:rsid w:val="00124466"/>
    <w:rsid w:val="0012479B"/>
    <w:rsid w:val="0012492A"/>
    <w:rsid w:val="00124DAB"/>
    <w:rsid w:val="00125480"/>
    <w:rsid w:val="00125635"/>
    <w:rsid w:val="00125D18"/>
    <w:rsid w:val="00125DE7"/>
    <w:rsid w:val="001264DA"/>
    <w:rsid w:val="001264F0"/>
    <w:rsid w:val="00126B79"/>
    <w:rsid w:val="00126D89"/>
    <w:rsid w:val="00126D9A"/>
    <w:rsid w:val="00126DCE"/>
    <w:rsid w:val="001270A7"/>
    <w:rsid w:val="00127216"/>
    <w:rsid w:val="001274C3"/>
    <w:rsid w:val="0012756C"/>
    <w:rsid w:val="0012770E"/>
    <w:rsid w:val="00127F81"/>
    <w:rsid w:val="0013054F"/>
    <w:rsid w:val="001306B2"/>
    <w:rsid w:val="001306FB"/>
    <w:rsid w:val="001307EF"/>
    <w:rsid w:val="001308CE"/>
    <w:rsid w:val="00130E93"/>
    <w:rsid w:val="0013131C"/>
    <w:rsid w:val="001313C9"/>
    <w:rsid w:val="0013180A"/>
    <w:rsid w:val="0013191A"/>
    <w:rsid w:val="00131A43"/>
    <w:rsid w:val="00131CFA"/>
    <w:rsid w:val="00132408"/>
    <w:rsid w:val="00132557"/>
    <w:rsid w:val="00132B86"/>
    <w:rsid w:val="00132D44"/>
    <w:rsid w:val="00132DC2"/>
    <w:rsid w:val="001334C9"/>
    <w:rsid w:val="00133617"/>
    <w:rsid w:val="001337EB"/>
    <w:rsid w:val="0013413F"/>
    <w:rsid w:val="00134140"/>
    <w:rsid w:val="00134259"/>
    <w:rsid w:val="0013441D"/>
    <w:rsid w:val="0013477C"/>
    <w:rsid w:val="00134927"/>
    <w:rsid w:val="00134FBA"/>
    <w:rsid w:val="00135292"/>
    <w:rsid w:val="0013532A"/>
    <w:rsid w:val="0013574A"/>
    <w:rsid w:val="00135974"/>
    <w:rsid w:val="00135F05"/>
    <w:rsid w:val="00136094"/>
    <w:rsid w:val="001360CE"/>
    <w:rsid w:val="0013618E"/>
    <w:rsid w:val="0013628F"/>
    <w:rsid w:val="001365FC"/>
    <w:rsid w:val="00136924"/>
    <w:rsid w:val="00137029"/>
    <w:rsid w:val="00137227"/>
    <w:rsid w:val="00137250"/>
    <w:rsid w:val="00137422"/>
    <w:rsid w:val="001374A2"/>
    <w:rsid w:val="00137558"/>
    <w:rsid w:val="001375B4"/>
    <w:rsid w:val="001379B2"/>
    <w:rsid w:val="00137D23"/>
    <w:rsid w:val="00137EB4"/>
    <w:rsid w:val="001404BC"/>
    <w:rsid w:val="001405A7"/>
    <w:rsid w:val="001405F8"/>
    <w:rsid w:val="00140C2E"/>
    <w:rsid w:val="0014105A"/>
    <w:rsid w:val="0014117F"/>
    <w:rsid w:val="00141CDE"/>
    <w:rsid w:val="00141DE8"/>
    <w:rsid w:val="00141F57"/>
    <w:rsid w:val="0014204E"/>
    <w:rsid w:val="001421C3"/>
    <w:rsid w:val="00142305"/>
    <w:rsid w:val="00142582"/>
    <w:rsid w:val="001429D5"/>
    <w:rsid w:val="00142AFD"/>
    <w:rsid w:val="00142D35"/>
    <w:rsid w:val="00143048"/>
    <w:rsid w:val="001432A0"/>
    <w:rsid w:val="001435DD"/>
    <w:rsid w:val="0014364B"/>
    <w:rsid w:val="001437DF"/>
    <w:rsid w:val="001445E7"/>
    <w:rsid w:val="0014497F"/>
    <w:rsid w:val="00144986"/>
    <w:rsid w:val="001449BE"/>
    <w:rsid w:val="00144E43"/>
    <w:rsid w:val="00144FCA"/>
    <w:rsid w:val="00145343"/>
    <w:rsid w:val="001458E0"/>
    <w:rsid w:val="001461D9"/>
    <w:rsid w:val="00146305"/>
    <w:rsid w:val="00146358"/>
    <w:rsid w:val="0014667F"/>
    <w:rsid w:val="00146AF3"/>
    <w:rsid w:val="00146B6D"/>
    <w:rsid w:val="00146BFA"/>
    <w:rsid w:val="00146D9B"/>
    <w:rsid w:val="001475CE"/>
    <w:rsid w:val="00147A39"/>
    <w:rsid w:val="00147C85"/>
    <w:rsid w:val="00150286"/>
    <w:rsid w:val="001505F4"/>
    <w:rsid w:val="00150BC0"/>
    <w:rsid w:val="00150C55"/>
    <w:rsid w:val="00150E94"/>
    <w:rsid w:val="00151258"/>
    <w:rsid w:val="00151379"/>
    <w:rsid w:val="00151422"/>
    <w:rsid w:val="00151490"/>
    <w:rsid w:val="00151DA0"/>
    <w:rsid w:val="0015249B"/>
    <w:rsid w:val="001525EA"/>
    <w:rsid w:val="0015293E"/>
    <w:rsid w:val="00153315"/>
    <w:rsid w:val="00153641"/>
    <w:rsid w:val="0015408C"/>
    <w:rsid w:val="00154300"/>
    <w:rsid w:val="0015440D"/>
    <w:rsid w:val="001548D3"/>
    <w:rsid w:val="00154A41"/>
    <w:rsid w:val="00154E18"/>
    <w:rsid w:val="0015516A"/>
    <w:rsid w:val="0015537D"/>
    <w:rsid w:val="001556D9"/>
    <w:rsid w:val="0015581E"/>
    <w:rsid w:val="0015590F"/>
    <w:rsid w:val="00155E24"/>
    <w:rsid w:val="00156074"/>
    <w:rsid w:val="0015616E"/>
    <w:rsid w:val="001562AA"/>
    <w:rsid w:val="0015638F"/>
    <w:rsid w:val="00156F7F"/>
    <w:rsid w:val="00157248"/>
    <w:rsid w:val="00157852"/>
    <w:rsid w:val="00157956"/>
    <w:rsid w:val="00157A96"/>
    <w:rsid w:val="00157AF0"/>
    <w:rsid w:val="00157FBA"/>
    <w:rsid w:val="001603FC"/>
    <w:rsid w:val="00160707"/>
    <w:rsid w:val="00160752"/>
    <w:rsid w:val="001607F7"/>
    <w:rsid w:val="00160AE1"/>
    <w:rsid w:val="00160D52"/>
    <w:rsid w:val="00161623"/>
    <w:rsid w:val="0016171C"/>
    <w:rsid w:val="00161800"/>
    <w:rsid w:val="00161B85"/>
    <w:rsid w:val="00161C47"/>
    <w:rsid w:val="00161D29"/>
    <w:rsid w:val="0016262A"/>
    <w:rsid w:val="001627D2"/>
    <w:rsid w:val="00162925"/>
    <w:rsid w:val="00162A23"/>
    <w:rsid w:val="0016321A"/>
    <w:rsid w:val="001632EF"/>
    <w:rsid w:val="00163367"/>
    <w:rsid w:val="001637EF"/>
    <w:rsid w:val="00163A29"/>
    <w:rsid w:val="00163A68"/>
    <w:rsid w:val="00163E64"/>
    <w:rsid w:val="00164603"/>
    <w:rsid w:val="00164BC9"/>
    <w:rsid w:val="00165486"/>
    <w:rsid w:val="00165A5A"/>
    <w:rsid w:val="00165CDC"/>
    <w:rsid w:val="0016645F"/>
    <w:rsid w:val="00166878"/>
    <w:rsid w:val="00166C65"/>
    <w:rsid w:val="00166E21"/>
    <w:rsid w:val="00166F1C"/>
    <w:rsid w:val="0016724D"/>
    <w:rsid w:val="00167346"/>
    <w:rsid w:val="0016745A"/>
    <w:rsid w:val="00167A6C"/>
    <w:rsid w:val="00167CF7"/>
    <w:rsid w:val="00167E76"/>
    <w:rsid w:val="001701DD"/>
    <w:rsid w:val="00170942"/>
    <w:rsid w:val="00170C9C"/>
    <w:rsid w:val="00170CAA"/>
    <w:rsid w:val="00170E1C"/>
    <w:rsid w:val="00170F38"/>
    <w:rsid w:val="0017120F"/>
    <w:rsid w:val="0017171F"/>
    <w:rsid w:val="00171D87"/>
    <w:rsid w:val="00171E5C"/>
    <w:rsid w:val="00171F12"/>
    <w:rsid w:val="0017218E"/>
    <w:rsid w:val="001728F1"/>
    <w:rsid w:val="00172DB8"/>
    <w:rsid w:val="0017310D"/>
    <w:rsid w:val="001739C5"/>
    <w:rsid w:val="00173B7C"/>
    <w:rsid w:val="00173D97"/>
    <w:rsid w:val="00173F2B"/>
    <w:rsid w:val="00174084"/>
    <w:rsid w:val="001742CE"/>
    <w:rsid w:val="00174428"/>
    <w:rsid w:val="0017488F"/>
    <w:rsid w:val="00174A84"/>
    <w:rsid w:val="00174AE9"/>
    <w:rsid w:val="00174AF4"/>
    <w:rsid w:val="001752B2"/>
    <w:rsid w:val="001753E2"/>
    <w:rsid w:val="00175536"/>
    <w:rsid w:val="00175699"/>
    <w:rsid w:val="00175930"/>
    <w:rsid w:val="00175AC8"/>
    <w:rsid w:val="00176179"/>
    <w:rsid w:val="0017654D"/>
    <w:rsid w:val="00177017"/>
    <w:rsid w:val="00177470"/>
    <w:rsid w:val="00177604"/>
    <w:rsid w:val="00177819"/>
    <w:rsid w:val="00180096"/>
    <w:rsid w:val="0018009D"/>
    <w:rsid w:val="0018040C"/>
    <w:rsid w:val="001804DF"/>
    <w:rsid w:val="0018054A"/>
    <w:rsid w:val="00180A21"/>
    <w:rsid w:val="00180A7C"/>
    <w:rsid w:val="00180ACB"/>
    <w:rsid w:val="00180B84"/>
    <w:rsid w:val="00180FE2"/>
    <w:rsid w:val="001817B1"/>
    <w:rsid w:val="001819EF"/>
    <w:rsid w:val="001822E6"/>
    <w:rsid w:val="001822F6"/>
    <w:rsid w:val="00182593"/>
    <w:rsid w:val="00182B6C"/>
    <w:rsid w:val="0018329E"/>
    <w:rsid w:val="001833B4"/>
    <w:rsid w:val="001835EA"/>
    <w:rsid w:val="00183942"/>
    <w:rsid w:val="00183A82"/>
    <w:rsid w:val="00183BA3"/>
    <w:rsid w:val="00183DE6"/>
    <w:rsid w:val="00183E9A"/>
    <w:rsid w:val="001840A7"/>
    <w:rsid w:val="00184658"/>
    <w:rsid w:val="00184887"/>
    <w:rsid w:val="00184CC3"/>
    <w:rsid w:val="00184CC6"/>
    <w:rsid w:val="0018519B"/>
    <w:rsid w:val="0018561E"/>
    <w:rsid w:val="001858B8"/>
    <w:rsid w:val="00185DEA"/>
    <w:rsid w:val="001860CC"/>
    <w:rsid w:val="001865F0"/>
    <w:rsid w:val="001869AE"/>
    <w:rsid w:val="0018736F"/>
    <w:rsid w:val="0018761C"/>
    <w:rsid w:val="0018779E"/>
    <w:rsid w:val="0018782C"/>
    <w:rsid w:val="00187C02"/>
    <w:rsid w:val="00187C23"/>
    <w:rsid w:val="00187E3D"/>
    <w:rsid w:val="00190039"/>
    <w:rsid w:val="0019020F"/>
    <w:rsid w:val="00190557"/>
    <w:rsid w:val="001905B8"/>
    <w:rsid w:val="00190874"/>
    <w:rsid w:val="001909C6"/>
    <w:rsid w:val="00190D9C"/>
    <w:rsid w:val="00191293"/>
    <w:rsid w:val="0019155A"/>
    <w:rsid w:val="00191650"/>
    <w:rsid w:val="001919BB"/>
    <w:rsid w:val="00191BBA"/>
    <w:rsid w:val="00191C00"/>
    <w:rsid w:val="001920EC"/>
    <w:rsid w:val="00192150"/>
    <w:rsid w:val="0019275B"/>
    <w:rsid w:val="0019288F"/>
    <w:rsid w:val="00192B53"/>
    <w:rsid w:val="0019312D"/>
    <w:rsid w:val="0019353E"/>
    <w:rsid w:val="001935C1"/>
    <w:rsid w:val="00193634"/>
    <w:rsid w:val="001936F2"/>
    <w:rsid w:val="00193A43"/>
    <w:rsid w:val="00193BDA"/>
    <w:rsid w:val="00193EE7"/>
    <w:rsid w:val="00193F5E"/>
    <w:rsid w:val="00193FFA"/>
    <w:rsid w:val="00194916"/>
    <w:rsid w:val="00194A8B"/>
    <w:rsid w:val="00195028"/>
    <w:rsid w:val="001959D6"/>
    <w:rsid w:val="00195AE1"/>
    <w:rsid w:val="00195E40"/>
    <w:rsid w:val="00195EA1"/>
    <w:rsid w:val="00196146"/>
    <w:rsid w:val="001961CF"/>
    <w:rsid w:val="001961E2"/>
    <w:rsid w:val="0019716E"/>
    <w:rsid w:val="0019728A"/>
    <w:rsid w:val="001976CB"/>
    <w:rsid w:val="001977DD"/>
    <w:rsid w:val="001979CD"/>
    <w:rsid w:val="00197B2F"/>
    <w:rsid w:val="00197B40"/>
    <w:rsid w:val="001A0207"/>
    <w:rsid w:val="001A04C1"/>
    <w:rsid w:val="001A0866"/>
    <w:rsid w:val="001A0AB0"/>
    <w:rsid w:val="001A14E3"/>
    <w:rsid w:val="001A17BC"/>
    <w:rsid w:val="001A2345"/>
    <w:rsid w:val="001A25F0"/>
    <w:rsid w:val="001A264E"/>
    <w:rsid w:val="001A2A10"/>
    <w:rsid w:val="001A2A22"/>
    <w:rsid w:val="001A3449"/>
    <w:rsid w:val="001A36D5"/>
    <w:rsid w:val="001A3EE8"/>
    <w:rsid w:val="001A3FEA"/>
    <w:rsid w:val="001A417F"/>
    <w:rsid w:val="001A4576"/>
    <w:rsid w:val="001A48B7"/>
    <w:rsid w:val="001A4CDC"/>
    <w:rsid w:val="001A5327"/>
    <w:rsid w:val="001A5642"/>
    <w:rsid w:val="001A5B42"/>
    <w:rsid w:val="001A5C6D"/>
    <w:rsid w:val="001A6209"/>
    <w:rsid w:val="001A6378"/>
    <w:rsid w:val="001A6663"/>
    <w:rsid w:val="001A692C"/>
    <w:rsid w:val="001A6958"/>
    <w:rsid w:val="001A6D39"/>
    <w:rsid w:val="001A6D47"/>
    <w:rsid w:val="001A6D6D"/>
    <w:rsid w:val="001A7C8E"/>
    <w:rsid w:val="001A7F5E"/>
    <w:rsid w:val="001B0020"/>
    <w:rsid w:val="001B02DE"/>
    <w:rsid w:val="001B0451"/>
    <w:rsid w:val="001B0623"/>
    <w:rsid w:val="001B068E"/>
    <w:rsid w:val="001B06C7"/>
    <w:rsid w:val="001B08EE"/>
    <w:rsid w:val="001B09D7"/>
    <w:rsid w:val="001B0AAA"/>
    <w:rsid w:val="001B0F2C"/>
    <w:rsid w:val="001B18C3"/>
    <w:rsid w:val="001B1A35"/>
    <w:rsid w:val="001B2254"/>
    <w:rsid w:val="001B254F"/>
    <w:rsid w:val="001B25CE"/>
    <w:rsid w:val="001B26EE"/>
    <w:rsid w:val="001B27F3"/>
    <w:rsid w:val="001B28BB"/>
    <w:rsid w:val="001B2D3C"/>
    <w:rsid w:val="001B30AA"/>
    <w:rsid w:val="001B30CE"/>
    <w:rsid w:val="001B3568"/>
    <w:rsid w:val="001B38C6"/>
    <w:rsid w:val="001B39DD"/>
    <w:rsid w:val="001B3E9B"/>
    <w:rsid w:val="001B4220"/>
    <w:rsid w:val="001B434E"/>
    <w:rsid w:val="001B4E56"/>
    <w:rsid w:val="001B54EF"/>
    <w:rsid w:val="001B571A"/>
    <w:rsid w:val="001B57CB"/>
    <w:rsid w:val="001B5AC9"/>
    <w:rsid w:val="001B5E50"/>
    <w:rsid w:val="001B5F2C"/>
    <w:rsid w:val="001B6651"/>
    <w:rsid w:val="001B6870"/>
    <w:rsid w:val="001B6A96"/>
    <w:rsid w:val="001B6E55"/>
    <w:rsid w:val="001B6FE7"/>
    <w:rsid w:val="001B73AD"/>
    <w:rsid w:val="001B7505"/>
    <w:rsid w:val="001B78EF"/>
    <w:rsid w:val="001B7E74"/>
    <w:rsid w:val="001B7EBB"/>
    <w:rsid w:val="001B7ED2"/>
    <w:rsid w:val="001B7F16"/>
    <w:rsid w:val="001B7F8D"/>
    <w:rsid w:val="001C00F2"/>
    <w:rsid w:val="001C04CE"/>
    <w:rsid w:val="001C0548"/>
    <w:rsid w:val="001C055D"/>
    <w:rsid w:val="001C0A90"/>
    <w:rsid w:val="001C1108"/>
    <w:rsid w:val="001C114C"/>
    <w:rsid w:val="001C1557"/>
    <w:rsid w:val="001C1A44"/>
    <w:rsid w:val="001C1EC3"/>
    <w:rsid w:val="001C2064"/>
    <w:rsid w:val="001C23BB"/>
    <w:rsid w:val="001C299F"/>
    <w:rsid w:val="001C29E4"/>
    <w:rsid w:val="001C2CC0"/>
    <w:rsid w:val="001C2FA4"/>
    <w:rsid w:val="001C34DF"/>
    <w:rsid w:val="001C3EB2"/>
    <w:rsid w:val="001C4051"/>
    <w:rsid w:val="001C428B"/>
    <w:rsid w:val="001C44C5"/>
    <w:rsid w:val="001C4749"/>
    <w:rsid w:val="001C49E8"/>
    <w:rsid w:val="001C4A2D"/>
    <w:rsid w:val="001C4A5A"/>
    <w:rsid w:val="001C4BDA"/>
    <w:rsid w:val="001C4E21"/>
    <w:rsid w:val="001C4F8D"/>
    <w:rsid w:val="001C5378"/>
    <w:rsid w:val="001C5380"/>
    <w:rsid w:val="001C58E7"/>
    <w:rsid w:val="001C5A01"/>
    <w:rsid w:val="001C5E1F"/>
    <w:rsid w:val="001C6047"/>
    <w:rsid w:val="001C6140"/>
    <w:rsid w:val="001C61AE"/>
    <w:rsid w:val="001C6363"/>
    <w:rsid w:val="001C6569"/>
    <w:rsid w:val="001C6762"/>
    <w:rsid w:val="001C6D7E"/>
    <w:rsid w:val="001C779A"/>
    <w:rsid w:val="001C7D59"/>
    <w:rsid w:val="001D023F"/>
    <w:rsid w:val="001D045E"/>
    <w:rsid w:val="001D0555"/>
    <w:rsid w:val="001D05A6"/>
    <w:rsid w:val="001D0D4C"/>
    <w:rsid w:val="001D1500"/>
    <w:rsid w:val="001D1594"/>
    <w:rsid w:val="001D1668"/>
    <w:rsid w:val="001D16E5"/>
    <w:rsid w:val="001D172C"/>
    <w:rsid w:val="001D1877"/>
    <w:rsid w:val="001D19BE"/>
    <w:rsid w:val="001D1B84"/>
    <w:rsid w:val="001D264A"/>
    <w:rsid w:val="001D288C"/>
    <w:rsid w:val="001D296C"/>
    <w:rsid w:val="001D2AC0"/>
    <w:rsid w:val="001D32E1"/>
    <w:rsid w:val="001D34D4"/>
    <w:rsid w:val="001D3A12"/>
    <w:rsid w:val="001D3C0C"/>
    <w:rsid w:val="001D3C35"/>
    <w:rsid w:val="001D3EF4"/>
    <w:rsid w:val="001D404C"/>
    <w:rsid w:val="001D429C"/>
    <w:rsid w:val="001D42EC"/>
    <w:rsid w:val="001D4DA3"/>
    <w:rsid w:val="001D4F19"/>
    <w:rsid w:val="001D50C9"/>
    <w:rsid w:val="001D5612"/>
    <w:rsid w:val="001D5A21"/>
    <w:rsid w:val="001D5A96"/>
    <w:rsid w:val="001D5AC2"/>
    <w:rsid w:val="001D5B0D"/>
    <w:rsid w:val="001D639D"/>
    <w:rsid w:val="001D6C79"/>
    <w:rsid w:val="001D6CA3"/>
    <w:rsid w:val="001D6D0F"/>
    <w:rsid w:val="001D6E4E"/>
    <w:rsid w:val="001D72C0"/>
    <w:rsid w:val="001D7D06"/>
    <w:rsid w:val="001D7EEC"/>
    <w:rsid w:val="001E0359"/>
    <w:rsid w:val="001E048C"/>
    <w:rsid w:val="001E0750"/>
    <w:rsid w:val="001E0927"/>
    <w:rsid w:val="001E0E28"/>
    <w:rsid w:val="001E0E9E"/>
    <w:rsid w:val="001E12B1"/>
    <w:rsid w:val="001E1A97"/>
    <w:rsid w:val="001E1E00"/>
    <w:rsid w:val="001E25FF"/>
    <w:rsid w:val="001E2E86"/>
    <w:rsid w:val="001E2F59"/>
    <w:rsid w:val="001E2F90"/>
    <w:rsid w:val="001E3433"/>
    <w:rsid w:val="001E35E2"/>
    <w:rsid w:val="001E3610"/>
    <w:rsid w:val="001E3CE5"/>
    <w:rsid w:val="001E3DAE"/>
    <w:rsid w:val="001E3E96"/>
    <w:rsid w:val="001E403A"/>
    <w:rsid w:val="001E43BC"/>
    <w:rsid w:val="001E468B"/>
    <w:rsid w:val="001E48E0"/>
    <w:rsid w:val="001E4D9A"/>
    <w:rsid w:val="001E503B"/>
    <w:rsid w:val="001E50E2"/>
    <w:rsid w:val="001E514D"/>
    <w:rsid w:val="001E5316"/>
    <w:rsid w:val="001E58E5"/>
    <w:rsid w:val="001E59A5"/>
    <w:rsid w:val="001E5B0D"/>
    <w:rsid w:val="001E5BA9"/>
    <w:rsid w:val="001E5E05"/>
    <w:rsid w:val="001E5F61"/>
    <w:rsid w:val="001E5FE0"/>
    <w:rsid w:val="001E62E3"/>
    <w:rsid w:val="001E6605"/>
    <w:rsid w:val="001E6670"/>
    <w:rsid w:val="001E69C2"/>
    <w:rsid w:val="001E711F"/>
    <w:rsid w:val="001E7476"/>
    <w:rsid w:val="001E7630"/>
    <w:rsid w:val="001E77DE"/>
    <w:rsid w:val="001E789A"/>
    <w:rsid w:val="001E7ED9"/>
    <w:rsid w:val="001F00BB"/>
    <w:rsid w:val="001F031D"/>
    <w:rsid w:val="001F08D2"/>
    <w:rsid w:val="001F0D57"/>
    <w:rsid w:val="001F0E06"/>
    <w:rsid w:val="001F0E2D"/>
    <w:rsid w:val="001F1570"/>
    <w:rsid w:val="001F16D1"/>
    <w:rsid w:val="001F1A41"/>
    <w:rsid w:val="001F21DD"/>
    <w:rsid w:val="001F237D"/>
    <w:rsid w:val="001F2D14"/>
    <w:rsid w:val="001F2D27"/>
    <w:rsid w:val="001F2F7B"/>
    <w:rsid w:val="001F316D"/>
    <w:rsid w:val="001F343D"/>
    <w:rsid w:val="001F3851"/>
    <w:rsid w:val="001F390B"/>
    <w:rsid w:val="001F4050"/>
    <w:rsid w:val="001F4121"/>
    <w:rsid w:val="001F43B0"/>
    <w:rsid w:val="001F4CD6"/>
    <w:rsid w:val="001F5038"/>
    <w:rsid w:val="001F50C4"/>
    <w:rsid w:val="001F5667"/>
    <w:rsid w:val="001F5B4F"/>
    <w:rsid w:val="001F5CAC"/>
    <w:rsid w:val="001F5D37"/>
    <w:rsid w:val="001F61B2"/>
    <w:rsid w:val="001F62B0"/>
    <w:rsid w:val="001F6397"/>
    <w:rsid w:val="001F6A0B"/>
    <w:rsid w:val="001F6E1B"/>
    <w:rsid w:val="001F7783"/>
    <w:rsid w:val="001F77B0"/>
    <w:rsid w:val="001F7869"/>
    <w:rsid w:val="001F788C"/>
    <w:rsid w:val="001F7C57"/>
    <w:rsid w:val="001F7FA0"/>
    <w:rsid w:val="00200770"/>
    <w:rsid w:val="002008D0"/>
    <w:rsid w:val="00200B25"/>
    <w:rsid w:val="00200D57"/>
    <w:rsid w:val="00201079"/>
    <w:rsid w:val="00201433"/>
    <w:rsid w:val="00201809"/>
    <w:rsid w:val="002019EB"/>
    <w:rsid w:val="00201F75"/>
    <w:rsid w:val="0020213D"/>
    <w:rsid w:val="002022B6"/>
    <w:rsid w:val="002027E2"/>
    <w:rsid w:val="00202ECC"/>
    <w:rsid w:val="00203010"/>
    <w:rsid w:val="00203189"/>
    <w:rsid w:val="002033F2"/>
    <w:rsid w:val="00203604"/>
    <w:rsid w:val="002038AD"/>
    <w:rsid w:val="00203C2F"/>
    <w:rsid w:val="00203C76"/>
    <w:rsid w:val="00203E93"/>
    <w:rsid w:val="00204C4F"/>
    <w:rsid w:val="00205306"/>
    <w:rsid w:val="00205C53"/>
    <w:rsid w:val="0020629F"/>
    <w:rsid w:val="00206437"/>
    <w:rsid w:val="002065EA"/>
    <w:rsid w:val="00206BB7"/>
    <w:rsid w:val="00206DDE"/>
    <w:rsid w:val="0020713B"/>
    <w:rsid w:val="00207792"/>
    <w:rsid w:val="00207805"/>
    <w:rsid w:val="00207934"/>
    <w:rsid w:val="00207CA4"/>
    <w:rsid w:val="00207DEB"/>
    <w:rsid w:val="00207F68"/>
    <w:rsid w:val="00210428"/>
    <w:rsid w:val="002106B5"/>
    <w:rsid w:val="002107C7"/>
    <w:rsid w:val="0021091D"/>
    <w:rsid w:val="00210A09"/>
    <w:rsid w:val="00210A5B"/>
    <w:rsid w:val="00210C27"/>
    <w:rsid w:val="002117B1"/>
    <w:rsid w:val="002119C8"/>
    <w:rsid w:val="00212405"/>
    <w:rsid w:val="002125DC"/>
    <w:rsid w:val="002126AE"/>
    <w:rsid w:val="00212933"/>
    <w:rsid w:val="0021319D"/>
    <w:rsid w:val="0021321A"/>
    <w:rsid w:val="0021335E"/>
    <w:rsid w:val="002133DB"/>
    <w:rsid w:val="002135D2"/>
    <w:rsid w:val="002137D3"/>
    <w:rsid w:val="002139D9"/>
    <w:rsid w:val="00213AD4"/>
    <w:rsid w:val="00213E08"/>
    <w:rsid w:val="00213E65"/>
    <w:rsid w:val="00213E74"/>
    <w:rsid w:val="00213EE8"/>
    <w:rsid w:val="0021495F"/>
    <w:rsid w:val="00214F98"/>
    <w:rsid w:val="0021503D"/>
    <w:rsid w:val="0021511D"/>
    <w:rsid w:val="0021516C"/>
    <w:rsid w:val="002154E2"/>
    <w:rsid w:val="00216039"/>
    <w:rsid w:val="002160D7"/>
    <w:rsid w:val="00216219"/>
    <w:rsid w:val="00216357"/>
    <w:rsid w:val="00216789"/>
    <w:rsid w:val="002169A7"/>
    <w:rsid w:val="00216B29"/>
    <w:rsid w:val="00216B84"/>
    <w:rsid w:val="00216EF1"/>
    <w:rsid w:val="00217257"/>
    <w:rsid w:val="00217896"/>
    <w:rsid w:val="00220084"/>
    <w:rsid w:val="0022022F"/>
    <w:rsid w:val="00220331"/>
    <w:rsid w:val="0022064F"/>
    <w:rsid w:val="00220D59"/>
    <w:rsid w:val="00220EC8"/>
    <w:rsid w:val="002210D3"/>
    <w:rsid w:val="00221194"/>
    <w:rsid w:val="002211F1"/>
    <w:rsid w:val="00221406"/>
    <w:rsid w:val="00221BD9"/>
    <w:rsid w:val="00221D8E"/>
    <w:rsid w:val="00221DB6"/>
    <w:rsid w:val="00221FE4"/>
    <w:rsid w:val="00222D6C"/>
    <w:rsid w:val="002238D0"/>
    <w:rsid w:val="0022431B"/>
    <w:rsid w:val="00224379"/>
    <w:rsid w:val="002245E3"/>
    <w:rsid w:val="00224A2B"/>
    <w:rsid w:val="00224B99"/>
    <w:rsid w:val="00225020"/>
    <w:rsid w:val="0022504C"/>
    <w:rsid w:val="0022507A"/>
    <w:rsid w:val="002250E7"/>
    <w:rsid w:val="00225132"/>
    <w:rsid w:val="00225B58"/>
    <w:rsid w:val="00225B62"/>
    <w:rsid w:val="00225FFE"/>
    <w:rsid w:val="0022689F"/>
    <w:rsid w:val="00226F3A"/>
    <w:rsid w:val="00227028"/>
    <w:rsid w:val="0022715A"/>
    <w:rsid w:val="0022785F"/>
    <w:rsid w:val="00227871"/>
    <w:rsid w:val="002278E4"/>
    <w:rsid w:val="00227CB8"/>
    <w:rsid w:val="002300ED"/>
    <w:rsid w:val="00230240"/>
    <w:rsid w:val="0023096C"/>
    <w:rsid w:val="00230B72"/>
    <w:rsid w:val="00230BC1"/>
    <w:rsid w:val="00230C40"/>
    <w:rsid w:val="00230DD9"/>
    <w:rsid w:val="00230FE4"/>
    <w:rsid w:val="002314F3"/>
    <w:rsid w:val="0023165E"/>
    <w:rsid w:val="00231751"/>
    <w:rsid w:val="002319EF"/>
    <w:rsid w:val="00231A55"/>
    <w:rsid w:val="00231F4B"/>
    <w:rsid w:val="002325C5"/>
    <w:rsid w:val="00232664"/>
    <w:rsid w:val="00232771"/>
    <w:rsid w:val="00232947"/>
    <w:rsid w:val="00232B59"/>
    <w:rsid w:val="00232B73"/>
    <w:rsid w:val="00232C6B"/>
    <w:rsid w:val="00232D5A"/>
    <w:rsid w:val="00232DC7"/>
    <w:rsid w:val="0023338B"/>
    <w:rsid w:val="00233BD4"/>
    <w:rsid w:val="00233BDE"/>
    <w:rsid w:val="002342E1"/>
    <w:rsid w:val="00234621"/>
    <w:rsid w:val="00234A1A"/>
    <w:rsid w:val="00234DD2"/>
    <w:rsid w:val="00234FB7"/>
    <w:rsid w:val="00235218"/>
    <w:rsid w:val="00235273"/>
    <w:rsid w:val="00235329"/>
    <w:rsid w:val="00235912"/>
    <w:rsid w:val="002359D4"/>
    <w:rsid w:val="00235A49"/>
    <w:rsid w:val="00235AC0"/>
    <w:rsid w:val="002367CC"/>
    <w:rsid w:val="0023685F"/>
    <w:rsid w:val="00236BC6"/>
    <w:rsid w:val="00236D09"/>
    <w:rsid w:val="00236D56"/>
    <w:rsid w:val="00236E37"/>
    <w:rsid w:val="002371C3"/>
    <w:rsid w:val="002375E7"/>
    <w:rsid w:val="0023790D"/>
    <w:rsid w:val="00237951"/>
    <w:rsid w:val="00237A55"/>
    <w:rsid w:val="00237AB8"/>
    <w:rsid w:val="00237B09"/>
    <w:rsid w:val="00237BCC"/>
    <w:rsid w:val="00237F0F"/>
    <w:rsid w:val="00237FAC"/>
    <w:rsid w:val="0024009B"/>
    <w:rsid w:val="0024088F"/>
    <w:rsid w:val="002408E3"/>
    <w:rsid w:val="00240A45"/>
    <w:rsid w:val="00240D32"/>
    <w:rsid w:val="00241103"/>
    <w:rsid w:val="002411FF"/>
    <w:rsid w:val="002417C1"/>
    <w:rsid w:val="00241A98"/>
    <w:rsid w:val="00241CAA"/>
    <w:rsid w:val="00241E0D"/>
    <w:rsid w:val="00241EAB"/>
    <w:rsid w:val="002423DE"/>
    <w:rsid w:val="002424CF"/>
    <w:rsid w:val="00243434"/>
    <w:rsid w:val="002434B3"/>
    <w:rsid w:val="002434C3"/>
    <w:rsid w:val="00244486"/>
    <w:rsid w:val="00244953"/>
    <w:rsid w:val="00244984"/>
    <w:rsid w:val="00244FC3"/>
    <w:rsid w:val="002450C1"/>
    <w:rsid w:val="002453D5"/>
    <w:rsid w:val="002454D1"/>
    <w:rsid w:val="00245939"/>
    <w:rsid w:val="00245954"/>
    <w:rsid w:val="00245A8C"/>
    <w:rsid w:val="00245AF5"/>
    <w:rsid w:val="00245CBE"/>
    <w:rsid w:val="00246196"/>
    <w:rsid w:val="00246245"/>
    <w:rsid w:val="0024646B"/>
    <w:rsid w:val="00246674"/>
    <w:rsid w:val="002466C6"/>
    <w:rsid w:val="00246982"/>
    <w:rsid w:val="00246A85"/>
    <w:rsid w:val="00246D98"/>
    <w:rsid w:val="00246DFE"/>
    <w:rsid w:val="00247146"/>
    <w:rsid w:val="002472AB"/>
    <w:rsid w:val="002473AB"/>
    <w:rsid w:val="00247884"/>
    <w:rsid w:val="00247F1E"/>
    <w:rsid w:val="00250122"/>
    <w:rsid w:val="002502D9"/>
    <w:rsid w:val="002507F6"/>
    <w:rsid w:val="00250987"/>
    <w:rsid w:val="002509B8"/>
    <w:rsid w:val="00250A4E"/>
    <w:rsid w:val="00250EBF"/>
    <w:rsid w:val="00250F8F"/>
    <w:rsid w:val="00251765"/>
    <w:rsid w:val="00251CC8"/>
    <w:rsid w:val="00251E76"/>
    <w:rsid w:val="00252878"/>
    <w:rsid w:val="00252BF1"/>
    <w:rsid w:val="0025381B"/>
    <w:rsid w:val="00253B19"/>
    <w:rsid w:val="00253C42"/>
    <w:rsid w:val="00253DD2"/>
    <w:rsid w:val="00253FA6"/>
    <w:rsid w:val="002543C1"/>
    <w:rsid w:val="0025465B"/>
    <w:rsid w:val="00254B02"/>
    <w:rsid w:val="00254C23"/>
    <w:rsid w:val="00254C65"/>
    <w:rsid w:val="00254D47"/>
    <w:rsid w:val="00254F2C"/>
    <w:rsid w:val="0025505F"/>
    <w:rsid w:val="00255072"/>
    <w:rsid w:val="00255221"/>
    <w:rsid w:val="0025573E"/>
    <w:rsid w:val="002557A6"/>
    <w:rsid w:val="00255B30"/>
    <w:rsid w:val="00255CA6"/>
    <w:rsid w:val="00255F94"/>
    <w:rsid w:val="00256168"/>
    <w:rsid w:val="00256523"/>
    <w:rsid w:val="002565B5"/>
    <w:rsid w:val="00256B95"/>
    <w:rsid w:val="00257016"/>
    <w:rsid w:val="002574CD"/>
    <w:rsid w:val="002574FF"/>
    <w:rsid w:val="0025750A"/>
    <w:rsid w:val="00257520"/>
    <w:rsid w:val="0025792B"/>
    <w:rsid w:val="00257984"/>
    <w:rsid w:val="00257D3A"/>
    <w:rsid w:val="00260ECC"/>
    <w:rsid w:val="0026100D"/>
    <w:rsid w:val="00261651"/>
    <w:rsid w:val="00261B12"/>
    <w:rsid w:val="00261E5F"/>
    <w:rsid w:val="00261F52"/>
    <w:rsid w:val="0026209A"/>
    <w:rsid w:val="002623AA"/>
    <w:rsid w:val="002624D4"/>
    <w:rsid w:val="00262CE3"/>
    <w:rsid w:val="002633D0"/>
    <w:rsid w:val="0026351C"/>
    <w:rsid w:val="002636F7"/>
    <w:rsid w:val="00263A54"/>
    <w:rsid w:val="00263E7B"/>
    <w:rsid w:val="00264758"/>
    <w:rsid w:val="002649E8"/>
    <w:rsid w:val="00264BA8"/>
    <w:rsid w:val="00264C5E"/>
    <w:rsid w:val="002653A9"/>
    <w:rsid w:val="00265B3F"/>
    <w:rsid w:val="00265D89"/>
    <w:rsid w:val="00265E94"/>
    <w:rsid w:val="002662E6"/>
    <w:rsid w:val="002665A3"/>
    <w:rsid w:val="00266D43"/>
    <w:rsid w:val="00267048"/>
    <w:rsid w:val="00267095"/>
    <w:rsid w:val="002671B2"/>
    <w:rsid w:val="00267609"/>
    <w:rsid w:val="00267940"/>
    <w:rsid w:val="00267A18"/>
    <w:rsid w:val="00267ABA"/>
    <w:rsid w:val="00270110"/>
    <w:rsid w:val="00270C2C"/>
    <w:rsid w:val="002710BE"/>
    <w:rsid w:val="00271113"/>
    <w:rsid w:val="002711D4"/>
    <w:rsid w:val="002711D9"/>
    <w:rsid w:val="0027135F"/>
    <w:rsid w:val="002719FD"/>
    <w:rsid w:val="00271B0D"/>
    <w:rsid w:val="00271C5E"/>
    <w:rsid w:val="0027200C"/>
    <w:rsid w:val="002720C7"/>
    <w:rsid w:val="002720DC"/>
    <w:rsid w:val="0027215C"/>
    <w:rsid w:val="00272460"/>
    <w:rsid w:val="00272812"/>
    <w:rsid w:val="002728DF"/>
    <w:rsid w:val="00272B82"/>
    <w:rsid w:val="00272DEB"/>
    <w:rsid w:val="00273560"/>
    <w:rsid w:val="00273887"/>
    <w:rsid w:val="00273919"/>
    <w:rsid w:val="00273CF7"/>
    <w:rsid w:val="002740A7"/>
    <w:rsid w:val="002743AC"/>
    <w:rsid w:val="0027477D"/>
    <w:rsid w:val="002748B5"/>
    <w:rsid w:val="00274910"/>
    <w:rsid w:val="00274DB6"/>
    <w:rsid w:val="00274E25"/>
    <w:rsid w:val="002752B1"/>
    <w:rsid w:val="0027547C"/>
    <w:rsid w:val="002754B7"/>
    <w:rsid w:val="002754CD"/>
    <w:rsid w:val="002755E6"/>
    <w:rsid w:val="002756A1"/>
    <w:rsid w:val="00275A2C"/>
    <w:rsid w:val="00275BC9"/>
    <w:rsid w:val="00275F11"/>
    <w:rsid w:val="00276312"/>
    <w:rsid w:val="0027649E"/>
    <w:rsid w:val="00276764"/>
    <w:rsid w:val="00276A98"/>
    <w:rsid w:val="00276AA0"/>
    <w:rsid w:val="00276F92"/>
    <w:rsid w:val="00276FAF"/>
    <w:rsid w:val="002771B5"/>
    <w:rsid w:val="00277400"/>
    <w:rsid w:val="0027769E"/>
    <w:rsid w:val="0027780D"/>
    <w:rsid w:val="002778DD"/>
    <w:rsid w:val="0027791F"/>
    <w:rsid w:val="00277BE2"/>
    <w:rsid w:val="00277ED2"/>
    <w:rsid w:val="00280439"/>
    <w:rsid w:val="00280A9B"/>
    <w:rsid w:val="00280DF9"/>
    <w:rsid w:val="0028114C"/>
    <w:rsid w:val="00281331"/>
    <w:rsid w:val="0028146D"/>
    <w:rsid w:val="0028187C"/>
    <w:rsid w:val="002818CF"/>
    <w:rsid w:val="00281B3F"/>
    <w:rsid w:val="00281E79"/>
    <w:rsid w:val="00281EA3"/>
    <w:rsid w:val="00281FB3"/>
    <w:rsid w:val="002820DD"/>
    <w:rsid w:val="0028216E"/>
    <w:rsid w:val="00282CB4"/>
    <w:rsid w:val="002833F9"/>
    <w:rsid w:val="0028341E"/>
    <w:rsid w:val="00283615"/>
    <w:rsid w:val="00283EBB"/>
    <w:rsid w:val="00283F43"/>
    <w:rsid w:val="00284050"/>
    <w:rsid w:val="00284128"/>
    <w:rsid w:val="00284322"/>
    <w:rsid w:val="002848CD"/>
    <w:rsid w:val="002849D4"/>
    <w:rsid w:val="00284AEC"/>
    <w:rsid w:val="00284D5E"/>
    <w:rsid w:val="00284E00"/>
    <w:rsid w:val="00284F45"/>
    <w:rsid w:val="002853BD"/>
    <w:rsid w:val="0028582A"/>
    <w:rsid w:val="0028634E"/>
    <w:rsid w:val="002863E3"/>
    <w:rsid w:val="002866C3"/>
    <w:rsid w:val="002867C7"/>
    <w:rsid w:val="00286B3C"/>
    <w:rsid w:val="00286D3E"/>
    <w:rsid w:val="00286DF0"/>
    <w:rsid w:val="00286FDA"/>
    <w:rsid w:val="00287629"/>
    <w:rsid w:val="002877F2"/>
    <w:rsid w:val="0028791F"/>
    <w:rsid w:val="00287A35"/>
    <w:rsid w:val="00287E36"/>
    <w:rsid w:val="00290357"/>
    <w:rsid w:val="0029049F"/>
    <w:rsid w:val="0029095C"/>
    <w:rsid w:val="0029099E"/>
    <w:rsid w:val="00290D9A"/>
    <w:rsid w:val="00291130"/>
    <w:rsid w:val="002913F5"/>
    <w:rsid w:val="002915D5"/>
    <w:rsid w:val="00291620"/>
    <w:rsid w:val="002918C5"/>
    <w:rsid w:val="00291ED0"/>
    <w:rsid w:val="0029257E"/>
    <w:rsid w:val="0029266D"/>
    <w:rsid w:val="00292670"/>
    <w:rsid w:val="00292BCD"/>
    <w:rsid w:val="00292D0A"/>
    <w:rsid w:val="0029305A"/>
    <w:rsid w:val="002938D1"/>
    <w:rsid w:val="00293BEF"/>
    <w:rsid w:val="002942FB"/>
    <w:rsid w:val="00294B44"/>
    <w:rsid w:val="00294BB8"/>
    <w:rsid w:val="0029500E"/>
    <w:rsid w:val="0029511C"/>
    <w:rsid w:val="0029528B"/>
    <w:rsid w:val="002952EB"/>
    <w:rsid w:val="00295557"/>
    <w:rsid w:val="00295874"/>
    <w:rsid w:val="00295A1E"/>
    <w:rsid w:val="00295EF8"/>
    <w:rsid w:val="00295FE9"/>
    <w:rsid w:val="002964A3"/>
    <w:rsid w:val="00296948"/>
    <w:rsid w:val="00296FF8"/>
    <w:rsid w:val="002976F5"/>
    <w:rsid w:val="002978E8"/>
    <w:rsid w:val="00297C8E"/>
    <w:rsid w:val="002A03E9"/>
    <w:rsid w:val="002A0475"/>
    <w:rsid w:val="002A0632"/>
    <w:rsid w:val="002A06E7"/>
    <w:rsid w:val="002A08A5"/>
    <w:rsid w:val="002A0A10"/>
    <w:rsid w:val="002A0B5D"/>
    <w:rsid w:val="002A1084"/>
    <w:rsid w:val="002A1271"/>
    <w:rsid w:val="002A12F8"/>
    <w:rsid w:val="002A144B"/>
    <w:rsid w:val="002A16EA"/>
    <w:rsid w:val="002A1E54"/>
    <w:rsid w:val="002A225D"/>
    <w:rsid w:val="002A27E7"/>
    <w:rsid w:val="002A27FA"/>
    <w:rsid w:val="002A2C2E"/>
    <w:rsid w:val="002A2E1A"/>
    <w:rsid w:val="002A3321"/>
    <w:rsid w:val="002A34F8"/>
    <w:rsid w:val="002A383C"/>
    <w:rsid w:val="002A39F5"/>
    <w:rsid w:val="002A3B35"/>
    <w:rsid w:val="002A3C59"/>
    <w:rsid w:val="002A408C"/>
    <w:rsid w:val="002A4278"/>
    <w:rsid w:val="002A4337"/>
    <w:rsid w:val="002A4461"/>
    <w:rsid w:val="002A47BB"/>
    <w:rsid w:val="002A4806"/>
    <w:rsid w:val="002A49F6"/>
    <w:rsid w:val="002A4F4A"/>
    <w:rsid w:val="002A538F"/>
    <w:rsid w:val="002A5646"/>
    <w:rsid w:val="002A57DA"/>
    <w:rsid w:val="002A58A5"/>
    <w:rsid w:val="002A5977"/>
    <w:rsid w:val="002A5BA4"/>
    <w:rsid w:val="002A5E11"/>
    <w:rsid w:val="002A5F6A"/>
    <w:rsid w:val="002A6033"/>
    <w:rsid w:val="002A60D4"/>
    <w:rsid w:val="002A620A"/>
    <w:rsid w:val="002A6B44"/>
    <w:rsid w:val="002A6F00"/>
    <w:rsid w:val="002A6FD9"/>
    <w:rsid w:val="002A71AB"/>
    <w:rsid w:val="002A71ED"/>
    <w:rsid w:val="002A72C2"/>
    <w:rsid w:val="002A73BE"/>
    <w:rsid w:val="002A7793"/>
    <w:rsid w:val="002A790A"/>
    <w:rsid w:val="002A793B"/>
    <w:rsid w:val="002B038E"/>
    <w:rsid w:val="002B0FE1"/>
    <w:rsid w:val="002B1062"/>
    <w:rsid w:val="002B1200"/>
    <w:rsid w:val="002B1664"/>
    <w:rsid w:val="002B1D9B"/>
    <w:rsid w:val="002B2157"/>
    <w:rsid w:val="002B22EB"/>
    <w:rsid w:val="002B3021"/>
    <w:rsid w:val="002B3094"/>
    <w:rsid w:val="002B345F"/>
    <w:rsid w:val="002B34B9"/>
    <w:rsid w:val="002B3557"/>
    <w:rsid w:val="002B368D"/>
    <w:rsid w:val="002B36C9"/>
    <w:rsid w:val="002B3906"/>
    <w:rsid w:val="002B3AB2"/>
    <w:rsid w:val="002B41B4"/>
    <w:rsid w:val="002B42D3"/>
    <w:rsid w:val="002B4A7B"/>
    <w:rsid w:val="002B4D49"/>
    <w:rsid w:val="002B4F4C"/>
    <w:rsid w:val="002B5045"/>
    <w:rsid w:val="002B551C"/>
    <w:rsid w:val="002B5654"/>
    <w:rsid w:val="002B643F"/>
    <w:rsid w:val="002B6626"/>
    <w:rsid w:val="002B66E5"/>
    <w:rsid w:val="002B6AF4"/>
    <w:rsid w:val="002B6F74"/>
    <w:rsid w:val="002B71C2"/>
    <w:rsid w:val="002B78EE"/>
    <w:rsid w:val="002B7A57"/>
    <w:rsid w:val="002C0269"/>
    <w:rsid w:val="002C04E8"/>
    <w:rsid w:val="002C057D"/>
    <w:rsid w:val="002C0819"/>
    <w:rsid w:val="002C0A11"/>
    <w:rsid w:val="002C0D39"/>
    <w:rsid w:val="002C12EC"/>
    <w:rsid w:val="002C1890"/>
    <w:rsid w:val="002C1A49"/>
    <w:rsid w:val="002C1A95"/>
    <w:rsid w:val="002C1B2D"/>
    <w:rsid w:val="002C2326"/>
    <w:rsid w:val="002C238B"/>
    <w:rsid w:val="002C2606"/>
    <w:rsid w:val="002C2D6E"/>
    <w:rsid w:val="002C2DDB"/>
    <w:rsid w:val="002C300A"/>
    <w:rsid w:val="002C338D"/>
    <w:rsid w:val="002C3808"/>
    <w:rsid w:val="002C3B46"/>
    <w:rsid w:val="002C400A"/>
    <w:rsid w:val="002C48DE"/>
    <w:rsid w:val="002C490E"/>
    <w:rsid w:val="002C4968"/>
    <w:rsid w:val="002C5046"/>
    <w:rsid w:val="002C576D"/>
    <w:rsid w:val="002C5A2D"/>
    <w:rsid w:val="002C5B52"/>
    <w:rsid w:val="002C5E05"/>
    <w:rsid w:val="002C6064"/>
    <w:rsid w:val="002C60CD"/>
    <w:rsid w:val="002C611B"/>
    <w:rsid w:val="002C6357"/>
    <w:rsid w:val="002C6475"/>
    <w:rsid w:val="002C6565"/>
    <w:rsid w:val="002C6B34"/>
    <w:rsid w:val="002C6BE3"/>
    <w:rsid w:val="002C6E3B"/>
    <w:rsid w:val="002C6EB3"/>
    <w:rsid w:val="002C709A"/>
    <w:rsid w:val="002C7117"/>
    <w:rsid w:val="002C7207"/>
    <w:rsid w:val="002C73FF"/>
    <w:rsid w:val="002C7663"/>
    <w:rsid w:val="002C7E85"/>
    <w:rsid w:val="002D0380"/>
    <w:rsid w:val="002D03C9"/>
    <w:rsid w:val="002D0448"/>
    <w:rsid w:val="002D0734"/>
    <w:rsid w:val="002D077E"/>
    <w:rsid w:val="002D09D4"/>
    <w:rsid w:val="002D0AB9"/>
    <w:rsid w:val="002D10CC"/>
    <w:rsid w:val="002D11A6"/>
    <w:rsid w:val="002D1287"/>
    <w:rsid w:val="002D14B0"/>
    <w:rsid w:val="002D156C"/>
    <w:rsid w:val="002D1575"/>
    <w:rsid w:val="002D1933"/>
    <w:rsid w:val="002D1A6B"/>
    <w:rsid w:val="002D1DB9"/>
    <w:rsid w:val="002D2083"/>
    <w:rsid w:val="002D22D2"/>
    <w:rsid w:val="002D2529"/>
    <w:rsid w:val="002D25B1"/>
    <w:rsid w:val="002D2F86"/>
    <w:rsid w:val="002D41A2"/>
    <w:rsid w:val="002D4893"/>
    <w:rsid w:val="002D490B"/>
    <w:rsid w:val="002D4A9B"/>
    <w:rsid w:val="002D4FA3"/>
    <w:rsid w:val="002D5257"/>
    <w:rsid w:val="002D5269"/>
    <w:rsid w:val="002D52FF"/>
    <w:rsid w:val="002D5307"/>
    <w:rsid w:val="002D5862"/>
    <w:rsid w:val="002D5D4D"/>
    <w:rsid w:val="002D5E99"/>
    <w:rsid w:val="002D62F0"/>
    <w:rsid w:val="002D67FE"/>
    <w:rsid w:val="002D6922"/>
    <w:rsid w:val="002D70CB"/>
    <w:rsid w:val="002D73BC"/>
    <w:rsid w:val="002D7B15"/>
    <w:rsid w:val="002D7C28"/>
    <w:rsid w:val="002E03EE"/>
    <w:rsid w:val="002E08BE"/>
    <w:rsid w:val="002E0BB1"/>
    <w:rsid w:val="002E0D8A"/>
    <w:rsid w:val="002E0DCC"/>
    <w:rsid w:val="002E0E74"/>
    <w:rsid w:val="002E0F59"/>
    <w:rsid w:val="002E10D0"/>
    <w:rsid w:val="002E10DB"/>
    <w:rsid w:val="002E129E"/>
    <w:rsid w:val="002E1506"/>
    <w:rsid w:val="002E18D1"/>
    <w:rsid w:val="002E1BB6"/>
    <w:rsid w:val="002E211C"/>
    <w:rsid w:val="002E2465"/>
    <w:rsid w:val="002E25B1"/>
    <w:rsid w:val="002E2B89"/>
    <w:rsid w:val="002E31B6"/>
    <w:rsid w:val="002E31FD"/>
    <w:rsid w:val="002E35E1"/>
    <w:rsid w:val="002E35F4"/>
    <w:rsid w:val="002E3F6B"/>
    <w:rsid w:val="002E4364"/>
    <w:rsid w:val="002E46D5"/>
    <w:rsid w:val="002E48FC"/>
    <w:rsid w:val="002E4CA5"/>
    <w:rsid w:val="002E4D6E"/>
    <w:rsid w:val="002E50E2"/>
    <w:rsid w:val="002E55EF"/>
    <w:rsid w:val="002E56D0"/>
    <w:rsid w:val="002E583F"/>
    <w:rsid w:val="002E5942"/>
    <w:rsid w:val="002E5C2F"/>
    <w:rsid w:val="002E5DFE"/>
    <w:rsid w:val="002E5F4A"/>
    <w:rsid w:val="002E6397"/>
    <w:rsid w:val="002E63EA"/>
    <w:rsid w:val="002E676F"/>
    <w:rsid w:val="002E67B7"/>
    <w:rsid w:val="002E6B80"/>
    <w:rsid w:val="002E6CF0"/>
    <w:rsid w:val="002E7957"/>
    <w:rsid w:val="002E7B45"/>
    <w:rsid w:val="002E7C65"/>
    <w:rsid w:val="002E7D8D"/>
    <w:rsid w:val="002E7DBF"/>
    <w:rsid w:val="002F0094"/>
    <w:rsid w:val="002F01E4"/>
    <w:rsid w:val="002F05D5"/>
    <w:rsid w:val="002F064A"/>
    <w:rsid w:val="002F085F"/>
    <w:rsid w:val="002F0CB4"/>
    <w:rsid w:val="002F0E0D"/>
    <w:rsid w:val="002F1871"/>
    <w:rsid w:val="002F1B1C"/>
    <w:rsid w:val="002F1B6B"/>
    <w:rsid w:val="002F1E7A"/>
    <w:rsid w:val="002F1EEC"/>
    <w:rsid w:val="002F1FF8"/>
    <w:rsid w:val="002F2448"/>
    <w:rsid w:val="002F2624"/>
    <w:rsid w:val="002F288D"/>
    <w:rsid w:val="002F2C8C"/>
    <w:rsid w:val="002F2D0C"/>
    <w:rsid w:val="002F3ACE"/>
    <w:rsid w:val="002F3C5A"/>
    <w:rsid w:val="002F40AE"/>
    <w:rsid w:val="002F4AB4"/>
    <w:rsid w:val="002F4B55"/>
    <w:rsid w:val="002F4D37"/>
    <w:rsid w:val="002F51E1"/>
    <w:rsid w:val="002F543F"/>
    <w:rsid w:val="002F55A8"/>
    <w:rsid w:val="002F5670"/>
    <w:rsid w:val="002F5969"/>
    <w:rsid w:val="002F5AB7"/>
    <w:rsid w:val="002F5E50"/>
    <w:rsid w:val="002F6235"/>
    <w:rsid w:val="002F6337"/>
    <w:rsid w:val="002F63ED"/>
    <w:rsid w:val="002F66A7"/>
    <w:rsid w:val="002F6713"/>
    <w:rsid w:val="002F6742"/>
    <w:rsid w:val="002F6BF0"/>
    <w:rsid w:val="002F6E25"/>
    <w:rsid w:val="002F7238"/>
    <w:rsid w:val="002F72D1"/>
    <w:rsid w:val="002F7799"/>
    <w:rsid w:val="002F7B6A"/>
    <w:rsid w:val="002F7D10"/>
    <w:rsid w:val="002F7E92"/>
    <w:rsid w:val="00300340"/>
    <w:rsid w:val="003004D6"/>
    <w:rsid w:val="003008DC"/>
    <w:rsid w:val="00300912"/>
    <w:rsid w:val="00300B12"/>
    <w:rsid w:val="00300C79"/>
    <w:rsid w:val="00300DFF"/>
    <w:rsid w:val="00300E88"/>
    <w:rsid w:val="003010F6"/>
    <w:rsid w:val="003015FD"/>
    <w:rsid w:val="00302AC2"/>
    <w:rsid w:val="00302B43"/>
    <w:rsid w:val="00302BC2"/>
    <w:rsid w:val="00302E73"/>
    <w:rsid w:val="00303362"/>
    <w:rsid w:val="00303632"/>
    <w:rsid w:val="00303648"/>
    <w:rsid w:val="003036CF"/>
    <w:rsid w:val="00303884"/>
    <w:rsid w:val="00303C02"/>
    <w:rsid w:val="003042EA"/>
    <w:rsid w:val="003049FC"/>
    <w:rsid w:val="00304C2C"/>
    <w:rsid w:val="00304E10"/>
    <w:rsid w:val="0030500B"/>
    <w:rsid w:val="0030516E"/>
    <w:rsid w:val="00305285"/>
    <w:rsid w:val="0030556A"/>
    <w:rsid w:val="003057E6"/>
    <w:rsid w:val="003058ED"/>
    <w:rsid w:val="003059AE"/>
    <w:rsid w:val="00305AD2"/>
    <w:rsid w:val="00305B3E"/>
    <w:rsid w:val="003061C3"/>
    <w:rsid w:val="003061D7"/>
    <w:rsid w:val="00306360"/>
    <w:rsid w:val="0030641A"/>
    <w:rsid w:val="0030641D"/>
    <w:rsid w:val="00306670"/>
    <w:rsid w:val="00306671"/>
    <w:rsid w:val="00306AD8"/>
    <w:rsid w:val="00306B1A"/>
    <w:rsid w:val="00306B8D"/>
    <w:rsid w:val="00306BBA"/>
    <w:rsid w:val="00306CCF"/>
    <w:rsid w:val="00306CD3"/>
    <w:rsid w:val="00306E66"/>
    <w:rsid w:val="00307149"/>
    <w:rsid w:val="003073C2"/>
    <w:rsid w:val="0031011E"/>
    <w:rsid w:val="00310E77"/>
    <w:rsid w:val="003111DF"/>
    <w:rsid w:val="00311903"/>
    <w:rsid w:val="003119EC"/>
    <w:rsid w:val="003127E0"/>
    <w:rsid w:val="0031284A"/>
    <w:rsid w:val="00312A50"/>
    <w:rsid w:val="00313E73"/>
    <w:rsid w:val="00313F41"/>
    <w:rsid w:val="00314361"/>
    <w:rsid w:val="003145FA"/>
    <w:rsid w:val="0031465B"/>
    <w:rsid w:val="00314F75"/>
    <w:rsid w:val="00315085"/>
    <w:rsid w:val="00315251"/>
    <w:rsid w:val="003155CA"/>
    <w:rsid w:val="00315777"/>
    <w:rsid w:val="00315915"/>
    <w:rsid w:val="00315A17"/>
    <w:rsid w:val="003162B5"/>
    <w:rsid w:val="003164E4"/>
    <w:rsid w:val="0031669F"/>
    <w:rsid w:val="00316886"/>
    <w:rsid w:val="00316941"/>
    <w:rsid w:val="00316C50"/>
    <w:rsid w:val="00316C51"/>
    <w:rsid w:val="00316D87"/>
    <w:rsid w:val="00316EAA"/>
    <w:rsid w:val="0031717C"/>
    <w:rsid w:val="0031739D"/>
    <w:rsid w:val="003173F8"/>
    <w:rsid w:val="003174A3"/>
    <w:rsid w:val="00317530"/>
    <w:rsid w:val="00317614"/>
    <w:rsid w:val="003179AE"/>
    <w:rsid w:val="00317D79"/>
    <w:rsid w:val="00320270"/>
    <w:rsid w:val="003208F8"/>
    <w:rsid w:val="00320967"/>
    <w:rsid w:val="003209CB"/>
    <w:rsid w:val="00320CB4"/>
    <w:rsid w:val="00320E3C"/>
    <w:rsid w:val="0032119D"/>
    <w:rsid w:val="00321515"/>
    <w:rsid w:val="00321A73"/>
    <w:rsid w:val="00321B8D"/>
    <w:rsid w:val="00321C39"/>
    <w:rsid w:val="00321EB7"/>
    <w:rsid w:val="00321ECA"/>
    <w:rsid w:val="0032299E"/>
    <w:rsid w:val="00322BD8"/>
    <w:rsid w:val="00322C36"/>
    <w:rsid w:val="00322E63"/>
    <w:rsid w:val="00323044"/>
    <w:rsid w:val="00323373"/>
    <w:rsid w:val="00323960"/>
    <w:rsid w:val="00323BB9"/>
    <w:rsid w:val="00323DAC"/>
    <w:rsid w:val="00323EA6"/>
    <w:rsid w:val="003241C7"/>
    <w:rsid w:val="003242E0"/>
    <w:rsid w:val="003246A4"/>
    <w:rsid w:val="003247D9"/>
    <w:rsid w:val="00324B32"/>
    <w:rsid w:val="00324B4B"/>
    <w:rsid w:val="00325010"/>
    <w:rsid w:val="0032534A"/>
    <w:rsid w:val="00325375"/>
    <w:rsid w:val="003253AD"/>
    <w:rsid w:val="003255B7"/>
    <w:rsid w:val="00325DA7"/>
    <w:rsid w:val="00325F6C"/>
    <w:rsid w:val="00326960"/>
    <w:rsid w:val="00326C9B"/>
    <w:rsid w:val="00326EAF"/>
    <w:rsid w:val="00326EDA"/>
    <w:rsid w:val="0032781D"/>
    <w:rsid w:val="00327997"/>
    <w:rsid w:val="00327AAB"/>
    <w:rsid w:val="0033018F"/>
    <w:rsid w:val="003304EA"/>
    <w:rsid w:val="00330821"/>
    <w:rsid w:val="003308C3"/>
    <w:rsid w:val="00330CC0"/>
    <w:rsid w:val="00330FFC"/>
    <w:rsid w:val="00331028"/>
    <w:rsid w:val="0033129A"/>
    <w:rsid w:val="003313AF"/>
    <w:rsid w:val="003314B8"/>
    <w:rsid w:val="003317C7"/>
    <w:rsid w:val="0033197B"/>
    <w:rsid w:val="00331B61"/>
    <w:rsid w:val="00331BB8"/>
    <w:rsid w:val="00331F77"/>
    <w:rsid w:val="003320C4"/>
    <w:rsid w:val="00332270"/>
    <w:rsid w:val="00332A7D"/>
    <w:rsid w:val="00333212"/>
    <w:rsid w:val="00333821"/>
    <w:rsid w:val="003338FB"/>
    <w:rsid w:val="00333BF8"/>
    <w:rsid w:val="00333E8A"/>
    <w:rsid w:val="003340ED"/>
    <w:rsid w:val="00334852"/>
    <w:rsid w:val="00334CE3"/>
    <w:rsid w:val="00334E82"/>
    <w:rsid w:val="003354DE"/>
    <w:rsid w:val="00335725"/>
    <w:rsid w:val="00335E98"/>
    <w:rsid w:val="00336213"/>
    <w:rsid w:val="003363F4"/>
    <w:rsid w:val="00336566"/>
    <w:rsid w:val="00336973"/>
    <w:rsid w:val="00336BE9"/>
    <w:rsid w:val="003370FA"/>
    <w:rsid w:val="003372D4"/>
    <w:rsid w:val="00337795"/>
    <w:rsid w:val="00337A72"/>
    <w:rsid w:val="00337B54"/>
    <w:rsid w:val="00337F1E"/>
    <w:rsid w:val="003400C4"/>
    <w:rsid w:val="0034050C"/>
    <w:rsid w:val="00340554"/>
    <w:rsid w:val="003405F5"/>
    <w:rsid w:val="00340CB7"/>
    <w:rsid w:val="0034100B"/>
    <w:rsid w:val="0034121E"/>
    <w:rsid w:val="00341242"/>
    <w:rsid w:val="0034142E"/>
    <w:rsid w:val="0034143E"/>
    <w:rsid w:val="0034165E"/>
    <w:rsid w:val="00341A11"/>
    <w:rsid w:val="00341EE4"/>
    <w:rsid w:val="00342090"/>
    <w:rsid w:val="0034209A"/>
    <w:rsid w:val="00342946"/>
    <w:rsid w:val="00342B6E"/>
    <w:rsid w:val="00342C9A"/>
    <w:rsid w:val="0034307A"/>
    <w:rsid w:val="00343126"/>
    <w:rsid w:val="00343285"/>
    <w:rsid w:val="00344234"/>
    <w:rsid w:val="00344402"/>
    <w:rsid w:val="00344563"/>
    <w:rsid w:val="0034539C"/>
    <w:rsid w:val="003455CD"/>
    <w:rsid w:val="003455E7"/>
    <w:rsid w:val="0034573F"/>
    <w:rsid w:val="0034589E"/>
    <w:rsid w:val="003458A1"/>
    <w:rsid w:val="00345C2E"/>
    <w:rsid w:val="00345DB8"/>
    <w:rsid w:val="0034629B"/>
    <w:rsid w:val="0034690B"/>
    <w:rsid w:val="00346E8E"/>
    <w:rsid w:val="00346FD4"/>
    <w:rsid w:val="00347280"/>
    <w:rsid w:val="003476AF"/>
    <w:rsid w:val="00347B22"/>
    <w:rsid w:val="00347BF3"/>
    <w:rsid w:val="00347E91"/>
    <w:rsid w:val="00350035"/>
    <w:rsid w:val="0035027B"/>
    <w:rsid w:val="00350352"/>
    <w:rsid w:val="00350735"/>
    <w:rsid w:val="0035081C"/>
    <w:rsid w:val="00350A4E"/>
    <w:rsid w:val="00350D62"/>
    <w:rsid w:val="00350FAA"/>
    <w:rsid w:val="0035135E"/>
    <w:rsid w:val="003517A6"/>
    <w:rsid w:val="00351AD9"/>
    <w:rsid w:val="00351AE2"/>
    <w:rsid w:val="00351FD9"/>
    <w:rsid w:val="0035222F"/>
    <w:rsid w:val="00352875"/>
    <w:rsid w:val="003528C5"/>
    <w:rsid w:val="00352A56"/>
    <w:rsid w:val="00353456"/>
    <w:rsid w:val="0035358B"/>
    <w:rsid w:val="00353B8A"/>
    <w:rsid w:val="00353E0C"/>
    <w:rsid w:val="0035400F"/>
    <w:rsid w:val="0035418D"/>
    <w:rsid w:val="0035445B"/>
    <w:rsid w:val="003549EA"/>
    <w:rsid w:val="00354A24"/>
    <w:rsid w:val="00354A51"/>
    <w:rsid w:val="00354CA9"/>
    <w:rsid w:val="003550D4"/>
    <w:rsid w:val="003550D8"/>
    <w:rsid w:val="003551C3"/>
    <w:rsid w:val="00355276"/>
    <w:rsid w:val="003553E0"/>
    <w:rsid w:val="0035540F"/>
    <w:rsid w:val="00355740"/>
    <w:rsid w:val="003559E1"/>
    <w:rsid w:val="00355D42"/>
    <w:rsid w:val="0035628B"/>
    <w:rsid w:val="0035634B"/>
    <w:rsid w:val="003565C3"/>
    <w:rsid w:val="00356716"/>
    <w:rsid w:val="00357039"/>
    <w:rsid w:val="0035723E"/>
    <w:rsid w:val="003579CF"/>
    <w:rsid w:val="00357F0F"/>
    <w:rsid w:val="0036033C"/>
    <w:rsid w:val="00360652"/>
    <w:rsid w:val="00360B1A"/>
    <w:rsid w:val="00360BE0"/>
    <w:rsid w:val="00360D90"/>
    <w:rsid w:val="003617AA"/>
    <w:rsid w:val="00361A57"/>
    <w:rsid w:val="00362950"/>
    <w:rsid w:val="00362A0E"/>
    <w:rsid w:val="00362C20"/>
    <w:rsid w:val="00362CC8"/>
    <w:rsid w:val="00362EC2"/>
    <w:rsid w:val="00363ADB"/>
    <w:rsid w:val="00363D47"/>
    <w:rsid w:val="00363D7C"/>
    <w:rsid w:val="00363F10"/>
    <w:rsid w:val="00363F21"/>
    <w:rsid w:val="00363FF5"/>
    <w:rsid w:val="003646EA"/>
    <w:rsid w:val="00364DBD"/>
    <w:rsid w:val="00365334"/>
    <w:rsid w:val="00365340"/>
    <w:rsid w:val="00365662"/>
    <w:rsid w:val="00365666"/>
    <w:rsid w:val="0036573D"/>
    <w:rsid w:val="00365812"/>
    <w:rsid w:val="00366083"/>
    <w:rsid w:val="003663AE"/>
    <w:rsid w:val="003664DB"/>
    <w:rsid w:val="00366A28"/>
    <w:rsid w:val="00366A35"/>
    <w:rsid w:val="003671BC"/>
    <w:rsid w:val="003672B3"/>
    <w:rsid w:val="00367759"/>
    <w:rsid w:val="003678C0"/>
    <w:rsid w:val="00367EC8"/>
    <w:rsid w:val="00370358"/>
    <w:rsid w:val="003703FF"/>
    <w:rsid w:val="00370D5A"/>
    <w:rsid w:val="00370F2D"/>
    <w:rsid w:val="003710F2"/>
    <w:rsid w:val="003713F5"/>
    <w:rsid w:val="003714D7"/>
    <w:rsid w:val="00371A08"/>
    <w:rsid w:val="00371EB2"/>
    <w:rsid w:val="00372355"/>
    <w:rsid w:val="00372735"/>
    <w:rsid w:val="00372817"/>
    <w:rsid w:val="00372A39"/>
    <w:rsid w:val="00372B50"/>
    <w:rsid w:val="00372BF7"/>
    <w:rsid w:val="00373205"/>
    <w:rsid w:val="003733A4"/>
    <w:rsid w:val="0037397F"/>
    <w:rsid w:val="00373C39"/>
    <w:rsid w:val="00373E31"/>
    <w:rsid w:val="003740E9"/>
    <w:rsid w:val="003743A7"/>
    <w:rsid w:val="0037483C"/>
    <w:rsid w:val="00374967"/>
    <w:rsid w:val="00374B89"/>
    <w:rsid w:val="00374C64"/>
    <w:rsid w:val="00374F1A"/>
    <w:rsid w:val="003753D4"/>
    <w:rsid w:val="00375732"/>
    <w:rsid w:val="00375A43"/>
    <w:rsid w:val="003760AF"/>
    <w:rsid w:val="003761DF"/>
    <w:rsid w:val="00376B9D"/>
    <w:rsid w:val="00376EE1"/>
    <w:rsid w:val="003771E4"/>
    <w:rsid w:val="00377A17"/>
    <w:rsid w:val="00377B83"/>
    <w:rsid w:val="00377BF7"/>
    <w:rsid w:val="00377C00"/>
    <w:rsid w:val="00377F4A"/>
    <w:rsid w:val="00380177"/>
    <w:rsid w:val="0038022E"/>
    <w:rsid w:val="00380402"/>
    <w:rsid w:val="003805C3"/>
    <w:rsid w:val="003805E9"/>
    <w:rsid w:val="003805EF"/>
    <w:rsid w:val="003808B6"/>
    <w:rsid w:val="00380F79"/>
    <w:rsid w:val="0038124C"/>
    <w:rsid w:val="00381288"/>
    <w:rsid w:val="00381491"/>
    <w:rsid w:val="00381D63"/>
    <w:rsid w:val="00382114"/>
    <w:rsid w:val="003823F5"/>
    <w:rsid w:val="00382457"/>
    <w:rsid w:val="00382636"/>
    <w:rsid w:val="0038295E"/>
    <w:rsid w:val="00382B30"/>
    <w:rsid w:val="00382D1C"/>
    <w:rsid w:val="00382E71"/>
    <w:rsid w:val="00382F72"/>
    <w:rsid w:val="003831B0"/>
    <w:rsid w:val="00383278"/>
    <w:rsid w:val="0038337D"/>
    <w:rsid w:val="003834A2"/>
    <w:rsid w:val="00384025"/>
    <w:rsid w:val="00384892"/>
    <w:rsid w:val="00384BD9"/>
    <w:rsid w:val="00384C35"/>
    <w:rsid w:val="00384DCB"/>
    <w:rsid w:val="003853E2"/>
    <w:rsid w:val="003857EC"/>
    <w:rsid w:val="003858EE"/>
    <w:rsid w:val="00385AF7"/>
    <w:rsid w:val="00385EF9"/>
    <w:rsid w:val="00386584"/>
    <w:rsid w:val="00386BBB"/>
    <w:rsid w:val="00386FCC"/>
    <w:rsid w:val="00387192"/>
    <w:rsid w:val="00387571"/>
    <w:rsid w:val="0038781B"/>
    <w:rsid w:val="00387B48"/>
    <w:rsid w:val="00387DFC"/>
    <w:rsid w:val="00390185"/>
    <w:rsid w:val="00390555"/>
    <w:rsid w:val="003907E5"/>
    <w:rsid w:val="003908FD"/>
    <w:rsid w:val="00390B2D"/>
    <w:rsid w:val="00390E56"/>
    <w:rsid w:val="0039120E"/>
    <w:rsid w:val="003914B6"/>
    <w:rsid w:val="00391570"/>
    <w:rsid w:val="003925A6"/>
    <w:rsid w:val="003932CC"/>
    <w:rsid w:val="00393510"/>
    <w:rsid w:val="00393608"/>
    <w:rsid w:val="00393F65"/>
    <w:rsid w:val="0039425D"/>
    <w:rsid w:val="00394338"/>
    <w:rsid w:val="003946F8"/>
    <w:rsid w:val="00394786"/>
    <w:rsid w:val="00394915"/>
    <w:rsid w:val="00394D05"/>
    <w:rsid w:val="00395120"/>
    <w:rsid w:val="003954B7"/>
    <w:rsid w:val="0039568B"/>
    <w:rsid w:val="0039570E"/>
    <w:rsid w:val="00395DED"/>
    <w:rsid w:val="00395F88"/>
    <w:rsid w:val="0039614F"/>
    <w:rsid w:val="0039621A"/>
    <w:rsid w:val="00396257"/>
    <w:rsid w:val="0039651D"/>
    <w:rsid w:val="00396A9D"/>
    <w:rsid w:val="00396BCD"/>
    <w:rsid w:val="00397371"/>
    <w:rsid w:val="003975D7"/>
    <w:rsid w:val="003977E9"/>
    <w:rsid w:val="003979D4"/>
    <w:rsid w:val="00397E8C"/>
    <w:rsid w:val="003A051C"/>
    <w:rsid w:val="003A0789"/>
    <w:rsid w:val="003A0C36"/>
    <w:rsid w:val="003A145B"/>
    <w:rsid w:val="003A14D9"/>
    <w:rsid w:val="003A160B"/>
    <w:rsid w:val="003A1C79"/>
    <w:rsid w:val="003A1EC7"/>
    <w:rsid w:val="003A276F"/>
    <w:rsid w:val="003A2CB9"/>
    <w:rsid w:val="003A34E7"/>
    <w:rsid w:val="003A38CC"/>
    <w:rsid w:val="003A3BC7"/>
    <w:rsid w:val="003A4134"/>
    <w:rsid w:val="003A47D4"/>
    <w:rsid w:val="003A4C65"/>
    <w:rsid w:val="003A4CC5"/>
    <w:rsid w:val="003A4D32"/>
    <w:rsid w:val="003A4DED"/>
    <w:rsid w:val="003A4FEF"/>
    <w:rsid w:val="003A52E8"/>
    <w:rsid w:val="003A52F7"/>
    <w:rsid w:val="003A54C7"/>
    <w:rsid w:val="003A57DB"/>
    <w:rsid w:val="003A5F46"/>
    <w:rsid w:val="003A5F68"/>
    <w:rsid w:val="003A64C1"/>
    <w:rsid w:val="003A66D7"/>
    <w:rsid w:val="003A68B4"/>
    <w:rsid w:val="003A707D"/>
    <w:rsid w:val="003A73F4"/>
    <w:rsid w:val="003A752C"/>
    <w:rsid w:val="003A7CB6"/>
    <w:rsid w:val="003B0A11"/>
    <w:rsid w:val="003B0C60"/>
    <w:rsid w:val="003B0C61"/>
    <w:rsid w:val="003B0E5C"/>
    <w:rsid w:val="003B1098"/>
    <w:rsid w:val="003B124C"/>
    <w:rsid w:val="003B1540"/>
    <w:rsid w:val="003B155B"/>
    <w:rsid w:val="003B172C"/>
    <w:rsid w:val="003B19AF"/>
    <w:rsid w:val="003B206C"/>
    <w:rsid w:val="003B21A8"/>
    <w:rsid w:val="003B2311"/>
    <w:rsid w:val="003B3227"/>
    <w:rsid w:val="003B3574"/>
    <w:rsid w:val="003B36C0"/>
    <w:rsid w:val="003B37AA"/>
    <w:rsid w:val="003B38A4"/>
    <w:rsid w:val="003B3B9F"/>
    <w:rsid w:val="003B3C69"/>
    <w:rsid w:val="003B4209"/>
    <w:rsid w:val="003B427D"/>
    <w:rsid w:val="003B4461"/>
    <w:rsid w:val="003B49AD"/>
    <w:rsid w:val="003B4E6F"/>
    <w:rsid w:val="003B4E94"/>
    <w:rsid w:val="003B4F44"/>
    <w:rsid w:val="003B5094"/>
    <w:rsid w:val="003B558A"/>
    <w:rsid w:val="003B57EC"/>
    <w:rsid w:val="003B59E9"/>
    <w:rsid w:val="003B59F0"/>
    <w:rsid w:val="003B5C08"/>
    <w:rsid w:val="003B6400"/>
    <w:rsid w:val="003B64E1"/>
    <w:rsid w:val="003B679C"/>
    <w:rsid w:val="003B685C"/>
    <w:rsid w:val="003B6C73"/>
    <w:rsid w:val="003B6F5E"/>
    <w:rsid w:val="003B7584"/>
    <w:rsid w:val="003B76F9"/>
    <w:rsid w:val="003B7848"/>
    <w:rsid w:val="003B7AE8"/>
    <w:rsid w:val="003B7B25"/>
    <w:rsid w:val="003B7BF8"/>
    <w:rsid w:val="003B7F3B"/>
    <w:rsid w:val="003C00C8"/>
    <w:rsid w:val="003C0344"/>
    <w:rsid w:val="003C0526"/>
    <w:rsid w:val="003C05B0"/>
    <w:rsid w:val="003C0810"/>
    <w:rsid w:val="003C0C73"/>
    <w:rsid w:val="003C11DB"/>
    <w:rsid w:val="003C1204"/>
    <w:rsid w:val="003C1352"/>
    <w:rsid w:val="003C18F2"/>
    <w:rsid w:val="003C1C99"/>
    <w:rsid w:val="003C22DA"/>
    <w:rsid w:val="003C2444"/>
    <w:rsid w:val="003C27C8"/>
    <w:rsid w:val="003C2C32"/>
    <w:rsid w:val="003C3757"/>
    <w:rsid w:val="003C38B8"/>
    <w:rsid w:val="003C395E"/>
    <w:rsid w:val="003C3A7B"/>
    <w:rsid w:val="003C3AA9"/>
    <w:rsid w:val="003C3B70"/>
    <w:rsid w:val="003C3C69"/>
    <w:rsid w:val="003C3D03"/>
    <w:rsid w:val="003C3E54"/>
    <w:rsid w:val="003C3E9F"/>
    <w:rsid w:val="003C3FB0"/>
    <w:rsid w:val="003C4B66"/>
    <w:rsid w:val="003C4CF5"/>
    <w:rsid w:val="003C4E25"/>
    <w:rsid w:val="003C4EE4"/>
    <w:rsid w:val="003C4F73"/>
    <w:rsid w:val="003C5623"/>
    <w:rsid w:val="003C5864"/>
    <w:rsid w:val="003C5F5C"/>
    <w:rsid w:val="003C62F4"/>
    <w:rsid w:val="003C6351"/>
    <w:rsid w:val="003C637C"/>
    <w:rsid w:val="003C63CB"/>
    <w:rsid w:val="003C6604"/>
    <w:rsid w:val="003C66A6"/>
    <w:rsid w:val="003C66F5"/>
    <w:rsid w:val="003C6BBD"/>
    <w:rsid w:val="003C6E39"/>
    <w:rsid w:val="003C7251"/>
    <w:rsid w:val="003C7463"/>
    <w:rsid w:val="003C7A7A"/>
    <w:rsid w:val="003C7A9B"/>
    <w:rsid w:val="003C7B90"/>
    <w:rsid w:val="003D02FE"/>
    <w:rsid w:val="003D056B"/>
    <w:rsid w:val="003D0781"/>
    <w:rsid w:val="003D0894"/>
    <w:rsid w:val="003D08AA"/>
    <w:rsid w:val="003D0A3E"/>
    <w:rsid w:val="003D0E6C"/>
    <w:rsid w:val="003D12F5"/>
    <w:rsid w:val="003D1491"/>
    <w:rsid w:val="003D1AE3"/>
    <w:rsid w:val="003D1AED"/>
    <w:rsid w:val="003D248E"/>
    <w:rsid w:val="003D2568"/>
    <w:rsid w:val="003D279A"/>
    <w:rsid w:val="003D2848"/>
    <w:rsid w:val="003D2A31"/>
    <w:rsid w:val="003D2EFA"/>
    <w:rsid w:val="003D31EF"/>
    <w:rsid w:val="003D3334"/>
    <w:rsid w:val="003D33BC"/>
    <w:rsid w:val="003D34F3"/>
    <w:rsid w:val="003D372C"/>
    <w:rsid w:val="003D37BB"/>
    <w:rsid w:val="003D3B60"/>
    <w:rsid w:val="003D3DC7"/>
    <w:rsid w:val="003D3E95"/>
    <w:rsid w:val="003D3ECE"/>
    <w:rsid w:val="003D3EDE"/>
    <w:rsid w:val="003D4187"/>
    <w:rsid w:val="003D41A8"/>
    <w:rsid w:val="003D45DD"/>
    <w:rsid w:val="003D46D7"/>
    <w:rsid w:val="003D4B64"/>
    <w:rsid w:val="003D4DC9"/>
    <w:rsid w:val="003D5118"/>
    <w:rsid w:val="003D551C"/>
    <w:rsid w:val="003D5895"/>
    <w:rsid w:val="003D5AF4"/>
    <w:rsid w:val="003D5CF5"/>
    <w:rsid w:val="003D6114"/>
    <w:rsid w:val="003D637B"/>
    <w:rsid w:val="003D680C"/>
    <w:rsid w:val="003D6DEB"/>
    <w:rsid w:val="003D7601"/>
    <w:rsid w:val="003E0A8E"/>
    <w:rsid w:val="003E0E2D"/>
    <w:rsid w:val="003E0F1C"/>
    <w:rsid w:val="003E1393"/>
    <w:rsid w:val="003E13AC"/>
    <w:rsid w:val="003E165D"/>
    <w:rsid w:val="003E1AB3"/>
    <w:rsid w:val="003E1FBB"/>
    <w:rsid w:val="003E26F2"/>
    <w:rsid w:val="003E2797"/>
    <w:rsid w:val="003E298A"/>
    <w:rsid w:val="003E2BEE"/>
    <w:rsid w:val="003E2F5D"/>
    <w:rsid w:val="003E3243"/>
    <w:rsid w:val="003E33C9"/>
    <w:rsid w:val="003E38E4"/>
    <w:rsid w:val="003E3BC8"/>
    <w:rsid w:val="003E4142"/>
    <w:rsid w:val="003E426B"/>
    <w:rsid w:val="003E477B"/>
    <w:rsid w:val="003E4C31"/>
    <w:rsid w:val="003E4D82"/>
    <w:rsid w:val="003E4DD1"/>
    <w:rsid w:val="003E62BF"/>
    <w:rsid w:val="003E6746"/>
    <w:rsid w:val="003E77D7"/>
    <w:rsid w:val="003E7C75"/>
    <w:rsid w:val="003F03D0"/>
    <w:rsid w:val="003F0B78"/>
    <w:rsid w:val="003F0CEC"/>
    <w:rsid w:val="003F0EFE"/>
    <w:rsid w:val="003F1025"/>
    <w:rsid w:val="003F12B2"/>
    <w:rsid w:val="003F15A4"/>
    <w:rsid w:val="003F1973"/>
    <w:rsid w:val="003F1A27"/>
    <w:rsid w:val="003F1C06"/>
    <w:rsid w:val="003F1C47"/>
    <w:rsid w:val="003F1E2D"/>
    <w:rsid w:val="003F20F6"/>
    <w:rsid w:val="003F2305"/>
    <w:rsid w:val="003F2B69"/>
    <w:rsid w:val="003F2E8B"/>
    <w:rsid w:val="003F2ED0"/>
    <w:rsid w:val="003F2F1D"/>
    <w:rsid w:val="003F36A6"/>
    <w:rsid w:val="003F3717"/>
    <w:rsid w:val="003F395E"/>
    <w:rsid w:val="003F4137"/>
    <w:rsid w:val="003F4C89"/>
    <w:rsid w:val="003F4FB8"/>
    <w:rsid w:val="003F5911"/>
    <w:rsid w:val="003F5912"/>
    <w:rsid w:val="003F60AF"/>
    <w:rsid w:val="003F64E9"/>
    <w:rsid w:val="003F6BB8"/>
    <w:rsid w:val="003F6CBF"/>
    <w:rsid w:val="003F7107"/>
    <w:rsid w:val="003F731D"/>
    <w:rsid w:val="003F759E"/>
    <w:rsid w:val="003F75B9"/>
    <w:rsid w:val="003F784C"/>
    <w:rsid w:val="003F78DF"/>
    <w:rsid w:val="003F7C01"/>
    <w:rsid w:val="003F7FB9"/>
    <w:rsid w:val="004003D2"/>
    <w:rsid w:val="00400787"/>
    <w:rsid w:val="0040084A"/>
    <w:rsid w:val="00400B74"/>
    <w:rsid w:val="0040144D"/>
    <w:rsid w:val="00401627"/>
    <w:rsid w:val="00401701"/>
    <w:rsid w:val="0040180F"/>
    <w:rsid w:val="00401F69"/>
    <w:rsid w:val="00402169"/>
    <w:rsid w:val="004022AF"/>
    <w:rsid w:val="004022EE"/>
    <w:rsid w:val="004025E1"/>
    <w:rsid w:val="00402A40"/>
    <w:rsid w:val="00402CB9"/>
    <w:rsid w:val="00402F63"/>
    <w:rsid w:val="004040EC"/>
    <w:rsid w:val="004046E5"/>
    <w:rsid w:val="004049C8"/>
    <w:rsid w:val="00404D72"/>
    <w:rsid w:val="00404F24"/>
    <w:rsid w:val="00405679"/>
    <w:rsid w:val="0040581A"/>
    <w:rsid w:val="004058F0"/>
    <w:rsid w:val="00405C93"/>
    <w:rsid w:val="00405DB1"/>
    <w:rsid w:val="00405F0F"/>
    <w:rsid w:val="0040623F"/>
    <w:rsid w:val="0040640B"/>
    <w:rsid w:val="004068F5"/>
    <w:rsid w:val="00406BEA"/>
    <w:rsid w:val="0040760E"/>
    <w:rsid w:val="0040765B"/>
    <w:rsid w:val="00407735"/>
    <w:rsid w:val="00407DF9"/>
    <w:rsid w:val="00407E7F"/>
    <w:rsid w:val="004102B5"/>
    <w:rsid w:val="00410685"/>
    <w:rsid w:val="004106C8"/>
    <w:rsid w:val="00410F07"/>
    <w:rsid w:val="00411609"/>
    <w:rsid w:val="00411A25"/>
    <w:rsid w:val="00411ADB"/>
    <w:rsid w:val="00411E03"/>
    <w:rsid w:val="004121FC"/>
    <w:rsid w:val="00412395"/>
    <w:rsid w:val="004124AD"/>
    <w:rsid w:val="004125C6"/>
    <w:rsid w:val="00412808"/>
    <w:rsid w:val="00412A7D"/>
    <w:rsid w:val="00413548"/>
    <w:rsid w:val="0041358E"/>
    <w:rsid w:val="004136B8"/>
    <w:rsid w:val="00413767"/>
    <w:rsid w:val="004138CA"/>
    <w:rsid w:val="0041393D"/>
    <w:rsid w:val="00413A36"/>
    <w:rsid w:val="00414142"/>
    <w:rsid w:val="00414334"/>
    <w:rsid w:val="0041443D"/>
    <w:rsid w:val="00414556"/>
    <w:rsid w:val="004145A3"/>
    <w:rsid w:val="00414A4E"/>
    <w:rsid w:val="00414BBE"/>
    <w:rsid w:val="00415952"/>
    <w:rsid w:val="004160E1"/>
    <w:rsid w:val="00416132"/>
    <w:rsid w:val="0041629C"/>
    <w:rsid w:val="004164A0"/>
    <w:rsid w:val="00416DF2"/>
    <w:rsid w:val="00416E6F"/>
    <w:rsid w:val="00417526"/>
    <w:rsid w:val="00420337"/>
    <w:rsid w:val="0042036E"/>
    <w:rsid w:val="004203CF"/>
    <w:rsid w:val="004203FB"/>
    <w:rsid w:val="00420564"/>
    <w:rsid w:val="004207F2"/>
    <w:rsid w:val="00421045"/>
    <w:rsid w:val="0042191F"/>
    <w:rsid w:val="00421B8C"/>
    <w:rsid w:val="00421BF8"/>
    <w:rsid w:val="00421D4E"/>
    <w:rsid w:val="00421D7F"/>
    <w:rsid w:val="00421DC3"/>
    <w:rsid w:val="00422148"/>
    <w:rsid w:val="0042231F"/>
    <w:rsid w:val="0042256E"/>
    <w:rsid w:val="00422C33"/>
    <w:rsid w:val="004232E0"/>
    <w:rsid w:val="004236AD"/>
    <w:rsid w:val="00423764"/>
    <w:rsid w:val="00424963"/>
    <w:rsid w:val="0042522E"/>
    <w:rsid w:val="0042527F"/>
    <w:rsid w:val="00425362"/>
    <w:rsid w:val="00425C29"/>
    <w:rsid w:val="00425EFA"/>
    <w:rsid w:val="00425F21"/>
    <w:rsid w:val="0042615C"/>
    <w:rsid w:val="00426989"/>
    <w:rsid w:val="004269C8"/>
    <w:rsid w:val="00426E2B"/>
    <w:rsid w:val="004270C5"/>
    <w:rsid w:val="0042717E"/>
    <w:rsid w:val="00427467"/>
    <w:rsid w:val="004274AA"/>
    <w:rsid w:val="0042760F"/>
    <w:rsid w:val="0042773C"/>
    <w:rsid w:val="00427817"/>
    <w:rsid w:val="00427AA1"/>
    <w:rsid w:val="00427AAB"/>
    <w:rsid w:val="00427CEF"/>
    <w:rsid w:val="00427FA1"/>
    <w:rsid w:val="0043016B"/>
    <w:rsid w:val="00430249"/>
    <w:rsid w:val="004306B5"/>
    <w:rsid w:val="0043085E"/>
    <w:rsid w:val="004308F6"/>
    <w:rsid w:val="00430931"/>
    <w:rsid w:val="00430B62"/>
    <w:rsid w:val="00430D1B"/>
    <w:rsid w:val="00431281"/>
    <w:rsid w:val="00431284"/>
    <w:rsid w:val="00431C4E"/>
    <w:rsid w:val="00431CC6"/>
    <w:rsid w:val="00431D85"/>
    <w:rsid w:val="00431FFE"/>
    <w:rsid w:val="00432156"/>
    <w:rsid w:val="0043223C"/>
    <w:rsid w:val="004326BB"/>
    <w:rsid w:val="004326C1"/>
    <w:rsid w:val="004328DB"/>
    <w:rsid w:val="00432915"/>
    <w:rsid w:val="00432E26"/>
    <w:rsid w:val="00432F29"/>
    <w:rsid w:val="00433650"/>
    <w:rsid w:val="00433676"/>
    <w:rsid w:val="004338E6"/>
    <w:rsid w:val="004342DB"/>
    <w:rsid w:val="004346D9"/>
    <w:rsid w:val="004347E4"/>
    <w:rsid w:val="0043492E"/>
    <w:rsid w:val="00434D18"/>
    <w:rsid w:val="00434F73"/>
    <w:rsid w:val="00436034"/>
    <w:rsid w:val="0043665D"/>
    <w:rsid w:val="004366A2"/>
    <w:rsid w:val="0043690C"/>
    <w:rsid w:val="00436B27"/>
    <w:rsid w:val="00436C24"/>
    <w:rsid w:val="00437042"/>
    <w:rsid w:val="00437321"/>
    <w:rsid w:val="0043772E"/>
    <w:rsid w:val="004379C4"/>
    <w:rsid w:val="00437E81"/>
    <w:rsid w:val="00437EB6"/>
    <w:rsid w:val="00440180"/>
    <w:rsid w:val="00440850"/>
    <w:rsid w:val="004408F0"/>
    <w:rsid w:val="00440BF0"/>
    <w:rsid w:val="004411AF"/>
    <w:rsid w:val="004413D3"/>
    <w:rsid w:val="00441493"/>
    <w:rsid w:val="00441C9A"/>
    <w:rsid w:val="00441D2A"/>
    <w:rsid w:val="00442170"/>
    <w:rsid w:val="00442397"/>
    <w:rsid w:val="004425EE"/>
    <w:rsid w:val="004427C1"/>
    <w:rsid w:val="00442C3C"/>
    <w:rsid w:val="00442E1F"/>
    <w:rsid w:val="00443019"/>
    <w:rsid w:val="0044326A"/>
    <w:rsid w:val="0044388F"/>
    <w:rsid w:val="00443898"/>
    <w:rsid w:val="00443F27"/>
    <w:rsid w:val="00444109"/>
    <w:rsid w:val="00444352"/>
    <w:rsid w:val="0044439F"/>
    <w:rsid w:val="00444729"/>
    <w:rsid w:val="00444822"/>
    <w:rsid w:val="00444893"/>
    <w:rsid w:val="00444C60"/>
    <w:rsid w:val="00444E8D"/>
    <w:rsid w:val="00445642"/>
    <w:rsid w:val="00445650"/>
    <w:rsid w:val="00445897"/>
    <w:rsid w:val="004459E6"/>
    <w:rsid w:val="00445B4B"/>
    <w:rsid w:val="00445BD8"/>
    <w:rsid w:val="0044616D"/>
    <w:rsid w:val="0044616E"/>
    <w:rsid w:val="0044691E"/>
    <w:rsid w:val="00447381"/>
    <w:rsid w:val="0044773F"/>
    <w:rsid w:val="004477B0"/>
    <w:rsid w:val="00447A98"/>
    <w:rsid w:val="00447DF0"/>
    <w:rsid w:val="00447E0A"/>
    <w:rsid w:val="00450105"/>
    <w:rsid w:val="004502F0"/>
    <w:rsid w:val="004503C2"/>
    <w:rsid w:val="0045051F"/>
    <w:rsid w:val="00450B70"/>
    <w:rsid w:val="00450CC9"/>
    <w:rsid w:val="00450DF9"/>
    <w:rsid w:val="004512CE"/>
    <w:rsid w:val="00451439"/>
    <w:rsid w:val="004514FA"/>
    <w:rsid w:val="00451844"/>
    <w:rsid w:val="004518CD"/>
    <w:rsid w:val="00451904"/>
    <w:rsid w:val="00451918"/>
    <w:rsid w:val="00451A5B"/>
    <w:rsid w:val="00451B0E"/>
    <w:rsid w:val="00451CAF"/>
    <w:rsid w:val="0045214B"/>
    <w:rsid w:val="0045224F"/>
    <w:rsid w:val="004524D0"/>
    <w:rsid w:val="00452613"/>
    <w:rsid w:val="00452633"/>
    <w:rsid w:val="00452E54"/>
    <w:rsid w:val="0045327A"/>
    <w:rsid w:val="00453835"/>
    <w:rsid w:val="0045390D"/>
    <w:rsid w:val="00453DA6"/>
    <w:rsid w:val="00454048"/>
    <w:rsid w:val="0045412E"/>
    <w:rsid w:val="004541A1"/>
    <w:rsid w:val="0045433C"/>
    <w:rsid w:val="004543D1"/>
    <w:rsid w:val="00454891"/>
    <w:rsid w:val="00454BCF"/>
    <w:rsid w:val="004550F7"/>
    <w:rsid w:val="00455775"/>
    <w:rsid w:val="00455D7C"/>
    <w:rsid w:val="00456327"/>
    <w:rsid w:val="0045655E"/>
    <w:rsid w:val="00456729"/>
    <w:rsid w:val="004567E6"/>
    <w:rsid w:val="00456811"/>
    <w:rsid w:val="00456AC6"/>
    <w:rsid w:val="004570DF"/>
    <w:rsid w:val="004573EA"/>
    <w:rsid w:val="004576D6"/>
    <w:rsid w:val="00457BBD"/>
    <w:rsid w:val="00457F23"/>
    <w:rsid w:val="004609C3"/>
    <w:rsid w:val="004609EF"/>
    <w:rsid w:val="0046111F"/>
    <w:rsid w:val="00461301"/>
    <w:rsid w:val="00461876"/>
    <w:rsid w:val="00461D61"/>
    <w:rsid w:val="004622A0"/>
    <w:rsid w:val="004623F1"/>
    <w:rsid w:val="00462516"/>
    <w:rsid w:val="00462580"/>
    <w:rsid w:val="00462668"/>
    <w:rsid w:val="00462A09"/>
    <w:rsid w:val="00462ABD"/>
    <w:rsid w:val="00462AD8"/>
    <w:rsid w:val="00462E26"/>
    <w:rsid w:val="00462F93"/>
    <w:rsid w:val="004636B0"/>
    <w:rsid w:val="00463893"/>
    <w:rsid w:val="004638CF"/>
    <w:rsid w:val="00464323"/>
    <w:rsid w:val="00464328"/>
    <w:rsid w:val="004651C7"/>
    <w:rsid w:val="00465613"/>
    <w:rsid w:val="00465CCE"/>
    <w:rsid w:val="00465F67"/>
    <w:rsid w:val="004660B2"/>
    <w:rsid w:val="004660F5"/>
    <w:rsid w:val="0046638A"/>
    <w:rsid w:val="00466CBB"/>
    <w:rsid w:val="00466F54"/>
    <w:rsid w:val="00466F64"/>
    <w:rsid w:val="004674AF"/>
    <w:rsid w:val="0046756A"/>
    <w:rsid w:val="00467797"/>
    <w:rsid w:val="00467D79"/>
    <w:rsid w:val="00467E2F"/>
    <w:rsid w:val="0047020C"/>
    <w:rsid w:val="00470871"/>
    <w:rsid w:val="00470F54"/>
    <w:rsid w:val="004710C4"/>
    <w:rsid w:val="00471536"/>
    <w:rsid w:val="00471764"/>
    <w:rsid w:val="00471868"/>
    <w:rsid w:val="00471A92"/>
    <w:rsid w:val="00471AA6"/>
    <w:rsid w:val="00471AE0"/>
    <w:rsid w:val="00471D26"/>
    <w:rsid w:val="004722EA"/>
    <w:rsid w:val="00472AA7"/>
    <w:rsid w:val="004735DA"/>
    <w:rsid w:val="004736E1"/>
    <w:rsid w:val="00473763"/>
    <w:rsid w:val="00473A1F"/>
    <w:rsid w:val="00473C07"/>
    <w:rsid w:val="00473D10"/>
    <w:rsid w:val="00473D41"/>
    <w:rsid w:val="00473F85"/>
    <w:rsid w:val="0047400B"/>
    <w:rsid w:val="004741EB"/>
    <w:rsid w:val="00474231"/>
    <w:rsid w:val="00474319"/>
    <w:rsid w:val="0047433A"/>
    <w:rsid w:val="004743C9"/>
    <w:rsid w:val="0047482A"/>
    <w:rsid w:val="00474ED8"/>
    <w:rsid w:val="00474F77"/>
    <w:rsid w:val="00474F8E"/>
    <w:rsid w:val="00475551"/>
    <w:rsid w:val="00475A09"/>
    <w:rsid w:val="00475E47"/>
    <w:rsid w:val="0047609E"/>
    <w:rsid w:val="00476404"/>
    <w:rsid w:val="00476729"/>
    <w:rsid w:val="004767BE"/>
    <w:rsid w:val="00477B6F"/>
    <w:rsid w:val="00477BB5"/>
    <w:rsid w:val="00477EF9"/>
    <w:rsid w:val="00480255"/>
    <w:rsid w:val="0048025E"/>
    <w:rsid w:val="004803F6"/>
    <w:rsid w:val="00480673"/>
    <w:rsid w:val="004807B5"/>
    <w:rsid w:val="00480821"/>
    <w:rsid w:val="00480996"/>
    <w:rsid w:val="00480AC1"/>
    <w:rsid w:val="00480B3E"/>
    <w:rsid w:val="00480C03"/>
    <w:rsid w:val="00480DF5"/>
    <w:rsid w:val="00480E96"/>
    <w:rsid w:val="00481181"/>
    <w:rsid w:val="0048125F"/>
    <w:rsid w:val="00481270"/>
    <w:rsid w:val="004815E9"/>
    <w:rsid w:val="004816EB"/>
    <w:rsid w:val="004818AF"/>
    <w:rsid w:val="004818E0"/>
    <w:rsid w:val="00481E57"/>
    <w:rsid w:val="00482030"/>
    <w:rsid w:val="004823D2"/>
    <w:rsid w:val="00482A83"/>
    <w:rsid w:val="00482B0C"/>
    <w:rsid w:val="00482C8B"/>
    <w:rsid w:val="004832ED"/>
    <w:rsid w:val="004832FF"/>
    <w:rsid w:val="004833C0"/>
    <w:rsid w:val="00483F8C"/>
    <w:rsid w:val="004842C3"/>
    <w:rsid w:val="004842DE"/>
    <w:rsid w:val="00484536"/>
    <w:rsid w:val="0048479E"/>
    <w:rsid w:val="0048512B"/>
    <w:rsid w:val="0048530B"/>
    <w:rsid w:val="004857DB"/>
    <w:rsid w:val="00486C74"/>
    <w:rsid w:val="00486CCC"/>
    <w:rsid w:val="00487240"/>
    <w:rsid w:val="0048744A"/>
    <w:rsid w:val="00487507"/>
    <w:rsid w:val="00487727"/>
    <w:rsid w:val="004877A5"/>
    <w:rsid w:val="0048788C"/>
    <w:rsid w:val="00487A9E"/>
    <w:rsid w:val="00487EE2"/>
    <w:rsid w:val="00490513"/>
    <w:rsid w:val="00490767"/>
    <w:rsid w:val="004907BB"/>
    <w:rsid w:val="00490A99"/>
    <w:rsid w:val="00490E56"/>
    <w:rsid w:val="0049153E"/>
    <w:rsid w:val="00491B86"/>
    <w:rsid w:val="00491D6B"/>
    <w:rsid w:val="00491E19"/>
    <w:rsid w:val="0049242F"/>
    <w:rsid w:val="00492512"/>
    <w:rsid w:val="0049262E"/>
    <w:rsid w:val="004928E5"/>
    <w:rsid w:val="004933DE"/>
    <w:rsid w:val="0049384A"/>
    <w:rsid w:val="00493937"/>
    <w:rsid w:val="00493BD1"/>
    <w:rsid w:val="00493DDB"/>
    <w:rsid w:val="00493F48"/>
    <w:rsid w:val="004943BE"/>
    <w:rsid w:val="004943F5"/>
    <w:rsid w:val="0049441D"/>
    <w:rsid w:val="00494719"/>
    <w:rsid w:val="00494755"/>
    <w:rsid w:val="004947BD"/>
    <w:rsid w:val="00494D0E"/>
    <w:rsid w:val="004951F2"/>
    <w:rsid w:val="0049536E"/>
    <w:rsid w:val="00495671"/>
    <w:rsid w:val="0049586B"/>
    <w:rsid w:val="00495D83"/>
    <w:rsid w:val="00495FB8"/>
    <w:rsid w:val="0049627B"/>
    <w:rsid w:val="004962B0"/>
    <w:rsid w:val="0049631C"/>
    <w:rsid w:val="00496795"/>
    <w:rsid w:val="00496C75"/>
    <w:rsid w:val="00496D35"/>
    <w:rsid w:val="00496D68"/>
    <w:rsid w:val="00496FA7"/>
    <w:rsid w:val="00497275"/>
    <w:rsid w:val="00497405"/>
    <w:rsid w:val="004977FE"/>
    <w:rsid w:val="004978D8"/>
    <w:rsid w:val="00497F37"/>
    <w:rsid w:val="00497F51"/>
    <w:rsid w:val="00497FB7"/>
    <w:rsid w:val="004A03F7"/>
    <w:rsid w:val="004A0528"/>
    <w:rsid w:val="004A05E7"/>
    <w:rsid w:val="004A0D0D"/>
    <w:rsid w:val="004A138B"/>
    <w:rsid w:val="004A14DA"/>
    <w:rsid w:val="004A1CC3"/>
    <w:rsid w:val="004A1CF2"/>
    <w:rsid w:val="004A234E"/>
    <w:rsid w:val="004A285C"/>
    <w:rsid w:val="004A2F92"/>
    <w:rsid w:val="004A304A"/>
    <w:rsid w:val="004A314F"/>
    <w:rsid w:val="004A36A4"/>
    <w:rsid w:val="004A3715"/>
    <w:rsid w:val="004A372D"/>
    <w:rsid w:val="004A3977"/>
    <w:rsid w:val="004A3CCE"/>
    <w:rsid w:val="004A458F"/>
    <w:rsid w:val="004A467D"/>
    <w:rsid w:val="004A47F2"/>
    <w:rsid w:val="004A48BB"/>
    <w:rsid w:val="004A4934"/>
    <w:rsid w:val="004A4C64"/>
    <w:rsid w:val="004A4FF6"/>
    <w:rsid w:val="004A5177"/>
    <w:rsid w:val="004A5691"/>
    <w:rsid w:val="004A58AA"/>
    <w:rsid w:val="004A58F6"/>
    <w:rsid w:val="004A591A"/>
    <w:rsid w:val="004A5929"/>
    <w:rsid w:val="004A5B32"/>
    <w:rsid w:val="004A5B69"/>
    <w:rsid w:val="004A5C13"/>
    <w:rsid w:val="004A5CFC"/>
    <w:rsid w:val="004A5D22"/>
    <w:rsid w:val="004A5D81"/>
    <w:rsid w:val="004A5F6B"/>
    <w:rsid w:val="004A6061"/>
    <w:rsid w:val="004A60AE"/>
    <w:rsid w:val="004A6438"/>
    <w:rsid w:val="004A65A6"/>
    <w:rsid w:val="004A65D2"/>
    <w:rsid w:val="004A6681"/>
    <w:rsid w:val="004A6736"/>
    <w:rsid w:val="004A6923"/>
    <w:rsid w:val="004A69E2"/>
    <w:rsid w:val="004A69E6"/>
    <w:rsid w:val="004A6CEE"/>
    <w:rsid w:val="004A6FBC"/>
    <w:rsid w:val="004A6FEE"/>
    <w:rsid w:val="004A72F5"/>
    <w:rsid w:val="004A7310"/>
    <w:rsid w:val="004A758E"/>
    <w:rsid w:val="004A76A4"/>
    <w:rsid w:val="004A77E0"/>
    <w:rsid w:val="004A796F"/>
    <w:rsid w:val="004A7A54"/>
    <w:rsid w:val="004A7F79"/>
    <w:rsid w:val="004B00C9"/>
    <w:rsid w:val="004B1C28"/>
    <w:rsid w:val="004B204D"/>
    <w:rsid w:val="004B223E"/>
    <w:rsid w:val="004B227C"/>
    <w:rsid w:val="004B2297"/>
    <w:rsid w:val="004B23C9"/>
    <w:rsid w:val="004B2482"/>
    <w:rsid w:val="004B2A89"/>
    <w:rsid w:val="004B2C75"/>
    <w:rsid w:val="004B2D16"/>
    <w:rsid w:val="004B2D40"/>
    <w:rsid w:val="004B31F9"/>
    <w:rsid w:val="004B38AD"/>
    <w:rsid w:val="004B395C"/>
    <w:rsid w:val="004B4006"/>
    <w:rsid w:val="004B4023"/>
    <w:rsid w:val="004B40FF"/>
    <w:rsid w:val="004B4628"/>
    <w:rsid w:val="004B4869"/>
    <w:rsid w:val="004B53F0"/>
    <w:rsid w:val="004B5558"/>
    <w:rsid w:val="004B5C63"/>
    <w:rsid w:val="004B5D0B"/>
    <w:rsid w:val="004B5D3B"/>
    <w:rsid w:val="004B5D95"/>
    <w:rsid w:val="004B6175"/>
    <w:rsid w:val="004B67B0"/>
    <w:rsid w:val="004B67C9"/>
    <w:rsid w:val="004B6814"/>
    <w:rsid w:val="004B6842"/>
    <w:rsid w:val="004B68E7"/>
    <w:rsid w:val="004B697E"/>
    <w:rsid w:val="004B6BD8"/>
    <w:rsid w:val="004B6C85"/>
    <w:rsid w:val="004B7114"/>
    <w:rsid w:val="004B73F1"/>
    <w:rsid w:val="004B7451"/>
    <w:rsid w:val="004B74B8"/>
    <w:rsid w:val="004B7CF9"/>
    <w:rsid w:val="004B7DB9"/>
    <w:rsid w:val="004B7FEF"/>
    <w:rsid w:val="004C0514"/>
    <w:rsid w:val="004C056A"/>
    <w:rsid w:val="004C07B3"/>
    <w:rsid w:val="004C0A55"/>
    <w:rsid w:val="004C0B35"/>
    <w:rsid w:val="004C0D3C"/>
    <w:rsid w:val="004C1238"/>
    <w:rsid w:val="004C1319"/>
    <w:rsid w:val="004C1321"/>
    <w:rsid w:val="004C17DC"/>
    <w:rsid w:val="004C181C"/>
    <w:rsid w:val="004C1A1E"/>
    <w:rsid w:val="004C1D55"/>
    <w:rsid w:val="004C1E51"/>
    <w:rsid w:val="004C2146"/>
    <w:rsid w:val="004C22AB"/>
    <w:rsid w:val="004C2389"/>
    <w:rsid w:val="004C239F"/>
    <w:rsid w:val="004C24A6"/>
    <w:rsid w:val="004C26AB"/>
    <w:rsid w:val="004C2A71"/>
    <w:rsid w:val="004C2B6B"/>
    <w:rsid w:val="004C2F82"/>
    <w:rsid w:val="004C3079"/>
    <w:rsid w:val="004C31BC"/>
    <w:rsid w:val="004C352C"/>
    <w:rsid w:val="004C375F"/>
    <w:rsid w:val="004C3F32"/>
    <w:rsid w:val="004C3F5A"/>
    <w:rsid w:val="004C3FC2"/>
    <w:rsid w:val="004C418D"/>
    <w:rsid w:val="004C443A"/>
    <w:rsid w:val="004C46AD"/>
    <w:rsid w:val="004C4852"/>
    <w:rsid w:val="004C4ABD"/>
    <w:rsid w:val="004C5203"/>
    <w:rsid w:val="004C524B"/>
    <w:rsid w:val="004C5611"/>
    <w:rsid w:val="004C5AFC"/>
    <w:rsid w:val="004C5D86"/>
    <w:rsid w:val="004C5DC5"/>
    <w:rsid w:val="004C6478"/>
    <w:rsid w:val="004C66D9"/>
    <w:rsid w:val="004C74D0"/>
    <w:rsid w:val="004C771D"/>
    <w:rsid w:val="004C7A8D"/>
    <w:rsid w:val="004C7B68"/>
    <w:rsid w:val="004C7FE9"/>
    <w:rsid w:val="004D00CA"/>
    <w:rsid w:val="004D0373"/>
    <w:rsid w:val="004D0A76"/>
    <w:rsid w:val="004D0BF0"/>
    <w:rsid w:val="004D0C8A"/>
    <w:rsid w:val="004D10FB"/>
    <w:rsid w:val="004D18BD"/>
    <w:rsid w:val="004D195A"/>
    <w:rsid w:val="004D1D83"/>
    <w:rsid w:val="004D2188"/>
    <w:rsid w:val="004D25E6"/>
    <w:rsid w:val="004D262B"/>
    <w:rsid w:val="004D2649"/>
    <w:rsid w:val="004D282B"/>
    <w:rsid w:val="004D2D6D"/>
    <w:rsid w:val="004D2E18"/>
    <w:rsid w:val="004D3241"/>
    <w:rsid w:val="004D33C4"/>
    <w:rsid w:val="004D33DE"/>
    <w:rsid w:val="004D3EFE"/>
    <w:rsid w:val="004D41B9"/>
    <w:rsid w:val="004D492E"/>
    <w:rsid w:val="004D4ED0"/>
    <w:rsid w:val="004D4EDE"/>
    <w:rsid w:val="004D4F77"/>
    <w:rsid w:val="004D5297"/>
    <w:rsid w:val="004D567C"/>
    <w:rsid w:val="004D5B95"/>
    <w:rsid w:val="004D5C62"/>
    <w:rsid w:val="004D5E31"/>
    <w:rsid w:val="004D626F"/>
    <w:rsid w:val="004D6279"/>
    <w:rsid w:val="004D6284"/>
    <w:rsid w:val="004D66F0"/>
    <w:rsid w:val="004D698C"/>
    <w:rsid w:val="004D7146"/>
    <w:rsid w:val="004D7206"/>
    <w:rsid w:val="004D7796"/>
    <w:rsid w:val="004D7D13"/>
    <w:rsid w:val="004E061F"/>
    <w:rsid w:val="004E0A0F"/>
    <w:rsid w:val="004E10C0"/>
    <w:rsid w:val="004E1238"/>
    <w:rsid w:val="004E15C2"/>
    <w:rsid w:val="004E195F"/>
    <w:rsid w:val="004E1BAE"/>
    <w:rsid w:val="004E1C6E"/>
    <w:rsid w:val="004E1EDB"/>
    <w:rsid w:val="004E234F"/>
    <w:rsid w:val="004E243B"/>
    <w:rsid w:val="004E2502"/>
    <w:rsid w:val="004E2997"/>
    <w:rsid w:val="004E29FB"/>
    <w:rsid w:val="004E2ADD"/>
    <w:rsid w:val="004E2EB6"/>
    <w:rsid w:val="004E3562"/>
    <w:rsid w:val="004E37A6"/>
    <w:rsid w:val="004E3C61"/>
    <w:rsid w:val="004E3D9A"/>
    <w:rsid w:val="004E3E11"/>
    <w:rsid w:val="004E4134"/>
    <w:rsid w:val="004E42CD"/>
    <w:rsid w:val="004E44BA"/>
    <w:rsid w:val="004E4547"/>
    <w:rsid w:val="004E45E5"/>
    <w:rsid w:val="004E4813"/>
    <w:rsid w:val="004E4BE3"/>
    <w:rsid w:val="004E4C70"/>
    <w:rsid w:val="004E4C7C"/>
    <w:rsid w:val="004E512F"/>
    <w:rsid w:val="004E6271"/>
    <w:rsid w:val="004E64A4"/>
    <w:rsid w:val="004E68BC"/>
    <w:rsid w:val="004E6D71"/>
    <w:rsid w:val="004E6DAF"/>
    <w:rsid w:val="004E7365"/>
    <w:rsid w:val="004E7888"/>
    <w:rsid w:val="004E7992"/>
    <w:rsid w:val="004E7C4F"/>
    <w:rsid w:val="004E7FDF"/>
    <w:rsid w:val="004F051C"/>
    <w:rsid w:val="004F0672"/>
    <w:rsid w:val="004F0D97"/>
    <w:rsid w:val="004F1309"/>
    <w:rsid w:val="004F1447"/>
    <w:rsid w:val="004F1884"/>
    <w:rsid w:val="004F1B0C"/>
    <w:rsid w:val="004F1BB1"/>
    <w:rsid w:val="004F1E17"/>
    <w:rsid w:val="004F1F5A"/>
    <w:rsid w:val="004F2042"/>
    <w:rsid w:val="004F24EB"/>
    <w:rsid w:val="004F2879"/>
    <w:rsid w:val="004F2B25"/>
    <w:rsid w:val="004F33E9"/>
    <w:rsid w:val="004F35FC"/>
    <w:rsid w:val="004F3BA1"/>
    <w:rsid w:val="004F4564"/>
    <w:rsid w:val="004F4978"/>
    <w:rsid w:val="004F50D3"/>
    <w:rsid w:val="004F5153"/>
    <w:rsid w:val="004F52C9"/>
    <w:rsid w:val="004F55A3"/>
    <w:rsid w:val="004F57F0"/>
    <w:rsid w:val="004F5CFA"/>
    <w:rsid w:val="004F6052"/>
    <w:rsid w:val="004F6489"/>
    <w:rsid w:val="004F6513"/>
    <w:rsid w:val="004F658E"/>
    <w:rsid w:val="004F66D2"/>
    <w:rsid w:val="004F74EC"/>
    <w:rsid w:val="004F75B4"/>
    <w:rsid w:val="004F771E"/>
    <w:rsid w:val="004F77BA"/>
    <w:rsid w:val="004F7F94"/>
    <w:rsid w:val="004F7FC7"/>
    <w:rsid w:val="005003D3"/>
    <w:rsid w:val="00500421"/>
    <w:rsid w:val="00500429"/>
    <w:rsid w:val="00500A9C"/>
    <w:rsid w:val="00500D67"/>
    <w:rsid w:val="00500EB4"/>
    <w:rsid w:val="00501224"/>
    <w:rsid w:val="005012C6"/>
    <w:rsid w:val="0050163A"/>
    <w:rsid w:val="005017A9"/>
    <w:rsid w:val="00501C4C"/>
    <w:rsid w:val="00502231"/>
    <w:rsid w:val="0050243C"/>
    <w:rsid w:val="005031A9"/>
    <w:rsid w:val="00503248"/>
    <w:rsid w:val="00503392"/>
    <w:rsid w:val="00503596"/>
    <w:rsid w:val="005035DF"/>
    <w:rsid w:val="0050392E"/>
    <w:rsid w:val="0050498C"/>
    <w:rsid w:val="00504998"/>
    <w:rsid w:val="00504C44"/>
    <w:rsid w:val="00504E18"/>
    <w:rsid w:val="00504E95"/>
    <w:rsid w:val="00505657"/>
    <w:rsid w:val="0050570C"/>
    <w:rsid w:val="00505915"/>
    <w:rsid w:val="00505C7E"/>
    <w:rsid w:val="00505DB8"/>
    <w:rsid w:val="00505DD6"/>
    <w:rsid w:val="00505E26"/>
    <w:rsid w:val="005062EB"/>
    <w:rsid w:val="00506D05"/>
    <w:rsid w:val="00507BFB"/>
    <w:rsid w:val="00507E2B"/>
    <w:rsid w:val="00507E3B"/>
    <w:rsid w:val="00510758"/>
    <w:rsid w:val="00510C25"/>
    <w:rsid w:val="00510FC5"/>
    <w:rsid w:val="00511087"/>
    <w:rsid w:val="0051145C"/>
    <w:rsid w:val="005114E8"/>
    <w:rsid w:val="0051172F"/>
    <w:rsid w:val="00511BE7"/>
    <w:rsid w:val="00511CA1"/>
    <w:rsid w:val="00512309"/>
    <w:rsid w:val="005125BE"/>
    <w:rsid w:val="005128CE"/>
    <w:rsid w:val="00512A1E"/>
    <w:rsid w:val="00512CB6"/>
    <w:rsid w:val="00512FD5"/>
    <w:rsid w:val="005137F6"/>
    <w:rsid w:val="00513B90"/>
    <w:rsid w:val="00513BA9"/>
    <w:rsid w:val="005142DD"/>
    <w:rsid w:val="00514634"/>
    <w:rsid w:val="0051480C"/>
    <w:rsid w:val="00514B7E"/>
    <w:rsid w:val="0051544A"/>
    <w:rsid w:val="005155FD"/>
    <w:rsid w:val="00515C6E"/>
    <w:rsid w:val="005162B1"/>
    <w:rsid w:val="0051697A"/>
    <w:rsid w:val="00516A5A"/>
    <w:rsid w:val="0051770A"/>
    <w:rsid w:val="005177F3"/>
    <w:rsid w:val="0051794C"/>
    <w:rsid w:val="005204D1"/>
    <w:rsid w:val="005204EC"/>
    <w:rsid w:val="00520648"/>
    <w:rsid w:val="005206D4"/>
    <w:rsid w:val="005206F2"/>
    <w:rsid w:val="0052088F"/>
    <w:rsid w:val="005208C0"/>
    <w:rsid w:val="00520929"/>
    <w:rsid w:val="00520E09"/>
    <w:rsid w:val="00520F49"/>
    <w:rsid w:val="00520F71"/>
    <w:rsid w:val="0052124B"/>
    <w:rsid w:val="0052131D"/>
    <w:rsid w:val="0052202A"/>
    <w:rsid w:val="00522AE5"/>
    <w:rsid w:val="00522B9C"/>
    <w:rsid w:val="00522E3A"/>
    <w:rsid w:val="00523267"/>
    <w:rsid w:val="005232A7"/>
    <w:rsid w:val="00523520"/>
    <w:rsid w:val="00523564"/>
    <w:rsid w:val="0052369A"/>
    <w:rsid w:val="00523C8E"/>
    <w:rsid w:val="00523D61"/>
    <w:rsid w:val="00524169"/>
    <w:rsid w:val="0052424C"/>
    <w:rsid w:val="0052460F"/>
    <w:rsid w:val="00524627"/>
    <w:rsid w:val="00524A8D"/>
    <w:rsid w:val="005255BC"/>
    <w:rsid w:val="005258EB"/>
    <w:rsid w:val="0052590F"/>
    <w:rsid w:val="00525BEA"/>
    <w:rsid w:val="00525E2F"/>
    <w:rsid w:val="00525F01"/>
    <w:rsid w:val="005266C3"/>
    <w:rsid w:val="00526744"/>
    <w:rsid w:val="0052690A"/>
    <w:rsid w:val="00526A17"/>
    <w:rsid w:val="00526A80"/>
    <w:rsid w:val="00526D8B"/>
    <w:rsid w:val="00526FEB"/>
    <w:rsid w:val="00527503"/>
    <w:rsid w:val="00527DDA"/>
    <w:rsid w:val="005300DB"/>
    <w:rsid w:val="00530380"/>
    <w:rsid w:val="005307F7"/>
    <w:rsid w:val="00530D5F"/>
    <w:rsid w:val="00530EE8"/>
    <w:rsid w:val="00530F49"/>
    <w:rsid w:val="00531151"/>
    <w:rsid w:val="0053119E"/>
    <w:rsid w:val="005313C4"/>
    <w:rsid w:val="0053147F"/>
    <w:rsid w:val="0053152D"/>
    <w:rsid w:val="005319A0"/>
    <w:rsid w:val="00532155"/>
    <w:rsid w:val="00532533"/>
    <w:rsid w:val="00532914"/>
    <w:rsid w:val="00532DCD"/>
    <w:rsid w:val="00533326"/>
    <w:rsid w:val="00533724"/>
    <w:rsid w:val="00533A17"/>
    <w:rsid w:val="00533E22"/>
    <w:rsid w:val="00534514"/>
    <w:rsid w:val="005345B6"/>
    <w:rsid w:val="00534828"/>
    <w:rsid w:val="005349B8"/>
    <w:rsid w:val="00534CAE"/>
    <w:rsid w:val="005350B2"/>
    <w:rsid w:val="005354E4"/>
    <w:rsid w:val="005355E6"/>
    <w:rsid w:val="0053578A"/>
    <w:rsid w:val="005358DF"/>
    <w:rsid w:val="00535DBB"/>
    <w:rsid w:val="00536486"/>
    <w:rsid w:val="00536722"/>
    <w:rsid w:val="00536A84"/>
    <w:rsid w:val="00536D3E"/>
    <w:rsid w:val="00536DF5"/>
    <w:rsid w:val="005370DF"/>
    <w:rsid w:val="00537133"/>
    <w:rsid w:val="005373A3"/>
    <w:rsid w:val="0053777A"/>
    <w:rsid w:val="0053778E"/>
    <w:rsid w:val="005379CD"/>
    <w:rsid w:val="00540012"/>
    <w:rsid w:val="0054094D"/>
    <w:rsid w:val="00540A9C"/>
    <w:rsid w:val="00540C04"/>
    <w:rsid w:val="00540DDA"/>
    <w:rsid w:val="00540E47"/>
    <w:rsid w:val="00540E53"/>
    <w:rsid w:val="00540F86"/>
    <w:rsid w:val="00541257"/>
    <w:rsid w:val="005412F7"/>
    <w:rsid w:val="0054141F"/>
    <w:rsid w:val="0054191C"/>
    <w:rsid w:val="00541977"/>
    <w:rsid w:val="00541CD1"/>
    <w:rsid w:val="00541D09"/>
    <w:rsid w:val="00542410"/>
    <w:rsid w:val="00542693"/>
    <w:rsid w:val="0054276E"/>
    <w:rsid w:val="005428E4"/>
    <w:rsid w:val="00542978"/>
    <w:rsid w:val="00542995"/>
    <w:rsid w:val="00542B71"/>
    <w:rsid w:val="00542BC5"/>
    <w:rsid w:val="00542C92"/>
    <w:rsid w:val="00542E8F"/>
    <w:rsid w:val="0054309C"/>
    <w:rsid w:val="005431D1"/>
    <w:rsid w:val="005436B3"/>
    <w:rsid w:val="00543C2B"/>
    <w:rsid w:val="00543DA5"/>
    <w:rsid w:val="00544209"/>
    <w:rsid w:val="005442E7"/>
    <w:rsid w:val="005453B5"/>
    <w:rsid w:val="005457BC"/>
    <w:rsid w:val="00545869"/>
    <w:rsid w:val="00545B73"/>
    <w:rsid w:val="00546127"/>
    <w:rsid w:val="0054623D"/>
    <w:rsid w:val="005466BA"/>
    <w:rsid w:val="005466C8"/>
    <w:rsid w:val="005468E9"/>
    <w:rsid w:val="00546D2A"/>
    <w:rsid w:val="00547120"/>
    <w:rsid w:val="00547283"/>
    <w:rsid w:val="00547382"/>
    <w:rsid w:val="005473FD"/>
    <w:rsid w:val="0054773C"/>
    <w:rsid w:val="00547941"/>
    <w:rsid w:val="00547979"/>
    <w:rsid w:val="00547F4B"/>
    <w:rsid w:val="00547F7E"/>
    <w:rsid w:val="005503A4"/>
    <w:rsid w:val="00550736"/>
    <w:rsid w:val="00550A92"/>
    <w:rsid w:val="00550CE4"/>
    <w:rsid w:val="005510D4"/>
    <w:rsid w:val="00551792"/>
    <w:rsid w:val="00551987"/>
    <w:rsid w:val="00551B78"/>
    <w:rsid w:val="00552117"/>
    <w:rsid w:val="00552206"/>
    <w:rsid w:val="00552566"/>
    <w:rsid w:val="00552661"/>
    <w:rsid w:val="005526EE"/>
    <w:rsid w:val="00552AF1"/>
    <w:rsid w:val="00552D40"/>
    <w:rsid w:val="00552D9D"/>
    <w:rsid w:val="00553000"/>
    <w:rsid w:val="005536A0"/>
    <w:rsid w:val="00553755"/>
    <w:rsid w:val="00553DBE"/>
    <w:rsid w:val="00554179"/>
    <w:rsid w:val="00554EA1"/>
    <w:rsid w:val="005550C4"/>
    <w:rsid w:val="005550DA"/>
    <w:rsid w:val="005551FF"/>
    <w:rsid w:val="005554F9"/>
    <w:rsid w:val="0055572C"/>
    <w:rsid w:val="0055576D"/>
    <w:rsid w:val="00555E21"/>
    <w:rsid w:val="00555EF0"/>
    <w:rsid w:val="005561F8"/>
    <w:rsid w:val="005563C7"/>
    <w:rsid w:val="005567CB"/>
    <w:rsid w:val="00556D96"/>
    <w:rsid w:val="00556FF8"/>
    <w:rsid w:val="005574CD"/>
    <w:rsid w:val="005576A6"/>
    <w:rsid w:val="005578B2"/>
    <w:rsid w:val="00557E7A"/>
    <w:rsid w:val="00557F31"/>
    <w:rsid w:val="00557F90"/>
    <w:rsid w:val="00560070"/>
    <w:rsid w:val="00560178"/>
    <w:rsid w:val="0056049A"/>
    <w:rsid w:val="005604C6"/>
    <w:rsid w:val="00560CBA"/>
    <w:rsid w:val="00560CFA"/>
    <w:rsid w:val="0056123A"/>
    <w:rsid w:val="00561833"/>
    <w:rsid w:val="00561DC3"/>
    <w:rsid w:val="005622CD"/>
    <w:rsid w:val="0056246B"/>
    <w:rsid w:val="005626C6"/>
    <w:rsid w:val="00562AC3"/>
    <w:rsid w:val="00562D5E"/>
    <w:rsid w:val="00562D6A"/>
    <w:rsid w:val="0056307E"/>
    <w:rsid w:val="005633AE"/>
    <w:rsid w:val="00563454"/>
    <w:rsid w:val="005635A2"/>
    <w:rsid w:val="0056378A"/>
    <w:rsid w:val="005637A4"/>
    <w:rsid w:val="00563800"/>
    <w:rsid w:val="005638A6"/>
    <w:rsid w:val="00563E46"/>
    <w:rsid w:val="00564526"/>
    <w:rsid w:val="005648DA"/>
    <w:rsid w:val="00564B34"/>
    <w:rsid w:val="005650D6"/>
    <w:rsid w:val="0056546B"/>
    <w:rsid w:val="0056560D"/>
    <w:rsid w:val="005657F8"/>
    <w:rsid w:val="005659FF"/>
    <w:rsid w:val="00565ECB"/>
    <w:rsid w:val="00565F6B"/>
    <w:rsid w:val="0056663D"/>
    <w:rsid w:val="00566833"/>
    <w:rsid w:val="00566A47"/>
    <w:rsid w:val="00566E55"/>
    <w:rsid w:val="00567018"/>
    <w:rsid w:val="00567AFC"/>
    <w:rsid w:val="005701CA"/>
    <w:rsid w:val="00570308"/>
    <w:rsid w:val="00570784"/>
    <w:rsid w:val="005708EB"/>
    <w:rsid w:val="00570936"/>
    <w:rsid w:val="00571063"/>
    <w:rsid w:val="00571121"/>
    <w:rsid w:val="005714A8"/>
    <w:rsid w:val="0057166D"/>
    <w:rsid w:val="0057179D"/>
    <w:rsid w:val="00571B53"/>
    <w:rsid w:val="00571ED2"/>
    <w:rsid w:val="0057214F"/>
    <w:rsid w:val="0057229F"/>
    <w:rsid w:val="00572D2D"/>
    <w:rsid w:val="00573398"/>
    <w:rsid w:val="0057356D"/>
    <w:rsid w:val="00573579"/>
    <w:rsid w:val="00573A40"/>
    <w:rsid w:val="00573D71"/>
    <w:rsid w:val="00573F8E"/>
    <w:rsid w:val="0057413A"/>
    <w:rsid w:val="00574331"/>
    <w:rsid w:val="00574574"/>
    <w:rsid w:val="0057484A"/>
    <w:rsid w:val="0057489C"/>
    <w:rsid w:val="00574D4C"/>
    <w:rsid w:val="00574DD4"/>
    <w:rsid w:val="005751A8"/>
    <w:rsid w:val="0057527E"/>
    <w:rsid w:val="005756A4"/>
    <w:rsid w:val="00575F17"/>
    <w:rsid w:val="005761D2"/>
    <w:rsid w:val="00576D87"/>
    <w:rsid w:val="00576F51"/>
    <w:rsid w:val="00577583"/>
    <w:rsid w:val="00577613"/>
    <w:rsid w:val="0057761A"/>
    <w:rsid w:val="00577AEB"/>
    <w:rsid w:val="00577B9F"/>
    <w:rsid w:val="00580599"/>
    <w:rsid w:val="00580AF5"/>
    <w:rsid w:val="00580F09"/>
    <w:rsid w:val="005815D6"/>
    <w:rsid w:val="00581804"/>
    <w:rsid w:val="00581B2B"/>
    <w:rsid w:val="00581C30"/>
    <w:rsid w:val="00581D01"/>
    <w:rsid w:val="00581ECB"/>
    <w:rsid w:val="005829F3"/>
    <w:rsid w:val="0058388C"/>
    <w:rsid w:val="00583907"/>
    <w:rsid w:val="00583B4F"/>
    <w:rsid w:val="00583C26"/>
    <w:rsid w:val="00583D17"/>
    <w:rsid w:val="005845A4"/>
    <w:rsid w:val="005845D6"/>
    <w:rsid w:val="005846A6"/>
    <w:rsid w:val="00584A05"/>
    <w:rsid w:val="00584F84"/>
    <w:rsid w:val="00585823"/>
    <w:rsid w:val="005858A1"/>
    <w:rsid w:val="00585927"/>
    <w:rsid w:val="00585DE7"/>
    <w:rsid w:val="00585EA1"/>
    <w:rsid w:val="0058617B"/>
    <w:rsid w:val="00586250"/>
    <w:rsid w:val="005866AD"/>
    <w:rsid w:val="00586CC2"/>
    <w:rsid w:val="00587381"/>
    <w:rsid w:val="00587A31"/>
    <w:rsid w:val="00587D80"/>
    <w:rsid w:val="00590358"/>
    <w:rsid w:val="005904F5"/>
    <w:rsid w:val="00590A76"/>
    <w:rsid w:val="00590E2C"/>
    <w:rsid w:val="00590E46"/>
    <w:rsid w:val="00590E57"/>
    <w:rsid w:val="005911AA"/>
    <w:rsid w:val="00591206"/>
    <w:rsid w:val="00591563"/>
    <w:rsid w:val="005919B4"/>
    <w:rsid w:val="00591F9D"/>
    <w:rsid w:val="005927F7"/>
    <w:rsid w:val="005929D1"/>
    <w:rsid w:val="00592B39"/>
    <w:rsid w:val="00592FE3"/>
    <w:rsid w:val="00593063"/>
    <w:rsid w:val="00593159"/>
    <w:rsid w:val="005932F3"/>
    <w:rsid w:val="0059353B"/>
    <w:rsid w:val="00593576"/>
    <w:rsid w:val="00593751"/>
    <w:rsid w:val="005937D3"/>
    <w:rsid w:val="00593852"/>
    <w:rsid w:val="00593874"/>
    <w:rsid w:val="0059391A"/>
    <w:rsid w:val="00593938"/>
    <w:rsid w:val="00593A92"/>
    <w:rsid w:val="00593EDC"/>
    <w:rsid w:val="00593EEF"/>
    <w:rsid w:val="0059426E"/>
    <w:rsid w:val="005946F9"/>
    <w:rsid w:val="005947E6"/>
    <w:rsid w:val="00594836"/>
    <w:rsid w:val="00594A0F"/>
    <w:rsid w:val="00594AD2"/>
    <w:rsid w:val="00594DC3"/>
    <w:rsid w:val="00594F3B"/>
    <w:rsid w:val="00595B78"/>
    <w:rsid w:val="00596352"/>
    <w:rsid w:val="00596687"/>
    <w:rsid w:val="005967A1"/>
    <w:rsid w:val="00596872"/>
    <w:rsid w:val="00596A13"/>
    <w:rsid w:val="00596A23"/>
    <w:rsid w:val="00596A77"/>
    <w:rsid w:val="00596DBA"/>
    <w:rsid w:val="00596FE3"/>
    <w:rsid w:val="0059729B"/>
    <w:rsid w:val="005975BF"/>
    <w:rsid w:val="00597A77"/>
    <w:rsid w:val="00597DF6"/>
    <w:rsid w:val="005A07D5"/>
    <w:rsid w:val="005A09DA"/>
    <w:rsid w:val="005A0AD6"/>
    <w:rsid w:val="005A0F1E"/>
    <w:rsid w:val="005A12D2"/>
    <w:rsid w:val="005A13EA"/>
    <w:rsid w:val="005A1654"/>
    <w:rsid w:val="005A179F"/>
    <w:rsid w:val="005A25C2"/>
    <w:rsid w:val="005A2DBE"/>
    <w:rsid w:val="005A2DE0"/>
    <w:rsid w:val="005A2F6D"/>
    <w:rsid w:val="005A31AC"/>
    <w:rsid w:val="005A3A48"/>
    <w:rsid w:val="005A3E0F"/>
    <w:rsid w:val="005A3ED6"/>
    <w:rsid w:val="005A3FAC"/>
    <w:rsid w:val="005A40FB"/>
    <w:rsid w:val="005A435A"/>
    <w:rsid w:val="005A46D3"/>
    <w:rsid w:val="005A485F"/>
    <w:rsid w:val="005A4DE6"/>
    <w:rsid w:val="005A6334"/>
    <w:rsid w:val="005A6DC2"/>
    <w:rsid w:val="005A7062"/>
    <w:rsid w:val="005A7424"/>
    <w:rsid w:val="005A742E"/>
    <w:rsid w:val="005A7509"/>
    <w:rsid w:val="005A773F"/>
    <w:rsid w:val="005A7893"/>
    <w:rsid w:val="005A7A22"/>
    <w:rsid w:val="005A7A30"/>
    <w:rsid w:val="005A7B05"/>
    <w:rsid w:val="005A7BCF"/>
    <w:rsid w:val="005B00BA"/>
    <w:rsid w:val="005B04C9"/>
    <w:rsid w:val="005B075F"/>
    <w:rsid w:val="005B080B"/>
    <w:rsid w:val="005B09F4"/>
    <w:rsid w:val="005B0E29"/>
    <w:rsid w:val="005B1961"/>
    <w:rsid w:val="005B1AE6"/>
    <w:rsid w:val="005B1EAC"/>
    <w:rsid w:val="005B29AC"/>
    <w:rsid w:val="005B310A"/>
    <w:rsid w:val="005B36E7"/>
    <w:rsid w:val="005B374B"/>
    <w:rsid w:val="005B3A20"/>
    <w:rsid w:val="005B4034"/>
    <w:rsid w:val="005B423E"/>
    <w:rsid w:val="005B4531"/>
    <w:rsid w:val="005B45A4"/>
    <w:rsid w:val="005B4C4F"/>
    <w:rsid w:val="005B4D4C"/>
    <w:rsid w:val="005B512A"/>
    <w:rsid w:val="005B5412"/>
    <w:rsid w:val="005B54CB"/>
    <w:rsid w:val="005B5578"/>
    <w:rsid w:val="005B5735"/>
    <w:rsid w:val="005B59D1"/>
    <w:rsid w:val="005B5A6A"/>
    <w:rsid w:val="005B5B1E"/>
    <w:rsid w:val="005B6066"/>
    <w:rsid w:val="005B6217"/>
    <w:rsid w:val="005B6AC0"/>
    <w:rsid w:val="005B7038"/>
    <w:rsid w:val="005B7120"/>
    <w:rsid w:val="005B7423"/>
    <w:rsid w:val="005B7918"/>
    <w:rsid w:val="005B7EBA"/>
    <w:rsid w:val="005C0277"/>
    <w:rsid w:val="005C03F4"/>
    <w:rsid w:val="005C05E2"/>
    <w:rsid w:val="005C0B9F"/>
    <w:rsid w:val="005C0D33"/>
    <w:rsid w:val="005C143B"/>
    <w:rsid w:val="005C1701"/>
    <w:rsid w:val="005C1929"/>
    <w:rsid w:val="005C1C7B"/>
    <w:rsid w:val="005C1CA2"/>
    <w:rsid w:val="005C1EA4"/>
    <w:rsid w:val="005C1FF9"/>
    <w:rsid w:val="005C20AE"/>
    <w:rsid w:val="005C263F"/>
    <w:rsid w:val="005C28ED"/>
    <w:rsid w:val="005C294E"/>
    <w:rsid w:val="005C2D61"/>
    <w:rsid w:val="005C30CF"/>
    <w:rsid w:val="005C34B3"/>
    <w:rsid w:val="005C35FE"/>
    <w:rsid w:val="005C3642"/>
    <w:rsid w:val="005C3AC0"/>
    <w:rsid w:val="005C3DAA"/>
    <w:rsid w:val="005C3FD3"/>
    <w:rsid w:val="005C4045"/>
    <w:rsid w:val="005C40CE"/>
    <w:rsid w:val="005C40FC"/>
    <w:rsid w:val="005C4430"/>
    <w:rsid w:val="005C45C3"/>
    <w:rsid w:val="005C460B"/>
    <w:rsid w:val="005C4841"/>
    <w:rsid w:val="005C49EA"/>
    <w:rsid w:val="005C56DC"/>
    <w:rsid w:val="005C5ACC"/>
    <w:rsid w:val="005C6059"/>
    <w:rsid w:val="005C6345"/>
    <w:rsid w:val="005C6391"/>
    <w:rsid w:val="005C65A4"/>
    <w:rsid w:val="005C68CD"/>
    <w:rsid w:val="005C6C9E"/>
    <w:rsid w:val="005C7202"/>
    <w:rsid w:val="005C7A0D"/>
    <w:rsid w:val="005C7F0E"/>
    <w:rsid w:val="005D023F"/>
    <w:rsid w:val="005D033F"/>
    <w:rsid w:val="005D06A1"/>
    <w:rsid w:val="005D0A60"/>
    <w:rsid w:val="005D0AC4"/>
    <w:rsid w:val="005D0E94"/>
    <w:rsid w:val="005D1348"/>
    <w:rsid w:val="005D177F"/>
    <w:rsid w:val="005D1849"/>
    <w:rsid w:val="005D2306"/>
    <w:rsid w:val="005D2529"/>
    <w:rsid w:val="005D2E7A"/>
    <w:rsid w:val="005D35D4"/>
    <w:rsid w:val="005D3710"/>
    <w:rsid w:val="005D3D27"/>
    <w:rsid w:val="005D3D9A"/>
    <w:rsid w:val="005D3F17"/>
    <w:rsid w:val="005D3FCD"/>
    <w:rsid w:val="005D4434"/>
    <w:rsid w:val="005D480C"/>
    <w:rsid w:val="005D4950"/>
    <w:rsid w:val="005D4A69"/>
    <w:rsid w:val="005D4A96"/>
    <w:rsid w:val="005D4FB3"/>
    <w:rsid w:val="005D515E"/>
    <w:rsid w:val="005D538F"/>
    <w:rsid w:val="005D55C2"/>
    <w:rsid w:val="005D58D5"/>
    <w:rsid w:val="005D61A5"/>
    <w:rsid w:val="005D6CB5"/>
    <w:rsid w:val="005D6D84"/>
    <w:rsid w:val="005D74E5"/>
    <w:rsid w:val="005D7825"/>
    <w:rsid w:val="005D7908"/>
    <w:rsid w:val="005D790B"/>
    <w:rsid w:val="005E0585"/>
    <w:rsid w:val="005E065F"/>
    <w:rsid w:val="005E0B93"/>
    <w:rsid w:val="005E10E2"/>
    <w:rsid w:val="005E18BB"/>
    <w:rsid w:val="005E1BC5"/>
    <w:rsid w:val="005E1E26"/>
    <w:rsid w:val="005E20EE"/>
    <w:rsid w:val="005E2212"/>
    <w:rsid w:val="005E241E"/>
    <w:rsid w:val="005E25BD"/>
    <w:rsid w:val="005E26FA"/>
    <w:rsid w:val="005E2E18"/>
    <w:rsid w:val="005E2E91"/>
    <w:rsid w:val="005E3500"/>
    <w:rsid w:val="005E3544"/>
    <w:rsid w:val="005E3745"/>
    <w:rsid w:val="005E3D9B"/>
    <w:rsid w:val="005E3E7D"/>
    <w:rsid w:val="005E3F0F"/>
    <w:rsid w:val="005E425F"/>
    <w:rsid w:val="005E46FC"/>
    <w:rsid w:val="005E4841"/>
    <w:rsid w:val="005E4BF4"/>
    <w:rsid w:val="005E4C77"/>
    <w:rsid w:val="005E4EEC"/>
    <w:rsid w:val="005E50DF"/>
    <w:rsid w:val="005E57A4"/>
    <w:rsid w:val="005E58DF"/>
    <w:rsid w:val="005E59D0"/>
    <w:rsid w:val="005E5FB5"/>
    <w:rsid w:val="005E655F"/>
    <w:rsid w:val="005E6581"/>
    <w:rsid w:val="005E65EA"/>
    <w:rsid w:val="005E6F62"/>
    <w:rsid w:val="005E7490"/>
    <w:rsid w:val="005E7720"/>
    <w:rsid w:val="005E7C01"/>
    <w:rsid w:val="005E7D0D"/>
    <w:rsid w:val="005F0151"/>
    <w:rsid w:val="005F03C6"/>
    <w:rsid w:val="005F08CA"/>
    <w:rsid w:val="005F0DB6"/>
    <w:rsid w:val="005F12A6"/>
    <w:rsid w:val="005F171E"/>
    <w:rsid w:val="005F172C"/>
    <w:rsid w:val="005F1858"/>
    <w:rsid w:val="005F1ABC"/>
    <w:rsid w:val="005F1D79"/>
    <w:rsid w:val="005F22F2"/>
    <w:rsid w:val="005F2D99"/>
    <w:rsid w:val="005F32CE"/>
    <w:rsid w:val="005F34CA"/>
    <w:rsid w:val="005F384F"/>
    <w:rsid w:val="005F38BB"/>
    <w:rsid w:val="005F3BAB"/>
    <w:rsid w:val="005F3E2A"/>
    <w:rsid w:val="005F3E63"/>
    <w:rsid w:val="005F42FC"/>
    <w:rsid w:val="005F4810"/>
    <w:rsid w:val="005F4953"/>
    <w:rsid w:val="005F49AB"/>
    <w:rsid w:val="005F49E7"/>
    <w:rsid w:val="005F4AD5"/>
    <w:rsid w:val="005F51D8"/>
    <w:rsid w:val="005F5492"/>
    <w:rsid w:val="005F5681"/>
    <w:rsid w:val="005F59C3"/>
    <w:rsid w:val="005F59D4"/>
    <w:rsid w:val="005F59F9"/>
    <w:rsid w:val="005F5E2D"/>
    <w:rsid w:val="005F6116"/>
    <w:rsid w:val="005F636C"/>
    <w:rsid w:val="005F6437"/>
    <w:rsid w:val="005F6869"/>
    <w:rsid w:val="005F6BA4"/>
    <w:rsid w:val="005F7060"/>
    <w:rsid w:val="005F7756"/>
    <w:rsid w:val="005F78B2"/>
    <w:rsid w:val="0060009D"/>
    <w:rsid w:val="006007B0"/>
    <w:rsid w:val="0060081E"/>
    <w:rsid w:val="00600CCF"/>
    <w:rsid w:val="006010A6"/>
    <w:rsid w:val="006011B4"/>
    <w:rsid w:val="00601B24"/>
    <w:rsid w:val="00601B52"/>
    <w:rsid w:val="00601ED3"/>
    <w:rsid w:val="00602AE0"/>
    <w:rsid w:val="00602CD0"/>
    <w:rsid w:val="00603C30"/>
    <w:rsid w:val="006047A6"/>
    <w:rsid w:val="00604FF4"/>
    <w:rsid w:val="00605144"/>
    <w:rsid w:val="0060552B"/>
    <w:rsid w:val="00605A0F"/>
    <w:rsid w:val="00605B3F"/>
    <w:rsid w:val="00605C0D"/>
    <w:rsid w:val="00605C4D"/>
    <w:rsid w:val="00605C9F"/>
    <w:rsid w:val="00605CA7"/>
    <w:rsid w:val="00605EB8"/>
    <w:rsid w:val="0060607F"/>
    <w:rsid w:val="006062A2"/>
    <w:rsid w:val="00606CC0"/>
    <w:rsid w:val="0060711B"/>
    <w:rsid w:val="00607271"/>
    <w:rsid w:val="0060757B"/>
    <w:rsid w:val="006078BB"/>
    <w:rsid w:val="0060790C"/>
    <w:rsid w:val="00607E29"/>
    <w:rsid w:val="00610206"/>
    <w:rsid w:val="0061052B"/>
    <w:rsid w:val="00610681"/>
    <w:rsid w:val="006106E1"/>
    <w:rsid w:val="00610C82"/>
    <w:rsid w:val="00610E35"/>
    <w:rsid w:val="00611793"/>
    <w:rsid w:val="00611AD3"/>
    <w:rsid w:val="00611DCF"/>
    <w:rsid w:val="00611F59"/>
    <w:rsid w:val="00611FF0"/>
    <w:rsid w:val="0061268A"/>
    <w:rsid w:val="006127A3"/>
    <w:rsid w:val="00612F57"/>
    <w:rsid w:val="00613490"/>
    <w:rsid w:val="00613669"/>
    <w:rsid w:val="00613E51"/>
    <w:rsid w:val="006141F0"/>
    <w:rsid w:val="006144C7"/>
    <w:rsid w:val="0061478E"/>
    <w:rsid w:val="006147C1"/>
    <w:rsid w:val="006147E2"/>
    <w:rsid w:val="006150A4"/>
    <w:rsid w:val="00615E2B"/>
    <w:rsid w:val="00615F05"/>
    <w:rsid w:val="00616100"/>
    <w:rsid w:val="0061616B"/>
    <w:rsid w:val="00616248"/>
    <w:rsid w:val="0061630D"/>
    <w:rsid w:val="00616322"/>
    <w:rsid w:val="0061697F"/>
    <w:rsid w:val="00616C38"/>
    <w:rsid w:val="00617172"/>
    <w:rsid w:val="00617349"/>
    <w:rsid w:val="00617408"/>
    <w:rsid w:val="00617415"/>
    <w:rsid w:val="00617500"/>
    <w:rsid w:val="006175A3"/>
    <w:rsid w:val="0061763E"/>
    <w:rsid w:val="00617AE3"/>
    <w:rsid w:val="00620045"/>
    <w:rsid w:val="0062006A"/>
    <w:rsid w:val="0062006F"/>
    <w:rsid w:val="006202A5"/>
    <w:rsid w:val="006211E2"/>
    <w:rsid w:val="00621717"/>
    <w:rsid w:val="006217A8"/>
    <w:rsid w:val="00621BEF"/>
    <w:rsid w:val="00622276"/>
    <w:rsid w:val="006222BD"/>
    <w:rsid w:val="006222F0"/>
    <w:rsid w:val="00622623"/>
    <w:rsid w:val="00622B0D"/>
    <w:rsid w:val="00622BC0"/>
    <w:rsid w:val="00622F77"/>
    <w:rsid w:val="006230BC"/>
    <w:rsid w:val="00623CE5"/>
    <w:rsid w:val="00623D48"/>
    <w:rsid w:val="00623E6D"/>
    <w:rsid w:val="0062431C"/>
    <w:rsid w:val="0062442D"/>
    <w:rsid w:val="006246CE"/>
    <w:rsid w:val="00624707"/>
    <w:rsid w:val="00624B42"/>
    <w:rsid w:val="00624B58"/>
    <w:rsid w:val="00624C06"/>
    <w:rsid w:val="00624EEC"/>
    <w:rsid w:val="00624F0B"/>
    <w:rsid w:val="0062502D"/>
    <w:rsid w:val="00625111"/>
    <w:rsid w:val="00625A48"/>
    <w:rsid w:val="00625AB4"/>
    <w:rsid w:val="00625F37"/>
    <w:rsid w:val="00626755"/>
    <w:rsid w:val="0062675A"/>
    <w:rsid w:val="006267F8"/>
    <w:rsid w:val="0062684F"/>
    <w:rsid w:val="00626E03"/>
    <w:rsid w:val="00626ED6"/>
    <w:rsid w:val="00626F82"/>
    <w:rsid w:val="006270BC"/>
    <w:rsid w:val="00630493"/>
    <w:rsid w:val="00630709"/>
    <w:rsid w:val="00630817"/>
    <w:rsid w:val="00630B08"/>
    <w:rsid w:val="00630B33"/>
    <w:rsid w:val="006310FA"/>
    <w:rsid w:val="00631D18"/>
    <w:rsid w:val="00631F49"/>
    <w:rsid w:val="00632071"/>
    <w:rsid w:val="006324A6"/>
    <w:rsid w:val="006324D8"/>
    <w:rsid w:val="00632CA5"/>
    <w:rsid w:val="00632E0F"/>
    <w:rsid w:val="0063334E"/>
    <w:rsid w:val="006336FD"/>
    <w:rsid w:val="00633B76"/>
    <w:rsid w:val="0063495B"/>
    <w:rsid w:val="00634C35"/>
    <w:rsid w:val="00634F03"/>
    <w:rsid w:val="00635089"/>
    <w:rsid w:val="006354B7"/>
    <w:rsid w:val="006356A4"/>
    <w:rsid w:val="006358C4"/>
    <w:rsid w:val="00635A8D"/>
    <w:rsid w:val="00635A8E"/>
    <w:rsid w:val="006360EC"/>
    <w:rsid w:val="00636226"/>
    <w:rsid w:val="006362C2"/>
    <w:rsid w:val="006364C9"/>
    <w:rsid w:val="006364FA"/>
    <w:rsid w:val="00636517"/>
    <w:rsid w:val="006366C3"/>
    <w:rsid w:val="006369DF"/>
    <w:rsid w:val="006369F0"/>
    <w:rsid w:val="00636DDE"/>
    <w:rsid w:val="00636FE1"/>
    <w:rsid w:val="00637552"/>
    <w:rsid w:val="006375A7"/>
    <w:rsid w:val="00637E0B"/>
    <w:rsid w:val="00637F1C"/>
    <w:rsid w:val="00640067"/>
    <w:rsid w:val="00640930"/>
    <w:rsid w:val="006409FB"/>
    <w:rsid w:val="00640D2F"/>
    <w:rsid w:val="00640DA7"/>
    <w:rsid w:val="00640FEA"/>
    <w:rsid w:val="00641107"/>
    <w:rsid w:val="00641279"/>
    <w:rsid w:val="006413ED"/>
    <w:rsid w:val="00641404"/>
    <w:rsid w:val="006414D2"/>
    <w:rsid w:val="00641700"/>
    <w:rsid w:val="006417A3"/>
    <w:rsid w:val="006419A5"/>
    <w:rsid w:val="006419C3"/>
    <w:rsid w:val="00641C51"/>
    <w:rsid w:val="00641F8F"/>
    <w:rsid w:val="0064209A"/>
    <w:rsid w:val="0064235A"/>
    <w:rsid w:val="0064272E"/>
    <w:rsid w:val="00642B01"/>
    <w:rsid w:val="00642D26"/>
    <w:rsid w:val="00642E94"/>
    <w:rsid w:val="0064306E"/>
    <w:rsid w:val="0064348A"/>
    <w:rsid w:val="006436A9"/>
    <w:rsid w:val="00643A1E"/>
    <w:rsid w:val="00643A76"/>
    <w:rsid w:val="00643BCA"/>
    <w:rsid w:val="00643C58"/>
    <w:rsid w:val="00643D23"/>
    <w:rsid w:val="00643DD6"/>
    <w:rsid w:val="0064400A"/>
    <w:rsid w:val="0064457F"/>
    <w:rsid w:val="006445B7"/>
    <w:rsid w:val="0064478D"/>
    <w:rsid w:val="00645689"/>
    <w:rsid w:val="006457F6"/>
    <w:rsid w:val="00645D98"/>
    <w:rsid w:val="00645D9E"/>
    <w:rsid w:val="006469AF"/>
    <w:rsid w:val="00646AFC"/>
    <w:rsid w:val="00646DBD"/>
    <w:rsid w:val="00647ADA"/>
    <w:rsid w:val="00647B29"/>
    <w:rsid w:val="00647B58"/>
    <w:rsid w:val="00647EED"/>
    <w:rsid w:val="006501B5"/>
    <w:rsid w:val="00650899"/>
    <w:rsid w:val="00650CEC"/>
    <w:rsid w:val="00650D41"/>
    <w:rsid w:val="00650F2B"/>
    <w:rsid w:val="00651133"/>
    <w:rsid w:val="006514A3"/>
    <w:rsid w:val="00651554"/>
    <w:rsid w:val="00651811"/>
    <w:rsid w:val="00651C12"/>
    <w:rsid w:val="00651EBF"/>
    <w:rsid w:val="00651F78"/>
    <w:rsid w:val="006524DC"/>
    <w:rsid w:val="006526C0"/>
    <w:rsid w:val="00652B06"/>
    <w:rsid w:val="00652CA4"/>
    <w:rsid w:val="00652EFE"/>
    <w:rsid w:val="00652FE1"/>
    <w:rsid w:val="00653943"/>
    <w:rsid w:val="00653E91"/>
    <w:rsid w:val="00653F11"/>
    <w:rsid w:val="0065403B"/>
    <w:rsid w:val="00654182"/>
    <w:rsid w:val="006543BD"/>
    <w:rsid w:val="006546A9"/>
    <w:rsid w:val="00654E87"/>
    <w:rsid w:val="006550D5"/>
    <w:rsid w:val="00655296"/>
    <w:rsid w:val="00655554"/>
    <w:rsid w:val="006555DD"/>
    <w:rsid w:val="00655952"/>
    <w:rsid w:val="00655A49"/>
    <w:rsid w:val="00655AE0"/>
    <w:rsid w:val="0065602E"/>
    <w:rsid w:val="006560E7"/>
    <w:rsid w:val="00656219"/>
    <w:rsid w:val="00656291"/>
    <w:rsid w:val="006562F0"/>
    <w:rsid w:val="0065644B"/>
    <w:rsid w:val="00656EC3"/>
    <w:rsid w:val="0065719B"/>
    <w:rsid w:val="006571EF"/>
    <w:rsid w:val="00657646"/>
    <w:rsid w:val="00657723"/>
    <w:rsid w:val="00657980"/>
    <w:rsid w:val="0065799C"/>
    <w:rsid w:val="00657AFA"/>
    <w:rsid w:val="0066034D"/>
    <w:rsid w:val="00660D07"/>
    <w:rsid w:val="00660DE8"/>
    <w:rsid w:val="0066148D"/>
    <w:rsid w:val="0066171D"/>
    <w:rsid w:val="00661A3C"/>
    <w:rsid w:val="00661C60"/>
    <w:rsid w:val="0066204D"/>
    <w:rsid w:val="00662213"/>
    <w:rsid w:val="00662265"/>
    <w:rsid w:val="006623DD"/>
    <w:rsid w:val="0066277E"/>
    <w:rsid w:val="006627E2"/>
    <w:rsid w:val="00662E87"/>
    <w:rsid w:val="00662E93"/>
    <w:rsid w:val="006631DF"/>
    <w:rsid w:val="006635BD"/>
    <w:rsid w:val="00663D64"/>
    <w:rsid w:val="00664041"/>
    <w:rsid w:val="00664311"/>
    <w:rsid w:val="0066453A"/>
    <w:rsid w:val="0066484A"/>
    <w:rsid w:val="00664A3C"/>
    <w:rsid w:val="00664ECA"/>
    <w:rsid w:val="006652A3"/>
    <w:rsid w:val="0066564D"/>
    <w:rsid w:val="006657E4"/>
    <w:rsid w:val="006659FF"/>
    <w:rsid w:val="00665B17"/>
    <w:rsid w:val="00665BD5"/>
    <w:rsid w:val="00665FDD"/>
    <w:rsid w:val="00666015"/>
    <w:rsid w:val="006662CD"/>
    <w:rsid w:val="00666303"/>
    <w:rsid w:val="006665FB"/>
    <w:rsid w:val="0066697C"/>
    <w:rsid w:val="00666B74"/>
    <w:rsid w:val="00666FBD"/>
    <w:rsid w:val="0066751C"/>
    <w:rsid w:val="006676A2"/>
    <w:rsid w:val="0066775F"/>
    <w:rsid w:val="00667A39"/>
    <w:rsid w:val="00667AF0"/>
    <w:rsid w:val="00667D10"/>
    <w:rsid w:val="00670042"/>
    <w:rsid w:val="00670159"/>
    <w:rsid w:val="00670B04"/>
    <w:rsid w:val="00670F1C"/>
    <w:rsid w:val="00671007"/>
    <w:rsid w:val="00671153"/>
    <w:rsid w:val="0067118A"/>
    <w:rsid w:val="00671373"/>
    <w:rsid w:val="006714FE"/>
    <w:rsid w:val="006717C3"/>
    <w:rsid w:val="00671813"/>
    <w:rsid w:val="00672457"/>
    <w:rsid w:val="0067246E"/>
    <w:rsid w:val="006724A7"/>
    <w:rsid w:val="00672732"/>
    <w:rsid w:val="0067276A"/>
    <w:rsid w:val="006729E0"/>
    <w:rsid w:val="00672A35"/>
    <w:rsid w:val="00672B35"/>
    <w:rsid w:val="00672CAD"/>
    <w:rsid w:val="00672D33"/>
    <w:rsid w:val="00672F0F"/>
    <w:rsid w:val="00672F2A"/>
    <w:rsid w:val="006730B9"/>
    <w:rsid w:val="00673552"/>
    <w:rsid w:val="006735C4"/>
    <w:rsid w:val="0067378B"/>
    <w:rsid w:val="006738EA"/>
    <w:rsid w:val="006738F8"/>
    <w:rsid w:val="00673B1C"/>
    <w:rsid w:val="00673D4C"/>
    <w:rsid w:val="00674388"/>
    <w:rsid w:val="00674C94"/>
    <w:rsid w:val="00674F36"/>
    <w:rsid w:val="00675278"/>
    <w:rsid w:val="006753C6"/>
    <w:rsid w:val="00675FA4"/>
    <w:rsid w:val="006761C4"/>
    <w:rsid w:val="00676276"/>
    <w:rsid w:val="00676599"/>
    <w:rsid w:val="006766B3"/>
    <w:rsid w:val="006766B7"/>
    <w:rsid w:val="00677096"/>
    <w:rsid w:val="0067711D"/>
    <w:rsid w:val="0067737B"/>
    <w:rsid w:val="006775B6"/>
    <w:rsid w:val="006775E3"/>
    <w:rsid w:val="0067791F"/>
    <w:rsid w:val="00677BFB"/>
    <w:rsid w:val="006800BB"/>
    <w:rsid w:val="00680126"/>
    <w:rsid w:val="0068012E"/>
    <w:rsid w:val="006807A7"/>
    <w:rsid w:val="00680884"/>
    <w:rsid w:val="00680B25"/>
    <w:rsid w:val="00680BBB"/>
    <w:rsid w:val="00680FE6"/>
    <w:rsid w:val="00681E99"/>
    <w:rsid w:val="00681FC0"/>
    <w:rsid w:val="0068202D"/>
    <w:rsid w:val="0068203D"/>
    <w:rsid w:val="006822E2"/>
    <w:rsid w:val="0068281A"/>
    <w:rsid w:val="00682A56"/>
    <w:rsid w:val="00682C0C"/>
    <w:rsid w:val="00682EB5"/>
    <w:rsid w:val="00683062"/>
    <w:rsid w:val="0068314D"/>
    <w:rsid w:val="0068346D"/>
    <w:rsid w:val="00683573"/>
    <w:rsid w:val="00683A9F"/>
    <w:rsid w:val="00683B17"/>
    <w:rsid w:val="00683BED"/>
    <w:rsid w:val="0068498A"/>
    <w:rsid w:val="00684BE0"/>
    <w:rsid w:val="006850B3"/>
    <w:rsid w:val="006852AD"/>
    <w:rsid w:val="006856A1"/>
    <w:rsid w:val="00685A1B"/>
    <w:rsid w:val="00685D0C"/>
    <w:rsid w:val="00685D41"/>
    <w:rsid w:val="00685D7C"/>
    <w:rsid w:val="00685F46"/>
    <w:rsid w:val="00686038"/>
    <w:rsid w:val="006861B0"/>
    <w:rsid w:val="006872C2"/>
    <w:rsid w:val="00687606"/>
    <w:rsid w:val="0068796A"/>
    <w:rsid w:val="00687A55"/>
    <w:rsid w:val="00687B21"/>
    <w:rsid w:val="00687B4D"/>
    <w:rsid w:val="00687B71"/>
    <w:rsid w:val="00687FF1"/>
    <w:rsid w:val="006901D2"/>
    <w:rsid w:val="006904D6"/>
    <w:rsid w:val="00690B5F"/>
    <w:rsid w:val="00690C65"/>
    <w:rsid w:val="00690CFE"/>
    <w:rsid w:val="00690DA9"/>
    <w:rsid w:val="00690F29"/>
    <w:rsid w:val="00691228"/>
    <w:rsid w:val="00691893"/>
    <w:rsid w:val="00692122"/>
    <w:rsid w:val="006922ED"/>
    <w:rsid w:val="0069256E"/>
    <w:rsid w:val="0069276A"/>
    <w:rsid w:val="00692D19"/>
    <w:rsid w:val="00692E84"/>
    <w:rsid w:val="006936DC"/>
    <w:rsid w:val="006937FA"/>
    <w:rsid w:val="006938E8"/>
    <w:rsid w:val="00693AD3"/>
    <w:rsid w:val="00693C28"/>
    <w:rsid w:val="00693EE2"/>
    <w:rsid w:val="0069413A"/>
    <w:rsid w:val="00694324"/>
    <w:rsid w:val="006944CD"/>
    <w:rsid w:val="006945ED"/>
    <w:rsid w:val="00694683"/>
    <w:rsid w:val="006947D4"/>
    <w:rsid w:val="00694D33"/>
    <w:rsid w:val="00694F3F"/>
    <w:rsid w:val="0069525E"/>
    <w:rsid w:val="0069529B"/>
    <w:rsid w:val="006952C0"/>
    <w:rsid w:val="006959D7"/>
    <w:rsid w:val="00695B9C"/>
    <w:rsid w:val="00695F0C"/>
    <w:rsid w:val="00695FBB"/>
    <w:rsid w:val="00696634"/>
    <w:rsid w:val="00696DE6"/>
    <w:rsid w:val="006972A0"/>
    <w:rsid w:val="00697353"/>
    <w:rsid w:val="00697715"/>
    <w:rsid w:val="006979D0"/>
    <w:rsid w:val="00697B80"/>
    <w:rsid w:val="006A0115"/>
    <w:rsid w:val="006A0B2E"/>
    <w:rsid w:val="006A0BCA"/>
    <w:rsid w:val="006A0C07"/>
    <w:rsid w:val="006A10A8"/>
    <w:rsid w:val="006A12DE"/>
    <w:rsid w:val="006A1454"/>
    <w:rsid w:val="006A14BC"/>
    <w:rsid w:val="006A17B0"/>
    <w:rsid w:val="006A18F5"/>
    <w:rsid w:val="006A1AA2"/>
    <w:rsid w:val="006A1C28"/>
    <w:rsid w:val="006A1C43"/>
    <w:rsid w:val="006A1DB0"/>
    <w:rsid w:val="006A1E36"/>
    <w:rsid w:val="006A1F7A"/>
    <w:rsid w:val="006A23BC"/>
    <w:rsid w:val="006A2431"/>
    <w:rsid w:val="006A2595"/>
    <w:rsid w:val="006A264B"/>
    <w:rsid w:val="006A26BA"/>
    <w:rsid w:val="006A2A90"/>
    <w:rsid w:val="006A2F26"/>
    <w:rsid w:val="006A3009"/>
    <w:rsid w:val="006A31EE"/>
    <w:rsid w:val="006A3490"/>
    <w:rsid w:val="006A34AE"/>
    <w:rsid w:val="006A377E"/>
    <w:rsid w:val="006A37E8"/>
    <w:rsid w:val="006A3CFD"/>
    <w:rsid w:val="006A40F6"/>
    <w:rsid w:val="006A4322"/>
    <w:rsid w:val="006A4445"/>
    <w:rsid w:val="006A48EE"/>
    <w:rsid w:val="006A4DDE"/>
    <w:rsid w:val="006A4F34"/>
    <w:rsid w:val="006A506C"/>
    <w:rsid w:val="006A50C6"/>
    <w:rsid w:val="006A5D80"/>
    <w:rsid w:val="006A5EA3"/>
    <w:rsid w:val="006A5FEB"/>
    <w:rsid w:val="006A6217"/>
    <w:rsid w:val="006A64DE"/>
    <w:rsid w:val="006A65AB"/>
    <w:rsid w:val="006A685E"/>
    <w:rsid w:val="006A6896"/>
    <w:rsid w:val="006A7079"/>
    <w:rsid w:val="006A7084"/>
    <w:rsid w:val="006A76F1"/>
    <w:rsid w:val="006A7AC6"/>
    <w:rsid w:val="006A7BAE"/>
    <w:rsid w:val="006A7ED4"/>
    <w:rsid w:val="006B031E"/>
    <w:rsid w:val="006B0965"/>
    <w:rsid w:val="006B100A"/>
    <w:rsid w:val="006B1693"/>
    <w:rsid w:val="006B170F"/>
    <w:rsid w:val="006B1777"/>
    <w:rsid w:val="006B177B"/>
    <w:rsid w:val="006B1DB0"/>
    <w:rsid w:val="006B255E"/>
    <w:rsid w:val="006B25F5"/>
    <w:rsid w:val="006B2C9D"/>
    <w:rsid w:val="006B41A8"/>
    <w:rsid w:val="006B455C"/>
    <w:rsid w:val="006B4587"/>
    <w:rsid w:val="006B4779"/>
    <w:rsid w:val="006B47A1"/>
    <w:rsid w:val="006B4B2A"/>
    <w:rsid w:val="006B4C87"/>
    <w:rsid w:val="006B4FD7"/>
    <w:rsid w:val="006B567D"/>
    <w:rsid w:val="006B57F4"/>
    <w:rsid w:val="006B5CC6"/>
    <w:rsid w:val="006B5F1E"/>
    <w:rsid w:val="006B68E1"/>
    <w:rsid w:val="006B6B11"/>
    <w:rsid w:val="006B7108"/>
    <w:rsid w:val="006B74E7"/>
    <w:rsid w:val="006B76A5"/>
    <w:rsid w:val="006B7C0D"/>
    <w:rsid w:val="006B7ECE"/>
    <w:rsid w:val="006C00FE"/>
    <w:rsid w:val="006C01DB"/>
    <w:rsid w:val="006C01DC"/>
    <w:rsid w:val="006C0781"/>
    <w:rsid w:val="006C09AE"/>
    <w:rsid w:val="006C0DDA"/>
    <w:rsid w:val="006C0F31"/>
    <w:rsid w:val="006C0F89"/>
    <w:rsid w:val="006C10AB"/>
    <w:rsid w:val="006C124B"/>
    <w:rsid w:val="006C12A2"/>
    <w:rsid w:val="006C136C"/>
    <w:rsid w:val="006C13DC"/>
    <w:rsid w:val="006C14C1"/>
    <w:rsid w:val="006C19A2"/>
    <w:rsid w:val="006C1ADA"/>
    <w:rsid w:val="006C1DC4"/>
    <w:rsid w:val="006C1FA5"/>
    <w:rsid w:val="006C2152"/>
    <w:rsid w:val="006C2482"/>
    <w:rsid w:val="006C2694"/>
    <w:rsid w:val="006C28FD"/>
    <w:rsid w:val="006C2F72"/>
    <w:rsid w:val="006C2FBE"/>
    <w:rsid w:val="006C3422"/>
    <w:rsid w:val="006C342B"/>
    <w:rsid w:val="006C38E0"/>
    <w:rsid w:val="006C3924"/>
    <w:rsid w:val="006C3D41"/>
    <w:rsid w:val="006C3D73"/>
    <w:rsid w:val="006C3F38"/>
    <w:rsid w:val="006C4028"/>
    <w:rsid w:val="006C410B"/>
    <w:rsid w:val="006C4144"/>
    <w:rsid w:val="006C473C"/>
    <w:rsid w:val="006C4A1E"/>
    <w:rsid w:val="006C4BEB"/>
    <w:rsid w:val="006C51F8"/>
    <w:rsid w:val="006C58C3"/>
    <w:rsid w:val="006C5B73"/>
    <w:rsid w:val="006C5CA0"/>
    <w:rsid w:val="006C5DEC"/>
    <w:rsid w:val="006C5E2A"/>
    <w:rsid w:val="006C6198"/>
    <w:rsid w:val="006C6452"/>
    <w:rsid w:val="006C64FE"/>
    <w:rsid w:val="006C6696"/>
    <w:rsid w:val="006C6728"/>
    <w:rsid w:val="006C6A10"/>
    <w:rsid w:val="006C7060"/>
    <w:rsid w:val="006C718F"/>
    <w:rsid w:val="006C741A"/>
    <w:rsid w:val="006C7ACB"/>
    <w:rsid w:val="006C7DA7"/>
    <w:rsid w:val="006C7FD0"/>
    <w:rsid w:val="006D041F"/>
    <w:rsid w:val="006D0530"/>
    <w:rsid w:val="006D0986"/>
    <w:rsid w:val="006D0A0E"/>
    <w:rsid w:val="006D0B41"/>
    <w:rsid w:val="006D0D81"/>
    <w:rsid w:val="006D11D2"/>
    <w:rsid w:val="006D13E7"/>
    <w:rsid w:val="006D13E8"/>
    <w:rsid w:val="006D17F7"/>
    <w:rsid w:val="006D1B59"/>
    <w:rsid w:val="006D1DC6"/>
    <w:rsid w:val="006D23FF"/>
    <w:rsid w:val="006D249E"/>
    <w:rsid w:val="006D2666"/>
    <w:rsid w:val="006D2C84"/>
    <w:rsid w:val="006D2F0D"/>
    <w:rsid w:val="006D2F85"/>
    <w:rsid w:val="006D32AC"/>
    <w:rsid w:val="006D34A0"/>
    <w:rsid w:val="006D3515"/>
    <w:rsid w:val="006D3550"/>
    <w:rsid w:val="006D3D58"/>
    <w:rsid w:val="006D3F57"/>
    <w:rsid w:val="006D45E3"/>
    <w:rsid w:val="006D469C"/>
    <w:rsid w:val="006D485C"/>
    <w:rsid w:val="006D48A1"/>
    <w:rsid w:val="006D4C2E"/>
    <w:rsid w:val="006D4EF8"/>
    <w:rsid w:val="006D5299"/>
    <w:rsid w:val="006D5606"/>
    <w:rsid w:val="006D56F3"/>
    <w:rsid w:val="006D579B"/>
    <w:rsid w:val="006D5B24"/>
    <w:rsid w:val="006D5DBF"/>
    <w:rsid w:val="006D5E52"/>
    <w:rsid w:val="006D653C"/>
    <w:rsid w:val="006D65A1"/>
    <w:rsid w:val="006D6B16"/>
    <w:rsid w:val="006D6C2B"/>
    <w:rsid w:val="006D6CE3"/>
    <w:rsid w:val="006D709A"/>
    <w:rsid w:val="006D72DE"/>
    <w:rsid w:val="006D73F0"/>
    <w:rsid w:val="006D7470"/>
    <w:rsid w:val="006D7814"/>
    <w:rsid w:val="006E0191"/>
    <w:rsid w:val="006E02B1"/>
    <w:rsid w:val="006E10EC"/>
    <w:rsid w:val="006E143A"/>
    <w:rsid w:val="006E14E9"/>
    <w:rsid w:val="006E164E"/>
    <w:rsid w:val="006E1C2D"/>
    <w:rsid w:val="006E2350"/>
    <w:rsid w:val="006E2509"/>
    <w:rsid w:val="006E27D9"/>
    <w:rsid w:val="006E2E8B"/>
    <w:rsid w:val="006E2F11"/>
    <w:rsid w:val="006E2FE0"/>
    <w:rsid w:val="006E3C66"/>
    <w:rsid w:val="006E3FC2"/>
    <w:rsid w:val="006E41C4"/>
    <w:rsid w:val="006E4225"/>
    <w:rsid w:val="006E4372"/>
    <w:rsid w:val="006E45A8"/>
    <w:rsid w:val="006E4AC5"/>
    <w:rsid w:val="006E4B74"/>
    <w:rsid w:val="006E50F2"/>
    <w:rsid w:val="006E5675"/>
    <w:rsid w:val="006E5B61"/>
    <w:rsid w:val="006E5E0C"/>
    <w:rsid w:val="006E5F51"/>
    <w:rsid w:val="006E61DA"/>
    <w:rsid w:val="006E6286"/>
    <w:rsid w:val="006E640C"/>
    <w:rsid w:val="006E66DD"/>
    <w:rsid w:val="006E68AF"/>
    <w:rsid w:val="006E6C1C"/>
    <w:rsid w:val="006E6C45"/>
    <w:rsid w:val="006E7442"/>
    <w:rsid w:val="006E7470"/>
    <w:rsid w:val="006E7486"/>
    <w:rsid w:val="006E7620"/>
    <w:rsid w:val="006E7D02"/>
    <w:rsid w:val="006E7EE8"/>
    <w:rsid w:val="006E7F38"/>
    <w:rsid w:val="006F015C"/>
    <w:rsid w:val="006F10E0"/>
    <w:rsid w:val="006F1475"/>
    <w:rsid w:val="006F17B9"/>
    <w:rsid w:val="006F1A11"/>
    <w:rsid w:val="006F1A8A"/>
    <w:rsid w:val="006F1E96"/>
    <w:rsid w:val="006F1EF9"/>
    <w:rsid w:val="006F23E9"/>
    <w:rsid w:val="006F2532"/>
    <w:rsid w:val="006F2878"/>
    <w:rsid w:val="006F2B36"/>
    <w:rsid w:val="006F2D39"/>
    <w:rsid w:val="006F2D7F"/>
    <w:rsid w:val="006F2E28"/>
    <w:rsid w:val="006F2E76"/>
    <w:rsid w:val="006F31EF"/>
    <w:rsid w:val="006F32B8"/>
    <w:rsid w:val="006F337C"/>
    <w:rsid w:val="006F33D3"/>
    <w:rsid w:val="006F3463"/>
    <w:rsid w:val="006F381A"/>
    <w:rsid w:val="006F39D2"/>
    <w:rsid w:val="006F3D51"/>
    <w:rsid w:val="006F4040"/>
    <w:rsid w:val="006F4087"/>
    <w:rsid w:val="006F4434"/>
    <w:rsid w:val="006F469D"/>
    <w:rsid w:val="006F46D7"/>
    <w:rsid w:val="006F53A6"/>
    <w:rsid w:val="006F53E5"/>
    <w:rsid w:val="006F5479"/>
    <w:rsid w:val="006F5931"/>
    <w:rsid w:val="006F5E9E"/>
    <w:rsid w:val="006F6490"/>
    <w:rsid w:val="006F6679"/>
    <w:rsid w:val="006F68DD"/>
    <w:rsid w:val="006F6B7F"/>
    <w:rsid w:val="006F6C41"/>
    <w:rsid w:val="006F6D30"/>
    <w:rsid w:val="006F6FE4"/>
    <w:rsid w:val="006F76D2"/>
    <w:rsid w:val="007004A9"/>
    <w:rsid w:val="007005DA"/>
    <w:rsid w:val="007009B0"/>
    <w:rsid w:val="007011E9"/>
    <w:rsid w:val="007016AE"/>
    <w:rsid w:val="00701753"/>
    <w:rsid w:val="007017FF"/>
    <w:rsid w:val="00701CE6"/>
    <w:rsid w:val="00701FA2"/>
    <w:rsid w:val="007021F0"/>
    <w:rsid w:val="0070241A"/>
    <w:rsid w:val="00702596"/>
    <w:rsid w:val="00702AA2"/>
    <w:rsid w:val="00702E0E"/>
    <w:rsid w:val="007034AD"/>
    <w:rsid w:val="007035AA"/>
    <w:rsid w:val="007037AA"/>
    <w:rsid w:val="007037EB"/>
    <w:rsid w:val="007039DE"/>
    <w:rsid w:val="007040F9"/>
    <w:rsid w:val="00704144"/>
    <w:rsid w:val="00704205"/>
    <w:rsid w:val="0070443F"/>
    <w:rsid w:val="00704C2D"/>
    <w:rsid w:val="00704E30"/>
    <w:rsid w:val="007050D6"/>
    <w:rsid w:val="007052F8"/>
    <w:rsid w:val="00705422"/>
    <w:rsid w:val="00705452"/>
    <w:rsid w:val="00705B6C"/>
    <w:rsid w:val="00705D0C"/>
    <w:rsid w:val="00705F09"/>
    <w:rsid w:val="0070635A"/>
    <w:rsid w:val="007063B5"/>
    <w:rsid w:val="007065DF"/>
    <w:rsid w:val="00706741"/>
    <w:rsid w:val="007068B9"/>
    <w:rsid w:val="0070690E"/>
    <w:rsid w:val="00706E73"/>
    <w:rsid w:val="00706F43"/>
    <w:rsid w:val="00706F4A"/>
    <w:rsid w:val="00707044"/>
    <w:rsid w:val="00707BEB"/>
    <w:rsid w:val="007100E7"/>
    <w:rsid w:val="0071022F"/>
    <w:rsid w:val="007102E2"/>
    <w:rsid w:val="007103B1"/>
    <w:rsid w:val="007106EB"/>
    <w:rsid w:val="00710880"/>
    <w:rsid w:val="00710CA7"/>
    <w:rsid w:val="00710D74"/>
    <w:rsid w:val="00711230"/>
    <w:rsid w:val="007112E1"/>
    <w:rsid w:val="0071161D"/>
    <w:rsid w:val="007116BF"/>
    <w:rsid w:val="0071182B"/>
    <w:rsid w:val="00711D46"/>
    <w:rsid w:val="00711DD9"/>
    <w:rsid w:val="00711DF8"/>
    <w:rsid w:val="00711F81"/>
    <w:rsid w:val="007123AD"/>
    <w:rsid w:val="00712423"/>
    <w:rsid w:val="0071265B"/>
    <w:rsid w:val="00712728"/>
    <w:rsid w:val="00712B08"/>
    <w:rsid w:val="00712CBF"/>
    <w:rsid w:val="0071314A"/>
    <w:rsid w:val="00713B2E"/>
    <w:rsid w:val="00713C35"/>
    <w:rsid w:val="00714659"/>
    <w:rsid w:val="007149E8"/>
    <w:rsid w:val="00714BFE"/>
    <w:rsid w:val="007152A9"/>
    <w:rsid w:val="00715DC7"/>
    <w:rsid w:val="00715EE1"/>
    <w:rsid w:val="00716C26"/>
    <w:rsid w:val="00716E1A"/>
    <w:rsid w:val="007179B3"/>
    <w:rsid w:val="00717AEC"/>
    <w:rsid w:val="00717BA6"/>
    <w:rsid w:val="00717C30"/>
    <w:rsid w:val="007207CC"/>
    <w:rsid w:val="00720C3C"/>
    <w:rsid w:val="00720D77"/>
    <w:rsid w:val="007212B4"/>
    <w:rsid w:val="0072167C"/>
    <w:rsid w:val="00721A2E"/>
    <w:rsid w:val="00721E87"/>
    <w:rsid w:val="00721EC1"/>
    <w:rsid w:val="007221D4"/>
    <w:rsid w:val="00722A30"/>
    <w:rsid w:val="00722CDE"/>
    <w:rsid w:val="00722D43"/>
    <w:rsid w:val="00722E40"/>
    <w:rsid w:val="00722F8A"/>
    <w:rsid w:val="00723162"/>
    <w:rsid w:val="007232AD"/>
    <w:rsid w:val="00723556"/>
    <w:rsid w:val="00723647"/>
    <w:rsid w:val="00723AEF"/>
    <w:rsid w:val="00723EAB"/>
    <w:rsid w:val="00724075"/>
    <w:rsid w:val="0072483F"/>
    <w:rsid w:val="00724845"/>
    <w:rsid w:val="00724A0C"/>
    <w:rsid w:val="00724F15"/>
    <w:rsid w:val="00725116"/>
    <w:rsid w:val="0072571C"/>
    <w:rsid w:val="0072598B"/>
    <w:rsid w:val="0072599E"/>
    <w:rsid w:val="00725BB4"/>
    <w:rsid w:val="00725C68"/>
    <w:rsid w:val="00725E60"/>
    <w:rsid w:val="007265CA"/>
    <w:rsid w:val="00726660"/>
    <w:rsid w:val="0072697C"/>
    <w:rsid w:val="00726B42"/>
    <w:rsid w:val="00726E12"/>
    <w:rsid w:val="00727046"/>
    <w:rsid w:val="00727224"/>
    <w:rsid w:val="0072758A"/>
    <w:rsid w:val="00727B40"/>
    <w:rsid w:val="00727D6E"/>
    <w:rsid w:val="00727ED6"/>
    <w:rsid w:val="00730230"/>
    <w:rsid w:val="007304F3"/>
    <w:rsid w:val="0073051A"/>
    <w:rsid w:val="007312FB"/>
    <w:rsid w:val="0073144B"/>
    <w:rsid w:val="00731886"/>
    <w:rsid w:val="00731974"/>
    <w:rsid w:val="00731AF1"/>
    <w:rsid w:val="00731B04"/>
    <w:rsid w:val="00731CF5"/>
    <w:rsid w:val="00731D0D"/>
    <w:rsid w:val="00731F53"/>
    <w:rsid w:val="00732033"/>
    <w:rsid w:val="00732444"/>
    <w:rsid w:val="007324D8"/>
    <w:rsid w:val="0073280D"/>
    <w:rsid w:val="0073289C"/>
    <w:rsid w:val="00732FD7"/>
    <w:rsid w:val="0073306F"/>
    <w:rsid w:val="00733737"/>
    <w:rsid w:val="007338D4"/>
    <w:rsid w:val="00733972"/>
    <w:rsid w:val="00733CC1"/>
    <w:rsid w:val="00733CE2"/>
    <w:rsid w:val="00733D96"/>
    <w:rsid w:val="00733F32"/>
    <w:rsid w:val="0073472D"/>
    <w:rsid w:val="00734A57"/>
    <w:rsid w:val="00734A8C"/>
    <w:rsid w:val="007353C4"/>
    <w:rsid w:val="007359AF"/>
    <w:rsid w:val="007359BB"/>
    <w:rsid w:val="00735C3F"/>
    <w:rsid w:val="00735DC7"/>
    <w:rsid w:val="0073672D"/>
    <w:rsid w:val="00736C3E"/>
    <w:rsid w:val="00736DF2"/>
    <w:rsid w:val="00736F0B"/>
    <w:rsid w:val="0073708C"/>
    <w:rsid w:val="007370B9"/>
    <w:rsid w:val="0073747F"/>
    <w:rsid w:val="00737BB4"/>
    <w:rsid w:val="00737C7E"/>
    <w:rsid w:val="00737CA3"/>
    <w:rsid w:val="00737CB3"/>
    <w:rsid w:val="00737E2E"/>
    <w:rsid w:val="00740034"/>
    <w:rsid w:val="0074003F"/>
    <w:rsid w:val="0074049C"/>
    <w:rsid w:val="00740759"/>
    <w:rsid w:val="007407A5"/>
    <w:rsid w:val="00740817"/>
    <w:rsid w:val="00740AB8"/>
    <w:rsid w:val="007413CF"/>
    <w:rsid w:val="007414FF"/>
    <w:rsid w:val="00741A26"/>
    <w:rsid w:val="00741E6F"/>
    <w:rsid w:val="0074240F"/>
    <w:rsid w:val="0074302E"/>
    <w:rsid w:val="00743915"/>
    <w:rsid w:val="00744509"/>
    <w:rsid w:val="00744731"/>
    <w:rsid w:val="00744E8E"/>
    <w:rsid w:val="007456C7"/>
    <w:rsid w:val="007458A8"/>
    <w:rsid w:val="00745936"/>
    <w:rsid w:val="00745BAB"/>
    <w:rsid w:val="00745D06"/>
    <w:rsid w:val="00745F19"/>
    <w:rsid w:val="007461F6"/>
    <w:rsid w:val="00746644"/>
    <w:rsid w:val="00746993"/>
    <w:rsid w:val="007469FD"/>
    <w:rsid w:val="00746DB2"/>
    <w:rsid w:val="007472C3"/>
    <w:rsid w:val="007472CB"/>
    <w:rsid w:val="007473E4"/>
    <w:rsid w:val="0074745F"/>
    <w:rsid w:val="0074777D"/>
    <w:rsid w:val="00747948"/>
    <w:rsid w:val="00750084"/>
    <w:rsid w:val="007501C0"/>
    <w:rsid w:val="00750207"/>
    <w:rsid w:val="007504BC"/>
    <w:rsid w:val="0075055E"/>
    <w:rsid w:val="00750572"/>
    <w:rsid w:val="007505AB"/>
    <w:rsid w:val="00750717"/>
    <w:rsid w:val="00750A13"/>
    <w:rsid w:val="00750E42"/>
    <w:rsid w:val="00750EC9"/>
    <w:rsid w:val="00750F53"/>
    <w:rsid w:val="007510C5"/>
    <w:rsid w:val="0075166A"/>
    <w:rsid w:val="0075170C"/>
    <w:rsid w:val="0075236D"/>
    <w:rsid w:val="0075291E"/>
    <w:rsid w:val="0075298E"/>
    <w:rsid w:val="007529EF"/>
    <w:rsid w:val="00752AF8"/>
    <w:rsid w:val="00752D29"/>
    <w:rsid w:val="0075306C"/>
    <w:rsid w:val="007533F9"/>
    <w:rsid w:val="007535DF"/>
    <w:rsid w:val="007536AA"/>
    <w:rsid w:val="0075394D"/>
    <w:rsid w:val="007539CF"/>
    <w:rsid w:val="007542C5"/>
    <w:rsid w:val="00754470"/>
    <w:rsid w:val="0075471F"/>
    <w:rsid w:val="007548A6"/>
    <w:rsid w:val="00754A47"/>
    <w:rsid w:val="007551E6"/>
    <w:rsid w:val="007557CF"/>
    <w:rsid w:val="00755A01"/>
    <w:rsid w:val="00755A75"/>
    <w:rsid w:val="00755C4E"/>
    <w:rsid w:val="00755E7D"/>
    <w:rsid w:val="00756350"/>
    <w:rsid w:val="00756829"/>
    <w:rsid w:val="007568A2"/>
    <w:rsid w:val="00756F0D"/>
    <w:rsid w:val="00756FC5"/>
    <w:rsid w:val="0075714F"/>
    <w:rsid w:val="0075721D"/>
    <w:rsid w:val="00757414"/>
    <w:rsid w:val="0075757B"/>
    <w:rsid w:val="007579C8"/>
    <w:rsid w:val="00757A7C"/>
    <w:rsid w:val="00757CCD"/>
    <w:rsid w:val="007601BF"/>
    <w:rsid w:val="0076034E"/>
    <w:rsid w:val="007607BA"/>
    <w:rsid w:val="0076081C"/>
    <w:rsid w:val="00760B57"/>
    <w:rsid w:val="00760B74"/>
    <w:rsid w:val="00760B88"/>
    <w:rsid w:val="00760C27"/>
    <w:rsid w:val="00760D26"/>
    <w:rsid w:val="007611DD"/>
    <w:rsid w:val="0076166D"/>
    <w:rsid w:val="0076172C"/>
    <w:rsid w:val="00761788"/>
    <w:rsid w:val="00761834"/>
    <w:rsid w:val="0076192E"/>
    <w:rsid w:val="0076221A"/>
    <w:rsid w:val="00762684"/>
    <w:rsid w:val="00762990"/>
    <w:rsid w:val="007629E7"/>
    <w:rsid w:val="00762B6E"/>
    <w:rsid w:val="00762CC3"/>
    <w:rsid w:val="00762E86"/>
    <w:rsid w:val="00762F06"/>
    <w:rsid w:val="00763372"/>
    <w:rsid w:val="00763545"/>
    <w:rsid w:val="007635FC"/>
    <w:rsid w:val="007636F5"/>
    <w:rsid w:val="00763908"/>
    <w:rsid w:val="00763957"/>
    <w:rsid w:val="00763D98"/>
    <w:rsid w:val="00763EE0"/>
    <w:rsid w:val="00764633"/>
    <w:rsid w:val="00764718"/>
    <w:rsid w:val="007651FC"/>
    <w:rsid w:val="00765750"/>
    <w:rsid w:val="00765A59"/>
    <w:rsid w:val="00765DE7"/>
    <w:rsid w:val="007661E5"/>
    <w:rsid w:val="007665FB"/>
    <w:rsid w:val="00766872"/>
    <w:rsid w:val="00766B9F"/>
    <w:rsid w:val="00766D84"/>
    <w:rsid w:val="00766ECB"/>
    <w:rsid w:val="007671EA"/>
    <w:rsid w:val="00767464"/>
    <w:rsid w:val="007676B1"/>
    <w:rsid w:val="00767813"/>
    <w:rsid w:val="0076781D"/>
    <w:rsid w:val="00767889"/>
    <w:rsid w:val="00767BEA"/>
    <w:rsid w:val="00767E3D"/>
    <w:rsid w:val="0077033A"/>
    <w:rsid w:val="00770375"/>
    <w:rsid w:val="007705F4"/>
    <w:rsid w:val="00770898"/>
    <w:rsid w:val="007709E9"/>
    <w:rsid w:val="00770BFB"/>
    <w:rsid w:val="0077144D"/>
    <w:rsid w:val="00771723"/>
    <w:rsid w:val="0077193D"/>
    <w:rsid w:val="00771B22"/>
    <w:rsid w:val="00771BC8"/>
    <w:rsid w:val="00771C8A"/>
    <w:rsid w:val="00771EE1"/>
    <w:rsid w:val="00771FB6"/>
    <w:rsid w:val="0077200B"/>
    <w:rsid w:val="00772014"/>
    <w:rsid w:val="0077217E"/>
    <w:rsid w:val="00772902"/>
    <w:rsid w:val="00772BD1"/>
    <w:rsid w:val="00772C1E"/>
    <w:rsid w:val="00772E7D"/>
    <w:rsid w:val="00772F54"/>
    <w:rsid w:val="007730AB"/>
    <w:rsid w:val="007737C3"/>
    <w:rsid w:val="0077391A"/>
    <w:rsid w:val="00773BFC"/>
    <w:rsid w:val="00773D13"/>
    <w:rsid w:val="00773E4F"/>
    <w:rsid w:val="00774283"/>
    <w:rsid w:val="00774381"/>
    <w:rsid w:val="0077441C"/>
    <w:rsid w:val="00774540"/>
    <w:rsid w:val="0077457D"/>
    <w:rsid w:val="00774772"/>
    <w:rsid w:val="00774798"/>
    <w:rsid w:val="0077490F"/>
    <w:rsid w:val="00774AB4"/>
    <w:rsid w:val="00775203"/>
    <w:rsid w:val="00775774"/>
    <w:rsid w:val="00775897"/>
    <w:rsid w:val="00775E7B"/>
    <w:rsid w:val="00776292"/>
    <w:rsid w:val="00776817"/>
    <w:rsid w:val="00776EA4"/>
    <w:rsid w:val="007771B5"/>
    <w:rsid w:val="00777459"/>
    <w:rsid w:val="007776BF"/>
    <w:rsid w:val="00777817"/>
    <w:rsid w:val="00777968"/>
    <w:rsid w:val="00777A94"/>
    <w:rsid w:val="00777CFD"/>
    <w:rsid w:val="0078011B"/>
    <w:rsid w:val="007804B6"/>
    <w:rsid w:val="00780645"/>
    <w:rsid w:val="00780890"/>
    <w:rsid w:val="0078093F"/>
    <w:rsid w:val="00780963"/>
    <w:rsid w:val="00780DF9"/>
    <w:rsid w:val="00780E71"/>
    <w:rsid w:val="00781080"/>
    <w:rsid w:val="007810ED"/>
    <w:rsid w:val="00781183"/>
    <w:rsid w:val="00781570"/>
    <w:rsid w:val="00782A77"/>
    <w:rsid w:val="00782C59"/>
    <w:rsid w:val="00782F9C"/>
    <w:rsid w:val="00782FB8"/>
    <w:rsid w:val="007833B7"/>
    <w:rsid w:val="00783626"/>
    <w:rsid w:val="007839AA"/>
    <w:rsid w:val="00783B9A"/>
    <w:rsid w:val="0078425E"/>
    <w:rsid w:val="007845A8"/>
    <w:rsid w:val="0078464F"/>
    <w:rsid w:val="00784D2D"/>
    <w:rsid w:val="007854D2"/>
    <w:rsid w:val="007855E4"/>
    <w:rsid w:val="0078562B"/>
    <w:rsid w:val="007856F2"/>
    <w:rsid w:val="007857CF"/>
    <w:rsid w:val="00785D49"/>
    <w:rsid w:val="00785D68"/>
    <w:rsid w:val="00786165"/>
    <w:rsid w:val="007866B6"/>
    <w:rsid w:val="0078675F"/>
    <w:rsid w:val="00786800"/>
    <w:rsid w:val="00786AFA"/>
    <w:rsid w:val="00787A45"/>
    <w:rsid w:val="00787D93"/>
    <w:rsid w:val="00790170"/>
    <w:rsid w:val="0079033A"/>
    <w:rsid w:val="00790835"/>
    <w:rsid w:val="0079088A"/>
    <w:rsid w:val="00790FC8"/>
    <w:rsid w:val="007910E9"/>
    <w:rsid w:val="00791749"/>
    <w:rsid w:val="00791AF9"/>
    <w:rsid w:val="00791C80"/>
    <w:rsid w:val="00791F50"/>
    <w:rsid w:val="007926FF"/>
    <w:rsid w:val="00792746"/>
    <w:rsid w:val="00792ECE"/>
    <w:rsid w:val="00793420"/>
    <w:rsid w:val="007934C5"/>
    <w:rsid w:val="00793AD4"/>
    <w:rsid w:val="00794091"/>
    <w:rsid w:val="00794E02"/>
    <w:rsid w:val="0079545D"/>
    <w:rsid w:val="0079548C"/>
    <w:rsid w:val="00795688"/>
    <w:rsid w:val="00795894"/>
    <w:rsid w:val="00795ACB"/>
    <w:rsid w:val="00795BA1"/>
    <w:rsid w:val="00795D79"/>
    <w:rsid w:val="00796449"/>
    <w:rsid w:val="00796581"/>
    <w:rsid w:val="007965C2"/>
    <w:rsid w:val="0079677B"/>
    <w:rsid w:val="00796A9B"/>
    <w:rsid w:val="00796C55"/>
    <w:rsid w:val="00796C77"/>
    <w:rsid w:val="00796DF9"/>
    <w:rsid w:val="00796E7A"/>
    <w:rsid w:val="007972A9"/>
    <w:rsid w:val="00797497"/>
    <w:rsid w:val="007977D8"/>
    <w:rsid w:val="007977EA"/>
    <w:rsid w:val="00797832"/>
    <w:rsid w:val="007978F6"/>
    <w:rsid w:val="007A0112"/>
    <w:rsid w:val="007A02D7"/>
    <w:rsid w:val="007A0663"/>
    <w:rsid w:val="007A0991"/>
    <w:rsid w:val="007A0A58"/>
    <w:rsid w:val="007A0BB4"/>
    <w:rsid w:val="007A10C0"/>
    <w:rsid w:val="007A126B"/>
    <w:rsid w:val="007A132F"/>
    <w:rsid w:val="007A14D4"/>
    <w:rsid w:val="007A1D61"/>
    <w:rsid w:val="007A246C"/>
    <w:rsid w:val="007A2656"/>
    <w:rsid w:val="007A272B"/>
    <w:rsid w:val="007A2843"/>
    <w:rsid w:val="007A28C4"/>
    <w:rsid w:val="007A2A2F"/>
    <w:rsid w:val="007A2B59"/>
    <w:rsid w:val="007A2BC4"/>
    <w:rsid w:val="007A2BEA"/>
    <w:rsid w:val="007A304B"/>
    <w:rsid w:val="007A305F"/>
    <w:rsid w:val="007A3743"/>
    <w:rsid w:val="007A39BF"/>
    <w:rsid w:val="007A3A9B"/>
    <w:rsid w:val="007A3B05"/>
    <w:rsid w:val="007A4261"/>
    <w:rsid w:val="007A45E4"/>
    <w:rsid w:val="007A487C"/>
    <w:rsid w:val="007A5163"/>
    <w:rsid w:val="007A5306"/>
    <w:rsid w:val="007A5936"/>
    <w:rsid w:val="007A5E2A"/>
    <w:rsid w:val="007A61E0"/>
    <w:rsid w:val="007A6251"/>
    <w:rsid w:val="007A6781"/>
    <w:rsid w:val="007A6BB5"/>
    <w:rsid w:val="007A6C48"/>
    <w:rsid w:val="007A7209"/>
    <w:rsid w:val="007A7A2C"/>
    <w:rsid w:val="007A7B69"/>
    <w:rsid w:val="007B0342"/>
    <w:rsid w:val="007B04A0"/>
    <w:rsid w:val="007B04F3"/>
    <w:rsid w:val="007B04F6"/>
    <w:rsid w:val="007B08DA"/>
    <w:rsid w:val="007B0B57"/>
    <w:rsid w:val="007B0ED9"/>
    <w:rsid w:val="007B0FBA"/>
    <w:rsid w:val="007B103C"/>
    <w:rsid w:val="007B1092"/>
    <w:rsid w:val="007B1409"/>
    <w:rsid w:val="007B1495"/>
    <w:rsid w:val="007B1663"/>
    <w:rsid w:val="007B16C1"/>
    <w:rsid w:val="007B1759"/>
    <w:rsid w:val="007B19EB"/>
    <w:rsid w:val="007B1A64"/>
    <w:rsid w:val="007B1E0E"/>
    <w:rsid w:val="007B2283"/>
    <w:rsid w:val="007B268E"/>
    <w:rsid w:val="007B2D07"/>
    <w:rsid w:val="007B3680"/>
    <w:rsid w:val="007B3C72"/>
    <w:rsid w:val="007B3DEE"/>
    <w:rsid w:val="007B4462"/>
    <w:rsid w:val="007B4836"/>
    <w:rsid w:val="007B4C91"/>
    <w:rsid w:val="007B4CF2"/>
    <w:rsid w:val="007B534B"/>
    <w:rsid w:val="007B59BC"/>
    <w:rsid w:val="007B5F61"/>
    <w:rsid w:val="007B656D"/>
    <w:rsid w:val="007B659D"/>
    <w:rsid w:val="007B6C42"/>
    <w:rsid w:val="007B6D77"/>
    <w:rsid w:val="007B6F84"/>
    <w:rsid w:val="007B7113"/>
    <w:rsid w:val="007C0663"/>
    <w:rsid w:val="007C0B08"/>
    <w:rsid w:val="007C0BF5"/>
    <w:rsid w:val="007C0FAD"/>
    <w:rsid w:val="007C1103"/>
    <w:rsid w:val="007C1465"/>
    <w:rsid w:val="007C14BE"/>
    <w:rsid w:val="007C17E8"/>
    <w:rsid w:val="007C189D"/>
    <w:rsid w:val="007C1A24"/>
    <w:rsid w:val="007C1CEC"/>
    <w:rsid w:val="007C2073"/>
    <w:rsid w:val="007C26E5"/>
    <w:rsid w:val="007C2964"/>
    <w:rsid w:val="007C2981"/>
    <w:rsid w:val="007C2B8B"/>
    <w:rsid w:val="007C2EE9"/>
    <w:rsid w:val="007C32D8"/>
    <w:rsid w:val="007C3BE7"/>
    <w:rsid w:val="007C3C71"/>
    <w:rsid w:val="007C441E"/>
    <w:rsid w:val="007C444F"/>
    <w:rsid w:val="007C4A98"/>
    <w:rsid w:val="007C4C6C"/>
    <w:rsid w:val="007C4D8F"/>
    <w:rsid w:val="007C5185"/>
    <w:rsid w:val="007C5A6B"/>
    <w:rsid w:val="007C5DB3"/>
    <w:rsid w:val="007C645F"/>
    <w:rsid w:val="007C6565"/>
    <w:rsid w:val="007C6644"/>
    <w:rsid w:val="007C664D"/>
    <w:rsid w:val="007C6A9E"/>
    <w:rsid w:val="007C6EC3"/>
    <w:rsid w:val="007C7345"/>
    <w:rsid w:val="007C746A"/>
    <w:rsid w:val="007C74B4"/>
    <w:rsid w:val="007C75DE"/>
    <w:rsid w:val="007C7E34"/>
    <w:rsid w:val="007D02F5"/>
    <w:rsid w:val="007D0536"/>
    <w:rsid w:val="007D0B29"/>
    <w:rsid w:val="007D0D42"/>
    <w:rsid w:val="007D0EA6"/>
    <w:rsid w:val="007D133D"/>
    <w:rsid w:val="007D1AA7"/>
    <w:rsid w:val="007D1D4C"/>
    <w:rsid w:val="007D1D6D"/>
    <w:rsid w:val="007D213E"/>
    <w:rsid w:val="007D2166"/>
    <w:rsid w:val="007D25B9"/>
    <w:rsid w:val="007D2A05"/>
    <w:rsid w:val="007D2AFF"/>
    <w:rsid w:val="007D2D93"/>
    <w:rsid w:val="007D30F6"/>
    <w:rsid w:val="007D378C"/>
    <w:rsid w:val="007D3810"/>
    <w:rsid w:val="007D3CD5"/>
    <w:rsid w:val="007D416D"/>
    <w:rsid w:val="007D45FA"/>
    <w:rsid w:val="007D471F"/>
    <w:rsid w:val="007D538C"/>
    <w:rsid w:val="007D5618"/>
    <w:rsid w:val="007D571B"/>
    <w:rsid w:val="007D5A17"/>
    <w:rsid w:val="007D5C33"/>
    <w:rsid w:val="007D60DA"/>
    <w:rsid w:val="007D628F"/>
    <w:rsid w:val="007D62F1"/>
    <w:rsid w:val="007D64B4"/>
    <w:rsid w:val="007D6B5A"/>
    <w:rsid w:val="007D7753"/>
    <w:rsid w:val="007D78EE"/>
    <w:rsid w:val="007D7CCB"/>
    <w:rsid w:val="007E0917"/>
    <w:rsid w:val="007E0BF2"/>
    <w:rsid w:val="007E145A"/>
    <w:rsid w:val="007E18B2"/>
    <w:rsid w:val="007E1900"/>
    <w:rsid w:val="007E1DB1"/>
    <w:rsid w:val="007E1EFD"/>
    <w:rsid w:val="007E281E"/>
    <w:rsid w:val="007E2994"/>
    <w:rsid w:val="007E2FDC"/>
    <w:rsid w:val="007E3352"/>
    <w:rsid w:val="007E355D"/>
    <w:rsid w:val="007E377A"/>
    <w:rsid w:val="007E3983"/>
    <w:rsid w:val="007E3BCD"/>
    <w:rsid w:val="007E3C40"/>
    <w:rsid w:val="007E3F4A"/>
    <w:rsid w:val="007E3FB4"/>
    <w:rsid w:val="007E3FEF"/>
    <w:rsid w:val="007E4268"/>
    <w:rsid w:val="007E4DF6"/>
    <w:rsid w:val="007E5090"/>
    <w:rsid w:val="007E5465"/>
    <w:rsid w:val="007E55C7"/>
    <w:rsid w:val="007E5BA2"/>
    <w:rsid w:val="007E5ED1"/>
    <w:rsid w:val="007E62FB"/>
    <w:rsid w:val="007E65B8"/>
    <w:rsid w:val="007E66EE"/>
    <w:rsid w:val="007E67BB"/>
    <w:rsid w:val="007E6B1A"/>
    <w:rsid w:val="007E6E4F"/>
    <w:rsid w:val="007E72E8"/>
    <w:rsid w:val="007E7879"/>
    <w:rsid w:val="007E79D1"/>
    <w:rsid w:val="007E7C1C"/>
    <w:rsid w:val="007E7CCD"/>
    <w:rsid w:val="007F0331"/>
    <w:rsid w:val="007F0493"/>
    <w:rsid w:val="007F05DE"/>
    <w:rsid w:val="007F06E0"/>
    <w:rsid w:val="007F0AA5"/>
    <w:rsid w:val="007F0B54"/>
    <w:rsid w:val="007F0CF0"/>
    <w:rsid w:val="007F120D"/>
    <w:rsid w:val="007F12A2"/>
    <w:rsid w:val="007F1366"/>
    <w:rsid w:val="007F1555"/>
    <w:rsid w:val="007F159D"/>
    <w:rsid w:val="007F1CA6"/>
    <w:rsid w:val="007F20BB"/>
    <w:rsid w:val="007F23F6"/>
    <w:rsid w:val="007F25C3"/>
    <w:rsid w:val="007F28FB"/>
    <w:rsid w:val="007F2CF7"/>
    <w:rsid w:val="007F30A0"/>
    <w:rsid w:val="007F3111"/>
    <w:rsid w:val="007F36D7"/>
    <w:rsid w:val="007F39A6"/>
    <w:rsid w:val="007F3BF4"/>
    <w:rsid w:val="007F3C56"/>
    <w:rsid w:val="007F3F5A"/>
    <w:rsid w:val="007F3FA1"/>
    <w:rsid w:val="007F402B"/>
    <w:rsid w:val="007F4312"/>
    <w:rsid w:val="007F43D3"/>
    <w:rsid w:val="007F4B28"/>
    <w:rsid w:val="007F4D5A"/>
    <w:rsid w:val="007F501B"/>
    <w:rsid w:val="007F5958"/>
    <w:rsid w:val="007F5C3B"/>
    <w:rsid w:val="007F5E8D"/>
    <w:rsid w:val="007F5FA9"/>
    <w:rsid w:val="007F6626"/>
    <w:rsid w:val="007F6B7D"/>
    <w:rsid w:val="007F7148"/>
    <w:rsid w:val="007F7295"/>
    <w:rsid w:val="007F73E9"/>
    <w:rsid w:val="007F77E6"/>
    <w:rsid w:val="007F7A30"/>
    <w:rsid w:val="007F7C5A"/>
    <w:rsid w:val="007F7DBA"/>
    <w:rsid w:val="007F7E06"/>
    <w:rsid w:val="007F7E61"/>
    <w:rsid w:val="00800065"/>
    <w:rsid w:val="00800186"/>
    <w:rsid w:val="00800192"/>
    <w:rsid w:val="0080019F"/>
    <w:rsid w:val="00800430"/>
    <w:rsid w:val="008005A3"/>
    <w:rsid w:val="0080064A"/>
    <w:rsid w:val="0080078C"/>
    <w:rsid w:val="00800C01"/>
    <w:rsid w:val="00800DFC"/>
    <w:rsid w:val="00801527"/>
    <w:rsid w:val="00801B0A"/>
    <w:rsid w:val="00801D16"/>
    <w:rsid w:val="00802010"/>
    <w:rsid w:val="008020D7"/>
    <w:rsid w:val="0080212A"/>
    <w:rsid w:val="0080222B"/>
    <w:rsid w:val="0080252E"/>
    <w:rsid w:val="00802A5C"/>
    <w:rsid w:val="00802A86"/>
    <w:rsid w:val="008032C3"/>
    <w:rsid w:val="008034AB"/>
    <w:rsid w:val="00803587"/>
    <w:rsid w:val="008037E8"/>
    <w:rsid w:val="00803CDA"/>
    <w:rsid w:val="0080480A"/>
    <w:rsid w:val="00804BF9"/>
    <w:rsid w:val="00804E06"/>
    <w:rsid w:val="00804E0A"/>
    <w:rsid w:val="008051AF"/>
    <w:rsid w:val="0080587E"/>
    <w:rsid w:val="00805E2A"/>
    <w:rsid w:val="00805FAD"/>
    <w:rsid w:val="008062BD"/>
    <w:rsid w:val="008063AD"/>
    <w:rsid w:val="00806405"/>
    <w:rsid w:val="00806522"/>
    <w:rsid w:val="008065EB"/>
    <w:rsid w:val="008066F7"/>
    <w:rsid w:val="00806AB8"/>
    <w:rsid w:val="00806B39"/>
    <w:rsid w:val="00806B6A"/>
    <w:rsid w:val="00806B7C"/>
    <w:rsid w:val="00806D4F"/>
    <w:rsid w:val="00806E76"/>
    <w:rsid w:val="0080720C"/>
    <w:rsid w:val="008073B5"/>
    <w:rsid w:val="00807AE2"/>
    <w:rsid w:val="00807B41"/>
    <w:rsid w:val="00807D40"/>
    <w:rsid w:val="00807D7E"/>
    <w:rsid w:val="00807F0C"/>
    <w:rsid w:val="0081018B"/>
    <w:rsid w:val="0081065B"/>
    <w:rsid w:val="00810A72"/>
    <w:rsid w:val="00810BBD"/>
    <w:rsid w:val="0081164D"/>
    <w:rsid w:val="00811D90"/>
    <w:rsid w:val="008125D5"/>
    <w:rsid w:val="008127C3"/>
    <w:rsid w:val="008127CC"/>
    <w:rsid w:val="00812CBE"/>
    <w:rsid w:val="00812D0E"/>
    <w:rsid w:val="00812D15"/>
    <w:rsid w:val="00812D91"/>
    <w:rsid w:val="008131BF"/>
    <w:rsid w:val="00813327"/>
    <w:rsid w:val="00813891"/>
    <w:rsid w:val="00814094"/>
    <w:rsid w:val="00814920"/>
    <w:rsid w:val="00814DF5"/>
    <w:rsid w:val="00815345"/>
    <w:rsid w:val="008156DF"/>
    <w:rsid w:val="00815A83"/>
    <w:rsid w:val="00815D8C"/>
    <w:rsid w:val="00815E6E"/>
    <w:rsid w:val="00816365"/>
    <w:rsid w:val="0081651F"/>
    <w:rsid w:val="00816528"/>
    <w:rsid w:val="00816628"/>
    <w:rsid w:val="008169AA"/>
    <w:rsid w:val="00816A33"/>
    <w:rsid w:val="00816CD3"/>
    <w:rsid w:val="00816D82"/>
    <w:rsid w:val="00817379"/>
    <w:rsid w:val="0081752D"/>
    <w:rsid w:val="00817C55"/>
    <w:rsid w:val="00817CAB"/>
    <w:rsid w:val="00817E94"/>
    <w:rsid w:val="008204D6"/>
    <w:rsid w:val="0082087D"/>
    <w:rsid w:val="0082087E"/>
    <w:rsid w:val="008209B6"/>
    <w:rsid w:val="0082130A"/>
    <w:rsid w:val="00821393"/>
    <w:rsid w:val="008213BF"/>
    <w:rsid w:val="0082148C"/>
    <w:rsid w:val="00821A55"/>
    <w:rsid w:val="00822531"/>
    <w:rsid w:val="00822789"/>
    <w:rsid w:val="008227FD"/>
    <w:rsid w:val="0082280C"/>
    <w:rsid w:val="0082286B"/>
    <w:rsid w:val="00822AE6"/>
    <w:rsid w:val="00822E28"/>
    <w:rsid w:val="00822E71"/>
    <w:rsid w:val="00823D74"/>
    <w:rsid w:val="00823F1C"/>
    <w:rsid w:val="00824217"/>
    <w:rsid w:val="00824341"/>
    <w:rsid w:val="0082457B"/>
    <w:rsid w:val="00824584"/>
    <w:rsid w:val="00824597"/>
    <w:rsid w:val="008245E9"/>
    <w:rsid w:val="00824798"/>
    <w:rsid w:val="00824A85"/>
    <w:rsid w:val="00824BF1"/>
    <w:rsid w:val="00824C03"/>
    <w:rsid w:val="00825292"/>
    <w:rsid w:val="008259B6"/>
    <w:rsid w:val="00825D4C"/>
    <w:rsid w:val="008261B8"/>
    <w:rsid w:val="008262CE"/>
    <w:rsid w:val="008264EF"/>
    <w:rsid w:val="00826545"/>
    <w:rsid w:val="00826DE2"/>
    <w:rsid w:val="00826FEB"/>
    <w:rsid w:val="00827164"/>
    <w:rsid w:val="00827744"/>
    <w:rsid w:val="008279FF"/>
    <w:rsid w:val="00827C25"/>
    <w:rsid w:val="00827DCC"/>
    <w:rsid w:val="00830031"/>
    <w:rsid w:val="00830183"/>
    <w:rsid w:val="0083061C"/>
    <w:rsid w:val="0083121B"/>
    <w:rsid w:val="00831274"/>
    <w:rsid w:val="0083134F"/>
    <w:rsid w:val="00831435"/>
    <w:rsid w:val="00831F7A"/>
    <w:rsid w:val="0083217F"/>
    <w:rsid w:val="0083291C"/>
    <w:rsid w:val="00832E22"/>
    <w:rsid w:val="00833117"/>
    <w:rsid w:val="008332C4"/>
    <w:rsid w:val="0083349E"/>
    <w:rsid w:val="0083354E"/>
    <w:rsid w:val="00833D7A"/>
    <w:rsid w:val="00833FEB"/>
    <w:rsid w:val="00834769"/>
    <w:rsid w:val="00834829"/>
    <w:rsid w:val="008348CA"/>
    <w:rsid w:val="0083591E"/>
    <w:rsid w:val="00836045"/>
    <w:rsid w:val="008360A0"/>
    <w:rsid w:val="00836445"/>
    <w:rsid w:val="00836659"/>
    <w:rsid w:val="0083684C"/>
    <w:rsid w:val="00836C49"/>
    <w:rsid w:val="00836D23"/>
    <w:rsid w:val="00836D67"/>
    <w:rsid w:val="008376B4"/>
    <w:rsid w:val="00837C1A"/>
    <w:rsid w:val="00837D37"/>
    <w:rsid w:val="00837D5F"/>
    <w:rsid w:val="008402F0"/>
    <w:rsid w:val="00840640"/>
    <w:rsid w:val="00840B94"/>
    <w:rsid w:val="008413B4"/>
    <w:rsid w:val="00841648"/>
    <w:rsid w:val="00841734"/>
    <w:rsid w:val="00841900"/>
    <w:rsid w:val="00841A45"/>
    <w:rsid w:val="00841ACC"/>
    <w:rsid w:val="00841EF2"/>
    <w:rsid w:val="008421EB"/>
    <w:rsid w:val="00842209"/>
    <w:rsid w:val="008426B9"/>
    <w:rsid w:val="008426DF"/>
    <w:rsid w:val="00842827"/>
    <w:rsid w:val="00842A5B"/>
    <w:rsid w:val="00842BAB"/>
    <w:rsid w:val="00842DEA"/>
    <w:rsid w:val="00842EB5"/>
    <w:rsid w:val="008430EA"/>
    <w:rsid w:val="00843746"/>
    <w:rsid w:val="00843CD6"/>
    <w:rsid w:val="00843DDA"/>
    <w:rsid w:val="008442D5"/>
    <w:rsid w:val="008443B0"/>
    <w:rsid w:val="008444D8"/>
    <w:rsid w:val="008444DF"/>
    <w:rsid w:val="0084461E"/>
    <w:rsid w:val="00844730"/>
    <w:rsid w:val="00844C4D"/>
    <w:rsid w:val="00844CA4"/>
    <w:rsid w:val="00845285"/>
    <w:rsid w:val="0084535F"/>
    <w:rsid w:val="008459E6"/>
    <w:rsid w:val="00845F7B"/>
    <w:rsid w:val="00846352"/>
    <w:rsid w:val="0084641B"/>
    <w:rsid w:val="00846554"/>
    <w:rsid w:val="008466DF"/>
    <w:rsid w:val="00846917"/>
    <w:rsid w:val="00846ABA"/>
    <w:rsid w:val="00846C5A"/>
    <w:rsid w:val="00846E95"/>
    <w:rsid w:val="00847311"/>
    <w:rsid w:val="008473B5"/>
    <w:rsid w:val="008473E6"/>
    <w:rsid w:val="0084741B"/>
    <w:rsid w:val="008475F0"/>
    <w:rsid w:val="00847740"/>
    <w:rsid w:val="00847936"/>
    <w:rsid w:val="00847F1C"/>
    <w:rsid w:val="0085016B"/>
    <w:rsid w:val="008509A5"/>
    <w:rsid w:val="00850CFF"/>
    <w:rsid w:val="00851143"/>
    <w:rsid w:val="008515DB"/>
    <w:rsid w:val="0085174B"/>
    <w:rsid w:val="0085182B"/>
    <w:rsid w:val="00851978"/>
    <w:rsid w:val="00851DD1"/>
    <w:rsid w:val="00852070"/>
    <w:rsid w:val="008522B7"/>
    <w:rsid w:val="008522D6"/>
    <w:rsid w:val="00852627"/>
    <w:rsid w:val="00852D31"/>
    <w:rsid w:val="00852EC2"/>
    <w:rsid w:val="0085365F"/>
    <w:rsid w:val="008539D3"/>
    <w:rsid w:val="008540C3"/>
    <w:rsid w:val="008546D4"/>
    <w:rsid w:val="0085476A"/>
    <w:rsid w:val="00854B3F"/>
    <w:rsid w:val="00854EC2"/>
    <w:rsid w:val="0085510F"/>
    <w:rsid w:val="00855C1E"/>
    <w:rsid w:val="00855D43"/>
    <w:rsid w:val="00855D5B"/>
    <w:rsid w:val="00855E3A"/>
    <w:rsid w:val="00855F7C"/>
    <w:rsid w:val="008560BF"/>
    <w:rsid w:val="00856238"/>
    <w:rsid w:val="008565E1"/>
    <w:rsid w:val="00856A2A"/>
    <w:rsid w:val="0085713E"/>
    <w:rsid w:val="008574FC"/>
    <w:rsid w:val="008575DD"/>
    <w:rsid w:val="008575F7"/>
    <w:rsid w:val="00857696"/>
    <w:rsid w:val="00860714"/>
    <w:rsid w:val="00860B5F"/>
    <w:rsid w:val="008612D0"/>
    <w:rsid w:val="008612F0"/>
    <w:rsid w:val="00861558"/>
    <w:rsid w:val="00861A43"/>
    <w:rsid w:val="00861A90"/>
    <w:rsid w:val="00862059"/>
    <w:rsid w:val="00862241"/>
    <w:rsid w:val="00862395"/>
    <w:rsid w:val="008623BF"/>
    <w:rsid w:val="0086265E"/>
    <w:rsid w:val="00862815"/>
    <w:rsid w:val="00862934"/>
    <w:rsid w:val="008629B1"/>
    <w:rsid w:val="00862A6E"/>
    <w:rsid w:val="00862D09"/>
    <w:rsid w:val="00863468"/>
    <w:rsid w:val="0086360B"/>
    <w:rsid w:val="00863616"/>
    <w:rsid w:val="00864259"/>
    <w:rsid w:val="0086437E"/>
    <w:rsid w:val="00864E4F"/>
    <w:rsid w:val="00864F6D"/>
    <w:rsid w:val="0086544D"/>
    <w:rsid w:val="008656F8"/>
    <w:rsid w:val="00865938"/>
    <w:rsid w:val="00866189"/>
    <w:rsid w:val="0086630F"/>
    <w:rsid w:val="00866677"/>
    <w:rsid w:val="0086677F"/>
    <w:rsid w:val="00866ACF"/>
    <w:rsid w:val="00866AEE"/>
    <w:rsid w:val="00866BB3"/>
    <w:rsid w:val="00866E1C"/>
    <w:rsid w:val="00866FB0"/>
    <w:rsid w:val="0086705B"/>
    <w:rsid w:val="0086707D"/>
    <w:rsid w:val="008673BE"/>
    <w:rsid w:val="008673F8"/>
    <w:rsid w:val="00867574"/>
    <w:rsid w:val="00867581"/>
    <w:rsid w:val="008679E3"/>
    <w:rsid w:val="00867F3F"/>
    <w:rsid w:val="0087022B"/>
    <w:rsid w:val="0087033F"/>
    <w:rsid w:val="008706D4"/>
    <w:rsid w:val="00870739"/>
    <w:rsid w:val="008709DF"/>
    <w:rsid w:val="00871307"/>
    <w:rsid w:val="008714F6"/>
    <w:rsid w:val="0087168C"/>
    <w:rsid w:val="008719A7"/>
    <w:rsid w:val="00871E1A"/>
    <w:rsid w:val="00872014"/>
    <w:rsid w:val="0087202F"/>
    <w:rsid w:val="00872189"/>
    <w:rsid w:val="00872314"/>
    <w:rsid w:val="00872883"/>
    <w:rsid w:val="00872B05"/>
    <w:rsid w:val="00873130"/>
    <w:rsid w:val="0087316E"/>
    <w:rsid w:val="00873732"/>
    <w:rsid w:val="0087383F"/>
    <w:rsid w:val="008739FA"/>
    <w:rsid w:val="00873B0C"/>
    <w:rsid w:val="00873B2F"/>
    <w:rsid w:val="00873BAB"/>
    <w:rsid w:val="00874172"/>
    <w:rsid w:val="008744B8"/>
    <w:rsid w:val="00874D67"/>
    <w:rsid w:val="0087658F"/>
    <w:rsid w:val="00876C15"/>
    <w:rsid w:val="00877099"/>
    <w:rsid w:val="00877357"/>
    <w:rsid w:val="008777E0"/>
    <w:rsid w:val="008778A6"/>
    <w:rsid w:val="00877DBA"/>
    <w:rsid w:val="00880295"/>
    <w:rsid w:val="00880887"/>
    <w:rsid w:val="00880CB3"/>
    <w:rsid w:val="00880DFD"/>
    <w:rsid w:val="008812A9"/>
    <w:rsid w:val="00881878"/>
    <w:rsid w:val="00881C5A"/>
    <w:rsid w:val="00881E53"/>
    <w:rsid w:val="0088204B"/>
    <w:rsid w:val="00882118"/>
    <w:rsid w:val="0088232A"/>
    <w:rsid w:val="008823D1"/>
    <w:rsid w:val="00882862"/>
    <w:rsid w:val="0088295B"/>
    <w:rsid w:val="00882971"/>
    <w:rsid w:val="008829DF"/>
    <w:rsid w:val="00882CB2"/>
    <w:rsid w:val="00882DB9"/>
    <w:rsid w:val="00882F76"/>
    <w:rsid w:val="008830D8"/>
    <w:rsid w:val="00883376"/>
    <w:rsid w:val="008836A8"/>
    <w:rsid w:val="00883C3D"/>
    <w:rsid w:val="00884075"/>
    <w:rsid w:val="008840B9"/>
    <w:rsid w:val="0088414C"/>
    <w:rsid w:val="008849F5"/>
    <w:rsid w:val="00884A05"/>
    <w:rsid w:val="00884A5F"/>
    <w:rsid w:val="00884C7F"/>
    <w:rsid w:val="00884E4F"/>
    <w:rsid w:val="0088504B"/>
    <w:rsid w:val="008850CF"/>
    <w:rsid w:val="008859CC"/>
    <w:rsid w:val="008859E1"/>
    <w:rsid w:val="00885A48"/>
    <w:rsid w:val="00885FE1"/>
    <w:rsid w:val="008862B4"/>
    <w:rsid w:val="008864AA"/>
    <w:rsid w:val="00886666"/>
    <w:rsid w:val="00886B8B"/>
    <w:rsid w:val="00886CAA"/>
    <w:rsid w:val="00886DAD"/>
    <w:rsid w:val="00886E3F"/>
    <w:rsid w:val="008875B5"/>
    <w:rsid w:val="00887787"/>
    <w:rsid w:val="0088792B"/>
    <w:rsid w:val="00887B81"/>
    <w:rsid w:val="00887BAE"/>
    <w:rsid w:val="00887E1F"/>
    <w:rsid w:val="00887EE5"/>
    <w:rsid w:val="0089001C"/>
    <w:rsid w:val="0089068D"/>
    <w:rsid w:val="008909DD"/>
    <w:rsid w:val="00890D89"/>
    <w:rsid w:val="0089111C"/>
    <w:rsid w:val="0089114A"/>
    <w:rsid w:val="00891287"/>
    <w:rsid w:val="0089165A"/>
    <w:rsid w:val="008916C0"/>
    <w:rsid w:val="008918BF"/>
    <w:rsid w:val="00891B9D"/>
    <w:rsid w:val="00891CF0"/>
    <w:rsid w:val="00891E00"/>
    <w:rsid w:val="00891E43"/>
    <w:rsid w:val="00892177"/>
    <w:rsid w:val="0089223A"/>
    <w:rsid w:val="00892435"/>
    <w:rsid w:val="00892505"/>
    <w:rsid w:val="008927EE"/>
    <w:rsid w:val="0089282D"/>
    <w:rsid w:val="008928A1"/>
    <w:rsid w:val="00892CB5"/>
    <w:rsid w:val="00892F2F"/>
    <w:rsid w:val="0089322C"/>
    <w:rsid w:val="0089389C"/>
    <w:rsid w:val="008938D4"/>
    <w:rsid w:val="00894131"/>
    <w:rsid w:val="00894242"/>
    <w:rsid w:val="0089432E"/>
    <w:rsid w:val="008944AF"/>
    <w:rsid w:val="00894C1E"/>
    <w:rsid w:val="00895023"/>
    <w:rsid w:val="008951B1"/>
    <w:rsid w:val="008954A9"/>
    <w:rsid w:val="00895C51"/>
    <w:rsid w:val="00895C74"/>
    <w:rsid w:val="00895ED0"/>
    <w:rsid w:val="0089674D"/>
    <w:rsid w:val="008967C2"/>
    <w:rsid w:val="00896841"/>
    <w:rsid w:val="00896DA2"/>
    <w:rsid w:val="00896E11"/>
    <w:rsid w:val="0089707B"/>
    <w:rsid w:val="008976AC"/>
    <w:rsid w:val="00897722"/>
    <w:rsid w:val="00897965"/>
    <w:rsid w:val="00897A2D"/>
    <w:rsid w:val="00897B65"/>
    <w:rsid w:val="00897BBD"/>
    <w:rsid w:val="008A00BB"/>
    <w:rsid w:val="008A01C7"/>
    <w:rsid w:val="008A0208"/>
    <w:rsid w:val="008A07D1"/>
    <w:rsid w:val="008A0B10"/>
    <w:rsid w:val="008A109C"/>
    <w:rsid w:val="008A175D"/>
    <w:rsid w:val="008A23FA"/>
    <w:rsid w:val="008A24CC"/>
    <w:rsid w:val="008A27CE"/>
    <w:rsid w:val="008A2DB6"/>
    <w:rsid w:val="008A2E97"/>
    <w:rsid w:val="008A338C"/>
    <w:rsid w:val="008A3505"/>
    <w:rsid w:val="008A37F3"/>
    <w:rsid w:val="008A3E12"/>
    <w:rsid w:val="008A4304"/>
    <w:rsid w:val="008A4524"/>
    <w:rsid w:val="008A4644"/>
    <w:rsid w:val="008A47B8"/>
    <w:rsid w:val="008A4B56"/>
    <w:rsid w:val="008A4DF4"/>
    <w:rsid w:val="008A5AAD"/>
    <w:rsid w:val="008A6409"/>
    <w:rsid w:val="008A64C9"/>
    <w:rsid w:val="008A69A4"/>
    <w:rsid w:val="008A6AF3"/>
    <w:rsid w:val="008A6AF4"/>
    <w:rsid w:val="008A7026"/>
    <w:rsid w:val="008A707A"/>
    <w:rsid w:val="008A7166"/>
    <w:rsid w:val="008A71D5"/>
    <w:rsid w:val="008A7CB5"/>
    <w:rsid w:val="008A7DFE"/>
    <w:rsid w:val="008B01AF"/>
    <w:rsid w:val="008B0B73"/>
    <w:rsid w:val="008B0F38"/>
    <w:rsid w:val="008B1260"/>
    <w:rsid w:val="008B197A"/>
    <w:rsid w:val="008B1BF7"/>
    <w:rsid w:val="008B1C24"/>
    <w:rsid w:val="008B1E62"/>
    <w:rsid w:val="008B1FD3"/>
    <w:rsid w:val="008B226E"/>
    <w:rsid w:val="008B25F3"/>
    <w:rsid w:val="008B27D9"/>
    <w:rsid w:val="008B3939"/>
    <w:rsid w:val="008B3BB7"/>
    <w:rsid w:val="008B4156"/>
    <w:rsid w:val="008B4298"/>
    <w:rsid w:val="008B43BC"/>
    <w:rsid w:val="008B4E17"/>
    <w:rsid w:val="008B4EC7"/>
    <w:rsid w:val="008B4F60"/>
    <w:rsid w:val="008B502A"/>
    <w:rsid w:val="008B528D"/>
    <w:rsid w:val="008B540C"/>
    <w:rsid w:val="008B54E6"/>
    <w:rsid w:val="008B5541"/>
    <w:rsid w:val="008B56EE"/>
    <w:rsid w:val="008B5AE2"/>
    <w:rsid w:val="008B5C97"/>
    <w:rsid w:val="008B61E0"/>
    <w:rsid w:val="008B65EC"/>
    <w:rsid w:val="008B69BC"/>
    <w:rsid w:val="008B6DE7"/>
    <w:rsid w:val="008B7054"/>
    <w:rsid w:val="008B7114"/>
    <w:rsid w:val="008B71C1"/>
    <w:rsid w:val="008B73EB"/>
    <w:rsid w:val="008B76BE"/>
    <w:rsid w:val="008C027A"/>
    <w:rsid w:val="008C06F4"/>
    <w:rsid w:val="008C07D9"/>
    <w:rsid w:val="008C1022"/>
    <w:rsid w:val="008C10E5"/>
    <w:rsid w:val="008C111A"/>
    <w:rsid w:val="008C1AFB"/>
    <w:rsid w:val="008C1C0E"/>
    <w:rsid w:val="008C1CBB"/>
    <w:rsid w:val="008C21ED"/>
    <w:rsid w:val="008C23D3"/>
    <w:rsid w:val="008C2469"/>
    <w:rsid w:val="008C2537"/>
    <w:rsid w:val="008C26B2"/>
    <w:rsid w:val="008C385C"/>
    <w:rsid w:val="008C3CA1"/>
    <w:rsid w:val="008C3CF6"/>
    <w:rsid w:val="008C4036"/>
    <w:rsid w:val="008C464D"/>
    <w:rsid w:val="008C4A46"/>
    <w:rsid w:val="008C4CEE"/>
    <w:rsid w:val="008C4D76"/>
    <w:rsid w:val="008C51C6"/>
    <w:rsid w:val="008C52EC"/>
    <w:rsid w:val="008C55F3"/>
    <w:rsid w:val="008C572E"/>
    <w:rsid w:val="008C57A5"/>
    <w:rsid w:val="008C5B22"/>
    <w:rsid w:val="008C5E7B"/>
    <w:rsid w:val="008C640B"/>
    <w:rsid w:val="008C70AF"/>
    <w:rsid w:val="008C71DC"/>
    <w:rsid w:val="008C7428"/>
    <w:rsid w:val="008C76CB"/>
    <w:rsid w:val="008C7AA3"/>
    <w:rsid w:val="008C7B94"/>
    <w:rsid w:val="008C7D34"/>
    <w:rsid w:val="008D013B"/>
    <w:rsid w:val="008D0232"/>
    <w:rsid w:val="008D030E"/>
    <w:rsid w:val="008D0978"/>
    <w:rsid w:val="008D09F9"/>
    <w:rsid w:val="008D0E5A"/>
    <w:rsid w:val="008D1016"/>
    <w:rsid w:val="008D1341"/>
    <w:rsid w:val="008D13E6"/>
    <w:rsid w:val="008D1576"/>
    <w:rsid w:val="008D168B"/>
    <w:rsid w:val="008D16D3"/>
    <w:rsid w:val="008D1A17"/>
    <w:rsid w:val="008D1A3D"/>
    <w:rsid w:val="008D1B25"/>
    <w:rsid w:val="008D2029"/>
    <w:rsid w:val="008D223B"/>
    <w:rsid w:val="008D22DB"/>
    <w:rsid w:val="008D2345"/>
    <w:rsid w:val="008D260A"/>
    <w:rsid w:val="008D2A3C"/>
    <w:rsid w:val="008D2DD9"/>
    <w:rsid w:val="008D310A"/>
    <w:rsid w:val="008D3183"/>
    <w:rsid w:val="008D3EE1"/>
    <w:rsid w:val="008D3FCA"/>
    <w:rsid w:val="008D45BD"/>
    <w:rsid w:val="008D470B"/>
    <w:rsid w:val="008D4C69"/>
    <w:rsid w:val="008D4F92"/>
    <w:rsid w:val="008D4F97"/>
    <w:rsid w:val="008D506C"/>
    <w:rsid w:val="008D50CC"/>
    <w:rsid w:val="008D54B7"/>
    <w:rsid w:val="008D56C0"/>
    <w:rsid w:val="008D5756"/>
    <w:rsid w:val="008D5769"/>
    <w:rsid w:val="008D5A0D"/>
    <w:rsid w:val="008D5C8A"/>
    <w:rsid w:val="008D6CDC"/>
    <w:rsid w:val="008D7135"/>
    <w:rsid w:val="008D743E"/>
    <w:rsid w:val="008D75C0"/>
    <w:rsid w:val="008D77B3"/>
    <w:rsid w:val="008D785A"/>
    <w:rsid w:val="008D788D"/>
    <w:rsid w:val="008E00A2"/>
    <w:rsid w:val="008E0299"/>
    <w:rsid w:val="008E02BB"/>
    <w:rsid w:val="008E02D4"/>
    <w:rsid w:val="008E0362"/>
    <w:rsid w:val="008E11F4"/>
    <w:rsid w:val="008E1422"/>
    <w:rsid w:val="008E158F"/>
    <w:rsid w:val="008E1844"/>
    <w:rsid w:val="008E1D43"/>
    <w:rsid w:val="008E1F58"/>
    <w:rsid w:val="008E2106"/>
    <w:rsid w:val="008E2829"/>
    <w:rsid w:val="008E28FA"/>
    <w:rsid w:val="008E3267"/>
    <w:rsid w:val="008E34CC"/>
    <w:rsid w:val="008E3998"/>
    <w:rsid w:val="008E39AC"/>
    <w:rsid w:val="008E39CF"/>
    <w:rsid w:val="008E3BC7"/>
    <w:rsid w:val="008E3E4D"/>
    <w:rsid w:val="008E41AE"/>
    <w:rsid w:val="008E4270"/>
    <w:rsid w:val="008E44CF"/>
    <w:rsid w:val="008E455B"/>
    <w:rsid w:val="008E4A16"/>
    <w:rsid w:val="008E4DFB"/>
    <w:rsid w:val="008E4F54"/>
    <w:rsid w:val="008E52A0"/>
    <w:rsid w:val="008E5597"/>
    <w:rsid w:val="008E5EE5"/>
    <w:rsid w:val="008E61D8"/>
    <w:rsid w:val="008E6776"/>
    <w:rsid w:val="008E694E"/>
    <w:rsid w:val="008E6B54"/>
    <w:rsid w:val="008E6EE5"/>
    <w:rsid w:val="008E70D5"/>
    <w:rsid w:val="008E71C3"/>
    <w:rsid w:val="008E7317"/>
    <w:rsid w:val="008E73A9"/>
    <w:rsid w:val="008E7DB8"/>
    <w:rsid w:val="008F0106"/>
    <w:rsid w:val="008F0B62"/>
    <w:rsid w:val="008F0FF2"/>
    <w:rsid w:val="008F138F"/>
    <w:rsid w:val="008F1418"/>
    <w:rsid w:val="008F1778"/>
    <w:rsid w:val="008F18B9"/>
    <w:rsid w:val="008F1F45"/>
    <w:rsid w:val="008F204E"/>
    <w:rsid w:val="008F2457"/>
    <w:rsid w:val="008F25A3"/>
    <w:rsid w:val="008F2B5E"/>
    <w:rsid w:val="008F2BD9"/>
    <w:rsid w:val="008F2E34"/>
    <w:rsid w:val="008F3613"/>
    <w:rsid w:val="008F37E9"/>
    <w:rsid w:val="008F394A"/>
    <w:rsid w:val="008F444E"/>
    <w:rsid w:val="008F47B2"/>
    <w:rsid w:val="008F4896"/>
    <w:rsid w:val="008F4ADD"/>
    <w:rsid w:val="008F54ED"/>
    <w:rsid w:val="008F5875"/>
    <w:rsid w:val="008F5B1F"/>
    <w:rsid w:val="008F5C9D"/>
    <w:rsid w:val="008F5E01"/>
    <w:rsid w:val="008F607C"/>
    <w:rsid w:val="008F611B"/>
    <w:rsid w:val="008F61A2"/>
    <w:rsid w:val="008F62DD"/>
    <w:rsid w:val="008F697D"/>
    <w:rsid w:val="008F69E1"/>
    <w:rsid w:val="008F6A1E"/>
    <w:rsid w:val="008F6A2E"/>
    <w:rsid w:val="008F7125"/>
    <w:rsid w:val="008F7195"/>
    <w:rsid w:val="008F7639"/>
    <w:rsid w:val="008F78A3"/>
    <w:rsid w:val="008F792B"/>
    <w:rsid w:val="008F7AC4"/>
    <w:rsid w:val="008F7BBE"/>
    <w:rsid w:val="008F7CC7"/>
    <w:rsid w:val="008F7D94"/>
    <w:rsid w:val="008F7FD6"/>
    <w:rsid w:val="009000C9"/>
    <w:rsid w:val="009001F2"/>
    <w:rsid w:val="00900236"/>
    <w:rsid w:val="00900B66"/>
    <w:rsid w:val="00900D49"/>
    <w:rsid w:val="00900E57"/>
    <w:rsid w:val="00901A1E"/>
    <w:rsid w:val="00901DEC"/>
    <w:rsid w:val="00901EAC"/>
    <w:rsid w:val="00901FD0"/>
    <w:rsid w:val="009022C7"/>
    <w:rsid w:val="00902659"/>
    <w:rsid w:val="00902837"/>
    <w:rsid w:val="00902E82"/>
    <w:rsid w:val="009033AD"/>
    <w:rsid w:val="00903544"/>
    <w:rsid w:val="00903578"/>
    <w:rsid w:val="00903830"/>
    <w:rsid w:val="00903982"/>
    <w:rsid w:val="00903B89"/>
    <w:rsid w:val="00903C6B"/>
    <w:rsid w:val="00903C89"/>
    <w:rsid w:val="0090455F"/>
    <w:rsid w:val="00904887"/>
    <w:rsid w:val="0090489D"/>
    <w:rsid w:val="00904BA8"/>
    <w:rsid w:val="00904C90"/>
    <w:rsid w:val="00904E92"/>
    <w:rsid w:val="00905127"/>
    <w:rsid w:val="00905860"/>
    <w:rsid w:val="00905E68"/>
    <w:rsid w:val="00905F33"/>
    <w:rsid w:val="0090602F"/>
    <w:rsid w:val="0090631B"/>
    <w:rsid w:val="0090639C"/>
    <w:rsid w:val="0090649B"/>
    <w:rsid w:val="0090695F"/>
    <w:rsid w:val="00906A69"/>
    <w:rsid w:val="00906EBE"/>
    <w:rsid w:val="00906F3E"/>
    <w:rsid w:val="00907CCD"/>
    <w:rsid w:val="00907F57"/>
    <w:rsid w:val="00907F5F"/>
    <w:rsid w:val="00910192"/>
    <w:rsid w:val="00911106"/>
    <w:rsid w:val="0091112D"/>
    <w:rsid w:val="009113C0"/>
    <w:rsid w:val="00911D50"/>
    <w:rsid w:val="00911E90"/>
    <w:rsid w:val="00911F49"/>
    <w:rsid w:val="0091217B"/>
    <w:rsid w:val="009122FF"/>
    <w:rsid w:val="009127F6"/>
    <w:rsid w:val="0091307C"/>
    <w:rsid w:val="00913577"/>
    <w:rsid w:val="009136BA"/>
    <w:rsid w:val="009136C1"/>
    <w:rsid w:val="00913721"/>
    <w:rsid w:val="00913795"/>
    <w:rsid w:val="00913A06"/>
    <w:rsid w:val="00913BA6"/>
    <w:rsid w:val="00913F64"/>
    <w:rsid w:val="0091403A"/>
    <w:rsid w:val="0091415E"/>
    <w:rsid w:val="009142AE"/>
    <w:rsid w:val="009142D9"/>
    <w:rsid w:val="009148AE"/>
    <w:rsid w:val="00914BCA"/>
    <w:rsid w:val="00914E6D"/>
    <w:rsid w:val="00915237"/>
    <w:rsid w:val="00915355"/>
    <w:rsid w:val="00915D97"/>
    <w:rsid w:val="00915DD1"/>
    <w:rsid w:val="00915EB6"/>
    <w:rsid w:val="00915FFD"/>
    <w:rsid w:val="0091607E"/>
    <w:rsid w:val="009166E6"/>
    <w:rsid w:val="00916767"/>
    <w:rsid w:val="009169E3"/>
    <w:rsid w:val="00916FBF"/>
    <w:rsid w:val="00917204"/>
    <w:rsid w:val="00917245"/>
    <w:rsid w:val="0091727D"/>
    <w:rsid w:val="009172F6"/>
    <w:rsid w:val="00917348"/>
    <w:rsid w:val="00917371"/>
    <w:rsid w:val="00917DF5"/>
    <w:rsid w:val="00920150"/>
    <w:rsid w:val="00920450"/>
    <w:rsid w:val="00920872"/>
    <w:rsid w:val="00920ECD"/>
    <w:rsid w:val="00921135"/>
    <w:rsid w:val="00921385"/>
    <w:rsid w:val="009220AB"/>
    <w:rsid w:val="0092232D"/>
    <w:rsid w:val="00922ADE"/>
    <w:rsid w:val="00922B5B"/>
    <w:rsid w:val="00922C7E"/>
    <w:rsid w:val="00922DD3"/>
    <w:rsid w:val="009230F8"/>
    <w:rsid w:val="00923197"/>
    <w:rsid w:val="009231EA"/>
    <w:rsid w:val="009235ED"/>
    <w:rsid w:val="009240F4"/>
    <w:rsid w:val="0092425B"/>
    <w:rsid w:val="00924AD9"/>
    <w:rsid w:val="00924CB8"/>
    <w:rsid w:val="00924F13"/>
    <w:rsid w:val="00925150"/>
    <w:rsid w:val="0092530C"/>
    <w:rsid w:val="00925EB8"/>
    <w:rsid w:val="00926352"/>
    <w:rsid w:val="0092654B"/>
    <w:rsid w:val="009268EB"/>
    <w:rsid w:val="00926BD3"/>
    <w:rsid w:val="00926DF9"/>
    <w:rsid w:val="00926F75"/>
    <w:rsid w:val="0092738C"/>
    <w:rsid w:val="00927800"/>
    <w:rsid w:val="009278B1"/>
    <w:rsid w:val="00927C5E"/>
    <w:rsid w:val="00927CF9"/>
    <w:rsid w:val="00927EFD"/>
    <w:rsid w:val="009301FE"/>
    <w:rsid w:val="009302B9"/>
    <w:rsid w:val="009304CC"/>
    <w:rsid w:val="00930564"/>
    <w:rsid w:val="00930DE3"/>
    <w:rsid w:val="00930F3A"/>
    <w:rsid w:val="009317A7"/>
    <w:rsid w:val="00931943"/>
    <w:rsid w:val="009319C3"/>
    <w:rsid w:val="00931A14"/>
    <w:rsid w:val="00931E4F"/>
    <w:rsid w:val="0093225F"/>
    <w:rsid w:val="0093230E"/>
    <w:rsid w:val="00932AA8"/>
    <w:rsid w:val="00932D84"/>
    <w:rsid w:val="009334D8"/>
    <w:rsid w:val="00933573"/>
    <w:rsid w:val="00933C35"/>
    <w:rsid w:val="00934943"/>
    <w:rsid w:val="00934CC4"/>
    <w:rsid w:val="00934E57"/>
    <w:rsid w:val="00934F55"/>
    <w:rsid w:val="009351D2"/>
    <w:rsid w:val="0093574A"/>
    <w:rsid w:val="0093587E"/>
    <w:rsid w:val="00935A58"/>
    <w:rsid w:val="00935C86"/>
    <w:rsid w:val="00936027"/>
    <w:rsid w:val="0093609A"/>
    <w:rsid w:val="009362CC"/>
    <w:rsid w:val="009366AF"/>
    <w:rsid w:val="00936BBC"/>
    <w:rsid w:val="00936D6D"/>
    <w:rsid w:val="00936E29"/>
    <w:rsid w:val="00937062"/>
    <w:rsid w:val="009377D4"/>
    <w:rsid w:val="00937A75"/>
    <w:rsid w:val="00937CC1"/>
    <w:rsid w:val="00937FCA"/>
    <w:rsid w:val="00941A46"/>
    <w:rsid w:val="00941F77"/>
    <w:rsid w:val="00942213"/>
    <w:rsid w:val="009428AC"/>
    <w:rsid w:val="00942A73"/>
    <w:rsid w:val="00942B9B"/>
    <w:rsid w:val="00942C80"/>
    <w:rsid w:val="00942F3C"/>
    <w:rsid w:val="00943731"/>
    <w:rsid w:val="00943844"/>
    <w:rsid w:val="00943900"/>
    <w:rsid w:val="00943A58"/>
    <w:rsid w:val="009444A0"/>
    <w:rsid w:val="009444BD"/>
    <w:rsid w:val="00944544"/>
    <w:rsid w:val="009445AF"/>
    <w:rsid w:val="009445D3"/>
    <w:rsid w:val="009445F9"/>
    <w:rsid w:val="00944B2B"/>
    <w:rsid w:val="00944C0F"/>
    <w:rsid w:val="00944C2F"/>
    <w:rsid w:val="00944EF5"/>
    <w:rsid w:val="00945583"/>
    <w:rsid w:val="00945ABE"/>
    <w:rsid w:val="00946004"/>
    <w:rsid w:val="00946118"/>
    <w:rsid w:val="00946199"/>
    <w:rsid w:val="009463AC"/>
    <w:rsid w:val="009464FC"/>
    <w:rsid w:val="0094650E"/>
    <w:rsid w:val="00946535"/>
    <w:rsid w:val="00946654"/>
    <w:rsid w:val="00946678"/>
    <w:rsid w:val="009468B0"/>
    <w:rsid w:val="0094690F"/>
    <w:rsid w:val="00946C93"/>
    <w:rsid w:val="00947009"/>
    <w:rsid w:val="009470F3"/>
    <w:rsid w:val="00947163"/>
    <w:rsid w:val="0094751E"/>
    <w:rsid w:val="009475A7"/>
    <w:rsid w:val="00947991"/>
    <w:rsid w:val="00947B0E"/>
    <w:rsid w:val="00947B4D"/>
    <w:rsid w:val="00947BEA"/>
    <w:rsid w:val="00947D17"/>
    <w:rsid w:val="009501A1"/>
    <w:rsid w:val="0095047C"/>
    <w:rsid w:val="00950922"/>
    <w:rsid w:val="00950A78"/>
    <w:rsid w:val="00950EAA"/>
    <w:rsid w:val="0095136A"/>
    <w:rsid w:val="00951545"/>
    <w:rsid w:val="009517CF"/>
    <w:rsid w:val="009517F7"/>
    <w:rsid w:val="00951E05"/>
    <w:rsid w:val="00952214"/>
    <w:rsid w:val="00952239"/>
    <w:rsid w:val="009528AE"/>
    <w:rsid w:val="00953931"/>
    <w:rsid w:val="00953A5A"/>
    <w:rsid w:val="00953B20"/>
    <w:rsid w:val="00953E38"/>
    <w:rsid w:val="00953FD7"/>
    <w:rsid w:val="00954061"/>
    <w:rsid w:val="00954720"/>
    <w:rsid w:val="0095485B"/>
    <w:rsid w:val="0095493A"/>
    <w:rsid w:val="00955226"/>
    <w:rsid w:val="00955446"/>
    <w:rsid w:val="00955D55"/>
    <w:rsid w:val="00955ECD"/>
    <w:rsid w:val="00955EF9"/>
    <w:rsid w:val="00955F1F"/>
    <w:rsid w:val="009560D7"/>
    <w:rsid w:val="0095610B"/>
    <w:rsid w:val="00956199"/>
    <w:rsid w:val="00956B1B"/>
    <w:rsid w:val="00957288"/>
    <w:rsid w:val="00957329"/>
    <w:rsid w:val="00957AB0"/>
    <w:rsid w:val="00957D93"/>
    <w:rsid w:val="0096050E"/>
    <w:rsid w:val="00960573"/>
    <w:rsid w:val="00960660"/>
    <w:rsid w:val="009606F5"/>
    <w:rsid w:val="00960D28"/>
    <w:rsid w:val="0096150F"/>
    <w:rsid w:val="00961904"/>
    <w:rsid w:val="00961971"/>
    <w:rsid w:val="00961FA2"/>
    <w:rsid w:val="00961FE7"/>
    <w:rsid w:val="00962435"/>
    <w:rsid w:val="00962819"/>
    <w:rsid w:val="0096282A"/>
    <w:rsid w:val="00962876"/>
    <w:rsid w:val="00962D59"/>
    <w:rsid w:val="00962E14"/>
    <w:rsid w:val="009633D0"/>
    <w:rsid w:val="009638A0"/>
    <w:rsid w:val="00963CC3"/>
    <w:rsid w:val="00963F37"/>
    <w:rsid w:val="009644AF"/>
    <w:rsid w:val="009646E4"/>
    <w:rsid w:val="009648D7"/>
    <w:rsid w:val="00964C50"/>
    <w:rsid w:val="00964DC2"/>
    <w:rsid w:val="0096581D"/>
    <w:rsid w:val="00965884"/>
    <w:rsid w:val="00965A44"/>
    <w:rsid w:val="00965E03"/>
    <w:rsid w:val="009667AE"/>
    <w:rsid w:val="00966AD1"/>
    <w:rsid w:val="00966D41"/>
    <w:rsid w:val="0096704A"/>
    <w:rsid w:val="00967A5A"/>
    <w:rsid w:val="00967BBD"/>
    <w:rsid w:val="00967BE0"/>
    <w:rsid w:val="00967FCF"/>
    <w:rsid w:val="009701D2"/>
    <w:rsid w:val="00970589"/>
    <w:rsid w:val="00970756"/>
    <w:rsid w:val="00971208"/>
    <w:rsid w:val="009713C9"/>
    <w:rsid w:val="00971983"/>
    <w:rsid w:val="00971B79"/>
    <w:rsid w:val="009722A6"/>
    <w:rsid w:val="009723BF"/>
    <w:rsid w:val="00972414"/>
    <w:rsid w:val="00972513"/>
    <w:rsid w:val="009728E8"/>
    <w:rsid w:val="00972ABE"/>
    <w:rsid w:val="00972D9E"/>
    <w:rsid w:val="00973009"/>
    <w:rsid w:val="00973425"/>
    <w:rsid w:val="009734D8"/>
    <w:rsid w:val="0097389A"/>
    <w:rsid w:val="00973A8B"/>
    <w:rsid w:val="00973C09"/>
    <w:rsid w:val="00973C4B"/>
    <w:rsid w:val="00974197"/>
    <w:rsid w:val="009741A4"/>
    <w:rsid w:val="0097429B"/>
    <w:rsid w:val="0097452E"/>
    <w:rsid w:val="009748DB"/>
    <w:rsid w:val="0097493E"/>
    <w:rsid w:val="00974BAF"/>
    <w:rsid w:val="00974D80"/>
    <w:rsid w:val="0097505E"/>
    <w:rsid w:val="00975236"/>
    <w:rsid w:val="00975331"/>
    <w:rsid w:val="009754D0"/>
    <w:rsid w:val="00975E15"/>
    <w:rsid w:val="009760B0"/>
    <w:rsid w:val="009760FF"/>
    <w:rsid w:val="00976119"/>
    <w:rsid w:val="009763F7"/>
    <w:rsid w:val="00976427"/>
    <w:rsid w:val="00976723"/>
    <w:rsid w:val="00976A15"/>
    <w:rsid w:val="00976E9A"/>
    <w:rsid w:val="00976EF4"/>
    <w:rsid w:val="009770CD"/>
    <w:rsid w:val="009773EE"/>
    <w:rsid w:val="009776B1"/>
    <w:rsid w:val="009779E3"/>
    <w:rsid w:val="00977C1E"/>
    <w:rsid w:val="00980385"/>
    <w:rsid w:val="009808EC"/>
    <w:rsid w:val="00981238"/>
    <w:rsid w:val="00981311"/>
    <w:rsid w:val="00981363"/>
    <w:rsid w:val="0098150D"/>
    <w:rsid w:val="0098158A"/>
    <w:rsid w:val="0098161C"/>
    <w:rsid w:val="0098173C"/>
    <w:rsid w:val="00981CE2"/>
    <w:rsid w:val="00981D29"/>
    <w:rsid w:val="00981EFD"/>
    <w:rsid w:val="009820CA"/>
    <w:rsid w:val="009821A5"/>
    <w:rsid w:val="0098228A"/>
    <w:rsid w:val="0098231E"/>
    <w:rsid w:val="00982B80"/>
    <w:rsid w:val="00982DBD"/>
    <w:rsid w:val="009830AF"/>
    <w:rsid w:val="00983196"/>
    <w:rsid w:val="0098406A"/>
    <w:rsid w:val="009841DE"/>
    <w:rsid w:val="0098438F"/>
    <w:rsid w:val="009843EC"/>
    <w:rsid w:val="00984463"/>
    <w:rsid w:val="009848D3"/>
    <w:rsid w:val="009848F8"/>
    <w:rsid w:val="00984A30"/>
    <w:rsid w:val="00984AB3"/>
    <w:rsid w:val="00984D94"/>
    <w:rsid w:val="00984D99"/>
    <w:rsid w:val="00985023"/>
    <w:rsid w:val="009852A8"/>
    <w:rsid w:val="00985A85"/>
    <w:rsid w:val="00985F7C"/>
    <w:rsid w:val="00986129"/>
    <w:rsid w:val="009865AB"/>
    <w:rsid w:val="00986A73"/>
    <w:rsid w:val="00986D31"/>
    <w:rsid w:val="00986D94"/>
    <w:rsid w:val="00986DB2"/>
    <w:rsid w:val="00986DD3"/>
    <w:rsid w:val="009873FD"/>
    <w:rsid w:val="0098799A"/>
    <w:rsid w:val="00987BAD"/>
    <w:rsid w:val="00987D87"/>
    <w:rsid w:val="00987DAD"/>
    <w:rsid w:val="00990056"/>
    <w:rsid w:val="009902EE"/>
    <w:rsid w:val="0099053D"/>
    <w:rsid w:val="009910D7"/>
    <w:rsid w:val="00991541"/>
    <w:rsid w:val="0099157F"/>
    <w:rsid w:val="00991ACC"/>
    <w:rsid w:val="00991BCD"/>
    <w:rsid w:val="00991CCF"/>
    <w:rsid w:val="009920EC"/>
    <w:rsid w:val="00992112"/>
    <w:rsid w:val="009921BA"/>
    <w:rsid w:val="00992371"/>
    <w:rsid w:val="00992A0A"/>
    <w:rsid w:val="00992BA7"/>
    <w:rsid w:val="00992FBE"/>
    <w:rsid w:val="00993001"/>
    <w:rsid w:val="0099313A"/>
    <w:rsid w:val="00993149"/>
    <w:rsid w:val="00993826"/>
    <w:rsid w:val="00993CE9"/>
    <w:rsid w:val="00993FF3"/>
    <w:rsid w:val="00994C9E"/>
    <w:rsid w:val="009953AE"/>
    <w:rsid w:val="00995A29"/>
    <w:rsid w:val="00995EA4"/>
    <w:rsid w:val="00996030"/>
    <w:rsid w:val="00996432"/>
    <w:rsid w:val="00996728"/>
    <w:rsid w:val="00996812"/>
    <w:rsid w:val="00996A62"/>
    <w:rsid w:val="00996D6C"/>
    <w:rsid w:val="00997340"/>
    <w:rsid w:val="009973CC"/>
    <w:rsid w:val="00997424"/>
    <w:rsid w:val="009A01C6"/>
    <w:rsid w:val="009A025B"/>
    <w:rsid w:val="009A0C0F"/>
    <w:rsid w:val="009A13BA"/>
    <w:rsid w:val="009A14B7"/>
    <w:rsid w:val="009A18E0"/>
    <w:rsid w:val="009A18ED"/>
    <w:rsid w:val="009A19B2"/>
    <w:rsid w:val="009A1ED5"/>
    <w:rsid w:val="009A2190"/>
    <w:rsid w:val="009A2249"/>
    <w:rsid w:val="009A224F"/>
    <w:rsid w:val="009A24CB"/>
    <w:rsid w:val="009A2929"/>
    <w:rsid w:val="009A29D5"/>
    <w:rsid w:val="009A2B36"/>
    <w:rsid w:val="009A2BCB"/>
    <w:rsid w:val="009A2CB5"/>
    <w:rsid w:val="009A2EDA"/>
    <w:rsid w:val="009A3122"/>
    <w:rsid w:val="009A3284"/>
    <w:rsid w:val="009A32FE"/>
    <w:rsid w:val="009A353B"/>
    <w:rsid w:val="009A35F8"/>
    <w:rsid w:val="009A36DF"/>
    <w:rsid w:val="009A3778"/>
    <w:rsid w:val="009A38F2"/>
    <w:rsid w:val="009A3F35"/>
    <w:rsid w:val="009A4577"/>
    <w:rsid w:val="009A46B1"/>
    <w:rsid w:val="009A47CE"/>
    <w:rsid w:val="009A4E24"/>
    <w:rsid w:val="009A529D"/>
    <w:rsid w:val="009A52B2"/>
    <w:rsid w:val="009A571D"/>
    <w:rsid w:val="009A57E8"/>
    <w:rsid w:val="009A5E3D"/>
    <w:rsid w:val="009A5F70"/>
    <w:rsid w:val="009A6175"/>
    <w:rsid w:val="009A630A"/>
    <w:rsid w:val="009A6465"/>
    <w:rsid w:val="009A6B22"/>
    <w:rsid w:val="009A750F"/>
    <w:rsid w:val="009A7826"/>
    <w:rsid w:val="009A7A4C"/>
    <w:rsid w:val="009B046E"/>
    <w:rsid w:val="009B0477"/>
    <w:rsid w:val="009B079F"/>
    <w:rsid w:val="009B0854"/>
    <w:rsid w:val="009B0F3E"/>
    <w:rsid w:val="009B11F7"/>
    <w:rsid w:val="009B1398"/>
    <w:rsid w:val="009B1413"/>
    <w:rsid w:val="009B1464"/>
    <w:rsid w:val="009B1530"/>
    <w:rsid w:val="009B15B1"/>
    <w:rsid w:val="009B1716"/>
    <w:rsid w:val="009B1831"/>
    <w:rsid w:val="009B1890"/>
    <w:rsid w:val="009B19AC"/>
    <w:rsid w:val="009B1D70"/>
    <w:rsid w:val="009B1EBE"/>
    <w:rsid w:val="009B1F7A"/>
    <w:rsid w:val="009B29DE"/>
    <w:rsid w:val="009B3079"/>
    <w:rsid w:val="009B30B2"/>
    <w:rsid w:val="009B3E23"/>
    <w:rsid w:val="009B49EF"/>
    <w:rsid w:val="009B4AB6"/>
    <w:rsid w:val="009B50E1"/>
    <w:rsid w:val="009B54BE"/>
    <w:rsid w:val="009B55AD"/>
    <w:rsid w:val="009B574B"/>
    <w:rsid w:val="009B58EE"/>
    <w:rsid w:val="009B5D7A"/>
    <w:rsid w:val="009B62D1"/>
    <w:rsid w:val="009B65F0"/>
    <w:rsid w:val="009B675C"/>
    <w:rsid w:val="009B7068"/>
    <w:rsid w:val="009B719E"/>
    <w:rsid w:val="009B75DB"/>
    <w:rsid w:val="009B7C76"/>
    <w:rsid w:val="009B7E47"/>
    <w:rsid w:val="009B7E94"/>
    <w:rsid w:val="009B7EC7"/>
    <w:rsid w:val="009C01FF"/>
    <w:rsid w:val="009C036D"/>
    <w:rsid w:val="009C0669"/>
    <w:rsid w:val="009C08B7"/>
    <w:rsid w:val="009C0E41"/>
    <w:rsid w:val="009C0E45"/>
    <w:rsid w:val="009C1BE1"/>
    <w:rsid w:val="009C1FA5"/>
    <w:rsid w:val="009C214B"/>
    <w:rsid w:val="009C21AA"/>
    <w:rsid w:val="009C2636"/>
    <w:rsid w:val="009C26C8"/>
    <w:rsid w:val="009C2AA5"/>
    <w:rsid w:val="009C2ADA"/>
    <w:rsid w:val="009C2C0D"/>
    <w:rsid w:val="009C4060"/>
    <w:rsid w:val="009C443E"/>
    <w:rsid w:val="009C45C5"/>
    <w:rsid w:val="009C48D2"/>
    <w:rsid w:val="009C4A9A"/>
    <w:rsid w:val="009C5146"/>
    <w:rsid w:val="009C560B"/>
    <w:rsid w:val="009C56A4"/>
    <w:rsid w:val="009C5B51"/>
    <w:rsid w:val="009C6355"/>
    <w:rsid w:val="009C65F0"/>
    <w:rsid w:val="009C6881"/>
    <w:rsid w:val="009C68E6"/>
    <w:rsid w:val="009C6A2C"/>
    <w:rsid w:val="009C6DCE"/>
    <w:rsid w:val="009C74D7"/>
    <w:rsid w:val="009C74FB"/>
    <w:rsid w:val="009C751F"/>
    <w:rsid w:val="009C78FE"/>
    <w:rsid w:val="009C7930"/>
    <w:rsid w:val="009C7E46"/>
    <w:rsid w:val="009D05CC"/>
    <w:rsid w:val="009D0ACC"/>
    <w:rsid w:val="009D0B3B"/>
    <w:rsid w:val="009D0BCD"/>
    <w:rsid w:val="009D0CC8"/>
    <w:rsid w:val="009D0DA3"/>
    <w:rsid w:val="009D0EC1"/>
    <w:rsid w:val="009D1120"/>
    <w:rsid w:val="009D114E"/>
    <w:rsid w:val="009D137A"/>
    <w:rsid w:val="009D13C4"/>
    <w:rsid w:val="009D17CA"/>
    <w:rsid w:val="009D1B44"/>
    <w:rsid w:val="009D1E60"/>
    <w:rsid w:val="009D2367"/>
    <w:rsid w:val="009D29DB"/>
    <w:rsid w:val="009D2E31"/>
    <w:rsid w:val="009D2FD7"/>
    <w:rsid w:val="009D2FDC"/>
    <w:rsid w:val="009D31CE"/>
    <w:rsid w:val="009D3658"/>
    <w:rsid w:val="009D4374"/>
    <w:rsid w:val="009D5325"/>
    <w:rsid w:val="009D538B"/>
    <w:rsid w:val="009D54A3"/>
    <w:rsid w:val="009D55F7"/>
    <w:rsid w:val="009D5861"/>
    <w:rsid w:val="009D5DF6"/>
    <w:rsid w:val="009D60B9"/>
    <w:rsid w:val="009D6119"/>
    <w:rsid w:val="009D618A"/>
    <w:rsid w:val="009D62A6"/>
    <w:rsid w:val="009D66D5"/>
    <w:rsid w:val="009D67C3"/>
    <w:rsid w:val="009D6BC3"/>
    <w:rsid w:val="009D762F"/>
    <w:rsid w:val="009D768C"/>
    <w:rsid w:val="009D7987"/>
    <w:rsid w:val="009D799A"/>
    <w:rsid w:val="009D7E55"/>
    <w:rsid w:val="009E0449"/>
    <w:rsid w:val="009E0962"/>
    <w:rsid w:val="009E0D4A"/>
    <w:rsid w:val="009E0E10"/>
    <w:rsid w:val="009E0EF4"/>
    <w:rsid w:val="009E115F"/>
    <w:rsid w:val="009E17E6"/>
    <w:rsid w:val="009E1CA3"/>
    <w:rsid w:val="009E1DB1"/>
    <w:rsid w:val="009E1ED5"/>
    <w:rsid w:val="009E20D3"/>
    <w:rsid w:val="009E2246"/>
    <w:rsid w:val="009E29D7"/>
    <w:rsid w:val="009E2A02"/>
    <w:rsid w:val="009E2A0D"/>
    <w:rsid w:val="009E2F49"/>
    <w:rsid w:val="009E325D"/>
    <w:rsid w:val="009E3B9C"/>
    <w:rsid w:val="009E3C40"/>
    <w:rsid w:val="009E3D7E"/>
    <w:rsid w:val="009E400D"/>
    <w:rsid w:val="009E48C3"/>
    <w:rsid w:val="009E48D1"/>
    <w:rsid w:val="009E499D"/>
    <w:rsid w:val="009E4A56"/>
    <w:rsid w:val="009E5064"/>
    <w:rsid w:val="009E5164"/>
    <w:rsid w:val="009E51BB"/>
    <w:rsid w:val="009E5754"/>
    <w:rsid w:val="009E5835"/>
    <w:rsid w:val="009E58A5"/>
    <w:rsid w:val="009E5A9A"/>
    <w:rsid w:val="009E623D"/>
    <w:rsid w:val="009E63E0"/>
    <w:rsid w:val="009E65C4"/>
    <w:rsid w:val="009E665E"/>
    <w:rsid w:val="009E71DF"/>
    <w:rsid w:val="009E7336"/>
    <w:rsid w:val="009E75C5"/>
    <w:rsid w:val="009E7804"/>
    <w:rsid w:val="009E7BBE"/>
    <w:rsid w:val="009E7D8F"/>
    <w:rsid w:val="009F0435"/>
    <w:rsid w:val="009F06AF"/>
    <w:rsid w:val="009F073F"/>
    <w:rsid w:val="009F170C"/>
    <w:rsid w:val="009F172C"/>
    <w:rsid w:val="009F17CE"/>
    <w:rsid w:val="009F184B"/>
    <w:rsid w:val="009F1A65"/>
    <w:rsid w:val="009F1A8D"/>
    <w:rsid w:val="009F1E63"/>
    <w:rsid w:val="009F1F3F"/>
    <w:rsid w:val="009F2CB6"/>
    <w:rsid w:val="009F329C"/>
    <w:rsid w:val="009F3B57"/>
    <w:rsid w:val="009F3FB1"/>
    <w:rsid w:val="009F40FF"/>
    <w:rsid w:val="009F4248"/>
    <w:rsid w:val="009F4C03"/>
    <w:rsid w:val="009F52A4"/>
    <w:rsid w:val="009F5A15"/>
    <w:rsid w:val="009F5CE7"/>
    <w:rsid w:val="009F5D9F"/>
    <w:rsid w:val="009F5F5E"/>
    <w:rsid w:val="009F62A2"/>
    <w:rsid w:val="009F6320"/>
    <w:rsid w:val="009F6620"/>
    <w:rsid w:val="009F67BD"/>
    <w:rsid w:val="009F6DED"/>
    <w:rsid w:val="009F6F55"/>
    <w:rsid w:val="009F7078"/>
    <w:rsid w:val="009F727B"/>
    <w:rsid w:val="009F757B"/>
    <w:rsid w:val="009F7B06"/>
    <w:rsid w:val="00A00048"/>
    <w:rsid w:val="00A0004F"/>
    <w:rsid w:val="00A00247"/>
    <w:rsid w:val="00A005D3"/>
    <w:rsid w:val="00A00767"/>
    <w:rsid w:val="00A00CBD"/>
    <w:rsid w:val="00A00E79"/>
    <w:rsid w:val="00A010C2"/>
    <w:rsid w:val="00A01441"/>
    <w:rsid w:val="00A0172A"/>
    <w:rsid w:val="00A0174A"/>
    <w:rsid w:val="00A01CE4"/>
    <w:rsid w:val="00A020B3"/>
    <w:rsid w:val="00A02557"/>
    <w:rsid w:val="00A026B3"/>
    <w:rsid w:val="00A0297B"/>
    <w:rsid w:val="00A02B44"/>
    <w:rsid w:val="00A02C63"/>
    <w:rsid w:val="00A0324E"/>
    <w:rsid w:val="00A0329D"/>
    <w:rsid w:val="00A032EE"/>
    <w:rsid w:val="00A03529"/>
    <w:rsid w:val="00A03B0F"/>
    <w:rsid w:val="00A0433F"/>
    <w:rsid w:val="00A046A4"/>
    <w:rsid w:val="00A04CF4"/>
    <w:rsid w:val="00A05080"/>
    <w:rsid w:val="00A054D8"/>
    <w:rsid w:val="00A055C8"/>
    <w:rsid w:val="00A0581A"/>
    <w:rsid w:val="00A05832"/>
    <w:rsid w:val="00A05BED"/>
    <w:rsid w:val="00A05D15"/>
    <w:rsid w:val="00A0603E"/>
    <w:rsid w:val="00A0606C"/>
    <w:rsid w:val="00A0641B"/>
    <w:rsid w:val="00A066FC"/>
    <w:rsid w:val="00A0687B"/>
    <w:rsid w:val="00A068F6"/>
    <w:rsid w:val="00A06CEA"/>
    <w:rsid w:val="00A06DA1"/>
    <w:rsid w:val="00A06E4C"/>
    <w:rsid w:val="00A07135"/>
    <w:rsid w:val="00A07532"/>
    <w:rsid w:val="00A076CE"/>
    <w:rsid w:val="00A07EF0"/>
    <w:rsid w:val="00A103D8"/>
    <w:rsid w:val="00A10DE7"/>
    <w:rsid w:val="00A110BD"/>
    <w:rsid w:val="00A116F4"/>
    <w:rsid w:val="00A1175E"/>
    <w:rsid w:val="00A11D02"/>
    <w:rsid w:val="00A12028"/>
    <w:rsid w:val="00A120D3"/>
    <w:rsid w:val="00A1268A"/>
    <w:rsid w:val="00A12725"/>
    <w:rsid w:val="00A12CA0"/>
    <w:rsid w:val="00A12E88"/>
    <w:rsid w:val="00A13D80"/>
    <w:rsid w:val="00A13FAA"/>
    <w:rsid w:val="00A1475C"/>
    <w:rsid w:val="00A14A7D"/>
    <w:rsid w:val="00A14DC4"/>
    <w:rsid w:val="00A14F49"/>
    <w:rsid w:val="00A15499"/>
    <w:rsid w:val="00A15812"/>
    <w:rsid w:val="00A15998"/>
    <w:rsid w:val="00A15D4B"/>
    <w:rsid w:val="00A15EE9"/>
    <w:rsid w:val="00A16304"/>
    <w:rsid w:val="00A16644"/>
    <w:rsid w:val="00A168AF"/>
    <w:rsid w:val="00A16C9A"/>
    <w:rsid w:val="00A170F0"/>
    <w:rsid w:val="00A174E2"/>
    <w:rsid w:val="00A17AD9"/>
    <w:rsid w:val="00A17B2F"/>
    <w:rsid w:val="00A17C2F"/>
    <w:rsid w:val="00A17F98"/>
    <w:rsid w:val="00A20545"/>
    <w:rsid w:val="00A20567"/>
    <w:rsid w:val="00A205FD"/>
    <w:rsid w:val="00A206D2"/>
    <w:rsid w:val="00A208E1"/>
    <w:rsid w:val="00A20FA8"/>
    <w:rsid w:val="00A2103E"/>
    <w:rsid w:val="00A2141F"/>
    <w:rsid w:val="00A214A4"/>
    <w:rsid w:val="00A21DB2"/>
    <w:rsid w:val="00A21E88"/>
    <w:rsid w:val="00A21EF2"/>
    <w:rsid w:val="00A22101"/>
    <w:rsid w:val="00A221F9"/>
    <w:rsid w:val="00A222EB"/>
    <w:rsid w:val="00A227D3"/>
    <w:rsid w:val="00A22BAB"/>
    <w:rsid w:val="00A230F6"/>
    <w:rsid w:val="00A23461"/>
    <w:rsid w:val="00A23463"/>
    <w:rsid w:val="00A23578"/>
    <w:rsid w:val="00A23B8E"/>
    <w:rsid w:val="00A23E26"/>
    <w:rsid w:val="00A24090"/>
    <w:rsid w:val="00A24708"/>
    <w:rsid w:val="00A2489B"/>
    <w:rsid w:val="00A24A29"/>
    <w:rsid w:val="00A24EC6"/>
    <w:rsid w:val="00A25066"/>
    <w:rsid w:val="00A25807"/>
    <w:rsid w:val="00A25949"/>
    <w:rsid w:val="00A25ACA"/>
    <w:rsid w:val="00A25E56"/>
    <w:rsid w:val="00A26568"/>
    <w:rsid w:val="00A26573"/>
    <w:rsid w:val="00A26B71"/>
    <w:rsid w:val="00A26C87"/>
    <w:rsid w:val="00A26F30"/>
    <w:rsid w:val="00A2764F"/>
    <w:rsid w:val="00A27765"/>
    <w:rsid w:val="00A30348"/>
    <w:rsid w:val="00A30522"/>
    <w:rsid w:val="00A30FCB"/>
    <w:rsid w:val="00A316CD"/>
    <w:rsid w:val="00A31AB3"/>
    <w:rsid w:val="00A31E23"/>
    <w:rsid w:val="00A32047"/>
    <w:rsid w:val="00A3272E"/>
    <w:rsid w:val="00A3296D"/>
    <w:rsid w:val="00A332CF"/>
    <w:rsid w:val="00A3357F"/>
    <w:rsid w:val="00A33F8A"/>
    <w:rsid w:val="00A342FA"/>
    <w:rsid w:val="00A34307"/>
    <w:rsid w:val="00A343C9"/>
    <w:rsid w:val="00A34B1B"/>
    <w:rsid w:val="00A354D6"/>
    <w:rsid w:val="00A35952"/>
    <w:rsid w:val="00A35A12"/>
    <w:rsid w:val="00A35A9D"/>
    <w:rsid w:val="00A35E89"/>
    <w:rsid w:val="00A361DD"/>
    <w:rsid w:val="00A36591"/>
    <w:rsid w:val="00A368CF"/>
    <w:rsid w:val="00A36E0D"/>
    <w:rsid w:val="00A3782B"/>
    <w:rsid w:val="00A37A04"/>
    <w:rsid w:val="00A37ABE"/>
    <w:rsid w:val="00A37CC6"/>
    <w:rsid w:val="00A37DC3"/>
    <w:rsid w:val="00A37E55"/>
    <w:rsid w:val="00A4016E"/>
    <w:rsid w:val="00A40336"/>
    <w:rsid w:val="00A40E98"/>
    <w:rsid w:val="00A4132D"/>
    <w:rsid w:val="00A415E5"/>
    <w:rsid w:val="00A41774"/>
    <w:rsid w:val="00A41839"/>
    <w:rsid w:val="00A41DB1"/>
    <w:rsid w:val="00A420F6"/>
    <w:rsid w:val="00A42662"/>
    <w:rsid w:val="00A429BF"/>
    <w:rsid w:val="00A42AAE"/>
    <w:rsid w:val="00A42C86"/>
    <w:rsid w:val="00A430C1"/>
    <w:rsid w:val="00A431CE"/>
    <w:rsid w:val="00A434C7"/>
    <w:rsid w:val="00A43665"/>
    <w:rsid w:val="00A4386E"/>
    <w:rsid w:val="00A43E47"/>
    <w:rsid w:val="00A43E51"/>
    <w:rsid w:val="00A43E9E"/>
    <w:rsid w:val="00A44142"/>
    <w:rsid w:val="00A44170"/>
    <w:rsid w:val="00A4434D"/>
    <w:rsid w:val="00A444CB"/>
    <w:rsid w:val="00A44553"/>
    <w:rsid w:val="00A446AD"/>
    <w:rsid w:val="00A44DEF"/>
    <w:rsid w:val="00A459EF"/>
    <w:rsid w:val="00A45BD8"/>
    <w:rsid w:val="00A4689D"/>
    <w:rsid w:val="00A46A3F"/>
    <w:rsid w:val="00A46A86"/>
    <w:rsid w:val="00A46ED1"/>
    <w:rsid w:val="00A471E1"/>
    <w:rsid w:val="00A4738B"/>
    <w:rsid w:val="00A504D5"/>
    <w:rsid w:val="00A5052C"/>
    <w:rsid w:val="00A50611"/>
    <w:rsid w:val="00A50786"/>
    <w:rsid w:val="00A51BF9"/>
    <w:rsid w:val="00A520FF"/>
    <w:rsid w:val="00A521C2"/>
    <w:rsid w:val="00A52236"/>
    <w:rsid w:val="00A52275"/>
    <w:rsid w:val="00A5243D"/>
    <w:rsid w:val="00A52597"/>
    <w:rsid w:val="00A52A84"/>
    <w:rsid w:val="00A52FBC"/>
    <w:rsid w:val="00A53180"/>
    <w:rsid w:val="00A53747"/>
    <w:rsid w:val="00A537E2"/>
    <w:rsid w:val="00A537EF"/>
    <w:rsid w:val="00A5386E"/>
    <w:rsid w:val="00A53A84"/>
    <w:rsid w:val="00A53ADB"/>
    <w:rsid w:val="00A54072"/>
    <w:rsid w:val="00A54132"/>
    <w:rsid w:val="00A5444E"/>
    <w:rsid w:val="00A54666"/>
    <w:rsid w:val="00A54845"/>
    <w:rsid w:val="00A54888"/>
    <w:rsid w:val="00A5506C"/>
    <w:rsid w:val="00A55100"/>
    <w:rsid w:val="00A5533F"/>
    <w:rsid w:val="00A5550F"/>
    <w:rsid w:val="00A556FF"/>
    <w:rsid w:val="00A557DC"/>
    <w:rsid w:val="00A559F6"/>
    <w:rsid w:val="00A55A3D"/>
    <w:rsid w:val="00A55C9D"/>
    <w:rsid w:val="00A55CFB"/>
    <w:rsid w:val="00A55E9F"/>
    <w:rsid w:val="00A55F94"/>
    <w:rsid w:val="00A560A5"/>
    <w:rsid w:val="00A560C8"/>
    <w:rsid w:val="00A56544"/>
    <w:rsid w:val="00A568EA"/>
    <w:rsid w:val="00A56E41"/>
    <w:rsid w:val="00A56EB7"/>
    <w:rsid w:val="00A56F4C"/>
    <w:rsid w:val="00A56F4D"/>
    <w:rsid w:val="00A57008"/>
    <w:rsid w:val="00A5732C"/>
    <w:rsid w:val="00A5771A"/>
    <w:rsid w:val="00A57939"/>
    <w:rsid w:val="00A57ED2"/>
    <w:rsid w:val="00A57F10"/>
    <w:rsid w:val="00A6025A"/>
    <w:rsid w:val="00A609F4"/>
    <w:rsid w:val="00A60A69"/>
    <w:rsid w:val="00A60D60"/>
    <w:rsid w:val="00A60E26"/>
    <w:rsid w:val="00A615CA"/>
    <w:rsid w:val="00A6167D"/>
    <w:rsid w:val="00A618D0"/>
    <w:rsid w:val="00A61A48"/>
    <w:rsid w:val="00A61CAE"/>
    <w:rsid w:val="00A61D98"/>
    <w:rsid w:val="00A623FB"/>
    <w:rsid w:val="00A62897"/>
    <w:rsid w:val="00A62D05"/>
    <w:rsid w:val="00A6337C"/>
    <w:rsid w:val="00A63643"/>
    <w:rsid w:val="00A637C5"/>
    <w:rsid w:val="00A6409F"/>
    <w:rsid w:val="00A6424C"/>
    <w:rsid w:val="00A64643"/>
    <w:rsid w:val="00A64686"/>
    <w:rsid w:val="00A64711"/>
    <w:rsid w:val="00A64A77"/>
    <w:rsid w:val="00A64C11"/>
    <w:rsid w:val="00A64D52"/>
    <w:rsid w:val="00A6562B"/>
    <w:rsid w:val="00A6576C"/>
    <w:rsid w:val="00A657FB"/>
    <w:rsid w:val="00A659A6"/>
    <w:rsid w:val="00A65A78"/>
    <w:rsid w:val="00A65AB7"/>
    <w:rsid w:val="00A65C98"/>
    <w:rsid w:val="00A65EDE"/>
    <w:rsid w:val="00A6600B"/>
    <w:rsid w:val="00A66388"/>
    <w:rsid w:val="00A669B5"/>
    <w:rsid w:val="00A669C3"/>
    <w:rsid w:val="00A66B84"/>
    <w:rsid w:val="00A66E11"/>
    <w:rsid w:val="00A66F95"/>
    <w:rsid w:val="00A67023"/>
    <w:rsid w:val="00A67085"/>
    <w:rsid w:val="00A671D8"/>
    <w:rsid w:val="00A6747A"/>
    <w:rsid w:val="00A67629"/>
    <w:rsid w:val="00A67D98"/>
    <w:rsid w:val="00A67F2A"/>
    <w:rsid w:val="00A7077D"/>
    <w:rsid w:val="00A70A3B"/>
    <w:rsid w:val="00A70C58"/>
    <w:rsid w:val="00A70E87"/>
    <w:rsid w:val="00A7133C"/>
    <w:rsid w:val="00A714FF"/>
    <w:rsid w:val="00A71938"/>
    <w:rsid w:val="00A71ED6"/>
    <w:rsid w:val="00A72189"/>
    <w:rsid w:val="00A7263C"/>
    <w:rsid w:val="00A728CC"/>
    <w:rsid w:val="00A728DD"/>
    <w:rsid w:val="00A72BE7"/>
    <w:rsid w:val="00A72C78"/>
    <w:rsid w:val="00A73239"/>
    <w:rsid w:val="00A734AB"/>
    <w:rsid w:val="00A7361F"/>
    <w:rsid w:val="00A7398B"/>
    <w:rsid w:val="00A73AE2"/>
    <w:rsid w:val="00A74158"/>
    <w:rsid w:val="00A7488F"/>
    <w:rsid w:val="00A749E5"/>
    <w:rsid w:val="00A74A6C"/>
    <w:rsid w:val="00A74C92"/>
    <w:rsid w:val="00A74F75"/>
    <w:rsid w:val="00A74FCF"/>
    <w:rsid w:val="00A75633"/>
    <w:rsid w:val="00A7576D"/>
    <w:rsid w:val="00A75A58"/>
    <w:rsid w:val="00A75AB4"/>
    <w:rsid w:val="00A75AE9"/>
    <w:rsid w:val="00A75B0F"/>
    <w:rsid w:val="00A75FC9"/>
    <w:rsid w:val="00A760E9"/>
    <w:rsid w:val="00A76354"/>
    <w:rsid w:val="00A76451"/>
    <w:rsid w:val="00A76747"/>
    <w:rsid w:val="00A76CD1"/>
    <w:rsid w:val="00A76DF4"/>
    <w:rsid w:val="00A77D38"/>
    <w:rsid w:val="00A8002E"/>
    <w:rsid w:val="00A810B3"/>
    <w:rsid w:val="00A811F1"/>
    <w:rsid w:val="00A812B5"/>
    <w:rsid w:val="00A813EA"/>
    <w:rsid w:val="00A81589"/>
    <w:rsid w:val="00A81C6A"/>
    <w:rsid w:val="00A81EF3"/>
    <w:rsid w:val="00A82033"/>
    <w:rsid w:val="00A82374"/>
    <w:rsid w:val="00A82632"/>
    <w:rsid w:val="00A826FD"/>
    <w:rsid w:val="00A829E7"/>
    <w:rsid w:val="00A82BDB"/>
    <w:rsid w:val="00A8336A"/>
    <w:rsid w:val="00A83385"/>
    <w:rsid w:val="00A835AC"/>
    <w:rsid w:val="00A83846"/>
    <w:rsid w:val="00A83AD1"/>
    <w:rsid w:val="00A8463E"/>
    <w:rsid w:val="00A848F7"/>
    <w:rsid w:val="00A84B28"/>
    <w:rsid w:val="00A84F30"/>
    <w:rsid w:val="00A85013"/>
    <w:rsid w:val="00A85050"/>
    <w:rsid w:val="00A85543"/>
    <w:rsid w:val="00A857CC"/>
    <w:rsid w:val="00A8587F"/>
    <w:rsid w:val="00A8608E"/>
    <w:rsid w:val="00A86249"/>
    <w:rsid w:val="00A8624B"/>
    <w:rsid w:val="00A868FC"/>
    <w:rsid w:val="00A86A76"/>
    <w:rsid w:val="00A86B51"/>
    <w:rsid w:val="00A86C5D"/>
    <w:rsid w:val="00A86D5C"/>
    <w:rsid w:val="00A8717E"/>
    <w:rsid w:val="00A871FD"/>
    <w:rsid w:val="00A87798"/>
    <w:rsid w:val="00A8796A"/>
    <w:rsid w:val="00A87B1B"/>
    <w:rsid w:val="00A87C86"/>
    <w:rsid w:val="00A90A03"/>
    <w:rsid w:val="00A90B10"/>
    <w:rsid w:val="00A90E35"/>
    <w:rsid w:val="00A91EB1"/>
    <w:rsid w:val="00A92022"/>
    <w:rsid w:val="00A9206F"/>
    <w:rsid w:val="00A92545"/>
    <w:rsid w:val="00A926E7"/>
    <w:rsid w:val="00A92771"/>
    <w:rsid w:val="00A9326B"/>
    <w:rsid w:val="00A9372F"/>
    <w:rsid w:val="00A943CC"/>
    <w:rsid w:val="00A94544"/>
    <w:rsid w:val="00A94573"/>
    <w:rsid w:val="00A94806"/>
    <w:rsid w:val="00A94B7F"/>
    <w:rsid w:val="00A952BC"/>
    <w:rsid w:val="00A95521"/>
    <w:rsid w:val="00A95611"/>
    <w:rsid w:val="00A9590E"/>
    <w:rsid w:val="00A95985"/>
    <w:rsid w:val="00A959D7"/>
    <w:rsid w:val="00A95C0D"/>
    <w:rsid w:val="00A95F9E"/>
    <w:rsid w:val="00A9601D"/>
    <w:rsid w:val="00A96584"/>
    <w:rsid w:val="00A9692E"/>
    <w:rsid w:val="00A971A4"/>
    <w:rsid w:val="00A978E4"/>
    <w:rsid w:val="00A97E4B"/>
    <w:rsid w:val="00A97FC5"/>
    <w:rsid w:val="00A97FCA"/>
    <w:rsid w:val="00AA0195"/>
    <w:rsid w:val="00AA01E8"/>
    <w:rsid w:val="00AA020A"/>
    <w:rsid w:val="00AA09A4"/>
    <w:rsid w:val="00AA0AB0"/>
    <w:rsid w:val="00AA0AE1"/>
    <w:rsid w:val="00AA0C9A"/>
    <w:rsid w:val="00AA0E5A"/>
    <w:rsid w:val="00AA0F5C"/>
    <w:rsid w:val="00AA1235"/>
    <w:rsid w:val="00AA1406"/>
    <w:rsid w:val="00AA19F2"/>
    <w:rsid w:val="00AA1AE8"/>
    <w:rsid w:val="00AA1BA0"/>
    <w:rsid w:val="00AA1CCC"/>
    <w:rsid w:val="00AA1DEA"/>
    <w:rsid w:val="00AA1EE0"/>
    <w:rsid w:val="00AA2279"/>
    <w:rsid w:val="00AA234D"/>
    <w:rsid w:val="00AA2877"/>
    <w:rsid w:val="00AA28E6"/>
    <w:rsid w:val="00AA2950"/>
    <w:rsid w:val="00AA299A"/>
    <w:rsid w:val="00AA2A7B"/>
    <w:rsid w:val="00AA2D8D"/>
    <w:rsid w:val="00AA2E3A"/>
    <w:rsid w:val="00AA3076"/>
    <w:rsid w:val="00AA30A5"/>
    <w:rsid w:val="00AA3825"/>
    <w:rsid w:val="00AA3A9D"/>
    <w:rsid w:val="00AA3AF1"/>
    <w:rsid w:val="00AA44E1"/>
    <w:rsid w:val="00AA4812"/>
    <w:rsid w:val="00AA4FC3"/>
    <w:rsid w:val="00AA516B"/>
    <w:rsid w:val="00AA5228"/>
    <w:rsid w:val="00AA5922"/>
    <w:rsid w:val="00AA5F29"/>
    <w:rsid w:val="00AA6048"/>
    <w:rsid w:val="00AA653E"/>
    <w:rsid w:val="00AA6945"/>
    <w:rsid w:val="00AA6C54"/>
    <w:rsid w:val="00AA6C7B"/>
    <w:rsid w:val="00AA6C97"/>
    <w:rsid w:val="00AA705D"/>
    <w:rsid w:val="00AA733F"/>
    <w:rsid w:val="00AA73B4"/>
    <w:rsid w:val="00AA740D"/>
    <w:rsid w:val="00AA7C26"/>
    <w:rsid w:val="00AB0888"/>
    <w:rsid w:val="00AB09AE"/>
    <w:rsid w:val="00AB0CA5"/>
    <w:rsid w:val="00AB13BC"/>
    <w:rsid w:val="00AB1C55"/>
    <w:rsid w:val="00AB1E1F"/>
    <w:rsid w:val="00AB1F49"/>
    <w:rsid w:val="00AB2529"/>
    <w:rsid w:val="00AB2D5D"/>
    <w:rsid w:val="00AB2E9C"/>
    <w:rsid w:val="00AB3769"/>
    <w:rsid w:val="00AB37D1"/>
    <w:rsid w:val="00AB37D5"/>
    <w:rsid w:val="00AB3A2A"/>
    <w:rsid w:val="00AB3A7F"/>
    <w:rsid w:val="00AB3AD2"/>
    <w:rsid w:val="00AB3C66"/>
    <w:rsid w:val="00AB3DF6"/>
    <w:rsid w:val="00AB426B"/>
    <w:rsid w:val="00AB4605"/>
    <w:rsid w:val="00AB49F5"/>
    <w:rsid w:val="00AB4D25"/>
    <w:rsid w:val="00AB4D8A"/>
    <w:rsid w:val="00AB4FA2"/>
    <w:rsid w:val="00AB507C"/>
    <w:rsid w:val="00AB54F2"/>
    <w:rsid w:val="00AB5F7D"/>
    <w:rsid w:val="00AB60CE"/>
    <w:rsid w:val="00AB61C3"/>
    <w:rsid w:val="00AB637C"/>
    <w:rsid w:val="00AB66E3"/>
    <w:rsid w:val="00AB6778"/>
    <w:rsid w:val="00AB6D49"/>
    <w:rsid w:val="00AB6D91"/>
    <w:rsid w:val="00AB6DA2"/>
    <w:rsid w:val="00AB6DCF"/>
    <w:rsid w:val="00AB6F6F"/>
    <w:rsid w:val="00AB73A7"/>
    <w:rsid w:val="00AB7BC6"/>
    <w:rsid w:val="00AB7D9C"/>
    <w:rsid w:val="00AB7E5F"/>
    <w:rsid w:val="00AB7E94"/>
    <w:rsid w:val="00AC0230"/>
    <w:rsid w:val="00AC04FF"/>
    <w:rsid w:val="00AC0988"/>
    <w:rsid w:val="00AC0D0D"/>
    <w:rsid w:val="00AC130F"/>
    <w:rsid w:val="00AC13B1"/>
    <w:rsid w:val="00AC148B"/>
    <w:rsid w:val="00AC19C6"/>
    <w:rsid w:val="00AC1B4A"/>
    <w:rsid w:val="00AC1E21"/>
    <w:rsid w:val="00AC1E5E"/>
    <w:rsid w:val="00AC2416"/>
    <w:rsid w:val="00AC2ADD"/>
    <w:rsid w:val="00AC2EEE"/>
    <w:rsid w:val="00AC3594"/>
    <w:rsid w:val="00AC3851"/>
    <w:rsid w:val="00AC38B1"/>
    <w:rsid w:val="00AC416C"/>
    <w:rsid w:val="00AC4174"/>
    <w:rsid w:val="00AC41DA"/>
    <w:rsid w:val="00AC421F"/>
    <w:rsid w:val="00AC45C9"/>
    <w:rsid w:val="00AC54DB"/>
    <w:rsid w:val="00AC56B8"/>
    <w:rsid w:val="00AC57E2"/>
    <w:rsid w:val="00AC604B"/>
    <w:rsid w:val="00AC60EA"/>
    <w:rsid w:val="00AC6121"/>
    <w:rsid w:val="00AC61EC"/>
    <w:rsid w:val="00AC6230"/>
    <w:rsid w:val="00AC6327"/>
    <w:rsid w:val="00AC68CA"/>
    <w:rsid w:val="00AC69AD"/>
    <w:rsid w:val="00AC6D88"/>
    <w:rsid w:val="00AC6DB3"/>
    <w:rsid w:val="00AC7135"/>
    <w:rsid w:val="00AC791D"/>
    <w:rsid w:val="00AC7965"/>
    <w:rsid w:val="00AC7E47"/>
    <w:rsid w:val="00AD0A2C"/>
    <w:rsid w:val="00AD0B32"/>
    <w:rsid w:val="00AD10E3"/>
    <w:rsid w:val="00AD13D9"/>
    <w:rsid w:val="00AD140B"/>
    <w:rsid w:val="00AD1424"/>
    <w:rsid w:val="00AD15D1"/>
    <w:rsid w:val="00AD1C0C"/>
    <w:rsid w:val="00AD1E76"/>
    <w:rsid w:val="00AD1FC3"/>
    <w:rsid w:val="00AD241E"/>
    <w:rsid w:val="00AD2B50"/>
    <w:rsid w:val="00AD2C4E"/>
    <w:rsid w:val="00AD2E89"/>
    <w:rsid w:val="00AD369F"/>
    <w:rsid w:val="00AD3966"/>
    <w:rsid w:val="00AD3BEF"/>
    <w:rsid w:val="00AD42CD"/>
    <w:rsid w:val="00AD43DF"/>
    <w:rsid w:val="00AD4723"/>
    <w:rsid w:val="00AD4A73"/>
    <w:rsid w:val="00AD4DAD"/>
    <w:rsid w:val="00AD5314"/>
    <w:rsid w:val="00AD532B"/>
    <w:rsid w:val="00AD54C8"/>
    <w:rsid w:val="00AD54FD"/>
    <w:rsid w:val="00AD565D"/>
    <w:rsid w:val="00AD5741"/>
    <w:rsid w:val="00AD5C97"/>
    <w:rsid w:val="00AD5EF6"/>
    <w:rsid w:val="00AD63F3"/>
    <w:rsid w:val="00AD643B"/>
    <w:rsid w:val="00AD67B4"/>
    <w:rsid w:val="00AD69CB"/>
    <w:rsid w:val="00AD6BBD"/>
    <w:rsid w:val="00AD6CBF"/>
    <w:rsid w:val="00AD6CF4"/>
    <w:rsid w:val="00AD6FB5"/>
    <w:rsid w:val="00AD7519"/>
    <w:rsid w:val="00AD79F6"/>
    <w:rsid w:val="00AD7ED1"/>
    <w:rsid w:val="00AD7FBD"/>
    <w:rsid w:val="00AE0403"/>
    <w:rsid w:val="00AE07C5"/>
    <w:rsid w:val="00AE0D66"/>
    <w:rsid w:val="00AE0F93"/>
    <w:rsid w:val="00AE11AD"/>
    <w:rsid w:val="00AE1308"/>
    <w:rsid w:val="00AE1340"/>
    <w:rsid w:val="00AE17F2"/>
    <w:rsid w:val="00AE1B57"/>
    <w:rsid w:val="00AE2B8C"/>
    <w:rsid w:val="00AE309D"/>
    <w:rsid w:val="00AE31E8"/>
    <w:rsid w:val="00AE32DD"/>
    <w:rsid w:val="00AE33BB"/>
    <w:rsid w:val="00AE361C"/>
    <w:rsid w:val="00AE3CC0"/>
    <w:rsid w:val="00AE3FE2"/>
    <w:rsid w:val="00AE429F"/>
    <w:rsid w:val="00AE4424"/>
    <w:rsid w:val="00AE4646"/>
    <w:rsid w:val="00AE49D7"/>
    <w:rsid w:val="00AE4A26"/>
    <w:rsid w:val="00AE4F24"/>
    <w:rsid w:val="00AE50A9"/>
    <w:rsid w:val="00AE5B7A"/>
    <w:rsid w:val="00AE5DD6"/>
    <w:rsid w:val="00AE5EB1"/>
    <w:rsid w:val="00AE6230"/>
    <w:rsid w:val="00AE655B"/>
    <w:rsid w:val="00AE669F"/>
    <w:rsid w:val="00AE6EBD"/>
    <w:rsid w:val="00AE745B"/>
    <w:rsid w:val="00AE7617"/>
    <w:rsid w:val="00AE7697"/>
    <w:rsid w:val="00AE78C3"/>
    <w:rsid w:val="00AE78F1"/>
    <w:rsid w:val="00AE7A02"/>
    <w:rsid w:val="00AF05E0"/>
    <w:rsid w:val="00AF07A1"/>
    <w:rsid w:val="00AF0F1A"/>
    <w:rsid w:val="00AF0F6F"/>
    <w:rsid w:val="00AF0FB5"/>
    <w:rsid w:val="00AF1194"/>
    <w:rsid w:val="00AF13C4"/>
    <w:rsid w:val="00AF2092"/>
    <w:rsid w:val="00AF21C5"/>
    <w:rsid w:val="00AF2464"/>
    <w:rsid w:val="00AF251D"/>
    <w:rsid w:val="00AF2896"/>
    <w:rsid w:val="00AF28F9"/>
    <w:rsid w:val="00AF2C4A"/>
    <w:rsid w:val="00AF2C74"/>
    <w:rsid w:val="00AF2C77"/>
    <w:rsid w:val="00AF2EDB"/>
    <w:rsid w:val="00AF327D"/>
    <w:rsid w:val="00AF348C"/>
    <w:rsid w:val="00AF367B"/>
    <w:rsid w:val="00AF4236"/>
    <w:rsid w:val="00AF450C"/>
    <w:rsid w:val="00AF4878"/>
    <w:rsid w:val="00AF4A81"/>
    <w:rsid w:val="00AF4AC8"/>
    <w:rsid w:val="00AF4B9F"/>
    <w:rsid w:val="00AF4BA2"/>
    <w:rsid w:val="00AF5494"/>
    <w:rsid w:val="00AF5DE4"/>
    <w:rsid w:val="00AF6668"/>
    <w:rsid w:val="00AF6978"/>
    <w:rsid w:val="00AF6A84"/>
    <w:rsid w:val="00AF7631"/>
    <w:rsid w:val="00AF798B"/>
    <w:rsid w:val="00AF7C7E"/>
    <w:rsid w:val="00AF7F59"/>
    <w:rsid w:val="00B00098"/>
    <w:rsid w:val="00B005D7"/>
    <w:rsid w:val="00B0067A"/>
    <w:rsid w:val="00B007CC"/>
    <w:rsid w:val="00B008CC"/>
    <w:rsid w:val="00B00A27"/>
    <w:rsid w:val="00B00A3A"/>
    <w:rsid w:val="00B00ADE"/>
    <w:rsid w:val="00B00B21"/>
    <w:rsid w:val="00B00E3E"/>
    <w:rsid w:val="00B0183E"/>
    <w:rsid w:val="00B01888"/>
    <w:rsid w:val="00B01D94"/>
    <w:rsid w:val="00B03A8C"/>
    <w:rsid w:val="00B041DA"/>
    <w:rsid w:val="00B04720"/>
    <w:rsid w:val="00B051FE"/>
    <w:rsid w:val="00B05403"/>
    <w:rsid w:val="00B05A00"/>
    <w:rsid w:val="00B06139"/>
    <w:rsid w:val="00B06385"/>
    <w:rsid w:val="00B06F6C"/>
    <w:rsid w:val="00B07159"/>
    <w:rsid w:val="00B074E7"/>
    <w:rsid w:val="00B075B9"/>
    <w:rsid w:val="00B0788B"/>
    <w:rsid w:val="00B07BBC"/>
    <w:rsid w:val="00B07DFB"/>
    <w:rsid w:val="00B10A34"/>
    <w:rsid w:val="00B10CC6"/>
    <w:rsid w:val="00B10FA5"/>
    <w:rsid w:val="00B1114B"/>
    <w:rsid w:val="00B112B4"/>
    <w:rsid w:val="00B112E0"/>
    <w:rsid w:val="00B1158F"/>
    <w:rsid w:val="00B11798"/>
    <w:rsid w:val="00B119D3"/>
    <w:rsid w:val="00B11BFA"/>
    <w:rsid w:val="00B1234A"/>
    <w:rsid w:val="00B125D2"/>
    <w:rsid w:val="00B12603"/>
    <w:rsid w:val="00B12972"/>
    <w:rsid w:val="00B12E28"/>
    <w:rsid w:val="00B132AA"/>
    <w:rsid w:val="00B1331F"/>
    <w:rsid w:val="00B13500"/>
    <w:rsid w:val="00B13624"/>
    <w:rsid w:val="00B13648"/>
    <w:rsid w:val="00B137CC"/>
    <w:rsid w:val="00B13928"/>
    <w:rsid w:val="00B13940"/>
    <w:rsid w:val="00B13B8C"/>
    <w:rsid w:val="00B13FC9"/>
    <w:rsid w:val="00B1408C"/>
    <w:rsid w:val="00B1431C"/>
    <w:rsid w:val="00B143EE"/>
    <w:rsid w:val="00B1480A"/>
    <w:rsid w:val="00B154BE"/>
    <w:rsid w:val="00B15688"/>
    <w:rsid w:val="00B15894"/>
    <w:rsid w:val="00B15EBF"/>
    <w:rsid w:val="00B15F75"/>
    <w:rsid w:val="00B160EF"/>
    <w:rsid w:val="00B16307"/>
    <w:rsid w:val="00B16452"/>
    <w:rsid w:val="00B168C8"/>
    <w:rsid w:val="00B16946"/>
    <w:rsid w:val="00B16A63"/>
    <w:rsid w:val="00B16B39"/>
    <w:rsid w:val="00B17215"/>
    <w:rsid w:val="00B17374"/>
    <w:rsid w:val="00B1753F"/>
    <w:rsid w:val="00B1757D"/>
    <w:rsid w:val="00B178FD"/>
    <w:rsid w:val="00B17940"/>
    <w:rsid w:val="00B17A2A"/>
    <w:rsid w:val="00B17AC6"/>
    <w:rsid w:val="00B17D2F"/>
    <w:rsid w:val="00B17E69"/>
    <w:rsid w:val="00B20319"/>
    <w:rsid w:val="00B20BC4"/>
    <w:rsid w:val="00B2151A"/>
    <w:rsid w:val="00B215D8"/>
    <w:rsid w:val="00B21859"/>
    <w:rsid w:val="00B21A41"/>
    <w:rsid w:val="00B21A4B"/>
    <w:rsid w:val="00B21A74"/>
    <w:rsid w:val="00B21DB1"/>
    <w:rsid w:val="00B21E8A"/>
    <w:rsid w:val="00B2261D"/>
    <w:rsid w:val="00B22676"/>
    <w:rsid w:val="00B22B73"/>
    <w:rsid w:val="00B23559"/>
    <w:rsid w:val="00B235EA"/>
    <w:rsid w:val="00B23ADE"/>
    <w:rsid w:val="00B23CF0"/>
    <w:rsid w:val="00B242AE"/>
    <w:rsid w:val="00B2474A"/>
    <w:rsid w:val="00B248AE"/>
    <w:rsid w:val="00B24C46"/>
    <w:rsid w:val="00B24C83"/>
    <w:rsid w:val="00B24D60"/>
    <w:rsid w:val="00B2514D"/>
    <w:rsid w:val="00B25254"/>
    <w:rsid w:val="00B25896"/>
    <w:rsid w:val="00B25957"/>
    <w:rsid w:val="00B2598D"/>
    <w:rsid w:val="00B25FD5"/>
    <w:rsid w:val="00B26420"/>
    <w:rsid w:val="00B2644D"/>
    <w:rsid w:val="00B269A5"/>
    <w:rsid w:val="00B270A7"/>
    <w:rsid w:val="00B27D7C"/>
    <w:rsid w:val="00B304D4"/>
    <w:rsid w:val="00B30D67"/>
    <w:rsid w:val="00B30E84"/>
    <w:rsid w:val="00B31404"/>
    <w:rsid w:val="00B31992"/>
    <w:rsid w:val="00B319F1"/>
    <w:rsid w:val="00B31ACA"/>
    <w:rsid w:val="00B31C08"/>
    <w:rsid w:val="00B31C09"/>
    <w:rsid w:val="00B31D70"/>
    <w:rsid w:val="00B31FDC"/>
    <w:rsid w:val="00B321B6"/>
    <w:rsid w:val="00B3273C"/>
    <w:rsid w:val="00B32B0B"/>
    <w:rsid w:val="00B32BFC"/>
    <w:rsid w:val="00B332E8"/>
    <w:rsid w:val="00B333BA"/>
    <w:rsid w:val="00B3366B"/>
    <w:rsid w:val="00B3378B"/>
    <w:rsid w:val="00B33807"/>
    <w:rsid w:val="00B339EA"/>
    <w:rsid w:val="00B33A7A"/>
    <w:rsid w:val="00B33E0C"/>
    <w:rsid w:val="00B3400B"/>
    <w:rsid w:val="00B3400F"/>
    <w:rsid w:val="00B341A7"/>
    <w:rsid w:val="00B34289"/>
    <w:rsid w:val="00B342E8"/>
    <w:rsid w:val="00B345ED"/>
    <w:rsid w:val="00B3496D"/>
    <w:rsid w:val="00B34A34"/>
    <w:rsid w:val="00B34F87"/>
    <w:rsid w:val="00B35227"/>
    <w:rsid w:val="00B355BB"/>
    <w:rsid w:val="00B35939"/>
    <w:rsid w:val="00B35BC1"/>
    <w:rsid w:val="00B35BDC"/>
    <w:rsid w:val="00B3612B"/>
    <w:rsid w:val="00B365A2"/>
    <w:rsid w:val="00B36DF0"/>
    <w:rsid w:val="00B36E1D"/>
    <w:rsid w:val="00B36FEF"/>
    <w:rsid w:val="00B3704C"/>
    <w:rsid w:val="00B370DC"/>
    <w:rsid w:val="00B370E3"/>
    <w:rsid w:val="00B377A4"/>
    <w:rsid w:val="00B37A7F"/>
    <w:rsid w:val="00B37B7A"/>
    <w:rsid w:val="00B37E87"/>
    <w:rsid w:val="00B37FBB"/>
    <w:rsid w:val="00B400CF"/>
    <w:rsid w:val="00B40726"/>
    <w:rsid w:val="00B40E5C"/>
    <w:rsid w:val="00B40F23"/>
    <w:rsid w:val="00B41140"/>
    <w:rsid w:val="00B41769"/>
    <w:rsid w:val="00B41A18"/>
    <w:rsid w:val="00B41D5A"/>
    <w:rsid w:val="00B41E5B"/>
    <w:rsid w:val="00B41F7E"/>
    <w:rsid w:val="00B420C8"/>
    <w:rsid w:val="00B4210E"/>
    <w:rsid w:val="00B42514"/>
    <w:rsid w:val="00B4253A"/>
    <w:rsid w:val="00B42A1F"/>
    <w:rsid w:val="00B42D0B"/>
    <w:rsid w:val="00B43AB0"/>
    <w:rsid w:val="00B43B73"/>
    <w:rsid w:val="00B43D6D"/>
    <w:rsid w:val="00B44747"/>
    <w:rsid w:val="00B44A4B"/>
    <w:rsid w:val="00B44D6A"/>
    <w:rsid w:val="00B453AB"/>
    <w:rsid w:val="00B455C4"/>
    <w:rsid w:val="00B455C8"/>
    <w:rsid w:val="00B45784"/>
    <w:rsid w:val="00B45886"/>
    <w:rsid w:val="00B45B48"/>
    <w:rsid w:val="00B45EFE"/>
    <w:rsid w:val="00B45F1F"/>
    <w:rsid w:val="00B45F56"/>
    <w:rsid w:val="00B46287"/>
    <w:rsid w:val="00B4676E"/>
    <w:rsid w:val="00B46808"/>
    <w:rsid w:val="00B46F5B"/>
    <w:rsid w:val="00B4700B"/>
    <w:rsid w:val="00B4714D"/>
    <w:rsid w:val="00B4725D"/>
    <w:rsid w:val="00B475BA"/>
    <w:rsid w:val="00B4789F"/>
    <w:rsid w:val="00B47A4B"/>
    <w:rsid w:val="00B47F26"/>
    <w:rsid w:val="00B5011D"/>
    <w:rsid w:val="00B5023A"/>
    <w:rsid w:val="00B508BA"/>
    <w:rsid w:val="00B509F9"/>
    <w:rsid w:val="00B50CEE"/>
    <w:rsid w:val="00B50ED2"/>
    <w:rsid w:val="00B51585"/>
    <w:rsid w:val="00B51A5C"/>
    <w:rsid w:val="00B51D06"/>
    <w:rsid w:val="00B51E1F"/>
    <w:rsid w:val="00B522BB"/>
    <w:rsid w:val="00B524E3"/>
    <w:rsid w:val="00B526E3"/>
    <w:rsid w:val="00B52702"/>
    <w:rsid w:val="00B52928"/>
    <w:rsid w:val="00B52D65"/>
    <w:rsid w:val="00B52FAD"/>
    <w:rsid w:val="00B530A0"/>
    <w:rsid w:val="00B53206"/>
    <w:rsid w:val="00B53541"/>
    <w:rsid w:val="00B53A82"/>
    <w:rsid w:val="00B53C7B"/>
    <w:rsid w:val="00B53FDC"/>
    <w:rsid w:val="00B54077"/>
    <w:rsid w:val="00B54269"/>
    <w:rsid w:val="00B54407"/>
    <w:rsid w:val="00B5481E"/>
    <w:rsid w:val="00B54E6C"/>
    <w:rsid w:val="00B54E9C"/>
    <w:rsid w:val="00B55056"/>
    <w:rsid w:val="00B55086"/>
    <w:rsid w:val="00B553D5"/>
    <w:rsid w:val="00B5542F"/>
    <w:rsid w:val="00B55B01"/>
    <w:rsid w:val="00B55B8D"/>
    <w:rsid w:val="00B5656D"/>
    <w:rsid w:val="00B5660D"/>
    <w:rsid w:val="00B56B56"/>
    <w:rsid w:val="00B56EA9"/>
    <w:rsid w:val="00B57396"/>
    <w:rsid w:val="00B573CB"/>
    <w:rsid w:val="00B575D5"/>
    <w:rsid w:val="00B5767E"/>
    <w:rsid w:val="00B577BD"/>
    <w:rsid w:val="00B57861"/>
    <w:rsid w:val="00B57D8D"/>
    <w:rsid w:val="00B57F5F"/>
    <w:rsid w:val="00B6035A"/>
    <w:rsid w:val="00B6088B"/>
    <w:rsid w:val="00B609C7"/>
    <w:rsid w:val="00B60B2E"/>
    <w:rsid w:val="00B60E2D"/>
    <w:rsid w:val="00B61294"/>
    <w:rsid w:val="00B617E9"/>
    <w:rsid w:val="00B61AD2"/>
    <w:rsid w:val="00B61F0B"/>
    <w:rsid w:val="00B62506"/>
    <w:rsid w:val="00B625FA"/>
    <w:rsid w:val="00B626A4"/>
    <w:rsid w:val="00B62A4A"/>
    <w:rsid w:val="00B62AA5"/>
    <w:rsid w:val="00B62CCA"/>
    <w:rsid w:val="00B62F56"/>
    <w:rsid w:val="00B63269"/>
    <w:rsid w:val="00B634EF"/>
    <w:rsid w:val="00B639D9"/>
    <w:rsid w:val="00B63B47"/>
    <w:rsid w:val="00B63D79"/>
    <w:rsid w:val="00B63E97"/>
    <w:rsid w:val="00B64137"/>
    <w:rsid w:val="00B647BD"/>
    <w:rsid w:val="00B649E4"/>
    <w:rsid w:val="00B649E5"/>
    <w:rsid w:val="00B64BE0"/>
    <w:rsid w:val="00B64FDA"/>
    <w:rsid w:val="00B654D3"/>
    <w:rsid w:val="00B65620"/>
    <w:rsid w:val="00B656BB"/>
    <w:rsid w:val="00B65C7C"/>
    <w:rsid w:val="00B6612E"/>
    <w:rsid w:val="00B6613B"/>
    <w:rsid w:val="00B66305"/>
    <w:rsid w:val="00B66AD6"/>
    <w:rsid w:val="00B66B03"/>
    <w:rsid w:val="00B66BEB"/>
    <w:rsid w:val="00B66FD2"/>
    <w:rsid w:val="00B67326"/>
    <w:rsid w:val="00B67411"/>
    <w:rsid w:val="00B674E8"/>
    <w:rsid w:val="00B67686"/>
    <w:rsid w:val="00B676DA"/>
    <w:rsid w:val="00B67951"/>
    <w:rsid w:val="00B67A17"/>
    <w:rsid w:val="00B67CD3"/>
    <w:rsid w:val="00B67E7C"/>
    <w:rsid w:val="00B67FD0"/>
    <w:rsid w:val="00B7021B"/>
    <w:rsid w:val="00B7038B"/>
    <w:rsid w:val="00B703D7"/>
    <w:rsid w:val="00B7055F"/>
    <w:rsid w:val="00B70DD7"/>
    <w:rsid w:val="00B71154"/>
    <w:rsid w:val="00B712DB"/>
    <w:rsid w:val="00B71375"/>
    <w:rsid w:val="00B717C0"/>
    <w:rsid w:val="00B71A15"/>
    <w:rsid w:val="00B71EEA"/>
    <w:rsid w:val="00B71F6D"/>
    <w:rsid w:val="00B72B46"/>
    <w:rsid w:val="00B72C7F"/>
    <w:rsid w:val="00B7308F"/>
    <w:rsid w:val="00B73727"/>
    <w:rsid w:val="00B73932"/>
    <w:rsid w:val="00B73B55"/>
    <w:rsid w:val="00B73C5E"/>
    <w:rsid w:val="00B740AE"/>
    <w:rsid w:val="00B74261"/>
    <w:rsid w:val="00B7444E"/>
    <w:rsid w:val="00B7455C"/>
    <w:rsid w:val="00B7482A"/>
    <w:rsid w:val="00B7484E"/>
    <w:rsid w:val="00B752D8"/>
    <w:rsid w:val="00B75407"/>
    <w:rsid w:val="00B75600"/>
    <w:rsid w:val="00B75B8E"/>
    <w:rsid w:val="00B75EE3"/>
    <w:rsid w:val="00B76391"/>
    <w:rsid w:val="00B76891"/>
    <w:rsid w:val="00B768D9"/>
    <w:rsid w:val="00B76B6A"/>
    <w:rsid w:val="00B77024"/>
    <w:rsid w:val="00B77B35"/>
    <w:rsid w:val="00B77E9C"/>
    <w:rsid w:val="00B801FA"/>
    <w:rsid w:val="00B80739"/>
    <w:rsid w:val="00B80AF4"/>
    <w:rsid w:val="00B80CD5"/>
    <w:rsid w:val="00B80CFD"/>
    <w:rsid w:val="00B80DE5"/>
    <w:rsid w:val="00B8105A"/>
    <w:rsid w:val="00B81105"/>
    <w:rsid w:val="00B81460"/>
    <w:rsid w:val="00B81570"/>
    <w:rsid w:val="00B81590"/>
    <w:rsid w:val="00B8167E"/>
    <w:rsid w:val="00B81BA8"/>
    <w:rsid w:val="00B81E36"/>
    <w:rsid w:val="00B81E94"/>
    <w:rsid w:val="00B821A8"/>
    <w:rsid w:val="00B821DB"/>
    <w:rsid w:val="00B821E4"/>
    <w:rsid w:val="00B82335"/>
    <w:rsid w:val="00B82700"/>
    <w:rsid w:val="00B82C59"/>
    <w:rsid w:val="00B82C93"/>
    <w:rsid w:val="00B830DF"/>
    <w:rsid w:val="00B8340D"/>
    <w:rsid w:val="00B834DA"/>
    <w:rsid w:val="00B837DE"/>
    <w:rsid w:val="00B83C73"/>
    <w:rsid w:val="00B83EDE"/>
    <w:rsid w:val="00B84967"/>
    <w:rsid w:val="00B84B23"/>
    <w:rsid w:val="00B84E3B"/>
    <w:rsid w:val="00B84E73"/>
    <w:rsid w:val="00B852EA"/>
    <w:rsid w:val="00B85433"/>
    <w:rsid w:val="00B85C26"/>
    <w:rsid w:val="00B85DD7"/>
    <w:rsid w:val="00B85F7E"/>
    <w:rsid w:val="00B85FBA"/>
    <w:rsid w:val="00B86D9B"/>
    <w:rsid w:val="00B86EE3"/>
    <w:rsid w:val="00B8757E"/>
    <w:rsid w:val="00B87A9B"/>
    <w:rsid w:val="00B900A9"/>
    <w:rsid w:val="00B906F6"/>
    <w:rsid w:val="00B90895"/>
    <w:rsid w:val="00B9122C"/>
    <w:rsid w:val="00B9152E"/>
    <w:rsid w:val="00B91677"/>
    <w:rsid w:val="00B91DE8"/>
    <w:rsid w:val="00B9224B"/>
    <w:rsid w:val="00B92389"/>
    <w:rsid w:val="00B927A6"/>
    <w:rsid w:val="00B93391"/>
    <w:rsid w:val="00B93605"/>
    <w:rsid w:val="00B936AD"/>
    <w:rsid w:val="00B93761"/>
    <w:rsid w:val="00B9377F"/>
    <w:rsid w:val="00B93A1C"/>
    <w:rsid w:val="00B93A99"/>
    <w:rsid w:val="00B93CEA"/>
    <w:rsid w:val="00B940A7"/>
    <w:rsid w:val="00B9424A"/>
    <w:rsid w:val="00B94444"/>
    <w:rsid w:val="00B9458D"/>
    <w:rsid w:val="00B94768"/>
    <w:rsid w:val="00B94A4E"/>
    <w:rsid w:val="00B950C9"/>
    <w:rsid w:val="00B9552F"/>
    <w:rsid w:val="00B9556C"/>
    <w:rsid w:val="00B9578D"/>
    <w:rsid w:val="00B9592E"/>
    <w:rsid w:val="00B960E9"/>
    <w:rsid w:val="00B96419"/>
    <w:rsid w:val="00B96CB4"/>
    <w:rsid w:val="00B97059"/>
    <w:rsid w:val="00B97351"/>
    <w:rsid w:val="00B97503"/>
    <w:rsid w:val="00B97922"/>
    <w:rsid w:val="00B97FDA"/>
    <w:rsid w:val="00BA07AA"/>
    <w:rsid w:val="00BA09A0"/>
    <w:rsid w:val="00BA0B17"/>
    <w:rsid w:val="00BA0B9D"/>
    <w:rsid w:val="00BA0FCC"/>
    <w:rsid w:val="00BA16FD"/>
    <w:rsid w:val="00BA1776"/>
    <w:rsid w:val="00BA1B96"/>
    <w:rsid w:val="00BA2357"/>
    <w:rsid w:val="00BA23EF"/>
    <w:rsid w:val="00BA2621"/>
    <w:rsid w:val="00BA2715"/>
    <w:rsid w:val="00BA287A"/>
    <w:rsid w:val="00BA2986"/>
    <w:rsid w:val="00BA2A6C"/>
    <w:rsid w:val="00BA2F50"/>
    <w:rsid w:val="00BA309B"/>
    <w:rsid w:val="00BA343E"/>
    <w:rsid w:val="00BA34FC"/>
    <w:rsid w:val="00BA35C6"/>
    <w:rsid w:val="00BA38E7"/>
    <w:rsid w:val="00BA4150"/>
    <w:rsid w:val="00BA4394"/>
    <w:rsid w:val="00BA43CA"/>
    <w:rsid w:val="00BA51BC"/>
    <w:rsid w:val="00BA543F"/>
    <w:rsid w:val="00BA54C0"/>
    <w:rsid w:val="00BA5538"/>
    <w:rsid w:val="00BA56D8"/>
    <w:rsid w:val="00BA5818"/>
    <w:rsid w:val="00BA5F76"/>
    <w:rsid w:val="00BA60E5"/>
    <w:rsid w:val="00BA63B2"/>
    <w:rsid w:val="00BA6D61"/>
    <w:rsid w:val="00BA72FF"/>
    <w:rsid w:val="00BA7812"/>
    <w:rsid w:val="00BA7AB5"/>
    <w:rsid w:val="00BA7BE8"/>
    <w:rsid w:val="00BA7CC3"/>
    <w:rsid w:val="00BA7CE8"/>
    <w:rsid w:val="00BA7D35"/>
    <w:rsid w:val="00BA7DED"/>
    <w:rsid w:val="00BA7E20"/>
    <w:rsid w:val="00BA7F2B"/>
    <w:rsid w:val="00BB0118"/>
    <w:rsid w:val="00BB0958"/>
    <w:rsid w:val="00BB0A1A"/>
    <w:rsid w:val="00BB0AE6"/>
    <w:rsid w:val="00BB0CA3"/>
    <w:rsid w:val="00BB0EA2"/>
    <w:rsid w:val="00BB1487"/>
    <w:rsid w:val="00BB18F4"/>
    <w:rsid w:val="00BB1BB4"/>
    <w:rsid w:val="00BB20C2"/>
    <w:rsid w:val="00BB22D9"/>
    <w:rsid w:val="00BB262A"/>
    <w:rsid w:val="00BB288E"/>
    <w:rsid w:val="00BB2C58"/>
    <w:rsid w:val="00BB3094"/>
    <w:rsid w:val="00BB3111"/>
    <w:rsid w:val="00BB3182"/>
    <w:rsid w:val="00BB3235"/>
    <w:rsid w:val="00BB333A"/>
    <w:rsid w:val="00BB35E0"/>
    <w:rsid w:val="00BB3B98"/>
    <w:rsid w:val="00BB3BCD"/>
    <w:rsid w:val="00BB3F0E"/>
    <w:rsid w:val="00BB4150"/>
    <w:rsid w:val="00BB4578"/>
    <w:rsid w:val="00BB4A7B"/>
    <w:rsid w:val="00BB4B37"/>
    <w:rsid w:val="00BB55C4"/>
    <w:rsid w:val="00BB5949"/>
    <w:rsid w:val="00BB597A"/>
    <w:rsid w:val="00BB5994"/>
    <w:rsid w:val="00BB5C87"/>
    <w:rsid w:val="00BB607C"/>
    <w:rsid w:val="00BB616C"/>
    <w:rsid w:val="00BB652E"/>
    <w:rsid w:val="00BB675D"/>
    <w:rsid w:val="00BB6D0A"/>
    <w:rsid w:val="00BB7445"/>
    <w:rsid w:val="00BB7850"/>
    <w:rsid w:val="00BB7EBB"/>
    <w:rsid w:val="00BC0247"/>
    <w:rsid w:val="00BC032D"/>
    <w:rsid w:val="00BC03F3"/>
    <w:rsid w:val="00BC063C"/>
    <w:rsid w:val="00BC0B97"/>
    <w:rsid w:val="00BC0EBF"/>
    <w:rsid w:val="00BC110E"/>
    <w:rsid w:val="00BC15BF"/>
    <w:rsid w:val="00BC1611"/>
    <w:rsid w:val="00BC1A6E"/>
    <w:rsid w:val="00BC2439"/>
    <w:rsid w:val="00BC260A"/>
    <w:rsid w:val="00BC2670"/>
    <w:rsid w:val="00BC267B"/>
    <w:rsid w:val="00BC2680"/>
    <w:rsid w:val="00BC27D8"/>
    <w:rsid w:val="00BC2873"/>
    <w:rsid w:val="00BC2A31"/>
    <w:rsid w:val="00BC2C53"/>
    <w:rsid w:val="00BC34EC"/>
    <w:rsid w:val="00BC3AFD"/>
    <w:rsid w:val="00BC3FF6"/>
    <w:rsid w:val="00BC404B"/>
    <w:rsid w:val="00BC42BB"/>
    <w:rsid w:val="00BC45DD"/>
    <w:rsid w:val="00BC46EA"/>
    <w:rsid w:val="00BC4CE3"/>
    <w:rsid w:val="00BC4E63"/>
    <w:rsid w:val="00BC5120"/>
    <w:rsid w:val="00BC5192"/>
    <w:rsid w:val="00BC527D"/>
    <w:rsid w:val="00BC52C3"/>
    <w:rsid w:val="00BC5659"/>
    <w:rsid w:val="00BC5BB8"/>
    <w:rsid w:val="00BC5D31"/>
    <w:rsid w:val="00BC5D39"/>
    <w:rsid w:val="00BC5F1D"/>
    <w:rsid w:val="00BC6127"/>
    <w:rsid w:val="00BC65E0"/>
    <w:rsid w:val="00BC6894"/>
    <w:rsid w:val="00BC69BE"/>
    <w:rsid w:val="00BC6B09"/>
    <w:rsid w:val="00BC6B93"/>
    <w:rsid w:val="00BC6ECB"/>
    <w:rsid w:val="00BC71EC"/>
    <w:rsid w:val="00BC75E2"/>
    <w:rsid w:val="00BC781B"/>
    <w:rsid w:val="00BC782D"/>
    <w:rsid w:val="00BC7E00"/>
    <w:rsid w:val="00BD0168"/>
    <w:rsid w:val="00BD01D5"/>
    <w:rsid w:val="00BD037B"/>
    <w:rsid w:val="00BD03A9"/>
    <w:rsid w:val="00BD0649"/>
    <w:rsid w:val="00BD09E9"/>
    <w:rsid w:val="00BD0B1F"/>
    <w:rsid w:val="00BD0C9A"/>
    <w:rsid w:val="00BD0ECB"/>
    <w:rsid w:val="00BD144E"/>
    <w:rsid w:val="00BD145C"/>
    <w:rsid w:val="00BD1A0E"/>
    <w:rsid w:val="00BD1C32"/>
    <w:rsid w:val="00BD1DD9"/>
    <w:rsid w:val="00BD1F4B"/>
    <w:rsid w:val="00BD1FC3"/>
    <w:rsid w:val="00BD1FF5"/>
    <w:rsid w:val="00BD2167"/>
    <w:rsid w:val="00BD222F"/>
    <w:rsid w:val="00BD2545"/>
    <w:rsid w:val="00BD3364"/>
    <w:rsid w:val="00BD37A6"/>
    <w:rsid w:val="00BD37AD"/>
    <w:rsid w:val="00BD398C"/>
    <w:rsid w:val="00BD3AD4"/>
    <w:rsid w:val="00BD3E41"/>
    <w:rsid w:val="00BD41B7"/>
    <w:rsid w:val="00BD472A"/>
    <w:rsid w:val="00BD473F"/>
    <w:rsid w:val="00BD4748"/>
    <w:rsid w:val="00BD4A13"/>
    <w:rsid w:val="00BD4D0C"/>
    <w:rsid w:val="00BD51AC"/>
    <w:rsid w:val="00BD57E5"/>
    <w:rsid w:val="00BD5C16"/>
    <w:rsid w:val="00BD5C77"/>
    <w:rsid w:val="00BD61F2"/>
    <w:rsid w:val="00BD6371"/>
    <w:rsid w:val="00BD63F4"/>
    <w:rsid w:val="00BD643E"/>
    <w:rsid w:val="00BD67E1"/>
    <w:rsid w:val="00BD6B77"/>
    <w:rsid w:val="00BD6BE1"/>
    <w:rsid w:val="00BD6FDB"/>
    <w:rsid w:val="00BD7ECC"/>
    <w:rsid w:val="00BD7EDB"/>
    <w:rsid w:val="00BE0227"/>
    <w:rsid w:val="00BE0284"/>
    <w:rsid w:val="00BE029F"/>
    <w:rsid w:val="00BE034D"/>
    <w:rsid w:val="00BE035C"/>
    <w:rsid w:val="00BE08D7"/>
    <w:rsid w:val="00BE0904"/>
    <w:rsid w:val="00BE0933"/>
    <w:rsid w:val="00BE0B03"/>
    <w:rsid w:val="00BE0C02"/>
    <w:rsid w:val="00BE100A"/>
    <w:rsid w:val="00BE1067"/>
    <w:rsid w:val="00BE1524"/>
    <w:rsid w:val="00BE1B0F"/>
    <w:rsid w:val="00BE220F"/>
    <w:rsid w:val="00BE22FE"/>
    <w:rsid w:val="00BE2906"/>
    <w:rsid w:val="00BE2C99"/>
    <w:rsid w:val="00BE31D5"/>
    <w:rsid w:val="00BE3290"/>
    <w:rsid w:val="00BE3B12"/>
    <w:rsid w:val="00BE3B16"/>
    <w:rsid w:val="00BE40A0"/>
    <w:rsid w:val="00BE4248"/>
    <w:rsid w:val="00BE4357"/>
    <w:rsid w:val="00BE4E0C"/>
    <w:rsid w:val="00BE4FA2"/>
    <w:rsid w:val="00BE5032"/>
    <w:rsid w:val="00BE50B4"/>
    <w:rsid w:val="00BE5160"/>
    <w:rsid w:val="00BE5988"/>
    <w:rsid w:val="00BE5DED"/>
    <w:rsid w:val="00BE5E21"/>
    <w:rsid w:val="00BE6170"/>
    <w:rsid w:val="00BE617E"/>
    <w:rsid w:val="00BE621C"/>
    <w:rsid w:val="00BE6397"/>
    <w:rsid w:val="00BE63D9"/>
    <w:rsid w:val="00BE64B5"/>
    <w:rsid w:val="00BE661A"/>
    <w:rsid w:val="00BE694D"/>
    <w:rsid w:val="00BE69A9"/>
    <w:rsid w:val="00BE6BAA"/>
    <w:rsid w:val="00BE7238"/>
    <w:rsid w:val="00BE77C0"/>
    <w:rsid w:val="00BF039A"/>
    <w:rsid w:val="00BF0407"/>
    <w:rsid w:val="00BF14DB"/>
    <w:rsid w:val="00BF1724"/>
    <w:rsid w:val="00BF19D7"/>
    <w:rsid w:val="00BF1A02"/>
    <w:rsid w:val="00BF1A82"/>
    <w:rsid w:val="00BF1B9F"/>
    <w:rsid w:val="00BF2081"/>
    <w:rsid w:val="00BF20D7"/>
    <w:rsid w:val="00BF28E4"/>
    <w:rsid w:val="00BF2A3C"/>
    <w:rsid w:val="00BF2CD4"/>
    <w:rsid w:val="00BF2E25"/>
    <w:rsid w:val="00BF2E28"/>
    <w:rsid w:val="00BF418E"/>
    <w:rsid w:val="00BF4644"/>
    <w:rsid w:val="00BF4728"/>
    <w:rsid w:val="00BF4792"/>
    <w:rsid w:val="00BF49C9"/>
    <w:rsid w:val="00BF4E7B"/>
    <w:rsid w:val="00BF4F8D"/>
    <w:rsid w:val="00BF5016"/>
    <w:rsid w:val="00BF50E5"/>
    <w:rsid w:val="00BF5112"/>
    <w:rsid w:val="00BF52CE"/>
    <w:rsid w:val="00BF5312"/>
    <w:rsid w:val="00BF57BA"/>
    <w:rsid w:val="00BF584C"/>
    <w:rsid w:val="00BF5A1F"/>
    <w:rsid w:val="00BF5A82"/>
    <w:rsid w:val="00BF5C46"/>
    <w:rsid w:val="00BF5E76"/>
    <w:rsid w:val="00BF5F97"/>
    <w:rsid w:val="00BF6169"/>
    <w:rsid w:val="00BF6239"/>
    <w:rsid w:val="00BF6A97"/>
    <w:rsid w:val="00BF6D6F"/>
    <w:rsid w:val="00BF76E0"/>
    <w:rsid w:val="00BF78ED"/>
    <w:rsid w:val="00BF7C88"/>
    <w:rsid w:val="00BF7E8D"/>
    <w:rsid w:val="00C00034"/>
    <w:rsid w:val="00C00303"/>
    <w:rsid w:val="00C00393"/>
    <w:rsid w:val="00C003C2"/>
    <w:rsid w:val="00C00613"/>
    <w:rsid w:val="00C00990"/>
    <w:rsid w:val="00C00994"/>
    <w:rsid w:val="00C00A5E"/>
    <w:rsid w:val="00C0119F"/>
    <w:rsid w:val="00C013DA"/>
    <w:rsid w:val="00C01B39"/>
    <w:rsid w:val="00C01B7B"/>
    <w:rsid w:val="00C02C32"/>
    <w:rsid w:val="00C02C54"/>
    <w:rsid w:val="00C02F2C"/>
    <w:rsid w:val="00C037FA"/>
    <w:rsid w:val="00C04218"/>
    <w:rsid w:val="00C043CB"/>
    <w:rsid w:val="00C04898"/>
    <w:rsid w:val="00C04920"/>
    <w:rsid w:val="00C04EF2"/>
    <w:rsid w:val="00C04FCB"/>
    <w:rsid w:val="00C055E1"/>
    <w:rsid w:val="00C0577D"/>
    <w:rsid w:val="00C0583A"/>
    <w:rsid w:val="00C05B60"/>
    <w:rsid w:val="00C0603B"/>
    <w:rsid w:val="00C061EC"/>
    <w:rsid w:val="00C06315"/>
    <w:rsid w:val="00C0635C"/>
    <w:rsid w:val="00C070E1"/>
    <w:rsid w:val="00C071AF"/>
    <w:rsid w:val="00C071C4"/>
    <w:rsid w:val="00C07701"/>
    <w:rsid w:val="00C07863"/>
    <w:rsid w:val="00C07923"/>
    <w:rsid w:val="00C07A92"/>
    <w:rsid w:val="00C07C9F"/>
    <w:rsid w:val="00C07D30"/>
    <w:rsid w:val="00C07E34"/>
    <w:rsid w:val="00C10014"/>
    <w:rsid w:val="00C10132"/>
    <w:rsid w:val="00C106CC"/>
    <w:rsid w:val="00C10B1E"/>
    <w:rsid w:val="00C10E24"/>
    <w:rsid w:val="00C10E47"/>
    <w:rsid w:val="00C110AF"/>
    <w:rsid w:val="00C112DB"/>
    <w:rsid w:val="00C113E9"/>
    <w:rsid w:val="00C11424"/>
    <w:rsid w:val="00C11E95"/>
    <w:rsid w:val="00C11EBA"/>
    <w:rsid w:val="00C122F7"/>
    <w:rsid w:val="00C129F5"/>
    <w:rsid w:val="00C12DE6"/>
    <w:rsid w:val="00C12EE9"/>
    <w:rsid w:val="00C132F4"/>
    <w:rsid w:val="00C1373A"/>
    <w:rsid w:val="00C13C59"/>
    <w:rsid w:val="00C13F8A"/>
    <w:rsid w:val="00C14027"/>
    <w:rsid w:val="00C14662"/>
    <w:rsid w:val="00C14A00"/>
    <w:rsid w:val="00C15265"/>
    <w:rsid w:val="00C153F1"/>
    <w:rsid w:val="00C15641"/>
    <w:rsid w:val="00C1597F"/>
    <w:rsid w:val="00C16240"/>
    <w:rsid w:val="00C16A3F"/>
    <w:rsid w:val="00C16C4D"/>
    <w:rsid w:val="00C171D3"/>
    <w:rsid w:val="00C1756F"/>
    <w:rsid w:val="00C17DE9"/>
    <w:rsid w:val="00C17EEA"/>
    <w:rsid w:val="00C201A9"/>
    <w:rsid w:val="00C201F3"/>
    <w:rsid w:val="00C202BB"/>
    <w:rsid w:val="00C204D7"/>
    <w:rsid w:val="00C20AC9"/>
    <w:rsid w:val="00C21190"/>
    <w:rsid w:val="00C21324"/>
    <w:rsid w:val="00C213D8"/>
    <w:rsid w:val="00C219C5"/>
    <w:rsid w:val="00C21DC0"/>
    <w:rsid w:val="00C21E4F"/>
    <w:rsid w:val="00C21E6F"/>
    <w:rsid w:val="00C22015"/>
    <w:rsid w:val="00C22758"/>
    <w:rsid w:val="00C22865"/>
    <w:rsid w:val="00C22E38"/>
    <w:rsid w:val="00C2396A"/>
    <w:rsid w:val="00C23C7E"/>
    <w:rsid w:val="00C23FC2"/>
    <w:rsid w:val="00C243D8"/>
    <w:rsid w:val="00C24B22"/>
    <w:rsid w:val="00C2552D"/>
    <w:rsid w:val="00C255CC"/>
    <w:rsid w:val="00C25935"/>
    <w:rsid w:val="00C26E2E"/>
    <w:rsid w:val="00C270AD"/>
    <w:rsid w:val="00C27634"/>
    <w:rsid w:val="00C27924"/>
    <w:rsid w:val="00C27CB6"/>
    <w:rsid w:val="00C27CD9"/>
    <w:rsid w:val="00C30787"/>
    <w:rsid w:val="00C313CF"/>
    <w:rsid w:val="00C317EF"/>
    <w:rsid w:val="00C318C9"/>
    <w:rsid w:val="00C31924"/>
    <w:rsid w:val="00C32296"/>
    <w:rsid w:val="00C322F5"/>
    <w:rsid w:val="00C3232B"/>
    <w:rsid w:val="00C324CD"/>
    <w:rsid w:val="00C32760"/>
    <w:rsid w:val="00C327C3"/>
    <w:rsid w:val="00C32802"/>
    <w:rsid w:val="00C3280E"/>
    <w:rsid w:val="00C32CE7"/>
    <w:rsid w:val="00C334C9"/>
    <w:rsid w:val="00C33D53"/>
    <w:rsid w:val="00C344EC"/>
    <w:rsid w:val="00C34BA0"/>
    <w:rsid w:val="00C34CB4"/>
    <w:rsid w:val="00C3500A"/>
    <w:rsid w:val="00C35229"/>
    <w:rsid w:val="00C35775"/>
    <w:rsid w:val="00C35942"/>
    <w:rsid w:val="00C35992"/>
    <w:rsid w:val="00C35B10"/>
    <w:rsid w:val="00C35E88"/>
    <w:rsid w:val="00C35F47"/>
    <w:rsid w:val="00C35FC0"/>
    <w:rsid w:val="00C35FDC"/>
    <w:rsid w:val="00C36079"/>
    <w:rsid w:val="00C3638A"/>
    <w:rsid w:val="00C36554"/>
    <w:rsid w:val="00C3657D"/>
    <w:rsid w:val="00C3662B"/>
    <w:rsid w:val="00C366F1"/>
    <w:rsid w:val="00C3670E"/>
    <w:rsid w:val="00C3692E"/>
    <w:rsid w:val="00C36A1D"/>
    <w:rsid w:val="00C36A45"/>
    <w:rsid w:val="00C36D48"/>
    <w:rsid w:val="00C36E31"/>
    <w:rsid w:val="00C36F20"/>
    <w:rsid w:val="00C37155"/>
    <w:rsid w:val="00C37199"/>
    <w:rsid w:val="00C371F2"/>
    <w:rsid w:val="00C37220"/>
    <w:rsid w:val="00C378B3"/>
    <w:rsid w:val="00C379E6"/>
    <w:rsid w:val="00C37C26"/>
    <w:rsid w:val="00C37C4F"/>
    <w:rsid w:val="00C37CBF"/>
    <w:rsid w:val="00C37E58"/>
    <w:rsid w:val="00C4004F"/>
    <w:rsid w:val="00C401C6"/>
    <w:rsid w:val="00C4045B"/>
    <w:rsid w:val="00C40476"/>
    <w:rsid w:val="00C40732"/>
    <w:rsid w:val="00C40785"/>
    <w:rsid w:val="00C40E24"/>
    <w:rsid w:val="00C41271"/>
    <w:rsid w:val="00C41432"/>
    <w:rsid w:val="00C41639"/>
    <w:rsid w:val="00C41743"/>
    <w:rsid w:val="00C417C6"/>
    <w:rsid w:val="00C4239B"/>
    <w:rsid w:val="00C424F5"/>
    <w:rsid w:val="00C4266D"/>
    <w:rsid w:val="00C42CA1"/>
    <w:rsid w:val="00C42E77"/>
    <w:rsid w:val="00C430DE"/>
    <w:rsid w:val="00C4332E"/>
    <w:rsid w:val="00C43995"/>
    <w:rsid w:val="00C444E9"/>
    <w:rsid w:val="00C4457E"/>
    <w:rsid w:val="00C4472A"/>
    <w:rsid w:val="00C449D9"/>
    <w:rsid w:val="00C44DFC"/>
    <w:rsid w:val="00C4516D"/>
    <w:rsid w:val="00C45188"/>
    <w:rsid w:val="00C454FA"/>
    <w:rsid w:val="00C45556"/>
    <w:rsid w:val="00C45631"/>
    <w:rsid w:val="00C456B0"/>
    <w:rsid w:val="00C45D7E"/>
    <w:rsid w:val="00C46281"/>
    <w:rsid w:val="00C46D34"/>
    <w:rsid w:val="00C47A4F"/>
    <w:rsid w:val="00C47EAA"/>
    <w:rsid w:val="00C500EF"/>
    <w:rsid w:val="00C503E9"/>
    <w:rsid w:val="00C506B2"/>
    <w:rsid w:val="00C508BB"/>
    <w:rsid w:val="00C5091A"/>
    <w:rsid w:val="00C50956"/>
    <w:rsid w:val="00C50A91"/>
    <w:rsid w:val="00C50C2B"/>
    <w:rsid w:val="00C50D81"/>
    <w:rsid w:val="00C50DA2"/>
    <w:rsid w:val="00C50FB7"/>
    <w:rsid w:val="00C512F6"/>
    <w:rsid w:val="00C51742"/>
    <w:rsid w:val="00C52138"/>
    <w:rsid w:val="00C5217A"/>
    <w:rsid w:val="00C526F1"/>
    <w:rsid w:val="00C52C4F"/>
    <w:rsid w:val="00C52DEC"/>
    <w:rsid w:val="00C53081"/>
    <w:rsid w:val="00C5355E"/>
    <w:rsid w:val="00C5362E"/>
    <w:rsid w:val="00C53786"/>
    <w:rsid w:val="00C53B5B"/>
    <w:rsid w:val="00C54169"/>
    <w:rsid w:val="00C541C3"/>
    <w:rsid w:val="00C543EB"/>
    <w:rsid w:val="00C5464F"/>
    <w:rsid w:val="00C5488E"/>
    <w:rsid w:val="00C54CA6"/>
    <w:rsid w:val="00C54EF2"/>
    <w:rsid w:val="00C5506E"/>
    <w:rsid w:val="00C55156"/>
    <w:rsid w:val="00C55581"/>
    <w:rsid w:val="00C55933"/>
    <w:rsid w:val="00C5598D"/>
    <w:rsid w:val="00C55A54"/>
    <w:rsid w:val="00C56350"/>
    <w:rsid w:val="00C56375"/>
    <w:rsid w:val="00C5692D"/>
    <w:rsid w:val="00C56DFD"/>
    <w:rsid w:val="00C571EB"/>
    <w:rsid w:val="00C571F9"/>
    <w:rsid w:val="00C573FD"/>
    <w:rsid w:val="00C578C7"/>
    <w:rsid w:val="00C57DEF"/>
    <w:rsid w:val="00C600EC"/>
    <w:rsid w:val="00C60769"/>
    <w:rsid w:val="00C60EF2"/>
    <w:rsid w:val="00C61173"/>
    <w:rsid w:val="00C6194F"/>
    <w:rsid w:val="00C61B72"/>
    <w:rsid w:val="00C61BDD"/>
    <w:rsid w:val="00C61ED7"/>
    <w:rsid w:val="00C6281C"/>
    <w:rsid w:val="00C62822"/>
    <w:rsid w:val="00C62B04"/>
    <w:rsid w:val="00C62DE2"/>
    <w:rsid w:val="00C631BA"/>
    <w:rsid w:val="00C63669"/>
    <w:rsid w:val="00C636AE"/>
    <w:rsid w:val="00C6397E"/>
    <w:rsid w:val="00C63A35"/>
    <w:rsid w:val="00C63D90"/>
    <w:rsid w:val="00C63EF9"/>
    <w:rsid w:val="00C640EC"/>
    <w:rsid w:val="00C64287"/>
    <w:rsid w:val="00C6461E"/>
    <w:rsid w:val="00C6490B"/>
    <w:rsid w:val="00C64A89"/>
    <w:rsid w:val="00C64BE8"/>
    <w:rsid w:val="00C65013"/>
    <w:rsid w:val="00C65055"/>
    <w:rsid w:val="00C650BD"/>
    <w:rsid w:val="00C65737"/>
    <w:rsid w:val="00C65C96"/>
    <w:rsid w:val="00C66111"/>
    <w:rsid w:val="00C66339"/>
    <w:rsid w:val="00C66C8E"/>
    <w:rsid w:val="00C67807"/>
    <w:rsid w:val="00C67B4D"/>
    <w:rsid w:val="00C7091D"/>
    <w:rsid w:val="00C7124B"/>
    <w:rsid w:val="00C715E1"/>
    <w:rsid w:val="00C71687"/>
    <w:rsid w:val="00C7204A"/>
    <w:rsid w:val="00C721FC"/>
    <w:rsid w:val="00C724BB"/>
    <w:rsid w:val="00C727D2"/>
    <w:rsid w:val="00C729D7"/>
    <w:rsid w:val="00C72C52"/>
    <w:rsid w:val="00C72DCF"/>
    <w:rsid w:val="00C73249"/>
    <w:rsid w:val="00C736C7"/>
    <w:rsid w:val="00C73B2D"/>
    <w:rsid w:val="00C73EAE"/>
    <w:rsid w:val="00C73EF3"/>
    <w:rsid w:val="00C743D0"/>
    <w:rsid w:val="00C74841"/>
    <w:rsid w:val="00C7493F"/>
    <w:rsid w:val="00C74D53"/>
    <w:rsid w:val="00C75014"/>
    <w:rsid w:val="00C75232"/>
    <w:rsid w:val="00C7526C"/>
    <w:rsid w:val="00C757ED"/>
    <w:rsid w:val="00C7586C"/>
    <w:rsid w:val="00C75870"/>
    <w:rsid w:val="00C75A0B"/>
    <w:rsid w:val="00C75E6B"/>
    <w:rsid w:val="00C75FC1"/>
    <w:rsid w:val="00C76123"/>
    <w:rsid w:val="00C763AC"/>
    <w:rsid w:val="00C7650C"/>
    <w:rsid w:val="00C76FAA"/>
    <w:rsid w:val="00C77C78"/>
    <w:rsid w:val="00C80267"/>
    <w:rsid w:val="00C80289"/>
    <w:rsid w:val="00C8036A"/>
    <w:rsid w:val="00C80478"/>
    <w:rsid w:val="00C805E3"/>
    <w:rsid w:val="00C80AB8"/>
    <w:rsid w:val="00C80C3F"/>
    <w:rsid w:val="00C80DC8"/>
    <w:rsid w:val="00C80DF3"/>
    <w:rsid w:val="00C8168B"/>
    <w:rsid w:val="00C81920"/>
    <w:rsid w:val="00C81970"/>
    <w:rsid w:val="00C81EAD"/>
    <w:rsid w:val="00C82010"/>
    <w:rsid w:val="00C82811"/>
    <w:rsid w:val="00C82872"/>
    <w:rsid w:val="00C82A6E"/>
    <w:rsid w:val="00C8303F"/>
    <w:rsid w:val="00C83074"/>
    <w:rsid w:val="00C83175"/>
    <w:rsid w:val="00C834BC"/>
    <w:rsid w:val="00C8375E"/>
    <w:rsid w:val="00C83CDF"/>
    <w:rsid w:val="00C84401"/>
    <w:rsid w:val="00C84543"/>
    <w:rsid w:val="00C84716"/>
    <w:rsid w:val="00C84755"/>
    <w:rsid w:val="00C84990"/>
    <w:rsid w:val="00C84A6A"/>
    <w:rsid w:val="00C84A98"/>
    <w:rsid w:val="00C84FCD"/>
    <w:rsid w:val="00C85419"/>
    <w:rsid w:val="00C85749"/>
    <w:rsid w:val="00C85E5A"/>
    <w:rsid w:val="00C861FB"/>
    <w:rsid w:val="00C864A2"/>
    <w:rsid w:val="00C86630"/>
    <w:rsid w:val="00C86710"/>
    <w:rsid w:val="00C86748"/>
    <w:rsid w:val="00C86959"/>
    <w:rsid w:val="00C86D71"/>
    <w:rsid w:val="00C86DF1"/>
    <w:rsid w:val="00C8731B"/>
    <w:rsid w:val="00C87662"/>
    <w:rsid w:val="00C876CC"/>
    <w:rsid w:val="00C87AC5"/>
    <w:rsid w:val="00C87C82"/>
    <w:rsid w:val="00C87D6C"/>
    <w:rsid w:val="00C87FA1"/>
    <w:rsid w:val="00C9001B"/>
    <w:rsid w:val="00C90219"/>
    <w:rsid w:val="00C90254"/>
    <w:rsid w:val="00C902E1"/>
    <w:rsid w:val="00C9033D"/>
    <w:rsid w:val="00C9051F"/>
    <w:rsid w:val="00C90617"/>
    <w:rsid w:val="00C906D4"/>
    <w:rsid w:val="00C90DF7"/>
    <w:rsid w:val="00C910A2"/>
    <w:rsid w:val="00C91534"/>
    <w:rsid w:val="00C91A80"/>
    <w:rsid w:val="00C920ED"/>
    <w:rsid w:val="00C92176"/>
    <w:rsid w:val="00C923DB"/>
    <w:rsid w:val="00C924A9"/>
    <w:rsid w:val="00C92DDD"/>
    <w:rsid w:val="00C93898"/>
    <w:rsid w:val="00C93D9E"/>
    <w:rsid w:val="00C9414F"/>
    <w:rsid w:val="00C94195"/>
    <w:rsid w:val="00C94429"/>
    <w:rsid w:val="00C945D7"/>
    <w:rsid w:val="00C94855"/>
    <w:rsid w:val="00C948B0"/>
    <w:rsid w:val="00C9494D"/>
    <w:rsid w:val="00C94A51"/>
    <w:rsid w:val="00C94B07"/>
    <w:rsid w:val="00C94E56"/>
    <w:rsid w:val="00C95175"/>
    <w:rsid w:val="00C9523C"/>
    <w:rsid w:val="00C95514"/>
    <w:rsid w:val="00C95783"/>
    <w:rsid w:val="00C95982"/>
    <w:rsid w:val="00C95A0C"/>
    <w:rsid w:val="00C95B63"/>
    <w:rsid w:val="00C95B7F"/>
    <w:rsid w:val="00C95CCF"/>
    <w:rsid w:val="00C961E6"/>
    <w:rsid w:val="00C96767"/>
    <w:rsid w:val="00C96C76"/>
    <w:rsid w:val="00C96DCA"/>
    <w:rsid w:val="00C96E61"/>
    <w:rsid w:val="00C96F86"/>
    <w:rsid w:val="00C9705A"/>
    <w:rsid w:val="00C97188"/>
    <w:rsid w:val="00C97344"/>
    <w:rsid w:val="00C973B6"/>
    <w:rsid w:val="00C9768B"/>
    <w:rsid w:val="00C97838"/>
    <w:rsid w:val="00C97890"/>
    <w:rsid w:val="00C97A90"/>
    <w:rsid w:val="00C97F8A"/>
    <w:rsid w:val="00CA01CB"/>
    <w:rsid w:val="00CA03A2"/>
    <w:rsid w:val="00CA049B"/>
    <w:rsid w:val="00CA06CB"/>
    <w:rsid w:val="00CA06DC"/>
    <w:rsid w:val="00CA0B8D"/>
    <w:rsid w:val="00CA0CAF"/>
    <w:rsid w:val="00CA0F53"/>
    <w:rsid w:val="00CA12E2"/>
    <w:rsid w:val="00CA14A2"/>
    <w:rsid w:val="00CA15DC"/>
    <w:rsid w:val="00CA1822"/>
    <w:rsid w:val="00CA1C76"/>
    <w:rsid w:val="00CA1EBE"/>
    <w:rsid w:val="00CA1EBF"/>
    <w:rsid w:val="00CA1F64"/>
    <w:rsid w:val="00CA1FDE"/>
    <w:rsid w:val="00CA2040"/>
    <w:rsid w:val="00CA21B3"/>
    <w:rsid w:val="00CA2D6E"/>
    <w:rsid w:val="00CA3005"/>
    <w:rsid w:val="00CA3291"/>
    <w:rsid w:val="00CA34E6"/>
    <w:rsid w:val="00CA361E"/>
    <w:rsid w:val="00CA36B7"/>
    <w:rsid w:val="00CA38E3"/>
    <w:rsid w:val="00CA3923"/>
    <w:rsid w:val="00CA3A30"/>
    <w:rsid w:val="00CA3AF5"/>
    <w:rsid w:val="00CA3C17"/>
    <w:rsid w:val="00CA48A1"/>
    <w:rsid w:val="00CA4B90"/>
    <w:rsid w:val="00CA5054"/>
    <w:rsid w:val="00CA509F"/>
    <w:rsid w:val="00CA50FA"/>
    <w:rsid w:val="00CA5193"/>
    <w:rsid w:val="00CA5237"/>
    <w:rsid w:val="00CA62A5"/>
    <w:rsid w:val="00CA68EE"/>
    <w:rsid w:val="00CA6AE7"/>
    <w:rsid w:val="00CA6D94"/>
    <w:rsid w:val="00CA6F8C"/>
    <w:rsid w:val="00CA7041"/>
    <w:rsid w:val="00CA72FB"/>
    <w:rsid w:val="00CA743E"/>
    <w:rsid w:val="00CA74B5"/>
    <w:rsid w:val="00CA7AB9"/>
    <w:rsid w:val="00CA7AE8"/>
    <w:rsid w:val="00CA7CA6"/>
    <w:rsid w:val="00CA7DA5"/>
    <w:rsid w:val="00CA7EFA"/>
    <w:rsid w:val="00CB00B6"/>
    <w:rsid w:val="00CB038A"/>
    <w:rsid w:val="00CB0471"/>
    <w:rsid w:val="00CB0514"/>
    <w:rsid w:val="00CB06F0"/>
    <w:rsid w:val="00CB0826"/>
    <w:rsid w:val="00CB0F05"/>
    <w:rsid w:val="00CB0F17"/>
    <w:rsid w:val="00CB136C"/>
    <w:rsid w:val="00CB15CB"/>
    <w:rsid w:val="00CB17C5"/>
    <w:rsid w:val="00CB18E4"/>
    <w:rsid w:val="00CB197C"/>
    <w:rsid w:val="00CB1A35"/>
    <w:rsid w:val="00CB1B42"/>
    <w:rsid w:val="00CB1BA6"/>
    <w:rsid w:val="00CB1D70"/>
    <w:rsid w:val="00CB2138"/>
    <w:rsid w:val="00CB24B9"/>
    <w:rsid w:val="00CB2A12"/>
    <w:rsid w:val="00CB2F7B"/>
    <w:rsid w:val="00CB30CD"/>
    <w:rsid w:val="00CB3444"/>
    <w:rsid w:val="00CB3685"/>
    <w:rsid w:val="00CB3ACB"/>
    <w:rsid w:val="00CB3C5D"/>
    <w:rsid w:val="00CB417D"/>
    <w:rsid w:val="00CB4C1B"/>
    <w:rsid w:val="00CB4C87"/>
    <w:rsid w:val="00CB4E09"/>
    <w:rsid w:val="00CB4EDA"/>
    <w:rsid w:val="00CB5472"/>
    <w:rsid w:val="00CB54FC"/>
    <w:rsid w:val="00CB556F"/>
    <w:rsid w:val="00CB576E"/>
    <w:rsid w:val="00CB586E"/>
    <w:rsid w:val="00CB5951"/>
    <w:rsid w:val="00CB5C59"/>
    <w:rsid w:val="00CB6018"/>
    <w:rsid w:val="00CB67B2"/>
    <w:rsid w:val="00CB688E"/>
    <w:rsid w:val="00CB6B32"/>
    <w:rsid w:val="00CB6E59"/>
    <w:rsid w:val="00CB716F"/>
    <w:rsid w:val="00CB741D"/>
    <w:rsid w:val="00CB772F"/>
    <w:rsid w:val="00CB7E07"/>
    <w:rsid w:val="00CB7E54"/>
    <w:rsid w:val="00CC022A"/>
    <w:rsid w:val="00CC02CC"/>
    <w:rsid w:val="00CC0474"/>
    <w:rsid w:val="00CC0616"/>
    <w:rsid w:val="00CC0627"/>
    <w:rsid w:val="00CC081D"/>
    <w:rsid w:val="00CC0BBF"/>
    <w:rsid w:val="00CC0DF2"/>
    <w:rsid w:val="00CC144B"/>
    <w:rsid w:val="00CC1478"/>
    <w:rsid w:val="00CC1A35"/>
    <w:rsid w:val="00CC1AAD"/>
    <w:rsid w:val="00CC1DD8"/>
    <w:rsid w:val="00CC1E21"/>
    <w:rsid w:val="00CC1FB8"/>
    <w:rsid w:val="00CC25D8"/>
    <w:rsid w:val="00CC26A5"/>
    <w:rsid w:val="00CC26D4"/>
    <w:rsid w:val="00CC2972"/>
    <w:rsid w:val="00CC2ADD"/>
    <w:rsid w:val="00CC2C60"/>
    <w:rsid w:val="00CC32A4"/>
    <w:rsid w:val="00CC3680"/>
    <w:rsid w:val="00CC381E"/>
    <w:rsid w:val="00CC3BA6"/>
    <w:rsid w:val="00CC3C7F"/>
    <w:rsid w:val="00CC3D12"/>
    <w:rsid w:val="00CC3F68"/>
    <w:rsid w:val="00CC438F"/>
    <w:rsid w:val="00CC4577"/>
    <w:rsid w:val="00CC4CBB"/>
    <w:rsid w:val="00CC50A3"/>
    <w:rsid w:val="00CC52B0"/>
    <w:rsid w:val="00CC5635"/>
    <w:rsid w:val="00CC58D6"/>
    <w:rsid w:val="00CC5901"/>
    <w:rsid w:val="00CC5A60"/>
    <w:rsid w:val="00CC61C9"/>
    <w:rsid w:val="00CC6870"/>
    <w:rsid w:val="00CC6C72"/>
    <w:rsid w:val="00CC6D28"/>
    <w:rsid w:val="00CC6DB7"/>
    <w:rsid w:val="00CC7B39"/>
    <w:rsid w:val="00CC7BFE"/>
    <w:rsid w:val="00CD0A0A"/>
    <w:rsid w:val="00CD0D07"/>
    <w:rsid w:val="00CD0D3C"/>
    <w:rsid w:val="00CD0DEA"/>
    <w:rsid w:val="00CD0EAC"/>
    <w:rsid w:val="00CD0F8E"/>
    <w:rsid w:val="00CD1239"/>
    <w:rsid w:val="00CD1738"/>
    <w:rsid w:val="00CD17E1"/>
    <w:rsid w:val="00CD19E2"/>
    <w:rsid w:val="00CD2352"/>
    <w:rsid w:val="00CD23F2"/>
    <w:rsid w:val="00CD310C"/>
    <w:rsid w:val="00CD31DD"/>
    <w:rsid w:val="00CD3450"/>
    <w:rsid w:val="00CD36EE"/>
    <w:rsid w:val="00CD3BD3"/>
    <w:rsid w:val="00CD3F7A"/>
    <w:rsid w:val="00CD3F97"/>
    <w:rsid w:val="00CD46F5"/>
    <w:rsid w:val="00CD4903"/>
    <w:rsid w:val="00CD4D29"/>
    <w:rsid w:val="00CD4FE8"/>
    <w:rsid w:val="00CD52C3"/>
    <w:rsid w:val="00CD5905"/>
    <w:rsid w:val="00CD592A"/>
    <w:rsid w:val="00CD5ADB"/>
    <w:rsid w:val="00CD6149"/>
    <w:rsid w:val="00CD666F"/>
    <w:rsid w:val="00CD6883"/>
    <w:rsid w:val="00CD7064"/>
    <w:rsid w:val="00CD713E"/>
    <w:rsid w:val="00CD7237"/>
    <w:rsid w:val="00CD72FD"/>
    <w:rsid w:val="00CD72FE"/>
    <w:rsid w:val="00CD75FF"/>
    <w:rsid w:val="00CD7689"/>
    <w:rsid w:val="00CD7756"/>
    <w:rsid w:val="00CD7B7A"/>
    <w:rsid w:val="00CD7E77"/>
    <w:rsid w:val="00CD7FE8"/>
    <w:rsid w:val="00CE00D6"/>
    <w:rsid w:val="00CE028F"/>
    <w:rsid w:val="00CE029E"/>
    <w:rsid w:val="00CE045E"/>
    <w:rsid w:val="00CE04EC"/>
    <w:rsid w:val="00CE05F8"/>
    <w:rsid w:val="00CE0A7A"/>
    <w:rsid w:val="00CE1189"/>
    <w:rsid w:val="00CE1278"/>
    <w:rsid w:val="00CE13B7"/>
    <w:rsid w:val="00CE1403"/>
    <w:rsid w:val="00CE1BB7"/>
    <w:rsid w:val="00CE1F29"/>
    <w:rsid w:val="00CE1FF4"/>
    <w:rsid w:val="00CE2376"/>
    <w:rsid w:val="00CE32E9"/>
    <w:rsid w:val="00CE3517"/>
    <w:rsid w:val="00CE361B"/>
    <w:rsid w:val="00CE3A52"/>
    <w:rsid w:val="00CE3EDA"/>
    <w:rsid w:val="00CE406A"/>
    <w:rsid w:val="00CE4442"/>
    <w:rsid w:val="00CE467A"/>
    <w:rsid w:val="00CE484D"/>
    <w:rsid w:val="00CE4A61"/>
    <w:rsid w:val="00CE4C00"/>
    <w:rsid w:val="00CE4F45"/>
    <w:rsid w:val="00CE4F69"/>
    <w:rsid w:val="00CE4FA4"/>
    <w:rsid w:val="00CE515D"/>
    <w:rsid w:val="00CE5290"/>
    <w:rsid w:val="00CE52D0"/>
    <w:rsid w:val="00CE556E"/>
    <w:rsid w:val="00CE5A7E"/>
    <w:rsid w:val="00CE5BE2"/>
    <w:rsid w:val="00CE5D08"/>
    <w:rsid w:val="00CE6271"/>
    <w:rsid w:val="00CE640C"/>
    <w:rsid w:val="00CE6D69"/>
    <w:rsid w:val="00CE71B2"/>
    <w:rsid w:val="00CE74F1"/>
    <w:rsid w:val="00CE7CC1"/>
    <w:rsid w:val="00CF044A"/>
    <w:rsid w:val="00CF050F"/>
    <w:rsid w:val="00CF0AEF"/>
    <w:rsid w:val="00CF0E83"/>
    <w:rsid w:val="00CF0FB5"/>
    <w:rsid w:val="00CF0FD4"/>
    <w:rsid w:val="00CF0FD6"/>
    <w:rsid w:val="00CF1436"/>
    <w:rsid w:val="00CF167C"/>
    <w:rsid w:val="00CF16B5"/>
    <w:rsid w:val="00CF1932"/>
    <w:rsid w:val="00CF19EE"/>
    <w:rsid w:val="00CF1ADE"/>
    <w:rsid w:val="00CF2503"/>
    <w:rsid w:val="00CF267D"/>
    <w:rsid w:val="00CF2819"/>
    <w:rsid w:val="00CF2918"/>
    <w:rsid w:val="00CF2B2A"/>
    <w:rsid w:val="00CF2C53"/>
    <w:rsid w:val="00CF2F6D"/>
    <w:rsid w:val="00CF3131"/>
    <w:rsid w:val="00CF36E4"/>
    <w:rsid w:val="00CF380B"/>
    <w:rsid w:val="00CF3A07"/>
    <w:rsid w:val="00CF3C6E"/>
    <w:rsid w:val="00CF40C8"/>
    <w:rsid w:val="00CF4114"/>
    <w:rsid w:val="00CF4464"/>
    <w:rsid w:val="00CF464D"/>
    <w:rsid w:val="00CF47B2"/>
    <w:rsid w:val="00CF4857"/>
    <w:rsid w:val="00CF486E"/>
    <w:rsid w:val="00CF49F6"/>
    <w:rsid w:val="00CF50D8"/>
    <w:rsid w:val="00CF5126"/>
    <w:rsid w:val="00CF578F"/>
    <w:rsid w:val="00CF589E"/>
    <w:rsid w:val="00CF5DED"/>
    <w:rsid w:val="00CF627B"/>
    <w:rsid w:val="00CF62FF"/>
    <w:rsid w:val="00CF694F"/>
    <w:rsid w:val="00CF7624"/>
    <w:rsid w:val="00CF79FD"/>
    <w:rsid w:val="00CF7CE7"/>
    <w:rsid w:val="00D00041"/>
    <w:rsid w:val="00D004BA"/>
    <w:rsid w:val="00D0055E"/>
    <w:rsid w:val="00D00D31"/>
    <w:rsid w:val="00D00D7C"/>
    <w:rsid w:val="00D00E2C"/>
    <w:rsid w:val="00D00F43"/>
    <w:rsid w:val="00D012EC"/>
    <w:rsid w:val="00D0133E"/>
    <w:rsid w:val="00D0180E"/>
    <w:rsid w:val="00D01833"/>
    <w:rsid w:val="00D01A5B"/>
    <w:rsid w:val="00D01B97"/>
    <w:rsid w:val="00D0227C"/>
    <w:rsid w:val="00D0242B"/>
    <w:rsid w:val="00D0263C"/>
    <w:rsid w:val="00D029D3"/>
    <w:rsid w:val="00D02E7B"/>
    <w:rsid w:val="00D03653"/>
    <w:rsid w:val="00D036A5"/>
    <w:rsid w:val="00D03847"/>
    <w:rsid w:val="00D03D13"/>
    <w:rsid w:val="00D04034"/>
    <w:rsid w:val="00D04195"/>
    <w:rsid w:val="00D053CB"/>
    <w:rsid w:val="00D0540B"/>
    <w:rsid w:val="00D05555"/>
    <w:rsid w:val="00D05F06"/>
    <w:rsid w:val="00D0616F"/>
    <w:rsid w:val="00D061AA"/>
    <w:rsid w:val="00D0625D"/>
    <w:rsid w:val="00D06345"/>
    <w:rsid w:val="00D064DD"/>
    <w:rsid w:val="00D065D5"/>
    <w:rsid w:val="00D06AC8"/>
    <w:rsid w:val="00D06E50"/>
    <w:rsid w:val="00D0767A"/>
    <w:rsid w:val="00D07A01"/>
    <w:rsid w:val="00D07A1B"/>
    <w:rsid w:val="00D07C33"/>
    <w:rsid w:val="00D1018C"/>
    <w:rsid w:val="00D101D3"/>
    <w:rsid w:val="00D10338"/>
    <w:rsid w:val="00D104B5"/>
    <w:rsid w:val="00D10956"/>
    <w:rsid w:val="00D10AD5"/>
    <w:rsid w:val="00D11702"/>
    <w:rsid w:val="00D118C1"/>
    <w:rsid w:val="00D11D4A"/>
    <w:rsid w:val="00D12301"/>
    <w:rsid w:val="00D1298D"/>
    <w:rsid w:val="00D1331B"/>
    <w:rsid w:val="00D13697"/>
    <w:rsid w:val="00D137BA"/>
    <w:rsid w:val="00D13982"/>
    <w:rsid w:val="00D13E08"/>
    <w:rsid w:val="00D1428E"/>
    <w:rsid w:val="00D1439A"/>
    <w:rsid w:val="00D14439"/>
    <w:rsid w:val="00D14461"/>
    <w:rsid w:val="00D14690"/>
    <w:rsid w:val="00D1492E"/>
    <w:rsid w:val="00D14DE4"/>
    <w:rsid w:val="00D1506A"/>
    <w:rsid w:val="00D153CB"/>
    <w:rsid w:val="00D154EB"/>
    <w:rsid w:val="00D155F8"/>
    <w:rsid w:val="00D15678"/>
    <w:rsid w:val="00D15AFA"/>
    <w:rsid w:val="00D15E9D"/>
    <w:rsid w:val="00D16A7F"/>
    <w:rsid w:val="00D16A98"/>
    <w:rsid w:val="00D16B80"/>
    <w:rsid w:val="00D17762"/>
    <w:rsid w:val="00D17BD0"/>
    <w:rsid w:val="00D17C19"/>
    <w:rsid w:val="00D204FE"/>
    <w:rsid w:val="00D2058E"/>
    <w:rsid w:val="00D206B1"/>
    <w:rsid w:val="00D20D1E"/>
    <w:rsid w:val="00D20EEF"/>
    <w:rsid w:val="00D216AE"/>
    <w:rsid w:val="00D21906"/>
    <w:rsid w:val="00D21929"/>
    <w:rsid w:val="00D21DA6"/>
    <w:rsid w:val="00D21FCD"/>
    <w:rsid w:val="00D220CF"/>
    <w:rsid w:val="00D2245D"/>
    <w:rsid w:val="00D22571"/>
    <w:rsid w:val="00D22A61"/>
    <w:rsid w:val="00D23090"/>
    <w:rsid w:val="00D2338C"/>
    <w:rsid w:val="00D236A9"/>
    <w:rsid w:val="00D23CC8"/>
    <w:rsid w:val="00D23D1B"/>
    <w:rsid w:val="00D2453E"/>
    <w:rsid w:val="00D24703"/>
    <w:rsid w:val="00D24F65"/>
    <w:rsid w:val="00D250C3"/>
    <w:rsid w:val="00D2536E"/>
    <w:rsid w:val="00D254A9"/>
    <w:rsid w:val="00D255F1"/>
    <w:rsid w:val="00D25787"/>
    <w:rsid w:val="00D25CE2"/>
    <w:rsid w:val="00D25FF3"/>
    <w:rsid w:val="00D2642E"/>
    <w:rsid w:val="00D26FC1"/>
    <w:rsid w:val="00D27332"/>
    <w:rsid w:val="00D27878"/>
    <w:rsid w:val="00D278E9"/>
    <w:rsid w:val="00D278EC"/>
    <w:rsid w:val="00D27A22"/>
    <w:rsid w:val="00D27E27"/>
    <w:rsid w:val="00D27F88"/>
    <w:rsid w:val="00D300A4"/>
    <w:rsid w:val="00D30445"/>
    <w:rsid w:val="00D304C3"/>
    <w:rsid w:val="00D306D8"/>
    <w:rsid w:val="00D31082"/>
    <w:rsid w:val="00D31279"/>
    <w:rsid w:val="00D315AA"/>
    <w:rsid w:val="00D3166D"/>
    <w:rsid w:val="00D31CCC"/>
    <w:rsid w:val="00D32082"/>
    <w:rsid w:val="00D324D1"/>
    <w:rsid w:val="00D327F0"/>
    <w:rsid w:val="00D3288B"/>
    <w:rsid w:val="00D33388"/>
    <w:rsid w:val="00D33A90"/>
    <w:rsid w:val="00D33AB9"/>
    <w:rsid w:val="00D34AE2"/>
    <w:rsid w:val="00D34F0C"/>
    <w:rsid w:val="00D3505F"/>
    <w:rsid w:val="00D356B2"/>
    <w:rsid w:val="00D356CC"/>
    <w:rsid w:val="00D35718"/>
    <w:rsid w:val="00D35B46"/>
    <w:rsid w:val="00D35CD7"/>
    <w:rsid w:val="00D35D0A"/>
    <w:rsid w:val="00D35DC0"/>
    <w:rsid w:val="00D361AB"/>
    <w:rsid w:val="00D361E4"/>
    <w:rsid w:val="00D36428"/>
    <w:rsid w:val="00D3651A"/>
    <w:rsid w:val="00D367BD"/>
    <w:rsid w:val="00D36E09"/>
    <w:rsid w:val="00D36E1D"/>
    <w:rsid w:val="00D3730D"/>
    <w:rsid w:val="00D3759F"/>
    <w:rsid w:val="00D408CB"/>
    <w:rsid w:val="00D40924"/>
    <w:rsid w:val="00D40F0F"/>
    <w:rsid w:val="00D41553"/>
    <w:rsid w:val="00D41DFD"/>
    <w:rsid w:val="00D4246D"/>
    <w:rsid w:val="00D42872"/>
    <w:rsid w:val="00D42B1C"/>
    <w:rsid w:val="00D42E55"/>
    <w:rsid w:val="00D42E84"/>
    <w:rsid w:val="00D436AD"/>
    <w:rsid w:val="00D43A64"/>
    <w:rsid w:val="00D43B0E"/>
    <w:rsid w:val="00D43D69"/>
    <w:rsid w:val="00D43EBA"/>
    <w:rsid w:val="00D440B1"/>
    <w:rsid w:val="00D44301"/>
    <w:rsid w:val="00D44C09"/>
    <w:rsid w:val="00D44F17"/>
    <w:rsid w:val="00D45197"/>
    <w:rsid w:val="00D451CC"/>
    <w:rsid w:val="00D4590D"/>
    <w:rsid w:val="00D45BAF"/>
    <w:rsid w:val="00D45E01"/>
    <w:rsid w:val="00D45E89"/>
    <w:rsid w:val="00D4640B"/>
    <w:rsid w:val="00D46825"/>
    <w:rsid w:val="00D468ED"/>
    <w:rsid w:val="00D46C86"/>
    <w:rsid w:val="00D46D1C"/>
    <w:rsid w:val="00D46F5E"/>
    <w:rsid w:val="00D47C9D"/>
    <w:rsid w:val="00D47CDE"/>
    <w:rsid w:val="00D47D98"/>
    <w:rsid w:val="00D47E76"/>
    <w:rsid w:val="00D50092"/>
    <w:rsid w:val="00D50202"/>
    <w:rsid w:val="00D50423"/>
    <w:rsid w:val="00D5048F"/>
    <w:rsid w:val="00D5063C"/>
    <w:rsid w:val="00D5084C"/>
    <w:rsid w:val="00D509D4"/>
    <w:rsid w:val="00D50A72"/>
    <w:rsid w:val="00D50B46"/>
    <w:rsid w:val="00D50F25"/>
    <w:rsid w:val="00D51333"/>
    <w:rsid w:val="00D514ED"/>
    <w:rsid w:val="00D51A4C"/>
    <w:rsid w:val="00D51D7D"/>
    <w:rsid w:val="00D51F8B"/>
    <w:rsid w:val="00D52537"/>
    <w:rsid w:val="00D52662"/>
    <w:rsid w:val="00D52C1C"/>
    <w:rsid w:val="00D52E77"/>
    <w:rsid w:val="00D53191"/>
    <w:rsid w:val="00D538D0"/>
    <w:rsid w:val="00D5398C"/>
    <w:rsid w:val="00D539AA"/>
    <w:rsid w:val="00D53BDF"/>
    <w:rsid w:val="00D53DF6"/>
    <w:rsid w:val="00D53E5B"/>
    <w:rsid w:val="00D53ED7"/>
    <w:rsid w:val="00D5467A"/>
    <w:rsid w:val="00D5495B"/>
    <w:rsid w:val="00D54A5E"/>
    <w:rsid w:val="00D54B28"/>
    <w:rsid w:val="00D55166"/>
    <w:rsid w:val="00D5520F"/>
    <w:rsid w:val="00D55231"/>
    <w:rsid w:val="00D5525E"/>
    <w:rsid w:val="00D552DC"/>
    <w:rsid w:val="00D55502"/>
    <w:rsid w:val="00D558A9"/>
    <w:rsid w:val="00D558BC"/>
    <w:rsid w:val="00D55939"/>
    <w:rsid w:val="00D55960"/>
    <w:rsid w:val="00D559B4"/>
    <w:rsid w:val="00D55B89"/>
    <w:rsid w:val="00D560A9"/>
    <w:rsid w:val="00D5692D"/>
    <w:rsid w:val="00D56B54"/>
    <w:rsid w:val="00D56C8E"/>
    <w:rsid w:val="00D56CF7"/>
    <w:rsid w:val="00D57150"/>
    <w:rsid w:val="00D576C8"/>
    <w:rsid w:val="00D57807"/>
    <w:rsid w:val="00D5788C"/>
    <w:rsid w:val="00D57B02"/>
    <w:rsid w:val="00D57D9C"/>
    <w:rsid w:val="00D57E02"/>
    <w:rsid w:val="00D57E34"/>
    <w:rsid w:val="00D57FE0"/>
    <w:rsid w:val="00D60038"/>
    <w:rsid w:val="00D60125"/>
    <w:rsid w:val="00D604A7"/>
    <w:rsid w:val="00D6087B"/>
    <w:rsid w:val="00D60C76"/>
    <w:rsid w:val="00D61029"/>
    <w:rsid w:val="00D6115D"/>
    <w:rsid w:val="00D6148F"/>
    <w:rsid w:val="00D6215B"/>
    <w:rsid w:val="00D62E82"/>
    <w:rsid w:val="00D63135"/>
    <w:rsid w:val="00D63153"/>
    <w:rsid w:val="00D6326A"/>
    <w:rsid w:val="00D63B38"/>
    <w:rsid w:val="00D63D08"/>
    <w:rsid w:val="00D64363"/>
    <w:rsid w:val="00D64DB2"/>
    <w:rsid w:val="00D650B3"/>
    <w:rsid w:val="00D65A3E"/>
    <w:rsid w:val="00D65B13"/>
    <w:rsid w:val="00D65EFE"/>
    <w:rsid w:val="00D65FD2"/>
    <w:rsid w:val="00D66583"/>
    <w:rsid w:val="00D66699"/>
    <w:rsid w:val="00D66995"/>
    <w:rsid w:val="00D66B3D"/>
    <w:rsid w:val="00D67082"/>
    <w:rsid w:val="00D67929"/>
    <w:rsid w:val="00D67A59"/>
    <w:rsid w:val="00D7009A"/>
    <w:rsid w:val="00D700F9"/>
    <w:rsid w:val="00D70749"/>
    <w:rsid w:val="00D70763"/>
    <w:rsid w:val="00D7078A"/>
    <w:rsid w:val="00D70911"/>
    <w:rsid w:val="00D70B2B"/>
    <w:rsid w:val="00D70BAE"/>
    <w:rsid w:val="00D70FAE"/>
    <w:rsid w:val="00D70FDC"/>
    <w:rsid w:val="00D71182"/>
    <w:rsid w:val="00D71247"/>
    <w:rsid w:val="00D7126E"/>
    <w:rsid w:val="00D717E3"/>
    <w:rsid w:val="00D718B0"/>
    <w:rsid w:val="00D71F52"/>
    <w:rsid w:val="00D722A0"/>
    <w:rsid w:val="00D7253D"/>
    <w:rsid w:val="00D72560"/>
    <w:rsid w:val="00D7299A"/>
    <w:rsid w:val="00D72A6B"/>
    <w:rsid w:val="00D72B77"/>
    <w:rsid w:val="00D72DBC"/>
    <w:rsid w:val="00D72DBE"/>
    <w:rsid w:val="00D73011"/>
    <w:rsid w:val="00D73D22"/>
    <w:rsid w:val="00D74126"/>
    <w:rsid w:val="00D74157"/>
    <w:rsid w:val="00D742C1"/>
    <w:rsid w:val="00D74348"/>
    <w:rsid w:val="00D74BDC"/>
    <w:rsid w:val="00D74DE3"/>
    <w:rsid w:val="00D7544A"/>
    <w:rsid w:val="00D754A5"/>
    <w:rsid w:val="00D75701"/>
    <w:rsid w:val="00D757D3"/>
    <w:rsid w:val="00D7652C"/>
    <w:rsid w:val="00D76726"/>
    <w:rsid w:val="00D76EF8"/>
    <w:rsid w:val="00D770E4"/>
    <w:rsid w:val="00D77143"/>
    <w:rsid w:val="00D77723"/>
    <w:rsid w:val="00D7795E"/>
    <w:rsid w:val="00D77AC9"/>
    <w:rsid w:val="00D80114"/>
    <w:rsid w:val="00D80297"/>
    <w:rsid w:val="00D80305"/>
    <w:rsid w:val="00D806ED"/>
    <w:rsid w:val="00D80782"/>
    <w:rsid w:val="00D8091A"/>
    <w:rsid w:val="00D80DAB"/>
    <w:rsid w:val="00D80DF9"/>
    <w:rsid w:val="00D80ED2"/>
    <w:rsid w:val="00D80F72"/>
    <w:rsid w:val="00D8154B"/>
    <w:rsid w:val="00D81690"/>
    <w:rsid w:val="00D817CB"/>
    <w:rsid w:val="00D81DFA"/>
    <w:rsid w:val="00D82105"/>
    <w:rsid w:val="00D82699"/>
    <w:rsid w:val="00D8284D"/>
    <w:rsid w:val="00D82885"/>
    <w:rsid w:val="00D82CFA"/>
    <w:rsid w:val="00D83411"/>
    <w:rsid w:val="00D836CF"/>
    <w:rsid w:val="00D838C6"/>
    <w:rsid w:val="00D83B68"/>
    <w:rsid w:val="00D84639"/>
    <w:rsid w:val="00D848BA"/>
    <w:rsid w:val="00D8491C"/>
    <w:rsid w:val="00D84B27"/>
    <w:rsid w:val="00D85018"/>
    <w:rsid w:val="00D851BE"/>
    <w:rsid w:val="00D85425"/>
    <w:rsid w:val="00D8567F"/>
    <w:rsid w:val="00D857E2"/>
    <w:rsid w:val="00D85BD6"/>
    <w:rsid w:val="00D860A0"/>
    <w:rsid w:val="00D863AC"/>
    <w:rsid w:val="00D86C0B"/>
    <w:rsid w:val="00D86D0C"/>
    <w:rsid w:val="00D86E76"/>
    <w:rsid w:val="00D86ECC"/>
    <w:rsid w:val="00D86F92"/>
    <w:rsid w:val="00D87413"/>
    <w:rsid w:val="00D8747B"/>
    <w:rsid w:val="00D876A4"/>
    <w:rsid w:val="00D877AA"/>
    <w:rsid w:val="00D877B4"/>
    <w:rsid w:val="00D87C74"/>
    <w:rsid w:val="00D902FC"/>
    <w:rsid w:val="00D90A3F"/>
    <w:rsid w:val="00D90ABA"/>
    <w:rsid w:val="00D90C58"/>
    <w:rsid w:val="00D910AB"/>
    <w:rsid w:val="00D9121E"/>
    <w:rsid w:val="00D918B3"/>
    <w:rsid w:val="00D91C5A"/>
    <w:rsid w:val="00D91DC4"/>
    <w:rsid w:val="00D91E2E"/>
    <w:rsid w:val="00D9241A"/>
    <w:rsid w:val="00D925CF"/>
    <w:rsid w:val="00D9264B"/>
    <w:rsid w:val="00D927D3"/>
    <w:rsid w:val="00D92CCC"/>
    <w:rsid w:val="00D931CB"/>
    <w:rsid w:val="00D9323C"/>
    <w:rsid w:val="00D934D6"/>
    <w:rsid w:val="00D9352F"/>
    <w:rsid w:val="00D93889"/>
    <w:rsid w:val="00D93AEE"/>
    <w:rsid w:val="00D93B42"/>
    <w:rsid w:val="00D9431F"/>
    <w:rsid w:val="00D943EB"/>
    <w:rsid w:val="00D94762"/>
    <w:rsid w:val="00D94C9A"/>
    <w:rsid w:val="00D94D41"/>
    <w:rsid w:val="00D94F14"/>
    <w:rsid w:val="00D956F8"/>
    <w:rsid w:val="00D95730"/>
    <w:rsid w:val="00D95B0A"/>
    <w:rsid w:val="00D95E14"/>
    <w:rsid w:val="00D960D0"/>
    <w:rsid w:val="00D962F0"/>
    <w:rsid w:val="00D96726"/>
    <w:rsid w:val="00D967B8"/>
    <w:rsid w:val="00D96DD6"/>
    <w:rsid w:val="00D96E37"/>
    <w:rsid w:val="00D96EA3"/>
    <w:rsid w:val="00D971B2"/>
    <w:rsid w:val="00D972B0"/>
    <w:rsid w:val="00D97402"/>
    <w:rsid w:val="00D9751C"/>
    <w:rsid w:val="00D97614"/>
    <w:rsid w:val="00D97709"/>
    <w:rsid w:val="00D97D1F"/>
    <w:rsid w:val="00D97FED"/>
    <w:rsid w:val="00DA011C"/>
    <w:rsid w:val="00DA02B5"/>
    <w:rsid w:val="00DA04F4"/>
    <w:rsid w:val="00DA1071"/>
    <w:rsid w:val="00DA129C"/>
    <w:rsid w:val="00DA14C1"/>
    <w:rsid w:val="00DA19F6"/>
    <w:rsid w:val="00DA1B80"/>
    <w:rsid w:val="00DA1C10"/>
    <w:rsid w:val="00DA224C"/>
    <w:rsid w:val="00DA2766"/>
    <w:rsid w:val="00DA34A9"/>
    <w:rsid w:val="00DA34DF"/>
    <w:rsid w:val="00DA42DF"/>
    <w:rsid w:val="00DA481D"/>
    <w:rsid w:val="00DA4888"/>
    <w:rsid w:val="00DA4C3E"/>
    <w:rsid w:val="00DA4E97"/>
    <w:rsid w:val="00DA50D6"/>
    <w:rsid w:val="00DA52B7"/>
    <w:rsid w:val="00DA57FA"/>
    <w:rsid w:val="00DA5864"/>
    <w:rsid w:val="00DA5C2A"/>
    <w:rsid w:val="00DA5C6D"/>
    <w:rsid w:val="00DA5D63"/>
    <w:rsid w:val="00DA639C"/>
    <w:rsid w:val="00DA6D7D"/>
    <w:rsid w:val="00DA6E61"/>
    <w:rsid w:val="00DA73E3"/>
    <w:rsid w:val="00DA7F72"/>
    <w:rsid w:val="00DB0418"/>
    <w:rsid w:val="00DB09EE"/>
    <w:rsid w:val="00DB0E3F"/>
    <w:rsid w:val="00DB0EA1"/>
    <w:rsid w:val="00DB0FE2"/>
    <w:rsid w:val="00DB1420"/>
    <w:rsid w:val="00DB1B6B"/>
    <w:rsid w:val="00DB1DFD"/>
    <w:rsid w:val="00DB2133"/>
    <w:rsid w:val="00DB214C"/>
    <w:rsid w:val="00DB2599"/>
    <w:rsid w:val="00DB2631"/>
    <w:rsid w:val="00DB281A"/>
    <w:rsid w:val="00DB30F3"/>
    <w:rsid w:val="00DB32C6"/>
    <w:rsid w:val="00DB48DE"/>
    <w:rsid w:val="00DB4BF2"/>
    <w:rsid w:val="00DB4CB1"/>
    <w:rsid w:val="00DB51C4"/>
    <w:rsid w:val="00DB5341"/>
    <w:rsid w:val="00DB5357"/>
    <w:rsid w:val="00DB545D"/>
    <w:rsid w:val="00DB5D84"/>
    <w:rsid w:val="00DB5E06"/>
    <w:rsid w:val="00DB5EB1"/>
    <w:rsid w:val="00DB5EC3"/>
    <w:rsid w:val="00DB5F54"/>
    <w:rsid w:val="00DB613E"/>
    <w:rsid w:val="00DB6762"/>
    <w:rsid w:val="00DB6BA7"/>
    <w:rsid w:val="00DB70E3"/>
    <w:rsid w:val="00DB73B2"/>
    <w:rsid w:val="00DB7700"/>
    <w:rsid w:val="00DB7EB5"/>
    <w:rsid w:val="00DC0083"/>
    <w:rsid w:val="00DC042B"/>
    <w:rsid w:val="00DC0558"/>
    <w:rsid w:val="00DC05C7"/>
    <w:rsid w:val="00DC074A"/>
    <w:rsid w:val="00DC0A0B"/>
    <w:rsid w:val="00DC0CAD"/>
    <w:rsid w:val="00DC0CC4"/>
    <w:rsid w:val="00DC0DB5"/>
    <w:rsid w:val="00DC1085"/>
    <w:rsid w:val="00DC16A0"/>
    <w:rsid w:val="00DC1873"/>
    <w:rsid w:val="00DC1D8F"/>
    <w:rsid w:val="00DC1DE4"/>
    <w:rsid w:val="00DC1EEA"/>
    <w:rsid w:val="00DC2427"/>
    <w:rsid w:val="00DC25CE"/>
    <w:rsid w:val="00DC2654"/>
    <w:rsid w:val="00DC26AE"/>
    <w:rsid w:val="00DC2A53"/>
    <w:rsid w:val="00DC2AD7"/>
    <w:rsid w:val="00DC2C35"/>
    <w:rsid w:val="00DC2E91"/>
    <w:rsid w:val="00DC2FF3"/>
    <w:rsid w:val="00DC31EE"/>
    <w:rsid w:val="00DC3208"/>
    <w:rsid w:val="00DC3237"/>
    <w:rsid w:val="00DC3424"/>
    <w:rsid w:val="00DC3494"/>
    <w:rsid w:val="00DC355F"/>
    <w:rsid w:val="00DC368B"/>
    <w:rsid w:val="00DC3AF1"/>
    <w:rsid w:val="00DC3B68"/>
    <w:rsid w:val="00DC3D35"/>
    <w:rsid w:val="00DC42F3"/>
    <w:rsid w:val="00DC43E1"/>
    <w:rsid w:val="00DC4610"/>
    <w:rsid w:val="00DC4859"/>
    <w:rsid w:val="00DC4863"/>
    <w:rsid w:val="00DC49AA"/>
    <w:rsid w:val="00DC49F8"/>
    <w:rsid w:val="00DC4EE9"/>
    <w:rsid w:val="00DC515B"/>
    <w:rsid w:val="00DC58BA"/>
    <w:rsid w:val="00DC6262"/>
    <w:rsid w:val="00DC6291"/>
    <w:rsid w:val="00DC6686"/>
    <w:rsid w:val="00DC69F6"/>
    <w:rsid w:val="00DC6B41"/>
    <w:rsid w:val="00DC6C0F"/>
    <w:rsid w:val="00DC6D17"/>
    <w:rsid w:val="00DC6D51"/>
    <w:rsid w:val="00DC7061"/>
    <w:rsid w:val="00DC74CC"/>
    <w:rsid w:val="00DC79EC"/>
    <w:rsid w:val="00DC7B31"/>
    <w:rsid w:val="00DC7E1E"/>
    <w:rsid w:val="00DD00EB"/>
    <w:rsid w:val="00DD02B7"/>
    <w:rsid w:val="00DD0601"/>
    <w:rsid w:val="00DD0F8B"/>
    <w:rsid w:val="00DD118D"/>
    <w:rsid w:val="00DD1686"/>
    <w:rsid w:val="00DD19AF"/>
    <w:rsid w:val="00DD1F95"/>
    <w:rsid w:val="00DD211A"/>
    <w:rsid w:val="00DD216D"/>
    <w:rsid w:val="00DD21D8"/>
    <w:rsid w:val="00DD2613"/>
    <w:rsid w:val="00DD26C4"/>
    <w:rsid w:val="00DD2779"/>
    <w:rsid w:val="00DD2AF7"/>
    <w:rsid w:val="00DD2C08"/>
    <w:rsid w:val="00DD2C81"/>
    <w:rsid w:val="00DD3633"/>
    <w:rsid w:val="00DD4077"/>
    <w:rsid w:val="00DD45DB"/>
    <w:rsid w:val="00DD4E8B"/>
    <w:rsid w:val="00DD5046"/>
    <w:rsid w:val="00DD529F"/>
    <w:rsid w:val="00DD53B4"/>
    <w:rsid w:val="00DD5517"/>
    <w:rsid w:val="00DD57DA"/>
    <w:rsid w:val="00DD59B4"/>
    <w:rsid w:val="00DD5BCD"/>
    <w:rsid w:val="00DD5E0C"/>
    <w:rsid w:val="00DD6716"/>
    <w:rsid w:val="00DD7042"/>
    <w:rsid w:val="00DD71D5"/>
    <w:rsid w:val="00DD75F3"/>
    <w:rsid w:val="00DD7C00"/>
    <w:rsid w:val="00DD7C1B"/>
    <w:rsid w:val="00DE0169"/>
    <w:rsid w:val="00DE073C"/>
    <w:rsid w:val="00DE07E3"/>
    <w:rsid w:val="00DE0B53"/>
    <w:rsid w:val="00DE0C78"/>
    <w:rsid w:val="00DE12D9"/>
    <w:rsid w:val="00DE145A"/>
    <w:rsid w:val="00DE1F33"/>
    <w:rsid w:val="00DE21A1"/>
    <w:rsid w:val="00DE2338"/>
    <w:rsid w:val="00DE2798"/>
    <w:rsid w:val="00DE27B4"/>
    <w:rsid w:val="00DE2B58"/>
    <w:rsid w:val="00DE2D07"/>
    <w:rsid w:val="00DE32FA"/>
    <w:rsid w:val="00DE35B9"/>
    <w:rsid w:val="00DE36B9"/>
    <w:rsid w:val="00DE3A38"/>
    <w:rsid w:val="00DE3C0C"/>
    <w:rsid w:val="00DE3D0F"/>
    <w:rsid w:val="00DE4105"/>
    <w:rsid w:val="00DE4118"/>
    <w:rsid w:val="00DE43BF"/>
    <w:rsid w:val="00DE4612"/>
    <w:rsid w:val="00DE4C98"/>
    <w:rsid w:val="00DE4DD3"/>
    <w:rsid w:val="00DE4EE3"/>
    <w:rsid w:val="00DE4FDD"/>
    <w:rsid w:val="00DE52F0"/>
    <w:rsid w:val="00DE568E"/>
    <w:rsid w:val="00DE5AEC"/>
    <w:rsid w:val="00DE5E0B"/>
    <w:rsid w:val="00DE60F6"/>
    <w:rsid w:val="00DE676A"/>
    <w:rsid w:val="00DE69B4"/>
    <w:rsid w:val="00DE6AA9"/>
    <w:rsid w:val="00DE6B64"/>
    <w:rsid w:val="00DE6D9A"/>
    <w:rsid w:val="00DE7127"/>
    <w:rsid w:val="00DE73E7"/>
    <w:rsid w:val="00DE767A"/>
    <w:rsid w:val="00DE7775"/>
    <w:rsid w:val="00DE79DA"/>
    <w:rsid w:val="00DE7AA5"/>
    <w:rsid w:val="00DE7AAD"/>
    <w:rsid w:val="00DE7D01"/>
    <w:rsid w:val="00DF0028"/>
    <w:rsid w:val="00DF030D"/>
    <w:rsid w:val="00DF0497"/>
    <w:rsid w:val="00DF07AA"/>
    <w:rsid w:val="00DF083A"/>
    <w:rsid w:val="00DF0CB5"/>
    <w:rsid w:val="00DF1667"/>
    <w:rsid w:val="00DF18AD"/>
    <w:rsid w:val="00DF1A03"/>
    <w:rsid w:val="00DF1C28"/>
    <w:rsid w:val="00DF1D2C"/>
    <w:rsid w:val="00DF1D74"/>
    <w:rsid w:val="00DF2060"/>
    <w:rsid w:val="00DF24AA"/>
    <w:rsid w:val="00DF278D"/>
    <w:rsid w:val="00DF27A3"/>
    <w:rsid w:val="00DF28E0"/>
    <w:rsid w:val="00DF33D3"/>
    <w:rsid w:val="00DF3772"/>
    <w:rsid w:val="00DF3893"/>
    <w:rsid w:val="00DF3A99"/>
    <w:rsid w:val="00DF3B19"/>
    <w:rsid w:val="00DF3B9C"/>
    <w:rsid w:val="00DF3F35"/>
    <w:rsid w:val="00DF487A"/>
    <w:rsid w:val="00DF508D"/>
    <w:rsid w:val="00DF523A"/>
    <w:rsid w:val="00DF5CB0"/>
    <w:rsid w:val="00DF6077"/>
    <w:rsid w:val="00DF60C1"/>
    <w:rsid w:val="00DF6C6A"/>
    <w:rsid w:val="00DF6E7E"/>
    <w:rsid w:val="00DF6FF6"/>
    <w:rsid w:val="00DF7767"/>
    <w:rsid w:val="00DF7877"/>
    <w:rsid w:val="00DF7AA3"/>
    <w:rsid w:val="00DF7B10"/>
    <w:rsid w:val="00DF7F53"/>
    <w:rsid w:val="00DF7FFE"/>
    <w:rsid w:val="00E000C9"/>
    <w:rsid w:val="00E00372"/>
    <w:rsid w:val="00E00814"/>
    <w:rsid w:val="00E00BE5"/>
    <w:rsid w:val="00E01182"/>
    <w:rsid w:val="00E012B5"/>
    <w:rsid w:val="00E01B10"/>
    <w:rsid w:val="00E01B58"/>
    <w:rsid w:val="00E01BDC"/>
    <w:rsid w:val="00E01BFB"/>
    <w:rsid w:val="00E01C55"/>
    <w:rsid w:val="00E01CFA"/>
    <w:rsid w:val="00E02035"/>
    <w:rsid w:val="00E02459"/>
    <w:rsid w:val="00E02525"/>
    <w:rsid w:val="00E0275D"/>
    <w:rsid w:val="00E02A9B"/>
    <w:rsid w:val="00E02BD5"/>
    <w:rsid w:val="00E03946"/>
    <w:rsid w:val="00E04462"/>
    <w:rsid w:val="00E04864"/>
    <w:rsid w:val="00E0489F"/>
    <w:rsid w:val="00E049AC"/>
    <w:rsid w:val="00E04A6A"/>
    <w:rsid w:val="00E04AE6"/>
    <w:rsid w:val="00E053D9"/>
    <w:rsid w:val="00E05812"/>
    <w:rsid w:val="00E06146"/>
    <w:rsid w:val="00E06198"/>
    <w:rsid w:val="00E061E4"/>
    <w:rsid w:val="00E06C9D"/>
    <w:rsid w:val="00E06F46"/>
    <w:rsid w:val="00E071FA"/>
    <w:rsid w:val="00E073CC"/>
    <w:rsid w:val="00E074BF"/>
    <w:rsid w:val="00E07D49"/>
    <w:rsid w:val="00E07FF7"/>
    <w:rsid w:val="00E10034"/>
    <w:rsid w:val="00E103B7"/>
    <w:rsid w:val="00E103EA"/>
    <w:rsid w:val="00E1066A"/>
    <w:rsid w:val="00E10E0F"/>
    <w:rsid w:val="00E10FC3"/>
    <w:rsid w:val="00E11F92"/>
    <w:rsid w:val="00E12673"/>
    <w:rsid w:val="00E12C4B"/>
    <w:rsid w:val="00E12C96"/>
    <w:rsid w:val="00E1300E"/>
    <w:rsid w:val="00E13069"/>
    <w:rsid w:val="00E13164"/>
    <w:rsid w:val="00E13D16"/>
    <w:rsid w:val="00E140EF"/>
    <w:rsid w:val="00E1434C"/>
    <w:rsid w:val="00E14540"/>
    <w:rsid w:val="00E14950"/>
    <w:rsid w:val="00E14AA8"/>
    <w:rsid w:val="00E14B63"/>
    <w:rsid w:val="00E14D4E"/>
    <w:rsid w:val="00E15345"/>
    <w:rsid w:val="00E158D1"/>
    <w:rsid w:val="00E15CE2"/>
    <w:rsid w:val="00E160BF"/>
    <w:rsid w:val="00E167C6"/>
    <w:rsid w:val="00E1687C"/>
    <w:rsid w:val="00E16C61"/>
    <w:rsid w:val="00E175A4"/>
    <w:rsid w:val="00E1798E"/>
    <w:rsid w:val="00E2065E"/>
    <w:rsid w:val="00E20AF2"/>
    <w:rsid w:val="00E20BB0"/>
    <w:rsid w:val="00E20C3E"/>
    <w:rsid w:val="00E20F6F"/>
    <w:rsid w:val="00E212DE"/>
    <w:rsid w:val="00E21307"/>
    <w:rsid w:val="00E21345"/>
    <w:rsid w:val="00E21409"/>
    <w:rsid w:val="00E218B6"/>
    <w:rsid w:val="00E21C39"/>
    <w:rsid w:val="00E22132"/>
    <w:rsid w:val="00E22841"/>
    <w:rsid w:val="00E23574"/>
    <w:rsid w:val="00E23B61"/>
    <w:rsid w:val="00E23CFA"/>
    <w:rsid w:val="00E23F30"/>
    <w:rsid w:val="00E242E4"/>
    <w:rsid w:val="00E244FE"/>
    <w:rsid w:val="00E2489A"/>
    <w:rsid w:val="00E24CFE"/>
    <w:rsid w:val="00E251E9"/>
    <w:rsid w:val="00E255DD"/>
    <w:rsid w:val="00E25AB6"/>
    <w:rsid w:val="00E25ADD"/>
    <w:rsid w:val="00E2611F"/>
    <w:rsid w:val="00E26295"/>
    <w:rsid w:val="00E2644A"/>
    <w:rsid w:val="00E269FA"/>
    <w:rsid w:val="00E26FB7"/>
    <w:rsid w:val="00E272B8"/>
    <w:rsid w:val="00E276D7"/>
    <w:rsid w:val="00E277AB"/>
    <w:rsid w:val="00E30318"/>
    <w:rsid w:val="00E30918"/>
    <w:rsid w:val="00E30CB3"/>
    <w:rsid w:val="00E30EDF"/>
    <w:rsid w:val="00E310DB"/>
    <w:rsid w:val="00E314DA"/>
    <w:rsid w:val="00E31920"/>
    <w:rsid w:val="00E31B78"/>
    <w:rsid w:val="00E31B91"/>
    <w:rsid w:val="00E31C2A"/>
    <w:rsid w:val="00E31D49"/>
    <w:rsid w:val="00E31DCB"/>
    <w:rsid w:val="00E31DE7"/>
    <w:rsid w:val="00E31EAB"/>
    <w:rsid w:val="00E32274"/>
    <w:rsid w:val="00E325AC"/>
    <w:rsid w:val="00E326E9"/>
    <w:rsid w:val="00E32793"/>
    <w:rsid w:val="00E32A31"/>
    <w:rsid w:val="00E32DE0"/>
    <w:rsid w:val="00E32EE3"/>
    <w:rsid w:val="00E334C6"/>
    <w:rsid w:val="00E33E14"/>
    <w:rsid w:val="00E34302"/>
    <w:rsid w:val="00E34320"/>
    <w:rsid w:val="00E3432E"/>
    <w:rsid w:val="00E345D1"/>
    <w:rsid w:val="00E349B0"/>
    <w:rsid w:val="00E349C2"/>
    <w:rsid w:val="00E35793"/>
    <w:rsid w:val="00E357D5"/>
    <w:rsid w:val="00E3606D"/>
    <w:rsid w:val="00E36482"/>
    <w:rsid w:val="00E36768"/>
    <w:rsid w:val="00E36964"/>
    <w:rsid w:val="00E369D2"/>
    <w:rsid w:val="00E369EF"/>
    <w:rsid w:val="00E36D6E"/>
    <w:rsid w:val="00E37336"/>
    <w:rsid w:val="00E3758B"/>
    <w:rsid w:val="00E376BF"/>
    <w:rsid w:val="00E37950"/>
    <w:rsid w:val="00E37B45"/>
    <w:rsid w:val="00E403CB"/>
    <w:rsid w:val="00E40744"/>
    <w:rsid w:val="00E407EE"/>
    <w:rsid w:val="00E40B5B"/>
    <w:rsid w:val="00E40E5C"/>
    <w:rsid w:val="00E40E95"/>
    <w:rsid w:val="00E412D0"/>
    <w:rsid w:val="00E41B62"/>
    <w:rsid w:val="00E41D7E"/>
    <w:rsid w:val="00E425C9"/>
    <w:rsid w:val="00E4271A"/>
    <w:rsid w:val="00E42933"/>
    <w:rsid w:val="00E42E9C"/>
    <w:rsid w:val="00E43047"/>
    <w:rsid w:val="00E43265"/>
    <w:rsid w:val="00E434B9"/>
    <w:rsid w:val="00E43D60"/>
    <w:rsid w:val="00E44008"/>
    <w:rsid w:val="00E440BB"/>
    <w:rsid w:val="00E44395"/>
    <w:rsid w:val="00E44409"/>
    <w:rsid w:val="00E4482D"/>
    <w:rsid w:val="00E44C71"/>
    <w:rsid w:val="00E44CA5"/>
    <w:rsid w:val="00E44F99"/>
    <w:rsid w:val="00E45147"/>
    <w:rsid w:val="00E451ED"/>
    <w:rsid w:val="00E45308"/>
    <w:rsid w:val="00E45C48"/>
    <w:rsid w:val="00E45E7C"/>
    <w:rsid w:val="00E4607F"/>
    <w:rsid w:val="00E465AC"/>
    <w:rsid w:val="00E4663B"/>
    <w:rsid w:val="00E46C65"/>
    <w:rsid w:val="00E46E10"/>
    <w:rsid w:val="00E47747"/>
    <w:rsid w:val="00E47B90"/>
    <w:rsid w:val="00E501B2"/>
    <w:rsid w:val="00E504F3"/>
    <w:rsid w:val="00E5087D"/>
    <w:rsid w:val="00E5098C"/>
    <w:rsid w:val="00E50A69"/>
    <w:rsid w:val="00E50F98"/>
    <w:rsid w:val="00E513F3"/>
    <w:rsid w:val="00E51BFF"/>
    <w:rsid w:val="00E51EE4"/>
    <w:rsid w:val="00E51EE5"/>
    <w:rsid w:val="00E51F90"/>
    <w:rsid w:val="00E52E90"/>
    <w:rsid w:val="00E52EB8"/>
    <w:rsid w:val="00E53073"/>
    <w:rsid w:val="00E530AB"/>
    <w:rsid w:val="00E5327B"/>
    <w:rsid w:val="00E538F3"/>
    <w:rsid w:val="00E53BC8"/>
    <w:rsid w:val="00E540AA"/>
    <w:rsid w:val="00E541E6"/>
    <w:rsid w:val="00E541ED"/>
    <w:rsid w:val="00E5423A"/>
    <w:rsid w:val="00E54312"/>
    <w:rsid w:val="00E5490D"/>
    <w:rsid w:val="00E54927"/>
    <w:rsid w:val="00E54948"/>
    <w:rsid w:val="00E54AA5"/>
    <w:rsid w:val="00E55198"/>
    <w:rsid w:val="00E55352"/>
    <w:rsid w:val="00E553F3"/>
    <w:rsid w:val="00E55757"/>
    <w:rsid w:val="00E557FF"/>
    <w:rsid w:val="00E5613C"/>
    <w:rsid w:val="00E5640B"/>
    <w:rsid w:val="00E56617"/>
    <w:rsid w:val="00E566F9"/>
    <w:rsid w:val="00E567ED"/>
    <w:rsid w:val="00E5684A"/>
    <w:rsid w:val="00E56A09"/>
    <w:rsid w:val="00E56EB9"/>
    <w:rsid w:val="00E56F2B"/>
    <w:rsid w:val="00E57219"/>
    <w:rsid w:val="00E5729F"/>
    <w:rsid w:val="00E574CC"/>
    <w:rsid w:val="00E57903"/>
    <w:rsid w:val="00E57B12"/>
    <w:rsid w:val="00E57B88"/>
    <w:rsid w:val="00E57CEE"/>
    <w:rsid w:val="00E57FBD"/>
    <w:rsid w:val="00E601A9"/>
    <w:rsid w:val="00E6064F"/>
    <w:rsid w:val="00E607D9"/>
    <w:rsid w:val="00E60D4E"/>
    <w:rsid w:val="00E60DF9"/>
    <w:rsid w:val="00E60E19"/>
    <w:rsid w:val="00E60FA7"/>
    <w:rsid w:val="00E612BF"/>
    <w:rsid w:val="00E6140E"/>
    <w:rsid w:val="00E61BDF"/>
    <w:rsid w:val="00E61C68"/>
    <w:rsid w:val="00E61D49"/>
    <w:rsid w:val="00E61D97"/>
    <w:rsid w:val="00E61DA3"/>
    <w:rsid w:val="00E629B5"/>
    <w:rsid w:val="00E62E31"/>
    <w:rsid w:val="00E63126"/>
    <w:rsid w:val="00E63873"/>
    <w:rsid w:val="00E63A3B"/>
    <w:rsid w:val="00E63B51"/>
    <w:rsid w:val="00E643E2"/>
    <w:rsid w:val="00E64546"/>
    <w:rsid w:val="00E6469C"/>
    <w:rsid w:val="00E6495F"/>
    <w:rsid w:val="00E6556C"/>
    <w:rsid w:val="00E65ADC"/>
    <w:rsid w:val="00E65BB3"/>
    <w:rsid w:val="00E65C53"/>
    <w:rsid w:val="00E65CEA"/>
    <w:rsid w:val="00E667E8"/>
    <w:rsid w:val="00E6684A"/>
    <w:rsid w:val="00E66D99"/>
    <w:rsid w:val="00E6737B"/>
    <w:rsid w:val="00E67961"/>
    <w:rsid w:val="00E67AE2"/>
    <w:rsid w:val="00E702FC"/>
    <w:rsid w:val="00E70C90"/>
    <w:rsid w:val="00E70CC4"/>
    <w:rsid w:val="00E70D29"/>
    <w:rsid w:val="00E70E4A"/>
    <w:rsid w:val="00E70F31"/>
    <w:rsid w:val="00E71024"/>
    <w:rsid w:val="00E7109D"/>
    <w:rsid w:val="00E710B1"/>
    <w:rsid w:val="00E712F9"/>
    <w:rsid w:val="00E71396"/>
    <w:rsid w:val="00E71475"/>
    <w:rsid w:val="00E716E0"/>
    <w:rsid w:val="00E71E12"/>
    <w:rsid w:val="00E71ECF"/>
    <w:rsid w:val="00E72204"/>
    <w:rsid w:val="00E72462"/>
    <w:rsid w:val="00E72655"/>
    <w:rsid w:val="00E726FA"/>
    <w:rsid w:val="00E72936"/>
    <w:rsid w:val="00E72AC4"/>
    <w:rsid w:val="00E72D4E"/>
    <w:rsid w:val="00E72FC3"/>
    <w:rsid w:val="00E732DB"/>
    <w:rsid w:val="00E73EFB"/>
    <w:rsid w:val="00E743A3"/>
    <w:rsid w:val="00E74556"/>
    <w:rsid w:val="00E74658"/>
    <w:rsid w:val="00E74CAB"/>
    <w:rsid w:val="00E7538B"/>
    <w:rsid w:val="00E76188"/>
    <w:rsid w:val="00E76327"/>
    <w:rsid w:val="00E76E35"/>
    <w:rsid w:val="00E770B0"/>
    <w:rsid w:val="00E77235"/>
    <w:rsid w:val="00E8007B"/>
    <w:rsid w:val="00E80190"/>
    <w:rsid w:val="00E80298"/>
    <w:rsid w:val="00E80496"/>
    <w:rsid w:val="00E80CB3"/>
    <w:rsid w:val="00E81281"/>
    <w:rsid w:val="00E814CA"/>
    <w:rsid w:val="00E81744"/>
    <w:rsid w:val="00E817F3"/>
    <w:rsid w:val="00E8194B"/>
    <w:rsid w:val="00E81980"/>
    <w:rsid w:val="00E81A9F"/>
    <w:rsid w:val="00E81D4E"/>
    <w:rsid w:val="00E8206F"/>
    <w:rsid w:val="00E820E0"/>
    <w:rsid w:val="00E82274"/>
    <w:rsid w:val="00E8247B"/>
    <w:rsid w:val="00E82B9F"/>
    <w:rsid w:val="00E82CB4"/>
    <w:rsid w:val="00E82D8C"/>
    <w:rsid w:val="00E830DB"/>
    <w:rsid w:val="00E83465"/>
    <w:rsid w:val="00E83775"/>
    <w:rsid w:val="00E8383D"/>
    <w:rsid w:val="00E83A7D"/>
    <w:rsid w:val="00E83A97"/>
    <w:rsid w:val="00E83B27"/>
    <w:rsid w:val="00E83F1E"/>
    <w:rsid w:val="00E8420D"/>
    <w:rsid w:val="00E845BE"/>
    <w:rsid w:val="00E84B1E"/>
    <w:rsid w:val="00E84DB5"/>
    <w:rsid w:val="00E85559"/>
    <w:rsid w:val="00E85AA9"/>
    <w:rsid w:val="00E85C43"/>
    <w:rsid w:val="00E85F94"/>
    <w:rsid w:val="00E86E2A"/>
    <w:rsid w:val="00E872DD"/>
    <w:rsid w:val="00E875B2"/>
    <w:rsid w:val="00E87C73"/>
    <w:rsid w:val="00E87ED2"/>
    <w:rsid w:val="00E87F00"/>
    <w:rsid w:val="00E90080"/>
    <w:rsid w:val="00E90114"/>
    <w:rsid w:val="00E90A5F"/>
    <w:rsid w:val="00E910DF"/>
    <w:rsid w:val="00E916B0"/>
    <w:rsid w:val="00E91CE1"/>
    <w:rsid w:val="00E91EF3"/>
    <w:rsid w:val="00E9274E"/>
    <w:rsid w:val="00E93067"/>
    <w:rsid w:val="00E93438"/>
    <w:rsid w:val="00E93449"/>
    <w:rsid w:val="00E93516"/>
    <w:rsid w:val="00E935B4"/>
    <w:rsid w:val="00E936F4"/>
    <w:rsid w:val="00E9380D"/>
    <w:rsid w:val="00E93832"/>
    <w:rsid w:val="00E9397D"/>
    <w:rsid w:val="00E939BB"/>
    <w:rsid w:val="00E93AC4"/>
    <w:rsid w:val="00E93DAC"/>
    <w:rsid w:val="00E93FC2"/>
    <w:rsid w:val="00E94303"/>
    <w:rsid w:val="00E94813"/>
    <w:rsid w:val="00E94C8A"/>
    <w:rsid w:val="00E94C94"/>
    <w:rsid w:val="00E94FFB"/>
    <w:rsid w:val="00E952A9"/>
    <w:rsid w:val="00E952AF"/>
    <w:rsid w:val="00E95729"/>
    <w:rsid w:val="00E95765"/>
    <w:rsid w:val="00E95815"/>
    <w:rsid w:val="00E9589A"/>
    <w:rsid w:val="00E95B34"/>
    <w:rsid w:val="00E95B4C"/>
    <w:rsid w:val="00E95BF3"/>
    <w:rsid w:val="00E95C77"/>
    <w:rsid w:val="00E95C82"/>
    <w:rsid w:val="00E95E84"/>
    <w:rsid w:val="00E96045"/>
    <w:rsid w:val="00E96109"/>
    <w:rsid w:val="00E96110"/>
    <w:rsid w:val="00E9633E"/>
    <w:rsid w:val="00E96730"/>
    <w:rsid w:val="00E9678D"/>
    <w:rsid w:val="00E96A7A"/>
    <w:rsid w:val="00E96CE2"/>
    <w:rsid w:val="00E9713A"/>
    <w:rsid w:val="00E97282"/>
    <w:rsid w:val="00E97390"/>
    <w:rsid w:val="00E9763C"/>
    <w:rsid w:val="00E977BD"/>
    <w:rsid w:val="00E97EC7"/>
    <w:rsid w:val="00EA00C5"/>
    <w:rsid w:val="00EA082C"/>
    <w:rsid w:val="00EA0AEB"/>
    <w:rsid w:val="00EA10DD"/>
    <w:rsid w:val="00EA1137"/>
    <w:rsid w:val="00EA14C2"/>
    <w:rsid w:val="00EA1507"/>
    <w:rsid w:val="00EA1980"/>
    <w:rsid w:val="00EA1BA1"/>
    <w:rsid w:val="00EA1BA2"/>
    <w:rsid w:val="00EA1F8F"/>
    <w:rsid w:val="00EA1FA5"/>
    <w:rsid w:val="00EA201B"/>
    <w:rsid w:val="00EA23A7"/>
    <w:rsid w:val="00EA23AE"/>
    <w:rsid w:val="00EA23CD"/>
    <w:rsid w:val="00EA2A0A"/>
    <w:rsid w:val="00EA3081"/>
    <w:rsid w:val="00EA32B4"/>
    <w:rsid w:val="00EA35C5"/>
    <w:rsid w:val="00EA39D6"/>
    <w:rsid w:val="00EA3C0B"/>
    <w:rsid w:val="00EA3D08"/>
    <w:rsid w:val="00EA3D29"/>
    <w:rsid w:val="00EA4105"/>
    <w:rsid w:val="00EA4416"/>
    <w:rsid w:val="00EA4430"/>
    <w:rsid w:val="00EA485F"/>
    <w:rsid w:val="00EA4C0B"/>
    <w:rsid w:val="00EA535F"/>
    <w:rsid w:val="00EA53C2"/>
    <w:rsid w:val="00EA54E8"/>
    <w:rsid w:val="00EA5626"/>
    <w:rsid w:val="00EA5735"/>
    <w:rsid w:val="00EA5AC8"/>
    <w:rsid w:val="00EA5F41"/>
    <w:rsid w:val="00EA608D"/>
    <w:rsid w:val="00EA6B43"/>
    <w:rsid w:val="00EA6BC3"/>
    <w:rsid w:val="00EA6C5A"/>
    <w:rsid w:val="00EA7142"/>
    <w:rsid w:val="00EA7290"/>
    <w:rsid w:val="00EA79DF"/>
    <w:rsid w:val="00EA7F9B"/>
    <w:rsid w:val="00EB04F6"/>
    <w:rsid w:val="00EB0577"/>
    <w:rsid w:val="00EB0579"/>
    <w:rsid w:val="00EB058B"/>
    <w:rsid w:val="00EB075F"/>
    <w:rsid w:val="00EB0E9B"/>
    <w:rsid w:val="00EB111F"/>
    <w:rsid w:val="00EB1DF6"/>
    <w:rsid w:val="00EB1ECA"/>
    <w:rsid w:val="00EB2A09"/>
    <w:rsid w:val="00EB2A99"/>
    <w:rsid w:val="00EB2AD3"/>
    <w:rsid w:val="00EB2B02"/>
    <w:rsid w:val="00EB2B68"/>
    <w:rsid w:val="00EB2B83"/>
    <w:rsid w:val="00EB324C"/>
    <w:rsid w:val="00EB35A5"/>
    <w:rsid w:val="00EB3823"/>
    <w:rsid w:val="00EB395D"/>
    <w:rsid w:val="00EB3AC5"/>
    <w:rsid w:val="00EB3D6E"/>
    <w:rsid w:val="00EB3D87"/>
    <w:rsid w:val="00EB3F28"/>
    <w:rsid w:val="00EB4616"/>
    <w:rsid w:val="00EB4778"/>
    <w:rsid w:val="00EB485B"/>
    <w:rsid w:val="00EB4CFD"/>
    <w:rsid w:val="00EB4D87"/>
    <w:rsid w:val="00EB4F1C"/>
    <w:rsid w:val="00EB513D"/>
    <w:rsid w:val="00EB5157"/>
    <w:rsid w:val="00EB535D"/>
    <w:rsid w:val="00EB53BC"/>
    <w:rsid w:val="00EB55F7"/>
    <w:rsid w:val="00EB6A74"/>
    <w:rsid w:val="00EB6AF0"/>
    <w:rsid w:val="00EB6E44"/>
    <w:rsid w:val="00EB6E69"/>
    <w:rsid w:val="00EB7BC0"/>
    <w:rsid w:val="00EB7BE9"/>
    <w:rsid w:val="00EB7D1D"/>
    <w:rsid w:val="00EC02F7"/>
    <w:rsid w:val="00EC05CD"/>
    <w:rsid w:val="00EC0A73"/>
    <w:rsid w:val="00EC0AE5"/>
    <w:rsid w:val="00EC0F4B"/>
    <w:rsid w:val="00EC134E"/>
    <w:rsid w:val="00EC1813"/>
    <w:rsid w:val="00EC1D55"/>
    <w:rsid w:val="00EC1D7F"/>
    <w:rsid w:val="00EC22E7"/>
    <w:rsid w:val="00EC236B"/>
    <w:rsid w:val="00EC25EB"/>
    <w:rsid w:val="00EC2D47"/>
    <w:rsid w:val="00EC33F3"/>
    <w:rsid w:val="00EC372D"/>
    <w:rsid w:val="00EC3C44"/>
    <w:rsid w:val="00EC409E"/>
    <w:rsid w:val="00EC4234"/>
    <w:rsid w:val="00EC431A"/>
    <w:rsid w:val="00EC43F8"/>
    <w:rsid w:val="00EC448A"/>
    <w:rsid w:val="00EC4620"/>
    <w:rsid w:val="00EC4946"/>
    <w:rsid w:val="00EC49EE"/>
    <w:rsid w:val="00EC4ADB"/>
    <w:rsid w:val="00EC4EE1"/>
    <w:rsid w:val="00EC4F65"/>
    <w:rsid w:val="00EC503C"/>
    <w:rsid w:val="00EC5055"/>
    <w:rsid w:val="00EC5142"/>
    <w:rsid w:val="00EC519F"/>
    <w:rsid w:val="00EC533F"/>
    <w:rsid w:val="00EC554B"/>
    <w:rsid w:val="00EC57E1"/>
    <w:rsid w:val="00EC5B05"/>
    <w:rsid w:val="00EC61B6"/>
    <w:rsid w:val="00EC6404"/>
    <w:rsid w:val="00EC6479"/>
    <w:rsid w:val="00EC66ED"/>
    <w:rsid w:val="00EC6F90"/>
    <w:rsid w:val="00EC6FD1"/>
    <w:rsid w:val="00EC7155"/>
    <w:rsid w:val="00EC746B"/>
    <w:rsid w:val="00EC76E8"/>
    <w:rsid w:val="00EC7DF2"/>
    <w:rsid w:val="00EC7EC2"/>
    <w:rsid w:val="00ED1310"/>
    <w:rsid w:val="00ED154E"/>
    <w:rsid w:val="00ED161A"/>
    <w:rsid w:val="00ED1BC4"/>
    <w:rsid w:val="00ED1FEF"/>
    <w:rsid w:val="00ED200B"/>
    <w:rsid w:val="00ED213A"/>
    <w:rsid w:val="00ED2253"/>
    <w:rsid w:val="00ED2279"/>
    <w:rsid w:val="00ED227C"/>
    <w:rsid w:val="00ED25EB"/>
    <w:rsid w:val="00ED2609"/>
    <w:rsid w:val="00ED26F9"/>
    <w:rsid w:val="00ED2D07"/>
    <w:rsid w:val="00ED2D68"/>
    <w:rsid w:val="00ED3834"/>
    <w:rsid w:val="00ED39AE"/>
    <w:rsid w:val="00ED3CCB"/>
    <w:rsid w:val="00ED3CD2"/>
    <w:rsid w:val="00ED4052"/>
    <w:rsid w:val="00ED43CE"/>
    <w:rsid w:val="00ED4695"/>
    <w:rsid w:val="00ED4EEE"/>
    <w:rsid w:val="00ED5335"/>
    <w:rsid w:val="00ED5B7B"/>
    <w:rsid w:val="00ED5C75"/>
    <w:rsid w:val="00ED5DC3"/>
    <w:rsid w:val="00ED5EE0"/>
    <w:rsid w:val="00ED5FC3"/>
    <w:rsid w:val="00ED62BD"/>
    <w:rsid w:val="00ED6384"/>
    <w:rsid w:val="00ED64FE"/>
    <w:rsid w:val="00ED658D"/>
    <w:rsid w:val="00ED65E9"/>
    <w:rsid w:val="00ED6772"/>
    <w:rsid w:val="00ED67F3"/>
    <w:rsid w:val="00ED6D63"/>
    <w:rsid w:val="00ED6EB2"/>
    <w:rsid w:val="00ED7030"/>
    <w:rsid w:val="00ED73BD"/>
    <w:rsid w:val="00ED75F3"/>
    <w:rsid w:val="00ED7A48"/>
    <w:rsid w:val="00ED7CF6"/>
    <w:rsid w:val="00EE0178"/>
    <w:rsid w:val="00EE01B6"/>
    <w:rsid w:val="00EE04DE"/>
    <w:rsid w:val="00EE0AB5"/>
    <w:rsid w:val="00EE0BA5"/>
    <w:rsid w:val="00EE0D36"/>
    <w:rsid w:val="00EE0F8A"/>
    <w:rsid w:val="00EE10FB"/>
    <w:rsid w:val="00EE1164"/>
    <w:rsid w:val="00EE1B96"/>
    <w:rsid w:val="00EE21DD"/>
    <w:rsid w:val="00EE2369"/>
    <w:rsid w:val="00EE2D1F"/>
    <w:rsid w:val="00EE2EB2"/>
    <w:rsid w:val="00EE2EF8"/>
    <w:rsid w:val="00EE321A"/>
    <w:rsid w:val="00EE3292"/>
    <w:rsid w:val="00EE3578"/>
    <w:rsid w:val="00EE38EC"/>
    <w:rsid w:val="00EE3A8D"/>
    <w:rsid w:val="00EE3B63"/>
    <w:rsid w:val="00EE3CDF"/>
    <w:rsid w:val="00EE41CA"/>
    <w:rsid w:val="00EE4210"/>
    <w:rsid w:val="00EE4212"/>
    <w:rsid w:val="00EE46DB"/>
    <w:rsid w:val="00EE4CFD"/>
    <w:rsid w:val="00EE4F60"/>
    <w:rsid w:val="00EE5117"/>
    <w:rsid w:val="00EE5150"/>
    <w:rsid w:val="00EE5664"/>
    <w:rsid w:val="00EE57EB"/>
    <w:rsid w:val="00EE5A59"/>
    <w:rsid w:val="00EE5D8A"/>
    <w:rsid w:val="00EE614C"/>
    <w:rsid w:val="00EE684B"/>
    <w:rsid w:val="00EE7158"/>
    <w:rsid w:val="00EE736B"/>
    <w:rsid w:val="00EE75FD"/>
    <w:rsid w:val="00EE761D"/>
    <w:rsid w:val="00EE7D66"/>
    <w:rsid w:val="00EE7F43"/>
    <w:rsid w:val="00EF022A"/>
    <w:rsid w:val="00EF0823"/>
    <w:rsid w:val="00EF0869"/>
    <w:rsid w:val="00EF08C3"/>
    <w:rsid w:val="00EF0B11"/>
    <w:rsid w:val="00EF101D"/>
    <w:rsid w:val="00EF1128"/>
    <w:rsid w:val="00EF141A"/>
    <w:rsid w:val="00EF1587"/>
    <w:rsid w:val="00EF1812"/>
    <w:rsid w:val="00EF19D9"/>
    <w:rsid w:val="00EF1A11"/>
    <w:rsid w:val="00EF2066"/>
    <w:rsid w:val="00EF2FAF"/>
    <w:rsid w:val="00EF31BF"/>
    <w:rsid w:val="00EF3482"/>
    <w:rsid w:val="00EF3496"/>
    <w:rsid w:val="00EF35B4"/>
    <w:rsid w:val="00EF38ED"/>
    <w:rsid w:val="00EF3922"/>
    <w:rsid w:val="00EF3B4E"/>
    <w:rsid w:val="00EF3F22"/>
    <w:rsid w:val="00EF3F2D"/>
    <w:rsid w:val="00EF4046"/>
    <w:rsid w:val="00EF4580"/>
    <w:rsid w:val="00EF475D"/>
    <w:rsid w:val="00EF49D5"/>
    <w:rsid w:val="00EF4C01"/>
    <w:rsid w:val="00EF4FF6"/>
    <w:rsid w:val="00EF52BE"/>
    <w:rsid w:val="00EF5303"/>
    <w:rsid w:val="00EF54E3"/>
    <w:rsid w:val="00EF55C1"/>
    <w:rsid w:val="00EF5A9F"/>
    <w:rsid w:val="00EF6141"/>
    <w:rsid w:val="00EF66E1"/>
    <w:rsid w:val="00EF6A91"/>
    <w:rsid w:val="00EF6B26"/>
    <w:rsid w:val="00EF6CE3"/>
    <w:rsid w:val="00EF6E62"/>
    <w:rsid w:val="00EF764B"/>
    <w:rsid w:val="00EF79F8"/>
    <w:rsid w:val="00EF7EE6"/>
    <w:rsid w:val="00F0099D"/>
    <w:rsid w:val="00F00B80"/>
    <w:rsid w:val="00F00C55"/>
    <w:rsid w:val="00F00EAE"/>
    <w:rsid w:val="00F00F5D"/>
    <w:rsid w:val="00F0135C"/>
    <w:rsid w:val="00F013FA"/>
    <w:rsid w:val="00F01705"/>
    <w:rsid w:val="00F019EA"/>
    <w:rsid w:val="00F01A41"/>
    <w:rsid w:val="00F021C5"/>
    <w:rsid w:val="00F025F6"/>
    <w:rsid w:val="00F028CC"/>
    <w:rsid w:val="00F02C94"/>
    <w:rsid w:val="00F033F7"/>
    <w:rsid w:val="00F03838"/>
    <w:rsid w:val="00F03AB5"/>
    <w:rsid w:val="00F03EF1"/>
    <w:rsid w:val="00F04953"/>
    <w:rsid w:val="00F04D2B"/>
    <w:rsid w:val="00F05181"/>
    <w:rsid w:val="00F05515"/>
    <w:rsid w:val="00F056EF"/>
    <w:rsid w:val="00F05875"/>
    <w:rsid w:val="00F05A53"/>
    <w:rsid w:val="00F05B82"/>
    <w:rsid w:val="00F06150"/>
    <w:rsid w:val="00F06197"/>
    <w:rsid w:val="00F06215"/>
    <w:rsid w:val="00F0692D"/>
    <w:rsid w:val="00F06A8C"/>
    <w:rsid w:val="00F06ABF"/>
    <w:rsid w:val="00F06C69"/>
    <w:rsid w:val="00F06EC9"/>
    <w:rsid w:val="00F06EEA"/>
    <w:rsid w:val="00F0753F"/>
    <w:rsid w:val="00F07614"/>
    <w:rsid w:val="00F077F5"/>
    <w:rsid w:val="00F07B3B"/>
    <w:rsid w:val="00F07C74"/>
    <w:rsid w:val="00F1025D"/>
    <w:rsid w:val="00F104DD"/>
    <w:rsid w:val="00F10B6A"/>
    <w:rsid w:val="00F10F83"/>
    <w:rsid w:val="00F112AA"/>
    <w:rsid w:val="00F11386"/>
    <w:rsid w:val="00F11907"/>
    <w:rsid w:val="00F12210"/>
    <w:rsid w:val="00F129B6"/>
    <w:rsid w:val="00F12CA2"/>
    <w:rsid w:val="00F13548"/>
    <w:rsid w:val="00F137DE"/>
    <w:rsid w:val="00F13DAD"/>
    <w:rsid w:val="00F142D8"/>
    <w:rsid w:val="00F14683"/>
    <w:rsid w:val="00F14AD3"/>
    <w:rsid w:val="00F14B5C"/>
    <w:rsid w:val="00F14EAD"/>
    <w:rsid w:val="00F14EAF"/>
    <w:rsid w:val="00F14EC6"/>
    <w:rsid w:val="00F152D7"/>
    <w:rsid w:val="00F153A9"/>
    <w:rsid w:val="00F154E2"/>
    <w:rsid w:val="00F156C2"/>
    <w:rsid w:val="00F15C7D"/>
    <w:rsid w:val="00F15F3F"/>
    <w:rsid w:val="00F16123"/>
    <w:rsid w:val="00F161F1"/>
    <w:rsid w:val="00F16583"/>
    <w:rsid w:val="00F16EAC"/>
    <w:rsid w:val="00F16FFA"/>
    <w:rsid w:val="00F17DDF"/>
    <w:rsid w:val="00F17EFD"/>
    <w:rsid w:val="00F2003D"/>
    <w:rsid w:val="00F200E2"/>
    <w:rsid w:val="00F205DA"/>
    <w:rsid w:val="00F207E5"/>
    <w:rsid w:val="00F20AA5"/>
    <w:rsid w:val="00F20AA9"/>
    <w:rsid w:val="00F20FB6"/>
    <w:rsid w:val="00F21349"/>
    <w:rsid w:val="00F21813"/>
    <w:rsid w:val="00F21B38"/>
    <w:rsid w:val="00F21C8F"/>
    <w:rsid w:val="00F21CE9"/>
    <w:rsid w:val="00F2211E"/>
    <w:rsid w:val="00F22546"/>
    <w:rsid w:val="00F2259E"/>
    <w:rsid w:val="00F226FF"/>
    <w:rsid w:val="00F2277F"/>
    <w:rsid w:val="00F22AED"/>
    <w:rsid w:val="00F22D54"/>
    <w:rsid w:val="00F2340D"/>
    <w:rsid w:val="00F2367A"/>
    <w:rsid w:val="00F23867"/>
    <w:rsid w:val="00F2396C"/>
    <w:rsid w:val="00F23989"/>
    <w:rsid w:val="00F239E2"/>
    <w:rsid w:val="00F23B8B"/>
    <w:rsid w:val="00F24877"/>
    <w:rsid w:val="00F24921"/>
    <w:rsid w:val="00F24B41"/>
    <w:rsid w:val="00F24E44"/>
    <w:rsid w:val="00F2522A"/>
    <w:rsid w:val="00F25394"/>
    <w:rsid w:val="00F25ABE"/>
    <w:rsid w:val="00F25AC9"/>
    <w:rsid w:val="00F25CC3"/>
    <w:rsid w:val="00F25F3B"/>
    <w:rsid w:val="00F2606E"/>
    <w:rsid w:val="00F26088"/>
    <w:rsid w:val="00F2612D"/>
    <w:rsid w:val="00F2614B"/>
    <w:rsid w:val="00F26303"/>
    <w:rsid w:val="00F263CA"/>
    <w:rsid w:val="00F264D4"/>
    <w:rsid w:val="00F26B1F"/>
    <w:rsid w:val="00F26C79"/>
    <w:rsid w:val="00F26DBE"/>
    <w:rsid w:val="00F27083"/>
    <w:rsid w:val="00F27843"/>
    <w:rsid w:val="00F278E2"/>
    <w:rsid w:val="00F27F3A"/>
    <w:rsid w:val="00F30062"/>
    <w:rsid w:val="00F3009F"/>
    <w:rsid w:val="00F3019F"/>
    <w:rsid w:val="00F307D0"/>
    <w:rsid w:val="00F30D93"/>
    <w:rsid w:val="00F31815"/>
    <w:rsid w:val="00F31A9C"/>
    <w:rsid w:val="00F31AFE"/>
    <w:rsid w:val="00F321CA"/>
    <w:rsid w:val="00F32342"/>
    <w:rsid w:val="00F323D3"/>
    <w:rsid w:val="00F32497"/>
    <w:rsid w:val="00F3287D"/>
    <w:rsid w:val="00F32E50"/>
    <w:rsid w:val="00F3321A"/>
    <w:rsid w:val="00F33405"/>
    <w:rsid w:val="00F33843"/>
    <w:rsid w:val="00F33FDA"/>
    <w:rsid w:val="00F35220"/>
    <w:rsid w:val="00F355DA"/>
    <w:rsid w:val="00F35872"/>
    <w:rsid w:val="00F35EF5"/>
    <w:rsid w:val="00F3629A"/>
    <w:rsid w:val="00F3631B"/>
    <w:rsid w:val="00F363B8"/>
    <w:rsid w:val="00F366F5"/>
    <w:rsid w:val="00F36C98"/>
    <w:rsid w:val="00F37169"/>
    <w:rsid w:val="00F3731D"/>
    <w:rsid w:val="00F37562"/>
    <w:rsid w:val="00F400F9"/>
    <w:rsid w:val="00F40736"/>
    <w:rsid w:val="00F40C6F"/>
    <w:rsid w:val="00F41025"/>
    <w:rsid w:val="00F412CF"/>
    <w:rsid w:val="00F41392"/>
    <w:rsid w:val="00F41471"/>
    <w:rsid w:val="00F414C8"/>
    <w:rsid w:val="00F415AA"/>
    <w:rsid w:val="00F417E8"/>
    <w:rsid w:val="00F41986"/>
    <w:rsid w:val="00F41C40"/>
    <w:rsid w:val="00F42341"/>
    <w:rsid w:val="00F42386"/>
    <w:rsid w:val="00F428FA"/>
    <w:rsid w:val="00F42A6C"/>
    <w:rsid w:val="00F42E67"/>
    <w:rsid w:val="00F42EE0"/>
    <w:rsid w:val="00F43194"/>
    <w:rsid w:val="00F43202"/>
    <w:rsid w:val="00F434A3"/>
    <w:rsid w:val="00F4391E"/>
    <w:rsid w:val="00F43953"/>
    <w:rsid w:val="00F43BD6"/>
    <w:rsid w:val="00F43E6C"/>
    <w:rsid w:val="00F44298"/>
    <w:rsid w:val="00F44331"/>
    <w:rsid w:val="00F447E9"/>
    <w:rsid w:val="00F44AC7"/>
    <w:rsid w:val="00F44F4B"/>
    <w:rsid w:val="00F450C5"/>
    <w:rsid w:val="00F45276"/>
    <w:rsid w:val="00F45F80"/>
    <w:rsid w:val="00F46279"/>
    <w:rsid w:val="00F4632A"/>
    <w:rsid w:val="00F464EB"/>
    <w:rsid w:val="00F465D8"/>
    <w:rsid w:val="00F46A5D"/>
    <w:rsid w:val="00F46BBF"/>
    <w:rsid w:val="00F46BFC"/>
    <w:rsid w:val="00F46CCB"/>
    <w:rsid w:val="00F47640"/>
    <w:rsid w:val="00F4770D"/>
    <w:rsid w:val="00F47FA9"/>
    <w:rsid w:val="00F508F8"/>
    <w:rsid w:val="00F5099C"/>
    <w:rsid w:val="00F50EE6"/>
    <w:rsid w:val="00F50F39"/>
    <w:rsid w:val="00F5133C"/>
    <w:rsid w:val="00F51D11"/>
    <w:rsid w:val="00F525AA"/>
    <w:rsid w:val="00F52829"/>
    <w:rsid w:val="00F529F0"/>
    <w:rsid w:val="00F52F6A"/>
    <w:rsid w:val="00F53758"/>
    <w:rsid w:val="00F53A27"/>
    <w:rsid w:val="00F53F6C"/>
    <w:rsid w:val="00F54105"/>
    <w:rsid w:val="00F542EE"/>
    <w:rsid w:val="00F543C7"/>
    <w:rsid w:val="00F5475A"/>
    <w:rsid w:val="00F548D4"/>
    <w:rsid w:val="00F549AC"/>
    <w:rsid w:val="00F55153"/>
    <w:rsid w:val="00F553BD"/>
    <w:rsid w:val="00F55485"/>
    <w:rsid w:val="00F5581A"/>
    <w:rsid w:val="00F55BFF"/>
    <w:rsid w:val="00F56474"/>
    <w:rsid w:val="00F564F0"/>
    <w:rsid w:val="00F56B4D"/>
    <w:rsid w:val="00F56CD3"/>
    <w:rsid w:val="00F56D06"/>
    <w:rsid w:val="00F56D46"/>
    <w:rsid w:val="00F56D93"/>
    <w:rsid w:val="00F57496"/>
    <w:rsid w:val="00F57711"/>
    <w:rsid w:val="00F57C03"/>
    <w:rsid w:val="00F60501"/>
    <w:rsid w:val="00F6054F"/>
    <w:rsid w:val="00F606CD"/>
    <w:rsid w:val="00F609CC"/>
    <w:rsid w:val="00F60A54"/>
    <w:rsid w:val="00F60CE9"/>
    <w:rsid w:val="00F60DAE"/>
    <w:rsid w:val="00F60EAD"/>
    <w:rsid w:val="00F61185"/>
    <w:rsid w:val="00F61239"/>
    <w:rsid w:val="00F61D66"/>
    <w:rsid w:val="00F61D75"/>
    <w:rsid w:val="00F61EA2"/>
    <w:rsid w:val="00F620B3"/>
    <w:rsid w:val="00F6249A"/>
    <w:rsid w:val="00F625AC"/>
    <w:rsid w:val="00F62758"/>
    <w:rsid w:val="00F6339B"/>
    <w:rsid w:val="00F633C7"/>
    <w:rsid w:val="00F63569"/>
    <w:rsid w:val="00F63F89"/>
    <w:rsid w:val="00F64135"/>
    <w:rsid w:val="00F641FA"/>
    <w:rsid w:val="00F64947"/>
    <w:rsid w:val="00F64AF1"/>
    <w:rsid w:val="00F64D98"/>
    <w:rsid w:val="00F64E5F"/>
    <w:rsid w:val="00F65054"/>
    <w:rsid w:val="00F655D3"/>
    <w:rsid w:val="00F6566D"/>
    <w:rsid w:val="00F65804"/>
    <w:rsid w:val="00F660ED"/>
    <w:rsid w:val="00F665A5"/>
    <w:rsid w:val="00F66B6E"/>
    <w:rsid w:val="00F66C58"/>
    <w:rsid w:val="00F66EFE"/>
    <w:rsid w:val="00F66F16"/>
    <w:rsid w:val="00F673BA"/>
    <w:rsid w:val="00F67507"/>
    <w:rsid w:val="00F679AA"/>
    <w:rsid w:val="00F7053D"/>
    <w:rsid w:val="00F706E1"/>
    <w:rsid w:val="00F706FF"/>
    <w:rsid w:val="00F70E6F"/>
    <w:rsid w:val="00F71621"/>
    <w:rsid w:val="00F71886"/>
    <w:rsid w:val="00F72222"/>
    <w:rsid w:val="00F726CE"/>
    <w:rsid w:val="00F7273A"/>
    <w:rsid w:val="00F72877"/>
    <w:rsid w:val="00F72A40"/>
    <w:rsid w:val="00F72A4F"/>
    <w:rsid w:val="00F72D91"/>
    <w:rsid w:val="00F73270"/>
    <w:rsid w:val="00F734CF"/>
    <w:rsid w:val="00F736A3"/>
    <w:rsid w:val="00F73E41"/>
    <w:rsid w:val="00F743BD"/>
    <w:rsid w:val="00F74643"/>
    <w:rsid w:val="00F7498B"/>
    <w:rsid w:val="00F74A02"/>
    <w:rsid w:val="00F74F42"/>
    <w:rsid w:val="00F75510"/>
    <w:rsid w:val="00F759D0"/>
    <w:rsid w:val="00F75D81"/>
    <w:rsid w:val="00F75E2F"/>
    <w:rsid w:val="00F765AD"/>
    <w:rsid w:val="00F7676F"/>
    <w:rsid w:val="00F76789"/>
    <w:rsid w:val="00F76927"/>
    <w:rsid w:val="00F76C8D"/>
    <w:rsid w:val="00F76FBC"/>
    <w:rsid w:val="00F770A3"/>
    <w:rsid w:val="00F77296"/>
    <w:rsid w:val="00F77FE3"/>
    <w:rsid w:val="00F80CF5"/>
    <w:rsid w:val="00F8101C"/>
    <w:rsid w:val="00F815C8"/>
    <w:rsid w:val="00F816DD"/>
    <w:rsid w:val="00F81E92"/>
    <w:rsid w:val="00F81FDC"/>
    <w:rsid w:val="00F8229D"/>
    <w:rsid w:val="00F82464"/>
    <w:rsid w:val="00F82581"/>
    <w:rsid w:val="00F82722"/>
    <w:rsid w:val="00F82919"/>
    <w:rsid w:val="00F82AF7"/>
    <w:rsid w:val="00F82CAC"/>
    <w:rsid w:val="00F82F17"/>
    <w:rsid w:val="00F8301E"/>
    <w:rsid w:val="00F83312"/>
    <w:rsid w:val="00F839CE"/>
    <w:rsid w:val="00F83A40"/>
    <w:rsid w:val="00F83C48"/>
    <w:rsid w:val="00F83EF9"/>
    <w:rsid w:val="00F8431D"/>
    <w:rsid w:val="00F8468C"/>
    <w:rsid w:val="00F849D9"/>
    <w:rsid w:val="00F8569D"/>
    <w:rsid w:val="00F85752"/>
    <w:rsid w:val="00F8579B"/>
    <w:rsid w:val="00F857D6"/>
    <w:rsid w:val="00F85832"/>
    <w:rsid w:val="00F858B7"/>
    <w:rsid w:val="00F864B3"/>
    <w:rsid w:val="00F865EE"/>
    <w:rsid w:val="00F86AC3"/>
    <w:rsid w:val="00F86BB1"/>
    <w:rsid w:val="00F86D39"/>
    <w:rsid w:val="00F86E9B"/>
    <w:rsid w:val="00F8714D"/>
    <w:rsid w:val="00F871E4"/>
    <w:rsid w:val="00F8751F"/>
    <w:rsid w:val="00F87599"/>
    <w:rsid w:val="00F875E7"/>
    <w:rsid w:val="00F878DF"/>
    <w:rsid w:val="00F8795D"/>
    <w:rsid w:val="00F8799E"/>
    <w:rsid w:val="00F879A6"/>
    <w:rsid w:val="00F879DC"/>
    <w:rsid w:val="00F87D01"/>
    <w:rsid w:val="00F902C1"/>
    <w:rsid w:val="00F90378"/>
    <w:rsid w:val="00F9039F"/>
    <w:rsid w:val="00F90A4D"/>
    <w:rsid w:val="00F90A76"/>
    <w:rsid w:val="00F90AB7"/>
    <w:rsid w:val="00F90AFD"/>
    <w:rsid w:val="00F90C67"/>
    <w:rsid w:val="00F91225"/>
    <w:rsid w:val="00F91320"/>
    <w:rsid w:val="00F91615"/>
    <w:rsid w:val="00F91819"/>
    <w:rsid w:val="00F91A2C"/>
    <w:rsid w:val="00F91C84"/>
    <w:rsid w:val="00F9221E"/>
    <w:rsid w:val="00F92592"/>
    <w:rsid w:val="00F925B3"/>
    <w:rsid w:val="00F9285E"/>
    <w:rsid w:val="00F93242"/>
    <w:rsid w:val="00F937BA"/>
    <w:rsid w:val="00F937CD"/>
    <w:rsid w:val="00F938DC"/>
    <w:rsid w:val="00F93D48"/>
    <w:rsid w:val="00F94199"/>
    <w:rsid w:val="00F949B7"/>
    <w:rsid w:val="00F94D1C"/>
    <w:rsid w:val="00F94F77"/>
    <w:rsid w:val="00F95916"/>
    <w:rsid w:val="00F95971"/>
    <w:rsid w:val="00F95AC1"/>
    <w:rsid w:val="00F95B4A"/>
    <w:rsid w:val="00F95CEA"/>
    <w:rsid w:val="00F95D28"/>
    <w:rsid w:val="00F95DE4"/>
    <w:rsid w:val="00F9616E"/>
    <w:rsid w:val="00F963AC"/>
    <w:rsid w:val="00F968F0"/>
    <w:rsid w:val="00F969A7"/>
    <w:rsid w:val="00F97085"/>
    <w:rsid w:val="00F97473"/>
    <w:rsid w:val="00F979DC"/>
    <w:rsid w:val="00F97A26"/>
    <w:rsid w:val="00F97D94"/>
    <w:rsid w:val="00F97D9A"/>
    <w:rsid w:val="00F97EFB"/>
    <w:rsid w:val="00FA018C"/>
    <w:rsid w:val="00FA02F7"/>
    <w:rsid w:val="00FA087B"/>
    <w:rsid w:val="00FA0E78"/>
    <w:rsid w:val="00FA1167"/>
    <w:rsid w:val="00FA18EC"/>
    <w:rsid w:val="00FA1B26"/>
    <w:rsid w:val="00FA1D93"/>
    <w:rsid w:val="00FA258E"/>
    <w:rsid w:val="00FA2948"/>
    <w:rsid w:val="00FA2B2F"/>
    <w:rsid w:val="00FA2E9E"/>
    <w:rsid w:val="00FA2EE6"/>
    <w:rsid w:val="00FA3393"/>
    <w:rsid w:val="00FA3C66"/>
    <w:rsid w:val="00FA43E7"/>
    <w:rsid w:val="00FA456F"/>
    <w:rsid w:val="00FA4747"/>
    <w:rsid w:val="00FA474C"/>
    <w:rsid w:val="00FA4B8E"/>
    <w:rsid w:val="00FA4C02"/>
    <w:rsid w:val="00FA5499"/>
    <w:rsid w:val="00FA55C3"/>
    <w:rsid w:val="00FA57DA"/>
    <w:rsid w:val="00FA58DE"/>
    <w:rsid w:val="00FA5D07"/>
    <w:rsid w:val="00FA5E21"/>
    <w:rsid w:val="00FA5F12"/>
    <w:rsid w:val="00FA663B"/>
    <w:rsid w:val="00FA66E9"/>
    <w:rsid w:val="00FA683D"/>
    <w:rsid w:val="00FA6AC6"/>
    <w:rsid w:val="00FA6AFA"/>
    <w:rsid w:val="00FA6C40"/>
    <w:rsid w:val="00FA6CF4"/>
    <w:rsid w:val="00FA7129"/>
    <w:rsid w:val="00FA718A"/>
    <w:rsid w:val="00FA71AE"/>
    <w:rsid w:val="00FA71CE"/>
    <w:rsid w:val="00FA73A7"/>
    <w:rsid w:val="00FA743A"/>
    <w:rsid w:val="00FA760F"/>
    <w:rsid w:val="00FA7635"/>
    <w:rsid w:val="00FB061E"/>
    <w:rsid w:val="00FB0636"/>
    <w:rsid w:val="00FB06A6"/>
    <w:rsid w:val="00FB0ECD"/>
    <w:rsid w:val="00FB0FF3"/>
    <w:rsid w:val="00FB1012"/>
    <w:rsid w:val="00FB104A"/>
    <w:rsid w:val="00FB105E"/>
    <w:rsid w:val="00FB10FD"/>
    <w:rsid w:val="00FB16AE"/>
    <w:rsid w:val="00FB1B6E"/>
    <w:rsid w:val="00FB2033"/>
    <w:rsid w:val="00FB21BC"/>
    <w:rsid w:val="00FB221C"/>
    <w:rsid w:val="00FB25B1"/>
    <w:rsid w:val="00FB26D1"/>
    <w:rsid w:val="00FB297E"/>
    <w:rsid w:val="00FB2C86"/>
    <w:rsid w:val="00FB2CE8"/>
    <w:rsid w:val="00FB351A"/>
    <w:rsid w:val="00FB39AB"/>
    <w:rsid w:val="00FB39FE"/>
    <w:rsid w:val="00FB3A47"/>
    <w:rsid w:val="00FB3B6F"/>
    <w:rsid w:val="00FB415F"/>
    <w:rsid w:val="00FB4226"/>
    <w:rsid w:val="00FB4564"/>
    <w:rsid w:val="00FB4904"/>
    <w:rsid w:val="00FB4963"/>
    <w:rsid w:val="00FB499C"/>
    <w:rsid w:val="00FB49F0"/>
    <w:rsid w:val="00FB4A04"/>
    <w:rsid w:val="00FB4D6F"/>
    <w:rsid w:val="00FB4EAD"/>
    <w:rsid w:val="00FB5370"/>
    <w:rsid w:val="00FB5B5E"/>
    <w:rsid w:val="00FB5C92"/>
    <w:rsid w:val="00FB5EAD"/>
    <w:rsid w:val="00FB5F31"/>
    <w:rsid w:val="00FB60C0"/>
    <w:rsid w:val="00FB612F"/>
    <w:rsid w:val="00FB62AD"/>
    <w:rsid w:val="00FB6531"/>
    <w:rsid w:val="00FB6A23"/>
    <w:rsid w:val="00FB6AF4"/>
    <w:rsid w:val="00FB6BF8"/>
    <w:rsid w:val="00FB6D1A"/>
    <w:rsid w:val="00FB6F00"/>
    <w:rsid w:val="00FB76E2"/>
    <w:rsid w:val="00FB7835"/>
    <w:rsid w:val="00FB7F55"/>
    <w:rsid w:val="00FC0367"/>
    <w:rsid w:val="00FC04ED"/>
    <w:rsid w:val="00FC09EB"/>
    <w:rsid w:val="00FC0C6C"/>
    <w:rsid w:val="00FC0D40"/>
    <w:rsid w:val="00FC0D8D"/>
    <w:rsid w:val="00FC0F23"/>
    <w:rsid w:val="00FC123C"/>
    <w:rsid w:val="00FC12AD"/>
    <w:rsid w:val="00FC1477"/>
    <w:rsid w:val="00FC193E"/>
    <w:rsid w:val="00FC1C3B"/>
    <w:rsid w:val="00FC1CF2"/>
    <w:rsid w:val="00FC250D"/>
    <w:rsid w:val="00FC29E0"/>
    <w:rsid w:val="00FC2F13"/>
    <w:rsid w:val="00FC30F9"/>
    <w:rsid w:val="00FC3129"/>
    <w:rsid w:val="00FC312A"/>
    <w:rsid w:val="00FC3360"/>
    <w:rsid w:val="00FC376B"/>
    <w:rsid w:val="00FC3847"/>
    <w:rsid w:val="00FC3BFE"/>
    <w:rsid w:val="00FC3D5E"/>
    <w:rsid w:val="00FC3F76"/>
    <w:rsid w:val="00FC4401"/>
    <w:rsid w:val="00FC4BD4"/>
    <w:rsid w:val="00FC4BD8"/>
    <w:rsid w:val="00FC4CB3"/>
    <w:rsid w:val="00FC506A"/>
    <w:rsid w:val="00FC52F6"/>
    <w:rsid w:val="00FC5352"/>
    <w:rsid w:val="00FC5384"/>
    <w:rsid w:val="00FC5972"/>
    <w:rsid w:val="00FC5E51"/>
    <w:rsid w:val="00FC5F55"/>
    <w:rsid w:val="00FC6748"/>
    <w:rsid w:val="00FC762A"/>
    <w:rsid w:val="00FC767D"/>
    <w:rsid w:val="00FC779A"/>
    <w:rsid w:val="00FD01BF"/>
    <w:rsid w:val="00FD0498"/>
    <w:rsid w:val="00FD096F"/>
    <w:rsid w:val="00FD0A8E"/>
    <w:rsid w:val="00FD0C85"/>
    <w:rsid w:val="00FD1622"/>
    <w:rsid w:val="00FD1768"/>
    <w:rsid w:val="00FD17FA"/>
    <w:rsid w:val="00FD1847"/>
    <w:rsid w:val="00FD1A8F"/>
    <w:rsid w:val="00FD1CA8"/>
    <w:rsid w:val="00FD1F52"/>
    <w:rsid w:val="00FD23D5"/>
    <w:rsid w:val="00FD2430"/>
    <w:rsid w:val="00FD2885"/>
    <w:rsid w:val="00FD29BC"/>
    <w:rsid w:val="00FD3729"/>
    <w:rsid w:val="00FD3B2A"/>
    <w:rsid w:val="00FD406F"/>
    <w:rsid w:val="00FD4481"/>
    <w:rsid w:val="00FD44DA"/>
    <w:rsid w:val="00FD46F2"/>
    <w:rsid w:val="00FD47FF"/>
    <w:rsid w:val="00FD483B"/>
    <w:rsid w:val="00FD48A7"/>
    <w:rsid w:val="00FD513F"/>
    <w:rsid w:val="00FD5188"/>
    <w:rsid w:val="00FD535B"/>
    <w:rsid w:val="00FD53CF"/>
    <w:rsid w:val="00FD5535"/>
    <w:rsid w:val="00FD55C5"/>
    <w:rsid w:val="00FD57D0"/>
    <w:rsid w:val="00FD58D6"/>
    <w:rsid w:val="00FD5912"/>
    <w:rsid w:val="00FD5CC4"/>
    <w:rsid w:val="00FD5D52"/>
    <w:rsid w:val="00FD616F"/>
    <w:rsid w:val="00FD6666"/>
    <w:rsid w:val="00FD674A"/>
    <w:rsid w:val="00FD6C31"/>
    <w:rsid w:val="00FD6C6D"/>
    <w:rsid w:val="00FD6CB2"/>
    <w:rsid w:val="00FD6E00"/>
    <w:rsid w:val="00FD726B"/>
    <w:rsid w:val="00FD72B6"/>
    <w:rsid w:val="00FD74A9"/>
    <w:rsid w:val="00FD78F2"/>
    <w:rsid w:val="00FD7F8C"/>
    <w:rsid w:val="00FE0074"/>
    <w:rsid w:val="00FE01C9"/>
    <w:rsid w:val="00FE01F3"/>
    <w:rsid w:val="00FE03FE"/>
    <w:rsid w:val="00FE045D"/>
    <w:rsid w:val="00FE0852"/>
    <w:rsid w:val="00FE10FF"/>
    <w:rsid w:val="00FE1138"/>
    <w:rsid w:val="00FE1A64"/>
    <w:rsid w:val="00FE1B8B"/>
    <w:rsid w:val="00FE1CD8"/>
    <w:rsid w:val="00FE1E29"/>
    <w:rsid w:val="00FE2064"/>
    <w:rsid w:val="00FE208B"/>
    <w:rsid w:val="00FE278F"/>
    <w:rsid w:val="00FE280E"/>
    <w:rsid w:val="00FE2AD9"/>
    <w:rsid w:val="00FE2B2D"/>
    <w:rsid w:val="00FE2F92"/>
    <w:rsid w:val="00FE30DB"/>
    <w:rsid w:val="00FE3139"/>
    <w:rsid w:val="00FE368A"/>
    <w:rsid w:val="00FE38EA"/>
    <w:rsid w:val="00FE39F3"/>
    <w:rsid w:val="00FE4180"/>
    <w:rsid w:val="00FE422F"/>
    <w:rsid w:val="00FE4342"/>
    <w:rsid w:val="00FE4BA6"/>
    <w:rsid w:val="00FE4D8F"/>
    <w:rsid w:val="00FE531C"/>
    <w:rsid w:val="00FE5330"/>
    <w:rsid w:val="00FE556B"/>
    <w:rsid w:val="00FE5819"/>
    <w:rsid w:val="00FE5AC5"/>
    <w:rsid w:val="00FE5B81"/>
    <w:rsid w:val="00FE5DB2"/>
    <w:rsid w:val="00FE69C3"/>
    <w:rsid w:val="00FE6B6D"/>
    <w:rsid w:val="00FE7721"/>
    <w:rsid w:val="00FE7C67"/>
    <w:rsid w:val="00FF01F3"/>
    <w:rsid w:val="00FF028B"/>
    <w:rsid w:val="00FF0474"/>
    <w:rsid w:val="00FF0879"/>
    <w:rsid w:val="00FF0CC3"/>
    <w:rsid w:val="00FF125A"/>
    <w:rsid w:val="00FF1381"/>
    <w:rsid w:val="00FF1539"/>
    <w:rsid w:val="00FF15AC"/>
    <w:rsid w:val="00FF19D1"/>
    <w:rsid w:val="00FF1BAE"/>
    <w:rsid w:val="00FF1FB8"/>
    <w:rsid w:val="00FF1FBE"/>
    <w:rsid w:val="00FF21A0"/>
    <w:rsid w:val="00FF2C51"/>
    <w:rsid w:val="00FF2CFF"/>
    <w:rsid w:val="00FF2FEB"/>
    <w:rsid w:val="00FF306E"/>
    <w:rsid w:val="00FF370E"/>
    <w:rsid w:val="00FF37A7"/>
    <w:rsid w:val="00FF3ED3"/>
    <w:rsid w:val="00FF3FC6"/>
    <w:rsid w:val="00FF4423"/>
    <w:rsid w:val="00FF44C4"/>
    <w:rsid w:val="00FF45E0"/>
    <w:rsid w:val="00FF4786"/>
    <w:rsid w:val="00FF479C"/>
    <w:rsid w:val="00FF4A2B"/>
    <w:rsid w:val="00FF4F5D"/>
    <w:rsid w:val="00FF50A4"/>
    <w:rsid w:val="00FF52E9"/>
    <w:rsid w:val="00FF55CC"/>
    <w:rsid w:val="00FF573D"/>
    <w:rsid w:val="00FF5BD3"/>
    <w:rsid w:val="00FF630A"/>
    <w:rsid w:val="00FF64A8"/>
    <w:rsid w:val="00FF651C"/>
    <w:rsid w:val="00FF65F7"/>
    <w:rsid w:val="00FF6A0D"/>
    <w:rsid w:val="00FF6AA9"/>
    <w:rsid w:val="00FF6C42"/>
    <w:rsid w:val="00FF70CE"/>
    <w:rsid w:val="00FF7547"/>
    <w:rsid w:val="00FF7F43"/>
    <w:rsid w:val="04C5E714"/>
    <w:rsid w:val="09EC296E"/>
    <w:rsid w:val="0F268EC1"/>
    <w:rsid w:val="13F5B712"/>
    <w:rsid w:val="13F779F9"/>
    <w:rsid w:val="1423BC1D"/>
    <w:rsid w:val="14621DE9"/>
    <w:rsid w:val="17A4BE4F"/>
    <w:rsid w:val="1ABECEFC"/>
    <w:rsid w:val="1B7A4872"/>
    <w:rsid w:val="1E2B7860"/>
    <w:rsid w:val="1FA37E87"/>
    <w:rsid w:val="22A3C37C"/>
    <w:rsid w:val="24BF7630"/>
    <w:rsid w:val="24C09FC6"/>
    <w:rsid w:val="294A3464"/>
    <w:rsid w:val="2B76AD3A"/>
    <w:rsid w:val="2D4F50A1"/>
    <w:rsid w:val="2DB07EBF"/>
    <w:rsid w:val="2ED6314C"/>
    <w:rsid w:val="323CE954"/>
    <w:rsid w:val="342B3CC4"/>
    <w:rsid w:val="35E2FEA9"/>
    <w:rsid w:val="35F31891"/>
    <w:rsid w:val="36AB3FAF"/>
    <w:rsid w:val="3705066C"/>
    <w:rsid w:val="37240012"/>
    <w:rsid w:val="388D4FA7"/>
    <w:rsid w:val="3908AEA1"/>
    <w:rsid w:val="3BD2FCB8"/>
    <w:rsid w:val="3C3A1680"/>
    <w:rsid w:val="3E2486CA"/>
    <w:rsid w:val="3E269849"/>
    <w:rsid w:val="424EF7CC"/>
    <w:rsid w:val="43DE7C0A"/>
    <w:rsid w:val="44E7768B"/>
    <w:rsid w:val="46E381B3"/>
    <w:rsid w:val="475026C5"/>
    <w:rsid w:val="47B147D3"/>
    <w:rsid w:val="481DB84F"/>
    <w:rsid w:val="4BF50179"/>
    <w:rsid w:val="51C6A75A"/>
    <w:rsid w:val="551124F7"/>
    <w:rsid w:val="55C1029F"/>
    <w:rsid w:val="55C21CA1"/>
    <w:rsid w:val="57B4D647"/>
    <w:rsid w:val="589046E2"/>
    <w:rsid w:val="5A3AB08D"/>
    <w:rsid w:val="5E5E50BE"/>
    <w:rsid w:val="5FACC2AA"/>
    <w:rsid w:val="606E13E3"/>
    <w:rsid w:val="62AFC113"/>
    <w:rsid w:val="68785B9C"/>
    <w:rsid w:val="6A057F4B"/>
    <w:rsid w:val="6AAA026D"/>
    <w:rsid w:val="6DB238B0"/>
    <w:rsid w:val="71DA9724"/>
    <w:rsid w:val="73F10BDA"/>
    <w:rsid w:val="7584B118"/>
    <w:rsid w:val="796B7FD1"/>
    <w:rsid w:val="7B240C59"/>
    <w:rsid w:val="7BD6CF36"/>
    <w:rsid w:val="7CAC47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B825756"/>
  <w15:docId w15:val="{E207C328-E186-4AEC-8ED9-E8208D25ED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iPriority="0" w:unhideWhenUsed="1"/>
    <w:lsdException w:name="caption" w:uiPriority="0"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7F0C"/>
    <w:pPr>
      <w:spacing w:before="60"/>
    </w:pPr>
    <w:rPr>
      <w:rFonts w:ascii="Arial" w:hAnsi="Arial"/>
    </w:rPr>
  </w:style>
  <w:style w:type="paragraph" w:styleId="Heading1">
    <w:name w:val="heading 1"/>
    <w:basedOn w:val="Normal"/>
    <w:next w:val="BodyText"/>
    <w:qFormat/>
    <w:rsid w:val="00807F0C"/>
    <w:pPr>
      <w:keepNext/>
      <w:pageBreakBefore/>
      <w:numPr>
        <w:numId w:val="1"/>
      </w:numPr>
      <w:pBdr>
        <w:bottom w:val="single" w:sz="4" w:space="1" w:color="auto"/>
      </w:pBdr>
      <w:spacing w:before="400" w:after="300"/>
      <w:outlineLvl w:val="0"/>
    </w:pPr>
    <w:rPr>
      <w:rFonts w:cs="Arial"/>
      <w:b/>
      <w:bCs/>
      <w:caps/>
      <w:sz w:val="40"/>
      <w:szCs w:val="32"/>
    </w:rPr>
  </w:style>
  <w:style w:type="paragraph" w:styleId="Heading2">
    <w:name w:val="heading 2"/>
    <w:basedOn w:val="Normal"/>
    <w:next w:val="BodyText"/>
    <w:qFormat/>
    <w:rsid w:val="00807F0C"/>
    <w:pPr>
      <w:keepNext/>
      <w:numPr>
        <w:ilvl w:val="1"/>
        <w:numId w:val="1"/>
      </w:numPr>
      <w:spacing w:before="300" w:after="200"/>
      <w:outlineLvl w:val="1"/>
    </w:pPr>
    <w:rPr>
      <w:rFonts w:cs="Arial"/>
      <w:b/>
      <w:bCs/>
      <w:iCs/>
      <w:sz w:val="28"/>
      <w:szCs w:val="28"/>
    </w:rPr>
  </w:style>
  <w:style w:type="paragraph" w:styleId="Heading3">
    <w:name w:val="heading 3"/>
    <w:basedOn w:val="Normal"/>
    <w:next w:val="BodyText"/>
    <w:qFormat/>
    <w:rsid w:val="00807F0C"/>
    <w:pPr>
      <w:keepNext/>
      <w:numPr>
        <w:ilvl w:val="2"/>
        <w:numId w:val="1"/>
      </w:numPr>
      <w:spacing w:before="300" w:after="120"/>
      <w:outlineLvl w:val="2"/>
    </w:pPr>
    <w:rPr>
      <w:rFonts w:cs="Arial"/>
      <w:b/>
      <w:bCs/>
      <w:sz w:val="22"/>
      <w:szCs w:val="26"/>
    </w:rPr>
  </w:style>
  <w:style w:type="paragraph" w:styleId="Heading4">
    <w:name w:val="heading 4"/>
    <w:basedOn w:val="Normal"/>
    <w:next w:val="BodyText"/>
    <w:link w:val="Heading4Char"/>
    <w:qFormat/>
    <w:rsid w:val="00807F0C"/>
    <w:pPr>
      <w:keepNext/>
      <w:numPr>
        <w:ilvl w:val="3"/>
        <w:numId w:val="1"/>
      </w:numPr>
      <w:spacing w:before="300" w:after="120"/>
      <w:outlineLvl w:val="3"/>
    </w:pPr>
    <w:rPr>
      <w:rFonts w:cs="Arial"/>
      <w:bCs/>
      <w:i/>
      <w:sz w:val="21"/>
      <w:szCs w:val="28"/>
    </w:rPr>
  </w:style>
  <w:style w:type="paragraph" w:styleId="Heading5">
    <w:name w:val="heading 5"/>
    <w:basedOn w:val="Heading4"/>
    <w:next w:val="BodyText"/>
    <w:qFormat/>
    <w:rsid w:val="00807F0C"/>
    <w:pPr>
      <w:numPr>
        <w:ilvl w:val="0"/>
        <w:numId w:val="0"/>
      </w:numPr>
      <w:spacing w:before="240"/>
      <w:ind w:left="1728" w:hanging="864"/>
      <w:outlineLvl w:val="4"/>
    </w:pPr>
    <w:rPr>
      <w:b/>
      <w:bCs w:val="0"/>
      <w:i w:val="0"/>
      <w:iCs/>
      <w:szCs w:val="26"/>
    </w:rPr>
  </w:style>
  <w:style w:type="paragraph" w:styleId="Heading6">
    <w:name w:val="heading 6"/>
    <w:aliases w:val="Do Not Use 6,L6,. (a.),H6,RSK-H6,H61,RSK-H61,H62,RSK-H62,Oscar Faber Figures,Legal Level 1.,Appendix 1,Bp"/>
    <w:basedOn w:val="Normal"/>
    <w:next w:val="BodyText"/>
    <w:qFormat/>
    <w:rsid w:val="00807F0C"/>
    <w:pPr>
      <w:spacing w:before="240" w:after="120"/>
      <w:ind w:left="1728" w:hanging="864"/>
      <w:outlineLvl w:val="5"/>
    </w:pPr>
    <w:rPr>
      <w:bCs/>
      <w:i/>
      <w:sz w:val="21"/>
      <w:szCs w:val="22"/>
    </w:rPr>
  </w:style>
  <w:style w:type="paragraph" w:styleId="Heading7">
    <w:name w:val="heading 7"/>
    <w:basedOn w:val="Normal"/>
    <w:next w:val="BodyText"/>
    <w:rsid w:val="00807F0C"/>
    <w:pPr>
      <w:numPr>
        <w:ilvl w:val="6"/>
        <w:numId w:val="1"/>
      </w:numPr>
      <w:spacing w:before="240" w:after="120"/>
      <w:outlineLvl w:val="6"/>
    </w:pPr>
    <w:rPr>
      <w:i/>
      <w:sz w:val="21"/>
    </w:rPr>
  </w:style>
  <w:style w:type="paragraph" w:styleId="Heading8">
    <w:name w:val="heading 8"/>
    <w:basedOn w:val="Normal"/>
    <w:next w:val="BodyText"/>
    <w:rsid w:val="00807F0C"/>
    <w:pPr>
      <w:numPr>
        <w:ilvl w:val="7"/>
        <w:numId w:val="1"/>
      </w:numPr>
      <w:spacing w:before="240" w:after="120"/>
      <w:outlineLvl w:val="7"/>
    </w:pPr>
    <w:rPr>
      <w:i/>
      <w:iCs/>
      <w:sz w:val="21"/>
    </w:rPr>
  </w:style>
  <w:style w:type="paragraph" w:styleId="Heading9">
    <w:name w:val="heading 9"/>
    <w:basedOn w:val="Normal"/>
    <w:next w:val="BodyText"/>
    <w:rsid w:val="00807F0C"/>
    <w:pPr>
      <w:numPr>
        <w:ilvl w:val="8"/>
        <w:numId w:val="1"/>
      </w:numPr>
      <w:spacing w:before="240" w:after="120"/>
      <w:outlineLvl w:val="8"/>
    </w:pPr>
    <w:rPr>
      <w:rFonts w:cs="Arial"/>
      <w:i/>
      <w:sz w:val="21"/>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aliases w:val="Body Text Char1,Body Text Char Char,Body Text Char Char Char Char Char Char,Body Text Char Char Char Char Char Char Char Char Char Char Char Char,Body Text Char11,Body Text Char Char Char Char Char Char1,Body Text Char12,b"/>
    <w:basedOn w:val="Normal"/>
    <w:link w:val="BodyTextChar"/>
    <w:qFormat/>
    <w:rsid w:val="00807F0C"/>
    <w:pPr>
      <w:spacing w:before="120" w:after="120" w:line="280" w:lineRule="exact"/>
      <w:ind w:left="864"/>
      <w:jc w:val="both"/>
    </w:pPr>
    <w:rPr>
      <w:rFonts w:cs="Arial"/>
      <w:sz w:val="21"/>
    </w:rPr>
  </w:style>
  <w:style w:type="character" w:customStyle="1" w:styleId="BodyTextChar">
    <w:name w:val="Body Text Char"/>
    <w:aliases w:val="Body Text Char1 Char,Body Text Char Char Char,Body Text Char Char Char Char Char Char Char,Body Text Char Char Char Char Char Char Char Char Char Char Char Char Char,Body Text Char11 Char,Body Text Char Char Char Char Char Char1 Char"/>
    <w:basedOn w:val="DefaultParagraphFont"/>
    <w:link w:val="BodyText"/>
    <w:rsid w:val="000A78B2"/>
    <w:rPr>
      <w:rFonts w:ascii="Arial" w:hAnsi="Arial" w:cs="Arial"/>
      <w:sz w:val="21"/>
    </w:rPr>
  </w:style>
  <w:style w:type="character" w:customStyle="1" w:styleId="Heading4Char">
    <w:name w:val="Heading 4 Char"/>
    <w:basedOn w:val="DefaultParagraphFont"/>
    <w:link w:val="Heading4"/>
    <w:rsid w:val="00244FC3"/>
    <w:rPr>
      <w:rFonts w:ascii="Arial" w:hAnsi="Arial" w:cs="Arial"/>
      <w:bCs/>
      <w:i/>
      <w:sz w:val="21"/>
      <w:szCs w:val="28"/>
    </w:rPr>
  </w:style>
  <w:style w:type="paragraph" w:styleId="Header">
    <w:name w:val="header"/>
    <w:aliases w:val="Transport &amp; Traffic"/>
    <w:basedOn w:val="Normal"/>
    <w:link w:val="HeaderChar"/>
    <w:rsid w:val="00807F0C"/>
    <w:pPr>
      <w:tabs>
        <w:tab w:val="center" w:pos="4153"/>
        <w:tab w:val="right" w:pos="8306"/>
      </w:tabs>
    </w:pPr>
  </w:style>
  <w:style w:type="character" w:customStyle="1" w:styleId="HeaderChar">
    <w:name w:val="Header Char"/>
    <w:aliases w:val="Transport &amp; Traffic Char"/>
    <w:basedOn w:val="DefaultParagraphFont"/>
    <w:link w:val="Header"/>
    <w:rsid w:val="00F937BA"/>
    <w:rPr>
      <w:rFonts w:ascii="Arial" w:hAnsi="Arial"/>
    </w:rPr>
  </w:style>
  <w:style w:type="paragraph" w:styleId="Footer">
    <w:name w:val="footer"/>
    <w:basedOn w:val="Normal"/>
    <w:link w:val="FooterChar"/>
    <w:rsid w:val="00807F0C"/>
    <w:pPr>
      <w:tabs>
        <w:tab w:val="center" w:pos="4153"/>
        <w:tab w:val="right" w:pos="9000"/>
      </w:tabs>
    </w:pPr>
    <w:rPr>
      <w:rFonts w:cs="Arial"/>
      <w:sz w:val="16"/>
      <w:lang w:val="en-US"/>
    </w:rPr>
  </w:style>
  <w:style w:type="character" w:customStyle="1" w:styleId="FooterChar">
    <w:name w:val="Footer Char"/>
    <w:basedOn w:val="DefaultParagraphFont"/>
    <w:link w:val="Footer"/>
    <w:rsid w:val="001B02DE"/>
    <w:rPr>
      <w:rFonts w:ascii="Arial" w:hAnsi="Arial" w:cs="Arial"/>
      <w:sz w:val="16"/>
      <w:lang w:val="en-US"/>
    </w:rPr>
  </w:style>
  <w:style w:type="paragraph" w:customStyle="1" w:styleId="TitleIntroduction">
    <w:name w:val="Title Introduction"/>
    <w:basedOn w:val="Normal"/>
    <w:rsid w:val="00807F0C"/>
    <w:pPr>
      <w:pageBreakBefore/>
      <w:pBdr>
        <w:bottom w:val="single" w:sz="4" w:space="1" w:color="auto"/>
      </w:pBdr>
      <w:spacing w:before="400" w:after="300"/>
    </w:pPr>
    <w:rPr>
      <w:rFonts w:cs="Arial"/>
      <w:b/>
      <w:bCs/>
      <w:sz w:val="36"/>
    </w:rPr>
  </w:style>
  <w:style w:type="paragraph" w:customStyle="1" w:styleId="Covertitle">
    <w:name w:val="Cover title"/>
    <w:basedOn w:val="Normal"/>
    <w:rsid w:val="00807F0C"/>
    <w:pPr>
      <w:spacing w:before="0" w:after="120"/>
    </w:pPr>
    <w:rPr>
      <w:b/>
      <w:color w:val="808080"/>
      <w:sz w:val="56"/>
    </w:rPr>
  </w:style>
  <w:style w:type="character" w:styleId="PageNumber">
    <w:name w:val="page number"/>
    <w:basedOn w:val="DefaultParagraphFont"/>
    <w:rsid w:val="00807F0C"/>
    <w:rPr>
      <w:rFonts w:ascii="Arial" w:hAnsi="Arial"/>
      <w:sz w:val="18"/>
    </w:rPr>
  </w:style>
  <w:style w:type="paragraph" w:customStyle="1" w:styleId="AppendixBodyText">
    <w:name w:val="Appendix Body Text"/>
    <w:basedOn w:val="BodyText"/>
    <w:rsid w:val="00807F0C"/>
    <w:pPr>
      <w:ind w:left="0"/>
    </w:pPr>
  </w:style>
  <w:style w:type="paragraph" w:customStyle="1" w:styleId="BulletPoints">
    <w:name w:val="Bullet Points"/>
    <w:basedOn w:val="Normal"/>
    <w:qFormat/>
    <w:rsid w:val="00807F0C"/>
    <w:pPr>
      <w:numPr>
        <w:numId w:val="2"/>
      </w:numPr>
      <w:spacing w:after="60"/>
      <w:jc w:val="both"/>
    </w:pPr>
    <w:rPr>
      <w:rFonts w:cs="Arial"/>
      <w:sz w:val="21"/>
    </w:rPr>
  </w:style>
  <w:style w:type="paragraph" w:customStyle="1" w:styleId="CoverHeading">
    <w:name w:val="Cover Heading"/>
    <w:basedOn w:val="Normal"/>
    <w:rsid w:val="005B5A6A"/>
    <w:pPr>
      <w:ind w:right="-691"/>
      <w:jc w:val="right"/>
    </w:pPr>
    <w:rPr>
      <w:color w:val="003883"/>
      <w:sz w:val="36"/>
    </w:rPr>
  </w:style>
  <w:style w:type="paragraph" w:customStyle="1" w:styleId="TableHeader">
    <w:name w:val="Table Header"/>
    <w:basedOn w:val="Normal"/>
    <w:qFormat/>
    <w:rsid w:val="00807F0C"/>
    <w:pPr>
      <w:spacing w:after="60"/>
    </w:pPr>
    <w:rPr>
      <w:rFonts w:cs="Arial"/>
      <w:b/>
      <w:bCs/>
      <w:color w:val="FFFFFF"/>
    </w:rPr>
  </w:style>
  <w:style w:type="paragraph" w:customStyle="1" w:styleId="TableText">
    <w:name w:val="Table Text"/>
    <w:basedOn w:val="Normal"/>
    <w:qFormat/>
    <w:rsid w:val="00807F0C"/>
    <w:pPr>
      <w:spacing w:after="60"/>
    </w:pPr>
    <w:rPr>
      <w:rFonts w:cs="Arial"/>
    </w:rPr>
  </w:style>
  <w:style w:type="paragraph" w:styleId="TableofFigures">
    <w:name w:val="table of figures"/>
    <w:basedOn w:val="Normal"/>
    <w:next w:val="Normal"/>
    <w:rsid w:val="00807F0C"/>
    <w:pPr>
      <w:tabs>
        <w:tab w:val="right" w:leader="dot" w:pos="8998"/>
      </w:tabs>
    </w:pPr>
  </w:style>
  <w:style w:type="paragraph" w:styleId="TOC1">
    <w:name w:val="toc 1"/>
    <w:basedOn w:val="Normal"/>
    <w:next w:val="Normal"/>
    <w:autoRedefine/>
    <w:uiPriority w:val="39"/>
    <w:rsid w:val="00807F0C"/>
    <w:pPr>
      <w:tabs>
        <w:tab w:val="right" w:leader="dot" w:pos="9000"/>
      </w:tabs>
      <w:ind w:left="357" w:hanging="357"/>
    </w:pPr>
    <w:rPr>
      <w:b/>
      <w:caps/>
      <w:noProof/>
      <w:szCs w:val="40"/>
    </w:rPr>
  </w:style>
  <w:style w:type="paragraph" w:styleId="TOC2">
    <w:name w:val="toc 2"/>
    <w:basedOn w:val="Normal"/>
    <w:next w:val="Normal"/>
    <w:autoRedefine/>
    <w:uiPriority w:val="39"/>
    <w:rsid w:val="00807F0C"/>
    <w:pPr>
      <w:tabs>
        <w:tab w:val="right" w:leader="dot" w:pos="8998"/>
      </w:tabs>
      <w:ind w:left="811" w:hanging="454"/>
    </w:pPr>
    <w:rPr>
      <w:rFonts w:cs="Arial"/>
      <w:noProof/>
    </w:rPr>
  </w:style>
  <w:style w:type="paragraph" w:styleId="TOC3">
    <w:name w:val="toc 3"/>
    <w:basedOn w:val="Normal"/>
    <w:next w:val="Normal"/>
    <w:autoRedefine/>
    <w:uiPriority w:val="39"/>
    <w:rsid w:val="00807F0C"/>
    <w:pPr>
      <w:tabs>
        <w:tab w:val="right" w:leader="dot" w:pos="8998"/>
      </w:tabs>
      <w:ind w:left="1474" w:hanging="680"/>
    </w:pPr>
    <w:rPr>
      <w:noProof/>
      <w:szCs w:val="22"/>
    </w:rPr>
  </w:style>
  <w:style w:type="paragraph" w:styleId="TOC4">
    <w:name w:val="toc 4"/>
    <w:basedOn w:val="Normal"/>
    <w:next w:val="Normal"/>
    <w:autoRedefine/>
    <w:semiHidden/>
    <w:rsid w:val="00807F0C"/>
    <w:pPr>
      <w:ind w:left="720"/>
    </w:pPr>
  </w:style>
  <w:style w:type="paragraph" w:styleId="TOC5">
    <w:name w:val="toc 5"/>
    <w:basedOn w:val="Normal"/>
    <w:next w:val="Normal"/>
    <w:autoRedefine/>
    <w:semiHidden/>
    <w:rsid w:val="00807F0C"/>
    <w:pPr>
      <w:ind w:left="960"/>
    </w:pPr>
  </w:style>
  <w:style w:type="paragraph" w:styleId="TOC6">
    <w:name w:val="toc 6"/>
    <w:basedOn w:val="Normal"/>
    <w:next w:val="Normal"/>
    <w:autoRedefine/>
    <w:semiHidden/>
    <w:rsid w:val="00807F0C"/>
    <w:pPr>
      <w:ind w:left="1200"/>
    </w:pPr>
  </w:style>
  <w:style w:type="paragraph" w:styleId="TOC7">
    <w:name w:val="toc 7"/>
    <w:basedOn w:val="Normal"/>
    <w:next w:val="Normal"/>
    <w:autoRedefine/>
    <w:semiHidden/>
    <w:rsid w:val="00807F0C"/>
    <w:pPr>
      <w:ind w:left="1440"/>
    </w:pPr>
  </w:style>
  <w:style w:type="paragraph" w:styleId="TOC8">
    <w:name w:val="toc 8"/>
    <w:basedOn w:val="Normal"/>
    <w:next w:val="Normal"/>
    <w:autoRedefine/>
    <w:semiHidden/>
    <w:rsid w:val="00807F0C"/>
    <w:pPr>
      <w:ind w:left="1680"/>
    </w:pPr>
  </w:style>
  <w:style w:type="paragraph" w:styleId="TOC9">
    <w:name w:val="toc 9"/>
    <w:basedOn w:val="Normal"/>
    <w:next w:val="Normal"/>
    <w:autoRedefine/>
    <w:semiHidden/>
    <w:rsid w:val="00807F0C"/>
    <w:pPr>
      <w:ind w:left="1920"/>
    </w:pPr>
  </w:style>
  <w:style w:type="character" w:styleId="Hyperlink">
    <w:name w:val="Hyperlink"/>
    <w:basedOn w:val="DefaultParagraphFont"/>
    <w:uiPriority w:val="99"/>
    <w:rsid w:val="00807F0C"/>
    <w:rPr>
      <w:rFonts w:ascii="Arial" w:hAnsi="Arial"/>
      <w:color w:val="0000FF"/>
      <w:sz w:val="21"/>
      <w:u w:val="single"/>
    </w:rPr>
  </w:style>
  <w:style w:type="paragraph" w:styleId="Caption">
    <w:name w:val="caption"/>
    <w:basedOn w:val="Normal"/>
    <w:next w:val="BodyText"/>
    <w:qFormat/>
    <w:rsid w:val="00807F0C"/>
    <w:pPr>
      <w:spacing w:before="240" w:after="240"/>
      <w:ind w:left="851"/>
    </w:pPr>
    <w:rPr>
      <w:rFonts w:cs="Arial"/>
      <w:b/>
      <w:bCs/>
    </w:rPr>
  </w:style>
  <w:style w:type="paragraph" w:styleId="FootnoteText">
    <w:name w:val="footnote text"/>
    <w:aliases w:val="RSK-FT,RSK-FT1,RSK-FT2,AQC Footnote"/>
    <w:basedOn w:val="Normal"/>
    <w:link w:val="FootnoteTextChar"/>
    <w:rsid w:val="00807F0C"/>
    <w:rPr>
      <w:sz w:val="18"/>
    </w:rPr>
  </w:style>
  <w:style w:type="paragraph" w:styleId="IndexHeading">
    <w:name w:val="index heading"/>
    <w:basedOn w:val="Normal"/>
    <w:next w:val="Normal"/>
    <w:semiHidden/>
    <w:rsid w:val="00807F0C"/>
    <w:rPr>
      <w:rFonts w:ascii="Arial Bold" w:hAnsi="Arial Bold" w:cs="Arial"/>
      <w:b/>
      <w:bCs/>
    </w:rPr>
  </w:style>
  <w:style w:type="paragraph" w:customStyle="1" w:styleId="SafeguardingCovText">
    <w:name w:val="Safeguarding Cov Text"/>
    <w:basedOn w:val="CoverHeading"/>
    <w:rsid w:val="005B5A6A"/>
    <w:rPr>
      <w:rFonts w:cs="Arial"/>
      <w:sz w:val="52"/>
    </w:rPr>
  </w:style>
  <w:style w:type="paragraph" w:customStyle="1" w:styleId="CoverSubheading">
    <w:name w:val="Cover Subheading"/>
    <w:basedOn w:val="Normal"/>
    <w:rsid w:val="005B5A6A"/>
    <w:pPr>
      <w:ind w:right="-694"/>
      <w:jc w:val="right"/>
    </w:pPr>
    <w:rPr>
      <w:rFonts w:cs="Arial"/>
      <w:sz w:val="28"/>
    </w:rPr>
  </w:style>
  <w:style w:type="character" w:styleId="FootnoteReference">
    <w:name w:val="footnote reference"/>
    <w:aliases w:val="Footnote sign,Style 4,Footnote #"/>
    <w:basedOn w:val="DefaultParagraphFont"/>
    <w:rsid w:val="00807F0C"/>
    <w:rPr>
      <w:rFonts w:ascii="Arial" w:hAnsi="Arial"/>
      <w:sz w:val="18"/>
      <w:vertAlign w:val="superscript"/>
    </w:rPr>
  </w:style>
  <w:style w:type="paragraph" w:customStyle="1" w:styleId="AppendixHeading1">
    <w:name w:val="Appendix Heading 1"/>
    <w:basedOn w:val="Heading1"/>
    <w:next w:val="AppendixBodyText"/>
    <w:rsid w:val="00807F0C"/>
    <w:pPr>
      <w:numPr>
        <w:numId w:val="0"/>
      </w:numPr>
      <w:pBdr>
        <w:bottom w:val="single" w:sz="6" w:space="1" w:color="auto"/>
      </w:pBdr>
    </w:pPr>
  </w:style>
  <w:style w:type="paragraph" w:customStyle="1" w:styleId="AppendixHeading2">
    <w:name w:val="Appendix Heading 2"/>
    <w:basedOn w:val="Heading2"/>
    <w:next w:val="AppendixBodyText"/>
    <w:rsid w:val="00807F0C"/>
    <w:pPr>
      <w:numPr>
        <w:ilvl w:val="0"/>
        <w:numId w:val="0"/>
      </w:numPr>
    </w:pPr>
  </w:style>
  <w:style w:type="paragraph" w:customStyle="1" w:styleId="TableNotes">
    <w:name w:val="Table Notes"/>
    <w:basedOn w:val="BodyText"/>
    <w:next w:val="BodyText"/>
    <w:qFormat/>
    <w:rsid w:val="00807F0C"/>
    <w:pPr>
      <w:spacing w:after="240"/>
      <w:jc w:val="left"/>
    </w:pPr>
    <w:rPr>
      <w:sz w:val="18"/>
    </w:rPr>
  </w:style>
  <w:style w:type="paragraph" w:customStyle="1" w:styleId="QMSBoxText">
    <w:name w:val="QMS Box Text"/>
    <w:basedOn w:val="Normal"/>
    <w:rsid w:val="00807F0C"/>
    <w:pPr>
      <w:spacing w:before="120"/>
      <w:jc w:val="right"/>
    </w:pPr>
    <w:rPr>
      <w:rFonts w:cs="Arial"/>
      <w:sz w:val="16"/>
    </w:rPr>
  </w:style>
  <w:style w:type="paragraph" w:customStyle="1" w:styleId="AppendixHeading3">
    <w:name w:val="Appendix Heading 3"/>
    <w:basedOn w:val="Heading3"/>
    <w:next w:val="AppendixBodyText"/>
    <w:rsid w:val="00807F0C"/>
    <w:pPr>
      <w:numPr>
        <w:ilvl w:val="0"/>
        <w:numId w:val="0"/>
      </w:numPr>
    </w:pPr>
  </w:style>
  <w:style w:type="paragraph" w:customStyle="1" w:styleId="Appendixheading4">
    <w:name w:val="Appendix heading 4"/>
    <w:basedOn w:val="Heading4"/>
    <w:next w:val="AppendixBodyText"/>
    <w:rsid w:val="00807F0C"/>
    <w:pPr>
      <w:numPr>
        <w:ilvl w:val="0"/>
        <w:numId w:val="0"/>
      </w:numPr>
    </w:pPr>
  </w:style>
  <w:style w:type="paragraph" w:customStyle="1" w:styleId="Coversubhead">
    <w:name w:val="Cover subhead"/>
    <w:basedOn w:val="Normal"/>
    <w:rsid w:val="00807F0C"/>
    <w:pPr>
      <w:spacing w:before="0" w:after="360"/>
    </w:pPr>
    <w:rPr>
      <w:color w:val="808080"/>
      <w:sz w:val="36"/>
    </w:rPr>
  </w:style>
  <w:style w:type="paragraph" w:customStyle="1" w:styleId="Coverclientname">
    <w:name w:val="Cover client name"/>
    <w:basedOn w:val="Covertitle"/>
    <w:rsid w:val="00807F0C"/>
    <w:pPr>
      <w:spacing w:after="240"/>
    </w:pPr>
    <w:rPr>
      <w:rFonts w:cs="Arial"/>
      <w:color w:val="467492"/>
      <w:sz w:val="28"/>
    </w:rPr>
  </w:style>
  <w:style w:type="paragraph" w:customStyle="1" w:styleId="Coverprojecttenderno">
    <w:name w:val="Cover project/tender no"/>
    <w:basedOn w:val="Coversubhead"/>
    <w:next w:val="BodyText"/>
    <w:rsid w:val="00807F0C"/>
    <w:rPr>
      <w:color w:val="97BE0D"/>
      <w:sz w:val="28"/>
    </w:rPr>
  </w:style>
  <w:style w:type="paragraph" w:customStyle="1" w:styleId="Coverfootertext">
    <w:name w:val="Cover footer text"/>
    <w:basedOn w:val="Coversubhead"/>
    <w:rsid w:val="00807F0C"/>
    <w:rPr>
      <w:b/>
      <w:caps/>
      <w:color w:val="97BE0D"/>
      <w:sz w:val="26"/>
    </w:rPr>
  </w:style>
  <w:style w:type="character" w:styleId="FollowedHyperlink">
    <w:name w:val="FollowedHyperlink"/>
    <w:basedOn w:val="DefaultParagraphFont"/>
    <w:rsid w:val="00807F0C"/>
    <w:rPr>
      <w:color w:val="800080"/>
      <w:u w:val="single"/>
    </w:rPr>
  </w:style>
  <w:style w:type="paragraph" w:styleId="HTMLPreformatted">
    <w:name w:val="HTML Preformatted"/>
    <w:basedOn w:val="Normal"/>
    <w:link w:val="HTMLPreformattedChar"/>
    <w:uiPriority w:val="99"/>
    <w:unhideWhenUsed/>
    <w:rsid w:val="009803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pPr>
    <w:rPr>
      <w:rFonts w:ascii="Courier New" w:hAnsi="Courier New" w:cs="Courier New"/>
    </w:rPr>
  </w:style>
  <w:style w:type="character" w:customStyle="1" w:styleId="HTMLPreformattedChar">
    <w:name w:val="HTML Preformatted Char"/>
    <w:basedOn w:val="DefaultParagraphFont"/>
    <w:link w:val="HTMLPreformatted"/>
    <w:uiPriority w:val="99"/>
    <w:rsid w:val="00980385"/>
    <w:rPr>
      <w:rFonts w:ascii="Courier New" w:hAnsi="Courier New" w:cs="Courier New"/>
    </w:rPr>
  </w:style>
  <w:style w:type="paragraph" w:customStyle="1" w:styleId="FigureNotes">
    <w:name w:val="Figure Notes"/>
    <w:basedOn w:val="TableNotes"/>
    <w:next w:val="BodyText"/>
    <w:rsid w:val="00807F0C"/>
    <w:pPr>
      <w:spacing w:before="0"/>
    </w:pPr>
  </w:style>
  <w:style w:type="paragraph" w:customStyle="1" w:styleId="CaptionforESNTSAppendix">
    <w:name w:val="Caption for ES/NTS/Appendix"/>
    <w:basedOn w:val="Caption"/>
    <w:rsid w:val="00807F0C"/>
    <w:pPr>
      <w:ind w:left="0"/>
    </w:pPr>
  </w:style>
  <w:style w:type="character" w:customStyle="1" w:styleId="apple-converted-space">
    <w:name w:val="apple-converted-space"/>
    <w:basedOn w:val="DefaultParagraphFont"/>
    <w:rsid w:val="00E0275D"/>
  </w:style>
  <w:style w:type="character" w:styleId="CommentReference">
    <w:name w:val="annotation reference"/>
    <w:basedOn w:val="DefaultParagraphFont"/>
    <w:rsid w:val="00E0275D"/>
    <w:rPr>
      <w:sz w:val="16"/>
      <w:szCs w:val="16"/>
    </w:rPr>
  </w:style>
  <w:style w:type="paragraph" w:styleId="CommentText">
    <w:name w:val="annotation text"/>
    <w:basedOn w:val="Normal"/>
    <w:link w:val="CommentTextChar"/>
    <w:rsid w:val="00E0275D"/>
    <w:rPr>
      <w:rFonts w:cs="Arial"/>
    </w:rPr>
  </w:style>
  <w:style w:type="character" w:customStyle="1" w:styleId="CommentTextChar">
    <w:name w:val="Comment Text Char"/>
    <w:basedOn w:val="DefaultParagraphFont"/>
    <w:link w:val="CommentText"/>
    <w:rsid w:val="00E0275D"/>
    <w:rPr>
      <w:rFonts w:ascii="Arial" w:hAnsi="Arial" w:cs="Arial"/>
    </w:rPr>
  </w:style>
  <w:style w:type="paragraph" w:styleId="BalloonText">
    <w:name w:val="Balloon Text"/>
    <w:basedOn w:val="Normal"/>
    <w:link w:val="BalloonTextChar"/>
    <w:uiPriority w:val="99"/>
    <w:semiHidden/>
    <w:unhideWhenUsed/>
    <w:rsid w:val="00807F0C"/>
    <w:pPr>
      <w:spacing w:before="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07F0C"/>
    <w:rPr>
      <w:rFonts w:ascii="Segoe UI" w:hAnsi="Segoe UI" w:cs="Segoe UI"/>
      <w:sz w:val="18"/>
      <w:szCs w:val="18"/>
    </w:rPr>
  </w:style>
  <w:style w:type="table" w:styleId="TableGrid">
    <w:name w:val="Table Grid"/>
    <w:basedOn w:val="TableNormal"/>
    <w:uiPriority w:val="59"/>
    <w:rsid w:val="000A78B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link w:val="CommentSubjectChar"/>
    <w:semiHidden/>
    <w:unhideWhenUsed/>
    <w:rsid w:val="003F7C01"/>
    <w:rPr>
      <w:rFonts w:cs="Times New Roman"/>
      <w:b/>
      <w:bCs/>
    </w:rPr>
  </w:style>
  <w:style w:type="character" w:customStyle="1" w:styleId="CommentSubjectChar">
    <w:name w:val="Comment Subject Char"/>
    <w:basedOn w:val="CommentTextChar"/>
    <w:link w:val="CommentSubject"/>
    <w:uiPriority w:val="99"/>
    <w:semiHidden/>
    <w:rsid w:val="003F7C01"/>
    <w:rPr>
      <w:rFonts w:ascii="Arial" w:hAnsi="Arial" w:cs="Arial"/>
      <w:b/>
      <w:bCs/>
      <w:lang w:eastAsia="en-US"/>
    </w:rPr>
  </w:style>
  <w:style w:type="paragraph" w:styleId="BodyText2">
    <w:name w:val="Body Text 2"/>
    <w:basedOn w:val="Normal"/>
    <w:rsid w:val="00C715E1"/>
    <w:pPr>
      <w:spacing w:after="120" w:line="480" w:lineRule="auto"/>
    </w:pPr>
  </w:style>
  <w:style w:type="paragraph" w:styleId="ListParagraph">
    <w:name w:val="List Paragraph"/>
    <w:aliases w:val="Dot pt,No Spacing1,List Paragraph Char Char Char,Indicator Text,Numbered Para 1,List Paragraph1,Bullet 1,MAIN CONTENT,OBC Bullet,List Paragraph12,F5 List Paragraph,List Paragraph11,Colorful List - Accent 11,Normal numbered,L"/>
    <w:basedOn w:val="Normal"/>
    <w:link w:val="ListParagraphChar"/>
    <w:uiPriority w:val="34"/>
    <w:qFormat/>
    <w:rsid w:val="00847740"/>
    <w:pPr>
      <w:ind w:left="720"/>
    </w:pPr>
  </w:style>
  <w:style w:type="character" w:styleId="Emphasis">
    <w:name w:val="Emphasis"/>
    <w:basedOn w:val="DefaultParagraphFont"/>
    <w:uiPriority w:val="20"/>
    <w:qFormat/>
    <w:rsid w:val="00AF4A81"/>
    <w:rPr>
      <w:i/>
      <w:iCs/>
    </w:rPr>
  </w:style>
  <w:style w:type="paragraph" w:styleId="Revision">
    <w:name w:val="Revision"/>
    <w:hidden/>
    <w:uiPriority w:val="99"/>
    <w:semiHidden/>
    <w:rsid w:val="006E14E9"/>
    <w:rPr>
      <w:rFonts w:ascii="Arial" w:hAnsi="Arial"/>
      <w:szCs w:val="24"/>
      <w:lang w:eastAsia="en-US"/>
    </w:rPr>
  </w:style>
  <w:style w:type="character" w:customStyle="1" w:styleId="note">
    <w:name w:val="note"/>
    <w:basedOn w:val="DefaultParagraphFont"/>
    <w:rsid w:val="007017FF"/>
  </w:style>
  <w:style w:type="paragraph" w:styleId="DocumentMap">
    <w:name w:val="Document Map"/>
    <w:basedOn w:val="Normal"/>
    <w:link w:val="DocumentMapChar"/>
    <w:uiPriority w:val="99"/>
    <w:semiHidden/>
    <w:unhideWhenUsed/>
    <w:rsid w:val="00796A9B"/>
    <w:pPr>
      <w:spacing w:before="0"/>
    </w:pPr>
    <w:rPr>
      <w:rFonts w:ascii="Tahoma" w:hAnsi="Tahoma" w:cs="Tahoma"/>
      <w:sz w:val="16"/>
      <w:szCs w:val="16"/>
    </w:rPr>
  </w:style>
  <w:style w:type="character" w:customStyle="1" w:styleId="DocumentMapChar">
    <w:name w:val="Document Map Char"/>
    <w:basedOn w:val="DefaultParagraphFont"/>
    <w:link w:val="DocumentMap"/>
    <w:uiPriority w:val="99"/>
    <w:semiHidden/>
    <w:rsid w:val="00796A9B"/>
    <w:rPr>
      <w:rFonts w:ascii="Tahoma" w:hAnsi="Tahoma" w:cs="Tahoma"/>
      <w:sz w:val="16"/>
      <w:szCs w:val="16"/>
      <w:lang w:eastAsia="en-US"/>
    </w:rPr>
  </w:style>
  <w:style w:type="paragraph" w:customStyle="1" w:styleId="Table">
    <w:name w:val="Table"/>
    <w:basedOn w:val="Normal"/>
    <w:rsid w:val="00244FC3"/>
    <w:pPr>
      <w:spacing w:before="0" w:line="312" w:lineRule="auto"/>
      <w:ind w:left="400" w:hanging="400"/>
    </w:pPr>
    <w:rPr>
      <w:rFonts w:ascii="Times New Roman" w:hAnsi="Times New Roman"/>
      <w:sz w:val="18"/>
    </w:rPr>
  </w:style>
  <w:style w:type="paragraph" w:styleId="z-BottomofForm">
    <w:name w:val="HTML Bottom of Form"/>
    <w:basedOn w:val="Normal"/>
    <w:next w:val="Normal"/>
    <w:link w:val="z-BottomofFormChar"/>
    <w:hidden/>
    <w:rsid w:val="00244FC3"/>
    <w:pPr>
      <w:pBdr>
        <w:top w:val="single" w:sz="6" w:space="1" w:color="auto"/>
      </w:pBdr>
      <w:spacing w:before="0"/>
      <w:jc w:val="center"/>
    </w:pPr>
    <w:rPr>
      <w:rFonts w:cs="Arial"/>
      <w:vanish/>
      <w:sz w:val="16"/>
      <w:szCs w:val="16"/>
    </w:rPr>
  </w:style>
  <w:style w:type="character" w:customStyle="1" w:styleId="z-BottomofFormChar">
    <w:name w:val="z-Bottom of Form Char"/>
    <w:basedOn w:val="DefaultParagraphFont"/>
    <w:link w:val="z-BottomofForm"/>
    <w:rsid w:val="00244FC3"/>
    <w:rPr>
      <w:rFonts w:ascii="Arial" w:hAnsi="Arial" w:cs="Arial"/>
      <w:vanish/>
      <w:sz w:val="16"/>
      <w:szCs w:val="16"/>
    </w:rPr>
  </w:style>
  <w:style w:type="paragraph" w:styleId="z-TopofForm">
    <w:name w:val="HTML Top of Form"/>
    <w:basedOn w:val="Normal"/>
    <w:next w:val="Normal"/>
    <w:link w:val="z-TopofFormChar"/>
    <w:hidden/>
    <w:rsid w:val="00244FC3"/>
    <w:pPr>
      <w:pBdr>
        <w:bottom w:val="single" w:sz="6" w:space="1" w:color="auto"/>
      </w:pBdr>
      <w:spacing w:before="0"/>
      <w:jc w:val="center"/>
    </w:pPr>
    <w:rPr>
      <w:rFonts w:cs="Arial"/>
      <w:vanish/>
      <w:sz w:val="16"/>
      <w:szCs w:val="16"/>
    </w:rPr>
  </w:style>
  <w:style w:type="character" w:customStyle="1" w:styleId="z-TopofFormChar">
    <w:name w:val="z-Top of Form Char"/>
    <w:basedOn w:val="DefaultParagraphFont"/>
    <w:link w:val="z-TopofForm"/>
    <w:rsid w:val="00244FC3"/>
    <w:rPr>
      <w:rFonts w:ascii="Arial" w:hAnsi="Arial" w:cs="Arial"/>
      <w:vanish/>
      <w:sz w:val="16"/>
      <w:szCs w:val="16"/>
    </w:rPr>
  </w:style>
  <w:style w:type="paragraph" w:customStyle="1" w:styleId="TableRow1">
    <w:name w:val="Table Row 1"/>
    <w:basedOn w:val="Normal"/>
    <w:rsid w:val="00244FC3"/>
    <w:pPr>
      <w:spacing w:before="0" w:after="60"/>
    </w:pPr>
    <w:rPr>
      <w:rFonts w:ascii="Times New Roman" w:hAnsi="Times New Roman"/>
      <w:b/>
      <w:sz w:val="18"/>
    </w:rPr>
  </w:style>
  <w:style w:type="character" w:customStyle="1" w:styleId="Heading1Char1">
    <w:name w:val="Heading 1 Char1"/>
    <w:aliases w:val="L1 Char1,L1 Char Char,Heading 1 Char Char,Char Char1,RSKH1 Char,RSKH11 Char,RSKH12 Char,RSKH111 Char,RSK Heading 1 Char,RSK-H1 Char,RSKHeading 1 Char,Corrib Char,RSK-H11 Char,AETC-H1 Char,DNV-H1 Char,Ormonde Heading 1 Cha"/>
    <w:basedOn w:val="DefaultParagraphFont"/>
    <w:rsid w:val="003646EA"/>
    <w:rPr>
      <w:rFonts w:ascii="Cambria" w:hAnsi="Cambria" w:cs="Times New Roman"/>
      <w:b/>
      <w:bCs/>
      <w:kern w:val="32"/>
      <w:sz w:val="32"/>
      <w:szCs w:val="32"/>
      <w:lang w:eastAsia="en-US"/>
    </w:rPr>
  </w:style>
  <w:style w:type="paragraph" w:customStyle="1" w:styleId="WfxTime">
    <w:name w:val="WfxTime"/>
    <w:basedOn w:val="Normal"/>
    <w:rsid w:val="00B63D79"/>
    <w:pPr>
      <w:spacing w:before="0"/>
    </w:pPr>
    <w:rPr>
      <w:rFonts w:ascii="Times New Roman" w:hAnsi="Times New Roman"/>
    </w:rPr>
  </w:style>
  <w:style w:type="paragraph" w:customStyle="1" w:styleId="Default">
    <w:name w:val="Default"/>
    <w:rsid w:val="00B63D79"/>
    <w:pPr>
      <w:autoSpaceDE w:val="0"/>
      <w:autoSpaceDN w:val="0"/>
      <w:adjustRightInd w:val="0"/>
      <w:spacing w:after="240" w:line="312" w:lineRule="auto"/>
    </w:pPr>
    <w:rPr>
      <w:rFonts w:ascii="Arial" w:hAnsi="Arial" w:cs="Arial"/>
      <w:color w:val="000099"/>
      <w:szCs w:val="24"/>
      <w:lang w:val="en-US" w:eastAsia="en-US"/>
    </w:rPr>
  </w:style>
  <w:style w:type="paragraph" w:styleId="NormalWeb">
    <w:name w:val="Normal (Web)"/>
    <w:basedOn w:val="Normal"/>
    <w:uiPriority w:val="99"/>
    <w:semiHidden/>
    <w:unhideWhenUsed/>
    <w:rsid w:val="00C21DC0"/>
    <w:pPr>
      <w:spacing w:before="100" w:beforeAutospacing="1" w:after="100" w:afterAutospacing="1"/>
    </w:pPr>
    <w:rPr>
      <w:rFonts w:ascii="Times New Roman" w:hAnsi="Times New Roman"/>
      <w:sz w:val="24"/>
    </w:rPr>
  </w:style>
  <w:style w:type="character" w:styleId="Strong">
    <w:name w:val="Strong"/>
    <w:basedOn w:val="DefaultParagraphFont"/>
    <w:uiPriority w:val="22"/>
    <w:qFormat/>
    <w:rsid w:val="00C21DC0"/>
    <w:rPr>
      <w:b/>
      <w:bCs/>
    </w:rPr>
  </w:style>
  <w:style w:type="paragraph" w:customStyle="1" w:styleId="CoverSubHeading0">
    <w:name w:val="CoverSubHeading"/>
    <w:rsid w:val="003D0781"/>
    <w:pPr>
      <w:spacing w:line="400" w:lineRule="atLeast"/>
    </w:pPr>
    <w:rPr>
      <w:rFonts w:asciiTheme="majorHAnsi" w:eastAsiaTheme="minorHAnsi" w:hAnsiTheme="majorHAnsi"/>
      <w:sz w:val="32"/>
      <w:lang w:eastAsia="en-US"/>
    </w:rPr>
  </w:style>
  <w:style w:type="paragraph" w:customStyle="1" w:styleId="Bullet2">
    <w:name w:val="Bullet2"/>
    <w:qFormat/>
    <w:rsid w:val="003D0781"/>
    <w:pPr>
      <w:numPr>
        <w:numId w:val="3"/>
      </w:numPr>
      <w:spacing w:line="260" w:lineRule="atLeast"/>
      <w:ind w:left="510" w:hanging="255"/>
    </w:pPr>
    <w:rPr>
      <w:rFonts w:ascii="Arial" w:hAnsi="Arial"/>
      <w:spacing w:val="-4"/>
      <w:sz w:val="22"/>
      <w:szCs w:val="24"/>
    </w:rPr>
  </w:style>
  <w:style w:type="character" w:customStyle="1" w:styleId="FootnoteTextChar">
    <w:name w:val="Footnote Text Char"/>
    <w:aliases w:val="RSK-FT Char,RSK-FT1 Char,RSK-FT2 Char,AQC Footnote Char"/>
    <w:basedOn w:val="DefaultParagraphFont"/>
    <w:link w:val="FootnoteText"/>
    <w:rsid w:val="003D0781"/>
    <w:rPr>
      <w:rFonts w:ascii="Arial" w:hAnsi="Arial"/>
      <w:sz w:val="18"/>
    </w:rPr>
  </w:style>
  <w:style w:type="character" w:styleId="UnresolvedMention">
    <w:name w:val="Unresolved Mention"/>
    <w:basedOn w:val="DefaultParagraphFont"/>
    <w:uiPriority w:val="99"/>
    <w:semiHidden/>
    <w:unhideWhenUsed/>
    <w:rsid w:val="00594A0F"/>
    <w:rPr>
      <w:color w:val="605E5C"/>
      <w:shd w:val="clear" w:color="auto" w:fill="E1DFDD"/>
    </w:rPr>
  </w:style>
  <w:style w:type="paragraph" w:customStyle="1" w:styleId="appendixtext">
    <w:name w:val="appendix text"/>
    <w:basedOn w:val="Normal"/>
    <w:qFormat/>
    <w:rsid w:val="000B3CAF"/>
    <w:pPr>
      <w:spacing w:before="120" w:after="120" w:line="280" w:lineRule="exact"/>
    </w:pPr>
    <w:rPr>
      <w:rFonts w:cs="Arial"/>
      <w:sz w:val="21"/>
    </w:rPr>
  </w:style>
  <w:style w:type="paragraph" w:customStyle="1" w:styleId="appendixbullets">
    <w:name w:val="appendix bullets"/>
    <w:basedOn w:val="Normal"/>
    <w:qFormat/>
    <w:rsid w:val="000B3CAF"/>
    <w:pPr>
      <w:numPr>
        <w:numId w:val="4"/>
      </w:numPr>
      <w:spacing w:before="120" w:after="120" w:line="280" w:lineRule="exact"/>
    </w:pPr>
    <w:rPr>
      <w:rFonts w:cs="Arial"/>
      <w:sz w:val="21"/>
    </w:rPr>
  </w:style>
  <w:style w:type="character" w:customStyle="1" w:styleId="normaltextrun">
    <w:name w:val="normaltextrun"/>
    <w:basedOn w:val="DefaultParagraphFont"/>
    <w:rsid w:val="006635BD"/>
  </w:style>
  <w:style w:type="character" w:customStyle="1" w:styleId="eop">
    <w:name w:val="eop"/>
    <w:basedOn w:val="DefaultParagraphFont"/>
    <w:rsid w:val="00314361"/>
  </w:style>
  <w:style w:type="paragraph" w:customStyle="1" w:styleId="paragraph">
    <w:name w:val="paragraph"/>
    <w:basedOn w:val="Normal"/>
    <w:rsid w:val="00241E0D"/>
    <w:pPr>
      <w:spacing w:before="100" w:beforeAutospacing="1" w:after="100" w:afterAutospacing="1"/>
    </w:pPr>
    <w:rPr>
      <w:rFonts w:ascii="Times New Roman" w:hAnsi="Times New Roman"/>
      <w:sz w:val="24"/>
    </w:rPr>
  </w:style>
  <w:style w:type="character" w:styleId="Mention">
    <w:name w:val="Mention"/>
    <w:basedOn w:val="DefaultParagraphFont"/>
    <w:uiPriority w:val="99"/>
    <w:unhideWhenUsed/>
    <w:rsid w:val="00194A8B"/>
    <w:rPr>
      <w:color w:val="2B579A"/>
      <w:shd w:val="clear" w:color="auto" w:fill="E1DFDD"/>
    </w:rPr>
  </w:style>
  <w:style w:type="paragraph" w:customStyle="1" w:styleId="Bullets">
    <w:name w:val="Bullets"/>
    <w:basedOn w:val="BodyText"/>
    <w:qFormat/>
    <w:rsid w:val="00F70E6F"/>
    <w:pPr>
      <w:numPr>
        <w:ilvl w:val="2"/>
        <w:numId w:val="10"/>
      </w:numPr>
    </w:pPr>
    <w:rPr>
      <w:sz w:val="20"/>
      <w:szCs w:val="18"/>
    </w:rPr>
  </w:style>
  <w:style w:type="paragraph" w:styleId="NoSpacing">
    <w:name w:val="No Spacing"/>
    <w:uiPriority w:val="1"/>
    <w:qFormat/>
    <w:rsid w:val="00BC5D39"/>
    <w:rPr>
      <w:rFonts w:asciiTheme="minorHAnsi" w:eastAsiaTheme="minorHAnsi" w:hAnsiTheme="minorHAnsi" w:cstheme="minorBidi"/>
      <w:sz w:val="22"/>
      <w:szCs w:val="22"/>
      <w:lang w:eastAsia="en-US"/>
    </w:rPr>
  </w:style>
  <w:style w:type="character" w:customStyle="1" w:styleId="ListParagraphChar">
    <w:name w:val="List Paragraph Char"/>
    <w:aliases w:val="Dot pt Char,No Spacing1 Char,List Paragraph Char Char Char Char,Indicator Text Char,Numbered Para 1 Char,List Paragraph1 Char,Bullet 1 Char,MAIN CONTENT Char,OBC Bullet Char,List Paragraph12 Char,F5 List Paragraph Char,L Char"/>
    <w:link w:val="ListParagraph"/>
    <w:uiPriority w:val="34"/>
    <w:qFormat/>
    <w:locked/>
    <w:rsid w:val="00BC5D39"/>
    <w:rPr>
      <w:rFonts w:ascii="Arial" w:hAnsi="Arial"/>
      <w:szCs w:val="24"/>
      <w:lang w:eastAsia="en-US"/>
    </w:rPr>
  </w:style>
  <w:style w:type="paragraph" w:customStyle="1" w:styleId="AppendixBulletPoints">
    <w:name w:val="Appendix Bullet Points"/>
    <w:basedOn w:val="BulletPoints"/>
    <w:rsid w:val="00807F0C"/>
    <w:pPr>
      <w:tabs>
        <w:tab w:val="num" w:pos="720"/>
      </w:tabs>
      <w:ind w:left="720"/>
    </w:pPr>
  </w:style>
  <w:style w:type="character" w:styleId="EndnoteReference">
    <w:name w:val="endnote reference"/>
    <w:basedOn w:val="DefaultParagraphFont"/>
    <w:uiPriority w:val="99"/>
    <w:semiHidden/>
    <w:unhideWhenUsed/>
    <w:rsid w:val="00807F0C"/>
    <w:rPr>
      <w:vertAlign w:val="superscript"/>
    </w:rPr>
  </w:style>
  <w:style w:type="paragraph" w:styleId="EndnoteText">
    <w:name w:val="endnote text"/>
    <w:basedOn w:val="Normal"/>
    <w:link w:val="EndnoteTextChar"/>
    <w:uiPriority w:val="99"/>
    <w:semiHidden/>
    <w:unhideWhenUsed/>
    <w:rsid w:val="00807F0C"/>
    <w:pPr>
      <w:spacing w:before="0"/>
    </w:pPr>
  </w:style>
  <w:style w:type="character" w:customStyle="1" w:styleId="EndnoteTextChar">
    <w:name w:val="Endnote Text Char"/>
    <w:basedOn w:val="DefaultParagraphFont"/>
    <w:link w:val="EndnoteText"/>
    <w:uiPriority w:val="99"/>
    <w:semiHidden/>
    <w:rsid w:val="00807F0C"/>
    <w:rPr>
      <w:rFonts w:ascii="Arial" w:hAnsi="Arial"/>
    </w:rPr>
  </w:style>
  <w:style w:type="paragraph" w:customStyle="1" w:styleId="Graphic">
    <w:name w:val="Graphic"/>
    <w:basedOn w:val="Normal"/>
    <w:qFormat/>
    <w:rsid w:val="00807F0C"/>
    <w:pPr>
      <w:keepNext/>
      <w:spacing w:before="120" w:after="120"/>
      <w:ind w:left="130" w:firstLine="720"/>
    </w:pPr>
    <w:rPr>
      <w:rFonts w:cs="Arial"/>
      <w:noProof/>
    </w:rPr>
  </w:style>
  <w:style w:type="paragraph" w:customStyle="1" w:styleId="TableBulletPoints">
    <w:name w:val="Table Bullet Points"/>
    <w:basedOn w:val="TableText"/>
    <w:qFormat/>
    <w:rsid w:val="00807F0C"/>
    <w:pPr>
      <w:numPr>
        <w:numId w:val="34"/>
      </w:num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10779">
      <w:bodyDiv w:val="1"/>
      <w:marLeft w:val="0"/>
      <w:marRight w:val="0"/>
      <w:marTop w:val="0"/>
      <w:marBottom w:val="0"/>
      <w:divBdr>
        <w:top w:val="none" w:sz="0" w:space="0" w:color="auto"/>
        <w:left w:val="none" w:sz="0" w:space="0" w:color="auto"/>
        <w:bottom w:val="none" w:sz="0" w:space="0" w:color="auto"/>
        <w:right w:val="none" w:sz="0" w:space="0" w:color="auto"/>
      </w:divBdr>
    </w:div>
    <w:div w:id="8676633">
      <w:bodyDiv w:val="1"/>
      <w:marLeft w:val="0"/>
      <w:marRight w:val="0"/>
      <w:marTop w:val="0"/>
      <w:marBottom w:val="0"/>
      <w:divBdr>
        <w:top w:val="none" w:sz="0" w:space="0" w:color="auto"/>
        <w:left w:val="none" w:sz="0" w:space="0" w:color="auto"/>
        <w:bottom w:val="none" w:sz="0" w:space="0" w:color="auto"/>
        <w:right w:val="none" w:sz="0" w:space="0" w:color="auto"/>
      </w:divBdr>
    </w:div>
    <w:div w:id="15355988">
      <w:bodyDiv w:val="1"/>
      <w:marLeft w:val="0"/>
      <w:marRight w:val="0"/>
      <w:marTop w:val="0"/>
      <w:marBottom w:val="0"/>
      <w:divBdr>
        <w:top w:val="none" w:sz="0" w:space="0" w:color="auto"/>
        <w:left w:val="none" w:sz="0" w:space="0" w:color="auto"/>
        <w:bottom w:val="none" w:sz="0" w:space="0" w:color="auto"/>
        <w:right w:val="none" w:sz="0" w:space="0" w:color="auto"/>
      </w:divBdr>
    </w:div>
    <w:div w:id="25182884">
      <w:bodyDiv w:val="1"/>
      <w:marLeft w:val="0"/>
      <w:marRight w:val="0"/>
      <w:marTop w:val="0"/>
      <w:marBottom w:val="0"/>
      <w:divBdr>
        <w:top w:val="none" w:sz="0" w:space="0" w:color="auto"/>
        <w:left w:val="none" w:sz="0" w:space="0" w:color="auto"/>
        <w:bottom w:val="none" w:sz="0" w:space="0" w:color="auto"/>
        <w:right w:val="none" w:sz="0" w:space="0" w:color="auto"/>
      </w:divBdr>
    </w:div>
    <w:div w:id="58407652">
      <w:bodyDiv w:val="1"/>
      <w:marLeft w:val="0"/>
      <w:marRight w:val="0"/>
      <w:marTop w:val="0"/>
      <w:marBottom w:val="0"/>
      <w:divBdr>
        <w:top w:val="none" w:sz="0" w:space="0" w:color="auto"/>
        <w:left w:val="none" w:sz="0" w:space="0" w:color="auto"/>
        <w:bottom w:val="none" w:sz="0" w:space="0" w:color="auto"/>
        <w:right w:val="none" w:sz="0" w:space="0" w:color="auto"/>
      </w:divBdr>
    </w:div>
    <w:div w:id="104623824">
      <w:bodyDiv w:val="1"/>
      <w:marLeft w:val="0"/>
      <w:marRight w:val="0"/>
      <w:marTop w:val="0"/>
      <w:marBottom w:val="0"/>
      <w:divBdr>
        <w:top w:val="none" w:sz="0" w:space="0" w:color="auto"/>
        <w:left w:val="none" w:sz="0" w:space="0" w:color="auto"/>
        <w:bottom w:val="none" w:sz="0" w:space="0" w:color="auto"/>
        <w:right w:val="none" w:sz="0" w:space="0" w:color="auto"/>
      </w:divBdr>
    </w:div>
    <w:div w:id="109134860">
      <w:bodyDiv w:val="1"/>
      <w:marLeft w:val="0"/>
      <w:marRight w:val="0"/>
      <w:marTop w:val="0"/>
      <w:marBottom w:val="0"/>
      <w:divBdr>
        <w:top w:val="none" w:sz="0" w:space="0" w:color="auto"/>
        <w:left w:val="none" w:sz="0" w:space="0" w:color="auto"/>
        <w:bottom w:val="none" w:sz="0" w:space="0" w:color="auto"/>
        <w:right w:val="none" w:sz="0" w:space="0" w:color="auto"/>
      </w:divBdr>
    </w:div>
    <w:div w:id="119079500">
      <w:bodyDiv w:val="1"/>
      <w:marLeft w:val="0"/>
      <w:marRight w:val="0"/>
      <w:marTop w:val="0"/>
      <w:marBottom w:val="0"/>
      <w:divBdr>
        <w:top w:val="none" w:sz="0" w:space="0" w:color="auto"/>
        <w:left w:val="none" w:sz="0" w:space="0" w:color="auto"/>
        <w:bottom w:val="none" w:sz="0" w:space="0" w:color="auto"/>
        <w:right w:val="none" w:sz="0" w:space="0" w:color="auto"/>
      </w:divBdr>
    </w:div>
    <w:div w:id="145559203">
      <w:bodyDiv w:val="1"/>
      <w:marLeft w:val="0"/>
      <w:marRight w:val="0"/>
      <w:marTop w:val="0"/>
      <w:marBottom w:val="0"/>
      <w:divBdr>
        <w:top w:val="none" w:sz="0" w:space="0" w:color="auto"/>
        <w:left w:val="none" w:sz="0" w:space="0" w:color="auto"/>
        <w:bottom w:val="none" w:sz="0" w:space="0" w:color="auto"/>
        <w:right w:val="none" w:sz="0" w:space="0" w:color="auto"/>
      </w:divBdr>
    </w:div>
    <w:div w:id="149638351">
      <w:bodyDiv w:val="1"/>
      <w:marLeft w:val="0"/>
      <w:marRight w:val="0"/>
      <w:marTop w:val="0"/>
      <w:marBottom w:val="0"/>
      <w:divBdr>
        <w:top w:val="none" w:sz="0" w:space="0" w:color="auto"/>
        <w:left w:val="none" w:sz="0" w:space="0" w:color="auto"/>
        <w:bottom w:val="none" w:sz="0" w:space="0" w:color="auto"/>
        <w:right w:val="none" w:sz="0" w:space="0" w:color="auto"/>
      </w:divBdr>
    </w:div>
    <w:div w:id="214048583">
      <w:bodyDiv w:val="1"/>
      <w:marLeft w:val="0"/>
      <w:marRight w:val="0"/>
      <w:marTop w:val="0"/>
      <w:marBottom w:val="0"/>
      <w:divBdr>
        <w:top w:val="none" w:sz="0" w:space="0" w:color="auto"/>
        <w:left w:val="none" w:sz="0" w:space="0" w:color="auto"/>
        <w:bottom w:val="none" w:sz="0" w:space="0" w:color="auto"/>
        <w:right w:val="none" w:sz="0" w:space="0" w:color="auto"/>
      </w:divBdr>
    </w:div>
    <w:div w:id="222958605">
      <w:bodyDiv w:val="1"/>
      <w:marLeft w:val="0"/>
      <w:marRight w:val="0"/>
      <w:marTop w:val="0"/>
      <w:marBottom w:val="0"/>
      <w:divBdr>
        <w:top w:val="none" w:sz="0" w:space="0" w:color="auto"/>
        <w:left w:val="none" w:sz="0" w:space="0" w:color="auto"/>
        <w:bottom w:val="none" w:sz="0" w:space="0" w:color="auto"/>
        <w:right w:val="none" w:sz="0" w:space="0" w:color="auto"/>
      </w:divBdr>
    </w:div>
    <w:div w:id="256836386">
      <w:bodyDiv w:val="1"/>
      <w:marLeft w:val="0"/>
      <w:marRight w:val="0"/>
      <w:marTop w:val="0"/>
      <w:marBottom w:val="0"/>
      <w:divBdr>
        <w:top w:val="none" w:sz="0" w:space="0" w:color="auto"/>
        <w:left w:val="none" w:sz="0" w:space="0" w:color="auto"/>
        <w:bottom w:val="none" w:sz="0" w:space="0" w:color="auto"/>
        <w:right w:val="none" w:sz="0" w:space="0" w:color="auto"/>
      </w:divBdr>
      <w:divsChild>
        <w:div w:id="429549613">
          <w:marLeft w:val="0"/>
          <w:marRight w:val="0"/>
          <w:marTop w:val="0"/>
          <w:marBottom w:val="0"/>
          <w:divBdr>
            <w:top w:val="none" w:sz="0" w:space="0" w:color="auto"/>
            <w:left w:val="none" w:sz="0" w:space="0" w:color="auto"/>
            <w:bottom w:val="none" w:sz="0" w:space="0" w:color="auto"/>
            <w:right w:val="none" w:sz="0" w:space="0" w:color="auto"/>
          </w:divBdr>
        </w:div>
        <w:div w:id="921836944">
          <w:marLeft w:val="0"/>
          <w:marRight w:val="0"/>
          <w:marTop w:val="0"/>
          <w:marBottom w:val="0"/>
          <w:divBdr>
            <w:top w:val="none" w:sz="0" w:space="0" w:color="auto"/>
            <w:left w:val="none" w:sz="0" w:space="0" w:color="auto"/>
            <w:bottom w:val="none" w:sz="0" w:space="0" w:color="auto"/>
            <w:right w:val="none" w:sz="0" w:space="0" w:color="auto"/>
          </w:divBdr>
        </w:div>
        <w:div w:id="981695760">
          <w:marLeft w:val="0"/>
          <w:marRight w:val="0"/>
          <w:marTop w:val="0"/>
          <w:marBottom w:val="0"/>
          <w:divBdr>
            <w:top w:val="none" w:sz="0" w:space="0" w:color="auto"/>
            <w:left w:val="none" w:sz="0" w:space="0" w:color="auto"/>
            <w:bottom w:val="none" w:sz="0" w:space="0" w:color="auto"/>
            <w:right w:val="none" w:sz="0" w:space="0" w:color="auto"/>
          </w:divBdr>
        </w:div>
        <w:div w:id="2082874150">
          <w:marLeft w:val="0"/>
          <w:marRight w:val="0"/>
          <w:marTop w:val="0"/>
          <w:marBottom w:val="0"/>
          <w:divBdr>
            <w:top w:val="none" w:sz="0" w:space="0" w:color="auto"/>
            <w:left w:val="none" w:sz="0" w:space="0" w:color="auto"/>
            <w:bottom w:val="none" w:sz="0" w:space="0" w:color="auto"/>
            <w:right w:val="none" w:sz="0" w:space="0" w:color="auto"/>
          </w:divBdr>
        </w:div>
        <w:div w:id="2139105814">
          <w:marLeft w:val="0"/>
          <w:marRight w:val="0"/>
          <w:marTop w:val="0"/>
          <w:marBottom w:val="0"/>
          <w:divBdr>
            <w:top w:val="none" w:sz="0" w:space="0" w:color="auto"/>
            <w:left w:val="none" w:sz="0" w:space="0" w:color="auto"/>
            <w:bottom w:val="none" w:sz="0" w:space="0" w:color="auto"/>
            <w:right w:val="none" w:sz="0" w:space="0" w:color="auto"/>
          </w:divBdr>
        </w:div>
      </w:divsChild>
    </w:div>
    <w:div w:id="259720871">
      <w:bodyDiv w:val="1"/>
      <w:marLeft w:val="0"/>
      <w:marRight w:val="0"/>
      <w:marTop w:val="0"/>
      <w:marBottom w:val="0"/>
      <w:divBdr>
        <w:top w:val="none" w:sz="0" w:space="0" w:color="auto"/>
        <w:left w:val="none" w:sz="0" w:space="0" w:color="auto"/>
        <w:bottom w:val="none" w:sz="0" w:space="0" w:color="auto"/>
        <w:right w:val="none" w:sz="0" w:space="0" w:color="auto"/>
      </w:divBdr>
    </w:div>
    <w:div w:id="265037158">
      <w:bodyDiv w:val="1"/>
      <w:marLeft w:val="0"/>
      <w:marRight w:val="0"/>
      <w:marTop w:val="0"/>
      <w:marBottom w:val="0"/>
      <w:divBdr>
        <w:top w:val="none" w:sz="0" w:space="0" w:color="auto"/>
        <w:left w:val="none" w:sz="0" w:space="0" w:color="auto"/>
        <w:bottom w:val="none" w:sz="0" w:space="0" w:color="auto"/>
        <w:right w:val="none" w:sz="0" w:space="0" w:color="auto"/>
      </w:divBdr>
    </w:div>
    <w:div w:id="348265652">
      <w:bodyDiv w:val="1"/>
      <w:marLeft w:val="0"/>
      <w:marRight w:val="0"/>
      <w:marTop w:val="0"/>
      <w:marBottom w:val="0"/>
      <w:divBdr>
        <w:top w:val="none" w:sz="0" w:space="0" w:color="auto"/>
        <w:left w:val="none" w:sz="0" w:space="0" w:color="auto"/>
        <w:bottom w:val="none" w:sz="0" w:space="0" w:color="auto"/>
        <w:right w:val="none" w:sz="0" w:space="0" w:color="auto"/>
      </w:divBdr>
    </w:div>
    <w:div w:id="350184837">
      <w:bodyDiv w:val="1"/>
      <w:marLeft w:val="0"/>
      <w:marRight w:val="0"/>
      <w:marTop w:val="0"/>
      <w:marBottom w:val="0"/>
      <w:divBdr>
        <w:top w:val="none" w:sz="0" w:space="0" w:color="auto"/>
        <w:left w:val="none" w:sz="0" w:space="0" w:color="auto"/>
        <w:bottom w:val="none" w:sz="0" w:space="0" w:color="auto"/>
        <w:right w:val="none" w:sz="0" w:space="0" w:color="auto"/>
      </w:divBdr>
    </w:div>
    <w:div w:id="350571587">
      <w:bodyDiv w:val="1"/>
      <w:marLeft w:val="0"/>
      <w:marRight w:val="0"/>
      <w:marTop w:val="0"/>
      <w:marBottom w:val="0"/>
      <w:divBdr>
        <w:top w:val="none" w:sz="0" w:space="0" w:color="auto"/>
        <w:left w:val="none" w:sz="0" w:space="0" w:color="auto"/>
        <w:bottom w:val="none" w:sz="0" w:space="0" w:color="auto"/>
        <w:right w:val="none" w:sz="0" w:space="0" w:color="auto"/>
      </w:divBdr>
    </w:div>
    <w:div w:id="351688781">
      <w:bodyDiv w:val="1"/>
      <w:marLeft w:val="0"/>
      <w:marRight w:val="0"/>
      <w:marTop w:val="0"/>
      <w:marBottom w:val="0"/>
      <w:divBdr>
        <w:top w:val="none" w:sz="0" w:space="0" w:color="auto"/>
        <w:left w:val="none" w:sz="0" w:space="0" w:color="auto"/>
        <w:bottom w:val="none" w:sz="0" w:space="0" w:color="auto"/>
        <w:right w:val="none" w:sz="0" w:space="0" w:color="auto"/>
      </w:divBdr>
    </w:div>
    <w:div w:id="363021681">
      <w:bodyDiv w:val="1"/>
      <w:marLeft w:val="0"/>
      <w:marRight w:val="0"/>
      <w:marTop w:val="0"/>
      <w:marBottom w:val="0"/>
      <w:divBdr>
        <w:top w:val="none" w:sz="0" w:space="0" w:color="auto"/>
        <w:left w:val="none" w:sz="0" w:space="0" w:color="auto"/>
        <w:bottom w:val="none" w:sz="0" w:space="0" w:color="auto"/>
        <w:right w:val="none" w:sz="0" w:space="0" w:color="auto"/>
      </w:divBdr>
    </w:div>
    <w:div w:id="392967584">
      <w:bodyDiv w:val="1"/>
      <w:marLeft w:val="0"/>
      <w:marRight w:val="0"/>
      <w:marTop w:val="0"/>
      <w:marBottom w:val="0"/>
      <w:divBdr>
        <w:top w:val="none" w:sz="0" w:space="0" w:color="auto"/>
        <w:left w:val="none" w:sz="0" w:space="0" w:color="auto"/>
        <w:bottom w:val="none" w:sz="0" w:space="0" w:color="auto"/>
        <w:right w:val="none" w:sz="0" w:space="0" w:color="auto"/>
      </w:divBdr>
    </w:div>
    <w:div w:id="411895903">
      <w:bodyDiv w:val="1"/>
      <w:marLeft w:val="0"/>
      <w:marRight w:val="0"/>
      <w:marTop w:val="0"/>
      <w:marBottom w:val="0"/>
      <w:divBdr>
        <w:top w:val="none" w:sz="0" w:space="0" w:color="auto"/>
        <w:left w:val="none" w:sz="0" w:space="0" w:color="auto"/>
        <w:bottom w:val="none" w:sz="0" w:space="0" w:color="auto"/>
        <w:right w:val="none" w:sz="0" w:space="0" w:color="auto"/>
      </w:divBdr>
    </w:div>
    <w:div w:id="434446305">
      <w:bodyDiv w:val="1"/>
      <w:marLeft w:val="0"/>
      <w:marRight w:val="0"/>
      <w:marTop w:val="0"/>
      <w:marBottom w:val="0"/>
      <w:divBdr>
        <w:top w:val="none" w:sz="0" w:space="0" w:color="auto"/>
        <w:left w:val="none" w:sz="0" w:space="0" w:color="auto"/>
        <w:bottom w:val="none" w:sz="0" w:space="0" w:color="auto"/>
        <w:right w:val="none" w:sz="0" w:space="0" w:color="auto"/>
      </w:divBdr>
    </w:div>
    <w:div w:id="459805791">
      <w:bodyDiv w:val="1"/>
      <w:marLeft w:val="0"/>
      <w:marRight w:val="0"/>
      <w:marTop w:val="0"/>
      <w:marBottom w:val="0"/>
      <w:divBdr>
        <w:top w:val="none" w:sz="0" w:space="0" w:color="auto"/>
        <w:left w:val="none" w:sz="0" w:space="0" w:color="auto"/>
        <w:bottom w:val="none" w:sz="0" w:space="0" w:color="auto"/>
        <w:right w:val="none" w:sz="0" w:space="0" w:color="auto"/>
      </w:divBdr>
    </w:div>
    <w:div w:id="505020956">
      <w:bodyDiv w:val="1"/>
      <w:marLeft w:val="0"/>
      <w:marRight w:val="0"/>
      <w:marTop w:val="0"/>
      <w:marBottom w:val="0"/>
      <w:divBdr>
        <w:top w:val="none" w:sz="0" w:space="0" w:color="auto"/>
        <w:left w:val="none" w:sz="0" w:space="0" w:color="auto"/>
        <w:bottom w:val="none" w:sz="0" w:space="0" w:color="auto"/>
        <w:right w:val="none" w:sz="0" w:space="0" w:color="auto"/>
      </w:divBdr>
    </w:div>
    <w:div w:id="507406843">
      <w:bodyDiv w:val="1"/>
      <w:marLeft w:val="0"/>
      <w:marRight w:val="0"/>
      <w:marTop w:val="0"/>
      <w:marBottom w:val="0"/>
      <w:divBdr>
        <w:top w:val="none" w:sz="0" w:space="0" w:color="auto"/>
        <w:left w:val="none" w:sz="0" w:space="0" w:color="auto"/>
        <w:bottom w:val="none" w:sz="0" w:space="0" w:color="auto"/>
        <w:right w:val="none" w:sz="0" w:space="0" w:color="auto"/>
      </w:divBdr>
    </w:div>
    <w:div w:id="524295066">
      <w:bodyDiv w:val="1"/>
      <w:marLeft w:val="0"/>
      <w:marRight w:val="0"/>
      <w:marTop w:val="0"/>
      <w:marBottom w:val="0"/>
      <w:divBdr>
        <w:top w:val="none" w:sz="0" w:space="0" w:color="auto"/>
        <w:left w:val="none" w:sz="0" w:space="0" w:color="auto"/>
        <w:bottom w:val="none" w:sz="0" w:space="0" w:color="auto"/>
        <w:right w:val="none" w:sz="0" w:space="0" w:color="auto"/>
      </w:divBdr>
    </w:div>
    <w:div w:id="533883726">
      <w:bodyDiv w:val="1"/>
      <w:marLeft w:val="0"/>
      <w:marRight w:val="0"/>
      <w:marTop w:val="0"/>
      <w:marBottom w:val="0"/>
      <w:divBdr>
        <w:top w:val="none" w:sz="0" w:space="0" w:color="auto"/>
        <w:left w:val="none" w:sz="0" w:space="0" w:color="auto"/>
        <w:bottom w:val="none" w:sz="0" w:space="0" w:color="auto"/>
        <w:right w:val="none" w:sz="0" w:space="0" w:color="auto"/>
      </w:divBdr>
    </w:div>
    <w:div w:id="546374275">
      <w:bodyDiv w:val="1"/>
      <w:marLeft w:val="0"/>
      <w:marRight w:val="0"/>
      <w:marTop w:val="0"/>
      <w:marBottom w:val="0"/>
      <w:divBdr>
        <w:top w:val="none" w:sz="0" w:space="0" w:color="auto"/>
        <w:left w:val="none" w:sz="0" w:space="0" w:color="auto"/>
        <w:bottom w:val="none" w:sz="0" w:space="0" w:color="auto"/>
        <w:right w:val="none" w:sz="0" w:space="0" w:color="auto"/>
      </w:divBdr>
    </w:div>
    <w:div w:id="553657935">
      <w:bodyDiv w:val="1"/>
      <w:marLeft w:val="0"/>
      <w:marRight w:val="0"/>
      <w:marTop w:val="0"/>
      <w:marBottom w:val="0"/>
      <w:divBdr>
        <w:top w:val="none" w:sz="0" w:space="0" w:color="auto"/>
        <w:left w:val="none" w:sz="0" w:space="0" w:color="auto"/>
        <w:bottom w:val="none" w:sz="0" w:space="0" w:color="auto"/>
        <w:right w:val="none" w:sz="0" w:space="0" w:color="auto"/>
      </w:divBdr>
    </w:div>
    <w:div w:id="566305454">
      <w:bodyDiv w:val="1"/>
      <w:marLeft w:val="0"/>
      <w:marRight w:val="0"/>
      <w:marTop w:val="0"/>
      <w:marBottom w:val="0"/>
      <w:divBdr>
        <w:top w:val="none" w:sz="0" w:space="0" w:color="auto"/>
        <w:left w:val="none" w:sz="0" w:space="0" w:color="auto"/>
        <w:bottom w:val="none" w:sz="0" w:space="0" w:color="auto"/>
        <w:right w:val="none" w:sz="0" w:space="0" w:color="auto"/>
      </w:divBdr>
    </w:div>
    <w:div w:id="579946690">
      <w:bodyDiv w:val="1"/>
      <w:marLeft w:val="0"/>
      <w:marRight w:val="0"/>
      <w:marTop w:val="0"/>
      <w:marBottom w:val="0"/>
      <w:divBdr>
        <w:top w:val="none" w:sz="0" w:space="0" w:color="auto"/>
        <w:left w:val="none" w:sz="0" w:space="0" w:color="auto"/>
        <w:bottom w:val="none" w:sz="0" w:space="0" w:color="auto"/>
        <w:right w:val="none" w:sz="0" w:space="0" w:color="auto"/>
      </w:divBdr>
    </w:div>
    <w:div w:id="591158534">
      <w:bodyDiv w:val="1"/>
      <w:marLeft w:val="0"/>
      <w:marRight w:val="0"/>
      <w:marTop w:val="0"/>
      <w:marBottom w:val="0"/>
      <w:divBdr>
        <w:top w:val="none" w:sz="0" w:space="0" w:color="auto"/>
        <w:left w:val="none" w:sz="0" w:space="0" w:color="auto"/>
        <w:bottom w:val="none" w:sz="0" w:space="0" w:color="auto"/>
        <w:right w:val="none" w:sz="0" w:space="0" w:color="auto"/>
      </w:divBdr>
    </w:div>
    <w:div w:id="605649572">
      <w:bodyDiv w:val="1"/>
      <w:marLeft w:val="0"/>
      <w:marRight w:val="0"/>
      <w:marTop w:val="0"/>
      <w:marBottom w:val="0"/>
      <w:divBdr>
        <w:top w:val="none" w:sz="0" w:space="0" w:color="auto"/>
        <w:left w:val="none" w:sz="0" w:space="0" w:color="auto"/>
        <w:bottom w:val="none" w:sz="0" w:space="0" w:color="auto"/>
        <w:right w:val="none" w:sz="0" w:space="0" w:color="auto"/>
      </w:divBdr>
    </w:div>
    <w:div w:id="608202442">
      <w:bodyDiv w:val="1"/>
      <w:marLeft w:val="0"/>
      <w:marRight w:val="0"/>
      <w:marTop w:val="0"/>
      <w:marBottom w:val="0"/>
      <w:divBdr>
        <w:top w:val="none" w:sz="0" w:space="0" w:color="auto"/>
        <w:left w:val="none" w:sz="0" w:space="0" w:color="auto"/>
        <w:bottom w:val="none" w:sz="0" w:space="0" w:color="auto"/>
        <w:right w:val="none" w:sz="0" w:space="0" w:color="auto"/>
      </w:divBdr>
      <w:divsChild>
        <w:div w:id="227426579">
          <w:marLeft w:val="0"/>
          <w:marRight w:val="0"/>
          <w:marTop w:val="0"/>
          <w:marBottom w:val="0"/>
          <w:divBdr>
            <w:top w:val="none" w:sz="0" w:space="0" w:color="auto"/>
            <w:left w:val="none" w:sz="0" w:space="0" w:color="auto"/>
            <w:bottom w:val="none" w:sz="0" w:space="0" w:color="auto"/>
            <w:right w:val="none" w:sz="0" w:space="0" w:color="auto"/>
          </w:divBdr>
        </w:div>
        <w:div w:id="426999085">
          <w:marLeft w:val="0"/>
          <w:marRight w:val="0"/>
          <w:marTop w:val="0"/>
          <w:marBottom w:val="0"/>
          <w:divBdr>
            <w:top w:val="none" w:sz="0" w:space="0" w:color="auto"/>
            <w:left w:val="none" w:sz="0" w:space="0" w:color="auto"/>
            <w:bottom w:val="none" w:sz="0" w:space="0" w:color="auto"/>
            <w:right w:val="none" w:sz="0" w:space="0" w:color="auto"/>
          </w:divBdr>
        </w:div>
        <w:div w:id="1738476705">
          <w:marLeft w:val="0"/>
          <w:marRight w:val="0"/>
          <w:marTop w:val="0"/>
          <w:marBottom w:val="0"/>
          <w:divBdr>
            <w:top w:val="none" w:sz="0" w:space="0" w:color="auto"/>
            <w:left w:val="none" w:sz="0" w:space="0" w:color="auto"/>
            <w:bottom w:val="none" w:sz="0" w:space="0" w:color="auto"/>
            <w:right w:val="none" w:sz="0" w:space="0" w:color="auto"/>
          </w:divBdr>
        </w:div>
      </w:divsChild>
    </w:div>
    <w:div w:id="644358045">
      <w:bodyDiv w:val="1"/>
      <w:marLeft w:val="0"/>
      <w:marRight w:val="0"/>
      <w:marTop w:val="0"/>
      <w:marBottom w:val="0"/>
      <w:divBdr>
        <w:top w:val="none" w:sz="0" w:space="0" w:color="auto"/>
        <w:left w:val="none" w:sz="0" w:space="0" w:color="auto"/>
        <w:bottom w:val="none" w:sz="0" w:space="0" w:color="auto"/>
        <w:right w:val="none" w:sz="0" w:space="0" w:color="auto"/>
      </w:divBdr>
    </w:div>
    <w:div w:id="697775004">
      <w:bodyDiv w:val="1"/>
      <w:marLeft w:val="0"/>
      <w:marRight w:val="0"/>
      <w:marTop w:val="0"/>
      <w:marBottom w:val="0"/>
      <w:divBdr>
        <w:top w:val="none" w:sz="0" w:space="0" w:color="auto"/>
        <w:left w:val="none" w:sz="0" w:space="0" w:color="auto"/>
        <w:bottom w:val="none" w:sz="0" w:space="0" w:color="auto"/>
        <w:right w:val="none" w:sz="0" w:space="0" w:color="auto"/>
      </w:divBdr>
    </w:div>
    <w:div w:id="702099632">
      <w:bodyDiv w:val="1"/>
      <w:marLeft w:val="0"/>
      <w:marRight w:val="0"/>
      <w:marTop w:val="0"/>
      <w:marBottom w:val="0"/>
      <w:divBdr>
        <w:top w:val="none" w:sz="0" w:space="0" w:color="auto"/>
        <w:left w:val="none" w:sz="0" w:space="0" w:color="auto"/>
        <w:bottom w:val="none" w:sz="0" w:space="0" w:color="auto"/>
        <w:right w:val="none" w:sz="0" w:space="0" w:color="auto"/>
      </w:divBdr>
    </w:div>
    <w:div w:id="719328700">
      <w:bodyDiv w:val="1"/>
      <w:marLeft w:val="0"/>
      <w:marRight w:val="0"/>
      <w:marTop w:val="0"/>
      <w:marBottom w:val="0"/>
      <w:divBdr>
        <w:top w:val="none" w:sz="0" w:space="0" w:color="auto"/>
        <w:left w:val="none" w:sz="0" w:space="0" w:color="auto"/>
        <w:bottom w:val="none" w:sz="0" w:space="0" w:color="auto"/>
        <w:right w:val="none" w:sz="0" w:space="0" w:color="auto"/>
      </w:divBdr>
    </w:div>
    <w:div w:id="728962554">
      <w:bodyDiv w:val="1"/>
      <w:marLeft w:val="0"/>
      <w:marRight w:val="0"/>
      <w:marTop w:val="0"/>
      <w:marBottom w:val="0"/>
      <w:divBdr>
        <w:top w:val="none" w:sz="0" w:space="0" w:color="auto"/>
        <w:left w:val="none" w:sz="0" w:space="0" w:color="auto"/>
        <w:bottom w:val="none" w:sz="0" w:space="0" w:color="auto"/>
        <w:right w:val="none" w:sz="0" w:space="0" w:color="auto"/>
      </w:divBdr>
    </w:div>
    <w:div w:id="766459599">
      <w:bodyDiv w:val="1"/>
      <w:marLeft w:val="0"/>
      <w:marRight w:val="0"/>
      <w:marTop w:val="0"/>
      <w:marBottom w:val="0"/>
      <w:divBdr>
        <w:top w:val="none" w:sz="0" w:space="0" w:color="auto"/>
        <w:left w:val="none" w:sz="0" w:space="0" w:color="auto"/>
        <w:bottom w:val="none" w:sz="0" w:space="0" w:color="auto"/>
        <w:right w:val="none" w:sz="0" w:space="0" w:color="auto"/>
      </w:divBdr>
    </w:div>
    <w:div w:id="779301228">
      <w:bodyDiv w:val="1"/>
      <w:marLeft w:val="0"/>
      <w:marRight w:val="0"/>
      <w:marTop w:val="0"/>
      <w:marBottom w:val="0"/>
      <w:divBdr>
        <w:top w:val="none" w:sz="0" w:space="0" w:color="auto"/>
        <w:left w:val="none" w:sz="0" w:space="0" w:color="auto"/>
        <w:bottom w:val="none" w:sz="0" w:space="0" w:color="auto"/>
        <w:right w:val="none" w:sz="0" w:space="0" w:color="auto"/>
      </w:divBdr>
    </w:div>
    <w:div w:id="808209790">
      <w:bodyDiv w:val="1"/>
      <w:marLeft w:val="0"/>
      <w:marRight w:val="0"/>
      <w:marTop w:val="0"/>
      <w:marBottom w:val="0"/>
      <w:divBdr>
        <w:top w:val="none" w:sz="0" w:space="0" w:color="auto"/>
        <w:left w:val="none" w:sz="0" w:space="0" w:color="auto"/>
        <w:bottom w:val="none" w:sz="0" w:space="0" w:color="auto"/>
        <w:right w:val="none" w:sz="0" w:space="0" w:color="auto"/>
      </w:divBdr>
    </w:div>
    <w:div w:id="811754765">
      <w:bodyDiv w:val="1"/>
      <w:marLeft w:val="0"/>
      <w:marRight w:val="0"/>
      <w:marTop w:val="0"/>
      <w:marBottom w:val="0"/>
      <w:divBdr>
        <w:top w:val="none" w:sz="0" w:space="0" w:color="auto"/>
        <w:left w:val="none" w:sz="0" w:space="0" w:color="auto"/>
        <w:bottom w:val="none" w:sz="0" w:space="0" w:color="auto"/>
        <w:right w:val="none" w:sz="0" w:space="0" w:color="auto"/>
      </w:divBdr>
    </w:div>
    <w:div w:id="842862491">
      <w:bodyDiv w:val="1"/>
      <w:marLeft w:val="0"/>
      <w:marRight w:val="0"/>
      <w:marTop w:val="0"/>
      <w:marBottom w:val="0"/>
      <w:divBdr>
        <w:top w:val="none" w:sz="0" w:space="0" w:color="auto"/>
        <w:left w:val="none" w:sz="0" w:space="0" w:color="auto"/>
        <w:bottom w:val="none" w:sz="0" w:space="0" w:color="auto"/>
        <w:right w:val="none" w:sz="0" w:space="0" w:color="auto"/>
      </w:divBdr>
    </w:div>
    <w:div w:id="846140584">
      <w:bodyDiv w:val="1"/>
      <w:marLeft w:val="0"/>
      <w:marRight w:val="0"/>
      <w:marTop w:val="0"/>
      <w:marBottom w:val="0"/>
      <w:divBdr>
        <w:top w:val="none" w:sz="0" w:space="0" w:color="auto"/>
        <w:left w:val="none" w:sz="0" w:space="0" w:color="auto"/>
        <w:bottom w:val="none" w:sz="0" w:space="0" w:color="auto"/>
        <w:right w:val="none" w:sz="0" w:space="0" w:color="auto"/>
      </w:divBdr>
    </w:div>
    <w:div w:id="861633076">
      <w:bodyDiv w:val="1"/>
      <w:marLeft w:val="0"/>
      <w:marRight w:val="0"/>
      <w:marTop w:val="0"/>
      <w:marBottom w:val="0"/>
      <w:divBdr>
        <w:top w:val="none" w:sz="0" w:space="0" w:color="auto"/>
        <w:left w:val="none" w:sz="0" w:space="0" w:color="auto"/>
        <w:bottom w:val="none" w:sz="0" w:space="0" w:color="auto"/>
        <w:right w:val="none" w:sz="0" w:space="0" w:color="auto"/>
      </w:divBdr>
    </w:div>
    <w:div w:id="920528297">
      <w:bodyDiv w:val="1"/>
      <w:marLeft w:val="0"/>
      <w:marRight w:val="0"/>
      <w:marTop w:val="0"/>
      <w:marBottom w:val="0"/>
      <w:divBdr>
        <w:top w:val="none" w:sz="0" w:space="0" w:color="auto"/>
        <w:left w:val="none" w:sz="0" w:space="0" w:color="auto"/>
        <w:bottom w:val="none" w:sz="0" w:space="0" w:color="auto"/>
        <w:right w:val="none" w:sz="0" w:space="0" w:color="auto"/>
      </w:divBdr>
    </w:div>
    <w:div w:id="937711575">
      <w:bodyDiv w:val="1"/>
      <w:marLeft w:val="0"/>
      <w:marRight w:val="0"/>
      <w:marTop w:val="0"/>
      <w:marBottom w:val="0"/>
      <w:divBdr>
        <w:top w:val="none" w:sz="0" w:space="0" w:color="auto"/>
        <w:left w:val="none" w:sz="0" w:space="0" w:color="auto"/>
        <w:bottom w:val="none" w:sz="0" w:space="0" w:color="auto"/>
        <w:right w:val="none" w:sz="0" w:space="0" w:color="auto"/>
      </w:divBdr>
    </w:div>
    <w:div w:id="938560433">
      <w:bodyDiv w:val="1"/>
      <w:marLeft w:val="0"/>
      <w:marRight w:val="0"/>
      <w:marTop w:val="0"/>
      <w:marBottom w:val="0"/>
      <w:divBdr>
        <w:top w:val="none" w:sz="0" w:space="0" w:color="auto"/>
        <w:left w:val="none" w:sz="0" w:space="0" w:color="auto"/>
        <w:bottom w:val="none" w:sz="0" w:space="0" w:color="auto"/>
        <w:right w:val="none" w:sz="0" w:space="0" w:color="auto"/>
      </w:divBdr>
    </w:div>
    <w:div w:id="942691508">
      <w:bodyDiv w:val="1"/>
      <w:marLeft w:val="0"/>
      <w:marRight w:val="0"/>
      <w:marTop w:val="0"/>
      <w:marBottom w:val="0"/>
      <w:divBdr>
        <w:top w:val="none" w:sz="0" w:space="0" w:color="auto"/>
        <w:left w:val="none" w:sz="0" w:space="0" w:color="auto"/>
        <w:bottom w:val="none" w:sz="0" w:space="0" w:color="auto"/>
        <w:right w:val="none" w:sz="0" w:space="0" w:color="auto"/>
      </w:divBdr>
    </w:div>
    <w:div w:id="972908946">
      <w:bodyDiv w:val="1"/>
      <w:marLeft w:val="0"/>
      <w:marRight w:val="0"/>
      <w:marTop w:val="0"/>
      <w:marBottom w:val="0"/>
      <w:divBdr>
        <w:top w:val="none" w:sz="0" w:space="0" w:color="auto"/>
        <w:left w:val="none" w:sz="0" w:space="0" w:color="auto"/>
        <w:bottom w:val="none" w:sz="0" w:space="0" w:color="auto"/>
        <w:right w:val="none" w:sz="0" w:space="0" w:color="auto"/>
      </w:divBdr>
    </w:div>
    <w:div w:id="980578776">
      <w:bodyDiv w:val="1"/>
      <w:marLeft w:val="0"/>
      <w:marRight w:val="0"/>
      <w:marTop w:val="0"/>
      <w:marBottom w:val="0"/>
      <w:divBdr>
        <w:top w:val="none" w:sz="0" w:space="0" w:color="auto"/>
        <w:left w:val="none" w:sz="0" w:space="0" w:color="auto"/>
        <w:bottom w:val="none" w:sz="0" w:space="0" w:color="auto"/>
        <w:right w:val="none" w:sz="0" w:space="0" w:color="auto"/>
      </w:divBdr>
    </w:div>
    <w:div w:id="981159072">
      <w:bodyDiv w:val="1"/>
      <w:marLeft w:val="0"/>
      <w:marRight w:val="0"/>
      <w:marTop w:val="0"/>
      <w:marBottom w:val="0"/>
      <w:divBdr>
        <w:top w:val="none" w:sz="0" w:space="0" w:color="auto"/>
        <w:left w:val="none" w:sz="0" w:space="0" w:color="auto"/>
        <w:bottom w:val="none" w:sz="0" w:space="0" w:color="auto"/>
        <w:right w:val="none" w:sz="0" w:space="0" w:color="auto"/>
      </w:divBdr>
    </w:div>
    <w:div w:id="999114223">
      <w:bodyDiv w:val="1"/>
      <w:marLeft w:val="0"/>
      <w:marRight w:val="0"/>
      <w:marTop w:val="0"/>
      <w:marBottom w:val="0"/>
      <w:divBdr>
        <w:top w:val="none" w:sz="0" w:space="0" w:color="auto"/>
        <w:left w:val="none" w:sz="0" w:space="0" w:color="auto"/>
        <w:bottom w:val="none" w:sz="0" w:space="0" w:color="auto"/>
        <w:right w:val="none" w:sz="0" w:space="0" w:color="auto"/>
      </w:divBdr>
    </w:div>
    <w:div w:id="1004895990">
      <w:bodyDiv w:val="1"/>
      <w:marLeft w:val="0"/>
      <w:marRight w:val="0"/>
      <w:marTop w:val="0"/>
      <w:marBottom w:val="0"/>
      <w:divBdr>
        <w:top w:val="none" w:sz="0" w:space="0" w:color="auto"/>
        <w:left w:val="none" w:sz="0" w:space="0" w:color="auto"/>
        <w:bottom w:val="none" w:sz="0" w:space="0" w:color="auto"/>
        <w:right w:val="none" w:sz="0" w:space="0" w:color="auto"/>
      </w:divBdr>
    </w:div>
    <w:div w:id="1047140285">
      <w:bodyDiv w:val="1"/>
      <w:marLeft w:val="0"/>
      <w:marRight w:val="0"/>
      <w:marTop w:val="0"/>
      <w:marBottom w:val="0"/>
      <w:divBdr>
        <w:top w:val="none" w:sz="0" w:space="0" w:color="auto"/>
        <w:left w:val="none" w:sz="0" w:space="0" w:color="auto"/>
        <w:bottom w:val="none" w:sz="0" w:space="0" w:color="auto"/>
        <w:right w:val="none" w:sz="0" w:space="0" w:color="auto"/>
      </w:divBdr>
    </w:div>
    <w:div w:id="1053967739">
      <w:bodyDiv w:val="1"/>
      <w:marLeft w:val="0"/>
      <w:marRight w:val="0"/>
      <w:marTop w:val="0"/>
      <w:marBottom w:val="0"/>
      <w:divBdr>
        <w:top w:val="none" w:sz="0" w:space="0" w:color="auto"/>
        <w:left w:val="none" w:sz="0" w:space="0" w:color="auto"/>
        <w:bottom w:val="none" w:sz="0" w:space="0" w:color="auto"/>
        <w:right w:val="none" w:sz="0" w:space="0" w:color="auto"/>
      </w:divBdr>
    </w:div>
    <w:div w:id="1061832272">
      <w:bodyDiv w:val="1"/>
      <w:marLeft w:val="0"/>
      <w:marRight w:val="0"/>
      <w:marTop w:val="0"/>
      <w:marBottom w:val="0"/>
      <w:divBdr>
        <w:top w:val="none" w:sz="0" w:space="0" w:color="auto"/>
        <w:left w:val="none" w:sz="0" w:space="0" w:color="auto"/>
        <w:bottom w:val="none" w:sz="0" w:space="0" w:color="auto"/>
        <w:right w:val="none" w:sz="0" w:space="0" w:color="auto"/>
      </w:divBdr>
    </w:div>
    <w:div w:id="1095976351">
      <w:bodyDiv w:val="1"/>
      <w:marLeft w:val="0"/>
      <w:marRight w:val="0"/>
      <w:marTop w:val="0"/>
      <w:marBottom w:val="0"/>
      <w:divBdr>
        <w:top w:val="none" w:sz="0" w:space="0" w:color="auto"/>
        <w:left w:val="none" w:sz="0" w:space="0" w:color="auto"/>
        <w:bottom w:val="none" w:sz="0" w:space="0" w:color="auto"/>
        <w:right w:val="none" w:sz="0" w:space="0" w:color="auto"/>
      </w:divBdr>
    </w:div>
    <w:div w:id="1102340557">
      <w:bodyDiv w:val="1"/>
      <w:marLeft w:val="0"/>
      <w:marRight w:val="0"/>
      <w:marTop w:val="0"/>
      <w:marBottom w:val="0"/>
      <w:divBdr>
        <w:top w:val="none" w:sz="0" w:space="0" w:color="auto"/>
        <w:left w:val="none" w:sz="0" w:space="0" w:color="auto"/>
        <w:bottom w:val="none" w:sz="0" w:space="0" w:color="auto"/>
        <w:right w:val="none" w:sz="0" w:space="0" w:color="auto"/>
      </w:divBdr>
    </w:div>
    <w:div w:id="1120997443">
      <w:bodyDiv w:val="1"/>
      <w:marLeft w:val="0"/>
      <w:marRight w:val="0"/>
      <w:marTop w:val="0"/>
      <w:marBottom w:val="0"/>
      <w:divBdr>
        <w:top w:val="none" w:sz="0" w:space="0" w:color="auto"/>
        <w:left w:val="none" w:sz="0" w:space="0" w:color="auto"/>
        <w:bottom w:val="none" w:sz="0" w:space="0" w:color="auto"/>
        <w:right w:val="none" w:sz="0" w:space="0" w:color="auto"/>
      </w:divBdr>
    </w:div>
    <w:div w:id="1135413505">
      <w:bodyDiv w:val="1"/>
      <w:marLeft w:val="0"/>
      <w:marRight w:val="0"/>
      <w:marTop w:val="0"/>
      <w:marBottom w:val="0"/>
      <w:divBdr>
        <w:top w:val="none" w:sz="0" w:space="0" w:color="auto"/>
        <w:left w:val="none" w:sz="0" w:space="0" w:color="auto"/>
        <w:bottom w:val="none" w:sz="0" w:space="0" w:color="auto"/>
        <w:right w:val="none" w:sz="0" w:space="0" w:color="auto"/>
      </w:divBdr>
    </w:div>
    <w:div w:id="1216742370">
      <w:bodyDiv w:val="1"/>
      <w:marLeft w:val="0"/>
      <w:marRight w:val="0"/>
      <w:marTop w:val="0"/>
      <w:marBottom w:val="0"/>
      <w:divBdr>
        <w:top w:val="none" w:sz="0" w:space="0" w:color="auto"/>
        <w:left w:val="none" w:sz="0" w:space="0" w:color="auto"/>
        <w:bottom w:val="none" w:sz="0" w:space="0" w:color="auto"/>
        <w:right w:val="none" w:sz="0" w:space="0" w:color="auto"/>
      </w:divBdr>
    </w:div>
    <w:div w:id="1217670271">
      <w:bodyDiv w:val="1"/>
      <w:marLeft w:val="0"/>
      <w:marRight w:val="0"/>
      <w:marTop w:val="0"/>
      <w:marBottom w:val="0"/>
      <w:divBdr>
        <w:top w:val="none" w:sz="0" w:space="0" w:color="auto"/>
        <w:left w:val="none" w:sz="0" w:space="0" w:color="auto"/>
        <w:bottom w:val="none" w:sz="0" w:space="0" w:color="auto"/>
        <w:right w:val="none" w:sz="0" w:space="0" w:color="auto"/>
      </w:divBdr>
    </w:div>
    <w:div w:id="1223713491">
      <w:bodyDiv w:val="1"/>
      <w:marLeft w:val="0"/>
      <w:marRight w:val="0"/>
      <w:marTop w:val="0"/>
      <w:marBottom w:val="0"/>
      <w:divBdr>
        <w:top w:val="none" w:sz="0" w:space="0" w:color="auto"/>
        <w:left w:val="none" w:sz="0" w:space="0" w:color="auto"/>
        <w:bottom w:val="none" w:sz="0" w:space="0" w:color="auto"/>
        <w:right w:val="none" w:sz="0" w:space="0" w:color="auto"/>
      </w:divBdr>
    </w:div>
    <w:div w:id="1225794133">
      <w:bodyDiv w:val="1"/>
      <w:marLeft w:val="0"/>
      <w:marRight w:val="0"/>
      <w:marTop w:val="0"/>
      <w:marBottom w:val="0"/>
      <w:divBdr>
        <w:top w:val="none" w:sz="0" w:space="0" w:color="auto"/>
        <w:left w:val="none" w:sz="0" w:space="0" w:color="auto"/>
        <w:bottom w:val="none" w:sz="0" w:space="0" w:color="auto"/>
        <w:right w:val="none" w:sz="0" w:space="0" w:color="auto"/>
      </w:divBdr>
    </w:div>
    <w:div w:id="1229611262">
      <w:bodyDiv w:val="1"/>
      <w:marLeft w:val="0"/>
      <w:marRight w:val="0"/>
      <w:marTop w:val="0"/>
      <w:marBottom w:val="0"/>
      <w:divBdr>
        <w:top w:val="none" w:sz="0" w:space="0" w:color="auto"/>
        <w:left w:val="none" w:sz="0" w:space="0" w:color="auto"/>
        <w:bottom w:val="none" w:sz="0" w:space="0" w:color="auto"/>
        <w:right w:val="none" w:sz="0" w:space="0" w:color="auto"/>
      </w:divBdr>
    </w:div>
    <w:div w:id="1231961354">
      <w:bodyDiv w:val="1"/>
      <w:marLeft w:val="0"/>
      <w:marRight w:val="0"/>
      <w:marTop w:val="0"/>
      <w:marBottom w:val="0"/>
      <w:divBdr>
        <w:top w:val="none" w:sz="0" w:space="0" w:color="auto"/>
        <w:left w:val="none" w:sz="0" w:space="0" w:color="auto"/>
        <w:bottom w:val="none" w:sz="0" w:space="0" w:color="auto"/>
        <w:right w:val="none" w:sz="0" w:space="0" w:color="auto"/>
      </w:divBdr>
      <w:divsChild>
        <w:div w:id="1153063277">
          <w:marLeft w:val="0"/>
          <w:marRight w:val="0"/>
          <w:marTop w:val="0"/>
          <w:marBottom w:val="0"/>
          <w:divBdr>
            <w:top w:val="none" w:sz="0" w:space="0" w:color="auto"/>
            <w:left w:val="none" w:sz="0" w:space="0" w:color="auto"/>
            <w:bottom w:val="none" w:sz="0" w:space="0" w:color="auto"/>
            <w:right w:val="none" w:sz="0" w:space="0" w:color="auto"/>
          </w:divBdr>
          <w:divsChild>
            <w:div w:id="426850950">
              <w:marLeft w:val="0"/>
              <w:marRight w:val="0"/>
              <w:marTop w:val="0"/>
              <w:marBottom w:val="0"/>
              <w:divBdr>
                <w:top w:val="none" w:sz="0" w:space="0" w:color="auto"/>
                <w:left w:val="none" w:sz="0" w:space="0" w:color="auto"/>
                <w:bottom w:val="none" w:sz="0" w:space="0" w:color="auto"/>
                <w:right w:val="none" w:sz="0" w:space="0" w:color="auto"/>
              </w:divBdr>
              <w:divsChild>
                <w:div w:id="1531141537">
                  <w:marLeft w:val="0"/>
                  <w:marRight w:val="0"/>
                  <w:marTop w:val="0"/>
                  <w:marBottom w:val="0"/>
                  <w:divBdr>
                    <w:top w:val="none" w:sz="0" w:space="0" w:color="auto"/>
                    <w:left w:val="none" w:sz="0" w:space="0" w:color="auto"/>
                    <w:bottom w:val="none" w:sz="0" w:space="0" w:color="auto"/>
                    <w:right w:val="none" w:sz="0" w:space="0" w:color="auto"/>
                  </w:divBdr>
                  <w:divsChild>
                    <w:div w:id="1294942842">
                      <w:marLeft w:val="0"/>
                      <w:marRight w:val="0"/>
                      <w:marTop w:val="0"/>
                      <w:marBottom w:val="0"/>
                      <w:divBdr>
                        <w:top w:val="none" w:sz="0" w:space="0" w:color="auto"/>
                        <w:left w:val="none" w:sz="0" w:space="0" w:color="auto"/>
                        <w:bottom w:val="none" w:sz="0" w:space="0" w:color="auto"/>
                        <w:right w:val="none" w:sz="0" w:space="0" w:color="auto"/>
                      </w:divBdr>
                      <w:divsChild>
                        <w:div w:id="1942300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0349409">
          <w:marLeft w:val="0"/>
          <w:marRight w:val="0"/>
          <w:marTop w:val="0"/>
          <w:marBottom w:val="0"/>
          <w:divBdr>
            <w:top w:val="none" w:sz="0" w:space="0" w:color="auto"/>
            <w:left w:val="none" w:sz="0" w:space="0" w:color="auto"/>
            <w:bottom w:val="none" w:sz="0" w:space="0" w:color="auto"/>
            <w:right w:val="none" w:sz="0" w:space="0" w:color="auto"/>
          </w:divBdr>
          <w:divsChild>
            <w:div w:id="296616946">
              <w:marLeft w:val="0"/>
              <w:marRight w:val="0"/>
              <w:marTop w:val="0"/>
              <w:marBottom w:val="0"/>
              <w:divBdr>
                <w:top w:val="none" w:sz="0" w:space="0" w:color="auto"/>
                <w:left w:val="none" w:sz="0" w:space="0" w:color="auto"/>
                <w:bottom w:val="none" w:sz="0" w:space="0" w:color="auto"/>
                <w:right w:val="none" w:sz="0" w:space="0" w:color="auto"/>
              </w:divBdr>
              <w:divsChild>
                <w:div w:id="298850056">
                  <w:marLeft w:val="0"/>
                  <w:marRight w:val="0"/>
                  <w:marTop w:val="0"/>
                  <w:marBottom w:val="0"/>
                  <w:divBdr>
                    <w:top w:val="none" w:sz="0" w:space="0" w:color="auto"/>
                    <w:left w:val="none" w:sz="0" w:space="0" w:color="auto"/>
                    <w:bottom w:val="none" w:sz="0" w:space="0" w:color="auto"/>
                    <w:right w:val="none" w:sz="0" w:space="0" w:color="auto"/>
                  </w:divBdr>
                  <w:divsChild>
                    <w:div w:id="1220900999">
                      <w:marLeft w:val="0"/>
                      <w:marRight w:val="0"/>
                      <w:marTop w:val="0"/>
                      <w:marBottom w:val="0"/>
                      <w:divBdr>
                        <w:top w:val="none" w:sz="0" w:space="0" w:color="auto"/>
                        <w:left w:val="none" w:sz="0" w:space="0" w:color="auto"/>
                        <w:bottom w:val="none" w:sz="0" w:space="0" w:color="auto"/>
                        <w:right w:val="none" w:sz="0" w:space="0" w:color="auto"/>
                      </w:divBdr>
                      <w:divsChild>
                        <w:div w:id="33386156">
                          <w:marLeft w:val="75"/>
                          <w:marRight w:val="75"/>
                          <w:marTop w:val="0"/>
                          <w:marBottom w:val="0"/>
                          <w:divBdr>
                            <w:top w:val="none" w:sz="0" w:space="0" w:color="auto"/>
                            <w:left w:val="none" w:sz="0" w:space="0" w:color="auto"/>
                            <w:bottom w:val="none" w:sz="0" w:space="0" w:color="auto"/>
                            <w:right w:val="none" w:sz="0" w:space="0" w:color="auto"/>
                          </w:divBdr>
                          <w:divsChild>
                            <w:div w:id="833953567">
                              <w:marLeft w:val="0"/>
                              <w:marRight w:val="0"/>
                              <w:marTop w:val="0"/>
                              <w:marBottom w:val="0"/>
                              <w:divBdr>
                                <w:top w:val="none" w:sz="0" w:space="0" w:color="auto"/>
                                <w:left w:val="none" w:sz="0" w:space="0" w:color="auto"/>
                                <w:bottom w:val="none" w:sz="0" w:space="0" w:color="auto"/>
                                <w:right w:val="none" w:sz="0" w:space="0" w:color="auto"/>
                              </w:divBdr>
                            </w:div>
                          </w:divsChild>
                        </w:div>
                        <w:div w:id="316686999">
                          <w:marLeft w:val="0"/>
                          <w:marRight w:val="0"/>
                          <w:marTop w:val="0"/>
                          <w:marBottom w:val="0"/>
                          <w:divBdr>
                            <w:top w:val="none" w:sz="0" w:space="0" w:color="auto"/>
                            <w:left w:val="none" w:sz="0" w:space="0" w:color="auto"/>
                            <w:bottom w:val="none" w:sz="0" w:space="0" w:color="auto"/>
                            <w:right w:val="none" w:sz="0" w:space="0" w:color="auto"/>
                          </w:divBdr>
                        </w:div>
                        <w:div w:id="828595871">
                          <w:marLeft w:val="0"/>
                          <w:marRight w:val="0"/>
                          <w:marTop w:val="0"/>
                          <w:marBottom w:val="0"/>
                          <w:divBdr>
                            <w:top w:val="none" w:sz="0" w:space="0" w:color="auto"/>
                            <w:left w:val="none" w:sz="0" w:space="0" w:color="auto"/>
                            <w:bottom w:val="none" w:sz="0" w:space="0" w:color="auto"/>
                            <w:right w:val="none" w:sz="0" w:space="0" w:color="auto"/>
                          </w:divBdr>
                        </w:div>
                        <w:div w:id="1071804372">
                          <w:marLeft w:val="0"/>
                          <w:marRight w:val="0"/>
                          <w:marTop w:val="0"/>
                          <w:marBottom w:val="0"/>
                          <w:divBdr>
                            <w:top w:val="none" w:sz="0" w:space="0" w:color="auto"/>
                            <w:left w:val="none" w:sz="0" w:space="0" w:color="auto"/>
                            <w:bottom w:val="none" w:sz="0" w:space="0" w:color="auto"/>
                            <w:right w:val="none" w:sz="0" w:space="0" w:color="auto"/>
                          </w:divBdr>
                          <w:divsChild>
                            <w:div w:id="1728143932">
                              <w:marLeft w:val="0"/>
                              <w:marRight w:val="0"/>
                              <w:marTop w:val="0"/>
                              <w:marBottom w:val="0"/>
                              <w:divBdr>
                                <w:top w:val="none" w:sz="0" w:space="0" w:color="auto"/>
                                <w:left w:val="none" w:sz="0" w:space="0" w:color="auto"/>
                                <w:bottom w:val="none" w:sz="0" w:space="0" w:color="auto"/>
                                <w:right w:val="none" w:sz="0" w:space="0" w:color="auto"/>
                              </w:divBdr>
                            </w:div>
                          </w:divsChild>
                        </w:div>
                        <w:div w:id="1123496702">
                          <w:marLeft w:val="75"/>
                          <w:marRight w:val="75"/>
                          <w:marTop w:val="75"/>
                          <w:marBottom w:val="75"/>
                          <w:divBdr>
                            <w:top w:val="none" w:sz="0" w:space="0" w:color="auto"/>
                            <w:left w:val="none" w:sz="0" w:space="0" w:color="auto"/>
                            <w:bottom w:val="none" w:sz="0" w:space="0" w:color="auto"/>
                            <w:right w:val="none" w:sz="0" w:space="0" w:color="auto"/>
                          </w:divBdr>
                          <w:divsChild>
                            <w:div w:id="2141222695">
                              <w:marLeft w:val="0"/>
                              <w:marRight w:val="0"/>
                              <w:marTop w:val="0"/>
                              <w:marBottom w:val="0"/>
                              <w:divBdr>
                                <w:top w:val="none" w:sz="0" w:space="0" w:color="auto"/>
                                <w:left w:val="none" w:sz="0" w:space="0" w:color="auto"/>
                                <w:bottom w:val="none" w:sz="0" w:space="0" w:color="auto"/>
                                <w:right w:val="none" w:sz="0" w:space="0" w:color="auto"/>
                              </w:divBdr>
                              <w:divsChild>
                                <w:div w:id="79446317">
                                  <w:marLeft w:val="0"/>
                                  <w:marRight w:val="0"/>
                                  <w:marTop w:val="0"/>
                                  <w:marBottom w:val="0"/>
                                  <w:divBdr>
                                    <w:top w:val="none" w:sz="0" w:space="0" w:color="auto"/>
                                    <w:left w:val="none" w:sz="0" w:space="0" w:color="auto"/>
                                    <w:bottom w:val="none" w:sz="0" w:space="0" w:color="auto"/>
                                    <w:right w:val="none" w:sz="0" w:space="0" w:color="auto"/>
                                  </w:divBdr>
                                </w:div>
                                <w:div w:id="434709274">
                                  <w:marLeft w:val="0"/>
                                  <w:marRight w:val="0"/>
                                  <w:marTop w:val="0"/>
                                  <w:marBottom w:val="0"/>
                                  <w:divBdr>
                                    <w:top w:val="none" w:sz="0" w:space="0" w:color="auto"/>
                                    <w:left w:val="none" w:sz="0" w:space="0" w:color="auto"/>
                                    <w:bottom w:val="none" w:sz="0" w:space="0" w:color="auto"/>
                                    <w:right w:val="none" w:sz="0" w:space="0" w:color="auto"/>
                                  </w:divBdr>
                                </w:div>
                                <w:div w:id="733355750">
                                  <w:marLeft w:val="0"/>
                                  <w:marRight w:val="0"/>
                                  <w:marTop w:val="0"/>
                                  <w:marBottom w:val="0"/>
                                  <w:divBdr>
                                    <w:top w:val="none" w:sz="0" w:space="0" w:color="auto"/>
                                    <w:left w:val="none" w:sz="0" w:space="0" w:color="auto"/>
                                    <w:bottom w:val="none" w:sz="0" w:space="0" w:color="auto"/>
                                    <w:right w:val="none" w:sz="0" w:space="0" w:color="auto"/>
                                  </w:divBdr>
                                </w:div>
                                <w:div w:id="1760059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7430125">
                          <w:marLeft w:val="75"/>
                          <w:marRight w:val="75"/>
                          <w:marTop w:val="75"/>
                          <w:marBottom w:val="75"/>
                          <w:divBdr>
                            <w:top w:val="none" w:sz="0" w:space="0" w:color="auto"/>
                            <w:left w:val="none" w:sz="0" w:space="0" w:color="auto"/>
                            <w:bottom w:val="none" w:sz="0" w:space="0" w:color="auto"/>
                            <w:right w:val="none" w:sz="0" w:space="0" w:color="auto"/>
                          </w:divBdr>
                          <w:divsChild>
                            <w:div w:id="322895895">
                              <w:marLeft w:val="0"/>
                              <w:marRight w:val="0"/>
                              <w:marTop w:val="0"/>
                              <w:marBottom w:val="0"/>
                              <w:divBdr>
                                <w:top w:val="none" w:sz="0" w:space="0" w:color="auto"/>
                                <w:left w:val="none" w:sz="0" w:space="0" w:color="auto"/>
                                <w:bottom w:val="none" w:sz="0" w:space="0" w:color="auto"/>
                                <w:right w:val="none" w:sz="0" w:space="0" w:color="auto"/>
                              </w:divBdr>
                              <w:divsChild>
                                <w:div w:id="851459497">
                                  <w:marLeft w:val="0"/>
                                  <w:marRight w:val="0"/>
                                  <w:marTop w:val="0"/>
                                  <w:marBottom w:val="0"/>
                                  <w:divBdr>
                                    <w:top w:val="none" w:sz="0" w:space="0" w:color="auto"/>
                                    <w:left w:val="none" w:sz="0" w:space="0" w:color="auto"/>
                                    <w:bottom w:val="none" w:sz="0" w:space="0" w:color="auto"/>
                                    <w:right w:val="none" w:sz="0" w:space="0" w:color="auto"/>
                                  </w:divBdr>
                                </w:div>
                                <w:div w:id="972053091">
                                  <w:marLeft w:val="0"/>
                                  <w:marRight w:val="0"/>
                                  <w:marTop w:val="0"/>
                                  <w:marBottom w:val="0"/>
                                  <w:divBdr>
                                    <w:top w:val="none" w:sz="0" w:space="0" w:color="auto"/>
                                    <w:left w:val="none" w:sz="0" w:space="0" w:color="auto"/>
                                    <w:bottom w:val="none" w:sz="0" w:space="0" w:color="auto"/>
                                    <w:right w:val="none" w:sz="0" w:space="0" w:color="auto"/>
                                  </w:divBdr>
                                </w:div>
                                <w:div w:id="1087338533">
                                  <w:marLeft w:val="0"/>
                                  <w:marRight w:val="0"/>
                                  <w:marTop w:val="0"/>
                                  <w:marBottom w:val="0"/>
                                  <w:divBdr>
                                    <w:top w:val="none" w:sz="0" w:space="0" w:color="auto"/>
                                    <w:left w:val="none" w:sz="0" w:space="0" w:color="auto"/>
                                    <w:bottom w:val="none" w:sz="0" w:space="0" w:color="auto"/>
                                    <w:right w:val="none" w:sz="0" w:space="0" w:color="auto"/>
                                  </w:divBdr>
                                </w:div>
                                <w:div w:id="1151293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1933522">
                          <w:marLeft w:val="0"/>
                          <w:marRight w:val="0"/>
                          <w:marTop w:val="0"/>
                          <w:marBottom w:val="0"/>
                          <w:divBdr>
                            <w:top w:val="none" w:sz="0" w:space="0" w:color="auto"/>
                            <w:left w:val="none" w:sz="0" w:space="0" w:color="auto"/>
                            <w:bottom w:val="none" w:sz="0" w:space="0" w:color="auto"/>
                            <w:right w:val="none" w:sz="0" w:space="0" w:color="auto"/>
                          </w:divBdr>
                          <w:divsChild>
                            <w:div w:id="1954894974">
                              <w:marLeft w:val="0"/>
                              <w:marRight w:val="0"/>
                              <w:marTop w:val="0"/>
                              <w:marBottom w:val="0"/>
                              <w:divBdr>
                                <w:top w:val="none" w:sz="0" w:space="0" w:color="auto"/>
                                <w:left w:val="none" w:sz="0" w:space="0" w:color="auto"/>
                                <w:bottom w:val="none" w:sz="0" w:space="0" w:color="auto"/>
                                <w:right w:val="none" w:sz="0" w:space="0" w:color="auto"/>
                              </w:divBdr>
                              <w:divsChild>
                                <w:div w:id="492991139">
                                  <w:marLeft w:val="0"/>
                                  <w:marRight w:val="0"/>
                                  <w:marTop w:val="0"/>
                                  <w:marBottom w:val="0"/>
                                  <w:divBdr>
                                    <w:top w:val="none" w:sz="0" w:space="0" w:color="auto"/>
                                    <w:left w:val="none" w:sz="0" w:space="0" w:color="auto"/>
                                    <w:bottom w:val="none" w:sz="0" w:space="0" w:color="auto"/>
                                    <w:right w:val="none" w:sz="0" w:space="0" w:color="auto"/>
                                  </w:divBdr>
                                  <w:divsChild>
                                    <w:div w:id="261106732">
                                      <w:marLeft w:val="0"/>
                                      <w:marRight w:val="0"/>
                                      <w:marTop w:val="0"/>
                                      <w:marBottom w:val="0"/>
                                      <w:divBdr>
                                        <w:top w:val="none" w:sz="0" w:space="0" w:color="auto"/>
                                        <w:left w:val="none" w:sz="0" w:space="0" w:color="auto"/>
                                        <w:bottom w:val="none" w:sz="0" w:space="0" w:color="auto"/>
                                        <w:right w:val="none" w:sz="0" w:space="0" w:color="auto"/>
                                      </w:divBdr>
                                    </w:div>
                                  </w:divsChild>
                                </w:div>
                                <w:div w:id="1226798305">
                                  <w:marLeft w:val="0"/>
                                  <w:marRight w:val="0"/>
                                  <w:marTop w:val="0"/>
                                  <w:marBottom w:val="0"/>
                                  <w:divBdr>
                                    <w:top w:val="none" w:sz="0" w:space="0" w:color="auto"/>
                                    <w:left w:val="none" w:sz="0" w:space="0" w:color="auto"/>
                                    <w:bottom w:val="none" w:sz="0" w:space="0" w:color="auto"/>
                                    <w:right w:val="none" w:sz="0" w:space="0" w:color="auto"/>
                                  </w:divBdr>
                                  <w:divsChild>
                                    <w:div w:id="1364164515">
                                      <w:marLeft w:val="0"/>
                                      <w:marRight w:val="0"/>
                                      <w:marTop w:val="0"/>
                                      <w:marBottom w:val="0"/>
                                      <w:divBdr>
                                        <w:top w:val="none" w:sz="0" w:space="0" w:color="auto"/>
                                        <w:left w:val="none" w:sz="0" w:space="0" w:color="auto"/>
                                        <w:bottom w:val="none" w:sz="0" w:space="0" w:color="auto"/>
                                        <w:right w:val="none" w:sz="0" w:space="0" w:color="auto"/>
                                      </w:divBdr>
                                      <w:divsChild>
                                        <w:div w:id="6255687">
                                          <w:marLeft w:val="0"/>
                                          <w:marRight w:val="0"/>
                                          <w:marTop w:val="0"/>
                                          <w:marBottom w:val="0"/>
                                          <w:divBdr>
                                            <w:top w:val="none" w:sz="0" w:space="0" w:color="auto"/>
                                            <w:left w:val="none" w:sz="0" w:space="0" w:color="auto"/>
                                            <w:bottom w:val="none" w:sz="0" w:space="0" w:color="auto"/>
                                            <w:right w:val="none" w:sz="0" w:space="0" w:color="auto"/>
                                          </w:divBdr>
                                        </w:div>
                                        <w:div w:id="27264250">
                                          <w:marLeft w:val="0"/>
                                          <w:marRight w:val="0"/>
                                          <w:marTop w:val="0"/>
                                          <w:marBottom w:val="0"/>
                                          <w:divBdr>
                                            <w:top w:val="none" w:sz="0" w:space="0" w:color="auto"/>
                                            <w:left w:val="none" w:sz="0" w:space="0" w:color="auto"/>
                                            <w:bottom w:val="none" w:sz="0" w:space="0" w:color="auto"/>
                                            <w:right w:val="none" w:sz="0" w:space="0" w:color="auto"/>
                                          </w:divBdr>
                                        </w:div>
                                        <w:div w:id="86000377">
                                          <w:marLeft w:val="0"/>
                                          <w:marRight w:val="0"/>
                                          <w:marTop w:val="0"/>
                                          <w:marBottom w:val="0"/>
                                          <w:divBdr>
                                            <w:top w:val="none" w:sz="0" w:space="0" w:color="auto"/>
                                            <w:left w:val="none" w:sz="0" w:space="0" w:color="auto"/>
                                            <w:bottom w:val="none" w:sz="0" w:space="0" w:color="auto"/>
                                            <w:right w:val="none" w:sz="0" w:space="0" w:color="auto"/>
                                          </w:divBdr>
                                        </w:div>
                                        <w:div w:id="113259530">
                                          <w:marLeft w:val="0"/>
                                          <w:marRight w:val="0"/>
                                          <w:marTop w:val="0"/>
                                          <w:marBottom w:val="0"/>
                                          <w:divBdr>
                                            <w:top w:val="none" w:sz="0" w:space="0" w:color="auto"/>
                                            <w:left w:val="none" w:sz="0" w:space="0" w:color="auto"/>
                                            <w:bottom w:val="none" w:sz="0" w:space="0" w:color="auto"/>
                                            <w:right w:val="none" w:sz="0" w:space="0" w:color="auto"/>
                                          </w:divBdr>
                                        </w:div>
                                        <w:div w:id="167407037">
                                          <w:marLeft w:val="0"/>
                                          <w:marRight w:val="0"/>
                                          <w:marTop w:val="0"/>
                                          <w:marBottom w:val="0"/>
                                          <w:divBdr>
                                            <w:top w:val="none" w:sz="0" w:space="0" w:color="auto"/>
                                            <w:left w:val="none" w:sz="0" w:space="0" w:color="auto"/>
                                            <w:bottom w:val="none" w:sz="0" w:space="0" w:color="auto"/>
                                            <w:right w:val="none" w:sz="0" w:space="0" w:color="auto"/>
                                          </w:divBdr>
                                        </w:div>
                                        <w:div w:id="200215094">
                                          <w:marLeft w:val="0"/>
                                          <w:marRight w:val="0"/>
                                          <w:marTop w:val="0"/>
                                          <w:marBottom w:val="0"/>
                                          <w:divBdr>
                                            <w:top w:val="none" w:sz="0" w:space="0" w:color="auto"/>
                                            <w:left w:val="none" w:sz="0" w:space="0" w:color="auto"/>
                                            <w:bottom w:val="none" w:sz="0" w:space="0" w:color="auto"/>
                                            <w:right w:val="none" w:sz="0" w:space="0" w:color="auto"/>
                                          </w:divBdr>
                                        </w:div>
                                        <w:div w:id="219438078">
                                          <w:marLeft w:val="0"/>
                                          <w:marRight w:val="0"/>
                                          <w:marTop w:val="0"/>
                                          <w:marBottom w:val="0"/>
                                          <w:divBdr>
                                            <w:top w:val="none" w:sz="0" w:space="0" w:color="auto"/>
                                            <w:left w:val="none" w:sz="0" w:space="0" w:color="auto"/>
                                            <w:bottom w:val="none" w:sz="0" w:space="0" w:color="auto"/>
                                            <w:right w:val="none" w:sz="0" w:space="0" w:color="auto"/>
                                          </w:divBdr>
                                        </w:div>
                                        <w:div w:id="378021273">
                                          <w:marLeft w:val="0"/>
                                          <w:marRight w:val="0"/>
                                          <w:marTop w:val="0"/>
                                          <w:marBottom w:val="0"/>
                                          <w:divBdr>
                                            <w:top w:val="none" w:sz="0" w:space="0" w:color="auto"/>
                                            <w:left w:val="none" w:sz="0" w:space="0" w:color="auto"/>
                                            <w:bottom w:val="none" w:sz="0" w:space="0" w:color="auto"/>
                                            <w:right w:val="none" w:sz="0" w:space="0" w:color="auto"/>
                                          </w:divBdr>
                                        </w:div>
                                        <w:div w:id="459419034">
                                          <w:marLeft w:val="0"/>
                                          <w:marRight w:val="0"/>
                                          <w:marTop w:val="0"/>
                                          <w:marBottom w:val="0"/>
                                          <w:divBdr>
                                            <w:top w:val="none" w:sz="0" w:space="0" w:color="auto"/>
                                            <w:left w:val="none" w:sz="0" w:space="0" w:color="auto"/>
                                            <w:bottom w:val="none" w:sz="0" w:space="0" w:color="auto"/>
                                            <w:right w:val="none" w:sz="0" w:space="0" w:color="auto"/>
                                          </w:divBdr>
                                        </w:div>
                                        <w:div w:id="658730642">
                                          <w:marLeft w:val="0"/>
                                          <w:marRight w:val="0"/>
                                          <w:marTop w:val="0"/>
                                          <w:marBottom w:val="0"/>
                                          <w:divBdr>
                                            <w:top w:val="none" w:sz="0" w:space="0" w:color="auto"/>
                                            <w:left w:val="none" w:sz="0" w:space="0" w:color="auto"/>
                                            <w:bottom w:val="none" w:sz="0" w:space="0" w:color="auto"/>
                                            <w:right w:val="none" w:sz="0" w:space="0" w:color="auto"/>
                                          </w:divBdr>
                                        </w:div>
                                        <w:div w:id="867566585">
                                          <w:marLeft w:val="0"/>
                                          <w:marRight w:val="0"/>
                                          <w:marTop w:val="0"/>
                                          <w:marBottom w:val="0"/>
                                          <w:divBdr>
                                            <w:top w:val="none" w:sz="0" w:space="0" w:color="auto"/>
                                            <w:left w:val="none" w:sz="0" w:space="0" w:color="auto"/>
                                            <w:bottom w:val="none" w:sz="0" w:space="0" w:color="auto"/>
                                            <w:right w:val="none" w:sz="0" w:space="0" w:color="auto"/>
                                          </w:divBdr>
                                        </w:div>
                                        <w:div w:id="968054902">
                                          <w:marLeft w:val="0"/>
                                          <w:marRight w:val="0"/>
                                          <w:marTop w:val="0"/>
                                          <w:marBottom w:val="0"/>
                                          <w:divBdr>
                                            <w:top w:val="none" w:sz="0" w:space="0" w:color="auto"/>
                                            <w:left w:val="none" w:sz="0" w:space="0" w:color="auto"/>
                                            <w:bottom w:val="none" w:sz="0" w:space="0" w:color="auto"/>
                                            <w:right w:val="none" w:sz="0" w:space="0" w:color="auto"/>
                                          </w:divBdr>
                                        </w:div>
                                        <w:div w:id="1028137190">
                                          <w:marLeft w:val="0"/>
                                          <w:marRight w:val="0"/>
                                          <w:marTop w:val="0"/>
                                          <w:marBottom w:val="0"/>
                                          <w:divBdr>
                                            <w:top w:val="none" w:sz="0" w:space="0" w:color="auto"/>
                                            <w:left w:val="none" w:sz="0" w:space="0" w:color="auto"/>
                                            <w:bottom w:val="none" w:sz="0" w:space="0" w:color="auto"/>
                                            <w:right w:val="none" w:sz="0" w:space="0" w:color="auto"/>
                                          </w:divBdr>
                                        </w:div>
                                        <w:div w:id="1461025136">
                                          <w:marLeft w:val="0"/>
                                          <w:marRight w:val="0"/>
                                          <w:marTop w:val="0"/>
                                          <w:marBottom w:val="0"/>
                                          <w:divBdr>
                                            <w:top w:val="none" w:sz="0" w:space="0" w:color="auto"/>
                                            <w:left w:val="none" w:sz="0" w:space="0" w:color="auto"/>
                                            <w:bottom w:val="none" w:sz="0" w:space="0" w:color="auto"/>
                                            <w:right w:val="none" w:sz="0" w:space="0" w:color="auto"/>
                                          </w:divBdr>
                                        </w:div>
                                        <w:div w:id="1496995167">
                                          <w:marLeft w:val="0"/>
                                          <w:marRight w:val="0"/>
                                          <w:marTop w:val="0"/>
                                          <w:marBottom w:val="0"/>
                                          <w:divBdr>
                                            <w:top w:val="none" w:sz="0" w:space="0" w:color="auto"/>
                                            <w:left w:val="none" w:sz="0" w:space="0" w:color="auto"/>
                                            <w:bottom w:val="none" w:sz="0" w:space="0" w:color="auto"/>
                                            <w:right w:val="none" w:sz="0" w:space="0" w:color="auto"/>
                                          </w:divBdr>
                                        </w:div>
                                        <w:div w:id="1605570425">
                                          <w:marLeft w:val="0"/>
                                          <w:marRight w:val="0"/>
                                          <w:marTop w:val="0"/>
                                          <w:marBottom w:val="0"/>
                                          <w:divBdr>
                                            <w:top w:val="none" w:sz="0" w:space="0" w:color="auto"/>
                                            <w:left w:val="none" w:sz="0" w:space="0" w:color="auto"/>
                                            <w:bottom w:val="none" w:sz="0" w:space="0" w:color="auto"/>
                                            <w:right w:val="none" w:sz="0" w:space="0" w:color="auto"/>
                                          </w:divBdr>
                                        </w:div>
                                        <w:div w:id="1614098228">
                                          <w:marLeft w:val="0"/>
                                          <w:marRight w:val="0"/>
                                          <w:marTop w:val="0"/>
                                          <w:marBottom w:val="0"/>
                                          <w:divBdr>
                                            <w:top w:val="none" w:sz="0" w:space="0" w:color="auto"/>
                                            <w:left w:val="none" w:sz="0" w:space="0" w:color="auto"/>
                                            <w:bottom w:val="none" w:sz="0" w:space="0" w:color="auto"/>
                                            <w:right w:val="none" w:sz="0" w:space="0" w:color="auto"/>
                                          </w:divBdr>
                                        </w:div>
                                        <w:div w:id="1620330351">
                                          <w:marLeft w:val="0"/>
                                          <w:marRight w:val="0"/>
                                          <w:marTop w:val="0"/>
                                          <w:marBottom w:val="0"/>
                                          <w:divBdr>
                                            <w:top w:val="none" w:sz="0" w:space="0" w:color="auto"/>
                                            <w:left w:val="none" w:sz="0" w:space="0" w:color="auto"/>
                                            <w:bottom w:val="none" w:sz="0" w:space="0" w:color="auto"/>
                                            <w:right w:val="none" w:sz="0" w:space="0" w:color="auto"/>
                                          </w:divBdr>
                                        </w:div>
                                        <w:div w:id="1769304819">
                                          <w:marLeft w:val="0"/>
                                          <w:marRight w:val="0"/>
                                          <w:marTop w:val="0"/>
                                          <w:marBottom w:val="0"/>
                                          <w:divBdr>
                                            <w:top w:val="none" w:sz="0" w:space="0" w:color="auto"/>
                                            <w:left w:val="none" w:sz="0" w:space="0" w:color="auto"/>
                                            <w:bottom w:val="none" w:sz="0" w:space="0" w:color="auto"/>
                                            <w:right w:val="none" w:sz="0" w:space="0" w:color="auto"/>
                                          </w:divBdr>
                                        </w:div>
                                        <w:div w:id="1863547619">
                                          <w:marLeft w:val="0"/>
                                          <w:marRight w:val="0"/>
                                          <w:marTop w:val="0"/>
                                          <w:marBottom w:val="0"/>
                                          <w:divBdr>
                                            <w:top w:val="none" w:sz="0" w:space="0" w:color="auto"/>
                                            <w:left w:val="none" w:sz="0" w:space="0" w:color="auto"/>
                                            <w:bottom w:val="none" w:sz="0" w:space="0" w:color="auto"/>
                                            <w:right w:val="none" w:sz="0" w:space="0" w:color="auto"/>
                                          </w:divBdr>
                                        </w:div>
                                        <w:div w:id="1905409084">
                                          <w:marLeft w:val="0"/>
                                          <w:marRight w:val="0"/>
                                          <w:marTop w:val="0"/>
                                          <w:marBottom w:val="0"/>
                                          <w:divBdr>
                                            <w:top w:val="none" w:sz="0" w:space="0" w:color="auto"/>
                                            <w:left w:val="none" w:sz="0" w:space="0" w:color="auto"/>
                                            <w:bottom w:val="none" w:sz="0" w:space="0" w:color="auto"/>
                                            <w:right w:val="none" w:sz="0" w:space="0" w:color="auto"/>
                                          </w:divBdr>
                                        </w:div>
                                        <w:div w:id="1938907602">
                                          <w:marLeft w:val="0"/>
                                          <w:marRight w:val="0"/>
                                          <w:marTop w:val="0"/>
                                          <w:marBottom w:val="0"/>
                                          <w:divBdr>
                                            <w:top w:val="none" w:sz="0" w:space="0" w:color="auto"/>
                                            <w:left w:val="none" w:sz="0" w:space="0" w:color="auto"/>
                                            <w:bottom w:val="none" w:sz="0" w:space="0" w:color="auto"/>
                                            <w:right w:val="none" w:sz="0" w:space="0" w:color="auto"/>
                                          </w:divBdr>
                                        </w:div>
                                        <w:div w:id="1956794027">
                                          <w:marLeft w:val="0"/>
                                          <w:marRight w:val="0"/>
                                          <w:marTop w:val="0"/>
                                          <w:marBottom w:val="0"/>
                                          <w:divBdr>
                                            <w:top w:val="none" w:sz="0" w:space="0" w:color="auto"/>
                                            <w:left w:val="none" w:sz="0" w:space="0" w:color="auto"/>
                                            <w:bottom w:val="none" w:sz="0" w:space="0" w:color="auto"/>
                                            <w:right w:val="none" w:sz="0" w:space="0" w:color="auto"/>
                                          </w:divBdr>
                                        </w:div>
                                        <w:div w:id="1999965694">
                                          <w:marLeft w:val="0"/>
                                          <w:marRight w:val="0"/>
                                          <w:marTop w:val="0"/>
                                          <w:marBottom w:val="0"/>
                                          <w:divBdr>
                                            <w:top w:val="none" w:sz="0" w:space="0" w:color="auto"/>
                                            <w:left w:val="none" w:sz="0" w:space="0" w:color="auto"/>
                                            <w:bottom w:val="none" w:sz="0" w:space="0" w:color="auto"/>
                                            <w:right w:val="none" w:sz="0" w:space="0" w:color="auto"/>
                                          </w:divBdr>
                                        </w:div>
                                        <w:div w:id="2093575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2423720">
                              <w:marLeft w:val="0"/>
                              <w:marRight w:val="0"/>
                              <w:marTop w:val="0"/>
                              <w:marBottom w:val="0"/>
                              <w:divBdr>
                                <w:top w:val="none" w:sz="0" w:space="0" w:color="auto"/>
                                <w:left w:val="none" w:sz="0" w:space="0" w:color="auto"/>
                                <w:bottom w:val="none" w:sz="0" w:space="0" w:color="auto"/>
                                <w:right w:val="none" w:sz="0" w:space="0" w:color="auto"/>
                              </w:divBdr>
                              <w:divsChild>
                                <w:div w:id="826634534">
                                  <w:marLeft w:val="0"/>
                                  <w:marRight w:val="0"/>
                                  <w:marTop w:val="0"/>
                                  <w:marBottom w:val="0"/>
                                  <w:divBdr>
                                    <w:top w:val="none" w:sz="0" w:space="0" w:color="auto"/>
                                    <w:left w:val="none" w:sz="0" w:space="0" w:color="auto"/>
                                    <w:bottom w:val="none" w:sz="0" w:space="0" w:color="auto"/>
                                    <w:right w:val="none" w:sz="0" w:space="0" w:color="auto"/>
                                  </w:divBdr>
                                  <w:divsChild>
                                    <w:div w:id="33698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23058142">
              <w:marLeft w:val="0"/>
              <w:marRight w:val="0"/>
              <w:marTop w:val="0"/>
              <w:marBottom w:val="0"/>
              <w:divBdr>
                <w:top w:val="none" w:sz="0" w:space="0" w:color="auto"/>
                <w:left w:val="none" w:sz="0" w:space="0" w:color="auto"/>
                <w:bottom w:val="none" w:sz="0" w:space="0" w:color="auto"/>
                <w:right w:val="none" w:sz="0" w:space="0" w:color="auto"/>
              </w:divBdr>
              <w:divsChild>
                <w:div w:id="1356075872">
                  <w:marLeft w:val="0"/>
                  <w:marRight w:val="0"/>
                  <w:marTop w:val="0"/>
                  <w:marBottom w:val="0"/>
                  <w:divBdr>
                    <w:top w:val="none" w:sz="0" w:space="0" w:color="auto"/>
                    <w:left w:val="none" w:sz="0" w:space="0" w:color="auto"/>
                    <w:bottom w:val="none" w:sz="0" w:space="0" w:color="auto"/>
                    <w:right w:val="none" w:sz="0" w:space="0" w:color="auto"/>
                  </w:divBdr>
                  <w:divsChild>
                    <w:div w:id="1320420608">
                      <w:marLeft w:val="0"/>
                      <w:marRight w:val="0"/>
                      <w:marTop w:val="0"/>
                      <w:marBottom w:val="0"/>
                      <w:divBdr>
                        <w:top w:val="none" w:sz="0" w:space="0" w:color="auto"/>
                        <w:left w:val="none" w:sz="0" w:space="0" w:color="auto"/>
                        <w:bottom w:val="none" w:sz="0" w:space="0" w:color="auto"/>
                        <w:right w:val="none" w:sz="0" w:space="0" w:color="auto"/>
                      </w:divBdr>
                      <w:divsChild>
                        <w:div w:id="400560879">
                          <w:marLeft w:val="0"/>
                          <w:marRight w:val="0"/>
                          <w:marTop w:val="0"/>
                          <w:marBottom w:val="0"/>
                          <w:divBdr>
                            <w:top w:val="none" w:sz="0" w:space="0" w:color="auto"/>
                            <w:left w:val="none" w:sz="0" w:space="0" w:color="auto"/>
                            <w:bottom w:val="none" w:sz="0" w:space="0" w:color="auto"/>
                            <w:right w:val="none" w:sz="0" w:space="0" w:color="auto"/>
                          </w:divBdr>
                          <w:divsChild>
                            <w:div w:id="893275165">
                              <w:marLeft w:val="0"/>
                              <w:marRight w:val="0"/>
                              <w:marTop w:val="0"/>
                              <w:marBottom w:val="0"/>
                              <w:divBdr>
                                <w:top w:val="none" w:sz="0" w:space="0" w:color="auto"/>
                                <w:left w:val="none" w:sz="0" w:space="0" w:color="auto"/>
                                <w:bottom w:val="none" w:sz="0" w:space="0" w:color="auto"/>
                                <w:right w:val="none" w:sz="0" w:space="0" w:color="auto"/>
                              </w:divBdr>
                              <w:divsChild>
                                <w:div w:id="930891489">
                                  <w:marLeft w:val="0"/>
                                  <w:marRight w:val="0"/>
                                  <w:marTop w:val="0"/>
                                  <w:marBottom w:val="0"/>
                                  <w:divBdr>
                                    <w:top w:val="none" w:sz="0" w:space="0" w:color="auto"/>
                                    <w:left w:val="none" w:sz="0" w:space="0" w:color="auto"/>
                                    <w:bottom w:val="none" w:sz="0" w:space="0" w:color="auto"/>
                                    <w:right w:val="none" w:sz="0" w:space="0" w:color="auto"/>
                                  </w:divBdr>
                                  <w:divsChild>
                                    <w:div w:id="1971276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4192501">
                          <w:marLeft w:val="75"/>
                          <w:marRight w:val="75"/>
                          <w:marTop w:val="75"/>
                          <w:marBottom w:val="75"/>
                          <w:divBdr>
                            <w:top w:val="none" w:sz="0" w:space="0" w:color="auto"/>
                            <w:left w:val="none" w:sz="0" w:space="0" w:color="auto"/>
                            <w:bottom w:val="none" w:sz="0" w:space="0" w:color="auto"/>
                            <w:right w:val="none" w:sz="0" w:space="0" w:color="auto"/>
                          </w:divBdr>
                          <w:divsChild>
                            <w:div w:id="730421479">
                              <w:marLeft w:val="0"/>
                              <w:marRight w:val="0"/>
                              <w:marTop w:val="0"/>
                              <w:marBottom w:val="0"/>
                              <w:divBdr>
                                <w:top w:val="none" w:sz="0" w:space="0" w:color="auto"/>
                                <w:left w:val="none" w:sz="0" w:space="0" w:color="auto"/>
                                <w:bottom w:val="none" w:sz="0" w:space="0" w:color="auto"/>
                                <w:right w:val="none" w:sz="0" w:space="0" w:color="auto"/>
                              </w:divBdr>
                              <w:divsChild>
                                <w:div w:id="476728307">
                                  <w:marLeft w:val="0"/>
                                  <w:marRight w:val="0"/>
                                  <w:marTop w:val="0"/>
                                  <w:marBottom w:val="0"/>
                                  <w:divBdr>
                                    <w:top w:val="none" w:sz="0" w:space="0" w:color="auto"/>
                                    <w:left w:val="none" w:sz="0" w:space="0" w:color="auto"/>
                                    <w:bottom w:val="none" w:sz="0" w:space="0" w:color="auto"/>
                                    <w:right w:val="none" w:sz="0" w:space="0" w:color="auto"/>
                                  </w:divBdr>
                                </w:div>
                                <w:div w:id="1087308204">
                                  <w:marLeft w:val="0"/>
                                  <w:marRight w:val="0"/>
                                  <w:marTop w:val="0"/>
                                  <w:marBottom w:val="0"/>
                                  <w:divBdr>
                                    <w:top w:val="none" w:sz="0" w:space="0" w:color="auto"/>
                                    <w:left w:val="none" w:sz="0" w:space="0" w:color="auto"/>
                                    <w:bottom w:val="none" w:sz="0" w:space="0" w:color="auto"/>
                                    <w:right w:val="none" w:sz="0" w:space="0" w:color="auto"/>
                                  </w:divBdr>
                                </w:div>
                                <w:div w:id="1094134128">
                                  <w:marLeft w:val="0"/>
                                  <w:marRight w:val="0"/>
                                  <w:marTop w:val="0"/>
                                  <w:marBottom w:val="0"/>
                                  <w:divBdr>
                                    <w:top w:val="none" w:sz="0" w:space="0" w:color="auto"/>
                                    <w:left w:val="none" w:sz="0" w:space="0" w:color="auto"/>
                                    <w:bottom w:val="none" w:sz="0" w:space="0" w:color="auto"/>
                                    <w:right w:val="none" w:sz="0" w:space="0" w:color="auto"/>
                                  </w:divBdr>
                                </w:div>
                                <w:div w:id="1444110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7483770">
                          <w:marLeft w:val="75"/>
                          <w:marRight w:val="75"/>
                          <w:marTop w:val="75"/>
                          <w:marBottom w:val="75"/>
                          <w:divBdr>
                            <w:top w:val="none" w:sz="0" w:space="0" w:color="auto"/>
                            <w:left w:val="none" w:sz="0" w:space="0" w:color="auto"/>
                            <w:bottom w:val="none" w:sz="0" w:space="0" w:color="auto"/>
                            <w:right w:val="none" w:sz="0" w:space="0" w:color="auto"/>
                          </w:divBdr>
                          <w:divsChild>
                            <w:div w:id="428624235">
                              <w:marLeft w:val="0"/>
                              <w:marRight w:val="0"/>
                              <w:marTop w:val="0"/>
                              <w:marBottom w:val="0"/>
                              <w:divBdr>
                                <w:top w:val="none" w:sz="0" w:space="0" w:color="auto"/>
                                <w:left w:val="none" w:sz="0" w:space="0" w:color="auto"/>
                                <w:bottom w:val="none" w:sz="0" w:space="0" w:color="auto"/>
                                <w:right w:val="none" w:sz="0" w:space="0" w:color="auto"/>
                              </w:divBdr>
                              <w:divsChild>
                                <w:div w:id="453911594">
                                  <w:marLeft w:val="0"/>
                                  <w:marRight w:val="0"/>
                                  <w:marTop w:val="0"/>
                                  <w:marBottom w:val="0"/>
                                  <w:divBdr>
                                    <w:top w:val="none" w:sz="0" w:space="0" w:color="auto"/>
                                    <w:left w:val="none" w:sz="0" w:space="0" w:color="auto"/>
                                    <w:bottom w:val="none" w:sz="0" w:space="0" w:color="auto"/>
                                    <w:right w:val="none" w:sz="0" w:space="0" w:color="auto"/>
                                  </w:divBdr>
                                </w:div>
                                <w:div w:id="879439193">
                                  <w:marLeft w:val="0"/>
                                  <w:marRight w:val="0"/>
                                  <w:marTop w:val="0"/>
                                  <w:marBottom w:val="0"/>
                                  <w:divBdr>
                                    <w:top w:val="none" w:sz="0" w:space="0" w:color="auto"/>
                                    <w:left w:val="none" w:sz="0" w:space="0" w:color="auto"/>
                                    <w:bottom w:val="none" w:sz="0" w:space="0" w:color="auto"/>
                                    <w:right w:val="none" w:sz="0" w:space="0" w:color="auto"/>
                                  </w:divBdr>
                                </w:div>
                                <w:div w:id="1003318777">
                                  <w:marLeft w:val="0"/>
                                  <w:marRight w:val="0"/>
                                  <w:marTop w:val="0"/>
                                  <w:marBottom w:val="0"/>
                                  <w:divBdr>
                                    <w:top w:val="none" w:sz="0" w:space="0" w:color="auto"/>
                                    <w:left w:val="none" w:sz="0" w:space="0" w:color="auto"/>
                                    <w:bottom w:val="none" w:sz="0" w:space="0" w:color="auto"/>
                                    <w:right w:val="none" w:sz="0" w:space="0" w:color="auto"/>
                                  </w:divBdr>
                                </w:div>
                                <w:div w:id="1698850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2873476">
                          <w:marLeft w:val="0"/>
                          <w:marRight w:val="0"/>
                          <w:marTop w:val="0"/>
                          <w:marBottom w:val="0"/>
                          <w:divBdr>
                            <w:top w:val="none" w:sz="0" w:space="0" w:color="auto"/>
                            <w:left w:val="none" w:sz="0" w:space="0" w:color="auto"/>
                            <w:bottom w:val="none" w:sz="0" w:space="0" w:color="auto"/>
                            <w:right w:val="none" w:sz="0" w:space="0" w:color="auto"/>
                          </w:divBdr>
                        </w:div>
                        <w:div w:id="2051372757">
                          <w:marLeft w:val="75"/>
                          <w:marRight w:val="75"/>
                          <w:marTop w:val="0"/>
                          <w:marBottom w:val="0"/>
                          <w:divBdr>
                            <w:top w:val="none" w:sz="0" w:space="0" w:color="auto"/>
                            <w:left w:val="none" w:sz="0" w:space="0" w:color="auto"/>
                            <w:bottom w:val="none" w:sz="0" w:space="0" w:color="auto"/>
                            <w:right w:val="none" w:sz="0" w:space="0" w:color="auto"/>
                          </w:divBdr>
                          <w:divsChild>
                            <w:div w:id="1677074384">
                              <w:marLeft w:val="0"/>
                              <w:marRight w:val="0"/>
                              <w:marTop w:val="0"/>
                              <w:marBottom w:val="0"/>
                              <w:divBdr>
                                <w:top w:val="none" w:sz="0" w:space="0" w:color="auto"/>
                                <w:left w:val="none" w:sz="0" w:space="0" w:color="auto"/>
                                <w:bottom w:val="none" w:sz="0" w:space="0" w:color="auto"/>
                                <w:right w:val="none" w:sz="0" w:space="0" w:color="auto"/>
                              </w:divBdr>
                            </w:div>
                          </w:divsChild>
                        </w:div>
                        <w:div w:id="2107381005">
                          <w:marLeft w:val="0"/>
                          <w:marRight w:val="0"/>
                          <w:marTop w:val="0"/>
                          <w:marBottom w:val="0"/>
                          <w:divBdr>
                            <w:top w:val="none" w:sz="0" w:space="0" w:color="auto"/>
                            <w:left w:val="none" w:sz="0" w:space="0" w:color="auto"/>
                            <w:bottom w:val="none" w:sz="0" w:space="0" w:color="auto"/>
                            <w:right w:val="none" w:sz="0" w:space="0" w:color="auto"/>
                          </w:divBdr>
                          <w:divsChild>
                            <w:div w:id="753355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95528878">
      <w:bodyDiv w:val="1"/>
      <w:marLeft w:val="0"/>
      <w:marRight w:val="0"/>
      <w:marTop w:val="0"/>
      <w:marBottom w:val="0"/>
      <w:divBdr>
        <w:top w:val="none" w:sz="0" w:space="0" w:color="auto"/>
        <w:left w:val="none" w:sz="0" w:space="0" w:color="auto"/>
        <w:bottom w:val="none" w:sz="0" w:space="0" w:color="auto"/>
        <w:right w:val="none" w:sz="0" w:space="0" w:color="auto"/>
      </w:divBdr>
    </w:div>
    <w:div w:id="1296108817">
      <w:bodyDiv w:val="1"/>
      <w:marLeft w:val="0"/>
      <w:marRight w:val="0"/>
      <w:marTop w:val="0"/>
      <w:marBottom w:val="0"/>
      <w:divBdr>
        <w:top w:val="none" w:sz="0" w:space="0" w:color="auto"/>
        <w:left w:val="none" w:sz="0" w:space="0" w:color="auto"/>
        <w:bottom w:val="none" w:sz="0" w:space="0" w:color="auto"/>
        <w:right w:val="none" w:sz="0" w:space="0" w:color="auto"/>
      </w:divBdr>
    </w:div>
    <w:div w:id="1331062173">
      <w:bodyDiv w:val="1"/>
      <w:marLeft w:val="0"/>
      <w:marRight w:val="0"/>
      <w:marTop w:val="0"/>
      <w:marBottom w:val="0"/>
      <w:divBdr>
        <w:top w:val="none" w:sz="0" w:space="0" w:color="auto"/>
        <w:left w:val="none" w:sz="0" w:space="0" w:color="auto"/>
        <w:bottom w:val="none" w:sz="0" w:space="0" w:color="auto"/>
        <w:right w:val="none" w:sz="0" w:space="0" w:color="auto"/>
      </w:divBdr>
    </w:div>
    <w:div w:id="1351250612">
      <w:bodyDiv w:val="1"/>
      <w:marLeft w:val="0"/>
      <w:marRight w:val="0"/>
      <w:marTop w:val="0"/>
      <w:marBottom w:val="0"/>
      <w:divBdr>
        <w:top w:val="none" w:sz="0" w:space="0" w:color="auto"/>
        <w:left w:val="none" w:sz="0" w:space="0" w:color="auto"/>
        <w:bottom w:val="none" w:sz="0" w:space="0" w:color="auto"/>
        <w:right w:val="none" w:sz="0" w:space="0" w:color="auto"/>
      </w:divBdr>
    </w:div>
    <w:div w:id="1385837794">
      <w:bodyDiv w:val="1"/>
      <w:marLeft w:val="0"/>
      <w:marRight w:val="0"/>
      <w:marTop w:val="0"/>
      <w:marBottom w:val="0"/>
      <w:divBdr>
        <w:top w:val="none" w:sz="0" w:space="0" w:color="auto"/>
        <w:left w:val="none" w:sz="0" w:space="0" w:color="auto"/>
        <w:bottom w:val="none" w:sz="0" w:space="0" w:color="auto"/>
        <w:right w:val="none" w:sz="0" w:space="0" w:color="auto"/>
      </w:divBdr>
    </w:div>
    <w:div w:id="1423335918">
      <w:bodyDiv w:val="1"/>
      <w:marLeft w:val="0"/>
      <w:marRight w:val="0"/>
      <w:marTop w:val="0"/>
      <w:marBottom w:val="0"/>
      <w:divBdr>
        <w:top w:val="none" w:sz="0" w:space="0" w:color="auto"/>
        <w:left w:val="none" w:sz="0" w:space="0" w:color="auto"/>
        <w:bottom w:val="none" w:sz="0" w:space="0" w:color="auto"/>
        <w:right w:val="none" w:sz="0" w:space="0" w:color="auto"/>
      </w:divBdr>
    </w:div>
    <w:div w:id="1492796651">
      <w:bodyDiv w:val="1"/>
      <w:marLeft w:val="0"/>
      <w:marRight w:val="0"/>
      <w:marTop w:val="0"/>
      <w:marBottom w:val="0"/>
      <w:divBdr>
        <w:top w:val="none" w:sz="0" w:space="0" w:color="auto"/>
        <w:left w:val="none" w:sz="0" w:space="0" w:color="auto"/>
        <w:bottom w:val="none" w:sz="0" w:space="0" w:color="auto"/>
        <w:right w:val="none" w:sz="0" w:space="0" w:color="auto"/>
      </w:divBdr>
    </w:div>
    <w:div w:id="1524857391">
      <w:bodyDiv w:val="1"/>
      <w:marLeft w:val="0"/>
      <w:marRight w:val="0"/>
      <w:marTop w:val="0"/>
      <w:marBottom w:val="0"/>
      <w:divBdr>
        <w:top w:val="none" w:sz="0" w:space="0" w:color="auto"/>
        <w:left w:val="none" w:sz="0" w:space="0" w:color="auto"/>
        <w:bottom w:val="none" w:sz="0" w:space="0" w:color="auto"/>
        <w:right w:val="none" w:sz="0" w:space="0" w:color="auto"/>
      </w:divBdr>
    </w:div>
    <w:div w:id="1538196379">
      <w:bodyDiv w:val="1"/>
      <w:marLeft w:val="0"/>
      <w:marRight w:val="0"/>
      <w:marTop w:val="0"/>
      <w:marBottom w:val="0"/>
      <w:divBdr>
        <w:top w:val="none" w:sz="0" w:space="0" w:color="auto"/>
        <w:left w:val="none" w:sz="0" w:space="0" w:color="auto"/>
        <w:bottom w:val="none" w:sz="0" w:space="0" w:color="auto"/>
        <w:right w:val="none" w:sz="0" w:space="0" w:color="auto"/>
      </w:divBdr>
    </w:div>
    <w:div w:id="1559437812">
      <w:bodyDiv w:val="1"/>
      <w:marLeft w:val="0"/>
      <w:marRight w:val="0"/>
      <w:marTop w:val="0"/>
      <w:marBottom w:val="0"/>
      <w:divBdr>
        <w:top w:val="none" w:sz="0" w:space="0" w:color="auto"/>
        <w:left w:val="none" w:sz="0" w:space="0" w:color="auto"/>
        <w:bottom w:val="none" w:sz="0" w:space="0" w:color="auto"/>
        <w:right w:val="none" w:sz="0" w:space="0" w:color="auto"/>
      </w:divBdr>
    </w:div>
    <w:div w:id="1562398525">
      <w:bodyDiv w:val="1"/>
      <w:marLeft w:val="0"/>
      <w:marRight w:val="0"/>
      <w:marTop w:val="0"/>
      <w:marBottom w:val="0"/>
      <w:divBdr>
        <w:top w:val="none" w:sz="0" w:space="0" w:color="auto"/>
        <w:left w:val="none" w:sz="0" w:space="0" w:color="auto"/>
        <w:bottom w:val="none" w:sz="0" w:space="0" w:color="auto"/>
        <w:right w:val="none" w:sz="0" w:space="0" w:color="auto"/>
      </w:divBdr>
    </w:div>
    <w:div w:id="1566641644">
      <w:bodyDiv w:val="1"/>
      <w:marLeft w:val="0"/>
      <w:marRight w:val="0"/>
      <w:marTop w:val="0"/>
      <w:marBottom w:val="0"/>
      <w:divBdr>
        <w:top w:val="none" w:sz="0" w:space="0" w:color="auto"/>
        <w:left w:val="none" w:sz="0" w:space="0" w:color="auto"/>
        <w:bottom w:val="none" w:sz="0" w:space="0" w:color="auto"/>
        <w:right w:val="none" w:sz="0" w:space="0" w:color="auto"/>
      </w:divBdr>
    </w:div>
    <w:div w:id="1592397816">
      <w:bodyDiv w:val="1"/>
      <w:marLeft w:val="0"/>
      <w:marRight w:val="0"/>
      <w:marTop w:val="0"/>
      <w:marBottom w:val="0"/>
      <w:divBdr>
        <w:top w:val="none" w:sz="0" w:space="0" w:color="auto"/>
        <w:left w:val="none" w:sz="0" w:space="0" w:color="auto"/>
        <w:bottom w:val="none" w:sz="0" w:space="0" w:color="auto"/>
        <w:right w:val="none" w:sz="0" w:space="0" w:color="auto"/>
      </w:divBdr>
    </w:div>
    <w:div w:id="1594388212">
      <w:bodyDiv w:val="1"/>
      <w:marLeft w:val="0"/>
      <w:marRight w:val="0"/>
      <w:marTop w:val="0"/>
      <w:marBottom w:val="0"/>
      <w:divBdr>
        <w:top w:val="none" w:sz="0" w:space="0" w:color="auto"/>
        <w:left w:val="none" w:sz="0" w:space="0" w:color="auto"/>
        <w:bottom w:val="none" w:sz="0" w:space="0" w:color="auto"/>
        <w:right w:val="none" w:sz="0" w:space="0" w:color="auto"/>
      </w:divBdr>
    </w:div>
    <w:div w:id="1596937473">
      <w:bodyDiv w:val="1"/>
      <w:marLeft w:val="0"/>
      <w:marRight w:val="0"/>
      <w:marTop w:val="0"/>
      <w:marBottom w:val="0"/>
      <w:divBdr>
        <w:top w:val="none" w:sz="0" w:space="0" w:color="auto"/>
        <w:left w:val="none" w:sz="0" w:space="0" w:color="auto"/>
        <w:bottom w:val="none" w:sz="0" w:space="0" w:color="auto"/>
        <w:right w:val="none" w:sz="0" w:space="0" w:color="auto"/>
      </w:divBdr>
      <w:divsChild>
        <w:div w:id="1320764817">
          <w:blockQuote w:val="1"/>
          <w:marLeft w:val="0"/>
          <w:marRight w:val="0"/>
          <w:marTop w:val="0"/>
          <w:marBottom w:val="0"/>
          <w:divBdr>
            <w:top w:val="none" w:sz="0" w:space="0" w:color="auto"/>
            <w:left w:val="none" w:sz="0" w:space="0" w:color="auto"/>
            <w:bottom w:val="none" w:sz="0" w:space="0" w:color="auto"/>
            <w:right w:val="none" w:sz="0" w:space="0" w:color="auto"/>
          </w:divBdr>
          <w:divsChild>
            <w:div w:id="449471744">
              <w:marLeft w:val="0"/>
              <w:marRight w:val="0"/>
              <w:marTop w:val="0"/>
              <w:marBottom w:val="0"/>
              <w:divBdr>
                <w:top w:val="none" w:sz="0" w:space="0" w:color="auto"/>
                <w:left w:val="none" w:sz="0" w:space="0" w:color="auto"/>
                <w:bottom w:val="none" w:sz="0" w:space="0" w:color="auto"/>
                <w:right w:val="none" w:sz="0" w:space="0" w:color="auto"/>
              </w:divBdr>
            </w:div>
            <w:div w:id="940915610">
              <w:marLeft w:val="0"/>
              <w:marRight w:val="0"/>
              <w:marTop w:val="0"/>
              <w:marBottom w:val="0"/>
              <w:divBdr>
                <w:top w:val="none" w:sz="0" w:space="0" w:color="auto"/>
                <w:left w:val="none" w:sz="0" w:space="0" w:color="auto"/>
                <w:bottom w:val="none" w:sz="0" w:space="0" w:color="auto"/>
                <w:right w:val="none" w:sz="0" w:space="0" w:color="auto"/>
              </w:divBdr>
            </w:div>
            <w:div w:id="1929581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9210782">
      <w:bodyDiv w:val="1"/>
      <w:marLeft w:val="0"/>
      <w:marRight w:val="0"/>
      <w:marTop w:val="0"/>
      <w:marBottom w:val="0"/>
      <w:divBdr>
        <w:top w:val="none" w:sz="0" w:space="0" w:color="auto"/>
        <w:left w:val="none" w:sz="0" w:space="0" w:color="auto"/>
        <w:bottom w:val="none" w:sz="0" w:space="0" w:color="auto"/>
        <w:right w:val="none" w:sz="0" w:space="0" w:color="auto"/>
      </w:divBdr>
    </w:div>
    <w:div w:id="1616669454">
      <w:bodyDiv w:val="1"/>
      <w:marLeft w:val="0"/>
      <w:marRight w:val="0"/>
      <w:marTop w:val="0"/>
      <w:marBottom w:val="0"/>
      <w:divBdr>
        <w:top w:val="none" w:sz="0" w:space="0" w:color="auto"/>
        <w:left w:val="none" w:sz="0" w:space="0" w:color="auto"/>
        <w:bottom w:val="none" w:sz="0" w:space="0" w:color="auto"/>
        <w:right w:val="none" w:sz="0" w:space="0" w:color="auto"/>
      </w:divBdr>
    </w:div>
    <w:div w:id="1617055647">
      <w:bodyDiv w:val="1"/>
      <w:marLeft w:val="0"/>
      <w:marRight w:val="0"/>
      <w:marTop w:val="0"/>
      <w:marBottom w:val="0"/>
      <w:divBdr>
        <w:top w:val="none" w:sz="0" w:space="0" w:color="auto"/>
        <w:left w:val="none" w:sz="0" w:space="0" w:color="auto"/>
        <w:bottom w:val="none" w:sz="0" w:space="0" w:color="auto"/>
        <w:right w:val="none" w:sz="0" w:space="0" w:color="auto"/>
      </w:divBdr>
    </w:div>
    <w:div w:id="1633366906">
      <w:bodyDiv w:val="1"/>
      <w:marLeft w:val="0"/>
      <w:marRight w:val="0"/>
      <w:marTop w:val="0"/>
      <w:marBottom w:val="0"/>
      <w:divBdr>
        <w:top w:val="none" w:sz="0" w:space="0" w:color="auto"/>
        <w:left w:val="none" w:sz="0" w:space="0" w:color="auto"/>
        <w:bottom w:val="none" w:sz="0" w:space="0" w:color="auto"/>
        <w:right w:val="none" w:sz="0" w:space="0" w:color="auto"/>
      </w:divBdr>
    </w:div>
    <w:div w:id="1636839258">
      <w:bodyDiv w:val="1"/>
      <w:marLeft w:val="0"/>
      <w:marRight w:val="0"/>
      <w:marTop w:val="0"/>
      <w:marBottom w:val="0"/>
      <w:divBdr>
        <w:top w:val="none" w:sz="0" w:space="0" w:color="auto"/>
        <w:left w:val="none" w:sz="0" w:space="0" w:color="auto"/>
        <w:bottom w:val="none" w:sz="0" w:space="0" w:color="auto"/>
        <w:right w:val="none" w:sz="0" w:space="0" w:color="auto"/>
      </w:divBdr>
    </w:div>
    <w:div w:id="1684478272">
      <w:bodyDiv w:val="1"/>
      <w:marLeft w:val="0"/>
      <w:marRight w:val="0"/>
      <w:marTop w:val="0"/>
      <w:marBottom w:val="0"/>
      <w:divBdr>
        <w:top w:val="none" w:sz="0" w:space="0" w:color="auto"/>
        <w:left w:val="none" w:sz="0" w:space="0" w:color="auto"/>
        <w:bottom w:val="none" w:sz="0" w:space="0" w:color="auto"/>
        <w:right w:val="none" w:sz="0" w:space="0" w:color="auto"/>
      </w:divBdr>
    </w:div>
    <w:div w:id="1716926127">
      <w:bodyDiv w:val="1"/>
      <w:marLeft w:val="0"/>
      <w:marRight w:val="0"/>
      <w:marTop w:val="0"/>
      <w:marBottom w:val="0"/>
      <w:divBdr>
        <w:top w:val="none" w:sz="0" w:space="0" w:color="auto"/>
        <w:left w:val="none" w:sz="0" w:space="0" w:color="auto"/>
        <w:bottom w:val="none" w:sz="0" w:space="0" w:color="auto"/>
        <w:right w:val="none" w:sz="0" w:space="0" w:color="auto"/>
      </w:divBdr>
    </w:div>
    <w:div w:id="1763182903">
      <w:bodyDiv w:val="1"/>
      <w:marLeft w:val="0"/>
      <w:marRight w:val="0"/>
      <w:marTop w:val="0"/>
      <w:marBottom w:val="0"/>
      <w:divBdr>
        <w:top w:val="none" w:sz="0" w:space="0" w:color="auto"/>
        <w:left w:val="none" w:sz="0" w:space="0" w:color="auto"/>
        <w:bottom w:val="none" w:sz="0" w:space="0" w:color="auto"/>
        <w:right w:val="none" w:sz="0" w:space="0" w:color="auto"/>
      </w:divBdr>
    </w:div>
    <w:div w:id="1763259055">
      <w:bodyDiv w:val="1"/>
      <w:marLeft w:val="0"/>
      <w:marRight w:val="0"/>
      <w:marTop w:val="0"/>
      <w:marBottom w:val="0"/>
      <w:divBdr>
        <w:top w:val="none" w:sz="0" w:space="0" w:color="auto"/>
        <w:left w:val="none" w:sz="0" w:space="0" w:color="auto"/>
        <w:bottom w:val="none" w:sz="0" w:space="0" w:color="auto"/>
        <w:right w:val="none" w:sz="0" w:space="0" w:color="auto"/>
      </w:divBdr>
    </w:div>
    <w:div w:id="1766611973">
      <w:bodyDiv w:val="1"/>
      <w:marLeft w:val="0"/>
      <w:marRight w:val="0"/>
      <w:marTop w:val="0"/>
      <w:marBottom w:val="0"/>
      <w:divBdr>
        <w:top w:val="none" w:sz="0" w:space="0" w:color="auto"/>
        <w:left w:val="none" w:sz="0" w:space="0" w:color="auto"/>
        <w:bottom w:val="none" w:sz="0" w:space="0" w:color="auto"/>
        <w:right w:val="none" w:sz="0" w:space="0" w:color="auto"/>
      </w:divBdr>
    </w:div>
    <w:div w:id="1768111723">
      <w:bodyDiv w:val="1"/>
      <w:marLeft w:val="0"/>
      <w:marRight w:val="0"/>
      <w:marTop w:val="0"/>
      <w:marBottom w:val="0"/>
      <w:divBdr>
        <w:top w:val="none" w:sz="0" w:space="0" w:color="auto"/>
        <w:left w:val="none" w:sz="0" w:space="0" w:color="auto"/>
        <w:bottom w:val="none" w:sz="0" w:space="0" w:color="auto"/>
        <w:right w:val="none" w:sz="0" w:space="0" w:color="auto"/>
      </w:divBdr>
    </w:div>
    <w:div w:id="1856387154">
      <w:bodyDiv w:val="1"/>
      <w:marLeft w:val="0"/>
      <w:marRight w:val="0"/>
      <w:marTop w:val="0"/>
      <w:marBottom w:val="0"/>
      <w:divBdr>
        <w:top w:val="none" w:sz="0" w:space="0" w:color="auto"/>
        <w:left w:val="none" w:sz="0" w:space="0" w:color="auto"/>
        <w:bottom w:val="none" w:sz="0" w:space="0" w:color="auto"/>
        <w:right w:val="none" w:sz="0" w:space="0" w:color="auto"/>
      </w:divBdr>
    </w:div>
    <w:div w:id="1892767777">
      <w:bodyDiv w:val="1"/>
      <w:marLeft w:val="0"/>
      <w:marRight w:val="0"/>
      <w:marTop w:val="0"/>
      <w:marBottom w:val="0"/>
      <w:divBdr>
        <w:top w:val="none" w:sz="0" w:space="0" w:color="auto"/>
        <w:left w:val="none" w:sz="0" w:space="0" w:color="auto"/>
        <w:bottom w:val="none" w:sz="0" w:space="0" w:color="auto"/>
        <w:right w:val="none" w:sz="0" w:space="0" w:color="auto"/>
      </w:divBdr>
    </w:div>
    <w:div w:id="1925072320">
      <w:bodyDiv w:val="1"/>
      <w:marLeft w:val="0"/>
      <w:marRight w:val="0"/>
      <w:marTop w:val="0"/>
      <w:marBottom w:val="0"/>
      <w:divBdr>
        <w:top w:val="none" w:sz="0" w:space="0" w:color="auto"/>
        <w:left w:val="none" w:sz="0" w:space="0" w:color="auto"/>
        <w:bottom w:val="none" w:sz="0" w:space="0" w:color="auto"/>
        <w:right w:val="none" w:sz="0" w:space="0" w:color="auto"/>
      </w:divBdr>
    </w:div>
    <w:div w:id="1933275013">
      <w:bodyDiv w:val="1"/>
      <w:marLeft w:val="0"/>
      <w:marRight w:val="0"/>
      <w:marTop w:val="0"/>
      <w:marBottom w:val="0"/>
      <w:divBdr>
        <w:top w:val="none" w:sz="0" w:space="0" w:color="auto"/>
        <w:left w:val="none" w:sz="0" w:space="0" w:color="auto"/>
        <w:bottom w:val="none" w:sz="0" w:space="0" w:color="auto"/>
        <w:right w:val="none" w:sz="0" w:space="0" w:color="auto"/>
      </w:divBdr>
    </w:div>
    <w:div w:id="1992249997">
      <w:bodyDiv w:val="1"/>
      <w:marLeft w:val="0"/>
      <w:marRight w:val="0"/>
      <w:marTop w:val="0"/>
      <w:marBottom w:val="0"/>
      <w:divBdr>
        <w:top w:val="none" w:sz="0" w:space="0" w:color="auto"/>
        <w:left w:val="none" w:sz="0" w:space="0" w:color="auto"/>
        <w:bottom w:val="none" w:sz="0" w:space="0" w:color="auto"/>
        <w:right w:val="none" w:sz="0" w:space="0" w:color="auto"/>
      </w:divBdr>
    </w:div>
    <w:div w:id="2014410377">
      <w:bodyDiv w:val="1"/>
      <w:marLeft w:val="0"/>
      <w:marRight w:val="0"/>
      <w:marTop w:val="0"/>
      <w:marBottom w:val="0"/>
      <w:divBdr>
        <w:top w:val="none" w:sz="0" w:space="0" w:color="auto"/>
        <w:left w:val="none" w:sz="0" w:space="0" w:color="auto"/>
        <w:bottom w:val="none" w:sz="0" w:space="0" w:color="auto"/>
        <w:right w:val="none" w:sz="0" w:space="0" w:color="auto"/>
      </w:divBdr>
    </w:div>
    <w:div w:id="2047944156">
      <w:bodyDiv w:val="1"/>
      <w:marLeft w:val="0"/>
      <w:marRight w:val="0"/>
      <w:marTop w:val="0"/>
      <w:marBottom w:val="0"/>
      <w:divBdr>
        <w:top w:val="none" w:sz="0" w:space="0" w:color="auto"/>
        <w:left w:val="none" w:sz="0" w:space="0" w:color="auto"/>
        <w:bottom w:val="none" w:sz="0" w:space="0" w:color="auto"/>
        <w:right w:val="none" w:sz="0" w:space="0" w:color="auto"/>
      </w:divBdr>
    </w:div>
    <w:div w:id="2084208062">
      <w:bodyDiv w:val="1"/>
      <w:marLeft w:val="0"/>
      <w:marRight w:val="0"/>
      <w:marTop w:val="0"/>
      <w:marBottom w:val="0"/>
      <w:divBdr>
        <w:top w:val="none" w:sz="0" w:space="0" w:color="auto"/>
        <w:left w:val="none" w:sz="0" w:space="0" w:color="auto"/>
        <w:bottom w:val="none" w:sz="0" w:space="0" w:color="auto"/>
        <w:right w:val="none" w:sz="0" w:space="0" w:color="auto"/>
      </w:divBdr>
    </w:div>
    <w:div w:id="2093114424">
      <w:bodyDiv w:val="1"/>
      <w:marLeft w:val="0"/>
      <w:marRight w:val="0"/>
      <w:marTop w:val="0"/>
      <w:marBottom w:val="0"/>
      <w:divBdr>
        <w:top w:val="none" w:sz="0" w:space="0" w:color="auto"/>
        <w:left w:val="none" w:sz="0" w:space="0" w:color="auto"/>
        <w:bottom w:val="none" w:sz="0" w:space="0" w:color="auto"/>
        <w:right w:val="none" w:sz="0" w:space="0" w:color="auto"/>
      </w:divBdr>
    </w:div>
    <w:div w:id="2129201510">
      <w:bodyDiv w:val="1"/>
      <w:marLeft w:val="0"/>
      <w:marRight w:val="0"/>
      <w:marTop w:val="0"/>
      <w:marBottom w:val="0"/>
      <w:divBdr>
        <w:top w:val="none" w:sz="0" w:space="0" w:color="auto"/>
        <w:left w:val="none" w:sz="0" w:space="0" w:color="auto"/>
        <w:bottom w:val="none" w:sz="0" w:space="0" w:color="auto"/>
        <w:right w:val="none" w:sz="0" w:space="0" w:color="auto"/>
      </w:divBdr>
    </w:div>
    <w:div w:id="21399137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header" Target="header2.xml"/><Relationship Id="rId26" Type="http://schemas.openxmlformats.org/officeDocument/2006/relationships/image" Target="media/image8.jpeg"/><Relationship Id="rId39" Type="http://schemas.openxmlformats.org/officeDocument/2006/relationships/header" Target="header6.xml"/><Relationship Id="rId21" Type="http://schemas.openxmlformats.org/officeDocument/2006/relationships/footer" Target="footer3.xml"/><Relationship Id="rId34" Type="http://schemas.openxmlformats.org/officeDocument/2006/relationships/image" Target="media/image12.jpeg"/><Relationship Id="rId42" Type="http://schemas.openxmlformats.org/officeDocument/2006/relationships/footer" Target="footer7.xml"/><Relationship Id="rId47" Type="http://schemas.openxmlformats.org/officeDocument/2006/relationships/hyperlink" Target="https://emodnet.ec.europa.eu/en/seabed-habitats" TargetMode="External"/><Relationship Id="rId50" Type="http://schemas.openxmlformats.org/officeDocument/2006/relationships/hyperlink" Target="https://hub.jncc.gov.uk/assets/97447f16-9f38-49ff-a3af-56d437fd1951" TargetMode="External"/><Relationship Id="rId55" Type="http://schemas.openxmlformats.org/officeDocument/2006/relationships/hyperlink" Target="https://wildseas.wales/respect/?location=gwynedd"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flickr.com/photos/mac-sony-h5/" TargetMode="External"/><Relationship Id="rId11" Type="http://schemas.openxmlformats.org/officeDocument/2006/relationships/header" Target="header1.xml"/><Relationship Id="rId24" Type="http://schemas.openxmlformats.org/officeDocument/2006/relationships/footer" Target="footer4.xml"/><Relationship Id="rId37" Type="http://schemas.openxmlformats.org/officeDocument/2006/relationships/footer" Target="footer5.xml"/><Relationship Id="rId40" Type="http://schemas.openxmlformats.org/officeDocument/2006/relationships/footer" Target="footer6.xml"/><Relationship Id="rId45" Type="http://schemas.openxmlformats.org/officeDocument/2006/relationships/footer" Target="footer8.xml"/><Relationship Id="rId53" Type="http://schemas.openxmlformats.org/officeDocument/2006/relationships/hyperlink" Target="https://cdn.cyfoethnaturiol.cymru/695227/western-wales-rbmp-2021_2027-summary.pdf" TargetMode="External"/><Relationship Id="rId58" Type="http://schemas.openxmlformats.org/officeDocument/2006/relationships/fontTable" Target="fontTable.xml"/><Relationship Id="rId5" Type="http://schemas.openxmlformats.org/officeDocument/2006/relationships/numbering" Target="numbering.xml"/><Relationship Id="rId61" Type="http://schemas.openxmlformats.org/officeDocument/2006/relationships/customXml" Target="../customXml/item6.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6.jpeg"/><Relationship Id="rId27" Type="http://schemas.openxmlformats.org/officeDocument/2006/relationships/image" Target="media/image9.jpeg"/><Relationship Id="rId35" Type="http://schemas.openxmlformats.org/officeDocument/2006/relationships/image" Target="media/image13.jpeg"/><Relationship Id="rId43" Type="http://schemas.openxmlformats.org/officeDocument/2006/relationships/image" Target="media/image15.jpeg"/><Relationship Id="rId48" Type="http://schemas.openxmlformats.org/officeDocument/2006/relationships/hyperlink" Target="https://www.gov.uk/guidance/water-framework-directive-assessment-estuarine-and-coastal-waters" TargetMode="External"/><Relationship Id="rId56" Type="http://schemas.openxmlformats.org/officeDocument/2006/relationships/header" Target="header9.xml"/><Relationship Id="rId8" Type="http://schemas.openxmlformats.org/officeDocument/2006/relationships/webSettings" Target="webSettings.xml"/><Relationship Id="rId51" Type="http://schemas.openxmlformats.org/officeDocument/2006/relationships/hyperlink" Target="https://datamap.gov.wales/" TargetMode="External"/><Relationship Id="rId3" Type="http://schemas.openxmlformats.org/officeDocument/2006/relationships/customXml" Target="../customXml/item3.xml"/><Relationship Id="rId12" Type="http://schemas.openxmlformats.org/officeDocument/2006/relationships/footer" Target="footer1.xml"/><Relationship Id="rId17" Type="http://schemas.openxmlformats.org/officeDocument/2006/relationships/hyperlink" Target="https://www.flickr.com/photos/mac-sony-h5/" TargetMode="External"/><Relationship Id="rId25" Type="http://schemas.openxmlformats.org/officeDocument/2006/relationships/image" Target="media/image7.png"/><Relationship Id="rId33" Type="http://schemas.openxmlformats.org/officeDocument/2006/relationships/image" Target="media/image11.jpeg"/><Relationship Id="rId38" Type="http://schemas.openxmlformats.org/officeDocument/2006/relationships/image" Target="media/image14.jpeg"/><Relationship Id="rId46" Type="http://schemas.openxmlformats.org/officeDocument/2006/relationships/hyperlink" Target="https://www.gov.uk/government/publications/water-framework-directive-standards-and-classification" TargetMode="External"/><Relationship Id="rId59" Type="http://schemas.openxmlformats.org/officeDocument/2006/relationships/theme" Target="theme/theme1.xml"/><Relationship Id="rId20" Type="http://schemas.openxmlformats.org/officeDocument/2006/relationships/header" Target="header3.xml"/><Relationship Id="rId41" Type="http://schemas.openxmlformats.org/officeDocument/2006/relationships/header" Target="header7.xml"/><Relationship Id="rId54" Type="http://schemas.openxmlformats.org/officeDocument/2006/relationships/hyperlink" Target="https://naturalresources.wales/media/681171/marine_biosecurity_planning_guidance_for_wales_and_england_november_2015.pdf?utm_source=chatgpt.com"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header" Target="header4.xml"/><Relationship Id="rId28" Type="http://schemas.openxmlformats.org/officeDocument/2006/relationships/image" Target="media/image10.jpeg"/><Relationship Id="rId36" Type="http://schemas.openxmlformats.org/officeDocument/2006/relationships/header" Target="header5.xml"/><Relationship Id="rId49" Type="http://schemas.openxmlformats.org/officeDocument/2006/relationships/hyperlink" Target="https://acousticstoday.org/issues/" TargetMode="External"/><Relationship Id="rId57" Type="http://schemas.openxmlformats.org/officeDocument/2006/relationships/footer" Target="footer9.xml"/><Relationship Id="rId10" Type="http://schemas.openxmlformats.org/officeDocument/2006/relationships/endnotes" Target="endnotes.xml"/><Relationship Id="rId44" Type="http://schemas.openxmlformats.org/officeDocument/2006/relationships/header" Target="header8.xml"/><Relationship Id="rId52" Type="http://schemas.openxmlformats.org/officeDocument/2006/relationships/hyperlink" Target="https://cdn.naturalresources.wales/674518/mca-11-caernarfon-bay_final.pdf?utm_source=chatgpt.com" TargetMode="External"/><Relationship Id="rId60" Type="http://schemas.openxmlformats.org/officeDocument/2006/relationships/customXml" Target="../customXml/item5.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footnotes.xml.rels><?xml version="1.0" encoding="UTF-8" standalone="yes"?>
<Relationships xmlns="http://schemas.openxmlformats.org/package/2006/relationships"><Relationship Id="rId1" Type="http://schemas.openxmlformats.org/officeDocument/2006/relationships/hyperlink" Target="https://hub.jncc.gov.uk/assets/e2a46de5-43d4-43f0-b296-c62134397ce4"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header4.xml.rels><?xml version="1.0" encoding="UTF-8" standalone="yes"?>
<Relationships xmlns="http://schemas.openxmlformats.org/package/2006/relationships"><Relationship Id="rId1" Type="http://schemas.openxmlformats.org/officeDocument/2006/relationships/image" Target="media/image2.jpeg"/></Relationships>
</file>

<file path=word/_rels/header5.xml.rels><?xml version="1.0" encoding="UTF-8" standalone="yes"?>
<Relationships xmlns="http://schemas.openxmlformats.org/package/2006/relationships"><Relationship Id="rId1" Type="http://schemas.openxmlformats.org/officeDocument/2006/relationships/image" Target="media/image2.jpeg"/></Relationships>
</file>

<file path=word/_rels/header6.xml.rels><?xml version="1.0" encoding="UTF-8" standalone="yes"?>
<Relationships xmlns="http://schemas.openxmlformats.org/package/2006/relationships"><Relationship Id="rId1" Type="http://schemas.openxmlformats.org/officeDocument/2006/relationships/image" Target="media/image2.jpeg"/></Relationships>
</file>

<file path=word/_rels/header7.xml.rels><?xml version="1.0" encoding="UTF-8" standalone="yes"?>
<Relationships xmlns="http://schemas.openxmlformats.org/package/2006/relationships"><Relationship Id="rId1" Type="http://schemas.openxmlformats.org/officeDocument/2006/relationships/image" Target="media/image2.jpeg"/></Relationships>
</file>

<file path=word/_rels/header8.xml.rels><?xml version="1.0" encoding="UTF-8" standalone="yes"?>
<Relationships xmlns="http://schemas.openxmlformats.org/package/2006/relationships"><Relationship Id="rId1" Type="http://schemas.openxmlformats.org/officeDocument/2006/relationships/image" Target="media/image2.jpeg"/></Relationships>
</file>

<file path=word/_rels/header9.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B8F7AA4A23AA9C4BA0D5459EB1D3BDD0" ma:contentTypeVersion="788" ma:contentTypeDescription="Permitting &amp; Compliance Word Document" ma:contentTypeScope="" ma:versionID="e116f268e683a8d5dc0e8a017b5fab54">
  <xsd:schema xmlns:xsd="http://www.w3.org/2001/XMLSchema" xmlns:xs="http://www.w3.org/2001/XMLSchema" xmlns:p="http://schemas.microsoft.com/office/2006/metadata/properties" xmlns:ns2="859f7ad6-93f6-4205-b62b-a17f28acbbac" xmlns:ns4="9be56660-2c31-41ef-bc00-23e72f632f2a" xmlns:ns5="622d3635-28fe-4580-8193-835172c5e96d" xmlns:ns6="f4767c23-a9a6-4c65-9833-d699c4dbffae" xmlns:ns7="842d07c0-254f-4ff0-a7c8-bc72217e0758" targetNamespace="http://schemas.microsoft.com/office/2006/metadata/properties" ma:root="true" ma:fieldsID="9536f3cd3e4393afbdbb20bf84946066" ns2:_="" ns4:_="" ns5:_="" ns6:_="" ns7:_="">
    <xsd:import namespace="859f7ad6-93f6-4205-b62b-a17f28acbbac"/>
    <xsd:import namespace="9be56660-2c31-41ef-bc00-23e72f632f2a"/>
    <xsd:import namespace="622d3635-28fe-4580-8193-835172c5e96d"/>
    <xsd:import namespace="f4767c23-a9a6-4c65-9833-d699c4dbffae"/>
    <xsd:import namespace="842d07c0-254f-4ff0-a7c8-bc72217e0758"/>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5:MediaServiceMetadata" minOccurs="0"/>
                <xsd:element ref="ns5:MediaServiceFastMetadata" minOccurs="0"/>
                <xsd:element ref="ns6:lcf76f155ced4ddcb4097134ff3c332f" minOccurs="0"/>
                <xsd:element ref="ns2:TaxCatchAll" minOccurs="0"/>
                <xsd:element ref="ns6:MediaServiceOCR" minOccurs="0"/>
                <xsd:element ref="ns6:MediaServiceGenerationTime" minOccurs="0"/>
                <xsd:element ref="ns6:MediaServiceEventHashCode" minOccurs="0"/>
                <xsd:element ref="ns6:MediaServiceDateTaken" minOccurs="0"/>
                <xsd:element ref="ns6:Marine_x0020_Licence_x0020_Type" minOccurs="0"/>
                <xsd:element ref="ns6:MediaServiceObjectDetectorVersions" minOccurs="0"/>
                <xsd:element ref="ns7:MediaServiceSearchProperties" minOccurs="0"/>
                <xsd:element ref="ns7: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622d3635-28fe-4580-8193-835172c5e96d" elementFormDefault="qualified">
    <xsd:import namespace="http://schemas.microsoft.com/office/2006/documentManagement/types"/>
    <xsd:import namespace="http://schemas.microsoft.com/office/infopath/2007/PartnerControls"/>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4767c23-a9a6-4c65-9833-d699c4dbffae" elementFormDefault="qualified">
    <xsd:import namespace="http://schemas.microsoft.com/office/2006/documentManagement/types"/>
    <xsd:import namespace="http://schemas.microsoft.com/office/infopath/2007/PartnerControls"/>
    <xsd:element name="lcf76f155ced4ddcb4097134ff3c332f" ma:index="3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dexed="true" ma:internalName="MediaServiceDateTaken" ma:readOnly="true">
      <xsd:simpleType>
        <xsd:restriction base="dms:Text"/>
      </xsd:simpleType>
    </xsd:element>
    <xsd:element name="Marine_x0020_Licence_x0020_Type" ma:index="36" nillable="true" ma:displayName="Marine Licence Type" ma:format="Dropdown" ma:hidden="true" ma:internalName="Marine_x0020_Licence_x0020_Type" ma:readOnly="false">
      <xsd:simpleType>
        <xsd:restriction base="dms:Choice">
          <xsd:enumeration value="Band 1"/>
          <xsd:enumeration value="Band 2"/>
          <xsd:enumeration value="Band 3"/>
          <xsd:enumeration value="Band 3 EIA"/>
          <xsd:enumeration value="Pre-App advice"/>
          <xsd:enumeration value="Screening"/>
          <xsd:enumeration value="Scoping"/>
          <xsd:enumeration value="Screening and Scoping"/>
          <xsd:enumeration value="Sample Plan"/>
          <xsd:enumeration value="OSPAR returns"/>
        </xsd:restriction>
      </xsd:simpleType>
    </xsd:element>
    <xsd:element name="MediaServiceObjectDetectorVersions" ma:index="3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42d07c0-254f-4ff0-a7c8-bc72217e0758" elementFormDefault="qualified">
    <xsd:import namespace="http://schemas.microsoft.com/office/2006/documentManagement/types"/>
    <xsd:import namespace="http://schemas.microsoft.com/office/infopath/2007/PartnerControls"/>
    <xsd:element name="MediaServiceSearchProperties" ma:index="38" nillable="true" ma:displayName="MediaServiceSearchProperties" ma:hidden="true" ma:internalName="MediaServiceSearchProperties" ma:readOnly="true">
      <xsd:simpleType>
        <xsd:restriction base="dms:Note"/>
      </xsd:simpleType>
    </xsd:element>
    <xsd:element name="MediaServiceLocation" ma:index="39"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859f7ad6-93f6-4205-b62b-a17f28acbbac" xsi:nil="true"/>
    <lcf76f155ced4ddcb4097134ff3c332f xmlns="f4767c23-a9a6-4c65-9833-d699c4dbffae">
      <Terms xmlns="http://schemas.microsoft.com/office/infopath/2007/PartnerControls"/>
    </lcf76f155ced4ddcb4097134ff3c332f>
    <Site_x0020_Name xmlns="859f7ad6-93f6-4205-b62b-a17f28acbbac">Western Link 2</Site_x0020_Name>
    <Internal_x002f_External xmlns="859f7ad6-93f6-4205-b62b-a17f28acbbac">Incoming document</Internal_x002f_External>
    <Post_x0020_code xmlns="859f7ad6-93f6-4205-b62b-a17f28acbbac" xsi:nil="true"/>
    <Marine_x0020_Licence_x0020_Type xmlns="f4767c23-a9a6-4c65-9833-d699c4dbffae" xsi:nil="true"/>
    <Document_x0020_Type xmlns="859f7ad6-93f6-4205-b62b-a17f28acbbac">Report</Document_x0020_Type>
    <Welsh_x0020_Local_x0020_Authority xmlns="859f7ad6-93f6-4205-b62b-a17f28acbbac" xsi:nil="true"/>
    <Disclosure_x0020_Status xmlns="859f7ad6-93f6-4205-b62b-a17f28acbbac">Public register</Disclosure_x0020_Status>
    <Addressee xmlns="859f7ad6-93f6-4205-b62b-a17f28acbbac">1 - 3 Strand, London, WC2N 5EH</Addressee>
    <Process_x0020_Type xmlns="859f7ad6-93f6-4205-b62b-a17f28acbbac">Application</Process_x0020_Type>
    <License_x002f_Activity_x0020_Type xmlns="859f7ad6-93f6-4205-b62b-a17f28acbbac">15. Marine License</License_x002f_Activity_x0020_Type>
    <Surrendered_x002f_Expired xmlns="859f7ad6-93f6-4205-b62b-a17f28acbbac" xsi:nil="true"/>
    <Document_x0020_Date xmlns="859f7ad6-93f6-4205-b62b-a17f28acbbac">2026-03-06T00:00:00+00:00</Document_x0020_Date>
    <Facility_x0020_Address xmlns="859f7ad6-93f6-4205-b62b-a17f28acbbac">Wales</Facility_x0020_Address>
    <Environment_x0020_Sub_x0020_Folder xmlns="859f7ad6-93f6-4205-b62b-a17f28acbbac">Licences applications</Environment_x0020_Sub_x0020_Folder>
    <Customer_x0020_Name xmlns="859f7ad6-93f6-4205-b62b-a17f28acbbac">National Grid Electricity Transmission PLC</Customer_x0020_Name>
    <Surrendered_x002f_Expired_x0020_Date xmlns="859f7ad6-93f6-4205-b62b-a17f28acbbac" xsi:nil="true"/>
    <_dlc_DocId xmlns="9be56660-2c31-41ef-bc00-23e72f632f2a">REGU-1131566378-3835</_dlc_DocId>
    <_dlc_DocIdUrl xmlns="9be56660-2c31-41ef-bc00-23e72f632f2a">
      <Url>https://cyfoethnaturiolcymru.sharepoint.com/teams/Regulatory/Permitting/ml/_layouts/15/DocIdRedir.aspx?ID=REGU-1131566378-3835</Url>
      <Description>REGU-1131566378-3835</Description>
    </_dlc_DocIdUrl>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Props1.xml><?xml version="1.0" encoding="utf-8"?>
<ds:datastoreItem xmlns:ds="http://schemas.openxmlformats.org/officeDocument/2006/customXml" ds:itemID="{37759F90-B976-4072-BDA6-CED33BBB25CB}">
  <ds:schemaRefs>
    <ds:schemaRef ds:uri="http://schemas.microsoft.com/sharepoint/v3/contenttype/forms"/>
  </ds:schemaRefs>
</ds:datastoreItem>
</file>

<file path=customXml/itemProps2.xml><?xml version="1.0" encoding="utf-8"?>
<ds:datastoreItem xmlns:ds="http://schemas.openxmlformats.org/officeDocument/2006/customXml" ds:itemID="{3B8347B1-A0EB-4A61-A061-7933C935E9C4}"/>
</file>

<file path=customXml/itemProps3.xml><?xml version="1.0" encoding="utf-8"?>
<ds:datastoreItem xmlns:ds="http://schemas.openxmlformats.org/officeDocument/2006/customXml" ds:itemID="{A4045D72-C89B-4211-B0C6-FB19B93BF66A}">
  <ds:schemaRefs>
    <ds:schemaRef ds:uri="http://schemas.microsoft.com/office/2006/metadata/properties"/>
    <ds:schemaRef ds:uri="http://schemas.microsoft.com/office/infopath/2007/PartnerControls"/>
    <ds:schemaRef ds:uri="b0d31dc8-2b88-4869-a72a-31c8e5a3453d"/>
    <ds:schemaRef ds:uri="42dbe6f9-b7ca-44d6-9f66-75faeca03c35"/>
  </ds:schemaRefs>
</ds:datastoreItem>
</file>

<file path=customXml/itemProps4.xml><?xml version="1.0" encoding="utf-8"?>
<ds:datastoreItem xmlns:ds="http://schemas.openxmlformats.org/officeDocument/2006/customXml" ds:itemID="{7F6D5880-6047-479E-9F92-BE47B4F7DC35}">
  <ds:schemaRefs>
    <ds:schemaRef ds:uri="http://schemas.openxmlformats.org/officeDocument/2006/bibliography"/>
  </ds:schemaRefs>
</ds:datastoreItem>
</file>

<file path=customXml/itemProps5.xml><?xml version="1.0" encoding="utf-8"?>
<ds:datastoreItem xmlns:ds="http://schemas.openxmlformats.org/officeDocument/2006/customXml" ds:itemID="{D83960EB-91DB-4E07-BEFC-0073FDBACF62}"/>
</file>

<file path=customXml/itemProps6.xml><?xml version="1.0" encoding="utf-8"?>
<ds:datastoreItem xmlns:ds="http://schemas.openxmlformats.org/officeDocument/2006/customXml" ds:itemID="{49B9F736-A95B-443B-839D-56DBA0929248}"/>
</file>

<file path=docProps/app.xml><?xml version="1.0" encoding="utf-8"?>
<Properties xmlns="http://schemas.openxmlformats.org/officeDocument/2006/extended-properties" xmlns:vt="http://schemas.openxmlformats.org/officeDocument/2006/docPropsVTypes">
  <Template>Normal</Template>
  <TotalTime>3</TotalTime>
  <Pages>47</Pages>
  <Words>12611</Words>
  <Characters>73400</Characters>
  <Application>Microsoft Office Word</Application>
  <DocSecurity>0</DocSecurity>
  <Lines>1931</Lines>
  <Paragraphs>977</Paragraphs>
  <ScaleCrop>false</ScaleCrop>
  <HeadingPairs>
    <vt:vector size="2" baseType="variant">
      <vt:variant>
        <vt:lpstr>Title</vt:lpstr>
      </vt:variant>
      <vt:variant>
        <vt:i4>1</vt:i4>
      </vt:variant>
    </vt:vector>
  </HeadingPairs>
  <TitlesOfParts>
    <vt:vector size="1" baseType="lpstr">
      <vt:lpstr>WL2 Geotech Tech Note NRW</vt:lpstr>
    </vt:vector>
  </TitlesOfParts>
  <Company/>
  <LinksUpToDate>false</LinksUpToDate>
  <CharactersWithSpaces>85034</CharactersWithSpaces>
  <SharedDoc>false</SharedDoc>
  <HLinks>
    <vt:vector size="312" baseType="variant">
      <vt:variant>
        <vt:i4>5963841</vt:i4>
      </vt:variant>
      <vt:variant>
        <vt:i4>495</vt:i4>
      </vt:variant>
      <vt:variant>
        <vt:i4>0</vt:i4>
      </vt:variant>
      <vt:variant>
        <vt:i4>5</vt:i4>
      </vt:variant>
      <vt:variant>
        <vt:lpwstr>https://wildseas.wales/respect/?location=gwynedd</vt:lpwstr>
      </vt:variant>
      <vt:variant>
        <vt:lpwstr/>
      </vt:variant>
      <vt:variant>
        <vt:i4>6553650</vt:i4>
      </vt:variant>
      <vt:variant>
        <vt:i4>492</vt:i4>
      </vt:variant>
      <vt:variant>
        <vt:i4>0</vt:i4>
      </vt:variant>
      <vt:variant>
        <vt:i4>5</vt:i4>
      </vt:variant>
      <vt:variant>
        <vt:lpwstr>https://naturalresources.wales/media/681171/marine_biosecurity_planning_guidance_for_wales_and_england_november_2015.pdf?utm_source=chatgpt.com</vt:lpwstr>
      </vt:variant>
      <vt:variant>
        <vt:lpwstr/>
      </vt:variant>
      <vt:variant>
        <vt:i4>5308522</vt:i4>
      </vt:variant>
      <vt:variant>
        <vt:i4>489</vt:i4>
      </vt:variant>
      <vt:variant>
        <vt:i4>0</vt:i4>
      </vt:variant>
      <vt:variant>
        <vt:i4>5</vt:i4>
      </vt:variant>
      <vt:variant>
        <vt:lpwstr>https://cdn.cyfoethnaturiol.cymru/695227/western-wales-rbmp-2021_2027-summary.pdf</vt:lpwstr>
      </vt:variant>
      <vt:variant>
        <vt:lpwstr/>
      </vt:variant>
      <vt:variant>
        <vt:i4>1441797</vt:i4>
      </vt:variant>
      <vt:variant>
        <vt:i4>486</vt:i4>
      </vt:variant>
      <vt:variant>
        <vt:i4>0</vt:i4>
      </vt:variant>
      <vt:variant>
        <vt:i4>5</vt:i4>
      </vt:variant>
      <vt:variant>
        <vt:lpwstr>https://cdn.naturalresources.wales/674518/mca-11-caernarfon-bay_final.pdf?utm_source=chatgpt.com</vt:lpwstr>
      </vt:variant>
      <vt:variant>
        <vt:lpwstr/>
      </vt:variant>
      <vt:variant>
        <vt:i4>3407924</vt:i4>
      </vt:variant>
      <vt:variant>
        <vt:i4>483</vt:i4>
      </vt:variant>
      <vt:variant>
        <vt:i4>0</vt:i4>
      </vt:variant>
      <vt:variant>
        <vt:i4>5</vt:i4>
      </vt:variant>
      <vt:variant>
        <vt:lpwstr>https://datamap.gov.wales/</vt:lpwstr>
      </vt:variant>
      <vt:variant>
        <vt:lpwstr/>
      </vt:variant>
      <vt:variant>
        <vt:i4>3866720</vt:i4>
      </vt:variant>
      <vt:variant>
        <vt:i4>480</vt:i4>
      </vt:variant>
      <vt:variant>
        <vt:i4>0</vt:i4>
      </vt:variant>
      <vt:variant>
        <vt:i4>5</vt:i4>
      </vt:variant>
      <vt:variant>
        <vt:lpwstr>https://hub.jncc.gov.uk/assets/97447f16-9f38-49ff-a3af-56d437fd1951</vt:lpwstr>
      </vt:variant>
      <vt:variant>
        <vt:lpwstr/>
      </vt:variant>
      <vt:variant>
        <vt:i4>2162735</vt:i4>
      </vt:variant>
      <vt:variant>
        <vt:i4>477</vt:i4>
      </vt:variant>
      <vt:variant>
        <vt:i4>0</vt:i4>
      </vt:variant>
      <vt:variant>
        <vt:i4>5</vt:i4>
      </vt:variant>
      <vt:variant>
        <vt:lpwstr>https://acousticstoday.org/issues/</vt:lpwstr>
      </vt:variant>
      <vt:variant>
        <vt:lpwstr/>
      </vt:variant>
      <vt:variant>
        <vt:i4>1703952</vt:i4>
      </vt:variant>
      <vt:variant>
        <vt:i4>474</vt:i4>
      </vt:variant>
      <vt:variant>
        <vt:i4>0</vt:i4>
      </vt:variant>
      <vt:variant>
        <vt:i4>5</vt:i4>
      </vt:variant>
      <vt:variant>
        <vt:lpwstr>https://www.gov.uk/guidance/water-framework-directive-assessment-estuarine-and-coastal-waters</vt:lpwstr>
      </vt:variant>
      <vt:variant>
        <vt:lpwstr/>
      </vt:variant>
      <vt:variant>
        <vt:i4>3080311</vt:i4>
      </vt:variant>
      <vt:variant>
        <vt:i4>471</vt:i4>
      </vt:variant>
      <vt:variant>
        <vt:i4>0</vt:i4>
      </vt:variant>
      <vt:variant>
        <vt:i4>5</vt:i4>
      </vt:variant>
      <vt:variant>
        <vt:lpwstr>https://emodnet.ec.europa.eu/en/seabed-habitats</vt:lpwstr>
      </vt:variant>
      <vt:variant>
        <vt:lpwstr/>
      </vt:variant>
      <vt:variant>
        <vt:i4>4980759</vt:i4>
      </vt:variant>
      <vt:variant>
        <vt:i4>468</vt:i4>
      </vt:variant>
      <vt:variant>
        <vt:i4>0</vt:i4>
      </vt:variant>
      <vt:variant>
        <vt:i4>5</vt:i4>
      </vt:variant>
      <vt:variant>
        <vt:lpwstr>https://www.gov.uk/government/publications/water-framework-directive-standards-and-classification</vt:lpwstr>
      </vt:variant>
      <vt:variant>
        <vt:lpwstr/>
      </vt:variant>
      <vt:variant>
        <vt:i4>1376313</vt:i4>
      </vt:variant>
      <vt:variant>
        <vt:i4>236</vt:i4>
      </vt:variant>
      <vt:variant>
        <vt:i4>0</vt:i4>
      </vt:variant>
      <vt:variant>
        <vt:i4>5</vt:i4>
      </vt:variant>
      <vt:variant>
        <vt:lpwstr/>
      </vt:variant>
      <vt:variant>
        <vt:lpwstr>_Toc215671944</vt:lpwstr>
      </vt:variant>
      <vt:variant>
        <vt:i4>1376313</vt:i4>
      </vt:variant>
      <vt:variant>
        <vt:i4>230</vt:i4>
      </vt:variant>
      <vt:variant>
        <vt:i4>0</vt:i4>
      </vt:variant>
      <vt:variant>
        <vt:i4>5</vt:i4>
      </vt:variant>
      <vt:variant>
        <vt:lpwstr/>
      </vt:variant>
      <vt:variant>
        <vt:lpwstr>_Toc215671943</vt:lpwstr>
      </vt:variant>
      <vt:variant>
        <vt:i4>1376313</vt:i4>
      </vt:variant>
      <vt:variant>
        <vt:i4>224</vt:i4>
      </vt:variant>
      <vt:variant>
        <vt:i4>0</vt:i4>
      </vt:variant>
      <vt:variant>
        <vt:i4>5</vt:i4>
      </vt:variant>
      <vt:variant>
        <vt:lpwstr/>
      </vt:variant>
      <vt:variant>
        <vt:lpwstr>_Toc215671942</vt:lpwstr>
      </vt:variant>
      <vt:variant>
        <vt:i4>1376313</vt:i4>
      </vt:variant>
      <vt:variant>
        <vt:i4>218</vt:i4>
      </vt:variant>
      <vt:variant>
        <vt:i4>0</vt:i4>
      </vt:variant>
      <vt:variant>
        <vt:i4>5</vt:i4>
      </vt:variant>
      <vt:variant>
        <vt:lpwstr/>
      </vt:variant>
      <vt:variant>
        <vt:lpwstr>_Toc215671941</vt:lpwstr>
      </vt:variant>
      <vt:variant>
        <vt:i4>1376313</vt:i4>
      </vt:variant>
      <vt:variant>
        <vt:i4>212</vt:i4>
      </vt:variant>
      <vt:variant>
        <vt:i4>0</vt:i4>
      </vt:variant>
      <vt:variant>
        <vt:i4>5</vt:i4>
      </vt:variant>
      <vt:variant>
        <vt:lpwstr/>
      </vt:variant>
      <vt:variant>
        <vt:lpwstr>_Toc215671940</vt:lpwstr>
      </vt:variant>
      <vt:variant>
        <vt:i4>1179705</vt:i4>
      </vt:variant>
      <vt:variant>
        <vt:i4>206</vt:i4>
      </vt:variant>
      <vt:variant>
        <vt:i4>0</vt:i4>
      </vt:variant>
      <vt:variant>
        <vt:i4>5</vt:i4>
      </vt:variant>
      <vt:variant>
        <vt:lpwstr/>
      </vt:variant>
      <vt:variant>
        <vt:lpwstr>_Toc215671939</vt:lpwstr>
      </vt:variant>
      <vt:variant>
        <vt:i4>1179705</vt:i4>
      </vt:variant>
      <vt:variant>
        <vt:i4>200</vt:i4>
      </vt:variant>
      <vt:variant>
        <vt:i4>0</vt:i4>
      </vt:variant>
      <vt:variant>
        <vt:i4>5</vt:i4>
      </vt:variant>
      <vt:variant>
        <vt:lpwstr/>
      </vt:variant>
      <vt:variant>
        <vt:lpwstr>_Toc215671938</vt:lpwstr>
      </vt:variant>
      <vt:variant>
        <vt:i4>1179705</vt:i4>
      </vt:variant>
      <vt:variant>
        <vt:i4>194</vt:i4>
      </vt:variant>
      <vt:variant>
        <vt:i4>0</vt:i4>
      </vt:variant>
      <vt:variant>
        <vt:i4>5</vt:i4>
      </vt:variant>
      <vt:variant>
        <vt:lpwstr/>
      </vt:variant>
      <vt:variant>
        <vt:lpwstr>_Toc215671937</vt:lpwstr>
      </vt:variant>
      <vt:variant>
        <vt:i4>1179705</vt:i4>
      </vt:variant>
      <vt:variant>
        <vt:i4>188</vt:i4>
      </vt:variant>
      <vt:variant>
        <vt:i4>0</vt:i4>
      </vt:variant>
      <vt:variant>
        <vt:i4>5</vt:i4>
      </vt:variant>
      <vt:variant>
        <vt:lpwstr/>
      </vt:variant>
      <vt:variant>
        <vt:lpwstr>_Toc215671936</vt:lpwstr>
      </vt:variant>
      <vt:variant>
        <vt:i4>1179705</vt:i4>
      </vt:variant>
      <vt:variant>
        <vt:i4>182</vt:i4>
      </vt:variant>
      <vt:variant>
        <vt:i4>0</vt:i4>
      </vt:variant>
      <vt:variant>
        <vt:i4>5</vt:i4>
      </vt:variant>
      <vt:variant>
        <vt:lpwstr/>
      </vt:variant>
      <vt:variant>
        <vt:lpwstr>_Toc215671935</vt:lpwstr>
      </vt:variant>
      <vt:variant>
        <vt:i4>1179705</vt:i4>
      </vt:variant>
      <vt:variant>
        <vt:i4>176</vt:i4>
      </vt:variant>
      <vt:variant>
        <vt:i4>0</vt:i4>
      </vt:variant>
      <vt:variant>
        <vt:i4>5</vt:i4>
      </vt:variant>
      <vt:variant>
        <vt:lpwstr/>
      </vt:variant>
      <vt:variant>
        <vt:lpwstr>_Toc215671934</vt:lpwstr>
      </vt:variant>
      <vt:variant>
        <vt:i4>1179705</vt:i4>
      </vt:variant>
      <vt:variant>
        <vt:i4>170</vt:i4>
      </vt:variant>
      <vt:variant>
        <vt:i4>0</vt:i4>
      </vt:variant>
      <vt:variant>
        <vt:i4>5</vt:i4>
      </vt:variant>
      <vt:variant>
        <vt:lpwstr/>
      </vt:variant>
      <vt:variant>
        <vt:lpwstr>_Toc215671933</vt:lpwstr>
      </vt:variant>
      <vt:variant>
        <vt:i4>1179705</vt:i4>
      </vt:variant>
      <vt:variant>
        <vt:i4>164</vt:i4>
      </vt:variant>
      <vt:variant>
        <vt:i4>0</vt:i4>
      </vt:variant>
      <vt:variant>
        <vt:i4>5</vt:i4>
      </vt:variant>
      <vt:variant>
        <vt:lpwstr/>
      </vt:variant>
      <vt:variant>
        <vt:lpwstr>_Toc215671932</vt:lpwstr>
      </vt:variant>
      <vt:variant>
        <vt:i4>1179705</vt:i4>
      </vt:variant>
      <vt:variant>
        <vt:i4>158</vt:i4>
      </vt:variant>
      <vt:variant>
        <vt:i4>0</vt:i4>
      </vt:variant>
      <vt:variant>
        <vt:i4>5</vt:i4>
      </vt:variant>
      <vt:variant>
        <vt:lpwstr/>
      </vt:variant>
      <vt:variant>
        <vt:lpwstr>_Toc215671931</vt:lpwstr>
      </vt:variant>
      <vt:variant>
        <vt:i4>1179705</vt:i4>
      </vt:variant>
      <vt:variant>
        <vt:i4>152</vt:i4>
      </vt:variant>
      <vt:variant>
        <vt:i4>0</vt:i4>
      </vt:variant>
      <vt:variant>
        <vt:i4>5</vt:i4>
      </vt:variant>
      <vt:variant>
        <vt:lpwstr/>
      </vt:variant>
      <vt:variant>
        <vt:lpwstr>_Toc215671930</vt:lpwstr>
      </vt:variant>
      <vt:variant>
        <vt:i4>1245241</vt:i4>
      </vt:variant>
      <vt:variant>
        <vt:i4>146</vt:i4>
      </vt:variant>
      <vt:variant>
        <vt:i4>0</vt:i4>
      </vt:variant>
      <vt:variant>
        <vt:i4>5</vt:i4>
      </vt:variant>
      <vt:variant>
        <vt:lpwstr/>
      </vt:variant>
      <vt:variant>
        <vt:lpwstr>_Toc215671929</vt:lpwstr>
      </vt:variant>
      <vt:variant>
        <vt:i4>1245241</vt:i4>
      </vt:variant>
      <vt:variant>
        <vt:i4>140</vt:i4>
      </vt:variant>
      <vt:variant>
        <vt:i4>0</vt:i4>
      </vt:variant>
      <vt:variant>
        <vt:i4>5</vt:i4>
      </vt:variant>
      <vt:variant>
        <vt:lpwstr/>
      </vt:variant>
      <vt:variant>
        <vt:lpwstr>_Toc215671928</vt:lpwstr>
      </vt:variant>
      <vt:variant>
        <vt:i4>1245241</vt:i4>
      </vt:variant>
      <vt:variant>
        <vt:i4>134</vt:i4>
      </vt:variant>
      <vt:variant>
        <vt:i4>0</vt:i4>
      </vt:variant>
      <vt:variant>
        <vt:i4>5</vt:i4>
      </vt:variant>
      <vt:variant>
        <vt:lpwstr/>
      </vt:variant>
      <vt:variant>
        <vt:lpwstr>_Toc215671927</vt:lpwstr>
      </vt:variant>
      <vt:variant>
        <vt:i4>1245241</vt:i4>
      </vt:variant>
      <vt:variant>
        <vt:i4>128</vt:i4>
      </vt:variant>
      <vt:variant>
        <vt:i4>0</vt:i4>
      </vt:variant>
      <vt:variant>
        <vt:i4>5</vt:i4>
      </vt:variant>
      <vt:variant>
        <vt:lpwstr/>
      </vt:variant>
      <vt:variant>
        <vt:lpwstr>_Toc215671926</vt:lpwstr>
      </vt:variant>
      <vt:variant>
        <vt:i4>1245241</vt:i4>
      </vt:variant>
      <vt:variant>
        <vt:i4>122</vt:i4>
      </vt:variant>
      <vt:variant>
        <vt:i4>0</vt:i4>
      </vt:variant>
      <vt:variant>
        <vt:i4>5</vt:i4>
      </vt:variant>
      <vt:variant>
        <vt:lpwstr/>
      </vt:variant>
      <vt:variant>
        <vt:lpwstr>_Toc215671925</vt:lpwstr>
      </vt:variant>
      <vt:variant>
        <vt:i4>1245241</vt:i4>
      </vt:variant>
      <vt:variant>
        <vt:i4>116</vt:i4>
      </vt:variant>
      <vt:variant>
        <vt:i4>0</vt:i4>
      </vt:variant>
      <vt:variant>
        <vt:i4>5</vt:i4>
      </vt:variant>
      <vt:variant>
        <vt:lpwstr/>
      </vt:variant>
      <vt:variant>
        <vt:lpwstr>_Toc215671924</vt:lpwstr>
      </vt:variant>
      <vt:variant>
        <vt:i4>1245241</vt:i4>
      </vt:variant>
      <vt:variant>
        <vt:i4>110</vt:i4>
      </vt:variant>
      <vt:variant>
        <vt:i4>0</vt:i4>
      </vt:variant>
      <vt:variant>
        <vt:i4>5</vt:i4>
      </vt:variant>
      <vt:variant>
        <vt:lpwstr/>
      </vt:variant>
      <vt:variant>
        <vt:lpwstr>_Toc215671923</vt:lpwstr>
      </vt:variant>
      <vt:variant>
        <vt:i4>1245241</vt:i4>
      </vt:variant>
      <vt:variant>
        <vt:i4>104</vt:i4>
      </vt:variant>
      <vt:variant>
        <vt:i4>0</vt:i4>
      </vt:variant>
      <vt:variant>
        <vt:i4>5</vt:i4>
      </vt:variant>
      <vt:variant>
        <vt:lpwstr/>
      </vt:variant>
      <vt:variant>
        <vt:lpwstr>_Toc215671922</vt:lpwstr>
      </vt:variant>
      <vt:variant>
        <vt:i4>1245241</vt:i4>
      </vt:variant>
      <vt:variant>
        <vt:i4>98</vt:i4>
      </vt:variant>
      <vt:variant>
        <vt:i4>0</vt:i4>
      </vt:variant>
      <vt:variant>
        <vt:i4>5</vt:i4>
      </vt:variant>
      <vt:variant>
        <vt:lpwstr/>
      </vt:variant>
      <vt:variant>
        <vt:lpwstr>_Toc215671921</vt:lpwstr>
      </vt:variant>
      <vt:variant>
        <vt:i4>1245241</vt:i4>
      </vt:variant>
      <vt:variant>
        <vt:i4>92</vt:i4>
      </vt:variant>
      <vt:variant>
        <vt:i4>0</vt:i4>
      </vt:variant>
      <vt:variant>
        <vt:i4>5</vt:i4>
      </vt:variant>
      <vt:variant>
        <vt:lpwstr/>
      </vt:variant>
      <vt:variant>
        <vt:lpwstr>_Toc215671920</vt:lpwstr>
      </vt:variant>
      <vt:variant>
        <vt:i4>1048633</vt:i4>
      </vt:variant>
      <vt:variant>
        <vt:i4>86</vt:i4>
      </vt:variant>
      <vt:variant>
        <vt:i4>0</vt:i4>
      </vt:variant>
      <vt:variant>
        <vt:i4>5</vt:i4>
      </vt:variant>
      <vt:variant>
        <vt:lpwstr/>
      </vt:variant>
      <vt:variant>
        <vt:lpwstr>_Toc215671919</vt:lpwstr>
      </vt:variant>
      <vt:variant>
        <vt:i4>1048633</vt:i4>
      </vt:variant>
      <vt:variant>
        <vt:i4>80</vt:i4>
      </vt:variant>
      <vt:variant>
        <vt:i4>0</vt:i4>
      </vt:variant>
      <vt:variant>
        <vt:i4>5</vt:i4>
      </vt:variant>
      <vt:variant>
        <vt:lpwstr/>
      </vt:variant>
      <vt:variant>
        <vt:lpwstr>_Toc215671918</vt:lpwstr>
      </vt:variant>
      <vt:variant>
        <vt:i4>1048633</vt:i4>
      </vt:variant>
      <vt:variant>
        <vt:i4>74</vt:i4>
      </vt:variant>
      <vt:variant>
        <vt:i4>0</vt:i4>
      </vt:variant>
      <vt:variant>
        <vt:i4>5</vt:i4>
      </vt:variant>
      <vt:variant>
        <vt:lpwstr/>
      </vt:variant>
      <vt:variant>
        <vt:lpwstr>_Toc215671917</vt:lpwstr>
      </vt:variant>
      <vt:variant>
        <vt:i4>1048633</vt:i4>
      </vt:variant>
      <vt:variant>
        <vt:i4>68</vt:i4>
      </vt:variant>
      <vt:variant>
        <vt:i4>0</vt:i4>
      </vt:variant>
      <vt:variant>
        <vt:i4>5</vt:i4>
      </vt:variant>
      <vt:variant>
        <vt:lpwstr/>
      </vt:variant>
      <vt:variant>
        <vt:lpwstr>_Toc215671916</vt:lpwstr>
      </vt:variant>
      <vt:variant>
        <vt:i4>1048633</vt:i4>
      </vt:variant>
      <vt:variant>
        <vt:i4>62</vt:i4>
      </vt:variant>
      <vt:variant>
        <vt:i4>0</vt:i4>
      </vt:variant>
      <vt:variant>
        <vt:i4>5</vt:i4>
      </vt:variant>
      <vt:variant>
        <vt:lpwstr/>
      </vt:variant>
      <vt:variant>
        <vt:lpwstr>_Toc215671915</vt:lpwstr>
      </vt:variant>
      <vt:variant>
        <vt:i4>1048633</vt:i4>
      </vt:variant>
      <vt:variant>
        <vt:i4>56</vt:i4>
      </vt:variant>
      <vt:variant>
        <vt:i4>0</vt:i4>
      </vt:variant>
      <vt:variant>
        <vt:i4>5</vt:i4>
      </vt:variant>
      <vt:variant>
        <vt:lpwstr/>
      </vt:variant>
      <vt:variant>
        <vt:lpwstr>_Toc215671914</vt:lpwstr>
      </vt:variant>
      <vt:variant>
        <vt:i4>1048633</vt:i4>
      </vt:variant>
      <vt:variant>
        <vt:i4>50</vt:i4>
      </vt:variant>
      <vt:variant>
        <vt:i4>0</vt:i4>
      </vt:variant>
      <vt:variant>
        <vt:i4>5</vt:i4>
      </vt:variant>
      <vt:variant>
        <vt:lpwstr/>
      </vt:variant>
      <vt:variant>
        <vt:lpwstr>_Toc215671913</vt:lpwstr>
      </vt:variant>
      <vt:variant>
        <vt:i4>1048633</vt:i4>
      </vt:variant>
      <vt:variant>
        <vt:i4>44</vt:i4>
      </vt:variant>
      <vt:variant>
        <vt:i4>0</vt:i4>
      </vt:variant>
      <vt:variant>
        <vt:i4>5</vt:i4>
      </vt:variant>
      <vt:variant>
        <vt:lpwstr/>
      </vt:variant>
      <vt:variant>
        <vt:lpwstr>_Toc215671912</vt:lpwstr>
      </vt:variant>
      <vt:variant>
        <vt:i4>1048633</vt:i4>
      </vt:variant>
      <vt:variant>
        <vt:i4>38</vt:i4>
      </vt:variant>
      <vt:variant>
        <vt:i4>0</vt:i4>
      </vt:variant>
      <vt:variant>
        <vt:i4>5</vt:i4>
      </vt:variant>
      <vt:variant>
        <vt:lpwstr/>
      </vt:variant>
      <vt:variant>
        <vt:lpwstr>_Toc215671911</vt:lpwstr>
      </vt:variant>
      <vt:variant>
        <vt:i4>1048633</vt:i4>
      </vt:variant>
      <vt:variant>
        <vt:i4>32</vt:i4>
      </vt:variant>
      <vt:variant>
        <vt:i4>0</vt:i4>
      </vt:variant>
      <vt:variant>
        <vt:i4>5</vt:i4>
      </vt:variant>
      <vt:variant>
        <vt:lpwstr/>
      </vt:variant>
      <vt:variant>
        <vt:lpwstr>_Toc215671910</vt:lpwstr>
      </vt:variant>
      <vt:variant>
        <vt:i4>1114169</vt:i4>
      </vt:variant>
      <vt:variant>
        <vt:i4>26</vt:i4>
      </vt:variant>
      <vt:variant>
        <vt:i4>0</vt:i4>
      </vt:variant>
      <vt:variant>
        <vt:i4>5</vt:i4>
      </vt:variant>
      <vt:variant>
        <vt:lpwstr/>
      </vt:variant>
      <vt:variant>
        <vt:lpwstr>_Toc215671909</vt:lpwstr>
      </vt:variant>
      <vt:variant>
        <vt:i4>1114169</vt:i4>
      </vt:variant>
      <vt:variant>
        <vt:i4>20</vt:i4>
      </vt:variant>
      <vt:variant>
        <vt:i4>0</vt:i4>
      </vt:variant>
      <vt:variant>
        <vt:i4>5</vt:i4>
      </vt:variant>
      <vt:variant>
        <vt:lpwstr/>
      </vt:variant>
      <vt:variant>
        <vt:lpwstr>_Toc215671908</vt:lpwstr>
      </vt:variant>
      <vt:variant>
        <vt:i4>1114169</vt:i4>
      </vt:variant>
      <vt:variant>
        <vt:i4>14</vt:i4>
      </vt:variant>
      <vt:variant>
        <vt:i4>0</vt:i4>
      </vt:variant>
      <vt:variant>
        <vt:i4>5</vt:i4>
      </vt:variant>
      <vt:variant>
        <vt:lpwstr/>
      </vt:variant>
      <vt:variant>
        <vt:lpwstr>_Toc215671907</vt:lpwstr>
      </vt:variant>
      <vt:variant>
        <vt:i4>1114169</vt:i4>
      </vt:variant>
      <vt:variant>
        <vt:i4>8</vt:i4>
      </vt:variant>
      <vt:variant>
        <vt:i4>0</vt:i4>
      </vt:variant>
      <vt:variant>
        <vt:i4>5</vt:i4>
      </vt:variant>
      <vt:variant>
        <vt:lpwstr/>
      </vt:variant>
      <vt:variant>
        <vt:lpwstr>_Toc215671906</vt:lpwstr>
      </vt:variant>
      <vt:variant>
        <vt:i4>1114169</vt:i4>
      </vt:variant>
      <vt:variant>
        <vt:i4>2</vt:i4>
      </vt:variant>
      <vt:variant>
        <vt:i4>0</vt:i4>
      </vt:variant>
      <vt:variant>
        <vt:i4>5</vt:i4>
      </vt:variant>
      <vt:variant>
        <vt:lpwstr/>
      </vt:variant>
      <vt:variant>
        <vt:lpwstr>_Toc215671905</vt:lpwstr>
      </vt:variant>
      <vt:variant>
        <vt:i4>7077944</vt:i4>
      </vt:variant>
      <vt:variant>
        <vt:i4>0</vt:i4>
      </vt:variant>
      <vt:variant>
        <vt:i4>0</vt:i4>
      </vt:variant>
      <vt:variant>
        <vt:i4>5</vt:i4>
      </vt:variant>
      <vt:variant>
        <vt:lpwstr>https://hub.jncc.gov.uk/assets/e2a46de5-43d4-43f0-b296-c62134397ce4</vt:lpwstr>
      </vt:variant>
      <vt:variant>
        <vt:lpwstr/>
      </vt:variant>
      <vt:variant>
        <vt:i4>7929902</vt:i4>
      </vt:variant>
      <vt:variant>
        <vt:i4>0</vt:i4>
      </vt:variant>
      <vt:variant>
        <vt:i4>0</vt:i4>
      </vt:variant>
      <vt:variant>
        <vt:i4>5</vt:i4>
      </vt:variant>
      <vt:variant>
        <vt:lpwstr>https://www.flickr.com/photos/mac-sony-h5/</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Wrexham Road Chester</dc:subject>
  <dc:creator/>
  <cp:keywords>470380</cp:keywords>
  <dc:description/>
  <cp:lastModifiedBy>James Malone</cp:lastModifiedBy>
  <cp:revision>2</cp:revision>
  <cp:lastPrinted>2025-12-04T00:33:00Z</cp:lastPrinted>
  <dcterms:created xsi:type="dcterms:W3CDTF">2026-03-06T17:23:00Z</dcterms:created>
  <dcterms:modified xsi:type="dcterms:W3CDTF">2026-03-06T17:23:00Z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0x01010067EB80C5FE939D4A9B3D8BA62129B7F5010200B8F7AA4A23AA9C4BA0D5459EB1D3BDD0</vt:lpwstr>
  </property>
  <property fmtid="{D5CDD505-2E9C-101B-9397-08002B2CF9AE}" pid="3" name="GrammarlyDocumentId">
    <vt:lpwstr>5003785dc5739bded6c55072ffb41da6a2c60c83f0b33c61f8156aedb7ceef5d</vt:lpwstr>
  </property>
  <property fmtid="{D5CDD505-2E9C-101B-9397-08002B2CF9AE}" pid="4" name="MediaServiceImageTags">
    <vt:lpwstr/>
  </property>
  <property fmtid="{D5CDD505-2E9C-101B-9397-08002B2CF9AE}" pid="5" name="Order">
    <vt:r8>8638900</vt:r8>
  </property>
  <property fmtid="{D5CDD505-2E9C-101B-9397-08002B2CF9AE}" pid="6" name="xd_Signature">
    <vt:bool>false</vt:bool>
  </property>
  <property fmtid="{D5CDD505-2E9C-101B-9397-08002B2CF9AE}" pid="7" name="xd_ProgID">
    <vt:lpwstr/>
  </property>
  <property fmtid="{D5CDD505-2E9C-101B-9397-08002B2CF9AE}" pid="8" name="ComplianceAssetId">
    <vt:lpwstr/>
  </property>
  <property fmtid="{D5CDD505-2E9C-101B-9397-08002B2CF9AE}" pid="9" name="TemplateUrl">
    <vt:lpwstr/>
  </property>
  <property fmtid="{D5CDD505-2E9C-101B-9397-08002B2CF9AE}" pid="10" name="_ExtendedDescription">
    <vt:lpwstr/>
  </property>
  <property fmtid="{D5CDD505-2E9C-101B-9397-08002B2CF9AE}" pid="11" name="TriggerFlowInfo">
    <vt:lpwstr/>
  </property>
  <property fmtid="{D5CDD505-2E9C-101B-9397-08002B2CF9AE}" pid="12" name="_dlc_DocIdItemGuid">
    <vt:lpwstr>b5b31264-545f-4d43-b1c2-a64d7f95f3a9</vt:lpwstr>
  </property>
</Properties>
</file>