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D33C8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5F0DD7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7636C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418E1"/>
    <w:rsid w:val="00A7636C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REGU-369-2763204</_dlc_DocId>
    <_dlc_DocIdUrl xmlns="9be56660-2c31-41ef-bc00-23e72f632f2a">
      <Url>https://cyfoethnaturiolcymru.sharepoint.com/teams/Regulatory/Permitting/_layouts/15/DocIdRedir.aspx?ID=REGU-369-2763204</Url>
      <Description>REGU-369-2763204</Description>
    </_dlc_DocIdUrl>
    <Site_x0020_Name xmlns="859f7ad6-93f6-4205-b62b-a17f28acbbac">Pwllheli Wastewater Treatment Works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2026-03-30T23:00:00+00:00</Document_x0020_Date>
    <Facility_x0020_Address xmlns="859f7ad6-93f6-4205-b62b-a17f28acbbac">Gimblet Rock Site, Pwllheli,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00E3397-333F-4CE9-A165-1915429548D8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97BE74-0FD5-46A2-9B98-F2B624588637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637</Words>
  <Characters>3198</Characters>
  <Application>Microsoft Office Word</Application>
  <DocSecurity>4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2026-03-31T12:34:00Z</dcterms:created>
  <dcterms:modified xsi:type="dcterms:W3CDTF">2026-03-31T12:34:00Z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fa80e2e1-f389-4d1c-98f4-6d0554410cc2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