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C3910" w:rsidRDefault="00CE57D2" w:rsidP="0025402D">
      <w:pPr>
        <w:pStyle w:val="coverLicenceHolder"/>
        <w:pBdr>
          <w:top w:val="single" w:sz="4" w:space="25" w:color="auto"/>
        </w:pBdr>
        <w:ind w:left="3261"/>
        <w:rPr>
          <w:color w:val="000000" w:themeColor="text1"/>
          <w:sz w:val="22"/>
          <w:szCs w:val="22"/>
        </w:rPr>
      </w:pPr>
      <w:r w:rsidRPr="008C3910">
        <w:rPr>
          <w:color w:val="000000" w:themeColor="text1"/>
          <w:sz w:val="22"/>
          <w:szCs w:val="22"/>
        </w:rPr>
        <w:t>Dŵr Cymru Cyfyngedig</w:t>
      </w:r>
    </w:p>
    <w:p w14:paraId="4D89D24E" w14:textId="77777777" w:rsidR="005B73A2" w:rsidRPr="008C3910" w:rsidRDefault="005B73A2" w:rsidP="0025402D">
      <w:pPr>
        <w:pStyle w:val="coverLicenceHolder"/>
        <w:pBdr>
          <w:top w:val="single" w:sz="4" w:space="25" w:color="auto"/>
        </w:pBdr>
        <w:ind w:left="3261"/>
        <w:rPr>
          <w:color w:val="000000" w:themeColor="text1"/>
          <w:sz w:val="22"/>
          <w:szCs w:val="22"/>
        </w:rPr>
      </w:pPr>
    </w:p>
    <w:p w14:paraId="3B55C8C9" w14:textId="10B7223F" w:rsidR="005B73A2" w:rsidRPr="008C3910" w:rsidRDefault="00717300" w:rsidP="0025402D">
      <w:pPr>
        <w:pStyle w:val="coverLicenceHolder"/>
        <w:pBdr>
          <w:top w:val="single" w:sz="4" w:space="25" w:color="auto"/>
        </w:pBdr>
        <w:ind w:left="3261"/>
        <w:rPr>
          <w:color w:val="000000" w:themeColor="text1"/>
          <w:sz w:val="22"/>
          <w:szCs w:val="22"/>
        </w:rPr>
      </w:pPr>
      <w:r w:rsidRPr="008C3910">
        <w:rPr>
          <w:color w:val="000000" w:themeColor="text1"/>
          <w:sz w:val="22"/>
          <w:szCs w:val="22"/>
        </w:rPr>
        <w:fldChar w:fldCharType="begin"/>
      </w:r>
      <w:r w:rsidRPr="008C3910">
        <w:rPr>
          <w:color w:val="000000" w:themeColor="text1"/>
          <w:sz w:val="22"/>
          <w:szCs w:val="22"/>
        </w:rPr>
        <w:instrText xml:space="preserve"> MERGEFIELD Site_Name </w:instrText>
      </w:r>
      <w:r w:rsidRPr="008C3910">
        <w:rPr>
          <w:color w:val="000000" w:themeColor="text1"/>
          <w:sz w:val="22"/>
          <w:szCs w:val="22"/>
        </w:rPr>
        <w:fldChar w:fldCharType="separate"/>
      </w:r>
      <w:r w:rsidR="00142F13" w:rsidRPr="008C3910">
        <w:rPr>
          <w:noProof/>
          <w:color w:val="000000" w:themeColor="text1"/>
          <w:sz w:val="22"/>
          <w:szCs w:val="22"/>
        </w:rPr>
        <w:t>Cwrtnewydd Wastewater Treatment Works</w:t>
      </w:r>
      <w:r w:rsidRPr="008C3910">
        <w:rPr>
          <w:color w:val="000000" w:themeColor="text1"/>
          <w:sz w:val="22"/>
          <w:szCs w:val="22"/>
        </w:rPr>
        <w:fldChar w:fldCharType="end"/>
      </w:r>
      <w:r w:rsidR="005B73A2" w:rsidRPr="008C3910">
        <w:rPr>
          <w:color w:val="000000" w:themeColor="text1"/>
          <w:sz w:val="22"/>
          <w:szCs w:val="22"/>
        </w:rPr>
        <w:t xml:space="preserve"> </w:t>
      </w:r>
    </w:p>
    <w:p w14:paraId="6504A7AD" w14:textId="507C02A1" w:rsidR="00717300" w:rsidRPr="008C3910" w:rsidRDefault="00717300" w:rsidP="0025402D">
      <w:pPr>
        <w:pStyle w:val="coverLicenceHolder"/>
        <w:pBdr>
          <w:top w:val="single" w:sz="4" w:space="25" w:color="auto"/>
        </w:pBdr>
        <w:ind w:left="3261"/>
        <w:rPr>
          <w:color w:val="000000" w:themeColor="text1"/>
          <w:sz w:val="22"/>
          <w:szCs w:val="22"/>
        </w:rPr>
      </w:pPr>
      <w:r w:rsidRPr="008C3910">
        <w:rPr>
          <w:color w:val="000000" w:themeColor="text1"/>
          <w:sz w:val="22"/>
          <w:szCs w:val="22"/>
        </w:rPr>
        <w:fldChar w:fldCharType="begin"/>
      </w:r>
      <w:r w:rsidRPr="008C3910">
        <w:rPr>
          <w:color w:val="000000" w:themeColor="text1"/>
          <w:sz w:val="22"/>
          <w:szCs w:val="22"/>
        </w:rPr>
        <w:instrText xml:space="preserve"> MERGEFIELD DSI_ADD2 </w:instrText>
      </w:r>
      <w:r w:rsidRPr="008C3910">
        <w:rPr>
          <w:color w:val="000000" w:themeColor="text1"/>
          <w:sz w:val="22"/>
          <w:szCs w:val="22"/>
        </w:rPr>
        <w:fldChar w:fldCharType="separate"/>
      </w:r>
      <w:r w:rsidR="00142F13" w:rsidRPr="008C3910">
        <w:rPr>
          <w:noProof/>
          <w:color w:val="000000" w:themeColor="text1"/>
          <w:sz w:val="22"/>
          <w:szCs w:val="22"/>
        </w:rPr>
        <w:t>Track off B4338</w:t>
      </w:r>
      <w:r w:rsidRPr="008C3910">
        <w:rPr>
          <w:color w:val="000000" w:themeColor="text1"/>
          <w:sz w:val="22"/>
          <w:szCs w:val="22"/>
        </w:rPr>
        <w:fldChar w:fldCharType="end"/>
      </w:r>
    </w:p>
    <w:p w14:paraId="7EA17DD2" w14:textId="52E1B1B7" w:rsidR="00717300" w:rsidRPr="008C3910" w:rsidRDefault="00717300" w:rsidP="0025402D">
      <w:pPr>
        <w:pStyle w:val="coverLicenceHolder"/>
        <w:pBdr>
          <w:top w:val="single" w:sz="4" w:space="25" w:color="auto"/>
        </w:pBdr>
        <w:ind w:left="3261"/>
        <w:rPr>
          <w:color w:val="000000" w:themeColor="text1"/>
          <w:sz w:val="22"/>
          <w:szCs w:val="22"/>
        </w:rPr>
      </w:pPr>
      <w:r w:rsidRPr="008C3910">
        <w:rPr>
          <w:color w:val="000000" w:themeColor="text1"/>
          <w:sz w:val="22"/>
          <w:szCs w:val="22"/>
        </w:rPr>
        <w:fldChar w:fldCharType="begin"/>
      </w:r>
      <w:r w:rsidRPr="008C3910">
        <w:rPr>
          <w:color w:val="000000" w:themeColor="text1"/>
          <w:sz w:val="22"/>
          <w:szCs w:val="22"/>
        </w:rPr>
        <w:instrText xml:space="preserve"> MERGEFIELD DSI_ADD3 </w:instrText>
      </w:r>
      <w:r w:rsidRPr="008C3910">
        <w:rPr>
          <w:color w:val="000000" w:themeColor="text1"/>
          <w:sz w:val="22"/>
          <w:szCs w:val="22"/>
        </w:rPr>
        <w:fldChar w:fldCharType="separate"/>
      </w:r>
      <w:r w:rsidR="00142F13" w:rsidRPr="008C3910">
        <w:rPr>
          <w:noProof/>
          <w:color w:val="000000" w:themeColor="text1"/>
          <w:sz w:val="22"/>
          <w:szCs w:val="22"/>
        </w:rPr>
        <w:t>Llanybydder</w:t>
      </w:r>
      <w:r w:rsidRPr="008C3910">
        <w:rPr>
          <w:color w:val="000000" w:themeColor="text1"/>
          <w:sz w:val="22"/>
          <w:szCs w:val="22"/>
        </w:rPr>
        <w:fldChar w:fldCharType="end"/>
      </w:r>
    </w:p>
    <w:p w14:paraId="1464E9A9" w14:textId="63BE55F4" w:rsidR="00717300" w:rsidRPr="008C3910" w:rsidRDefault="00717300" w:rsidP="0025402D">
      <w:pPr>
        <w:pStyle w:val="coverLicenceHolder"/>
        <w:pBdr>
          <w:top w:val="single" w:sz="4" w:space="25" w:color="auto"/>
        </w:pBdr>
        <w:ind w:left="3261"/>
        <w:rPr>
          <w:color w:val="000000" w:themeColor="text1"/>
          <w:sz w:val="22"/>
          <w:szCs w:val="22"/>
          <w:lang w:val="fr-FR"/>
        </w:rPr>
      </w:pPr>
      <w:r w:rsidRPr="008C3910">
        <w:rPr>
          <w:color w:val="000000" w:themeColor="text1"/>
          <w:sz w:val="22"/>
          <w:szCs w:val="22"/>
        </w:rPr>
        <w:fldChar w:fldCharType="begin"/>
      </w:r>
      <w:r w:rsidRPr="008C3910">
        <w:rPr>
          <w:color w:val="000000" w:themeColor="text1"/>
          <w:sz w:val="22"/>
          <w:szCs w:val="22"/>
          <w:lang w:val="fr-FR"/>
        </w:rPr>
        <w:instrText xml:space="preserve"> MERGEFIELD DSI_ADD4 </w:instrText>
      </w:r>
      <w:r w:rsidRPr="008C3910">
        <w:rPr>
          <w:color w:val="000000" w:themeColor="text1"/>
          <w:sz w:val="22"/>
          <w:szCs w:val="22"/>
        </w:rPr>
        <w:fldChar w:fldCharType="separate"/>
      </w:r>
      <w:r w:rsidR="00142F13" w:rsidRPr="008C3910">
        <w:rPr>
          <w:noProof/>
          <w:color w:val="000000" w:themeColor="text1"/>
          <w:sz w:val="22"/>
          <w:szCs w:val="22"/>
          <w:lang w:val="fr-FR"/>
        </w:rPr>
        <w:t>Ceredigion</w:t>
      </w:r>
      <w:r w:rsidRPr="008C3910">
        <w:rPr>
          <w:color w:val="000000" w:themeColor="text1"/>
          <w:sz w:val="22"/>
          <w:szCs w:val="22"/>
        </w:rPr>
        <w:fldChar w:fldCharType="end"/>
      </w:r>
    </w:p>
    <w:p w14:paraId="7E64C258" w14:textId="712479AB" w:rsidR="005B73A2" w:rsidRPr="008C3910" w:rsidRDefault="00717300" w:rsidP="0025402D">
      <w:pPr>
        <w:pStyle w:val="coverLicenceHolder"/>
        <w:pBdr>
          <w:top w:val="single" w:sz="4" w:space="25" w:color="auto"/>
        </w:pBdr>
        <w:ind w:left="3261"/>
        <w:rPr>
          <w:color w:val="000000" w:themeColor="text1"/>
          <w:sz w:val="22"/>
          <w:szCs w:val="22"/>
          <w:lang w:val="fr-FR"/>
        </w:rPr>
      </w:pPr>
      <w:r w:rsidRPr="008C3910">
        <w:rPr>
          <w:color w:val="000000" w:themeColor="text1"/>
          <w:sz w:val="22"/>
          <w:szCs w:val="22"/>
        </w:rPr>
        <w:fldChar w:fldCharType="begin"/>
      </w:r>
      <w:r w:rsidRPr="008C3910">
        <w:rPr>
          <w:color w:val="000000" w:themeColor="text1"/>
          <w:sz w:val="22"/>
          <w:szCs w:val="22"/>
          <w:lang w:val="fr-FR"/>
        </w:rPr>
        <w:instrText xml:space="preserve"> MERGEFIELD DSI_POST_CODE </w:instrText>
      </w:r>
      <w:r w:rsidRPr="008C3910">
        <w:rPr>
          <w:color w:val="000000" w:themeColor="text1"/>
          <w:sz w:val="22"/>
          <w:szCs w:val="22"/>
        </w:rPr>
        <w:fldChar w:fldCharType="separate"/>
      </w:r>
      <w:r w:rsidR="00142F13" w:rsidRPr="008C3910">
        <w:rPr>
          <w:noProof/>
          <w:color w:val="000000" w:themeColor="text1"/>
          <w:sz w:val="22"/>
          <w:szCs w:val="22"/>
          <w:lang w:val="fr-FR"/>
        </w:rPr>
        <w:t>SA40 9YD</w:t>
      </w:r>
      <w:r w:rsidRPr="008C3910">
        <w:rPr>
          <w:color w:val="000000" w:themeColor="text1"/>
          <w:sz w:val="22"/>
          <w:szCs w:val="22"/>
        </w:rPr>
        <w:fldChar w:fldCharType="end"/>
      </w:r>
    </w:p>
    <w:p w14:paraId="7A80B4E2" w14:textId="77777777" w:rsidR="005B73A2" w:rsidRPr="008C3910"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8C3910"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8C3910"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8C3910">
        <w:rPr>
          <w:rFonts w:cs="Arial"/>
          <w:color w:val="000000" w:themeColor="text1"/>
          <w:sz w:val="22"/>
          <w:szCs w:val="22"/>
        </w:rPr>
        <w:t>Variation</w:t>
      </w:r>
      <w:r w:rsidR="003F2D1E" w:rsidRPr="008C3910">
        <w:rPr>
          <w:rFonts w:cs="Arial"/>
          <w:color w:val="000000" w:themeColor="text1"/>
          <w:sz w:val="22"/>
          <w:szCs w:val="22"/>
        </w:rPr>
        <w:t xml:space="preserve"> </w:t>
      </w:r>
      <w:r w:rsidRPr="008C3910">
        <w:rPr>
          <w:rFonts w:cs="Arial"/>
          <w:color w:val="000000" w:themeColor="text1"/>
          <w:sz w:val="22"/>
          <w:szCs w:val="22"/>
        </w:rPr>
        <w:t>number</w:t>
      </w:r>
    </w:p>
    <w:p w14:paraId="46176F1B" w14:textId="7C9BC33E" w:rsidR="003370AB" w:rsidRPr="008C3910"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8C3910">
        <w:rPr>
          <w:rFonts w:cs="Arial"/>
          <w:color w:val="000000" w:themeColor="text1"/>
          <w:sz w:val="22"/>
          <w:szCs w:val="22"/>
        </w:rPr>
        <w:fldChar w:fldCharType="begin"/>
      </w:r>
      <w:r w:rsidRPr="008C3910">
        <w:rPr>
          <w:rFonts w:cs="Arial"/>
          <w:color w:val="000000" w:themeColor="text1"/>
          <w:sz w:val="22"/>
          <w:szCs w:val="22"/>
        </w:rPr>
        <w:instrText xml:space="preserve"> MERGEFIELD PAN </w:instrText>
      </w:r>
      <w:r w:rsidRPr="008C3910">
        <w:rPr>
          <w:rFonts w:cs="Arial"/>
          <w:color w:val="000000" w:themeColor="text1"/>
          <w:sz w:val="22"/>
          <w:szCs w:val="22"/>
        </w:rPr>
        <w:fldChar w:fldCharType="separate"/>
      </w:r>
      <w:r w:rsidR="00142F13" w:rsidRPr="008C3910">
        <w:rPr>
          <w:rFonts w:cs="Arial"/>
          <w:noProof/>
          <w:color w:val="000000" w:themeColor="text1"/>
          <w:sz w:val="22"/>
          <w:szCs w:val="22"/>
        </w:rPr>
        <w:t>PAN-032070</w:t>
      </w:r>
      <w:r w:rsidRPr="008C3910">
        <w:rPr>
          <w:rFonts w:cs="Arial"/>
          <w:color w:val="000000" w:themeColor="text1"/>
          <w:sz w:val="22"/>
          <w:szCs w:val="22"/>
        </w:rPr>
        <w:fldChar w:fldCharType="end"/>
      </w:r>
    </w:p>
    <w:p w14:paraId="0C0E48D6" w14:textId="77777777" w:rsidR="00E84C8B" w:rsidRPr="008C3910" w:rsidRDefault="004F05BF" w:rsidP="0025402D">
      <w:pPr>
        <w:pStyle w:val="coverAuthNos"/>
        <w:spacing w:before="480"/>
        <w:ind w:left="3261"/>
        <w:rPr>
          <w:rFonts w:cs="Arial"/>
          <w:color w:val="000000" w:themeColor="text1"/>
          <w:sz w:val="22"/>
          <w:szCs w:val="22"/>
        </w:rPr>
      </w:pPr>
      <w:r w:rsidRPr="008C3910">
        <w:rPr>
          <w:rFonts w:cs="Arial"/>
          <w:color w:val="000000" w:themeColor="text1"/>
          <w:sz w:val="22"/>
          <w:szCs w:val="22"/>
        </w:rPr>
        <w:t>P</w:t>
      </w:r>
      <w:r w:rsidR="00E84C8B" w:rsidRPr="008C3910">
        <w:rPr>
          <w:rFonts w:cs="Arial"/>
          <w:color w:val="000000" w:themeColor="text1"/>
          <w:sz w:val="22"/>
          <w:szCs w:val="22"/>
        </w:rPr>
        <w:t>ermit number</w:t>
      </w:r>
    </w:p>
    <w:p w14:paraId="1B0CEE0B" w14:textId="2666982A" w:rsidR="00E84C8B" w:rsidRPr="008C3910" w:rsidRDefault="002F406F" w:rsidP="0025402D">
      <w:pPr>
        <w:pStyle w:val="coverAuthNos"/>
        <w:ind w:left="3261"/>
        <w:rPr>
          <w:rFonts w:cs="Arial"/>
          <w:color w:val="000000" w:themeColor="text1"/>
          <w:sz w:val="22"/>
          <w:szCs w:val="22"/>
        </w:rPr>
      </w:pPr>
      <w:r w:rsidRPr="008C3910">
        <w:rPr>
          <w:rFonts w:cs="Arial"/>
          <w:color w:val="000000" w:themeColor="text1"/>
          <w:sz w:val="22"/>
          <w:szCs w:val="22"/>
          <w:lang w:val="de-DE"/>
        </w:rPr>
        <w:fldChar w:fldCharType="begin"/>
      </w:r>
      <w:r w:rsidRPr="008C3910">
        <w:rPr>
          <w:rFonts w:cs="Arial"/>
          <w:color w:val="000000" w:themeColor="text1"/>
          <w:sz w:val="22"/>
          <w:szCs w:val="22"/>
        </w:rPr>
        <w:instrText xml:space="preserve"> MERGEFIELD FE_Permit_Number </w:instrText>
      </w:r>
      <w:r w:rsidRPr="008C3910">
        <w:rPr>
          <w:rFonts w:cs="Arial"/>
          <w:color w:val="000000" w:themeColor="text1"/>
          <w:sz w:val="22"/>
          <w:szCs w:val="22"/>
          <w:lang w:val="de-DE"/>
        </w:rPr>
        <w:fldChar w:fldCharType="separate"/>
      </w:r>
      <w:r w:rsidR="00142F13" w:rsidRPr="008C3910">
        <w:rPr>
          <w:rFonts w:cs="Arial"/>
          <w:noProof/>
          <w:color w:val="000000" w:themeColor="text1"/>
          <w:sz w:val="22"/>
          <w:szCs w:val="22"/>
        </w:rPr>
        <w:t>BN0005601</w:t>
      </w:r>
      <w:r w:rsidRPr="008C3910">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2536987F" w:rsidR="00AC41E4" w:rsidRPr="008C3910"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8C3910">
        <w:rPr>
          <w:b/>
          <w:color w:val="000000" w:themeColor="text1"/>
          <w:sz w:val="36"/>
          <w:szCs w:val="36"/>
        </w:rPr>
        <w:lastRenderedPageBreak/>
        <w:fldChar w:fldCharType="begin"/>
      </w:r>
      <w:r w:rsidR="00717300" w:rsidRPr="008C3910">
        <w:rPr>
          <w:b/>
          <w:color w:val="000000" w:themeColor="text1"/>
          <w:sz w:val="36"/>
          <w:szCs w:val="36"/>
        </w:rPr>
        <w:instrText xml:space="preserve"> MERGEFIELD Site_Name </w:instrText>
      </w:r>
      <w:r w:rsidR="00717300" w:rsidRPr="008C3910">
        <w:rPr>
          <w:b/>
          <w:color w:val="000000" w:themeColor="text1"/>
          <w:sz w:val="36"/>
          <w:szCs w:val="36"/>
        </w:rPr>
        <w:fldChar w:fldCharType="separate"/>
      </w:r>
      <w:r w:rsidR="00142F13" w:rsidRPr="008C3910">
        <w:rPr>
          <w:b/>
          <w:noProof/>
          <w:color w:val="000000" w:themeColor="text1"/>
          <w:sz w:val="36"/>
          <w:szCs w:val="36"/>
        </w:rPr>
        <w:t>Cwrtnewydd Wastewater Treatment Works</w:t>
      </w:r>
      <w:r w:rsidR="00717300" w:rsidRPr="008C3910">
        <w:rPr>
          <w:b/>
          <w:color w:val="000000" w:themeColor="text1"/>
          <w:sz w:val="36"/>
          <w:szCs w:val="36"/>
        </w:rPr>
        <w:fldChar w:fldCharType="end"/>
      </w:r>
    </w:p>
    <w:p w14:paraId="67165E4D" w14:textId="009B1E6D" w:rsidR="003370AB" w:rsidRPr="008C3910" w:rsidRDefault="00AF08C3" w:rsidP="003370AB">
      <w:pPr>
        <w:pStyle w:val="Heading1nonum"/>
        <w:spacing w:before="80" w:after="0" w:line="240" w:lineRule="auto"/>
        <w:jc w:val="center"/>
        <w:rPr>
          <w:color w:val="000000" w:themeColor="text1"/>
          <w:szCs w:val="36"/>
        </w:rPr>
      </w:pPr>
      <w:r w:rsidRPr="008C3910">
        <w:rPr>
          <w:color w:val="000000" w:themeColor="text1"/>
          <w:szCs w:val="36"/>
        </w:rPr>
        <w:t>P</w:t>
      </w:r>
      <w:r w:rsidR="003370AB" w:rsidRPr="008C3910">
        <w:rPr>
          <w:color w:val="000000" w:themeColor="text1"/>
          <w:szCs w:val="36"/>
        </w:rPr>
        <w:t xml:space="preserve">ermit </w:t>
      </w:r>
      <w:r w:rsidR="00BE5E02" w:rsidRPr="008C3910">
        <w:rPr>
          <w:color w:val="000000" w:themeColor="text1"/>
          <w:szCs w:val="36"/>
        </w:rPr>
        <w:t>n</w:t>
      </w:r>
      <w:r w:rsidR="003370AB" w:rsidRPr="008C3910">
        <w:rPr>
          <w:color w:val="000000" w:themeColor="text1"/>
          <w:szCs w:val="36"/>
        </w:rPr>
        <w:t xml:space="preserve">umber </w:t>
      </w:r>
      <w:r w:rsidR="002F406F" w:rsidRPr="008C3910">
        <w:rPr>
          <w:color w:val="000000" w:themeColor="text1"/>
          <w:szCs w:val="36"/>
        </w:rPr>
        <w:fldChar w:fldCharType="begin"/>
      </w:r>
      <w:r w:rsidR="002F406F" w:rsidRPr="008C3910">
        <w:rPr>
          <w:color w:val="000000" w:themeColor="text1"/>
          <w:szCs w:val="36"/>
        </w:rPr>
        <w:instrText xml:space="preserve"> MERGEFIELD FE_Permit_Number </w:instrText>
      </w:r>
      <w:r w:rsidR="002F406F" w:rsidRPr="008C3910">
        <w:rPr>
          <w:color w:val="000000" w:themeColor="text1"/>
          <w:szCs w:val="36"/>
        </w:rPr>
        <w:fldChar w:fldCharType="separate"/>
      </w:r>
      <w:r w:rsidR="00142F13" w:rsidRPr="008C3910">
        <w:rPr>
          <w:noProof/>
          <w:color w:val="000000" w:themeColor="text1"/>
          <w:szCs w:val="36"/>
        </w:rPr>
        <w:t>BN0005601</w:t>
      </w:r>
      <w:r w:rsidR="002F406F" w:rsidRPr="008C3910">
        <w:rPr>
          <w:color w:val="000000" w:themeColor="text1"/>
          <w:szCs w:val="36"/>
        </w:rPr>
        <w:fldChar w:fldCharType="end"/>
      </w:r>
    </w:p>
    <w:bookmarkEnd w:id="0"/>
    <w:bookmarkEnd w:id="1"/>
    <w:p w14:paraId="602CA96E" w14:textId="77777777" w:rsidR="003370AB" w:rsidRPr="008C3910" w:rsidRDefault="003370AB" w:rsidP="003370AB">
      <w:pPr>
        <w:pStyle w:val="Heading1nonum"/>
        <w:rPr>
          <w:color w:val="000000" w:themeColor="text1"/>
        </w:rPr>
      </w:pPr>
      <w:r w:rsidRPr="008C3910">
        <w:rPr>
          <w:color w:val="000000" w:themeColor="text1"/>
        </w:rPr>
        <w:t>Introductory note</w:t>
      </w:r>
    </w:p>
    <w:p w14:paraId="2C6CCBA9" w14:textId="77777777" w:rsidR="003370AB" w:rsidRPr="008C3910" w:rsidRDefault="003370AB" w:rsidP="003370AB">
      <w:pPr>
        <w:pStyle w:val="Heading2a"/>
        <w:spacing w:before="120"/>
        <w:rPr>
          <w:i w:val="0"/>
          <w:color w:val="000000" w:themeColor="text1"/>
        </w:rPr>
      </w:pPr>
      <w:r w:rsidRPr="008C3910">
        <w:rPr>
          <w:i w:val="0"/>
          <w:color w:val="000000" w:themeColor="text1"/>
        </w:rPr>
        <w:t xml:space="preserve">This introductory note does not form a part of the </w:t>
      </w:r>
      <w:r w:rsidR="008679AD" w:rsidRPr="008C3910">
        <w:rPr>
          <w:i w:val="0"/>
          <w:color w:val="000000" w:themeColor="text1"/>
        </w:rPr>
        <w:t>notice.</w:t>
      </w:r>
    </w:p>
    <w:p w14:paraId="64CDDF0B" w14:textId="77777777" w:rsidR="00E84C8B" w:rsidRPr="008C3910" w:rsidRDefault="00E84C8B" w:rsidP="00167FFA">
      <w:pPr>
        <w:tabs>
          <w:tab w:val="left" w:pos="-720"/>
          <w:tab w:val="left" w:pos="0"/>
          <w:tab w:val="left" w:pos="972"/>
        </w:tabs>
        <w:spacing w:line="270" w:lineRule="exact"/>
        <w:rPr>
          <w:rFonts w:ascii="Arial" w:hAnsi="Arial" w:cs="Arial"/>
          <w:color w:val="000000" w:themeColor="text1"/>
        </w:rPr>
      </w:pPr>
    </w:p>
    <w:p w14:paraId="6AE557D7" w14:textId="7417A61B" w:rsidR="00DA06E8" w:rsidRPr="008C3910" w:rsidRDefault="00DA06E8" w:rsidP="00DA06E8">
      <w:pPr>
        <w:tabs>
          <w:tab w:val="left" w:pos="-720"/>
          <w:tab w:val="left" w:pos="0"/>
          <w:tab w:val="left" w:pos="972"/>
        </w:tabs>
        <w:spacing w:line="270" w:lineRule="exact"/>
        <w:rPr>
          <w:rFonts w:ascii="Arial" w:hAnsi="Arial" w:cs="Arial"/>
          <w:color w:val="000000" w:themeColor="text1"/>
          <w:sz w:val="22"/>
          <w:szCs w:val="22"/>
          <w:lang w:eastAsia="en-US"/>
        </w:rPr>
      </w:pPr>
      <w:r w:rsidRPr="008C3910">
        <w:rPr>
          <w:rFonts w:ascii="Arial" w:hAnsi="Arial" w:cs="Arial"/>
          <w:color w:val="000000" w:themeColor="text1"/>
          <w:sz w:val="22"/>
          <w:szCs w:val="22"/>
          <w:lang w:eastAsia="en-US"/>
        </w:rPr>
        <w:t xml:space="preserve">The following notice gives notice of the variation and consolidation of environmental permit </w:t>
      </w:r>
      <w:r w:rsidRPr="008C3910">
        <w:rPr>
          <w:rFonts w:ascii="Arial" w:hAnsi="Arial" w:cs="Arial"/>
          <w:color w:val="000000" w:themeColor="text1"/>
          <w:sz w:val="22"/>
          <w:szCs w:val="22"/>
          <w:lang w:eastAsia="en-US"/>
        </w:rPr>
        <w:fldChar w:fldCharType="begin"/>
      </w:r>
      <w:r w:rsidRPr="008C3910">
        <w:rPr>
          <w:rFonts w:ascii="Arial" w:hAnsi="Arial" w:cs="Arial"/>
          <w:color w:val="000000" w:themeColor="text1"/>
          <w:sz w:val="22"/>
          <w:szCs w:val="22"/>
          <w:lang w:eastAsia="en-US"/>
        </w:rPr>
        <w:instrText xml:space="preserve"> MERGEFIELD FE_Permit_Number </w:instrText>
      </w:r>
      <w:r w:rsidRPr="008C3910">
        <w:rPr>
          <w:rFonts w:ascii="Arial" w:hAnsi="Arial" w:cs="Arial"/>
          <w:color w:val="000000" w:themeColor="text1"/>
          <w:sz w:val="22"/>
          <w:szCs w:val="22"/>
          <w:lang w:eastAsia="en-US"/>
        </w:rPr>
        <w:fldChar w:fldCharType="separate"/>
      </w:r>
      <w:r w:rsidR="00142F13" w:rsidRPr="008C3910">
        <w:rPr>
          <w:rFonts w:ascii="Arial" w:hAnsi="Arial" w:cs="Arial"/>
          <w:noProof/>
          <w:color w:val="000000" w:themeColor="text1"/>
          <w:sz w:val="22"/>
          <w:szCs w:val="22"/>
          <w:lang w:eastAsia="en-US"/>
        </w:rPr>
        <w:t>BN0005601</w:t>
      </w:r>
      <w:r w:rsidRPr="008C3910">
        <w:rPr>
          <w:rFonts w:ascii="Arial" w:hAnsi="Arial" w:cs="Arial"/>
          <w:color w:val="000000" w:themeColor="text1"/>
          <w:sz w:val="22"/>
          <w:szCs w:val="22"/>
          <w:lang w:eastAsia="en-US"/>
        </w:rPr>
        <w:fldChar w:fldCharType="end"/>
      </w:r>
      <w:r w:rsidRPr="008C3910">
        <w:rPr>
          <w:rFonts w:ascii="Arial" w:hAnsi="Arial" w:cs="Arial"/>
          <w:color w:val="000000" w:themeColor="text1"/>
          <w:sz w:val="22"/>
          <w:szCs w:val="22"/>
          <w:lang w:eastAsia="en-US"/>
        </w:rPr>
        <w:t>.</w:t>
      </w:r>
    </w:p>
    <w:p w14:paraId="7B67CD76" w14:textId="77777777" w:rsidR="00DA06E8" w:rsidRPr="00DA06E8" w:rsidRDefault="00DA06E8" w:rsidP="00DA06E8">
      <w:pPr>
        <w:tabs>
          <w:tab w:val="left" w:pos="-720"/>
          <w:tab w:val="left" w:pos="0"/>
          <w:tab w:val="left" w:pos="972"/>
        </w:tabs>
        <w:spacing w:line="270" w:lineRule="exact"/>
        <w:rPr>
          <w:rFonts w:ascii="Arial" w:hAnsi="Arial" w:cs="Arial"/>
          <w:sz w:val="22"/>
          <w:szCs w:val="22"/>
          <w:lang w:eastAsia="en-US"/>
        </w:rPr>
      </w:pPr>
    </w:p>
    <w:p w14:paraId="58421988" w14:textId="77777777" w:rsidR="00DA06E8" w:rsidRPr="00DA06E8" w:rsidRDefault="00DA06E8" w:rsidP="00DA06E8">
      <w:pPr>
        <w:spacing w:line="270" w:lineRule="exact"/>
        <w:rPr>
          <w:rFonts w:ascii="Arial" w:hAnsi="Arial" w:cs="Arial"/>
          <w:color w:val="FF00FF"/>
          <w:sz w:val="22"/>
          <w:szCs w:val="22"/>
        </w:rPr>
      </w:pPr>
      <w:r w:rsidRPr="00066238">
        <w:rPr>
          <w:rFonts w:ascii="Arial" w:hAnsi="Arial" w:cs="Arial"/>
          <w:color w:val="000000" w:themeColor="text1"/>
          <w:sz w:val="22"/>
          <w:szCs w:val="22"/>
        </w:rPr>
        <w:t xml:space="preserve">This permit variation and consolidation is to reflect asset improvements that have been </w:t>
      </w:r>
      <w:r w:rsidRPr="008C3910">
        <w:rPr>
          <w:rFonts w:ascii="Arial" w:hAnsi="Arial" w:cs="Arial"/>
          <w:color w:val="000000" w:themeColor="text1"/>
          <w:sz w:val="22"/>
          <w:szCs w:val="22"/>
        </w:rPr>
        <w:t>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909274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Status log of</w:t>
            </w:r>
            <w:r w:rsidR="008A014D">
              <w:rPr>
                <w:rFonts w:ascii="Arial" w:hAnsi="Arial" w:cs="Arial"/>
                <w:color w:val="FFFFFF"/>
                <w:sz w:val="22"/>
                <w:szCs w:val="22"/>
              </w:rPr>
              <w:t xml:space="preserve"> 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552369" w:rsidRPr="008F36B8" w14:paraId="4C613172" w14:textId="77777777" w:rsidTr="00211A39">
        <w:tc>
          <w:tcPr>
            <w:tcW w:w="2660" w:type="dxa"/>
            <w:tcBorders>
              <w:left w:val="nil"/>
              <w:right w:val="nil"/>
            </w:tcBorders>
          </w:tcPr>
          <w:p w14:paraId="205C48F8" w14:textId="5F69E6B8" w:rsidR="00552369" w:rsidRPr="008F36B8" w:rsidRDefault="00552369" w:rsidP="00552369">
            <w:pPr>
              <w:pStyle w:val="Tablebody"/>
              <w:spacing w:before="40" w:after="40" w:line="270" w:lineRule="exact"/>
              <w:rPr>
                <w:rFonts w:ascii="Arial" w:hAnsi="Arial" w:cs="Arial"/>
                <w:sz w:val="22"/>
                <w:szCs w:val="22"/>
              </w:rPr>
            </w:pPr>
            <w:r w:rsidRPr="00F91A60">
              <w:rPr>
                <w:rFonts w:ascii="Arial" w:hAnsi="Arial" w:cs="Arial"/>
                <w:color w:val="000000" w:themeColor="text1"/>
                <w:sz w:val="22"/>
                <w:szCs w:val="22"/>
              </w:rPr>
              <w:t xml:space="preserve">Regulator-initiated variation </w:t>
            </w:r>
            <w:r w:rsidRPr="00F91A60">
              <w:rPr>
                <w:rFonts w:ascii="Arial" w:hAnsi="Arial" w:cs="Arial"/>
                <w:color w:val="000000" w:themeColor="text1"/>
                <w:sz w:val="22"/>
                <w:szCs w:val="22"/>
              </w:rPr>
              <w:fldChar w:fldCharType="begin"/>
            </w:r>
            <w:r w:rsidRPr="00F91A60">
              <w:rPr>
                <w:rFonts w:ascii="Arial" w:hAnsi="Arial" w:cs="Arial"/>
                <w:color w:val="000000" w:themeColor="text1"/>
                <w:sz w:val="22"/>
                <w:szCs w:val="22"/>
              </w:rPr>
              <w:instrText xml:space="preserve"> MERGEFIELD PAN </w:instrText>
            </w:r>
            <w:r w:rsidRPr="00F91A60">
              <w:rPr>
                <w:rFonts w:ascii="Arial" w:hAnsi="Arial" w:cs="Arial"/>
                <w:color w:val="000000" w:themeColor="text1"/>
                <w:sz w:val="22"/>
                <w:szCs w:val="22"/>
              </w:rPr>
              <w:fldChar w:fldCharType="separate"/>
            </w:r>
            <w:r w:rsidRPr="00F91A60">
              <w:rPr>
                <w:rFonts w:ascii="Arial" w:hAnsi="Arial" w:cs="Arial"/>
                <w:noProof/>
                <w:color w:val="000000" w:themeColor="text1"/>
                <w:sz w:val="22"/>
                <w:szCs w:val="22"/>
              </w:rPr>
              <w:t>PAN-024629</w:t>
            </w:r>
            <w:r w:rsidRPr="00F91A60">
              <w:rPr>
                <w:rFonts w:ascii="Arial" w:hAnsi="Arial" w:cs="Arial"/>
                <w:color w:val="000000" w:themeColor="text1"/>
                <w:sz w:val="22"/>
                <w:szCs w:val="22"/>
              </w:rPr>
              <w:fldChar w:fldCharType="end"/>
            </w:r>
          </w:p>
        </w:tc>
        <w:tc>
          <w:tcPr>
            <w:tcW w:w="1593" w:type="dxa"/>
            <w:tcBorders>
              <w:left w:val="nil"/>
              <w:right w:val="nil"/>
            </w:tcBorders>
          </w:tcPr>
          <w:p w14:paraId="0F6809D8" w14:textId="7CC4FE81" w:rsidR="00552369" w:rsidRPr="008F36B8" w:rsidRDefault="00552369" w:rsidP="00552369">
            <w:pPr>
              <w:pStyle w:val="Tablebody"/>
              <w:spacing w:before="40" w:after="40" w:line="270" w:lineRule="exact"/>
              <w:rPr>
                <w:rFonts w:ascii="Arial" w:hAnsi="Arial" w:cs="Arial"/>
                <w:sz w:val="22"/>
                <w:szCs w:val="22"/>
              </w:rPr>
            </w:pPr>
            <w:r>
              <w:rPr>
                <w:rFonts w:ascii="Arial" w:hAnsi="Arial" w:cs="Arial"/>
                <w:color w:val="000000" w:themeColor="text1"/>
                <w:sz w:val="22"/>
                <w:szCs w:val="22"/>
              </w:rPr>
              <w:t>18</w:t>
            </w:r>
            <w:r w:rsidRPr="00F91A60">
              <w:rPr>
                <w:rFonts w:ascii="Arial" w:hAnsi="Arial" w:cs="Arial"/>
                <w:color w:val="000000" w:themeColor="text1"/>
                <w:sz w:val="22"/>
                <w:szCs w:val="22"/>
              </w:rPr>
              <w:t>/0</w:t>
            </w:r>
            <w:r>
              <w:rPr>
                <w:rFonts w:ascii="Arial" w:hAnsi="Arial" w:cs="Arial"/>
                <w:color w:val="000000" w:themeColor="text1"/>
                <w:sz w:val="22"/>
                <w:szCs w:val="22"/>
              </w:rPr>
              <w:t>3</w:t>
            </w:r>
            <w:r w:rsidRPr="00F91A60">
              <w:rPr>
                <w:rFonts w:ascii="Arial" w:hAnsi="Arial" w:cs="Arial"/>
                <w:color w:val="000000" w:themeColor="text1"/>
                <w:sz w:val="22"/>
                <w:szCs w:val="22"/>
              </w:rPr>
              <w:t>/202</w:t>
            </w:r>
            <w:r>
              <w:rPr>
                <w:rFonts w:ascii="Arial" w:hAnsi="Arial" w:cs="Arial"/>
                <w:color w:val="000000" w:themeColor="text1"/>
                <w:sz w:val="22"/>
                <w:szCs w:val="22"/>
              </w:rPr>
              <w:t>4</w:t>
            </w:r>
          </w:p>
        </w:tc>
        <w:tc>
          <w:tcPr>
            <w:tcW w:w="3793" w:type="dxa"/>
            <w:tcBorders>
              <w:left w:val="nil"/>
              <w:right w:val="nil"/>
            </w:tcBorders>
          </w:tcPr>
          <w:p w14:paraId="254E6ABA" w14:textId="2C64850A" w:rsidR="00552369" w:rsidRPr="008F36B8" w:rsidRDefault="00552369" w:rsidP="00552369">
            <w:pPr>
              <w:pStyle w:val="Tablebody"/>
              <w:spacing w:before="40" w:after="40" w:line="270" w:lineRule="exact"/>
              <w:rPr>
                <w:rFonts w:ascii="Arial" w:hAnsi="Arial" w:cs="Arial"/>
                <w:sz w:val="22"/>
                <w:szCs w:val="22"/>
              </w:rPr>
            </w:pPr>
            <w:r w:rsidRPr="00F91A60">
              <w:rPr>
                <w:rFonts w:ascii="Arial" w:hAnsi="Arial" w:cs="Arial"/>
                <w:color w:val="000000" w:themeColor="text1"/>
                <w:sz w:val="22"/>
                <w:szCs w:val="22"/>
              </w:rPr>
              <w:t>A Total Phosphorus limit has been added.</w:t>
            </w:r>
          </w:p>
        </w:tc>
      </w:tr>
      <w:tr w:rsidR="00552369" w:rsidRPr="008F36B8" w14:paraId="4BFCFC64" w14:textId="77777777" w:rsidTr="00211A39">
        <w:tc>
          <w:tcPr>
            <w:tcW w:w="2660" w:type="dxa"/>
            <w:tcBorders>
              <w:left w:val="nil"/>
              <w:right w:val="nil"/>
            </w:tcBorders>
          </w:tcPr>
          <w:p w14:paraId="207348A4" w14:textId="275092F2" w:rsidR="00552369" w:rsidRPr="008F36B8" w:rsidRDefault="00552369" w:rsidP="00552369">
            <w:pPr>
              <w:pStyle w:val="Tablebody"/>
              <w:spacing w:before="40" w:after="40" w:line="270" w:lineRule="exact"/>
              <w:rPr>
                <w:rFonts w:ascii="Arial" w:hAnsi="Arial" w:cs="Arial"/>
                <w:sz w:val="22"/>
                <w:szCs w:val="22"/>
              </w:rPr>
            </w:pPr>
            <w:r w:rsidRPr="00333DDD">
              <w:rPr>
                <w:rFonts w:ascii="Arial" w:hAnsi="Arial" w:cs="Arial"/>
                <w:color w:val="000000" w:themeColor="text1"/>
                <w:sz w:val="22"/>
                <w:szCs w:val="22"/>
              </w:rPr>
              <w:t xml:space="preserve">Variation determined </w:t>
            </w:r>
            <w:r w:rsidRPr="00333DDD">
              <w:rPr>
                <w:rFonts w:ascii="Arial" w:hAnsi="Arial" w:cs="Arial"/>
                <w:color w:val="000000" w:themeColor="text1"/>
                <w:sz w:val="22"/>
                <w:szCs w:val="22"/>
              </w:rPr>
              <w:fldChar w:fldCharType="begin"/>
            </w:r>
            <w:r w:rsidRPr="00333DDD">
              <w:rPr>
                <w:rFonts w:ascii="Arial" w:hAnsi="Arial" w:cs="Arial"/>
                <w:color w:val="000000" w:themeColor="text1"/>
                <w:sz w:val="22"/>
                <w:szCs w:val="22"/>
              </w:rPr>
              <w:instrText xml:space="preserve"> MERGEFIELD FE_Permit_Number </w:instrText>
            </w:r>
            <w:r w:rsidRPr="00333DDD">
              <w:rPr>
                <w:rFonts w:ascii="Arial" w:hAnsi="Arial" w:cs="Arial"/>
                <w:color w:val="000000" w:themeColor="text1"/>
                <w:sz w:val="22"/>
                <w:szCs w:val="22"/>
              </w:rPr>
              <w:fldChar w:fldCharType="separate"/>
            </w:r>
            <w:r w:rsidRPr="00333DDD">
              <w:rPr>
                <w:rFonts w:ascii="Arial" w:hAnsi="Arial" w:cs="Arial"/>
                <w:noProof/>
                <w:color w:val="000000" w:themeColor="text1"/>
                <w:sz w:val="22"/>
                <w:szCs w:val="22"/>
              </w:rPr>
              <w:t>BN0005601</w:t>
            </w:r>
            <w:r w:rsidRPr="00333DDD">
              <w:rPr>
                <w:rFonts w:ascii="Arial" w:hAnsi="Arial" w:cs="Arial"/>
                <w:color w:val="000000" w:themeColor="text1"/>
                <w:sz w:val="22"/>
                <w:szCs w:val="22"/>
              </w:rPr>
              <w:fldChar w:fldCharType="end"/>
            </w:r>
            <w:r w:rsidRPr="00333DDD">
              <w:rPr>
                <w:rFonts w:ascii="Arial" w:hAnsi="Arial" w:cs="Arial"/>
                <w:color w:val="000000" w:themeColor="text1"/>
                <w:sz w:val="22"/>
                <w:szCs w:val="22"/>
              </w:rPr>
              <w:t xml:space="preserve"> </w:t>
            </w:r>
          </w:p>
        </w:tc>
        <w:tc>
          <w:tcPr>
            <w:tcW w:w="1593" w:type="dxa"/>
            <w:tcBorders>
              <w:left w:val="nil"/>
              <w:right w:val="nil"/>
            </w:tcBorders>
          </w:tcPr>
          <w:p w14:paraId="01B67BB9" w14:textId="59221E3C" w:rsidR="00552369" w:rsidRPr="008F36B8" w:rsidRDefault="00552369" w:rsidP="00552369">
            <w:pPr>
              <w:pStyle w:val="Tablebody"/>
              <w:spacing w:before="40" w:after="40" w:line="270" w:lineRule="exact"/>
              <w:rPr>
                <w:rFonts w:ascii="Arial" w:hAnsi="Arial" w:cs="Arial"/>
                <w:sz w:val="22"/>
                <w:szCs w:val="22"/>
              </w:rPr>
            </w:pPr>
            <w:r w:rsidRPr="00333DDD">
              <w:rPr>
                <w:rFonts w:ascii="Arial" w:hAnsi="Arial" w:cs="Arial"/>
                <w:color w:val="000000" w:themeColor="text1"/>
                <w:sz w:val="22"/>
                <w:szCs w:val="22"/>
              </w:rPr>
              <w:t>10/04/2024</w:t>
            </w:r>
          </w:p>
        </w:tc>
        <w:tc>
          <w:tcPr>
            <w:tcW w:w="3793" w:type="dxa"/>
            <w:tcBorders>
              <w:left w:val="nil"/>
              <w:right w:val="nil"/>
            </w:tcBorders>
          </w:tcPr>
          <w:p w14:paraId="50B507E7" w14:textId="0CEED937" w:rsidR="00552369" w:rsidRPr="008F36B8" w:rsidRDefault="00552369" w:rsidP="00552369">
            <w:pPr>
              <w:pStyle w:val="Tablebody"/>
              <w:spacing w:before="40" w:after="40" w:line="270" w:lineRule="exact"/>
              <w:rPr>
                <w:rFonts w:ascii="Arial" w:hAnsi="Arial" w:cs="Arial"/>
                <w:sz w:val="22"/>
                <w:szCs w:val="22"/>
              </w:rPr>
            </w:pPr>
            <w:r w:rsidRPr="00333DDD">
              <w:rPr>
                <w:rFonts w:ascii="Arial" w:hAnsi="Arial" w:cs="Arial"/>
                <w:color w:val="000000" w:themeColor="text1"/>
                <w:sz w:val="22"/>
                <w:szCs w:val="22"/>
              </w:rPr>
              <w:t>Varied and consolidated permit issued in modern condition format to Dŵr Cymru Cyfyngedig.</w:t>
            </w:r>
          </w:p>
        </w:tc>
      </w:tr>
      <w:tr w:rsidR="00552369" w:rsidRPr="008F36B8" w14:paraId="0E5D8FB3" w14:textId="77777777" w:rsidTr="00211A39">
        <w:tc>
          <w:tcPr>
            <w:tcW w:w="2660" w:type="dxa"/>
            <w:tcBorders>
              <w:left w:val="nil"/>
              <w:right w:val="nil"/>
            </w:tcBorders>
          </w:tcPr>
          <w:p w14:paraId="473F82AE" w14:textId="701E009E" w:rsidR="00552369" w:rsidRPr="008F36B8" w:rsidRDefault="00552369" w:rsidP="00552369">
            <w:pPr>
              <w:pStyle w:val="Tablebody"/>
              <w:spacing w:before="40" w:after="40" w:line="270" w:lineRule="exact"/>
              <w:rPr>
                <w:rFonts w:ascii="Arial" w:hAnsi="Arial" w:cs="Arial"/>
                <w:sz w:val="22"/>
                <w:szCs w:val="22"/>
              </w:rPr>
            </w:pPr>
            <w:r w:rsidRPr="004D0CD2">
              <w:rPr>
                <w:rFonts w:ascii="Arial" w:hAnsi="Arial" w:cs="Arial"/>
                <w:color w:val="000000" w:themeColor="text1"/>
                <w:sz w:val="22"/>
                <w:szCs w:val="22"/>
              </w:rPr>
              <w:t xml:space="preserve">Regulator-initiated variation </w:t>
            </w:r>
            <w:r w:rsidRPr="004D0CD2">
              <w:rPr>
                <w:rFonts w:ascii="Arial" w:hAnsi="Arial" w:cs="Arial"/>
                <w:color w:val="000000" w:themeColor="text1"/>
                <w:sz w:val="22"/>
                <w:szCs w:val="22"/>
              </w:rPr>
              <w:fldChar w:fldCharType="begin"/>
            </w:r>
            <w:r w:rsidRPr="004D0CD2">
              <w:rPr>
                <w:rFonts w:ascii="Arial" w:hAnsi="Arial" w:cs="Arial"/>
                <w:color w:val="000000" w:themeColor="text1"/>
                <w:sz w:val="22"/>
                <w:szCs w:val="22"/>
              </w:rPr>
              <w:instrText xml:space="preserve"> MERGEFIELD PAN </w:instrText>
            </w:r>
            <w:r w:rsidRPr="004D0CD2">
              <w:rPr>
                <w:rFonts w:ascii="Arial" w:hAnsi="Arial" w:cs="Arial"/>
                <w:color w:val="000000" w:themeColor="text1"/>
                <w:sz w:val="22"/>
                <w:szCs w:val="22"/>
              </w:rPr>
              <w:fldChar w:fldCharType="separate"/>
            </w:r>
            <w:r w:rsidRPr="004D0CD2">
              <w:rPr>
                <w:rFonts w:ascii="Arial" w:hAnsi="Arial" w:cs="Arial"/>
                <w:noProof/>
                <w:color w:val="000000" w:themeColor="text1"/>
                <w:sz w:val="22"/>
                <w:szCs w:val="22"/>
              </w:rPr>
              <w:t>PAN-021455</w:t>
            </w:r>
            <w:r w:rsidRPr="004D0CD2">
              <w:rPr>
                <w:rFonts w:ascii="Arial" w:hAnsi="Arial" w:cs="Arial"/>
                <w:color w:val="000000" w:themeColor="text1"/>
                <w:sz w:val="22"/>
                <w:szCs w:val="22"/>
              </w:rPr>
              <w:fldChar w:fldCharType="end"/>
            </w:r>
          </w:p>
        </w:tc>
        <w:tc>
          <w:tcPr>
            <w:tcW w:w="1593" w:type="dxa"/>
            <w:tcBorders>
              <w:left w:val="nil"/>
              <w:right w:val="nil"/>
            </w:tcBorders>
          </w:tcPr>
          <w:p w14:paraId="6A851BCF" w14:textId="129F4D91" w:rsidR="00552369" w:rsidRPr="008F36B8" w:rsidRDefault="00552369" w:rsidP="00552369">
            <w:pPr>
              <w:pStyle w:val="Tablebody"/>
              <w:spacing w:before="40" w:after="40" w:line="270" w:lineRule="exact"/>
              <w:rPr>
                <w:rFonts w:ascii="Arial" w:hAnsi="Arial" w:cs="Arial"/>
                <w:sz w:val="22"/>
                <w:szCs w:val="22"/>
              </w:rPr>
            </w:pPr>
            <w:r w:rsidRPr="004D0CD2">
              <w:rPr>
                <w:rFonts w:ascii="Arial" w:hAnsi="Arial" w:cs="Arial"/>
                <w:color w:val="000000" w:themeColor="text1"/>
                <w:sz w:val="22"/>
                <w:szCs w:val="22"/>
              </w:rPr>
              <w:t>23/03/2023</w:t>
            </w:r>
          </w:p>
        </w:tc>
        <w:tc>
          <w:tcPr>
            <w:tcW w:w="3793" w:type="dxa"/>
            <w:tcBorders>
              <w:left w:val="nil"/>
              <w:right w:val="nil"/>
            </w:tcBorders>
          </w:tcPr>
          <w:p w14:paraId="0F88CE43" w14:textId="6D88A71F" w:rsidR="00552369" w:rsidRPr="008F36B8" w:rsidRDefault="00552369" w:rsidP="00552369">
            <w:pPr>
              <w:pStyle w:val="Tablebody"/>
              <w:spacing w:before="40" w:after="40" w:line="270" w:lineRule="exact"/>
              <w:rPr>
                <w:rFonts w:ascii="Arial" w:hAnsi="Arial" w:cs="Arial"/>
                <w:sz w:val="22"/>
                <w:szCs w:val="22"/>
              </w:rPr>
            </w:pPr>
            <w:r w:rsidRPr="004D0CD2">
              <w:rPr>
                <w:rFonts w:ascii="Arial" w:hAnsi="Arial" w:cs="Arial"/>
                <w:color w:val="000000" w:themeColor="text1"/>
                <w:sz w:val="22"/>
                <w:szCs w:val="22"/>
              </w:rPr>
              <w:t>Variation of permit initiated under PR19 review programme to incorporate improvements to be delivered under AMP7.</w:t>
            </w:r>
            <w:r>
              <w:rPr>
                <w:rFonts w:ascii="Arial" w:hAnsi="Arial" w:cs="Arial"/>
                <w:color w:val="000000" w:themeColor="text1"/>
                <w:sz w:val="22"/>
                <w:szCs w:val="22"/>
              </w:rPr>
              <w:t xml:space="preserve"> Consolidation with storm permit </w:t>
            </w:r>
            <w:r w:rsidR="0041080E" w:rsidRPr="0041080E">
              <w:rPr>
                <w:rFonts w:ascii="Arial" w:hAnsi="Arial" w:cs="Arial"/>
                <w:color w:val="000000" w:themeColor="text1"/>
                <w:sz w:val="22"/>
                <w:szCs w:val="22"/>
              </w:rPr>
              <w:t>BP0308501</w:t>
            </w:r>
            <w:r w:rsidR="0041080E">
              <w:rPr>
                <w:rFonts w:ascii="Arial" w:hAnsi="Arial" w:cs="Arial"/>
                <w:color w:val="000000" w:themeColor="text1"/>
                <w:sz w:val="22"/>
                <w:szCs w:val="22"/>
              </w:rPr>
              <w:t>.</w:t>
            </w:r>
          </w:p>
        </w:tc>
      </w:tr>
      <w:tr w:rsidR="00552369" w:rsidRPr="008F36B8" w14:paraId="5DA0E9A3" w14:textId="77777777" w:rsidTr="00211A39">
        <w:tc>
          <w:tcPr>
            <w:tcW w:w="2660" w:type="dxa"/>
            <w:tcBorders>
              <w:left w:val="nil"/>
              <w:right w:val="nil"/>
            </w:tcBorders>
          </w:tcPr>
          <w:p w14:paraId="603D28FC" w14:textId="69139C7A" w:rsidR="00552369" w:rsidRPr="008F36B8" w:rsidRDefault="00552369" w:rsidP="00552369">
            <w:pPr>
              <w:pStyle w:val="Tablebody"/>
              <w:spacing w:before="40" w:after="40" w:line="270" w:lineRule="exact"/>
              <w:rPr>
                <w:rFonts w:ascii="Arial" w:hAnsi="Arial" w:cs="Arial"/>
                <w:sz w:val="22"/>
                <w:szCs w:val="22"/>
              </w:rPr>
            </w:pPr>
            <w:r w:rsidRPr="00ED5D47">
              <w:rPr>
                <w:rFonts w:ascii="Arial" w:hAnsi="Arial" w:cs="Arial"/>
                <w:color w:val="000000" w:themeColor="text1"/>
                <w:sz w:val="22"/>
                <w:szCs w:val="22"/>
              </w:rPr>
              <w:t xml:space="preserve">Variation determined </w:t>
            </w:r>
            <w:r w:rsidRPr="00ED5D47">
              <w:rPr>
                <w:rFonts w:ascii="Arial" w:hAnsi="Arial" w:cs="Arial"/>
                <w:color w:val="000000" w:themeColor="text1"/>
                <w:sz w:val="22"/>
                <w:szCs w:val="22"/>
              </w:rPr>
              <w:fldChar w:fldCharType="begin"/>
            </w:r>
            <w:r w:rsidRPr="00ED5D47">
              <w:rPr>
                <w:rFonts w:ascii="Arial" w:hAnsi="Arial" w:cs="Arial"/>
                <w:color w:val="000000" w:themeColor="text1"/>
                <w:sz w:val="22"/>
                <w:szCs w:val="22"/>
              </w:rPr>
              <w:instrText xml:space="preserve"> MERGEFIELD FE_Permit_Number </w:instrText>
            </w:r>
            <w:r w:rsidRPr="00ED5D47">
              <w:rPr>
                <w:rFonts w:ascii="Arial" w:hAnsi="Arial" w:cs="Arial"/>
                <w:color w:val="000000" w:themeColor="text1"/>
                <w:sz w:val="22"/>
                <w:szCs w:val="22"/>
              </w:rPr>
              <w:fldChar w:fldCharType="separate"/>
            </w:r>
            <w:r w:rsidRPr="00ED5D47">
              <w:rPr>
                <w:rFonts w:ascii="Arial" w:hAnsi="Arial" w:cs="Arial"/>
                <w:noProof/>
                <w:color w:val="000000" w:themeColor="text1"/>
                <w:sz w:val="22"/>
                <w:szCs w:val="22"/>
              </w:rPr>
              <w:t>BN0005601</w:t>
            </w:r>
            <w:r w:rsidRPr="00ED5D47">
              <w:rPr>
                <w:rFonts w:ascii="Arial" w:hAnsi="Arial" w:cs="Arial"/>
                <w:color w:val="000000" w:themeColor="text1"/>
                <w:sz w:val="22"/>
                <w:szCs w:val="22"/>
              </w:rPr>
              <w:fldChar w:fldCharType="end"/>
            </w:r>
            <w:r w:rsidRPr="00ED5D47">
              <w:rPr>
                <w:rFonts w:ascii="Arial" w:hAnsi="Arial" w:cs="Arial"/>
                <w:color w:val="000000" w:themeColor="text1"/>
                <w:sz w:val="22"/>
                <w:szCs w:val="22"/>
              </w:rPr>
              <w:t xml:space="preserve"> </w:t>
            </w:r>
          </w:p>
        </w:tc>
        <w:tc>
          <w:tcPr>
            <w:tcW w:w="1593" w:type="dxa"/>
            <w:tcBorders>
              <w:left w:val="nil"/>
              <w:right w:val="nil"/>
            </w:tcBorders>
          </w:tcPr>
          <w:p w14:paraId="255A2B88" w14:textId="7680A437" w:rsidR="00552369" w:rsidRPr="008F36B8" w:rsidRDefault="00552369" w:rsidP="00552369">
            <w:pPr>
              <w:pStyle w:val="Tablebody"/>
              <w:spacing w:before="40" w:after="40" w:line="270" w:lineRule="exact"/>
              <w:rPr>
                <w:rFonts w:ascii="Arial" w:hAnsi="Arial" w:cs="Arial"/>
                <w:sz w:val="22"/>
                <w:szCs w:val="22"/>
              </w:rPr>
            </w:pPr>
            <w:r w:rsidRPr="00ED5D47">
              <w:rPr>
                <w:rFonts w:ascii="Arial" w:hAnsi="Arial" w:cs="Arial"/>
                <w:color w:val="000000" w:themeColor="text1"/>
                <w:sz w:val="22"/>
                <w:szCs w:val="22"/>
              </w:rPr>
              <w:t>02/08/2024</w:t>
            </w:r>
          </w:p>
        </w:tc>
        <w:tc>
          <w:tcPr>
            <w:tcW w:w="3793" w:type="dxa"/>
            <w:tcBorders>
              <w:left w:val="nil"/>
              <w:right w:val="nil"/>
            </w:tcBorders>
          </w:tcPr>
          <w:p w14:paraId="0F44CE09" w14:textId="4028BDF4" w:rsidR="00552369" w:rsidRPr="008F36B8" w:rsidRDefault="00552369" w:rsidP="00552369">
            <w:pPr>
              <w:pStyle w:val="Tablebody"/>
              <w:spacing w:before="40" w:after="40" w:line="270" w:lineRule="exact"/>
              <w:rPr>
                <w:rFonts w:ascii="Arial" w:hAnsi="Arial" w:cs="Arial"/>
                <w:sz w:val="22"/>
                <w:szCs w:val="22"/>
              </w:rPr>
            </w:pPr>
            <w:r w:rsidRPr="00ED5D47">
              <w:rPr>
                <w:rFonts w:ascii="Arial" w:hAnsi="Arial" w:cs="Arial"/>
                <w:color w:val="000000" w:themeColor="text1"/>
                <w:sz w:val="22"/>
                <w:szCs w:val="22"/>
              </w:rPr>
              <w:t>Varied and consolidated permit issued to Dŵr Cymru Cyfyngedig.</w:t>
            </w:r>
          </w:p>
        </w:tc>
      </w:tr>
      <w:tr w:rsidR="008A014D" w:rsidRPr="008F36B8" w14:paraId="64AE5942" w14:textId="77777777" w:rsidTr="00582430">
        <w:trPr>
          <w:trHeight w:val="1189"/>
        </w:trPr>
        <w:tc>
          <w:tcPr>
            <w:tcW w:w="2660" w:type="dxa"/>
            <w:tcBorders>
              <w:left w:val="nil"/>
              <w:right w:val="nil"/>
            </w:tcBorders>
          </w:tcPr>
          <w:p w14:paraId="295CA5C8" w14:textId="4DD6EFA6" w:rsidR="008A014D" w:rsidRPr="00DA35C9" w:rsidRDefault="008A014D" w:rsidP="008A014D">
            <w:pPr>
              <w:pStyle w:val="Tablebody"/>
              <w:spacing w:before="40" w:after="40" w:line="270" w:lineRule="exact"/>
              <w:rPr>
                <w:rFonts w:ascii="Arial" w:hAnsi="Arial" w:cs="Arial"/>
                <w:color w:val="000000" w:themeColor="text1"/>
                <w:sz w:val="22"/>
                <w:szCs w:val="22"/>
              </w:rPr>
            </w:pPr>
            <w:r w:rsidRPr="00DA35C9">
              <w:rPr>
                <w:rFonts w:ascii="Arial" w:hAnsi="Arial" w:cs="Arial"/>
                <w:color w:val="000000" w:themeColor="text1"/>
                <w:sz w:val="22"/>
                <w:szCs w:val="22"/>
              </w:rPr>
              <w:t xml:space="preserve">Regulator-initiated variation </w:t>
            </w:r>
            <w:r w:rsidRPr="00DA35C9">
              <w:rPr>
                <w:rFonts w:ascii="Arial" w:hAnsi="Arial" w:cs="Arial"/>
                <w:color w:val="000000" w:themeColor="text1"/>
                <w:sz w:val="22"/>
                <w:szCs w:val="22"/>
              </w:rPr>
              <w:fldChar w:fldCharType="begin"/>
            </w:r>
            <w:r w:rsidRPr="00DA35C9">
              <w:rPr>
                <w:rFonts w:ascii="Arial" w:hAnsi="Arial" w:cs="Arial"/>
                <w:color w:val="000000" w:themeColor="text1"/>
                <w:sz w:val="22"/>
                <w:szCs w:val="22"/>
              </w:rPr>
              <w:instrText xml:space="preserve"> MERGEFIELD PAN </w:instrText>
            </w:r>
            <w:r w:rsidRPr="00DA35C9">
              <w:rPr>
                <w:rFonts w:ascii="Arial" w:hAnsi="Arial" w:cs="Arial"/>
                <w:color w:val="000000" w:themeColor="text1"/>
                <w:sz w:val="22"/>
                <w:szCs w:val="22"/>
              </w:rPr>
              <w:fldChar w:fldCharType="separate"/>
            </w:r>
            <w:r w:rsidR="00142F13" w:rsidRPr="00DA35C9">
              <w:rPr>
                <w:rFonts w:ascii="Arial" w:hAnsi="Arial" w:cs="Arial"/>
                <w:noProof/>
                <w:color w:val="000000" w:themeColor="text1"/>
                <w:sz w:val="22"/>
                <w:szCs w:val="22"/>
              </w:rPr>
              <w:t>PAN-032070</w:t>
            </w:r>
            <w:r w:rsidRPr="00DA35C9">
              <w:rPr>
                <w:rFonts w:ascii="Arial" w:hAnsi="Arial" w:cs="Arial"/>
                <w:color w:val="000000" w:themeColor="text1"/>
                <w:sz w:val="22"/>
                <w:szCs w:val="22"/>
              </w:rPr>
              <w:fldChar w:fldCharType="end"/>
            </w:r>
          </w:p>
        </w:tc>
        <w:tc>
          <w:tcPr>
            <w:tcW w:w="1593" w:type="dxa"/>
            <w:tcBorders>
              <w:left w:val="nil"/>
              <w:right w:val="nil"/>
            </w:tcBorders>
          </w:tcPr>
          <w:p w14:paraId="11AEDFD4" w14:textId="77777777" w:rsidR="008A014D" w:rsidRPr="00DA35C9" w:rsidRDefault="008A014D" w:rsidP="008A014D">
            <w:pPr>
              <w:pStyle w:val="Tablebody"/>
              <w:spacing w:before="40" w:after="40" w:line="270" w:lineRule="exact"/>
              <w:rPr>
                <w:rFonts w:ascii="Arial" w:hAnsi="Arial" w:cs="Arial"/>
                <w:color w:val="000000" w:themeColor="text1"/>
                <w:sz w:val="22"/>
                <w:szCs w:val="22"/>
              </w:rPr>
            </w:pPr>
            <w:r w:rsidRPr="00DA35C9">
              <w:rPr>
                <w:rFonts w:ascii="Arial" w:hAnsi="Arial" w:cs="Arial"/>
                <w:color w:val="000000" w:themeColor="text1"/>
                <w:sz w:val="22"/>
                <w:szCs w:val="22"/>
              </w:rPr>
              <w:t>Duly Made</w:t>
            </w:r>
          </w:p>
          <w:p w14:paraId="4D15B714" w14:textId="38217631" w:rsidR="008A014D" w:rsidRPr="00DA35C9" w:rsidRDefault="00DA35C9" w:rsidP="008A014D">
            <w:pPr>
              <w:pStyle w:val="Tablebody"/>
              <w:spacing w:before="40" w:after="40" w:line="270" w:lineRule="exact"/>
              <w:rPr>
                <w:rFonts w:ascii="Arial" w:hAnsi="Arial" w:cs="Arial"/>
                <w:color w:val="000000" w:themeColor="text1"/>
                <w:sz w:val="22"/>
                <w:szCs w:val="22"/>
              </w:rPr>
            </w:pPr>
            <w:r w:rsidRPr="00DA35C9">
              <w:rPr>
                <w:rFonts w:ascii="Arial" w:hAnsi="Arial" w:cs="Arial"/>
                <w:color w:val="000000" w:themeColor="text1"/>
                <w:sz w:val="22"/>
                <w:szCs w:val="22"/>
              </w:rPr>
              <w:t>09/03/2026</w:t>
            </w:r>
          </w:p>
        </w:tc>
        <w:tc>
          <w:tcPr>
            <w:tcW w:w="3793" w:type="dxa"/>
            <w:tcBorders>
              <w:left w:val="nil"/>
              <w:right w:val="nil"/>
            </w:tcBorders>
          </w:tcPr>
          <w:p w14:paraId="551D6B68" w14:textId="356372B0" w:rsidR="008A014D" w:rsidRPr="008F36B8" w:rsidRDefault="008A014D"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Pr>
                <w:rFonts w:ascii="Arial" w:hAnsi="Arial" w:cs="Arial"/>
                <w:color w:val="auto"/>
                <w:sz w:val="22"/>
                <w:szCs w:val="22"/>
              </w:rPr>
              <w:t>8</w:t>
            </w:r>
            <w:r w:rsidRPr="008F36B8">
              <w:rPr>
                <w:rFonts w:ascii="Arial" w:hAnsi="Arial" w:cs="Arial"/>
                <w:color w:val="auto"/>
                <w:sz w:val="22"/>
                <w:szCs w:val="22"/>
              </w:rPr>
              <w:t>.</w:t>
            </w:r>
          </w:p>
        </w:tc>
      </w:tr>
      <w:tr w:rsidR="008A014D" w:rsidRPr="008F36B8" w14:paraId="2CDBEDE8" w14:textId="77777777" w:rsidTr="00211A39">
        <w:tc>
          <w:tcPr>
            <w:tcW w:w="2660" w:type="dxa"/>
            <w:tcBorders>
              <w:left w:val="nil"/>
              <w:right w:val="nil"/>
            </w:tcBorders>
          </w:tcPr>
          <w:p w14:paraId="0FA32913" w14:textId="69CD88CF" w:rsidR="008A014D" w:rsidRPr="008F36B8" w:rsidRDefault="008A014D" w:rsidP="008A014D">
            <w:pPr>
              <w:pStyle w:val="Tablebody"/>
              <w:spacing w:before="40" w:after="40" w:line="270" w:lineRule="exact"/>
              <w:rPr>
                <w:rFonts w:ascii="Arial" w:hAnsi="Arial" w:cs="Arial"/>
                <w:sz w:val="22"/>
                <w:szCs w:val="22"/>
              </w:rPr>
            </w:pPr>
            <w:r w:rsidRPr="00DA35C9">
              <w:rPr>
                <w:rFonts w:ascii="Arial" w:hAnsi="Arial" w:cs="Arial"/>
                <w:color w:val="000000" w:themeColor="text1"/>
                <w:sz w:val="22"/>
                <w:szCs w:val="22"/>
              </w:rPr>
              <w:t xml:space="preserve">Variation determined </w:t>
            </w:r>
            <w:r w:rsidRPr="00DA35C9">
              <w:rPr>
                <w:rFonts w:ascii="Arial" w:hAnsi="Arial" w:cs="Arial"/>
                <w:color w:val="000000" w:themeColor="text1"/>
                <w:sz w:val="22"/>
                <w:szCs w:val="22"/>
              </w:rPr>
              <w:fldChar w:fldCharType="begin"/>
            </w:r>
            <w:r w:rsidRPr="00DA35C9">
              <w:rPr>
                <w:rFonts w:ascii="Arial" w:hAnsi="Arial" w:cs="Arial"/>
                <w:color w:val="000000" w:themeColor="text1"/>
                <w:sz w:val="22"/>
                <w:szCs w:val="22"/>
              </w:rPr>
              <w:instrText xml:space="preserve"> MERGEFIELD FE_Permit_Number </w:instrText>
            </w:r>
            <w:r w:rsidRPr="00DA35C9">
              <w:rPr>
                <w:rFonts w:ascii="Arial" w:hAnsi="Arial" w:cs="Arial"/>
                <w:color w:val="000000" w:themeColor="text1"/>
                <w:sz w:val="22"/>
                <w:szCs w:val="22"/>
              </w:rPr>
              <w:fldChar w:fldCharType="separate"/>
            </w:r>
            <w:r w:rsidR="00142F13" w:rsidRPr="00DA35C9">
              <w:rPr>
                <w:rFonts w:ascii="Arial" w:hAnsi="Arial" w:cs="Arial"/>
                <w:noProof/>
                <w:color w:val="000000" w:themeColor="text1"/>
                <w:sz w:val="22"/>
                <w:szCs w:val="22"/>
              </w:rPr>
              <w:t>BN0005601</w:t>
            </w:r>
            <w:r w:rsidRPr="00DA35C9">
              <w:rPr>
                <w:rFonts w:ascii="Arial" w:hAnsi="Arial" w:cs="Arial"/>
                <w:color w:val="000000" w:themeColor="text1"/>
                <w:sz w:val="22"/>
                <w:szCs w:val="22"/>
              </w:rPr>
              <w:fldChar w:fldCharType="end"/>
            </w:r>
            <w:r w:rsidRPr="00DA35C9">
              <w:rPr>
                <w:rFonts w:ascii="Arial" w:hAnsi="Arial" w:cs="Arial"/>
                <w:color w:val="000000" w:themeColor="text1"/>
                <w:sz w:val="22"/>
                <w:szCs w:val="22"/>
              </w:rPr>
              <w:t xml:space="preserve"> </w:t>
            </w:r>
          </w:p>
        </w:tc>
        <w:tc>
          <w:tcPr>
            <w:tcW w:w="1593" w:type="dxa"/>
            <w:tcBorders>
              <w:left w:val="nil"/>
              <w:right w:val="nil"/>
            </w:tcBorders>
          </w:tcPr>
          <w:p w14:paraId="0E721240" w14:textId="77777777" w:rsidR="008A014D" w:rsidRPr="003C1960" w:rsidRDefault="008A014D" w:rsidP="008A014D">
            <w:pPr>
              <w:pStyle w:val="Tablebody"/>
              <w:spacing w:before="40" w:after="40" w:line="270" w:lineRule="exact"/>
              <w:rPr>
                <w:rFonts w:ascii="Arial" w:hAnsi="Arial" w:cs="Arial"/>
                <w:color w:val="000000" w:themeColor="text1"/>
                <w:sz w:val="22"/>
                <w:szCs w:val="22"/>
              </w:rPr>
            </w:pPr>
            <w:r w:rsidRPr="003C1960">
              <w:rPr>
                <w:rFonts w:ascii="Arial" w:hAnsi="Arial" w:cs="Arial"/>
                <w:color w:val="000000" w:themeColor="text1"/>
                <w:sz w:val="22"/>
                <w:szCs w:val="22"/>
              </w:rPr>
              <w:t>Issued</w:t>
            </w:r>
          </w:p>
          <w:p w14:paraId="016B6731" w14:textId="41DE8AA3" w:rsidR="008A014D" w:rsidRPr="003C1960" w:rsidRDefault="003C1960" w:rsidP="008A014D">
            <w:pPr>
              <w:pStyle w:val="Tablebody"/>
              <w:spacing w:before="40" w:after="40" w:line="270" w:lineRule="exact"/>
              <w:rPr>
                <w:rFonts w:ascii="Arial" w:hAnsi="Arial" w:cs="Arial"/>
                <w:color w:val="000000" w:themeColor="text1"/>
                <w:sz w:val="22"/>
                <w:szCs w:val="22"/>
              </w:rPr>
            </w:pPr>
            <w:r w:rsidRPr="003C1960">
              <w:rPr>
                <w:rFonts w:ascii="Arial" w:hAnsi="Arial" w:cs="Arial"/>
                <w:color w:val="000000" w:themeColor="text1"/>
                <w:sz w:val="22"/>
                <w:szCs w:val="22"/>
              </w:rPr>
              <w:t>14/04/2026</w:t>
            </w:r>
          </w:p>
        </w:tc>
        <w:tc>
          <w:tcPr>
            <w:tcW w:w="3793" w:type="dxa"/>
            <w:tcBorders>
              <w:left w:val="nil"/>
              <w:right w:val="nil"/>
            </w:tcBorders>
          </w:tcPr>
          <w:p w14:paraId="10627980" w14:textId="43B34F40" w:rsidR="008A014D" w:rsidRPr="003C1960" w:rsidRDefault="008A014D" w:rsidP="008A014D">
            <w:pPr>
              <w:pStyle w:val="Tablebody"/>
              <w:spacing w:before="40" w:after="40" w:line="270" w:lineRule="exact"/>
              <w:rPr>
                <w:rFonts w:ascii="Arial" w:hAnsi="Arial" w:cs="Arial"/>
                <w:color w:val="000000" w:themeColor="text1"/>
                <w:sz w:val="22"/>
                <w:szCs w:val="22"/>
              </w:rPr>
            </w:pPr>
            <w:r w:rsidRPr="003C1960">
              <w:rPr>
                <w:rFonts w:ascii="Arial" w:hAnsi="Arial" w:cs="Arial"/>
                <w:color w:val="000000" w:themeColor="text1"/>
                <w:sz w:val="22"/>
                <w:szCs w:val="22"/>
              </w:rPr>
              <w:t>Varied permit issued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748F3C"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5333BB21" w:rsidR="00A40593" w:rsidRPr="00DA35C9"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DA35C9">
        <w:rPr>
          <w:rFonts w:cs="Arial"/>
          <w:bCs/>
          <w:color w:val="000000" w:themeColor="text1"/>
          <w:sz w:val="22"/>
          <w:szCs w:val="22"/>
        </w:rPr>
        <w:t>ermit number</w:t>
      </w:r>
    </w:p>
    <w:p w14:paraId="1BC0DB89" w14:textId="48191730" w:rsidR="00D555F3" w:rsidRPr="00DA35C9" w:rsidRDefault="002F406F" w:rsidP="00A40593">
      <w:pPr>
        <w:pStyle w:val="Data"/>
        <w:ind w:right="1701"/>
        <w:rPr>
          <w:rStyle w:val="licenceno"/>
          <w:rFonts w:cs="Arial"/>
          <w:color w:val="000000" w:themeColor="text1"/>
          <w:sz w:val="22"/>
          <w:szCs w:val="22"/>
        </w:rPr>
      </w:pPr>
      <w:r w:rsidRPr="00DA35C9">
        <w:rPr>
          <w:rStyle w:val="licenceno"/>
          <w:rFonts w:cs="Arial"/>
          <w:color w:val="000000" w:themeColor="text1"/>
          <w:sz w:val="22"/>
          <w:szCs w:val="22"/>
        </w:rPr>
        <w:fldChar w:fldCharType="begin"/>
      </w:r>
      <w:r w:rsidRPr="00DA35C9">
        <w:rPr>
          <w:rStyle w:val="licenceno"/>
          <w:rFonts w:cs="Arial"/>
          <w:color w:val="000000" w:themeColor="text1"/>
          <w:sz w:val="22"/>
          <w:szCs w:val="22"/>
        </w:rPr>
        <w:instrText xml:space="preserve"> MERGEFIELD FE_Permit_Number </w:instrText>
      </w:r>
      <w:r w:rsidRPr="00DA35C9">
        <w:rPr>
          <w:rStyle w:val="licenceno"/>
          <w:rFonts w:cs="Arial"/>
          <w:color w:val="000000" w:themeColor="text1"/>
          <w:sz w:val="22"/>
          <w:szCs w:val="22"/>
        </w:rPr>
        <w:fldChar w:fldCharType="separate"/>
      </w:r>
      <w:r w:rsidR="00142F13" w:rsidRPr="00DA35C9">
        <w:rPr>
          <w:rStyle w:val="licenceno"/>
          <w:rFonts w:cs="Arial"/>
          <w:noProof/>
          <w:color w:val="000000" w:themeColor="text1"/>
          <w:sz w:val="22"/>
          <w:szCs w:val="22"/>
        </w:rPr>
        <w:t>BN0005601</w:t>
      </w:r>
      <w:r w:rsidRPr="00DA35C9">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1F34D2">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DA35C9"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DA35C9">
        <w:rPr>
          <w:b w:val="0"/>
          <w:color w:val="000000" w:themeColor="text1"/>
          <w:sz w:val="22"/>
          <w:szCs w:val="22"/>
        </w:rPr>
        <w:t xml:space="preserve">operate </w:t>
      </w:r>
      <w:r w:rsidRPr="00DA35C9">
        <w:rPr>
          <w:rFonts w:cs="Arial"/>
          <w:b w:val="0"/>
          <w:color w:val="000000" w:themeColor="text1"/>
          <w:sz w:val="22"/>
          <w:szCs w:val="22"/>
        </w:rPr>
        <w:t>a water discharge activity</w:t>
      </w:r>
      <w:r w:rsidRPr="00DA35C9">
        <w:rPr>
          <w:b w:val="0"/>
          <w:color w:val="000000" w:themeColor="text1"/>
          <w:sz w:val="22"/>
          <w:szCs w:val="22"/>
        </w:rPr>
        <w:t xml:space="preserve"> at</w:t>
      </w:r>
    </w:p>
    <w:p w14:paraId="1F9255DD" w14:textId="36FBC21A" w:rsidR="00CE57D2" w:rsidRPr="00DA35C9" w:rsidRDefault="00CE57D2" w:rsidP="0036299B">
      <w:pPr>
        <w:pStyle w:val="Data"/>
        <w:ind w:right="23"/>
        <w:rPr>
          <w:rStyle w:val="change"/>
          <w:rFonts w:cs="Arial"/>
          <w:bCs/>
          <w:color w:val="000000" w:themeColor="text1"/>
          <w:sz w:val="22"/>
          <w:szCs w:val="22"/>
          <w:lang w:val="fr-FR"/>
        </w:rPr>
      </w:pPr>
      <w:r w:rsidRPr="00DA35C9">
        <w:rPr>
          <w:bCs/>
          <w:color w:val="000000" w:themeColor="text1"/>
          <w:sz w:val="22"/>
          <w:szCs w:val="22"/>
        </w:rPr>
        <w:fldChar w:fldCharType="begin"/>
      </w:r>
      <w:r w:rsidRPr="00DA35C9">
        <w:rPr>
          <w:bCs/>
          <w:color w:val="000000" w:themeColor="text1"/>
          <w:sz w:val="22"/>
          <w:szCs w:val="22"/>
          <w:lang w:val="fr-FR"/>
        </w:rPr>
        <w:instrText xml:space="preserve"> MERGEFIELD Site_Name </w:instrText>
      </w:r>
      <w:r w:rsidRPr="00DA35C9">
        <w:rPr>
          <w:bCs/>
          <w:color w:val="000000" w:themeColor="text1"/>
          <w:sz w:val="22"/>
          <w:szCs w:val="22"/>
        </w:rPr>
        <w:fldChar w:fldCharType="separate"/>
      </w:r>
      <w:r w:rsidR="00142F13" w:rsidRPr="00DA35C9">
        <w:rPr>
          <w:bCs/>
          <w:noProof/>
          <w:color w:val="000000" w:themeColor="text1"/>
          <w:sz w:val="22"/>
          <w:szCs w:val="22"/>
          <w:lang w:val="fr-FR"/>
        </w:rPr>
        <w:t>Cwrtnewydd Wastewater Treatment Works</w:t>
      </w:r>
      <w:r w:rsidRPr="00DA35C9">
        <w:rPr>
          <w:bCs/>
          <w:color w:val="000000" w:themeColor="text1"/>
          <w:sz w:val="22"/>
          <w:szCs w:val="22"/>
        </w:rPr>
        <w:fldChar w:fldCharType="end"/>
      </w:r>
    </w:p>
    <w:p w14:paraId="4BF4D1B5" w14:textId="39392A72" w:rsidR="00E84C8B" w:rsidRPr="00DA35C9" w:rsidRDefault="00CE57D2" w:rsidP="00167FFA">
      <w:pPr>
        <w:pStyle w:val="Data"/>
        <w:rPr>
          <w:rStyle w:val="change"/>
          <w:rFonts w:cs="Arial"/>
          <w:color w:val="000000" w:themeColor="text1"/>
          <w:sz w:val="22"/>
          <w:szCs w:val="22"/>
          <w:lang w:val="fr-FR"/>
        </w:rPr>
      </w:pPr>
      <w:r w:rsidRPr="00DA35C9">
        <w:rPr>
          <w:rStyle w:val="change"/>
          <w:rFonts w:cs="Arial"/>
          <w:color w:val="000000" w:themeColor="text1"/>
          <w:sz w:val="22"/>
          <w:szCs w:val="22"/>
        </w:rPr>
        <w:fldChar w:fldCharType="begin"/>
      </w:r>
      <w:r w:rsidRPr="00DA35C9">
        <w:rPr>
          <w:rStyle w:val="change"/>
          <w:rFonts w:cs="Arial"/>
          <w:color w:val="000000" w:themeColor="text1"/>
          <w:sz w:val="22"/>
          <w:szCs w:val="22"/>
          <w:lang w:val="fr-FR"/>
        </w:rPr>
        <w:instrText xml:space="preserve"> MERGEFIELD DSI_ADD2 </w:instrText>
      </w:r>
      <w:r w:rsidRPr="00DA35C9">
        <w:rPr>
          <w:rStyle w:val="change"/>
          <w:rFonts w:cs="Arial"/>
          <w:color w:val="000000" w:themeColor="text1"/>
          <w:sz w:val="22"/>
          <w:szCs w:val="22"/>
        </w:rPr>
        <w:fldChar w:fldCharType="separate"/>
      </w:r>
      <w:r w:rsidR="00142F13" w:rsidRPr="00DA35C9">
        <w:rPr>
          <w:rStyle w:val="change"/>
          <w:rFonts w:cs="Arial"/>
          <w:noProof/>
          <w:color w:val="000000" w:themeColor="text1"/>
          <w:sz w:val="22"/>
          <w:szCs w:val="22"/>
          <w:lang w:val="fr-FR"/>
        </w:rPr>
        <w:t>Track off B4338</w:t>
      </w:r>
      <w:r w:rsidRPr="00DA35C9">
        <w:rPr>
          <w:rStyle w:val="change"/>
          <w:rFonts w:cs="Arial"/>
          <w:color w:val="000000" w:themeColor="text1"/>
          <w:sz w:val="22"/>
          <w:szCs w:val="22"/>
        </w:rPr>
        <w:fldChar w:fldCharType="end"/>
      </w:r>
    </w:p>
    <w:p w14:paraId="0A1DDF1B" w14:textId="48A4BEC1" w:rsidR="00E84C8B" w:rsidRPr="00DA35C9" w:rsidRDefault="00CE57D2" w:rsidP="00167FFA">
      <w:pPr>
        <w:pStyle w:val="Data"/>
        <w:rPr>
          <w:rStyle w:val="change"/>
          <w:rFonts w:cs="Arial"/>
          <w:color w:val="000000" w:themeColor="text1"/>
          <w:sz w:val="22"/>
          <w:szCs w:val="22"/>
          <w:lang w:val="fr-FR"/>
        </w:rPr>
      </w:pPr>
      <w:r w:rsidRPr="00DA35C9">
        <w:rPr>
          <w:rStyle w:val="change"/>
          <w:rFonts w:cs="Arial"/>
          <w:color w:val="000000" w:themeColor="text1"/>
          <w:sz w:val="22"/>
          <w:szCs w:val="22"/>
        </w:rPr>
        <w:fldChar w:fldCharType="begin"/>
      </w:r>
      <w:r w:rsidRPr="00DA35C9">
        <w:rPr>
          <w:rStyle w:val="change"/>
          <w:rFonts w:cs="Arial"/>
          <w:color w:val="000000" w:themeColor="text1"/>
          <w:sz w:val="22"/>
          <w:szCs w:val="22"/>
          <w:lang w:val="fr-FR"/>
        </w:rPr>
        <w:instrText xml:space="preserve"> MERGEFIELD DSI_ADD3 </w:instrText>
      </w:r>
      <w:r w:rsidRPr="00DA35C9">
        <w:rPr>
          <w:rStyle w:val="change"/>
          <w:rFonts w:cs="Arial"/>
          <w:color w:val="000000" w:themeColor="text1"/>
          <w:sz w:val="22"/>
          <w:szCs w:val="22"/>
        </w:rPr>
        <w:fldChar w:fldCharType="separate"/>
      </w:r>
      <w:r w:rsidR="00142F13" w:rsidRPr="00DA35C9">
        <w:rPr>
          <w:rStyle w:val="change"/>
          <w:rFonts w:cs="Arial"/>
          <w:noProof/>
          <w:color w:val="000000" w:themeColor="text1"/>
          <w:sz w:val="22"/>
          <w:szCs w:val="22"/>
          <w:lang w:val="fr-FR"/>
        </w:rPr>
        <w:t>Llanybydder</w:t>
      </w:r>
      <w:r w:rsidRPr="00DA35C9">
        <w:rPr>
          <w:rStyle w:val="change"/>
          <w:rFonts w:cs="Arial"/>
          <w:color w:val="000000" w:themeColor="text1"/>
          <w:sz w:val="22"/>
          <w:szCs w:val="22"/>
        </w:rPr>
        <w:fldChar w:fldCharType="end"/>
      </w:r>
    </w:p>
    <w:p w14:paraId="3704B3D3" w14:textId="179EB38E" w:rsidR="00E84C8B" w:rsidRPr="00DA35C9" w:rsidRDefault="00CE57D2" w:rsidP="00167FFA">
      <w:pPr>
        <w:pStyle w:val="Data"/>
        <w:rPr>
          <w:rStyle w:val="change"/>
          <w:rFonts w:cs="Arial"/>
          <w:color w:val="000000" w:themeColor="text1"/>
          <w:sz w:val="22"/>
          <w:szCs w:val="22"/>
          <w:lang w:val="fr-FR"/>
        </w:rPr>
      </w:pPr>
      <w:r w:rsidRPr="00DA35C9">
        <w:rPr>
          <w:rStyle w:val="change"/>
          <w:rFonts w:cs="Arial"/>
          <w:color w:val="000000" w:themeColor="text1"/>
          <w:sz w:val="22"/>
          <w:szCs w:val="22"/>
        </w:rPr>
        <w:fldChar w:fldCharType="begin"/>
      </w:r>
      <w:r w:rsidRPr="00DA35C9">
        <w:rPr>
          <w:rStyle w:val="change"/>
          <w:rFonts w:cs="Arial"/>
          <w:color w:val="000000" w:themeColor="text1"/>
          <w:sz w:val="22"/>
          <w:szCs w:val="22"/>
          <w:lang w:val="fr-FR"/>
        </w:rPr>
        <w:instrText xml:space="preserve"> MERGEFIELD DSI_ADD4 </w:instrText>
      </w:r>
      <w:r w:rsidRPr="00DA35C9">
        <w:rPr>
          <w:rStyle w:val="change"/>
          <w:rFonts w:cs="Arial"/>
          <w:color w:val="000000" w:themeColor="text1"/>
          <w:sz w:val="22"/>
          <w:szCs w:val="22"/>
        </w:rPr>
        <w:fldChar w:fldCharType="separate"/>
      </w:r>
      <w:r w:rsidR="00142F13" w:rsidRPr="00DA35C9">
        <w:rPr>
          <w:rStyle w:val="change"/>
          <w:rFonts w:cs="Arial"/>
          <w:noProof/>
          <w:color w:val="000000" w:themeColor="text1"/>
          <w:sz w:val="22"/>
          <w:szCs w:val="22"/>
          <w:lang w:val="fr-FR"/>
        </w:rPr>
        <w:t>Ceredigion</w:t>
      </w:r>
      <w:r w:rsidRPr="00DA35C9">
        <w:rPr>
          <w:rStyle w:val="change"/>
          <w:rFonts w:cs="Arial"/>
          <w:color w:val="000000" w:themeColor="text1"/>
          <w:sz w:val="22"/>
          <w:szCs w:val="22"/>
        </w:rPr>
        <w:fldChar w:fldCharType="end"/>
      </w:r>
    </w:p>
    <w:p w14:paraId="4A737527" w14:textId="1C123E10" w:rsidR="00E84C8B" w:rsidRPr="00DA35C9" w:rsidRDefault="00CE57D2" w:rsidP="00167FFA">
      <w:pPr>
        <w:pStyle w:val="Data"/>
        <w:rPr>
          <w:rStyle w:val="change"/>
          <w:rFonts w:cs="Arial"/>
          <w:color w:val="000000" w:themeColor="text1"/>
          <w:sz w:val="22"/>
          <w:szCs w:val="22"/>
          <w:lang w:val="fr-FR"/>
        </w:rPr>
      </w:pPr>
      <w:r w:rsidRPr="00DA35C9">
        <w:rPr>
          <w:rStyle w:val="change"/>
          <w:rFonts w:cs="Arial"/>
          <w:color w:val="000000" w:themeColor="text1"/>
          <w:sz w:val="22"/>
          <w:szCs w:val="22"/>
        </w:rPr>
        <w:fldChar w:fldCharType="begin"/>
      </w:r>
      <w:r w:rsidRPr="00DA35C9">
        <w:rPr>
          <w:rStyle w:val="change"/>
          <w:rFonts w:cs="Arial"/>
          <w:color w:val="000000" w:themeColor="text1"/>
          <w:sz w:val="22"/>
          <w:szCs w:val="22"/>
          <w:lang w:val="fr-FR"/>
        </w:rPr>
        <w:instrText xml:space="preserve"> MERGEFIELD DSI_POST_CODE </w:instrText>
      </w:r>
      <w:r w:rsidRPr="00DA35C9">
        <w:rPr>
          <w:rStyle w:val="change"/>
          <w:rFonts w:cs="Arial"/>
          <w:color w:val="000000" w:themeColor="text1"/>
          <w:sz w:val="22"/>
          <w:szCs w:val="22"/>
        </w:rPr>
        <w:fldChar w:fldCharType="separate"/>
      </w:r>
      <w:r w:rsidR="00142F13" w:rsidRPr="00DA35C9">
        <w:rPr>
          <w:rStyle w:val="change"/>
          <w:rFonts w:cs="Arial"/>
          <w:noProof/>
          <w:color w:val="000000" w:themeColor="text1"/>
          <w:sz w:val="22"/>
          <w:szCs w:val="22"/>
          <w:lang w:val="fr-FR"/>
        </w:rPr>
        <w:t>SA40 9YD</w:t>
      </w:r>
      <w:r w:rsidRPr="00DA35C9">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14E4D11A"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w:t>
      </w:r>
      <w:r w:rsidRPr="003C1960">
        <w:rPr>
          <w:rFonts w:cs="Arial"/>
          <w:color w:val="000000" w:themeColor="text1"/>
          <w:sz w:val="22"/>
          <w:szCs w:val="22"/>
        </w:rPr>
        <w:t xml:space="preserve">ct from </w:t>
      </w:r>
      <w:r w:rsidR="003C1960" w:rsidRPr="003C1960">
        <w:rPr>
          <w:rFonts w:cs="Arial"/>
          <w:b/>
          <w:bCs/>
          <w:color w:val="000000" w:themeColor="text1"/>
          <w:sz w:val="22"/>
          <w:szCs w:val="22"/>
        </w:rPr>
        <w:t>14/04/2026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A23439" w:rsidRPr="008F36B8" w14:paraId="7AF4140E" w14:textId="77777777" w:rsidTr="003E3FCB">
        <w:trPr>
          <w:trHeight w:hRule="exact" w:val="960"/>
        </w:trPr>
        <w:tc>
          <w:tcPr>
            <w:tcW w:w="5421" w:type="dxa"/>
            <w:vAlign w:val="center"/>
          </w:tcPr>
          <w:p w14:paraId="49E7EC24" w14:textId="310D77EB" w:rsidR="00A23439" w:rsidRPr="003C1960" w:rsidRDefault="003C1960" w:rsidP="00A23439">
            <w:pPr>
              <w:pStyle w:val="Heading3nonum"/>
              <w:spacing w:before="0"/>
              <w:ind w:right="-135"/>
              <w:jc w:val="center"/>
              <w:rPr>
                <w:rFonts w:cs="Arial"/>
                <w:b/>
                <w:color w:val="000000" w:themeColor="text1"/>
                <w:sz w:val="22"/>
                <w:szCs w:val="22"/>
              </w:rPr>
            </w:pPr>
            <w:r w:rsidRPr="003C1960">
              <w:rPr>
                <w:rFonts w:cs="Arial"/>
                <w:b/>
                <w:color w:val="000000" w:themeColor="text1"/>
                <w:sz w:val="22"/>
                <w:szCs w:val="22"/>
              </w:rPr>
              <w:t>Joanne Fitton</w:t>
            </w:r>
          </w:p>
        </w:tc>
        <w:tc>
          <w:tcPr>
            <w:tcW w:w="2409" w:type="dxa"/>
            <w:vAlign w:val="center"/>
          </w:tcPr>
          <w:p w14:paraId="615AFEF6" w14:textId="6FC0FCC0" w:rsidR="00A23439" w:rsidRPr="003C1960" w:rsidRDefault="003C1960" w:rsidP="00A23439">
            <w:pPr>
              <w:pStyle w:val="Heading3nonum"/>
              <w:spacing w:before="0"/>
              <w:ind w:right="34"/>
              <w:jc w:val="center"/>
              <w:rPr>
                <w:rFonts w:cs="Arial"/>
                <w:b/>
                <w:color w:val="000000" w:themeColor="text1"/>
                <w:sz w:val="22"/>
                <w:szCs w:val="22"/>
              </w:rPr>
            </w:pPr>
            <w:r w:rsidRPr="003C1960">
              <w:rPr>
                <w:rFonts w:cs="Arial"/>
                <w:b/>
                <w:color w:val="000000" w:themeColor="text1"/>
                <w:sz w:val="22"/>
                <w:szCs w:val="22"/>
              </w:rPr>
              <w:t>14/04/2026</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9B3C1C1" w14:textId="77777777" w:rsidR="00DD33AF" w:rsidRPr="00DA35C9" w:rsidRDefault="00DD33AF" w:rsidP="00DD33AF">
      <w:pPr>
        <w:spacing w:before="120" w:line="270" w:lineRule="exact"/>
        <w:rPr>
          <w:rFonts w:ascii="Arial" w:hAnsi="Arial" w:cs="Arial"/>
          <w:color w:val="000000" w:themeColor="text1"/>
          <w:sz w:val="22"/>
          <w:szCs w:val="22"/>
        </w:rPr>
      </w:pPr>
      <w:r w:rsidRPr="00DA35C9">
        <w:rPr>
          <w:rFonts w:ascii="Arial" w:hAnsi="Arial" w:cs="Arial"/>
          <w:color w:val="000000" w:themeColor="text1"/>
          <w:sz w:val="22"/>
          <w:szCs w:val="22"/>
        </w:rPr>
        <w:t>No conditions have been varied by the consolidated permit as a result of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DA35C9" w:rsidRDefault="008321E6" w:rsidP="00597064">
      <w:pPr>
        <w:pStyle w:val="Act"/>
        <w:ind w:left="567"/>
        <w:rPr>
          <w:bCs/>
          <w:color w:val="000000" w:themeColor="text1"/>
          <w:sz w:val="22"/>
          <w:szCs w:val="22"/>
        </w:rPr>
      </w:pPr>
      <w:r w:rsidRPr="00DA35C9">
        <w:rPr>
          <w:bCs/>
          <w:color w:val="000000" w:themeColor="text1"/>
          <w:sz w:val="22"/>
          <w:szCs w:val="22"/>
        </w:rPr>
        <w:t xml:space="preserve">Permit number </w:t>
      </w:r>
    </w:p>
    <w:p w14:paraId="0A4842B3" w14:textId="06B53101" w:rsidR="008321E6" w:rsidRPr="00DA35C9" w:rsidRDefault="002F406F" w:rsidP="00597064">
      <w:pPr>
        <w:pStyle w:val="Data"/>
        <w:ind w:left="567" w:right="1701"/>
        <w:rPr>
          <w:rStyle w:val="licenceno"/>
          <w:color w:val="000000" w:themeColor="text1"/>
          <w:sz w:val="22"/>
          <w:szCs w:val="22"/>
        </w:rPr>
      </w:pPr>
      <w:r w:rsidRPr="00DA35C9">
        <w:rPr>
          <w:rStyle w:val="licenceno"/>
          <w:color w:val="000000" w:themeColor="text1"/>
          <w:sz w:val="22"/>
          <w:szCs w:val="22"/>
        </w:rPr>
        <w:fldChar w:fldCharType="begin"/>
      </w:r>
      <w:r w:rsidRPr="00DA35C9">
        <w:rPr>
          <w:rStyle w:val="licenceno"/>
          <w:color w:val="000000" w:themeColor="text1"/>
          <w:sz w:val="22"/>
          <w:szCs w:val="22"/>
        </w:rPr>
        <w:instrText xml:space="preserve"> MERGEFIELD FE_Permit_Number </w:instrText>
      </w:r>
      <w:r w:rsidRPr="00DA35C9">
        <w:rPr>
          <w:rStyle w:val="licenceno"/>
          <w:color w:val="000000" w:themeColor="text1"/>
          <w:sz w:val="22"/>
          <w:szCs w:val="22"/>
        </w:rPr>
        <w:fldChar w:fldCharType="separate"/>
      </w:r>
      <w:r w:rsidR="00142F13" w:rsidRPr="00DA35C9">
        <w:rPr>
          <w:rStyle w:val="licenceno"/>
          <w:noProof/>
          <w:color w:val="000000" w:themeColor="text1"/>
          <w:sz w:val="22"/>
          <w:szCs w:val="22"/>
        </w:rPr>
        <w:t>BN0005601</w:t>
      </w:r>
      <w:r w:rsidRPr="00DA35C9">
        <w:rPr>
          <w:rStyle w:val="licenceno"/>
          <w:color w:val="000000" w:themeColor="text1"/>
          <w:sz w:val="22"/>
          <w:szCs w:val="22"/>
        </w:rPr>
        <w:fldChar w:fldCharType="end"/>
      </w:r>
    </w:p>
    <w:p w14:paraId="11337F62" w14:textId="2FF08698" w:rsidR="008321E6" w:rsidRPr="00DA35C9" w:rsidRDefault="008321E6" w:rsidP="00597064">
      <w:pPr>
        <w:pStyle w:val="Heading3nonum"/>
        <w:ind w:left="567"/>
        <w:rPr>
          <w:color w:val="000000" w:themeColor="text1"/>
          <w:sz w:val="22"/>
          <w:szCs w:val="22"/>
        </w:rPr>
      </w:pPr>
      <w:r w:rsidRPr="00DA35C9">
        <w:rPr>
          <w:color w:val="000000" w:themeColor="text1"/>
          <w:sz w:val="22"/>
          <w:szCs w:val="22"/>
        </w:rPr>
        <w:t xml:space="preserve">This is the consolidated permit referred to in the variation and consolidation notice for </w:t>
      </w:r>
      <w:r w:rsidR="00143E45" w:rsidRPr="00DA35C9">
        <w:rPr>
          <w:color w:val="000000" w:themeColor="text1"/>
          <w:sz w:val="22"/>
          <w:szCs w:val="22"/>
        </w:rPr>
        <w:t>variation</w:t>
      </w:r>
      <w:r w:rsidRPr="00DA35C9">
        <w:rPr>
          <w:color w:val="000000" w:themeColor="text1"/>
          <w:sz w:val="22"/>
          <w:szCs w:val="22"/>
        </w:rPr>
        <w:t xml:space="preserve"> </w:t>
      </w:r>
      <w:r w:rsidR="00CE57D2" w:rsidRPr="00DA35C9">
        <w:rPr>
          <w:color w:val="000000" w:themeColor="text1"/>
          <w:sz w:val="22"/>
          <w:szCs w:val="22"/>
        </w:rPr>
        <w:fldChar w:fldCharType="begin"/>
      </w:r>
      <w:r w:rsidR="00CE57D2" w:rsidRPr="00DA35C9">
        <w:rPr>
          <w:color w:val="000000" w:themeColor="text1"/>
          <w:sz w:val="22"/>
          <w:szCs w:val="22"/>
        </w:rPr>
        <w:instrText xml:space="preserve"> MERGEFIELD PAN </w:instrText>
      </w:r>
      <w:r w:rsidR="00CE57D2" w:rsidRPr="00DA35C9">
        <w:rPr>
          <w:color w:val="000000" w:themeColor="text1"/>
          <w:sz w:val="22"/>
          <w:szCs w:val="22"/>
        </w:rPr>
        <w:fldChar w:fldCharType="separate"/>
      </w:r>
      <w:r w:rsidR="00142F13" w:rsidRPr="00DA35C9">
        <w:rPr>
          <w:noProof/>
          <w:color w:val="000000" w:themeColor="text1"/>
          <w:sz w:val="22"/>
          <w:szCs w:val="22"/>
        </w:rPr>
        <w:t>PAN-032070</w:t>
      </w:r>
      <w:r w:rsidR="00CE57D2" w:rsidRPr="00DA35C9">
        <w:rPr>
          <w:color w:val="000000" w:themeColor="text1"/>
          <w:sz w:val="22"/>
          <w:szCs w:val="22"/>
        </w:rPr>
        <w:fldChar w:fldCharType="end"/>
      </w:r>
      <w:r w:rsidRPr="00DA35C9">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DA35C9"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DA35C9">
        <w:rPr>
          <w:rFonts w:ascii="Arial" w:hAnsi="Arial"/>
          <w:color w:val="000000" w:themeColor="text1"/>
          <w:sz w:val="22"/>
          <w:szCs w:val="22"/>
          <w:lang w:eastAsia="en-US"/>
        </w:rPr>
        <w:t>to operate a water discharge activity</w:t>
      </w:r>
      <w:r w:rsidR="00155834" w:rsidRPr="00DA35C9">
        <w:rPr>
          <w:rFonts w:ascii="Arial" w:hAnsi="Arial"/>
          <w:color w:val="000000" w:themeColor="text1"/>
          <w:sz w:val="22"/>
          <w:szCs w:val="22"/>
          <w:lang w:eastAsia="en-US"/>
        </w:rPr>
        <w:t xml:space="preserve"> at</w:t>
      </w:r>
    </w:p>
    <w:p w14:paraId="44545693" w14:textId="342A5A2B" w:rsidR="008321E6" w:rsidRPr="00DA35C9" w:rsidRDefault="00CE57D2" w:rsidP="00597064">
      <w:pPr>
        <w:pStyle w:val="Data"/>
        <w:ind w:left="567" w:right="1701"/>
        <w:rPr>
          <w:rStyle w:val="change"/>
          <w:color w:val="000000" w:themeColor="text1"/>
          <w:sz w:val="22"/>
          <w:szCs w:val="22"/>
          <w:lang w:val="fr-FR"/>
        </w:rPr>
      </w:pPr>
      <w:r w:rsidRPr="00DA35C9">
        <w:rPr>
          <w:rStyle w:val="change"/>
          <w:color w:val="000000" w:themeColor="text1"/>
          <w:sz w:val="22"/>
          <w:szCs w:val="22"/>
        </w:rPr>
        <w:fldChar w:fldCharType="begin"/>
      </w:r>
      <w:r w:rsidRPr="00DA35C9">
        <w:rPr>
          <w:rStyle w:val="change"/>
          <w:color w:val="000000" w:themeColor="text1"/>
          <w:sz w:val="22"/>
          <w:szCs w:val="22"/>
          <w:lang w:val="fr-FR"/>
        </w:rPr>
        <w:instrText xml:space="preserve"> MERGEFIELD Site_Name </w:instrText>
      </w:r>
      <w:r w:rsidRPr="00DA35C9">
        <w:rPr>
          <w:rStyle w:val="change"/>
          <w:color w:val="000000" w:themeColor="text1"/>
          <w:sz w:val="22"/>
          <w:szCs w:val="22"/>
        </w:rPr>
        <w:fldChar w:fldCharType="separate"/>
      </w:r>
      <w:r w:rsidR="00142F13" w:rsidRPr="00DA35C9">
        <w:rPr>
          <w:rStyle w:val="change"/>
          <w:noProof/>
          <w:color w:val="000000" w:themeColor="text1"/>
          <w:sz w:val="22"/>
          <w:szCs w:val="22"/>
          <w:lang w:val="fr-FR"/>
        </w:rPr>
        <w:t>Cwrtnewydd Wastewater Treatment Works</w:t>
      </w:r>
      <w:r w:rsidRPr="00DA35C9">
        <w:rPr>
          <w:rStyle w:val="change"/>
          <w:color w:val="000000" w:themeColor="text1"/>
          <w:sz w:val="22"/>
          <w:szCs w:val="22"/>
        </w:rPr>
        <w:fldChar w:fldCharType="end"/>
      </w:r>
    </w:p>
    <w:p w14:paraId="728A309F" w14:textId="5F850E93" w:rsidR="008321E6" w:rsidRPr="00DA35C9" w:rsidRDefault="00CE57D2" w:rsidP="00597064">
      <w:pPr>
        <w:pStyle w:val="Data"/>
        <w:ind w:left="567"/>
        <w:rPr>
          <w:rStyle w:val="change"/>
          <w:color w:val="000000" w:themeColor="text1"/>
          <w:sz w:val="22"/>
          <w:szCs w:val="22"/>
          <w:lang w:val="fr-FR"/>
        </w:rPr>
      </w:pPr>
      <w:r w:rsidRPr="00DA35C9">
        <w:rPr>
          <w:rStyle w:val="change"/>
          <w:color w:val="000000" w:themeColor="text1"/>
          <w:sz w:val="22"/>
          <w:szCs w:val="22"/>
        </w:rPr>
        <w:fldChar w:fldCharType="begin"/>
      </w:r>
      <w:r w:rsidRPr="00DA35C9">
        <w:rPr>
          <w:rStyle w:val="change"/>
          <w:color w:val="000000" w:themeColor="text1"/>
          <w:sz w:val="22"/>
          <w:szCs w:val="22"/>
          <w:lang w:val="fr-FR"/>
        </w:rPr>
        <w:instrText xml:space="preserve"> MERGEFIELD DSI_ADD2 </w:instrText>
      </w:r>
      <w:r w:rsidRPr="00DA35C9">
        <w:rPr>
          <w:rStyle w:val="change"/>
          <w:color w:val="000000" w:themeColor="text1"/>
          <w:sz w:val="22"/>
          <w:szCs w:val="22"/>
        </w:rPr>
        <w:fldChar w:fldCharType="separate"/>
      </w:r>
      <w:r w:rsidR="00142F13" w:rsidRPr="00DA35C9">
        <w:rPr>
          <w:rStyle w:val="change"/>
          <w:noProof/>
          <w:color w:val="000000" w:themeColor="text1"/>
          <w:sz w:val="22"/>
          <w:szCs w:val="22"/>
          <w:lang w:val="fr-FR"/>
        </w:rPr>
        <w:t>Track off B4338</w:t>
      </w:r>
      <w:r w:rsidRPr="00DA35C9">
        <w:rPr>
          <w:rStyle w:val="change"/>
          <w:color w:val="000000" w:themeColor="text1"/>
          <w:sz w:val="22"/>
          <w:szCs w:val="22"/>
        </w:rPr>
        <w:fldChar w:fldCharType="end"/>
      </w:r>
    </w:p>
    <w:p w14:paraId="3A784131" w14:textId="179D086E" w:rsidR="008321E6" w:rsidRPr="00DA35C9" w:rsidRDefault="00CE57D2" w:rsidP="00597064">
      <w:pPr>
        <w:pStyle w:val="Data"/>
        <w:ind w:left="567"/>
        <w:rPr>
          <w:rStyle w:val="change"/>
          <w:color w:val="000000" w:themeColor="text1"/>
          <w:sz w:val="22"/>
          <w:szCs w:val="22"/>
          <w:lang w:val="fr-FR"/>
        </w:rPr>
      </w:pPr>
      <w:r w:rsidRPr="00DA35C9">
        <w:rPr>
          <w:rStyle w:val="change"/>
          <w:color w:val="000000" w:themeColor="text1"/>
          <w:sz w:val="22"/>
          <w:szCs w:val="22"/>
        </w:rPr>
        <w:fldChar w:fldCharType="begin"/>
      </w:r>
      <w:r w:rsidRPr="00DA35C9">
        <w:rPr>
          <w:rStyle w:val="change"/>
          <w:color w:val="000000" w:themeColor="text1"/>
          <w:sz w:val="22"/>
          <w:szCs w:val="22"/>
          <w:lang w:val="fr-FR"/>
        </w:rPr>
        <w:instrText xml:space="preserve"> MERGEFIELD DSI_ADD3 </w:instrText>
      </w:r>
      <w:r w:rsidRPr="00DA35C9">
        <w:rPr>
          <w:rStyle w:val="change"/>
          <w:color w:val="000000" w:themeColor="text1"/>
          <w:sz w:val="22"/>
          <w:szCs w:val="22"/>
        </w:rPr>
        <w:fldChar w:fldCharType="separate"/>
      </w:r>
      <w:r w:rsidR="00142F13" w:rsidRPr="00DA35C9">
        <w:rPr>
          <w:rStyle w:val="change"/>
          <w:noProof/>
          <w:color w:val="000000" w:themeColor="text1"/>
          <w:sz w:val="22"/>
          <w:szCs w:val="22"/>
          <w:lang w:val="fr-FR"/>
        </w:rPr>
        <w:t>Llanybydder</w:t>
      </w:r>
      <w:r w:rsidRPr="00DA35C9">
        <w:rPr>
          <w:rStyle w:val="change"/>
          <w:color w:val="000000" w:themeColor="text1"/>
          <w:sz w:val="22"/>
          <w:szCs w:val="22"/>
        </w:rPr>
        <w:fldChar w:fldCharType="end"/>
      </w:r>
    </w:p>
    <w:p w14:paraId="3269D157" w14:textId="43963B0E" w:rsidR="008321E6" w:rsidRPr="00DA35C9" w:rsidRDefault="00CE57D2" w:rsidP="00597064">
      <w:pPr>
        <w:pStyle w:val="Data"/>
        <w:ind w:left="567"/>
        <w:rPr>
          <w:rStyle w:val="change"/>
          <w:color w:val="000000" w:themeColor="text1"/>
          <w:sz w:val="22"/>
          <w:szCs w:val="22"/>
          <w:lang w:val="fr-FR"/>
        </w:rPr>
      </w:pPr>
      <w:r w:rsidRPr="00DA35C9">
        <w:rPr>
          <w:rStyle w:val="change"/>
          <w:color w:val="000000" w:themeColor="text1"/>
          <w:sz w:val="22"/>
          <w:szCs w:val="22"/>
        </w:rPr>
        <w:fldChar w:fldCharType="begin"/>
      </w:r>
      <w:r w:rsidRPr="00DA35C9">
        <w:rPr>
          <w:rStyle w:val="change"/>
          <w:color w:val="000000" w:themeColor="text1"/>
          <w:sz w:val="22"/>
          <w:szCs w:val="22"/>
          <w:lang w:val="fr-FR"/>
        </w:rPr>
        <w:instrText xml:space="preserve"> MERGEFIELD DSI_ADD4 </w:instrText>
      </w:r>
      <w:r w:rsidRPr="00DA35C9">
        <w:rPr>
          <w:rStyle w:val="change"/>
          <w:color w:val="000000" w:themeColor="text1"/>
          <w:sz w:val="22"/>
          <w:szCs w:val="22"/>
        </w:rPr>
        <w:fldChar w:fldCharType="separate"/>
      </w:r>
      <w:r w:rsidR="00142F13" w:rsidRPr="00DA35C9">
        <w:rPr>
          <w:rStyle w:val="change"/>
          <w:noProof/>
          <w:color w:val="000000" w:themeColor="text1"/>
          <w:sz w:val="22"/>
          <w:szCs w:val="22"/>
          <w:lang w:val="fr-FR"/>
        </w:rPr>
        <w:t>Ceredigion</w:t>
      </w:r>
      <w:r w:rsidRPr="00DA35C9">
        <w:rPr>
          <w:rStyle w:val="change"/>
          <w:color w:val="000000" w:themeColor="text1"/>
          <w:sz w:val="22"/>
          <w:szCs w:val="22"/>
        </w:rPr>
        <w:fldChar w:fldCharType="end"/>
      </w:r>
    </w:p>
    <w:p w14:paraId="2090B699" w14:textId="714E8C75" w:rsidR="008321E6" w:rsidRPr="00DA35C9" w:rsidRDefault="00CE57D2" w:rsidP="00597064">
      <w:pPr>
        <w:pStyle w:val="Data"/>
        <w:ind w:left="567"/>
        <w:rPr>
          <w:rStyle w:val="change"/>
          <w:color w:val="000000" w:themeColor="text1"/>
          <w:sz w:val="22"/>
          <w:szCs w:val="22"/>
          <w:lang w:val="fr-FR"/>
        </w:rPr>
      </w:pPr>
      <w:r w:rsidRPr="00DA35C9">
        <w:rPr>
          <w:rStyle w:val="change"/>
          <w:color w:val="000000" w:themeColor="text1"/>
          <w:sz w:val="22"/>
          <w:szCs w:val="22"/>
        </w:rPr>
        <w:fldChar w:fldCharType="begin"/>
      </w:r>
      <w:r w:rsidRPr="00DA35C9">
        <w:rPr>
          <w:rStyle w:val="change"/>
          <w:color w:val="000000" w:themeColor="text1"/>
          <w:sz w:val="22"/>
          <w:szCs w:val="22"/>
          <w:lang w:val="fr-FR"/>
        </w:rPr>
        <w:instrText xml:space="preserve"> MERGEFIELD DSI_POST_CODE </w:instrText>
      </w:r>
      <w:r w:rsidRPr="00DA35C9">
        <w:rPr>
          <w:rStyle w:val="change"/>
          <w:color w:val="000000" w:themeColor="text1"/>
          <w:sz w:val="22"/>
          <w:szCs w:val="22"/>
        </w:rPr>
        <w:fldChar w:fldCharType="separate"/>
      </w:r>
      <w:r w:rsidR="00142F13" w:rsidRPr="00DA35C9">
        <w:rPr>
          <w:rStyle w:val="change"/>
          <w:noProof/>
          <w:color w:val="000000" w:themeColor="text1"/>
          <w:sz w:val="22"/>
          <w:szCs w:val="22"/>
          <w:lang w:val="fr-FR"/>
        </w:rPr>
        <w:t>SA40 9YD</w:t>
      </w:r>
      <w:r w:rsidRPr="00DA35C9">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1B3EA88"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3C1960">
        <w:rPr>
          <w:rFonts w:ascii="Arial" w:hAnsi="Arial" w:cs="Arial"/>
          <w:color w:val="000000" w:themeColor="text1"/>
          <w:sz w:val="22"/>
          <w:szCs w:val="22"/>
          <w:lang w:eastAsia="en-US"/>
        </w:rPr>
        <w:t xml:space="preserve">from </w:t>
      </w:r>
      <w:r w:rsidR="003C1960" w:rsidRPr="003C1960">
        <w:rPr>
          <w:rFonts w:ascii="Arial" w:hAnsi="Arial" w:cs="Arial"/>
          <w:b/>
          <w:bCs/>
          <w:color w:val="000000" w:themeColor="text1"/>
          <w:sz w:val="22"/>
          <w:szCs w:val="22"/>
          <w:lang w:eastAsia="en-US"/>
        </w:rPr>
        <w:t>14/04/2026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3C1960" w:rsidRPr="008F36B8" w14:paraId="1381AB8A" w14:textId="77777777" w:rsidTr="00597064">
        <w:trPr>
          <w:trHeight w:hRule="exact" w:val="977"/>
        </w:trPr>
        <w:tc>
          <w:tcPr>
            <w:tcW w:w="5387" w:type="dxa"/>
            <w:vAlign w:val="center"/>
          </w:tcPr>
          <w:p w14:paraId="35DD77FC" w14:textId="6590DEA8" w:rsidR="003C1960" w:rsidRPr="008F36B8" w:rsidRDefault="003C1960" w:rsidP="003C1960">
            <w:pPr>
              <w:pStyle w:val="Heading3nonum"/>
              <w:spacing w:before="0"/>
              <w:ind w:left="-108" w:right="34"/>
              <w:jc w:val="center"/>
              <w:rPr>
                <w:sz w:val="22"/>
                <w:szCs w:val="22"/>
              </w:rPr>
            </w:pPr>
            <w:r w:rsidRPr="003C1960">
              <w:rPr>
                <w:rFonts w:cs="Arial"/>
                <w:b/>
                <w:color w:val="000000" w:themeColor="text1"/>
                <w:sz w:val="22"/>
                <w:szCs w:val="22"/>
              </w:rPr>
              <w:t>Joanne Fitton</w:t>
            </w:r>
          </w:p>
        </w:tc>
        <w:tc>
          <w:tcPr>
            <w:tcW w:w="2551" w:type="dxa"/>
            <w:vAlign w:val="center"/>
          </w:tcPr>
          <w:p w14:paraId="0C50D17F" w14:textId="76B99CCD" w:rsidR="003C1960" w:rsidRPr="008F36B8" w:rsidRDefault="003C1960" w:rsidP="003C1960">
            <w:pPr>
              <w:pStyle w:val="Heading3nonum"/>
              <w:spacing w:before="0" w:line="240" w:lineRule="auto"/>
              <w:ind w:left="-108"/>
              <w:jc w:val="center"/>
              <w:rPr>
                <w:b/>
                <w:color w:val="FF0000"/>
                <w:sz w:val="22"/>
                <w:szCs w:val="22"/>
              </w:rPr>
            </w:pPr>
            <w:r w:rsidRPr="003C1960">
              <w:rPr>
                <w:rFonts w:cs="Arial"/>
                <w:b/>
                <w:color w:val="000000" w:themeColor="text1"/>
                <w:sz w:val="22"/>
                <w:szCs w:val="22"/>
              </w:rPr>
              <w:t>14/04/2026</w:t>
            </w:r>
          </w:p>
        </w:tc>
      </w:tr>
    </w:tbl>
    <w:p w14:paraId="709E7BA9" w14:textId="5DBB8EB6" w:rsidR="00821962" w:rsidRPr="008F36B8" w:rsidRDefault="008321E6"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0AC331C" w:rsidR="00821962" w:rsidRPr="003D3898"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schedule 7</w:t>
      </w:r>
      <w:r w:rsidRPr="003D3898">
        <w:rPr>
          <w:rFonts w:cs="Arial"/>
          <w:color w:val="000000" w:themeColor="text1"/>
          <w:sz w:val="18"/>
          <w:szCs w:val="18"/>
        </w:rPr>
        <w:t>.</w:t>
      </w:r>
    </w:p>
    <w:p w14:paraId="58D11F8E" w14:textId="77777777" w:rsidR="00821962" w:rsidRPr="003D3898" w:rsidRDefault="00821962" w:rsidP="00AD32CF">
      <w:pPr>
        <w:pStyle w:val="Bullet0"/>
        <w:tabs>
          <w:tab w:val="num" w:pos="1134"/>
        </w:tabs>
        <w:spacing w:before="120"/>
        <w:ind w:hanging="113"/>
        <w:rPr>
          <w:rStyle w:val="Red"/>
          <w:rFonts w:cs="Arial"/>
          <w:color w:val="000000" w:themeColor="text1"/>
        </w:rPr>
      </w:pPr>
      <w:r w:rsidRPr="003D3898">
        <w:rPr>
          <w:rStyle w:val="Red"/>
          <w:rFonts w:cs="Arial"/>
          <w:color w:val="000000" w:themeColor="text1"/>
        </w:rPr>
        <w:t>Operating techniques</w:t>
      </w:r>
    </w:p>
    <w:p w14:paraId="3B36FD90" w14:textId="77777777" w:rsidR="003E22F2" w:rsidRPr="003D3898" w:rsidRDefault="003E22F2" w:rsidP="003E22F2">
      <w:pPr>
        <w:pStyle w:val="Bullet1"/>
        <w:tabs>
          <w:tab w:val="num" w:pos="1134"/>
        </w:tabs>
        <w:spacing w:before="0"/>
        <w:ind w:left="1134" w:hanging="567"/>
        <w:rPr>
          <w:rStyle w:val="Red"/>
          <w:rFonts w:cs="Arial"/>
          <w:color w:val="000000" w:themeColor="text1"/>
          <w:sz w:val="18"/>
          <w:szCs w:val="18"/>
        </w:rPr>
      </w:pPr>
      <w:bookmarkStart w:id="7" w:name="_Ref373938399"/>
      <w:r w:rsidRPr="003D3898">
        <w:rPr>
          <w:rStyle w:val="Red"/>
          <w:rFonts w:cs="Arial"/>
          <w:color w:val="000000" w:themeColor="text1"/>
          <w:sz w:val="18"/>
          <w:szCs w:val="18"/>
        </w:rPr>
        <w:t>For the activity A1, referenced in schedule 1, table S1.1, the operator shall comply with the relevant requirements of the Urban Waste Water Treatment (England and Wales) Regulations 1994.</w:t>
      </w:r>
    </w:p>
    <w:bookmarkEnd w:id="7"/>
    <w:p w14:paraId="5A448DEE" w14:textId="1C376F81"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901822" w:rsidRDefault="00821962" w:rsidP="00080A80">
      <w:pPr>
        <w:pStyle w:val="aBullet"/>
        <w:tabs>
          <w:tab w:val="num" w:pos="1701"/>
        </w:tabs>
        <w:spacing w:before="0"/>
        <w:ind w:left="1701" w:hanging="567"/>
        <w:rPr>
          <w:rFonts w:cs="Arial"/>
          <w:color w:val="000000" w:themeColor="text1"/>
          <w:sz w:val="18"/>
          <w:szCs w:val="18"/>
        </w:rPr>
      </w:pPr>
      <w:r w:rsidRPr="00901822">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901822" w:rsidRDefault="00821962" w:rsidP="00AD32CF">
      <w:pPr>
        <w:pStyle w:val="aBullet"/>
        <w:tabs>
          <w:tab w:val="num" w:pos="1701"/>
        </w:tabs>
        <w:spacing w:before="0"/>
        <w:ind w:left="1701" w:hanging="567"/>
        <w:rPr>
          <w:rStyle w:val="Red"/>
          <w:rFonts w:cs="Arial"/>
          <w:color w:val="000000" w:themeColor="text1"/>
          <w:sz w:val="18"/>
          <w:szCs w:val="18"/>
        </w:rPr>
      </w:pPr>
      <w:r w:rsidRPr="00901822">
        <w:rPr>
          <w:rStyle w:val="Red"/>
          <w:rFonts w:cs="Arial"/>
          <w:color w:val="000000" w:themeColor="text1"/>
          <w:sz w:val="18"/>
          <w:szCs w:val="18"/>
        </w:rPr>
        <w:t>The discharge shall not be comminuted or macerated and shall have passed through screens as specified</w:t>
      </w:r>
      <w:r w:rsidR="006A07E0" w:rsidRPr="00901822">
        <w:rPr>
          <w:rStyle w:val="Red"/>
          <w:rFonts w:cs="Arial"/>
          <w:color w:val="000000" w:themeColor="text1"/>
          <w:sz w:val="18"/>
          <w:szCs w:val="18"/>
        </w:rPr>
        <w:t xml:space="preserve"> </w:t>
      </w:r>
      <w:r w:rsidRPr="0090182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901822" w:rsidRDefault="00821962" w:rsidP="00AD32CF">
      <w:pPr>
        <w:pStyle w:val="aBullet"/>
        <w:tabs>
          <w:tab w:val="num" w:pos="1701"/>
        </w:tabs>
        <w:spacing w:before="0"/>
        <w:ind w:left="1701" w:hanging="567"/>
        <w:rPr>
          <w:rStyle w:val="Red"/>
          <w:rFonts w:cs="Arial"/>
          <w:color w:val="000000" w:themeColor="text1"/>
          <w:sz w:val="18"/>
          <w:szCs w:val="18"/>
        </w:rPr>
      </w:pPr>
      <w:r w:rsidRPr="0090182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901822" w:rsidRDefault="00821962" w:rsidP="00AD32CF">
      <w:pPr>
        <w:pStyle w:val="Bullet1"/>
        <w:tabs>
          <w:tab w:val="num" w:pos="1134"/>
        </w:tabs>
        <w:spacing w:before="0"/>
        <w:ind w:left="1134" w:hanging="567"/>
        <w:rPr>
          <w:rFonts w:cs="Arial"/>
          <w:color w:val="000000" w:themeColor="text1"/>
          <w:sz w:val="18"/>
          <w:szCs w:val="18"/>
        </w:rPr>
      </w:pPr>
      <w:r w:rsidRPr="00901822">
        <w:rPr>
          <w:rFonts w:cs="Arial"/>
          <w:color w:val="000000" w:themeColor="text1"/>
          <w:sz w:val="18"/>
          <w:szCs w:val="18"/>
        </w:rPr>
        <w:t>The limits given in schedule 3 table S3.1 shall not be exceeded.</w:t>
      </w:r>
    </w:p>
    <w:p w14:paraId="6496E118" w14:textId="084C60E0" w:rsidR="00821962" w:rsidRPr="00901822" w:rsidRDefault="00821962" w:rsidP="00901822">
      <w:pPr>
        <w:pStyle w:val="Bullet1"/>
        <w:tabs>
          <w:tab w:val="num" w:pos="1134"/>
        </w:tabs>
        <w:spacing w:before="0"/>
        <w:ind w:left="1134" w:hanging="567"/>
        <w:rPr>
          <w:rStyle w:val="Pink"/>
          <w:rFonts w:cs="Arial"/>
          <w:color w:val="000000" w:themeColor="text1"/>
          <w:sz w:val="18"/>
          <w:szCs w:val="18"/>
        </w:rPr>
      </w:pPr>
      <w:r w:rsidRPr="00901822">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w:t>
      </w:r>
      <w:r w:rsidRPr="00901822">
        <w:rPr>
          <w:rStyle w:val="Red"/>
          <w:rFonts w:cs="Arial"/>
          <w:color w:val="000000" w:themeColor="text1"/>
          <w:sz w:val="18"/>
          <w:szCs w:val="18"/>
        </w:rPr>
        <w:lastRenderedPageBreak/>
        <w:t>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B21F5"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 xml:space="preserve">the limit was exceeded in the compliance </w:t>
      </w:r>
      <w:r w:rsidRPr="008B21F5">
        <w:rPr>
          <w:rStyle w:val="Red"/>
          <w:rFonts w:cs="Arial"/>
          <w:color w:val="000000" w:themeColor="text1"/>
          <w:sz w:val="18"/>
          <w:szCs w:val="18"/>
        </w:rPr>
        <w:t xml:space="preserve">assessment calendar year and, </w:t>
      </w:r>
    </w:p>
    <w:p w14:paraId="4B68D918" w14:textId="77777777" w:rsidR="002B344C" w:rsidRPr="008B21F5" w:rsidRDefault="009561D3" w:rsidP="00D75A2C">
      <w:pPr>
        <w:pStyle w:val="aiBullet"/>
        <w:numPr>
          <w:ilvl w:val="4"/>
          <w:numId w:val="10"/>
        </w:numPr>
        <w:tabs>
          <w:tab w:val="clear" w:pos="1588"/>
        </w:tabs>
        <w:spacing w:before="0"/>
        <w:ind w:left="1985" w:hanging="283"/>
        <w:rPr>
          <w:rStyle w:val="Red"/>
          <w:rFonts w:cs="Arial"/>
          <w:color w:val="000000" w:themeColor="text1"/>
          <w:sz w:val="18"/>
          <w:szCs w:val="18"/>
        </w:rPr>
      </w:pPr>
      <w:r w:rsidRPr="008B21F5">
        <w:rPr>
          <w:rStyle w:val="Red"/>
          <w:rFonts w:cs="Arial"/>
          <w:color w:val="000000" w:themeColor="text1"/>
          <w:sz w:val="18"/>
          <w:szCs w:val="18"/>
        </w:rPr>
        <w:t xml:space="preserve">two or more exceedances have occurred in the preceding 4 calendar years. </w:t>
      </w:r>
    </w:p>
    <w:p w14:paraId="105D5B7E" w14:textId="00326474" w:rsidR="002B344C" w:rsidRPr="008B21F5" w:rsidRDefault="009561D3" w:rsidP="00D75A2C">
      <w:pPr>
        <w:pStyle w:val="aiBullet"/>
        <w:numPr>
          <w:ilvl w:val="0"/>
          <w:numId w:val="0"/>
        </w:numPr>
        <w:spacing w:before="0"/>
        <w:ind w:left="1701"/>
        <w:rPr>
          <w:rStyle w:val="Red"/>
          <w:rFonts w:cs="Arial"/>
          <w:color w:val="000000" w:themeColor="text1"/>
          <w:sz w:val="18"/>
          <w:szCs w:val="18"/>
        </w:rPr>
      </w:pPr>
      <w:r w:rsidRPr="008B21F5">
        <w:rPr>
          <w:rStyle w:val="Red"/>
          <w:rFonts w:cs="Arial"/>
          <w:color w:val="000000" w:themeColor="text1"/>
          <w:sz w:val="18"/>
          <w:szCs w:val="18"/>
        </w:rPr>
        <w:t>Only exceedances from a calendar year after 31 December 202</w:t>
      </w:r>
      <w:r w:rsidR="008B21F5" w:rsidRPr="008B21F5">
        <w:rPr>
          <w:rStyle w:val="Red"/>
          <w:rFonts w:cs="Arial"/>
          <w:color w:val="000000" w:themeColor="text1"/>
          <w:sz w:val="18"/>
          <w:szCs w:val="18"/>
        </w:rPr>
        <w:t>4</w:t>
      </w:r>
      <w:r w:rsidR="008F0548" w:rsidRPr="008B21F5">
        <w:rPr>
          <w:rStyle w:val="Red"/>
          <w:rFonts w:cs="Arial"/>
          <w:color w:val="000000" w:themeColor="text1"/>
          <w:sz w:val="18"/>
          <w:szCs w:val="18"/>
        </w:rPr>
        <w:t xml:space="preserve"> </w:t>
      </w:r>
      <w:r w:rsidRPr="008B21F5">
        <w:rPr>
          <w:rStyle w:val="Red"/>
          <w:rFonts w:cs="Arial"/>
          <w:color w:val="000000" w:themeColor="text1"/>
          <w:sz w:val="18"/>
          <w:szCs w:val="18"/>
        </w:rPr>
        <w:t xml:space="preserve">shall be used. </w:t>
      </w:r>
    </w:p>
    <w:p w14:paraId="0F14DD20" w14:textId="0059753B" w:rsidR="006E592F" w:rsidRPr="008F36B8" w:rsidRDefault="006E592F" w:rsidP="008B21F5">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8B21F5">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8B21F5" w:rsidRDefault="006E592F" w:rsidP="008B21F5">
      <w:pPr>
        <w:pStyle w:val="aiBullet"/>
        <w:keepNext/>
        <w:keepLines/>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 xml:space="preserve">data </w:t>
      </w:r>
      <w:r w:rsidRPr="008B21F5">
        <w:rPr>
          <w:rStyle w:val="Red"/>
          <w:color w:val="000000" w:themeColor="text1"/>
          <w:sz w:val="18"/>
          <w:szCs w:val="18"/>
        </w:rPr>
        <w:t>that is not ‘good’ data; or</w:t>
      </w:r>
    </w:p>
    <w:p w14:paraId="5D66DC67" w14:textId="5DA1FD87" w:rsidR="006E592F" w:rsidRPr="008B21F5" w:rsidRDefault="006E592F" w:rsidP="008B21F5">
      <w:pPr>
        <w:pStyle w:val="aiBullet"/>
        <w:keepNext/>
        <w:keepLines/>
        <w:tabs>
          <w:tab w:val="clear" w:pos="1588"/>
          <w:tab w:val="num" w:pos="1985"/>
        </w:tabs>
        <w:spacing w:before="0"/>
        <w:ind w:left="1985" w:hanging="312"/>
        <w:rPr>
          <w:rStyle w:val="Red"/>
          <w:color w:val="000000" w:themeColor="text1"/>
          <w:sz w:val="18"/>
          <w:szCs w:val="18"/>
        </w:rPr>
      </w:pPr>
      <w:r w:rsidRPr="008B21F5">
        <w:rPr>
          <w:rStyle w:val="Red"/>
          <w:color w:val="000000" w:themeColor="text1"/>
          <w:sz w:val="18"/>
          <w:szCs w:val="18"/>
        </w:rPr>
        <w:t>the first flow reading taken after the start of each overflow event</w:t>
      </w:r>
      <w:r w:rsidR="00DE0B1D" w:rsidRPr="008B21F5">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lastRenderedPageBreak/>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1C79040D" w:rsidR="00821962" w:rsidRPr="008B21F5"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 xml:space="preserve">Accessible monitoring points shall be provided and maintained to enable the emissions monitoring programme and </w:t>
      </w:r>
      <w:r w:rsidRPr="008B21F5">
        <w:rPr>
          <w:rStyle w:val="Red"/>
          <w:rFonts w:cs="Arial"/>
          <w:color w:val="000000" w:themeColor="text1"/>
          <w:sz w:val="18"/>
          <w:szCs w:val="18"/>
        </w:rPr>
        <w:t xml:space="preserve">the environmental or other monitoring to be carried out at the monitoring points specified in table S3.4 of schedule 3 and shown marked on the site plan in schedule 7. </w:t>
      </w:r>
    </w:p>
    <w:p w14:paraId="228074BB" w14:textId="77777777" w:rsidR="00821962" w:rsidRPr="008B21F5" w:rsidRDefault="00821962" w:rsidP="00AD32CF">
      <w:pPr>
        <w:pStyle w:val="Bullet1"/>
        <w:tabs>
          <w:tab w:val="num" w:pos="1134"/>
        </w:tabs>
        <w:spacing w:before="0"/>
        <w:ind w:left="1134" w:hanging="567"/>
        <w:rPr>
          <w:rStyle w:val="Red"/>
          <w:rFonts w:cs="Arial"/>
          <w:color w:val="000000" w:themeColor="text1"/>
          <w:sz w:val="18"/>
          <w:szCs w:val="18"/>
        </w:rPr>
      </w:pPr>
      <w:r w:rsidRPr="008B21F5">
        <w:rPr>
          <w:rStyle w:val="Red"/>
          <w:rFonts w:cs="Arial"/>
          <w:color w:val="000000" w:themeColor="text1"/>
          <w:sz w:val="18"/>
          <w:szCs w:val="18"/>
        </w:rPr>
        <w:t>The monitoring programme for the parameters subject to schedule 3B shall be:</w:t>
      </w:r>
    </w:p>
    <w:p w14:paraId="350AFE87" w14:textId="77777777" w:rsidR="00821962" w:rsidRPr="008B21F5" w:rsidRDefault="00821962" w:rsidP="00AD32CF">
      <w:pPr>
        <w:pStyle w:val="aBullet"/>
        <w:tabs>
          <w:tab w:val="num" w:pos="1701"/>
        </w:tabs>
        <w:spacing w:before="0"/>
        <w:ind w:left="1701" w:hanging="567"/>
        <w:rPr>
          <w:rStyle w:val="Red"/>
          <w:rFonts w:cs="Arial"/>
          <w:color w:val="000000" w:themeColor="text1"/>
          <w:sz w:val="18"/>
          <w:szCs w:val="18"/>
        </w:rPr>
      </w:pPr>
      <w:r w:rsidRPr="008B21F5">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8B21F5" w:rsidRDefault="00821962" w:rsidP="00AD32CF">
      <w:pPr>
        <w:pStyle w:val="aBullet"/>
        <w:tabs>
          <w:tab w:val="num" w:pos="1701"/>
        </w:tabs>
        <w:spacing w:before="0"/>
        <w:ind w:left="1701" w:hanging="567"/>
        <w:rPr>
          <w:rStyle w:val="Red"/>
          <w:rFonts w:cs="Arial"/>
          <w:color w:val="000000" w:themeColor="text1"/>
          <w:sz w:val="18"/>
          <w:szCs w:val="18"/>
        </w:rPr>
      </w:pPr>
      <w:r w:rsidRPr="008B21F5">
        <w:rPr>
          <w:rStyle w:val="Red"/>
          <w:rFonts w:cs="Arial"/>
          <w:color w:val="000000" w:themeColor="text1"/>
          <w:sz w:val="18"/>
          <w:szCs w:val="18"/>
        </w:rPr>
        <w:t>sample</w:t>
      </w:r>
      <w:r w:rsidR="00E53A9F" w:rsidRPr="008B21F5">
        <w:rPr>
          <w:rStyle w:val="Red"/>
          <w:rFonts w:cs="Arial"/>
          <w:color w:val="000000" w:themeColor="text1"/>
          <w:sz w:val="18"/>
          <w:szCs w:val="18"/>
        </w:rPr>
        <w:t>s</w:t>
      </w:r>
      <w:r w:rsidRPr="008B21F5">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8B21F5" w:rsidRDefault="00821962" w:rsidP="00AD32CF">
      <w:pPr>
        <w:pStyle w:val="Bullet1"/>
        <w:tabs>
          <w:tab w:val="num" w:pos="1134"/>
        </w:tabs>
        <w:spacing w:before="0"/>
        <w:ind w:left="1134" w:hanging="567"/>
        <w:rPr>
          <w:rStyle w:val="Red"/>
          <w:rFonts w:cs="Arial"/>
          <w:color w:val="000000" w:themeColor="text1"/>
          <w:sz w:val="18"/>
          <w:szCs w:val="18"/>
        </w:rPr>
      </w:pPr>
      <w:r w:rsidRPr="008B21F5">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000769">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B21F5"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B21F5" w:rsidRDefault="00821962" w:rsidP="00767566">
      <w:pPr>
        <w:pStyle w:val="AlphaBulletL3"/>
        <w:tabs>
          <w:tab w:val="clear" w:pos="2160"/>
          <w:tab w:val="num" w:pos="1701"/>
        </w:tabs>
        <w:spacing w:before="0"/>
        <w:ind w:left="1701" w:hanging="567"/>
        <w:rPr>
          <w:color w:val="000000" w:themeColor="text1"/>
          <w:sz w:val="18"/>
          <w:szCs w:val="18"/>
        </w:rPr>
      </w:pPr>
      <w:r w:rsidRPr="008B21F5">
        <w:rPr>
          <w:color w:val="000000" w:themeColor="text1"/>
          <w:sz w:val="18"/>
          <w:szCs w:val="18"/>
        </w:rPr>
        <w:t xml:space="preserve">any breach of a limit specified in schedule 3 table S3.1 </w:t>
      </w:r>
      <w:r w:rsidRPr="008B21F5">
        <w:rPr>
          <w:rStyle w:val="Red"/>
          <w:color w:val="000000" w:themeColor="text1"/>
          <w:sz w:val="18"/>
          <w:szCs w:val="18"/>
        </w:rPr>
        <w:t>(including individual exceedances of limits which are covered by condition 3.1.2)</w:t>
      </w:r>
      <w:r w:rsidRPr="008B21F5">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B21F5"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w:t>
      </w:r>
      <w:r w:rsidRPr="008B21F5">
        <w:rPr>
          <w:color w:val="000000" w:themeColor="text1"/>
          <w:sz w:val="18"/>
          <w:szCs w:val="18"/>
        </w:rPr>
        <w:t>schedule 5 to this permit within the time period specified in that schedule.</w:t>
      </w:r>
    </w:p>
    <w:p w14:paraId="7F499E8A" w14:textId="1DB72558" w:rsidR="00821962" w:rsidRPr="008B21F5" w:rsidRDefault="00821962" w:rsidP="00767566">
      <w:pPr>
        <w:pStyle w:val="Bullet1"/>
        <w:tabs>
          <w:tab w:val="num" w:pos="1134"/>
        </w:tabs>
        <w:spacing w:before="0"/>
        <w:ind w:left="1134" w:hanging="567"/>
        <w:rPr>
          <w:rStyle w:val="Red"/>
          <w:color w:val="000000" w:themeColor="text1"/>
          <w:sz w:val="18"/>
          <w:szCs w:val="18"/>
        </w:rPr>
      </w:pPr>
      <w:r w:rsidRPr="008B21F5">
        <w:rPr>
          <w:rStyle w:val="Red"/>
          <w:color w:val="000000" w:themeColor="text1"/>
          <w:sz w:val="18"/>
          <w:szCs w:val="18"/>
        </w:rPr>
        <w:t>Where Natural Resources Wales has requested in writing that it shall be notified when the operator is to undertake monitoring and/or spot sampling specified in schedule 3B</w:t>
      </w:r>
      <w:r w:rsidR="008B21F5" w:rsidRPr="008B21F5">
        <w:rPr>
          <w:rStyle w:val="Red"/>
          <w:color w:val="000000" w:themeColor="text1"/>
          <w:sz w:val="18"/>
          <w:szCs w:val="18"/>
        </w:rPr>
        <w:t>,</w:t>
      </w:r>
      <w:r w:rsidRPr="008B21F5">
        <w:rPr>
          <w:rStyle w:val="Red"/>
          <w:color w:val="000000" w:themeColor="text1"/>
          <w:sz w:val="18"/>
          <w:szCs w:val="18"/>
        </w:rPr>
        <w:t xml:space="preserve">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8B21F5">
      <w:pPr>
        <w:pStyle w:val="Bullet1"/>
        <w:keepNext/>
        <w:keepLines/>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8B21F5">
      <w:pPr>
        <w:pStyle w:val="aBullet"/>
        <w:keepNext/>
        <w:keepLines/>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B21F5" w:rsidRDefault="00821962" w:rsidP="00767566">
      <w:pPr>
        <w:pStyle w:val="aBullet"/>
        <w:tabs>
          <w:tab w:val="num" w:pos="1701"/>
        </w:tabs>
        <w:spacing w:before="0"/>
        <w:ind w:left="1701" w:hanging="567"/>
        <w:rPr>
          <w:color w:val="000000" w:themeColor="text1"/>
          <w:sz w:val="18"/>
          <w:szCs w:val="18"/>
        </w:rPr>
      </w:pPr>
      <w:r w:rsidRPr="008B21F5">
        <w:rPr>
          <w:color w:val="000000" w:themeColor="text1"/>
          <w:sz w:val="18"/>
          <w:szCs w:val="18"/>
        </w:rPr>
        <w:t>the notification shall contain a description of the proposed change.</w:t>
      </w:r>
    </w:p>
    <w:p w14:paraId="2F26DBCD" w14:textId="6938AA31" w:rsidR="00821962" w:rsidRPr="008B21F5" w:rsidRDefault="00821962" w:rsidP="00767566">
      <w:pPr>
        <w:pStyle w:val="Bullet1"/>
        <w:tabs>
          <w:tab w:val="num" w:pos="1134"/>
        </w:tabs>
        <w:spacing w:before="0"/>
        <w:ind w:left="1134" w:hanging="567"/>
        <w:rPr>
          <w:rStyle w:val="Red"/>
          <w:color w:val="000000" w:themeColor="text1"/>
          <w:sz w:val="18"/>
          <w:szCs w:val="18"/>
        </w:rPr>
      </w:pPr>
      <w:r w:rsidRPr="008B21F5">
        <w:rPr>
          <w:rStyle w:val="Red"/>
          <w:color w:val="000000" w:themeColor="text1"/>
          <w:sz w:val="18"/>
          <w:szCs w:val="18"/>
        </w:rPr>
        <w:t>For the activity</w:t>
      </w:r>
      <w:r w:rsidR="00DD75B5" w:rsidRPr="008B21F5">
        <w:rPr>
          <w:rStyle w:val="Red"/>
          <w:color w:val="000000" w:themeColor="text1"/>
          <w:sz w:val="18"/>
          <w:szCs w:val="18"/>
        </w:rPr>
        <w:t xml:space="preserve"> </w:t>
      </w:r>
      <w:r w:rsidRPr="008B21F5">
        <w:rPr>
          <w:rStyle w:val="Red"/>
          <w:color w:val="000000" w:themeColor="text1"/>
          <w:sz w:val="18"/>
          <w:szCs w:val="18"/>
        </w:rPr>
        <w:t>A1</w:t>
      </w:r>
      <w:r w:rsidR="00DD75B5" w:rsidRPr="008B21F5">
        <w:rPr>
          <w:rStyle w:val="Red"/>
          <w:color w:val="000000" w:themeColor="text1"/>
          <w:sz w:val="18"/>
          <w:szCs w:val="18"/>
        </w:rPr>
        <w:t>,</w:t>
      </w:r>
      <w:r w:rsidRPr="008B21F5">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8B21F5">
        <w:rPr>
          <w:rStyle w:val="Red"/>
          <w:color w:val="000000" w:themeColor="text1"/>
          <w:sz w:val="18"/>
          <w:szCs w:val="18"/>
        </w:rPr>
        <w:t>Natural</w:t>
      </w:r>
      <w:r w:rsidRPr="008B21F5">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tcPr>
          <w:p w14:paraId="5559C249" w14:textId="77777777" w:rsidR="00145C7D" w:rsidRPr="008B21F5" w:rsidRDefault="00145C7D" w:rsidP="00145C7D">
            <w:pPr>
              <w:pStyle w:val="TableText"/>
              <w:rPr>
                <w:rStyle w:val="Blue"/>
                <w:color w:val="000000" w:themeColor="text1"/>
                <w:sz w:val="18"/>
                <w:szCs w:val="18"/>
              </w:rPr>
            </w:pPr>
            <w:r w:rsidRPr="008B21F5">
              <w:rPr>
                <w:rStyle w:val="Blue"/>
                <w:color w:val="000000" w:themeColor="text1"/>
                <w:sz w:val="18"/>
                <w:szCs w:val="18"/>
              </w:rPr>
              <w:t>A1</w:t>
            </w:r>
          </w:p>
        </w:tc>
        <w:tc>
          <w:tcPr>
            <w:tcW w:w="3163" w:type="pct"/>
          </w:tcPr>
          <w:p w14:paraId="6F7F4841" w14:textId="41F1AA68" w:rsidR="00145C7D" w:rsidRPr="008B21F5" w:rsidRDefault="00145C7D" w:rsidP="00145C7D">
            <w:pPr>
              <w:pStyle w:val="TableText"/>
              <w:rPr>
                <w:rStyle w:val="Blue"/>
                <w:color w:val="000000" w:themeColor="text1"/>
                <w:sz w:val="18"/>
                <w:szCs w:val="18"/>
              </w:rPr>
            </w:pPr>
            <w:r w:rsidRPr="008B21F5">
              <w:rPr>
                <w:rStyle w:val="Blue"/>
                <w:color w:val="000000" w:themeColor="text1"/>
                <w:sz w:val="18"/>
                <w:szCs w:val="18"/>
              </w:rPr>
              <w:t>Discharge of secondary treated sewage effluent via Final Effluent Discharge Point</w:t>
            </w:r>
          </w:p>
        </w:tc>
        <w:tc>
          <w:tcPr>
            <w:tcW w:w="1171" w:type="pct"/>
          </w:tcPr>
          <w:p w14:paraId="0103C85F" w14:textId="3BBFC947" w:rsidR="00145C7D" w:rsidRPr="008B21F5" w:rsidRDefault="00E26848" w:rsidP="00145C7D">
            <w:pPr>
              <w:pStyle w:val="TableText"/>
              <w:rPr>
                <w:rStyle w:val="Red"/>
                <w:color w:val="000000" w:themeColor="text1"/>
                <w:sz w:val="18"/>
                <w:szCs w:val="18"/>
              </w:rPr>
            </w:pPr>
            <w:r w:rsidRPr="008B21F5">
              <w:rPr>
                <w:rStyle w:val="Red"/>
                <w:color w:val="000000" w:themeColor="text1"/>
                <w:sz w:val="18"/>
                <w:szCs w:val="18"/>
              </w:rPr>
              <w:t>N/A</w:t>
            </w:r>
          </w:p>
        </w:tc>
      </w:tr>
      <w:tr w:rsidR="00145C7D" w:rsidRPr="008F36B8" w14:paraId="35359560" w14:textId="77777777" w:rsidTr="00E26848">
        <w:trPr>
          <w:cantSplit/>
        </w:trPr>
        <w:tc>
          <w:tcPr>
            <w:tcW w:w="666" w:type="pct"/>
          </w:tcPr>
          <w:p w14:paraId="70DA1ED6" w14:textId="5D4C7002" w:rsidR="00145C7D" w:rsidRPr="008B21F5" w:rsidRDefault="00145C7D" w:rsidP="00145C7D">
            <w:pPr>
              <w:pStyle w:val="TableText"/>
              <w:rPr>
                <w:rStyle w:val="Blue"/>
                <w:color w:val="000000" w:themeColor="text1"/>
                <w:sz w:val="18"/>
                <w:szCs w:val="18"/>
              </w:rPr>
            </w:pPr>
            <w:r w:rsidRPr="008B21F5">
              <w:rPr>
                <w:rStyle w:val="Blue"/>
                <w:color w:val="000000" w:themeColor="text1"/>
                <w:sz w:val="18"/>
                <w:szCs w:val="18"/>
              </w:rPr>
              <w:t>A2</w:t>
            </w:r>
          </w:p>
        </w:tc>
        <w:tc>
          <w:tcPr>
            <w:tcW w:w="3163" w:type="pct"/>
          </w:tcPr>
          <w:p w14:paraId="7ADDDB78" w14:textId="49FD6EE2" w:rsidR="00145C7D" w:rsidRPr="008B21F5" w:rsidRDefault="00145C7D" w:rsidP="00145C7D">
            <w:pPr>
              <w:pStyle w:val="TableText"/>
              <w:rPr>
                <w:rStyle w:val="Blue"/>
                <w:color w:val="000000" w:themeColor="text1"/>
                <w:sz w:val="18"/>
                <w:szCs w:val="18"/>
              </w:rPr>
            </w:pPr>
            <w:r w:rsidRPr="008B21F5">
              <w:rPr>
                <w:rStyle w:val="Blue"/>
                <w:color w:val="000000" w:themeColor="text1"/>
                <w:sz w:val="18"/>
                <w:szCs w:val="18"/>
              </w:rPr>
              <w:t>Discharge of storm sewage via Storm Discharge Point</w:t>
            </w:r>
          </w:p>
        </w:tc>
        <w:tc>
          <w:tcPr>
            <w:tcW w:w="1171" w:type="pct"/>
          </w:tcPr>
          <w:p w14:paraId="2C3981CE" w14:textId="73A4731F" w:rsidR="00145C7D" w:rsidRPr="008B21F5" w:rsidRDefault="002F1071" w:rsidP="00145C7D">
            <w:pPr>
              <w:pStyle w:val="TableText"/>
              <w:rPr>
                <w:color w:val="000000" w:themeColor="text1"/>
                <w:sz w:val="18"/>
                <w:szCs w:val="18"/>
              </w:rPr>
            </w:pPr>
            <w:r w:rsidRPr="008B21F5">
              <w:rPr>
                <w:color w:val="000000" w:themeColor="text1"/>
                <w:sz w:val="18"/>
                <w:szCs w:val="18"/>
              </w:rPr>
              <w:t>N/A</w:t>
            </w:r>
          </w:p>
        </w:tc>
      </w:tr>
    </w:tbl>
    <w:p w14:paraId="0A7C19C2" w14:textId="77777777" w:rsidR="008B21F5" w:rsidRDefault="008B21F5" w:rsidP="00415153">
      <w:pPr>
        <w:pStyle w:val="Heading1"/>
        <w:spacing w:before="120" w:after="240"/>
        <w:ind w:left="567"/>
        <w:rPr>
          <w:sz w:val="36"/>
        </w:rPr>
      </w:pPr>
    </w:p>
    <w:p w14:paraId="306632F3" w14:textId="77777777" w:rsidR="008B21F5" w:rsidRDefault="008B21F5">
      <w:pPr>
        <w:rPr>
          <w:rFonts w:ascii="Arial" w:hAnsi="Arial"/>
          <w:b/>
          <w:kern w:val="28"/>
          <w:sz w:val="36"/>
        </w:rPr>
      </w:pPr>
      <w:r>
        <w:rPr>
          <w:sz w:val="36"/>
        </w:rPr>
        <w:br w:type="page"/>
      </w:r>
    </w:p>
    <w:p w14:paraId="60B46E7B" w14:textId="55F4EE48"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45F970F8" w:rsidR="00834F68" w:rsidRPr="008F36B8" w:rsidRDefault="00834F68" w:rsidP="00821962">
            <w:pPr>
              <w:pStyle w:val="TableText"/>
              <w:rPr>
                <w:rStyle w:val="Blue"/>
                <w:sz w:val="18"/>
                <w:szCs w:val="18"/>
              </w:rPr>
            </w:pPr>
            <w:r w:rsidRPr="00DD75B5">
              <w:rPr>
                <w:rStyle w:val="Blue"/>
                <w:color w:val="000000" w:themeColor="text1"/>
                <w:sz w:val="18"/>
                <w:szCs w:val="18"/>
              </w:rPr>
              <w:t>A1 Secondary tre</w:t>
            </w:r>
            <w:r w:rsidRPr="003C363E">
              <w:rPr>
                <w:rStyle w:val="Blue"/>
                <w:color w:val="000000" w:themeColor="text1"/>
                <w:sz w:val="18"/>
                <w:szCs w:val="18"/>
              </w:rPr>
              <w:t>ated sewage effluent</w:t>
            </w:r>
            <w:r w:rsidR="002B4350" w:rsidRPr="003C363E">
              <w:rPr>
                <w:rStyle w:val="Blue"/>
                <w:color w:val="000000" w:themeColor="text1"/>
                <w:sz w:val="18"/>
                <w:szCs w:val="18"/>
              </w:rPr>
              <w:t xml:space="preserve"> </w:t>
            </w:r>
            <w:r w:rsidRPr="003C363E">
              <w:rPr>
                <w:rStyle w:val="Blue"/>
                <w:color w:val="000000" w:themeColor="text1"/>
                <w:sz w:val="18"/>
                <w:szCs w:val="18"/>
              </w:rPr>
              <w:t>via Final Effluent Discharge Point</w:t>
            </w:r>
          </w:p>
        </w:tc>
        <w:tc>
          <w:tcPr>
            <w:tcW w:w="729" w:type="pct"/>
          </w:tcPr>
          <w:p w14:paraId="3AAF2186"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Dry weather flow</w:t>
            </w:r>
          </w:p>
        </w:tc>
        <w:tc>
          <w:tcPr>
            <w:tcW w:w="686" w:type="pct"/>
          </w:tcPr>
          <w:p w14:paraId="6BA5DA5C" w14:textId="49391628" w:rsidR="00834F68" w:rsidRPr="003C363E" w:rsidRDefault="003C363E"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205</w:t>
            </w:r>
            <w:r w:rsidR="00834F68" w:rsidRPr="003C363E">
              <w:rPr>
                <w:rStyle w:val="Blue"/>
                <w:rFonts w:cs="Calibri"/>
                <w:color w:val="000000" w:themeColor="text1"/>
                <w:sz w:val="18"/>
                <w:szCs w:val="18"/>
              </w:rPr>
              <w:t xml:space="preserve"> m</w:t>
            </w:r>
            <w:r w:rsidR="00834F68" w:rsidRPr="003C363E">
              <w:rPr>
                <w:rStyle w:val="Blue"/>
                <w:rFonts w:cs="Calibri"/>
                <w:color w:val="000000" w:themeColor="text1"/>
                <w:sz w:val="18"/>
                <w:szCs w:val="18"/>
                <w:vertAlign w:val="superscript"/>
              </w:rPr>
              <w:t>3</w:t>
            </w:r>
            <w:r w:rsidR="00834F68" w:rsidRPr="003C363E">
              <w:rPr>
                <w:rStyle w:val="Blue"/>
                <w:rFonts w:cs="Calibri"/>
                <w:color w:val="000000" w:themeColor="text1"/>
                <w:sz w:val="18"/>
                <w:szCs w:val="18"/>
              </w:rPr>
              <w:t>/day</w:t>
            </w:r>
          </w:p>
          <w:p w14:paraId="54B6DC9A" w14:textId="77777777" w:rsidR="00834F68" w:rsidRPr="003C363E" w:rsidRDefault="00834F68" w:rsidP="00821962">
            <w:pPr>
              <w:pStyle w:val="TableText"/>
              <w:rPr>
                <w:rStyle w:val="Blue"/>
                <w:rFonts w:cs="Calibri"/>
                <w:color w:val="000000" w:themeColor="text1"/>
                <w:sz w:val="18"/>
                <w:szCs w:val="18"/>
              </w:rPr>
            </w:pPr>
          </w:p>
          <w:p w14:paraId="0639F06B" w14:textId="77777777" w:rsidR="00834F68" w:rsidRPr="003C363E"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Total daily volume</w:t>
            </w:r>
          </w:p>
        </w:tc>
        <w:tc>
          <w:tcPr>
            <w:tcW w:w="629" w:type="pct"/>
          </w:tcPr>
          <w:p w14:paraId="7011DBAB"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 xml:space="preserve">N/A                                                                </w:t>
            </w:r>
          </w:p>
        </w:tc>
        <w:tc>
          <w:tcPr>
            <w:tcW w:w="800" w:type="pct"/>
          </w:tcPr>
          <w:p w14:paraId="782521D5"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Continuous</w:t>
            </w:r>
          </w:p>
        </w:tc>
        <w:tc>
          <w:tcPr>
            <w:tcW w:w="714" w:type="pct"/>
          </w:tcPr>
          <w:p w14:paraId="438FEC2E" w14:textId="4C982E33"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Condition</w:t>
            </w:r>
            <w:r w:rsidR="00F44471" w:rsidRPr="003C363E">
              <w:rPr>
                <w:rStyle w:val="Blue"/>
                <w:rFonts w:cs="Calibri"/>
                <w:color w:val="000000" w:themeColor="text1"/>
                <w:sz w:val="18"/>
                <w:szCs w:val="18"/>
              </w:rPr>
              <w:t>s</w:t>
            </w:r>
            <w:r w:rsidRPr="003C363E">
              <w:rPr>
                <w:rStyle w:val="Blue"/>
                <w:rFonts w:cs="Calibri"/>
                <w:color w:val="000000" w:themeColor="text1"/>
                <w:sz w:val="18"/>
                <w:szCs w:val="18"/>
              </w:rPr>
              <w:t xml:space="preserve"> 3.1.</w:t>
            </w:r>
            <w:r w:rsidR="003C363E" w:rsidRPr="003C363E">
              <w:rPr>
                <w:rStyle w:val="Blue"/>
                <w:rFonts w:cs="Calibri"/>
                <w:color w:val="000000" w:themeColor="text1"/>
                <w:sz w:val="18"/>
                <w:szCs w:val="18"/>
              </w:rPr>
              <w:t>4</w:t>
            </w:r>
            <w:r w:rsidRPr="003C363E">
              <w:rPr>
                <w:rStyle w:val="Blue"/>
                <w:rFonts w:cs="Calibri"/>
                <w:color w:val="000000" w:themeColor="text1"/>
                <w:sz w:val="18"/>
                <w:szCs w:val="18"/>
              </w:rPr>
              <w:t xml:space="preserve"> and 3.3.</w:t>
            </w:r>
            <w:r w:rsidR="003C363E" w:rsidRPr="003C363E">
              <w:rPr>
                <w:rStyle w:val="Blue"/>
                <w:rFonts w:cs="Calibri"/>
                <w:color w:val="000000" w:themeColor="text1"/>
                <w:sz w:val="18"/>
                <w:szCs w:val="18"/>
              </w:rPr>
              <w:t>8</w:t>
            </w:r>
            <w:r w:rsidRPr="003C363E">
              <w:rPr>
                <w:rStyle w:val="Blue"/>
                <w:rFonts w:cs="Calibri"/>
                <w:color w:val="000000" w:themeColor="text1"/>
                <w:sz w:val="18"/>
                <w:szCs w:val="18"/>
              </w:rPr>
              <w:t xml:space="preserve"> app</w:t>
            </w:r>
            <w:r w:rsidR="00F44471" w:rsidRPr="003C363E">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15-minute instantaneous or averaged flow</w:t>
            </w:r>
          </w:p>
        </w:tc>
        <w:tc>
          <w:tcPr>
            <w:tcW w:w="686" w:type="pct"/>
          </w:tcPr>
          <w:p w14:paraId="45F9D542"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No limit set. Record as l/s</w:t>
            </w:r>
          </w:p>
        </w:tc>
        <w:tc>
          <w:tcPr>
            <w:tcW w:w="761" w:type="pct"/>
          </w:tcPr>
          <w:p w14:paraId="1C7715D4" w14:textId="3BE6B48D"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15</w:t>
            </w:r>
            <w:r w:rsidR="006D5376" w:rsidRPr="003C363E">
              <w:rPr>
                <w:rStyle w:val="Blue"/>
                <w:rFonts w:cs="Calibri"/>
                <w:color w:val="000000" w:themeColor="text1"/>
                <w:sz w:val="18"/>
                <w:szCs w:val="18"/>
              </w:rPr>
              <w:t>-</w:t>
            </w:r>
            <w:r w:rsidRPr="003C363E">
              <w:rPr>
                <w:rStyle w:val="Blue"/>
                <w:rFonts w:cs="Calibri"/>
                <w:color w:val="000000" w:themeColor="text1"/>
                <w:sz w:val="18"/>
                <w:szCs w:val="18"/>
              </w:rPr>
              <w:t>minute</w:t>
            </w:r>
          </w:p>
        </w:tc>
        <w:tc>
          <w:tcPr>
            <w:tcW w:w="629" w:type="pct"/>
          </w:tcPr>
          <w:p w14:paraId="1F8D191E"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N/A</w:t>
            </w:r>
          </w:p>
        </w:tc>
        <w:tc>
          <w:tcPr>
            <w:tcW w:w="800" w:type="pct"/>
          </w:tcPr>
          <w:p w14:paraId="03096919"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Continuous</w:t>
            </w:r>
          </w:p>
        </w:tc>
        <w:tc>
          <w:tcPr>
            <w:tcW w:w="714" w:type="pct"/>
          </w:tcPr>
          <w:p w14:paraId="1B11855A"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ATU-BOD as O</w:t>
            </w:r>
            <w:r w:rsidRPr="003C363E">
              <w:rPr>
                <w:rStyle w:val="Blue"/>
                <w:rFonts w:cs="Calibri"/>
                <w:color w:val="000000" w:themeColor="text1"/>
                <w:sz w:val="18"/>
                <w:szCs w:val="18"/>
                <w:vertAlign w:val="subscript"/>
              </w:rPr>
              <w:t>2</w:t>
            </w:r>
          </w:p>
        </w:tc>
        <w:tc>
          <w:tcPr>
            <w:tcW w:w="686" w:type="pct"/>
          </w:tcPr>
          <w:p w14:paraId="62D02136" w14:textId="5E81468D" w:rsidR="00834F68" w:rsidRPr="003C363E" w:rsidRDefault="003C363E"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20</w:t>
            </w:r>
            <w:r w:rsidR="00834F68" w:rsidRPr="003C363E">
              <w:rPr>
                <w:rStyle w:val="Blue"/>
                <w:rFonts w:cs="Calibri"/>
                <w:color w:val="000000" w:themeColor="text1"/>
                <w:sz w:val="18"/>
                <w:szCs w:val="18"/>
              </w:rPr>
              <w:t xml:space="preserve"> mg/l</w:t>
            </w:r>
          </w:p>
        </w:tc>
        <w:tc>
          <w:tcPr>
            <w:tcW w:w="761" w:type="pct"/>
          </w:tcPr>
          <w:p w14:paraId="6596F460"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Instantaneous (spot sample)</w:t>
            </w:r>
          </w:p>
        </w:tc>
        <w:tc>
          <w:tcPr>
            <w:tcW w:w="629" w:type="pct"/>
          </w:tcPr>
          <w:p w14:paraId="6B29E5F5"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N/A</w:t>
            </w:r>
          </w:p>
        </w:tc>
        <w:tc>
          <w:tcPr>
            <w:tcW w:w="800" w:type="pct"/>
          </w:tcPr>
          <w:p w14:paraId="4167D51A"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As specified in schedule 3B</w:t>
            </w:r>
          </w:p>
        </w:tc>
        <w:tc>
          <w:tcPr>
            <w:tcW w:w="714" w:type="pct"/>
          </w:tcPr>
          <w:p w14:paraId="47670BE7"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Look up table</w:t>
            </w:r>
          </w:p>
          <w:p w14:paraId="5740855E"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(Conditions 3.1.2 and 3.1.3 apply)</w:t>
            </w:r>
          </w:p>
        </w:tc>
      </w:tr>
      <w:tr w:rsidR="00AF3BDE" w:rsidRPr="008F36B8" w14:paraId="641AF29A" w14:textId="77777777" w:rsidTr="00224209">
        <w:trPr>
          <w:cantSplit/>
        </w:trPr>
        <w:tc>
          <w:tcPr>
            <w:tcW w:w="681" w:type="pct"/>
            <w:vMerge/>
          </w:tcPr>
          <w:p w14:paraId="537FADDF" w14:textId="77777777" w:rsidR="00834F68" w:rsidRPr="008F36B8" w:rsidRDefault="00834F68" w:rsidP="00821962">
            <w:pPr>
              <w:pStyle w:val="TableText"/>
              <w:rPr>
                <w:rStyle w:val="Blue"/>
                <w:sz w:val="18"/>
                <w:szCs w:val="18"/>
              </w:rPr>
            </w:pPr>
          </w:p>
        </w:tc>
        <w:tc>
          <w:tcPr>
            <w:tcW w:w="729" w:type="pct"/>
          </w:tcPr>
          <w:p w14:paraId="643E34ED"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ATU-BOD as O</w:t>
            </w:r>
            <w:r w:rsidRPr="003C363E">
              <w:rPr>
                <w:rStyle w:val="Blue"/>
                <w:rFonts w:cs="Calibri"/>
                <w:color w:val="000000" w:themeColor="text1"/>
                <w:sz w:val="18"/>
                <w:szCs w:val="18"/>
                <w:vertAlign w:val="subscript"/>
              </w:rPr>
              <w:t>2</w:t>
            </w:r>
          </w:p>
        </w:tc>
        <w:tc>
          <w:tcPr>
            <w:tcW w:w="686" w:type="pct"/>
          </w:tcPr>
          <w:p w14:paraId="41815E09" w14:textId="374E328B" w:rsidR="00834F68" w:rsidRPr="003C363E" w:rsidRDefault="003C363E"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56</w:t>
            </w:r>
            <w:r w:rsidR="00834F68" w:rsidRPr="003C363E">
              <w:rPr>
                <w:rStyle w:val="Blue"/>
                <w:rFonts w:cs="Calibri"/>
                <w:color w:val="000000" w:themeColor="text1"/>
                <w:sz w:val="18"/>
                <w:szCs w:val="18"/>
              </w:rPr>
              <w:t xml:space="preserve"> mg/l</w:t>
            </w:r>
          </w:p>
        </w:tc>
        <w:tc>
          <w:tcPr>
            <w:tcW w:w="761" w:type="pct"/>
          </w:tcPr>
          <w:p w14:paraId="1B01555D"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Instantaneous (spot sample)</w:t>
            </w:r>
          </w:p>
        </w:tc>
        <w:tc>
          <w:tcPr>
            <w:tcW w:w="629" w:type="pct"/>
          </w:tcPr>
          <w:p w14:paraId="1D349F50"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N/A</w:t>
            </w:r>
          </w:p>
        </w:tc>
        <w:tc>
          <w:tcPr>
            <w:tcW w:w="800" w:type="pct"/>
          </w:tcPr>
          <w:p w14:paraId="06D08154"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As specified in schedule 3B</w:t>
            </w:r>
          </w:p>
        </w:tc>
        <w:tc>
          <w:tcPr>
            <w:tcW w:w="714" w:type="pct"/>
          </w:tcPr>
          <w:p w14:paraId="07FE2F03"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Maximum</w:t>
            </w:r>
          </w:p>
          <w:p w14:paraId="3D5E421C" w14:textId="77777777" w:rsidR="00834F68" w:rsidRPr="003C363E" w:rsidRDefault="00834F68" w:rsidP="00821962">
            <w:pPr>
              <w:pStyle w:val="TableText"/>
              <w:rPr>
                <w:rStyle w:val="Blue"/>
                <w:rFonts w:cs="Calibri"/>
                <w:color w:val="000000" w:themeColor="text1"/>
                <w:sz w:val="18"/>
                <w:szCs w:val="18"/>
              </w:rPr>
            </w:pPr>
            <w:r w:rsidRPr="003C363E">
              <w:rPr>
                <w:rStyle w:val="Blue"/>
                <w:rFonts w:cs="Calibri"/>
                <w:color w:val="000000" w:themeColor="text1"/>
                <w:sz w:val="18"/>
                <w:szCs w:val="18"/>
              </w:rPr>
              <w:t>(Condition 3.1.3 applies)</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Ammoniacal nitrogen (expressed as N)</w:t>
            </w:r>
          </w:p>
        </w:tc>
        <w:tc>
          <w:tcPr>
            <w:tcW w:w="686" w:type="pct"/>
          </w:tcPr>
          <w:p w14:paraId="63B05CF3" w14:textId="50AFBD01" w:rsidR="006A2565" w:rsidRPr="003C363E" w:rsidRDefault="003C363E"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5</w:t>
            </w:r>
            <w:r w:rsidR="006A2565" w:rsidRPr="003C363E">
              <w:rPr>
                <w:rStyle w:val="Blue"/>
                <w:rFonts w:cs="Calibri"/>
                <w:color w:val="000000" w:themeColor="text1"/>
                <w:sz w:val="18"/>
                <w:szCs w:val="18"/>
              </w:rPr>
              <w:t xml:space="preserve"> mg/l</w:t>
            </w:r>
          </w:p>
        </w:tc>
        <w:tc>
          <w:tcPr>
            <w:tcW w:w="761" w:type="pct"/>
          </w:tcPr>
          <w:p w14:paraId="7FEAC205" w14:textId="440E0ED5"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Instantaneous (spot sample)</w:t>
            </w:r>
          </w:p>
        </w:tc>
        <w:tc>
          <w:tcPr>
            <w:tcW w:w="629" w:type="pct"/>
          </w:tcPr>
          <w:p w14:paraId="6C2241A9" w14:textId="6A5BE4E2"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N/A</w:t>
            </w:r>
          </w:p>
        </w:tc>
        <w:tc>
          <w:tcPr>
            <w:tcW w:w="800" w:type="pct"/>
          </w:tcPr>
          <w:p w14:paraId="793DD65E" w14:textId="62689455"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As specified in schedule 3B</w:t>
            </w:r>
          </w:p>
        </w:tc>
        <w:tc>
          <w:tcPr>
            <w:tcW w:w="714" w:type="pct"/>
          </w:tcPr>
          <w:p w14:paraId="610F5FBD" w14:textId="77777777"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Look up table</w:t>
            </w:r>
          </w:p>
          <w:p w14:paraId="5455DC98" w14:textId="25D8ADDA"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(Conditions 3.1.2 and 3.1.3 apply)</w:t>
            </w:r>
          </w:p>
        </w:tc>
      </w:tr>
      <w:tr w:rsidR="006A2565" w:rsidRPr="008F36B8" w14:paraId="1A3E542E" w14:textId="77777777" w:rsidTr="00224209">
        <w:trPr>
          <w:cantSplit/>
        </w:trPr>
        <w:tc>
          <w:tcPr>
            <w:tcW w:w="681" w:type="pct"/>
            <w:vMerge/>
          </w:tcPr>
          <w:p w14:paraId="5DE7C491" w14:textId="77777777" w:rsidR="006A2565" w:rsidRPr="008F36B8" w:rsidRDefault="006A2565" w:rsidP="006A2565">
            <w:pPr>
              <w:pStyle w:val="TableText"/>
              <w:rPr>
                <w:rStyle w:val="Blue"/>
                <w:sz w:val="18"/>
                <w:szCs w:val="18"/>
              </w:rPr>
            </w:pPr>
          </w:p>
        </w:tc>
        <w:tc>
          <w:tcPr>
            <w:tcW w:w="729" w:type="pct"/>
          </w:tcPr>
          <w:p w14:paraId="1F6CC42C" w14:textId="04925605"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Ammoniacal nitrogen (expressed as N)</w:t>
            </w:r>
          </w:p>
        </w:tc>
        <w:tc>
          <w:tcPr>
            <w:tcW w:w="686" w:type="pct"/>
          </w:tcPr>
          <w:p w14:paraId="2AAE8921" w14:textId="2C7A7D6A" w:rsidR="006A2565" w:rsidRPr="003C363E" w:rsidRDefault="003C363E"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20</w:t>
            </w:r>
            <w:r w:rsidR="006A2565" w:rsidRPr="003C363E">
              <w:rPr>
                <w:rStyle w:val="Blue"/>
                <w:rFonts w:cs="Calibri"/>
                <w:color w:val="000000" w:themeColor="text1"/>
                <w:sz w:val="18"/>
                <w:szCs w:val="18"/>
              </w:rPr>
              <w:t xml:space="preserve"> mg/l</w:t>
            </w:r>
          </w:p>
        </w:tc>
        <w:tc>
          <w:tcPr>
            <w:tcW w:w="761" w:type="pct"/>
          </w:tcPr>
          <w:p w14:paraId="04CF72DC" w14:textId="3A75C4A4"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Instantaneous (spot sample)</w:t>
            </w:r>
          </w:p>
        </w:tc>
        <w:tc>
          <w:tcPr>
            <w:tcW w:w="629" w:type="pct"/>
          </w:tcPr>
          <w:p w14:paraId="25761A6B" w14:textId="5305943B"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N/A</w:t>
            </w:r>
          </w:p>
        </w:tc>
        <w:tc>
          <w:tcPr>
            <w:tcW w:w="800" w:type="pct"/>
          </w:tcPr>
          <w:p w14:paraId="3EE05310" w14:textId="18146E4F"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As specified in schedule 3B</w:t>
            </w:r>
          </w:p>
        </w:tc>
        <w:tc>
          <w:tcPr>
            <w:tcW w:w="714" w:type="pct"/>
          </w:tcPr>
          <w:p w14:paraId="62D87C21" w14:textId="77777777"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Maximum</w:t>
            </w:r>
          </w:p>
          <w:p w14:paraId="3EDF5EA2" w14:textId="261ED701"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(Condition 3.1.3 applies)</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Suspended solids (measured after drying at 105°C)</w:t>
            </w:r>
          </w:p>
        </w:tc>
        <w:tc>
          <w:tcPr>
            <w:tcW w:w="686" w:type="pct"/>
          </w:tcPr>
          <w:p w14:paraId="0EBAE4CA" w14:textId="5E239CC9" w:rsidR="006A2565" w:rsidRPr="003C363E" w:rsidRDefault="003C363E"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30</w:t>
            </w:r>
            <w:r w:rsidR="006A2565" w:rsidRPr="003C363E">
              <w:rPr>
                <w:rStyle w:val="Blue"/>
                <w:rFonts w:cs="Calibri"/>
                <w:color w:val="000000" w:themeColor="text1"/>
                <w:sz w:val="18"/>
                <w:szCs w:val="18"/>
              </w:rPr>
              <w:t xml:space="preserve"> mg/l</w:t>
            </w:r>
          </w:p>
        </w:tc>
        <w:tc>
          <w:tcPr>
            <w:tcW w:w="761" w:type="pct"/>
          </w:tcPr>
          <w:p w14:paraId="32E7C345" w14:textId="77777777"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Instantaneous (spot sample)</w:t>
            </w:r>
          </w:p>
        </w:tc>
        <w:tc>
          <w:tcPr>
            <w:tcW w:w="629" w:type="pct"/>
          </w:tcPr>
          <w:p w14:paraId="003AF627" w14:textId="77777777"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N/A</w:t>
            </w:r>
          </w:p>
        </w:tc>
        <w:tc>
          <w:tcPr>
            <w:tcW w:w="800" w:type="pct"/>
          </w:tcPr>
          <w:p w14:paraId="7101DF9A" w14:textId="77777777"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As specified in schedule 3B</w:t>
            </w:r>
          </w:p>
        </w:tc>
        <w:tc>
          <w:tcPr>
            <w:tcW w:w="714" w:type="pct"/>
          </w:tcPr>
          <w:p w14:paraId="6FEC01F1" w14:textId="77777777"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Look up table</w:t>
            </w:r>
          </w:p>
          <w:p w14:paraId="4C137176" w14:textId="77777777"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(Conditions 3.1.2 and 3.1.3 apply)</w:t>
            </w:r>
          </w:p>
        </w:tc>
      </w:tr>
      <w:tr w:rsidR="006A2565" w:rsidRPr="008F36B8" w14:paraId="1ACA3454" w14:textId="77777777" w:rsidTr="00224209">
        <w:trPr>
          <w:cantSplit/>
        </w:trPr>
        <w:tc>
          <w:tcPr>
            <w:tcW w:w="681" w:type="pct"/>
            <w:vMerge/>
          </w:tcPr>
          <w:p w14:paraId="6F3326C8" w14:textId="77777777" w:rsidR="006A2565" w:rsidRPr="008F36B8" w:rsidRDefault="006A2565" w:rsidP="006A2565">
            <w:pPr>
              <w:pStyle w:val="TableText"/>
              <w:rPr>
                <w:rStyle w:val="Blue"/>
                <w:sz w:val="18"/>
                <w:szCs w:val="18"/>
              </w:rPr>
            </w:pPr>
          </w:p>
        </w:tc>
        <w:tc>
          <w:tcPr>
            <w:tcW w:w="729" w:type="pct"/>
          </w:tcPr>
          <w:p w14:paraId="1863B002" w14:textId="729F948A"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Suspended solids (measured after drying at 105°C)</w:t>
            </w:r>
          </w:p>
        </w:tc>
        <w:tc>
          <w:tcPr>
            <w:tcW w:w="686" w:type="pct"/>
          </w:tcPr>
          <w:p w14:paraId="4363FF30" w14:textId="06FAF0DB" w:rsidR="006A2565" w:rsidRPr="003C363E" w:rsidRDefault="003C363E"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64</w:t>
            </w:r>
            <w:r w:rsidR="006A2565" w:rsidRPr="003C363E">
              <w:rPr>
                <w:rStyle w:val="Blue"/>
                <w:rFonts w:cs="Calibri"/>
                <w:color w:val="000000" w:themeColor="text1"/>
                <w:sz w:val="18"/>
                <w:szCs w:val="18"/>
              </w:rPr>
              <w:t xml:space="preserve"> mg/l</w:t>
            </w:r>
          </w:p>
        </w:tc>
        <w:tc>
          <w:tcPr>
            <w:tcW w:w="761" w:type="pct"/>
          </w:tcPr>
          <w:p w14:paraId="6E41B2B2" w14:textId="08FFC2DA"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Instantaneous (spot sample)</w:t>
            </w:r>
          </w:p>
        </w:tc>
        <w:tc>
          <w:tcPr>
            <w:tcW w:w="629" w:type="pct"/>
          </w:tcPr>
          <w:p w14:paraId="697143D5" w14:textId="56E2DDB1"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N/A</w:t>
            </w:r>
          </w:p>
        </w:tc>
        <w:tc>
          <w:tcPr>
            <w:tcW w:w="800" w:type="pct"/>
          </w:tcPr>
          <w:p w14:paraId="3944353F" w14:textId="585FA77D"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As specified in schedule 3B</w:t>
            </w:r>
          </w:p>
        </w:tc>
        <w:tc>
          <w:tcPr>
            <w:tcW w:w="714" w:type="pct"/>
          </w:tcPr>
          <w:p w14:paraId="68A95E98" w14:textId="77777777"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Maximum</w:t>
            </w:r>
          </w:p>
          <w:p w14:paraId="08BB76D3" w14:textId="449ED48B" w:rsidR="006A2565" w:rsidRPr="003C363E" w:rsidRDefault="006A2565" w:rsidP="006A2565">
            <w:pPr>
              <w:pStyle w:val="TableText"/>
              <w:rPr>
                <w:rStyle w:val="Blue"/>
                <w:rFonts w:cs="Calibri"/>
                <w:color w:val="000000" w:themeColor="text1"/>
                <w:sz w:val="18"/>
                <w:szCs w:val="18"/>
              </w:rPr>
            </w:pPr>
            <w:r w:rsidRPr="003C363E">
              <w:rPr>
                <w:rStyle w:val="Blue"/>
                <w:rFonts w:cs="Calibri"/>
                <w:color w:val="000000" w:themeColor="text1"/>
                <w:sz w:val="18"/>
                <w:szCs w:val="18"/>
              </w:rPr>
              <w:t>(Condition 3.1.3 applies)</w:t>
            </w:r>
          </w:p>
        </w:tc>
      </w:tr>
      <w:tr w:rsidR="006A2565" w:rsidRPr="008F36B8" w14:paraId="1553271E" w14:textId="77777777" w:rsidTr="00224209">
        <w:trPr>
          <w:cantSplit/>
        </w:trPr>
        <w:tc>
          <w:tcPr>
            <w:tcW w:w="681" w:type="pct"/>
            <w:vMerge/>
          </w:tcPr>
          <w:p w14:paraId="63A700D6" w14:textId="77777777" w:rsidR="006A2565" w:rsidRPr="008F36B8" w:rsidRDefault="006A2565" w:rsidP="006A2565">
            <w:pPr>
              <w:pStyle w:val="TableText"/>
              <w:rPr>
                <w:rStyle w:val="Blue"/>
              </w:rPr>
            </w:pPr>
          </w:p>
        </w:tc>
        <w:tc>
          <w:tcPr>
            <w:tcW w:w="729" w:type="pct"/>
          </w:tcPr>
          <w:p w14:paraId="18D7FA1F" w14:textId="77777777" w:rsidR="006A2565" w:rsidRPr="00686596" w:rsidRDefault="006A2565" w:rsidP="006A2565">
            <w:pPr>
              <w:pStyle w:val="TableText"/>
              <w:rPr>
                <w:rStyle w:val="Blue"/>
                <w:rFonts w:cs="Calibri"/>
                <w:color w:val="000000" w:themeColor="text1"/>
                <w:sz w:val="18"/>
                <w:szCs w:val="18"/>
              </w:rPr>
            </w:pPr>
            <w:r w:rsidRPr="00686596">
              <w:rPr>
                <w:rStyle w:val="Blue"/>
                <w:rFonts w:cs="Calibri"/>
                <w:color w:val="000000" w:themeColor="text1"/>
                <w:sz w:val="18"/>
                <w:szCs w:val="18"/>
              </w:rPr>
              <w:t>Total phosphorus as P</w:t>
            </w:r>
          </w:p>
        </w:tc>
        <w:tc>
          <w:tcPr>
            <w:tcW w:w="686" w:type="pct"/>
          </w:tcPr>
          <w:p w14:paraId="30A32BB6" w14:textId="6D5C01B8" w:rsidR="006A2565" w:rsidRPr="00686596" w:rsidRDefault="00686596" w:rsidP="006A2565">
            <w:pPr>
              <w:pStyle w:val="TableText"/>
              <w:rPr>
                <w:rStyle w:val="Blue"/>
                <w:rFonts w:cs="Calibri"/>
                <w:color w:val="000000" w:themeColor="text1"/>
                <w:sz w:val="18"/>
                <w:szCs w:val="18"/>
              </w:rPr>
            </w:pPr>
            <w:r w:rsidRPr="00686596">
              <w:rPr>
                <w:rStyle w:val="Blue"/>
                <w:rFonts w:cs="Calibri"/>
                <w:color w:val="000000" w:themeColor="text1"/>
                <w:sz w:val="18"/>
                <w:szCs w:val="18"/>
              </w:rPr>
              <w:t>5</w:t>
            </w:r>
            <w:r w:rsidR="006A2565" w:rsidRPr="00686596">
              <w:rPr>
                <w:rStyle w:val="Blue"/>
                <w:rFonts w:cs="Calibri"/>
                <w:color w:val="000000" w:themeColor="text1"/>
                <w:sz w:val="18"/>
                <w:szCs w:val="18"/>
              </w:rPr>
              <w:t xml:space="preserve"> mg/l </w:t>
            </w:r>
          </w:p>
        </w:tc>
        <w:tc>
          <w:tcPr>
            <w:tcW w:w="761" w:type="pct"/>
          </w:tcPr>
          <w:p w14:paraId="7ED0C4A6" w14:textId="4B2DF6F5" w:rsidR="006A2565" w:rsidRPr="00686596" w:rsidRDefault="006A2565" w:rsidP="009224BB">
            <w:pPr>
              <w:pStyle w:val="TableText"/>
              <w:rPr>
                <w:rStyle w:val="Blue"/>
                <w:rFonts w:cs="Calibri"/>
                <w:color w:val="000000" w:themeColor="text1"/>
                <w:sz w:val="18"/>
                <w:szCs w:val="18"/>
              </w:rPr>
            </w:pPr>
            <w:r w:rsidRPr="00686596">
              <w:rPr>
                <w:rStyle w:val="Blue"/>
                <w:rFonts w:cs="Calibri"/>
                <w:color w:val="000000" w:themeColor="text1"/>
                <w:sz w:val="18"/>
                <w:szCs w:val="18"/>
              </w:rPr>
              <w:t>Instantaneous (spot sample)</w:t>
            </w:r>
          </w:p>
        </w:tc>
        <w:tc>
          <w:tcPr>
            <w:tcW w:w="629" w:type="pct"/>
          </w:tcPr>
          <w:p w14:paraId="2A1504D9" w14:textId="77777777" w:rsidR="006A2565" w:rsidRPr="00686596" w:rsidRDefault="006A2565" w:rsidP="006A2565">
            <w:pPr>
              <w:pStyle w:val="TableText"/>
              <w:rPr>
                <w:rStyle w:val="Blue"/>
                <w:rFonts w:cs="Calibri"/>
                <w:color w:val="000000" w:themeColor="text1"/>
                <w:sz w:val="18"/>
                <w:szCs w:val="18"/>
              </w:rPr>
            </w:pPr>
            <w:r w:rsidRPr="00686596">
              <w:rPr>
                <w:rStyle w:val="Blue"/>
                <w:rFonts w:cs="Calibri"/>
                <w:color w:val="000000" w:themeColor="text1"/>
                <w:sz w:val="18"/>
                <w:szCs w:val="18"/>
              </w:rPr>
              <w:t>N/A</w:t>
            </w:r>
          </w:p>
        </w:tc>
        <w:tc>
          <w:tcPr>
            <w:tcW w:w="800" w:type="pct"/>
          </w:tcPr>
          <w:p w14:paraId="0367CC15" w14:textId="77777777" w:rsidR="006A2565" w:rsidRPr="00686596" w:rsidRDefault="006A2565" w:rsidP="006A2565">
            <w:pPr>
              <w:pStyle w:val="TableText"/>
              <w:rPr>
                <w:rStyle w:val="Blue"/>
                <w:rFonts w:cs="Calibri"/>
                <w:color w:val="000000" w:themeColor="text1"/>
                <w:sz w:val="18"/>
                <w:szCs w:val="18"/>
              </w:rPr>
            </w:pPr>
            <w:r w:rsidRPr="00686596">
              <w:rPr>
                <w:rStyle w:val="Blue"/>
                <w:rFonts w:cs="Calibri"/>
                <w:color w:val="000000" w:themeColor="text1"/>
                <w:sz w:val="18"/>
                <w:szCs w:val="18"/>
              </w:rPr>
              <w:t>As specified in schedule 3B</w:t>
            </w:r>
          </w:p>
        </w:tc>
        <w:tc>
          <w:tcPr>
            <w:tcW w:w="714" w:type="pct"/>
          </w:tcPr>
          <w:p w14:paraId="400CED8A" w14:textId="77777777" w:rsidR="006A2565" w:rsidRPr="00686596" w:rsidRDefault="006A2565" w:rsidP="006A2565">
            <w:pPr>
              <w:pStyle w:val="TableText"/>
              <w:rPr>
                <w:rStyle w:val="Blue"/>
                <w:rFonts w:cs="Calibri"/>
                <w:color w:val="000000" w:themeColor="text1"/>
                <w:sz w:val="18"/>
                <w:szCs w:val="18"/>
              </w:rPr>
            </w:pPr>
            <w:r w:rsidRPr="00686596">
              <w:rPr>
                <w:rStyle w:val="Blue"/>
                <w:rFonts w:cs="Calibri"/>
                <w:color w:val="000000" w:themeColor="text1"/>
                <w:sz w:val="18"/>
                <w:szCs w:val="18"/>
              </w:rPr>
              <w:t>Annual mean</w:t>
            </w:r>
          </w:p>
          <w:p w14:paraId="4B018B8B" w14:textId="77777777" w:rsidR="006A2565" w:rsidRPr="00686596" w:rsidRDefault="006A2565" w:rsidP="006A2565">
            <w:pPr>
              <w:pStyle w:val="TableText"/>
              <w:rPr>
                <w:rStyle w:val="Blue"/>
                <w:rFonts w:cs="Calibri"/>
                <w:color w:val="000000" w:themeColor="text1"/>
                <w:sz w:val="18"/>
                <w:szCs w:val="18"/>
              </w:rPr>
            </w:pPr>
            <w:r w:rsidRPr="00686596">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686596" w:rsidRDefault="006A2565" w:rsidP="006A2565">
            <w:pPr>
              <w:pStyle w:val="TableText"/>
              <w:rPr>
                <w:rStyle w:val="Blue"/>
                <w:color w:val="000000" w:themeColor="text1"/>
                <w:sz w:val="18"/>
                <w:szCs w:val="18"/>
              </w:rPr>
            </w:pPr>
            <w:r w:rsidRPr="00686596">
              <w:rPr>
                <w:rStyle w:val="Blue"/>
                <w:color w:val="000000" w:themeColor="text1"/>
                <w:sz w:val="18"/>
                <w:szCs w:val="18"/>
              </w:rPr>
              <w:t>Visible oil or grease</w:t>
            </w:r>
          </w:p>
        </w:tc>
        <w:tc>
          <w:tcPr>
            <w:tcW w:w="686" w:type="pct"/>
          </w:tcPr>
          <w:p w14:paraId="28B690B6" w14:textId="77777777" w:rsidR="006A2565" w:rsidRPr="00686596" w:rsidRDefault="006A2565" w:rsidP="006A2565">
            <w:pPr>
              <w:pStyle w:val="TableText"/>
              <w:rPr>
                <w:rStyle w:val="Blue"/>
                <w:color w:val="000000" w:themeColor="text1"/>
                <w:sz w:val="18"/>
                <w:szCs w:val="18"/>
              </w:rPr>
            </w:pPr>
            <w:r w:rsidRPr="00686596">
              <w:rPr>
                <w:rStyle w:val="Blue"/>
                <w:color w:val="000000" w:themeColor="text1"/>
                <w:sz w:val="18"/>
                <w:szCs w:val="18"/>
              </w:rPr>
              <w:t>No significant trace present so far as is reasonably practicable</w:t>
            </w:r>
          </w:p>
        </w:tc>
        <w:tc>
          <w:tcPr>
            <w:tcW w:w="761" w:type="pct"/>
          </w:tcPr>
          <w:p w14:paraId="7EDA6696" w14:textId="49DD5CA8" w:rsidR="006A2565" w:rsidRPr="00686596" w:rsidRDefault="006A2565" w:rsidP="006A2565">
            <w:pPr>
              <w:pStyle w:val="TableText"/>
              <w:rPr>
                <w:rStyle w:val="Blue"/>
                <w:color w:val="000000" w:themeColor="text1"/>
                <w:sz w:val="18"/>
                <w:szCs w:val="18"/>
              </w:rPr>
            </w:pPr>
            <w:r w:rsidRPr="00686596">
              <w:rPr>
                <w:rStyle w:val="Blue"/>
                <w:color w:val="000000" w:themeColor="text1"/>
                <w:sz w:val="18"/>
                <w:szCs w:val="18"/>
              </w:rPr>
              <w:t>Instantaneous (visual examination)</w:t>
            </w:r>
          </w:p>
        </w:tc>
        <w:tc>
          <w:tcPr>
            <w:tcW w:w="629" w:type="pct"/>
          </w:tcPr>
          <w:p w14:paraId="1B9E8BD8" w14:textId="77777777" w:rsidR="006A2565" w:rsidRPr="00686596" w:rsidRDefault="006A2565" w:rsidP="006A2565">
            <w:pPr>
              <w:pStyle w:val="TableText"/>
              <w:rPr>
                <w:rStyle w:val="Blue"/>
                <w:color w:val="000000" w:themeColor="text1"/>
                <w:sz w:val="18"/>
                <w:szCs w:val="18"/>
              </w:rPr>
            </w:pPr>
            <w:r w:rsidRPr="00686596">
              <w:rPr>
                <w:rStyle w:val="Blue"/>
                <w:color w:val="000000" w:themeColor="text1"/>
                <w:sz w:val="18"/>
                <w:szCs w:val="18"/>
              </w:rPr>
              <w:t>N/A</w:t>
            </w:r>
          </w:p>
        </w:tc>
        <w:tc>
          <w:tcPr>
            <w:tcW w:w="800" w:type="pct"/>
          </w:tcPr>
          <w:p w14:paraId="2C67A0FB" w14:textId="77777777" w:rsidR="006A2565" w:rsidRPr="00686596" w:rsidRDefault="006A2565" w:rsidP="006A2565">
            <w:pPr>
              <w:pStyle w:val="TableText"/>
              <w:rPr>
                <w:rStyle w:val="Blue"/>
                <w:color w:val="000000" w:themeColor="text1"/>
                <w:sz w:val="18"/>
                <w:szCs w:val="18"/>
              </w:rPr>
            </w:pPr>
            <w:r w:rsidRPr="00686596">
              <w:rPr>
                <w:rStyle w:val="Blue"/>
                <w:color w:val="000000" w:themeColor="text1"/>
                <w:sz w:val="18"/>
                <w:szCs w:val="18"/>
              </w:rPr>
              <w:t>N/A</w:t>
            </w:r>
          </w:p>
        </w:tc>
        <w:tc>
          <w:tcPr>
            <w:tcW w:w="714" w:type="pct"/>
          </w:tcPr>
          <w:p w14:paraId="1E9789EA" w14:textId="77777777" w:rsidR="006A2565" w:rsidRPr="00686596" w:rsidRDefault="006A2565" w:rsidP="006A2565">
            <w:pPr>
              <w:pStyle w:val="TableText"/>
              <w:rPr>
                <w:rStyle w:val="Blue"/>
                <w:color w:val="000000" w:themeColor="text1"/>
                <w:sz w:val="18"/>
                <w:szCs w:val="18"/>
              </w:rPr>
            </w:pPr>
            <w:r w:rsidRPr="00686596">
              <w:rPr>
                <w:rStyle w:val="Blue"/>
                <w:color w:val="000000" w:themeColor="text1"/>
                <w:sz w:val="18"/>
                <w:szCs w:val="18"/>
              </w:rPr>
              <w:t>No significant trace</w:t>
            </w:r>
          </w:p>
          <w:p w14:paraId="3692897C" w14:textId="77777777" w:rsidR="006A2565" w:rsidRPr="00686596" w:rsidRDefault="006A2565" w:rsidP="006A2565">
            <w:pPr>
              <w:pStyle w:val="TableText"/>
              <w:rPr>
                <w:rStyle w:val="Blue"/>
                <w:color w:val="000000" w:themeColor="text1"/>
                <w:sz w:val="18"/>
                <w:szCs w:val="18"/>
              </w:rPr>
            </w:pPr>
            <w:r w:rsidRPr="00686596">
              <w:rPr>
                <w:rStyle w:val="Blue"/>
                <w:color w:val="000000" w:themeColor="text1"/>
                <w:sz w:val="18"/>
                <w:szCs w:val="18"/>
              </w:rPr>
              <w:t>(Condition 3.1.3 applies)</w:t>
            </w:r>
          </w:p>
        </w:tc>
      </w:tr>
      <w:tr w:rsidR="00EA6D6B" w:rsidRPr="008F36B8" w14:paraId="37BDA655" w14:textId="77777777" w:rsidTr="00224209">
        <w:trPr>
          <w:cantSplit/>
        </w:trPr>
        <w:tc>
          <w:tcPr>
            <w:tcW w:w="681" w:type="pct"/>
            <w:vMerge w:val="restart"/>
          </w:tcPr>
          <w:p w14:paraId="51C58534" w14:textId="738FFF8F" w:rsidR="00EA6D6B" w:rsidRPr="00686596" w:rsidRDefault="00EA6D6B" w:rsidP="00EA6D6B">
            <w:pPr>
              <w:pStyle w:val="TableText"/>
              <w:rPr>
                <w:rStyle w:val="Blue"/>
                <w:color w:val="000000" w:themeColor="text1"/>
                <w:sz w:val="18"/>
                <w:szCs w:val="18"/>
              </w:rPr>
            </w:pPr>
            <w:r w:rsidRPr="00686596">
              <w:rPr>
                <w:rStyle w:val="Blue"/>
                <w:color w:val="000000" w:themeColor="text1"/>
                <w:sz w:val="18"/>
                <w:szCs w:val="18"/>
              </w:rPr>
              <w:t xml:space="preserve">A2 Storm sewage via Storm </w:t>
            </w:r>
            <w:r w:rsidRPr="00686596">
              <w:rPr>
                <w:rStyle w:val="Blue"/>
                <w:color w:val="000000" w:themeColor="text1"/>
                <w:sz w:val="18"/>
                <w:szCs w:val="18"/>
              </w:rPr>
              <w:lastRenderedPageBreak/>
              <w:t>Discharge Point</w:t>
            </w:r>
          </w:p>
          <w:p w14:paraId="21940791" w14:textId="77777777" w:rsidR="00EA6D6B" w:rsidRPr="00686596" w:rsidRDefault="00EA6D6B" w:rsidP="00EA6D6B">
            <w:pPr>
              <w:pStyle w:val="TableText"/>
              <w:rPr>
                <w:rStyle w:val="Blue"/>
                <w:color w:val="000000" w:themeColor="text1"/>
                <w:sz w:val="18"/>
                <w:szCs w:val="18"/>
              </w:rPr>
            </w:pPr>
          </w:p>
        </w:tc>
        <w:tc>
          <w:tcPr>
            <w:tcW w:w="729" w:type="pct"/>
          </w:tcPr>
          <w:p w14:paraId="7266FDAC" w14:textId="356650D4" w:rsidR="00EA6D6B" w:rsidRPr="000A30CA" w:rsidRDefault="00EA6D6B" w:rsidP="00EA6D6B">
            <w:pPr>
              <w:pStyle w:val="TableText"/>
              <w:rPr>
                <w:rStyle w:val="Blue"/>
                <w:color w:val="000000" w:themeColor="text1"/>
                <w:sz w:val="18"/>
                <w:szCs w:val="18"/>
              </w:rPr>
            </w:pPr>
            <w:r w:rsidRPr="008F36B8">
              <w:rPr>
                <w:rStyle w:val="Blue"/>
                <w:color w:val="auto"/>
                <w:sz w:val="18"/>
                <w:szCs w:val="18"/>
              </w:rPr>
              <w:lastRenderedPageBreak/>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31379408" w:rsidR="00EA6D6B" w:rsidRPr="000A30CA" w:rsidRDefault="00EA6D6B" w:rsidP="00EA6D6B">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3C36C788" w:rsidR="00EA6D6B" w:rsidRPr="000A30CA" w:rsidRDefault="00EA6D6B" w:rsidP="00EA6D6B">
            <w:pPr>
              <w:pStyle w:val="TableText"/>
              <w:rPr>
                <w:rStyle w:val="Blue"/>
                <w:color w:val="000000" w:themeColor="text1"/>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tcPr>
          <w:p w14:paraId="68376AA0" w14:textId="1C9170F8" w:rsidR="00EA6D6B" w:rsidRPr="000A30CA" w:rsidRDefault="00EA6D6B" w:rsidP="00EA6D6B">
            <w:pPr>
              <w:pStyle w:val="TableText"/>
              <w:rPr>
                <w:rStyle w:val="Blue"/>
                <w:color w:val="000000" w:themeColor="text1"/>
                <w:sz w:val="18"/>
                <w:szCs w:val="18"/>
              </w:rPr>
            </w:pPr>
            <w:r>
              <w:rPr>
                <w:rStyle w:val="Blue"/>
                <w:color w:val="auto"/>
                <w:sz w:val="18"/>
                <w:szCs w:val="18"/>
              </w:rPr>
              <w:t>N/A</w:t>
            </w:r>
          </w:p>
        </w:tc>
        <w:tc>
          <w:tcPr>
            <w:tcW w:w="800" w:type="pct"/>
          </w:tcPr>
          <w:p w14:paraId="3102652D" w14:textId="12A7954A" w:rsidR="00EA6D6B" w:rsidRPr="000A30CA" w:rsidRDefault="00EA6D6B" w:rsidP="00EA6D6B">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4216FE64" w:rsidR="00EA6D6B" w:rsidRPr="008B31F3" w:rsidRDefault="00EA6D6B" w:rsidP="00EA6D6B">
            <w:pPr>
              <w:pStyle w:val="TableText"/>
              <w:rPr>
                <w:rStyle w:val="Blue"/>
                <w:color w:val="000000" w:themeColor="text1"/>
                <w:sz w:val="18"/>
                <w:szCs w:val="18"/>
              </w:rPr>
            </w:pPr>
            <w:r w:rsidRPr="00645CAA">
              <w:rPr>
                <w:rStyle w:val="Blue"/>
                <w:color w:val="auto"/>
                <w:sz w:val="18"/>
                <w:szCs w:val="18"/>
              </w:rPr>
              <w:t>Condition 3.3.3 applies</w:t>
            </w:r>
          </w:p>
        </w:tc>
      </w:tr>
      <w:tr w:rsidR="00EA6D6B" w:rsidRPr="008F36B8" w14:paraId="6B1F6466" w14:textId="77777777" w:rsidTr="00224209">
        <w:trPr>
          <w:cantSplit/>
        </w:trPr>
        <w:tc>
          <w:tcPr>
            <w:tcW w:w="681" w:type="pct"/>
            <w:vMerge/>
          </w:tcPr>
          <w:p w14:paraId="114A140F" w14:textId="77777777" w:rsidR="00EA6D6B" w:rsidRPr="008F36B8" w:rsidRDefault="00EA6D6B" w:rsidP="00EA6D6B">
            <w:pPr>
              <w:pStyle w:val="TableText"/>
              <w:rPr>
                <w:rStyle w:val="Blue"/>
                <w:sz w:val="18"/>
                <w:szCs w:val="18"/>
              </w:rPr>
            </w:pPr>
          </w:p>
        </w:tc>
        <w:tc>
          <w:tcPr>
            <w:tcW w:w="729" w:type="pct"/>
          </w:tcPr>
          <w:p w14:paraId="61F02EAE" w14:textId="072A1940" w:rsidR="00EA6D6B" w:rsidRPr="008F36B8" w:rsidRDefault="00EA6D6B" w:rsidP="00EA6D6B">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563BC1FF" w14:textId="75175455"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761" w:type="pct"/>
          </w:tcPr>
          <w:p w14:paraId="4D8E25FB" w14:textId="1B0B47E7" w:rsidR="00EA6D6B" w:rsidRPr="008F36B8" w:rsidRDefault="00EA6D6B" w:rsidP="00EA6D6B">
            <w:pPr>
              <w:pStyle w:val="TableText"/>
              <w:rPr>
                <w:rStyle w:val="Blue"/>
                <w:color w:val="auto"/>
                <w:sz w:val="18"/>
                <w:szCs w:val="18"/>
              </w:rPr>
            </w:pPr>
            <w:r w:rsidRPr="004414DD">
              <w:rPr>
                <w:rStyle w:val="Blue"/>
                <w:rFonts w:cs="Arial"/>
                <w:color w:val="auto"/>
                <w:sz w:val="18"/>
                <w:szCs w:val="18"/>
              </w:rPr>
              <w:t>N/A</w:t>
            </w:r>
          </w:p>
        </w:tc>
        <w:tc>
          <w:tcPr>
            <w:tcW w:w="629" w:type="pct"/>
          </w:tcPr>
          <w:p w14:paraId="6153FFEC" w14:textId="1AD228AF" w:rsidR="00EA6D6B" w:rsidRPr="00300ECA" w:rsidRDefault="00EA6D6B" w:rsidP="00EA6D6B">
            <w:pPr>
              <w:pStyle w:val="TableText"/>
              <w:rPr>
                <w:rStyle w:val="Blue"/>
                <w:color w:val="auto"/>
                <w:sz w:val="18"/>
                <w:szCs w:val="18"/>
              </w:rPr>
            </w:pPr>
            <w:r w:rsidRPr="004414DD">
              <w:rPr>
                <w:rStyle w:val="Blue"/>
                <w:rFonts w:cs="Arial"/>
                <w:color w:val="auto"/>
                <w:sz w:val="18"/>
                <w:szCs w:val="18"/>
              </w:rPr>
              <w:t>N/A</w:t>
            </w:r>
          </w:p>
        </w:tc>
        <w:tc>
          <w:tcPr>
            <w:tcW w:w="800" w:type="pct"/>
          </w:tcPr>
          <w:p w14:paraId="6E8DF698" w14:textId="0B6F8B28" w:rsidR="00EA6D6B" w:rsidRPr="008F36B8" w:rsidRDefault="00EA6D6B" w:rsidP="00EA6D6B">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573A1AB5" w14:textId="513A3F3E" w:rsidR="00EA6D6B" w:rsidRPr="008B31F3" w:rsidRDefault="00EA6D6B" w:rsidP="00EA6D6B">
            <w:pPr>
              <w:pStyle w:val="TableText"/>
              <w:rPr>
                <w:rStyle w:val="Blue"/>
                <w:color w:val="auto"/>
                <w:sz w:val="18"/>
                <w:szCs w:val="18"/>
              </w:rPr>
            </w:pPr>
            <w:r w:rsidRPr="00AC5381">
              <w:rPr>
                <w:rStyle w:val="Blue"/>
                <w:rFonts w:cs="Arial"/>
                <w:color w:val="auto"/>
                <w:sz w:val="18"/>
                <w:szCs w:val="18"/>
              </w:rPr>
              <w:t>Condition 3.3.3 applies</w:t>
            </w:r>
          </w:p>
        </w:tc>
      </w:tr>
      <w:tr w:rsidR="00EA6D6B" w:rsidRPr="008F36B8" w14:paraId="72C102BC" w14:textId="77777777" w:rsidTr="00224209">
        <w:trPr>
          <w:cantSplit/>
        </w:trPr>
        <w:tc>
          <w:tcPr>
            <w:tcW w:w="681" w:type="pct"/>
            <w:vMerge/>
          </w:tcPr>
          <w:p w14:paraId="2E5B844F" w14:textId="77777777" w:rsidR="00EA6D6B" w:rsidRPr="008F36B8" w:rsidRDefault="00EA6D6B" w:rsidP="00EA6D6B">
            <w:pPr>
              <w:pStyle w:val="TableText"/>
              <w:rPr>
                <w:rStyle w:val="Blue"/>
                <w:sz w:val="18"/>
                <w:szCs w:val="18"/>
              </w:rPr>
            </w:pPr>
          </w:p>
        </w:tc>
        <w:tc>
          <w:tcPr>
            <w:tcW w:w="729" w:type="pct"/>
          </w:tcPr>
          <w:p w14:paraId="07EF89DE" w14:textId="429912D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Overflow operation monitoring status (operational / not operational)</w:t>
            </w:r>
          </w:p>
        </w:tc>
        <w:tc>
          <w:tcPr>
            <w:tcW w:w="686" w:type="pct"/>
          </w:tcPr>
          <w:p w14:paraId="0B88C1D9" w14:textId="057418AD"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761" w:type="pct"/>
          </w:tcPr>
          <w:p w14:paraId="18815E27" w14:textId="51E3472A"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629" w:type="pct"/>
          </w:tcPr>
          <w:p w14:paraId="3605BA1D" w14:textId="172DF771"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N/A</w:t>
            </w:r>
          </w:p>
        </w:tc>
        <w:tc>
          <w:tcPr>
            <w:tcW w:w="800" w:type="pct"/>
          </w:tcPr>
          <w:p w14:paraId="14C1AA01" w14:textId="597A7414" w:rsidR="00EA6D6B" w:rsidRPr="000A30CA" w:rsidRDefault="00EA6D6B" w:rsidP="00EA6D6B">
            <w:pPr>
              <w:pStyle w:val="TableText"/>
              <w:rPr>
                <w:rStyle w:val="Blue"/>
                <w:color w:val="000000" w:themeColor="text1"/>
                <w:sz w:val="18"/>
                <w:szCs w:val="18"/>
              </w:rPr>
            </w:pPr>
            <w:r w:rsidRPr="004414DD">
              <w:rPr>
                <w:rStyle w:val="Blue"/>
                <w:rFonts w:cs="Arial"/>
                <w:color w:val="auto"/>
                <w:sz w:val="18"/>
                <w:szCs w:val="18"/>
              </w:rPr>
              <w:t>2-minute or whenever operational status changes</w:t>
            </w:r>
          </w:p>
        </w:tc>
        <w:tc>
          <w:tcPr>
            <w:tcW w:w="714" w:type="pct"/>
          </w:tcPr>
          <w:p w14:paraId="64A39611" w14:textId="49C40ECA" w:rsidR="00EA6D6B" w:rsidRPr="008B31F3" w:rsidRDefault="00EA6D6B" w:rsidP="00EA6D6B">
            <w:pPr>
              <w:pStyle w:val="TableText"/>
              <w:rPr>
                <w:rStyle w:val="Blue"/>
                <w:color w:val="000000" w:themeColor="text1"/>
                <w:sz w:val="18"/>
                <w:szCs w:val="18"/>
              </w:rPr>
            </w:pPr>
            <w:r w:rsidRPr="00AC5381">
              <w:rPr>
                <w:rStyle w:val="Blue"/>
                <w:rFonts w:cs="Arial"/>
                <w:color w:val="auto"/>
                <w:sz w:val="18"/>
                <w:szCs w:val="18"/>
              </w:rPr>
              <w:t>Condition 3.3.3 applies</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143437" w:rsidRDefault="004414DD" w:rsidP="006A2565">
            <w:pPr>
              <w:pStyle w:val="TableText"/>
              <w:rPr>
                <w:rStyle w:val="Blue"/>
                <w:color w:val="000000" w:themeColor="text1"/>
                <w:sz w:val="18"/>
                <w:szCs w:val="18"/>
              </w:rPr>
            </w:pPr>
            <w:r w:rsidRPr="00143437">
              <w:rPr>
                <w:rStyle w:val="Blue"/>
                <w:rFonts w:cs="Arial"/>
                <w:color w:val="000000" w:themeColor="text1"/>
                <w:sz w:val="18"/>
                <w:szCs w:val="18"/>
              </w:rPr>
              <w:t xml:space="preserve">Flow passed forward </w:t>
            </w:r>
          </w:p>
        </w:tc>
        <w:tc>
          <w:tcPr>
            <w:tcW w:w="686" w:type="pct"/>
          </w:tcPr>
          <w:p w14:paraId="239CB6B1" w14:textId="4FE938D1" w:rsidR="004414DD" w:rsidRPr="00143437" w:rsidRDefault="00143437" w:rsidP="006A2565">
            <w:pPr>
              <w:pStyle w:val="TableText"/>
              <w:rPr>
                <w:rStyle w:val="Blue"/>
                <w:color w:val="000000" w:themeColor="text1"/>
                <w:sz w:val="18"/>
                <w:szCs w:val="18"/>
              </w:rPr>
            </w:pPr>
            <w:r w:rsidRPr="00143437">
              <w:rPr>
                <w:rStyle w:val="Blue"/>
                <w:rFonts w:cs="Arial"/>
                <w:color w:val="000000" w:themeColor="text1"/>
                <w:sz w:val="18"/>
                <w:szCs w:val="18"/>
              </w:rPr>
              <w:t>7.1</w:t>
            </w:r>
            <w:r w:rsidR="004414DD" w:rsidRPr="00143437">
              <w:rPr>
                <w:rStyle w:val="Blue"/>
                <w:rFonts w:cs="Arial"/>
                <w:color w:val="000000" w:themeColor="text1"/>
                <w:sz w:val="18"/>
                <w:szCs w:val="18"/>
              </w:rPr>
              <w:t xml:space="preserve"> l/s</w:t>
            </w:r>
          </w:p>
        </w:tc>
        <w:tc>
          <w:tcPr>
            <w:tcW w:w="761" w:type="pct"/>
          </w:tcPr>
          <w:p w14:paraId="4E195AB3" w14:textId="08D37E66" w:rsidR="004414DD" w:rsidRPr="00143437" w:rsidRDefault="004414DD" w:rsidP="006A2565">
            <w:pPr>
              <w:pStyle w:val="TableText"/>
              <w:rPr>
                <w:rStyle w:val="Blue"/>
                <w:color w:val="000000" w:themeColor="text1"/>
                <w:sz w:val="18"/>
                <w:szCs w:val="18"/>
              </w:rPr>
            </w:pPr>
            <w:r w:rsidRPr="00143437">
              <w:rPr>
                <w:rStyle w:val="Blue"/>
                <w:rFonts w:cs="Arial"/>
                <w:color w:val="000000" w:themeColor="text1"/>
                <w:sz w:val="18"/>
                <w:szCs w:val="18"/>
              </w:rPr>
              <w:t>2-minute</w:t>
            </w:r>
          </w:p>
        </w:tc>
        <w:tc>
          <w:tcPr>
            <w:tcW w:w="629" w:type="pct"/>
          </w:tcPr>
          <w:p w14:paraId="3DB959EC" w14:textId="4E4E3F91" w:rsidR="004414DD" w:rsidRPr="00143437" w:rsidRDefault="004414DD" w:rsidP="006A2565">
            <w:pPr>
              <w:pStyle w:val="TableText"/>
              <w:rPr>
                <w:rStyle w:val="Blue"/>
                <w:color w:val="000000" w:themeColor="text1"/>
                <w:sz w:val="18"/>
                <w:szCs w:val="18"/>
              </w:rPr>
            </w:pPr>
            <w:r w:rsidRPr="00143437">
              <w:rPr>
                <w:rStyle w:val="Blue"/>
                <w:rFonts w:cs="Arial"/>
                <w:color w:val="000000" w:themeColor="text1"/>
                <w:sz w:val="18"/>
                <w:szCs w:val="18"/>
              </w:rPr>
              <w:t>N/A</w:t>
            </w:r>
          </w:p>
        </w:tc>
        <w:tc>
          <w:tcPr>
            <w:tcW w:w="800" w:type="pct"/>
          </w:tcPr>
          <w:p w14:paraId="0ABB84DC" w14:textId="5F460A75" w:rsidR="004414DD" w:rsidRPr="00143437" w:rsidRDefault="004414DD" w:rsidP="006A2565">
            <w:pPr>
              <w:pStyle w:val="TableText"/>
              <w:rPr>
                <w:rStyle w:val="Blue"/>
                <w:color w:val="000000" w:themeColor="text1"/>
                <w:sz w:val="18"/>
                <w:szCs w:val="18"/>
              </w:rPr>
            </w:pPr>
            <w:r w:rsidRPr="00143437">
              <w:rPr>
                <w:rStyle w:val="Blue"/>
                <w:rFonts w:cs="Arial"/>
                <w:color w:val="000000" w:themeColor="text1"/>
                <w:sz w:val="18"/>
                <w:szCs w:val="18"/>
              </w:rPr>
              <w:t xml:space="preserve">Continuous </w:t>
            </w:r>
            <w:r w:rsidR="002653F2">
              <w:rPr>
                <w:rStyle w:val="Blue"/>
                <w:rFonts w:cs="Arial"/>
                <w:color w:val="000000" w:themeColor="text1"/>
                <w:sz w:val="18"/>
                <w:szCs w:val="18"/>
              </w:rPr>
              <w:t>2</w:t>
            </w:r>
            <w:r w:rsidRPr="00143437">
              <w:rPr>
                <w:rStyle w:val="Blue"/>
                <w:rFonts w:cs="Arial"/>
                <w:color w:val="000000" w:themeColor="text1"/>
                <w:sz w:val="18"/>
                <w:szCs w:val="18"/>
              </w:rPr>
              <w:t>-minute instantaneous or averaged flow</w:t>
            </w:r>
          </w:p>
        </w:tc>
        <w:tc>
          <w:tcPr>
            <w:tcW w:w="714" w:type="pct"/>
          </w:tcPr>
          <w:p w14:paraId="57FFC71E" w14:textId="77777777" w:rsidR="004414DD" w:rsidRPr="00143437" w:rsidRDefault="004414DD" w:rsidP="006A2565">
            <w:pPr>
              <w:pStyle w:val="TableText"/>
              <w:rPr>
                <w:rStyle w:val="Blue"/>
                <w:rFonts w:cs="Arial"/>
                <w:color w:val="000000" w:themeColor="text1"/>
                <w:sz w:val="18"/>
                <w:szCs w:val="18"/>
              </w:rPr>
            </w:pPr>
            <w:r w:rsidRPr="00143437">
              <w:rPr>
                <w:rStyle w:val="Blue"/>
                <w:rFonts w:cs="Arial"/>
                <w:color w:val="000000" w:themeColor="text1"/>
                <w:sz w:val="18"/>
                <w:szCs w:val="18"/>
              </w:rPr>
              <w:t>Minimum</w:t>
            </w:r>
          </w:p>
          <w:p w14:paraId="56E4A265" w14:textId="586979F2" w:rsidR="004414DD" w:rsidRPr="00143437" w:rsidRDefault="004414DD" w:rsidP="006A2565">
            <w:pPr>
              <w:pStyle w:val="TableText"/>
              <w:rPr>
                <w:rStyle w:val="Blue"/>
                <w:color w:val="000000" w:themeColor="text1"/>
                <w:sz w:val="18"/>
                <w:szCs w:val="18"/>
              </w:rPr>
            </w:pPr>
            <w:r w:rsidRPr="00143437">
              <w:rPr>
                <w:rStyle w:val="Blue"/>
                <w:rFonts w:cs="Arial"/>
                <w:color w:val="000000" w:themeColor="text1"/>
                <w:sz w:val="18"/>
                <w:szCs w:val="18"/>
              </w:rPr>
              <w:t>Condition 3.1.</w:t>
            </w:r>
            <w:r w:rsidR="00686596" w:rsidRPr="00143437">
              <w:rPr>
                <w:rStyle w:val="Blue"/>
                <w:rFonts w:cs="Arial"/>
                <w:color w:val="000000" w:themeColor="text1"/>
                <w:sz w:val="18"/>
                <w:szCs w:val="18"/>
              </w:rPr>
              <w:t>5</w:t>
            </w:r>
            <w:r w:rsidRPr="00143437">
              <w:rPr>
                <w:rStyle w:val="Blue"/>
                <w:rFonts w:cs="Arial"/>
                <w:color w:val="000000" w:themeColor="text1"/>
                <w:sz w:val="18"/>
                <w:szCs w:val="18"/>
              </w:rPr>
              <w:t xml:space="preserve"> applies</w:t>
            </w:r>
          </w:p>
        </w:tc>
      </w:tr>
      <w:bookmarkEnd w:id="8"/>
    </w:tbl>
    <w:p w14:paraId="73CC05B1" w14:textId="77777777" w:rsidR="000C62C6" w:rsidRPr="008F36B8" w:rsidRDefault="000C62C6"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7B19EC">
        <w:trPr>
          <w:cantSplit/>
          <w:tblHeader/>
        </w:trPr>
        <w:tc>
          <w:tcPr>
            <w:tcW w:w="1485" w:type="pct"/>
          </w:tcPr>
          <w:p w14:paraId="663D729C" w14:textId="77777777" w:rsidR="00821962" w:rsidRPr="00BA3F6B" w:rsidRDefault="00821962" w:rsidP="00821962">
            <w:pPr>
              <w:pStyle w:val="TableText"/>
              <w:rPr>
                <w:b/>
                <w:color w:val="000000" w:themeColor="text1"/>
                <w:sz w:val="18"/>
                <w:szCs w:val="18"/>
              </w:rPr>
            </w:pPr>
            <w:r w:rsidRPr="00BA3F6B">
              <w:rPr>
                <w:b/>
                <w:color w:val="000000" w:themeColor="text1"/>
                <w:sz w:val="18"/>
                <w:szCs w:val="18"/>
              </w:rPr>
              <w:t>Effluent Name</w:t>
            </w:r>
          </w:p>
        </w:tc>
        <w:tc>
          <w:tcPr>
            <w:tcW w:w="1252" w:type="pct"/>
          </w:tcPr>
          <w:p w14:paraId="5E62AEA0" w14:textId="77777777" w:rsidR="00821962" w:rsidRPr="00BA3F6B" w:rsidRDefault="00821962" w:rsidP="00821962">
            <w:pPr>
              <w:pStyle w:val="TableText"/>
              <w:rPr>
                <w:b/>
                <w:color w:val="000000" w:themeColor="text1"/>
                <w:sz w:val="18"/>
                <w:szCs w:val="18"/>
              </w:rPr>
            </w:pPr>
            <w:r w:rsidRPr="00BA3F6B">
              <w:rPr>
                <w:b/>
                <w:color w:val="000000" w:themeColor="text1"/>
                <w:sz w:val="18"/>
                <w:szCs w:val="18"/>
              </w:rPr>
              <w:t>Discharge Point</w:t>
            </w:r>
          </w:p>
        </w:tc>
        <w:tc>
          <w:tcPr>
            <w:tcW w:w="1174" w:type="pct"/>
          </w:tcPr>
          <w:p w14:paraId="0AD215CE" w14:textId="67E1A660" w:rsidR="00821962" w:rsidRPr="00BA3F6B" w:rsidRDefault="00821962" w:rsidP="00821962">
            <w:pPr>
              <w:pStyle w:val="TableText"/>
              <w:rPr>
                <w:b/>
                <w:color w:val="000000" w:themeColor="text1"/>
                <w:sz w:val="18"/>
                <w:szCs w:val="18"/>
              </w:rPr>
            </w:pPr>
            <w:r w:rsidRPr="00BA3F6B">
              <w:rPr>
                <w:b/>
                <w:color w:val="000000" w:themeColor="text1"/>
                <w:sz w:val="18"/>
                <w:szCs w:val="18"/>
              </w:rPr>
              <w:t>Discharge point NGR</w:t>
            </w:r>
          </w:p>
        </w:tc>
        <w:tc>
          <w:tcPr>
            <w:tcW w:w="1089" w:type="pct"/>
          </w:tcPr>
          <w:p w14:paraId="389B45F8" w14:textId="77777777" w:rsidR="00821962" w:rsidRPr="00BA3F6B" w:rsidRDefault="00821962" w:rsidP="00821962">
            <w:pPr>
              <w:pStyle w:val="TableText"/>
              <w:rPr>
                <w:b/>
                <w:color w:val="000000" w:themeColor="text1"/>
                <w:sz w:val="18"/>
                <w:szCs w:val="18"/>
              </w:rPr>
            </w:pPr>
            <w:r w:rsidRPr="00BA3F6B">
              <w:rPr>
                <w:b/>
                <w:color w:val="000000" w:themeColor="text1"/>
                <w:sz w:val="18"/>
                <w:szCs w:val="18"/>
              </w:rPr>
              <w:t>Receiving water/Environment</w:t>
            </w:r>
          </w:p>
        </w:tc>
      </w:tr>
      <w:tr w:rsidR="00BA3F6B" w:rsidRPr="008F36B8" w14:paraId="5AB43B47" w14:textId="77777777" w:rsidTr="007B19EC">
        <w:trPr>
          <w:cantSplit/>
        </w:trPr>
        <w:tc>
          <w:tcPr>
            <w:tcW w:w="1485" w:type="pct"/>
          </w:tcPr>
          <w:p w14:paraId="77BEE575" w14:textId="1A08CC8D" w:rsidR="00BA3F6B" w:rsidRPr="00BA3F6B" w:rsidRDefault="00BA3F6B" w:rsidP="007B19EC">
            <w:pPr>
              <w:pStyle w:val="TableText"/>
              <w:rPr>
                <w:rStyle w:val="Blue"/>
                <w:color w:val="000000" w:themeColor="text1"/>
                <w:sz w:val="18"/>
                <w:szCs w:val="18"/>
              </w:rPr>
            </w:pPr>
            <w:r w:rsidRPr="00BA3F6B">
              <w:rPr>
                <w:rStyle w:val="Blue"/>
                <w:color w:val="000000" w:themeColor="text1"/>
                <w:sz w:val="18"/>
                <w:szCs w:val="18"/>
              </w:rPr>
              <w:t>A1 Secondary treated sewage effluent</w:t>
            </w:r>
          </w:p>
        </w:tc>
        <w:tc>
          <w:tcPr>
            <w:tcW w:w="1252" w:type="pct"/>
          </w:tcPr>
          <w:p w14:paraId="7175BEA6" w14:textId="7D1FC89B" w:rsidR="00BA3F6B" w:rsidRPr="00BA3F6B" w:rsidRDefault="00BA3F6B" w:rsidP="007B19EC">
            <w:pPr>
              <w:pStyle w:val="TableText"/>
              <w:rPr>
                <w:rStyle w:val="Blue"/>
                <w:color w:val="000000" w:themeColor="text1"/>
                <w:sz w:val="18"/>
                <w:szCs w:val="18"/>
              </w:rPr>
            </w:pPr>
            <w:r w:rsidRPr="00BA3F6B">
              <w:rPr>
                <w:rStyle w:val="Blue"/>
                <w:color w:val="000000" w:themeColor="text1"/>
                <w:sz w:val="18"/>
                <w:szCs w:val="18"/>
              </w:rPr>
              <w:t>Final Effluent Discharge Point</w:t>
            </w:r>
          </w:p>
        </w:tc>
        <w:tc>
          <w:tcPr>
            <w:tcW w:w="1174" w:type="pct"/>
          </w:tcPr>
          <w:p w14:paraId="4D1FDDF7" w14:textId="294F7D75" w:rsidR="00BA3F6B" w:rsidRPr="00BA3F6B" w:rsidRDefault="00BA3F6B" w:rsidP="007B19EC">
            <w:pPr>
              <w:pStyle w:val="TableText"/>
              <w:rPr>
                <w:rStyle w:val="Blue"/>
                <w:color w:val="000000" w:themeColor="text1"/>
                <w:sz w:val="18"/>
                <w:szCs w:val="18"/>
              </w:rPr>
            </w:pPr>
            <w:r w:rsidRPr="00BA3F6B">
              <w:rPr>
                <w:rStyle w:val="Blue"/>
                <w:color w:val="000000" w:themeColor="text1"/>
                <w:sz w:val="18"/>
                <w:szCs w:val="18"/>
              </w:rPr>
              <w:t>SN 49474 47095</w:t>
            </w:r>
          </w:p>
        </w:tc>
        <w:tc>
          <w:tcPr>
            <w:tcW w:w="1089" w:type="pct"/>
            <w:vMerge w:val="restart"/>
          </w:tcPr>
          <w:p w14:paraId="5A9329B7" w14:textId="12E4C1F0" w:rsidR="00BA3F6B" w:rsidRPr="00BA3F6B" w:rsidRDefault="00BA3F6B" w:rsidP="007B19EC">
            <w:pPr>
              <w:pStyle w:val="TableText"/>
              <w:rPr>
                <w:rStyle w:val="Blue"/>
                <w:color w:val="000000" w:themeColor="text1"/>
                <w:sz w:val="18"/>
                <w:szCs w:val="18"/>
              </w:rPr>
            </w:pPr>
            <w:r w:rsidRPr="00BA3F6B">
              <w:rPr>
                <w:rStyle w:val="Blue"/>
                <w:color w:val="000000" w:themeColor="text1"/>
                <w:sz w:val="18"/>
                <w:szCs w:val="18"/>
              </w:rPr>
              <w:t xml:space="preserve">Nant </w:t>
            </w:r>
            <w:proofErr w:type="spellStart"/>
            <w:r w:rsidRPr="00BA3F6B">
              <w:rPr>
                <w:rStyle w:val="Blue"/>
                <w:color w:val="000000" w:themeColor="text1"/>
                <w:sz w:val="18"/>
                <w:szCs w:val="18"/>
              </w:rPr>
              <w:t>Cledlyn</w:t>
            </w:r>
            <w:proofErr w:type="spellEnd"/>
          </w:p>
        </w:tc>
      </w:tr>
      <w:tr w:rsidR="00BA3F6B" w:rsidRPr="008F36B8" w14:paraId="10B1CB26" w14:textId="77777777" w:rsidTr="007B19EC">
        <w:trPr>
          <w:cantSplit/>
        </w:trPr>
        <w:tc>
          <w:tcPr>
            <w:tcW w:w="1485" w:type="pct"/>
          </w:tcPr>
          <w:p w14:paraId="2C7BC43B" w14:textId="4E224616" w:rsidR="00BA3F6B" w:rsidRPr="008F36B8" w:rsidRDefault="00BA3F6B" w:rsidP="007B19EC">
            <w:pPr>
              <w:pStyle w:val="TableText"/>
              <w:rPr>
                <w:rStyle w:val="Blue"/>
                <w:sz w:val="18"/>
                <w:szCs w:val="18"/>
              </w:rPr>
            </w:pPr>
            <w:r w:rsidRPr="00D935CF">
              <w:rPr>
                <w:rStyle w:val="Blue"/>
                <w:color w:val="000000" w:themeColor="text1"/>
                <w:sz w:val="18"/>
                <w:szCs w:val="18"/>
              </w:rPr>
              <w:t>A2 Storm sewage</w:t>
            </w:r>
          </w:p>
        </w:tc>
        <w:tc>
          <w:tcPr>
            <w:tcW w:w="1252" w:type="pct"/>
          </w:tcPr>
          <w:p w14:paraId="2323C9A0" w14:textId="30020723" w:rsidR="00BA3F6B" w:rsidRPr="00BA3F6B" w:rsidRDefault="00BA3F6B" w:rsidP="007B19EC">
            <w:pPr>
              <w:pStyle w:val="TableText"/>
              <w:rPr>
                <w:rStyle w:val="Blue"/>
                <w:color w:val="000000" w:themeColor="text1"/>
                <w:sz w:val="18"/>
                <w:szCs w:val="18"/>
              </w:rPr>
            </w:pPr>
            <w:r w:rsidRPr="00BA3F6B">
              <w:rPr>
                <w:rStyle w:val="Blue"/>
                <w:color w:val="000000" w:themeColor="text1"/>
                <w:sz w:val="18"/>
                <w:szCs w:val="18"/>
              </w:rPr>
              <w:t>Storm Discharge Point</w:t>
            </w:r>
          </w:p>
        </w:tc>
        <w:tc>
          <w:tcPr>
            <w:tcW w:w="1174" w:type="pct"/>
          </w:tcPr>
          <w:p w14:paraId="2EFACFD3" w14:textId="1D7C3E9C" w:rsidR="00BA3F6B" w:rsidRPr="00BA3F6B" w:rsidRDefault="00BA3F6B" w:rsidP="007B19EC">
            <w:pPr>
              <w:pStyle w:val="TableText"/>
              <w:rPr>
                <w:rStyle w:val="Blue"/>
                <w:color w:val="000000" w:themeColor="text1"/>
                <w:sz w:val="18"/>
                <w:szCs w:val="18"/>
              </w:rPr>
            </w:pPr>
            <w:r w:rsidRPr="00BA3F6B">
              <w:rPr>
                <w:rStyle w:val="Blue"/>
                <w:color w:val="000000" w:themeColor="text1"/>
                <w:sz w:val="18"/>
                <w:szCs w:val="18"/>
              </w:rPr>
              <w:t>SN 49474 47095</w:t>
            </w:r>
          </w:p>
        </w:tc>
        <w:tc>
          <w:tcPr>
            <w:tcW w:w="1089" w:type="pct"/>
            <w:vMerge/>
          </w:tcPr>
          <w:p w14:paraId="67039D2E" w14:textId="5B69A0EF" w:rsidR="00BA3F6B" w:rsidRPr="00563AAF" w:rsidRDefault="00BA3F6B" w:rsidP="00BA3F6B">
            <w:pPr>
              <w:pStyle w:val="TableText"/>
              <w:ind w:left="0"/>
              <w:rPr>
                <w:rStyle w:val="Blue"/>
                <w:color w:val="FF0000"/>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702"/>
        <w:gridCol w:w="1274"/>
        <w:gridCol w:w="2269"/>
        <w:gridCol w:w="1691"/>
      </w:tblGrid>
      <w:tr w:rsidR="000C7E7B" w:rsidRPr="008F36B8" w14:paraId="41125316" w14:textId="5FF249F6" w:rsidTr="007B19EC">
        <w:trPr>
          <w:cantSplit/>
          <w:tblHeader/>
        </w:trPr>
        <w:tc>
          <w:tcPr>
            <w:tcW w:w="406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3" w:type="pct"/>
            <w:shd w:val="clear" w:color="auto" w:fill="000000"/>
          </w:tcPr>
          <w:p w14:paraId="6D0C4306" w14:textId="77777777" w:rsidR="000C7E7B" w:rsidRPr="008F36B8" w:rsidRDefault="000C7E7B" w:rsidP="00BB22EC">
            <w:pPr>
              <w:pStyle w:val="TableText"/>
              <w:keepNext/>
              <w:rPr>
                <w:b/>
                <w:sz w:val="18"/>
                <w:szCs w:val="18"/>
              </w:rPr>
            </w:pPr>
          </w:p>
        </w:tc>
      </w:tr>
      <w:tr w:rsidR="00BA3F6B" w:rsidRPr="008F36B8" w14:paraId="38614349" w14:textId="0A742329" w:rsidTr="00BA3F6B">
        <w:trPr>
          <w:cantSplit/>
          <w:tblHeader/>
        </w:trPr>
        <w:tc>
          <w:tcPr>
            <w:tcW w:w="1173" w:type="pct"/>
          </w:tcPr>
          <w:p w14:paraId="770A5586" w14:textId="23B863AE" w:rsidR="00BA3F6B" w:rsidRPr="00BA3F6B" w:rsidRDefault="00BA3F6B" w:rsidP="000C7E7B">
            <w:pPr>
              <w:pStyle w:val="TableText"/>
              <w:keepNext/>
              <w:rPr>
                <w:b/>
                <w:color w:val="000000" w:themeColor="text1"/>
                <w:sz w:val="18"/>
                <w:szCs w:val="18"/>
              </w:rPr>
            </w:pPr>
            <w:r w:rsidRPr="00BA3F6B">
              <w:rPr>
                <w:b/>
                <w:color w:val="000000" w:themeColor="text1"/>
                <w:sz w:val="18"/>
                <w:szCs w:val="18"/>
              </w:rPr>
              <w:t xml:space="preserve">Effluents and discharge points </w:t>
            </w:r>
          </w:p>
        </w:tc>
        <w:tc>
          <w:tcPr>
            <w:tcW w:w="939" w:type="pct"/>
          </w:tcPr>
          <w:p w14:paraId="627FE10D" w14:textId="77777777" w:rsidR="00BA3F6B" w:rsidRPr="00BA3F6B" w:rsidRDefault="00BA3F6B" w:rsidP="000C7E7B">
            <w:pPr>
              <w:pStyle w:val="TableText"/>
              <w:keepNext/>
              <w:rPr>
                <w:b/>
                <w:color w:val="000000" w:themeColor="text1"/>
                <w:sz w:val="18"/>
                <w:szCs w:val="18"/>
              </w:rPr>
            </w:pPr>
            <w:r w:rsidRPr="00BA3F6B">
              <w:rPr>
                <w:b/>
                <w:color w:val="000000" w:themeColor="text1"/>
                <w:sz w:val="18"/>
                <w:szCs w:val="18"/>
              </w:rPr>
              <w:t>Description of discharge</w:t>
            </w:r>
          </w:p>
        </w:tc>
        <w:tc>
          <w:tcPr>
            <w:tcW w:w="703" w:type="pct"/>
          </w:tcPr>
          <w:p w14:paraId="5EE994CD" w14:textId="77777777" w:rsidR="00BA3F6B" w:rsidRPr="00BA3F6B" w:rsidRDefault="00BA3F6B" w:rsidP="000C7E7B">
            <w:pPr>
              <w:pStyle w:val="TableText"/>
              <w:keepNext/>
              <w:rPr>
                <w:b/>
                <w:color w:val="000000" w:themeColor="text1"/>
                <w:sz w:val="18"/>
                <w:szCs w:val="18"/>
              </w:rPr>
            </w:pPr>
            <w:r w:rsidRPr="00BA3F6B">
              <w:rPr>
                <w:b/>
                <w:color w:val="000000" w:themeColor="text1"/>
                <w:sz w:val="18"/>
                <w:szCs w:val="18"/>
              </w:rPr>
              <w:t>Overflow setting l/s</w:t>
            </w:r>
          </w:p>
        </w:tc>
        <w:tc>
          <w:tcPr>
            <w:tcW w:w="1251" w:type="pct"/>
          </w:tcPr>
          <w:p w14:paraId="41FE5796" w14:textId="0FB7C4D8" w:rsidR="00BA3F6B" w:rsidRPr="00BA3F6B" w:rsidRDefault="00BA3F6B" w:rsidP="000C7E7B">
            <w:pPr>
              <w:pStyle w:val="TableText"/>
              <w:keepNext/>
              <w:rPr>
                <w:rStyle w:val="Red"/>
                <w:b/>
                <w:color w:val="000000" w:themeColor="text1"/>
                <w:sz w:val="18"/>
                <w:szCs w:val="18"/>
              </w:rPr>
            </w:pPr>
            <w:r w:rsidRPr="00BA3F6B">
              <w:rPr>
                <w:rStyle w:val="Red"/>
                <w:b/>
                <w:color w:val="000000" w:themeColor="text1"/>
                <w:sz w:val="18"/>
                <w:szCs w:val="18"/>
              </w:rPr>
              <w:t>Maximum size of solid matter</w:t>
            </w:r>
          </w:p>
        </w:tc>
        <w:tc>
          <w:tcPr>
            <w:tcW w:w="933" w:type="pct"/>
          </w:tcPr>
          <w:p w14:paraId="2475979D" w14:textId="71C50D13" w:rsidR="00BA3F6B" w:rsidRPr="00BA3F6B" w:rsidRDefault="00BA3F6B" w:rsidP="001B303B">
            <w:pPr>
              <w:pStyle w:val="TableText"/>
              <w:keepNext/>
              <w:rPr>
                <w:rStyle w:val="Red"/>
                <w:b/>
                <w:color w:val="000000" w:themeColor="text1"/>
                <w:sz w:val="18"/>
                <w:szCs w:val="18"/>
              </w:rPr>
            </w:pPr>
            <w:r w:rsidRPr="00BA3F6B">
              <w:rPr>
                <w:rStyle w:val="Red"/>
                <w:b/>
                <w:color w:val="000000" w:themeColor="text1"/>
                <w:sz w:val="18"/>
                <w:szCs w:val="18"/>
              </w:rPr>
              <w:t>Screen aperture size</w:t>
            </w:r>
          </w:p>
        </w:tc>
      </w:tr>
      <w:tr w:rsidR="00BA3F6B" w:rsidRPr="008F36B8" w14:paraId="33E9E4B5" w14:textId="4E4632F5" w:rsidTr="00BA3F6B">
        <w:trPr>
          <w:cantSplit/>
        </w:trPr>
        <w:tc>
          <w:tcPr>
            <w:tcW w:w="1173" w:type="pct"/>
          </w:tcPr>
          <w:p w14:paraId="73D8BE62" w14:textId="2D520FB1" w:rsidR="00BA3F6B" w:rsidRPr="00BA3F6B" w:rsidRDefault="00BA3F6B" w:rsidP="009A1C04">
            <w:pPr>
              <w:pStyle w:val="TableText"/>
              <w:rPr>
                <w:rStyle w:val="Blue"/>
                <w:color w:val="000000" w:themeColor="text1"/>
                <w:sz w:val="18"/>
                <w:szCs w:val="18"/>
              </w:rPr>
            </w:pPr>
            <w:r w:rsidRPr="00BA3F6B">
              <w:rPr>
                <w:rStyle w:val="Blue"/>
                <w:color w:val="000000" w:themeColor="text1"/>
                <w:sz w:val="18"/>
                <w:szCs w:val="18"/>
              </w:rPr>
              <w:t>A2 Storm sewage via Storm Discharge Point</w:t>
            </w:r>
          </w:p>
        </w:tc>
        <w:tc>
          <w:tcPr>
            <w:tcW w:w="939" w:type="pct"/>
          </w:tcPr>
          <w:p w14:paraId="5D0CB487" w14:textId="77777777" w:rsidR="00BA3F6B" w:rsidRPr="00BA3F6B" w:rsidRDefault="00BA3F6B" w:rsidP="009A1C04">
            <w:pPr>
              <w:pStyle w:val="TableText"/>
              <w:rPr>
                <w:rStyle w:val="Blue"/>
                <w:color w:val="000000" w:themeColor="text1"/>
                <w:sz w:val="18"/>
                <w:szCs w:val="18"/>
              </w:rPr>
            </w:pPr>
            <w:r w:rsidRPr="00BA3F6B">
              <w:rPr>
                <w:rStyle w:val="Blue"/>
                <w:color w:val="000000" w:themeColor="text1"/>
                <w:sz w:val="18"/>
                <w:szCs w:val="18"/>
              </w:rPr>
              <w:t>Storm sewage</w:t>
            </w:r>
          </w:p>
        </w:tc>
        <w:tc>
          <w:tcPr>
            <w:tcW w:w="703" w:type="pct"/>
          </w:tcPr>
          <w:p w14:paraId="1F131938" w14:textId="7B0211B1" w:rsidR="00BA3F6B" w:rsidRPr="00BA3F6B" w:rsidRDefault="00BA3F6B" w:rsidP="007B19EC">
            <w:pPr>
              <w:pStyle w:val="NormalWeb"/>
              <w:spacing w:before="60" w:beforeAutospacing="0" w:after="60" w:afterAutospacing="0"/>
              <w:ind w:left="85" w:right="85"/>
              <w:rPr>
                <w:rStyle w:val="Blue"/>
                <w:rFonts w:ascii="Arial" w:hAnsi="Arial" w:cs="Arial"/>
                <w:color w:val="000000" w:themeColor="text1"/>
                <w:sz w:val="18"/>
                <w:szCs w:val="18"/>
              </w:rPr>
            </w:pPr>
            <w:r w:rsidRPr="00BA3F6B">
              <w:rPr>
                <w:rStyle w:val="Blue"/>
                <w:rFonts w:ascii="Arial" w:hAnsi="Arial" w:cs="Arial"/>
                <w:color w:val="000000" w:themeColor="text1"/>
                <w:sz w:val="18"/>
                <w:szCs w:val="18"/>
              </w:rPr>
              <w:t>7.1</w:t>
            </w:r>
          </w:p>
        </w:tc>
        <w:tc>
          <w:tcPr>
            <w:tcW w:w="1251" w:type="pct"/>
          </w:tcPr>
          <w:p w14:paraId="1639EC8E" w14:textId="49056A37" w:rsidR="00BA3F6B" w:rsidRPr="00BA3F6B" w:rsidRDefault="00BA3F6B" w:rsidP="00BA3F6B">
            <w:pPr>
              <w:pStyle w:val="TableText"/>
              <w:rPr>
                <w:rStyle w:val="Pink"/>
                <w:color w:val="000000" w:themeColor="text1"/>
                <w:sz w:val="18"/>
                <w:szCs w:val="18"/>
              </w:rPr>
            </w:pPr>
            <w:r w:rsidRPr="00BA3F6B">
              <w:rPr>
                <w:rStyle w:val="Blue"/>
                <w:color w:val="000000" w:themeColor="text1"/>
                <w:sz w:val="18"/>
                <w:szCs w:val="18"/>
              </w:rPr>
              <w:t>No greater than 6 mm in more than 1 dimension</w:t>
            </w:r>
          </w:p>
        </w:tc>
        <w:tc>
          <w:tcPr>
            <w:tcW w:w="933" w:type="pct"/>
          </w:tcPr>
          <w:p w14:paraId="1B1AFD75" w14:textId="77777777" w:rsidR="00BA3F6B" w:rsidRPr="00BA3F6B" w:rsidRDefault="00BA3F6B" w:rsidP="00BA3F6B">
            <w:pPr>
              <w:pStyle w:val="TableText"/>
              <w:rPr>
                <w:rStyle w:val="Blue"/>
                <w:color w:val="000000" w:themeColor="text1"/>
                <w:sz w:val="18"/>
                <w:szCs w:val="18"/>
              </w:rPr>
            </w:pPr>
            <w:r w:rsidRPr="00BA3F6B">
              <w:rPr>
                <w:rStyle w:val="Blue"/>
                <w:color w:val="000000" w:themeColor="text1"/>
                <w:sz w:val="18"/>
                <w:szCs w:val="18"/>
              </w:rPr>
              <w:t>6 mm x 6 mm</w:t>
            </w:r>
          </w:p>
          <w:p w14:paraId="761DC16F" w14:textId="0A6B566A" w:rsidR="00BA3F6B" w:rsidRPr="00BA3F6B" w:rsidRDefault="00BA3F6B" w:rsidP="009A1C04">
            <w:pPr>
              <w:pStyle w:val="TableText"/>
              <w:rPr>
                <w:rStyle w:val="Blue"/>
                <w:color w:val="000000" w:themeColor="text1"/>
                <w:sz w:val="18"/>
                <w:szCs w:val="18"/>
              </w:rPr>
            </w:pPr>
          </w:p>
        </w:tc>
      </w:tr>
    </w:tbl>
    <w:p w14:paraId="4E509E8F" w14:textId="77777777" w:rsidR="00940B66" w:rsidRPr="008F36B8" w:rsidRDefault="00940B66" w:rsidP="00D932BD">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154C6">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BA3F6B" w:rsidRPr="008F36B8" w14:paraId="34B4F023" w14:textId="77777777" w:rsidTr="006154C6">
        <w:trPr>
          <w:cantSplit/>
        </w:trPr>
        <w:tc>
          <w:tcPr>
            <w:tcW w:w="1095" w:type="pct"/>
            <w:vMerge w:val="restart"/>
          </w:tcPr>
          <w:p w14:paraId="5C451729" w14:textId="25897850"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A1 Secondary treated sewage effluent via Final Effluent Discharge Point</w:t>
            </w:r>
          </w:p>
        </w:tc>
        <w:tc>
          <w:tcPr>
            <w:tcW w:w="1173" w:type="pct"/>
          </w:tcPr>
          <w:p w14:paraId="601451EF" w14:textId="7935A438"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Final effluent sampling</w:t>
            </w:r>
          </w:p>
        </w:tc>
        <w:tc>
          <w:tcPr>
            <w:tcW w:w="1173" w:type="pct"/>
          </w:tcPr>
          <w:p w14:paraId="06981C9D" w14:textId="245BBA55" w:rsidR="00BA3F6B" w:rsidRPr="006154C6" w:rsidRDefault="006154C6" w:rsidP="00BA3F6B">
            <w:pPr>
              <w:pStyle w:val="TableText"/>
              <w:rPr>
                <w:rStyle w:val="Blue"/>
                <w:color w:val="000000" w:themeColor="text1"/>
                <w:sz w:val="18"/>
                <w:szCs w:val="18"/>
              </w:rPr>
            </w:pPr>
            <w:r w:rsidRPr="006154C6">
              <w:rPr>
                <w:rStyle w:val="Blue"/>
                <w:color w:val="000000" w:themeColor="text1"/>
                <w:sz w:val="18"/>
                <w:szCs w:val="18"/>
              </w:rPr>
              <w:t>SN 49477 47117</w:t>
            </w:r>
          </w:p>
        </w:tc>
        <w:tc>
          <w:tcPr>
            <w:tcW w:w="1559" w:type="pct"/>
          </w:tcPr>
          <w:p w14:paraId="148E5DE6" w14:textId="408F08F5"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Final Effluent Sample Point</w:t>
            </w:r>
          </w:p>
        </w:tc>
      </w:tr>
      <w:tr w:rsidR="00BA3F6B" w:rsidRPr="008F36B8" w14:paraId="3CC22947" w14:textId="77777777" w:rsidTr="006154C6">
        <w:trPr>
          <w:cantSplit/>
        </w:trPr>
        <w:tc>
          <w:tcPr>
            <w:tcW w:w="1095" w:type="pct"/>
            <w:vMerge/>
          </w:tcPr>
          <w:p w14:paraId="1C6D2F4E" w14:textId="77777777" w:rsidR="00BA3F6B" w:rsidRPr="006154C6" w:rsidRDefault="00BA3F6B" w:rsidP="00BA3F6B">
            <w:pPr>
              <w:pStyle w:val="TableText"/>
              <w:rPr>
                <w:rStyle w:val="Blue"/>
                <w:color w:val="000000" w:themeColor="text1"/>
                <w:sz w:val="18"/>
                <w:szCs w:val="18"/>
              </w:rPr>
            </w:pPr>
          </w:p>
        </w:tc>
        <w:tc>
          <w:tcPr>
            <w:tcW w:w="1173" w:type="pct"/>
          </w:tcPr>
          <w:p w14:paraId="23BC8CD8" w14:textId="4A577ADE"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MCERTS continuous flow monitoring</w:t>
            </w:r>
          </w:p>
        </w:tc>
        <w:tc>
          <w:tcPr>
            <w:tcW w:w="1173" w:type="pct"/>
          </w:tcPr>
          <w:p w14:paraId="1373F537" w14:textId="0FBF1D00" w:rsidR="00BA3F6B" w:rsidRPr="006154C6" w:rsidRDefault="006154C6" w:rsidP="00BA3F6B">
            <w:pPr>
              <w:pStyle w:val="TableText"/>
              <w:rPr>
                <w:rStyle w:val="Blue"/>
                <w:color w:val="000000" w:themeColor="text1"/>
                <w:sz w:val="18"/>
                <w:szCs w:val="18"/>
              </w:rPr>
            </w:pPr>
            <w:r w:rsidRPr="006154C6">
              <w:rPr>
                <w:rStyle w:val="Blue"/>
                <w:color w:val="000000" w:themeColor="text1"/>
                <w:sz w:val="18"/>
                <w:szCs w:val="18"/>
              </w:rPr>
              <w:t>SN 49459 47132</w:t>
            </w:r>
          </w:p>
        </w:tc>
        <w:tc>
          <w:tcPr>
            <w:tcW w:w="1559" w:type="pct"/>
          </w:tcPr>
          <w:p w14:paraId="6293020A" w14:textId="4B4F1184"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MCERTS Flow Monitoring Point</w:t>
            </w:r>
          </w:p>
        </w:tc>
      </w:tr>
      <w:tr w:rsidR="00BA3F6B" w:rsidRPr="008F36B8" w14:paraId="5DC0552A" w14:textId="77777777" w:rsidTr="006154C6">
        <w:trPr>
          <w:cantSplit/>
        </w:trPr>
        <w:tc>
          <w:tcPr>
            <w:tcW w:w="1095" w:type="pct"/>
            <w:vMerge w:val="restart"/>
          </w:tcPr>
          <w:p w14:paraId="2A2FADF5" w14:textId="4B5AC583"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A2 Storm sewage via Storm Discharge Point</w:t>
            </w:r>
          </w:p>
        </w:tc>
        <w:tc>
          <w:tcPr>
            <w:tcW w:w="1173" w:type="pct"/>
          </w:tcPr>
          <w:p w14:paraId="023152B2" w14:textId="63441951"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Storm effluent sampling</w:t>
            </w:r>
          </w:p>
        </w:tc>
        <w:tc>
          <w:tcPr>
            <w:tcW w:w="1173" w:type="pct"/>
          </w:tcPr>
          <w:p w14:paraId="393E1D1A" w14:textId="012F2D28" w:rsidR="00BA3F6B" w:rsidRPr="006154C6" w:rsidRDefault="00025ED1" w:rsidP="00BA3F6B">
            <w:pPr>
              <w:pStyle w:val="TableText"/>
              <w:rPr>
                <w:rStyle w:val="Blue"/>
                <w:color w:val="000000" w:themeColor="text1"/>
                <w:sz w:val="18"/>
                <w:szCs w:val="18"/>
              </w:rPr>
            </w:pPr>
            <w:r w:rsidRPr="00025ED1">
              <w:rPr>
                <w:rStyle w:val="Blue"/>
                <w:color w:val="000000" w:themeColor="text1"/>
                <w:sz w:val="18"/>
                <w:szCs w:val="18"/>
              </w:rPr>
              <w:t>SN 49458 47123</w:t>
            </w:r>
          </w:p>
        </w:tc>
        <w:tc>
          <w:tcPr>
            <w:tcW w:w="1559" w:type="pct"/>
          </w:tcPr>
          <w:p w14:paraId="1EEF4F42" w14:textId="2B025A04"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Storm Sample Point</w:t>
            </w:r>
          </w:p>
        </w:tc>
      </w:tr>
      <w:tr w:rsidR="00BA3F6B" w:rsidRPr="008F36B8" w14:paraId="5F057204" w14:textId="77777777" w:rsidTr="006154C6">
        <w:trPr>
          <w:cantSplit/>
        </w:trPr>
        <w:tc>
          <w:tcPr>
            <w:tcW w:w="1095" w:type="pct"/>
            <w:vMerge/>
          </w:tcPr>
          <w:p w14:paraId="36902352" w14:textId="77777777" w:rsidR="00BA3F6B" w:rsidRPr="006154C6" w:rsidRDefault="00BA3F6B" w:rsidP="00BA3F6B">
            <w:pPr>
              <w:pStyle w:val="TableText"/>
              <w:rPr>
                <w:rStyle w:val="Blue"/>
                <w:color w:val="000000" w:themeColor="text1"/>
                <w:sz w:val="18"/>
                <w:szCs w:val="18"/>
              </w:rPr>
            </w:pPr>
          </w:p>
        </w:tc>
        <w:tc>
          <w:tcPr>
            <w:tcW w:w="1173" w:type="pct"/>
          </w:tcPr>
          <w:p w14:paraId="52A7CC51" w14:textId="084EE859"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MCERTS event duration monitoring</w:t>
            </w:r>
          </w:p>
        </w:tc>
        <w:tc>
          <w:tcPr>
            <w:tcW w:w="1173" w:type="pct"/>
          </w:tcPr>
          <w:p w14:paraId="0A561CDD" w14:textId="47FB4CB1" w:rsidR="00BA3F6B" w:rsidRPr="006154C6" w:rsidRDefault="00025ED1" w:rsidP="00BA3F6B">
            <w:pPr>
              <w:pStyle w:val="TableText"/>
              <w:rPr>
                <w:rStyle w:val="Blue"/>
                <w:color w:val="000000" w:themeColor="text1"/>
                <w:sz w:val="18"/>
                <w:szCs w:val="18"/>
              </w:rPr>
            </w:pPr>
            <w:r w:rsidRPr="00025ED1">
              <w:rPr>
                <w:rStyle w:val="Blue"/>
                <w:color w:val="000000" w:themeColor="text1"/>
                <w:sz w:val="18"/>
                <w:szCs w:val="18"/>
              </w:rPr>
              <w:t>SN 49459 47145</w:t>
            </w:r>
          </w:p>
        </w:tc>
        <w:tc>
          <w:tcPr>
            <w:tcW w:w="1559" w:type="pct"/>
          </w:tcPr>
          <w:p w14:paraId="249E112B" w14:textId="4DFF8B33"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MCERTS Storm to Environment EDM Monitoring Point</w:t>
            </w:r>
          </w:p>
        </w:tc>
      </w:tr>
      <w:tr w:rsidR="00BA3F6B" w:rsidRPr="008F36B8" w14:paraId="6C9142D7" w14:textId="77777777" w:rsidTr="006154C6">
        <w:trPr>
          <w:cantSplit/>
        </w:trPr>
        <w:tc>
          <w:tcPr>
            <w:tcW w:w="1095" w:type="pct"/>
            <w:vMerge/>
          </w:tcPr>
          <w:p w14:paraId="0C7992FE" w14:textId="77777777" w:rsidR="00BA3F6B" w:rsidRPr="006154C6" w:rsidRDefault="00BA3F6B" w:rsidP="00BA3F6B">
            <w:pPr>
              <w:pStyle w:val="TableText"/>
              <w:rPr>
                <w:rStyle w:val="Blue"/>
                <w:color w:val="000000" w:themeColor="text1"/>
                <w:sz w:val="18"/>
                <w:szCs w:val="18"/>
              </w:rPr>
            </w:pPr>
          </w:p>
        </w:tc>
        <w:tc>
          <w:tcPr>
            <w:tcW w:w="1173" w:type="pct"/>
          </w:tcPr>
          <w:p w14:paraId="2F08E068" w14:textId="622CCA8D"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Flow passed forward monitoring</w:t>
            </w:r>
          </w:p>
        </w:tc>
        <w:tc>
          <w:tcPr>
            <w:tcW w:w="1173" w:type="pct"/>
          </w:tcPr>
          <w:p w14:paraId="0295D039" w14:textId="52ABCA22" w:rsidR="00BA3F6B" w:rsidRPr="006154C6" w:rsidRDefault="00025ED1" w:rsidP="00BA3F6B">
            <w:pPr>
              <w:pStyle w:val="TableText"/>
              <w:rPr>
                <w:rStyle w:val="Blue"/>
                <w:color w:val="000000" w:themeColor="text1"/>
                <w:sz w:val="18"/>
                <w:szCs w:val="18"/>
              </w:rPr>
            </w:pPr>
            <w:r w:rsidRPr="00025ED1">
              <w:rPr>
                <w:rStyle w:val="Blue"/>
                <w:color w:val="000000" w:themeColor="text1"/>
                <w:sz w:val="18"/>
                <w:szCs w:val="18"/>
              </w:rPr>
              <w:t>SN 49459 47132</w:t>
            </w:r>
          </w:p>
        </w:tc>
        <w:tc>
          <w:tcPr>
            <w:tcW w:w="1559" w:type="pct"/>
          </w:tcPr>
          <w:p w14:paraId="4861D766" w14:textId="5FD60AE3" w:rsidR="00BA3F6B" w:rsidRPr="006154C6" w:rsidRDefault="00BA3F6B" w:rsidP="00BA3F6B">
            <w:pPr>
              <w:pStyle w:val="TableText"/>
              <w:rPr>
                <w:rStyle w:val="Blue"/>
                <w:color w:val="000000" w:themeColor="text1"/>
                <w:sz w:val="18"/>
                <w:szCs w:val="18"/>
              </w:rPr>
            </w:pPr>
            <w:r w:rsidRPr="006154C6">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8861D4">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8861D4" w:rsidRDefault="00821962" w:rsidP="00821962">
            <w:pPr>
              <w:pStyle w:val="TableText"/>
              <w:rPr>
                <w:rStyle w:val="Red"/>
                <w:b/>
                <w:color w:val="000000" w:themeColor="text1"/>
                <w:sz w:val="18"/>
                <w:szCs w:val="18"/>
              </w:rPr>
            </w:pPr>
            <w:r w:rsidRPr="008861D4">
              <w:rPr>
                <w:rStyle w:val="Red"/>
                <w:b/>
                <w:color w:val="000000" w:themeColor="text1"/>
                <w:sz w:val="18"/>
                <w:szCs w:val="18"/>
              </w:rPr>
              <w:t>Number of s</w:t>
            </w:r>
            <w:bookmarkStart w:id="10" w:name="_Hlt511551491"/>
            <w:bookmarkEnd w:id="10"/>
            <w:r w:rsidRPr="008861D4">
              <w:rPr>
                <w:rStyle w:val="Red"/>
                <w:b/>
                <w:color w:val="000000" w:themeColor="text1"/>
                <w:sz w:val="18"/>
                <w:szCs w:val="18"/>
              </w:rPr>
              <w:t>amples taken in any period of 12 months</w:t>
            </w:r>
          </w:p>
        </w:tc>
        <w:tc>
          <w:tcPr>
            <w:tcW w:w="2660" w:type="pct"/>
          </w:tcPr>
          <w:p w14:paraId="182EF317" w14:textId="77777777" w:rsidR="00821962" w:rsidRPr="008861D4" w:rsidRDefault="00821962" w:rsidP="00821962">
            <w:pPr>
              <w:pStyle w:val="TableText"/>
              <w:rPr>
                <w:rStyle w:val="Red"/>
                <w:b/>
                <w:color w:val="000000" w:themeColor="text1"/>
                <w:sz w:val="18"/>
                <w:szCs w:val="18"/>
              </w:rPr>
            </w:pPr>
            <w:r w:rsidRPr="008861D4">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4–7  </w:t>
            </w:r>
          </w:p>
        </w:tc>
        <w:tc>
          <w:tcPr>
            <w:tcW w:w="2660" w:type="pct"/>
          </w:tcPr>
          <w:p w14:paraId="69C4BC74"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8–16</w:t>
            </w:r>
          </w:p>
        </w:tc>
        <w:tc>
          <w:tcPr>
            <w:tcW w:w="2660" w:type="pct"/>
          </w:tcPr>
          <w:p w14:paraId="0648B3A3"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17–28 </w:t>
            </w:r>
          </w:p>
        </w:tc>
        <w:tc>
          <w:tcPr>
            <w:tcW w:w="2660" w:type="pct"/>
          </w:tcPr>
          <w:p w14:paraId="778D512A"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29–40 </w:t>
            </w:r>
          </w:p>
        </w:tc>
        <w:tc>
          <w:tcPr>
            <w:tcW w:w="2660" w:type="pct"/>
          </w:tcPr>
          <w:p w14:paraId="1B0C750B"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41–53  </w:t>
            </w:r>
          </w:p>
        </w:tc>
        <w:tc>
          <w:tcPr>
            <w:tcW w:w="2660" w:type="pct"/>
          </w:tcPr>
          <w:p w14:paraId="6261ED31"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54–67  </w:t>
            </w:r>
          </w:p>
        </w:tc>
        <w:tc>
          <w:tcPr>
            <w:tcW w:w="2660" w:type="pct"/>
          </w:tcPr>
          <w:p w14:paraId="3DA4AA29"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68–81  </w:t>
            </w:r>
          </w:p>
        </w:tc>
        <w:tc>
          <w:tcPr>
            <w:tcW w:w="2660" w:type="pct"/>
          </w:tcPr>
          <w:p w14:paraId="240BF003"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82–95 </w:t>
            </w:r>
          </w:p>
        </w:tc>
        <w:tc>
          <w:tcPr>
            <w:tcW w:w="2660" w:type="pct"/>
          </w:tcPr>
          <w:p w14:paraId="3947566A"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96–110 </w:t>
            </w:r>
          </w:p>
        </w:tc>
        <w:tc>
          <w:tcPr>
            <w:tcW w:w="2660" w:type="pct"/>
          </w:tcPr>
          <w:p w14:paraId="7B637391"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111–125  </w:t>
            </w:r>
          </w:p>
        </w:tc>
        <w:tc>
          <w:tcPr>
            <w:tcW w:w="2660" w:type="pct"/>
          </w:tcPr>
          <w:p w14:paraId="3A267D7B"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126–140  </w:t>
            </w:r>
          </w:p>
        </w:tc>
        <w:tc>
          <w:tcPr>
            <w:tcW w:w="2660" w:type="pct"/>
          </w:tcPr>
          <w:p w14:paraId="49045AEB"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141–155  </w:t>
            </w:r>
          </w:p>
        </w:tc>
        <w:tc>
          <w:tcPr>
            <w:tcW w:w="2660" w:type="pct"/>
          </w:tcPr>
          <w:p w14:paraId="68142938"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156–171  </w:t>
            </w:r>
          </w:p>
        </w:tc>
        <w:tc>
          <w:tcPr>
            <w:tcW w:w="2660" w:type="pct"/>
          </w:tcPr>
          <w:p w14:paraId="7C328F6C"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172–187 </w:t>
            </w:r>
          </w:p>
        </w:tc>
        <w:tc>
          <w:tcPr>
            <w:tcW w:w="2660" w:type="pct"/>
          </w:tcPr>
          <w:p w14:paraId="3D32E7D7"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188–203  </w:t>
            </w:r>
          </w:p>
        </w:tc>
        <w:tc>
          <w:tcPr>
            <w:tcW w:w="2660" w:type="pct"/>
          </w:tcPr>
          <w:p w14:paraId="757AB9A0"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204–219  </w:t>
            </w:r>
          </w:p>
        </w:tc>
        <w:tc>
          <w:tcPr>
            <w:tcW w:w="2660" w:type="pct"/>
          </w:tcPr>
          <w:p w14:paraId="7C72F087"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220–235  </w:t>
            </w:r>
          </w:p>
        </w:tc>
        <w:tc>
          <w:tcPr>
            <w:tcW w:w="2660" w:type="pct"/>
          </w:tcPr>
          <w:p w14:paraId="777683AB"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236–251 </w:t>
            </w:r>
          </w:p>
        </w:tc>
        <w:tc>
          <w:tcPr>
            <w:tcW w:w="2660" w:type="pct"/>
          </w:tcPr>
          <w:p w14:paraId="1036B43A"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252–268 </w:t>
            </w:r>
          </w:p>
        </w:tc>
        <w:tc>
          <w:tcPr>
            <w:tcW w:w="2660" w:type="pct"/>
          </w:tcPr>
          <w:p w14:paraId="758D1B52"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269–284  </w:t>
            </w:r>
          </w:p>
        </w:tc>
        <w:tc>
          <w:tcPr>
            <w:tcW w:w="2660" w:type="pct"/>
          </w:tcPr>
          <w:p w14:paraId="059DCBA8"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285–300  </w:t>
            </w:r>
          </w:p>
        </w:tc>
        <w:tc>
          <w:tcPr>
            <w:tcW w:w="2660" w:type="pct"/>
          </w:tcPr>
          <w:p w14:paraId="2E8AAEFB"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301–317 </w:t>
            </w:r>
          </w:p>
        </w:tc>
        <w:tc>
          <w:tcPr>
            <w:tcW w:w="2660" w:type="pct"/>
          </w:tcPr>
          <w:p w14:paraId="4208F093"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318–334  </w:t>
            </w:r>
          </w:p>
        </w:tc>
        <w:tc>
          <w:tcPr>
            <w:tcW w:w="2660" w:type="pct"/>
          </w:tcPr>
          <w:p w14:paraId="3F38A396"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335–350 </w:t>
            </w:r>
          </w:p>
        </w:tc>
        <w:tc>
          <w:tcPr>
            <w:tcW w:w="2660" w:type="pct"/>
          </w:tcPr>
          <w:p w14:paraId="69B8293B"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351–365 </w:t>
            </w:r>
          </w:p>
        </w:tc>
        <w:tc>
          <w:tcPr>
            <w:tcW w:w="2660" w:type="pct"/>
          </w:tcPr>
          <w:p w14:paraId="3579A65B"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 xml:space="preserve"> 25</w:t>
            </w:r>
          </w:p>
        </w:tc>
      </w:tr>
    </w:tbl>
    <w:p w14:paraId="6186E131" w14:textId="77777777" w:rsidR="00821962" w:rsidRPr="008861D4" w:rsidRDefault="005D2F25" w:rsidP="00821962">
      <w:pPr>
        <w:pStyle w:val="Heading1NotIndexed"/>
        <w:ind w:left="567"/>
        <w:rPr>
          <w:rStyle w:val="Red"/>
          <w:color w:val="000000" w:themeColor="text1"/>
        </w:rPr>
      </w:pPr>
      <w:r w:rsidRPr="008F36B8">
        <w:rPr>
          <w:rStyle w:val="Red"/>
        </w:rPr>
        <w:br w:type="page"/>
      </w:r>
      <w:r w:rsidR="00821962" w:rsidRPr="008861D4">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8861D4" w:rsidRPr="008861D4" w14:paraId="15F89F50" w14:textId="77777777" w:rsidTr="001F4EC0">
        <w:trPr>
          <w:cantSplit/>
          <w:tblHeader/>
        </w:trPr>
        <w:tc>
          <w:tcPr>
            <w:tcW w:w="737" w:type="pct"/>
          </w:tcPr>
          <w:p w14:paraId="0E79F7C9" w14:textId="77777777" w:rsidR="00821962" w:rsidRPr="008861D4" w:rsidRDefault="00821962" w:rsidP="00821962">
            <w:pPr>
              <w:pStyle w:val="TableText"/>
              <w:rPr>
                <w:rStyle w:val="Red"/>
                <w:b/>
                <w:color w:val="000000" w:themeColor="text1"/>
                <w:sz w:val="18"/>
                <w:szCs w:val="18"/>
              </w:rPr>
            </w:pPr>
            <w:r w:rsidRPr="008861D4">
              <w:rPr>
                <w:rStyle w:val="Red"/>
                <w:b/>
                <w:color w:val="000000" w:themeColor="text1"/>
                <w:sz w:val="18"/>
                <w:szCs w:val="18"/>
              </w:rPr>
              <w:t>Parameter</w:t>
            </w:r>
          </w:p>
        </w:tc>
        <w:tc>
          <w:tcPr>
            <w:tcW w:w="1056" w:type="pct"/>
          </w:tcPr>
          <w:p w14:paraId="78238B78" w14:textId="77777777" w:rsidR="00821962" w:rsidRPr="008861D4" w:rsidRDefault="00821962" w:rsidP="00821962">
            <w:pPr>
              <w:pStyle w:val="TableText"/>
              <w:rPr>
                <w:rStyle w:val="Red"/>
                <w:b/>
                <w:color w:val="000000" w:themeColor="text1"/>
                <w:sz w:val="18"/>
                <w:szCs w:val="18"/>
              </w:rPr>
            </w:pPr>
            <w:r w:rsidRPr="008861D4">
              <w:rPr>
                <w:rStyle w:val="Red"/>
                <w:b/>
                <w:color w:val="000000" w:themeColor="text1"/>
                <w:sz w:val="18"/>
                <w:szCs w:val="18"/>
              </w:rPr>
              <w:t>‘Normal frequency’ of samples per year</w:t>
            </w:r>
          </w:p>
        </w:tc>
        <w:tc>
          <w:tcPr>
            <w:tcW w:w="1055" w:type="pct"/>
          </w:tcPr>
          <w:p w14:paraId="06AA764E" w14:textId="77777777" w:rsidR="00821962" w:rsidRPr="008861D4" w:rsidRDefault="00821962" w:rsidP="00821962">
            <w:pPr>
              <w:pStyle w:val="TableText"/>
              <w:rPr>
                <w:rStyle w:val="Red"/>
                <w:b/>
                <w:color w:val="000000" w:themeColor="text1"/>
                <w:sz w:val="18"/>
                <w:szCs w:val="18"/>
              </w:rPr>
            </w:pPr>
            <w:r w:rsidRPr="008861D4">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8861D4" w:rsidRDefault="00821962" w:rsidP="00821962">
            <w:pPr>
              <w:pStyle w:val="TableText"/>
              <w:rPr>
                <w:rStyle w:val="Red"/>
                <w:b/>
                <w:color w:val="000000" w:themeColor="text1"/>
                <w:sz w:val="18"/>
                <w:szCs w:val="18"/>
              </w:rPr>
            </w:pPr>
            <w:r w:rsidRPr="008861D4">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8861D4" w:rsidRDefault="00821962" w:rsidP="00821962">
            <w:pPr>
              <w:pStyle w:val="TableText"/>
              <w:rPr>
                <w:rStyle w:val="Red"/>
                <w:b/>
                <w:color w:val="000000" w:themeColor="text1"/>
                <w:sz w:val="18"/>
                <w:szCs w:val="18"/>
              </w:rPr>
            </w:pPr>
            <w:r w:rsidRPr="008861D4">
              <w:rPr>
                <w:rStyle w:val="Red"/>
                <w:b/>
                <w:color w:val="000000" w:themeColor="text1"/>
                <w:sz w:val="18"/>
                <w:szCs w:val="18"/>
              </w:rPr>
              <w:t>Out of hours samples</w:t>
            </w:r>
          </w:p>
        </w:tc>
      </w:tr>
      <w:tr w:rsidR="008861D4" w:rsidRPr="008861D4" w14:paraId="22B5F3DB" w14:textId="77777777" w:rsidTr="001F4EC0">
        <w:trPr>
          <w:cantSplit/>
        </w:trPr>
        <w:tc>
          <w:tcPr>
            <w:tcW w:w="737" w:type="pct"/>
          </w:tcPr>
          <w:p w14:paraId="7E04794E"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Sanitary</w:t>
            </w:r>
          </w:p>
          <w:p w14:paraId="0CAE9CDA" w14:textId="77777777" w:rsidR="00821962" w:rsidRPr="008861D4" w:rsidRDefault="00821962" w:rsidP="00821962">
            <w:pPr>
              <w:pStyle w:val="TableText"/>
              <w:rPr>
                <w:rStyle w:val="Red"/>
                <w:color w:val="000000" w:themeColor="text1"/>
                <w:sz w:val="18"/>
                <w:szCs w:val="18"/>
              </w:rPr>
            </w:pPr>
          </w:p>
        </w:tc>
        <w:tc>
          <w:tcPr>
            <w:tcW w:w="1056" w:type="pct"/>
          </w:tcPr>
          <w:p w14:paraId="21C3FFE2"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24</w:t>
            </w:r>
          </w:p>
        </w:tc>
        <w:tc>
          <w:tcPr>
            <w:tcW w:w="1055" w:type="pct"/>
          </w:tcPr>
          <w:p w14:paraId="773C4CC7"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12</w:t>
            </w:r>
          </w:p>
        </w:tc>
        <w:tc>
          <w:tcPr>
            <w:tcW w:w="1059" w:type="pct"/>
          </w:tcPr>
          <w:p w14:paraId="5F5A59AA"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24</w:t>
            </w:r>
          </w:p>
        </w:tc>
        <w:tc>
          <w:tcPr>
            <w:tcW w:w="1093" w:type="pct"/>
          </w:tcPr>
          <w:p w14:paraId="282EB3D6"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For 24 samples 2 out of hours samples per annum</w:t>
            </w:r>
          </w:p>
        </w:tc>
      </w:tr>
      <w:tr w:rsidR="00821962" w:rsidRPr="008861D4" w14:paraId="7C438A51" w14:textId="77777777" w:rsidTr="001F4EC0">
        <w:trPr>
          <w:cantSplit/>
        </w:trPr>
        <w:tc>
          <w:tcPr>
            <w:tcW w:w="737" w:type="pct"/>
          </w:tcPr>
          <w:p w14:paraId="3958ED9A"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Non sanitary</w:t>
            </w:r>
          </w:p>
          <w:p w14:paraId="23A00D01" w14:textId="77777777" w:rsidR="00821962" w:rsidRPr="008861D4" w:rsidRDefault="00821962" w:rsidP="00821962">
            <w:pPr>
              <w:pStyle w:val="TableText"/>
              <w:rPr>
                <w:rStyle w:val="Red"/>
                <w:color w:val="000000" w:themeColor="text1"/>
                <w:sz w:val="18"/>
                <w:szCs w:val="18"/>
              </w:rPr>
            </w:pPr>
          </w:p>
        </w:tc>
        <w:tc>
          <w:tcPr>
            <w:tcW w:w="1056" w:type="pct"/>
          </w:tcPr>
          <w:p w14:paraId="4E1FB3F5"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12</w:t>
            </w:r>
          </w:p>
        </w:tc>
        <w:tc>
          <w:tcPr>
            <w:tcW w:w="1055" w:type="pct"/>
          </w:tcPr>
          <w:p w14:paraId="31479A9E"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12</w:t>
            </w:r>
          </w:p>
        </w:tc>
        <w:tc>
          <w:tcPr>
            <w:tcW w:w="1059" w:type="pct"/>
          </w:tcPr>
          <w:p w14:paraId="2303665C"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12</w:t>
            </w:r>
          </w:p>
        </w:tc>
        <w:tc>
          <w:tcPr>
            <w:tcW w:w="1093" w:type="pct"/>
          </w:tcPr>
          <w:p w14:paraId="547A8B6C" w14:textId="77777777" w:rsidR="00821962" w:rsidRPr="008861D4" w:rsidRDefault="00821962" w:rsidP="00821962">
            <w:pPr>
              <w:pStyle w:val="TableText"/>
              <w:rPr>
                <w:rStyle w:val="Red"/>
                <w:color w:val="000000" w:themeColor="text1"/>
                <w:sz w:val="18"/>
                <w:szCs w:val="18"/>
              </w:rPr>
            </w:pPr>
            <w:r w:rsidRPr="008861D4">
              <w:rPr>
                <w:rStyle w:val="Red"/>
                <w:color w:val="000000" w:themeColor="text1"/>
                <w:sz w:val="18"/>
                <w:szCs w:val="18"/>
              </w:rPr>
              <w:t>For 12 samples 1 out of hours sample per annum</w:t>
            </w:r>
          </w:p>
        </w:tc>
      </w:tr>
    </w:tbl>
    <w:p w14:paraId="461E4EB2" w14:textId="77777777" w:rsidR="00821962" w:rsidRPr="008861D4" w:rsidRDefault="00821962" w:rsidP="00821962">
      <w:pPr>
        <w:ind w:left="567"/>
        <w:rPr>
          <w:rStyle w:val="Pink"/>
          <w:color w:val="000000" w:themeColor="text1"/>
        </w:rPr>
      </w:pPr>
    </w:p>
    <w:p w14:paraId="665F5C88" w14:textId="77777777" w:rsidR="008861D4" w:rsidRDefault="008861D4">
      <w:pPr>
        <w:rPr>
          <w:rFonts w:ascii="Arial" w:hAnsi="Arial"/>
          <w:b/>
          <w:kern w:val="28"/>
          <w:sz w:val="36"/>
        </w:rPr>
      </w:pPr>
      <w:r>
        <w:rPr>
          <w:sz w:val="36"/>
        </w:rPr>
        <w:br w:type="page"/>
      </w:r>
    </w:p>
    <w:p w14:paraId="74D11A76" w14:textId="777F369F"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38827658" w:rsidR="001A6A99" w:rsidRPr="001E6743" w:rsidRDefault="00D55C1F" w:rsidP="008861D4">
            <w:pPr>
              <w:pStyle w:val="TableText"/>
              <w:rPr>
                <w:b/>
                <w:i/>
                <w:iCs/>
                <w:sz w:val="18"/>
                <w:szCs w:val="18"/>
              </w:rPr>
            </w:pPr>
            <w:r w:rsidRPr="008F36B8">
              <w:rPr>
                <w:b/>
                <w:sz w:val="18"/>
                <w:szCs w:val="18"/>
              </w:rPr>
              <w:t>Monitoring point reference</w:t>
            </w:r>
          </w:p>
        </w:tc>
        <w:tc>
          <w:tcPr>
            <w:tcW w:w="1082" w:type="pct"/>
          </w:tcPr>
          <w:p w14:paraId="603B7ACA" w14:textId="2FF789E7" w:rsidR="001E6743" w:rsidRPr="008F36B8" w:rsidRDefault="00D55C1F" w:rsidP="00977B33">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E381154" w:rsidR="00D55C1F" w:rsidRPr="008861D4" w:rsidRDefault="002C4064" w:rsidP="00821962">
            <w:pPr>
              <w:pStyle w:val="TableText"/>
              <w:rPr>
                <w:rStyle w:val="Blue"/>
                <w:rFonts w:cs="Arial"/>
                <w:color w:val="000000" w:themeColor="text1"/>
                <w:sz w:val="18"/>
                <w:szCs w:val="18"/>
              </w:rPr>
            </w:pPr>
            <w:r w:rsidRPr="008861D4">
              <w:rPr>
                <w:rStyle w:val="Blue"/>
                <w:rFonts w:cs="Arial"/>
                <w:color w:val="000000" w:themeColor="text1"/>
                <w:sz w:val="18"/>
                <w:szCs w:val="18"/>
              </w:rPr>
              <w:t xml:space="preserve">A1 </w:t>
            </w:r>
            <w:r w:rsidR="00561C6E" w:rsidRPr="008861D4">
              <w:rPr>
                <w:rStyle w:val="Blue"/>
                <w:rFonts w:cs="Arial"/>
                <w:color w:val="000000" w:themeColor="text1"/>
                <w:sz w:val="18"/>
                <w:szCs w:val="18"/>
              </w:rPr>
              <w:t>S</w:t>
            </w:r>
            <w:r w:rsidRPr="008861D4">
              <w:rPr>
                <w:rStyle w:val="Blue"/>
                <w:rFonts w:cs="Arial"/>
                <w:color w:val="000000" w:themeColor="text1"/>
                <w:sz w:val="18"/>
                <w:szCs w:val="18"/>
              </w:rPr>
              <w:t>econdary treated sewage effluent via Final Effluent Discharge Point</w:t>
            </w:r>
          </w:p>
        </w:tc>
        <w:tc>
          <w:tcPr>
            <w:tcW w:w="1166" w:type="pct"/>
          </w:tcPr>
          <w:p w14:paraId="3025C85F" w14:textId="77777777" w:rsidR="00D55C1F" w:rsidRPr="008861D4" w:rsidRDefault="00D55C1F" w:rsidP="00821962">
            <w:pPr>
              <w:pStyle w:val="TableText"/>
              <w:rPr>
                <w:rStyle w:val="Blue"/>
                <w:rFonts w:cs="Arial"/>
                <w:color w:val="000000" w:themeColor="text1"/>
                <w:sz w:val="18"/>
                <w:szCs w:val="18"/>
              </w:rPr>
            </w:pPr>
            <w:r w:rsidRPr="008861D4">
              <w:rPr>
                <w:rStyle w:val="Blue"/>
                <w:rFonts w:cs="Arial"/>
                <w:color w:val="000000" w:themeColor="text1"/>
                <w:sz w:val="18"/>
                <w:szCs w:val="18"/>
              </w:rPr>
              <w:t>Dry Weather Flow (daily flows total)</w:t>
            </w:r>
          </w:p>
        </w:tc>
        <w:tc>
          <w:tcPr>
            <w:tcW w:w="1000" w:type="pct"/>
          </w:tcPr>
          <w:p w14:paraId="3484A241" w14:textId="33881C17" w:rsidR="00D55C1F" w:rsidRPr="008861D4" w:rsidRDefault="007A27A9" w:rsidP="00821962">
            <w:pPr>
              <w:pStyle w:val="TableText"/>
              <w:rPr>
                <w:rStyle w:val="Blue"/>
                <w:rFonts w:cs="Arial"/>
                <w:color w:val="000000" w:themeColor="text1"/>
                <w:sz w:val="18"/>
                <w:szCs w:val="18"/>
              </w:rPr>
            </w:pPr>
            <w:r w:rsidRPr="008861D4">
              <w:rPr>
                <w:rStyle w:val="Blue"/>
                <w:rFonts w:cs="Calibri"/>
                <w:color w:val="000000" w:themeColor="text1"/>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861D4"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8861D4" w:rsidRDefault="00D55C1F" w:rsidP="00821962">
            <w:pPr>
              <w:pStyle w:val="TableText"/>
              <w:rPr>
                <w:rStyle w:val="Blue"/>
                <w:rFonts w:cs="Arial"/>
                <w:color w:val="000000" w:themeColor="text1"/>
                <w:sz w:val="18"/>
                <w:szCs w:val="18"/>
              </w:rPr>
            </w:pPr>
            <w:r w:rsidRPr="008861D4">
              <w:rPr>
                <w:rStyle w:val="Blue"/>
                <w:rFonts w:cs="Arial"/>
                <w:color w:val="000000" w:themeColor="text1"/>
                <w:sz w:val="18"/>
                <w:szCs w:val="18"/>
              </w:rPr>
              <w:t>15-minute flow</w:t>
            </w:r>
          </w:p>
        </w:tc>
        <w:tc>
          <w:tcPr>
            <w:tcW w:w="1000" w:type="pct"/>
          </w:tcPr>
          <w:p w14:paraId="429B42A0" w14:textId="290C68F9" w:rsidR="00D55C1F" w:rsidRPr="008861D4" w:rsidRDefault="003A3DD7" w:rsidP="00821962">
            <w:pPr>
              <w:pStyle w:val="TableText"/>
              <w:rPr>
                <w:rStyle w:val="Blue"/>
                <w:rFonts w:cs="Arial"/>
                <w:color w:val="000000" w:themeColor="text1"/>
                <w:sz w:val="18"/>
                <w:szCs w:val="18"/>
              </w:rPr>
            </w:pPr>
            <w:r w:rsidRPr="008861D4">
              <w:rPr>
                <w:rStyle w:val="Blue"/>
                <w:rFonts w:cs="Arial"/>
                <w:color w:val="000000" w:themeColor="text1"/>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2200423A" w:rsidR="00D55C1F" w:rsidRPr="008861D4" w:rsidRDefault="00D55C1F" w:rsidP="00821962">
            <w:pPr>
              <w:pStyle w:val="TableText"/>
              <w:rPr>
                <w:rStyle w:val="Blue"/>
                <w:rFonts w:cs="Arial"/>
                <w:color w:val="000000" w:themeColor="text1"/>
                <w:sz w:val="18"/>
                <w:szCs w:val="18"/>
              </w:rPr>
            </w:pPr>
            <w:r w:rsidRPr="008861D4">
              <w:rPr>
                <w:rStyle w:val="Blue"/>
                <w:rFonts w:cs="Arial"/>
                <w:color w:val="000000" w:themeColor="text1"/>
                <w:sz w:val="18"/>
                <w:szCs w:val="18"/>
              </w:rPr>
              <w:t>Operator Self</w:t>
            </w:r>
            <w:r w:rsidR="00127AF5" w:rsidRPr="008861D4">
              <w:rPr>
                <w:rStyle w:val="Blue"/>
                <w:rFonts w:cs="Arial"/>
                <w:color w:val="000000" w:themeColor="text1"/>
                <w:sz w:val="18"/>
                <w:szCs w:val="18"/>
              </w:rPr>
              <w:t>-</w:t>
            </w:r>
            <w:r w:rsidRPr="008861D4">
              <w:rPr>
                <w:rStyle w:val="Blue"/>
                <w:rFonts w:cs="Arial"/>
                <w:color w:val="000000" w:themeColor="text1"/>
                <w:sz w:val="18"/>
                <w:szCs w:val="18"/>
              </w:rPr>
              <w:t>Monitoring - ATU-BOD as O</w:t>
            </w:r>
            <w:r w:rsidRPr="008861D4">
              <w:rPr>
                <w:rStyle w:val="Blue"/>
                <w:rFonts w:cs="Arial"/>
                <w:color w:val="000000" w:themeColor="text1"/>
                <w:sz w:val="18"/>
                <w:szCs w:val="18"/>
                <w:vertAlign w:val="subscript"/>
              </w:rPr>
              <w:t>2</w:t>
            </w:r>
            <w:r w:rsidRPr="008861D4">
              <w:rPr>
                <w:rStyle w:val="Blue"/>
                <w:rFonts w:cs="Arial"/>
                <w:color w:val="000000" w:themeColor="text1"/>
                <w:sz w:val="18"/>
                <w:szCs w:val="18"/>
              </w:rPr>
              <w:t>, ammoniacal nitrogen (expressed as N), suspended solids (measured after drying at 105</w:t>
            </w:r>
            <w:r w:rsidR="0042379F" w:rsidRPr="008861D4">
              <w:rPr>
                <w:rStyle w:val="Blue"/>
                <w:rFonts w:cs="Arial"/>
                <w:color w:val="000000" w:themeColor="text1"/>
                <w:sz w:val="18"/>
                <w:szCs w:val="18"/>
              </w:rPr>
              <w:t>°</w:t>
            </w:r>
            <w:r w:rsidRPr="008861D4">
              <w:rPr>
                <w:rStyle w:val="Blue"/>
                <w:rFonts w:cs="Arial"/>
                <w:color w:val="000000" w:themeColor="text1"/>
                <w:sz w:val="18"/>
                <w:szCs w:val="18"/>
              </w:rPr>
              <w:t>C), total phosphorus as P</w:t>
            </w:r>
          </w:p>
        </w:tc>
        <w:tc>
          <w:tcPr>
            <w:tcW w:w="1000" w:type="pct"/>
          </w:tcPr>
          <w:p w14:paraId="58FF3449" w14:textId="2BB2C46C" w:rsidR="00D55C1F" w:rsidRPr="008861D4" w:rsidRDefault="0074732C" w:rsidP="00821962">
            <w:pPr>
              <w:pStyle w:val="TableText"/>
              <w:rPr>
                <w:rStyle w:val="Blue"/>
                <w:rFonts w:cs="Arial"/>
                <w:color w:val="000000" w:themeColor="text1"/>
                <w:sz w:val="18"/>
                <w:szCs w:val="18"/>
              </w:rPr>
            </w:pPr>
            <w:r w:rsidRPr="008861D4">
              <w:rPr>
                <w:rStyle w:val="Blue"/>
                <w:rFonts w:cs="Arial"/>
                <w:color w:val="000000" w:themeColor="text1"/>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8861D4" w:rsidRDefault="00D55C1F" w:rsidP="00821962">
            <w:pPr>
              <w:pStyle w:val="TableText"/>
              <w:rPr>
                <w:rStyle w:val="Blue"/>
                <w:rFonts w:cs="Arial"/>
                <w:color w:val="000000" w:themeColor="text1"/>
                <w:sz w:val="18"/>
                <w:szCs w:val="18"/>
              </w:rPr>
            </w:pPr>
            <w:r w:rsidRPr="008861D4">
              <w:rPr>
                <w:rStyle w:val="Blue"/>
                <w:rFonts w:cs="Arial"/>
                <w:color w:val="000000" w:themeColor="text1"/>
                <w:sz w:val="18"/>
                <w:szCs w:val="18"/>
              </w:rPr>
              <w:t>Operator Self-Monitoring summary report</w:t>
            </w:r>
          </w:p>
        </w:tc>
        <w:tc>
          <w:tcPr>
            <w:tcW w:w="1000" w:type="pct"/>
          </w:tcPr>
          <w:p w14:paraId="0417BC7D" w14:textId="2EBE397E" w:rsidR="00D55C1F" w:rsidRPr="008861D4" w:rsidRDefault="0074732C" w:rsidP="00821962">
            <w:pPr>
              <w:pStyle w:val="TableText"/>
              <w:rPr>
                <w:rStyle w:val="Blue"/>
                <w:rFonts w:cs="Arial"/>
                <w:color w:val="000000" w:themeColor="text1"/>
                <w:sz w:val="18"/>
                <w:szCs w:val="18"/>
              </w:rPr>
            </w:pPr>
            <w:r w:rsidRPr="008861D4">
              <w:rPr>
                <w:rStyle w:val="Blue"/>
                <w:rFonts w:cs="Arial"/>
                <w:color w:val="000000" w:themeColor="text1"/>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8861D4" w:rsidRDefault="006F65DE" w:rsidP="006F65DE">
            <w:pPr>
              <w:pStyle w:val="TableText"/>
              <w:rPr>
                <w:rStyle w:val="Blue"/>
                <w:rFonts w:cs="Arial"/>
                <w:color w:val="000000" w:themeColor="text1"/>
                <w:sz w:val="18"/>
                <w:szCs w:val="18"/>
                <w:highlight w:val="green"/>
              </w:rPr>
            </w:pPr>
            <w:r w:rsidRPr="008861D4">
              <w:rPr>
                <w:rStyle w:val="Blue"/>
                <w:rFonts w:cs="Arial"/>
                <w:color w:val="000000" w:themeColor="text1"/>
                <w:sz w:val="18"/>
                <w:szCs w:val="18"/>
              </w:rPr>
              <w:t>A2 Storm sewage via Storm Discharge Point</w:t>
            </w:r>
          </w:p>
        </w:tc>
        <w:tc>
          <w:tcPr>
            <w:tcW w:w="1166" w:type="pct"/>
          </w:tcPr>
          <w:p w14:paraId="4A9C5661" w14:textId="4EB0A2D5" w:rsidR="006F65DE" w:rsidRPr="008861D4" w:rsidRDefault="006F65DE" w:rsidP="00033469">
            <w:pPr>
              <w:pStyle w:val="TableText"/>
              <w:rPr>
                <w:rStyle w:val="Blue"/>
                <w:rFonts w:cs="Arial"/>
                <w:color w:val="000000" w:themeColor="text1"/>
                <w:sz w:val="18"/>
                <w:szCs w:val="18"/>
              </w:rPr>
            </w:pPr>
            <w:r w:rsidRPr="008861D4">
              <w:rPr>
                <w:rStyle w:val="Blue"/>
                <w:rFonts w:cs="Arial"/>
                <w:color w:val="000000" w:themeColor="text1"/>
                <w:sz w:val="18"/>
                <w:szCs w:val="18"/>
              </w:rPr>
              <w:t>Storm event recorder status operational</w:t>
            </w:r>
          </w:p>
        </w:tc>
        <w:tc>
          <w:tcPr>
            <w:tcW w:w="1000" w:type="pct"/>
          </w:tcPr>
          <w:p w14:paraId="6AAA9A1B" w14:textId="30230BDE" w:rsidR="006F65DE" w:rsidRPr="008861D4" w:rsidRDefault="002C09DD" w:rsidP="006F65DE">
            <w:pPr>
              <w:pStyle w:val="TableText"/>
              <w:rPr>
                <w:rStyle w:val="Blue"/>
                <w:rFonts w:cs="Arial"/>
                <w:color w:val="000000" w:themeColor="text1"/>
                <w:sz w:val="18"/>
                <w:szCs w:val="18"/>
                <w:highlight w:val="cyan"/>
              </w:rPr>
            </w:pPr>
            <w:r w:rsidRPr="008861D4">
              <w:rPr>
                <w:rStyle w:val="Blue"/>
                <w:rFonts w:cs="Arial"/>
                <w:color w:val="000000" w:themeColor="text1"/>
                <w:sz w:val="18"/>
                <w:szCs w:val="18"/>
              </w:rPr>
              <w:t xml:space="preserve">MCERTS </w:t>
            </w:r>
            <w:r w:rsidR="006F65DE" w:rsidRPr="008861D4">
              <w:rPr>
                <w:rStyle w:val="Blue"/>
                <w:rFonts w:cs="Arial"/>
                <w:color w:val="000000" w:themeColor="text1"/>
                <w:sz w:val="18"/>
                <w:szCs w:val="18"/>
              </w:rPr>
              <w:t>Storm to Environment EDM Monitoring Point</w:t>
            </w:r>
          </w:p>
        </w:tc>
        <w:tc>
          <w:tcPr>
            <w:tcW w:w="1082" w:type="pct"/>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8861D4"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8861D4" w:rsidRDefault="002B3F38" w:rsidP="002B3F38">
            <w:pPr>
              <w:pStyle w:val="TableText"/>
              <w:rPr>
                <w:rFonts w:cs="Arial"/>
                <w:color w:val="000000" w:themeColor="text1"/>
                <w:sz w:val="18"/>
                <w:szCs w:val="18"/>
              </w:rPr>
            </w:pPr>
            <w:r w:rsidRPr="008861D4">
              <w:rPr>
                <w:rFonts w:cs="Arial"/>
                <w:color w:val="000000" w:themeColor="text1"/>
                <w:sz w:val="18"/>
                <w:szCs w:val="18"/>
              </w:rPr>
              <w:t xml:space="preserve">Storm overflow performance, including </w:t>
            </w:r>
            <w:r w:rsidR="00617E2B" w:rsidRPr="008861D4">
              <w:rPr>
                <w:rFonts w:cs="Arial"/>
                <w:color w:val="000000" w:themeColor="text1"/>
                <w:sz w:val="18"/>
                <w:szCs w:val="18"/>
              </w:rPr>
              <w:t>total number of block-counted spills</w:t>
            </w:r>
          </w:p>
        </w:tc>
        <w:tc>
          <w:tcPr>
            <w:tcW w:w="1000" w:type="pct"/>
          </w:tcPr>
          <w:p w14:paraId="28FA834E" w14:textId="77777777" w:rsidR="00885C77" w:rsidRPr="008861D4" w:rsidRDefault="00885C77" w:rsidP="00885C77">
            <w:pPr>
              <w:pStyle w:val="TableText"/>
              <w:rPr>
                <w:rStyle w:val="Blue"/>
                <w:rFonts w:cs="Arial"/>
                <w:color w:val="000000" w:themeColor="text1"/>
                <w:sz w:val="18"/>
                <w:szCs w:val="18"/>
              </w:rPr>
            </w:pPr>
            <w:r w:rsidRPr="008861D4">
              <w:rPr>
                <w:rStyle w:val="Blue"/>
                <w:rFonts w:cs="Arial"/>
                <w:color w:val="000000" w:themeColor="text1"/>
                <w:sz w:val="18"/>
                <w:szCs w:val="18"/>
              </w:rPr>
              <w:t>Storm Sample Point</w:t>
            </w:r>
          </w:p>
          <w:p w14:paraId="43A0E2E1" w14:textId="69B4437D" w:rsidR="00885C77" w:rsidRPr="008861D4" w:rsidRDefault="00885C77" w:rsidP="00885C77">
            <w:pPr>
              <w:pStyle w:val="TableText"/>
              <w:rPr>
                <w:rStyle w:val="Blue"/>
                <w:rFonts w:cs="Arial"/>
                <w:color w:val="000000" w:themeColor="text1"/>
                <w:sz w:val="18"/>
                <w:szCs w:val="18"/>
              </w:rPr>
            </w:pPr>
            <w:r w:rsidRPr="008861D4">
              <w:rPr>
                <w:rStyle w:val="Blue"/>
                <w:rFonts w:cs="Arial"/>
                <w:color w:val="000000" w:themeColor="text1"/>
                <w:sz w:val="18"/>
                <w:szCs w:val="18"/>
              </w:rPr>
              <w:t>and</w:t>
            </w:r>
          </w:p>
          <w:p w14:paraId="52BC4783" w14:textId="2048C0C7" w:rsidR="002B3F38" w:rsidRPr="008861D4" w:rsidRDefault="002C09DD" w:rsidP="00885C77">
            <w:pPr>
              <w:pStyle w:val="TableText"/>
              <w:rPr>
                <w:rStyle w:val="Blue"/>
                <w:rFonts w:cs="Arial"/>
                <w:color w:val="000000" w:themeColor="text1"/>
                <w:sz w:val="18"/>
                <w:szCs w:val="18"/>
              </w:rPr>
            </w:pPr>
            <w:r w:rsidRPr="008861D4">
              <w:rPr>
                <w:rStyle w:val="Blue"/>
                <w:rFonts w:cs="Arial"/>
                <w:color w:val="000000" w:themeColor="text1"/>
                <w:sz w:val="18"/>
                <w:szCs w:val="18"/>
              </w:rPr>
              <w:t xml:space="preserve">MCERTS </w:t>
            </w:r>
            <w:r w:rsidR="00013B16" w:rsidRPr="008861D4">
              <w:rPr>
                <w:rStyle w:val="Blue"/>
                <w:rFonts w:cs="Arial"/>
                <w:color w:val="000000" w:themeColor="text1"/>
                <w:sz w:val="18"/>
                <w:szCs w:val="18"/>
              </w:rPr>
              <w:t>S</w:t>
            </w:r>
            <w:r w:rsidR="007942AE" w:rsidRPr="008861D4">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tcPr>
          <w:p w14:paraId="73C8A1FC" w14:textId="7FFE92E8" w:rsidR="002B3F38" w:rsidRPr="008861D4" w:rsidRDefault="002C09DD" w:rsidP="002B3F38">
            <w:pPr>
              <w:pStyle w:val="TableText"/>
              <w:rPr>
                <w:rStyle w:val="Blue"/>
                <w:rFonts w:cs="Arial"/>
                <w:color w:val="000000" w:themeColor="text1"/>
                <w:sz w:val="18"/>
                <w:szCs w:val="18"/>
              </w:rPr>
            </w:pPr>
            <w:r w:rsidRPr="008861D4">
              <w:rPr>
                <w:rStyle w:val="Blue"/>
                <w:rFonts w:cs="Arial"/>
                <w:color w:val="000000" w:themeColor="text1"/>
                <w:sz w:val="18"/>
                <w:szCs w:val="18"/>
              </w:rPr>
              <w:t xml:space="preserve">MCERTS </w:t>
            </w:r>
            <w:r w:rsidR="007942AE" w:rsidRPr="008861D4">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tcPr>
          <w:p w14:paraId="4D5B4C10" w14:textId="3A846132" w:rsidR="002B3F38" w:rsidRPr="008861D4" w:rsidRDefault="002C09DD" w:rsidP="002B3F38">
            <w:pPr>
              <w:pStyle w:val="TableText"/>
              <w:rPr>
                <w:rStyle w:val="Blue"/>
                <w:rFonts w:cs="Arial"/>
                <w:color w:val="000000" w:themeColor="text1"/>
                <w:sz w:val="18"/>
                <w:szCs w:val="18"/>
              </w:rPr>
            </w:pPr>
            <w:r w:rsidRPr="008861D4">
              <w:rPr>
                <w:rStyle w:val="Blue"/>
                <w:rFonts w:cs="Arial"/>
                <w:color w:val="000000" w:themeColor="text1"/>
                <w:sz w:val="18"/>
                <w:szCs w:val="18"/>
              </w:rPr>
              <w:t xml:space="preserve">MCERTS </w:t>
            </w:r>
            <w:r w:rsidR="007942AE" w:rsidRPr="008861D4">
              <w:rPr>
                <w:rStyle w:val="Blue"/>
                <w:rFonts w:cs="Arial"/>
                <w:color w:val="000000" w:themeColor="text1"/>
                <w:sz w:val="18"/>
                <w:szCs w:val="18"/>
              </w:rPr>
              <w:t>Storm to Environment EDM Monitoring Point</w:t>
            </w:r>
          </w:p>
        </w:tc>
        <w:tc>
          <w:tcPr>
            <w:tcW w:w="1082" w:type="pct"/>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8861D4" w:rsidRDefault="00882241" w:rsidP="002B3F38">
            <w:pPr>
              <w:pStyle w:val="TableText"/>
              <w:rPr>
                <w:rStyle w:val="Blue"/>
                <w:rFonts w:cs="Arial"/>
                <w:color w:val="000000" w:themeColor="text1"/>
                <w:sz w:val="18"/>
                <w:szCs w:val="18"/>
              </w:rPr>
            </w:pPr>
            <w:r w:rsidRPr="008861D4">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1F2102F1" w:rsidR="002D5236" w:rsidRPr="008861D4" w:rsidRDefault="002C09DD" w:rsidP="002D5236">
            <w:pPr>
              <w:pStyle w:val="TableText"/>
              <w:rPr>
                <w:rStyle w:val="Blue"/>
                <w:rFonts w:cs="Calibri"/>
                <w:color w:val="000000" w:themeColor="text1"/>
                <w:sz w:val="18"/>
                <w:szCs w:val="18"/>
              </w:rPr>
            </w:pPr>
            <w:r w:rsidRPr="008861D4">
              <w:rPr>
                <w:rStyle w:val="Blue"/>
                <w:rFonts w:cs="Arial"/>
                <w:color w:val="000000" w:themeColor="text1"/>
                <w:sz w:val="18"/>
                <w:szCs w:val="18"/>
              </w:rPr>
              <w:t xml:space="preserve">MCERTS </w:t>
            </w:r>
            <w:r w:rsidR="002D5236" w:rsidRPr="008861D4">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2200A73E" w:rsidR="002D5236" w:rsidRPr="008861D4" w:rsidRDefault="002C09DD" w:rsidP="002D5236">
            <w:pPr>
              <w:pStyle w:val="TableText"/>
              <w:rPr>
                <w:rStyle w:val="Blue"/>
                <w:rFonts w:cs="Calibri"/>
                <w:color w:val="000000" w:themeColor="text1"/>
                <w:sz w:val="18"/>
                <w:szCs w:val="18"/>
              </w:rPr>
            </w:pPr>
            <w:r w:rsidRPr="008861D4">
              <w:rPr>
                <w:rStyle w:val="Blue"/>
                <w:rFonts w:cs="Arial"/>
                <w:color w:val="000000" w:themeColor="text1"/>
                <w:sz w:val="18"/>
                <w:szCs w:val="18"/>
              </w:rPr>
              <w:t xml:space="preserve">MCERTS </w:t>
            </w:r>
            <w:r w:rsidR="002D5236" w:rsidRPr="008861D4">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8861D4" w:rsidRDefault="00C03BF8" w:rsidP="00C03BF8">
            <w:pPr>
              <w:pStyle w:val="TableText"/>
              <w:rPr>
                <w:rStyle w:val="Blue"/>
                <w:rFonts w:cs="Calibri"/>
                <w:color w:val="000000" w:themeColor="text1"/>
                <w:sz w:val="18"/>
                <w:szCs w:val="18"/>
              </w:rPr>
            </w:pPr>
            <w:r w:rsidRPr="008861D4">
              <w:rPr>
                <w:rStyle w:val="Blue"/>
                <w:rFonts w:cs="Calibri"/>
                <w:color w:val="000000" w:themeColor="text1"/>
                <w:sz w:val="18"/>
                <w:szCs w:val="18"/>
              </w:rPr>
              <w:t xml:space="preserve">MCERTS FPF Monitoring Point </w:t>
            </w:r>
          </w:p>
          <w:p w14:paraId="4CA0CCBB" w14:textId="77777777" w:rsidR="00C03BF8" w:rsidRPr="008861D4" w:rsidRDefault="00C03BF8" w:rsidP="00C03BF8">
            <w:pPr>
              <w:pStyle w:val="TableText"/>
              <w:rPr>
                <w:rStyle w:val="Blue"/>
                <w:rFonts w:cs="Calibri"/>
                <w:color w:val="000000" w:themeColor="text1"/>
                <w:sz w:val="18"/>
                <w:szCs w:val="18"/>
              </w:rPr>
            </w:pPr>
            <w:r w:rsidRPr="008861D4">
              <w:rPr>
                <w:rStyle w:val="Blue"/>
                <w:rFonts w:cs="Calibri"/>
                <w:color w:val="000000" w:themeColor="text1"/>
                <w:sz w:val="18"/>
                <w:szCs w:val="18"/>
              </w:rPr>
              <w:t>and</w:t>
            </w:r>
          </w:p>
          <w:p w14:paraId="1EC5D147" w14:textId="70577FAC" w:rsidR="008D4811" w:rsidRPr="008861D4" w:rsidRDefault="00AC785B" w:rsidP="00C03BF8">
            <w:pPr>
              <w:pStyle w:val="TableText"/>
              <w:rPr>
                <w:rStyle w:val="Blue"/>
                <w:rFonts w:cs="Arial"/>
                <w:color w:val="000000" w:themeColor="text1"/>
                <w:sz w:val="18"/>
                <w:szCs w:val="18"/>
              </w:rPr>
            </w:pPr>
            <w:r w:rsidRPr="008861D4">
              <w:rPr>
                <w:rStyle w:val="Blue"/>
                <w:rFonts w:cs="Calibri"/>
                <w:color w:val="000000" w:themeColor="text1"/>
                <w:sz w:val="18"/>
                <w:szCs w:val="18"/>
              </w:rPr>
              <w:t xml:space="preserve">MCERTS </w:t>
            </w:r>
            <w:r w:rsidR="008D4811" w:rsidRPr="008861D4">
              <w:rPr>
                <w:rStyle w:val="Blue"/>
                <w:rFonts w:cs="Calibri"/>
                <w:color w:val="000000" w:themeColor="text1"/>
                <w:sz w:val="18"/>
                <w:szCs w:val="18"/>
              </w:rPr>
              <w:t>Storm to Environment EDM Monitoring Point</w:t>
            </w:r>
          </w:p>
        </w:tc>
        <w:tc>
          <w:tcPr>
            <w:tcW w:w="1082" w:type="pct"/>
          </w:tcPr>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07F957B0" w:rsidR="00821962" w:rsidRPr="008861D4" w:rsidRDefault="00821962" w:rsidP="00821962">
            <w:pPr>
              <w:pStyle w:val="TableText"/>
              <w:rPr>
                <w:rStyle w:val="Blue"/>
                <w:color w:val="000000" w:themeColor="text1"/>
                <w:sz w:val="18"/>
                <w:szCs w:val="18"/>
              </w:rPr>
            </w:pPr>
            <w:r w:rsidRPr="008861D4">
              <w:rPr>
                <w:rStyle w:val="Blue"/>
                <w:color w:val="000000" w:themeColor="text1"/>
                <w:sz w:val="18"/>
                <w:szCs w:val="18"/>
              </w:rPr>
              <w:t>OSM - ATU-BOD as O</w:t>
            </w:r>
            <w:r w:rsidRPr="008861D4">
              <w:rPr>
                <w:rStyle w:val="Blue"/>
                <w:color w:val="000000" w:themeColor="text1"/>
                <w:sz w:val="18"/>
                <w:szCs w:val="18"/>
                <w:vertAlign w:val="subscript"/>
              </w:rPr>
              <w:t>2</w:t>
            </w:r>
            <w:r w:rsidRPr="008861D4">
              <w:rPr>
                <w:rStyle w:val="Blue"/>
                <w:color w:val="000000" w:themeColor="text1"/>
                <w:sz w:val="18"/>
                <w:szCs w:val="18"/>
              </w:rPr>
              <w:t>, ammoniacal nitrogen (expressed as N), suspended solids (measured after drying at 105</w:t>
            </w:r>
            <w:r w:rsidR="0042379F" w:rsidRPr="008861D4">
              <w:rPr>
                <w:rStyle w:val="Blue"/>
                <w:color w:val="000000" w:themeColor="text1"/>
                <w:sz w:val="18"/>
                <w:szCs w:val="18"/>
              </w:rPr>
              <w:t>°</w:t>
            </w:r>
            <w:r w:rsidRPr="008861D4">
              <w:rPr>
                <w:rStyle w:val="Blue"/>
                <w:color w:val="000000" w:themeColor="text1"/>
                <w:sz w:val="18"/>
                <w:szCs w:val="18"/>
              </w:rPr>
              <w:t>C), total phosphorus as P</w:t>
            </w:r>
          </w:p>
        </w:tc>
        <w:tc>
          <w:tcPr>
            <w:tcW w:w="3085" w:type="pct"/>
          </w:tcPr>
          <w:p w14:paraId="38E62C5D" w14:textId="77777777" w:rsidR="00821962" w:rsidRPr="008861D4" w:rsidRDefault="00821962" w:rsidP="00821962">
            <w:pPr>
              <w:pStyle w:val="TableText"/>
              <w:rPr>
                <w:rStyle w:val="Blue"/>
                <w:color w:val="000000" w:themeColor="text1"/>
                <w:sz w:val="18"/>
                <w:szCs w:val="18"/>
              </w:rPr>
            </w:pPr>
            <w:r w:rsidRPr="008861D4">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98DEC66" w14:textId="4F18665F" w:rsidR="00821962" w:rsidRPr="008F36B8" w:rsidRDefault="00821962" w:rsidP="008861D4">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527653" w:rsidRPr="008F36B8" w14:paraId="5C61A1E7" w14:textId="77777777" w:rsidTr="0006277E">
        <w:trPr>
          <w:cantSplit/>
        </w:trPr>
        <w:tc>
          <w:tcPr>
            <w:tcW w:w="1915" w:type="pct"/>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71921FD9" w:rsidR="00821962" w:rsidRPr="00C002E6" w:rsidRDefault="002F406F" w:rsidP="00821962">
            <w:pPr>
              <w:pStyle w:val="TableText"/>
              <w:rPr>
                <w:color w:val="000000" w:themeColor="text1"/>
              </w:rPr>
            </w:pPr>
            <w:r w:rsidRPr="00C002E6">
              <w:rPr>
                <w:color w:val="000000" w:themeColor="text1"/>
              </w:rPr>
              <w:fldChar w:fldCharType="begin"/>
            </w:r>
            <w:r w:rsidRPr="00C002E6">
              <w:rPr>
                <w:color w:val="000000" w:themeColor="text1"/>
              </w:rPr>
              <w:instrText xml:space="preserve"> MERGEFIELD FE_Permit_Number </w:instrText>
            </w:r>
            <w:r w:rsidRPr="00C002E6">
              <w:rPr>
                <w:color w:val="000000" w:themeColor="text1"/>
              </w:rPr>
              <w:fldChar w:fldCharType="separate"/>
            </w:r>
            <w:r w:rsidR="00142F13" w:rsidRPr="00C002E6">
              <w:rPr>
                <w:noProof/>
                <w:color w:val="000000" w:themeColor="text1"/>
              </w:rPr>
              <w:t>BN0005601</w:t>
            </w:r>
            <w:r w:rsidRPr="00C002E6">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C002E6" w:rsidRDefault="00B9650A" w:rsidP="00821962">
            <w:pPr>
              <w:pStyle w:val="TableText"/>
              <w:rPr>
                <w:color w:val="000000" w:themeColor="text1"/>
              </w:rPr>
            </w:pPr>
            <w:r w:rsidRPr="00C002E6">
              <w:rPr>
                <w:color w:val="000000" w:themeColor="text1"/>
              </w:rPr>
              <w:t>Dŵr Cymru Cyfyngedig</w:t>
            </w:r>
          </w:p>
        </w:tc>
      </w:tr>
      <w:tr w:rsidR="00821962" w:rsidRPr="00601F80"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63F90DB4" w:rsidR="00821962" w:rsidRPr="00C002E6" w:rsidRDefault="00E223F0" w:rsidP="00821962">
            <w:pPr>
              <w:pStyle w:val="TableText"/>
              <w:rPr>
                <w:color w:val="000000" w:themeColor="text1"/>
                <w:lang w:val="fr-FR"/>
              </w:rPr>
            </w:pPr>
            <w:r w:rsidRPr="00C002E6">
              <w:rPr>
                <w:color w:val="000000" w:themeColor="text1"/>
              </w:rPr>
              <w:fldChar w:fldCharType="begin"/>
            </w:r>
            <w:r w:rsidRPr="00C002E6">
              <w:rPr>
                <w:color w:val="000000" w:themeColor="text1"/>
                <w:lang w:val="fr-FR"/>
              </w:rPr>
              <w:instrText xml:space="preserve"> MERGEFIELD Site_Name </w:instrText>
            </w:r>
            <w:r w:rsidRPr="00C002E6">
              <w:rPr>
                <w:color w:val="000000" w:themeColor="text1"/>
              </w:rPr>
              <w:fldChar w:fldCharType="separate"/>
            </w:r>
            <w:r w:rsidR="00142F13" w:rsidRPr="00C002E6">
              <w:rPr>
                <w:noProof/>
                <w:color w:val="000000" w:themeColor="text1"/>
                <w:lang w:val="fr-FR"/>
              </w:rPr>
              <w:t>Cwrtnewydd Wastewater Treatment Works</w:t>
            </w:r>
            <w:r w:rsidRPr="00C002E6">
              <w:rPr>
                <w:color w:val="000000" w:themeColor="text1"/>
              </w:rPr>
              <w:fldChar w:fldCharType="end"/>
            </w:r>
            <w:r w:rsidRPr="00C002E6">
              <w:rPr>
                <w:color w:val="000000" w:themeColor="text1"/>
                <w:lang w:val="fr-FR"/>
              </w:rPr>
              <w:t xml:space="preserve">, </w:t>
            </w:r>
            <w:r w:rsidRPr="00C002E6">
              <w:rPr>
                <w:color w:val="000000" w:themeColor="text1"/>
              </w:rPr>
              <w:fldChar w:fldCharType="begin"/>
            </w:r>
            <w:r w:rsidRPr="00C002E6">
              <w:rPr>
                <w:color w:val="000000" w:themeColor="text1"/>
                <w:lang w:val="fr-FR"/>
              </w:rPr>
              <w:instrText xml:space="preserve"> MERGEFIELD DSI_ADD2 </w:instrText>
            </w:r>
            <w:r w:rsidRPr="00C002E6">
              <w:rPr>
                <w:color w:val="000000" w:themeColor="text1"/>
              </w:rPr>
              <w:fldChar w:fldCharType="separate"/>
            </w:r>
            <w:r w:rsidR="00142F13" w:rsidRPr="00C002E6">
              <w:rPr>
                <w:noProof/>
                <w:color w:val="000000" w:themeColor="text1"/>
                <w:lang w:val="fr-FR"/>
              </w:rPr>
              <w:t>Track off B4338</w:t>
            </w:r>
            <w:r w:rsidRPr="00C002E6">
              <w:rPr>
                <w:color w:val="000000" w:themeColor="text1"/>
              </w:rPr>
              <w:fldChar w:fldCharType="end"/>
            </w:r>
            <w:r w:rsidRPr="00C002E6">
              <w:rPr>
                <w:color w:val="000000" w:themeColor="text1"/>
                <w:lang w:val="fr-FR"/>
              </w:rPr>
              <w:t xml:space="preserve">, </w:t>
            </w:r>
            <w:r w:rsidRPr="00C002E6">
              <w:rPr>
                <w:color w:val="000000" w:themeColor="text1"/>
              </w:rPr>
              <w:fldChar w:fldCharType="begin"/>
            </w:r>
            <w:r w:rsidRPr="00C002E6">
              <w:rPr>
                <w:color w:val="000000" w:themeColor="text1"/>
                <w:lang w:val="fr-FR"/>
              </w:rPr>
              <w:instrText xml:space="preserve"> MERGEFIELD DSI_ADD3 </w:instrText>
            </w:r>
            <w:r w:rsidRPr="00C002E6">
              <w:rPr>
                <w:color w:val="000000" w:themeColor="text1"/>
              </w:rPr>
              <w:fldChar w:fldCharType="separate"/>
            </w:r>
            <w:r w:rsidR="00142F13" w:rsidRPr="00C002E6">
              <w:rPr>
                <w:noProof/>
                <w:color w:val="000000" w:themeColor="text1"/>
                <w:lang w:val="fr-FR"/>
              </w:rPr>
              <w:t>Llanybydder</w:t>
            </w:r>
            <w:r w:rsidRPr="00C002E6">
              <w:rPr>
                <w:color w:val="000000" w:themeColor="text1"/>
              </w:rPr>
              <w:fldChar w:fldCharType="end"/>
            </w:r>
            <w:r w:rsidRPr="00C002E6">
              <w:rPr>
                <w:color w:val="000000" w:themeColor="text1"/>
                <w:lang w:val="fr-FR"/>
              </w:rPr>
              <w:t xml:space="preserve">, </w:t>
            </w:r>
            <w:r w:rsidRPr="00C002E6">
              <w:rPr>
                <w:color w:val="000000" w:themeColor="text1"/>
              </w:rPr>
              <w:fldChar w:fldCharType="begin"/>
            </w:r>
            <w:r w:rsidRPr="00C002E6">
              <w:rPr>
                <w:color w:val="000000" w:themeColor="text1"/>
                <w:lang w:val="fr-FR"/>
              </w:rPr>
              <w:instrText xml:space="preserve"> MERGEFIELD DSI_ADD4 </w:instrText>
            </w:r>
            <w:r w:rsidRPr="00C002E6">
              <w:rPr>
                <w:color w:val="000000" w:themeColor="text1"/>
              </w:rPr>
              <w:fldChar w:fldCharType="separate"/>
            </w:r>
            <w:r w:rsidR="00142F13" w:rsidRPr="00C002E6">
              <w:rPr>
                <w:noProof/>
                <w:color w:val="000000" w:themeColor="text1"/>
                <w:lang w:val="fr-FR"/>
              </w:rPr>
              <w:t>Ceredigion</w:t>
            </w:r>
            <w:r w:rsidRPr="00C002E6">
              <w:rPr>
                <w:color w:val="000000" w:themeColor="text1"/>
              </w:rPr>
              <w:fldChar w:fldCharType="end"/>
            </w:r>
            <w:r w:rsidRPr="00C002E6">
              <w:rPr>
                <w:color w:val="000000" w:themeColor="text1"/>
                <w:lang w:val="fr-FR"/>
              </w:rPr>
              <w:t xml:space="preserve">, </w:t>
            </w:r>
            <w:r w:rsidRPr="00C002E6">
              <w:rPr>
                <w:color w:val="000000" w:themeColor="text1"/>
              </w:rPr>
              <w:fldChar w:fldCharType="begin"/>
            </w:r>
            <w:r w:rsidRPr="00C002E6">
              <w:rPr>
                <w:color w:val="000000" w:themeColor="text1"/>
                <w:lang w:val="fr-FR"/>
              </w:rPr>
              <w:instrText xml:space="preserve"> MERGEFIELD DSI_POST_CODE </w:instrText>
            </w:r>
            <w:r w:rsidRPr="00C002E6">
              <w:rPr>
                <w:color w:val="000000" w:themeColor="text1"/>
              </w:rPr>
              <w:fldChar w:fldCharType="separate"/>
            </w:r>
            <w:r w:rsidR="00142F13" w:rsidRPr="00C002E6">
              <w:rPr>
                <w:noProof/>
                <w:color w:val="000000" w:themeColor="text1"/>
                <w:lang w:val="fr-FR"/>
              </w:rPr>
              <w:t>SA40 9YD</w:t>
            </w:r>
            <w:r w:rsidRPr="00C002E6">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C002E6"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tcPr>
          <w:p w14:paraId="0CFCFEDB" w14:textId="0DE5ED11" w:rsidR="00821962" w:rsidRPr="008F36B8" w:rsidRDefault="002A0FF0" w:rsidP="002A0FF0">
            <w:pPr>
              <w:pStyle w:val="TableText"/>
              <w:rPr>
                <w:b/>
                <w:sz w:val="18"/>
                <w:szCs w:val="18"/>
              </w:rPr>
            </w:pPr>
            <w:r w:rsidRPr="002A0FF0">
              <w:rPr>
                <w:b/>
                <w:sz w:val="18"/>
                <w:szCs w:val="18"/>
              </w:rPr>
              <w:t>To be notified within 24 hours of detection unless otherwise agreed in writing by Natural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123D5045" w:rsidR="00821962" w:rsidRPr="008F36B8" w:rsidRDefault="00821962" w:rsidP="00C002E6">
            <w:pPr>
              <w:pStyle w:val="TableText"/>
              <w:rPr>
                <w:rStyle w:val="PinkBold"/>
                <w:b w:val="0"/>
                <w:sz w:val="18"/>
                <w:szCs w:val="18"/>
              </w:rPr>
            </w:pPr>
            <w:r w:rsidRPr="008F36B8">
              <w:rPr>
                <w:b/>
                <w:sz w:val="18"/>
                <w:szCs w:val="18"/>
              </w:rPr>
              <w:t xml:space="preserve">(b) Notification requirements for the breach of a limit specified in </w:t>
            </w:r>
            <w:r w:rsidRPr="00C002E6">
              <w:rPr>
                <w:b/>
                <w:color w:val="000000" w:themeColor="text1"/>
                <w:sz w:val="18"/>
                <w:szCs w:val="18"/>
              </w:rPr>
              <w:t xml:space="preserve">schedule 3 table S3.1 </w:t>
            </w:r>
            <w:r w:rsidRPr="00C002E6">
              <w:rPr>
                <w:rStyle w:val="Red"/>
                <w:b/>
                <w:color w:val="000000" w:themeColor="text1"/>
                <w:sz w:val="18"/>
                <w:szCs w:val="18"/>
              </w:rPr>
              <w:t>(including individual exceedances of limits which are covered by condition 3.1.2)</w:t>
            </w:r>
            <w:r w:rsidR="00A17C9D" w:rsidRPr="00C002E6">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7EB57395" w14:textId="7872D8F3" w:rsidR="00821962" w:rsidRPr="00C002E6" w:rsidRDefault="00821962" w:rsidP="00C002E6">
            <w:pPr>
              <w:pStyle w:val="TableText"/>
              <w:rPr>
                <w:color w:val="000000" w:themeColor="text1"/>
                <w:sz w:val="18"/>
                <w:szCs w:val="18"/>
              </w:rPr>
            </w:pPr>
            <w:r w:rsidRPr="00C002E6">
              <w:rPr>
                <w:rStyle w:val="Blue"/>
                <w:color w:val="000000" w:themeColor="text1"/>
                <w:sz w:val="18"/>
                <w:szCs w:val="18"/>
              </w:rPr>
              <w:t>e.g. OSM/</w:t>
            </w:r>
            <w:r w:rsidR="00F2606C" w:rsidRPr="00C002E6">
              <w:rPr>
                <w:rStyle w:val="Blue"/>
                <w:color w:val="000000" w:themeColor="text1"/>
                <w:sz w:val="18"/>
                <w:szCs w:val="18"/>
              </w:rPr>
              <w:t>EDM</w:t>
            </w: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2170B2D8" w:rsidR="00821962" w:rsidRPr="00C002E6" w:rsidRDefault="00821962" w:rsidP="00C002E6">
            <w:pPr>
              <w:pStyle w:val="TableText"/>
              <w:rPr>
                <w:rStyle w:val="Pink"/>
                <w:color w:val="000000" w:themeColor="text1"/>
                <w:sz w:val="18"/>
                <w:szCs w:val="18"/>
              </w:rPr>
            </w:pPr>
            <w:r w:rsidRPr="00C002E6">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C002E6"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75A0123D"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C002E6">
        <w:rPr>
          <w:rStyle w:val="Red"/>
          <w:rFonts w:ascii="Arial" w:hAnsi="Arial" w:cs="Arial"/>
          <w:color w:val="000000" w:themeColor="text1"/>
          <w:sz w:val="18"/>
          <w:szCs w:val="18"/>
        </w:rPr>
        <w:t>activity</w:t>
      </w:r>
      <w:r w:rsidR="00284FE2" w:rsidRPr="00C002E6">
        <w:rPr>
          <w:rStyle w:val="Red"/>
          <w:rFonts w:ascii="Arial" w:hAnsi="Arial" w:cs="Arial"/>
          <w:color w:val="000000" w:themeColor="text1"/>
          <w:sz w:val="18"/>
          <w:szCs w:val="18"/>
        </w:rPr>
        <w:t xml:space="preserve"> </w:t>
      </w:r>
      <w:r w:rsidRPr="00C002E6">
        <w:rPr>
          <w:rStyle w:val="Red"/>
          <w:rFonts w:ascii="Arial" w:hAnsi="Arial" w:cs="Arial"/>
          <w:color w:val="000000" w:themeColor="text1"/>
          <w:sz w:val="18"/>
          <w:szCs w:val="18"/>
        </w:rPr>
        <w:t>A1</w:t>
      </w:r>
      <w:r w:rsidR="0024082D" w:rsidRPr="00C002E6">
        <w:rPr>
          <w:rStyle w:val="Red"/>
          <w:rFonts w:ascii="Arial" w:hAnsi="Arial" w:cs="Arial"/>
          <w:color w:val="000000" w:themeColor="text1"/>
          <w:sz w:val="18"/>
          <w:szCs w:val="18"/>
        </w:rPr>
        <w:t>,</w:t>
      </w:r>
      <w:r w:rsidRPr="00C002E6">
        <w:rPr>
          <w:rStyle w:val="Red"/>
          <w:rFonts w:ascii="Arial" w:hAnsi="Arial" w:cs="Arial"/>
          <w:color w:val="000000" w:themeColor="text1"/>
          <w:sz w:val="18"/>
          <w:szCs w:val="18"/>
        </w:rPr>
        <w:t xml:space="preserve"> referenced </w:t>
      </w:r>
      <w:r w:rsidRPr="00284FE2">
        <w:rPr>
          <w:rStyle w:val="Red"/>
          <w:rFonts w:ascii="Arial" w:hAnsi="Arial" w:cs="Arial"/>
          <w:color w:val="000000" w:themeColor="text1"/>
          <w:sz w:val="18"/>
          <w:szCs w:val="18"/>
        </w:rPr>
        <w:t>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316C65AB"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w:t>
      </w:r>
      <w:r w:rsidRPr="00C002E6">
        <w:rPr>
          <w:rFonts w:ascii="Arial" w:hAnsi="Arial" w:cs="Arial"/>
          <w:color w:val="000000" w:themeColor="text1"/>
          <w:sz w:val="18"/>
          <w:szCs w:val="18"/>
        </w:rPr>
        <w:t>nditions 2.3.</w:t>
      </w:r>
      <w:r w:rsidR="00C002E6" w:rsidRPr="00C002E6">
        <w:rPr>
          <w:rFonts w:ascii="Arial" w:hAnsi="Arial" w:cs="Arial"/>
          <w:color w:val="000000" w:themeColor="text1"/>
          <w:sz w:val="18"/>
          <w:szCs w:val="18"/>
        </w:rPr>
        <w:t>2</w:t>
      </w:r>
      <w:r w:rsidRPr="00C002E6">
        <w:rPr>
          <w:rFonts w:ascii="Arial" w:hAnsi="Arial" w:cs="Arial"/>
          <w:color w:val="000000" w:themeColor="text1"/>
          <w:sz w:val="18"/>
          <w:szCs w:val="18"/>
        </w:rPr>
        <w:t xml:space="preserve"> and 3.1.</w:t>
      </w:r>
      <w:r w:rsidR="00C002E6" w:rsidRPr="00C002E6">
        <w:rPr>
          <w:rFonts w:ascii="Arial" w:hAnsi="Arial" w:cs="Arial"/>
          <w:color w:val="000000" w:themeColor="text1"/>
          <w:sz w:val="18"/>
          <w:szCs w:val="18"/>
        </w:rPr>
        <w:t>5</w:t>
      </w:r>
      <w:r w:rsidRPr="00C002E6">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5C7C8109"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C002E6">
        <w:rPr>
          <w:rFonts w:ascii="Arial" w:hAnsi="Arial" w:cs="Arial"/>
          <w:iCs/>
          <w:sz w:val="18"/>
          <w:szCs w:val="18"/>
        </w:rPr>
        <w:t>condition 3.1.</w:t>
      </w:r>
      <w:r w:rsidR="00C002E6" w:rsidRPr="00C002E6">
        <w:rPr>
          <w:rFonts w:ascii="Arial" w:hAnsi="Arial" w:cs="Arial"/>
          <w:iCs/>
          <w:sz w:val="18"/>
          <w:szCs w:val="18"/>
        </w:rPr>
        <w:t>5</w:t>
      </w:r>
      <w:r w:rsidR="00981F7C" w:rsidRPr="00C002E6">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2BF4C36E" w:rsidR="00821962" w:rsidRPr="008F36B8" w:rsidRDefault="00A46B1B" w:rsidP="00CD1173">
      <w:pPr>
        <w:pStyle w:val="Heading1"/>
        <w:spacing w:before="0" w:after="400"/>
        <w:ind w:left="567"/>
        <w:rPr>
          <w:sz w:val="36"/>
        </w:rPr>
      </w:pPr>
      <w:r w:rsidRPr="00A46B1B">
        <w:rPr>
          <w:noProof/>
          <w:sz w:val="20"/>
        </w:rPr>
        <w:lastRenderedPageBreak/>
        <w:drawing>
          <wp:anchor distT="0" distB="0" distL="114300" distR="114300" simplePos="0" relativeHeight="251660313" behindDoc="0" locked="0" layoutInCell="1" allowOverlap="1" wp14:anchorId="47001718" wp14:editId="58BB6484">
            <wp:simplePos x="0" y="0"/>
            <wp:positionH relativeFrom="column">
              <wp:posOffset>334133</wp:posOffset>
            </wp:positionH>
            <wp:positionV relativeFrom="paragraph">
              <wp:posOffset>391653</wp:posOffset>
            </wp:positionV>
            <wp:extent cx="5854065" cy="3896360"/>
            <wp:effectExtent l="0" t="0" r="0" b="8890"/>
            <wp:wrapTight wrapText="bothSides">
              <wp:wrapPolygon edited="0">
                <wp:start x="0" y="0"/>
                <wp:lineTo x="0" y="21544"/>
                <wp:lineTo x="21509" y="21544"/>
                <wp:lineTo x="21509" y="0"/>
                <wp:lineTo x="0" y="0"/>
              </wp:wrapPolygon>
            </wp:wrapTight>
            <wp:docPr id="8978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6301" name=""/>
                    <pic:cNvPicPr/>
                  </pic:nvPicPr>
                  <pic:blipFill>
                    <a:blip r:embed="rId16"/>
                    <a:stretch>
                      <a:fillRect/>
                    </a:stretch>
                  </pic:blipFill>
                  <pic:spPr>
                    <a:xfrm>
                      <a:off x="0" y="0"/>
                      <a:ext cx="5854065" cy="389636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422A57C3" w14:textId="2B490941" w:rsidR="00821022" w:rsidRDefault="00821022" w:rsidP="00821962">
      <w:pPr>
        <w:ind w:left="567"/>
        <w:rPr>
          <w:rFonts w:ascii="Arial" w:hAnsi="Arial"/>
          <w:sz w:val="20"/>
        </w:rPr>
      </w:pPr>
    </w:p>
    <w:p w14:paraId="61D32C89" w14:textId="77B77605"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F37549">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764A2" w14:textId="77777777" w:rsidR="00193812" w:rsidRDefault="00193812">
      <w:r>
        <w:separator/>
      </w:r>
    </w:p>
  </w:endnote>
  <w:endnote w:type="continuationSeparator" w:id="0">
    <w:p w14:paraId="575CAAB3" w14:textId="77777777" w:rsidR="00193812" w:rsidRDefault="00193812">
      <w:r>
        <w:continuationSeparator/>
      </w:r>
    </w:p>
  </w:endnote>
  <w:endnote w:type="continuationNotice" w:id="1">
    <w:p w14:paraId="33BC2850" w14:textId="77777777" w:rsidR="00193812" w:rsidRDefault="001938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8C3910" w:rsidRDefault="00F375B6" w:rsidP="00F375B6">
    <w:pPr>
      <w:tabs>
        <w:tab w:val="center" w:pos="3544"/>
        <w:tab w:val="right" w:pos="7938"/>
      </w:tabs>
      <w:ind w:left="-851"/>
      <w:jc w:val="both"/>
      <w:rPr>
        <w:rFonts w:ascii="Arial" w:hAnsi="Arial"/>
        <w:color w:val="000000" w:themeColor="text1"/>
        <w:sz w:val="18"/>
        <w:szCs w:val="18"/>
      </w:rPr>
    </w:pPr>
    <w:r w:rsidRPr="008C3910">
      <w:rPr>
        <w:rFonts w:ascii="Arial" w:hAnsi="Arial"/>
        <w:color w:val="000000" w:themeColor="text1"/>
        <w:sz w:val="18"/>
        <w:szCs w:val="18"/>
      </w:rPr>
      <w:t>Variation and consolidation</w:t>
    </w:r>
  </w:p>
  <w:p w14:paraId="3901B25C" w14:textId="53BE5324"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8C3910">
      <w:rPr>
        <w:rFonts w:ascii="Arial" w:hAnsi="Arial"/>
        <w:color w:val="000000" w:themeColor="text1"/>
        <w:sz w:val="18"/>
        <w:szCs w:val="18"/>
      </w:rPr>
      <w:t>number:</w:t>
    </w:r>
    <w:r w:rsidR="00F512CE" w:rsidRPr="008C3910">
      <w:rPr>
        <w:rFonts w:ascii="Arial" w:hAnsi="Arial"/>
        <w:color w:val="000000" w:themeColor="text1"/>
        <w:sz w:val="18"/>
        <w:szCs w:val="18"/>
      </w:rPr>
      <w:t xml:space="preserve"> </w:t>
    </w:r>
    <w:r w:rsidR="008C3910" w:rsidRPr="008C3910">
      <w:rPr>
        <w:rFonts w:ascii="Arial" w:hAnsi="Arial"/>
        <w:color w:val="000000" w:themeColor="text1"/>
        <w:sz w:val="18"/>
        <w:szCs w:val="18"/>
      </w:rPr>
      <w:t>PAN-032070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2FC6DE4A" w:rsidR="005413F8" w:rsidRPr="000B393C" w:rsidRDefault="003D3898" w:rsidP="005413F8">
    <w:pPr>
      <w:pStyle w:val="Footer"/>
      <w:rPr>
        <w:sz w:val="18"/>
        <w:szCs w:val="18"/>
      </w:rPr>
    </w:pPr>
    <w:r w:rsidRPr="003D3898">
      <w:rPr>
        <w:rFonts w:ascii="Arial" w:hAnsi="Arial" w:cs="Arial"/>
        <w:sz w:val="18"/>
        <w:szCs w:val="18"/>
      </w:rPr>
      <w:t>BN0005601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3C1960">
      <w:rPr>
        <w:rFonts w:ascii="Arial" w:hAnsi="Arial" w:cs="Arial"/>
        <w:noProof/>
        <w:sz w:val="18"/>
        <w:szCs w:val="18"/>
      </w:rPr>
      <w:t>20</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BB397" w14:textId="77777777" w:rsidR="00193812" w:rsidRDefault="00193812">
      <w:r>
        <w:separator/>
      </w:r>
    </w:p>
  </w:footnote>
  <w:footnote w:type="continuationSeparator" w:id="0">
    <w:p w14:paraId="64B37C7F" w14:textId="77777777" w:rsidR="00193812" w:rsidRDefault="00193812">
      <w:r>
        <w:continuationSeparator/>
      </w:r>
    </w:p>
  </w:footnote>
  <w:footnote w:type="continuationNotice" w:id="1">
    <w:p w14:paraId="4E230240" w14:textId="77777777" w:rsidR="00193812" w:rsidRDefault="001938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3B16"/>
    <w:rsid w:val="00013D3E"/>
    <w:rsid w:val="000142C4"/>
    <w:rsid w:val="00015073"/>
    <w:rsid w:val="000158B6"/>
    <w:rsid w:val="00025ED1"/>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238"/>
    <w:rsid w:val="0006689A"/>
    <w:rsid w:val="00070B01"/>
    <w:rsid w:val="000747FF"/>
    <w:rsid w:val="00080A80"/>
    <w:rsid w:val="00081DCB"/>
    <w:rsid w:val="00087BBC"/>
    <w:rsid w:val="000917B4"/>
    <w:rsid w:val="00091D98"/>
    <w:rsid w:val="00092B85"/>
    <w:rsid w:val="00092FCF"/>
    <w:rsid w:val="000933C8"/>
    <w:rsid w:val="00095557"/>
    <w:rsid w:val="000961C4"/>
    <w:rsid w:val="000A30CA"/>
    <w:rsid w:val="000A38F4"/>
    <w:rsid w:val="000A64F1"/>
    <w:rsid w:val="000A6946"/>
    <w:rsid w:val="000A6CA2"/>
    <w:rsid w:val="000B0480"/>
    <w:rsid w:val="000B4BA1"/>
    <w:rsid w:val="000B4F54"/>
    <w:rsid w:val="000B57A2"/>
    <w:rsid w:val="000B5A22"/>
    <w:rsid w:val="000C1E8C"/>
    <w:rsid w:val="000C2562"/>
    <w:rsid w:val="000C3304"/>
    <w:rsid w:val="000C35FD"/>
    <w:rsid w:val="000C62C6"/>
    <w:rsid w:val="000C64A7"/>
    <w:rsid w:val="000C7E7B"/>
    <w:rsid w:val="000D0661"/>
    <w:rsid w:val="000D0B36"/>
    <w:rsid w:val="000D58F5"/>
    <w:rsid w:val="000D66F0"/>
    <w:rsid w:val="000D6B16"/>
    <w:rsid w:val="000E0C6C"/>
    <w:rsid w:val="000E75DC"/>
    <w:rsid w:val="000F7E5D"/>
    <w:rsid w:val="001001E2"/>
    <w:rsid w:val="0010272E"/>
    <w:rsid w:val="00102A24"/>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2F13"/>
    <w:rsid w:val="00143437"/>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93812"/>
    <w:rsid w:val="001A6103"/>
    <w:rsid w:val="001A6A99"/>
    <w:rsid w:val="001A6C95"/>
    <w:rsid w:val="001B15E2"/>
    <w:rsid w:val="001B25E6"/>
    <w:rsid w:val="001B303B"/>
    <w:rsid w:val="001B3D65"/>
    <w:rsid w:val="001B6005"/>
    <w:rsid w:val="001B6D9D"/>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34D2"/>
    <w:rsid w:val="001F4EC0"/>
    <w:rsid w:val="001F732B"/>
    <w:rsid w:val="00201A43"/>
    <w:rsid w:val="002037AB"/>
    <w:rsid w:val="002046BC"/>
    <w:rsid w:val="00211A39"/>
    <w:rsid w:val="00212EB7"/>
    <w:rsid w:val="00214F2A"/>
    <w:rsid w:val="00214FBD"/>
    <w:rsid w:val="00215107"/>
    <w:rsid w:val="00215208"/>
    <w:rsid w:val="0021613B"/>
    <w:rsid w:val="002209EC"/>
    <w:rsid w:val="00224209"/>
    <w:rsid w:val="0022522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653F2"/>
    <w:rsid w:val="00272130"/>
    <w:rsid w:val="002725A1"/>
    <w:rsid w:val="00273DB7"/>
    <w:rsid w:val="0027720E"/>
    <w:rsid w:val="0027754F"/>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C09DD"/>
    <w:rsid w:val="002C25C0"/>
    <w:rsid w:val="002C4064"/>
    <w:rsid w:val="002C4456"/>
    <w:rsid w:val="002C4E3F"/>
    <w:rsid w:val="002C4E46"/>
    <w:rsid w:val="002C5440"/>
    <w:rsid w:val="002D2E65"/>
    <w:rsid w:val="002D3996"/>
    <w:rsid w:val="002D5236"/>
    <w:rsid w:val="002E42B7"/>
    <w:rsid w:val="002F1071"/>
    <w:rsid w:val="002F273F"/>
    <w:rsid w:val="002F2E28"/>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2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1960"/>
    <w:rsid w:val="003C363E"/>
    <w:rsid w:val="003C3C68"/>
    <w:rsid w:val="003D03CE"/>
    <w:rsid w:val="003D0470"/>
    <w:rsid w:val="003D3785"/>
    <w:rsid w:val="003D3898"/>
    <w:rsid w:val="003D575F"/>
    <w:rsid w:val="003D6ADD"/>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80E"/>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37C26"/>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C19"/>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1CEF"/>
    <w:rsid w:val="005434B5"/>
    <w:rsid w:val="00545528"/>
    <w:rsid w:val="00552369"/>
    <w:rsid w:val="00552DE1"/>
    <w:rsid w:val="005536DE"/>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4C6"/>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63C7"/>
    <w:rsid w:val="00686596"/>
    <w:rsid w:val="00692529"/>
    <w:rsid w:val="00693C5A"/>
    <w:rsid w:val="006947DB"/>
    <w:rsid w:val="006A07E0"/>
    <w:rsid w:val="006A0D80"/>
    <w:rsid w:val="006A2565"/>
    <w:rsid w:val="006B0815"/>
    <w:rsid w:val="006B3AB2"/>
    <w:rsid w:val="006B3C3D"/>
    <w:rsid w:val="006B67FF"/>
    <w:rsid w:val="006C09B4"/>
    <w:rsid w:val="006C144F"/>
    <w:rsid w:val="006C25F1"/>
    <w:rsid w:val="006C5DD0"/>
    <w:rsid w:val="006C6EA9"/>
    <w:rsid w:val="006D0503"/>
    <w:rsid w:val="006D06D9"/>
    <w:rsid w:val="006D2EBE"/>
    <w:rsid w:val="006D3C00"/>
    <w:rsid w:val="006D5376"/>
    <w:rsid w:val="006D7C1E"/>
    <w:rsid w:val="006E1C64"/>
    <w:rsid w:val="006E305C"/>
    <w:rsid w:val="006E592F"/>
    <w:rsid w:val="006E72B1"/>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354E"/>
    <w:rsid w:val="0076455E"/>
    <w:rsid w:val="00764836"/>
    <w:rsid w:val="00766A89"/>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19EC"/>
    <w:rsid w:val="007B206C"/>
    <w:rsid w:val="007B4036"/>
    <w:rsid w:val="007B503B"/>
    <w:rsid w:val="007B6177"/>
    <w:rsid w:val="007B698D"/>
    <w:rsid w:val="007C1549"/>
    <w:rsid w:val="007C25B1"/>
    <w:rsid w:val="007C2ABF"/>
    <w:rsid w:val="007C2C5B"/>
    <w:rsid w:val="007C3441"/>
    <w:rsid w:val="007D7E5A"/>
    <w:rsid w:val="007E3427"/>
    <w:rsid w:val="007E52AD"/>
    <w:rsid w:val="007E5650"/>
    <w:rsid w:val="007E76A5"/>
    <w:rsid w:val="007F0468"/>
    <w:rsid w:val="007F408A"/>
    <w:rsid w:val="007F40B3"/>
    <w:rsid w:val="00802FF4"/>
    <w:rsid w:val="0080514D"/>
    <w:rsid w:val="008113D4"/>
    <w:rsid w:val="00814806"/>
    <w:rsid w:val="00815AE7"/>
    <w:rsid w:val="00820344"/>
    <w:rsid w:val="00821022"/>
    <w:rsid w:val="0082196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61D4"/>
    <w:rsid w:val="008872C9"/>
    <w:rsid w:val="00887927"/>
    <w:rsid w:val="00897097"/>
    <w:rsid w:val="008A014D"/>
    <w:rsid w:val="008A08E9"/>
    <w:rsid w:val="008A3F55"/>
    <w:rsid w:val="008A4244"/>
    <w:rsid w:val="008A5D8E"/>
    <w:rsid w:val="008A79F2"/>
    <w:rsid w:val="008B0FAD"/>
    <w:rsid w:val="008B21F5"/>
    <w:rsid w:val="008B31F3"/>
    <w:rsid w:val="008B5271"/>
    <w:rsid w:val="008B7058"/>
    <w:rsid w:val="008C3910"/>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55FC"/>
    <w:rsid w:val="008F5E5A"/>
    <w:rsid w:val="008F737A"/>
    <w:rsid w:val="00900539"/>
    <w:rsid w:val="00901822"/>
    <w:rsid w:val="009026A4"/>
    <w:rsid w:val="0090270F"/>
    <w:rsid w:val="009029AC"/>
    <w:rsid w:val="009042E0"/>
    <w:rsid w:val="00905E5E"/>
    <w:rsid w:val="009068CE"/>
    <w:rsid w:val="009143CB"/>
    <w:rsid w:val="00921064"/>
    <w:rsid w:val="009221AC"/>
    <w:rsid w:val="009224BB"/>
    <w:rsid w:val="0092497F"/>
    <w:rsid w:val="00924FAE"/>
    <w:rsid w:val="00926466"/>
    <w:rsid w:val="009272C9"/>
    <w:rsid w:val="0093046D"/>
    <w:rsid w:val="00933762"/>
    <w:rsid w:val="0093397B"/>
    <w:rsid w:val="009341A5"/>
    <w:rsid w:val="00940B66"/>
    <w:rsid w:val="009411AE"/>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25C6"/>
    <w:rsid w:val="00973180"/>
    <w:rsid w:val="009740F2"/>
    <w:rsid w:val="00977071"/>
    <w:rsid w:val="00977B33"/>
    <w:rsid w:val="00977C81"/>
    <w:rsid w:val="00981F7C"/>
    <w:rsid w:val="00984C1D"/>
    <w:rsid w:val="00986336"/>
    <w:rsid w:val="00993889"/>
    <w:rsid w:val="00995BAF"/>
    <w:rsid w:val="009A1C04"/>
    <w:rsid w:val="009A2138"/>
    <w:rsid w:val="009A32D7"/>
    <w:rsid w:val="009A36B5"/>
    <w:rsid w:val="009A5B0F"/>
    <w:rsid w:val="009B6B1A"/>
    <w:rsid w:val="009C172E"/>
    <w:rsid w:val="009C1D21"/>
    <w:rsid w:val="009C28CB"/>
    <w:rsid w:val="009C474E"/>
    <w:rsid w:val="009C7332"/>
    <w:rsid w:val="009C74ED"/>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5406"/>
    <w:rsid w:val="00A30317"/>
    <w:rsid w:val="00A30819"/>
    <w:rsid w:val="00A3128C"/>
    <w:rsid w:val="00A3432D"/>
    <w:rsid w:val="00A34E28"/>
    <w:rsid w:val="00A360E8"/>
    <w:rsid w:val="00A36CF7"/>
    <w:rsid w:val="00A40593"/>
    <w:rsid w:val="00A41EB5"/>
    <w:rsid w:val="00A43D2A"/>
    <w:rsid w:val="00A445C6"/>
    <w:rsid w:val="00A467B6"/>
    <w:rsid w:val="00A46B1B"/>
    <w:rsid w:val="00A47A52"/>
    <w:rsid w:val="00A5286C"/>
    <w:rsid w:val="00A54B58"/>
    <w:rsid w:val="00A57806"/>
    <w:rsid w:val="00A60AC7"/>
    <w:rsid w:val="00A631A5"/>
    <w:rsid w:val="00A708DD"/>
    <w:rsid w:val="00A72257"/>
    <w:rsid w:val="00A74497"/>
    <w:rsid w:val="00A75517"/>
    <w:rsid w:val="00A76D30"/>
    <w:rsid w:val="00A83F3D"/>
    <w:rsid w:val="00A84430"/>
    <w:rsid w:val="00A87011"/>
    <w:rsid w:val="00A915E6"/>
    <w:rsid w:val="00A92C20"/>
    <w:rsid w:val="00A9472C"/>
    <w:rsid w:val="00A977E9"/>
    <w:rsid w:val="00AA367A"/>
    <w:rsid w:val="00AA3F55"/>
    <w:rsid w:val="00AA551A"/>
    <w:rsid w:val="00AA61DE"/>
    <w:rsid w:val="00AB1E8F"/>
    <w:rsid w:val="00AB2FDD"/>
    <w:rsid w:val="00AB4127"/>
    <w:rsid w:val="00AB44EB"/>
    <w:rsid w:val="00AB4AE1"/>
    <w:rsid w:val="00AB574C"/>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7C46"/>
    <w:rsid w:val="00B94E56"/>
    <w:rsid w:val="00B9650A"/>
    <w:rsid w:val="00BA0A1B"/>
    <w:rsid w:val="00BA110E"/>
    <w:rsid w:val="00BA3F6B"/>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02E6"/>
    <w:rsid w:val="00C01B09"/>
    <w:rsid w:val="00C03014"/>
    <w:rsid w:val="00C03BF8"/>
    <w:rsid w:val="00C04295"/>
    <w:rsid w:val="00C07A12"/>
    <w:rsid w:val="00C12B62"/>
    <w:rsid w:val="00C1435F"/>
    <w:rsid w:val="00C17C7E"/>
    <w:rsid w:val="00C20E8B"/>
    <w:rsid w:val="00C2108D"/>
    <w:rsid w:val="00C2309D"/>
    <w:rsid w:val="00C25E57"/>
    <w:rsid w:val="00C31D2C"/>
    <w:rsid w:val="00C350D7"/>
    <w:rsid w:val="00C45B96"/>
    <w:rsid w:val="00C47630"/>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06E8"/>
    <w:rsid w:val="00DA1866"/>
    <w:rsid w:val="00DA35C9"/>
    <w:rsid w:val="00DA5260"/>
    <w:rsid w:val="00DA533D"/>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54FB"/>
    <w:rsid w:val="00EB5B59"/>
    <w:rsid w:val="00EC0A49"/>
    <w:rsid w:val="00EC4A5D"/>
    <w:rsid w:val="00EC5184"/>
    <w:rsid w:val="00ED0BFA"/>
    <w:rsid w:val="00ED3863"/>
    <w:rsid w:val="00ED44BC"/>
    <w:rsid w:val="00ED5DBB"/>
    <w:rsid w:val="00EE0A23"/>
    <w:rsid w:val="00EE27DE"/>
    <w:rsid w:val="00EE3306"/>
    <w:rsid w:val="00EE444D"/>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5AE2"/>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REGU-212-13542990</_dlc_DocId>
    <_dlc_DocIdUrl xmlns="9be56660-2c31-41ef-bc00-23e72f632f2a">
      <Url>https://cyfoethnaturiolcymru.sharepoint.com/teams/Regulatory/Permitting/_layouts/15/DocIdRedir.aspx?ID=REGU-212-13542990</Url>
      <Description>REGU-212-13542990</Description>
    </_dlc_DocIdUrl>
    <lcf76f155ced4ddcb4097134ff3c332f xmlns="84145aa9-ae2a-4b81-96bf-da2258b9f1c9">
      <Terms xmlns="http://schemas.microsoft.com/office/infopath/2007/PartnerControls"/>
    </lcf76f155ced4ddcb4097134ff3c332f>
    <Site_x0020_Name xmlns="859f7ad6-93f6-4205-b62b-a17f28acbbac">Cwrtnewydd Wastewater Treatment Works</Site_x0020_Name>
    <Internal_x002f_External xmlns="859f7ad6-93f6-4205-b62b-a17f28acbbac">Outgoing document</Internal_x002f_External>
    <Post_x0020_code xmlns="859f7ad6-93f6-4205-b62b-a17f28acbbac">SA40 9YD</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2026-04-13T23:00:00+00:00</Document_x0020_Date>
    <Facility_x0020_Address xmlns="859f7ad6-93f6-4205-b62b-a17f28acbbac">Track off B4338, Llanybydder,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0E9B02-DA05-4310-B197-860FB7AD7CD1}">
  <ds:schemaRefs>
    <ds:schemaRef ds:uri="http://purl.org/dc/terms/"/>
    <ds:schemaRef ds:uri="84145aa9-ae2a-4b81-96bf-da2258b9f1c9"/>
    <ds:schemaRef ds:uri="http://purl.org/dc/elements/1.1/"/>
    <ds:schemaRef ds:uri="859f7ad6-93f6-4205-b62b-a17f28acbbac"/>
    <ds:schemaRef ds:uri="http://purl.org/dc/dcmitype/"/>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9be56660-2c31-41ef-bc00-23e72f632f2a"/>
    <ds:schemaRef ds:uri="6e121689-de5b-41b9-a751-bfeda7fa2b07"/>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B77C723B-1064-44AC-9529-8C1D96BBD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6125</Words>
  <Characters>34085</Characters>
  <Application>Microsoft Office Word</Application>
  <DocSecurity>0</DocSecurity>
  <Lines>1363</Lines>
  <Paragraphs>758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(14/04/2026)</dc:title>
  <dc:subject/>
  <dc:creator>Dulson, Emma</dc:creator>
  <cp:keywords>233 08 SD69, 233-08-SD69, 23308SD69</cp:keywords>
  <dc:description>233_08_SD69, version 3_x000d_
Issue date: 06/001/2011</dc:description>
  <cp:lastModifiedBy>Dulson, Emma</cp:lastModifiedBy>
  <cp:revision>23</cp:revision>
  <dcterms:created xsi:type="dcterms:W3CDTF">2026-03-23T15:20:00Z</dcterms:created>
  <dcterms:modified xsi:type="dcterms:W3CDTF">2026-04-14T10:25:00Z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e84708cb-95c3-4794-845f-11a21208143d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