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68CC1A" w14:textId="2C687A56" w:rsidR="009E0F19" w:rsidRDefault="00897EAE" w:rsidP="003E7123">
      <w:pPr>
        <w:pStyle w:val="coverTitle"/>
        <w:tabs>
          <w:tab w:val="left" w:pos="3600"/>
        </w:tabs>
        <w:spacing w:line="312" w:lineRule="auto"/>
        <w:ind w:left="900"/>
      </w:pPr>
      <w:bookmarkStart w:id="0" w:name="_Toc392252823"/>
      <w:r>
        <w:drawing>
          <wp:anchor distT="0" distB="0" distL="114300" distR="114300" simplePos="0" relativeHeight="251659264" behindDoc="0" locked="0" layoutInCell="1" allowOverlap="1" wp14:anchorId="76098CA5" wp14:editId="1A9660AE">
            <wp:simplePos x="0" y="0"/>
            <wp:positionH relativeFrom="column">
              <wp:posOffset>66040</wp:posOffset>
            </wp:positionH>
            <wp:positionV relativeFrom="paragraph">
              <wp:posOffset>225425</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A97486" w14:textId="41B08844" w:rsidR="00166CA5" w:rsidRDefault="00166CA5" w:rsidP="003E7123">
      <w:pPr>
        <w:pStyle w:val="coverTitle"/>
        <w:tabs>
          <w:tab w:val="left" w:pos="3600"/>
        </w:tabs>
        <w:spacing w:line="312" w:lineRule="auto"/>
        <w:ind w:left="900"/>
      </w:pPr>
      <w:r>
        <w:tab/>
      </w:r>
    </w:p>
    <w:p w14:paraId="69E83402" w14:textId="77777777" w:rsidR="00166CA5" w:rsidRDefault="00166CA5" w:rsidP="003E7123">
      <w:pPr>
        <w:pStyle w:val="coverTitle"/>
        <w:spacing w:line="312" w:lineRule="auto"/>
        <w:ind w:left="900"/>
        <w:rPr>
          <w:rFonts w:cs="Arial"/>
        </w:rPr>
      </w:pPr>
    </w:p>
    <w:p w14:paraId="0C203055" w14:textId="77777777" w:rsidR="00166CA5" w:rsidRPr="00C31D2C" w:rsidRDefault="00166CA5" w:rsidP="003E7123">
      <w:pPr>
        <w:pStyle w:val="coverTitle"/>
        <w:spacing w:line="312" w:lineRule="auto"/>
        <w:ind w:left="900"/>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3E7123">
      <w:pPr>
        <w:pStyle w:val="a"/>
        <w:tabs>
          <w:tab w:val="left" w:pos="8328"/>
        </w:tabs>
        <w:spacing w:line="312" w:lineRule="auto"/>
        <w:ind w:left="900" w:firstLine="0"/>
      </w:pPr>
      <w:r>
        <w:t>The Environmental Permitting (England &amp; Wales) Regulations 2016</w:t>
      </w:r>
      <w:r>
        <w:tab/>
      </w:r>
    </w:p>
    <w:p w14:paraId="54995E9D" w14:textId="77777777" w:rsidR="00166CA5" w:rsidRDefault="00166CA5" w:rsidP="003E7123">
      <w:pPr>
        <w:pStyle w:val="a"/>
        <w:spacing w:line="312" w:lineRule="auto"/>
        <w:ind w:left="4100"/>
      </w:pPr>
    </w:p>
    <w:p w14:paraId="1ACF9EA1" w14:textId="77777777" w:rsidR="00166CA5" w:rsidRPr="00C57199" w:rsidRDefault="00166CA5" w:rsidP="003E7123">
      <w:pPr>
        <w:pStyle w:val="coverLicenceHolder"/>
        <w:pBdr>
          <w:top w:val="single" w:sz="4" w:space="25" w:color="auto"/>
        </w:pBdr>
        <w:spacing w:line="312" w:lineRule="auto"/>
        <w:ind w:left="4100"/>
        <w:rPr>
          <w:color w:val="000000" w:themeColor="text1"/>
          <w:szCs w:val="24"/>
        </w:rPr>
      </w:pPr>
      <w:r w:rsidRPr="00C57199">
        <w:rPr>
          <w:color w:val="000000" w:themeColor="text1"/>
          <w:szCs w:val="24"/>
        </w:rPr>
        <w:t>Dŵr Cymru Cyfyngedig</w:t>
      </w:r>
    </w:p>
    <w:p w14:paraId="2A05480D" w14:textId="77777777" w:rsidR="00166CA5" w:rsidRPr="00C57199" w:rsidRDefault="00166CA5" w:rsidP="003E7123">
      <w:pPr>
        <w:pStyle w:val="coverLicenceHolder"/>
        <w:pBdr>
          <w:top w:val="single" w:sz="4" w:space="25" w:color="auto"/>
        </w:pBdr>
        <w:spacing w:line="312" w:lineRule="auto"/>
        <w:ind w:left="4100"/>
        <w:rPr>
          <w:color w:val="000000" w:themeColor="text1"/>
          <w:szCs w:val="24"/>
        </w:rPr>
      </w:pPr>
    </w:p>
    <w:p w14:paraId="3EEC82B3" w14:textId="25E45510" w:rsidR="00312211" w:rsidRPr="00C57199" w:rsidRDefault="00312211" w:rsidP="003E7123">
      <w:pPr>
        <w:pStyle w:val="coverLicenceHolder"/>
        <w:pBdr>
          <w:top w:val="single" w:sz="4" w:space="25" w:color="auto"/>
        </w:pBdr>
        <w:spacing w:line="276" w:lineRule="auto"/>
        <w:ind w:left="4100"/>
        <w:contextualSpacing/>
        <w:rPr>
          <w:color w:val="000000" w:themeColor="text1"/>
          <w:szCs w:val="24"/>
        </w:rPr>
      </w:pPr>
      <w:r w:rsidRPr="00C57199">
        <w:rPr>
          <w:color w:val="000000" w:themeColor="text1"/>
          <w:szCs w:val="24"/>
        </w:rPr>
        <w:fldChar w:fldCharType="begin"/>
      </w:r>
      <w:r w:rsidRPr="00C57199">
        <w:rPr>
          <w:color w:val="000000" w:themeColor="text1"/>
          <w:szCs w:val="24"/>
        </w:rPr>
        <w:instrText xml:space="preserve"> MERGEFIELD Site_name </w:instrText>
      </w:r>
      <w:r w:rsidRPr="00C57199">
        <w:rPr>
          <w:color w:val="000000" w:themeColor="text1"/>
          <w:szCs w:val="24"/>
        </w:rPr>
        <w:fldChar w:fldCharType="separate"/>
      </w:r>
      <w:r w:rsidR="00C57199" w:rsidRPr="00C57199">
        <w:rPr>
          <w:noProof/>
          <w:color w:val="000000" w:themeColor="text1"/>
          <w:szCs w:val="24"/>
        </w:rPr>
        <w:t>Storm and Emergency Overflow at Solva Pumping Station</w:t>
      </w:r>
      <w:r w:rsidRPr="00C57199">
        <w:rPr>
          <w:color w:val="000000" w:themeColor="text1"/>
          <w:szCs w:val="24"/>
        </w:rPr>
        <w:fldChar w:fldCharType="end"/>
      </w:r>
    </w:p>
    <w:p w14:paraId="5C998AAF" w14:textId="250D473E" w:rsidR="00312211" w:rsidRPr="00C57199" w:rsidRDefault="00312211" w:rsidP="003E7123">
      <w:pPr>
        <w:pStyle w:val="coverLicenceHolder"/>
        <w:pBdr>
          <w:top w:val="single" w:sz="4" w:space="25" w:color="auto"/>
        </w:pBdr>
        <w:spacing w:line="276" w:lineRule="auto"/>
        <w:ind w:left="4100"/>
        <w:contextualSpacing/>
        <w:rPr>
          <w:color w:val="000000" w:themeColor="text1"/>
          <w:szCs w:val="24"/>
        </w:rPr>
      </w:pPr>
      <w:r w:rsidRPr="00C57199">
        <w:rPr>
          <w:color w:val="000000" w:themeColor="text1"/>
          <w:szCs w:val="24"/>
        </w:rPr>
        <w:fldChar w:fldCharType="begin"/>
      </w:r>
      <w:r w:rsidRPr="00C57199">
        <w:rPr>
          <w:color w:val="000000" w:themeColor="text1"/>
          <w:szCs w:val="24"/>
        </w:rPr>
        <w:instrText xml:space="preserve"> MERGEFIELD DSI_ADD2 </w:instrText>
      </w:r>
      <w:r w:rsidRPr="00C57199">
        <w:rPr>
          <w:color w:val="000000" w:themeColor="text1"/>
          <w:szCs w:val="24"/>
        </w:rPr>
        <w:fldChar w:fldCharType="separate"/>
      </w:r>
      <w:r w:rsidR="00C57199" w:rsidRPr="00C57199">
        <w:rPr>
          <w:noProof/>
          <w:color w:val="000000" w:themeColor="text1"/>
          <w:szCs w:val="24"/>
        </w:rPr>
        <w:t>Solva Harbour Car Park</w:t>
      </w:r>
      <w:r w:rsidRPr="00C57199">
        <w:rPr>
          <w:color w:val="000000" w:themeColor="text1"/>
          <w:szCs w:val="24"/>
        </w:rPr>
        <w:fldChar w:fldCharType="end"/>
      </w:r>
    </w:p>
    <w:p w14:paraId="4694FE03" w14:textId="39776DD5" w:rsidR="00312211" w:rsidRPr="00C57199" w:rsidRDefault="00312211" w:rsidP="003E7123">
      <w:pPr>
        <w:pStyle w:val="coverLicenceHolder"/>
        <w:pBdr>
          <w:top w:val="single" w:sz="4" w:space="25" w:color="auto"/>
        </w:pBdr>
        <w:spacing w:line="276" w:lineRule="auto"/>
        <w:ind w:left="4100"/>
        <w:contextualSpacing/>
        <w:rPr>
          <w:color w:val="000000" w:themeColor="text1"/>
          <w:szCs w:val="24"/>
        </w:rPr>
      </w:pPr>
      <w:r w:rsidRPr="00C57199">
        <w:rPr>
          <w:color w:val="000000" w:themeColor="text1"/>
          <w:szCs w:val="24"/>
        </w:rPr>
        <w:fldChar w:fldCharType="begin"/>
      </w:r>
      <w:r w:rsidRPr="00C57199">
        <w:rPr>
          <w:color w:val="000000" w:themeColor="text1"/>
          <w:szCs w:val="24"/>
        </w:rPr>
        <w:instrText xml:space="preserve"> MERGEFIELD DSI_ADD3 </w:instrText>
      </w:r>
      <w:r w:rsidRPr="00C57199">
        <w:rPr>
          <w:color w:val="000000" w:themeColor="text1"/>
          <w:szCs w:val="24"/>
        </w:rPr>
        <w:fldChar w:fldCharType="separate"/>
      </w:r>
      <w:r w:rsidR="00C57199" w:rsidRPr="00C57199">
        <w:rPr>
          <w:noProof/>
          <w:color w:val="000000" w:themeColor="text1"/>
          <w:szCs w:val="24"/>
        </w:rPr>
        <w:t>Off Main Street</w:t>
      </w:r>
      <w:r w:rsidRPr="00C57199">
        <w:rPr>
          <w:color w:val="000000" w:themeColor="text1"/>
          <w:szCs w:val="24"/>
        </w:rPr>
        <w:fldChar w:fldCharType="end"/>
      </w:r>
    </w:p>
    <w:p w14:paraId="1B1E368D" w14:textId="77777777" w:rsidR="00C57199" w:rsidRPr="00C57199" w:rsidRDefault="00312211" w:rsidP="003E7123">
      <w:pPr>
        <w:pStyle w:val="coverLicenceHolder"/>
        <w:pBdr>
          <w:top w:val="single" w:sz="4" w:space="25" w:color="auto"/>
        </w:pBdr>
        <w:spacing w:line="276" w:lineRule="auto"/>
        <w:ind w:left="4100"/>
        <w:contextualSpacing/>
        <w:rPr>
          <w:noProof/>
          <w:color w:val="000000" w:themeColor="text1"/>
          <w:szCs w:val="24"/>
        </w:rPr>
      </w:pPr>
      <w:r w:rsidRPr="00C57199">
        <w:rPr>
          <w:color w:val="000000" w:themeColor="text1"/>
          <w:szCs w:val="24"/>
        </w:rPr>
        <w:fldChar w:fldCharType="begin"/>
      </w:r>
      <w:r w:rsidRPr="00C57199">
        <w:rPr>
          <w:color w:val="000000" w:themeColor="text1"/>
          <w:szCs w:val="24"/>
        </w:rPr>
        <w:instrText xml:space="preserve"> MERGEFIELD DSI_ADD4 </w:instrText>
      </w:r>
      <w:r w:rsidRPr="00C57199">
        <w:rPr>
          <w:color w:val="000000" w:themeColor="text1"/>
          <w:szCs w:val="24"/>
        </w:rPr>
        <w:fldChar w:fldCharType="separate"/>
      </w:r>
      <w:r w:rsidR="00C57199" w:rsidRPr="00C57199">
        <w:rPr>
          <w:noProof/>
          <w:color w:val="000000" w:themeColor="text1"/>
          <w:szCs w:val="24"/>
        </w:rPr>
        <w:t>Solva</w:t>
      </w:r>
    </w:p>
    <w:p w14:paraId="23BA299A" w14:textId="27B9B9EB" w:rsidR="00312211" w:rsidRPr="00C57199" w:rsidRDefault="00C57199" w:rsidP="003E7123">
      <w:pPr>
        <w:pStyle w:val="coverLicenceHolder"/>
        <w:pBdr>
          <w:top w:val="single" w:sz="4" w:space="25" w:color="auto"/>
        </w:pBdr>
        <w:spacing w:line="276" w:lineRule="auto"/>
        <w:ind w:left="4100"/>
        <w:contextualSpacing/>
        <w:rPr>
          <w:color w:val="000000" w:themeColor="text1"/>
          <w:szCs w:val="24"/>
        </w:rPr>
      </w:pPr>
      <w:r w:rsidRPr="00C57199">
        <w:rPr>
          <w:noProof/>
          <w:color w:val="000000" w:themeColor="text1"/>
          <w:szCs w:val="24"/>
        </w:rPr>
        <w:t>Pembrokeshire</w:t>
      </w:r>
      <w:r w:rsidR="00312211" w:rsidRPr="00C57199">
        <w:rPr>
          <w:color w:val="000000" w:themeColor="text1"/>
          <w:szCs w:val="24"/>
        </w:rPr>
        <w:fldChar w:fldCharType="end"/>
      </w:r>
    </w:p>
    <w:p w14:paraId="62BF2515" w14:textId="0BD2FF6D" w:rsidR="00166CA5" w:rsidRPr="00C57199" w:rsidRDefault="00312211" w:rsidP="003E7123">
      <w:pPr>
        <w:pStyle w:val="coverLicenceHolder"/>
        <w:pBdr>
          <w:top w:val="single" w:sz="4" w:space="25" w:color="auto"/>
        </w:pBdr>
        <w:spacing w:line="276" w:lineRule="auto"/>
        <w:ind w:left="4100"/>
        <w:contextualSpacing/>
        <w:rPr>
          <w:rFonts w:cs="Arial"/>
          <w:color w:val="000000" w:themeColor="text1"/>
          <w:szCs w:val="24"/>
        </w:rPr>
      </w:pPr>
      <w:r w:rsidRPr="00C57199">
        <w:rPr>
          <w:color w:val="000000" w:themeColor="text1"/>
          <w:szCs w:val="24"/>
        </w:rPr>
        <w:fldChar w:fldCharType="begin"/>
      </w:r>
      <w:r w:rsidRPr="00C57199">
        <w:rPr>
          <w:color w:val="000000" w:themeColor="text1"/>
          <w:szCs w:val="24"/>
        </w:rPr>
        <w:instrText xml:space="preserve"> MERGEFIELD DSI_POST_CODE </w:instrText>
      </w:r>
      <w:r w:rsidRPr="00C57199">
        <w:rPr>
          <w:color w:val="000000" w:themeColor="text1"/>
          <w:szCs w:val="24"/>
        </w:rPr>
        <w:fldChar w:fldCharType="separate"/>
      </w:r>
      <w:r w:rsidR="00C57199" w:rsidRPr="00C57199">
        <w:rPr>
          <w:noProof/>
          <w:color w:val="000000" w:themeColor="text1"/>
          <w:szCs w:val="24"/>
        </w:rPr>
        <w:t>SA62 6UU</w:t>
      </w:r>
      <w:r w:rsidRPr="00C57199">
        <w:rPr>
          <w:color w:val="000000" w:themeColor="text1"/>
          <w:szCs w:val="24"/>
        </w:rPr>
        <w:fldChar w:fldCharType="end"/>
      </w:r>
    </w:p>
    <w:p w14:paraId="59FE7E67" w14:textId="77777777" w:rsidR="00166CA5" w:rsidRPr="00C57199" w:rsidRDefault="00166CA5" w:rsidP="003E7123">
      <w:pPr>
        <w:pStyle w:val="coverLicenceHolder"/>
        <w:pBdr>
          <w:top w:val="single" w:sz="4" w:space="25" w:color="auto"/>
        </w:pBdr>
        <w:spacing w:before="120" w:line="270" w:lineRule="exact"/>
        <w:ind w:left="4100"/>
        <w:rPr>
          <w:rFonts w:cs="Arial"/>
          <w:color w:val="000000" w:themeColor="text1"/>
          <w:szCs w:val="24"/>
        </w:rPr>
      </w:pPr>
    </w:p>
    <w:p w14:paraId="13442537" w14:textId="08A9BE3A" w:rsidR="00166CA5" w:rsidRPr="00C57199" w:rsidRDefault="00166CA5" w:rsidP="003E7123">
      <w:pPr>
        <w:pStyle w:val="coverLicenceHolder"/>
        <w:pBdr>
          <w:top w:val="single" w:sz="4" w:space="25" w:color="auto"/>
        </w:pBdr>
        <w:spacing w:before="120" w:line="276" w:lineRule="auto"/>
        <w:ind w:left="4100"/>
        <w:rPr>
          <w:rFonts w:cs="Arial"/>
          <w:color w:val="000000" w:themeColor="text1"/>
          <w:szCs w:val="24"/>
        </w:rPr>
      </w:pPr>
      <w:r w:rsidRPr="00C57199">
        <w:rPr>
          <w:rFonts w:cs="Arial"/>
          <w:color w:val="000000" w:themeColor="text1"/>
          <w:szCs w:val="24"/>
        </w:rPr>
        <w:t>Variation number</w:t>
      </w:r>
    </w:p>
    <w:p w14:paraId="385462C2" w14:textId="167062B7" w:rsidR="00166CA5" w:rsidRPr="00C57199" w:rsidRDefault="00312211" w:rsidP="003E7123">
      <w:pPr>
        <w:pStyle w:val="coverLicenceHolder"/>
        <w:pBdr>
          <w:top w:val="single" w:sz="4" w:space="25" w:color="auto"/>
        </w:pBdr>
        <w:spacing w:before="60" w:line="276" w:lineRule="auto"/>
        <w:ind w:left="4100"/>
        <w:rPr>
          <w:rFonts w:cs="Arial"/>
          <w:color w:val="000000" w:themeColor="text1"/>
          <w:szCs w:val="24"/>
        </w:rPr>
      </w:pPr>
      <w:r w:rsidRPr="00C57199">
        <w:rPr>
          <w:rFonts w:cs="Arial"/>
          <w:color w:val="000000" w:themeColor="text1"/>
          <w:szCs w:val="24"/>
        </w:rPr>
        <w:fldChar w:fldCharType="begin"/>
      </w:r>
      <w:r w:rsidRPr="00C57199">
        <w:rPr>
          <w:rFonts w:cs="Arial"/>
          <w:color w:val="000000" w:themeColor="text1"/>
          <w:szCs w:val="24"/>
        </w:rPr>
        <w:instrText xml:space="preserve"> MERGEFIELD PAN </w:instrText>
      </w:r>
      <w:r w:rsidRPr="00C57199">
        <w:rPr>
          <w:rFonts w:cs="Arial"/>
          <w:color w:val="000000" w:themeColor="text1"/>
          <w:szCs w:val="24"/>
        </w:rPr>
        <w:fldChar w:fldCharType="separate"/>
      </w:r>
      <w:r w:rsidR="00C3248D">
        <w:rPr>
          <w:rFonts w:cs="Arial"/>
          <w:noProof/>
          <w:color w:val="000000" w:themeColor="text1"/>
          <w:szCs w:val="24"/>
        </w:rPr>
        <w:t>PAN-031943</w:t>
      </w:r>
      <w:r w:rsidRPr="00C57199">
        <w:rPr>
          <w:rFonts w:cs="Arial"/>
          <w:color w:val="000000" w:themeColor="text1"/>
          <w:szCs w:val="24"/>
        </w:rPr>
        <w:fldChar w:fldCharType="end"/>
      </w:r>
    </w:p>
    <w:p w14:paraId="185D73A9" w14:textId="77777777" w:rsidR="00166CA5" w:rsidRPr="002F451E" w:rsidRDefault="00166CA5" w:rsidP="003E7123">
      <w:pPr>
        <w:pStyle w:val="coverAuthNos"/>
        <w:spacing w:before="480" w:line="276" w:lineRule="auto"/>
        <w:ind w:left="4100"/>
        <w:rPr>
          <w:color w:val="000000" w:themeColor="text1"/>
          <w:sz w:val="24"/>
          <w:szCs w:val="24"/>
        </w:rPr>
      </w:pPr>
      <w:r w:rsidRPr="002F451E">
        <w:rPr>
          <w:color w:val="000000" w:themeColor="text1"/>
          <w:sz w:val="24"/>
          <w:szCs w:val="24"/>
        </w:rPr>
        <w:t>Permit number</w:t>
      </w:r>
    </w:p>
    <w:p w14:paraId="542AE34D" w14:textId="3386BDD4" w:rsidR="00F756D7" w:rsidRPr="002F451E" w:rsidRDefault="00312211" w:rsidP="003E7123">
      <w:pPr>
        <w:spacing w:before="60"/>
        <w:ind w:left="4100"/>
        <w:rPr>
          <w:rFonts w:ascii="Arial" w:hAnsi="Arial"/>
          <w:color w:val="000000" w:themeColor="text1"/>
          <w:sz w:val="24"/>
        </w:rPr>
      </w:pPr>
      <w:r w:rsidRPr="00C57199">
        <w:rPr>
          <w:rFonts w:ascii="Arial" w:hAnsi="Arial"/>
          <w:color w:val="000000" w:themeColor="text1"/>
          <w:sz w:val="24"/>
          <w:lang w:val="de-DE"/>
        </w:rPr>
        <w:fldChar w:fldCharType="begin"/>
      </w:r>
      <w:r w:rsidRPr="002F451E">
        <w:rPr>
          <w:rFonts w:ascii="Arial" w:hAnsi="Arial"/>
          <w:color w:val="000000" w:themeColor="text1"/>
          <w:sz w:val="24"/>
        </w:rPr>
        <w:instrText xml:space="preserve"> MERGEFIELD Permit_number </w:instrText>
      </w:r>
      <w:r w:rsidRPr="00C57199">
        <w:rPr>
          <w:rFonts w:ascii="Arial" w:hAnsi="Arial"/>
          <w:color w:val="000000" w:themeColor="text1"/>
          <w:sz w:val="24"/>
          <w:lang w:val="de-DE"/>
        </w:rPr>
        <w:fldChar w:fldCharType="separate"/>
      </w:r>
      <w:r w:rsidR="00C57199" w:rsidRPr="002F451E">
        <w:rPr>
          <w:rFonts w:ascii="Arial" w:hAnsi="Arial"/>
          <w:noProof/>
          <w:color w:val="000000" w:themeColor="text1"/>
          <w:sz w:val="24"/>
        </w:rPr>
        <w:t>BP0111701</w:t>
      </w:r>
      <w:r w:rsidRPr="00C57199">
        <w:rPr>
          <w:rFonts w:ascii="Arial" w:hAnsi="Arial"/>
          <w:color w:val="000000" w:themeColor="text1"/>
          <w:sz w:val="24"/>
          <w:lang w:val="de-DE"/>
        </w:rPr>
        <w:fldChar w:fldCharType="end"/>
      </w:r>
      <w:r w:rsidR="00166CA5" w:rsidRPr="002F451E">
        <w:rPr>
          <w:rFonts w:ascii="Arial" w:hAnsi="Arial"/>
          <w:color w:val="000000" w:themeColor="text1"/>
          <w:sz w:val="24"/>
        </w:rPr>
        <w:tab/>
      </w:r>
    </w:p>
    <w:p w14:paraId="246F4986" w14:textId="77777777" w:rsidR="00F756D7" w:rsidRPr="002F451E" w:rsidRDefault="00F756D7" w:rsidP="003E7123">
      <w:pPr>
        <w:spacing w:before="0" w:after="0" w:line="240" w:lineRule="auto"/>
        <w:ind w:left="900"/>
        <w:rPr>
          <w:rFonts w:ascii="Arial" w:hAnsi="Arial"/>
          <w:color w:val="FF0000"/>
          <w:sz w:val="24"/>
        </w:rPr>
      </w:pPr>
      <w:r w:rsidRPr="002F451E">
        <w:rPr>
          <w:rFonts w:ascii="Arial" w:hAnsi="Arial"/>
          <w:color w:val="FF0000"/>
          <w:sz w:val="24"/>
        </w:rPr>
        <w:br w:type="page"/>
      </w:r>
    </w:p>
    <w:p w14:paraId="43697157" w14:textId="5EA56D92" w:rsidR="00CB7743" w:rsidRPr="00C57199" w:rsidRDefault="00CB7743" w:rsidP="003E7123">
      <w:pPr>
        <w:pStyle w:val="Heading1nonum"/>
        <w:spacing w:before="80" w:after="0" w:line="312" w:lineRule="auto"/>
        <w:ind w:left="600"/>
        <w:jc w:val="center"/>
        <w:rPr>
          <w:color w:val="000000" w:themeColor="text1"/>
        </w:rPr>
      </w:pPr>
      <w:r w:rsidRPr="00C57199">
        <w:rPr>
          <w:color w:val="000000" w:themeColor="text1"/>
        </w:rPr>
        <w:lastRenderedPageBreak/>
        <w:fldChar w:fldCharType="begin"/>
      </w:r>
      <w:r w:rsidRPr="00C57199">
        <w:rPr>
          <w:color w:val="000000" w:themeColor="text1"/>
        </w:rPr>
        <w:instrText xml:space="preserve"> MERGEFIELD Site_name </w:instrText>
      </w:r>
      <w:r w:rsidRPr="00C57199">
        <w:rPr>
          <w:color w:val="000000" w:themeColor="text1"/>
        </w:rPr>
        <w:fldChar w:fldCharType="separate"/>
      </w:r>
      <w:r w:rsidR="00C57199" w:rsidRPr="00C57199">
        <w:rPr>
          <w:noProof/>
          <w:color w:val="000000" w:themeColor="text1"/>
        </w:rPr>
        <w:t>Storm and Emergency Overflow at Solva Pumping Station</w:t>
      </w:r>
      <w:r w:rsidRPr="00C57199">
        <w:rPr>
          <w:color w:val="000000" w:themeColor="text1"/>
        </w:rPr>
        <w:fldChar w:fldCharType="end"/>
      </w:r>
    </w:p>
    <w:p w14:paraId="74D591DB" w14:textId="2C1FF872" w:rsidR="00166CA5" w:rsidRPr="00C57199" w:rsidRDefault="00166CA5" w:rsidP="003E7123">
      <w:pPr>
        <w:pStyle w:val="Heading1nonum"/>
        <w:spacing w:before="80" w:after="0" w:line="312" w:lineRule="auto"/>
        <w:ind w:left="600"/>
        <w:jc w:val="center"/>
        <w:rPr>
          <w:color w:val="000000" w:themeColor="text1"/>
        </w:rPr>
      </w:pPr>
      <w:r w:rsidRPr="00C57199">
        <w:rPr>
          <w:color w:val="000000" w:themeColor="text1"/>
        </w:rPr>
        <w:t xml:space="preserve">Permit Number </w:t>
      </w:r>
      <w:r w:rsidR="00CB7743" w:rsidRPr="00C57199">
        <w:rPr>
          <w:color w:val="000000" w:themeColor="text1"/>
        </w:rPr>
        <w:fldChar w:fldCharType="begin"/>
      </w:r>
      <w:r w:rsidR="00CB7743" w:rsidRPr="00C57199">
        <w:rPr>
          <w:color w:val="000000" w:themeColor="text1"/>
        </w:rPr>
        <w:instrText xml:space="preserve"> MERGEFIELD Permit_number </w:instrText>
      </w:r>
      <w:r w:rsidR="00CB7743" w:rsidRPr="00C57199">
        <w:rPr>
          <w:color w:val="000000" w:themeColor="text1"/>
        </w:rPr>
        <w:fldChar w:fldCharType="separate"/>
      </w:r>
      <w:r w:rsidR="00C57199" w:rsidRPr="00C57199">
        <w:rPr>
          <w:noProof/>
          <w:color w:val="000000" w:themeColor="text1"/>
        </w:rPr>
        <w:t>BP0111701</w:t>
      </w:r>
      <w:r w:rsidR="00CB7743" w:rsidRPr="00C57199">
        <w:rPr>
          <w:color w:val="000000" w:themeColor="text1"/>
        </w:rPr>
        <w:fldChar w:fldCharType="end"/>
      </w:r>
    </w:p>
    <w:p w14:paraId="40498162" w14:textId="77777777" w:rsidR="00166CA5" w:rsidRDefault="00166CA5" w:rsidP="003E7123">
      <w:pPr>
        <w:pStyle w:val="Heading1nonum"/>
        <w:spacing w:line="312" w:lineRule="auto"/>
        <w:ind w:left="600"/>
      </w:pPr>
      <w:r>
        <w:t>Introductory note</w:t>
      </w:r>
    </w:p>
    <w:p w14:paraId="5EF56C22" w14:textId="77777777" w:rsidR="00166CA5" w:rsidRPr="00AC1C65" w:rsidRDefault="00166CA5" w:rsidP="003E7123">
      <w:pPr>
        <w:pStyle w:val="Heading2a"/>
        <w:spacing w:before="120" w:line="312" w:lineRule="auto"/>
        <w:ind w:left="600"/>
        <w:rPr>
          <w:i w:val="0"/>
        </w:rPr>
      </w:pPr>
      <w:r w:rsidRPr="00AC1C65">
        <w:rPr>
          <w:i w:val="0"/>
        </w:rPr>
        <w:t>This introductory note does not form a part of the permit</w:t>
      </w:r>
    </w:p>
    <w:p w14:paraId="3501BB6B" w14:textId="77777777" w:rsidR="005C7C4F" w:rsidRDefault="005C7C4F" w:rsidP="003E7123">
      <w:pPr>
        <w:pStyle w:val="BodyText2"/>
        <w:tabs>
          <w:tab w:val="left" w:pos="-720"/>
          <w:tab w:val="left" w:pos="0"/>
          <w:tab w:val="left" w:pos="972"/>
        </w:tabs>
        <w:spacing w:before="0" w:after="0" w:line="276" w:lineRule="auto"/>
        <w:ind w:left="600"/>
        <w:contextualSpacing/>
        <w:rPr>
          <w:rFonts w:ascii="Arial" w:hAnsi="Arial" w:cs="Arial"/>
          <w:sz w:val="22"/>
          <w:szCs w:val="22"/>
        </w:rPr>
      </w:pPr>
    </w:p>
    <w:p w14:paraId="255B621F" w14:textId="773A68C5" w:rsidR="00731C15" w:rsidRPr="00731C15" w:rsidRDefault="00731C15" w:rsidP="00731C15">
      <w:pPr>
        <w:tabs>
          <w:tab w:val="left" w:pos="-720"/>
          <w:tab w:val="left" w:pos="0"/>
          <w:tab w:val="left" w:pos="972"/>
        </w:tabs>
        <w:spacing w:before="0" w:after="0"/>
        <w:ind w:left="600"/>
        <w:contextualSpacing/>
        <w:rPr>
          <w:rFonts w:ascii="Arial" w:hAnsi="Arial" w:cs="Arial"/>
          <w:sz w:val="22"/>
          <w:szCs w:val="22"/>
        </w:rPr>
      </w:pPr>
      <w:r w:rsidRPr="00731C15">
        <w:rPr>
          <w:rFonts w:ascii="Arial" w:hAnsi="Arial" w:cs="Arial"/>
          <w:sz w:val="22"/>
          <w:szCs w:val="22"/>
        </w:rPr>
        <w:t xml:space="preserve">The following notice gives notice of the variation and consolidation of environmental permit </w:t>
      </w:r>
      <w:r w:rsidRPr="00731C15">
        <w:rPr>
          <w:sz w:val="22"/>
          <w:szCs w:val="22"/>
        </w:rPr>
        <w:t>BP0111701.</w:t>
      </w:r>
    </w:p>
    <w:p w14:paraId="3DCFFE47" w14:textId="77777777" w:rsidR="00731C15" w:rsidRPr="00731C15" w:rsidRDefault="00731C15" w:rsidP="00731C15">
      <w:pPr>
        <w:keepLines/>
        <w:widowControl w:val="0"/>
        <w:tabs>
          <w:tab w:val="left" w:pos="284"/>
        </w:tabs>
        <w:spacing w:before="0" w:after="0"/>
        <w:ind w:left="600"/>
        <w:contextualSpacing/>
        <w:outlineLvl w:val="3"/>
        <w:rPr>
          <w:rFonts w:ascii="Arial" w:eastAsiaTheme="majorEastAsia" w:hAnsi="Arial" w:cs="Arial"/>
          <w:sz w:val="22"/>
          <w:szCs w:val="22"/>
        </w:rPr>
      </w:pPr>
    </w:p>
    <w:p w14:paraId="6F5ABA6A" w14:textId="77777777" w:rsidR="00731C15" w:rsidRDefault="00731C15" w:rsidP="00731C15">
      <w:pPr>
        <w:keepLines/>
        <w:widowControl w:val="0"/>
        <w:tabs>
          <w:tab w:val="left" w:pos="284"/>
        </w:tabs>
        <w:spacing w:before="0" w:after="0" w:line="270" w:lineRule="exact"/>
        <w:ind w:left="600"/>
        <w:contextualSpacing/>
        <w:outlineLvl w:val="3"/>
        <w:rPr>
          <w:rFonts w:ascii="Arial" w:hAnsi="Arial"/>
          <w:sz w:val="22"/>
          <w:szCs w:val="22"/>
        </w:rPr>
      </w:pPr>
      <w:r w:rsidRPr="002D7939">
        <w:rPr>
          <w:rFonts w:ascii="Arial" w:hAnsi="Arial"/>
          <w:color w:val="000000" w:themeColor="text1"/>
          <w:sz w:val="22"/>
          <w:szCs w:val="22"/>
        </w:rPr>
        <w:t xml:space="preserve">This permit variation and consolidation is to reflect asset improvements that have been agreed between </w:t>
      </w:r>
      <w:r w:rsidRPr="00731C15">
        <w:rPr>
          <w:rFonts w:ascii="Arial" w:hAnsi="Arial"/>
          <w:sz w:val="22"/>
          <w:szCs w:val="22"/>
        </w:rPr>
        <w:t>Natural Resources Wales and Dŵr Cymru Cyfyngedig as part of the National Environment Programme. This permit requires the operator to MCERTS certify the overflow operation monitoring and increase the monitoring frequency to 2-minutes to allow performance against permit conditions to be better regulated.</w:t>
      </w:r>
    </w:p>
    <w:p w14:paraId="4077D6C7" w14:textId="77777777" w:rsidR="006E7531" w:rsidRDefault="006E7531" w:rsidP="00731C15">
      <w:pPr>
        <w:keepLines/>
        <w:widowControl w:val="0"/>
        <w:tabs>
          <w:tab w:val="left" w:pos="284"/>
        </w:tabs>
        <w:spacing w:before="0" w:after="0" w:line="270" w:lineRule="exact"/>
        <w:ind w:left="600"/>
        <w:contextualSpacing/>
        <w:outlineLvl w:val="3"/>
        <w:rPr>
          <w:rFonts w:ascii="Arial" w:hAnsi="Arial"/>
          <w:sz w:val="22"/>
          <w:szCs w:val="22"/>
        </w:rPr>
      </w:pPr>
    </w:p>
    <w:p w14:paraId="419936F6" w14:textId="63CA8ABF" w:rsidR="001F55FB" w:rsidRPr="00731C15" w:rsidRDefault="001F55FB" w:rsidP="00731C15">
      <w:pPr>
        <w:keepLines/>
        <w:widowControl w:val="0"/>
        <w:tabs>
          <w:tab w:val="left" w:pos="284"/>
        </w:tabs>
        <w:spacing w:before="0" w:after="0" w:line="270" w:lineRule="exact"/>
        <w:ind w:left="600"/>
        <w:contextualSpacing/>
        <w:outlineLvl w:val="3"/>
        <w:rPr>
          <w:rFonts w:ascii="Arial" w:hAnsi="Arial"/>
          <w:sz w:val="22"/>
          <w:szCs w:val="22"/>
        </w:rPr>
      </w:pPr>
      <w:r w:rsidRPr="001F55FB">
        <w:rPr>
          <w:rFonts w:ascii="Arial" w:hAnsi="Arial"/>
          <w:sz w:val="22"/>
          <w:szCs w:val="22"/>
        </w:rPr>
        <w:t>The MCERTS Storm to Environment EDM Monitoring Point NGR has changed.</w:t>
      </w:r>
    </w:p>
    <w:p w14:paraId="794457FE" w14:textId="77777777" w:rsidR="00166CA5" w:rsidRPr="00B53F99" w:rsidRDefault="00166CA5" w:rsidP="00781CB7">
      <w:pPr>
        <w:pStyle w:val="Draftingnote"/>
        <w:spacing w:before="0" w:line="276" w:lineRule="auto"/>
        <w:contextualSpacing/>
        <w:rPr>
          <w:rFonts w:cs="Arial"/>
          <w:i w:val="0"/>
          <w:color w:val="000000"/>
          <w:sz w:val="22"/>
          <w:szCs w:val="22"/>
        </w:rPr>
      </w:pPr>
    </w:p>
    <w:p w14:paraId="4DF0A482" w14:textId="77777777" w:rsidR="00166CA5" w:rsidRDefault="00166CA5" w:rsidP="003E7123">
      <w:pPr>
        <w:pStyle w:val="Draftingnote"/>
        <w:spacing w:before="0" w:line="276" w:lineRule="auto"/>
        <w:ind w:left="600"/>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3E7123">
      <w:pPr>
        <w:pStyle w:val="Draftingnote"/>
        <w:spacing w:before="0" w:line="276" w:lineRule="auto"/>
        <w:ind w:left="600"/>
        <w:contextualSpacing/>
        <w:rPr>
          <w:rFonts w:cs="Arial"/>
          <w:i w:val="0"/>
          <w:color w:val="000000"/>
          <w:sz w:val="22"/>
          <w:szCs w:val="22"/>
        </w:rPr>
      </w:pPr>
    </w:p>
    <w:p w14:paraId="78DB8992" w14:textId="5EBFDFE3" w:rsidR="00166CA5" w:rsidRPr="001515F4" w:rsidRDefault="00166CA5" w:rsidP="003E7123">
      <w:pPr>
        <w:pStyle w:val="Heading3nonum"/>
        <w:spacing w:before="0" w:line="276" w:lineRule="auto"/>
        <w:ind w:left="600"/>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690206" w:rsidRPr="00690206">
        <w:rPr>
          <w:rFonts w:cs="Arial"/>
          <w:sz w:val="22"/>
          <w:szCs w:val="22"/>
          <w:vertAlign w:val="superscript"/>
        </w:rPr>
        <w:t>th</w:t>
      </w:r>
      <w:r w:rsidR="00690206">
        <w:rPr>
          <w:rFonts w:cs="Arial"/>
          <w:sz w:val="22"/>
          <w:szCs w:val="22"/>
        </w:rPr>
        <w:t xml:space="preserve"> </w:t>
      </w:r>
      <w:r>
        <w:rPr>
          <w:rFonts w:cs="Arial"/>
          <w:sz w:val="22"/>
          <w:szCs w:val="22"/>
        </w:rPr>
        <w:t>April 2010.</w:t>
      </w:r>
    </w:p>
    <w:p w14:paraId="193995E9" w14:textId="77777777" w:rsidR="00166CA5" w:rsidRDefault="00166CA5" w:rsidP="003E7123">
      <w:pPr>
        <w:pStyle w:val="Draftingnote"/>
        <w:spacing w:line="312" w:lineRule="auto"/>
        <w:ind w:left="600"/>
        <w:jc w:val="both"/>
      </w:pPr>
    </w:p>
    <w:tbl>
      <w:tblPr>
        <w:tblW w:w="8472" w:type="dxa"/>
        <w:tblInd w:w="600" w:type="dxa"/>
        <w:tblBorders>
          <w:bottom w:val="single" w:sz="6" w:space="0" w:color="auto"/>
          <w:insideH w:val="single" w:sz="6" w:space="0" w:color="auto"/>
        </w:tblBorders>
        <w:tblLayout w:type="fixed"/>
        <w:tblLook w:val="0000" w:firstRow="0" w:lastRow="0" w:firstColumn="0" w:lastColumn="0" w:noHBand="0" w:noVBand="0"/>
      </w:tblPr>
      <w:tblGrid>
        <w:gridCol w:w="2500"/>
        <w:gridCol w:w="2003"/>
        <w:gridCol w:w="3969"/>
      </w:tblGrid>
      <w:tr w:rsidR="00166CA5" w14:paraId="0A228D43" w14:textId="77777777" w:rsidTr="003E7123">
        <w:trPr>
          <w:cantSplit/>
        </w:trPr>
        <w:tc>
          <w:tcPr>
            <w:tcW w:w="8472" w:type="dxa"/>
            <w:gridSpan w:val="3"/>
            <w:tcBorders>
              <w:top w:val="nil"/>
              <w:left w:val="nil"/>
              <w:bottom w:val="single" w:sz="6" w:space="0" w:color="auto"/>
              <w:right w:val="nil"/>
            </w:tcBorders>
            <w:shd w:val="clear" w:color="auto" w:fill="000000"/>
          </w:tcPr>
          <w:p w14:paraId="5138C676" w14:textId="77777777" w:rsidR="00166CA5" w:rsidRPr="00943677" w:rsidRDefault="00166CA5" w:rsidP="003E7123">
            <w:pPr>
              <w:pStyle w:val="Tabletitle"/>
              <w:spacing w:line="312" w:lineRule="auto"/>
              <w:rPr>
                <w:rFonts w:ascii="Arial" w:hAnsi="Arial" w:cs="Arial"/>
                <w:color w:val="FFFFFF"/>
                <w:sz w:val="22"/>
                <w:szCs w:val="24"/>
              </w:rPr>
            </w:pPr>
            <w:r w:rsidRPr="00943677">
              <w:rPr>
                <w:rFonts w:ascii="Arial" w:hAnsi="Arial" w:cs="Arial"/>
                <w:color w:val="FFFFFF"/>
                <w:sz w:val="22"/>
                <w:szCs w:val="24"/>
              </w:rPr>
              <w:t>Status Log of the permit</w:t>
            </w:r>
          </w:p>
        </w:tc>
      </w:tr>
      <w:tr w:rsidR="00166CA5" w14:paraId="3877459C" w14:textId="77777777" w:rsidTr="003E7123">
        <w:tc>
          <w:tcPr>
            <w:tcW w:w="2500" w:type="dxa"/>
            <w:tcBorders>
              <w:top w:val="single" w:sz="6" w:space="0" w:color="auto"/>
              <w:left w:val="nil"/>
              <w:bottom w:val="single" w:sz="6" w:space="0" w:color="auto"/>
              <w:right w:val="nil"/>
            </w:tcBorders>
          </w:tcPr>
          <w:p w14:paraId="6A92087F" w14:textId="2BA1D2E9" w:rsidR="00166CA5" w:rsidRPr="00943677" w:rsidRDefault="003E7123" w:rsidP="003E7123">
            <w:pPr>
              <w:pStyle w:val="Tablehead"/>
              <w:spacing w:line="312" w:lineRule="auto"/>
              <w:rPr>
                <w:rFonts w:ascii="Arial" w:hAnsi="Arial" w:cs="Arial"/>
                <w:sz w:val="22"/>
                <w:szCs w:val="24"/>
              </w:rPr>
            </w:pPr>
            <w:r>
              <w:rPr>
                <w:rFonts w:ascii="Arial" w:hAnsi="Arial" w:cs="Arial"/>
                <w:sz w:val="22"/>
                <w:szCs w:val="24"/>
              </w:rPr>
              <w:t>Description</w:t>
            </w:r>
          </w:p>
        </w:tc>
        <w:tc>
          <w:tcPr>
            <w:tcW w:w="2003" w:type="dxa"/>
            <w:tcBorders>
              <w:top w:val="single" w:sz="6" w:space="0" w:color="auto"/>
              <w:left w:val="nil"/>
              <w:bottom w:val="single" w:sz="6" w:space="0" w:color="auto"/>
              <w:right w:val="nil"/>
            </w:tcBorders>
          </w:tcPr>
          <w:p w14:paraId="7F5CE313" w14:textId="77777777" w:rsidR="00166CA5" w:rsidRPr="00943677" w:rsidRDefault="00166CA5" w:rsidP="003E7123">
            <w:pPr>
              <w:pStyle w:val="Tablehead"/>
              <w:spacing w:line="312" w:lineRule="auto"/>
              <w:rPr>
                <w:rFonts w:ascii="Arial" w:hAnsi="Arial" w:cs="Arial"/>
                <w:sz w:val="22"/>
                <w:szCs w:val="24"/>
              </w:rPr>
            </w:pPr>
            <w:r w:rsidRPr="00943677">
              <w:rPr>
                <w:rFonts w:ascii="Arial" w:hAnsi="Arial" w:cs="Arial"/>
                <w:sz w:val="22"/>
                <w:szCs w:val="24"/>
              </w:rPr>
              <w:t>Date</w:t>
            </w:r>
          </w:p>
        </w:tc>
        <w:tc>
          <w:tcPr>
            <w:tcW w:w="3969" w:type="dxa"/>
            <w:tcBorders>
              <w:top w:val="single" w:sz="6" w:space="0" w:color="auto"/>
              <w:left w:val="nil"/>
              <w:bottom w:val="single" w:sz="6" w:space="0" w:color="auto"/>
              <w:right w:val="nil"/>
            </w:tcBorders>
          </w:tcPr>
          <w:p w14:paraId="2980422B" w14:textId="77777777" w:rsidR="00166CA5" w:rsidRPr="00943677" w:rsidRDefault="00166CA5" w:rsidP="003E7123">
            <w:pPr>
              <w:pStyle w:val="Tablehead"/>
              <w:spacing w:line="312" w:lineRule="auto"/>
              <w:rPr>
                <w:rFonts w:ascii="Arial" w:hAnsi="Arial" w:cs="Arial"/>
                <w:sz w:val="22"/>
                <w:szCs w:val="24"/>
              </w:rPr>
            </w:pPr>
            <w:r w:rsidRPr="00943677">
              <w:rPr>
                <w:rFonts w:ascii="Arial" w:hAnsi="Arial" w:cs="Arial"/>
                <w:sz w:val="22"/>
                <w:szCs w:val="24"/>
              </w:rPr>
              <w:t>Comments</w:t>
            </w:r>
          </w:p>
        </w:tc>
      </w:tr>
      <w:tr w:rsidR="009F798E" w14:paraId="3DA82CC6" w14:textId="77777777" w:rsidTr="003E7123">
        <w:tc>
          <w:tcPr>
            <w:tcW w:w="2500" w:type="dxa"/>
            <w:tcBorders>
              <w:top w:val="single" w:sz="6" w:space="0" w:color="auto"/>
              <w:left w:val="nil"/>
              <w:bottom w:val="single" w:sz="6" w:space="0" w:color="auto"/>
              <w:right w:val="nil"/>
            </w:tcBorders>
          </w:tcPr>
          <w:p w14:paraId="52B65148" w14:textId="3195375D" w:rsidR="009F798E" w:rsidRPr="00C57199" w:rsidRDefault="00C57199" w:rsidP="003E7123">
            <w:pPr>
              <w:pStyle w:val="Tablebody"/>
              <w:spacing w:beforeLines="20" w:before="48" w:afterLines="20" w:after="48" w:line="276" w:lineRule="auto"/>
              <w:rPr>
                <w:rFonts w:ascii="Arial" w:hAnsi="Arial" w:cs="Arial"/>
                <w:color w:val="000000" w:themeColor="text1"/>
                <w:sz w:val="22"/>
                <w:szCs w:val="22"/>
              </w:rPr>
            </w:pPr>
            <w:r w:rsidRPr="00C57199">
              <w:rPr>
                <w:rFonts w:ascii="Arial" w:hAnsi="Arial" w:cs="Arial"/>
                <w:color w:val="000000" w:themeColor="text1"/>
                <w:sz w:val="22"/>
                <w:szCs w:val="22"/>
              </w:rPr>
              <w:t>Variation Issued</w:t>
            </w:r>
          </w:p>
        </w:tc>
        <w:tc>
          <w:tcPr>
            <w:tcW w:w="2003" w:type="dxa"/>
            <w:tcBorders>
              <w:top w:val="single" w:sz="6" w:space="0" w:color="auto"/>
              <w:left w:val="nil"/>
              <w:bottom w:val="single" w:sz="6" w:space="0" w:color="auto"/>
              <w:right w:val="nil"/>
            </w:tcBorders>
          </w:tcPr>
          <w:p w14:paraId="3759084E" w14:textId="2E9B2D3E" w:rsidR="009F798E" w:rsidRPr="00C57199" w:rsidRDefault="00C57199" w:rsidP="003E7123">
            <w:pPr>
              <w:pStyle w:val="Tablebody"/>
              <w:spacing w:beforeLines="20" w:before="48" w:afterLines="20" w:after="48" w:line="276" w:lineRule="auto"/>
              <w:rPr>
                <w:rFonts w:ascii="Arial" w:hAnsi="Arial" w:cs="Arial"/>
                <w:color w:val="000000" w:themeColor="text1"/>
                <w:sz w:val="22"/>
                <w:szCs w:val="22"/>
              </w:rPr>
            </w:pPr>
            <w:r w:rsidRPr="00C57199">
              <w:rPr>
                <w:rFonts w:ascii="Arial" w:hAnsi="Arial" w:cs="Arial"/>
                <w:color w:val="000000" w:themeColor="text1"/>
                <w:sz w:val="22"/>
                <w:szCs w:val="22"/>
              </w:rPr>
              <w:t>08/09/2010</w:t>
            </w:r>
          </w:p>
        </w:tc>
        <w:tc>
          <w:tcPr>
            <w:tcW w:w="3969" w:type="dxa"/>
            <w:tcBorders>
              <w:top w:val="single" w:sz="6" w:space="0" w:color="auto"/>
              <w:left w:val="nil"/>
              <w:bottom w:val="single" w:sz="6" w:space="0" w:color="auto"/>
              <w:right w:val="nil"/>
            </w:tcBorders>
          </w:tcPr>
          <w:p w14:paraId="6DA0674F" w14:textId="0FB6080E" w:rsidR="009F798E" w:rsidRPr="00C57199" w:rsidRDefault="00C57199" w:rsidP="003E7123">
            <w:pPr>
              <w:pStyle w:val="Tablebody"/>
              <w:spacing w:beforeLines="20" w:before="48" w:afterLines="20" w:after="48" w:line="276" w:lineRule="auto"/>
              <w:rPr>
                <w:rFonts w:ascii="Arial" w:hAnsi="Arial" w:cs="Arial"/>
                <w:color w:val="000000" w:themeColor="text1"/>
                <w:sz w:val="22"/>
                <w:szCs w:val="22"/>
              </w:rPr>
            </w:pPr>
            <w:r w:rsidRPr="00C57199">
              <w:rPr>
                <w:rFonts w:ascii="Arial" w:hAnsi="Arial" w:cs="Arial"/>
                <w:color w:val="000000" w:themeColor="text1"/>
                <w:sz w:val="22"/>
                <w:szCs w:val="22"/>
              </w:rPr>
              <w:t>Variation</w:t>
            </w:r>
            <w:r w:rsidR="009F798E" w:rsidRPr="00C57199">
              <w:rPr>
                <w:rFonts w:ascii="Arial" w:hAnsi="Arial" w:cs="Arial"/>
                <w:color w:val="000000" w:themeColor="text1"/>
                <w:sz w:val="22"/>
                <w:szCs w:val="22"/>
              </w:rPr>
              <w:t xml:space="preserve"> issued</w:t>
            </w:r>
            <w:r w:rsidRPr="00C57199">
              <w:rPr>
                <w:rFonts w:ascii="Arial" w:hAnsi="Arial" w:cs="Arial"/>
                <w:color w:val="000000" w:themeColor="text1"/>
                <w:sz w:val="22"/>
                <w:szCs w:val="22"/>
              </w:rPr>
              <w:t xml:space="preserve"> as part of a multi-site variation notice.</w:t>
            </w:r>
          </w:p>
        </w:tc>
      </w:tr>
      <w:tr w:rsidR="00C57199" w14:paraId="4A9CC4A0" w14:textId="77777777" w:rsidTr="00E62B37">
        <w:tc>
          <w:tcPr>
            <w:tcW w:w="2500" w:type="dxa"/>
            <w:vMerge w:val="restart"/>
            <w:tcBorders>
              <w:top w:val="single" w:sz="6" w:space="0" w:color="auto"/>
              <w:left w:val="nil"/>
              <w:right w:val="nil"/>
            </w:tcBorders>
          </w:tcPr>
          <w:p w14:paraId="616E392F" w14:textId="70B711B5" w:rsidR="00C57199" w:rsidRPr="00C57199" w:rsidRDefault="00C57199" w:rsidP="003E7123">
            <w:pPr>
              <w:pStyle w:val="Tablebody"/>
              <w:spacing w:beforeLines="20" w:before="48" w:afterLines="20" w:after="48" w:line="276" w:lineRule="auto"/>
              <w:rPr>
                <w:rFonts w:ascii="Arial" w:hAnsi="Arial" w:cs="Arial"/>
                <w:color w:val="000000" w:themeColor="text1"/>
                <w:sz w:val="22"/>
                <w:szCs w:val="22"/>
              </w:rPr>
            </w:pPr>
            <w:r w:rsidRPr="00C57199">
              <w:rPr>
                <w:rFonts w:ascii="Arial" w:hAnsi="Arial" w:cs="Arial"/>
                <w:color w:val="000000" w:themeColor="text1"/>
                <w:sz w:val="22"/>
                <w:szCs w:val="22"/>
              </w:rPr>
              <w:t xml:space="preserve">Regulator-initiated variation </w:t>
            </w:r>
            <w:r w:rsidR="00023810" w:rsidRPr="00023810">
              <w:rPr>
                <w:rFonts w:ascii="Arial" w:hAnsi="Arial" w:cs="Arial"/>
                <w:color w:val="000000" w:themeColor="text1"/>
                <w:sz w:val="22"/>
                <w:szCs w:val="22"/>
              </w:rPr>
              <w:t>PAN-009481</w:t>
            </w:r>
          </w:p>
        </w:tc>
        <w:tc>
          <w:tcPr>
            <w:tcW w:w="2003" w:type="dxa"/>
            <w:tcBorders>
              <w:top w:val="single" w:sz="6" w:space="0" w:color="auto"/>
              <w:left w:val="nil"/>
              <w:bottom w:val="single" w:sz="6" w:space="0" w:color="auto"/>
              <w:right w:val="nil"/>
            </w:tcBorders>
          </w:tcPr>
          <w:p w14:paraId="5C94ADC5" w14:textId="11280671" w:rsidR="00C57199" w:rsidRPr="00C57199" w:rsidRDefault="00C57199" w:rsidP="003E7123">
            <w:pPr>
              <w:pStyle w:val="Tablebody"/>
              <w:spacing w:beforeLines="20" w:before="48" w:afterLines="20" w:after="48" w:line="276" w:lineRule="auto"/>
              <w:rPr>
                <w:rFonts w:ascii="Arial" w:hAnsi="Arial" w:cs="Arial"/>
                <w:color w:val="000000" w:themeColor="text1"/>
                <w:sz w:val="22"/>
                <w:szCs w:val="22"/>
              </w:rPr>
            </w:pPr>
            <w:r w:rsidRPr="00C57199">
              <w:rPr>
                <w:rFonts w:ascii="Arial" w:hAnsi="Arial" w:cs="Arial"/>
                <w:color w:val="000000" w:themeColor="text1"/>
                <w:sz w:val="22"/>
                <w:szCs w:val="22"/>
              </w:rPr>
              <w:t>01/01/2020</w:t>
            </w:r>
          </w:p>
        </w:tc>
        <w:tc>
          <w:tcPr>
            <w:tcW w:w="3969" w:type="dxa"/>
            <w:tcBorders>
              <w:top w:val="single" w:sz="6" w:space="0" w:color="auto"/>
              <w:left w:val="nil"/>
              <w:bottom w:val="single" w:sz="6" w:space="0" w:color="auto"/>
              <w:right w:val="nil"/>
            </w:tcBorders>
          </w:tcPr>
          <w:p w14:paraId="4EDB3568" w14:textId="6E8022C9" w:rsidR="00C57199" w:rsidRPr="00C57199" w:rsidRDefault="00C57199" w:rsidP="003E7123">
            <w:pPr>
              <w:pStyle w:val="Tablebody"/>
              <w:spacing w:beforeLines="20" w:before="48" w:afterLines="20" w:after="48" w:line="276" w:lineRule="auto"/>
              <w:rPr>
                <w:rFonts w:ascii="Arial" w:hAnsi="Arial"/>
                <w:color w:val="000000" w:themeColor="text1"/>
                <w:sz w:val="22"/>
                <w:szCs w:val="22"/>
              </w:rPr>
            </w:pPr>
            <w:r w:rsidRPr="00C57199">
              <w:rPr>
                <w:rFonts w:ascii="Arial" w:hAnsi="Arial"/>
                <w:color w:val="000000" w:themeColor="text1"/>
                <w:sz w:val="22"/>
                <w:szCs w:val="22"/>
              </w:rPr>
              <w:t>AMP6 programme EDM variation.</w:t>
            </w:r>
          </w:p>
        </w:tc>
      </w:tr>
      <w:tr w:rsidR="00C57199" w14:paraId="6B607EE5" w14:textId="77777777" w:rsidTr="00E62B37">
        <w:tc>
          <w:tcPr>
            <w:tcW w:w="2500" w:type="dxa"/>
            <w:vMerge/>
            <w:tcBorders>
              <w:left w:val="nil"/>
              <w:bottom w:val="single" w:sz="6" w:space="0" w:color="auto"/>
              <w:right w:val="nil"/>
            </w:tcBorders>
          </w:tcPr>
          <w:p w14:paraId="2C6310F3" w14:textId="12496FFC" w:rsidR="00C57199" w:rsidRPr="00C57199" w:rsidRDefault="00C57199" w:rsidP="003E7123">
            <w:pPr>
              <w:pStyle w:val="Tablebody"/>
              <w:spacing w:beforeLines="20" w:before="48" w:afterLines="20" w:after="48" w:line="276" w:lineRule="auto"/>
              <w:rPr>
                <w:rFonts w:ascii="Arial" w:hAnsi="Arial" w:cs="Arial"/>
                <w:color w:val="000000" w:themeColor="text1"/>
                <w:sz w:val="22"/>
                <w:szCs w:val="22"/>
              </w:rPr>
            </w:pPr>
          </w:p>
        </w:tc>
        <w:tc>
          <w:tcPr>
            <w:tcW w:w="2003" w:type="dxa"/>
            <w:tcBorders>
              <w:top w:val="single" w:sz="6" w:space="0" w:color="auto"/>
              <w:left w:val="nil"/>
              <w:bottom w:val="single" w:sz="6" w:space="0" w:color="auto"/>
              <w:right w:val="nil"/>
            </w:tcBorders>
          </w:tcPr>
          <w:p w14:paraId="37B51F6F" w14:textId="3CFA1829" w:rsidR="00C57199" w:rsidRPr="00C57199" w:rsidRDefault="00C57199" w:rsidP="003E7123">
            <w:pPr>
              <w:pStyle w:val="Tablebody"/>
              <w:spacing w:beforeLines="20" w:before="48" w:afterLines="20" w:after="48" w:line="276" w:lineRule="auto"/>
              <w:rPr>
                <w:rFonts w:ascii="Arial" w:hAnsi="Arial" w:cs="Arial"/>
                <w:color w:val="000000" w:themeColor="text1"/>
                <w:sz w:val="22"/>
                <w:szCs w:val="22"/>
              </w:rPr>
            </w:pPr>
            <w:r w:rsidRPr="00C57199">
              <w:rPr>
                <w:rFonts w:ascii="Arial" w:hAnsi="Arial" w:cs="Arial"/>
                <w:color w:val="000000" w:themeColor="text1"/>
                <w:sz w:val="22"/>
                <w:szCs w:val="22"/>
              </w:rPr>
              <w:t>30/07/2024</w:t>
            </w:r>
          </w:p>
        </w:tc>
        <w:tc>
          <w:tcPr>
            <w:tcW w:w="3969" w:type="dxa"/>
            <w:tcBorders>
              <w:top w:val="single" w:sz="6" w:space="0" w:color="auto"/>
              <w:left w:val="nil"/>
              <w:bottom w:val="single" w:sz="6" w:space="0" w:color="auto"/>
              <w:right w:val="nil"/>
            </w:tcBorders>
          </w:tcPr>
          <w:p w14:paraId="3A83BFC3" w14:textId="12D3B62D" w:rsidR="00C57199" w:rsidRPr="00C57199" w:rsidRDefault="00C57199" w:rsidP="003E7123">
            <w:pPr>
              <w:pStyle w:val="Tablebody"/>
              <w:spacing w:beforeLines="20" w:before="48" w:afterLines="20" w:after="48" w:line="276" w:lineRule="auto"/>
              <w:rPr>
                <w:rFonts w:ascii="Arial" w:hAnsi="Arial" w:cs="Arial"/>
                <w:color w:val="000000" w:themeColor="text1"/>
                <w:sz w:val="22"/>
                <w:szCs w:val="22"/>
              </w:rPr>
            </w:pPr>
            <w:r w:rsidRPr="00C57199">
              <w:rPr>
                <w:rFonts w:ascii="Arial" w:hAnsi="Arial"/>
                <w:color w:val="000000" w:themeColor="text1"/>
                <w:sz w:val="22"/>
                <w:szCs w:val="22"/>
              </w:rPr>
              <w:t>Variation of permit initiated under PR19 review programme to incorporate improvements to be delivered under AMP7.</w:t>
            </w:r>
          </w:p>
        </w:tc>
      </w:tr>
      <w:tr w:rsidR="009F798E" w14:paraId="010D8EAE" w14:textId="77777777" w:rsidTr="003E7123">
        <w:tc>
          <w:tcPr>
            <w:tcW w:w="2500" w:type="dxa"/>
            <w:tcBorders>
              <w:top w:val="single" w:sz="6" w:space="0" w:color="auto"/>
              <w:left w:val="nil"/>
              <w:bottom w:val="single" w:sz="6" w:space="0" w:color="auto"/>
              <w:right w:val="nil"/>
            </w:tcBorders>
          </w:tcPr>
          <w:p w14:paraId="6FF0F5F9" w14:textId="77777777" w:rsidR="009F798E" w:rsidRPr="00C57199" w:rsidRDefault="009F798E" w:rsidP="003E7123">
            <w:pPr>
              <w:pStyle w:val="Tablebody"/>
              <w:spacing w:beforeLines="20" w:before="48" w:afterLines="20" w:after="48" w:line="276" w:lineRule="auto"/>
              <w:rPr>
                <w:rFonts w:ascii="Arial" w:hAnsi="Arial" w:cs="Arial"/>
                <w:color w:val="000000" w:themeColor="text1"/>
                <w:sz w:val="22"/>
                <w:szCs w:val="22"/>
              </w:rPr>
            </w:pPr>
            <w:r w:rsidRPr="005C0585">
              <w:rPr>
                <w:rFonts w:ascii="Arial" w:hAnsi="Arial" w:cs="Arial"/>
                <w:color w:val="auto"/>
                <w:sz w:val="22"/>
                <w:szCs w:val="22"/>
              </w:rPr>
              <w:t>Variatio</w:t>
            </w:r>
            <w:r w:rsidRPr="00C57199">
              <w:rPr>
                <w:rFonts w:ascii="Arial" w:hAnsi="Arial" w:cs="Arial"/>
                <w:color w:val="000000" w:themeColor="text1"/>
                <w:sz w:val="22"/>
                <w:szCs w:val="22"/>
              </w:rPr>
              <w:t>n Issued</w:t>
            </w:r>
          </w:p>
          <w:p w14:paraId="0A19491F" w14:textId="2C1B2BE0" w:rsidR="009F798E" w:rsidRPr="005C0585" w:rsidRDefault="009F798E" w:rsidP="003E7123">
            <w:pPr>
              <w:pStyle w:val="Tablebody"/>
              <w:spacing w:beforeLines="20" w:before="48" w:afterLines="20" w:after="48" w:line="276" w:lineRule="auto"/>
              <w:rPr>
                <w:rFonts w:ascii="Arial" w:hAnsi="Arial" w:cs="Arial"/>
                <w:color w:val="auto"/>
                <w:sz w:val="22"/>
                <w:szCs w:val="22"/>
              </w:rPr>
            </w:pPr>
            <w:r w:rsidRPr="00C57199">
              <w:rPr>
                <w:rFonts w:ascii="Arial" w:hAnsi="Arial" w:cs="Arial"/>
                <w:color w:val="000000" w:themeColor="text1"/>
                <w:sz w:val="22"/>
                <w:szCs w:val="22"/>
              </w:rPr>
              <w:fldChar w:fldCharType="begin"/>
            </w:r>
            <w:r w:rsidRPr="00C57199">
              <w:rPr>
                <w:rFonts w:ascii="Arial" w:hAnsi="Arial" w:cs="Arial"/>
                <w:color w:val="000000" w:themeColor="text1"/>
                <w:sz w:val="22"/>
                <w:szCs w:val="22"/>
              </w:rPr>
              <w:instrText xml:space="preserve"> MERGEFIELD Permit_number </w:instrText>
            </w:r>
            <w:r w:rsidRPr="00C57199">
              <w:rPr>
                <w:rFonts w:ascii="Arial" w:hAnsi="Arial" w:cs="Arial"/>
                <w:color w:val="000000" w:themeColor="text1"/>
                <w:sz w:val="22"/>
                <w:szCs w:val="22"/>
              </w:rPr>
              <w:fldChar w:fldCharType="separate"/>
            </w:r>
            <w:r w:rsidR="00C57199" w:rsidRPr="00C57199">
              <w:rPr>
                <w:rFonts w:ascii="Arial" w:hAnsi="Arial" w:cs="Arial"/>
                <w:noProof/>
                <w:color w:val="000000" w:themeColor="text1"/>
                <w:sz w:val="22"/>
                <w:szCs w:val="22"/>
              </w:rPr>
              <w:t>BP0111701</w:t>
            </w:r>
            <w:r w:rsidRPr="00C57199">
              <w:rPr>
                <w:rFonts w:ascii="Arial" w:hAnsi="Arial" w:cs="Arial"/>
                <w:color w:val="000000" w:themeColor="text1"/>
                <w:sz w:val="22"/>
                <w:szCs w:val="22"/>
              </w:rPr>
              <w:fldChar w:fldCharType="end"/>
            </w:r>
          </w:p>
        </w:tc>
        <w:tc>
          <w:tcPr>
            <w:tcW w:w="2003" w:type="dxa"/>
            <w:tcBorders>
              <w:top w:val="single" w:sz="6" w:space="0" w:color="auto"/>
              <w:left w:val="nil"/>
              <w:bottom w:val="single" w:sz="6" w:space="0" w:color="auto"/>
              <w:right w:val="nil"/>
            </w:tcBorders>
          </w:tcPr>
          <w:p w14:paraId="0716E0E3" w14:textId="77D78DFF" w:rsidR="009F798E" w:rsidRPr="004A615E" w:rsidRDefault="00737012" w:rsidP="003E7123">
            <w:pPr>
              <w:pStyle w:val="Tablebody"/>
              <w:spacing w:beforeLines="20" w:before="48" w:afterLines="20" w:after="48" w:line="276" w:lineRule="auto"/>
              <w:rPr>
                <w:rFonts w:ascii="Arial" w:hAnsi="Arial" w:cs="Arial"/>
                <w:color w:val="FF0000"/>
                <w:sz w:val="22"/>
                <w:szCs w:val="22"/>
              </w:rPr>
            </w:pPr>
            <w:r w:rsidRPr="00737012">
              <w:rPr>
                <w:rFonts w:ascii="Arial" w:hAnsi="Arial" w:cs="Arial"/>
                <w:color w:val="000000" w:themeColor="text1"/>
                <w:sz w:val="22"/>
                <w:szCs w:val="22"/>
              </w:rPr>
              <w:t>09/09/2024</w:t>
            </w:r>
          </w:p>
        </w:tc>
        <w:tc>
          <w:tcPr>
            <w:tcW w:w="3969" w:type="dxa"/>
            <w:tcBorders>
              <w:top w:val="single" w:sz="6" w:space="0" w:color="auto"/>
              <w:left w:val="nil"/>
              <w:bottom w:val="single" w:sz="6" w:space="0" w:color="auto"/>
              <w:right w:val="nil"/>
            </w:tcBorders>
          </w:tcPr>
          <w:p w14:paraId="13BE27E7" w14:textId="301669E9" w:rsidR="009F798E" w:rsidRPr="00C57199" w:rsidRDefault="009F798E" w:rsidP="003E7123">
            <w:pPr>
              <w:pStyle w:val="Tablebody"/>
              <w:spacing w:beforeLines="20" w:before="48" w:afterLines="20" w:after="48" w:line="276" w:lineRule="auto"/>
              <w:rPr>
                <w:rFonts w:ascii="Arial" w:hAnsi="Arial" w:cs="Arial"/>
                <w:color w:val="000000" w:themeColor="text1"/>
                <w:sz w:val="22"/>
                <w:szCs w:val="22"/>
              </w:rPr>
            </w:pPr>
            <w:r w:rsidRPr="00C57199">
              <w:rPr>
                <w:rFonts w:ascii="Arial" w:hAnsi="Arial" w:cs="Arial"/>
                <w:color w:val="000000" w:themeColor="text1"/>
                <w:sz w:val="22"/>
                <w:szCs w:val="22"/>
              </w:rPr>
              <w:t>Varied permit issued</w:t>
            </w:r>
            <w:r w:rsidR="00CB530A" w:rsidRPr="00C57199">
              <w:rPr>
                <w:rFonts w:ascii="Arial" w:hAnsi="Arial" w:cs="Arial"/>
                <w:color w:val="000000" w:themeColor="text1"/>
                <w:sz w:val="22"/>
                <w:szCs w:val="22"/>
              </w:rPr>
              <w:t xml:space="preserve"> in modern condition format</w:t>
            </w:r>
            <w:r w:rsidRPr="00C57199">
              <w:rPr>
                <w:rFonts w:ascii="Arial" w:hAnsi="Arial" w:cs="Arial"/>
                <w:color w:val="000000" w:themeColor="text1"/>
                <w:sz w:val="22"/>
                <w:szCs w:val="22"/>
              </w:rPr>
              <w:t xml:space="preserve"> to Dŵr Cymru Cyfyngedig.</w:t>
            </w:r>
          </w:p>
        </w:tc>
      </w:tr>
      <w:tr w:rsidR="00D600A0" w14:paraId="685F15DE" w14:textId="77777777" w:rsidTr="00771BD5">
        <w:tc>
          <w:tcPr>
            <w:tcW w:w="2500" w:type="dxa"/>
            <w:tcBorders>
              <w:top w:val="single" w:sz="6" w:space="0" w:color="auto"/>
              <w:left w:val="nil"/>
              <w:bottom w:val="single" w:sz="6" w:space="0" w:color="auto"/>
              <w:right w:val="nil"/>
            </w:tcBorders>
          </w:tcPr>
          <w:p w14:paraId="765689E2" w14:textId="507BF30F" w:rsidR="00D600A0" w:rsidRPr="002523BA" w:rsidRDefault="00D600A0" w:rsidP="00D600A0">
            <w:pPr>
              <w:pStyle w:val="Tablebody"/>
              <w:spacing w:beforeLines="20" w:before="48" w:afterLines="20" w:after="48" w:line="276" w:lineRule="auto"/>
              <w:rPr>
                <w:rFonts w:ascii="Arial" w:hAnsi="Arial" w:cs="Arial"/>
                <w:color w:val="auto"/>
                <w:sz w:val="22"/>
                <w:szCs w:val="22"/>
              </w:rPr>
            </w:pPr>
            <w:r w:rsidRPr="002523BA">
              <w:rPr>
                <w:rFonts w:ascii="Arial" w:hAnsi="Arial" w:cs="Arial"/>
                <w:color w:val="auto"/>
                <w:sz w:val="22"/>
                <w:szCs w:val="22"/>
              </w:rPr>
              <w:t xml:space="preserve">Regulator-initiated </w:t>
            </w:r>
            <w:r w:rsidR="009544EE">
              <w:rPr>
                <w:rFonts w:ascii="Arial" w:hAnsi="Arial" w:cs="Arial"/>
                <w:color w:val="auto"/>
                <w:sz w:val="22"/>
                <w:szCs w:val="22"/>
              </w:rPr>
              <w:t>v</w:t>
            </w:r>
            <w:r w:rsidRPr="002523BA">
              <w:rPr>
                <w:rFonts w:ascii="Arial" w:hAnsi="Arial" w:cs="Arial"/>
                <w:color w:val="auto"/>
                <w:sz w:val="22"/>
                <w:szCs w:val="22"/>
              </w:rPr>
              <w:t xml:space="preserve">ariation </w:t>
            </w:r>
            <w:r w:rsidR="00042E9E" w:rsidRPr="002523BA">
              <w:rPr>
                <w:rFonts w:ascii="Arial" w:hAnsi="Arial" w:cs="Arial"/>
                <w:color w:val="auto"/>
                <w:sz w:val="22"/>
                <w:szCs w:val="22"/>
              </w:rPr>
              <w:t>PAN-031943</w:t>
            </w:r>
          </w:p>
        </w:tc>
        <w:tc>
          <w:tcPr>
            <w:tcW w:w="2003" w:type="dxa"/>
            <w:tcBorders>
              <w:left w:val="nil"/>
              <w:right w:val="nil"/>
            </w:tcBorders>
          </w:tcPr>
          <w:p w14:paraId="70F4966A" w14:textId="1889D565" w:rsidR="00D600A0" w:rsidRPr="002523BA" w:rsidRDefault="00D600A0" w:rsidP="009544EE">
            <w:pPr>
              <w:pStyle w:val="Tablebody"/>
              <w:spacing w:before="40" w:after="40" w:line="270" w:lineRule="exact"/>
              <w:rPr>
                <w:rFonts w:ascii="Arial" w:hAnsi="Arial" w:cs="Arial"/>
                <w:color w:val="auto"/>
                <w:sz w:val="22"/>
                <w:szCs w:val="22"/>
              </w:rPr>
            </w:pPr>
            <w:r w:rsidRPr="002523BA">
              <w:rPr>
                <w:rFonts w:ascii="Arial" w:hAnsi="Arial" w:cs="Arial"/>
                <w:color w:val="auto"/>
                <w:sz w:val="22"/>
                <w:szCs w:val="22"/>
              </w:rPr>
              <w:t>Duly Made</w:t>
            </w:r>
            <w:r w:rsidR="009544EE">
              <w:rPr>
                <w:rFonts w:ascii="Arial" w:hAnsi="Arial" w:cs="Arial"/>
                <w:color w:val="auto"/>
                <w:sz w:val="22"/>
                <w:szCs w:val="22"/>
              </w:rPr>
              <w:t xml:space="preserve"> </w:t>
            </w:r>
            <w:r w:rsidR="00042E9E" w:rsidRPr="002523BA">
              <w:rPr>
                <w:rFonts w:ascii="Arial" w:hAnsi="Arial" w:cs="Arial"/>
                <w:color w:val="auto"/>
                <w:sz w:val="22"/>
                <w:szCs w:val="22"/>
              </w:rPr>
              <w:t>26/02/2026</w:t>
            </w:r>
          </w:p>
        </w:tc>
        <w:tc>
          <w:tcPr>
            <w:tcW w:w="3969" w:type="dxa"/>
            <w:tcBorders>
              <w:left w:val="nil"/>
              <w:right w:val="nil"/>
            </w:tcBorders>
          </w:tcPr>
          <w:p w14:paraId="723B4F53" w14:textId="7F09ABDF" w:rsidR="00D600A0" w:rsidRPr="002523BA" w:rsidRDefault="00D600A0" w:rsidP="00D600A0">
            <w:pPr>
              <w:pStyle w:val="Tablebody"/>
              <w:spacing w:beforeLines="20" w:before="48" w:afterLines="20" w:after="48" w:line="276" w:lineRule="auto"/>
              <w:rPr>
                <w:rFonts w:ascii="Arial" w:hAnsi="Arial" w:cs="Arial"/>
                <w:color w:val="auto"/>
                <w:sz w:val="22"/>
                <w:szCs w:val="22"/>
              </w:rPr>
            </w:pPr>
            <w:r w:rsidRPr="002523BA">
              <w:rPr>
                <w:rFonts w:ascii="Arial" w:hAnsi="Arial" w:cs="Arial"/>
                <w:color w:val="auto"/>
                <w:sz w:val="22"/>
                <w:szCs w:val="22"/>
              </w:rPr>
              <w:t>Variation of permit initiated under PR24 review programme to incorporate improvements to be delivered under AMP8.</w:t>
            </w:r>
          </w:p>
        </w:tc>
      </w:tr>
      <w:tr w:rsidR="00D600A0" w14:paraId="571A511E" w14:textId="77777777" w:rsidTr="00771BD5">
        <w:tc>
          <w:tcPr>
            <w:tcW w:w="2500" w:type="dxa"/>
            <w:tcBorders>
              <w:top w:val="single" w:sz="6" w:space="0" w:color="auto"/>
              <w:left w:val="nil"/>
              <w:bottom w:val="single" w:sz="6" w:space="0" w:color="auto"/>
              <w:right w:val="nil"/>
            </w:tcBorders>
          </w:tcPr>
          <w:p w14:paraId="31137C6E" w14:textId="77777777" w:rsidR="00D600A0" w:rsidRPr="009544EE" w:rsidRDefault="00D600A0" w:rsidP="00D600A0">
            <w:pPr>
              <w:pStyle w:val="Tablebody"/>
              <w:spacing w:before="40" w:after="40" w:line="270" w:lineRule="exact"/>
              <w:rPr>
                <w:rFonts w:ascii="Arial" w:hAnsi="Arial" w:cs="Arial"/>
                <w:color w:val="auto"/>
                <w:sz w:val="22"/>
                <w:szCs w:val="22"/>
              </w:rPr>
            </w:pPr>
            <w:r w:rsidRPr="009544EE">
              <w:rPr>
                <w:rFonts w:ascii="Arial" w:hAnsi="Arial" w:cs="Arial"/>
                <w:color w:val="auto"/>
                <w:sz w:val="22"/>
                <w:szCs w:val="22"/>
              </w:rPr>
              <w:t>Variation determined</w:t>
            </w:r>
          </w:p>
          <w:p w14:paraId="53C02DE5" w14:textId="0F350D1D" w:rsidR="00D600A0" w:rsidRPr="009544EE" w:rsidRDefault="002523BA" w:rsidP="00D600A0">
            <w:pPr>
              <w:pStyle w:val="Tablebody"/>
              <w:spacing w:beforeLines="20" w:before="48" w:afterLines="20" w:after="48" w:line="276" w:lineRule="auto"/>
              <w:rPr>
                <w:rFonts w:ascii="Arial" w:hAnsi="Arial" w:cs="Arial"/>
                <w:color w:val="auto"/>
                <w:sz w:val="22"/>
                <w:szCs w:val="22"/>
              </w:rPr>
            </w:pPr>
            <w:r w:rsidRPr="009544EE">
              <w:rPr>
                <w:rFonts w:ascii="Arial" w:hAnsi="Arial" w:cs="Arial"/>
                <w:color w:val="auto"/>
                <w:sz w:val="22"/>
                <w:szCs w:val="22"/>
              </w:rPr>
              <w:t>BP0111701</w:t>
            </w:r>
          </w:p>
        </w:tc>
        <w:tc>
          <w:tcPr>
            <w:tcW w:w="2003" w:type="dxa"/>
            <w:tcBorders>
              <w:left w:val="nil"/>
              <w:right w:val="nil"/>
            </w:tcBorders>
          </w:tcPr>
          <w:p w14:paraId="0EAD99FD" w14:textId="285DBA1F" w:rsidR="00D600A0" w:rsidRPr="009544EE" w:rsidRDefault="00D600A0" w:rsidP="009544EE">
            <w:pPr>
              <w:pStyle w:val="Tablebody"/>
              <w:spacing w:before="40" w:after="40" w:line="270" w:lineRule="exact"/>
              <w:rPr>
                <w:rFonts w:ascii="Arial" w:hAnsi="Arial" w:cs="Arial"/>
                <w:color w:val="auto"/>
                <w:sz w:val="22"/>
                <w:szCs w:val="22"/>
              </w:rPr>
            </w:pPr>
            <w:r w:rsidRPr="009544EE">
              <w:rPr>
                <w:rFonts w:ascii="Arial" w:hAnsi="Arial" w:cs="Arial"/>
                <w:color w:val="auto"/>
                <w:sz w:val="22"/>
                <w:szCs w:val="22"/>
              </w:rPr>
              <w:t>Issued</w:t>
            </w:r>
            <w:r w:rsidR="009544EE" w:rsidRPr="009544EE">
              <w:rPr>
                <w:rFonts w:ascii="Arial" w:hAnsi="Arial" w:cs="Arial"/>
                <w:color w:val="auto"/>
                <w:sz w:val="22"/>
                <w:szCs w:val="22"/>
              </w:rPr>
              <w:t xml:space="preserve"> 14/04/2026</w:t>
            </w:r>
          </w:p>
        </w:tc>
        <w:tc>
          <w:tcPr>
            <w:tcW w:w="3969" w:type="dxa"/>
            <w:tcBorders>
              <w:left w:val="nil"/>
              <w:right w:val="nil"/>
            </w:tcBorders>
          </w:tcPr>
          <w:p w14:paraId="34F932B0" w14:textId="57F5CAE8" w:rsidR="00D600A0" w:rsidRPr="009544EE" w:rsidRDefault="00D600A0" w:rsidP="00D600A0">
            <w:pPr>
              <w:pStyle w:val="Tablebody"/>
              <w:spacing w:beforeLines="20" w:before="48" w:afterLines="20" w:after="48" w:line="276" w:lineRule="auto"/>
              <w:rPr>
                <w:rFonts w:ascii="Arial" w:hAnsi="Arial" w:cs="Arial"/>
                <w:color w:val="auto"/>
                <w:sz w:val="22"/>
                <w:szCs w:val="22"/>
              </w:rPr>
            </w:pPr>
            <w:r w:rsidRPr="009544EE">
              <w:rPr>
                <w:rFonts w:ascii="Arial" w:hAnsi="Arial" w:cs="Arial"/>
                <w:color w:val="auto"/>
                <w:sz w:val="22"/>
                <w:szCs w:val="22"/>
              </w:rPr>
              <w:t>Varied permit issued to Dŵr Cymru Cyfyngedig.</w:t>
            </w:r>
          </w:p>
        </w:tc>
      </w:tr>
    </w:tbl>
    <w:p w14:paraId="28E97DA0" w14:textId="6ADE68D6" w:rsidR="00F756D7" w:rsidRDefault="00166CA5" w:rsidP="00AF48D2">
      <w:pPr>
        <w:pStyle w:val="Heading3nonum"/>
        <w:spacing w:line="312" w:lineRule="auto"/>
        <w:ind w:left="600"/>
        <w:rPr>
          <w:sz w:val="22"/>
          <w:szCs w:val="22"/>
        </w:rPr>
      </w:pPr>
      <w:r w:rsidRPr="00093D0C">
        <w:rPr>
          <w:sz w:val="22"/>
          <w:szCs w:val="22"/>
        </w:rPr>
        <w:t>End of Introductory Note</w:t>
      </w:r>
      <w:r w:rsidR="00940C9C">
        <w:rPr>
          <w:sz w:val="22"/>
          <w:szCs w:val="22"/>
        </w:rPr>
        <w:t>.</w:t>
      </w:r>
      <w:r w:rsidR="00F756D7">
        <w:rPr>
          <w:sz w:val="22"/>
          <w:szCs w:val="22"/>
        </w:rPr>
        <w:br w:type="page"/>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0"/>
      </w:tblGrid>
      <w:tr w:rsidR="00166CA5" w:rsidRPr="00452DD5" w14:paraId="0D84C0A0" w14:textId="77777777" w:rsidTr="003E7123">
        <w:trPr>
          <w:trHeight w:val="363"/>
        </w:trPr>
        <w:tc>
          <w:tcPr>
            <w:tcW w:w="6200" w:type="dxa"/>
            <w:shd w:val="clear" w:color="auto" w:fill="000000"/>
          </w:tcPr>
          <w:p w14:paraId="7389EE38" w14:textId="77777777" w:rsidR="00166CA5" w:rsidRPr="00AB169C" w:rsidRDefault="00166CA5" w:rsidP="003E7123">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3E7123">
      <w:pPr>
        <w:pStyle w:val="Act"/>
        <w:spacing w:before="120" w:line="276" w:lineRule="auto"/>
        <w:ind w:left="6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3E7123">
      <w:pPr>
        <w:pStyle w:val="Act"/>
        <w:spacing w:before="0" w:line="276" w:lineRule="auto"/>
        <w:ind w:left="600"/>
        <w:rPr>
          <w:rFonts w:cs="Arial"/>
          <w:sz w:val="22"/>
          <w:szCs w:val="22"/>
        </w:rPr>
      </w:pPr>
    </w:p>
    <w:p w14:paraId="47C9427F" w14:textId="6ADDAE13" w:rsidR="00166CA5" w:rsidRPr="00C57199" w:rsidRDefault="00166CA5" w:rsidP="003E7123">
      <w:pPr>
        <w:pStyle w:val="Heading3nonum"/>
        <w:spacing w:before="0" w:line="276" w:lineRule="auto"/>
        <w:ind w:left="600"/>
        <w:rPr>
          <w:rFonts w:cs="Arial"/>
          <w:color w:val="000000" w:themeColor="text1"/>
          <w:sz w:val="22"/>
          <w:szCs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w:t>
      </w:r>
      <w:r w:rsidRPr="003F423E">
        <w:rPr>
          <w:sz w:val="22"/>
        </w:rPr>
        <w:t>regulation</w:t>
      </w:r>
      <w:r w:rsidR="00C3124B">
        <w:rPr>
          <w:sz w:val="22"/>
        </w:rPr>
        <w:t xml:space="preserve"> </w:t>
      </w:r>
      <w:r w:rsidRPr="008453AF">
        <w:rPr>
          <w:rFonts w:cs="Arial"/>
          <w:color w:val="auto"/>
          <w:sz w:val="22"/>
          <w:szCs w:val="22"/>
        </w:rPr>
        <w:t>20</w:t>
      </w:r>
      <w:r w:rsidRPr="003F423E">
        <w:rPr>
          <w:color w:val="FF0000" w:themeColor="accent1"/>
          <w:sz w:val="22"/>
        </w:rPr>
        <w:t xml:space="preserve"> </w:t>
      </w:r>
      <w:r w:rsidRPr="00877396">
        <w:rPr>
          <w:sz w:val="22"/>
        </w:rPr>
        <w:t>of the Environmental Permitting (England and Wales) Re</w:t>
      </w:r>
      <w:r w:rsidRPr="00C57199">
        <w:rPr>
          <w:color w:val="000000" w:themeColor="text1"/>
          <w:sz w:val="22"/>
        </w:rPr>
        <w:t xml:space="preserve">gulations 2016 </w:t>
      </w:r>
      <w:r w:rsidRPr="00C57199">
        <w:rPr>
          <w:rFonts w:cs="Arial"/>
          <w:color w:val="000000" w:themeColor="text1"/>
          <w:sz w:val="22"/>
          <w:szCs w:val="22"/>
        </w:rPr>
        <w:t>varies and consolidates</w:t>
      </w:r>
    </w:p>
    <w:p w14:paraId="0F08E412" w14:textId="77777777" w:rsidR="00166CA5" w:rsidRPr="00C57199" w:rsidRDefault="00166CA5" w:rsidP="003E7123">
      <w:pPr>
        <w:pStyle w:val="Data"/>
        <w:spacing w:line="276" w:lineRule="auto"/>
        <w:ind w:left="600"/>
        <w:rPr>
          <w:rStyle w:val="change"/>
          <w:rFonts w:cs="Arial"/>
          <w:color w:val="000000" w:themeColor="text1"/>
          <w:sz w:val="22"/>
          <w:szCs w:val="22"/>
        </w:rPr>
      </w:pPr>
    </w:p>
    <w:p w14:paraId="63224986" w14:textId="0CADBF18" w:rsidR="00166CA5" w:rsidRPr="00C57199" w:rsidRDefault="008D2310" w:rsidP="003E7123">
      <w:pPr>
        <w:pStyle w:val="Heading3nonum"/>
        <w:spacing w:before="0" w:line="276" w:lineRule="auto"/>
        <w:ind w:left="600" w:right="1701"/>
        <w:rPr>
          <w:rFonts w:cs="Arial"/>
          <w:color w:val="000000" w:themeColor="text1"/>
          <w:sz w:val="22"/>
          <w:szCs w:val="22"/>
        </w:rPr>
      </w:pPr>
      <w:r w:rsidRPr="00C57199">
        <w:rPr>
          <w:rFonts w:cs="Arial"/>
          <w:color w:val="000000" w:themeColor="text1"/>
          <w:sz w:val="22"/>
          <w:szCs w:val="22"/>
        </w:rPr>
        <w:t>P</w:t>
      </w:r>
      <w:r w:rsidR="00166CA5" w:rsidRPr="00C57199">
        <w:rPr>
          <w:rFonts w:cs="Arial"/>
          <w:color w:val="000000" w:themeColor="text1"/>
          <w:sz w:val="22"/>
          <w:szCs w:val="22"/>
        </w:rPr>
        <w:t>ermit number</w:t>
      </w:r>
    </w:p>
    <w:p w14:paraId="356B825B" w14:textId="21978C4C" w:rsidR="00166CA5" w:rsidRPr="00C57199" w:rsidRDefault="00312211" w:rsidP="003E7123">
      <w:pPr>
        <w:pStyle w:val="Data"/>
        <w:spacing w:line="276" w:lineRule="auto"/>
        <w:ind w:left="600"/>
        <w:rPr>
          <w:rFonts w:cs="Arial"/>
          <w:color w:val="000000" w:themeColor="text1"/>
          <w:sz w:val="22"/>
          <w:szCs w:val="22"/>
        </w:rPr>
      </w:pPr>
      <w:r w:rsidRPr="00C57199">
        <w:rPr>
          <w:rFonts w:cs="Arial"/>
          <w:color w:val="000000" w:themeColor="text1"/>
          <w:sz w:val="22"/>
          <w:szCs w:val="22"/>
        </w:rPr>
        <w:fldChar w:fldCharType="begin"/>
      </w:r>
      <w:r w:rsidRPr="00C57199">
        <w:rPr>
          <w:rFonts w:cs="Arial"/>
          <w:color w:val="000000" w:themeColor="text1"/>
          <w:sz w:val="22"/>
          <w:szCs w:val="22"/>
        </w:rPr>
        <w:instrText xml:space="preserve"> MERGEFIELD Permit_number </w:instrText>
      </w:r>
      <w:r w:rsidRPr="00C57199">
        <w:rPr>
          <w:rFonts w:cs="Arial"/>
          <w:color w:val="000000" w:themeColor="text1"/>
          <w:sz w:val="22"/>
          <w:szCs w:val="22"/>
        </w:rPr>
        <w:fldChar w:fldCharType="separate"/>
      </w:r>
      <w:r w:rsidR="00C57199" w:rsidRPr="00C57199">
        <w:rPr>
          <w:rFonts w:cs="Arial"/>
          <w:noProof/>
          <w:color w:val="000000" w:themeColor="text1"/>
          <w:sz w:val="22"/>
          <w:szCs w:val="22"/>
        </w:rPr>
        <w:t>BP0111701</w:t>
      </w:r>
      <w:r w:rsidRPr="00C57199">
        <w:rPr>
          <w:rFonts w:cs="Arial"/>
          <w:color w:val="000000" w:themeColor="text1"/>
          <w:sz w:val="22"/>
          <w:szCs w:val="22"/>
        </w:rPr>
        <w:fldChar w:fldCharType="end"/>
      </w:r>
    </w:p>
    <w:p w14:paraId="7874AD61" w14:textId="77777777" w:rsidR="00166CA5" w:rsidRPr="009F6C74" w:rsidRDefault="00166CA5" w:rsidP="003E7123">
      <w:pPr>
        <w:pStyle w:val="Data"/>
        <w:spacing w:line="276" w:lineRule="auto"/>
        <w:ind w:left="600"/>
        <w:rPr>
          <w:rStyle w:val="change"/>
          <w:rFonts w:cs="Arial"/>
          <w:color w:val="auto"/>
          <w:sz w:val="22"/>
          <w:szCs w:val="22"/>
        </w:rPr>
      </w:pPr>
    </w:p>
    <w:p w14:paraId="2F2C57A7" w14:textId="28FE5B22" w:rsidR="00166CA5" w:rsidRPr="008D2310" w:rsidRDefault="008D2310" w:rsidP="003E7123">
      <w:pPr>
        <w:pStyle w:val="Data"/>
        <w:spacing w:line="276" w:lineRule="auto"/>
        <w:ind w:left="600"/>
        <w:rPr>
          <w:rStyle w:val="change"/>
          <w:rFonts w:cs="Arial"/>
          <w:b w:val="0"/>
          <w:color w:val="auto"/>
          <w:sz w:val="22"/>
          <w:szCs w:val="22"/>
        </w:rPr>
      </w:pPr>
      <w:bookmarkStart w:id="3" w:name="_Hlk13917238"/>
      <w:r w:rsidRPr="008D2310">
        <w:rPr>
          <w:rStyle w:val="change"/>
          <w:rFonts w:cs="Arial"/>
          <w:b w:val="0"/>
          <w:color w:val="auto"/>
          <w:sz w:val="22"/>
          <w:szCs w:val="22"/>
        </w:rPr>
        <w:t>Issued to</w:t>
      </w:r>
    </w:p>
    <w:p w14:paraId="532B6D6B" w14:textId="77777777" w:rsidR="00166CA5" w:rsidRPr="009F6C74" w:rsidRDefault="00166CA5" w:rsidP="003E7123">
      <w:pPr>
        <w:pStyle w:val="Data"/>
        <w:spacing w:line="276" w:lineRule="auto"/>
        <w:ind w:left="60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3E7123">
      <w:pPr>
        <w:pStyle w:val="Heading3nonum"/>
        <w:spacing w:before="0" w:line="276" w:lineRule="auto"/>
        <w:ind w:left="600"/>
        <w:rPr>
          <w:rFonts w:cs="Arial"/>
          <w:color w:val="auto"/>
          <w:sz w:val="22"/>
          <w:szCs w:val="22"/>
        </w:rPr>
      </w:pPr>
    </w:p>
    <w:p w14:paraId="716FBC7F" w14:textId="77777777" w:rsidR="00166CA5" w:rsidRPr="009F6C74" w:rsidRDefault="00166CA5" w:rsidP="003E7123">
      <w:pPr>
        <w:pStyle w:val="Heading3nonum"/>
        <w:spacing w:before="0" w:line="276" w:lineRule="auto"/>
        <w:ind w:left="600"/>
        <w:rPr>
          <w:rStyle w:val="change"/>
          <w:i/>
          <w:color w:val="auto"/>
          <w:sz w:val="22"/>
          <w:szCs w:val="22"/>
        </w:rPr>
      </w:pPr>
      <w:r w:rsidRPr="009F6C74">
        <w:rPr>
          <w:color w:val="auto"/>
          <w:sz w:val="22"/>
        </w:rPr>
        <w:t>whose registered office is</w:t>
      </w:r>
      <w:bookmarkStart w:id="4" w:name="InstallationAddress21"/>
    </w:p>
    <w:bookmarkEnd w:id="3"/>
    <w:bookmarkEnd w:id="4"/>
    <w:p w14:paraId="41004E71"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Linea </w:t>
      </w:r>
    </w:p>
    <w:p w14:paraId="43CE1E24"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Fortran Road </w:t>
      </w:r>
    </w:p>
    <w:p w14:paraId="5567322E"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St Mellons </w:t>
      </w:r>
    </w:p>
    <w:p w14:paraId="72FCE626"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Cardiff </w:t>
      </w:r>
    </w:p>
    <w:p w14:paraId="285AA9C7" w14:textId="169752FC" w:rsidR="00166CA5" w:rsidRDefault="00BC2C15" w:rsidP="003E7123">
      <w:pPr>
        <w:pStyle w:val="Data"/>
        <w:spacing w:line="276" w:lineRule="auto"/>
        <w:ind w:left="600"/>
        <w:rPr>
          <w:rStyle w:val="change"/>
          <w:rFonts w:cs="Arial"/>
          <w:color w:val="auto"/>
          <w:sz w:val="22"/>
          <w:szCs w:val="22"/>
        </w:rPr>
      </w:pPr>
      <w:r w:rsidRPr="00BC2C15">
        <w:rPr>
          <w:rStyle w:val="change"/>
          <w:rFonts w:cs="Arial"/>
          <w:color w:val="auto"/>
          <w:sz w:val="22"/>
          <w:szCs w:val="22"/>
        </w:rPr>
        <w:t>CF3 0LT</w:t>
      </w:r>
    </w:p>
    <w:p w14:paraId="465745D1" w14:textId="77777777" w:rsidR="00BC2C15" w:rsidRPr="009F6C74" w:rsidRDefault="00BC2C15" w:rsidP="003E7123">
      <w:pPr>
        <w:pStyle w:val="Data"/>
        <w:spacing w:line="276" w:lineRule="auto"/>
        <w:ind w:left="600"/>
        <w:rPr>
          <w:rStyle w:val="change"/>
          <w:rFonts w:cs="Arial"/>
          <w:color w:val="auto"/>
          <w:sz w:val="22"/>
          <w:szCs w:val="22"/>
        </w:rPr>
      </w:pPr>
    </w:p>
    <w:p w14:paraId="392FFC01" w14:textId="77777777" w:rsidR="00166CA5" w:rsidRPr="009F6C74" w:rsidRDefault="00166CA5" w:rsidP="003E7123">
      <w:pPr>
        <w:pStyle w:val="Heading3nonum"/>
        <w:spacing w:before="0" w:line="276" w:lineRule="auto"/>
        <w:ind w:left="60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C57199" w:rsidRDefault="00166CA5" w:rsidP="003E7123">
      <w:pPr>
        <w:pStyle w:val="Data"/>
        <w:spacing w:line="276" w:lineRule="auto"/>
        <w:ind w:left="600" w:right="1701"/>
        <w:rPr>
          <w:b w:val="0"/>
          <w:color w:val="000000" w:themeColor="text1"/>
          <w:sz w:val="22"/>
          <w:szCs w:val="22"/>
        </w:rPr>
      </w:pPr>
    </w:p>
    <w:p w14:paraId="32057567" w14:textId="77777777" w:rsidR="00166CA5" w:rsidRPr="00C57199" w:rsidRDefault="00166CA5" w:rsidP="003E7123">
      <w:pPr>
        <w:pStyle w:val="Data"/>
        <w:spacing w:line="276" w:lineRule="auto"/>
        <w:ind w:left="600" w:right="23"/>
        <w:rPr>
          <w:rStyle w:val="change"/>
          <w:rFonts w:cs="Arial"/>
          <w:b w:val="0"/>
          <w:color w:val="000000" w:themeColor="text1"/>
          <w:sz w:val="22"/>
          <w:szCs w:val="22"/>
        </w:rPr>
      </w:pPr>
      <w:r w:rsidRPr="00C57199">
        <w:rPr>
          <w:b w:val="0"/>
          <w:color w:val="000000" w:themeColor="text1"/>
          <w:sz w:val="22"/>
          <w:szCs w:val="22"/>
        </w:rPr>
        <w:t xml:space="preserve">to operate </w:t>
      </w:r>
      <w:r w:rsidRPr="00C57199">
        <w:rPr>
          <w:rFonts w:cs="Arial"/>
          <w:b w:val="0"/>
          <w:color w:val="000000" w:themeColor="text1"/>
          <w:sz w:val="22"/>
          <w:szCs w:val="22"/>
        </w:rPr>
        <w:t>a water discharge activity</w:t>
      </w:r>
      <w:r w:rsidRPr="00C57199">
        <w:rPr>
          <w:b w:val="0"/>
          <w:color w:val="000000" w:themeColor="text1"/>
          <w:sz w:val="22"/>
          <w:szCs w:val="22"/>
        </w:rPr>
        <w:t xml:space="preserve"> at</w:t>
      </w:r>
    </w:p>
    <w:p w14:paraId="585B66E3" w14:textId="65DFEC96" w:rsidR="00312211" w:rsidRPr="00C57199" w:rsidRDefault="00312211" w:rsidP="003E7123">
      <w:pPr>
        <w:pStyle w:val="Data"/>
        <w:spacing w:line="276" w:lineRule="auto"/>
        <w:ind w:left="600"/>
        <w:rPr>
          <w:rStyle w:val="change"/>
          <w:rFonts w:cs="Arial"/>
          <w:color w:val="000000" w:themeColor="text1"/>
          <w:sz w:val="22"/>
          <w:szCs w:val="22"/>
        </w:rPr>
      </w:pPr>
      <w:r w:rsidRPr="00C57199">
        <w:rPr>
          <w:rStyle w:val="change"/>
          <w:rFonts w:cs="Arial"/>
          <w:color w:val="000000" w:themeColor="text1"/>
          <w:sz w:val="22"/>
          <w:szCs w:val="22"/>
        </w:rPr>
        <w:fldChar w:fldCharType="begin"/>
      </w:r>
      <w:r w:rsidRPr="00C57199">
        <w:rPr>
          <w:rStyle w:val="change"/>
          <w:rFonts w:cs="Arial"/>
          <w:color w:val="000000" w:themeColor="text1"/>
          <w:sz w:val="22"/>
          <w:szCs w:val="22"/>
        </w:rPr>
        <w:instrText xml:space="preserve"> MERGEFIELD Site_name </w:instrText>
      </w:r>
      <w:r w:rsidRPr="00C57199">
        <w:rPr>
          <w:rStyle w:val="change"/>
          <w:rFonts w:cs="Arial"/>
          <w:color w:val="000000" w:themeColor="text1"/>
          <w:sz w:val="22"/>
          <w:szCs w:val="22"/>
        </w:rPr>
        <w:fldChar w:fldCharType="separate"/>
      </w:r>
      <w:r w:rsidR="00C57199" w:rsidRPr="00C57199">
        <w:rPr>
          <w:rStyle w:val="change"/>
          <w:rFonts w:cs="Arial"/>
          <w:noProof/>
          <w:color w:val="000000" w:themeColor="text1"/>
          <w:sz w:val="22"/>
          <w:szCs w:val="22"/>
        </w:rPr>
        <w:t>Storm and Emergency Overflow at Solva Pumping Station</w:t>
      </w:r>
      <w:r w:rsidRPr="00C57199">
        <w:rPr>
          <w:rStyle w:val="change"/>
          <w:rFonts w:cs="Arial"/>
          <w:color w:val="000000" w:themeColor="text1"/>
          <w:sz w:val="22"/>
          <w:szCs w:val="22"/>
        </w:rPr>
        <w:fldChar w:fldCharType="end"/>
      </w:r>
    </w:p>
    <w:p w14:paraId="766DFC9C" w14:textId="40395605" w:rsidR="00312211" w:rsidRPr="00C57199" w:rsidRDefault="00312211" w:rsidP="003E7123">
      <w:pPr>
        <w:pStyle w:val="Data"/>
        <w:spacing w:line="276" w:lineRule="auto"/>
        <w:ind w:left="600"/>
        <w:rPr>
          <w:rStyle w:val="change"/>
          <w:rFonts w:cs="Arial"/>
          <w:color w:val="000000" w:themeColor="text1"/>
          <w:sz w:val="22"/>
          <w:szCs w:val="22"/>
        </w:rPr>
      </w:pPr>
      <w:r w:rsidRPr="00C57199">
        <w:rPr>
          <w:rStyle w:val="change"/>
          <w:rFonts w:cs="Arial"/>
          <w:color w:val="000000" w:themeColor="text1"/>
          <w:sz w:val="22"/>
          <w:szCs w:val="22"/>
        </w:rPr>
        <w:fldChar w:fldCharType="begin"/>
      </w:r>
      <w:r w:rsidRPr="00C57199">
        <w:rPr>
          <w:rStyle w:val="change"/>
          <w:rFonts w:cs="Arial"/>
          <w:color w:val="000000" w:themeColor="text1"/>
          <w:sz w:val="22"/>
          <w:szCs w:val="22"/>
        </w:rPr>
        <w:instrText xml:space="preserve"> MERGEFIELD DSI_ADD2 </w:instrText>
      </w:r>
      <w:r w:rsidRPr="00C57199">
        <w:rPr>
          <w:rStyle w:val="change"/>
          <w:rFonts w:cs="Arial"/>
          <w:color w:val="000000" w:themeColor="text1"/>
          <w:sz w:val="22"/>
          <w:szCs w:val="22"/>
        </w:rPr>
        <w:fldChar w:fldCharType="separate"/>
      </w:r>
      <w:r w:rsidR="00C57199" w:rsidRPr="00C57199">
        <w:rPr>
          <w:rStyle w:val="change"/>
          <w:rFonts w:cs="Arial"/>
          <w:noProof/>
          <w:color w:val="000000" w:themeColor="text1"/>
          <w:sz w:val="22"/>
          <w:szCs w:val="22"/>
        </w:rPr>
        <w:t>Solva Harbour Car Park</w:t>
      </w:r>
      <w:r w:rsidRPr="00C57199">
        <w:rPr>
          <w:rStyle w:val="change"/>
          <w:rFonts w:cs="Arial"/>
          <w:color w:val="000000" w:themeColor="text1"/>
          <w:sz w:val="22"/>
          <w:szCs w:val="22"/>
        </w:rPr>
        <w:fldChar w:fldCharType="end"/>
      </w:r>
    </w:p>
    <w:p w14:paraId="38094AC0" w14:textId="61462F0B" w:rsidR="00312211" w:rsidRPr="00C57199" w:rsidRDefault="00312211" w:rsidP="003E7123">
      <w:pPr>
        <w:pStyle w:val="Data"/>
        <w:spacing w:line="276" w:lineRule="auto"/>
        <w:ind w:left="600"/>
        <w:rPr>
          <w:rStyle w:val="change"/>
          <w:rFonts w:cs="Arial"/>
          <w:color w:val="000000" w:themeColor="text1"/>
          <w:sz w:val="22"/>
          <w:szCs w:val="22"/>
        </w:rPr>
      </w:pPr>
      <w:r w:rsidRPr="00C57199">
        <w:rPr>
          <w:rStyle w:val="change"/>
          <w:rFonts w:cs="Arial"/>
          <w:color w:val="000000" w:themeColor="text1"/>
          <w:sz w:val="22"/>
          <w:szCs w:val="22"/>
        </w:rPr>
        <w:fldChar w:fldCharType="begin"/>
      </w:r>
      <w:r w:rsidRPr="00C57199">
        <w:rPr>
          <w:rStyle w:val="change"/>
          <w:rFonts w:cs="Arial"/>
          <w:color w:val="000000" w:themeColor="text1"/>
          <w:sz w:val="22"/>
          <w:szCs w:val="22"/>
        </w:rPr>
        <w:instrText xml:space="preserve"> MERGEFIELD DSI_ADD3 </w:instrText>
      </w:r>
      <w:r w:rsidRPr="00C57199">
        <w:rPr>
          <w:rStyle w:val="change"/>
          <w:rFonts w:cs="Arial"/>
          <w:color w:val="000000" w:themeColor="text1"/>
          <w:sz w:val="22"/>
          <w:szCs w:val="22"/>
        </w:rPr>
        <w:fldChar w:fldCharType="separate"/>
      </w:r>
      <w:r w:rsidR="00C57199" w:rsidRPr="00C57199">
        <w:rPr>
          <w:rStyle w:val="change"/>
          <w:rFonts w:cs="Arial"/>
          <w:noProof/>
          <w:color w:val="000000" w:themeColor="text1"/>
          <w:sz w:val="22"/>
          <w:szCs w:val="22"/>
        </w:rPr>
        <w:t>Off Main Street</w:t>
      </w:r>
      <w:r w:rsidRPr="00C57199">
        <w:rPr>
          <w:rStyle w:val="change"/>
          <w:rFonts w:cs="Arial"/>
          <w:color w:val="000000" w:themeColor="text1"/>
          <w:sz w:val="22"/>
          <w:szCs w:val="22"/>
        </w:rPr>
        <w:fldChar w:fldCharType="end"/>
      </w:r>
    </w:p>
    <w:p w14:paraId="72B66E04" w14:textId="77777777" w:rsidR="00C57199" w:rsidRPr="00C57199" w:rsidRDefault="00312211" w:rsidP="003E7123">
      <w:pPr>
        <w:pStyle w:val="Data"/>
        <w:spacing w:line="276" w:lineRule="auto"/>
        <w:ind w:left="600"/>
        <w:rPr>
          <w:rStyle w:val="change"/>
          <w:rFonts w:cs="Arial"/>
          <w:noProof/>
          <w:color w:val="000000" w:themeColor="text1"/>
          <w:sz w:val="22"/>
          <w:szCs w:val="22"/>
        </w:rPr>
      </w:pPr>
      <w:r w:rsidRPr="00C57199">
        <w:rPr>
          <w:rStyle w:val="change"/>
          <w:rFonts w:cs="Arial"/>
          <w:color w:val="000000" w:themeColor="text1"/>
          <w:sz w:val="22"/>
          <w:szCs w:val="22"/>
        </w:rPr>
        <w:fldChar w:fldCharType="begin"/>
      </w:r>
      <w:r w:rsidRPr="00C57199">
        <w:rPr>
          <w:rStyle w:val="change"/>
          <w:rFonts w:cs="Arial"/>
          <w:color w:val="000000" w:themeColor="text1"/>
          <w:sz w:val="22"/>
          <w:szCs w:val="22"/>
        </w:rPr>
        <w:instrText xml:space="preserve"> MERGEFIELD DSI_ADD4 </w:instrText>
      </w:r>
      <w:r w:rsidRPr="00C57199">
        <w:rPr>
          <w:rStyle w:val="change"/>
          <w:rFonts w:cs="Arial"/>
          <w:color w:val="000000" w:themeColor="text1"/>
          <w:sz w:val="22"/>
          <w:szCs w:val="22"/>
        </w:rPr>
        <w:fldChar w:fldCharType="separate"/>
      </w:r>
      <w:r w:rsidR="00C57199" w:rsidRPr="00C57199">
        <w:rPr>
          <w:rStyle w:val="change"/>
          <w:rFonts w:cs="Arial"/>
          <w:noProof/>
          <w:color w:val="000000" w:themeColor="text1"/>
          <w:sz w:val="22"/>
          <w:szCs w:val="22"/>
        </w:rPr>
        <w:t>Solva</w:t>
      </w:r>
    </w:p>
    <w:p w14:paraId="018E1182" w14:textId="2E905916" w:rsidR="00312211" w:rsidRPr="00C57199" w:rsidRDefault="00C57199" w:rsidP="003E7123">
      <w:pPr>
        <w:pStyle w:val="Data"/>
        <w:spacing w:line="276" w:lineRule="auto"/>
        <w:ind w:left="600"/>
        <w:rPr>
          <w:rStyle w:val="change"/>
          <w:rFonts w:cs="Arial"/>
          <w:color w:val="000000" w:themeColor="text1"/>
          <w:sz w:val="22"/>
          <w:szCs w:val="22"/>
        </w:rPr>
      </w:pPr>
      <w:r w:rsidRPr="00C57199">
        <w:rPr>
          <w:rStyle w:val="change"/>
          <w:rFonts w:cs="Arial"/>
          <w:noProof/>
          <w:color w:val="000000" w:themeColor="text1"/>
          <w:sz w:val="22"/>
          <w:szCs w:val="22"/>
        </w:rPr>
        <w:t>Pembrokeshire</w:t>
      </w:r>
      <w:r w:rsidR="00312211" w:rsidRPr="00C57199">
        <w:rPr>
          <w:rStyle w:val="change"/>
          <w:rFonts w:cs="Arial"/>
          <w:color w:val="000000" w:themeColor="text1"/>
          <w:sz w:val="22"/>
          <w:szCs w:val="22"/>
        </w:rPr>
        <w:fldChar w:fldCharType="end"/>
      </w:r>
    </w:p>
    <w:p w14:paraId="4513B9B1" w14:textId="1DDC740C" w:rsidR="00312211" w:rsidRPr="009544EE" w:rsidRDefault="00312211" w:rsidP="003E7123">
      <w:pPr>
        <w:pStyle w:val="Data"/>
        <w:spacing w:line="276" w:lineRule="auto"/>
        <w:ind w:left="600"/>
        <w:rPr>
          <w:rStyle w:val="change"/>
          <w:rFonts w:cs="Arial"/>
          <w:color w:val="auto"/>
          <w:sz w:val="22"/>
          <w:szCs w:val="22"/>
        </w:rPr>
      </w:pPr>
      <w:r w:rsidRPr="00C57199">
        <w:rPr>
          <w:rStyle w:val="change"/>
          <w:rFonts w:cs="Arial"/>
          <w:color w:val="000000" w:themeColor="text1"/>
          <w:sz w:val="22"/>
          <w:szCs w:val="22"/>
        </w:rPr>
        <w:fldChar w:fldCharType="begin"/>
      </w:r>
      <w:r w:rsidRPr="00C57199">
        <w:rPr>
          <w:rStyle w:val="change"/>
          <w:rFonts w:cs="Arial"/>
          <w:color w:val="000000" w:themeColor="text1"/>
          <w:sz w:val="22"/>
          <w:szCs w:val="22"/>
        </w:rPr>
        <w:instrText xml:space="preserve"> MERGEFIELD DSI_POST_CODE </w:instrText>
      </w:r>
      <w:r w:rsidRPr="00C57199">
        <w:rPr>
          <w:rStyle w:val="change"/>
          <w:rFonts w:cs="Arial"/>
          <w:color w:val="000000" w:themeColor="text1"/>
          <w:sz w:val="22"/>
          <w:szCs w:val="22"/>
        </w:rPr>
        <w:fldChar w:fldCharType="separate"/>
      </w:r>
      <w:r w:rsidR="00C57199" w:rsidRPr="00C57199">
        <w:rPr>
          <w:rStyle w:val="change"/>
          <w:rFonts w:cs="Arial"/>
          <w:noProof/>
          <w:color w:val="000000" w:themeColor="text1"/>
          <w:sz w:val="22"/>
          <w:szCs w:val="22"/>
        </w:rPr>
        <w:t>SA62 6UU</w:t>
      </w:r>
      <w:r w:rsidRPr="00C57199">
        <w:rPr>
          <w:rStyle w:val="change"/>
          <w:rFonts w:cs="Arial"/>
          <w:color w:val="000000" w:themeColor="text1"/>
          <w:sz w:val="22"/>
          <w:szCs w:val="22"/>
        </w:rPr>
        <w:fldChar w:fldCharType="end"/>
      </w:r>
    </w:p>
    <w:p w14:paraId="74449A65" w14:textId="77777777" w:rsidR="00166CA5" w:rsidRPr="009544EE" w:rsidRDefault="00166CA5" w:rsidP="003E7123">
      <w:pPr>
        <w:pStyle w:val="Heading3nonum"/>
        <w:spacing w:before="0" w:line="276" w:lineRule="auto"/>
        <w:ind w:left="600"/>
        <w:rPr>
          <w:rFonts w:cs="Arial"/>
          <w:color w:val="auto"/>
          <w:sz w:val="22"/>
          <w:szCs w:val="22"/>
        </w:rPr>
      </w:pPr>
    </w:p>
    <w:p w14:paraId="06E417E5" w14:textId="77777777" w:rsidR="00166CA5" w:rsidRPr="009544EE" w:rsidRDefault="00166CA5" w:rsidP="003E7123">
      <w:pPr>
        <w:pStyle w:val="Heading3nonum"/>
        <w:spacing w:before="0" w:line="276" w:lineRule="auto"/>
        <w:ind w:left="600"/>
        <w:rPr>
          <w:rFonts w:cs="Arial"/>
          <w:color w:val="auto"/>
          <w:sz w:val="22"/>
          <w:szCs w:val="22"/>
        </w:rPr>
      </w:pPr>
      <w:r w:rsidRPr="009544EE">
        <w:rPr>
          <w:rFonts w:cs="Arial"/>
          <w:color w:val="auto"/>
          <w:sz w:val="22"/>
          <w:szCs w:val="22"/>
        </w:rPr>
        <w:t>to the extent set out in the schedules.</w:t>
      </w:r>
    </w:p>
    <w:p w14:paraId="777561C3" w14:textId="77777777" w:rsidR="00166CA5" w:rsidRPr="009544EE" w:rsidRDefault="00166CA5" w:rsidP="003E7123">
      <w:pPr>
        <w:pStyle w:val="Heading3nonum"/>
        <w:spacing w:before="0" w:line="276" w:lineRule="auto"/>
        <w:ind w:left="600"/>
        <w:rPr>
          <w:rFonts w:cs="Arial"/>
          <w:color w:val="auto"/>
          <w:sz w:val="22"/>
          <w:szCs w:val="22"/>
        </w:rPr>
      </w:pPr>
    </w:p>
    <w:p w14:paraId="6D34712B" w14:textId="3CC4438D" w:rsidR="00166CA5" w:rsidRPr="009544EE" w:rsidRDefault="00166CA5" w:rsidP="003E7123">
      <w:pPr>
        <w:pStyle w:val="Heading3nonum"/>
        <w:spacing w:before="0" w:line="276" w:lineRule="auto"/>
        <w:ind w:left="600"/>
        <w:rPr>
          <w:rFonts w:cs="Arial"/>
          <w:color w:val="auto"/>
          <w:sz w:val="22"/>
          <w:szCs w:val="22"/>
        </w:rPr>
      </w:pPr>
      <w:r w:rsidRPr="009544EE">
        <w:rPr>
          <w:rFonts w:cs="Arial"/>
          <w:color w:val="auto"/>
          <w:sz w:val="22"/>
          <w:szCs w:val="22"/>
        </w:rPr>
        <w:t xml:space="preserve">The notice shall take effect from </w:t>
      </w:r>
      <w:r w:rsidR="009544EE" w:rsidRPr="009544EE">
        <w:rPr>
          <w:rFonts w:cs="Arial"/>
          <w:b/>
          <w:bCs/>
          <w:color w:val="auto"/>
          <w:sz w:val="22"/>
          <w:szCs w:val="22"/>
        </w:rPr>
        <w:t>14/04/2026</w:t>
      </w:r>
      <w:r w:rsidR="00900549" w:rsidRPr="009544EE">
        <w:rPr>
          <w:rFonts w:cs="Arial"/>
          <w:color w:val="auto"/>
          <w:sz w:val="22"/>
          <w:szCs w:val="22"/>
        </w:rPr>
        <w:t>.</w:t>
      </w:r>
    </w:p>
    <w:p w14:paraId="0FE67E3A" w14:textId="77777777" w:rsidR="00166CA5" w:rsidRPr="009544EE" w:rsidRDefault="00166CA5" w:rsidP="003E7123">
      <w:pPr>
        <w:pStyle w:val="Data"/>
        <w:ind w:left="600" w:right="1701"/>
        <w:rPr>
          <w:rFonts w:cs="Arial"/>
          <w:b w:val="0"/>
          <w:color w:val="auto"/>
          <w:sz w:val="22"/>
          <w:szCs w:val="22"/>
        </w:rPr>
      </w:pPr>
    </w:p>
    <w:tbl>
      <w:tblPr>
        <w:tblW w:w="0" w:type="auto"/>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18"/>
        <w:gridCol w:w="2437"/>
      </w:tblGrid>
      <w:tr w:rsidR="009544EE" w:rsidRPr="009544EE" w14:paraId="788F75FD" w14:textId="77777777" w:rsidTr="003E7123">
        <w:trPr>
          <w:trHeight w:hRule="exact" w:val="393"/>
        </w:trPr>
        <w:tc>
          <w:tcPr>
            <w:tcW w:w="5718" w:type="dxa"/>
            <w:tcBorders>
              <w:top w:val="nil"/>
              <w:left w:val="nil"/>
              <w:right w:val="nil"/>
            </w:tcBorders>
          </w:tcPr>
          <w:p w14:paraId="18853770" w14:textId="77777777" w:rsidR="00166CA5" w:rsidRPr="009544EE" w:rsidRDefault="00166CA5" w:rsidP="003E7123">
            <w:pPr>
              <w:pStyle w:val="Heading3nonum"/>
              <w:spacing w:before="0"/>
              <w:ind w:right="1701"/>
              <w:rPr>
                <w:rFonts w:cs="Arial"/>
                <w:color w:val="auto"/>
                <w:sz w:val="22"/>
                <w:szCs w:val="22"/>
              </w:rPr>
            </w:pPr>
            <w:r w:rsidRPr="009544EE">
              <w:rPr>
                <w:rFonts w:cs="Arial"/>
                <w:color w:val="auto"/>
                <w:sz w:val="22"/>
                <w:szCs w:val="22"/>
              </w:rPr>
              <w:t>Name</w:t>
            </w:r>
          </w:p>
        </w:tc>
        <w:tc>
          <w:tcPr>
            <w:tcW w:w="2437" w:type="dxa"/>
            <w:tcBorders>
              <w:top w:val="nil"/>
              <w:left w:val="nil"/>
              <w:right w:val="nil"/>
            </w:tcBorders>
          </w:tcPr>
          <w:p w14:paraId="49AC7849" w14:textId="77777777" w:rsidR="00166CA5" w:rsidRPr="009544EE" w:rsidRDefault="00166CA5" w:rsidP="003E7123">
            <w:pPr>
              <w:pStyle w:val="Heading3nonum"/>
              <w:spacing w:before="0"/>
              <w:ind w:right="1701"/>
              <w:rPr>
                <w:rFonts w:cs="Arial"/>
                <w:color w:val="auto"/>
                <w:sz w:val="22"/>
                <w:szCs w:val="22"/>
              </w:rPr>
            </w:pPr>
            <w:r w:rsidRPr="009544EE">
              <w:rPr>
                <w:rFonts w:cs="Arial"/>
                <w:color w:val="auto"/>
                <w:sz w:val="22"/>
                <w:szCs w:val="22"/>
              </w:rPr>
              <w:t>Date</w:t>
            </w:r>
          </w:p>
        </w:tc>
      </w:tr>
      <w:tr w:rsidR="009544EE" w:rsidRPr="009544EE" w14:paraId="20130A7D" w14:textId="77777777" w:rsidTr="003E7123">
        <w:trPr>
          <w:trHeight w:hRule="exact" w:val="960"/>
        </w:trPr>
        <w:tc>
          <w:tcPr>
            <w:tcW w:w="5718" w:type="dxa"/>
            <w:vAlign w:val="center"/>
          </w:tcPr>
          <w:p w14:paraId="64BB1276" w14:textId="15DE2967" w:rsidR="00BF62D1" w:rsidRPr="009544EE" w:rsidRDefault="009544EE" w:rsidP="00BF62D1">
            <w:pPr>
              <w:pStyle w:val="Heading3nonum"/>
              <w:spacing w:before="0"/>
              <w:ind w:right="-135"/>
              <w:jc w:val="center"/>
              <w:rPr>
                <w:rFonts w:cs="Arial"/>
                <w:b/>
                <w:color w:val="auto"/>
                <w:sz w:val="22"/>
                <w:szCs w:val="22"/>
              </w:rPr>
            </w:pPr>
            <w:r w:rsidRPr="009544EE">
              <w:rPr>
                <w:rFonts w:cs="Arial"/>
                <w:b/>
                <w:color w:val="auto"/>
                <w:sz w:val="22"/>
                <w:szCs w:val="22"/>
              </w:rPr>
              <w:t>Joanne Fitton</w:t>
            </w:r>
          </w:p>
        </w:tc>
        <w:tc>
          <w:tcPr>
            <w:tcW w:w="2437" w:type="dxa"/>
            <w:vAlign w:val="center"/>
          </w:tcPr>
          <w:p w14:paraId="77C01C85" w14:textId="1FF90A8F" w:rsidR="00BF62D1" w:rsidRPr="009544EE" w:rsidRDefault="009544EE" w:rsidP="00BF62D1">
            <w:pPr>
              <w:pStyle w:val="Heading3nonum"/>
              <w:spacing w:before="0"/>
              <w:ind w:right="34"/>
              <w:jc w:val="center"/>
              <w:rPr>
                <w:rFonts w:cs="Arial"/>
                <w:b/>
                <w:color w:val="auto"/>
                <w:sz w:val="22"/>
                <w:szCs w:val="22"/>
              </w:rPr>
            </w:pPr>
            <w:r w:rsidRPr="009544EE">
              <w:rPr>
                <w:rFonts w:cs="Arial"/>
                <w:b/>
                <w:color w:val="auto"/>
                <w:sz w:val="22"/>
                <w:szCs w:val="22"/>
              </w:rPr>
              <w:t>14/04/2026</w:t>
            </w:r>
          </w:p>
        </w:tc>
      </w:tr>
    </w:tbl>
    <w:p w14:paraId="52C9EB91" w14:textId="16B5D86B" w:rsidR="00166CA5" w:rsidRPr="009544EE" w:rsidRDefault="00166CA5" w:rsidP="003E7123">
      <w:pPr>
        <w:pStyle w:val="Heading3nonum"/>
        <w:ind w:left="601"/>
        <w:rPr>
          <w:rFonts w:cs="Arial"/>
          <w:color w:val="auto"/>
          <w:sz w:val="22"/>
          <w:szCs w:val="22"/>
        </w:rPr>
      </w:pPr>
      <w:r w:rsidRPr="009544EE">
        <w:rPr>
          <w:rFonts w:cs="Arial"/>
          <w:color w:val="auto"/>
          <w:sz w:val="22"/>
          <w:szCs w:val="22"/>
        </w:rPr>
        <w:t>Authorised on behalf of Natural Resources Wales</w:t>
      </w:r>
      <w:r w:rsidR="00940C9C" w:rsidRPr="009544EE">
        <w:rPr>
          <w:rFonts w:cs="Arial"/>
          <w:color w:val="auto"/>
          <w:sz w:val="22"/>
          <w:szCs w:val="22"/>
        </w:rPr>
        <w:t>.</w:t>
      </w:r>
    </w:p>
    <w:p w14:paraId="275F06B3" w14:textId="77777777" w:rsidR="00166CA5" w:rsidRPr="00C57199" w:rsidRDefault="00166CA5" w:rsidP="003E7123">
      <w:pPr>
        <w:pStyle w:val="Draftingnote"/>
        <w:spacing w:before="120"/>
        <w:ind w:left="600"/>
        <w:rPr>
          <w:b/>
          <w:i w:val="0"/>
          <w:color w:val="000000" w:themeColor="text1"/>
          <w:sz w:val="22"/>
          <w:szCs w:val="22"/>
        </w:rPr>
      </w:pPr>
      <w:r w:rsidRPr="00C31D2C">
        <w:br w:type="page"/>
      </w:r>
      <w:r w:rsidRPr="00C57199">
        <w:rPr>
          <w:b/>
          <w:i w:val="0"/>
          <w:color w:val="000000" w:themeColor="text1"/>
          <w:sz w:val="22"/>
          <w:szCs w:val="22"/>
        </w:rPr>
        <w:lastRenderedPageBreak/>
        <w:t>Schedule 1</w:t>
      </w:r>
    </w:p>
    <w:p w14:paraId="3263FF18" w14:textId="74005A60" w:rsidR="00C52A90" w:rsidRPr="00C57199" w:rsidRDefault="00234902" w:rsidP="003E7123">
      <w:pPr>
        <w:spacing w:after="0" w:line="270" w:lineRule="exact"/>
        <w:ind w:left="600"/>
        <w:rPr>
          <w:rFonts w:ascii="Arial" w:hAnsi="Arial" w:cs="Arial"/>
          <w:color w:val="000000" w:themeColor="text1"/>
          <w:sz w:val="22"/>
          <w:szCs w:val="22"/>
          <w:lang w:eastAsia="en-GB"/>
        </w:rPr>
      </w:pPr>
      <w:r>
        <w:rPr>
          <w:rFonts w:ascii="Arial" w:hAnsi="Arial" w:cs="Arial"/>
          <w:color w:val="000000" w:themeColor="text1"/>
          <w:sz w:val="22"/>
          <w:szCs w:val="22"/>
          <w:lang w:eastAsia="en-GB"/>
        </w:rPr>
        <w:t xml:space="preserve">No </w:t>
      </w:r>
      <w:r w:rsidR="00C52A90" w:rsidRPr="00C57199">
        <w:rPr>
          <w:rFonts w:ascii="Arial" w:hAnsi="Arial" w:cs="Arial"/>
          <w:color w:val="000000" w:themeColor="text1"/>
          <w:sz w:val="22"/>
          <w:szCs w:val="22"/>
          <w:lang w:eastAsia="en-GB"/>
        </w:rPr>
        <w:t>conditions have been varied by the consolidated permit as a result of a Natural Resources Wales-initiated variation.</w:t>
      </w:r>
    </w:p>
    <w:p w14:paraId="63101786" w14:textId="77777777" w:rsidR="00166CA5" w:rsidRPr="00C57199" w:rsidRDefault="00166CA5" w:rsidP="003E7123">
      <w:pPr>
        <w:pStyle w:val="Heading3nonum"/>
        <w:ind w:left="600"/>
        <w:rPr>
          <w:rFonts w:cs="Arial"/>
          <w:color w:val="000000" w:themeColor="text1"/>
          <w:sz w:val="22"/>
          <w:szCs w:val="22"/>
        </w:rPr>
      </w:pPr>
    </w:p>
    <w:p w14:paraId="7B635115" w14:textId="77777777" w:rsidR="00166CA5" w:rsidRPr="00C57199" w:rsidRDefault="00166CA5" w:rsidP="003E7123">
      <w:pPr>
        <w:pStyle w:val="Heading3nonum"/>
        <w:ind w:left="600"/>
        <w:rPr>
          <w:rFonts w:cs="Arial"/>
          <w:b/>
          <w:color w:val="000000" w:themeColor="text1"/>
          <w:sz w:val="22"/>
          <w:szCs w:val="22"/>
        </w:rPr>
      </w:pPr>
      <w:r w:rsidRPr="00C57199">
        <w:rPr>
          <w:rFonts w:cs="Arial"/>
          <w:b/>
          <w:color w:val="000000" w:themeColor="text1"/>
          <w:sz w:val="22"/>
          <w:szCs w:val="22"/>
        </w:rPr>
        <w:t>Schedule 2 – consolidated permit</w:t>
      </w:r>
    </w:p>
    <w:p w14:paraId="2D0899DC" w14:textId="77777777" w:rsidR="00BC2C15" w:rsidRDefault="00166CA5" w:rsidP="003E7123">
      <w:pPr>
        <w:pStyle w:val="Heading3nonum"/>
        <w:ind w:left="600"/>
        <w:rPr>
          <w:rFonts w:cs="Arial"/>
          <w:color w:val="auto"/>
          <w:sz w:val="22"/>
          <w:szCs w:val="22"/>
        </w:rPr>
        <w:sectPr w:rsidR="00BC2C15" w:rsidSect="003E7123">
          <w:footerReference w:type="default" r:id="rId14"/>
          <w:pgSz w:w="11906" w:h="16838" w:code="9"/>
          <w:pgMar w:top="1134" w:right="1418" w:bottom="1134" w:left="1418" w:header="397" w:footer="397" w:gutter="0"/>
          <w:cols w:space="708"/>
          <w:docGrid w:linePitch="360"/>
        </w:sectPr>
      </w:pPr>
      <w:r w:rsidRPr="00C57199">
        <w:rPr>
          <w:rFonts w:cs="Arial"/>
          <w:color w:val="000000" w:themeColor="text1"/>
          <w:sz w:val="22"/>
          <w:szCs w:val="22"/>
        </w:rPr>
        <w:t>Consolidated permit issued as a</w:t>
      </w:r>
      <w:r w:rsidRPr="0006520B">
        <w:rPr>
          <w:rFonts w:cs="Arial"/>
          <w:color w:val="auto"/>
          <w:sz w:val="22"/>
          <w:szCs w:val="22"/>
        </w:rPr>
        <w:t xml:space="preserve"> separate document. </w:t>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724B178C" w14:textId="77777777" w:rsidTr="003E7123">
        <w:trPr>
          <w:trHeight w:val="555"/>
        </w:trPr>
        <w:tc>
          <w:tcPr>
            <w:tcW w:w="3600" w:type="dxa"/>
            <w:shd w:val="clear" w:color="auto" w:fill="000000"/>
            <w:vAlign w:val="center"/>
          </w:tcPr>
          <w:p w14:paraId="79133E54" w14:textId="77777777" w:rsidR="00166CA5" w:rsidRPr="000D1FBB" w:rsidRDefault="00166CA5" w:rsidP="003E712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3E7123">
      <w:pPr>
        <w:pStyle w:val="Act"/>
        <w:spacing w:line="240" w:lineRule="auto"/>
        <w:ind w:left="600"/>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3E7123">
      <w:pPr>
        <w:pStyle w:val="Act"/>
        <w:spacing w:before="0" w:line="276" w:lineRule="auto"/>
        <w:ind w:left="600"/>
      </w:pPr>
    </w:p>
    <w:p w14:paraId="04BAA0DC" w14:textId="77777777" w:rsidR="00166CA5" w:rsidRPr="00C57199" w:rsidRDefault="00166CA5" w:rsidP="003E7123">
      <w:pPr>
        <w:spacing w:before="0" w:after="0"/>
        <w:ind w:left="600"/>
        <w:rPr>
          <w:rStyle w:val="Bold"/>
          <w:b w:val="0"/>
          <w:color w:val="000000" w:themeColor="text1"/>
          <w:sz w:val="22"/>
          <w:szCs w:val="22"/>
        </w:rPr>
      </w:pPr>
      <w:r w:rsidRPr="00C57199">
        <w:rPr>
          <w:rStyle w:val="Bold"/>
          <w:b w:val="0"/>
          <w:color w:val="000000" w:themeColor="text1"/>
          <w:sz w:val="22"/>
          <w:szCs w:val="22"/>
        </w:rPr>
        <w:t>Permit number</w:t>
      </w:r>
    </w:p>
    <w:p w14:paraId="06B9C6C2" w14:textId="3D3FDCE8" w:rsidR="00166CA5" w:rsidRPr="00C57199" w:rsidRDefault="00312211" w:rsidP="003E7123">
      <w:pPr>
        <w:pStyle w:val="Data"/>
        <w:spacing w:line="276" w:lineRule="auto"/>
        <w:ind w:left="600"/>
        <w:rPr>
          <w:rFonts w:cs="Arial"/>
          <w:color w:val="000000" w:themeColor="text1"/>
          <w:sz w:val="22"/>
          <w:szCs w:val="22"/>
        </w:rPr>
      </w:pPr>
      <w:r w:rsidRPr="00C57199">
        <w:rPr>
          <w:rFonts w:cs="Arial"/>
          <w:color w:val="000000" w:themeColor="text1"/>
          <w:sz w:val="22"/>
          <w:szCs w:val="22"/>
        </w:rPr>
        <w:fldChar w:fldCharType="begin"/>
      </w:r>
      <w:r w:rsidRPr="00C57199">
        <w:rPr>
          <w:rFonts w:cs="Arial"/>
          <w:color w:val="000000" w:themeColor="text1"/>
          <w:sz w:val="22"/>
          <w:szCs w:val="22"/>
        </w:rPr>
        <w:instrText xml:space="preserve"> MERGEFIELD Permit_number </w:instrText>
      </w:r>
      <w:r w:rsidRPr="00C57199">
        <w:rPr>
          <w:rFonts w:cs="Arial"/>
          <w:color w:val="000000" w:themeColor="text1"/>
          <w:sz w:val="22"/>
          <w:szCs w:val="22"/>
        </w:rPr>
        <w:fldChar w:fldCharType="separate"/>
      </w:r>
      <w:r w:rsidR="00C57199" w:rsidRPr="00C57199">
        <w:rPr>
          <w:rFonts w:cs="Arial"/>
          <w:noProof/>
          <w:color w:val="000000" w:themeColor="text1"/>
          <w:sz w:val="22"/>
          <w:szCs w:val="22"/>
        </w:rPr>
        <w:t>BP0111701</w:t>
      </w:r>
      <w:r w:rsidRPr="00C57199">
        <w:rPr>
          <w:rFonts w:cs="Arial"/>
          <w:color w:val="000000" w:themeColor="text1"/>
          <w:sz w:val="22"/>
          <w:szCs w:val="22"/>
        </w:rPr>
        <w:fldChar w:fldCharType="end"/>
      </w:r>
    </w:p>
    <w:p w14:paraId="200AA1BF" w14:textId="77777777" w:rsidR="00166CA5" w:rsidRPr="00C57199" w:rsidRDefault="00166CA5" w:rsidP="003E7123">
      <w:pPr>
        <w:pStyle w:val="Data"/>
        <w:spacing w:line="276" w:lineRule="auto"/>
        <w:ind w:left="600"/>
        <w:rPr>
          <w:rFonts w:cs="Arial"/>
          <w:color w:val="000000" w:themeColor="text1"/>
          <w:sz w:val="22"/>
          <w:szCs w:val="22"/>
        </w:rPr>
      </w:pPr>
    </w:p>
    <w:p w14:paraId="52EBE8BD" w14:textId="02A811CD" w:rsidR="00166CA5" w:rsidRPr="0049139F" w:rsidRDefault="00166CA5" w:rsidP="003E7123">
      <w:pPr>
        <w:pStyle w:val="Heading3nonum"/>
        <w:spacing w:before="0" w:line="276" w:lineRule="auto"/>
        <w:ind w:left="600"/>
        <w:rPr>
          <w:color w:val="FF0000"/>
          <w:sz w:val="22"/>
          <w:szCs w:val="22"/>
        </w:rPr>
      </w:pPr>
      <w:r w:rsidRPr="00C57199">
        <w:rPr>
          <w:color w:val="000000" w:themeColor="text1"/>
          <w:sz w:val="22"/>
          <w:szCs w:val="22"/>
        </w:rPr>
        <w:t xml:space="preserve">This is the consolidated permit referred to in the variation and consolidation notice for </w:t>
      </w:r>
      <w:r w:rsidR="00B873B4" w:rsidRPr="00C57199">
        <w:rPr>
          <w:color w:val="000000" w:themeColor="text1"/>
          <w:sz w:val="22"/>
          <w:szCs w:val="22"/>
        </w:rPr>
        <w:t>variation</w:t>
      </w:r>
      <w:r w:rsidRPr="00C57199">
        <w:rPr>
          <w:color w:val="000000" w:themeColor="text1"/>
          <w:sz w:val="22"/>
          <w:szCs w:val="22"/>
        </w:rPr>
        <w:t xml:space="preserve"> </w:t>
      </w:r>
      <w:r w:rsidR="00312211" w:rsidRPr="00C57199">
        <w:rPr>
          <w:color w:val="000000" w:themeColor="text1"/>
          <w:sz w:val="22"/>
          <w:szCs w:val="22"/>
        </w:rPr>
        <w:fldChar w:fldCharType="begin"/>
      </w:r>
      <w:r w:rsidR="00312211" w:rsidRPr="00C57199">
        <w:rPr>
          <w:color w:val="000000" w:themeColor="text1"/>
          <w:sz w:val="22"/>
          <w:szCs w:val="22"/>
        </w:rPr>
        <w:instrText xml:space="preserve"> MERGEFIELD PAN </w:instrText>
      </w:r>
      <w:r w:rsidR="00312211" w:rsidRPr="00C57199">
        <w:rPr>
          <w:color w:val="000000" w:themeColor="text1"/>
          <w:sz w:val="22"/>
          <w:szCs w:val="22"/>
        </w:rPr>
        <w:fldChar w:fldCharType="separate"/>
      </w:r>
      <w:r w:rsidR="00C3248D">
        <w:rPr>
          <w:noProof/>
          <w:color w:val="000000" w:themeColor="text1"/>
          <w:sz w:val="22"/>
          <w:szCs w:val="22"/>
        </w:rPr>
        <w:t>PAN-031943</w:t>
      </w:r>
      <w:r w:rsidR="00312211" w:rsidRPr="00C57199">
        <w:rPr>
          <w:color w:val="000000" w:themeColor="text1"/>
          <w:sz w:val="22"/>
          <w:szCs w:val="22"/>
        </w:rPr>
        <w:fldChar w:fldCharType="end"/>
      </w:r>
      <w:r w:rsidR="00312211" w:rsidRPr="00C57199">
        <w:rPr>
          <w:color w:val="000000" w:themeColor="text1"/>
          <w:sz w:val="22"/>
          <w:szCs w:val="22"/>
        </w:rPr>
        <w:t xml:space="preserve"> </w:t>
      </w:r>
      <w:r w:rsidRPr="00C57199">
        <w:rPr>
          <w:color w:val="000000" w:themeColor="text1"/>
          <w:sz w:val="22"/>
          <w:szCs w:val="22"/>
        </w:rPr>
        <w:t>autho</w:t>
      </w:r>
      <w:r w:rsidRPr="0049139F">
        <w:rPr>
          <w:sz w:val="22"/>
          <w:szCs w:val="22"/>
        </w:rPr>
        <w:t>ri</w:t>
      </w:r>
      <w:r>
        <w:rPr>
          <w:sz w:val="22"/>
          <w:szCs w:val="22"/>
        </w:rPr>
        <w:t>sing</w:t>
      </w:r>
      <w:r w:rsidRPr="0049139F">
        <w:rPr>
          <w:sz w:val="22"/>
          <w:szCs w:val="22"/>
        </w:rPr>
        <w:t xml:space="preserve"> </w:t>
      </w:r>
    </w:p>
    <w:p w14:paraId="3F4C7805" w14:textId="77777777" w:rsidR="00166CA5" w:rsidRPr="008036BE" w:rsidRDefault="00166CA5" w:rsidP="003E7123">
      <w:pPr>
        <w:pStyle w:val="Heading3nonum"/>
        <w:spacing w:before="0" w:line="276" w:lineRule="auto"/>
        <w:ind w:left="600" w:right="282"/>
        <w:rPr>
          <w:rFonts w:asciiTheme="majorHAnsi" w:hAnsiTheme="majorHAnsi" w:cstheme="majorHAnsi"/>
          <w:color w:val="FF0000"/>
          <w:sz w:val="22"/>
          <w:szCs w:val="22"/>
        </w:rPr>
      </w:pPr>
    </w:p>
    <w:p w14:paraId="73A53E17" w14:textId="77777777" w:rsidR="00166CA5" w:rsidRPr="009F6C74" w:rsidRDefault="00166CA5" w:rsidP="003E7123">
      <w:pPr>
        <w:pStyle w:val="Data"/>
        <w:spacing w:line="276" w:lineRule="auto"/>
        <w:ind w:left="600"/>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3E7123">
      <w:pPr>
        <w:pStyle w:val="Heading3nonum"/>
        <w:spacing w:before="0" w:line="276" w:lineRule="auto"/>
        <w:ind w:left="600"/>
        <w:rPr>
          <w:rFonts w:cs="Arial"/>
          <w:color w:val="auto"/>
          <w:sz w:val="22"/>
          <w:szCs w:val="22"/>
        </w:rPr>
      </w:pPr>
    </w:p>
    <w:p w14:paraId="6E323BA1" w14:textId="77777777" w:rsidR="00166CA5" w:rsidRPr="009F6C74" w:rsidRDefault="00166CA5" w:rsidP="003E7123">
      <w:pPr>
        <w:pStyle w:val="Heading3nonum"/>
        <w:spacing w:before="0" w:line="276" w:lineRule="auto"/>
        <w:ind w:left="600"/>
        <w:rPr>
          <w:rStyle w:val="change"/>
          <w:i/>
          <w:color w:val="auto"/>
          <w:sz w:val="22"/>
          <w:szCs w:val="22"/>
        </w:rPr>
      </w:pPr>
      <w:r w:rsidRPr="009F6C74">
        <w:rPr>
          <w:color w:val="auto"/>
          <w:sz w:val="22"/>
        </w:rPr>
        <w:t>whose registered office is</w:t>
      </w:r>
    </w:p>
    <w:p w14:paraId="7A41EFFA"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Linea </w:t>
      </w:r>
    </w:p>
    <w:p w14:paraId="4EA051AA"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Fortran Road </w:t>
      </w:r>
    </w:p>
    <w:p w14:paraId="7769CCBB"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St Mellons </w:t>
      </w:r>
    </w:p>
    <w:p w14:paraId="30E02A4E"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Cardiff </w:t>
      </w:r>
    </w:p>
    <w:p w14:paraId="6EEE0CAB" w14:textId="7D70AA7C" w:rsidR="00072163" w:rsidRDefault="00BC2C15" w:rsidP="003E7123">
      <w:pPr>
        <w:pStyle w:val="Data"/>
        <w:spacing w:line="276" w:lineRule="auto"/>
        <w:ind w:left="600"/>
        <w:rPr>
          <w:rStyle w:val="change"/>
          <w:rFonts w:cs="Arial"/>
          <w:color w:val="auto"/>
          <w:sz w:val="22"/>
          <w:szCs w:val="22"/>
        </w:rPr>
      </w:pPr>
      <w:r w:rsidRPr="00BC2C15">
        <w:rPr>
          <w:rStyle w:val="change"/>
          <w:rFonts w:cs="Arial"/>
          <w:color w:val="auto"/>
          <w:sz w:val="22"/>
          <w:szCs w:val="22"/>
        </w:rPr>
        <w:t>CF3 0LT</w:t>
      </w:r>
    </w:p>
    <w:p w14:paraId="6649578C" w14:textId="77777777" w:rsidR="00BC2C15" w:rsidRPr="009F6C74" w:rsidRDefault="00BC2C15" w:rsidP="003E7123">
      <w:pPr>
        <w:pStyle w:val="Data"/>
        <w:spacing w:line="276" w:lineRule="auto"/>
        <w:ind w:left="600"/>
        <w:rPr>
          <w:rStyle w:val="change"/>
          <w:color w:val="auto"/>
          <w:sz w:val="22"/>
          <w:szCs w:val="22"/>
        </w:rPr>
      </w:pPr>
    </w:p>
    <w:p w14:paraId="54CE7070" w14:textId="3D68F6EE" w:rsidR="00166CA5" w:rsidRDefault="00166CA5" w:rsidP="003E7123">
      <w:pPr>
        <w:spacing w:before="0" w:after="0"/>
        <w:ind w:left="600"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Pr="00C57199" w:rsidRDefault="00072163" w:rsidP="003E7123">
      <w:pPr>
        <w:spacing w:before="0" w:after="0"/>
        <w:ind w:left="600" w:right="282"/>
        <w:rPr>
          <w:b/>
          <w:color w:val="000000" w:themeColor="text1"/>
          <w:sz w:val="22"/>
          <w:szCs w:val="22"/>
        </w:rPr>
      </w:pPr>
    </w:p>
    <w:p w14:paraId="0EBC5839" w14:textId="6E68B4DE" w:rsidR="00166CA5" w:rsidRPr="00C57199" w:rsidRDefault="00166CA5" w:rsidP="003E7123">
      <w:pPr>
        <w:spacing w:before="0" w:after="0"/>
        <w:ind w:left="600" w:right="282"/>
        <w:rPr>
          <w:rStyle w:val="Red"/>
          <w:color w:val="000000" w:themeColor="text1"/>
          <w:sz w:val="22"/>
          <w:szCs w:val="22"/>
        </w:rPr>
      </w:pPr>
      <w:r w:rsidRPr="00C57199">
        <w:rPr>
          <w:color w:val="000000" w:themeColor="text1"/>
          <w:sz w:val="22"/>
          <w:szCs w:val="22"/>
        </w:rPr>
        <w:t xml:space="preserve">to operate </w:t>
      </w:r>
      <w:r w:rsidRPr="00C57199">
        <w:rPr>
          <w:rStyle w:val="Red"/>
          <w:color w:val="000000" w:themeColor="text1"/>
          <w:sz w:val="22"/>
          <w:szCs w:val="22"/>
        </w:rPr>
        <w:t>a water discharge activity at</w:t>
      </w:r>
    </w:p>
    <w:p w14:paraId="1C16373C" w14:textId="02BA599B" w:rsidR="00312211" w:rsidRPr="00C57199" w:rsidRDefault="00312211" w:rsidP="003E7123">
      <w:pPr>
        <w:pStyle w:val="Data"/>
        <w:spacing w:line="276" w:lineRule="auto"/>
        <w:ind w:left="600"/>
        <w:rPr>
          <w:rStyle w:val="change"/>
          <w:rFonts w:cs="Arial"/>
          <w:color w:val="000000" w:themeColor="text1"/>
          <w:sz w:val="22"/>
          <w:szCs w:val="22"/>
        </w:rPr>
      </w:pPr>
      <w:r w:rsidRPr="00C57199">
        <w:rPr>
          <w:rStyle w:val="change"/>
          <w:rFonts w:cs="Arial"/>
          <w:color w:val="000000" w:themeColor="text1"/>
          <w:sz w:val="22"/>
          <w:szCs w:val="22"/>
        </w:rPr>
        <w:fldChar w:fldCharType="begin"/>
      </w:r>
      <w:r w:rsidRPr="00C57199">
        <w:rPr>
          <w:rStyle w:val="change"/>
          <w:rFonts w:cs="Arial"/>
          <w:color w:val="000000" w:themeColor="text1"/>
          <w:sz w:val="22"/>
          <w:szCs w:val="22"/>
        </w:rPr>
        <w:instrText xml:space="preserve"> MERGEFIELD Site_name </w:instrText>
      </w:r>
      <w:r w:rsidRPr="00C57199">
        <w:rPr>
          <w:rStyle w:val="change"/>
          <w:rFonts w:cs="Arial"/>
          <w:color w:val="000000" w:themeColor="text1"/>
          <w:sz w:val="22"/>
          <w:szCs w:val="22"/>
        </w:rPr>
        <w:fldChar w:fldCharType="separate"/>
      </w:r>
      <w:r w:rsidR="00C57199" w:rsidRPr="00C57199">
        <w:rPr>
          <w:rStyle w:val="change"/>
          <w:rFonts w:cs="Arial"/>
          <w:noProof/>
          <w:color w:val="000000" w:themeColor="text1"/>
          <w:sz w:val="22"/>
          <w:szCs w:val="22"/>
        </w:rPr>
        <w:t>Storm and Emergency Overflow at Solva Pumping Station</w:t>
      </w:r>
      <w:r w:rsidRPr="00C57199">
        <w:rPr>
          <w:rStyle w:val="change"/>
          <w:rFonts w:cs="Arial"/>
          <w:color w:val="000000" w:themeColor="text1"/>
          <w:sz w:val="22"/>
          <w:szCs w:val="22"/>
        </w:rPr>
        <w:fldChar w:fldCharType="end"/>
      </w:r>
    </w:p>
    <w:p w14:paraId="5175CD4C" w14:textId="5FB6950C" w:rsidR="00312211" w:rsidRPr="00C57199" w:rsidRDefault="00312211" w:rsidP="003E7123">
      <w:pPr>
        <w:pStyle w:val="Data"/>
        <w:spacing w:line="276" w:lineRule="auto"/>
        <w:ind w:left="600"/>
        <w:rPr>
          <w:rStyle w:val="change"/>
          <w:rFonts w:cs="Arial"/>
          <w:color w:val="000000" w:themeColor="text1"/>
          <w:sz w:val="22"/>
          <w:szCs w:val="22"/>
        </w:rPr>
      </w:pPr>
      <w:r w:rsidRPr="00C57199">
        <w:rPr>
          <w:rStyle w:val="change"/>
          <w:rFonts w:cs="Arial"/>
          <w:color w:val="000000" w:themeColor="text1"/>
          <w:sz w:val="22"/>
          <w:szCs w:val="22"/>
        </w:rPr>
        <w:fldChar w:fldCharType="begin"/>
      </w:r>
      <w:r w:rsidRPr="00C57199">
        <w:rPr>
          <w:rStyle w:val="change"/>
          <w:rFonts w:cs="Arial"/>
          <w:color w:val="000000" w:themeColor="text1"/>
          <w:sz w:val="22"/>
          <w:szCs w:val="22"/>
        </w:rPr>
        <w:instrText xml:space="preserve"> MERGEFIELD DSI_ADD2 </w:instrText>
      </w:r>
      <w:r w:rsidRPr="00C57199">
        <w:rPr>
          <w:rStyle w:val="change"/>
          <w:rFonts w:cs="Arial"/>
          <w:color w:val="000000" w:themeColor="text1"/>
          <w:sz w:val="22"/>
          <w:szCs w:val="22"/>
        </w:rPr>
        <w:fldChar w:fldCharType="separate"/>
      </w:r>
      <w:r w:rsidR="00C57199" w:rsidRPr="00C57199">
        <w:rPr>
          <w:rStyle w:val="change"/>
          <w:rFonts w:cs="Arial"/>
          <w:noProof/>
          <w:color w:val="000000" w:themeColor="text1"/>
          <w:sz w:val="22"/>
          <w:szCs w:val="22"/>
        </w:rPr>
        <w:t>Solva Harbour Car Park</w:t>
      </w:r>
      <w:r w:rsidRPr="00C57199">
        <w:rPr>
          <w:rStyle w:val="change"/>
          <w:rFonts w:cs="Arial"/>
          <w:color w:val="000000" w:themeColor="text1"/>
          <w:sz w:val="22"/>
          <w:szCs w:val="22"/>
        </w:rPr>
        <w:fldChar w:fldCharType="end"/>
      </w:r>
    </w:p>
    <w:p w14:paraId="1C16CA3B" w14:textId="59C25A46" w:rsidR="00312211" w:rsidRPr="00C57199" w:rsidRDefault="00312211" w:rsidP="003E7123">
      <w:pPr>
        <w:pStyle w:val="Data"/>
        <w:spacing w:line="276" w:lineRule="auto"/>
        <w:ind w:left="600"/>
        <w:rPr>
          <w:rStyle w:val="change"/>
          <w:rFonts w:cs="Arial"/>
          <w:color w:val="000000" w:themeColor="text1"/>
          <w:sz w:val="22"/>
          <w:szCs w:val="22"/>
        </w:rPr>
      </w:pPr>
      <w:r w:rsidRPr="00C57199">
        <w:rPr>
          <w:rStyle w:val="change"/>
          <w:rFonts w:cs="Arial"/>
          <w:color w:val="000000" w:themeColor="text1"/>
          <w:sz w:val="22"/>
          <w:szCs w:val="22"/>
        </w:rPr>
        <w:fldChar w:fldCharType="begin"/>
      </w:r>
      <w:r w:rsidRPr="00C57199">
        <w:rPr>
          <w:rStyle w:val="change"/>
          <w:rFonts w:cs="Arial"/>
          <w:color w:val="000000" w:themeColor="text1"/>
          <w:sz w:val="22"/>
          <w:szCs w:val="22"/>
        </w:rPr>
        <w:instrText xml:space="preserve"> MERGEFIELD DSI_ADD3 </w:instrText>
      </w:r>
      <w:r w:rsidRPr="00C57199">
        <w:rPr>
          <w:rStyle w:val="change"/>
          <w:rFonts w:cs="Arial"/>
          <w:color w:val="000000" w:themeColor="text1"/>
          <w:sz w:val="22"/>
          <w:szCs w:val="22"/>
        </w:rPr>
        <w:fldChar w:fldCharType="separate"/>
      </w:r>
      <w:r w:rsidR="00C57199" w:rsidRPr="00C57199">
        <w:rPr>
          <w:rStyle w:val="change"/>
          <w:rFonts w:cs="Arial"/>
          <w:noProof/>
          <w:color w:val="000000" w:themeColor="text1"/>
          <w:sz w:val="22"/>
          <w:szCs w:val="22"/>
        </w:rPr>
        <w:t>Off Main Street</w:t>
      </w:r>
      <w:r w:rsidRPr="00C57199">
        <w:rPr>
          <w:rStyle w:val="change"/>
          <w:rFonts w:cs="Arial"/>
          <w:color w:val="000000" w:themeColor="text1"/>
          <w:sz w:val="22"/>
          <w:szCs w:val="22"/>
        </w:rPr>
        <w:fldChar w:fldCharType="end"/>
      </w:r>
    </w:p>
    <w:p w14:paraId="4D8856FA" w14:textId="77777777" w:rsidR="00C57199" w:rsidRPr="00C57199" w:rsidRDefault="00312211" w:rsidP="003E7123">
      <w:pPr>
        <w:pStyle w:val="Data"/>
        <w:spacing w:line="276" w:lineRule="auto"/>
        <w:ind w:left="600"/>
        <w:rPr>
          <w:rStyle w:val="change"/>
          <w:rFonts w:cs="Arial"/>
          <w:noProof/>
          <w:color w:val="000000" w:themeColor="text1"/>
          <w:sz w:val="22"/>
          <w:szCs w:val="22"/>
        </w:rPr>
      </w:pPr>
      <w:r w:rsidRPr="00C57199">
        <w:rPr>
          <w:rStyle w:val="change"/>
          <w:rFonts w:cs="Arial"/>
          <w:color w:val="000000" w:themeColor="text1"/>
          <w:sz w:val="22"/>
          <w:szCs w:val="22"/>
        </w:rPr>
        <w:fldChar w:fldCharType="begin"/>
      </w:r>
      <w:r w:rsidRPr="00C57199">
        <w:rPr>
          <w:rStyle w:val="change"/>
          <w:rFonts w:cs="Arial"/>
          <w:color w:val="000000" w:themeColor="text1"/>
          <w:sz w:val="22"/>
          <w:szCs w:val="22"/>
        </w:rPr>
        <w:instrText xml:space="preserve"> MERGEFIELD DSI_ADD4 </w:instrText>
      </w:r>
      <w:r w:rsidRPr="00C57199">
        <w:rPr>
          <w:rStyle w:val="change"/>
          <w:rFonts w:cs="Arial"/>
          <w:color w:val="000000" w:themeColor="text1"/>
          <w:sz w:val="22"/>
          <w:szCs w:val="22"/>
        </w:rPr>
        <w:fldChar w:fldCharType="separate"/>
      </w:r>
      <w:r w:rsidR="00C57199" w:rsidRPr="00C57199">
        <w:rPr>
          <w:rStyle w:val="change"/>
          <w:rFonts w:cs="Arial"/>
          <w:noProof/>
          <w:color w:val="000000" w:themeColor="text1"/>
          <w:sz w:val="22"/>
          <w:szCs w:val="22"/>
        </w:rPr>
        <w:t>Solva</w:t>
      </w:r>
    </w:p>
    <w:p w14:paraId="69D13306" w14:textId="27A70570" w:rsidR="00312211" w:rsidRPr="00C57199" w:rsidRDefault="00C57199" w:rsidP="003E7123">
      <w:pPr>
        <w:pStyle w:val="Data"/>
        <w:spacing w:line="276" w:lineRule="auto"/>
        <w:ind w:left="600"/>
        <w:rPr>
          <w:rStyle w:val="change"/>
          <w:rFonts w:cs="Arial"/>
          <w:color w:val="000000" w:themeColor="text1"/>
          <w:sz w:val="22"/>
          <w:szCs w:val="22"/>
        </w:rPr>
      </w:pPr>
      <w:r w:rsidRPr="00C57199">
        <w:rPr>
          <w:rStyle w:val="change"/>
          <w:rFonts w:cs="Arial"/>
          <w:noProof/>
          <w:color w:val="000000" w:themeColor="text1"/>
          <w:sz w:val="22"/>
          <w:szCs w:val="22"/>
        </w:rPr>
        <w:t>Pembrokeshire</w:t>
      </w:r>
      <w:r w:rsidR="00312211" w:rsidRPr="00C57199">
        <w:rPr>
          <w:rStyle w:val="change"/>
          <w:rFonts w:cs="Arial"/>
          <w:color w:val="000000" w:themeColor="text1"/>
          <w:sz w:val="22"/>
          <w:szCs w:val="22"/>
        </w:rPr>
        <w:fldChar w:fldCharType="end"/>
      </w:r>
    </w:p>
    <w:p w14:paraId="381CFFB0" w14:textId="59281655" w:rsidR="00312211" w:rsidRPr="00C57199" w:rsidRDefault="00312211" w:rsidP="003E7123">
      <w:pPr>
        <w:pStyle w:val="Data"/>
        <w:spacing w:line="276" w:lineRule="auto"/>
        <w:ind w:left="600"/>
        <w:rPr>
          <w:rStyle w:val="change"/>
          <w:rFonts w:cs="Arial"/>
          <w:color w:val="000000" w:themeColor="text1"/>
          <w:sz w:val="22"/>
          <w:szCs w:val="22"/>
        </w:rPr>
      </w:pPr>
      <w:r w:rsidRPr="00C57199">
        <w:rPr>
          <w:rStyle w:val="change"/>
          <w:rFonts w:cs="Arial"/>
          <w:color w:val="000000" w:themeColor="text1"/>
          <w:sz w:val="22"/>
          <w:szCs w:val="22"/>
        </w:rPr>
        <w:fldChar w:fldCharType="begin"/>
      </w:r>
      <w:r w:rsidRPr="00C57199">
        <w:rPr>
          <w:rStyle w:val="change"/>
          <w:rFonts w:cs="Arial"/>
          <w:color w:val="000000" w:themeColor="text1"/>
          <w:sz w:val="22"/>
          <w:szCs w:val="22"/>
        </w:rPr>
        <w:instrText xml:space="preserve"> MERGEFIELD DSI_POST_CODE </w:instrText>
      </w:r>
      <w:r w:rsidRPr="00C57199">
        <w:rPr>
          <w:rStyle w:val="change"/>
          <w:rFonts w:cs="Arial"/>
          <w:color w:val="000000" w:themeColor="text1"/>
          <w:sz w:val="22"/>
          <w:szCs w:val="22"/>
        </w:rPr>
        <w:fldChar w:fldCharType="separate"/>
      </w:r>
      <w:r w:rsidR="00C57199" w:rsidRPr="00C57199">
        <w:rPr>
          <w:rStyle w:val="change"/>
          <w:rFonts w:cs="Arial"/>
          <w:noProof/>
          <w:color w:val="000000" w:themeColor="text1"/>
          <w:sz w:val="22"/>
          <w:szCs w:val="22"/>
        </w:rPr>
        <w:t>SA62 6UU</w:t>
      </w:r>
      <w:r w:rsidRPr="00C57199">
        <w:rPr>
          <w:rStyle w:val="change"/>
          <w:rFonts w:cs="Arial"/>
          <w:color w:val="000000" w:themeColor="text1"/>
          <w:sz w:val="22"/>
          <w:szCs w:val="22"/>
        </w:rPr>
        <w:fldChar w:fldCharType="end"/>
      </w:r>
    </w:p>
    <w:p w14:paraId="1D90D32C" w14:textId="77777777" w:rsidR="00166CA5" w:rsidRPr="004A615E" w:rsidRDefault="00166CA5" w:rsidP="003E7123">
      <w:pPr>
        <w:pStyle w:val="Heading3nonum"/>
        <w:spacing w:before="0" w:line="276" w:lineRule="auto"/>
        <w:ind w:left="600"/>
        <w:rPr>
          <w:b/>
          <w:color w:val="FF0000"/>
          <w:sz w:val="22"/>
          <w:szCs w:val="22"/>
        </w:rPr>
      </w:pPr>
    </w:p>
    <w:p w14:paraId="5801F1A2" w14:textId="648ABEFF" w:rsidR="00166CA5" w:rsidRPr="009544EE" w:rsidRDefault="00166CA5" w:rsidP="003E7123">
      <w:pPr>
        <w:spacing w:before="0" w:after="0"/>
        <w:ind w:left="600"/>
        <w:rPr>
          <w:sz w:val="22"/>
          <w:szCs w:val="22"/>
        </w:rPr>
      </w:pPr>
      <w:r w:rsidRPr="008036BE">
        <w:rPr>
          <w:sz w:val="22"/>
          <w:szCs w:val="22"/>
        </w:rPr>
        <w:t xml:space="preserve">to the extent authorised by and </w:t>
      </w:r>
      <w:r w:rsidRPr="009544EE">
        <w:rPr>
          <w:sz w:val="22"/>
          <w:szCs w:val="22"/>
        </w:rPr>
        <w:t>subject to the conditions of this permit.</w:t>
      </w:r>
    </w:p>
    <w:p w14:paraId="39CE1CC5" w14:textId="77777777" w:rsidR="00D6025A" w:rsidRPr="009544EE" w:rsidRDefault="00D6025A" w:rsidP="003E7123">
      <w:pPr>
        <w:spacing w:before="0" w:after="0"/>
        <w:ind w:left="600"/>
        <w:rPr>
          <w:sz w:val="22"/>
          <w:szCs w:val="22"/>
        </w:rPr>
      </w:pPr>
    </w:p>
    <w:p w14:paraId="21D7E348" w14:textId="7C40A3AF" w:rsidR="00D6025A" w:rsidRPr="009544EE" w:rsidRDefault="00D6025A" w:rsidP="003E7123">
      <w:pPr>
        <w:spacing w:before="0" w:after="0"/>
        <w:ind w:left="600"/>
        <w:rPr>
          <w:sz w:val="22"/>
          <w:szCs w:val="22"/>
        </w:rPr>
      </w:pPr>
      <w:r w:rsidRPr="009544EE">
        <w:rPr>
          <w:sz w:val="22"/>
          <w:szCs w:val="22"/>
        </w:rPr>
        <w:t xml:space="preserve">The permit variation and consolidation shall take effect from </w:t>
      </w:r>
      <w:r w:rsidR="009544EE" w:rsidRPr="009544EE">
        <w:rPr>
          <w:b/>
          <w:bCs/>
          <w:sz w:val="22"/>
          <w:szCs w:val="22"/>
        </w:rPr>
        <w:t>14/04/2026</w:t>
      </w:r>
      <w:r w:rsidR="004411CA" w:rsidRPr="009544EE">
        <w:rPr>
          <w:sz w:val="22"/>
          <w:szCs w:val="22"/>
        </w:rPr>
        <w:t>.</w:t>
      </w:r>
    </w:p>
    <w:p w14:paraId="5D9FCBF6" w14:textId="77777777" w:rsidR="00166CA5" w:rsidRPr="009544EE" w:rsidRDefault="00166CA5" w:rsidP="003E7123">
      <w:pPr>
        <w:pStyle w:val="Data"/>
        <w:ind w:left="600" w:right="1701"/>
        <w:rPr>
          <w:color w:val="auto"/>
          <w:sz w:val="22"/>
          <w:szCs w:val="22"/>
        </w:rPr>
      </w:pPr>
    </w:p>
    <w:tbl>
      <w:tblPr>
        <w:tblW w:w="82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00"/>
        <w:gridCol w:w="2900"/>
      </w:tblGrid>
      <w:tr w:rsidR="009544EE" w:rsidRPr="009544EE" w14:paraId="134F79FA" w14:textId="77777777" w:rsidTr="003E7123">
        <w:trPr>
          <w:trHeight w:hRule="exact" w:val="393"/>
        </w:trPr>
        <w:tc>
          <w:tcPr>
            <w:tcW w:w="5300" w:type="dxa"/>
            <w:tcBorders>
              <w:top w:val="nil"/>
              <w:left w:val="nil"/>
              <w:right w:val="nil"/>
            </w:tcBorders>
          </w:tcPr>
          <w:p w14:paraId="56607CB9" w14:textId="77777777" w:rsidR="00166CA5" w:rsidRPr="009544EE" w:rsidRDefault="00166CA5" w:rsidP="003E7123">
            <w:pPr>
              <w:pStyle w:val="Heading3nonum"/>
              <w:ind w:right="1701"/>
              <w:rPr>
                <w:color w:val="auto"/>
                <w:sz w:val="22"/>
                <w:szCs w:val="22"/>
              </w:rPr>
            </w:pPr>
            <w:r w:rsidRPr="009544EE">
              <w:rPr>
                <w:color w:val="auto"/>
                <w:sz w:val="22"/>
                <w:szCs w:val="22"/>
              </w:rPr>
              <w:t>Name</w:t>
            </w:r>
          </w:p>
        </w:tc>
        <w:tc>
          <w:tcPr>
            <w:tcW w:w="2900" w:type="dxa"/>
            <w:tcBorders>
              <w:top w:val="nil"/>
              <w:left w:val="nil"/>
              <w:right w:val="nil"/>
            </w:tcBorders>
          </w:tcPr>
          <w:p w14:paraId="4E9DB5AD" w14:textId="77777777" w:rsidR="00166CA5" w:rsidRPr="009544EE" w:rsidRDefault="00166CA5" w:rsidP="003E7123">
            <w:pPr>
              <w:pStyle w:val="Heading3nonum"/>
              <w:ind w:right="1701"/>
              <w:rPr>
                <w:color w:val="auto"/>
                <w:sz w:val="22"/>
                <w:szCs w:val="22"/>
              </w:rPr>
            </w:pPr>
            <w:r w:rsidRPr="009544EE">
              <w:rPr>
                <w:color w:val="auto"/>
                <w:sz w:val="22"/>
                <w:szCs w:val="22"/>
              </w:rPr>
              <w:t>Date</w:t>
            </w:r>
          </w:p>
        </w:tc>
      </w:tr>
      <w:tr w:rsidR="009544EE" w:rsidRPr="009544EE" w14:paraId="133F0D16" w14:textId="77777777" w:rsidTr="003E7123">
        <w:trPr>
          <w:trHeight w:hRule="exact" w:val="977"/>
        </w:trPr>
        <w:tc>
          <w:tcPr>
            <w:tcW w:w="5300" w:type="dxa"/>
            <w:vAlign w:val="center"/>
          </w:tcPr>
          <w:p w14:paraId="6B073446" w14:textId="52711ACE" w:rsidR="00090A8D" w:rsidRPr="009544EE" w:rsidRDefault="009544EE" w:rsidP="00090A8D">
            <w:pPr>
              <w:pStyle w:val="Heading3nonum"/>
              <w:spacing w:before="0"/>
              <w:ind w:right="34"/>
              <w:jc w:val="center"/>
              <w:rPr>
                <w:color w:val="auto"/>
                <w:sz w:val="22"/>
                <w:szCs w:val="22"/>
                <w:highlight w:val="yellow"/>
              </w:rPr>
            </w:pPr>
            <w:r w:rsidRPr="009544EE">
              <w:rPr>
                <w:b/>
                <w:color w:val="auto"/>
                <w:sz w:val="22"/>
                <w:szCs w:val="22"/>
              </w:rPr>
              <w:t>Joanne Fitton</w:t>
            </w:r>
          </w:p>
        </w:tc>
        <w:tc>
          <w:tcPr>
            <w:tcW w:w="2900" w:type="dxa"/>
            <w:vAlign w:val="center"/>
          </w:tcPr>
          <w:p w14:paraId="0E6D5413" w14:textId="78F7A870" w:rsidR="00090A8D" w:rsidRPr="009544EE" w:rsidRDefault="009544EE" w:rsidP="00090A8D">
            <w:pPr>
              <w:pStyle w:val="Heading3nonum"/>
              <w:spacing w:before="0" w:line="240" w:lineRule="auto"/>
              <w:jc w:val="center"/>
              <w:rPr>
                <w:b/>
                <w:color w:val="auto"/>
                <w:sz w:val="22"/>
                <w:szCs w:val="22"/>
                <w:highlight w:val="yellow"/>
              </w:rPr>
            </w:pPr>
            <w:r w:rsidRPr="009544EE">
              <w:rPr>
                <w:b/>
                <w:color w:val="auto"/>
                <w:sz w:val="22"/>
                <w:szCs w:val="22"/>
              </w:rPr>
              <w:t>14/04/2026</w:t>
            </w:r>
          </w:p>
        </w:tc>
      </w:tr>
    </w:tbl>
    <w:p w14:paraId="74E5B099" w14:textId="111E6FF5" w:rsidR="00166CA5" w:rsidRPr="009544EE" w:rsidRDefault="00166CA5" w:rsidP="003E7123">
      <w:pPr>
        <w:pStyle w:val="Heading3nonum"/>
        <w:ind w:left="600"/>
        <w:rPr>
          <w:rFonts w:cs="Arial"/>
          <w:color w:val="auto"/>
          <w:sz w:val="22"/>
          <w:szCs w:val="22"/>
        </w:rPr>
      </w:pPr>
      <w:r w:rsidRPr="009544EE">
        <w:rPr>
          <w:color w:val="auto"/>
          <w:sz w:val="22"/>
          <w:szCs w:val="22"/>
        </w:rPr>
        <w:t xml:space="preserve">Authorised on behalf of </w:t>
      </w:r>
      <w:r w:rsidRPr="009544EE">
        <w:rPr>
          <w:rFonts w:cs="Arial"/>
          <w:color w:val="auto"/>
          <w:sz w:val="22"/>
          <w:szCs w:val="22"/>
        </w:rPr>
        <w:t>Natural Resources Wales</w:t>
      </w:r>
      <w:r w:rsidR="00940C9C" w:rsidRPr="009544EE">
        <w:rPr>
          <w:rFonts w:cs="Arial"/>
          <w:color w:val="auto"/>
          <w:sz w:val="22"/>
          <w:szCs w:val="22"/>
        </w:rPr>
        <w:t>.</w:t>
      </w:r>
    </w:p>
    <w:p w14:paraId="2AB4D2D9" w14:textId="77777777" w:rsidR="00166CA5" w:rsidRPr="009544EE" w:rsidRDefault="00166CA5" w:rsidP="003E7123">
      <w:pPr>
        <w:ind w:left="900"/>
        <w:rPr>
          <w:rStyle w:val="Pink"/>
          <w:color w:val="auto"/>
        </w:rPr>
      </w:pPr>
      <w:r w:rsidRPr="009544EE">
        <w:rPr>
          <w:rStyle w:val="Pink"/>
          <w:color w:val="auto"/>
        </w:rPr>
        <w:br w:type="page"/>
      </w:r>
    </w:p>
    <w:p w14:paraId="1E06EB46" w14:textId="77777777" w:rsidR="000848DA" w:rsidRDefault="000848DA" w:rsidP="00940C9C">
      <w:pPr>
        <w:pStyle w:val="Heading1"/>
        <w:spacing w:after="60"/>
        <w:ind w:left="567" w:right="686"/>
      </w:pPr>
      <w:r>
        <w:lastRenderedPageBreak/>
        <w:t>Conditions</w:t>
      </w:r>
      <w:bookmarkEnd w:id="0"/>
    </w:p>
    <w:p w14:paraId="0A7CA93C" w14:textId="77777777" w:rsidR="000848DA" w:rsidRPr="00F42B24" w:rsidRDefault="000848DA" w:rsidP="00EC172A">
      <w:pPr>
        <w:pStyle w:val="Bullet"/>
        <w:spacing w:before="120" w:after="240"/>
        <w:ind w:left="1134" w:hanging="567"/>
        <w:rPr>
          <w:sz w:val="36"/>
          <w:szCs w:val="36"/>
        </w:rPr>
      </w:pPr>
      <w:r w:rsidRPr="00F42B24">
        <w:rPr>
          <w:sz w:val="36"/>
          <w:szCs w:val="36"/>
        </w:rPr>
        <w:t>Management</w:t>
      </w:r>
    </w:p>
    <w:p w14:paraId="6B751D3D" w14:textId="77777777" w:rsidR="00071EE3" w:rsidRDefault="000848DA" w:rsidP="00EC172A">
      <w:pPr>
        <w:pStyle w:val="Bullet0"/>
        <w:spacing w:before="120"/>
        <w:ind w:left="1134" w:hanging="567"/>
      </w:pPr>
      <w:r>
        <w:t>General management</w:t>
      </w:r>
      <w:bookmarkStart w:id="5" w:name="_Ref373938749"/>
    </w:p>
    <w:p w14:paraId="06EFA114" w14:textId="2FDCF7B9" w:rsidR="000848DA" w:rsidRPr="00F42B24" w:rsidRDefault="000848DA" w:rsidP="00D8131E">
      <w:pPr>
        <w:pStyle w:val="Bullet1"/>
        <w:ind w:right="686" w:hanging="80"/>
        <w:rPr>
          <w:sz w:val="18"/>
          <w:szCs w:val="18"/>
        </w:rPr>
      </w:pPr>
      <w:bookmarkStart w:id="6" w:name="_Ref373938830"/>
      <w:r w:rsidRPr="00F42B24">
        <w:rPr>
          <w:sz w:val="18"/>
          <w:szCs w:val="18"/>
        </w:rPr>
        <w:t>The operator shall manage and operate the activ</w:t>
      </w:r>
      <w:r w:rsidRPr="00565E53">
        <w:rPr>
          <w:sz w:val="18"/>
          <w:szCs w:val="18"/>
        </w:rPr>
        <w:t>it</w:t>
      </w:r>
      <w:r w:rsidR="001E59E7">
        <w:rPr>
          <w:rStyle w:val="Red"/>
          <w:color w:val="auto"/>
          <w:sz w:val="18"/>
          <w:szCs w:val="18"/>
        </w:rPr>
        <w:t>ies</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D8131E">
      <w:pPr>
        <w:pStyle w:val="Bullet1"/>
        <w:ind w:right="686" w:hanging="80"/>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D8131E">
      <w:pPr>
        <w:pStyle w:val="Bullet1"/>
        <w:tabs>
          <w:tab w:val="num" w:pos="709"/>
        </w:tabs>
        <w:ind w:left="1134" w:right="686" w:hanging="534"/>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EC172A">
      <w:pPr>
        <w:pStyle w:val="Bullet"/>
        <w:spacing w:before="120" w:after="240"/>
        <w:ind w:left="1134" w:hanging="567"/>
        <w:rPr>
          <w:sz w:val="36"/>
          <w:szCs w:val="36"/>
        </w:rPr>
      </w:pPr>
      <w:r w:rsidRPr="00F42B24">
        <w:rPr>
          <w:sz w:val="36"/>
          <w:szCs w:val="36"/>
        </w:rPr>
        <w:t>Operations</w:t>
      </w:r>
    </w:p>
    <w:p w14:paraId="3282AFE7" w14:textId="77777777" w:rsidR="000848DA" w:rsidRPr="00166CA5" w:rsidRDefault="000848DA" w:rsidP="00EC172A">
      <w:pPr>
        <w:pStyle w:val="Bullet0"/>
        <w:spacing w:before="120"/>
        <w:ind w:left="1134" w:hanging="567"/>
      </w:pPr>
      <w:r w:rsidRPr="00166CA5">
        <w:t>Permitted activities</w:t>
      </w:r>
    </w:p>
    <w:p w14:paraId="5AA311CD" w14:textId="606289BD" w:rsidR="00B343E4" w:rsidRPr="006F6E91" w:rsidRDefault="00B343E4" w:rsidP="00D8131E">
      <w:pPr>
        <w:pStyle w:val="Bullet1"/>
        <w:ind w:hanging="80"/>
        <w:rPr>
          <w:sz w:val="18"/>
          <w:szCs w:val="18"/>
        </w:rPr>
      </w:pPr>
      <w:r w:rsidRPr="006F6E91">
        <w:rPr>
          <w:sz w:val="18"/>
          <w:szCs w:val="18"/>
        </w:rPr>
        <w:t>The only activit</w:t>
      </w:r>
      <w:r w:rsidR="001E59E7">
        <w:rPr>
          <w:sz w:val="18"/>
          <w:szCs w:val="18"/>
        </w:rPr>
        <w:t>ies</w:t>
      </w:r>
      <w:r w:rsidRPr="006F6E91">
        <w:rPr>
          <w:sz w:val="18"/>
          <w:szCs w:val="18"/>
        </w:rPr>
        <w:t xml:space="preserve"> authorised by the permit </w:t>
      </w:r>
      <w:r w:rsidR="00A858E9">
        <w:rPr>
          <w:rStyle w:val="Red"/>
          <w:color w:val="auto"/>
          <w:sz w:val="18"/>
          <w:szCs w:val="18"/>
        </w:rPr>
        <w:t>are</w:t>
      </w:r>
      <w:r w:rsidR="00900ED2" w:rsidRPr="006F6E91">
        <w:rPr>
          <w:rStyle w:val="Red"/>
          <w:color w:val="auto"/>
          <w:sz w:val="18"/>
          <w:szCs w:val="18"/>
        </w:rPr>
        <w:t xml:space="preserve"> </w:t>
      </w:r>
      <w:r w:rsidRPr="006F6E91">
        <w:rPr>
          <w:sz w:val="18"/>
          <w:szCs w:val="18"/>
        </w:rPr>
        <w:t>the activit</w:t>
      </w:r>
      <w:r w:rsidR="00A858E9">
        <w:rPr>
          <w:sz w:val="18"/>
          <w:szCs w:val="18"/>
        </w:rPr>
        <w:t>ies</w:t>
      </w:r>
      <w:r w:rsidRPr="006F6E91">
        <w:rPr>
          <w:sz w:val="18"/>
          <w:szCs w:val="18"/>
        </w:rPr>
        <w:t xml:space="preserve"> specified in schedule 1 table S1.1.</w:t>
      </w:r>
    </w:p>
    <w:p w14:paraId="3CEEB9FE" w14:textId="77777777" w:rsidR="00B343E4" w:rsidRPr="00166CA5" w:rsidRDefault="00B343E4" w:rsidP="00EC172A">
      <w:pPr>
        <w:pStyle w:val="Bullet0"/>
        <w:spacing w:before="120"/>
        <w:ind w:left="1134" w:hanging="567"/>
      </w:pPr>
      <w:r w:rsidRPr="00166CA5">
        <w:t xml:space="preserve">The site </w:t>
      </w:r>
    </w:p>
    <w:p w14:paraId="2A492B84" w14:textId="60B82FD8" w:rsidR="00D6025A" w:rsidRPr="006F6E91" w:rsidRDefault="00900ED2" w:rsidP="00DC567F">
      <w:pPr>
        <w:pStyle w:val="Bullet1"/>
        <w:tabs>
          <w:tab w:val="clear" w:pos="680"/>
          <w:tab w:val="num" w:pos="1200"/>
        </w:tabs>
        <w:ind w:left="1200" w:hanging="600"/>
        <w:rPr>
          <w:rFonts w:cs="Arial"/>
          <w:sz w:val="18"/>
          <w:szCs w:val="18"/>
        </w:rPr>
      </w:pPr>
      <w:r w:rsidRPr="006F6E91">
        <w:rPr>
          <w:sz w:val="18"/>
          <w:szCs w:val="18"/>
        </w:rPr>
        <w:t>The discharge activit</w:t>
      </w:r>
      <w:r w:rsidR="001E59E7">
        <w:rPr>
          <w:sz w:val="18"/>
          <w:szCs w:val="18"/>
        </w:rPr>
        <w:t>ies</w:t>
      </w:r>
      <w:r w:rsidRPr="006F6E91">
        <w:rPr>
          <w:sz w:val="18"/>
          <w:szCs w:val="18"/>
        </w:rPr>
        <w:t xml:space="preserve"> shall take place at the discharge point marked on the site plan at schedule 7 to this permit, and as listed in table S3.2</w:t>
      </w:r>
      <w:r w:rsidR="00D6025A" w:rsidRPr="006F6E91">
        <w:rPr>
          <w:rStyle w:val="Red"/>
          <w:rFonts w:cs="Arial"/>
          <w:color w:val="auto"/>
          <w:sz w:val="18"/>
          <w:szCs w:val="18"/>
        </w:rPr>
        <w:t>; and, the operating techniques that are the subject of conditions prefixed by 2.3 shall be applied at the locations shown, or otherwise described, in schedule 7</w:t>
      </w:r>
      <w:r w:rsidR="00D6025A" w:rsidRPr="006F6E91">
        <w:rPr>
          <w:rFonts w:cs="Arial"/>
          <w:sz w:val="18"/>
          <w:szCs w:val="18"/>
        </w:rPr>
        <w:t>.</w:t>
      </w:r>
    </w:p>
    <w:p w14:paraId="111339C5" w14:textId="77777777" w:rsidR="008725B1" w:rsidRDefault="000848DA" w:rsidP="00EC172A">
      <w:pPr>
        <w:pStyle w:val="Bullet0"/>
        <w:spacing w:before="120"/>
        <w:ind w:left="1134" w:hanging="567"/>
      </w:pPr>
      <w:r>
        <w:t>Operating techniques</w:t>
      </w:r>
    </w:p>
    <w:p w14:paraId="2E4F3534" w14:textId="5179492D" w:rsidR="00F84E90" w:rsidRDefault="00F6187E" w:rsidP="006D070D">
      <w:pPr>
        <w:pStyle w:val="Bullet1"/>
        <w:tabs>
          <w:tab w:val="clear" w:pos="680"/>
          <w:tab w:val="num" w:pos="1200"/>
        </w:tabs>
        <w:ind w:left="1200" w:hanging="600"/>
        <w:rPr>
          <w:sz w:val="18"/>
          <w:szCs w:val="18"/>
        </w:rPr>
      </w:pPr>
      <w:bookmarkStart w:id="7" w:name="_Hlk113536988"/>
      <w:r w:rsidRPr="006F6E91">
        <w:rPr>
          <w:sz w:val="18"/>
          <w:szCs w:val="18"/>
        </w:rPr>
        <w:t xml:space="preserve">For </w:t>
      </w:r>
      <w:r w:rsidR="006D070D" w:rsidRPr="00245378">
        <w:rPr>
          <w:color w:val="000000" w:themeColor="text1"/>
          <w:sz w:val="18"/>
          <w:szCs w:val="18"/>
        </w:rPr>
        <w:t>the activi</w:t>
      </w:r>
      <w:r w:rsidR="006D070D" w:rsidRPr="00C57199">
        <w:rPr>
          <w:color w:val="000000" w:themeColor="text1"/>
          <w:sz w:val="18"/>
          <w:szCs w:val="18"/>
        </w:rPr>
        <w:t>ty A2, ref</w:t>
      </w:r>
      <w:r w:rsidR="006D070D" w:rsidRPr="00245378">
        <w:rPr>
          <w:color w:val="000000" w:themeColor="text1"/>
          <w:sz w:val="18"/>
          <w:szCs w:val="18"/>
        </w:rPr>
        <w:t>erenced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5B69A1B2" w14:textId="3B769E36" w:rsidR="00F6187E" w:rsidRPr="006F6E91" w:rsidRDefault="00F84E90" w:rsidP="00940C9C">
      <w:pPr>
        <w:pStyle w:val="Bullet1"/>
        <w:ind w:hanging="80"/>
        <w:rPr>
          <w:sz w:val="18"/>
          <w:szCs w:val="18"/>
        </w:rPr>
      </w:pPr>
      <w:r>
        <w:rPr>
          <w:sz w:val="18"/>
          <w:szCs w:val="18"/>
        </w:rPr>
        <w:t xml:space="preserve">For </w:t>
      </w:r>
      <w:r w:rsidR="00F6187E" w:rsidRPr="006F6E91">
        <w:rPr>
          <w:sz w:val="18"/>
          <w:szCs w:val="18"/>
        </w:rPr>
        <w:t>the discharge specified in table S3.3:</w:t>
      </w:r>
    </w:p>
    <w:p w14:paraId="7E6D04C6" w14:textId="77777777" w:rsidR="00F6187E" w:rsidRPr="006F6E91" w:rsidRDefault="00F6187E" w:rsidP="000C7DB1">
      <w:pPr>
        <w:pStyle w:val="aBullet"/>
        <w:ind w:left="1600" w:hanging="500"/>
        <w:rPr>
          <w:rStyle w:val="Red"/>
          <w:color w:val="auto"/>
          <w:sz w:val="18"/>
          <w:szCs w:val="18"/>
        </w:rPr>
      </w:pPr>
      <w:r w:rsidRPr="006F6E91">
        <w:rPr>
          <w:rStyle w:val="Red"/>
          <w:color w:val="auto"/>
          <w:sz w:val="18"/>
          <w:szCs w:val="18"/>
        </w:rPr>
        <w:t>The discharge shall only occur when and only for as long as either:</w:t>
      </w:r>
    </w:p>
    <w:p w14:paraId="375D1B56" w14:textId="77777777" w:rsidR="00F6187E" w:rsidRPr="006F6E91" w:rsidRDefault="00F6187E" w:rsidP="00EC172A">
      <w:pPr>
        <w:pStyle w:val="aBullet"/>
        <w:keepNext/>
        <w:keepLines/>
        <w:numPr>
          <w:ilvl w:val="0"/>
          <w:numId w:val="0"/>
        </w:numPr>
        <w:ind w:left="1985" w:right="680" w:hanging="284"/>
        <w:rPr>
          <w:rStyle w:val="Red"/>
          <w:color w:val="auto"/>
          <w:sz w:val="18"/>
          <w:szCs w:val="18"/>
        </w:rPr>
      </w:pPr>
      <w:r w:rsidRPr="006F6E91">
        <w:rPr>
          <w:rStyle w:val="Red"/>
          <w:color w:val="auto"/>
          <w:sz w:val="18"/>
          <w:szCs w:val="18"/>
        </w:rPr>
        <w:t>(i)  the flow passed forward is equal to or greater than the overflow setting indicated due to rainfall and/or snow melt or</w:t>
      </w:r>
    </w:p>
    <w:p w14:paraId="09EE9261" w14:textId="5D38A96A" w:rsidR="00F6187E" w:rsidRPr="00C57199" w:rsidRDefault="00F6187E" w:rsidP="00B47ADA">
      <w:pPr>
        <w:pStyle w:val="aBullet"/>
        <w:keepNext/>
        <w:keepLines/>
        <w:numPr>
          <w:ilvl w:val="0"/>
          <w:numId w:val="0"/>
        </w:numPr>
        <w:tabs>
          <w:tab w:val="left" w:pos="8789"/>
        </w:tabs>
        <w:ind w:left="1985" w:right="-2" w:hanging="284"/>
        <w:rPr>
          <w:color w:val="000000" w:themeColor="text1"/>
          <w:sz w:val="18"/>
          <w:szCs w:val="18"/>
        </w:rPr>
      </w:pPr>
      <w:r w:rsidRPr="006F6E91">
        <w:rPr>
          <w:rStyle w:val="Red"/>
          <w:color w:val="auto"/>
          <w:sz w:val="18"/>
          <w:szCs w:val="18"/>
        </w:rPr>
        <w:t xml:space="preserve">(ii)  the hydraulic capacity of the sewer network downstream of the combined sewer overflow is reached due to rainfall and/or snow melt and the level of storm sewage in the sewer at the combined sewer overflow is greater than the weir level of the overflow structure </w:t>
      </w:r>
      <w:r w:rsidRPr="00C57199">
        <w:rPr>
          <w:rStyle w:val="Red"/>
          <w:color w:val="000000" w:themeColor="text1"/>
          <w:sz w:val="18"/>
          <w:szCs w:val="18"/>
        </w:rPr>
        <w:t>which is specified as an overflow setting in table S3.3.</w:t>
      </w:r>
      <w:r w:rsidRPr="00C57199">
        <w:rPr>
          <w:color w:val="000000" w:themeColor="text1"/>
          <w:sz w:val="18"/>
          <w:szCs w:val="18"/>
        </w:rPr>
        <w:t xml:space="preserve"> </w:t>
      </w:r>
    </w:p>
    <w:p w14:paraId="321C5E5A" w14:textId="097F1A46" w:rsidR="00971A55" w:rsidRPr="00C57199" w:rsidRDefault="00F6187E" w:rsidP="007E2803">
      <w:pPr>
        <w:pStyle w:val="aBullet"/>
        <w:numPr>
          <w:ilvl w:val="0"/>
          <w:numId w:val="0"/>
        </w:numPr>
        <w:ind w:left="1600"/>
        <w:rPr>
          <w:rStyle w:val="Red"/>
          <w:color w:val="000000" w:themeColor="text1"/>
          <w:sz w:val="18"/>
          <w:szCs w:val="18"/>
        </w:rPr>
      </w:pPr>
      <w:r w:rsidRPr="00C57199">
        <w:rPr>
          <w:color w:val="000000" w:themeColor="text1"/>
          <w:sz w:val="18"/>
          <w:szCs w:val="18"/>
        </w:rPr>
        <w:t>The capacity of the sewer network downstream of the combined sewer overflow shall not be altered in any way which would lead to a significant increase in the frequency or volume of the discharge</w:t>
      </w:r>
      <w:r w:rsidR="005672A2" w:rsidRPr="00C57199">
        <w:rPr>
          <w:color w:val="000000" w:themeColor="text1"/>
          <w:sz w:val="18"/>
          <w:szCs w:val="18"/>
        </w:rPr>
        <w:t>.</w:t>
      </w:r>
    </w:p>
    <w:p w14:paraId="60E4D446" w14:textId="636C527E" w:rsidR="00657C76" w:rsidRPr="00C57199" w:rsidRDefault="00657C76" w:rsidP="005D72AF">
      <w:pPr>
        <w:pStyle w:val="aBullet"/>
        <w:ind w:left="1600" w:hanging="500"/>
        <w:rPr>
          <w:color w:val="000000" w:themeColor="text1"/>
          <w:sz w:val="18"/>
          <w:szCs w:val="18"/>
        </w:rPr>
      </w:pPr>
      <w:r w:rsidRPr="00C57199">
        <w:rPr>
          <w:color w:val="000000" w:themeColor="text1"/>
          <w:sz w:val="18"/>
          <w:szCs w:val="18"/>
        </w:rPr>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1DD97D99" w14:textId="77777777" w:rsidR="009506A4" w:rsidRDefault="009506A4">
      <w:pPr>
        <w:spacing w:before="0" w:after="0" w:line="240" w:lineRule="auto"/>
        <w:rPr>
          <w:rFonts w:asciiTheme="majorHAnsi" w:eastAsiaTheme="majorEastAsia" w:hAnsiTheme="majorHAnsi" w:cstheme="majorBidi"/>
          <w:bCs/>
          <w:color w:val="000000" w:themeColor="text1"/>
          <w:sz w:val="18"/>
          <w:szCs w:val="18"/>
        </w:rPr>
      </w:pPr>
      <w:r>
        <w:rPr>
          <w:color w:val="000000" w:themeColor="text1"/>
          <w:sz w:val="18"/>
          <w:szCs w:val="18"/>
        </w:rPr>
        <w:br w:type="page"/>
      </w:r>
    </w:p>
    <w:p w14:paraId="4DA58EC1" w14:textId="6E9D2676" w:rsidR="00657C76" w:rsidRPr="00C57199" w:rsidRDefault="00657C76" w:rsidP="005D72AF">
      <w:pPr>
        <w:pStyle w:val="aBullet"/>
        <w:ind w:left="1600" w:hanging="500"/>
        <w:rPr>
          <w:color w:val="000000" w:themeColor="text1"/>
          <w:sz w:val="18"/>
          <w:szCs w:val="18"/>
        </w:rPr>
      </w:pPr>
      <w:r w:rsidRPr="00C57199">
        <w:rPr>
          <w:color w:val="000000" w:themeColor="text1"/>
          <w:sz w:val="18"/>
          <w:szCs w:val="18"/>
        </w:rPr>
        <w:lastRenderedPageBreak/>
        <w:t>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bookmarkEnd w:id="7"/>
    <w:p w14:paraId="0DD94628" w14:textId="77777777" w:rsidR="000848DA" w:rsidRPr="00F42B24" w:rsidRDefault="00E75B27" w:rsidP="00EC172A">
      <w:pPr>
        <w:pStyle w:val="Bullet"/>
        <w:spacing w:before="120" w:after="240"/>
        <w:ind w:left="1134" w:hanging="567"/>
        <w:rPr>
          <w:sz w:val="36"/>
          <w:szCs w:val="36"/>
        </w:rPr>
      </w:pPr>
      <w:r w:rsidRPr="00F42B24">
        <w:rPr>
          <w:sz w:val="36"/>
          <w:szCs w:val="36"/>
        </w:rPr>
        <w:t>E</w:t>
      </w:r>
      <w:r w:rsidR="000848DA" w:rsidRPr="00F42B24">
        <w:rPr>
          <w:sz w:val="36"/>
          <w:szCs w:val="36"/>
        </w:rPr>
        <w:t>missions and monitoring</w:t>
      </w:r>
    </w:p>
    <w:p w14:paraId="1852A482" w14:textId="77777777" w:rsidR="00BC2C15" w:rsidRPr="00335BD4" w:rsidRDefault="00BC2C15" w:rsidP="00EC172A">
      <w:pPr>
        <w:pStyle w:val="Bullet0"/>
        <w:spacing w:before="120"/>
        <w:ind w:left="1134" w:hanging="567"/>
        <w:rPr>
          <w:rStyle w:val="Red"/>
          <w:color w:val="auto"/>
        </w:rPr>
      </w:pPr>
      <w:r w:rsidRPr="00335BD4">
        <w:rPr>
          <w:rStyle w:val="Red"/>
          <w:color w:val="auto"/>
        </w:rPr>
        <w:t>Emissions to water</w:t>
      </w:r>
    </w:p>
    <w:p w14:paraId="5EC802DC" w14:textId="4AEC7B7E" w:rsidR="00484F38" w:rsidRPr="007B04E5" w:rsidRDefault="00BC2C15" w:rsidP="00D8131E">
      <w:pPr>
        <w:pStyle w:val="Bullet1"/>
        <w:tabs>
          <w:tab w:val="num" w:pos="1560"/>
        </w:tabs>
        <w:ind w:hanging="80"/>
        <w:rPr>
          <w:rStyle w:val="Red"/>
          <w:color w:val="000000" w:themeColor="text1"/>
          <w:sz w:val="18"/>
          <w:szCs w:val="18"/>
        </w:rPr>
      </w:pPr>
      <w:r w:rsidRPr="003F423E">
        <w:rPr>
          <w:rStyle w:val="Red"/>
          <w:color w:val="auto"/>
          <w:sz w:val="18"/>
          <w:szCs w:val="18"/>
        </w:rPr>
        <w:t>The li</w:t>
      </w:r>
      <w:r w:rsidRPr="007B04E5">
        <w:rPr>
          <w:rStyle w:val="Red"/>
          <w:color w:val="000000" w:themeColor="text1"/>
          <w:sz w:val="18"/>
          <w:szCs w:val="18"/>
        </w:rPr>
        <w:t>mits given in schedule 3 table S3.1 shall not be exceeded.</w:t>
      </w:r>
    </w:p>
    <w:p w14:paraId="44E71DCE" w14:textId="4A1EF0DA" w:rsidR="00DD52A1" w:rsidRPr="003F423E" w:rsidRDefault="00DD52A1" w:rsidP="00940C9C">
      <w:pPr>
        <w:pStyle w:val="Bullet1"/>
        <w:tabs>
          <w:tab w:val="num" w:pos="851"/>
        </w:tabs>
        <w:ind w:left="1134" w:hanging="534"/>
        <w:rPr>
          <w:rStyle w:val="Red"/>
          <w:color w:val="auto"/>
          <w:sz w:val="18"/>
          <w:szCs w:val="18"/>
        </w:rPr>
      </w:pPr>
      <w:r w:rsidRPr="007B04E5">
        <w:rPr>
          <w:rStyle w:val="Red"/>
          <w:color w:val="000000" w:themeColor="text1"/>
          <w:sz w:val="18"/>
          <w:szCs w:val="18"/>
        </w:rPr>
        <w:t>At least 95% of all flow passed forward readings taken in any calendar year while the overflow is operating must be equal to or greater than 92% of the flow passed forward limit specified in schedule 3 table</w:t>
      </w:r>
      <w:r w:rsidRPr="003F423E">
        <w:rPr>
          <w:rStyle w:val="Red"/>
          <w:color w:val="auto"/>
          <w:sz w:val="18"/>
          <w:szCs w:val="18"/>
        </w:rPr>
        <w:t xml:space="preserve"> S3.1. </w:t>
      </w:r>
    </w:p>
    <w:p w14:paraId="716F37A2" w14:textId="77777777" w:rsidR="00DD52A1" w:rsidRPr="00C57199" w:rsidRDefault="00DD52A1" w:rsidP="00DC567F">
      <w:pPr>
        <w:pStyle w:val="aBullet"/>
        <w:tabs>
          <w:tab w:val="num" w:pos="1400"/>
          <w:tab w:val="num" w:pos="1701"/>
        </w:tabs>
        <w:spacing w:before="0"/>
        <w:ind w:left="1200" w:firstLine="0"/>
        <w:rPr>
          <w:rStyle w:val="Red"/>
          <w:color w:val="000000" w:themeColor="text1"/>
          <w:sz w:val="18"/>
          <w:szCs w:val="18"/>
        </w:rPr>
      </w:pPr>
      <w:r w:rsidRPr="003F423E">
        <w:rPr>
          <w:rStyle w:val="Red"/>
          <w:color w:val="auto"/>
          <w:sz w:val="18"/>
          <w:szCs w:val="18"/>
        </w:rPr>
        <w:t>For the purpose of this conditi</w:t>
      </w:r>
      <w:r w:rsidRPr="00C57199">
        <w:rPr>
          <w:rStyle w:val="Red"/>
          <w:color w:val="000000" w:themeColor="text1"/>
          <w:sz w:val="18"/>
          <w:szCs w:val="18"/>
        </w:rPr>
        <w:t>on the following readings shall not be used in the assessment.</w:t>
      </w:r>
    </w:p>
    <w:p w14:paraId="52B62CD9" w14:textId="77777777" w:rsidR="00DD52A1" w:rsidRPr="00C57199" w:rsidRDefault="00DD52A1" w:rsidP="00F80582">
      <w:pPr>
        <w:pStyle w:val="aiBullet"/>
        <w:spacing w:before="0"/>
        <w:ind w:left="2127"/>
        <w:rPr>
          <w:rStyle w:val="Red"/>
          <w:color w:val="000000" w:themeColor="text1"/>
          <w:sz w:val="18"/>
          <w:szCs w:val="18"/>
        </w:rPr>
      </w:pPr>
      <w:r w:rsidRPr="00C57199">
        <w:rPr>
          <w:rStyle w:val="Red"/>
          <w:color w:val="000000" w:themeColor="text1"/>
          <w:sz w:val="18"/>
          <w:szCs w:val="18"/>
        </w:rPr>
        <w:t>data that is not ‘good’ data; or</w:t>
      </w:r>
    </w:p>
    <w:p w14:paraId="31E3695C" w14:textId="24204455" w:rsidR="00DD52A1" w:rsidRPr="00C57199" w:rsidRDefault="00DD52A1" w:rsidP="00F80582">
      <w:pPr>
        <w:pStyle w:val="aiBullet"/>
        <w:tabs>
          <w:tab w:val="num" w:pos="2268"/>
        </w:tabs>
        <w:spacing w:before="0"/>
        <w:ind w:left="2127"/>
        <w:rPr>
          <w:rStyle w:val="Red"/>
          <w:color w:val="000000" w:themeColor="text1"/>
          <w:sz w:val="18"/>
          <w:szCs w:val="18"/>
        </w:rPr>
      </w:pPr>
      <w:r w:rsidRPr="00C57199">
        <w:rPr>
          <w:rStyle w:val="Red"/>
          <w:color w:val="000000" w:themeColor="text1"/>
          <w:sz w:val="18"/>
          <w:szCs w:val="18"/>
        </w:rPr>
        <w:t>the first flow reading taken after the start of each overflow event</w:t>
      </w:r>
      <w:r w:rsidR="00A9327A" w:rsidRPr="00C57199">
        <w:rPr>
          <w:rStyle w:val="Red"/>
          <w:color w:val="000000" w:themeColor="text1"/>
          <w:sz w:val="18"/>
          <w:szCs w:val="18"/>
        </w:rPr>
        <w:t>.</w:t>
      </w:r>
    </w:p>
    <w:p w14:paraId="69B47CF2" w14:textId="39CA2915" w:rsidR="00AE3212" w:rsidRPr="00166CA5" w:rsidRDefault="00AE3212" w:rsidP="00EC172A">
      <w:pPr>
        <w:pStyle w:val="Bullet0"/>
        <w:spacing w:before="120"/>
        <w:ind w:left="1134" w:hanging="567"/>
        <w:rPr>
          <w:rStyle w:val="Red"/>
          <w:color w:val="auto"/>
        </w:rPr>
      </w:pPr>
      <w:r w:rsidRPr="00166CA5">
        <w:rPr>
          <w:rStyle w:val="Red"/>
          <w:color w:val="auto"/>
        </w:rPr>
        <w:t xml:space="preserve">Monitoring </w:t>
      </w:r>
    </w:p>
    <w:p w14:paraId="4C2A37B0" w14:textId="77777777" w:rsidR="00AE3212" w:rsidRPr="003F423E" w:rsidRDefault="00AE3212" w:rsidP="00940C9C">
      <w:pPr>
        <w:pStyle w:val="Bullet1"/>
        <w:tabs>
          <w:tab w:val="num" w:pos="1134"/>
        </w:tabs>
        <w:ind w:left="1134" w:hanging="534"/>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xml:space="preserve">, undertake the </w:t>
      </w:r>
      <w:r w:rsidRPr="003F423E">
        <w:rPr>
          <w:rStyle w:val="Red"/>
          <w:color w:val="auto"/>
          <w:sz w:val="18"/>
          <w:szCs w:val="18"/>
        </w:rPr>
        <w:t>monitoring specified in the following tables in schedule 3 to this permit:</w:t>
      </w:r>
    </w:p>
    <w:p w14:paraId="33893F1F" w14:textId="77777777" w:rsidR="00D716C9" w:rsidRPr="003F423E" w:rsidRDefault="00AE3212" w:rsidP="00D716C9">
      <w:pPr>
        <w:pStyle w:val="aBullet"/>
        <w:tabs>
          <w:tab w:val="num" w:pos="1701"/>
        </w:tabs>
        <w:ind w:left="1701" w:hanging="567"/>
        <w:rPr>
          <w:rStyle w:val="Red"/>
          <w:color w:val="auto"/>
          <w:sz w:val="18"/>
          <w:szCs w:val="18"/>
        </w:rPr>
      </w:pPr>
      <w:r w:rsidRPr="003F423E">
        <w:rPr>
          <w:rStyle w:val="Red"/>
          <w:color w:val="auto"/>
          <w:sz w:val="18"/>
          <w:szCs w:val="18"/>
        </w:rPr>
        <w:t>point source emissions specified in tables S3.1</w:t>
      </w:r>
      <w:r w:rsidR="009A6E55" w:rsidRPr="003F423E">
        <w:rPr>
          <w:rStyle w:val="Red"/>
          <w:color w:val="auto"/>
          <w:sz w:val="18"/>
          <w:szCs w:val="18"/>
        </w:rPr>
        <w:t xml:space="preserve"> </w:t>
      </w:r>
      <w:r w:rsidRPr="003F423E">
        <w:rPr>
          <w:rStyle w:val="Red"/>
          <w:color w:val="auto"/>
          <w:sz w:val="18"/>
          <w:szCs w:val="18"/>
        </w:rPr>
        <w:t>and S3.</w:t>
      </w:r>
      <w:r w:rsidR="009A6E55" w:rsidRPr="003F423E">
        <w:rPr>
          <w:rStyle w:val="Red"/>
          <w:color w:val="auto"/>
          <w:sz w:val="18"/>
          <w:szCs w:val="18"/>
        </w:rPr>
        <w:t>4</w:t>
      </w:r>
      <w:r w:rsidR="00E64269" w:rsidRPr="003F423E">
        <w:rPr>
          <w:rStyle w:val="Red"/>
          <w:color w:val="auto"/>
          <w:sz w:val="18"/>
          <w:szCs w:val="18"/>
        </w:rPr>
        <w:t>.</w:t>
      </w:r>
    </w:p>
    <w:p w14:paraId="1F241A16" w14:textId="442A5BFA" w:rsidR="00AE3212" w:rsidRPr="003F423E" w:rsidRDefault="00AE3212" w:rsidP="00940C9C">
      <w:pPr>
        <w:pStyle w:val="Bullet1"/>
        <w:ind w:hanging="80"/>
        <w:rPr>
          <w:rStyle w:val="Red"/>
          <w:color w:val="auto"/>
          <w:sz w:val="18"/>
          <w:szCs w:val="18"/>
        </w:rPr>
      </w:pPr>
      <w:r w:rsidRPr="003F423E">
        <w:rPr>
          <w:rStyle w:val="Red"/>
          <w:color w:val="auto"/>
          <w:sz w:val="18"/>
          <w:szCs w:val="18"/>
        </w:rPr>
        <w:t>The operator shall maintain records of all monitoring required by this permit.</w:t>
      </w:r>
    </w:p>
    <w:p w14:paraId="2817625C" w14:textId="6A955006" w:rsidR="002E76F1" w:rsidRPr="00C57199" w:rsidRDefault="002E76F1" w:rsidP="00940C9C">
      <w:pPr>
        <w:pStyle w:val="Bullet1"/>
        <w:ind w:left="1134" w:hanging="534"/>
        <w:rPr>
          <w:rStyle w:val="Red"/>
          <w:color w:val="000000" w:themeColor="text1"/>
          <w:sz w:val="18"/>
          <w:szCs w:val="18"/>
        </w:rPr>
      </w:pPr>
      <w:r w:rsidRPr="003F423E">
        <w:rPr>
          <w:rStyle w:val="Red"/>
          <w:color w:val="auto"/>
          <w:sz w:val="18"/>
          <w:szCs w:val="18"/>
        </w:rPr>
        <w:t>Monitoring equipment, techniques, personnel and organisations employed for the emissions monitoring programme and</w:t>
      </w:r>
      <w:r w:rsidRPr="00C57199">
        <w:rPr>
          <w:rStyle w:val="Red"/>
          <w:color w:val="000000" w:themeColor="text1"/>
          <w:sz w:val="18"/>
          <w:szCs w:val="18"/>
        </w:rPr>
        <w:t xml:space="preserve"> the environmental or other monitoring specified in condition 3.</w:t>
      </w:r>
      <w:r w:rsidR="00ED7F5C">
        <w:rPr>
          <w:rStyle w:val="Red"/>
          <w:color w:val="000000" w:themeColor="text1"/>
          <w:sz w:val="18"/>
          <w:szCs w:val="18"/>
        </w:rPr>
        <w:t>2.1</w:t>
      </w:r>
      <w:r w:rsidRPr="00C57199">
        <w:rPr>
          <w:rStyle w:val="Red"/>
          <w:color w:val="000000" w:themeColor="text1"/>
          <w:sz w:val="18"/>
          <w:szCs w:val="18"/>
        </w:rPr>
        <w:t xml:space="preserve"> shall have either MCERTS certification or MCERTS accreditation (as appropriate), where available, unless otherwise agreed in writing by Natural Resources Wales. </w:t>
      </w:r>
    </w:p>
    <w:p w14:paraId="5388F547" w14:textId="753054D2" w:rsidR="009A6E55" w:rsidRPr="00C57199" w:rsidRDefault="00156B9A" w:rsidP="00940C9C">
      <w:pPr>
        <w:pStyle w:val="Bullet1"/>
        <w:tabs>
          <w:tab w:val="num" w:pos="1134"/>
        </w:tabs>
        <w:ind w:left="1134" w:hanging="534"/>
        <w:rPr>
          <w:rStyle w:val="Red"/>
          <w:color w:val="000000" w:themeColor="text1"/>
          <w:sz w:val="18"/>
          <w:szCs w:val="18"/>
        </w:rPr>
      </w:pPr>
      <w:r w:rsidRPr="00C57199">
        <w:rPr>
          <w:rStyle w:val="Red"/>
          <w:color w:val="000000" w:themeColor="text1"/>
          <w:sz w:val="18"/>
          <w:szCs w:val="18"/>
        </w:rPr>
        <w:t>A</w:t>
      </w:r>
      <w:r w:rsidR="00E65E75" w:rsidRPr="00C57199">
        <w:rPr>
          <w:rStyle w:val="Red"/>
          <w:color w:val="000000" w:themeColor="text1"/>
          <w:sz w:val="18"/>
          <w:szCs w:val="18"/>
        </w:rPr>
        <w:t>ccessible monitoring</w:t>
      </w:r>
      <w:r w:rsidR="00166CA5" w:rsidRPr="00C57199">
        <w:rPr>
          <w:rStyle w:val="Red"/>
          <w:color w:val="000000" w:themeColor="text1"/>
          <w:sz w:val="18"/>
          <w:szCs w:val="18"/>
        </w:rPr>
        <w:t xml:space="preserve"> point</w:t>
      </w:r>
      <w:r w:rsidRPr="00C57199">
        <w:rPr>
          <w:rStyle w:val="Red"/>
          <w:color w:val="000000" w:themeColor="text1"/>
          <w:sz w:val="18"/>
          <w:szCs w:val="18"/>
        </w:rPr>
        <w:t>s</w:t>
      </w:r>
      <w:r w:rsidR="009A6E55" w:rsidRPr="00C57199">
        <w:rPr>
          <w:rStyle w:val="Red"/>
          <w:color w:val="000000" w:themeColor="text1"/>
          <w:sz w:val="18"/>
          <w:szCs w:val="18"/>
        </w:rPr>
        <w:t xml:space="preserve"> shall be provided and maintained to enable </w:t>
      </w:r>
      <w:r w:rsidR="00E65E75" w:rsidRPr="00C57199">
        <w:rPr>
          <w:color w:val="000000" w:themeColor="text1"/>
          <w:sz w:val="18"/>
          <w:szCs w:val="18"/>
        </w:rPr>
        <w:t xml:space="preserve">the emissions monitoring programme </w:t>
      </w:r>
      <w:r w:rsidR="009A6E55" w:rsidRPr="00C57199">
        <w:rPr>
          <w:rStyle w:val="Red"/>
          <w:color w:val="000000" w:themeColor="text1"/>
          <w:sz w:val="18"/>
          <w:szCs w:val="18"/>
        </w:rPr>
        <w:t>to be carri</w:t>
      </w:r>
      <w:r w:rsidR="00166CA5" w:rsidRPr="00C57199">
        <w:rPr>
          <w:rStyle w:val="Red"/>
          <w:color w:val="000000" w:themeColor="text1"/>
          <w:sz w:val="18"/>
          <w:szCs w:val="18"/>
        </w:rPr>
        <w:t>ed out at the monitoring point</w:t>
      </w:r>
      <w:r w:rsidRPr="00C57199">
        <w:rPr>
          <w:rStyle w:val="Red"/>
          <w:color w:val="000000" w:themeColor="text1"/>
          <w:sz w:val="18"/>
          <w:szCs w:val="18"/>
        </w:rPr>
        <w:t>s</w:t>
      </w:r>
      <w:r w:rsidR="00166CA5" w:rsidRPr="00C57199">
        <w:rPr>
          <w:rStyle w:val="Red"/>
          <w:color w:val="000000" w:themeColor="text1"/>
          <w:sz w:val="18"/>
          <w:szCs w:val="18"/>
        </w:rPr>
        <w:t xml:space="preserve"> specified in table </w:t>
      </w:r>
      <w:r w:rsidR="009A6E55" w:rsidRPr="00C57199">
        <w:rPr>
          <w:rStyle w:val="Red"/>
          <w:color w:val="000000" w:themeColor="text1"/>
          <w:sz w:val="18"/>
          <w:szCs w:val="18"/>
        </w:rPr>
        <w:t xml:space="preserve">S3.4 of schedule 3 and shown marked on the site plan in </w:t>
      </w:r>
      <w:r w:rsidR="00957ADD" w:rsidRPr="00C57199">
        <w:rPr>
          <w:rStyle w:val="Red"/>
          <w:color w:val="000000" w:themeColor="text1"/>
          <w:sz w:val="18"/>
          <w:szCs w:val="18"/>
        </w:rPr>
        <w:t>s</w:t>
      </w:r>
      <w:r w:rsidR="009A6E55" w:rsidRPr="00C57199">
        <w:rPr>
          <w:rStyle w:val="Red"/>
          <w:color w:val="000000" w:themeColor="text1"/>
          <w:sz w:val="18"/>
          <w:szCs w:val="18"/>
        </w:rPr>
        <w:t xml:space="preserve">chedule 7. </w:t>
      </w:r>
    </w:p>
    <w:p w14:paraId="6F2BCCEF" w14:textId="683C915B" w:rsidR="00FB03C2" w:rsidRDefault="00CB1CB8" w:rsidP="00940C9C">
      <w:pPr>
        <w:pStyle w:val="Bullet1"/>
        <w:tabs>
          <w:tab w:val="num" w:pos="1134"/>
        </w:tabs>
        <w:ind w:left="1134" w:hanging="534"/>
        <w:rPr>
          <w:rFonts w:ascii="Arial" w:hAnsi="Arial" w:cs="Arial"/>
          <w:sz w:val="18"/>
          <w:szCs w:val="18"/>
        </w:rPr>
      </w:pPr>
      <w:r>
        <w:rPr>
          <w:rFonts w:ascii="Arial" w:hAnsi="Arial" w:cs="Arial"/>
          <w:sz w:val="18"/>
          <w:szCs w:val="18"/>
        </w:rPr>
        <w:t>The o</w:t>
      </w:r>
      <w:r w:rsidR="00FB03C2"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04F37297" w14:textId="04485B79" w:rsidR="00556C4B" w:rsidRPr="00274226" w:rsidRDefault="00556C4B" w:rsidP="00940C9C">
      <w:pPr>
        <w:pStyle w:val="Bullet1"/>
        <w:tabs>
          <w:tab w:val="num" w:pos="1134"/>
        </w:tabs>
        <w:ind w:left="1134" w:hanging="534"/>
        <w:rPr>
          <w:rStyle w:val="Pink"/>
          <w:color w:val="auto"/>
          <w:sz w:val="18"/>
          <w:szCs w:val="18"/>
        </w:rPr>
      </w:pPr>
      <w:r w:rsidRPr="00B826B0">
        <w:rPr>
          <w:rStyle w:val="Pink"/>
          <w:color w:val="auto"/>
          <w:sz w:val="18"/>
          <w:szCs w:val="18"/>
        </w:rPr>
        <w:t>The operator shall, for the flow passed forward and overflow operation monitoring required by condition 3.</w:t>
      </w:r>
      <w:r w:rsidR="00ED7F5C">
        <w:rPr>
          <w:rStyle w:val="Pink"/>
          <w:color w:val="auto"/>
          <w:sz w:val="18"/>
          <w:szCs w:val="18"/>
        </w:rPr>
        <w:t>2</w:t>
      </w:r>
      <w:r w:rsidRPr="00B826B0">
        <w:rPr>
          <w:rStyle w:val="Pink"/>
          <w:color w:val="auto"/>
          <w:sz w:val="18"/>
          <w:szCs w:val="18"/>
        </w:rPr>
        <w:t>.1 a</w:t>
      </w:r>
      <w:r w:rsidRPr="00274226">
        <w:rPr>
          <w:rStyle w:val="Pink"/>
          <w:color w:val="auto"/>
          <w:sz w:val="18"/>
          <w:szCs w:val="18"/>
        </w:rPr>
        <w:t>nd table S3.1 to assess ‘flow passed forward’ limit compliance:</w:t>
      </w:r>
    </w:p>
    <w:p w14:paraId="0A7FB98A" w14:textId="77777777" w:rsidR="00556C4B" w:rsidRPr="00274226"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 xml:space="preserve">have </w:t>
      </w:r>
      <w:r w:rsidRPr="00274226">
        <w:rPr>
          <w:rStyle w:val="Red"/>
          <w:color w:val="auto"/>
          <w:sz w:val="18"/>
          <w:szCs w:val="18"/>
        </w:rPr>
        <w:t>appropriate</w:t>
      </w:r>
      <w:r w:rsidRPr="00274226">
        <w:rPr>
          <w:rStyle w:val="Pink"/>
          <w:rFonts w:cs="Arial"/>
          <w:color w:val="auto"/>
          <w:sz w:val="18"/>
          <w:szCs w:val="18"/>
        </w:rPr>
        <w:t xml:space="preserve"> systems in place that allow them to detect and record all issues and failures of the monitoring systems, and any other breaks in the data; and</w:t>
      </w:r>
    </w:p>
    <w:p w14:paraId="60FD9CD3" w14:textId="77777777" w:rsidR="00556C4B" w:rsidRPr="00274226"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flag all monitoring data as ‘good’, ‘suspect’ or ‘missing’ using an appropriate methodology set out in the operator`s quality management system; and</w:t>
      </w:r>
    </w:p>
    <w:p w14:paraId="7C76459B" w14:textId="77777777" w:rsidR="00556C4B" w:rsidRPr="00B826B0"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where ‘g</w:t>
      </w:r>
      <w:r w:rsidRPr="00B826B0">
        <w:rPr>
          <w:rStyle w:val="Pink"/>
          <w:rFonts w:cs="Arial"/>
          <w:color w:val="auto"/>
          <w:sz w:val="18"/>
          <w:szCs w:val="18"/>
        </w:rPr>
        <w:t>ood’ flow or overflow operation monitoring data is not recorded for at least 90% of a day the operator shall as far as is reasonably practicable determine and record the reasons why and the steps taken to prevent a re-occurrence; and</w:t>
      </w:r>
    </w:p>
    <w:p w14:paraId="60594E48"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48BB2A0E" w14:textId="77777777" w:rsidR="009506A4" w:rsidRDefault="009506A4">
      <w:pPr>
        <w:spacing w:before="0" w:after="0" w:line="240" w:lineRule="auto"/>
        <w:rPr>
          <w:rStyle w:val="Pink"/>
          <w:rFonts w:asciiTheme="majorHAnsi" w:eastAsiaTheme="majorEastAsia" w:hAnsiTheme="majorHAnsi" w:cs="Arial"/>
          <w:bCs/>
          <w:color w:val="auto"/>
          <w:sz w:val="18"/>
          <w:szCs w:val="18"/>
        </w:rPr>
      </w:pPr>
      <w:r>
        <w:rPr>
          <w:rStyle w:val="Pink"/>
          <w:rFonts w:cs="Arial"/>
          <w:color w:val="auto"/>
          <w:sz w:val="18"/>
          <w:szCs w:val="18"/>
        </w:rPr>
        <w:br w:type="page"/>
      </w:r>
    </w:p>
    <w:p w14:paraId="5D1D0D7A" w14:textId="0A297E41" w:rsidR="00556C4B" w:rsidRPr="00B826B0" w:rsidRDefault="00556C4B" w:rsidP="00940C9C">
      <w:pPr>
        <w:pStyle w:val="Bullet1"/>
        <w:tabs>
          <w:tab w:val="num" w:pos="1134"/>
        </w:tabs>
        <w:ind w:left="1134" w:hanging="534"/>
        <w:rPr>
          <w:rStyle w:val="Pink"/>
          <w:rFonts w:cs="Arial"/>
          <w:color w:val="auto"/>
          <w:sz w:val="18"/>
          <w:szCs w:val="18"/>
        </w:rPr>
      </w:pPr>
      <w:r w:rsidRPr="00B826B0">
        <w:rPr>
          <w:rStyle w:val="Pink"/>
          <w:rFonts w:cs="Arial"/>
          <w:color w:val="auto"/>
          <w:sz w:val="18"/>
          <w:szCs w:val="18"/>
        </w:rPr>
        <w:lastRenderedPageBreak/>
        <w:t>For the flow and overflow operation monitoring required by condition 3.</w:t>
      </w:r>
      <w:r w:rsidR="00ED7F5C">
        <w:rPr>
          <w:rStyle w:val="Pink"/>
          <w:rFonts w:cs="Arial"/>
          <w:color w:val="auto"/>
          <w:sz w:val="18"/>
          <w:szCs w:val="18"/>
        </w:rPr>
        <w:t>2</w:t>
      </w:r>
      <w:r w:rsidRPr="00B826B0">
        <w:rPr>
          <w:rStyle w:val="Pink"/>
          <w:rFonts w:cs="Arial"/>
          <w:color w:val="auto"/>
          <w:sz w:val="18"/>
          <w:szCs w:val="18"/>
        </w:rPr>
        <w:t>.1 and table S3.1 to assess ‘flow passed forward’ compliance, and unless otherwise agreed in writing by Natural Resources Wales, there shall be:</w:t>
      </w:r>
    </w:p>
    <w:p w14:paraId="3E9ADBAF"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55EAA4A9"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42D2CC43" w14:textId="776BF789"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05EE2610" w14:textId="77777777" w:rsidR="00156B9A" w:rsidRPr="003F423E" w:rsidRDefault="00156B9A" w:rsidP="003E7123">
      <w:pPr>
        <w:pStyle w:val="Bullet1"/>
        <w:keepNext/>
        <w:keepLines/>
        <w:tabs>
          <w:tab w:val="num" w:pos="1134"/>
        </w:tabs>
        <w:ind w:left="1134" w:hanging="534"/>
        <w:rPr>
          <w:rStyle w:val="Pink"/>
          <w:rFonts w:cs="Arial"/>
          <w:color w:val="auto"/>
          <w:sz w:val="18"/>
          <w:szCs w:val="18"/>
        </w:rPr>
      </w:pPr>
      <w:r w:rsidRPr="003F423E">
        <w:rPr>
          <w:rStyle w:val="Pink"/>
          <w:rFonts w:cs="Arial"/>
          <w:color w:val="auto"/>
          <w:sz w:val="18"/>
          <w:szCs w:val="18"/>
        </w:rPr>
        <w:t>The flow passed forward monitoring specified in table S3.1:</w:t>
      </w:r>
    </w:p>
    <w:p w14:paraId="1C36EAE3" w14:textId="77777777" w:rsidR="00156B9A" w:rsidRPr="003F423E" w:rsidRDefault="00156B9A" w:rsidP="003E7123">
      <w:pPr>
        <w:pStyle w:val="aBullet"/>
        <w:keepNext/>
        <w:keepLines/>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01DDCD5A" w14:textId="77777777" w:rsidR="00156B9A" w:rsidRPr="003F423E" w:rsidRDefault="00156B9A" w:rsidP="003E7123">
      <w:pPr>
        <w:pStyle w:val="aBullet"/>
        <w:keepNext/>
        <w:keepLines/>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351BA2B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C7A2915" w14:textId="77777777" w:rsidR="00AE3212" w:rsidRPr="00F42B24" w:rsidRDefault="00DE4B72" w:rsidP="00EC172A">
      <w:pPr>
        <w:pStyle w:val="Bullet"/>
        <w:spacing w:before="120" w:after="240"/>
        <w:ind w:left="1134" w:hanging="567"/>
        <w:rPr>
          <w:sz w:val="36"/>
          <w:szCs w:val="36"/>
        </w:rPr>
      </w:pPr>
      <w:r w:rsidRPr="00F42B24">
        <w:rPr>
          <w:sz w:val="36"/>
          <w:szCs w:val="36"/>
        </w:rPr>
        <w:t>I</w:t>
      </w:r>
      <w:r w:rsidR="00AE3212" w:rsidRPr="00F42B24">
        <w:rPr>
          <w:sz w:val="36"/>
          <w:szCs w:val="36"/>
        </w:rPr>
        <w:t>nformation</w:t>
      </w:r>
    </w:p>
    <w:p w14:paraId="5586FE04" w14:textId="77777777" w:rsidR="00AE3212" w:rsidRDefault="00AE3212" w:rsidP="00EC172A">
      <w:pPr>
        <w:pStyle w:val="Bullet0"/>
        <w:spacing w:before="120"/>
        <w:ind w:left="1134" w:hanging="567"/>
      </w:pPr>
      <w:r>
        <w:t>Records</w:t>
      </w:r>
    </w:p>
    <w:p w14:paraId="36CBD52B" w14:textId="77777777" w:rsidR="00AE3212" w:rsidRPr="00F42B24" w:rsidRDefault="00AE3212" w:rsidP="00940C9C">
      <w:pPr>
        <w:pStyle w:val="Bullet1"/>
        <w:tabs>
          <w:tab w:val="num" w:pos="1277"/>
        </w:tabs>
        <w:ind w:hanging="80"/>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940C9C">
      <w:pPr>
        <w:pStyle w:val="Bullet1"/>
        <w:tabs>
          <w:tab w:val="num" w:pos="1134"/>
        </w:tabs>
        <w:ind w:left="1134" w:hanging="534"/>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EC172A">
      <w:pPr>
        <w:pStyle w:val="Bullet0"/>
        <w:spacing w:before="120"/>
        <w:ind w:left="1134" w:hanging="567"/>
      </w:pPr>
      <w:r>
        <w:t>Reporting</w:t>
      </w:r>
    </w:p>
    <w:p w14:paraId="721BCCF3" w14:textId="77777777" w:rsidR="00AE3212" w:rsidRPr="00F42B24" w:rsidRDefault="00AE3212" w:rsidP="00940C9C">
      <w:pPr>
        <w:pStyle w:val="Bullet1"/>
        <w:tabs>
          <w:tab w:val="num" w:pos="1134"/>
        </w:tabs>
        <w:ind w:left="1134" w:hanging="534"/>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940C9C">
      <w:pPr>
        <w:pStyle w:val="Bullet1"/>
        <w:tabs>
          <w:tab w:val="num" w:pos="1134"/>
        </w:tabs>
        <w:ind w:left="1134" w:hanging="534"/>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19729474" w:rsidR="001B4DCF" w:rsidRDefault="002D792B"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5BB5F20B" w14:textId="68AFA500" w:rsidR="007E173F" w:rsidRPr="0090101A" w:rsidRDefault="007E173F" w:rsidP="00940C9C">
      <w:pPr>
        <w:pStyle w:val="Bullet1"/>
        <w:tabs>
          <w:tab w:val="num" w:pos="1134"/>
        </w:tabs>
        <w:ind w:left="1134" w:hanging="534"/>
        <w:rPr>
          <w:rStyle w:val="Pink"/>
          <w:color w:val="auto"/>
          <w:sz w:val="18"/>
          <w:szCs w:val="18"/>
        </w:rPr>
      </w:pPr>
      <w:r w:rsidRPr="0090101A">
        <w:rPr>
          <w:sz w:val="18"/>
          <w:szCs w:val="18"/>
        </w:rPr>
        <w:t>On request, the Operator shall supply Natural Resources Wales with written details of individual spill events.</w:t>
      </w:r>
      <w:r w:rsidRPr="0090101A">
        <w:rPr>
          <w:rStyle w:val="Pink"/>
          <w:rFonts w:cs="Arial"/>
          <w:sz w:val="18"/>
          <w:szCs w:val="18"/>
        </w:rPr>
        <w:t xml:space="preserve"> </w:t>
      </w:r>
    </w:p>
    <w:p w14:paraId="1EFFA453" w14:textId="77777777" w:rsidR="009506A4" w:rsidRDefault="009506A4">
      <w:pPr>
        <w:spacing w:before="0" w:after="0" w:line="240" w:lineRule="auto"/>
        <w:rPr>
          <w:rFonts w:asciiTheme="majorHAnsi" w:eastAsiaTheme="majorEastAsia" w:hAnsiTheme="majorHAnsi" w:cstheme="majorBidi"/>
          <w:b/>
          <w:bCs/>
          <w:sz w:val="28"/>
        </w:rPr>
      </w:pPr>
      <w:r>
        <w:br w:type="page"/>
      </w:r>
    </w:p>
    <w:p w14:paraId="00EBD5F4" w14:textId="4DADC8DD" w:rsidR="00AE3212" w:rsidRPr="0090101A" w:rsidRDefault="00AE3212" w:rsidP="00EC172A">
      <w:pPr>
        <w:pStyle w:val="Bullet0"/>
        <w:spacing w:before="120"/>
        <w:ind w:left="1134" w:hanging="567"/>
      </w:pPr>
      <w:r w:rsidRPr="0090101A">
        <w:lastRenderedPageBreak/>
        <w:t>Notifications</w:t>
      </w:r>
    </w:p>
    <w:p w14:paraId="42757D60" w14:textId="77777777" w:rsidR="002E76F1" w:rsidRPr="0090101A" w:rsidRDefault="002E76F1" w:rsidP="00940C9C">
      <w:pPr>
        <w:pStyle w:val="Bullet1"/>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3057918F" w14:textId="77777777" w:rsidR="002E76F1" w:rsidRPr="0090101A" w:rsidRDefault="002E76F1" w:rsidP="002E76F1">
      <w:pPr>
        <w:pStyle w:val="AlphaBulletL3"/>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2A77F1F1" w14:textId="28162BDC" w:rsidR="002E76F1" w:rsidRPr="0090101A" w:rsidRDefault="002E76F1" w:rsidP="002E76F1">
      <w:pPr>
        <w:pStyle w:val="AlphaBulletL3"/>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56897FF8" w14:textId="77777777" w:rsidR="002E76F1" w:rsidRPr="003375BF" w:rsidRDefault="002E76F1" w:rsidP="002E76F1">
      <w:pPr>
        <w:pStyle w:val="ListParagraph"/>
        <w:spacing w:before="0"/>
        <w:ind w:left="1134"/>
        <w:contextualSpacing w:val="0"/>
        <w:rPr>
          <w:sz w:val="18"/>
          <w:szCs w:val="18"/>
        </w:rPr>
      </w:pPr>
      <w:r w:rsidRPr="0090101A">
        <w:rPr>
          <w:sz w:val="18"/>
          <w:szCs w:val="18"/>
        </w:rPr>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0D82B5AD" w14:textId="77777777" w:rsidR="00AE3212" w:rsidRPr="00F42B24" w:rsidRDefault="00900466" w:rsidP="00940C9C">
      <w:pPr>
        <w:pStyle w:val="Bullet1"/>
        <w:tabs>
          <w:tab w:val="num" w:pos="1134"/>
        </w:tabs>
        <w:ind w:left="1134" w:hanging="534"/>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940C9C">
      <w:pPr>
        <w:pStyle w:val="Bullet1"/>
        <w:tabs>
          <w:tab w:val="num" w:pos="1134"/>
        </w:tabs>
        <w:ind w:left="1134" w:hanging="534"/>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Default="00AE3212" w:rsidP="0085693B">
      <w:pPr>
        <w:pStyle w:val="aBullet"/>
        <w:numPr>
          <w:ilvl w:val="3"/>
          <w:numId w:val="11"/>
        </w:numPr>
        <w:tabs>
          <w:tab w:val="clear" w:pos="1164"/>
          <w:tab w:val="num" w:pos="1701"/>
        </w:tabs>
        <w:ind w:left="1701" w:hanging="567"/>
        <w:rPr>
          <w:sz w:val="18"/>
          <w:szCs w:val="18"/>
        </w:rPr>
      </w:pPr>
      <w:r w:rsidRPr="00524681">
        <w:rPr>
          <w:sz w:val="18"/>
          <w:szCs w:val="18"/>
        </w:rPr>
        <w:t>any change in the operator’s name or address; and</w:t>
      </w:r>
    </w:p>
    <w:p w14:paraId="029D9443" w14:textId="415E5D10" w:rsidR="008B37A8" w:rsidRPr="00524681" w:rsidRDefault="00B0450E" w:rsidP="0085693B">
      <w:pPr>
        <w:pStyle w:val="aBullet"/>
        <w:numPr>
          <w:ilvl w:val="3"/>
          <w:numId w:val="11"/>
        </w:numPr>
        <w:tabs>
          <w:tab w:val="clear" w:pos="1164"/>
          <w:tab w:val="num" w:pos="1701"/>
        </w:tabs>
        <w:ind w:left="1701" w:hanging="567"/>
        <w:rPr>
          <w:sz w:val="18"/>
          <w:szCs w:val="18"/>
        </w:rPr>
      </w:pPr>
      <w:r>
        <w:rPr>
          <w:sz w:val="18"/>
          <w:szCs w:val="18"/>
        </w:rPr>
        <w:t>any steps taken with a view to the dissolution of the operator.</w:t>
      </w:r>
    </w:p>
    <w:p w14:paraId="50C2C7D0" w14:textId="77777777" w:rsidR="00AE3212" w:rsidRDefault="00AE3212" w:rsidP="00EC172A">
      <w:pPr>
        <w:pStyle w:val="Bullet0"/>
        <w:spacing w:before="120"/>
        <w:ind w:left="1134" w:hanging="567"/>
      </w:pPr>
      <w:r>
        <w:t>Interpretation</w:t>
      </w:r>
    </w:p>
    <w:p w14:paraId="5B784B88" w14:textId="77777777" w:rsidR="00AE3212" w:rsidRPr="00F42B24" w:rsidRDefault="00AE3212" w:rsidP="00940C9C">
      <w:pPr>
        <w:pStyle w:val="Bullet1"/>
        <w:ind w:hanging="80"/>
        <w:rPr>
          <w:sz w:val="18"/>
          <w:szCs w:val="18"/>
        </w:rPr>
      </w:pPr>
      <w:r w:rsidRPr="00F42B24">
        <w:rPr>
          <w:sz w:val="18"/>
          <w:szCs w:val="18"/>
        </w:rPr>
        <w:t>In this permit the expressions listed in schedule 6 shall have the meaning given in that schedule.</w:t>
      </w:r>
    </w:p>
    <w:p w14:paraId="7A9FD5D9" w14:textId="3296D374" w:rsidR="00FB03C2" w:rsidRPr="0090101A" w:rsidRDefault="00AE3212"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6391381" w14:textId="77777777" w:rsidR="004D655D" w:rsidRDefault="004D655D">
      <w:pPr>
        <w:spacing w:before="0" w:after="0" w:line="240" w:lineRule="auto"/>
        <w:rPr>
          <w:rFonts w:asciiTheme="majorHAnsi" w:eastAsiaTheme="majorEastAsia" w:hAnsiTheme="majorHAnsi" w:cstheme="majorBidi"/>
          <w:b/>
          <w:bCs/>
          <w:sz w:val="36"/>
          <w:szCs w:val="28"/>
        </w:rPr>
      </w:pPr>
      <w:r>
        <w:br w:type="page"/>
      </w:r>
    </w:p>
    <w:p w14:paraId="636B324E" w14:textId="341A764C"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1102"/>
        <w:gridCol w:w="3048"/>
        <w:gridCol w:w="4392"/>
      </w:tblGrid>
      <w:tr w:rsidR="00C54E19" w:rsidRPr="00D71970" w14:paraId="49724810"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CA03732" w14:textId="77777777" w:rsidR="00C54E19" w:rsidRPr="00D71970" w:rsidRDefault="00C54E19" w:rsidP="00855B6E">
            <w:pPr>
              <w:pStyle w:val="TableText"/>
              <w:rPr>
                <w:sz w:val="18"/>
                <w:szCs w:val="18"/>
              </w:rPr>
            </w:pPr>
            <w:bookmarkStart w:id="8" w:name="_Hlk20748931"/>
            <w:r w:rsidRPr="00D71970">
              <w:rPr>
                <w:sz w:val="18"/>
                <w:szCs w:val="18"/>
              </w:rPr>
              <w:t>Table S1.1 Activities</w:t>
            </w:r>
          </w:p>
        </w:tc>
      </w:tr>
      <w:tr w:rsidR="00C54E19" w:rsidRPr="00D71970" w14:paraId="46F4A5CA"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404371EB" w14:textId="77777777" w:rsidR="00C54E19" w:rsidRPr="009E1AA7" w:rsidRDefault="00C54E19" w:rsidP="00855B6E">
            <w:pPr>
              <w:pStyle w:val="TableText"/>
              <w:rPr>
                <w:rStyle w:val="Red"/>
                <w:color w:val="auto"/>
                <w:sz w:val="18"/>
                <w:szCs w:val="18"/>
              </w:rPr>
            </w:pPr>
            <w:r w:rsidRPr="009E1AA7">
              <w:rPr>
                <w:rStyle w:val="Red"/>
                <w:color w:val="auto"/>
                <w:sz w:val="18"/>
                <w:szCs w:val="18"/>
              </w:rPr>
              <w:t>Activity reference</w:t>
            </w:r>
          </w:p>
        </w:tc>
        <w:tc>
          <w:tcPr>
            <w:tcW w:w="1784" w:type="pct"/>
          </w:tcPr>
          <w:p w14:paraId="7676119F" w14:textId="77777777" w:rsidR="00C54E19" w:rsidRPr="009E1AA7" w:rsidRDefault="00C54E19" w:rsidP="00855B6E">
            <w:pPr>
              <w:pStyle w:val="TableText"/>
              <w:rPr>
                <w:sz w:val="18"/>
                <w:szCs w:val="18"/>
              </w:rPr>
            </w:pPr>
            <w:r w:rsidRPr="009E1AA7">
              <w:rPr>
                <w:sz w:val="18"/>
                <w:szCs w:val="18"/>
              </w:rPr>
              <w:t>Description of activity</w:t>
            </w:r>
          </w:p>
        </w:tc>
        <w:tc>
          <w:tcPr>
            <w:tcW w:w="2571" w:type="pct"/>
          </w:tcPr>
          <w:p w14:paraId="2A8EE504" w14:textId="77777777" w:rsidR="00C54E19" w:rsidRPr="009E1AA7" w:rsidRDefault="00C54E19" w:rsidP="00855B6E">
            <w:pPr>
              <w:pStyle w:val="TableText"/>
              <w:rPr>
                <w:sz w:val="18"/>
                <w:szCs w:val="18"/>
              </w:rPr>
            </w:pPr>
            <w:r w:rsidRPr="009E1AA7">
              <w:rPr>
                <w:sz w:val="18"/>
                <w:szCs w:val="18"/>
              </w:rPr>
              <w:t>Limits of specified activity</w:t>
            </w:r>
          </w:p>
        </w:tc>
      </w:tr>
      <w:tr w:rsidR="00C54E19" w:rsidRPr="006B3F41" w14:paraId="3799704F" w14:textId="77777777" w:rsidTr="00855B6E">
        <w:trPr>
          <w:cantSplit/>
        </w:trPr>
        <w:tc>
          <w:tcPr>
            <w:tcW w:w="645" w:type="pct"/>
          </w:tcPr>
          <w:p w14:paraId="32892055" w14:textId="77777777" w:rsidR="00C54E19" w:rsidRPr="009E1AA7" w:rsidRDefault="00C54E19" w:rsidP="00855B6E">
            <w:pPr>
              <w:pStyle w:val="TableText"/>
              <w:rPr>
                <w:rStyle w:val="Blue"/>
                <w:color w:val="auto"/>
                <w:sz w:val="18"/>
                <w:szCs w:val="18"/>
              </w:rPr>
            </w:pPr>
            <w:r w:rsidRPr="009E1AA7">
              <w:rPr>
                <w:rStyle w:val="Blue"/>
                <w:color w:val="auto"/>
                <w:sz w:val="18"/>
                <w:szCs w:val="18"/>
              </w:rPr>
              <w:t>A1</w:t>
            </w:r>
          </w:p>
        </w:tc>
        <w:tc>
          <w:tcPr>
            <w:tcW w:w="1784" w:type="pct"/>
          </w:tcPr>
          <w:p w14:paraId="51AA3093" w14:textId="4470C6D6" w:rsidR="00C54E19" w:rsidRPr="00C57199" w:rsidRDefault="00C54E19" w:rsidP="00855B6E">
            <w:pPr>
              <w:pStyle w:val="TableText"/>
              <w:rPr>
                <w:rStyle w:val="Blue"/>
                <w:color w:val="000000" w:themeColor="text1"/>
                <w:sz w:val="18"/>
                <w:szCs w:val="18"/>
              </w:rPr>
            </w:pPr>
            <w:r w:rsidRPr="00C57199">
              <w:rPr>
                <w:rStyle w:val="Blue"/>
                <w:color w:val="000000" w:themeColor="text1"/>
                <w:sz w:val="18"/>
                <w:szCs w:val="18"/>
              </w:rPr>
              <w:t>Discharge of storm sewage via Storm Discharge Poin</w:t>
            </w:r>
            <w:r w:rsidRPr="00C57199">
              <w:rPr>
                <w:rStyle w:val="Blue"/>
                <w:color w:val="000000" w:themeColor="text1"/>
              </w:rPr>
              <w:t>t</w:t>
            </w:r>
          </w:p>
        </w:tc>
        <w:tc>
          <w:tcPr>
            <w:tcW w:w="2571" w:type="pct"/>
          </w:tcPr>
          <w:p w14:paraId="09164D20" w14:textId="210080FF" w:rsidR="00C54E19" w:rsidRPr="009E1AA7" w:rsidRDefault="00BE0972" w:rsidP="00855B6E">
            <w:pPr>
              <w:pStyle w:val="TableText"/>
              <w:rPr>
                <w:rStyle w:val="Blue"/>
                <w:color w:val="auto"/>
                <w:sz w:val="18"/>
                <w:szCs w:val="18"/>
              </w:rPr>
            </w:pPr>
            <w:r w:rsidRPr="007B4D9B">
              <w:rPr>
                <w:rStyle w:val="Blue"/>
                <w:color w:val="auto"/>
                <w:sz w:val="18"/>
                <w:szCs w:val="18"/>
              </w:rPr>
              <w:t>This is the Last-in-</w:t>
            </w:r>
            <w:r w:rsidRPr="00294B28">
              <w:rPr>
                <w:rStyle w:val="Blue"/>
                <w:color w:val="auto"/>
                <w:sz w:val="18"/>
                <w:szCs w:val="18"/>
              </w:rPr>
              <w:t xml:space="preserve">Line Overflow for </w:t>
            </w:r>
            <w:r w:rsidR="00294B28" w:rsidRPr="00294B28">
              <w:rPr>
                <w:rStyle w:val="Blue"/>
                <w:color w:val="auto"/>
                <w:sz w:val="18"/>
                <w:szCs w:val="18"/>
              </w:rPr>
              <w:t>Solva</w:t>
            </w:r>
            <w:r w:rsidRPr="00294B28">
              <w:rPr>
                <w:rStyle w:val="Blue"/>
                <w:color w:val="auto"/>
                <w:sz w:val="18"/>
                <w:szCs w:val="18"/>
              </w:rPr>
              <w:t xml:space="preserve"> WwTW (permit number </w:t>
            </w:r>
            <w:r w:rsidR="00294B28" w:rsidRPr="00294B28">
              <w:rPr>
                <w:rStyle w:val="Blue"/>
                <w:color w:val="auto"/>
                <w:sz w:val="18"/>
                <w:szCs w:val="18"/>
              </w:rPr>
              <w:t>BL0138601</w:t>
            </w:r>
            <w:r w:rsidRPr="00294B28">
              <w:rPr>
                <w:rStyle w:val="Blue"/>
                <w:color w:val="auto"/>
                <w:sz w:val="18"/>
                <w:szCs w:val="18"/>
              </w:rPr>
              <w:t>).</w:t>
            </w:r>
          </w:p>
        </w:tc>
      </w:tr>
      <w:tr w:rsidR="00C54E19" w:rsidRPr="00245C4B" w14:paraId="6431E1CD" w14:textId="77777777" w:rsidTr="00855B6E">
        <w:trPr>
          <w:cantSplit/>
          <w:trHeight w:val="2431"/>
        </w:trPr>
        <w:tc>
          <w:tcPr>
            <w:tcW w:w="645" w:type="pct"/>
          </w:tcPr>
          <w:p w14:paraId="14765C92" w14:textId="77777777" w:rsidR="00C54E19" w:rsidRPr="009E1AA7" w:rsidRDefault="00C54E19" w:rsidP="00855B6E">
            <w:pPr>
              <w:pStyle w:val="TableText"/>
              <w:rPr>
                <w:rStyle w:val="Blue"/>
                <w:color w:val="auto"/>
                <w:sz w:val="18"/>
                <w:szCs w:val="18"/>
              </w:rPr>
            </w:pPr>
            <w:r w:rsidRPr="009E1AA7">
              <w:rPr>
                <w:rStyle w:val="Blue"/>
                <w:color w:val="auto"/>
                <w:sz w:val="18"/>
                <w:szCs w:val="18"/>
              </w:rPr>
              <w:t>A2</w:t>
            </w:r>
          </w:p>
        </w:tc>
        <w:tc>
          <w:tcPr>
            <w:tcW w:w="1784" w:type="pct"/>
          </w:tcPr>
          <w:p w14:paraId="1BCA06A9" w14:textId="77777777" w:rsidR="00C54E19" w:rsidRPr="00C57199" w:rsidRDefault="00C54E19" w:rsidP="00855B6E">
            <w:pPr>
              <w:pStyle w:val="TableText"/>
              <w:rPr>
                <w:rStyle w:val="Blue"/>
                <w:color w:val="000000" w:themeColor="text1"/>
                <w:sz w:val="18"/>
                <w:szCs w:val="18"/>
              </w:rPr>
            </w:pPr>
            <w:r w:rsidRPr="00C57199">
              <w:rPr>
                <w:rStyle w:val="Blue"/>
                <w:color w:val="000000" w:themeColor="text1"/>
                <w:sz w:val="18"/>
                <w:szCs w:val="18"/>
              </w:rPr>
              <w:t>Discharge of sewage in emergency via Emergency Discharge Point</w:t>
            </w:r>
          </w:p>
        </w:tc>
        <w:tc>
          <w:tcPr>
            <w:tcW w:w="2571" w:type="pct"/>
          </w:tcPr>
          <w:p w14:paraId="306E4F06" w14:textId="77777777" w:rsidR="00C54E19" w:rsidRPr="009E1AA7" w:rsidRDefault="00C54E19" w:rsidP="00855B6E">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12DA538D" w14:textId="77777777" w:rsidR="00C54E19" w:rsidRPr="009E1AA7" w:rsidRDefault="00C54E19" w:rsidP="00855B6E">
            <w:pPr>
              <w:pStyle w:val="TableBulletL1"/>
              <w:rPr>
                <w:rStyle w:val="Blue"/>
                <w:color w:val="auto"/>
                <w:sz w:val="18"/>
                <w:szCs w:val="18"/>
              </w:rPr>
            </w:pPr>
            <w:r w:rsidRPr="009E1AA7">
              <w:rPr>
                <w:rStyle w:val="Blue"/>
                <w:color w:val="auto"/>
                <w:sz w:val="18"/>
                <w:szCs w:val="18"/>
              </w:rPr>
              <w:t xml:space="preserve">electrical power failure; </w:t>
            </w:r>
          </w:p>
          <w:p w14:paraId="5CC40ECE" w14:textId="77777777" w:rsidR="00C54E19" w:rsidRPr="009E1AA7" w:rsidRDefault="00C54E19" w:rsidP="00855B6E">
            <w:pPr>
              <w:pStyle w:val="TableBulletL1"/>
              <w:rPr>
                <w:rStyle w:val="Blue"/>
                <w:color w:val="auto"/>
                <w:sz w:val="18"/>
                <w:szCs w:val="18"/>
              </w:rPr>
            </w:pPr>
            <w:r w:rsidRPr="009E1AA7">
              <w:rPr>
                <w:rStyle w:val="Blue"/>
                <w:color w:val="auto"/>
                <w:sz w:val="18"/>
                <w:szCs w:val="18"/>
              </w:rPr>
              <w:t>mechanical breakdown of duty and standby pumps;</w:t>
            </w:r>
          </w:p>
          <w:p w14:paraId="6878D2B8" w14:textId="77777777" w:rsidR="00C54E19" w:rsidRPr="009E1AA7" w:rsidRDefault="00C54E19" w:rsidP="00855B6E">
            <w:pPr>
              <w:pStyle w:val="TableBulletL1"/>
              <w:rPr>
                <w:rStyle w:val="Blue"/>
                <w:color w:val="auto"/>
                <w:sz w:val="18"/>
                <w:szCs w:val="18"/>
              </w:rPr>
            </w:pPr>
            <w:r w:rsidRPr="009E1AA7">
              <w:rPr>
                <w:rStyle w:val="Blue"/>
                <w:color w:val="auto"/>
                <w:sz w:val="18"/>
                <w:szCs w:val="18"/>
              </w:rPr>
              <w:t>rising main failure;</w:t>
            </w:r>
          </w:p>
          <w:p w14:paraId="7E38CD88" w14:textId="77777777" w:rsidR="00C54E19" w:rsidRPr="009E1AA7" w:rsidRDefault="00C54E19" w:rsidP="00855B6E">
            <w:pPr>
              <w:pStyle w:val="TableBulletL1"/>
              <w:rPr>
                <w:rStyle w:val="Blue"/>
                <w:color w:val="auto"/>
                <w:sz w:val="18"/>
                <w:szCs w:val="18"/>
              </w:rPr>
            </w:pPr>
            <w:r w:rsidRPr="009E1AA7">
              <w:rPr>
                <w:rStyle w:val="Blue"/>
                <w:color w:val="auto"/>
                <w:sz w:val="18"/>
                <w:szCs w:val="18"/>
              </w:rPr>
              <w:t>blockage of the downstream sewer.</w:t>
            </w:r>
          </w:p>
        </w:tc>
      </w:tr>
      <w:bookmarkEnd w:id="8"/>
    </w:tbl>
    <w:p w14:paraId="40F45142" w14:textId="77777777" w:rsidR="007A2000" w:rsidRDefault="007A2000" w:rsidP="007A2000">
      <w:pPr>
        <w:spacing w:line="240" w:lineRule="auto"/>
      </w:pPr>
    </w:p>
    <w:tbl>
      <w:tblPr>
        <w:tblStyle w:val="TableGrid"/>
        <w:tblW w:w="4714" w:type="pct"/>
        <w:tblInd w:w="562" w:type="dxa"/>
        <w:tblLayout w:type="fixed"/>
        <w:tblLook w:val="0020" w:firstRow="1" w:lastRow="0" w:firstColumn="0" w:lastColumn="0" w:noHBand="0" w:noVBand="0"/>
      </w:tblPr>
      <w:tblGrid>
        <w:gridCol w:w="1102"/>
        <w:gridCol w:w="4274"/>
        <w:gridCol w:w="1360"/>
        <w:gridCol w:w="1806"/>
      </w:tblGrid>
      <w:tr w:rsidR="007A2000" w:rsidRPr="00D71970" w14:paraId="720F5CF0"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2D4A01D" w14:textId="77777777" w:rsidR="007A2000" w:rsidRPr="00D71970" w:rsidRDefault="007A2000" w:rsidP="00855B6E">
            <w:pPr>
              <w:pStyle w:val="TableText"/>
              <w:rPr>
                <w:sz w:val="18"/>
                <w:szCs w:val="18"/>
              </w:rPr>
            </w:pPr>
            <w:bookmarkStart w:id="9" w:name="_Hlk20749018"/>
            <w:r w:rsidRPr="00D71970">
              <w:rPr>
                <w:sz w:val="18"/>
                <w:szCs w:val="18"/>
              </w:rPr>
              <w:t>Table S1.2 Operating techniques</w:t>
            </w:r>
          </w:p>
        </w:tc>
      </w:tr>
      <w:tr w:rsidR="007A2000" w:rsidRPr="00D71970" w14:paraId="76E8E1E3"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526D4C50" w14:textId="77777777" w:rsidR="007A2000" w:rsidRPr="006B3F41" w:rsidRDefault="007A2000" w:rsidP="00855B6E">
            <w:pPr>
              <w:pStyle w:val="TableText"/>
              <w:rPr>
                <w:rStyle w:val="Red"/>
                <w:color w:val="auto"/>
                <w:sz w:val="18"/>
                <w:szCs w:val="18"/>
              </w:rPr>
            </w:pPr>
            <w:r w:rsidRPr="006B3F41">
              <w:rPr>
                <w:rStyle w:val="Red"/>
                <w:color w:val="auto"/>
                <w:sz w:val="18"/>
                <w:szCs w:val="18"/>
              </w:rPr>
              <w:t>Activity reference</w:t>
            </w:r>
          </w:p>
        </w:tc>
        <w:tc>
          <w:tcPr>
            <w:tcW w:w="2502" w:type="pct"/>
          </w:tcPr>
          <w:p w14:paraId="46156CE8" w14:textId="77777777" w:rsidR="007A2000" w:rsidRPr="00D71970" w:rsidRDefault="007A2000" w:rsidP="00855B6E">
            <w:pPr>
              <w:pStyle w:val="TableText"/>
              <w:rPr>
                <w:sz w:val="18"/>
                <w:szCs w:val="18"/>
              </w:rPr>
            </w:pPr>
            <w:r w:rsidRPr="00D71970">
              <w:rPr>
                <w:sz w:val="18"/>
                <w:szCs w:val="18"/>
              </w:rPr>
              <w:t>Description of documentation</w:t>
            </w:r>
          </w:p>
        </w:tc>
        <w:tc>
          <w:tcPr>
            <w:tcW w:w="796" w:type="pct"/>
          </w:tcPr>
          <w:p w14:paraId="3EFFE3F0" w14:textId="77777777" w:rsidR="007A2000" w:rsidRPr="00D71970" w:rsidRDefault="007A2000" w:rsidP="00855B6E">
            <w:pPr>
              <w:pStyle w:val="TableText"/>
              <w:rPr>
                <w:sz w:val="18"/>
                <w:szCs w:val="18"/>
              </w:rPr>
            </w:pPr>
            <w:r w:rsidRPr="00D71970">
              <w:rPr>
                <w:sz w:val="18"/>
                <w:szCs w:val="18"/>
              </w:rPr>
              <w:t>Parts</w:t>
            </w:r>
          </w:p>
        </w:tc>
        <w:tc>
          <w:tcPr>
            <w:tcW w:w="1057" w:type="pct"/>
          </w:tcPr>
          <w:p w14:paraId="79D837FD" w14:textId="77777777" w:rsidR="007A2000" w:rsidRPr="00D71970" w:rsidRDefault="007A2000" w:rsidP="00855B6E">
            <w:pPr>
              <w:pStyle w:val="TableText"/>
              <w:rPr>
                <w:sz w:val="18"/>
                <w:szCs w:val="18"/>
              </w:rPr>
            </w:pPr>
            <w:r w:rsidRPr="00D71970">
              <w:rPr>
                <w:sz w:val="18"/>
                <w:szCs w:val="18"/>
              </w:rPr>
              <w:t>Date Received</w:t>
            </w:r>
          </w:p>
        </w:tc>
      </w:tr>
      <w:tr w:rsidR="007A2000" w:rsidRPr="006B3F41" w14:paraId="6C0E7013" w14:textId="77777777" w:rsidTr="00855B6E">
        <w:trPr>
          <w:cantSplit/>
        </w:trPr>
        <w:tc>
          <w:tcPr>
            <w:tcW w:w="645" w:type="pct"/>
          </w:tcPr>
          <w:p w14:paraId="5F2EC0C4" w14:textId="77777777" w:rsidR="007A2000" w:rsidRPr="006B3F41" w:rsidRDefault="007A2000" w:rsidP="00855B6E">
            <w:pPr>
              <w:pStyle w:val="TableText"/>
              <w:rPr>
                <w:rStyle w:val="Blue"/>
                <w:color w:val="auto"/>
                <w:sz w:val="18"/>
                <w:szCs w:val="18"/>
              </w:rPr>
            </w:pPr>
            <w:r>
              <w:rPr>
                <w:rStyle w:val="Blue"/>
                <w:color w:val="auto"/>
                <w:sz w:val="18"/>
                <w:szCs w:val="18"/>
              </w:rPr>
              <w:t>A2</w:t>
            </w:r>
          </w:p>
        </w:tc>
        <w:tc>
          <w:tcPr>
            <w:tcW w:w="2502" w:type="pct"/>
          </w:tcPr>
          <w:p w14:paraId="1FA6106C" w14:textId="77777777" w:rsidR="007A2000" w:rsidRPr="006B3F41" w:rsidRDefault="007A2000" w:rsidP="00855B6E">
            <w:pPr>
              <w:pStyle w:val="TableText"/>
              <w:rPr>
                <w:rStyle w:val="Blue"/>
                <w:color w:val="auto"/>
                <w:sz w:val="18"/>
                <w:szCs w:val="18"/>
              </w:rPr>
            </w:pPr>
            <w:r w:rsidRPr="006B3F41">
              <w:rPr>
                <w:rStyle w:val="Blue"/>
                <w:color w:val="auto"/>
                <w:sz w:val="18"/>
                <w:szCs w:val="18"/>
              </w:rPr>
              <w:t>Pumping station key protection measures</w:t>
            </w:r>
          </w:p>
        </w:tc>
        <w:tc>
          <w:tcPr>
            <w:tcW w:w="796" w:type="pct"/>
          </w:tcPr>
          <w:p w14:paraId="40D0C452" w14:textId="77777777" w:rsidR="007A2000" w:rsidRPr="00C57199" w:rsidRDefault="007A2000" w:rsidP="00855B6E">
            <w:pPr>
              <w:pStyle w:val="TableText"/>
              <w:rPr>
                <w:rStyle w:val="Blue"/>
                <w:color w:val="000000" w:themeColor="text1"/>
                <w:sz w:val="18"/>
                <w:szCs w:val="18"/>
              </w:rPr>
            </w:pPr>
            <w:r w:rsidRPr="00C57199">
              <w:rPr>
                <w:rStyle w:val="Blue"/>
                <w:color w:val="000000" w:themeColor="text1"/>
                <w:sz w:val="18"/>
                <w:szCs w:val="18"/>
              </w:rPr>
              <w:t>All</w:t>
            </w:r>
          </w:p>
        </w:tc>
        <w:tc>
          <w:tcPr>
            <w:tcW w:w="1057" w:type="pct"/>
          </w:tcPr>
          <w:p w14:paraId="24084366" w14:textId="6BCC6B8C" w:rsidR="007A2000" w:rsidRPr="00C57199" w:rsidRDefault="00C57199" w:rsidP="00855B6E">
            <w:pPr>
              <w:pStyle w:val="TableText"/>
              <w:rPr>
                <w:rStyle w:val="Blue"/>
                <w:color w:val="000000" w:themeColor="text1"/>
                <w:sz w:val="18"/>
                <w:szCs w:val="18"/>
              </w:rPr>
            </w:pPr>
            <w:r w:rsidRPr="00C57199">
              <w:rPr>
                <w:rStyle w:val="Blue"/>
                <w:color w:val="000000" w:themeColor="text1"/>
                <w:sz w:val="18"/>
                <w:szCs w:val="18"/>
              </w:rPr>
              <w:t>26/07/2024</w:t>
            </w:r>
          </w:p>
        </w:tc>
      </w:tr>
      <w:bookmarkEnd w:id="9"/>
    </w:tbl>
    <w:p w14:paraId="3603BE66" w14:textId="67263CB8"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F756D7">
      <w:pPr>
        <w:pStyle w:val="Heading1"/>
        <w:tabs>
          <w:tab w:val="left" w:pos="567"/>
        </w:tabs>
        <w:spacing w:after="280"/>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195"/>
        <w:gridCol w:w="1320"/>
        <w:gridCol w:w="1099"/>
        <w:gridCol w:w="1204"/>
        <w:gridCol w:w="911"/>
        <w:gridCol w:w="1623"/>
        <w:gridCol w:w="1201"/>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C57199" w:rsidRPr="004921D8" w14:paraId="74B37BB3" w14:textId="77777777" w:rsidTr="00AC315A">
        <w:trPr>
          <w:cnfStyle w:val="100000000000" w:firstRow="1" w:lastRow="0" w:firstColumn="0" w:lastColumn="0" w:oddVBand="0" w:evenVBand="0" w:oddHBand="0" w:evenHBand="0" w:firstRowFirstColumn="0" w:firstRowLastColumn="0" w:lastRowFirstColumn="0" w:lastRowLastColumn="0"/>
          <w:cantSplit/>
          <w:tblHeader/>
        </w:trPr>
        <w:tc>
          <w:tcPr>
            <w:tcW w:w="699"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772"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43"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704"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31"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949"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702"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570CB2" w:rsidRPr="004921D8" w14:paraId="5A396C67" w14:textId="77777777" w:rsidTr="00AC315A">
        <w:trPr>
          <w:cantSplit/>
        </w:trPr>
        <w:tc>
          <w:tcPr>
            <w:tcW w:w="699" w:type="pct"/>
            <w:vMerge w:val="restart"/>
          </w:tcPr>
          <w:p w14:paraId="447BB91F" w14:textId="0371A148" w:rsidR="00570CB2" w:rsidRPr="00166CA5" w:rsidRDefault="00570CB2" w:rsidP="00570CB2">
            <w:pPr>
              <w:pStyle w:val="TableText"/>
              <w:rPr>
                <w:rStyle w:val="Blue"/>
                <w:rFonts w:ascii="Arial" w:hAnsi="Arial"/>
                <w:color w:val="auto"/>
                <w:sz w:val="18"/>
                <w:szCs w:val="18"/>
              </w:rPr>
            </w:pPr>
            <w:r w:rsidRPr="00C57199">
              <w:rPr>
                <w:rStyle w:val="Blue"/>
                <w:color w:val="000000" w:themeColor="text1"/>
                <w:sz w:val="18"/>
                <w:szCs w:val="18"/>
              </w:rPr>
              <w:t>A1 Storm sewag</w:t>
            </w:r>
            <w:r w:rsidRPr="005F0190">
              <w:rPr>
                <w:rStyle w:val="Blue"/>
                <w:color w:val="auto"/>
                <w:sz w:val="18"/>
                <w:szCs w:val="18"/>
              </w:rPr>
              <w:t>e</w:t>
            </w:r>
            <w:r w:rsidRPr="00166CA5">
              <w:rPr>
                <w:rStyle w:val="Blue"/>
                <w:color w:val="auto"/>
                <w:sz w:val="18"/>
                <w:szCs w:val="18"/>
              </w:rPr>
              <w:t xml:space="preserve"> via </w:t>
            </w:r>
            <w:r w:rsidRPr="002E76F1">
              <w:rPr>
                <w:rStyle w:val="Blue"/>
                <w:color w:val="auto"/>
                <w:sz w:val="18"/>
                <w:szCs w:val="18"/>
              </w:rPr>
              <w:t>Storm Discharge Point</w:t>
            </w:r>
          </w:p>
          <w:p w14:paraId="7EB5C7D3" w14:textId="77777777" w:rsidR="00570CB2" w:rsidRPr="00166CA5" w:rsidRDefault="00570CB2" w:rsidP="00570CB2">
            <w:pPr>
              <w:pStyle w:val="TableText"/>
              <w:rPr>
                <w:rStyle w:val="Blue"/>
                <w:color w:val="auto"/>
                <w:sz w:val="18"/>
                <w:szCs w:val="18"/>
              </w:rPr>
            </w:pPr>
          </w:p>
          <w:p w14:paraId="249D806F" w14:textId="1EBFD434" w:rsidR="00570CB2" w:rsidRPr="00166CA5" w:rsidRDefault="00570CB2" w:rsidP="00570CB2">
            <w:pPr>
              <w:pStyle w:val="TableText"/>
              <w:rPr>
                <w:rStyle w:val="Blue"/>
                <w:rFonts w:ascii="Arial" w:hAnsi="Arial"/>
                <w:color w:val="auto"/>
                <w:sz w:val="18"/>
                <w:szCs w:val="18"/>
              </w:rPr>
            </w:pPr>
          </w:p>
        </w:tc>
        <w:tc>
          <w:tcPr>
            <w:tcW w:w="772" w:type="pct"/>
          </w:tcPr>
          <w:p w14:paraId="59134EB1" w14:textId="75FA37F1" w:rsidR="00570CB2" w:rsidRPr="00C57199" w:rsidRDefault="00570CB2" w:rsidP="00570CB2">
            <w:pPr>
              <w:pStyle w:val="TableText"/>
              <w:rPr>
                <w:rStyle w:val="Blue"/>
                <w:color w:val="000000" w:themeColor="text1"/>
                <w:sz w:val="18"/>
                <w:szCs w:val="18"/>
              </w:rPr>
            </w:pPr>
            <w:r w:rsidRPr="00580228">
              <w:rPr>
                <w:rFonts w:cs="Arial"/>
                <w:sz w:val="18"/>
                <w:szCs w:val="18"/>
              </w:rPr>
              <w:t xml:space="preserve">Block-counted spills </w:t>
            </w:r>
          </w:p>
        </w:tc>
        <w:tc>
          <w:tcPr>
            <w:tcW w:w="643" w:type="pct"/>
          </w:tcPr>
          <w:p w14:paraId="2AF56B3E" w14:textId="1B411F20" w:rsidR="00570CB2" w:rsidRPr="00C57199" w:rsidRDefault="00570CB2" w:rsidP="00570CB2">
            <w:pPr>
              <w:pStyle w:val="TableText"/>
              <w:rPr>
                <w:rStyle w:val="Blue"/>
                <w:color w:val="000000" w:themeColor="text1"/>
                <w:sz w:val="18"/>
                <w:szCs w:val="18"/>
              </w:rPr>
            </w:pPr>
            <w:r w:rsidRPr="00580228">
              <w:rPr>
                <w:rFonts w:cs="Arial"/>
                <w:sz w:val="18"/>
                <w:szCs w:val="18"/>
              </w:rPr>
              <w:t>N/A</w:t>
            </w:r>
          </w:p>
        </w:tc>
        <w:tc>
          <w:tcPr>
            <w:tcW w:w="704" w:type="pct"/>
          </w:tcPr>
          <w:p w14:paraId="48D8954E" w14:textId="2C53CACB" w:rsidR="00570CB2" w:rsidRPr="00C57199" w:rsidRDefault="00570CB2" w:rsidP="00570CB2">
            <w:pPr>
              <w:pStyle w:val="TableText"/>
              <w:rPr>
                <w:rStyle w:val="Blue"/>
                <w:color w:val="000000" w:themeColor="text1"/>
                <w:sz w:val="18"/>
                <w:szCs w:val="18"/>
              </w:rPr>
            </w:pPr>
            <w:r w:rsidRPr="00580228">
              <w:rPr>
                <w:rFonts w:cs="Arial"/>
                <w:sz w:val="18"/>
                <w:szCs w:val="18"/>
              </w:rPr>
              <w:t>1</w:t>
            </w:r>
            <w:r w:rsidRPr="00580228">
              <w:rPr>
                <w:rFonts w:cs="Arial"/>
                <w:sz w:val="18"/>
                <w:szCs w:val="18"/>
                <w:vertAlign w:val="superscript"/>
              </w:rPr>
              <w:t>st</w:t>
            </w:r>
            <w:r w:rsidRPr="00580228">
              <w:rPr>
                <w:rFonts w:cs="Arial"/>
                <w:sz w:val="18"/>
                <w:szCs w:val="18"/>
              </w:rPr>
              <w:t xml:space="preserve"> January to 31</w:t>
            </w:r>
            <w:r w:rsidRPr="00580228">
              <w:rPr>
                <w:rFonts w:cs="Arial"/>
                <w:sz w:val="18"/>
                <w:szCs w:val="18"/>
                <w:vertAlign w:val="superscript"/>
              </w:rPr>
              <w:t>st</w:t>
            </w:r>
            <w:r w:rsidRPr="00580228">
              <w:rPr>
                <w:rFonts w:cs="Arial"/>
                <w:sz w:val="18"/>
                <w:szCs w:val="18"/>
              </w:rPr>
              <w:t xml:space="preserve"> December inclusive </w:t>
            </w:r>
          </w:p>
        </w:tc>
        <w:tc>
          <w:tcPr>
            <w:tcW w:w="531" w:type="pct"/>
          </w:tcPr>
          <w:p w14:paraId="24391046" w14:textId="4533209B" w:rsidR="00570CB2" w:rsidRPr="00C57199" w:rsidRDefault="00570CB2" w:rsidP="00570CB2">
            <w:pPr>
              <w:pStyle w:val="TableText"/>
              <w:rPr>
                <w:rStyle w:val="Blue"/>
                <w:color w:val="000000" w:themeColor="text1"/>
                <w:sz w:val="18"/>
                <w:szCs w:val="18"/>
              </w:rPr>
            </w:pPr>
            <w:r>
              <w:rPr>
                <w:rFonts w:cs="Arial"/>
                <w:sz w:val="18"/>
                <w:szCs w:val="18"/>
              </w:rPr>
              <w:t>N/A</w:t>
            </w:r>
          </w:p>
        </w:tc>
        <w:tc>
          <w:tcPr>
            <w:tcW w:w="949" w:type="pct"/>
          </w:tcPr>
          <w:p w14:paraId="3C3202C7" w14:textId="44EFD2BA" w:rsidR="00570CB2" w:rsidRPr="00C57199" w:rsidRDefault="00570CB2" w:rsidP="00570CB2">
            <w:pPr>
              <w:pStyle w:val="TableText"/>
              <w:rPr>
                <w:rStyle w:val="Blue"/>
                <w:color w:val="000000" w:themeColor="text1"/>
                <w:sz w:val="18"/>
                <w:szCs w:val="18"/>
              </w:rPr>
            </w:pPr>
            <w:r>
              <w:rPr>
                <w:rStyle w:val="Blue"/>
                <w:color w:val="auto"/>
                <w:sz w:val="18"/>
                <w:szCs w:val="18"/>
              </w:rPr>
              <w:t>2</w:t>
            </w:r>
            <w:r w:rsidRPr="00580228">
              <w:rPr>
                <w:rStyle w:val="Blue"/>
                <w:color w:val="auto"/>
                <w:sz w:val="18"/>
                <w:szCs w:val="18"/>
              </w:rPr>
              <w:t xml:space="preserve"> minutes</w:t>
            </w:r>
          </w:p>
        </w:tc>
        <w:tc>
          <w:tcPr>
            <w:tcW w:w="702" w:type="pct"/>
          </w:tcPr>
          <w:p w14:paraId="05885534" w14:textId="3F741039" w:rsidR="00570CB2" w:rsidRPr="00C57199" w:rsidRDefault="00570CB2" w:rsidP="00570CB2">
            <w:pPr>
              <w:pStyle w:val="TableText"/>
              <w:rPr>
                <w:rStyle w:val="Blue"/>
                <w:color w:val="000000" w:themeColor="text1"/>
                <w:sz w:val="18"/>
                <w:szCs w:val="18"/>
              </w:rPr>
            </w:pPr>
            <w:r w:rsidRPr="00285CED">
              <w:rPr>
                <w:rFonts w:cs="Arial"/>
                <w:sz w:val="18"/>
                <w:szCs w:val="18"/>
              </w:rPr>
              <w:t>Condition 3.2.3 applies</w:t>
            </w:r>
          </w:p>
        </w:tc>
      </w:tr>
      <w:tr w:rsidR="00570CB2" w:rsidRPr="004921D8" w14:paraId="6473147C" w14:textId="77777777" w:rsidTr="00AC315A">
        <w:trPr>
          <w:cantSplit/>
        </w:trPr>
        <w:tc>
          <w:tcPr>
            <w:tcW w:w="699" w:type="pct"/>
            <w:vMerge/>
          </w:tcPr>
          <w:p w14:paraId="58C933EB" w14:textId="77777777" w:rsidR="00570CB2" w:rsidRPr="00166CA5" w:rsidRDefault="00570CB2" w:rsidP="00570CB2">
            <w:pPr>
              <w:pStyle w:val="TableText"/>
              <w:rPr>
                <w:rStyle w:val="Blue"/>
                <w:color w:val="auto"/>
                <w:sz w:val="18"/>
                <w:szCs w:val="18"/>
              </w:rPr>
            </w:pPr>
          </w:p>
        </w:tc>
        <w:tc>
          <w:tcPr>
            <w:tcW w:w="772" w:type="pct"/>
          </w:tcPr>
          <w:p w14:paraId="39D9979D" w14:textId="0FCF7A9F" w:rsidR="00570CB2" w:rsidRPr="00C57199" w:rsidRDefault="00570CB2" w:rsidP="00570CB2">
            <w:pPr>
              <w:pStyle w:val="TableText"/>
              <w:rPr>
                <w:rFonts w:ascii="Arial" w:hAnsi="Arial" w:cs="Arial"/>
                <w:color w:val="000000" w:themeColor="text1"/>
                <w:sz w:val="18"/>
                <w:szCs w:val="18"/>
              </w:rPr>
            </w:pPr>
            <w:r w:rsidRPr="00580228">
              <w:rPr>
                <w:rStyle w:val="Blue"/>
                <w:rFonts w:cs="Arial"/>
                <w:color w:val="auto"/>
                <w:sz w:val="18"/>
                <w:szCs w:val="18"/>
              </w:rPr>
              <w:t>Overflow operation monitoring yes/no or start and end times</w:t>
            </w:r>
          </w:p>
        </w:tc>
        <w:tc>
          <w:tcPr>
            <w:tcW w:w="643" w:type="pct"/>
          </w:tcPr>
          <w:p w14:paraId="6B9A2252" w14:textId="027A3286" w:rsidR="00570CB2" w:rsidRPr="00C57199" w:rsidRDefault="00570CB2" w:rsidP="00570CB2">
            <w:pPr>
              <w:pStyle w:val="TableText"/>
              <w:rPr>
                <w:rFonts w:ascii="Arial" w:hAnsi="Arial" w:cs="Arial"/>
                <w:color w:val="000000" w:themeColor="text1"/>
                <w:sz w:val="18"/>
                <w:szCs w:val="18"/>
              </w:rPr>
            </w:pPr>
            <w:r w:rsidRPr="00580228">
              <w:rPr>
                <w:rStyle w:val="Blue"/>
                <w:rFonts w:cs="Arial"/>
                <w:color w:val="auto"/>
                <w:sz w:val="18"/>
                <w:szCs w:val="18"/>
              </w:rPr>
              <w:t>N/A</w:t>
            </w:r>
          </w:p>
        </w:tc>
        <w:tc>
          <w:tcPr>
            <w:tcW w:w="704" w:type="pct"/>
          </w:tcPr>
          <w:p w14:paraId="13239E26" w14:textId="495607EA" w:rsidR="00570CB2" w:rsidRPr="00C57199" w:rsidRDefault="00570CB2" w:rsidP="00570CB2">
            <w:pPr>
              <w:pStyle w:val="TableText"/>
              <w:rPr>
                <w:rFonts w:ascii="Arial" w:hAnsi="Arial" w:cs="Arial"/>
                <w:color w:val="000000" w:themeColor="text1"/>
                <w:sz w:val="18"/>
                <w:szCs w:val="18"/>
              </w:rPr>
            </w:pPr>
            <w:r w:rsidRPr="00580228">
              <w:rPr>
                <w:rStyle w:val="Blue"/>
                <w:rFonts w:cs="Arial"/>
                <w:color w:val="auto"/>
                <w:sz w:val="18"/>
                <w:szCs w:val="18"/>
              </w:rPr>
              <w:t>N/A</w:t>
            </w:r>
          </w:p>
        </w:tc>
        <w:tc>
          <w:tcPr>
            <w:tcW w:w="531" w:type="pct"/>
          </w:tcPr>
          <w:p w14:paraId="5876E31B" w14:textId="68E2792F" w:rsidR="00570CB2" w:rsidRPr="00C57199" w:rsidRDefault="00570CB2" w:rsidP="00570CB2">
            <w:pPr>
              <w:pStyle w:val="TableText"/>
              <w:rPr>
                <w:rFonts w:ascii="Arial" w:hAnsi="Arial" w:cs="Arial"/>
                <w:color w:val="000000" w:themeColor="text1"/>
                <w:sz w:val="18"/>
                <w:szCs w:val="18"/>
              </w:rPr>
            </w:pPr>
            <w:r w:rsidRPr="00580228">
              <w:rPr>
                <w:rStyle w:val="Blue"/>
                <w:rFonts w:cs="Arial"/>
                <w:color w:val="auto"/>
                <w:sz w:val="18"/>
                <w:szCs w:val="18"/>
              </w:rPr>
              <w:t>N/A</w:t>
            </w:r>
          </w:p>
        </w:tc>
        <w:tc>
          <w:tcPr>
            <w:tcW w:w="949" w:type="pct"/>
          </w:tcPr>
          <w:p w14:paraId="63F371B3" w14:textId="3B9DFE34" w:rsidR="00570CB2" w:rsidRPr="00C57199" w:rsidRDefault="00570CB2" w:rsidP="00570CB2">
            <w:pPr>
              <w:pStyle w:val="TableText"/>
              <w:rPr>
                <w:rStyle w:val="Blue"/>
                <w:color w:val="000000" w:themeColor="text1"/>
                <w:sz w:val="18"/>
                <w:szCs w:val="18"/>
              </w:rPr>
            </w:pPr>
            <w:r w:rsidRPr="002516D5">
              <w:rPr>
                <w:rStyle w:val="Blue"/>
                <w:rFonts w:cs="Arial"/>
                <w:color w:val="auto"/>
                <w:sz w:val="18"/>
                <w:szCs w:val="18"/>
              </w:rPr>
              <w:t>2-minute where yes/no or whenever overflow operates where start and end times</w:t>
            </w:r>
          </w:p>
        </w:tc>
        <w:tc>
          <w:tcPr>
            <w:tcW w:w="702" w:type="pct"/>
          </w:tcPr>
          <w:p w14:paraId="0D5DD9A4" w14:textId="7693051D" w:rsidR="00570CB2" w:rsidRPr="00C57199" w:rsidRDefault="00570CB2" w:rsidP="00570CB2">
            <w:pPr>
              <w:pStyle w:val="TableText"/>
              <w:rPr>
                <w:rFonts w:ascii="Arial" w:hAnsi="Arial" w:cs="Arial"/>
                <w:color w:val="000000" w:themeColor="text1"/>
                <w:sz w:val="18"/>
                <w:szCs w:val="18"/>
              </w:rPr>
            </w:pPr>
            <w:r w:rsidRPr="00285CED">
              <w:rPr>
                <w:rFonts w:cs="Arial"/>
                <w:sz w:val="18"/>
                <w:szCs w:val="18"/>
              </w:rPr>
              <w:t>Condition 3.2.3 applies</w:t>
            </w:r>
          </w:p>
        </w:tc>
      </w:tr>
      <w:tr w:rsidR="00570CB2" w:rsidRPr="004921D8" w14:paraId="56D4BAD6" w14:textId="77777777" w:rsidTr="00AC315A">
        <w:trPr>
          <w:cantSplit/>
        </w:trPr>
        <w:tc>
          <w:tcPr>
            <w:tcW w:w="699" w:type="pct"/>
            <w:vMerge/>
          </w:tcPr>
          <w:p w14:paraId="3ADE0CF7" w14:textId="77777777" w:rsidR="00570CB2" w:rsidRPr="00166CA5" w:rsidRDefault="00570CB2" w:rsidP="00570CB2">
            <w:pPr>
              <w:pStyle w:val="TableText"/>
              <w:rPr>
                <w:rStyle w:val="Blue"/>
                <w:color w:val="auto"/>
                <w:sz w:val="18"/>
                <w:szCs w:val="18"/>
              </w:rPr>
            </w:pPr>
          </w:p>
        </w:tc>
        <w:tc>
          <w:tcPr>
            <w:tcW w:w="772" w:type="pct"/>
          </w:tcPr>
          <w:p w14:paraId="73A43EA9" w14:textId="600E0734" w:rsidR="00570CB2" w:rsidRPr="00C57199" w:rsidRDefault="00570CB2" w:rsidP="00570CB2">
            <w:pPr>
              <w:pStyle w:val="TableText"/>
              <w:rPr>
                <w:rFonts w:ascii="Arial" w:hAnsi="Arial" w:cs="Arial"/>
                <w:color w:val="000000" w:themeColor="text1"/>
                <w:sz w:val="18"/>
                <w:szCs w:val="18"/>
              </w:rPr>
            </w:pPr>
            <w:r w:rsidRPr="00580228">
              <w:rPr>
                <w:rStyle w:val="Blue"/>
                <w:rFonts w:cs="Arial"/>
                <w:color w:val="auto"/>
                <w:sz w:val="18"/>
                <w:szCs w:val="18"/>
              </w:rPr>
              <w:t>Overflow operation monitoring status (operational / not operational)</w:t>
            </w:r>
          </w:p>
        </w:tc>
        <w:tc>
          <w:tcPr>
            <w:tcW w:w="643" w:type="pct"/>
          </w:tcPr>
          <w:p w14:paraId="7F04DEEA" w14:textId="05CC60EC" w:rsidR="00570CB2" w:rsidRPr="00C57199" w:rsidRDefault="00570CB2" w:rsidP="00570CB2">
            <w:pPr>
              <w:pStyle w:val="TableText"/>
              <w:rPr>
                <w:rFonts w:ascii="Arial" w:hAnsi="Arial" w:cs="Arial"/>
                <w:color w:val="000000" w:themeColor="text1"/>
                <w:sz w:val="18"/>
                <w:szCs w:val="18"/>
              </w:rPr>
            </w:pPr>
            <w:r w:rsidRPr="00580228">
              <w:rPr>
                <w:rStyle w:val="Blue"/>
                <w:rFonts w:cs="Arial"/>
                <w:color w:val="auto"/>
                <w:sz w:val="18"/>
                <w:szCs w:val="18"/>
              </w:rPr>
              <w:t>N/A</w:t>
            </w:r>
          </w:p>
        </w:tc>
        <w:tc>
          <w:tcPr>
            <w:tcW w:w="704" w:type="pct"/>
          </w:tcPr>
          <w:p w14:paraId="78E8AB38" w14:textId="2C464EDD" w:rsidR="00570CB2" w:rsidRPr="00C57199" w:rsidRDefault="00570CB2" w:rsidP="00570CB2">
            <w:pPr>
              <w:pStyle w:val="TableText"/>
              <w:rPr>
                <w:rFonts w:ascii="Arial" w:hAnsi="Arial" w:cs="Arial"/>
                <w:color w:val="000000" w:themeColor="text1"/>
                <w:sz w:val="18"/>
                <w:szCs w:val="18"/>
              </w:rPr>
            </w:pPr>
            <w:r w:rsidRPr="00580228">
              <w:rPr>
                <w:rStyle w:val="Blue"/>
                <w:rFonts w:cs="Arial"/>
                <w:color w:val="auto"/>
                <w:sz w:val="18"/>
                <w:szCs w:val="18"/>
              </w:rPr>
              <w:t>N/A</w:t>
            </w:r>
          </w:p>
        </w:tc>
        <w:tc>
          <w:tcPr>
            <w:tcW w:w="531" w:type="pct"/>
          </w:tcPr>
          <w:p w14:paraId="10FD790F" w14:textId="26E89B22" w:rsidR="00570CB2" w:rsidRPr="00C57199" w:rsidRDefault="00570CB2" w:rsidP="00570CB2">
            <w:pPr>
              <w:pStyle w:val="TableText"/>
              <w:rPr>
                <w:rFonts w:ascii="Arial" w:hAnsi="Arial" w:cs="Arial"/>
                <w:color w:val="000000" w:themeColor="text1"/>
                <w:sz w:val="18"/>
                <w:szCs w:val="18"/>
              </w:rPr>
            </w:pPr>
            <w:r w:rsidRPr="00133298">
              <w:rPr>
                <w:rStyle w:val="Blue"/>
                <w:rFonts w:cs="Arial"/>
                <w:color w:val="auto"/>
                <w:sz w:val="18"/>
                <w:szCs w:val="18"/>
              </w:rPr>
              <w:t>N/A</w:t>
            </w:r>
          </w:p>
        </w:tc>
        <w:tc>
          <w:tcPr>
            <w:tcW w:w="949" w:type="pct"/>
          </w:tcPr>
          <w:p w14:paraId="6719F5B6" w14:textId="014343C7" w:rsidR="00570CB2" w:rsidRPr="00C57199" w:rsidRDefault="00570CB2" w:rsidP="00570CB2">
            <w:pPr>
              <w:pStyle w:val="TableText"/>
              <w:rPr>
                <w:rStyle w:val="Blue"/>
                <w:color w:val="000000" w:themeColor="text1"/>
                <w:sz w:val="18"/>
                <w:szCs w:val="18"/>
              </w:rPr>
            </w:pPr>
            <w:r w:rsidRPr="002D3620">
              <w:rPr>
                <w:rStyle w:val="Blue"/>
                <w:rFonts w:cs="Arial"/>
                <w:color w:val="auto"/>
                <w:sz w:val="18"/>
                <w:szCs w:val="18"/>
              </w:rPr>
              <w:t>2-minute or whenever operational status changes</w:t>
            </w:r>
          </w:p>
        </w:tc>
        <w:tc>
          <w:tcPr>
            <w:tcW w:w="702" w:type="pct"/>
          </w:tcPr>
          <w:p w14:paraId="69F428F9" w14:textId="6C174972" w:rsidR="00570CB2" w:rsidRPr="00C57199" w:rsidRDefault="00570CB2" w:rsidP="00570CB2">
            <w:pPr>
              <w:pStyle w:val="TableText"/>
              <w:rPr>
                <w:rFonts w:ascii="Arial" w:hAnsi="Arial" w:cs="Arial"/>
                <w:color w:val="000000" w:themeColor="text1"/>
                <w:sz w:val="18"/>
                <w:szCs w:val="18"/>
              </w:rPr>
            </w:pPr>
            <w:r w:rsidRPr="00285CED">
              <w:rPr>
                <w:rFonts w:cs="Arial"/>
                <w:sz w:val="18"/>
                <w:szCs w:val="18"/>
              </w:rPr>
              <w:t>Condition 3.2.3 applies</w:t>
            </w:r>
          </w:p>
        </w:tc>
      </w:tr>
      <w:tr w:rsidR="00C57199" w:rsidRPr="004921D8" w14:paraId="74953692" w14:textId="77777777" w:rsidTr="00AC315A">
        <w:trPr>
          <w:cantSplit/>
        </w:trPr>
        <w:tc>
          <w:tcPr>
            <w:tcW w:w="699" w:type="pct"/>
            <w:vMerge/>
          </w:tcPr>
          <w:p w14:paraId="240151BA" w14:textId="77777777" w:rsidR="002E76F1" w:rsidRPr="00166CA5" w:rsidRDefault="002E76F1" w:rsidP="002E76F1">
            <w:pPr>
              <w:pStyle w:val="TableText"/>
              <w:rPr>
                <w:rStyle w:val="Blue"/>
                <w:color w:val="auto"/>
                <w:sz w:val="18"/>
                <w:szCs w:val="18"/>
              </w:rPr>
            </w:pPr>
          </w:p>
        </w:tc>
        <w:tc>
          <w:tcPr>
            <w:tcW w:w="772" w:type="pct"/>
          </w:tcPr>
          <w:p w14:paraId="61A9067D" w14:textId="0EFDCFF6" w:rsidR="002E76F1" w:rsidRPr="00C57199" w:rsidRDefault="002E76F1" w:rsidP="002E76F1">
            <w:pPr>
              <w:pStyle w:val="TableText"/>
              <w:rPr>
                <w:rFonts w:ascii="Arial" w:hAnsi="Arial" w:cs="Arial"/>
                <w:color w:val="000000" w:themeColor="text1"/>
                <w:sz w:val="18"/>
                <w:szCs w:val="18"/>
              </w:rPr>
            </w:pPr>
            <w:r w:rsidRPr="00C57199">
              <w:rPr>
                <w:rStyle w:val="Blue"/>
                <w:rFonts w:cs="Arial"/>
                <w:color w:val="000000" w:themeColor="text1"/>
                <w:sz w:val="18"/>
                <w:szCs w:val="18"/>
              </w:rPr>
              <w:t xml:space="preserve">Flow passed forward </w:t>
            </w:r>
          </w:p>
        </w:tc>
        <w:tc>
          <w:tcPr>
            <w:tcW w:w="643" w:type="pct"/>
          </w:tcPr>
          <w:p w14:paraId="2C6AD2E9" w14:textId="45D4C530" w:rsidR="002E76F1" w:rsidRPr="00C57199" w:rsidRDefault="00C57199" w:rsidP="002E76F1">
            <w:pPr>
              <w:pStyle w:val="TableText"/>
              <w:rPr>
                <w:rFonts w:ascii="Arial" w:hAnsi="Arial" w:cs="Arial"/>
                <w:color w:val="000000" w:themeColor="text1"/>
                <w:sz w:val="18"/>
                <w:szCs w:val="18"/>
              </w:rPr>
            </w:pPr>
            <w:r w:rsidRPr="00C57199">
              <w:rPr>
                <w:rStyle w:val="Blue"/>
                <w:rFonts w:cs="Arial"/>
                <w:color w:val="000000" w:themeColor="text1"/>
                <w:sz w:val="18"/>
                <w:szCs w:val="18"/>
              </w:rPr>
              <w:t>19</w:t>
            </w:r>
            <w:r w:rsidR="002E76F1" w:rsidRPr="00C57199">
              <w:rPr>
                <w:rStyle w:val="Blue"/>
                <w:rFonts w:cs="Arial"/>
                <w:color w:val="000000" w:themeColor="text1"/>
                <w:sz w:val="18"/>
                <w:szCs w:val="18"/>
              </w:rPr>
              <w:t xml:space="preserve"> l/s</w:t>
            </w:r>
          </w:p>
        </w:tc>
        <w:tc>
          <w:tcPr>
            <w:tcW w:w="704" w:type="pct"/>
          </w:tcPr>
          <w:p w14:paraId="192A04E5" w14:textId="0A9E1083" w:rsidR="002E76F1" w:rsidRPr="00580228" w:rsidRDefault="009506A4" w:rsidP="002E76F1">
            <w:pPr>
              <w:pStyle w:val="TableText"/>
              <w:rPr>
                <w:rStyle w:val="Blue"/>
                <w:color w:val="auto"/>
              </w:rPr>
            </w:pPr>
            <w:r>
              <w:rPr>
                <w:rStyle w:val="Blue"/>
                <w:rFonts w:cs="Arial"/>
                <w:color w:val="auto"/>
                <w:sz w:val="18"/>
                <w:szCs w:val="18"/>
              </w:rPr>
              <w:t>2</w:t>
            </w:r>
            <w:r w:rsidR="002E76F1" w:rsidRPr="00580228">
              <w:rPr>
                <w:rStyle w:val="Blue"/>
                <w:rFonts w:cs="Arial"/>
                <w:color w:val="auto"/>
                <w:sz w:val="18"/>
                <w:szCs w:val="18"/>
              </w:rPr>
              <w:t>-minute</w:t>
            </w:r>
          </w:p>
        </w:tc>
        <w:tc>
          <w:tcPr>
            <w:tcW w:w="531" w:type="pct"/>
          </w:tcPr>
          <w:p w14:paraId="7C0A8D45" w14:textId="0500C83F" w:rsidR="002E76F1" w:rsidRPr="00580228" w:rsidRDefault="002E76F1" w:rsidP="002E76F1">
            <w:pPr>
              <w:pStyle w:val="TableText"/>
              <w:rPr>
                <w:rStyle w:val="Blue"/>
                <w:color w:val="auto"/>
              </w:rPr>
            </w:pPr>
            <w:r w:rsidRPr="00580228">
              <w:rPr>
                <w:rStyle w:val="Blue"/>
                <w:rFonts w:cs="Arial"/>
                <w:color w:val="auto"/>
                <w:sz w:val="18"/>
                <w:szCs w:val="18"/>
              </w:rPr>
              <w:t>N/A</w:t>
            </w:r>
          </w:p>
        </w:tc>
        <w:tc>
          <w:tcPr>
            <w:tcW w:w="949" w:type="pct"/>
          </w:tcPr>
          <w:p w14:paraId="3BDA863B" w14:textId="775DF345"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 xml:space="preserve">Continuous </w:t>
            </w:r>
            <w:r w:rsidR="009506A4">
              <w:rPr>
                <w:rStyle w:val="Blue"/>
                <w:rFonts w:cs="Arial"/>
                <w:color w:val="auto"/>
                <w:sz w:val="18"/>
                <w:szCs w:val="18"/>
              </w:rPr>
              <w:t>2</w:t>
            </w:r>
            <w:r w:rsidRPr="00580228">
              <w:rPr>
                <w:rStyle w:val="Blue"/>
                <w:rFonts w:cs="Arial"/>
                <w:color w:val="auto"/>
                <w:sz w:val="18"/>
                <w:szCs w:val="18"/>
              </w:rPr>
              <w:t xml:space="preserve">-minute instantaneous or averaged flow </w:t>
            </w:r>
          </w:p>
        </w:tc>
        <w:tc>
          <w:tcPr>
            <w:tcW w:w="702" w:type="pct"/>
          </w:tcPr>
          <w:p w14:paraId="758654A9" w14:textId="77777777"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Minimum</w:t>
            </w:r>
          </w:p>
          <w:p w14:paraId="495C4A25" w14:textId="6132ECF9" w:rsidR="002E76F1" w:rsidRPr="00580228" w:rsidRDefault="002E76F1" w:rsidP="002E76F1">
            <w:pPr>
              <w:pStyle w:val="TableText"/>
              <w:rPr>
                <w:rStyle w:val="Blue"/>
                <w:color w:val="auto"/>
              </w:rPr>
            </w:pPr>
            <w:r w:rsidRPr="00580228">
              <w:rPr>
                <w:rStyle w:val="Blue"/>
                <w:rFonts w:cs="Arial"/>
                <w:color w:val="auto"/>
                <w:sz w:val="18"/>
                <w:szCs w:val="18"/>
              </w:rPr>
              <w:t>Condition 3.1.</w:t>
            </w:r>
            <w:r w:rsidR="00691251" w:rsidRPr="00580228">
              <w:rPr>
                <w:rStyle w:val="Blue"/>
                <w:rFonts w:cs="Arial"/>
                <w:color w:val="auto"/>
                <w:sz w:val="18"/>
                <w:szCs w:val="18"/>
              </w:rPr>
              <w:t>2</w:t>
            </w:r>
            <w:r w:rsidRPr="00580228">
              <w:rPr>
                <w:rStyle w:val="Blue"/>
                <w:rFonts w:cs="Arial"/>
                <w:color w:val="auto"/>
                <w:sz w:val="18"/>
                <w:szCs w:val="18"/>
              </w:rPr>
              <w:t xml:space="preserve"> applies</w:t>
            </w:r>
          </w:p>
        </w:tc>
      </w:tr>
      <w:tr w:rsidR="00C57199" w:rsidRPr="004921D8" w14:paraId="6849C83B" w14:textId="77777777" w:rsidTr="00AC315A">
        <w:trPr>
          <w:cantSplit/>
        </w:trPr>
        <w:tc>
          <w:tcPr>
            <w:tcW w:w="699" w:type="pct"/>
          </w:tcPr>
          <w:p w14:paraId="312BBA66" w14:textId="248BB4A2" w:rsidR="006143A9" w:rsidRPr="00166CA5" w:rsidRDefault="006143A9" w:rsidP="006143A9">
            <w:pPr>
              <w:pStyle w:val="TableText"/>
              <w:rPr>
                <w:rStyle w:val="Blue"/>
                <w:color w:val="auto"/>
                <w:sz w:val="18"/>
                <w:szCs w:val="18"/>
              </w:rPr>
            </w:pPr>
            <w:r w:rsidRPr="0090009D">
              <w:br w:type="page"/>
            </w:r>
            <w:r w:rsidRPr="0090009D">
              <w:rPr>
                <w:sz w:val="18"/>
                <w:szCs w:val="18"/>
              </w:rPr>
              <w:t xml:space="preserve">A2 </w:t>
            </w:r>
            <w:r w:rsidRPr="0090009D">
              <w:rPr>
                <w:rStyle w:val="Blue"/>
                <w:color w:val="auto"/>
                <w:sz w:val="18"/>
                <w:szCs w:val="18"/>
              </w:rPr>
              <w:t xml:space="preserve">Sewage in </w:t>
            </w:r>
            <w:r w:rsidRPr="00C57199">
              <w:rPr>
                <w:rStyle w:val="Blue"/>
                <w:color w:val="000000" w:themeColor="text1"/>
                <w:sz w:val="18"/>
                <w:szCs w:val="18"/>
              </w:rPr>
              <w:t>an emergency via Emergency Discharge Point</w:t>
            </w:r>
          </w:p>
        </w:tc>
        <w:tc>
          <w:tcPr>
            <w:tcW w:w="772" w:type="pct"/>
          </w:tcPr>
          <w:p w14:paraId="759A9E90" w14:textId="1E9D6500" w:rsidR="006143A9" w:rsidRPr="00580228" w:rsidRDefault="006143A9" w:rsidP="006143A9">
            <w:pPr>
              <w:pStyle w:val="TableText"/>
              <w:rPr>
                <w:rStyle w:val="Blue"/>
                <w:rFonts w:cs="Arial"/>
                <w:color w:val="auto"/>
                <w:sz w:val="18"/>
                <w:szCs w:val="18"/>
              </w:rPr>
            </w:pPr>
            <w:r w:rsidRPr="0090009D">
              <w:rPr>
                <w:rStyle w:val="Blue"/>
                <w:color w:val="auto"/>
                <w:sz w:val="18"/>
                <w:szCs w:val="18"/>
              </w:rPr>
              <w:t>Discharge start and end times</w:t>
            </w:r>
          </w:p>
        </w:tc>
        <w:tc>
          <w:tcPr>
            <w:tcW w:w="643" w:type="pct"/>
          </w:tcPr>
          <w:p w14:paraId="173862AE" w14:textId="77777777" w:rsidR="006143A9" w:rsidRPr="0090009D" w:rsidRDefault="006143A9" w:rsidP="006143A9">
            <w:pPr>
              <w:pStyle w:val="TableText"/>
              <w:rPr>
                <w:rStyle w:val="Blue"/>
                <w:color w:val="auto"/>
                <w:sz w:val="18"/>
                <w:szCs w:val="18"/>
              </w:rPr>
            </w:pPr>
            <w:r w:rsidRPr="0090009D">
              <w:rPr>
                <w:rStyle w:val="Blue"/>
                <w:color w:val="auto"/>
                <w:sz w:val="18"/>
                <w:szCs w:val="18"/>
              </w:rPr>
              <w:t>N/A</w:t>
            </w:r>
          </w:p>
          <w:p w14:paraId="47C1ED67" w14:textId="77777777" w:rsidR="006143A9" w:rsidRPr="00580228" w:rsidRDefault="006143A9" w:rsidP="006143A9">
            <w:pPr>
              <w:pStyle w:val="TableText"/>
              <w:rPr>
                <w:rStyle w:val="Blue"/>
                <w:rFonts w:cs="Arial"/>
                <w:color w:val="auto"/>
                <w:sz w:val="18"/>
                <w:szCs w:val="18"/>
              </w:rPr>
            </w:pPr>
          </w:p>
        </w:tc>
        <w:tc>
          <w:tcPr>
            <w:tcW w:w="704" w:type="pct"/>
          </w:tcPr>
          <w:p w14:paraId="692E7118" w14:textId="77777777" w:rsidR="006143A9" w:rsidRPr="0090009D" w:rsidRDefault="006143A9" w:rsidP="006143A9">
            <w:pPr>
              <w:pStyle w:val="TableText"/>
              <w:rPr>
                <w:rStyle w:val="Blue"/>
                <w:color w:val="auto"/>
                <w:sz w:val="18"/>
                <w:szCs w:val="18"/>
              </w:rPr>
            </w:pPr>
            <w:r w:rsidRPr="0090009D">
              <w:rPr>
                <w:rStyle w:val="Blue"/>
                <w:color w:val="auto"/>
                <w:sz w:val="18"/>
                <w:szCs w:val="18"/>
              </w:rPr>
              <w:t>N/A</w:t>
            </w:r>
          </w:p>
          <w:p w14:paraId="75BD6241" w14:textId="77777777" w:rsidR="006143A9" w:rsidRPr="00580228" w:rsidRDefault="006143A9" w:rsidP="006143A9">
            <w:pPr>
              <w:pStyle w:val="TableText"/>
              <w:rPr>
                <w:rStyle w:val="Blue"/>
                <w:rFonts w:cs="Arial"/>
                <w:color w:val="auto"/>
                <w:sz w:val="18"/>
                <w:szCs w:val="18"/>
              </w:rPr>
            </w:pPr>
          </w:p>
        </w:tc>
        <w:tc>
          <w:tcPr>
            <w:tcW w:w="531" w:type="pct"/>
          </w:tcPr>
          <w:p w14:paraId="35B5954A" w14:textId="77777777" w:rsidR="006143A9" w:rsidRPr="0090009D" w:rsidRDefault="006143A9" w:rsidP="006143A9">
            <w:pPr>
              <w:pStyle w:val="TableText"/>
              <w:rPr>
                <w:rStyle w:val="Blue"/>
                <w:color w:val="auto"/>
                <w:sz w:val="18"/>
                <w:szCs w:val="18"/>
              </w:rPr>
            </w:pPr>
            <w:r w:rsidRPr="0090009D">
              <w:rPr>
                <w:rStyle w:val="Blue"/>
                <w:color w:val="auto"/>
                <w:sz w:val="18"/>
                <w:szCs w:val="18"/>
              </w:rPr>
              <w:t>N/A</w:t>
            </w:r>
          </w:p>
          <w:p w14:paraId="7D6F4FA5" w14:textId="77777777" w:rsidR="006143A9" w:rsidRPr="00580228" w:rsidRDefault="006143A9" w:rsidP="006143A9">
            <w:pPr>
              <w:pStyle w:val="TableText"/>
              <w:rPr>
                <w:rStyle w:val="Blue"/>
                <w:rFonts w:cs="Arial"/>
                <w:color w:val="auto"/>
                <w:sz w:val="18"/>
                <w:szCs w:val="18"/>
              </w:rPr>
            </w:pPr>
          </w:p>
        </w:tc>
        <w:tc>
          <w:tcPr>
            <w:tcW w:w="949" w:type="pct"/>
          </w:tcPr>
          <w:p w14:paraId="324F6CD8" w14:textId="122CFD1F" w:rsidR="006143A9" w:rsidRPr="002D3620" w:rsidRDefault="006143A9" w:rsidP="006143A9">
            <w:pPr>
              <w:pStyle w:val="TableText"/>
              <w:rPr>
                <w:rStyle w:val="Blue"/>
                <w:rFonts w:cs="Arial"/>
                <w:color w:val="auto"/>
                <w:sz w:val="18"/>
                <w:szCs w:val="18"/>
              </w:rPr>
            </w:pPr>
            <w:r w:rsidRPr="0090009D">
              <w:rPr>
                <w:rStyle w:val="Blue"/>
                <w:color w:val="auto"/>
                <w:sz w:val="18"/>
                <w:szCs w:val="18"/>
              </w:rPr>
              <w:t>Whenever a discharge occurs</w:t>
            </w:r>
          </w:p>
        </w:tc>
        <w:tc>
          <w:tcPr>
            <w:tcW w:w="702" w:type="pct"/>
          </w:tcPr>
          <w:p w14:paraId="62F73B71" w14:textId="77777777" w:rsidR="006143A9" w:rsidRPr="0090009D" w:rsidRDefault="006143A9" w:rsidP="006143A9">
            <w:pPr>
              <w:pStyle w:val="TableText"/>
              <w:rPr>
                <w:rStyle w:val="Blue"/>
                <w:color w:val="auto"/>
                <w:sz w:val="18"/>
                <w:szCs w:val="18"/>
              </w:rPr>
            </w:pPr>
            <w:r w:rsidRPr="0090009D">
              <w:rPr>
                <w:rStyle w:val="Blue"/>
                <w:color w:val="auto"/>
                <w:sz w:val="18"/>
                <w:szCs w:val="18"/>
              </w:rPr>
              <w:t>N/A</w:t>
            </w:r>
          </w:p>
          <w:p w14:paraId="2C0F76B5" w14:textId="77777777" w:rsidR="006143A9" w:rsidRPr="00580228" w:rsidRDefault="006143A9" w:rsidP="006143A9">
            <w:pPr>
              <w:pStyle w:val="TableText"/>
              <w:rPr>
                <w:rStyle w:val="Blue"/>
                <w:rFonts w:cs="Arial"/>
                <w:color w:val="auto"/>
                <w:sz w:val="18"/>
                <w:szCs w:val="18"/>
              </w:rPr>
            </w:pP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757"/>
        <w:gridCol w:w="2576"/>
        <w:gridCol w:w="2301"/>
        <w:gridCol w:w="1919"/>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C57199">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506"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45"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122"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C57199" w:rsidRPr="004921D8" w14:paraId="6CCCF404" w14:textId="77777777" w:rsidTr="00C57199">
        <w:trPr>
          <w:cantSplit/>
        </w:trPr>
        <w:tc>
          <w:tcPr>
            <w:tcW w:w="1027" w:type="pct"/>
          </w:tcPr>
          <w:p w14:paraId="23BFDBC7" w14:textId="2E76BCD5" w:rsidR="00C57199" w:rsidRPr="00166CA5" w:rsidRDefault="00C57199" w:rsidP="00FC393E">
            <w:pPr>
              <w:pStyle w:val="TableText"/>
              <w:rPr>
                <w:rStyle w:val="Blue"/>
                <w:color w:val="auto"/>
                <w:sz w:val="18"/>
                <w:szCs w:val="18"/>
              </w:rPr>
            </w:pPr>
            <w:r>
              <w:rPr>
                <w:rStyle w:val="Blue"/>
                <w:color w:val="auto"/>
                <w:sz w:val="18"/>
                <w:szCs w:val="18"/>
              </w:rPr>
              <w:t>A1 S</w:t>
            </w:r>
            <w:r w:rsidRPr="002C5C9D">
              <w:rPr>
                <w:rStyle w:val="Blue"/>
                <w:color w:val="auto"/>
                <w:sz w:val="18"/>
                <w:szCs w:val="18"/>
              </w:rPr>
              <w:t>torm sewage</w:t>
            </w:r>
          </w:p>
        </w:tc>
        <w:tc>
          <w:tcPr>
            <w:tcW w:w="1506" w:type="pct"/>
          </w:tcPr>
          <w:p w14:paraId="125F29AD" w14:textId="5A235E1B" w:rsidR="00C57199" w:rsidRPr="00C57199" w:rsidRDefault="00C57199" w:rsidP="00FC393E">
            <w:pPr>
              <w:pStyle w:val="TableText"/>
              <w:rPr>
                <w:rStyle w:val="Blue"/>
                <w:rFonts w:ascii="Arial" w:hAnsi="Arial"/>
                <w:color w:val="000000" w:themeColor="text1"/>
                <w:sz w:val="18"/>
                <w:szCs w:val="18"/>
              </w:rPr>
            </w:pPr>
            <w:r w:rsidRPr="00C57199">
              <w:rPr>
                <w:rStyle w:val="Blue"/>
                <w:color w:val="000000" w:themeColor="text1"/>
                <w:sz w:val="18"/>
                <w:szCs w:val="18"/>
              </w:rPr>
              <w:t>Storm Discharge Point</w:t>
            </w:r>
          </w:p>
        </w:tc>
        <w:tc>
          <w:tcPr>
            <w:tcW w:w="1345" w:type="pct"/>
          </w:tcPr>
          <w:p w14:paraId="67CE9727" w14:textId="072A7BC1" w:rsidR="00C57199" w:rsidRPr="00C57199" w:rsidRDefault="00C57199" w:rsidP="00FC393E">
            <w:pPr>
              <w:pStyle w:val="TableText"/>
              <w:rPr>
                <w:rStyle w:val="Blue"/>
                <w:color w:val="000000" w:themeColor="text1"/>
                <w:sz w:val="18"/>
                <w:szCs w:val="18"/>
              </w:rPr>
            </w:pPr>
            <w:r w:rsidRPr="00C57199">
              <w:rPr>
                <w:rStyle w:val="Blue"/>
                <w:color w:val="000000" w:themeColor="text1"/>
                <w:sz w:val="18"/>
                <w:szCs w:val="18"/>
              </w:rPr>
              <w:t>SM 80554 24286</w:t>
            </w:r>
          </w:p>
        </w:tc>
        <w:tc>
          <w:tcPr>
            <w:tcW w:w="1122" w:type="pct"/>
            <w:vMerge w:val="restart"/>
          </w:tcPr>
          <w:p w14:paraId="7B89B40B" w14:textId="1594420F" w:rsidR="00C57199" w:rsidRPr="00C57199" w:rsidRDefault="00C57199" w:rsidP="00FC393E">
            <w:pPr>
              <w:pStyle w:val="TableText"/>
              <w:rPr>
                <w:rStyle w:val="Blue"/>
                <w:color w:val="000000" w:themeColor="text1"/>
                <w:sz w:val="18"/>
                <w:szCs w:val="18"/>
              </w:rPr>
            </w:pPr>
            <w:r w:rsidRPr="00C57199">
              <w:rPr>
                <w:rStyle w:val="Blue"/>
                <w:color w:val="000000" w:themeColor="text1"/>
                <w:sz w:val="18"/>
                <w:szCs w:val="18"/>
              </w:rPr>
              <w:t>Tidal River Solva</w:t>
            </w:r>
          </w:p>
        </w:tc>
      </w:tr>
      <w:tr w:rsidR="00C57199" w:rsidRPr="004921D8" w14:paraId="754FCFB7" w14:textId="77777777" w:rsidTr="00C57199">
        <w:trPr>
          <w:cantSplit/>
        </w:trPr>
        <w:tc>
          <w:tcPr>
            <w:tcW w:w="1027" w:type="pct"/>
          </w:tcPr>
          <w:p w14:paraId="7D4E673F" w14:textId="2ACF5753" w:rsidR="00C57199" w:rsidRPr="002C5C9D" w:rsidRDefault="00C57199" w:rsidP="006F7E0E">
            <w:pPr>
              <w:pStyle w:val="TableText"/>
              <w:rPr>
                <w:rStyle w:val="Blue"/>
                <w:color w:val="auto"/>
                <w:sz w:val="18"/>
                <w:szCs w:val="18"/>
              </w:rPr>
            </w:pPr>
            <w:r w:rsidRPr="00CB54FF">
              <w:rPr>
                <w:rStyle w:val="Blue"/>
                <w:color w:val="auto"/>
                <w:sz w:val="18"/>
                <w:szCs w:val="18"/>
              </w:rPr>
              <w:t>A2 Sewage in an emergency</w:t>
            </w:r>
          </w:p>
        </w:tc>
        <w:tc>
          <w:tcPr>
            <w:tcW w:w="1506" w:type="pct"/>
          </w:tcPr>
          <w:p w14:paraId="43DBC8D5" w14:textId="6F55CFC9" w:rsidR="00C57199" w:rsidRPr="00C57199" w:rsidRDefault="00C57199" w:rsidP="006F7E0E">
            <w:pPr>
              <w:pStyle w:val="TableText"/>
              <w:rPr>
                <w:rStyle w:val="Blue"/>
                <w:color w:val="000000" w:themeColor="text1"/>
                <w:sz w:val="18"/>
                <w:szCs w:val="18"/>
              </w:rPr>
            </w:pPr>
            <w:r w:rsidRPr="00C57199">
              <w:rPr>
                <w:rStyle w:val="Blue"/>
                <w:color w:val="000000" w:themeColor="text1"/>
                <w:sz w:val="18"/>
                <w:szCs w:val="18"/>
              </w:rPr>
              <w:t>Emergency Discharge Point</w:t>
            </w:r>
          </w:p>
        </w:tc>
        <w:tc>
          <w:tcPr>
            <w:tcW w:w="1345" w:type="pct"/>
          </w:tcPr>
          <w:p w14:paraId="61B4716A" w14:textId="4DE0AE83" w:rsidR="00C57199" w:rsidRPr="00C57199" w:rsidRDefault="00C57199" w:rsidP="006F7E0E">
            <w:pPr>
              <w:pStyle w:val="TableText"/>
              <w:rPr>
                <w:rStyle w:val="Blue"/>
                <w:color w:val="000000" w:themeColor="text1"/>
                <w:sz w:val="18"/>
                <w:szCs w:val="18"/>
              </w:rPr>
            </w:pPr>
            <w:r w:rsidRPr="00C57199">
              <w:rPr>
                <w:rStyle w:val="Blue"/>
                <w:color w:val="000000" w:themeColor="text1"/>
                <w:sz w:val="18"/>
                <w:szCs w:val="18"/>
              </w:rPr>
              <w:t>SM 80554 24286</w:t>
            </w:r>
          </w:p>
        </w:tc>
        <w:tc>
          <w:tcPr>
            <w:tcW w:w="1122" w:type="pct"/>
            <w:vMerge/>
          </w:tcPr>
          <w:p w14:paraId="626FC7C6" w14:textId="2772449B" w:rsidR="00C57199" w:rsidRDefault="00C57199" w:rsidP="006F7E0E">
            <w:pPr>
              <w:pStyle w:val="TableText"/>
              <w:rPr>
                <w:rStyle w:val="Blue"/>
                <w:color w:val="FF0000"/>
                <w:sz w:val="18"/>
                <w:szCs w:val="18"/>
              </w:rPr>
            </w:pPr>
          </w:p>
        </w:tc>
      </w:tr>
    </w:tbl>
    <w:p w14:paraId="0DBA3E8F" w14:textId="77777777" w:rsidR="00D944CB" w:rsidRDefault="00D944CB" w:rsidP="00926B5E">
      <w:pPr>
        <w:rPr>
          <w:sz w:val="18"/>
          <w:szCs w:val="18"/>
        </w:rPr>
      </w:pPr>
    </w:p>
    <w:tbl>
      <w:tblPr>
        <w:tblStyle w:val="TableGrid"/>
        <w:tblW w:w="8533" w:type="dxa"/>
        <w:tblInd w:w="562" w:type="dxa"/>
        <w:tblLayout w:type="fixed"/>
        <w:tblLook w:val="0020" w:firstRow="1" w:lastRow="0" w:firstColumn="0" w:lastColumn="0" w:noHBand="0" w:noVBand="0"/>
      </w:tblPr>
      <w:tblGrid>
        <w:gridCol w:w="1833"/>
        <w:gridCol w:w="1800"/>
        <w:gridCol w:w="1200"/>
        <w:gridCol w:w="1900"/>
        <w:gridCol w:w="1800"/>
      </w:tblGrid>
      <w:tr w:rsidR="00D944CB" w:rsidRPr="004921D8" w14:paraId="103BD458" w14:textId="77777777" w:rsidTr="00C57199">
        <w:trPr>
          <w:cnfStyle w:val="100000000000" w:firstRow="1" w:lastRow="0" w:firstColumn="0" w:lastColumn="0" w:oddVBand="0" w:evenVBand="0" w:oddHBand="0" w:evenHBand="0" w:firstRowFirstColumn="0" w:firstRowLastColumn="0" w:lastRowFirstColumn="0" w:lastRowLastColumn="0"/>
          <w:tblHeader/>
        </w:trPr>
        <w:tc>
          <w:tcPr>
            <w:tcW w:w="8533" w:type="dxa"/>
            <w:gridSpan w:val="5"/>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C57199" w:rsidRPr="004921D8" w14:paraId="7A87BD50" w14:textId="77777777" w:rsidTr="00032F62">
        <w:trPr>
          <w:cnfStyle w:val="100000000000" w:firstRow="1" w:lastRow="0" w:firstColumn="0" w:lastColumn="0" w:oddVBand="0" w:evenVBand="0" w:oddHBand="0" w:evenHBand="0" w:firstRowFirstColumn="0" w:firstRowLastColumn="0" w:lastRowFirstColumn="0" w:lastRowLastColumn="0"/>
          <w:tblHeader/>
        </w:trPr>
        <w:tc>
          <w:tcPr>
            <w:tcW w:w="1833" w:type="dxa"/>
          </w:tcPr>
          <w:p w14:paraId="624DDC34" w14:textId="6D50A673" w:rsidR="00C57199" w:rsidRPr="00166CA5" w:rsidRDefault="00C57199" w:rsidP="00D7792E">
            <w:pPr>
              <w:pStyle w:val="TableText"/>
              <w:rPr>
                <w:sz w:val="18"/>
                <w:szCs w:val="18"/>
              </w:rPr>
            </w:pPr>
            <w:r w:rsidRPr="00166CA5">
              <w:rPr>
                <w:sz w:val="18"/>
                <w:szCs w:val="18"/>
              </w:rPr>
              <w:t xml:space="preserve">Effluent and discharge point </w:t>
            </w:r>
          </w:p>
        </w:tc>
        <w:tc>
          <w:tcPr>
            <w:tcW w:w="1800" w:type="dxa"/>
          </w:tcPr>
          <w:p w14:paraId="6005A57C" w14:textId="77777777" w:rsidR="00C57199" w:rsidRPr="00166CA5" w:rsidRDefault="00C57199" w:rsidP="000A07C9">
            <w:pPr>
              <w:pStyle w:val="TableText"/>
              <w:rPr>
                <w:sz w:val="18"/>
                <w:szCs w:val="18"/>
              </w:rPr>
            </w:pPr>
            <w:r w:rsidRPr="00166CA5">
              <w:rPr>
                <w:sz w:val="18"/>
                <w:szCs w:val="18"/>
              </w:rPr>
              <w:t>Description of discharge</w:t>
            </w:r>
          </w:p>
        </w:tc>
        <w:tc>
          <w:tcPr>
            <w:tcW w:w="1200" w:type="dxa"/>
          </w:tcPr>
          <w:p w14:paraId="53AA63C8" w14:textId="77777777" w:rsidR="00C57199" w:rsidRPr="00C57199" w:rsidRDefault="00C57199" w:rsidP="000A07C9">
            <w:pPr>
              <w:pStyle w:val="TableText"/>
              <w:rPr>
                <w:color w:val="000000" w:themeColor="text1"/>
                <w:sz w:val="18"/>
                <w:szCs w:val="18"/>
              </w:rPr>
            </w:pPr>
            <w:r w:rsidRPr="00C57199">
              <w:rPr>
                <w:color w:val="000000" w:themeColor="text1"/>
                <w:sz w:val="18"/>
                <w:szCs w:val="18"/>
              </w:rPr>
              <w:t>Overflow setting l/s</w:t>
            </w:r>
          </w:p>
        </w:tc>
        <w:tc>
          <w:tcPr>
            <w:tcW w:w="1900" w:type="dxa"/>
          </w:tcPr>
          <w:p w14:paraId="4AC2D269" w14:textId="77777777" w:rsidR="00C57199" w:rsidRPr="00C57199" w:rsidRDefault="00C57199" w:rsidP="00E75B27">
            <w:pPr>
              <w:pStyle w:val="TableText"/>
              <w:rPr>
                <w:rStyle w:val="Red"/>
                <w:color w:val="000000" w:themeColor="text1"/>
                <w:sz w:val="18"/>
                <w:szCs w:val="18"/>
              </w:rPr>
            </w:pPr>
            <w:r w:rsidRPr="00C57199">
              <w:rPr>
                <w:rStyle w:val="Red"/>
                <w:color w:val="000000" w:themeColor="text1"/>
                <w:sz w:val="18"/>
                <w:szCs w:val="18"/>
              </w:rPr>
              <w:t>Maximum size of solid matter</w:t>
            </w:r>
          </w:p>
        </w:tc>
        <w:tc>
          <w:tcPr>
            <w:tcW w:w="1800" w:type="dxa"/>
          </w:tcPr>
          <w:p w14:paraId="7491055D" w14:textId="0649E0C7" w:rsidR="00C57199" w:rsidRPr="00C57199" w:rsidRDefault="00C57199" w:rsidP="00CA09E2">
            <w:pPr>
              <w:pStyle w:val="TableText"/>
              <w:rPr>
                <w:rFonts w:ascii="Arial" w:hAnsi="Arial"/>
                <w:color w:val="000000" w:themeColor="text1"/>
                <w:sz w:val="18"/>
                <w:szCs w:val="18"/>
              </w:rPr>
            </w:pPr>
            <w:r w:rsidRPr="00C57199">
              <w:rPr>
                <w:rStyle w:val="Red"/>
                <w:color w:val="000000" w:themeColor="text1"/>
                <w:sz w:val="18"/>
                <w:szCs w:val="18"/>
              </w:rPr>
              <w:t>Screen aperture size</w:t>
            </w:r>
          </w:p>
        </w:tc>
      </w:tr>
      <w:tr w:rsidR="00C57199" w:rsidRPr="004921D8" w14:paraId="0BE42DF4" w14:textId="77777777" w:rsidTr="00032F62">
        <w:tc>
          <w:tcPr>
            <w:tcW w:w="1833" w:type="dxa"/>
          </w:tcPr>
          <w:p w14:paraId="4476A212" w14:textId="451E93F1" w:rsidR="00C57199" w:rsidRPr="002C5C9D" w:rsidRDefault="00C57199"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2C5C9D">
              <w:rPr>
                <w:rStyle w:val="Blue"/>
                <w:rFonts w:cstheme="minorHAnsi"/>
                <w:color w:val="auto"/>
                <w:sz w:val="18"/>
                <w:szCs w:val="18"/>
              </w:rPr>
              <w:t>Storm sewage via Storm Discharge Point</w:t>
            </w:r>
          </w:p>
        </w:tc>
        <w:tc>
          <w:tcPr>
            <w:tcW w:w="1800" w:type="dxa"/>
          </w:tcPr>
          <w:p w14:paraId="163457B2" w14:textId="6E9203EB" w:rsidR="00C57199" w:rsidRPr="002C5C9D" w:rsidRDefault="00C57199" w:rsidP="000A07C9">
            <w:pPr>
              <w:pStyle w:val="TableText"/>
              <w:rPr>
                <w:rStyle w:val="Blue"/>
                <w:rFonts w:cstheme="minorHAnsi"/>
                <w:color w:val="auto"/>
                <w:sz w:val="18"/>
                <w:szCs w:val="18"/>
              </w:rPr>
            </w:pPr>
            <w:r w:rsidRPr="002C5C9D">
              <w:rPr>
                <w:rStyle w:val="Blue"/>
                <w:rFonts w:cstheme="minorHAnsi"/>
                <w:color w:val="auto"/>
                <w:sz w:val="18"/>
                <w:szCs w:val="18"/>
              </w:rPr>
              <w:t>Storm sewage</w:t>
            </w:r>
          </w:p>
        </w:tc>
        <w:tc>
          <w:tcPr>
            <w:tcW w:w="1200" w:type="dxa"/>
          </w:tcPr>
          <w:p w14:paraId="4E047977" w14:textId="2B5EE2D7" w:rsidR="00C57199" w:rsidRPr="00C57199" w:rsidRDefault="00C57199" w:rsidP="00CA09E2">
            <w:pPr>
              <w:pStyle w:val="TableText"/>
              <w:rPr>
                <w:rStyle w:val="Blue"/>
                <w:rFonts w:cstheme="minorHAnsi"/>
                <w:color w:val="000000" w:themeColor="text1"/>
                <w:sz w:val="18"/>
                <w:szCs w:val="18"/>
              </w:rPr>
            </w:pPr>
            <w:r w:rsidRPr="00C57199">
              <w:rPr>
                <w:rStyle w:val="Blue"/>
                <w:rFonts w:cstheme="minorHAnsi"/>
                <w:color w:val="000000" w:themeColor="text1"/>
                <w:sz w:val="18"/>
                <w:szCs w:val="18"/>
              </w:rPr>
              <w:t>19</w:t>
            </w:r>
          </w:p>
        </w:tc>
        <w:tc>
          <w:tcPr>
            <w:tcW w:w="1900" w:type="dxa"/>
          </w:tcPr>
          <w:p w14:paraId="2DEE09A6" w14:textId="301B426A" w:rsidR="00C57199" w:rsidRPr="00C57199" w:rsidRDefault="00C57199" w:rsidP="00C57199">
            <w:pPr>
              <w:pStyle w:val="TableText"/>
              <w:rPr>
                <w:rStyle w:val="Pink"/>
                <w:rFonts w:cstheme="minorHAnsi"/>
                <w:color w:val="000000" w:themeColor="text1"/>
                <w:sz w:val="18"/>
                <w:szCs w:val="18"/>
              </w:rPr>
            </w:pPr>
            <w:r w:rsidRPr="00C57199">
              <w:rPr>
                <w:rStyle w:val="Blue"/>
                <w:color w:val="000000" w:themeColor="text1"/>
                <w:sz w:val="18"/>
                <w:szCs w:val="18"/>
              </w:rPr>
              <w:t>No greater than 10 mm in more than 2 dimensions</w:t>
            </w:r>
          </w:p>
        </w:tc>
        <w:tc>
          <w:tcPr>
            <w:tcW w:w="1800" w:type="dxa"/>
          </w:tcPr>
          <w:p w14:paraId="58714155" w14:textId="72744A13" w:rsidR="00C57199" w:rsidRPr="00C57199" w:rsidRDefault="00C57199" w:rsidP="00363BEE">
            <w:pPr>
              <w:pStyle w:val="TableText"/>
              <w:rPr>
                <w:rStyle w:val="Blue"/>
                <w:rFonts w:cstheme="minorHAnsi"/>
                <w:color w:val="000000" w:themeColor="text1"/>
                <w:sz w:val="18"/>
                <w:szCs w:val="18"/>
                <w:highlight w:val="magenta"/>
              </w:rPr>
            </w:pPr>
            <w:r w:rsidRPr="00C57199">
              <w:rPr>
                <w:rStyle w:val="Blue"/>
                <w:color w:val="000000" w:themeColor="text1"/>
                <w:sz w:val="18"/>
                <w:szCs w:val="18"/>
              </w:rPr>
              <w:t>10 mm</w:t>
            </w:r>
          </w:p>
        </w:tc>
      </w:tr>
    </w:tbl>
    <w:p w14:paraId="6F4ACB40" w14:textId="77777777" w:rsidR="00032F62" w:rsidRDefault="00032F62">
      <w:pPr>
        <w:spacing w:before="0" w:after="0" w:line="240" w:lineRule="auto"/>
        <w:rPr>
          <w:rStyle w:val="Pink"/>
          <w:sz w:val="18"/>
          <w:szCs w:val="18"/>
        </w:rPr>
      </w:pPr>
      <w:r>
        <w:rPr>
          <w:rStyle w:val="Pink"/>
          <w:sz w:val="18"/>
          <w:szCs w:val="18"/>
        </w:rPr>
        <w:br w:type="page"/>
      </w:r>
    </w:p>
    <w:tbl>
      <w:tblPr>
        <w:tblStyle w:val="TableGrid"/>
        <w:tblW w:w="4720" w:type="pct"/>
        <w:tblInd w:w="562" w:type="dxa"/>
        <w:tblLayout w:type="fixed"/>
        <w:tblLook w:val="01A0" w:firstRow="1" w:lastRow="0" w:firstColumn="1" w:lastColumn="1" w:noHBand="0" w:noVBand="0"/>
      </w:tblPr>
      <w:tblGrid>
        <w:gridCol w:w="1634"/>
        <w:gridCol w:w="2302"/>
        <w:gridCol w:w="1877"/>
        <w:gridCol w:w="2740"/>
      </w:tblGrid>
      <w:tr w:rsidR="00926B5E" w:rsidRPr="004921D8" w14:paraId="0DE8D68E" w14:textId="77777777" w:rsidTr="001767C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lastRenderedPageBreak/>
              <w:t>Table S3.</w:t>
            </w:r>
            <w:r w:rsidR="00D944CB" w:rsidRPr="004921D8">
              <w:rPr>
                <w:sz w:val="18"/>
                <w:szCs w:val="18"/>
              </w:rPr>
              <w:t>4</w:t>
            </w:r>
            <w:r w:rsidRPr="004921D8">
              <w:rPr>
                <w:sz w:val="18"/>
                <w:szCs w:val="18"/>
              </w:rPr>
              <w:t xml:space="preserve"> Monitoring points</w:t>
            </w:r>
          </w:p>
        </w:tc>
      </w:tr>
      <w:tr w:rsidR="00C96847" w:rsidRPr="004921D8" w14:paraId="4D282393" w14:textId="77777777" w:rsidTr="00D46B8B">
        <w:trPr>
          <w:cnfStyle w:val="100000000000" w:firstRow="1" w:lastRow="0" w:firstColumn="0" w:lastColumn="0" w:oddVBand="0" w:evenVBand="0" w:oddHBand="0" w:evenHBand="0" w:firstRowFirstColumn="0" w:firstRowLastColumn="0" w:lastRowFirstColumn="0" w:lastRowLastColumn="0"/>
          <w:cantSplit/>
          <w:tblHeader/>
        </w:trPr>
        <w:tc>
          <w:tcPr>
            <w:tcW w:w="955"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346"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097"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602"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C96847" w:rsidRPr="004921D8" w14:paraId="087B7858" w14:textId="77777777" w:rsidTr="00D46B8B">
        <w:trPr>
          <w:cantSplit/>
        </w:trPr>
        <w:tc>
          <w:tcPr>
            <w:tcW w:w="955" w:type="pct"/>
            <w:vMerge w:val="restart"/>
          </w:tcPr>
          <w:p w14:paraId="17E9934D" w14:textId="59A3D302" w:rsidR="00C96847" w:rsidRPr="00032F62" w:rsidRDefault="006F7E0E" w:rsidP="00164190">
            <w:pPr>
              <w:pStyle w:val="TableText"/>
              <w:rPr>
                <w:rStyle w:val="Blue"/>
                <w:rFonts w:ascii="Arial" w:hAnsi="Arial"/>
                <w:color w:val="000000" w:themeColor="text1"/>
                <w:sz w:val="18"/>
                <w:szCs w:val="18"/>
              </w:rPr>
            </w:pPr>
            <w:r w:rsidRPr="00032F62">
              <w:rPr>
                <w:rStyle w:val="Blue"/>
                <w:color w:val="000000" w:themeColor="text1"/>
                <w:sz w:val="18"/>
                <w:szCs w:val="18"/>
              </w:rPr>
              <w:t xml:space="preserve">A1 </w:t>
            </w:r>
            <w:r w:rsidR="00C96847" w:rsidRPr="00032F62">
              <w:rPr>
                <w:rStyle w:val="Blue"/>
                <w:color w:val="000000" w:themeColor="text1"/>
                <w:sz w:val="18"/>
                <w:szCs w:val="18"/>
              </w:rPr>
              <w:t xml:space="preserve">Storm sewage via </w:t>
            </w:r>
            <w:r w:rsidR="00A2676D" w:rsidRPr="00032F62">
              <w:rPr>
                <w:rStyle w:val="Blue"/>
                <w:color w:val="000000" w:themeColor="text1"/>
                <w:sz w:val="18"/>
                <w:szCs w:val="18"/>
              </w:rPr>
              <w:t>Storm Discharge Point</w:t>
            </w:r>
          </w:p>
        </w:tc>
        <w:tc>
          <w:tcPr>
            <w:tcW w:w="1346" w:type="pct"/>
          </w:tcPr>
          <w:p w14:paraId="6FBD8EC4" w14:textId="630369DE" w:rsidR="00C96847" w:rsidRPr="00691973" w:rsidRDefault="00C96847" w:rsidP="000A07C9">
            <w:pPr>
              <w:pStyle w:val="TableText"/>
              <w:rPr>
                <w:rStyle w:val="Blue"/>
                <w:rFonts w:ascii="Arial" w:hAnsi="Arial"/>
                <w:color w:val="000000" w:themeColor="text1"/>
                <w:sz w:val="18"/>
                <w:szCs w:val="18"/>
              </w:rPr>
            </w:pPr>
            <w:r w:rsidRPr="00691973">
              <w:rPr>
                <w:rStyle w:val="Blue"/>
                <w:color w:val="000000" w:themeColor="text1"/>
                <w:sz w:val="18"/>
                <w:szCs w:val="18"/>
              </w:rPr>
              <w:t>Storm effluent sampling</w:t>
            </w:r>
          </w:p>
        </w:tc>
        <w:tc>
          <w:tcPr>
            <w:tcW w:w="1097" w:type="pct"/>
          </w:tcPr>
          <w:p w14:paraId="561AF781" w14:textId="511BBD87" w:rsidR="00C96847" w:rsidRPr="00691973" w:rsidRDefault="00691973" w:rsidP="000A07C9">
            <w:pPr>
              <w:pStyle w:val="TableText"/>
              <w:rPr>
                <w:rStyle w:val="Blue"/>
                <w:color w:val="000000" w:themeColor="text1"/>
                <w:sz w:val="18"/>
                <w:szCs w:val="18"/>
              </w:rPr>
            </w:pPr>
            <w:r w:rsidRPr="00691973">
              <w:rPr>
                <w:rStyle w:val="Blue"/>
                <w:color w:val="000000" w:themeColor="text1"/>
                <w:sz w:val="18"/>
                <w:szCs w:val="18"/>
              </w:rPr>
              <w:t>SM 80534 24312</w:t>
            </w:r>
          </w:p>
        </w:tc>
        <w:tc>
          <w:tcPr>
            <w:tcW w:w="1602" w:type="pct"/>
          </w:tcPr>
          <w:p w14:paraId="6395E4E8" w14:textId="1D176F76" w:rsidR="00C96847" w:rsidRPr="00691973" w:rsidRDefault="00C96847" w:rsidP="0045495C">
            <w:pPr>
              <w:pStyle w:val="TableText"/>
              <w:rPr>
                <w:rStyle w:val="Blue"/>
                <w:color w:val="000000" w:themeColor="text1"/>
                <w:sz w:val="18"/>
                <w:szCs w:val="18"/>
              </w:rPr>
            </w:pPr>
            <w:r w:rsidRPr="00691973">
              <w:rPr>
                <w:rStyle w:val="Blue"/>
                <w:rFonts w:ascii="Arial" w:hAnsi="Arial"/>
                <w:color w:val="000000" w:themeColor="text1"/>
                <w:sz w:val="18"/>
                <w:szCs w:val="18"/>
              </w:rPr>
              <w:t>Storm Sample Point</w:t>
            </w:r>
          </w:p>
        </w:tc>
      </w:tr>
      <w:tr w:rsidR="00C96847" w:rsidRPr="004921D8" w14:paraId="48AD10F0" w14:textId="77777777" w:rsidTr="00D46B8B">
        <w:trPr>
          <w:cantSplit/>
        </w:trPr>
        <w:tc>
          <w:tcPr>
            <w:tcW w:w="955" w:type="pct"/>
            <w:vMerge/>
          </w:tcPr>
          <w:p w14:paraId="03C47634" w14:textId="029DB915" w:rsidR="00C96847" w:rsidRPr="00032F62" w:rsidRDefault="00C96847" w:rsidP="00C96847">
            <w:pPr>
              <w:pStyle w:val="TableText"/>
              <w:rPr>
                <w:rStyle w:val="Blue"/>
                <w:rFonts w:ascii="Arial" w:hAnsi="Arial"/>
                <w:color w:val="000000" w:themeColor="text1"/>
                <w:sz w:val="18"/>
                <w:szCs w:val="18"/>
              </w:rPr>
            </w:pPr>
          </w:p>
        </w:tc>
        <w:tc>
          <w:tcPr>
            <w:tcW w:w="1346" w:type="pct"/>
          </w:tcPr>
          <w:p w14:paraId="22F75F24" w14:textId="0D0944F4" w:rsidR="00C96847" w:rsidRPr="00691973" w:rsidRDefault="00C96847" w:rsidP="00032F62">
            <w:pPr>
              <w:pStyle w:val="TableText"/>
              <w:rPr>
                <w:rStyle w:val="Blue"/>
                <w:rFonts w:ascii="Arial" w:hAnsi="Arial"/>
                <w:color w:val="000000" w:themeColor="text1"/>
                <w:sz w:val="18"/>
                <w:szCs w:val="18"/>
              </w:rPr>
            </w:pPr>
            <w:r w:rsidRPr="00691973">
              <w:rPr>
                <w:rStyle w:val="Blue"/>
                <w:color w:val="000000" w:themeColor="text1"/>
                <w:sz w:val="18"/>
                <w:szCs w:val="18"/>
              </w:rPr>
              <w:t>Event duration monitoring</w:t>
            </w:r>
          </w:p>
        </w:tc>
        <w:tc>
          <w:tcPr>
            <w:tcW w:w="1097" w:type="pct"/>
          </w:tcPr>
          <w:p w14:paraId="0709AF0A" w14:textId="1A24B3DB" w:rsidR="00C96847" w:rsidRPr="00691973" w:rsidRDefault="000D3884" w:rsidP="00C96847">
            <w:pPr>
              <w:pStyle w:val="TableText"/>
              <w:rPr>
                <w:rStyle w:val="Blue"/>
                <w:color w:val="000000" w:themeColor="text1"/>
                <w:sz w:val="18"/>
                <w:szCs w:val="18"/>
              </w:rPr>
            </w:pPr>
            <w:r w:rsidRPr="000D3884">
              <w:rPr>
                <w:rStyle w:val="Blue"/>
                <w:color w:val="000000" w:themeColor="text1"/>
                <w:sz w:val="18"/>
                <w:szCs w:val="18"/>
              </w:rPr>
              <w:t>SM 80540 24313</w:t>
            </w:r>
          </w:p>
        </w:tc>
        <w:tc>
          <w:tcPr>
            <w:tcW w:w="1602" w:type="pct"/>
          </w:tcPr>
          <w:p w14:paraId="198CC6A3" w14:textId="4B8A9C88" w:rsidR="00C96847" w:rsidRPr="00691973" w:rsidRDefault="00D46B8B" w:rsidP="00C96847">
            <w:pPr>
              <w:pStyle w:val="TableText"/>
              <w:rPr>
                <w:rStyle w:val="Blue"/>
                <w:rFonts w:ascii="Arial" w:hAnsi="Arial"/>
                <w:color w:val="000000" w:themeColor="text1"/>
                <w:sz w:val="18"/>
                <w:szCs w:val="18"/>
              </w:rPr>
            </w:pPr>
            <w:r w:rsidRPr="00D46B8B">
              <w:rPr>
                <w:rStyle w:val="Blue"/>
                <w:rFonts w:ascii="Arial" w:hAnsi="Arial"/>
                <w:color w:val="000000" w:themeColor="text1"/>
                <w:sz w:val="18"/>
                <w:szCs w:val="18"/>
              </w:rPr>
              <w:t>MCERTS Storm to Environment EDM Monitoring Point</w:t>
            </w:r>
          </w:p>
        </w:tc>
      </w:tr>
      <w:tr w:rsidR="00C96847" w:rsidRPr="004921D8" w14:paraId="5CE456F6" w14:textId="77777777" w:rsidTr="00D46B8B">
        <w:trPr>
          <w:cantSplit/>
        </w:trPr>
        <w:tc>
          <w:tcPr>
            <w:tcW w:w="955" w:type="pct"/>
            <w:vMerge/>
          </w:tcPr>
          <w:p w14:paraId="7A3E4717" w14:textId="77777777" w:rsidR="00C96847" w:rsidRPr="00032F62" w:rsidRDefault="00C96847" w:rsidP="00C96847">
            <w:pPr>
              <w:pStyle w:val="TableText"/>
              <w:rPr>
                <w:rStyle w:val="Blue"/>
                <w:rFonts w:ascii="Arial" w:hAnsi="Arial"/>
                <w:color w:val="000000" w:themeColor="text1"/>
                <w:sz w:val="18"/>
                <w:szCs w:val="18"/>
              </w:rPr>
            </w:pPr>
          </w:p>
        </w:tc>
        <w:tc>
          <w:tcPr>
            <w:tcW w:w="1346" w:type="pct"/>
          </w:tcPr>
          <w:p w14:paraId="423A3FA8" w14:textId="5B34B3D4" w:rsidR="00C96847" w:rsidRPr="00691973" w:rsidRDefault="00C96847" w:rsidP="00C96847">
            <w:pPr>
              <w:pStyle w:val="TableText"/>
              <w:rPr>
                <w:rStyle w:val="Blue"/>
                <w:color w:val="000000" w:themeColor="text1"/>
                <w:sz w:val="18"/>
                <w:szCs w:val="18"/>
              </w:rPr>
            </w:pPr>
            <w:r w:rsidRPr="00691973">
              <w:rPr>
                <w:rStyle w:val="Blue"/>
                <w:color w:val="000000" w:themeColor="text1"/>
                <w:sz w:val="18"/>
                <w:szCs w:val="18"/>
              </w:rPr>
              <w:t>Flow passed forward monitoring</w:t>
            </w:r>
          </w:p>
        </w:tc>
        <w:tc>
          <w:tcPr>
            <w:tcW w:w="1097" w:type="pct"/>
          </w:tcPr>
          <w:p w14:paraId="4FA8E513" w14:textId="10866620" w:rsidR="00C96847" w:rsidRPr="00691973" w:rsidRDefault="00691973" w:rsidP="00C96847">
            <w:pPr>
              <w:pStyle w:val="TableText"/>
              <w:rPr>
                <w:rStyle w:val="Blue"/>
                <w:color w:val="000000" w:themeColor="text1"/>
                <w:sz w:val="18"/>
                <w:szCs w:val="18"/>
              </w:rPr>
            </w:pPr>
            <w:r w:rsidRPr="00691973">
              <w:rPr>
                <w:rStyle w:val="Blue"/>
                <w:color w:val="000000" w:themeColor="text1"/>
                <w:sz w:val="18"/>
                <w:szCs w:val="18"/>
              </w:rPr>
              <w:t>SM 80535 24314</w:t>
            </w:r>
          </w:p>
        </w:tc>
        <w:tc>
          <w:tcPr>
            <w:tcW w:w="1602" w:type="pct"/>
          </w:tcPr>
          <w:p w14:paraId="1D68E9F6" w14:textId="542AA2FB" w:rsidR="00C96847" w:rsidRPr="00691973" w:rsidRDefault="00C96847" w:rsidP="00C96847">
            <w:pPr>
              <w:pStyle w:val="TableText"/>
              <w:rPr>
                <w:rStyle w:val="Blue"/>
                <w:rFonts w:ascii="Arial" w:hAnsi="Arial"/>
                <w:color w:val="000000" w:themeColor="text1"/>
                <w:sz w:val="18"/>
                <w:szCs w:val="18"/>
              </w:rPr>
            </w:pPr>
            <w:r w:rsidRPr="00691973">
              <w:rPr>
                <w:rStyle w:val="Blue"/>
                <w:rFonts w:ascii="Arial" w:hAnsi="Arial"/>
                <w:color w:val="000000" w:themeColor="text1"/>
                <w:sz w:val="18"/>
                <w:szCs w:val="18"/>
              </w:rPr>
              <w:t>MCERTS FPF Monitoring Point</w:t>
            </w:r>
          </w:p>
        </w:tc>
      </w:tr>
      <w:tr w:rsidR="00AE1785" w:rsidRPr="004921D8" w14:paraId="37E013BF" w14:textId="77777777" w:rsidTr="00D46B8B">
        <w:trPr>
          <w:cantSplit/>
        </w:trPr>
        <w:tc>
          <w:tcPr>
            <w:tcW w:w="955" w:type="pct"/>
          </w:tcPr>
          <w:p w14:paraId="40F9331A" w14:textId="351F4E7F" w:rsidR="00AE1785" w:rsidRPr="00032F62" w:rsidRDefault="00AE1785" w:rsidP="00AE1785">
            <w:pPr>
              <w:pStyle w:val="TableText"/>
              <w:rPr>
                <w:rStyle w:val="Blue"/>
                <w:rFonts w:ascii="Arial" w:hAnsi="Arial"/>
                <w:color w:val="000000" w:themeColor="text1"/>
                <w:sz w:val="18"/>
                <w:szCs w:val="18"/>
              </w:rPr>
            </w:pPr>
            <w:r w:rsidRPr="00032F62">
              <w:rPr>
                <w:rStyle w:val="Blue"/>
                <w:rFonts w:ascii="Arial" w:hAnsi="Arial"/>
                <w:color w:val="000000" w:themeColor="text1"/>
                <w:sz w:val="18"/>
                <w:szCs w:val="18"/>
              </w:rPr>
              <w:t>A2 Sewage in an emergency via Emergency Discharge Point</w:t>
            </w:r>
          </w:p>
        </w:tc>
        <w:tc>
          <w:tcPr>
            <w:tcW w:w="1346" w:type="pct"/>
          </w:tcPr>
          <w:p w14:paraId="332A3AAC" w14:textId="0D131FDA" w:rsidR="00AE1785" w:rsidRPr="00691973" w:rsidRDefault="00AE1785" w:rsidP="00AE1785">
            <w:pPr>
              <w:pStyle w:val="TableText"/>
              <w:rPr>
                <w:rStyle w:val="Blue"/>
                <w:color w:val="000000" w:themeColor="text1"/>
                <w:sz w:val="18"/>
                <w:szCs w:val="18"/>
              </w:rPr>
            </w:pPr>
            <w:r w:rsidRPr="00691973">
              <w:rPr>
                <w:rStyle w:val="Blue"/>
                <w:rFonts w:ascii="Arial" w:hAnsi="Arial"/>
                <w:color w:val="000000" w:themeColor="text1"/>
                <w:sz w:val="18"/>
                <w:szCs w:val="18"/>
              </w:rPr>
              <w:t>Effluent sampling</w:t>
            </w:r>
          </w:p>
        </w:tc>
        <w:tc>
          <w:tcPr>
            <w:tcW w:w="1097" w:type="pct"/>
          </w:tcPr>
          <w:p w14:paraId="7619A43C" w14:textId="1612BA47" w:rsidR="00AE1785" w:rsidRPr="00691973" w:rsidRDefault="00691973" w:rsidP="00AE1785">
            <w:pPr>
              <w:pStyle w:val="TableText"/>
              <w:rPr>
                <w:rStyle w:val="Blue"/>
                <w:color w:val="000000" w:themeColor="text1"/>
                <w:sz w:val="18"/>
                <w:szCs w:val="18"/>
              </w:rPr>
            </w:pPr>
            <w:r w:rsidRPr="00691973">
              <w:rPr>
                <w:rStyle w:val="Blue"/>
                <w:color w:val="000000" w:themeColor="text1"/>
                <w:sz w:val="18"/>
                <w:szCs w:val="18"/>
              </w:rPr>
              <w:t>SM 80534 24312</w:t>
            </w:r>
          </w:p>
        </w:tc>
        <w:tc>
          <w:tcPr>
            <w:tcW w:w="1602" w:type="pct"/>
          </w:tcPr>
          <w:p w14:paraId="50BE8423" w14:textId="3B33E15F" w:rsidR="00AE1785" w:rsidRPr="00691973" w:rsidRDefault="00AE1785" w:rsidP="00AE1785">
            <w:pPr>
              <w:pStyle w:val="TableText"/>
              <w:rPr>
                <w:rStyle w:val="Blue"/>
                <w:color w:val="000000" w:themeColor="text1"/>
                <w:sz w:val="18"/>
                <w:szCs w:val="18"/>
              </w:rPr>
            </w:pPr>
            <w:r w:rsidRPr="00691973">
              <w:rPr>
                <w:rStyle w:val="Blue"/>
                <w:color w:val="000000" w:themeColor="text1"/>
                <w:sz w:val="18"/>
                <w:szCs w:val="18"/>
              </w:rPr>
              <w:t>Emergency Sample Point</w:t>
            </w:r>
          </w:p>
        </w:tc>
      </w:tr>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241790">
      <w:pPr>
        <w:pStyle w:val="Heading1"/>
        <w:spacing w:before="240" w:after="24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684" w:type="pct"/>
        <w:tblInd w:w="562" w:type="dxa"/>
        <w:tblLook w:val="0020" w:firstRow="1" w:lastRow="0" w:firstColumn="0" w:lastColumn="0" w:noHBand="0" w:noVBand="0"/>
      </w:tblPr>
      <w:tblGrid>
        <w:gridCol w:w="1197"/>
        <w:gridCol w:w="1945"/>
        <w:gridCol w:w="1692"/>
        <w:gridCol w:w="2200"/>
        <w:gridCol w:w="1453"/>
      </w:tblGrid>
      <w:tr w:rsidR="001E59E7" w:rsidRPr="004921D8" w14:paraId="249826B1" w14:textId="77777777" w:rsidTr="001E59E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5"/>
            <w:shd w:val="clear" w:color="auto" w:fill="000000" w:themeFill="text1"/>
          </w:tcPr>
          <w:p w14:paraId="054E36C7" w14:textId="3946E2D5" w:rsidR="001E59E7" w:rsidRPr="004921D8" w:rsidRDefault="001E59E7" w:rsidP="000A07C9">
            <w:pPr>
              <w:pStyle w:val="TableText"/>
              <w:rPr>
                <w:sz w:val="18"/>
                <w:szCs w:val="18"/>
              </w:rPr>
            </w:pPr>
            <w:r w:rsidRPr="004921D8">
              <w:rPr>
                <w:sz w:val="18"/>
                <w:szCs w:val="18"/>
              </w:rPr>
              <w:t>Table S4.1 Reporting of monitoring data</w:t>
            </w:r>
          </w:p>
        </w:tc>
      </w:tr>
      <w:tr w:rsidR="001E59E7" w:rsidRPr="004921D8" w14:paraId="54F3EFBC" w14:textId="77777777" w:rsidTr="00C928A6">
        <w:trPr>
          <w:cnfStyle w:val="100000000000" w:firstRow="1" w:lastRow="0" w:firstColumn="0" w:lastColumn="0" w:oddVBand="0" w:evenVBand="0" w:oddHBand="0" w:evenHBand="0" w:firstRowFirstColumn="0" w:firstRowLastColumn="0" w:lastRowFirstColumn="0" w:lastRowLastColumn="0"/>
          <w:cantSplit/>
          <w:tblHeader/>
        </w:trPr>
        <w:tc>
          <w:tcPr>
            <w:tcW w:w="705" w:type="pct"/>
          </w:tcPr>
          <w:p w14:paraId="7A1E7BBE" w14:textId="68433831" w:rsidR="001E59E7" w:rsidRPr="004921D8" w:rsidRDefault="001E59E7" w:rsidP="000A07C9">
            <w:pPr>
              <w:pStyle w:val="TableText"/>
              <w:rPr>
                <w:sz w:val="18"/>
                <w:szCs w:val="18"/>
              </w:rPr>
            </w:pPr>
            <w:r w:rsidRPr="00D55C1F">
              <w:rPr>
                <w:sz w:val="18"/>
                <w:szCs w:val="18"/>
              </w:rPr>
              <w:t>Activity Reference</w:t>
            </w:r>
          </w:p>
        </w:tc>
        <w:tc>
          <w:tcPr>
            <w:tcW w:w="1146" w:type="pct"/>
          </w:tcPr>
          <w:p w14:paraId="7C112931" w14:textId="0C5A2A89" w:rsidR="001E59E7" w:rsidRPr="004921D8" w:rsidRDefault="001E59E7" w:rsidP="000A07C9">
            <w:pPr>
              <w:pStyle w:val="TableText"/>
              <w:rPr>
                <w:sz w:val="18"/>
                <w:szCs w:val="18"/>
              </w:rPr>
            </w:pPr>
            <w:r w:rsidRPr="004921D8">
              <w:rPr>
                <w:sz w:val="18"/>
                <w:szCs w:val="18"/>
              </w:rPr>
              <w:t>Parameter</w:t>
            </w:r>
          </w:p>
        </w:tc>
        <w:tc>
          <w:tcPr>
            <w:tcW w:w="997" w:type="pct"/>
          </w:tcPr>
          <w:p w14:paraId="39663549" w14:textId="77777777" w:rsidR="001E59E7" w:rsidRPr="004921D8" w:rsidRDefault="001E59E7" w:rsidP="000A07C9">
            <w:pPr>
              <w:pStyle w:val="TableText"/>
              <w:rPr>
                <w:sz w:val="18"/>
                <w:szCs w:val="18"/>
              </w:rPr>
            </w:pPr>
            <w:r w:rsidRPr="004921D8">
              <w:rPr>
                <w:sz w:val="18"/>
                <w:szCs w:val="18"/>
              </w:rPr>
              <w:t>Monitoring point reference</w:t>
            </w:r>
          </w:p>
        </w:tc>
        <w:tc>
          <w:tcPr>
            <w:tcW w:w="1296" w:type="pct"/>
          </w:tcPr>
          <w:p w14:paraId="21170E5C" w14:textId="77777777" w:rsidR="001E59E7" w:rsidRPr="004921D8" w:rsidRDefault="001E59E7" w:rsidP="000A07C9">
            <w:pPr>
              <w:pStyle w:val="TableText"/>
              <w:rPr>
                <w:sz w:val="18"/>
                <w:szCs w:val="18"/>
              </w:rPr>
            </w:pPr>
            <w:r w:rsidRPr="004921D8">
              <w:rPr>
                <w:sz w:val="18"/>
                <w:szCs w:val="18"/>
              </w:rPr>
              <w:t>Reporting period</w:t>
            </w:r>
          </w:p>
        </w:tc>
        <w:tc>
          <w:tcPr>
            <w:tcW w:w="856" w:type="pct"/>
          </w:tcPr>
          <w:p w14:paraId="0C8E94ED" w14:textId="77777777" w:rsidR="001E59E7" w:rsidRPr="004921D8" w:rsidRDefault="001E59E7" w:rsidP="000A07C9">
            <w:pPr>
              <w:pStyle w:val="TableText"/>
              <w:rPr>
                <w:sz w:val="18"/>
                <w:szCs w:val="18"/>
              </w:rPr>
            </w:pPr>
            <w:r w:rsidRPr="004921D8">
              <w:rPr>
                <w:sz w:val="18"/>
                <w:szCs w:val="18"/>
              </w:rPr>
              <w:t>Period begins</w:t>
            </w:r>
          </w:p>
        </w:tc>
      </w:tr>
      <w:tr w:rsidR="001E59E7" w:rsidRPr="00580228" w14:paraId="0F35DB4E" w14:textId="77777777" w:rsidTr="00C928A6">
        <w:trPr>
          <w:cantSplit/>
        </w:trPr>
        <w:tc>
          <w:tcPr>
            <w:tcW w:w="705" w:type="pct"/>
            <w:vMerge w:val="restart"/>
          </w:tcPr>
          <w:p w14:paraId="49BD20AD" w14:textId="64E0DF62" w:rsidR="001E59E7" w:rsidRDefault="001E59E7" w:rsidP="008E7F0A">
            <w:pPr>
              <w:pStyle w:val="TableText"/>
              <w:rPr>
                <w:rStyle w:val="Blue"/>
                <w:rFonts w:cs="Arial"/>
                <w:sz w:val="18"/>
                <w:szCs w:val="18"/>
              </w:rPr>
            </w:pPr>
            <w:r w:rsidRPr="00C928A6">
              <w:rPr>
                <w:rStyle w:val="Blue"/>
                <w:rFonts w:cstheme="minorHAnsi"/>
                <w:color w:val="000000" w:themeColor="text1"/>
                <w:sz w:val="18"/>
                <w:szCs w:val="18"/>
              </w:rPr>
              <w:t xml:space="preserve">A1 </w:t>
            </w:r>
            <w:r w:rsidR="003E7123" w:rsidRPr="00C928A6">
              <w:rPr>
                <w:rStyle w:val="Blue"/>
                <w:rFonts w:cstheme="minorHAnsi"/>
                <w:color w:val="000000" w:themeColor="text1"/>
                <w:sz w:val="18"/>
                <w:szCs w:val="18"/>
              </w:rPr>
              <w:t>S</w:t>
            </w:r>
            <w:r w:rsidRPr="00C928A6">
              <w:rPr>
                <w:rStyle w:val="Blue"/>
                <w:rFonts w:cstheme="minorHAnsi"/>
                <w:color w:val="000000" w:themeColor="text1"/>
                <w:sz w:val="18"/>
                <w:szCs w:val="18"/>
              </w:rPr>
              <w:t>torm sewage via Storm Discharge Point</w:t>
            </w:r>
          </w:p>
        </w:tc>
        <w:tc>
          <w:tcPr>
            <w:tcW w:w="1146" w:type="pct"/>
          </w:tcPr>
          <w:p w14:paraId="2E8EF317" w14:textId="29F16617" w:rsidR="001E59E7" w:rsidRPr="00C928A6" w:rsidRDefault="001E59E7" w:rsidP="00C928A6">
            <w:pPr>
              <w:pStyle w:val="TableText"/>
              <w:rPr>
                <w:rStyle w:val="Blue"/>
                <w:rFonts w:cstheme="minorHAnsi"/>
                <w:color w:val="000000" w:themeColor="text1"/>
                <w:sz w:val="18"/>
                <w:szCs w:val="18"/>
              </w:rPr>
            </w:pPr>
            <w:r w:rsidRPr="00C928A6">
              <w:rPr>
                <w:rStyle w:val="Blue"/>
                <w:rFonts w:cs="Arial"/>
                <w:color w:val="000000" w:themeColor="text1"/>
                <w:sz w:val="18"/>
                <w:szCs w:val="18"/>
              </w:rPr>
              <w:t>Storm event recorder status operational</w:t>
            </w:r>
          </w:p>
        </w:tc>
        <w:tc>
          <w:tcPr>
            <w:tcW w:w="997" w:type="pct"/>
          </w:tcPr>
          <w:p w14:paraId="3D107B71" w14:textId="2196839C" w:rsidR="001E59E7" w:rsidRPr="00C928A6" w:rsidRDefault="00BB6AC1" w:rsidP="008E7F0A">
            <w:pPr>
              <w:pStyle w:val="TableText"/>
              <w:rPr>
                <w:rStyle w:val="Blue"/>
                <w:rFonts w:cstheme="minorHAnsi"/>
                <w:color w:val="000000" w:themeColor="text1"/>
                <w:sz w:val="18"/>
                <w:szCs w:val="18"/>
              </w:rPr>
            </w:pPr>
            <w:r>
              <w:rPr>
                <w:rStyle w:val="Blue"/>
                <w:rFonts w:cs="Arial"/>
                <w:color w:val="000000" w:themeColor="text1"/>
                <w:sz w:val="18"/>
                <w:szCs w:val="18"/>
              </w:rPr>
              <w:t>MCERTS Storm to Environment EDM Monitoring Point</w:t>
            </w:r>
          </w:p>
        </w:tc>
        <w:tc>
          <w:tcPr>
            <w:tcW w:w="1296" w:type="pct"/>
          </w:tcPr>
          <w:p w14:paraId="02B9071B" w14:textId="77777777" w:rsidR="001E59E7" w:rsidRPr="00C928A6" w:rsidRDefault="001E59E7" w:rsidP="008E7F0A">
            <w:pPr>
              <w:pStyle w:val="TableText"/>
              <w:rPr>
                <w:rStyle w:val="Blue"/>
                <w:rFonts w:cs="Arial"/>
                <w:color w:val="000000" w:themeColor="text1"/>
                <w:sz w:val="18"/>
                <w:szCs w:val="18"/>
              </w:rPr>
            </w:pPr>
            <w:r w:rsidRPr="00C928A6">
              <w:rPr>
                <w:rStyle w:val="Blue"/>
                <w:rFonts w:cs="Arial"/>
                <w:color w:val="000000" w:themeColor="text1"/>
                <w:sz w:val="18"/>
                <w:szCs w:val="18"/>
              </w:rPr>
              <w:t>Annually</w:t>
            </w:r>
          </w:p>
          <w:p w14:paraId="3C5C7FD5" w14:textId="0F5240EC" w:rsidR="001E59E7" w:rsidRPr="00C928A6" w:rsidRDefault="001E59E7" w:rsidP="008E7F0A">
            <w:pPr>
              <w:pStyle w:val="TableText"/>
              <w:rPr>
                <w:rStyle w:val="Blue"/>
                <w:rFonts w:cstheme="minorHAnsi"/>
                <w:color w:val="000000" w:themeColor="text1"/>
                <w:sz w:val="18"/>
                <w:szCs w:val="18"/>
              </w:rPr>
            </w:pPr>
            <w:r w:rsidRPr="00C928A6">
              <w:rPr>
                <w:rStyle w:val="Blue"/>
                <w:rFonts w:cs="Arial"/>
                <w:color w:val="000000" w:themeColor="text1"/>
                <w:sz w:val="18"/>
                <w:szCs w:val="18"/>
              </w:rPr>
              <w:t>Report to be submitted within 2 months</w:t>
            </w:r>
          </w:p>
        </w:tc>
        <w:tc>
          <w:tcPr>
            <w:tcW w:w="856" w:type="pct"/>
          </w:tcPr>
          <w:p w14:paraId="43A0E9CB" w14:textId="1F5E27DD" w:rsidR="001E59E7" w:rsidRPr="00C928A6" w:rsidRDefault="001E59E7" w:rsidP="008E7F0A">
            <w:pPr>
              <w:pStyle w:val="TableText"/>
              <w:rPr>
                <w:rStyle w:val="Blue"/>
                <w:rFonts w:cstheme="minorHAnsi"/>
                <w:color w:val="000000" w:themeColor="text1"/>
                <w:sz w:val="18"/>
                <w:szCs w:val="18"/>
              </w:rPr>
            </w:pPr>
            <w:r w:rsidRPr="00C928A6">
              <w:rPr>
                <w:rStyle w:val="Blue"/>
                <w:rFonts w:cs="Arial"/>
                <w:color w:val="000000" w:themeColor="text1"/>
                <w:sz w:val="18"/>
                <w:szCs w:val="18"/>
              </w:rPr>
              <w:t>1</w:t>
            </w:r>
            <w:r w:rsidRPr="00C928A6">
              <w:rPr>
                <w:rStyle w:val="Blue"/>
                <w:rFonts w:cs="Arial"/>
                <w:color w:val="000000" w:themeColor="text1"/>
                <w:sz w:val="18"/>
                <w:szCs w:val="18"/>
                <w:vertAlign w:val="superscript"/>
              </w:rPr>
              <w:t>st</w:t>
            </w:r>
            <w:r w:rsidRPr="00C928A6">
              <w:rPr>
                <w:rStyle w:val="Blue"/>
                <w:rFonts w:cs="Arial"/>
                <w:color w:val="000000" w:themeColor="text1"/>
                <w:sz w:val="18"/>
                <w:szCs w:val="18"/>
              </w:rPr>
              <w:t xml:space="preserve"> January</w:t>
            </w:r>
          </w:p>
        </w:tc>
      </w:tr>
      <w:tr w:rsidR="001E59E7" w:rsidRPr="00580228" w14:paraId="7727E64B" w14:textId="77777777" w:rsidTr="00C928A6">
        <w:trPr>
          <w:cantSplit/>
        </w:trPr>
        <w:tc>
          <w:tcPr>
            <w:tcW w:w="705" w:type="pct"/>
            <w:vMerge/>
          </w:tcPr>
          <w:p w14:paraId="2BA78BBC" w14:textId="77777777" w:rsidR="001E59E7" w:rsidRPr="005C381D" w:rsidRDefault="001E59E7" w:rsidP="005C381D">
            <w:pPr>
              <w:pStyle w:val="TableText"/>
              <w:rPr>
                <w:rStyle w:val="Blue"/>
                <w:rFonts w:cs="Arial"/>
                <w:color w:val="auto"/>
                <w:sz w:val="18"/>
                <w:szCs w:val="18"/>
              </w:rPr>
            </w:pPr>
          </w:p>
        </w:tc>
        <w:tc>
          <w:tcPr>
            <w:tcW w:w="1146" w:type="pct"/>
          </w:tcPr>
          <w:p w14:paraId="6CCE8A32" w14:textId="0E9600C0" w:rsidR="001E59E7" w:rsidRPr="005C381D" w:rsidRDefault="001E59E7" w:rsidP="005C381D">
            <w:pPr>
              <w:pStyle w:val="TableText"/>
              <w:rPr>
                <w:rStyle w:val="Blue"/>
                <w:rFonts w:ascii="Arial" w:hAnsi="Arial" w:cs="Arial"/>
                <w:color w:val="auto"/>
                <w:sz w:val="18"/>
                <w:szCs w:val="18"/>
              </w:rPr>
            </w:pPr>
            <w:r w:rsidRPr="005C381D">
              <w:rPr>
                <w:rStyle w:val="Blue"/>
                <w:rFonts w:cs="Arial"/>
                <w:color w:val="auto"/>
                <w:sz w:val="18"/>
                <w:szCs w:val="18"/>
              </w:rPr>
              <w:t>Storm overflow performance, including total number of block-counted spills</w:t>
            </w:r>
          </w:p>
        </w:tc>
        <w:tc>
          <w:tcPr>
            <w:tcW w:w="997" w:type="pct"/>
          </w:tcPr>
          <w:p w14:paraId="56AD0223" w14:textId="0C1FF96F" w:rsidR="001E59E7" w:rsidRPr="00C928A6" w:rsidRDefault="001E59E7" w:rsidP="005C381D">
            <w:pPr>
              <w:pStyle w:val="TableText"/>
              <w:rPr>
                <w:rStyle w:val="Blue"/>
                <w:rFonts w:cs="Arial"/>
                <w:color w:val="000000" w:themeColor="text1"/>
                <w:sz w:val="18"/>
                <w:szCs w:val="18"/>
              </w:rPr>
            </w:pPr>
            <w:r w:rsidRPr="00C928A6">
              <w:rPr>
                <w:rStyle w:val="Blue"/>
                <w:rFonts w:cs="Arial"/>
                <w:color w:val="000000" w:themeColor="text1"/>
                <w:sz w:val="18"/>
                <w:szCs w:val="18"/>
              </w:rPr>
              <w:t>Storm Sample Point</w:t>
            </w:r>
          </w:p>
          <w:p w14:paraId="4637DD0B" w14:textId="77777777" w:rsidR="001E59E7" w:rsidRPr="00C928A6" w:rsidRDefault="001E59E7" w:rsidP="005C381D">
            <w:pPr>
              <w:pStyle w:val="TableText"/>
              <w:rPr>
                <w:rStyle w:val="Blue"/>
                <w:rFonts w:cs="Arial"/>
                <w:color w:val="000000" w:themeColor="text1"/>
                <w:sz w:val="18"/>
                <w:szCs w:val="18"/>
              </w:rPr>
            </w:pPr>
            <w:r w:rsidRPr="00C928A6">
              <w:rPr>
                <w:rStyle w:val="Blue"/>
                <w:rFonts w:cs="Arial"/>
                <w:color w:val="000000" w:themeColor="text1"/>
                <w:sz w:val="18"/>
                <w:szCs w:val="18"/>
              </w:rPr>
              <w:t>and</w:t>
            </w:r>
          </w:p>
          <w:p w14:paraId="4A989A12" w14:textId="00D79972" w:rsidR="001E59E7" w:rsidRPr="00C928A6" w:rsidRDefault="00BB6AC1" w:rsidP="005C381D">
            <w:pPr>
              <w:pStyle w:val="TableText"/>
              <w:rPr>
                <w:rStyle w:val="Blue"/>
                <w:rFonts w:cs="Arial"/>
                <w:color w:val="000000" w:themeColor="text1"/>
                <w:sz w:val="18"/>
                <w:szCs w:val="18"/>
              </w:rPr>
            </w:pPr>
            <w:r>
              <w:rPr>
                <w:rStyle w:val="Blue"/>
                <w:rFonts w:cs="Arial"/>
                <w:color w:val="000000" w:themeColor="text1"/>
                <w:sz w:val="18"/>
                <w:szCs w:val="18"/>
              </w:rPr>
              <w:t>MCERTS Storm to Environment EDM Monitoring Point</w:t>
            </w:r>
          </w:p>
        </w:tc>
        <w:tc>
          <w:tcPr>
            <w:tcW w:w="1296" w:type="pct"/>
          </w:tcPr>
          <w:p w14:paraId="528924C3"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Annually</w:t>
            </w:r>
          </w:p>
          <w:p w14:paraId="5B5B92C2" w14:textId="72541E49" w:rsidR="001E59E7" w:rsidRPr="00580228" w:rsidRDefault="001E59E7" w:rsidP="005C381D">
            <w:pPr>
              <w:pStyle w:val="TableText"/>
              <w:rPr>
                <w:rStyle w:val="Blue"/>
                <w:rFonts w:cs="Arial"/>
                <w:sz w:val="18"/>
                <w:szCs w:val="18"/>
              </w:rPr>
            </w:pPr>
            <w:r w:rsidRPr="00580228">
              <w:rPr>
                <w:rStyle w:val="Blue"/>
                <w:rFonts w:cs="Arial"/>
                <w:color w:val="auto"/>
                <w:sz w:val="18"/>
                <w:szCs w:val="18"/>
              </w:rPr>
              <w:t>Report to be submitted within 2 months</w:t>
            </w:r>
          </w:p>
        </w:tc>
        <w:tc>
          <w:tcPr>
            <w:tcW w:w="856" w:type="pct"/>
          </w:tcPr>
          <w:p w14:paraId="6319FDBB" w14:textId="3D790DE3" w:rsidR="001E59E7" w:rsidRPr="00580228" w:rsidRDefault="001E59E7" w:rsidP="005C381D">
            <w:pPr>
              <w:pStyle w:val="TableText"/>
              <w:rPr>
                <w:rStyle w:val="Blue"/>
                <w:rFonts w:cs="Arial"/>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p>
        </w:tc>
      </w:tr>
      <w:tr w:rsidR="001E59E7" w:rsidRPr="00580228" w14:paraId="0E993573" w14:textId="77777777" w:rsidTr="00C928A6">
        <w:trPr>
          <w:cantSplit/>
        </w:trPr>
        <w:tc>
          <w:tcPr>
            <w:tcW w:w="705" w:type="pct"/>
            <w:vMerge/>
          </w:tcPr>
          <w:p w14:paraId="3B08B868" w14:textId="77777777" w:rsidR="001E59E7" w:rsidRPr="005C381D" w:rsidRDefault="001E59E7" w:rsidP="005C381D">
            <w:pPr>
              <w:pStyle w:val="TableText"/>
              <w:rPr>
                <w:rStyle w:val="Blue"/>
                <w:rFonts w:cs="Arial"/>
                <w:color w:val="auto"/>
                <w:sz w:val="18"/>
                <w:szCs w:val="18"/>
              </w:rPr>
            </w:pPr>
          </w:p>
        </w:tc>
        <w:tc>
          <w:tcPr>
            <w:tcW w:w="1146" w:type="pct"/>
          </w:tcPr>
          <w:p w14:paraId="50BAB2A5" w14:textId="55A877CC" w:rsidR="001E59E7" w:rsidRPr="005C381D" w:rsidRDefault="001E59E7" w:rsidP="005C381D">
            <w:pPr>
              <w:pStyle w:val="TableText"/>
              <w:rPr>
                <w:rStyle w:val="Blue"/>
                <w:rFonts w:ascii="Arial" w:hAnsi="Arial" w:cs="Arial"/>
                <w:color w:val="auto"/>
                <w:sz w:val="18"/>
                <w:szCs w:val="18"/>
              </w:rPr>
            </w:pPr>
            <w:r w:rsidRPr="005C381D">
              <w:rPr>
                <w:rStyle w:val="Blue"/>
                <w:rFonts w:cs="Arial"/>
                <w:color w:val="auto"/>
                <w:sz w:val="18"/>
                <w:szCs w:val="18"/>
              </w:rPr>
              <w:t>Duration of total spills</w:t>
            </w:r>
          </w:p>
        </w:tc>
        <w:tc>
          <w:tcPr>
            <w:tcW w:w="997" w:type="pct"/>
          </w:tcPr>
          <w:p w14:paraId="25645742" w14:textId="774F0C37" w:rsidR="001E59E7" w:rsidRPr="00C928A6" w:rsidRDefault="00BB6AC1" w:rsidP="005C381D">
            <w:pPr>
              <w:pStyle w:val="TableText"/>
              <w:rPr>
                <w:rStyle w:val="Blue"/>
                <w:rFonts w:cs="Arial"/>
                <w:color w:val="000000" w:themeColor="text1"/>
                <w:sz w:val="18"/>
                <w:szCs w:val="18"/>
              </w:rPr>
            </w:pPr>
            <w:r>
              <w:rPr>
                <w:rStyle w:val="Blue"/>
                <w:rFonts w:cs="Arial"/>
                <w:color w:val="000000" w:themeColor="text1"/>
                <w:sz w:val="18"/>
                <w:szCs w:val="18"/>
              </w:rPr>
              <w:t>MCERTS Storm to Environment EDM Monitoring Point</w:t>
            </w:r>
          </w:p>
        </w:tc>
        <w:tc>
          <w:tcPr>
            <w:tcW w:w="1296" w:type="pct"/>
          </w:tcPr>
          <w:p w14:paraId="279CDECF"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Annually</w:t>
            </w:r>
          </w:p>
          <w:p w14:paraId="1574475C" w14:textId="481C6C3D" w:rsidR="001E59E7" w:rsidRPr="00580228" w:rsidRDefault="001E59E7" w:rsidP="005C381D">
            <w:pPr>
              <w:pStyle w:val="TableText"/>
              <w:rPr>
                <w:rStyle w:val="Blue"/>
                <w:rFonts w:cs="Arial"/>
                <w:sz w:val="18"/>
                <w:szCs w:val="18"/>
              </w:rPr>
            </w:pPr>
            <w:r w:rsidRPr="00580228">
              <w:rPr>
                <w:rStyle w:val="Blue"/>
                <w:rFonts w:cs="Arial"/>
                <w:color w:val="auto"/>
                <w:sz w:val="18"/>
                <w:szCs w:val="18"/>
              </w:rPr>
              <w:t>Report to be submitted within 2 months</w:t>
            </w:r>
          </w:p>
        </w:tc>
        <w:tc>
          <w:tcPr>
            <w:tcW w:w="856" w:type="pct"/>
          </w:tcPr>
          <w:p w14:paraId="28E259BB" w14:textId="61DC79EA" w:rsidR="001E59E7" w:rsidRPr="00580228" w:rsidRDefault="001E59E7" w:rsidP="005C381D">
            <w:pPr>
              <w:pStyle w:val="TableText"/>
              <w:rPr>
                <w:rStyle w:val="Blue"/>
                <w:rFonts w:cs="Arial"/>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p>
        </w:tc>
      </w:tr>
      <w:tr w:rsidR="001E59E7" w:rsidRPr="00580228" w14:paraId="09A32CB4" w14:textId="77777777" w:rsidTr="00C928A6">
        <w:trPr>
          <w:cantSplit/>
        </w:trPr>
        <w:tc>
          <w:tcPr>
            <w:tcW w:w="705" w:type="pct"/>
            <w:vMerge/>
          </w:tcPr>
          <w:p w14:paraId="3F446931" w14:textId="77777777" w:rsidR="001E59E7" w:rsidRPr="002C5C9D" w:rsidRDefault="001E59E7" w:rsidP="005C381D">
            <w:pPr>
              <w:pStyle w:val="TableText"/>
              <w:rPr>
                <w:rStyle w:val="Blue"/>
                <w:rFonts w:cs="Arial"/>
                <w:sz w:val="18"/>
                <w:szCs w:val="18"/>
              </w:rPr>
            </w:pPr>
          </w:p>
        </w:tc>
        <w:tc>
          <w:tcPr>
            <w:tcW w:w="1146" w:type="pct"/>
          </w:tcPr>
          <w:p w14:paraId="2EB853C4" w14:textId="1021A5EE" w:rsidR="001E59E7" w:rsidRPr="00C928A6" w:rsidRDefault="001E59E7" w:rsidP="00C928A6">
            <w:pPr>
              <w:pStyle w:val="TableText"/>
              <w:rPr>
                <w:rStyle w:val="Blue"/>
                <w:rFonts w:ascii="Arial" w:hAnsi="Arial" w:cs="Arial"/>
                <w:color w:val="000000" w:themeColor="text1"/>
                <w:sz w:val="18"/>
                <w:szCs w:val="18"/>
              </w:rPr>
            </w:pPr>
            <w:r w:rsidRPr="00C928A6">
              <w:rPr>
                <w:rStyle w:val="Blue"/>
                <w:rFonts w:cs="Arial"/>
                <w:color w:val="000000" w:themeColor="text1"/>
                <w:sz w:val="18"/>
                <w:szCs w:val="18"/>
              </w:rPr>
              <w:t>Storm sewage discharge start and end times</w:t>
            </w:r>
          </w:p>
        </w:tc>
        <w:tc>
          <w:tcPr>
            <w:tcW w:w="997" w:type="pct"/>
          </w:tcPr>
          <w:p w14:paraId="70723FE5" w14:textId="25D0FC25" w:rsidR="001E59E7" w:rsidRPr="00C928A6" w:rsidRDefault="00BB6AC1" w:rsidP="005C381D">
            <w:pPr>
              <w:pStyle w:val="TableText"/>
              <w:rPr>
                <w:rStyle w:val="Blue"/>
                <w:rFonts w:cs="Arial"/>
                <w:color w:val="000000" w:themeColor="text1"/>
                <w:sz w:val="18"/>
                <w:szCs w:val="18"/>
              </w:rPr>
            </w:pPr>
            <w:r>
              <w:rPr>
                <w:rStyle w:val="Blue"/>
                <w:rFonts w:cs="Arial"/>
                <w:color w:val="000000" w:themeColor="text1"/>
                <w:sz w:val="18"/>
                <w:szCs w:val="18"/>
              </w:rPr>
              <w:t>MCERTS Storm to Environment EDM Monitoring Point</w:t>
            </w:r>
          </w:p>
        </w:tc>
        <w:tc>
          <w:tcPr>
            <w:tcW w:w="1296" w:type="pct"/>
          </w:tcPr>
          <w:p w14:paraId="6A0A2F26" w14:textId="7A856742" w:rsidR="001E59E7" w:rsidRPr="00C928A6" w:rsidRDefault="001E59E7" w:rsidP="005C381D">
            <w:pPr>
              <w:pStyle w:val="TableText"/>
              <w:rPr>
                <w:rStyle w:val="Blue"/>
                <w:rFonts w:cs="Arial"/>
                <w:color w:val="000000" w:themeColor="text1"/>
                <w:sz w:val="18"/>
                <w:szCs w:val="18"/>
              </w:rPr>
            </w:pPr>
            <w:r w:rsidRPr="00C928A6">
              <w:rPr>
                <w:rStyle w:val="Blue"/>
                <w:rFonts w:cs="Arial"/>
                <w:color w:val="000000" w:themeColor="text1"/>
                <w:sz w:val="18"/>
                <w:szCs w:val="18"/>
              </w:rPr>
              <w:t xml:space="preserve">Reports to be provided to Natural Resources Wales upon request </w:t>
            </w:r>
          </w:p>
        </w:tc>
        <w:tc>
          <w:tcPr>
            <w:tcW w:w="856" w:type="pct"/>
          </w:tcPr>
          <w:p w14:paraId="23BFA17E" w14:textId="6AD74848" w:rsidR="001E59E7" w:rsidRPr="00C928A6" w:rsidRDefault="001E59E7" w:rsidP="005C381D">
            <w:pPr>
              <w:pStyle w:val="TableText"/>
              <w:rPr>
                <w:rStyle w:val="Blue"/>
                <w:rFonts w:cs="Arial"/>
                <w:color w:val="000000" w:themeColor="text1"/>
                <w:sz w:val="18"/>
                <w:szCs w:val="18"/>
              </w:rPr>
            </w:pPr>
            <w:r w:rsidRPr="00C928A6">
              <w:rPr>
                <w:rStyle w:val="Blue"/>
                <w:rFonts w:cs="Arial"/>
                <w:color w:val="000000" w:themeColor="text1"/>
                <w:sz w:val="18"/>
                <w:szCs w:val="18"/>
              </w:rPr>
              <w:t>As specified by Natural Resources Wales</w:t>
            </w:r>
          </w:p>
        </w:tc>
      </w:tr>
      <w:tr w:rsidR="001E59E7" w:rsidRPr="00580228" w14:paraId="2C4B30D6" w14:textId="77777777" w:rsidTr="00C928A6">
        <w:trPr>
          <w:cantSplit/>
        </w:trPr>
        <w:tc>
          <w:tcPr>
            <w:tcW w:w="705" w:type="pct"/>
            <w:vMerge/>
          </w:tcPr>
          <w:p w14:paraId="0196BCB5" w14:textId="77777777" w:rsidR="001E59E7" w:rsidRPr="00A464D0" w:rsidRDefault="001E59E7" w:rsidP="005C381D">
            <w:pPr>
              <w:pStyle w:val="TableText"/>
              <w:rPr>
                <w:rStyle w:val="Blue"/>
                <w:rFonts w:cs="Arial"/>
                <w:color w:val="auto"/>
                <w:sz w:val="18"/>
                <w:szCs w:val="18"/>
              </w:rPr>
            </w:pPr>
          </w:p>
        </w:tc>
        <w:tc>
          <w:tcPr>
            <w:tcW w:w="1146" w:type="pct"/>
          </w:tcPr>
          <w:p w14:paraId="5B9B3818" w14:textId="712A5F4B" w:rsidR="001E59E7" w:rsidRPr="00706195" w:rsidRDefault="001E59E7" w:rsidP="005C381D">
            <w:pPr>
              <w:pStyle w:val="TableText"/>
              <w:rPr>
                <w:rStyle w:val="Blue"/>
                <w:sz w:val="18"/>
                <w:szCs w:val="18"/>
              </w:rPr>
            </w:pPr>
            <w:r w:rsidRPr="00A464D0">
              <w:rPr>
                <w:rStyle w:val="Blue"/>
                <w:rFonts w:cs="Arial"/>
                <w:color w:val="auto"/>
                <w:sz w:val="18"/>
                <w:szCs w:val="18"/>
              </w:rPr>
              <w:t>Flow passed forward monitoring</w:t>
            </w:r>
          </w:p>
        </w:tc>
        <w:tc>
          <w:tcPr>
            <w:tcW w:w="997" w:type="pct"/>
          </w:tcPr>
          <w:p w14:paraId="6CC3DF76" w14:textId="4A196C17" w:rsidR="001E59E7" w:rsidRPr="00C928A6" w:rsidRDefault="001E59E7" w:rsidP="005C381D">
            <w:pPr>
              <w:pStyle w:val="TableText"/>
              <w:rPr>
                <w:rStyle w:val="Blue"/>
                <w:rFonts w:cs="Arial"/>
                <w:color w:val="000000" w:themeColor="text1"/>
                <w:sz w:val="18"/>
                <w:szCs w:val="18"/>
              </w:rPr>
            </w:pPr>
            <w:r w:rsidRPr="00C928A6">
              <w:rPr>
                <w:rStyle w:val="Blue"/>
                <w:rFonts w:cs="Calibri"/>
                <w:color w:val="000000" w:themeColor="text1"/>
                <w:sz w:val="18"/>
                <w:szCs w:val="18"/>
              </w:rPr>
              <w:t>MCERTS FPF Monitoring Point</w:t>
            </w:r>
          </w:p>
        </w:tc>
        <w:tc>
          <w:tcPr>
            <w:tcW w:w="1296" w:type="pct"/>
          </w:tcPr>
          <w:p w14:paraId="4C549DB3"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 xml:space="preserve">Reports to be provided to Natural Resources Wales upon request </w:t>
            </w:r>
          </w:p>
          <w:p w14:paraId="31609D8A" w14:textId="6532B2B8" w:rsidR="001E59E7" w:rsidRPr="00580228" w:rsidRDefault="001E59E7" w:rsidP="005C381D">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56" w:type="pct"/>
          </w:tcPr>
          <w:p w14:paraId="64FF1CC0"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28891B8" w14:textId="77777777" w:rsidR="001E59E7" w:rsidRPr="00580228" w:rsidRDefault="001E59E7" w:rsidP="005C381D">
            <w:pPr>
              <w:pStyle w:val="TableText"/>
              <w:rPr>
                <w:rStyle w:val="Blue"/>
                <w:rFonts w:cs="Arial"/>
                <w:sz w:val="18"/>
                <w:szCs w:val="18"/>
              </w:rPr>
            </w:pPr>
          </w:p>
        </w:tc>
      </w:tr>
      <w:tr w:rsidR="001E59E7" w:rsidRPr="00580228" w14:paraId="4D20021B" w14:textId="77777777" w:rsidTr="00C928A6">
        <w:trPr>
          <w:cantSplit/>
        </w:trPr>
        <w:tc>
          <w:tcPr>
            <w:tcW w:w="705" w:type="pct"/>
            <w:vMerge/>
          </w:tcPr>
          <w:p w14:paraId="2C55BF82" w14:textId="77777777" w:rsidR="001E59E7" w:rsidRPr="00706195" w:rsidRDefault="001E59E7" w:rsidP="005C381D">
            <w:pPr>
              <w:pStyle w:val="TableText"/>
              <w:rPr>
                <w:rStyle w:val="Blue"/>
                <w:rFonts w:cs="Arial"/>
                <w:color w:val="000000" w:themeColor="text1"/>
                <w:sz w:val="18"/>
                <w:szCs w:val="18"/>
              </w:rPr>
            </w:pPr>
          </w:p>
        </w:tc>
        <w:tc>
          <w:tcPr>
            <w:tcW w:w="1146" w:type="pct"/>
          </w:tcPr>
          <w:p w14:paraId="5B9D5848" w14:textId="0ED213FE" w:rsidR="001E59E7" w:rsidRPr="00580228" w:rsidRDefault="001E59E7" w:rsidP="005C381D">
            <w:pPr>
              <w:pStyle w:val="TableText"/>
              <w:rPr>
                <w:rStyle w:val="Blue"/>
                <w:rFonts w:cs="Arial"/>
                <w:color w:val="auto"/>
                <w:sz w:val="18"/>
                <w:szCs w:val="18"/>
              </w:rPr>
            </w:pPr>
            <w:r w:rsidRPr="00706195">
              <w:rPr>
                <w:rStyle w:val="Blue"/>
                <w:rFonts w:cs="Arial"/>
                <w:color w:val="000000" w:themeColor="text1"/>
                <w:sz w:val="18"/>
                <w:szCs w:val="18"/>
              </w:rPr>
              <w:t>Overflow operation yes/no or start and end times</w:t>
            </w:r>
          </w:p>
        </w:tc>
        <w:tc>
          <w:tcPr>
            <w:tcW w:w="997" w:type="pct"/>
          </w:tcPr>
          <w:p w14:paraId="3E50BA7E" w14:textId="5E0EF5E4" w:rsidR="001E59E7" w:rsidRPr="00C928A6" w:rsidRDefault="00BB6AC1" w:rsidP="005C381D">
            <w:pPr>
              <w:pStyle w:val="TableText"/>
              <w:rPr>
                <w:rStyle w:val="Blue"/>
                <w:rFonts w:cs="Arial"/>
                <w:color w:val="000000" w:themeColor="text1"/>
                <w:sz w:val="18"/>
                <w:szCs w:val="18"/>
              </w:rPr>
            </w:pPr>
            <w:r>
              <w:rPr>
                <w:rStyle w:val="Blue"/>
                <w:rFonts w:cs="Calibri"/>
                <w:color w:val="000000" w:themeColor="text1"/>
                <w:sz w:val="18"/>
                <w:szCs w:val="18"/>
              </w:rPr>
              <w:t>MCERTS Storm to Environment EDM Monitoring Point</w:t>
            </w:r>
          </w:p>
        </w:tc>
        <w:tc>
          <w:tcPr>
            <w:tcW w:w="1296" w:type="pct"/>
          </w:tcPr>
          <w:p w14:paraId="0A43C572"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 xml:space="preserve">Reports to be provided to Natural Resources Wales upon request </w:t>
            </w:r>
          </w:p>
          <w:p w14:paraId="3A0F42AC" w14:textId="64FA6175" w:rsidR="001E59E7" w:rsidRPr="00580228" w:rsidRDefault="001E59E7" w:rsidP="005C381D">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56" w:type="pct"/>
          </w:tcPr>
          <w:p w14:paraId="7479A46F"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767DA496" w14:textId="77777777" w:rsidR="001E59E7" w:rsidRPr="00580228" w:rsidRDefault="001E59E7" w:rsidP="005C381D">
            <w:pPr>
              <w:pStyle w:val="TableText"/>
              <w:rPr>
                <w:rStyle w:val="Blue"/>
                <w:rFonts w:cs="Arial"/>
                <w:sz w:val="18"/>
                <w:szCs w:val="18"/>
              </w:rPr>
            </w:pPr>
          </w:p>
        </w:tc>
      </w:tr>
      <w:tr w:rsidR="001E59E7" w:rsidRPr="00580228" w14:paraId="264D3387" w14:textId="77777777" w:rsidTr="00C928A6">
        <w:trPr>
          <w:cantSplit/>
        </w:trPr>
        <w:tc>
          <w:tcPr>
            <w:tcW w:w="705" w:type="pct"/>
            <w:vMerge/>
          </w:tcPr>
          <w:p w14:paraId="5D512D7C" w14:textId="77777777" w:rsidR="001E59E7" w:rsidRPr="00706195" w:rsidRDefault="001E59E7" w:rsidP="005C381D">
            <w:pPr>
              <w:pStyle w:val="TableText"/>
              <w:rPr>
                <w:rStyle w:val="Blue"/>
                <w:rFonts w:cs="Arial"/>
                <w:color w:val="000000" w:themeColor="text1"/>
                <w:sz w:val="18"/>
                <w:szCs w:val="18"/>
              </w:rPr>
            </w:pPr>
          </w:p>
        </w:tc>
        <w:tc>
          <w:tcPr>
            <w:tcW w:w="1146" w:type="pct"/>
          </w:tcPr>
          <w:p w14:paraId="26576B99" w14:textId="70A0A119" w:rsidR="001E59E7" w:rsidRPr="00580228" w:rsidRDefault="001E59E7" w:rsidP="005C381D">
            <w:pPr>
              <w:pStyle w:val="TableText"/>
              <w:rPr>
                <w:rStyle w:val="Blue"/>
                <w:rFonts w:cs="Arial"/>
                <w:color w:val="auto"/>
                <w:sz w:val="18"/>
                <w:szCs w:val="18"/>
              </w:rPr>
            </w:pPr>
            <w:r w:rsidRPr="00706195">
              <w:rPr>
                <w:rStyle w:val="Blue"/>
                <w:rFonts w:cs="Arial"/>
                <w:color w:val="000000" w:themeColor="text1"/>
                <w:sz w:val="18"/>
                <w:szCs w:val="18"/>
              </w:rPr>
              <w:t>Overflow operation monitoring status (operational / not operational)</w:t>
            </w:r>
          </w:p>
        </w:tc>
        <w:tc>
          <w:tcPr>
            <w:tcW w:w="997" w:type="pct"/>
          </w:tcPr>
          <w:p w14:paraId="02C7A6BA" w14:textId="61E55C0D" w:rsidR="001E59E7" w:rsidRPr="00C928A6" w:rsidRDefault="00BB6AC1" w:rsidP="005C381D">
            <w:pPr>
              <w:pStyle w:val="TableText"/>
              <w:rPr>
                <w:rStyle w:val="Blue"/>
                <w:rFonts w:cs="Arial"/>
                <w:color w:val="000000" w:themeColor="text1"/>
                <w:sz w:val="18"/>
                <w:szCs w:val="18"/>
              </w:rPr>
            </w:pPr>
            <w:r>
              <w:rPr>
                <w:rStyle w:val="Blue"/>
                <w:rFonts w:cs="Calibri"/>
                <w:color w:val="000000" w:themeColor="text1"/>
                <w:sz w:val="18"/>
                <w:szCs w:val="18"/>
              </w:rPr>
              <w:t>MCERTS Storm to Environment EDM Monitoring Point</w:t>
            </w:r>
          </w:p>
        </w:tc>
        <w:tc>
          <w:tcPr>
            <w:tcW w:w="1296" w:type="pct"/>
          </w:tcPr>
          <w:p w14:paraId="76DD25EC" w14:textId="73F121DF"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Reports to be provided to Natural Resources Wales upon request</w:t>
            </w:r>
          </w:p>
          <w:p w14:paraId="4053CE64" w14:textId="1D04B65D" w:rsidR="001E59E7" w:rsidRPr="00580228" w:rsidRDefault="001E59E7" w:rsidP="005C381D">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56" w:type="pct"/>
          </w:tcPr>
          <w:p w14:paraId="58D4C95A"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A219B3C" w14:textId="77777777" w:rsidR="001E59E7" w:rsidRPr="00580228" w:rsidRDefault="001E59E7" w:rsidP="005C381D">
            <w:pPr>
              <w:pStyle w:val="TableText"/>
              <w:rPr>
                <w:rStyle w:val="Blue"/>
                <w:rFonts w:cs="Arial"/>
                <w:sz w:val="18"/>
                <w:szCs w:val="18"/>
              </w:rPr>
            </w:pPr>
          </w:p>
        </w:tc>
      </w:tr>
      <w:tr w:rsidR="001E59E7" w:rsidRPr="00580228" w14:paraId="33F0AB94" w14:textId="77777777" w:rsidTr="00C928A6">
        <w:trPr>
          <w:cantSplit/>
        </w:trPr>
        <w:tc>
          <w:tcPr>
            <w:tcW w:w="705" w:type="pct"/>
            <w:vMerge/>
          </w:tcPr>
          <w:p w14:paraId="684485B8" w14:textId="77777777" w:rsidR="001E59E7" w:rsidRPr="00706195" w:rsidRDefault="001E59E7" w:rsidP="005C381D">
            <w:pPr>
              <w:pStyle w:val="TableText"/>
              <w:rPr>
                <w:rStyle w:val="Blue"/>
                <w:rFonts w:cs="Arial"/>
                <w:color w:val="000000" w:themeColor="text1"/>
                <w:sz w:val="18"/>
                <w:szCs w:val="18"/>
              </w:rPr>
            </w:pPr>
          </w:p>
        </w:tc>
        <w:tc>
          <w:tcPr>
            <w:tcW w:w="1146" w:type="pct"/>
          </w:tcPr>
          <w:p w14:paraId="7ABE76A4" w14:textId="0E4AD7C6" w:rsidR="001E59E7" w:rsidRPr="00580228" w:rsidRDefault="001E59E7" w:rsidP="005C381D">
            <w:pPr>
              <w:pStyle w:val="TableText"/>
              <w:rPr>
                <w:rStyle w:val="Blue"/>
                <w:rFonts w:cs="Arial"/>
                <w:color w:val="auto"/>
                <w:sz w:val="18"/>
                <w:szCs w:val="18"/>
              </w:rPr>
            </w:pPr>
            <w:r w:rsidRPr="00706195">
              <w:rPr>
                <w:rStyle w:val="Blue"/>
                <w:rFonts w:cs="Arial"/>
                <w:color w:val="000000" w:themeColor="text1"/>
                <w:sz w:val="18"/>
                <w:szCs w:val="18"/>
              </w:rPr>
              <w:t>Flow passed forward and overflow operation monitoring annual report</w:t>
            </w:r>
          </w:p>
        </w:tc>
        <w:tc>
          <w:tcPr>
            <w:tcW w:w="997" w:type="pct"/>
          </w:tcPr>
          <w:p w14:paraId="2D406DAC" w14:textId="77777777" w:rsidR="001E59E7" w:rsidRPr="00C928A6" w:rsidRDefault="001E59E7" w:rsidP="005C381D">
            <w:pPr>
              <w:pStyle w:val="TableText"/>
              <w:rPr>
                <w:rStyle w:val="Blue"/>
                <w:rFonts w:cs="Calibri"/>
                <w:color w:val="000000" w:themeColor="text1"/>
                <w:sz w:val="18"/>
                <w:szCs w:val="18"/>
              </w:rPr>
            </w:pPr>
            <w:r w:rsidRPr="00C928A6">
              <w:rPr>
                <w:rStyle w:val="Blue"/>
                <w:rFonts w:cs="Calibri"/>
                <w:color w:val="000000" w:themeColor="text1"/>
                <w:sz w:val="18"/>
                <w:szCs w:val="18"/>
              </w:rPr>
              <w:t xml:space="preserve">MCERTS FPF Monitoring Point </w:t>
            </w:r>
          </w:p>
          <w:p w14:paraId="1BBC2FE3" w14:textId="77777777" w:rsidR="001E59E7" w:rsidRPr="00C928A6" w:rsidRDefault="001E59E7" w:rsidP="005C381D">
            <w:pPr>
              <w:pStyle w:val="TableText"/>
              <w:rPr>
                <w:rStyle w:val="Blue"/>
                <w:rFonts w:cs="Calibri"/>
                <w:color w:val="000000" w:themeColor="text1"/>
                <w:sz w:val="18"/>
                <w:szCs w:val="18"/>
              </w:rPr>
            </w:pPr>
            <w:r w:rsidRPr="00C928A6">
              <w:rPr>
                <w:rStyle w:val="Blue"/>
                <w:rFonts w:cs="Calibri"/>
                <w:color w:val="000000" w:themeColor="text1"/>
                <w:sz w:val="18"/>
                <w:szCs w:val="18"/>
              </w:rPr>
              <w:t>and</w:t>
            </w:r>
          </w:p>
          <w:p w14:paraId="77DA5F0C" w14:textId="7CD48D0A" w:rsidR="001E59E7" w:rsidRPr="00C928A6" w:rsidRDefault="00BB6AC1" w:rsidP="005C381D">
            <w:pPr>
              <w:pStyle w:val="TableText"/>
              <w:rPr>
                <w:rStyle w:val="Blue"/>
                <w:rFonts w:cs="Arial"/>
                <w:color w:val="000000" w:themeColor="text1"/>
                <w:sz w:val="18"/>
                <w:szCs w:val="18"/>
              </w:rPr>
            </w:pPr>
            <w:r>
              <w:rPr>
                <w:rStyle w:val="Blue"/>
                <w:rFonts w:cs="Calibri"/>
                <w:color w:val="000000" w:themeColor="text1"/>
                <w:sz w:val="18"/>
                <w:szCs w:val="18"/>
              </w:rPr>
              <w:t>MCERTS Storm to Environment EDM Monitoring Point</w:t>
            </w:r>
          </w:p>
        </w:tc>
        <w:tc>
          <w:tcPr>
            <w:tcW w:w="1296" w:type="pct"/>
          </w:tcPr>
          <w:p w14:paraId="717CB8AC" w14:textId="314EFEA6" w:rsidR="001E59E7" w:rsidRPr="00580228" w:rsidRDefault="00B47ADA" w:rsidP="005C381D">
            <w:pPr>
              <w:pStyle w:val="TableText"/>
              <w:rPr>
                <w:rStyle w:val="Blue"/>
                <w:rFonts w:cs="Arial"/>
                <w:color w:val="auto"/>
                <w:sz w:val="18"/>
                <w:szCs w:val="18"/>
              </w:rPr>
            </w:pPr>
            <w:r>
              <w:rPr>
                <w:rStyle w:val="Blue"/>
                <w:rFonts w:cs="Arial"/>
                <w:color w:val="auto"/>
                <w:sz w:val="18"/>
                <w:szCs w:val="18"/>
              </w:rPr>
              <w:t>A</w:t>
            </w:r>
            <w:r w:rsidR="001E59E7" w:rsidRPr="00580228">
              <w:rPr>
                <w:rStyle w:val="Blue"/>
                <w:rFonts w:cs="Arial"/>
                <w:color w:val="auto"/>
                <w:sz w:val="18"/>
                <w:szCs w:val="18"/>
              </w:rPr>
              <w:t>nnually</w:t>
            </w:r>
          </w:p>
          <w:p w14:paraId="0F7D37BD" w14:textId="58C57FF7" w:rsidR="001E59E7" w:rsidRPr="00580228" w:rsidRDefault="001E59E7" w:rsidP="005C381D">
            <w:pPr>
              <w:pStyle w:val="TableText"/>
              <w:rPr>
                <w:rStyle w:val="Blue"/>
                <w:rFonts w:cs="Arial"/>
                <w:sz w:val="18"/>
                <w:szCs w:val="18"/>
              </w:rPr>
            </w:pPr>
            <w:r w:rsidRPr="00580228">
              <w:rPr>
                <w:rStyle w:val="Blue"/>
                <w:rFonts w:cs="Arial"/>
                <w:color w:val="auto"/>
                <w:sz w:val="18"/>
                <w:szCs w:val="18"/>
              </w:rPr>
              <w:t>Report to be submitted within 2 months</w:t>
            </w:r>
          </w:p>
        </w:tc>
        <w:tc>
          <w:tcPr>
            <w:tcW w:w="856" w:type="pct"/>
          </w:tcPr>
          <w:p w14:paraId="2BCB0CB6"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r w:rsidRPr="00580228" w:rsidDel="00587BAD">
              <w:rPr>
                <w:rStyle w:val="Blue"/>
                <w:rFonts w:cs="Arial"/>
                <w:color w:val="auto"/>
                <w:sz w:val="18"/>
                <w:szCs w:val="18"/>
              </w:rPr>
              <w:t xml:space="preserve"> </w:t>
            </w:r>
          </w:p>
          <w:p w14:paraId="51D0022F" w14:textId="77777777" w:rsidR="001E59E7" w:rsidRPr="00580228" w:rsidRDefault="001E59E7" w:rsidP="005C381D">
            <w:pPr>
              <w:pStyle w:val="TableText"/>
              <w:rPr>
                <w:rStyle w:val="Blue"/>
                <w:rFonts w:cs="Arial"/>
                <w:sz w:val="18"/>
                <w:szCs w:val="18"/>
              </w:rPr>
            </w:pPr>
          </w:p>
        </w:tc>
      </w:tr>
      <w:tr w:rsidR="001E59E7" w:rsidRPr="00580228" w14:paraId="4C9FBA80" w14:textId="77777777" w:rsidTr="00C928A6">
        <w:trPr>
          <w:cantSplit/>
        </w:trPr>
        <w:tc>
          <w:tcPr>
            <w:tcW w:w="705" w:type="pct"/>
            <w:vMerge w:val="restart"/>
          </w:tcPr>
          <w:p w14:paraId="2917E606" w14:textId="3D76FE3B" w:rsidR="001E59E7" w:rsidRPr="000110FE" w:rsidRDefault="001E59E7" w:rsidP="00304CE3">
            <w:pPr>
              <w:pStyle w:val="TableText"/>
              <w:rPr>
                <w:rStyle w:val="Blue"/>
                <w:color w:val="auto"/>
                <w:sz w:val="18"/>
                <w:szCs w:val="18"/>
              </w:rPr>
            </w:pPr>
            <w:r w:rsidRPr="009C6BA8">
              <w:rPr>
                <w:rStyle w:val="Blue"/>
                <w:rFonts w:ascii="Arial" w:hAnsi="Arial"/>
                <w:color w:val="000000" w:themeColor="text1"/>
                <w:sz w:val="18"/>
                <w:szCs w:val="18"/>
              </w:rPr>
              <w:lastRenderedPageBreak/>
              <w:t xml:space="preserve">A2 Sewage </w:t>
            </w:r>
            <w:r w:rsidRPr="00C928A6">
              <w:rPr>
                <w:rStyle w:val="Blue"/>
                <w:rFonts w:ascii="Arial" w:hAnsi="Arial"/>
                <w:color w:val="000000" w:themeColor="text1"/>
                <w:sz w:val="18"/>
                <w:szCs w:val="18"/>
              </w:rPr>
              <w:t>in an emergency via Emergency Discharge Point</w:t>
            </w:r>
          </w:p>
        </w:tc>
        <w:tc>
          <w:tcPr>
            <w:tcW w:w="1146" w:type="pct"/>
          </w:tcPr>
          <w:p w14:paraId="5FF7B371" w14:textId="27CAC5ED" w:rsidR="001E59E7" w:rsidRPr="00706195" w:rsidRDefault="001E59E7" w:rsidP="00304CE3">
            <w:pPr>
              <w:pStyle w:val="TableText"/>
              <w:rPr>
                <w:rStyle w:val="Blue"/>
                <w:rFonts w:cs="Arial"/>
                <w:color w:val="000000" w:themeColor="text1"/>
                <w:sz w:val="18"/>
                <w:szCs w:val="18"/>
              </w:rPr>
            </w:pPr>
            <w:r w:rsidRPr="000110FE">
              <w:rPr>
                <w:rStyle w:val="Blue"/>
                <w:color w:val="auto"/>
                <w:sz w:val="18"/>
                <w:szCs w:val="18"/>
              </w:rPr>
              <w:t>Operation of the emergency overflow</w:t>
            </w:r>
          </w:p>
        </w:tc>
        <w:tc>
          <w:tcPr>
            <w:tcW w:w="997" w:type="pct"/>
          </w:tcPr>
          <w:p w14:paraId="3CABE16C" w14:textId="47A4ED5E" w:rsidR="001E59E7" w:rsidRPr="00C928A6" w:rsidRDefault="001E59E7" w:rsidP="00304CE3">
            <w:pPr>
              <w:pStyle w:val="TableText"/>
              <w:rPr>
                <w:rStyle w:val="Blue"/>
                <w:rFonts w:cs="Calibri"/>
                <w:color w:val="000000" w:themeColor="text1"/>
                <w:sz w:val="18"/>
                <w:szCs w:val="18"/>
              </w:rPr>
            </w:pPr>
            <w:r w:rsidRPr="00C928A6">
              <w:rPr>
                <w:rStyle w:val="Blue"/>
                <w:rFonts w:cs="Calibri"/>
                <w:color w:val="000000" w:themeColor="text1"/>
                <w:sz w:val="18"/>
                <w:szCs w:val="18"/>
              </w:rPr>
              <w:t>Emergency Sample Point</w:t>
            </w:r>
          </w:p>
        </w:tc>
        <w:tc>
          <w:tcPr>
            <w:tcW w:w="1296" w:type="pct"/>
          </w:tcPr>
          <w:p w14:paraId="1D32F7FB" w14:textId="77777777" w:rsidR="001E59E7" w:rsidRPr="00AE3D73" w:rsidRDefault="001E59E7" w:rsidP="00304CE3">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28F3D13D" w14:textId="476020F0" w:rsidR="001E59E7" w:rsidRPr="00580228" w:rsidRDefault="001E59E7" w:rsidP="00304CE3">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56" w:type="pct"/>
          </w:tcPr>
          <w:p w14:paraId="2CAEE54E" w14:textId="4DDC7F56" w:rsidR="001E59E7" w:rsidRPr="00580228" w:rsidRDefault="001E59E7" w:rsidP="00304CE3">
            <w:pPr>
              <w:pStyle w:val="TableText"/>
              <w:rPr>
                <w:rStyle w:val="Blue"/>
                <w:rFonts w:cs="Arial"/>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1E59E7" w:rsidRPr="00580228" w14:paraId="370EEEAB" w14:textId="77777777" w:rsidTr="00C928A6">
        <w:trPr>
          <w:cantSplit/>
        </w:trPr>
        <w:tc>
          <w:tcPr>
            <w:tcW w:w="705" w:type="pct"/>
            <w:vMerge/>
          </w:tcPr>
          <w:p w14:paraId="775B1E52" w14:textId="77777777" w:rsidR="001E59E7" w:rsidRPr="000110FE" w:rsidRDefault="001E59E7" w:rsidP="00304CE3">
            <w:pPr>
              <w:pStyle w:val="TableText"/>
              <w:rPr>
                <w:rStyle w:val="Blue"/>
                <w:color w:val="auto"/>
                <w:sz w:val="18"/>
                <w:szCs w:val="18"/>
              </w:rPr>
            </w:pPr>
          </w:p>
        </w:tc>
        <w:tc>
          <w:tcPr>
            <w:tcW w:w="1146" w:type="pct"/>
          </w:tcPr>
          <w:p w14:paraId="7F4A6FBA" w14:textId="14E02E41" w:rsidR="001E59E7" w:rsidRPr="00706195" w:rsidRDefault="001E59E7" w:rsidP="00304CE3">
            <w:pPr>
              <w:pStyle w:val="TableText"/>
              <w:rPr>
                <w:rStyle w:val="Blue"/>
                <w:rFonts w:cs="Arial"/>
                <w:color w:val="000000" w:themeColor="text1"/>
                <w:sz w:val="18"/>
                <w:szCs w:val="18"/>
              </w:rPr>
            </w:pPr>
            <w:r w:rsidRPr="000110FE">
              <w:rPr>
                <w:rStyle w:val="Blue"/>
                <w:color w:val="auto"/>
                <w:sz w:val="18"/>
                <w:szCs w:val="18"/>
              </w:rPr>
              <w:t>Emergency discharge start and end times</w:t>
            </w:r>
          </w:p>
        </w:tc>
        <w:tc>
          <w:tcPr>
            <w:tcW w:w="997" w:type="pct"/>
          </w:tcPr>
          <w:p w14:paraId="65AD334C" w14:textId="751D777C" w:rsidR="001E59E7" w:rsidRPr="00C928A6" w:rsidRDefault="001E59E7" w:rsidP="00304CE3">
            <w:pPr>
              <w:pStyle w:val="TableText"/>
              <w:rPr>
                <w:rStyle w:val="Blue"/>
                <w:rFonts w:cs="Calibri"/>
                <w:color w:val="000000" w:themeColor="text1"/>
                <w:sz w:val="18"/>
                <w:szCs w:val="18"/>
              </w:rPr>
            </w:pPr>
            <w:r w:rsidRPr="00C928A6">
              <w:rPr>
                <w:rStyle w:val="Blue"/>
                <w:rFonts w:cs="Calibri"/>
                <w:color w:val="000000" w:themeColor="text1"/>
                <w:sz w:val="18"/>
                <w:szCs w:val="18"/>
              </w:rPr>
              <w:t>Emergency Sample Point</w:t>
            </w:r>
          </w:p>
        </w:tc>
        <w:tc>
          <w:tcPr>
            <w:tcW w:w="1296" w:type="pct"/>
          </w:tcPr>
          <w:p w14:paraId="067DBF78" w14:textId="77777777" w:rsidR="001E59E7" w:rsidRPr="00AE3D73" w:rsidRDefault="001E59E7" w:rsidP="00304CE3">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095C6D9" w14:textId="212715F8" w:rsidR="001E59E7" w:rsidRPr="00580228" w:rsidRDefault="001E59E7" w:rsidP="00304CE3">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56" w:type="pct"/>
          </w:tcPr>
          <w:p w14:paraId="4CFA3D4F" w14:textId="7382877C" w:rsidR="001E59E7" w:rsidRPr="00580228" w:rsidRDefault="001E59E7" w:rsidP="00304CE3">
            <w:pPr>
              <w:pStyle w:val="TableText"/>
              <w:rPr>
                <w:rStyle w:val="Blue"/>
                <w:rFonts w:cs="Arial"/>
                <w:color w:val="auto"/>
                <w:sz w:val="18"/>
                <w:szCs w:val="18"/>
              </w:rPr>
            </w:pPr>
            <w:r w:rsidRPr="00EE7D18">
              <w:rPr>
                <w:rStyle w:val="Blue"/>
                <w:rFonts w:cstheme="minorHAnsi"/>
                <w:color w:val="auto"/>
                <w:sz w:val="18"/>
                <w:szCs w:val="18"/>
              </w:rPr>
              <w:t>Upon request by Natural Resources Wales</w:t>
            </w:r>
          </w:p>
        </w:tc>
      </w:tr>
    </w:tbl>
    <w:p w14:paraId="5B2463AB" w14:textId="77777777" w:rsidR="003E7123" w:rsidRDefault="003E7123">
      <w:pPr>
        <w:spacing w:before="0" w:after="0" w:line="240" w:lineRule="auto"/>
        <w:rPr>
          <w:rStyle w:val="Pink"/>
          <w:sz w:val="18"/>
          <w:szCs w:val="18"/>
        </w:rPr>
      </w:pPr>
    </w:p>
    <w:p w14:paraId="78482361" w14:textId="07BA5414" w:rsidR="0037511B" w:rsidRDefault="0037511B">
      <w:pPr>
        <w:spacing w:before="0" w:after="0" w:line="240" w:lineRule="auto"/>
        <w:rPr>
          <w:rStyle w:val="Pink"/>
          <w:sz w:val="18"/>
          <w:szCs w:val="18"/>
        </w:rPr>
      </w:pPr>
    </w:p>
    <w:tbl>
      <w:tblPr>
        <w:tblStyle w:val="TableGrid"/>
        <w:tblW w:w="4720" w:type="pct"/>
        <w:tblInd w:w="562" w:type="dxa"/>
        <w:tblLook w:val="0020" w:firstRow="1" w:lastRow="0" w:firstColumn="0" w:lastColumn="0" w:noHBand="0" w:noVBand="0"/>
      </w:tblPr>
      <w:tblGrid>
        <w:gridCol w:w="3211"/>
        <w:gridCol w:w="5342"/>
      </w:tblGrid>
      <w:tr w:rsidR="00926B5E" w:rsidRPr="00580228"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580228" w:rsidRDefault="00926B5E" w:rsidP="000A07C9">
            <w:pPr>
              <w:pStyle w:val="TableText"/>
              <w:rPr>
                <w:sz w:val="18"/>
                <w:szCs w:val="18"/>
              </w:rPr>
            </w:pPr>
            <w:r w:rsidRPr="00580228">
              <w:rPr>
                <w:sz w:val="18"/>
                <w:szCs w:val="18"/>
              </w:rPr>
              <w:t>Table S4.2 Reporting forms</w:t>
            </w:r>
          </w:p>
        </w:tc>
      </w:tr>
      <w:tr w:rsidR="009630E4" w:rsidRPr="00580228"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580228" w:rsidRDefault="009630E4" w:rsidP="000A07C9">
            <w:pPr>
              <w:pStyle w:val="TableText"/>
              <w:rPr>
                <w:sz w:val="18"/>
                <w:szCs w:val="18"/>
              </w:rPr>
            </w:pPr>
            <w:r w:rsidRPr="00580228">
              <w:rPr>
                <w:sz w:val="18"/>
                <w:szCs w:val="18"/>
              </w:rPr>
              <w:t>Parameter</w:t>
            </w:r>
          </w:p>
        </w:tc>
        <w:tc>
          <w:tcPr>
            <w:tcW w:w="3123" w:type="pct"/>
          </w:tcPr>
          <w:p w14:paraId="6152E434" w14:textId="77777777" w:rsidR="009630E4" w:rsidRPr="00580228" w:rsidRDefault="009630E4" w:rsidP="000A07C9">
            <w:pPr>
              <w:pStyle w:val="TableText"/>
              <w:rPr>
                <w:sz w:val="18"/>
                <w:szCs w:val="18"/>
              </w:rPr>
            </w:pPr>
            <w:r w:rsidRPr="00580228">
              <w:rPr>
                <w:sz w:val="18"/>
                <w:szCs w:val="18"/>
              </w:rPr>
              <w:t>Reporting format</w:t>
            </w:r>
          </w:p>
        </w:tc>
      </w:tr>
      <w:tr w:rsidR="00E7768E" w:rsidRPr="00580228" w14:paraId="795438DA" w14:textId="77777777" w:rsidTr="00B17AD0">
        <w:trPr>
          <w:cantSplit/>
        </w:trPr>
        <w:tc>
          <w:tcPr>
            <w:tcW w:w="1877" w:type="pct"/>
          </w:tcPr>
          <w:p w14:paraId="3CFBB1FE" w14:textId="6F8DE50C" w:rsidR="00E7768E" w:rsidRPr="003503D1" w:rsidRDefault="00E7768E" w:rsidP="00E7768E">
            <w:pPr>
              <w:pStyle w:val="TableText"/>
              <w:rPr>
                <w:rStyle w:val="Blue"/>
                <w:color w:val="auto"/>
                <w:sz w:val="18"/>
                <w:szCs w:val="18"/>
              </w:rPr>
            </w:pPr>
            <w:r w:rsidRPr="003503D1">
              <w:rPr>
                <w:rStyle w:val="Blue"/>
                <w:color w:val="auto"/>
                <w:sz w:val="18"/>
                <w:szCs w:val="18"/>
              </w:rPr>
              <w:t>Storm overflow performance including number and duration of block-counted spills</w:t>
            </w:r>
          </w:p>
        </w:tc>
        <w:tc>
          <w:tcPr>
            <w:tcW w:w="3123" w:type="pct"/>
          </w:tcPr>
          <w:p w14:paraId="3B19164E" w14:textId="4F3F2FB0" w:rsidR="00E7768E" w:rsidRPr="00580228" w:rsidRDefault="00E7768E" w:rsidP="00E7768E">
            <w:pPr>
              <w:pStyle w:val="TableText"/>
              <w:rPr>
                <w:rStyle w:val="Blue"/>
                <w:color w:val="auto"/>
                <w:sz w:val="18"/>
                <w:szCs w:val="18"/>
              </w:rPr>
            </w:pPr>
            <w:r w:rsidRPr="00580228">
              <w:rPr>
                <w:rStyle w:val="Blue"/>
                <w:color w:val="auto"/>
                <w:sz w:val="18"/>
                <w:szCs w:val="18"/>
              </w:rPr>
              <w:t>Annual</w:t>
            </w:r>
            <w:r w:rsidRPr="00580228">
              <w:rPr>
                <w:rStyle w:val="Blue"/>
                <w:color w:val="00B0F0"/>
                <w:sz w:val="18"/>
                <w:szCs w:val="18"/>
              </w:rPr>
              <w:t xml:space="preserve"> </w:t>
            </w:r>
            <w:r w:rsidRPr="00580228">
              <w:rPr>
                <w:rStyle w:val="Blue"/>
                <w:color w:val="auto"/>
                <w:sz w:val="18"/>
                <w:szCs w:val="18"/>
              </w:rPr>
              <w:t>summary report or other form as agreed in writing by Natural Resources Wales</w:t>
            </w:r>
          </w:p>
          <w:p w14:paraId="1EFA09BC" w14:textId="69ACFC60" w:rsidR="00E7768E" w:rsidRPr="00580228" w:rsidRDefault="00E7768E" w:rsidP="00E7768E">
            <w:pPr>
              <w:pStyle w:val="TableText"/>
              <w:rPr>
                <w:rStyle w:val="Blue"/>
                <w:color w:val="auto"/>
                <w:sz w:val="18"/>
                <w:szCs w:val="18"/>
              </w:rPr>
            </w:pPr>
          </w:p>
        </w:tc>
      </w:tr>
      <w:tr w:rsidR="00E7768E" w:rsidRPr="00580228" w14:paraId="069F8E65" w14:textId="77777777" w:rsidTr="00B17AD0">
        <w:trPr>
          <w:cantSplit/>
        </w:trPr>
        <w:tc>
          <w:tcPr>
            <w:tcW w:w="1877" w:type="pct"/>
          </w:tcPr>
          <w:p w14:paraId="7612376F" w14:textId="1151B327" w:rsidR="00E7768E" w:rsidRPr="00C928A6" w:rsidRDefault="00E7768E" w:rsidP="00C928A6">
            <w:pPr>
              <w:pStyle w:val="TableText"/>
              <w:rPr>
                <w:rStyle w:val="Blue"/>
                <w:color w:val="000000" w:themeColor="text1"/>
                <w:sz w:val="18"/>
                <w:szCs w:val="18"/>
              </w:rPr>
            </w:pPr>
            <w:r w:rsidRPr="00C928A6">
              <w:rPr>
                <w:rStyle w:val="Blue"/>
                <w:color w:val="000000" w:themeColor="text1"/>
                <w:sz w:val="18"/>
                <w:szCs w:val="18"/>
              </w:rPr>
              <w:t>Storm sewage discharge start and end times</w:t>
            </w:r>
          </w:p>
        </w:tc>
        <w:tc>
          <w:tcPr>
            <w:tcW w:w="3123" w:type="pct"/>
          </w:tcPr>
          <w:p w14:paraId="33E58156" w14:textId="6EAE6720" w:rsidR="00E7768E" w:rsidRPr="00C928A6" w:rsidRDefault="00E7768E" w:rsidP="00E7768E">
            <w:pPr>
              <w:pStyle w:val="TableText"/>
              <w:rPr>
                <w:rStyle w:val="Blue"/>
                <w:color w:val="000000" w:themeColor="text1"/>
                <w:sz w:val="18"/>
                <w:szCs w:val="18"/>
              </w:rPr>
            </w:pPr>
            <w:r w:rsidRPr="00C928A6">
              <w:rPr>
                <w:rStyle w:val="Blue"/>
                <w:rFonts w:cs="Arial"/>
                <w:color w:val="000000" w:themeColor="text1"/>
                <w:sz w:val="18"/>
                <w:szCs w:val="18"/>
              </w:rPr>
              <w:t xml:space="preserve">Form as agreed in writing by Natural Resources Wales </w:t>
            </w:r>
          </w:p>
        </w:tc>
      </w:tr>
      <w:tr w:rsidR="00E7768E" w:rsidRPr="00580228" w14:paraId="3B5E568D" w14:textId="77777777" w:rsidTr="00B17AD0">
        <w:trPr>
          <w:cantSplit/>
        </w:trPr>
        <w:tc>
          <w:tcPr>
            <w:tcW w:w="1877" w:type="pct"/>
          </w:tcPr>
          <w:p w14:paraId="0B9E49F3" w14:textId="26599A7F" w:rsidR="00E7768E" w:rsidRPr="00C928A6" w:rsidRDefault="00E7768E" w:rsidP="00C928A6">
            <w:pPr>
              <w:pStyle w:val="TableText"/>
              <w:rPr>
                <w:rStyle w:val="Blue"/>
                <w:color w:val="000000" w:themeColor="text1"/>
                <w:sz w:val="18"/>
                <w:szCs w:val="18"/>
              </w:rPr>
            </w:pPr>
            <w:r w:rsidRPr="00C928A6">
              <w:rPr>
                <w:rStyle w:val="Blue"/>
                <w:color w:val="000000" w:themeColor="text1"/>
                <w:sz w:val="18"/>
                <w:szCs w:val="18"/>
              </w:rPr>
              <w:t>Storm overflow event recorder status (operational / not operational)</w:t>
            </w:r>
          </w:p>
        </w:tc>
        <w:tc>
          <w:tcPr>
            <w:tcW w:w="3123" w:type="pct"/>
          </w:tcPr>
          <w:p w14:paraId="003AFD10" w14:textId="0F6DA8D3" w:rsidR="00E7768E" w:rsidRPr="00C928A6" w:rsidRDefault="00E7768E" w:rsidP="00E7768E">
            <w:pPr>
              <w:pStyle w:val="TableText"/>
              <w:rPr>
                <w:rStyle w:val="Blue"/>
                <w:rFonts w:cs="Arial"/>
                <w:color w:val="000000" w:themeColor="text1"/>
                <w:sz w:val="18"/>
                <w:szCs w:val="18"/>
              </w:rPr>
            </w:pPr>
            <w:r w:rsidRPr="00C928A6">
              <w:rPr>
                <w:rStyle w:val="Blue"/>
                <w:rFonts w:cs="Arial"/>
                <w:color w:val="000000" w:themeColor="text1"/>
                <w:sz w:val="18"/>
                <w:szCs w:val="18"/>
              </w:rPr>
              <w:t>Annual summary report or other form as agreed in writing by Natural Resources Wales</w:t>
            </w:r>
          </w:p>
          <w:p w14:paraId="5287B602" w14:textId="720AFF10" w:rsidR="00E7768E" w:rsidRPr="00C928A6" w:rsidRDefault="00E7768E" w:rsidP="00E7768E">
            <w:pPr>
              <w:pStyle w:val="TableText"/>
              <w:rPr>
                <w:rStyle w:val="Blue"/>
                <w:color w:val="000000" w:themeColor="text1"/>
                <w:sz w:val="18"/>
                <w:szCs w:val="18"/>
              </w:rPr>
            </w:pPr>
            <w:r w:rsidRPr="00C928A6">
              <w:rPr>
                <w:rStyle w:val="Blue"/>
                <w:rFonts w:cs="Arial"/>
                <w:color w:val="000000" w:themeColor="text1"/>
                <w:sz w:val="18"/>
                <w:szCs w:val="18"/>
              </w:rPr>
              <w:t>Percentage of time in the recording period that event duration monitoring equipment is operational</w:t>
            </w:r>
          </w:p>
        </w:tc>
      </w:tr>
      <w:tr w:rsidR="00E7768E" w:rsidRPr="00580228" w14:paraId="169248A6" w14:textId="77777777" w:rsidTr="00B17AD0">
        <w:trPr>
          <w:cantSplit/>
        </w:trPr>
        <w:tc>
          <w:tcPr>
            <w:tcW w:w="1877" w:type="pct"/>
          </w:tcPr>
          <w:p w14:paraId="0782114A" w14:textId="28623EF6" w:rsidR="00E7768E" w:rsidRPr="00580228" w:rsidRDefault="00E7768E" w:rsidP="00E7768E">
            <w:pPr>
              <w:pStyle w:val="TableText"/>
              <w:rPr>
                <w:rStyle w:val="Blue"/>
                <w:color w:val="auto"/>
                <w:sz w:val="18"/>
                <w:szCs w:val="18"/>
              </w:rPr>
            </w:pPr>
            <w:r w:rsidRPr="00580228">
              <w:rPr>
                <w:rFonts w:cs="Arial"/>
                <w:sz w:val="18"/>
                <w:szCs w:val="18"/>
              </w:rPr>
              <w:t xml:space="preserve">Investigation into the operation of the </w:t>
            </w:r>
            <w:r w:rsidRPr="00580228">
              <w:rPr>
                <w:sz w:val="18"/>
                <w:szCs w:val="18"/>
              </w:rPr>
              <w:t>storm</w:t>
            </w:r>
            <w:r w:rsidRPr="00580228">
              <w:rPr>
                <w:rFonts w:cs="Arial"/>
                <w:sz w:val="18"/>
                <w:szCs w:val="18"/>
              </w:rPr>
              <w:t xml:space="preserve"> overflow</w:t>
            </w:r>
          </w:p>
        </w:tc>
        <w:tc>
          <w:tcPr>
            <w:tcW w:w="3123" w:type="pct"/>
          </w:tcPr>
          <w:p w14:paraId="23DDFF27" w14:textId="1BD75187" w:rsidR="00E7768E" w:rsidRPr="00580228" w:rsidRDefault="00E7768E" w:rsidP="00E7768E">
            <w:pPr>
              <w:pStyle w:val="TableText"/>
              <w:rPr>
                <w:rStyle w:val="Blue"/>
                <w:color w:val="auto"/>
                <w:sz w:val="18"/>
                <w:szCs w:val="18"/>
              </w:rPr>
            </w:pPr>
            <w:r w:rsidRPr="00580228">
              <w:rPr>
                <w:rFonts w:cs="Arial"/>
                <w:sz w:val="18"/>
                <w:szCs w:val="18"/>
              </w:rPr>
              <w:t xml:space="preserve">Electronic format as agreed in writing by Natural Resources Wales. </w:t>
            </w:r>
          </w:p>
        </w:tc>
      </w:tr>
      <w:tr w:rsidR="00E7768E" w:rsidRPr="00580228" w14:paraId="3FE0C5DA" w14:textId="77777777" w:rsidTr="00B17AD0">
        <w:trPr>
          <w:cantSplit/>
        </w:trPr>
        <w:tc>
          <w:tcPr>
            <w:tcW w:w="1877" w:type="pct"/>
          </w:tcPr>
          <w:p w14:paraId="5A22C2D3" w14:textId="53DC4AC0" w:rsidR="00E7768E" w:rsidRPr="00580228" w:rsidRDefault="00E7768E" w:rsidP="00E7768E">
            <w:pPr>
              <w:pStyle w:val="TableText"/>
              <w:rPr>
                <w:rStyle w:val="Blue"/>
                <w:color w:val="auto"/>
                <w:sz w:val="18"/>
                <w:szCs w:val="18"/>
              </w:rPr>
            </w:pPr>
            <w:r w:rsidRPr="00580228">
              <w:rPr>
                <w:rStyle w:val="Blue"/>
                <w:color w:val="auto"/>
                <w:sz w:val="18"/>
                <w:szCs w:val="18"/>
              </w:rPr>
              <w:t>Flow passed forward monitoring</w:t>
            </w:r>
          </w:p>
        </w:tc>
        <w:tc>
          <w:tcPr>
            <w:tcW w:w="3123" w:type="pct"/>
          </w:tcPr>
          <w:p w14:paraId="0298EDA0" w14:textId="452C8616"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3654A737" w14:textId="77777777" w:rsidTr="00B17AD0">
        <w:trPr>
          <w:cantSplit/>
        </w:trPr>
        <w:tc>
          <w:tcPr>
            <w:tcW w:w="1877" w:type="pct"/>
          </w:tcPr>
          <w:p w14:paraId="4B801A1B" w14:textId="52DF0D0C" w:rsidR="00E7768E" w:rsidRPr="00580228" w:rsidRDefault="00E7768E" w:rsidP="00E7768E">
            <w:pPr>
              <w:pStyle w:val="TableText"/>
              <w:rPr>
                <w:rStyle w:val="Blue"/>
                <w:color w:val="auto"/>
                <w:sz w:val="18"/>
                <w:szCs w:val="18"/>
              </w:rPr>
            </w:pPr>
            <w:r w:rsidRPr="00580228">
              <w:rPr>
                <w:rStyle w:val="Blue"/>
                <w:color w:val="auto"/>
                <w:sz w:val="18"/>
                <w:szCs w:val="18"/>
              </w:rPr>
              <w:t>Overflow operation yes/no or start and end times</w:t>
            </w:r>
          </w:p>
        </w:tc>
        <w:tc>
          <w:tcPr>
            <w:tcW w:w="3123" w:type="pct"/>
          </w:tcPr>
          <w:p w14:paraId="0C766D88" w14:textId="35D51029"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516B4EF8" w14:textId="77777777" w:rsidTr="00B17AD0">
        <w:trPr>
          <w:cantSplit/>
        </w:trPr>
        <w:tc>
          <w:tcPr>
            <w:tcW w:w="1877" w:type="pct"/>
          </w:tcPr>
          <w:p w14:paraId="689FB448" w14:textId="0E715658" w:rsidR="00E7768E" w:rsidRPr="00580228" w:rsidRDefault="00E7768E" w:rsidP="00E7768E">
            <w:pPr>
              <w:pStyle w:val="TableText"/>
              <w:rPr>
                <w:rStyle w:val="Blue"/>
                <w:color w:val="auto"/>
                <w:sz w:val="18"/>
                <w:szCs w:val="18"/>
              </w:rPr>
            </w:pPr>
            <w:r w:rsidRPr="00580228">
              <w:rPr>
                <w:rStyle w:val="Blue"/>
                <w:color w:val="auto"/>
                <w:sz w:val="18"/>
                <w:szCs w:val="18"/>
              </w:rPr>
              <w:t>Overflow operation monitoring status (operational / not operational)</w:t>
            </w:r>
          </w:p>
        </w:tc>
        <w:tc>
          <w:tcPr>
            <w:tcW w:w="3123" w:type="pct"/>
          </w:tcPr>
          <w:p w14:paraId="51D41D0D" w14:textId="4366F945"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C25946" w14:paraId="6B92D591" w14:textId="77777777" w:rsidTr="00B17AD0">
        <w:trPr>
          <w:cantSplit/>
        </w:trPr>
        <w:tc>
          <w:tcPr>
            <w:tcW w:w="1877" w:type="pct"/>
          </w:tcPr>
          <w:p w14:paraId="1CC1525E" w14:textId="6075B4F7" w:rsidR="00E7768E" w:rsidRPr="00580228" w:rsidRDefault="00E7768E" w:rsidP="00E7768E">
            <w:pPr>
              <w:pStyle w:val="TableText"/>
              <w:rPr>
                <w:rStyle w:val="Blue"/>
                <w:color w:val="auto"/>
                <w:sz w:val="18"/>
                <w:szCs w:val="18"/>
              </w:rPr>
            </w:pPr>
            <w:r w:rsidRPr="00580228">
              <w:rPr>
                <w:rStyle w:val="Blue"/>
                <w:color w:val="auto"/>
                <w:sz w:val="18"/>
                <w:szCs w:val="18"/>
              </w:rPr>
              <w:t>Flow passed forward and overflow operation monitoring annual report</w:t>
            </w:r>
          </w:p>
        </w:tc>
        <w:tc>
          <w:tcPr>
            <w:tcW w:w="3123" w:type="pct"/>
          </w:tcPr>
          <w:p w14:paraId="3F81A48F" w14:textId="1EAC4CF6" w:rsidR="00E7768E" w:rsidRPr="00580228" w:rsidRDefault="00E7768E" w:rsidP="00E7768E">
            <w:pPr>
              <w:pStyle w:val="TableText"/>
              <w:rPr>
                <w:rStyle w:val="Blue"/>
                <w:color w:val="auto"/>
                <w:sz w:val="18"/>
                <w:szCs w:val="18"/>
              </w:rPr>
            </w:pPr>
            <w:r w:rsidRPr="00580228">
              <w:rPr>
                <w:rStyle w:val="Blue"/>
                <w:color w:val="auto"/>
                <w:sz w:val="18"/>
                <w:szCs w:val="18"/>
              </w:rPr>
              <w:t>Annual report format as specified by Natural Resources Wales</w:t>
            </w:r>
          </w:p>
        </w:tc>
      </w:tr>
      <w:tr w:rsidR="00096E6B" w:rsidRPr="00C25946" w14:paraId="6C23406E" w14:textId="77777777" w:rsidTr="007F73BB">
        <w:trPr>
          <w:cantSplit/>
        </w:trPr>
        <w:tc>
          <w:tcPr>
            <w:tcW w:w="1877" w:type="pct"/>
          </w:tcPr>
          <w:p w14:paraId="01257400" w14:textId="2628E028" w:rsidR="00096E6B" w:rsidRPr="00580228" w:rsidRDefault="00096E6B" w:rsidP="00096E6B">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14DFE364" w14:textId="092C2917" w:rsidR="00096E6B" w:rsidRPr="00580228" w:rsidRDefault="00096E6B" w:rsidP="00096E6B">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096E6B" w:rsidRPr="00C25946" w14:paraId="543E0AFE" w14:textId="77777777" w:rsidTr="007F73BB">
        <w:trPr>
          <w:cantSplit/>
        </w:trPr>
        <w:tc>
          <w:tcPr>
            <w:tcW w:w="1877" w:type="pct"/>
          </w:tcPr>
          <w:p w14:paraId="669D25A9" w14:textId="7E310090" w:rsidR="00096E6B" w:rsidRPr="00580228" w:rsidRDefault="00096E6B" w:rsidP="00096E6B">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35BAA44E" w14:textId="38EF90C5" w:rsidR="00096E6B" w:rsidRPr="00580228" w:rsidRDefault="00096E6B" w:rsidP="00096E6B">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7084EB55" w14:textId="77777777" w:rsidR="003E7123" w:rsidRDefault="003E7123">
      <w:pPr>
        <w:spacing w:before="0" w:after="0" w:line="240" w:lineRule="auto"/>
        <w:rPr>
          <w:rStyle w:val="Pink"/>
          <w:bCs/>
          <w:sz w:val="18"/>
          <w:szCs w:val="18"/>
        </w:rPr>
      </w:pPr>
    </w:p>
    <w:p w14:paraId="27916C45" w14:textId="69BED3BC" w:rsidR="0047000E" w:rsidRPr="00120A8F" w:rsidRDefault="0047000E">
      <w:pPr>
        <w:spacing w:before="0" w:after="0" w:line="240" w:lineRule="auto"/>
        <w:rPr>
          <w:rFonts w:asciiTheme="majorHAnsi" w:eastAsiaTheme="majorEastAsia" w:hAnsiTheme="majorHAnsi" w:cstheme="majorBidi"/>
          <w:b/>
          <w:bCs/>
          <w:sz w:val="12"/>
          <w:szCs w:val="8"/>
        </w:rPr>
      </w:pPr>
      <w:r w:rsidRPr="00120A8F">
        <w:rPr>
          <w:sz w:val="2"/>
          <w:szCs w:val="6"/>
        </w:rP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539"/>
        <w:gridCol w:w="6014"/>
      </w:tblGrid>
      <w:tr w:rsidR="00926B5E" w:rsidRPr="00834B3A" w14:paraId="69E69993" w14:textId="77777777" w:rsidTr="00A9057C">
        <w:trPr>
          <w:cantSplit/>
        </w:trPr>
        <w:tc>
          <w:tcPr>
            <w:tcW w:w="1484" w:type="pct"/>
          </w:tcPr>
          <w:p w14:paraId="3006A9D9" w14:textId="77777777" w:rsidR="00926B5E" w:rsidRPr="00C928A6" w:rsidRDefault="00926B5E" w:rsidP="00926B5E">
            <w:pPr>
              <w:pStyle w:val="TableText"/>
              <w:rPr>
                <w:color w:val="000000" w:themeColor="text1"/>
                <w:sz w:val="18"/>
                <w:szCs w:val="18"/>
              </w:rPr>
            </w:pPr>
            <w:r w:rsidRPr="00C928A6">
              <w:rPr>
                <w:color w:val="000000" w:themeColor="text1"/>
                <w:sz w:val="18"/>
                <w:szCs w:val="18"/>
              </w:rPr>
              <w:t>Permit Number</w:t>
            </w:r>
          </w:p>
        </w:tc>
        <w:tc>
          <w:tcPr>
            <w:tcW w:w="3516" w:type="pct"/>
          </w:tcPr>
          <w:p w14:paraId="0AAEAB19" w14:textId="48DCAEA9" w:rsidR="00926B5E" w:rsidRPr="00C928A6" w:rsidRDefault="00A97ED0" w:rsidP="00926B5E">
            <w:pPr>
              <w:pStyle w:val="TableText"/>
              <w:rPr>
                <w:color w:val="000000" w:themeColor="text1"/>
              </w:rPr>
            </w:pPr>
            <w:r w:rsidRPr="00C928A6">
              <w:rPr>
                <w:color w:val="000000" w:themeColor="text1"/>
              </w:rPr>
              <w:fldChar w:fldCharType="begin"/>
            </w:r>
            <w:r w:rsidRPr="00C928A6">
              <w:rPr>
                <w:color w:val="000000" w:themeColor="text1"/>
              </w:rPr>
              <w:instrText xml:space="preserve"> MERGEFIELD Permit_number </w:instrText>
            </w:r>
            <w:r w:rsidRPr="00C928A6">
              <w:rPr>
                <w:color w:val="000000" w:themeColor="text1"/>
              </w:rPr>
              <w:fldChar w:fldCharType="separate"/>
            </w:r>
            <w:r w:rsidR="00C57199" w:rsidRPr="00C928A6">
              <w:rPr>
                <w:noProof/>
                <w:color w:val="000000" w:themeColor="text1"/>
              </w:rPr>
              <w:t>BP0111701</w:t>
            </w:r>
            <w:r w:rsidRPr="00C928A6">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C928A6" w:rsidRDefault="00926B5E" w:rsidP="00926B5E">
            <w:pPr>
              <w:pStyle w:val="TableText"/>
              <w:rPr>
                <w:color w:val="000000" w:themeColor="text1"/>
                <w:sz w:val="18"/>
                <w:szCs w:val="18"/>
              </w:rPr>
            </w:pPr>
            <w:r w:rsidRPr="00C928A6">
              <w:rPr>
                <w:color w:val="000000" w:themeColor="text1"/>
                <w:sz w:val="18"/>
                <w:szCs w:val="18"/>
              </w:rPr>
              <w:t>Name of operator</w:t>
            </w:r>
          </w:p>
        </w:tc>
        <w:tc>
          <w:tcPr>
            <w:tcW w:w="3516" w:type="pct"/>
          </w:tcPr>
          <w:p w14:paraId="3172AB74" w14:textId="7521E06E" w:rsidR="00926B5E" w:rsidRPr="00C928A6" w:rsidRDefault="00815D01" w:rsidP="00926B5E">
            <w:pPr>
              <w:pStyle w:val="TableText"/>
              <w:rPr>
                <w:color w:val="000000" w:themeColor="text1"/>
              </w:rPr>
            </w:pPr>
            <w:r w:rsidRPr="00C928A6">
              <w:rPr>
                <w:color w:val="000000" w:themeColor="text1"/>
              </w:rPr>
              <w:t>D</w:t>
            </w:r>
            <w:r w:rsidRPr="00C928A6">
              <w:rPr>
                <w:rFonts w:cstheme="minorHAnsi"/>
                <w:color w:val="000000" w:themeColor="text1"/>
              </w:rPr>
              <w:t>ŵ</w:t>
            </w:r>
            <w:r w:rsidRPr="00C928A6">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C928A6" w:rsidRDefault="00926B5E" w:rsidP="00926B5E">
            <w:pPr>
              <w:pStyle w:val="TableText"/>
              <w:rPr>
                <w:color w:val="000000" w:themeColor="text1"/>
                <w:sz w:val="18"/>
                <w:szCs w:val="18"/>
              </w:rPr>
            </w:pPr>
            <w:r w:rsidRPr="00C928A6">
              <w:rPr>
                <w:color w:val="000000" w:themeColor="text1"/>
                <w:sz w:val="18"/>
                <w:szCs w:val="18"/>
              </w:rPr>
              <w:t>Location of Facility</w:t>
            </w:r>
          </w:p>
        </w:tc>
        <w:tc>
          <w:tcPr>
            <w:tcW w:w="3516" w:type="pct"/>
          </w:tcPr>
          <w:p w14:paraId="3BA5B162" w14:textId="08A650A8" w:rsidR="00926B5E" w:rsidRPr="00C928A6" w:rsidRDefault="00A97ED0" w:rsidP="00926B5E">
            <w:pPr>
              <w:pStyle w:val="TableText"/>
              <w:rPr>
                <w:color w:val="000000" w:themeColor="text1"/>
              </w:rPr>
            </w:pPr>
            <w:r w:rsidRPr="00C928A6">
              <w:rPr>
                <w:color w:val="000000" w:themeColor="text1"/>
              </w:rPr>
              <w:fldChar w:fldCharType="begin"/>
            </w:r>
            <w:r w:rsidRPr="00C928A6">
              <w:rPr>
                <w:color w:val="000000" w:themeColor="text1"/>
              </w:rPr>
              <w:instrText xml:space="preserve"> MERGEFIELD Site_name </w:instrText>
            </w:r>
            <w:r w:rsidRPr="00C928A6">
              <w:rPr>
                <w:color w:val="000000" w:themeColor="text1"/>
              </w:rPr>
              <w:fldChar w:fldCharType="separate"/>
            </w:r>
            <w:r w:rsidR="00C57199" w:rsidRPr="00C928A6">
              <w:rPr>
                <w:noProof/>
                <w:color w:val="000000" w:themeColor="text1"/>
              </w:rPr>
              <w:t>Storm and Emergency Overflow at Solva Pumping Station</w:t>
            </w:r>
            <w:r w:rsidRPr="00C928A6">
              <w:rPr>
                <w:color w:val="000000" w:themeColor="text1"/>
              </w:rPr>
              <w:fldChar w:fldCharType="end"/>
            </w:r>
            <w:r w:rsidRPr="00C928A6">
              <w:rPr>
                <w:color w:val="000000" w:themeColor="text1"/>
              </w:rPr>
              <w:t xml:space="preserve">, </w:t>
            </w:r>
            <w:r w:rsidRPr="00C928A6">
              <w:rPr>
                <w:color w:val="000000" w:themeColor="text1"/>
              </w:rPr>
              <w:fldChar w:fldCharType="begin"/>
            </w:r>
            <w:r w:rsidRPr="00C928A6">
              <w:rPr>
                <w:color w:val="000000" w:themeColor="text1"/>
              </w:rPr>
              <w:instrText xml:space="preserve"> MERGEFIELD DSI_ADD2 </w:instrText>
            </w:r>
            <w:r w:rsidRPr="00C928A6">
              <w:rPr>
                <w:color w:val="000000" w:themeColor="text1"/>
              </w:rPr>
              <w:fldChar w:fldCharType="separate"/>
            </w:r>
            <w:r w:rsidR="00C57199" w:rsidRPr="00C928A6">
              <w:rPr>
                <w:noProof/>
                <w:color w:val="000000" w:themeColor="text1"/>
              </w:rPr>
              <w:t>Solva Harbour Car Park</w:t>
            </w:r>
            <w:r w:rsidRPr="00C928A6">
              <w:rPr>
                <w:color w:val="000000" w:themeColor="text1"/>
              </w:rPr>
              <w:fldChar w:fldCharType="end"/>
            </w:r>
            <w:r w:rsidRPr="00C928A6">
              <w:rPr>
                <w:color w:val="000000" w:themeColor="text1"/>
              </w:rPr>
              <w:t xml:space="preserve">, </w:t>
            </w:r>
            <w:r w:rsidRPr="00C928A6">
              <w:rPr>
                <w:color w:val="000000" w:themeColor="text1"/>
              </w:rPr>
              <w:fldChar w:fldCharType="begin"/>
            </w:r>
            <w:r w:rsidRPr="00C928A6">
              <w:rPr>
                <w:color w:val="000000" w:themeColor="text1"/>
              </w:rPr>
              <w:instrText xml:space="preserve"> MERGEFIELD DSI_ADD3 </w:instrText>
            </w:r>
            <w:r w:rsidRPr="00C928A6">
              <w:rPr>
                <w:color w:val="000000" w:themeColor="text1"/>
              </w:rPr>
              <w:fldChar w:fldCharType="separate"/>
            </w:r>
            <w:r w:rsidR="00C57199" w:rsidRPr="00C928A6">
              <w:rPr>
                <w:noProof/>
                <w:color w:val="000000" w:themeColor="text1"/>
              </w:rPr>
              <w:t>Off Main Street</w:t>
            </w:r>
            <w:r w:rsidRPr="00C928A6">
              <w:rPr>
                <w:color w:val="000000" w:themeColor="text1"/>
              </w:rPr>
              <w:fldChar w:fldCharType="end"/>
            </w:r>
            <w:r w:rsidRPr="00C928A6">
              <w:rPr>
                <w:color w:val="000000" w:themeColor="text1"/>
              </w:rPr>
              <w:t xml:space="preserve">, </w:t>
            </w:r>
            <w:r w:rsidRPr="00C928A6">
              <w:rPr>
                <w:color w:val="000000" w:themeColor="text1"/>
              </w:rPr>
              <w:fldChar w:fldCharType="begin"/>
            </w:r>
            <w:r w:rsidRPr="00C928A6">
              <w:rPr>
                <w:color w:val="000000" w:themeColor="text1"/>
              </w:rPr>
              <w:instrText xml:space="preserve"> MERGEFIELD DSI_ADD4 </w:instrText>
            </w:r>
            <w:r w:rsidRPr="00C928A6">
              <w:rPr>
                <w:color w:val="000000" w:themeColor="text1"/>
              </w:rPr>
              <w:fldChar w:fldCharType="separate"/>
            </w:r>
            <w:r w:rsidR="00C57199" w:rsidRPr="00C928A6">
              <w:rPr>
                <w:noProof/>
                <w:color w:val="000000" w:themeColor="text1"/>
              </w:rPr>
              <w:t>Solva</w:t>
            </w:r>
            <w:r w:rsidR="00C928A6" w:rsidRPr="00C928A6">
              <w:rPr>
                <w:noProof/>
                <w:color w:val="000000" w:themeColor="text1"/>
              </w:rPr>
              <w:t xml:space="preserve">, </w:t>
            </w:r>
            <w:r w:rsidR="00C57199" w:rsidRPr="00C928A6">
              <w:rPr>
                <w:noProof/>
                <w:color w:val="000000" w:themeColor="text1"/>
              </w:rPr>
              <w:t>Pembrokeshire</w:t>
            </w:r>
            <w:r w:rsidRPr="00C928A6">
              <w:rPr>
                <w:color w:val="000000" w:themeColor="text1"/>
              </w:rPr>
              <w:fldChar w:fldCharType="end"/>
            </w:r>
            <w:r w:rsidRPr="00C928A6">
              <w:rPr>
                <w:color w:val="000000" w:themeColor="text1"/>
              </w:rPr>
              <w:t xml:space="preserve">, </w:t>
            </w:r>
            <w:r w:rsidRPr="00C928A6">
              <w:rPr>
                <w:color w:val="000000" w:themeColor="text1"/>
              </w:rPr>
              <w:fldChar w:fldCharType="begin"/>
            </w:r>
            <w:r w:rsidRPr="00C928A6">
              <w:rPr>
                <w:color w:val="000000" w:themeColor="text1"/>
              </w:rPr>
              <w:instrText xml:space="preserve"> MERGEFIELD DSI_POST_CODE </w:instrText>
            </w:r>
            <w:r w:rsidRPr="00C928A6">
              <w:rPr>
                <w:color w:val="000000" w:themeColor="text1"/>
              </w:rPr>
              <w:fldChar w:fldCharType="separate"/>
            </w:r>
            <w:r w:rsidR="00C57199" w:rsidRPr="00C928A6">
              <w:rPr>
                <w:noProof/>
                <w:color w:val="000000" w:themeColor="text1"/>
              </w:rPr>
              <w:t>SA62 6UU</w:t>
            </w:r>
            <w:r w:rsidRPr="00C928A6">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C928A6" w:rsidRDefault="00926B5E" w:rsidP="00926B5E">
            <w:pPr>
              <w:pStyle w:val="TableText"/>
              <w:rPr>
                <w:color w:val="000000" w:themeColor="text1"/>
                <w:sz w:val="18"/>
                <w:szCs w:val="18"/>
              </w:rPr>
            </w:pPr>
            <w:r w:rsidRPr="00C928A6">
              <w:rPr>
                <w:color w:val="000000" w:themeColor="text1"/>
                <w:sz w:val="18"/>
                <w:szCs w:val="18"/>
              </w:rPr>
              <w:t xml:space="preserve">Time and date of the detection </w:t>
            </w:r>
          </w:p>
        </w:tc>
        <w:tc>
          <w:tcPr>
            <w:tcW w:w="3516" w:type="pct"/>
          </w:tcPr>
          <w:p w14:paraId="2F1FCFF1" w14:textId="77777777" w:rsidR="00926B5E" w:rsidRPr="00C928A6" w:rsidRDefault="00926B5E" w:rsidP="00926B5E">
            <w:pPr>
              <w:pStyle w:val="TableText"/>
              <w:rPr>
                <w:color w:val="000000" w:themeColor="text1"/>
              </w:rPr>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539"/>
        <w:gridCol w:w="6014"/>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71657DDC"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940C9C">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2E3C387" w:rsidR="00926B5E" w:rsidRPr="00C928A6" w:rsidRDefault="00E7768E" w:rsidP="00C928A6">
            <w:pPr>
              <w:spacing w:before="60" w:after="60" w:line="240" w:lineRule="auto"/>
              <w:rPr>
                <w:color w:val="000000" w:themeColor="text1"/>
                <w:sz w:val="18"/>
                <w:szCs w:val="18"/>
              </w:rPr>
            </w:pPr>
            <w:r w:rsidRPr="00C928A6">
              <w:rPr>
                <w:rFonts w:ascii="Arial" w:hAnsi="Arial"/>
                <w:color w:val="000000" w:themeColor="text1"/>
                <w:sz w:val="18"/>
                <w:szCs w:val="18"/>
              </w:rPr>
              <w:t xml:space="preserve">To be notified within </w:t>
            </w:r>
            <w:r w:rsidR="00B47ADA">
              <w:rPr>
                <w:rFonts w:ascii="Arial" w:hAnsi="Arial"/>
                <w:color w:val="000000" w:themeColor="text1"/>
                <w:sz w:val="18"/>
                <w:szCs w:val="18"/>
              </w:rPr>
              <w:t>2</w:t>
            </w:r>
            <w:r w:rsidR="00B47ADA">
              <w:rPr>
                <w:rFonts w:ascii="Arial" w:hAnsi="Arial"/>
                <w:color w:val="000000" w:themeColor="text1"/>
              </w:rPr>
              <w:t xml:space="preserve">4 hours </w:t>
            </w:r>
            <w:r w:rsidRPr="00C928A6">
              <w:rPr>
                <w:rFonts w:ascii="Arial" w:hAnsi="Arial"/>
                <w:color w:val="000000" w:themeColor="text1"/>
                <w:sz w:val="18"/>
                <w:szCs w:val="18"/>
              </w:rPr>
              <w:t>of detection unless otherwise agreed in writing by Natural Resources Wales.</w:t>
            </w:r>
          </w:p>
        </w:tc>
      </w:tr>
      <w:tr w:rsidR="00926B5E" w:rsidRPr="00C15459" w14:paraId="68B74054" w14:textId="77777777" w:rsidTr="00A9057C">
        <w:trPr>
          <w:cantSplit/>
        </w:trPr>
        <w:tc>
          <w:tcPr>
            <w:tcW w:w="1484" w:type="pct"/>
          </w:tcPr>
          <w:p w14:paraId="024F17A6" w14:textId="77777777" w:rsidR="00926B5E" w:rsidRPr="00C928A6" w:rsidRDefault="00926B5E" w:rsidP="00926B5E">
            <w:pPr>
              <w:pStyle w:val="TableText"/>
              <w:rPr>
                <w:color w:val="000000" w:themeColor="text1"/>
                <w:sz w:val="18"/>
                <w:szCs w:val="18"/>
              </w:rPr>
            </w:pPr>
            <w:r w:rsidRPr="00C928A6">
              <w:rPr>
                <w:color w:val="000000" w:themeColor="text1"/>
                <w:sz w:val="18"/>
                <w:szCs w:val="18"/>
              </w:rPr>
              <w:t>Date and time of the event</w:t>
            </w:r>
          </w:p>
        </w:tc>
        <w:tc>
          <w:tcPr>
            <w:tcW w:w="3516" w:type="pct"/>
          </w:tcPr>
          <w:p w14:paraId="2F4AEEC8" w14:textId="77777777" w:rsidR="00926B5E" w:rsidRPr="00C928A6" w:rsidRDefault="00926B5E" w:rsidP="00926B5E">
            <w:pPr>
              <w:pStyle w:val="TableText"/>
              <w:rPr>
                <w:color w:val="000000" w:themeColor="text1"/>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3943"/>
        <w:gridCol w:w="4610"/>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3943"/>
        <w:gridCol w:w="4610"/>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C11DCD" w:rsidRDefault="00926B5E" w:rsidP="00054182">
      <w:pPr>
        <w:pStyle w:val="Heading2"/>
        <w:spacing w:before="0" w:after="400"/>
        <w:ind w:left="567"/>
        <w:rPr>
          <w:sz w:val="36"/>
          <w:szCs w:val="28"/>
        </w:rPr>
      </w:pPr>
      <w:r w:rsidRPr="00C11DCD">
        <w:rPr>
          <w:sz w:val="36"/>
          <w:szCs w:val="28"/>
        </w:rPr>
        <w:lastRenderedPageBreak/>
        <w:t xml:space="preserve">Schedule 6 – Interpretation </w:t>
      </w:r>
    </w:p>
    <w:p w14:paraId="0B3824AE" w14:textId="3BB19433" w:rsidR="00926B5E" w:rsidRDefault="00926B5E" w:rsidP="008D3667">
      <w:pPr>
        <w:ind w:left="567"/>
        <w:rPr>
          <w:sz w:val="18"/>
          <w:szCs w:val="18"/>
        </w:rPr>
      </w:pPr>
      <w:r w:rsidRPr="00815D01">
        <w:rPr>
          <w:sz w:val="18"/>
          <w:szCs w:val="18"/>
        </w:rPr>
        <w:t>“accident” means an accident that may result in pollution.</w:t>
      </w:r>
    </w:p>
    <w:p w14:paraId="74FC2ED0"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“annually” means once every year.</w:t>
      </w:r>
    </w:p>
    <w:p w14:paraId="099CE3F1"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“application” means the application for this permit, together with any additional information supplied by the operator as part of the application and any response to a notice served under Schedule 5 to the EP Regulations.</w:t>
      </w:r>
      <w:r w:rsidRPr="00054182">
        <w:rPr>
          <w:rFonts w:ascii="Arial" w:hAnsi="Arial" w:cs="Arial"/>
          <w:color w:val="FF00FF"/>
          <w:sz w:val="18"/>
          <w:szCs w:val="18"/>
          <w:lang w:eastAsia="en-GB"/>
        </w:rPr>
        <w:t xml:space="preserve"> </w:t>
      </w:r>
    </w:p>
    <w:p w14:paraId="62E14A1F" w14:textId="77777777" w:rsidR="00054182" w:rsidRPr="00054182" w:rsidRDefault="00054182" w:rsidP="008D3667">
      <w:pPr>
        <w:tabs>
          <w:tab w:val="left" w:pos="1418"/>
        </w:tabs>
        <w:spacing w:after="0"/>
        <w:ind w:left="567"/>
        <w:rPr>
          <w:rFonts w:ascii="Arial" w:hAnsi="Arial" w:cs="Arial"/>
          <w:sz w:val="18"/>
          <w:szCs w:val="18"/>
          <w:lang w:eastAsia="en-GB"/>
        </w:rPr>
      </w:pPr>
      <w:r w:rsidRPr="00054182">
        <w:rPr>
          <w:rFonts w:ascii="Arial" w:hAnsi="Arial" w:cs="Arial"/>
          <w:sz w:val="18"/>
          <w:szCs w:val="18"/>
          <w:lang w:eastAsia="en-GB"/>
        </w:rPr>
        <w:t xml:space="preserve">“block-counted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77E58297"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“emissions of substances not controlled by emission limits” means emissions of substances to air, water or land from the permitted activities, which are not controlled by an emission limit.</w:t>
      </w:r>
    </w:p>
    <w:p w14:paraId="3ACFDA4F"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“EP Regulations” means The Environmental Permitting (England and Wales) Regulations SI 2016 No.1154 and words and expressions used in this permit which are also used in the Regulations have the same meanings as in those Regulations.</w:t>
      </w:r>
    </w:p>
    <w:p w14:paraId="52F6E17D"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“event recorder” a recorder which records the start time and end time of individual overflow events.</w:t>
      </w:r>
    </w:p>
    <w:p w14:paraId="64355B9D"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“flow passed forward” for the purposes of cond</w:t>
      </w:r>
      <w:r w:rsidRPr="00C928A6">
        <w:rPr>
          <w:rFonts w:ascii="Arial" w:hAnsi="Arial" w:cs="Arial"/>
          <w:sz w:val="18"/>
          <w:szCs w:val="18"/>
          <w:lang w:eastAsia="en-GB"/>
        </w:rPr>
        <w:t>itions 2.3.2 and 3.1.2 means, the rate of flow (litres per second) of the waste water arriving at the overflow from its upstream collection system and passed forward to the continuation flow. It does not include any flows that have alrea</w:t>
      </w:r>
      <w:r w:rsidRPr="00054182">
        <w:rPr>
          <w:rFonts w:ascii="Arial" w:hAnsi="Arial" w:cs="Arial"/>
          <w:sz w:val="18"/>
          <w:szCs w:val="18"/>
          <w:lang w:eastAsia="en-GB"/>
        </w:rPr>
        <w:t>dy been passed forward by the overflow and are reintroduced to the incoming flow upstream of the overflow from any point downstream of it.</w:t>
      </w:r>
    </w:p>
    <w:p w14:paraId="6E0882C1" w14:textId="77777777" w:rsidR="00054182" w:rsidRPr="00054182" w:rsidRDefault="00054182" w:rsidP="008D3667">
      <w:pPr>
        <w:spacing w:after="0"/>
        <w:ind w:left="567"/>
        <w:rPr>
          <w:rFonts w:ascii="Arial" w:hAnsi="Arial" w:cs="Arial"/>
          <w:iCs/>
          <w:sz w:val="18"/>
          <w:szCs w:val="18"/>
          <w:lang w:eastAsia="en-GB"/>
        </w:rPr>
      </w:pPr>
      <w:r w:rsidRPr="00054182">
        <w:rPr>
          <w:rFonts w:ascii="Arial" w:hAnsi="Arial" w:cs="Arial"/>
          <w:iCs/>
          <w:sz w:val="18"/>
          <w:szCs w:val="18"/>
          <w:lang w:eastAsia="en-GB"/>
        </w:rPr>
        <w:t>“good flow data for at least 90% of each day” means at least 87 fifteen minute or 648 two-minute flow readings are flagged as good in a day.</w:t>
      </w:r>
    </w:p>
    <w:p w14:paraId="578D1575"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“good overflow operation data for at least 90% of each day” means at least 648 two-minute overflow operation readings are flagged as good or the overflow operation duration monitor is operational for at least 1,296 minutes in a day.</w:t>
      </w:r>
    </w:p>
    <w:p w14:paraId="5A7D0058"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“MCERTS” means the Environment Agency’s Monitoring Certification Scheme.</w:t>
      </w:r>
    </w:p>
    <w:p w14:paraId="08831DD1"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 xml:space="preserve">“minimum screen capacity flow” means the minimum flow passed through the screens to the outfall when the screen bypass operates. </w:t>
      </w:r>
    </w:p>
    <w:p w14:paraId="291B9958"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“monitoring frequency” as used in Table S3.1 in the context of event duration monitoring is the temporal interval at which a change in state between no discharge and discharge is to be detected.</w:t>
      </w:r>
    </w:p>
    <w:p w14:paraId="22D68436"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A9ACAC9" w14:textId="77777777" w:rsidR="00054182" w:rsidRPr="00054182" w:rsidRDefault="00054182" w:rsidP="008D3667">
      <w:pPr>
        <w:spacing w:after="0"/>
        <w:ind w:left="567"/>
        <w:rPr>
          <w:rFonts w:ascii="Arial" w:hAnsi="Arial" w:cs="Arial"/>
          <w:iCs/>
          <w:sz w:val="18"/>
          <w:szCs w:val="18"/>
          <w:lang w:eastAsia="en-GB"/>
        </w:rPr>
      </w:pPr>
      <w:r w:rsidRPr="00054182">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3F623937" w14:textId="77777777" w:rsidR="00054182" w:rsidRPr="00054182" w:rsidRDefault="00054182" w:rsidP="008D3667">
      <w:pPr>
        <w:spacing w:after="0"/>
        <w:ind w:left="567"/>
        <w:rPr>
          <w:rFonts w:ascii="Arial" w:hAnsi="Arial" w:cs="Arial"/>
          <w:iCs/>
          <w:sz w:val="18"/>
          <w:szCs w:val="18"/>
          <w:lang w:eastAsia="en-GB"/>
        </w:rPr>
      </w:pPr>
      <w:r w:rsidRPr="00054182">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3639D5A9"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“overflow” for the purposes of schedule 7, overflow means the weir or orifice or other control which directs excess flow away from the continuation sewer when the flow exceeds the overflow setting due to rainfall and/or snowmelt.</w:t>
      </w:r>
    </w:p>
    <w:p w14:paraId="63C696B3"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“overflow event” any individual operation, of any duration, of the event recorder or any recorded discharge of sewage from the outfall.</w:t>
      </w:r>
    </w:p>
    <w:p w14:paraId="549036DB"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“overflow setting” means the minimum flow passed forward to the continuation sewer when the overflow operates.</w:t>
      </w:r>
    </w:p>
    <w:p w14:paraId="3B9543A1"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lastRenderedPageBreak/>
        <w:t>“quarter” means a calendar year quarter commencing on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January,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April,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July or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October.</w:t>
      </w:r>
    </w:p>
    <w:p w14:paraId="685049AF"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“Regular planned maintenance” means scheduled maintenance, inspection, refurbishment, or replacement of plant and equipment carried out periodically and in accordance with a documented maintenance plan, it does not have to take place on specified dates.</w:t>
      </w:r>
    </w:p>
    <w:p w14:paraId="6B27A260"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“significant pollution” means a high level impact incident as indicated by NRW incident classification system.</w:t>
      </w:r>
    </w:p>
    <w:p w14:paraId="6A8D3AFA" w14:textId="77777777" w:rsidR="00054182" w:rsidRPr="00054182" w:rsidRDefault="00054182" w:rsidP="008D3667">
      <w:pPr>
        <w:tabs>
          <w:tab w:val="left" w:pos="1418"/>
        </w:tabs>
        <w:spacing w:after="0"/>
        <w:ind w:left="567"/>
        <w:rPr>
          <w:rFonts w:ascii="Arial" w:hAnsi="Arial" w:cs="Arial"/>
          <w:sz w:val="18"/>
          <w:szCs w:val="18"/>
          <w:lang w:eastAsia="en-GB"/>
        </w:rPr>
      </w:pPr>
      <w:r w:rsidRPr="00054182">
        <w:rPr>
          <w:rFonts w:ascii="Arial" w:hAnsi="Arial" w:cs="Arial"/>
          <w:sz w:val="18"/>
          <w:szCs w:val="18"/>
          <w:lang w:eastAsia="en-GB"/>
        </w:rPr>
        <w:t>“significant spill” any spill that has not been demonstrated to have been, or measured as being, less than 50 m</w:t>
      </w:r>
      <w:r w:rsidRPr="00054182">
        <w:rPr>
          <w:rFonts w:ascii="Arial" w:hAnsi="Arial" w:cs="Arial"/>
          <w:sz w:val="18"/>
          <w:szCs w:val="18"/>
          <w:vertAlign w:val="superscript"/>
          <w:lang w:eastAsia="en-GB"/>
        </w:rPr>
        <w:t>3</w:t>
      </w:r>
      <w:r w:rsidRPr="00054182">
        <w:rPr>
          <w:rFonts w:ascii="Arial" w:hAnsi="Arial" w:cs="Arial"/>
          <w:sz w:val="18"/>
          <w:szCs w:val="18"/>
          <w:lang w:eastAsia="en-GB"/>
        </w:rPr>
        <w:t xml:space="preserve"> in volume.</w:t>
      </w:r>
    </w:p>
    <w:p w14:paraId="471C7DA2" w14:textId="77777777" w:rsidR="00054182" w:rsidRPr="00054182" w:rsidRDefault="00054182" w:rsidP="008D3667">
      <w:pPr>
        <w:tabs>
          <w:tab w:val="left" w:pos="1418"/>
        </w:tabs>
        <w:spacing w:after="0"/>
        <w:ind w:left="567"/>
        <w:rPr>
          <w:rFonts w:ascii="Arial" w:hAnsi="Arial" w:cs="Arial"/>
          <w:iCs/>
          <w:sz w:val="18"/>
          <w:szCs w:val="18"/>
          <w:lang w:eastAsia="en-GB"/>
        </w:rPr>
      </w:pPr>
      <w:r w:rsidRPr="00054182">
        <w:rPr>
          <w:rFonts w:ascii="Arial" w:hAnsi="Arial" w:cs="Arial"/>
          <w:iCs/>
          <w:sz w:val="18"/>
          <w:szCs w:val="18"/>
          <w:lang w:eastAsia="en-GB"/>
        </w:rPr>
        <w:t xml:space="preserve">“Total uncertainty” means the combined (total) uncertainty of the flow rate measurement due to the flow monitoring installation, as determined by an MCERTS inspector, and uncertainties induced between the overflow and the flow monitor as determined by </w:t>
      </w:r>
      <w:r w:rsidRPr="00C928A6">
        <w:rPr>
          <w:rFonts w:ascii="Arial" w:hAnsi="Arial" w:cs="Arial"/>
          <w:iCs/>
          <w:color w:val="000000" w:themeColor="text1"/>
          <w:sz w:val="18"/>
          <w:szCs w:val="18"/>
          <w:lang w:eastAsia="en-GB"/>
        </w:rPr>
        <w:t>the operator. Allowances for time delays in flow response through the WwTW are taken into account by condition 3.1.2.</w:t>
      </w:r>
    </w:p>
    <w:p w14:paraId="1C10B135"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“year” means calendar year ending 31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December.</w:t>
      </w:r>
    </w:p>
    <w:p w14:paraId="2442900F" w14:textId="77777777" w:rsidR="00A2676D" w:rsidRPr="00541FDE" w:rsidRDefault="00A2676D">
      <w:pPr>
        <w:spacing w:before="0" w:after="0" w:line="240" w:lineRule="auto"/>
        <w:rPr>
          <w:rFonts w:asciiTheme="majorHAnsi" w:eastAsiaTheme="majorEastAsia" w:hAnsiTheme="majorHAnsi" w:cstheme="majorBidi"/>
          <w:b/>
          <w:bCs/>
          <w:szCs w:val="16"/>
        </w:rPr>
      </w:pPr>
      <w:r w:rsidRPr="00541FDE">
        <w:rPr>
          <w:sz w:val="10"/>
          <w:szCs w:val="14"/>
        </w:rPr>
        <w:br w:type="page"/>
      </w:r>
    </w:p>
    <w:p w14:paraId="713F580A" w14:textId="61DDEA06" w:rsidR="00926B5E" w:rsidRDefault="00926B5E" w:rsidP="00A9057C">
      <w:pPr>
        <w:pStyle w:val="Heading1"/>
        <w:ind w:left="567"/>
      </w:pPr>
      <w:r w:rsidRPr="00815D01">
        <w:lastRenderedPageBreak/>
        <w:t>Schedule 7 – Site plan</w:t>
      </w:r>
    </w:p>
    <w:p w14:paraId="31E4A457" w14:textId="218FCF8C" w:rsidR="005B71B1" w:rsidRDefault="00E36746" w:rsidP="00E36746">
      <w:pPr>
        <w:ind w:left="-426"/>
        <w:rPr>
          <w:rFonts w:ascii="Arial" w:hAnsi="Arial"/>
          <w:szCs w:val="20"/>
        </w:rPr>
      </w:pPr>
      <w:r>
        <w:rPr>
          <w:noProof/>
        </w:rPr>
        <w:drawing>
          <wp:inline distT="0" distB="0" distL="0" distR="0" wp14:anchorId="2519F1BF" wp14:editId="400D2241">
            <wp:extent cx="6286500" cy="5002170"/>
            <wp:effectExtent l="0" t="0" r="0" b="8255"/>
            <wp:docPr id="2" name="Picture 1">
              <a:extLst xmlns:a="http://schemas.openxmlformats.org/drawingml/2006/main">
                <a:ext uri="{FF2B5EF4-FFF2-40B4-BE49-F238E27FC236}">
                  <a16:creationId xmlns:a16="http://schemas.microsoft.com/office/drawing/2014/main" id="{56339239-A6B6-D560-7E01-3FFDD5DBB9F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56339239-A6B6-D560-7E01-3FFDD5DBB9FB}"/>
                        </a:ext>
                      </a:extLst>
                    </pic:cNvPr>
                    <pic:cNvPicPr>
                      <a:picLocks noChangeAspect="1"/>
                    </pic:cNvPicPr>
                  </pic:nvPicPr>
                  <pic:blipFill>
                    <a:blip r:embed="rId15"/>
                    <a:stretch>
                      <a:fillRect/>
                    </a:stretch>
                  </pic:blipFill>
                  <pic:spPr>
                    <a:xfrm>
                      <a:off x="0" y="0"/>
                      <a:ext cx="6292488" cy="5006934"/>
                    </a:xfrm>
                    <a:prstGeom prst="rect">
                      <a:avLst/>
                    </a:prstGeom>
                  </pic:spPr>
                </pic:pic>
              </a:graphicData>
            </a:graphic>
          </wp:inline>
        </w:drawing>
      </w:r>
    </w:p>
    <w:p w14:paraId="6BA62E01" w14:textId="2971CD36"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1E28C1">
        <w:rPr>
          <w:rFonts w:ascii="Arial" w:hAnsi="Arial"/>
          <w:szCs w:val="20"/>
        </w:rPr>
        <w:t>2</w:t>
      </w:r>
      <w:r w:rsidR="00E36746">
        <w:rPr>
          <w:rFonts w:ascii="Arial" w:hAnsi="Arial"/>
          <w:szCs w:val="20"/>
        </w:rPr>
        <w:t>6</w:t>
      </w:r>
      <w:r w:rsidRPr="00815D01">
        <w:rPr>
          <w:rFonts w:ascii="Arial" w:hAnsi="Arial"/>
          <w:szCs w:val="20"/>
        </w:rPr>
        <w:t>. Ordnance Survey licence number 100019741.</w:t>
      </w:r>
    </w:p>
    <w:p w14:paraId="6A56947C" w14:textId="77777777" w:rsidR="00926B5E" w:rsidRDefault="00926B5E" w:rsidP="00F756D7">
      <w:pPr>
        <w:spacing w:before="200"/>
        <w:ind w:left="567"/>
      </w:pPr>
      <w:r>
        <w:t>END OF PERMIT</w:t>
      </w:r>
    </w:p>
    <w:p w14:paraId="168B5A14" w14:textId="77777777" w:rsidR="00081CC9" w:rsidRDefault="00081CC9" w:rsidP="000848DA"/>
    <w:sectPr w:rsidR="00081CC9" w:rsidSect="003E7123">
      <w:footerReference w:type="default" r:id="rId16"/>
      <w:pgSz w:w="11906" w:h="16838" w:code="9"/>
      <w:pgMar w:top="1134" w:right="1418"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280CB1" w14:textId="77777777" w:rsidR="0028222E" w:rsidRDefault="0028222E" w:rsidP="00FF16FF">
      <w:pPr>
        <w:spacing w:before="0" w:after="0" w:line="240" w:lineRule="auto"/>
      </w:pPr>
      <w:r>
        <w:separator/>
      </w:r>
    </w:p>
  </w:endnote>
  <w:endnote w:type="continuationSeparator" w:id="0">
    <w:p w14:paraId="7B7A30E6" w14:textId="77777777" w:rsidR="0028222E" w:rsidRDefault="0028222E"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5167B" w14:textId="77777777" w:rsidR="00B873B4" w:rsidRPr="003E7123" w:rsidRDefault="00B873B4" w:rsidP="00B873B4">
    <w:pPr>
      <w:pStyle w:val="Footer"/>
      <w:rPr>
        <w:sz w:val="18"/>
        <w:szCs w:val="28"/>
      </w:rPr>
    </w:pPr>
    <w:r w:rsidRPr="003E7123">
      <w:rPr>
        <w:sz w:val="18"/>
        <w:szCs w:val="28"/>
      </w:rPr>
      <w:t xml:space="preserve">Variation and consolidation </w:t>
    </w:r>
  </w:p>
  <w:p w14:paraId="341B42FE" w14:textId="44E87920" w:rsidR="002F400F" w:rsidRPr="00BC2C15" w:rsidRDefault="00B873B4" w:rsidP="00B873B4">
    <w:pPr>
      <w:pStyle w:val="Footer"/>
    </w:pPr>
    <w:r w:rsidRPr="003E7123">
      <w:rPr>
        <w:sz w:val="18"/>
        <w:szCs w:val="28"/>
      </w:rPr>
      <w:t xml:space="preserve">number: </w:t>
    </w:r>
    <w:r w:rsidR="00C3248D">
      <w:rPr>
        <w:sz w:val="18"/>
        <w:szCs w:val="28"/>
      </w:rPr>
      <w:t>PAN-031943</w:t>
    </w:r>
    <w:r w:rsidRPr="003E7123">
      <w:rPr>
        <w:sz w:val="18"/>
        <w:szCs w:val="28"/>
      </w:rPr>
      <w:ptab w:relativeTo="margin" w:alignment="center" w:leader="none"/>
    </w:r>
    <w:r w:rsidRPr="003E7123">
      <w:rPr>
        <w:sz w:val="18"/>
        <w:szCs w:val="28"/>
      </w:rPr>
      <w:t xml:space="preserve">Page </w:t>
    </w:r>
    <w:r w:rsidRPr="003E7123">
      <w:rPr>
        <w:sz w:val="18"/>
        <w:szCs w:val="28"/>
      </w:rPr>
      <w:fldChar w:fldCharType="begin"/>
    </w:r>
    <w:r w:rsidRPr="003E7123">
      <w:rPr>
        <w:sz w:val="18"/>
        <w:szCs w:val="28"/>
      </w:rPr>
      <w:instrText xml:space="preserve"> PAGE  \* roman  \* MERGEFORMAT </w:instrText>
    </w:r>
    <w:r w:rsidRPr="003E7123">
      <w:rPr>
        <w:sz w:val="18"/>
        <w:szCs w:val="28"/>
      </w:rPr>
      <w:fldChar w:fldCharType="separate"/>
    </w:r>
    <w:r w:rsidRPr="003E7123">
      <w:rPr>
        <w:noProof/>
        <w:sz w:val="18"/>
        <w:szCs w:val="28"/>
      </w:rPr>
      <w:t>i</w:t>
    </w:r>
    <w:r w:rsidRPr="003E7123">
      <w:rPr>
        <w:sz w:val="18"/>
        <w:szCs w:val="28"/>
      </w:rPr>
      <w:fldChar w:fldCharType="end"/>
    </w:r>
    <w:r w:rsidRPr="00B873B4">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7D7C1" w14:textId="1F5CA3FB" w:rsidR="00BC2C15" w:rsidRPr="003E7123" w:rsidRDefault="00BC2C15" w:rsidP="00BC2C15">
    <w:pPr>
      <w:pStyle w:val="Footer"/>
      <w:rPr>
        <w:sz w:val="18"/>
        <w:szCs w:val="28"/>
      </w:rPr>
    </w:pPr>
    <w:r w:rsidRPr="003E7123">
      <w:rPr>
        <w:sz w:val="18"/>
        <w:szCs w:val="28"/>
      </w:rPr>
      <w:t>Permit number</w:t>
    </w:r>
    <w:r w:rsidR="00213FF7" w:rsidRPr="003E7123">
      <w:rPr>
        <w:sz w:val="18"/>
        <w:szCs w:val="28"/>
      </w:rPr>
      <w:t>:</w:t>
    </w:r>
    <w:r w:rsidRPr="003E7123">
      <w:rPr>
        <w:sz w:val="18"/>
        <w:szCs w:val="28"/>
      </w:rPr>
      <w:t xml:space="preserve"> </w:t>
    </w:r>
  </w:p>
  <w:p w14:paraId="2AD60707" w14:textId="31B337EF" w:rsidR="00BC2C15" w:rsidRPr="003E7123" w:rsidRDefault="00C57199" w:rsidP="00BC2C15">
    <w:pPr>
      <w:pStyle w:val="Footer"/>
      <w:rPr>
        <w:sz w:val="18"/>
        <w:szCs w:val="28"/>
      </w:rPr>
    </w:pPr>
    <w:r w:rsidRPr="00C57199">
      <w:rPr>
        <w:sz w:val="18"/>
        <w:szCs w:val="28"/>
      </w:rPr>
      <w:t>BP0111701</w:t>
    </w:r>
    <w:r w:rsidR="00BC2C15" w:rsidRPr="003E7123">
      <w:rPr>
        <w:sz w:val="18"/>
        <w:szCs w:val="28"/>
      </w:rPr>
      <w:ptab w:relativeTo="margin" w:alignment="center" w:leader="none"/>
    </w:r>
    <w:r w:rsidR="00BC2C15" w:rsidRPr="003E7123">
      <w:rPr>
        <w:sz w:val="18"/>
        <w:szCs w:val="28"/>
      </w:rPr>
      <w:t xml:space="preserve">Page </w:t>
    </w:r>
    <w:r w:rsidR="00BC2C15" w:rsidRPr="003E7123">
      <w:rPr>
        <w:sz w:val="18"/>
        <w:szCs w:val="28"/>
      </w:rPr>
      <w:fldChar w:fldCharType="begin"/>
    </w:r>
    <w:r w:rsidR="00BC2C15" w:rsidRPr="003E7123">
      <w:rPr>
        <w:sz w:val="18"/>
        <w:szCs w:val="28"/>
      </w:rPr>
      <w:instrText xml:space="preserve"> PAGE  \* Arabic  \* MERGEFORMAT </w:instrText>
    </w:r>
    <w:r w:rsidR="00BC2C15" w:rsidRPr="003E7123">
      <w:rPr>
        <w:sz w:val="18"/>
        <w:szCs w:val="28"/>
      </w:rPr>
      <w:fldChar w:fldCharType="separate"/>
    </w:r>
    <w:r w:rsidR="00BC2C15" w:rsidRPr="003E7123">
      <w:rPr>
        <w:sz w:val="18"/>
        <w:szCs w:val="28"/>
      </w:rPr>
      <w:t>1</w:t>
    </w:r>
    <w:r w:rsidR="00BC2C15" w:rsidRPr="003E7123">
      <w:rPr>
        <w:sz w:val="18"/>
        <w:szCs w:val="28"/>
      </w:rPr>
      <w:fldChar w:fldCharType="end"/>
    </w:r>
    <w:r w:rsidR="00BC2C15" w:rsidRPr="003E7123">
      <w:rPr>
        <w:sz w:val="18"/>
        <w:szCs w:val="28"/>
      </w:rPr>
      <w:t xml:space="preserve"> of </w:t>
    </w:r>
    <w:r w:rsidR="00241790" w:rsidRPr="003E7123">
      <w:rPr>
        <w:sz w:val="18"/>
        <w:szCs w:val="28"/>
      </w:rPr>
      <w:fldChar w:fldCharType="begin"/>
    </w:r>
    <w:r w:rsidR="00241790" w:rsidRPr="003E7123">
      <w:rPr>
        <w:sz w:val="18"/>
        <w:szCs w:val="28"/>
      </w:rPr>
      <w:instrText xml:space="preserve"> SECTIONPAGES  \* Arabic  \* MERGEFORMAT </w:instrText>
    </w:r>
    <w:r w:rsidR="00241790" w:rsidRPr="003E7123">
      <w:rPr>
        <w:sz w:val="18"/>
        <w:szCs w:val="28"/>
      </w:rPr>
      <w:fldChar w:fldCharType="separate"/>
    </w:r>
    <w:r w:rsidR="00ED7F5C">
      <w:rPr>
        <w:noProof/>
        <w:sz w:val="18"/>
        <w:szCs w:val="28"/>
      </w:rPr>
      <w:t>16</w:t>
    </w:r>
    <w:r w:rsidR="00241790" w:rsidRPr="003E7123">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5FAE8D" w14:textId="77777777" w:rsidR="0028222E" w:rsidRDefault="0028222E" w:rsidP="00FF16FF">
      <w:pPr>
        <w:spacing w:before="0" w:after="0" w:line="240" w:lineRule="auto"/>
      </w:pPr>
      <w:r>
        <w:separator/>
      </w:r>
    </w:p>
  </w:footnote>
  <w:footnote w:type="continuationSeparator" w:id="0">
    <w:p w14:paraId="4C76FE1C" w14:textId="77777777" w:rsidR="0028222E" w:rsidRDefault="0028222E"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2" w15:restartNumberingAfterBreak="0">
    <w:nsid w:val="24174212"/>
    <w:multiLevelType w:val="multilevel"/>
    <w:tmpl w:val="55C835B8"/>
    <w:numStyleLink w:val="EATableBullets"/>
  </w:abstractNum>
  <w:abstractNum w:abstractNumId="3" w15:restartNumberingAfterBreak="0">
    <w:nsid w:val="25D87D00"/>
    <w:multiLevelType w:val="multilevel"/>
    <w:tmpl w:val="0BEC9BC2"/>
    <w:numStyleLink w:val="EANumBullets"/>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E757A1B"/>
    <w:multiLevelType w:val="multilevel"/>
    <w:tmpl w:val="C1D834F4"/>
    <w:numStyleLink w:val="EARoundBullets"/>
  </w:abstractNum>
  <w:num w:numId="1" w16cid:durableId="178441930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6"/>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7"/>
  </w:num>
  <w:num w:numId="4" w16cid:durableId="1238053938">
    <w:abstractNumId w:val="4"/>
  </w:num>
  <w:num w:numId="5" w16cid:durableId="193346957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8"/>
  </w:num>
  <w:num w:numId="8" w16cid:durableId="1154877368">
    <w:abstractNumId w:val="2"/>
  </w:num>
  <w:num w:numId="9" w16cid:durableId="1608349532">
    <w:abstractNumId w:val="5"/>
  </w:num>
  <w:num w:numId="10" w16cid:durableId="688458392">
    <w:abstractNumId w:val="6"/>
  </w:num>
  <w:num w:numId="11" w16cid:durableId="1182476788">
    <w:abstractNumId w:val="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2" w16cid:durableId="1778403727">
    <w:abstractNumId w:val="1"/>
  </w:num>
  <w:num w:numId="13" w16cid:durableId="1191261877">
    <w:abstractNumId w:val="3"/>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3"/>
  </w:num>
  <w:num w:numId="16" w16cid:durableId="55373805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9" w16cid:durableId="671836492">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438258060">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1166748425">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16cid:durableId="86847313">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16cid:durableId="1095321344">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16cid:durableId="206012985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16cid:durableId="1440225682">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1382360119">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1109424126">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16cid:durableId="524094502">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16cid:durableId="1901748480">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16cid:durableId="526990768">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1" w16cid:durableId="980965384">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2" w16cid:durableId="2140612525">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3" w16cid:durableId="298149670">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3810"/>
    <w:rsid w:val="00027249"/>
    <w:rsid w:val="00031911"/>
    <w:rsid w:val="00032F62"/>
    <w:rsid w:val="00033714"/>
    <w:rsid w:val="00034488"/>
    <w:rsid w:val="00037BF8"/>
    <w:rsid w:val="00042E9E"/>
    <w:rsid w:val="00044839"/>
    <w:rsid w:val="0004546E"/>
    <w:rsid w:val="00046ABB"/>
    <w:rsid w:val="0005121B"/>
    <w:rsid w:val="00054182"/>
    <w:rsid w:val="0005471E"/>
    <w:rsid w:val="00054D22"/>
    <w:rsid w:val="00071EE3"/>
    <w:rsid w:val="00072163"/>
    <w:rsid w:val="00074E3C"/>
    <w:rsid w:val="00075663"/>
    <w:rsid w:val="00080065"/>
    <w:rsid w:val="00081CC9"/>
    <w:rsid w:val="00083918"/>
    <w:rsid w:val="000842A8"/>
    <w:rsid w:val="000848DA"/>
    <w:rsid w:val="0008662E"/>
    <w:rsid w:val="000873B4"/>
    <w:rsid w:val="0009020A"/>
    <w:rsid w:val="00090A8D"/>
    <w:rsid w:val="00093EAC"/>
    <w:rsid w:val="00095A80"/>
    <w:rsid w:val="00096E6B"/>
    <w:rsid w:val="000A0711"/>
    <w:rsid w:val="000A07C9"/>
    <w:rsid w:val="000A5915"/>
    <w:rsid w:val="000A7D70"/>
    <w:rsid w:val="000C005B"/>
    <w:rsid w:val="000C2397"/>
    <w:rsid w:val="000C2E85"/>
    <w:rsid w:val="000C4CCC"/>
    <w:rsid w:val="000C7D1F"/>
    <w:rsid w:val="000C7DB1"/>
    <w:rsid w:val="000D0C73"/>
    <w:rsid w:val="000D3884"/>
    <w:rsid w:val="000E4AB2"/>
    <w:rsid w:val="000E7E30"/>
    <w:rsid w:val="000F2263"/>
    <w:rsid w:val="000F3832"/>
    <w:rsid w:val="000F489D"/>
    <w:rsid w:val="000F4D84"/>
    <w:rsid w:val="000F4E63"/>
    <w:rsid w:val="000F7B49"/>
    <w:rsid w:val="00103E94"/>
    <w:rsid w:val="001043E4"/>
    <w:rsid w:val="0010777A"/>
    <w:rsid w:val="001104E9"/>
    <w:rsid w:val="0011174E"/>
    <w:rsid w:val="001121FC"/>
    <w:rsid w:val="00112C36"/>
    <w:rsid w:val="00112DC2"/>
    <w:rsid w:val="00120A8F"/>
    <w:rsid w:val="00121737"/>
    <w:rsid w:val="001237AD"/>
    <w:rsid w:val="00124430"/>
    <w:rsid w:val="00132859"/>
    <w:rsid w:val="00132DB4"/>
    <w:rsid w:val="001369DD"/>
    <w:rsid w:val="00137283"/>
    <w:rsid w:val="00141AB9"/>
    <w:rsid w:val="00142D4A"/>
    <w:rsid w:val="001468D4"/>
    <w:rsid w:val="00147932"/>
    <w:rsid w:val="001538B6"/>
    <w:rsid w:val="00154CE3"/>
    <w:rsid w:val="00155847"/>
    <w:rsid w:val="001560CB"/>
    <w:rsid w:val="00156B9A"/>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67CA"/>
    <w:rsid w:val="00177D84"/>
    <w:rsid w:val="00180A18"/>
    <w:rsid w:val="00181B83"/>
    <w:rsid w:val="001822C0"/>
    <w:rsid w:val="00182957"/>
    <w:rsid w:val="00182D39"/>
    <w:rsid w:val="001831D2"/>
    <w:rsid w:val="001837F3"/>
    <w:rsid w:val="00187A2A"/>
    <w:rsid w:val="00191333"/>
    <w:rsid w:val="001937E8"/>
    <w:rsid w:val="00193C90"/>
    <w:rsid w:val="00194C09"/>
    <w:rsid w:val="00194ECF"/>
    <w:rsid w:val="00196F03"/>
    <w:rsid w:val="00197F73"/>
    <w:rsid w:val="001A1D61"/>
    <w:rsid w:val="001A6E3A"/>
    <w:rsid w:val="001A7BBD"/>
    <w:rsid w:val="001B3717"/>
    <w:rsid w:val="001B44D0"/>
    <w:rsid w:val="001B4AFB"/>
    <w:rsid w:val="001B4DCF"/>
    <w:rsid w:val="001C4F1D"/>
    <w:rsid w:val="001C6A0B"/>
    <w:rsid w:val="001D324A"/>
    <w:rsid w:val="001D423B"/>
    <w:rsid w:val="001E28C1"/>
    <w:rsid w:val="001E59E7"/>
    <w:rsid w:val="001F2280"/>
    <w:rsid w:val="001F4B89"/>
    <w:rsid w:val="001F55FB"/>
    <w:rsid w:val="001F73DB"/>
    <w:rsid w:val="0020172C"/>
    <w:rsid w:val="00202ED2"/>
    <w:rsid w:val="00204661"/>
    <w:rsid w:val="00206DEB"/>
    <w:rsid w:val="00207BD6"/>
    <w:rsid w:val="00213FF7"/>
    <w:rsid w:val="00215022"/>
    <w:rsid w:val="00217CBE"/>
    <w:rsid w:val="00221782"/>
    <w:rsid w:val="00222977"/>
    <w:rsid w:val="002256D6"/>
    <w:rsid w:val="00230911"/>
    <w:rsid w:val="00231AD0"/>
    <w:rsid w:val="00234902"/>
    <w:rsid w:val="00241790"/>
    <w:rsid w:val="00241DA4"/>
    <w:rsid w:val="00243129"/>
    <w:rsid w:val="002516D5"/>
    <w:rsid w:val="002523BA"/>
    <w:rsid w:val="00254149"/>
    <w:rsid w:val="00255059"/>
    <w:rsid w:val="002554E8"/>
    <w:rsid w:val="00260A6C"/>
    <w:rsid w:val="00261EE0"/>
    <w:rsid w:val="00270028"/>
    <w:rsid w:val="00274226"/>
    <w:rsid w:val="002809B4"/>
    <w:rsid w:val="002819C7"/>
    <w:rsid w:val="0028222E"/>
    <w:rsid w:val="00284C34"/>
    <w:rsid w:val="00292253"/>
    <w:rsid w:val="00293756"/>
    <w:rsid w:val="00294B28"/>
    <w:rsid w:val="00297198"/>
    <w:rsid w:val="002A1427"/>
    <w:rsid w:val="002A4D6A"/>
    <w:rsid w:val="002B05E5"/>
    <w:rsid w:val="002B2ACB"/>
    <w:rsid w:val="002B2CA3"/>
    <w:rsid w:val="002B4FF5"/>
    <w:rsid w:val="002C2622"/>
    <w:rsid w:val="002C41A3"/>
    <w:rsid w:val="002C4385"/>
    <w:rsid w:val="002C5C73"/>
    <w:rsid w:val="002C5C9D"/>
    <w:rsid w:val="002D2987"/>
    <w:rsid w:val="002D3620"/>
    <w:rsid w:val="002D3B58"/>
    <w:rsid w:val="002D3C83"/>
    <w:rsid w:val="002D3D59"/>
    <w:rsid w:val="002D6D78"/>
    <w:rsid w:val="002D792B"/>
    <w:rsid w:val="002D7BAA"/>
    <w:rsid w:val="002E76F1"/>
    <w:rsid w:val="002E7A03"/>
    <w:rsid w:val="002F400F"/>
    <w:rsid w:val="002F451E"/>
    <w:rsid w:val="003011B5"/>
    <w:rsid w:val="0030424F"/>
    <w:rsid w:val="00304CE3"/>
    <w:rsid w:val="00310BA3"/>
    <w:rsid w:val="00312211"/>
    <w:rsid w:val="00312866"/>
    <w:rsid w:val="00317E63"/>
    <w:rsid w:val="00320E84"/>
    <w:rsid w:val="0032230A"/>
    <w:rsid w:val="00327B68"/>
    <w:rsid w:val="0033391D"/>
    <w:rsid w:val="00334CEF"/>
    <w:rsid w:val="00336AF4"/>
    <w:rsid w:val="003371DA"/>
    <w:rsid w:val="003374F2"/>
    <w:rsid w:val="00341732"/>
    <w:rsid w:val="0034259E"/>
    <w:rsid w:val="003502F3"/>
    <w:rsid w:val="003503D1"/>
    <w:rsid w:val="00350B42"/>
    <w:rsid w:val="00353515"/>
    <w:rsid w:val="00357B60"/>
    <w:rsid w:val="00360B68"/>
    <w:rsid w:val="003627D5"/>
    <w:rsid w:val="0036311F"/>
    <w:rsid w:val="00363BEE"/>
    <w:rsid w:val="00364922"/>
    <w:rsid w:val="00366286"/>
    <w:rsid w:val="00366BEA"/>
    <w:rsid w:val="0037419E"/>
    <w:rsid w:val="0037511B"/>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123"/>
    <w:rsid w:val="003E7BB0"/>
    <w:rsid w:val="003F381E"/>
    <w:rsid w:val="003F3A62"/>
    <w:rsid w:val="003F423E"/>
    <w:rsid w:val="003F44AB"/>
    <w:rsid w:val="003F708B"/>
    <w:rsid w:val="003F73AF"/>
    <w:rsid w:val="004006B8"/>
    <w:rsid w:val="00400B8E"/>
    <w:rsid w:val="00400FF6"/>
    <w:rsid w:val="0040154F"/>
    <w:rsid w:val="004036E7"/>
    <w:rsid w:val="00405260"/>
    <w:rsid w:val="00405E75"/>
    <w:rsid w:val="004079A9"/>
    <w:rsid w:val="00410292"/>
    <w:rsid w:val="00412AF0"/>
    <w:rsid w:val="004141B7"/>
    <w:rsid w:val="00414CDA"/>
    <w:rsid w:val="00414FE8"/>
    <w:rsid w:val="00415ABB"/>
    <w:rsid w:val="00420467"/>
    <w:rsid w:val="0042228E"/>
    <w:rsid w:val="00426068"/>
    <w:rsid w:val="004318A3"/>
    <w:rsid w:val="00437DB5"/>
    <w:rsid w:val="004404C8"/>
    <w:rsid w:val="004411CA"/>
    <w:rsid w:val="004444A5"/>
    <w:rsid w:val="00446000"/>
    <w:rsid w:val="00451160"/>
    <w:rsid w:val="00452109"/>
    <w:rsid w:val="00453FE7"/>
    <w:rsid w:val="0045495C"/>
    <w:rsid w:val="00460A33"/>
    <w:rsid w:val="00462713"/>
    <w:rsid w:val="004645D2"/>
    <w:rsid w:val="00466AFD"/>
    <w:rsid w:val="0047000E"/>
    <w:rsid w:val="004707ED"/>
    <w:rsid w:val="00477004"/>
    <w:rsid w:val="00484F38"/>
    <w:rsid w:val="004851B4"/>
    <w:rsid w:val="00490297"/>
    <w:rsid w:val="004912F8"/>
    <w:rsid w:val="004921D8"/>
    <w:rsid w:val="00493928"/>
    <w:rsid w:val="00494751"/>
    <w:rsid w:val="004A1600"/>
    <w:rsid w:val="004A6EAC"/>
    <w:rsid w:val="004B0AA6"/>
    <w:rsid w:val="004B2752"/>
    <w:rsid w:val="004B421E"/>
    <w:rsid w:val="004B6383"/>
    <w:rsid w:val="004C3465"/>
    <w:rsid w:val="004C3E43"/>
    <w:rsid w:val="004C4BE5"/>
    <w:rsid w:val="004D0287"/>
    <w:rsid w:val="004D614E"/>
    <w:rsid w:val="004D624E"/>
    <w:rsid w:val="004D655D"/>
    <w:rsid w:val="004D7D56"/>
    <w:rsid w:val="004E5211"/>
    <w:rsid w:val="004E5F50"/>
    <w:rsid w:val="004F1ED8"/>
    <w:rsid w:val="004F23A3"/>
    <w:rsid w:val="00503E4C"/>
    <w:rsid w:val="00511143"/>
    <w:rsid w:val="0051465E"/>
    <w:rsid w:val="00514B05"/>
    <w:rsid w:val="00515111"/>
    <w:rsid w:val="005153E1"/>
    <w:rsid w:val="0052353C"/>
    <w:rsid w:val="0052400A"/>
    <w:rsid w:val="00524177"/>
    <w:rsid w:val="00524681"/>
    <w:rsid w:val="005267AA"/>
    <w:rsid w:val="0053053E"/>
    <w:rsid w:val="00532EF8"/>
    <w:rsid w:val="00541FDE"/>
    <w:rsid w:val="00544EAF"/>
    <w:rsid w:val="00551F8B"/>
    <w:rsid w:val="00553E83"/>
    <w:rsid w:val="00556C4B"/>
    <w:rsid w:val="00563124"/>
    <w:rsid w:val="00565E53"/>
    <w:rsid w:val="005672A2"/>
    <w:rsid w:val="00570CB2"/>
    <w:rsid w:val="00573BA9"/>
    <w:rsid w:val="005746DB"/>
    <w:rsid w:val="00577CE3"/>
    <w:rsid w:val="00577E33"/>
    <w:rsid w:val="00580228"/>
    <w:rsid w:val="005865E3"/>
    <w:rsid w:val="0058734B"/>
    <w:rsid w:val="00590250"/>
    <w:rsid w:val="005919A4"/>
    <w:rsid w:val="005954C5"/>
    <w:rsid w:val="005B0E07"/>
    <w:rsid w:val="005B1D96"/>
    <w:rsid w:val="005B292D"/>
    <w:rsid w:val="005B2CA1"/>
    <w:rsid w:val="005B71B1"/>
    <w:rsid w:val="005B75CA"/>
    <w:rsid w:val="005B78CA"/>
    <w:rsid w:val="005B7B1E"/>
    <w:rsid w:val="005C03A7"/>
    <w:rsid w:val="005C381D"/>
    <w:rsid w:val="005C4640"/>
    <w:rsid w:val="005C4D3A"/>
    <w:rsid w:val="005C4DA1"/>
    <w:rsid w:val="005C7C4F"/>
    <w:rsid w:val="005D4F47"/>
    <w:rsid w:val="005D72AF"/>
    <w:rsid w:val="005D7DE8"/>
    <w:rsid w:val="005E3D82"/>
    <w:rsid w:val="005E4677"/>
    <w:rsid w:val="005E50C8"/>
    <w:rsid w:val="005F0190"/>
    <w:rsid w:val="005F1CB4"/>
    <w:rsid w:val="005F3B3E"/>
    <w:rsid w:val="005F41D0"/>
    <w:rsid w:val="005F4485"/>
    <w:rsid w:val="005F551E"/>
    <w:rsid w:val="005F7B5B"/>
    <w:rsid w:val="006016C3"/>
    <w:rsid w:val="006122FC"/>
    <w:rsid w:val="006135FC"/>
    <w:rsid w:val="006143A9"/>
    <w:rsid w:val="006144C9"/>
    <w:rsid w:val="0062028E"/>
    <w:rsid w:val="00621953"/>
    <w:rsid w:val="006222CD"/>
    <w:rsid w:val="00622334"/>
    <w:rsid w:val="006247EA"/>
    <w:rsid w:val="00632676"/>
    <w:rsid w:val="00635467"/>
    <w:rsid w:val="00635DF0"/>
    <w:rsid w:val="006405A5"/>
    <w:rsid w:val="006405F6"/>
    <w:rsid w:val="00641BD9"/>
    <w:rsid w:val="006425F9"/>
    <w:rsid w:val="00643070"/>
    <w:rsid w:val="00645B33"/>
    <w:rsid w:val="006518D2"/>
    <w:rsid w:val="00653993"/>
    <w:rsid w:val="0065568A"/>
    <w:rsid w:val="00657C76"/>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3E32"/>
    <w:rsid w:val="00690206"/>
    <w:rsid w:val="00691251"/>
    <w:rsid w:val="00691973"/>
    <w:rsid w:val="006928AB"/>
    <w:rsid w:val="00694F5D"/>
    <w:rsid w:val="00697114"/>
    <w:rsid w:val="006A4F2B"/>
    <w:rsid w:val="006A658E"/>
    <w:rsid w:val="006A73AC"/>
    <w:rsid w:val="006B106F"/>
    <w:rsid w:val="006B2996"/>
    <w:rsid w:val="006B32F6"/>
    <w:rsid w:val="006B5637"/>
    <w:rsid w:val="006C0908"/>
    <w:rsid w:val="006C5F75"/>
    <w:rsid w:val="006D06E3"/>
    <w:rsid w:val="006D070D"/>
    <w:rsid w:val="006D2DA4"/>
    <w:rsid w:val="006D54B7"/>
    <w:rsid w:val="006E0BA6"/>
    <w:rsid w:val="006E329D"/>
    <w:rsid w:val="006E435E"/>
    <w:rsid w:val="006E7531"/>
    <w:rsid w:val="006F628C"/>
    <w:rsid w:val="006F6E91"/>
    <w:rsid w:val="006F7093"/>
    <w:rsid w:val="006F745D"/>
    <w:rsid w:val="006F7E0E"/>
    <w:rsid w:val="007036FF"/>
    <w:rsid w:val="0070449B"/>
    <w:rsid w:val="00704BDA"/>
    <w:rsid w:val="00705AC9"/>
    <w:rsid w:val="0070604B"/>
    <w:rsid w:val="00706195"/>
    <w:rsid w:val="00711231"/>
    <w:rsid w:val="00711394"/>
    <w:rsid w:val="00711DE1"/>
    <w:rsid w:val="007178DE"/>
    <w:rsid w:val="007179FE"/>
    <w:rsid w:val="00720D19"/>
    <w:rsid w:val="00721DC7"/>
    <w:rsid w:val="00722160"/>
    <w:rsid w:val="00722C3B"/>
    <w:rsid w:val="00723901"/>
    <w:rsid w:val="007240FC"/>
    <w:rsid w:val="007243E6"/>
    <w:rsid w:val="007313FD"/>
    <w:rsid w:val="007315C3"/>
    <w:rsid w:val="00731C15"/>
    <w:rsid w:val="00733BBF"/>
    <w:rsid w:val="0073581F"/>
    <w:rsid w:val="0073697B"/>
    <w:rsid w:val="00737012"/>
    <w:rsid w:val="007373EE"/>
    <w:rsid w:val="007411AE"/>
    <w:rsid w:val="00741406"/>
    <w:rsid w:val="007414DB"/>
    <w:rsid w:val="00747757"/>
    <w:rsid w:val="007507C3"/>
    <w:rsid w:val="00753A78"/>
    <w:rsid w:val="00756D85"/>
    <w:rsid w:val="007636CC"/>
    <w:rsid w:val="00763CC4"/>
    <w:rsid w:val="007723E2"/>
    <w:rsid w:val="007743D7"/>
    <w:rsid w:val="00774910"/>
    <w:rsid w:val="00776D67"/>
    <w:rsid w:val="0078153E"/>
    <w:rsid w:val="00781A3D"/>
    <w:rsid w:val="00781CB7"/>
    <w:rsid w:val="007857E3"/>
    <w:rsid w:val="00794B9E"/>
    <w:rsid w:val="00794D6F"/>
    <w:rsid w:val="007976C5"/>
    <w:rsid w:val="007A00F4"/>
    <w:rsid w:val="007A2000"/>
    <w:rsid w:val="007A3D3B"/>
    <w:rsid w:val="007A4C04"/>
    <w:rsid w:val="007A628D"/>
    <w:rsid w:val="007B04E5"/>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173F"/>
    <w:rsid w:val="007E2803"/>
    <w:rsid w:val="007E35DE"/>
    <w:rsid w:val="007E36CE"/>
    <w:rsid w:val="007E5838"/>
    <w:rsid w:val="007E59FD"/>
    <w:rsid w:val="007E5C2F"/>
    <w:rsid w:val="007F1184"/>
    <w:rsid w:val="007F2A9E"/>
    <w:rsid w:val="007F40C1"/>
    <w:rsid w:val="007F48D6"/>
    <w:rsid w:val="007F4B1F"/>
    <w:rsid w:val="007F7C79"/>
    <w:rsid w:val="008021E8"/>
    <w:rsid w:val="0080719D"/>
    <w:rsid w:val="008073BC"/>
    <w:rsid w:val="00815D01"/>
    <w:rsid w:val="008203D9"/>
    <w:rsid w:val="008222AE"/>
    <w:rsid w:val="00825F85"/>
    <w:rsid w:val="00827ADC"/>
    <w:rsid w:val="0083221B"/>
    <w:rsid w:val="00837E57"/>
    <w:rsid w:val="00841B67"/>
    <w:rsid w:val="00841D30"/>
    <w:rsid w:val="008453AF"/>
    <w:rsid w:val="0084775C"/>
    <w:rsid w:val="008518AD"/>
    <w:rsid w:val="0085535A"/>
    <w:rsid w:val="00856573"/>
    <w:rsid w:val="0085693B"/>
    <w:rsid w:val="008620D9"/>
    <w:rsid w:val="008658CD"/>
    <w:rsid w:val="00865985"/>
    <w:rsid w:val="008725B1"/>
    <w:rsid w:val="008812B0"/>
    <w:rsid w:val="0088417E"/>
    <w:rsid w:val="008845BC"/>
    <w:rsid w:val="0088580F"/>
    <w:rsid w:val="0088582F"/>
    <w:rsid w:val="00897EAE"/>
    <w:rsid w:val="008A24E7"/>
    <w:rsid w:val="008A34B5"/>
    <w:rsid w:val="008A3E6B"/>
    <w:rsid w:val="008A7027"/>
    <w:rsid w:val="008A769F"/>
    <w:rsid w:val="008B065E"/>
    <w:rsid w:val="008B109F"/>
    <w:rsid w:val="008B1124"/>
    <w:rsid w:val="008B35E4"/>
    <w:rsid w:val="008B37A8"/>
    <w:rsid w:val="008B7E02"/>
    <w:rsid w:val="008C04D5"/>
    <w:rsid w:val="008C0CE4"/>
    <w:rsid w:val="008C233D"/>
    <w:rsid w:val="008C6A03"/>
    <w:rsid w:val="008C7B64"/>
    <w:rsid w:val="008D0D52"/>
    <w:rsid w:val="008D2310"/>
    <w:rsid w:val="008D2F86"/>
    <w:rsid w:val="008D3183"/>
    <w:rsid w:val="008D3667"/>
    <w:rsid w:val="008D380C"/>
    <w:rsid w:val="008D4215"/>
    <w:rsid w:val="008D509A"/>
    <w:rsid w:val="008D6947"/>
    <w:rsid w:val="008E122C"/>
    <w:rsid w:val="008E559E"/>
    <w:rsid w:val="008E7F0A"/>
    <w:rsid w:val="008F3DE9"/>
    <w:rsid w:val="008F5D8C"/>
    <w:rsid w:val="008F6FFC"/>
    <w:rsid w:val="00900466"/>
    <w:rsid w:val="00900549"/>
    <w:rsid w:val="00900A78"/>
    <w:rsid w:val="00900ED2"/>
    <w:rsid w:val="0090101A"/>
    <w:rsid w:val="00902E52"/>
    <w:rsid w:val="00902FF6"/>
    <w:rsid w:val="0090650E"/>
    <w:rsid w:val="009110DA"/>
    <w:rsid w:val="00912C91"/>
    <w:rsid w:val="009156C1"/>
    <w:rsid w:val="009175C3"/>
    <w:rsid w:val="00926B5E"/>
    <w:rsid w:val="00930CBC"/>
    <w:rsid w:val="00937A29"/>
    <w:rsid w:val="00937AF6"/>
    <w:rsid w:val="00940C9C"/>
    <w:rsid w:val="00942B02"/>
    <w:rsid w:val="00943677"/>
    <w:rsid w:val="009506A4"/>
    <w:rsid w:val="009544EE"/>
    <w:rsid w:val="0095474E"/>
    <w:rsid w:val="009560EB"/>
    <w:rsid w:val="00957ADD"/>
    <w:rsid w:val="009630E4"/>
    <w:rsid w:val="009637EE"/>
    <w:rsid w:val="0096666C"/>
    <w:rsid w:val="00971A55"/>
    <w:rsid w:val="00972306"/>
    <w:rsid w:val="00975699"/>
    <w:rsid w:val="00976000"/>
    <w:rsid w:val="00976D76"/>
    <w:rsid w:val="00980E80"/>
    <w:rsid w:val="00982C71"/>
    <w:rsid w:val="00986586"/>
    <w:rsid w:val="00993A72"/>
    <w:rsid w:val="00996A0B"/>
    <w:rsid w:val="009A204E"/>
    <w:rsid w:val="009A2AF5"/>
    <w:rsid w:val="009A5162"/>
    <w:rsid w:val="009A6A80"/>
    <w:rsid w:val="009A6E55"/>
    <w:rsid w:val="009B1369"/>
    <w:rsid w:val="009B4DDC"/>
    <w:rsid w:val="009C496B"/>
    <w:rsid w:val="009C787F"/>
    <w:rsid w:val="009D15ED"/>
    <w:rsid w:val="009D1FC3"/>
    <w:rsid w:val="009E0F19"/>
    <w:rsid w:val="009E1553"/>
    <w:rsid w:val="009E2F94"/>
    <w:rsid w:val="009E6008"/>
    <w:rsid w:val="009E625A"/>
    <w:rsid w:val="009E7D49"/>
    <w:rsid w:val="009F2011"/>
    <w:rsid w:val="009F5B5C"/>
    <w:rsid w:val="009F5ECF"/>
    <w:rsid w:val="009F6216"/>
    <w:rsid w:val="009F6AD6"/>
    <w:rsid w:val="009F798E"/>
    <w:rsid w:val="00A00BA4"/>
    <w:rsid w:val="00A0669B"/>
    <w:rsid w:val="00A11554"/>
    <w:rsid w:val="00A12E13"/>
    <w:rsid w:val="00A1455C"/>
    <w:rsid w:val="00A14DC7"/>
    <w:rsid w:val="00A16A2D"/>
    <w:rsid w:val="00A22664"/>
    <w:rsid w:val="00A2676D"/>
    <w:rsid w:val="00A27700"/>
    <w:rsid w:val="00A32516"/>
    <w:rsid w:val="00A325E8"/>
    <w:rsid w:val="00A35B16"/>
    <w:rsid w:val="00A37B3D"/>
    <w:rsid w:val="00A4122D"/>
    <w:rsid w:val="00A4256B"/>
    <w:rsid w:val="00A428A4"/>
    <w:rsid w:val="00A4341F"/>
    <w:rsid w:val="00A43D9B"/>
    <w:rsid w:val="00A464D0"/>
    <w:rsid w:val="00A515BD"/>
    <w:rsid w:val="00A53DEE"/>
    <w:rsid w:val="00A545FB"/>
    <w:rsid w:val="00A56433"/>
    <w:rsid w:val="00A624B3"/>
    <w:rsid w:val="00A71CD9"/>
    <w:rsid w:val="00A72C71"/>
    <w:rsid w:val="00A76D1D"/>
    <w:rsid w:val="00A77D5E"/>
    <w:rsid w:val="00A77F43"/>
    <w:rsid w:val="00A818F1"/>
    <w:rsid w:val="00A83917"/>
    <w:rsid w:val="00A858E9"/>
    <w:rsid w:val="00A85C1C"/>
    <w:rsid w:val="00A86004"/>
    <w:rsid w:val="00A9057C"/>
    <w:rsid w:val="00A90AF7"/>
    <w:rsid w:val="00A91AC9"/>
    <w:rsid w:val="00A9327A"/>
    <w:rsid w:val="00A96600"/>
    <w:rsid w:val="00A97ED0"/>
    <w:rsid w:val="00AA1F21"/>
    <w:rsid w:val="00AA56AC"/>
    <w:rsid w:val="00AB08B7"/>
    <w:rsid w:val="00AB1895"/>
    <w:rsid w:val="00AB62F9"/>
    <w:rsid w:val="00AB6437"/>
    <w:rsid w:val="00AB71F7"/>
    <w:rsid w:val="00AC1995"/>
    <w:rsid w:val="00AC24D2"/>
    <w:rsid w:val="00AC2B82"/>
    <w:rsid w:val="00AC315A"/>
    <w:rsid w:val="00AC4519"/>
    <w:rsid w:val="00AC535D"/>
    <w:rsid w:val="00AD5C3E"/>
    <w:rsid w:val="00AD687B"/>
    <w:rsid w:val="00AD6F00"/>
    <w:rsid w:val="00AE1785"/>
    <w:rsid w:val="00AE2C46"/>
    <w:rsid w:val="00AE3212"/>
    <w:rsid w:val="00AE36E0"/>
    <w:rsid w:val="00AF48D2"/>
    <w:rsid w:val="00AF798D"/>
    <w:rsid w:val="00B02934"/>
    <w:rsid w:val="00B0315E"/>
    <w:rsid w:val="00B0450E"/>
    <w:rsid w:val="00B05DC6"/>
    <w:rsid w:val="00B14C57"/>
    <w:rsid w:val="00B1515B"/>
    <w:rsid w:val="00B2107E"/>
    <w:rsid w:val="00B276D0"/>
    <w:rsid w:val="00B27A24"/>
    <w:rsid w:val="00B343E4"/>
    <w:rsid w:val="00B43B14"/>
    <w:rsid w:val="00B467FD"/>
    <w:rsid w:val="00B47ADA"/>
    <w:rsid w:val="00B51A38"/>
    <w:rsid w:val="00B53666"/>
    <w:rsid w:val="00B563C4"/>
    <w:rsid w:val="00B57914"/>
    <w:rsid w:val="00B625C1"/>
    <w:rsid w:val="00B63021"/>
    <w:rsid w:val="00B671D1"/>
    <w:rsid w:val="00B72417"/>
    <w:rsid w:val="00B73099"/>
    <w:rsid w:val="00B7784A"/>
    <w:rsid w:val="00B77C8D"/>
    <w:rsid w:val="00B80CF2"/>
    <w:rsid w:val="00B826B0"/>
    <w:rsid w:val="00B8400E"/>
    <w:rsid w:val="00B84794"/>
    <w:rsid w:val="00B873B4"/>
    <w:rsid w:val="00B912AA"/>
    <w:rsid w:val="00B9542C"/>
    <w:rsid w:val="00BA0AC8"/>
    <w:rsid w:val="00BA4FC0"/>
    <w:rsid w:val="00BA625F"/>
    <w:rsid w:val="00BB181D"/>
    <w:rsid w:val="00BB6AC1"/>
    <w:rsid w:val="00BC0082"/>
    <w:rsid w:val="00BC2C15"/>
    <w:rsid w:val="00BC41E7"/>
    <w:rsid w:val="00BC7208"/>
    <w:rsid w:val="00BC7C4D"/>
    <w:rsid w:val="00BD1F91"/>
    <w:rsid w:val="00BD7B0A"/>
    <w:rsid w:val="00BE0972"/>
    <w:rsid w:val="00BE1F97"/>
    <w:rsid w:val="00BF62D1"/>
    <w:rsid w:val="00BF669E"/>
    <w:rsid w:val="00C00B57"/>
    <w:rsid w:val="00C02EEF"/>
    <w:rsid w:val="00C0308C"/>
    <w:rsid w:val="00C03337"/>
    <w:rsid w:val="00C03842"/>
    <w:rsid w:val="00C04141"/>
    <w:rsid w:val="00C056F9"/>
    <w:rsid w:val="00C07CE4"/>
    <w:rsid w:val="00C103B7"/>
    <w:rsid w:val="00C11DCD"/>
    <w:rsid w:val="00C1328D"/>
    <w:rsid w:val="00C177E7"/>
    <w:rsid w:val="00C2065A"/>
    <w:rsid w:val="00C20D5A"/>
    <w:rsid w:val="00C22AC1"/>
    <w:rsid w:val="00C22B9F"/>
    <w:rsid w:val="00C2654A"/>
    <w:rsid w:val="00C26D02"/>
    <w:rsid w:val="00C30128"/>
    <w:rsid w:val="00C3124B"/>
    <w:rsid w:val="00C3248D"/>
    <w:rsid w:val="00C33BAF"/>
    <w:rsid w:val="00C3427C"/>
    <w:rsid w:val="00C34A7F"/>
    <w:rsid w:val="00C421A2"/>
    <w:rsid w:val="00C50CAA"/>
    <w:rsid w:val="00C528FF"/>
    <w:rsid w:val="00C52A90"/>
    <w:rsid w:val="00C53B94"/>
    <w:rsid w:val="00C54E19"/>
    <w:rsid w:val="00C57199"/>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28A6"/>
    <w:rsid w:val="00C943FD"/>
    <w:rsid w:val="00C96847"/>
    <w:rsid w:val="00CA09E2"/>
    <w:rsid w:val="00CA0F53"/>
    <w:rsid w:val="00CA20F8"/>
    <w:rsid w:val="00CA35EF"/>
    <w:rsid w:val="00CB0F1E"/>
    <w:rsid w:val="00CB1CB8"/>
    <w:rsid w:val="00CB530A"/>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457D3"/>
    <w:rsid w:val="00D46B8B"/>
    <w:rsid w:val="00D5296D"/>
    <w:rsid w:val="00D571F0"/>
    <w:rsid w:val="00D57A81"/>
    <w:rsid w:val="00D600A0"/>
    <w:rsid w:val="00D6025A"/>
    <w:rsid w:val="00D62E5C"/>
    <w:rsid w:val="00D653C1"/>
    <w:rsid w:val="00D657AF"/>
    <w:rsid w:val="00D702E9"/>
    <w:rsid w:val="00D70FF7"/>
    <w:rsid w:val="00D716C9"/>
    <w:rsid w:val="00D74BBC"/>
    <w:rsid w:val="00D7792E"/>
    <w:rsid w:val="00D8131E"/>
    <w:rsid w:val="00D82845"/>
    <w:rsid w:val="00D870E1"/>
    <w:rsid w:val="00D90141"/>
    <w:rsid w:val="00D944CB"/>
    <w:rsid w:val="00D94A85"/>
    <w:rsid w:val="00D952C6"/>
    <w:rsid w:val="00D95A89"/>
    <w:rsid w:val="00DA3B32"/>
    <w:rsid w:val="00DA59D3"/>
    <w:rsid w:val="00DA76EA"/>
    <w:rsid w:val="00DA7C1C"/>
    <w:rsid w:val="00DB0FD0"/>
    <w:rsid w:val="00DB41DE"/>
    <w:rsid w:val="00DB4A5A"/>
    <w:rsid w:val="00DC0586"/>
    <w:rsid w:val="00DC4C7F"/>
    <w:rsid w:val="00DC567F"/>
    <w:rsid w:val="00DD52A1"/>
    <w:rsid w:val="00DD6C37"/>
    <w:rsid w:val="00DE4B72"/>
    <w:rsid w:val="00DE649D"/>
    <w:rsid w:val="00DE7E2F"/>
    <w:rsid w:val="00DF03FD"/>
    <w:rsid w:val="00DF5718"/>
    <w:rsid w:val="00DF628F"/>
    <w:rsid w:val="00DF781B"/>
    <w:rsid w:val="00E07E6E"/>
    <w:rsid w:val="00E1051D"/>
    <w:rsid w:val="00E25589"/>
    <w:rsid w:val="00E2702D"/>
    <w:rsid w:val="00E27039"/>
    <w:rsid w:val="00E32E45"/>
    <w:rsid w:val="00E3410A"/>
    <w:rsid w:val="00E35108"/>
    <w:rsid w:val="00E36746"/>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7768E"/>
    <w:rsid w:val="00E83C68"/>
    <w:rsid w:val="00E92942"/>
    <w:rsid w:val="00E92A46"/>
    <w:rsid w:val="00EA01BD"/>
    <w:rsid w:val="00EA6F0E"/>
    <w:rsid w:val="00EA75D2"/>
    <w:rsid w:val="00EB0A6C"/>
    <w:rsid w:val="00EB0D1B"/>
    <w:rsid w:val="00EB1AF9"/>
    <w:rsid w:val="00EB4850"/>
    <w:rsid w:val="00EB71F5"/>
    <w:rsid w:val="00EC172A"/>
    <w:rsid w:val="00EC195E"/>
    <w:rsid w:val="00EC5BD8"/>
    <w:rsid w:val="00ED4D8B"/>
    <w:rsid w:val="00ED7F5C"/>
    <w:rsid w:val="00EE1EB6"/>
    <w:rsid w:val="00EE5F47"/>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4666D"/>
    <w:rsid w:val="00F51451"/>
    <w:rsid w:val="00F539EE"/>
    <w:rsid w:val="00F53D95"/>
    <w:rsid w:val="00F56B1D"/>
    <w:rsid w:val="00F6187E"/>
    <w:rsid w:val="00F6298B"/>
    <w:rsid w:val="00F661A1"/>
    <w:rsid w:val="00F67554"/>
    <w:rsid w:val="00F729AA"/>
    <w:rsid w:val="00F7315E"/>
    <w:rsid w:val="00F74AE5"/>
    <w:rsid w:val="00F756D7"/>
    <w:rsid w:val="00F80582"/>
    <w:rsid w:val="00F80CF7"/>
    <w:rsid w:val="00F80CFB"/>
    <w:rsid w:val="00F80D63"/>
    <w:rsid w:val="00F84E90"/>
    <w:rsid w:val="00F860BB"/>
    <w:rsid w:val="00F86C9E"/>
    <w:rsid w:val="00F940C1"/>
    <w:rsid w:val="00FA1A55"/>
    <w:rsid w:val="00FA4076"/>
    <w:rsid w:val="00FB03C2"/>
    <w:rsid w:val="00FB2130"/>
    <w:rsid w:val="00FB3747"/>
    <w:rsid w:val="00FB7BEF"/>
    <w:rsid w:val="00FC03BA"/>
    <w:rsid w:val="00FC0AD7"/>
    <w:rsid w:val="00FC389C"/>
    <w:rsid w:val="00FC393E"/>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E2CB016F-0C1B-4680-9248-665A7ABC9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03919">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105005465">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943370809">
      <w:bodyDiv w:val="1"/>
      <w:marLeft w:val="0"/>
      <w:marRight w:val="0"/>
      <w:marTop w:val="0"/>
      <w:marBottom w:val="0"/>
      <w:divBdr>
        <w:top w:val="none" w:sz="0" w:space="0" w:color="auto"/>
        <w:left w:val="none" w:sz="0" w:space="0" w:color="auto"/>
        <w:bottom w:val="none" w:sz="0" w:space="0" w:color="auto"/>
        <w:right w:val="none" w:sz="0" w:space="0" w:color="auto"/>
      </w:divBdr>
    </w:div>
    <w:div w:id="2018998463">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REGU-193-13543178</_dlc_DocId>
    <_dlc_DocIdUrl xmlns="9be56660-2c31-41ef-bc00-23e72f632f2a">
      <Url>https://cyfoethnaturiolcymru.sharepoint.com/teams/Regulatory/Permitting/_layouts/15/DocIdRedir.aspx?ID=REGU-193-13543178</Url>
      <Description>REGU-193-13543178</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Storm and Emergency Overflow at Solva Pumping Station</Site_x0020_Name>
    <Internal_x002f_External xmlns="859f7ad6-93f6-4205-b62b-a17f28acbbac">Outgoing document</Internal_x002f_External>
    <Post_x0020_code xmlns="859f7ad6-93f6-4205-b62b-a17f28acbbac">SA62 6UU</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2026-04-13T23:00:00+00:00</Document_x0020_Date>
    <Facility_x0020_Address xmlns="859f7ad6-93f6-4205-b62b-a17f28acbbac">Solva Harbour Car Park, Off Main Street, Solva,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 ds:uri="976c396e-0f13-4de6-8381-592a969a477d"/>
  </ds:schemaRefs>
</ds:datastoreItem>
</file>

<file path=customXml/itemProps6.xml><?xml version="1.0" encoding="utf-8"?>
<ds:datastoreItem xmlns:ds="http://schemas.openxmlformats.org/officeDocument/2006/customXml" ds:itemID="{4989E03A-93F6-44D6-B89A-9F5FB3E4EB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4345</Words>
  <Characters>24773</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29060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(14/04/2026)</dc:title>
  <dc:subject/>
  <dc:creator>Fraser, Helen</dc:creator>
  <cp:lastModifiedBy>Dulson, Emma</cp:lastModifiedBy>
  <cp:revision>39</cp:revision>
  <dcterms:created xsi:type="dcterms:W3CDTF">2026-03-19T13:33:00Z</dcterms:created>
  <dcterms:modified xsi:type="dcterms:W3CDTF">2026-07-02T14:27:00Z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1c61c9e6-898e-400b-a4e0-b979121abba8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