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D67ED" w14:textId="77777777" w:rsidR="00CB0E9F" w:rsidRDefault="00CB0E9F"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8E748" w14:textId="77777777" w:rsidR="00CB0E9F" w:rsidRDefault="00CB0E9F" w:rsidP="00166CA5">
      <w:pPr>
        <w:pStyle w:val="coverTitle"/>
        <w:tabs>
          <w:tab w:val="left" w:pos="3600"/>
        </w:tabs>
        <w:spacing w:line="312" w:lineRule="auto"/>
      </w:pPr>
      <w:r>
        <w:tab/>
      </w:r>
    </w:p>
    <w:p w14:paraId="441D9C7C" w14:textId="77777777" w:rsidR="00CB0E9F" w:rsidRDefault="00CB0E9F" w:rsidP="00166CA5">
      <w:pPr>
        <w:pStyle w:val="coverTitle"/>
        <w:spacing w:line="312" w:lineRule="auto"/>
        <w:rPr>
          <w:rFonts w:cs="Arial"/>
        </w:rPr>
      </w:pPr>
    </w:p>
    <w:p w14:paraId="3F090708" w14:textId="77777777" w:rsidR="00CB0E9F" w:rsidRPr="00C31D2C" w:rsidRDefault="00CB0E9F"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5F8A68" w14:textId="77777777" w:rsidR="00CB0E9F" w:rsidRPr="00DD5D96" w:rsidRDefault="00CB0E9F" w:rsidP="00B10FBD">
      <w:pPr>
        <w:pStyle w:val="a"/>
        <w:tabs>
          <w:tab w:val="left" w:pos="8328"/>
        </w:tabs>
        <w:spacing w:line="312" w:lineRule="auto"/>
        <w:ind w:left="800" w:firstLine="0"/>
      </w:pPr>
      <w:r>
        <w:t xml:space="preserve">The Environmental </w:t>
      </w:r>
      <w:r w:rsidRPr="00DD5D96">
        <w:t>Permitting (England &amp; Wales) Regulations 2016</w:t>
      </w:r>
      <w:r w:rsidRPr="00DD5D96">
        <w:tab/>
      </w:r>
    </w:p>
    <w:p w14:paraId="644DA314" w14:textId="77777777" w:rsidR="00CB0E9F" w:rsidRPr="00DD5D96" w:rsidRDefault="00CB0E9F" w:rsidP="00166CA5">
      <w:pPr>
        <w:pStyle w:val="a"/>
        <w:spacing w:line="312" w:lineRule="auto"/>
      </w:pPr>
    </w:p>
    <w:p w14:paraId="1176144E" w14:textId="77777777" w:rsidR="00CB0E9F" w:rsidRPr="00DD5D96" w:rsidRDefault="00CB0E9F" w:rsidP="00166CA5">
      <w:pPr>
        <w:pStyle w:val="coverLicenceHolder"/>
        <w:pBdr>
          <w:top w:val="single" w:sz="4" w:space="25" w:color="auto"/>
        </w:pBdr>
        <w:spacing w:line="312" w:lineRule="auto"/>
        <w:rPr>
          <w:sz w:val="22"/>
          <w:szCs w:val="22"/>
        </w:rPr>
      </w:pPr>
      <w:r w:rsidRPr="00DD5D96">
        <w:rPr>
          <w:sz w:val="22"/>
          <w:szCs w:val="22"/>
        </w:rPr>
        <w:t>Dŵr Cymru Cyfyngedig</w:t>
      </w:r>
    </w:p>
    <w:p w14:paraId="79F5A63C" w14:textId="77777777" w:rsidR="00CB0E9F" w:rsidRPr="00DD5D96" w:rsidRDefault="00CB0E9F" w:rsidP="00166CA5">
      <w:pPr>
        <w:pStyle w:val="coverLicenceHolder"/>
        <w:pBdr>
          <w:top w:val="single" w:sz="4" w:space="25" w:color="auto"/>
        </w:pBdr>
        <w:spacing w:line="312" w:lineRule="auto"/>
        <w:rPr>
          <w:sz w:val="22"/>
          <w:szCs w:val="22"/>
        </w:rPr>
      </w:pPr>
    </w:p>
    <w:p w14:paraId="5FF74AF3"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Storm Overflow at Llannerch-y-Môr SPS</w:t>
      </w:r>
    </w:p>
    <w:p w14:paraId="2D032F8F"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Fun Ship Access Road</w:t>
      </w:r>
    </w:p>
    <w:p w14:paraId="6E444E46"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Off A548</w:t>
      </w:r>
    </w:p>
    <w:p w14:paraId="53FD1615" w14:textId="77777777" w:rsidR="00DD5D96" w:rsidRPr="00DD5D96" w:rsidRDefault="00CB0E9F" w:rsidP="00532EF8">
      <w:pPr>
        <w:pStyle w:val="coverLicenceHolder"/>
        <w:pBdr>
          <w:top w:val="single" w:sz="4" w:space="25" w:color="auto"/>
        </w:pBdr>
        <w:spacing w:line="276" w:lineRule="auto"/>
        <w:contextualSpacing/>
        <w:rPr>
          <w:noProof/>
          <w:sz w:val="22"/>
          <w:szCs w:val="22"/>
          <w:lang w:val="fr-FR"/>
        </w:rPr>
      </w:pPr>
      <w:r w:rsidRPr="00DD5D96">
        <w:rPr>
          <w:noProof/>
          <w:sz w:val="22"/>
          <w:szCs w:val="22"/>
          <w:lang w:val="fr-FR"/>
        </w:rPr>
        <w:t xml:space="preserve">Llannerch-y-Môr </w:t>
      </w:r>
    </w:p>
    <w:p w14:paraId="4D7BBEA7" w14:textId="2DB00002" w:rsidR="00CB0E9F" w:rsidRPr="00DD5D96" w:rsidRDefault="00CB0E9F" w:rsidP="00532EF8">
      <w:pPr>
        <w:pStyle w:val="coverLicenceHolder"/>
        <w:pBdr>
          <w:top w:val="single" w:sz="4" w:space="25" w:color="auto"/>
        </w:pBdr>
        <w:spacing w:line="276" w:lineRule="auto"/>
        <w:contextualSpacing/>
        <w:rPr>
          <w:sz w:val="22"/>
          <w:szCs w:val="22"/>
          <w:lang w:val="fr-FR"/>
        </w:rPr>
      </w:pPr>
      <w:r w:rsidRPr="00DD5D96">
        <w:rPr>
          <w:noProof/>
          <w:sz w:val="22"/>
          <w:szCs w:val="22"/>
          <w:lang w:val="fr-FR"/>
        </w:rPr>
        <w:t>Flintshire</w:t>
      </w:r>
    </w:p>
    <w:p w14:paraId="1F4DE3D0" w14:textId="77777777" w:rsidR="00CB0E9F" w:rsidRPr="00DD5D96" w:rsidRDefault="00CB0E9F" w:rsidP="00532EF8">
      <w:pPr>
        <w:pStyle w:val="coverLicenceHolder"/>
        <w:pBdr>
          <w:top w:val="single" w:sz="4" w:space="25" w:color="auto"/>
        </w:pBdr>
        <w:spacing w:line="276" w:lineRule="auto"/>
        <w:contextualSpacing/>
        <w:rPr>
          <w:rFonts w:cs="Arial"/>
          <w:sz w:val="22"/>
          <w:szCs w:val="22"/>
          <w:lang w:val="fr-FR"/>
        </w:rPr>
      </w:pPr>
      <w:r w:rsidRPr="00DD5D96">
        <w:rPr>
          <w:noProof/>
          <w:sz w:val="22"/>
          <w:szCs w:val="22"/>
          <w:lang w:val="fr-FR"/>
        </w:rPr>
        <w:t>CH8 9DX</w:t>
      </w:r>
    </w:p>
    <w:p w14:paraId="0A295F8F" w14:textId="77777777" w:rsidR="00CB0E9F" w:rsidRPr="00DD5D96" w:rsidRDefault="00CB0E9F" w:rsidP="00166CA5">
      <w:pPr>
        <w:pStyle w:val="coverLicenceHolder"/>
        <w:pBdr>
          <w:top w:val="single" w:sz="4" w:space="25" w:color="auto"/>
        </w:pBdr>
        <w:spacing w:before="120" w:line="270" w:lineRule="exact"/>
        <w:rPr>
          <w:rFonts w:cs="Arial"/>
          <w:sz w:val="22"/>
          <w:szCs w:val="22"/>
          <w:lang w:val="fr-FR"/>
        </w:rPr>
      </w:pPr>
    </w:p>
    <w:p w14:paraId="70439EE1" w14:textId="77777777" w:rsidR="00CB0E9F" w:rsidRPr="00DD5D96" w:rsidRDefault="00CB0E9F" w:rsidP="007857E3">
      <w:pPr>
        <w:pStyle w:val="coverLicenceHolder"/>
        <w:pBdr>
          <w:top w:val="single" w:sz="4" w:space="25" w:color="auto"/>
        </w:pBdr>
        <w:spacing w:before="120" w:line="276" w:lineRule="auto"/>
        <w:rPr>
          <w:rFonts w:cs="Arial"/>
          <w:sz w:val="22"/>
          <w:szCs w:val="22"/>
        </w:rPr>
      </w:pPr>
      <w:r w:rsidRPr="00DD5D96">
        <w:rPr>
          <w:rFonts w:cs="Arial"/>
          <w:sz w:val="22"/>
          <w:szCs w:val="22"/>
        </w:rPr>
        <w:t>Variation number</w:t>
      </w:r>
    </w:p>
    <w:p w14:paraId="6D3304D6" w14:textId="77777777" w:rsidR="00CB0E9F" w:rsidRPr="00DD5D96" w:rsidRDefault="00CB0E9F" w:rsidP="007857E3">
      <w:pPr>
        <w:pStyle w:val="coverLicenceHolder"/>
        <w:pBdr>
          <w:top w:val="single" w:sz="4" w:space="25" w:color="auto"/>
        </w:pBdr>
        <w:spacing w:before="60" w:line="276" w:lineRule="auto"/>
        <w:rPr>
          <w:rFonts w:cs="Arial"/>
          <w:sz w:val="22"/>
          <w:szCs w:val="22"/>
        </w:rPr>
      </w:pPr>
      <w:r w:rsidRPr="00DD5D96">
        <w:rPr>
          <w:rFonts w:cs="Arial"/>
          <w:noProof/>
          <w:sz w:val="22"/>
          <w:szCs w:val="22"/>
        </w:rPr>
        <w:t>PAN-032064</w:t>
      </w:r>
    </w:p>
    <w:p w14:paraId="594D838C" w14:textId="77777777" w:rsidR="00CB0E9F" w:rsidRPr="00DD5D96" w:rsidRDefault="00CB0E9F" w:rsidP="007857E3">
      <w:pPr>
        <w:pStyle w:val="coverAuthNos"/>
        <w:spacing w:before="480" w:line="276" w:lineRule="auto"/>
        <w:rPr>
          <w:color w:val="auto"/>
          <w:sz w:val="22"/>
          <w:szCs w:val="22"/>
        </w:rPr>
      </w:pPr>
      <w:r w:rsidRPr="00DD5D96">
        <w:rPr>
          <w:color w:val="auto"/>
          <w:sz w:val="22"/>
          <w:szCs w:val="22"/>
        </w:rPr>
        <w:t>Permit number</w:t>
      </w:r>
    </w:p>
    <w:p w14:paraId="0DBC6ACD" w14:textId="77777777" w:rsidR="00CB0E9F" w:rsidRPr="00DD5D96" w:rsidRDefault="00CB0E9F" w:rsidP="007857E3">
      <w:pPr>
        <w:spacing w:before="60"/>
        <w:ind w:left="3249" w:firstLine="720"/>
        <w:rPr>
          <w:rFonts w:ascii="Arial" w:hAnsi="Arial"/>
          <w:sz w:val="24"/>
        </w:rPr>
      </w:pPr>
      <w:r w:rsidRPr="00DD5D96">
        <w:rPr>
          <w:rFonts w:ascii="Arial" w:hAnsi="Arial"/>
          <w:noProof/>
          <w:sz w:val="22"/>
          <w:szCs w:val="22"/>
        </w:rPr>
        <w:t>CM0198601</w:t>
      </w:r>
      <w:r w:rsidRPr="00DD5D96">
        <w:rPr>
          <w:rFonts w:ascii="Arial" w:hAnsi="Arial"/>
          <w:sz w:val="24"/>
        </w:rPr>
        <w:tab/>
      </w:r>
    </w:p>
    <w:p w14:paraId="105A0541" w14:textId="77777777" w:rsidR="00CB0E9F" w:rsidRPr="00DD5D96" w:rsidRDefault="00CB0E9F">
      <w:pPr>
        <w:spacing w:before="0" w:after="0" w:line="240" w:lineRule="auto"/>
        <w:rPr>
          <w:rFonts w:ascii="Arial" w:hAnsi="Arial"/>
          <w:sz w:val="24"/>
        </w:rPr>
      </w:pPr>
      <w:r w:rsidRPr="00DD5D96">
        <w:rPr>
          <w:rFonts w:ascii="Arial" w:hAnsi="Arial"/>
          <w:sz w:val="24"/>
        </w:rPr>
        <w:br w:type="page"/>
      </w:r>
    </w:p>
    <w:p w14:paraId="68884CBA" w14:textId="77777777" w:rsidR="00CB0E9F" w:rsidRPr="00DD5D96" w:rsidRDefault="00CB0E9F" w:rsidP="00874854">
      <w:pPr>
        <w:pStyle w:val="Heading1nonum"/>
        <w:spacing w:before="80" w:after="0" w:line="312" w:lineRule="auto"/>
        <w:ind w:left="600"/>
        <w:jc w:val="center"/>
      </w:pPr>
      <w:r w:rsidRPr="00DD5D96">
        <w:rPr>
          <w:noProof/>
        </w:rPr>
        <w:lastRenderedPageBreak/>
        <w:t>Storm Overflow at Llannerch-y-Môr SPS</w:t>
      </w:r>
    </w:p>
    <w:p w14:paraId="4FF46BAA" w14:textId="77777777" w:rsidR="00CB0E9F" w:rsidRPr="00DD5D96" w:rsidRDefault="00CB0E9F" w:rsidP="00874854">
      <w:pPr>
        <w:pStyle w:val="Heading1nonum"/>
        <w:spacing w:before="80" w:after="0" w:line="312" w:lineRule="auto"/>
        <w:ind w:left="600"/>
        <w:jc w:val="center"/>
      </w:pPr>
      <w:r w:rsidRPr="00DD5D96">
        <w:t xml:space="preserve">Permit Number </w:t>
      </w:r>
      <w:r w:rsidRPr="00DD5D96">
        <w:rPr>
          <w:noProof/>
        </w:rPr>
        <w:t>CM0198601</w:t>
      </w:r>
    </w:p>
    <w:p w14:paraId="6ED32867" w14:textId="77777777" w:rsidR="00CB0E9F" w:rsidRDefault="00CB0E9F" w:rsidP="00874854">
      <w:pPr>
        <w:pStyle w:val="Heading1nonum"/>
        <w:spacing w:line="312" w:lineRule="auto"/>
        <w:ind w:left="600"/>
      </w:pPr>
      <w:r>
        <w:t>Introductory note</w:t>
      </w:r>
    </w:p>
    <w:p w14:paraId="35C1FAD8" w14:textId="77777777" w:rsidR="00CB0E9F" w:rsidRPr="00AC1C65" w:rsidRDefault="00CB0E9F" w:rsidP="00874854">
      <w:pPr>
        <w:pStyle w:val="Heading2a"/>
        <w:spacing w:before="120" w:line="312" w:lineRule="auto"/>
        <w:ind w:left="600"/>
        <w:rPr>
          <w:i w:val="0"/>
        </w:rPr>
      </w:pPr>
      <w:r w:rsidRPr="00AC1C65">
        <w:rPr>
          <w:i w:val="0"/>
        </w:rPr>
        <w:t>This introductory note does not form a part of the permit</w:t>
      </w:r>
    </w:p>
    <w:p w14:paraId="6DC0FB05" w14:textId="77777777" w:rsidR="00CB0E9F" w:rsidRDefault="00CB0E9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1F6AE4C2" w14:textId="77777777" w:rsidR="00CB0E9F" w:rsidRPr="00B53F99" w:rsidRDefault="00CB0E9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w:t>
      </w:r>
      <w:r w:rsidRPr="008841E5">
        <w:rPr>
          <w:rFonts w:ascii="Arial" w:hAnsi="Arial" w:cs="Arial"/>
          <w:sz w:val="22"/>
          <w:szCs w:val="22"/>
        </w:rPr>
        <w:t xml:space="preserve">following </w:t>
      </w:r>
      <w:r w:rsidRPr="00DD5D96">
        <w:rPr>
          <w:rFonts w:ascii="Arial" w:hAnsi="Arial" w:cs="Arial"/>
          <w:sz w:val="22"/>
          <w:szCs w:val="22"/>
        </w:rPr>
        <w:t xml:space="preserve">notice gives notice of the variation and consolidation of environmental permit </w:t>
      </w:r>
      <w:r w:rsidRPr="00DD5D96">
        <w:rPr>
          <w:noProof/>
          <w:sz w:val="22"/>
          <w:szCs w:val="22"/>
        </w:rPr>
        <w:t>CM0198601</w:t>
      </w:r>
      <w:r w:rsidRPr="00DD5D96">
        <w:rPr>
          <w:sz w:val="22"/>
          <w:szCs w:val="22"/>
        </w:rPr>
        <w:t>.</w:t>
      </w:r>
    </w:p>
    <w:p w14:paraId="62D6965B" w14:textId="77777777" w:rsidR="00CB0E9F" w:rsidRPr="00B53F99" w:rsidRDefault="00CB0E9F" w:rsidP="00874854">
      <w:pPr>
        <w:pStyle w:val="Draftingnote"/>
        <w:spacing w:before="0" w:line="276" w:lineRule="auto"/>
        <w:ind w:left="600"/>
        <w:contextualSpacing/>
        <w:rPr>
          <w:rFonts w:cs="Arial"/>
          <w:i w:val="0"/>
          <w:color w:val="FF0000"/>
          <w:sz w:val="22"/>
          <w:szCs w:val="22"/>
        </w:rPr>
      </w:pPr>
    </w:p>
    <w:p w14:paraId="5D52FD85" w14:textId="713258A3" w:rsidR="00CB0E9F" w:rsidRPr="001D6E8F" w:rsidRDefault="00CB0E9F" w:rsidP="001D6E8F">
      <w:pPr>
        <w:pStyle w:val="Draftingnote"/>
        <w:spacing w:before="0"/>
        <w:ind w:left="600"/>
        <w:contextualSpacing/>
        <w:rPr>
          <w:rFonts w:eastAsia="Times New Roman" w:cs="Times New Roman"/>
          <w:i w:val="0"/>
          <w:color w:val="000000" w:themeColor="text1"/>
          <w:sz w:val="22"/>
          <w:szCs w:val="22"/>
        </w:rPr>
      </w:pPr>
      <w:r w:rsidRPr="001D6E8F">
        <w:rPr>
          <w:rFonts w:eastAsia="Times New Roman" w:cs="Times New Roman"/>
          <w:i w:val="0"/>
          <w:color w:val="000000" w:themeColor="text1"/>
          <w:sz w:val="22"/>
          <w:szCs w:val="22"/>
        </w:rPr>
        <w:t xml:space="preserve">This permit variation and </w:t>
      </w:r>
      <w:r w:rsidRPr="00DD5D96">
        <w:rPr>
          <w:rFonts w:eastAsia="Times New Roman" w:cs="Times New Roman"/>
          <w:i w:val="0"/>
          <w:color w:val="auto"/>
          <w:sz w:val="22"/>
          <w:szCs w:val="22"/>
        </w:rPr>
        <w:t>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w:t>
      </w:r>
      <w:r w:rsidR="00554883">
        <w:rPr>
          <w:rFonts w:eastAsia="Times New Roman" w:cs="Times New Roman"/>
          <w:i w:val="0"/>
          <w:color w:val="auto"/>
          <w:sz w:val="22"/>
          <w:szCs w:val="22"/>
        </w:rPr>
        <w:t xml:space="preserve"> </w:t>
      </w:r>
      <w:r w:rsidRPr="00DD5D96">
        <w:rPr>
          <w:rFonts w:eastAsia="Times New Roman" w:cs="Times New Roman"/>
          <w:i w:val="0"/>
          <w:color w:val="auto"/>
          <w:sz w:val="22"/>
          <w:szCs w:val="22"/>
        </w:rPr>
        <w:t>minutes to allow performance against permit conditions to be better regulated.</w:t>
      </w:r>
    </w:p>
    <w:p w14:paraId="07BE49AA" w14:textId="77777777" w:rsidR="00CB0E9F" w:rsidRPr="00B53F99" w:rsidRDefault="00CB0E9F" w:rsidP="00C131E9">
      <w:pPr>
        <w:pStyle w:val="Draftingnote"/>
        <w:spacing w:before="0" w:line="276" w:lineRule="auto"/>
        <w:contextualSpacing/>
        <w:rPr>
          <w:rFonts w:cs="Arial"/>
          <w:i w:val="0"/>
          <w:color w:val="000000"/>
          <w:sz w:val="22"/>
          <w:szCs w:val="22"/>
        </w:rPr>
      </w:pPr>
    </w:p>
    <w:p w14:paraId="2A1CAE30" w14:textId="77777777" w:rsidR="00CB0E9F" w:rsidRDefault="00CB0E9F"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9534074" w14:textId="77777777" w:rsidR="00CB0E9F" w:rsidRPr="00BC015D" w:rsidRDefault="00CB0E9F" w:rsidP="00874854">
      <w:pPr>
        <w:pStyle w:val="Draftingnote"/>
        <w:spacing w:before="0" w:line="276" w:lineRule="auto"/>
        <w:ind w:left="600"/>
        <w:contextualSpacing/>
        <w:rPr>
          <w:rFonts w:cs="Arial"/>
          <w:i w:val="0"/>
          <w:color w:val="000000"/>
          <w:sz w:val="22"/>
          <w:szCs w:val="22"/>
        </w:rPr>
      </w:pPr>
    </w:p>
    <w:p w14:paraId="79DC73E2" w14:textId="77777777" w:rsidR="00CB0E9F" w:rsidRPr="001515F4" w:rsidRDefault="00CB0E9F"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623C6">
        <w:rPr>
          <w:rFonts w:cs="Arial"/>
          <w:sz w:val="22"/>
          <w:szCs w:val="22"/>
          <w:vertAlign w:val="superscript"/>
        </w:rPr>
        <w:t>th</w:t>
      </w:r>
      <w:r>
        <w:rPr>
          <w:rFonts w:cs="Arial"/>
          <w:sz w:val="22"/>
          <w:szCs w:val="22"/>
        </w:rPr>
        <w:t xml:space="preserve"> April 2010.</w:t>
      </w:r>
    </w:p>
    <w:p w14:paraId="1956ABD3" w14:textId="77777777" w:rsidR="00CB0E9F" w:rsidRDefault="00CB0E9F"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3128"/>
        <w:gridCol w:w="1417"/>
        <w:gridCol w:w="3827"/>
      </w:tblGrid>
      <w:tr w:rsidR="00CB0E9F" w14:paraId="080CA959" w14:textId="77777777" w:rsidTr="00A34AF3">
        <w:trPr>
          <w:cantSplit/>
        </w:trPr>
        <w:tc>
          <w:tcPr>
            <w:tcW w:w="8372" w:type="dxa"/>
            <w:gridSpan w:val="3"/>
            <w:tcBorders>
              <w:top w:val="nil"/>
              <w:left w:val="nil"/>
              <w:bottom w:val="single" w:sz="6" w:space="0" w:color="auto"/>
              <w:right w:val="nil"/>
            </w:tcBorders>
            <w:shd w:val="clear" w:color="auto" w:fill="000000"/>
          </w:tcPr>
          <w:p w14:paraId="2D0A87E8" w14:textId="77777777" w:rsidR="00CB0E9F" w:rsidRPr="00943677" w:rsidRDefault="00CB0E9F"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CB0E9F" w14:paraId="79F8601C" w14:textId="77777777" w:rsidTr="00B96EAA">
        <w:tc>
          <w:tcPr>
            <w:tcW w:w="3128" w:type="dxa"/>
            <w:tcBorders>
              <w:top w:val="single" w:sz="6" w:space="0" w:color="auto"/>
              <w:left w:val="nil"/>
              <w:bottom w:val="single" w:sz="6" w:space="0" w:color="auto"/>
              <w:right w:val="nil"/>
            </w:tcBorders>
          </w:tcPr>
          <w:p w14:paraId="68C97B8B"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149576E3"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827" w:type="dxa"/>
            <w:tcBorders>
              <w:top w:val="single" w:sz="6" w:space="0" w:color="auto"/>
              <w:left w:val="nil"/>
              <w:bottom w:val="single" w:sz="6" w:space="0" w:color="auto"/>
              <w:right w:val="nil"/>
            </w:tcBorders>
          </w:tcPr>
          <w:p w14:paraId="44FEB1D0"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B96EAA" w14:paraId="122C0672" w14:textId="77777777" w:rsidTr="00B96EAA">
        <w:tc>
          <w:tcPr>
            <w:tcW w:w="3128" w:type="dxa"/>
            <w:tcBorders>
              <w:top w:val="single" w:sz="6" w:space="0" w:color="auto"/>
              <w:left w:val="nil"/>
              <w:bottom w:val="single" w:sz="6" w:space="0" w:color="auto"/>
              <w:right w:val="nil"/>
            </w:tcBorders>
          </w:tcPr>
          <w:p w14:paraId="488C136C" w14:textId="18889356" w:rsidR="00B96EAA" w:rsidRPr="00CE544F" w:rsidRDefault="00B96EAA" w:rsidP="00C131E9">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Regulator-initiated variation</w:t>
            </w:r>
            <w:r w:rsidR="00C131E9">
              <w:rPr>
                <w:rFonts w:ascii="Arial" w:hAnsi="Arial" w:cs="Arial"/>
                <w:color w:val="000000" w:themeColor="text1"/>
                <w:sz w:val="22"/>
                <w:szCs w:val="22"/>
              </w:rPr>
              <w:t xml:space="preserve"> </w:t>
            </w:r>
            <w:r w:rsidRPr="00D53877">
              <w:rPr>
                <w:rFonts w:ascii="Arial" w:hAnsi="Arial" w:cs="Arial"/>
                <w:color w:val="000000" w:themeColor="text1"/>
                <w:sz w:val="22"/>
                <w:szCs w:val="22"/>
              </w:rPr>
              <w:t>Application CM0198601/V002</w:t>
            </w:r>
          </w:p>
        </w:tc>
        <w:tc>
          <w:tcPr>
            <w:tcW w:w="1417" w:type="dxa"/>
            <w:tcBorders>
              <w:top w:val="single" w:sz="6" w:space="0" w:color="auto"/>
              <w:left w:val="nil"/>
              <w:bottom w:val="single" w:sz="6" w:space="0" w:color="auto"/>
              <w:right w:val="nil"/>
            </w:tcBorders>
          </w:tcPr>
          <w:p w14:paraId="52DC8497" w14:textId="5314F9DC" w:rsidR="00B96EAA" w:rsidRPr="00CE544F" w:rsidRDefault="00B96EAA" w:rsidP="008C6B9D">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Duly Made</w:t>
            </w:r>
            <w:r w:rsidR="008C6B9D">
              <w:rPr>
                <w:rFonts w:ascii="Arial" w:hAnsi="Arial" w:cs="Arial"/>
                <w:color w:val="000000" w:themeColor="text1"/>
                <w:sz w:val="22"/>
                <w:szCs w:val="22"/>
              </w:rPr>
              <w:t xml:space="preserve"> </w:t>
            </w:r>
            <w:r w:rsidRPr="00D53877">
              <w:rPr>
                <w:rFonts w:ascii="Arial" w:hAnsi="Arial" w:cs="Arial"/>
                <w:color w:val="000000" w:themeColor="text1"/>
                <w:sz w:val="22"/>
                <w:szCs w:val="22"/>
              </w:rPr>
              <w:t>25/10/2016</w:t>
            </w:r>
          </w:p>
        </w:tc>
        <w:tc>
          <w:tcPr>
            <w:tcW w:w="3827" w:type="dxa"/>
            <w:tcBorders>
              <w:top w:val="single" w:sz="6" w:space="0" w:color="auto"/>
              <w:left w:val="nil"/>
              <w:bottom w:val="single" w:sz="6" w:space="0" w:color="auto"/>
              <w:right w:val="nil"/>
            </w:tcBorders>
          </w:tcPr>
          <w:p w14:paraId="70D76434" w14:textId="46650980" w:rsidR="00B96EAA" w:rsidRPr="00CE544F" w:rsidRDefault="00B96EAA" w:rsidP="00B96EAA">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AMP programme EDM variation.</w:t>
            </w:r>
          </w:p>
        </w:tc>
      </w:tr>
      <w:tr w:rsidR="00B96EAA" w14:paraId="75FF2495" w14:textId="77777777" w:rsidTr="00B96EAA">
        <w:tc>
          <w:tcPr>
            <w:tcW w:w="3128" w:type="dxa"/>
            <w:tcBorders>
              <w:top w:val="single" w:sz="6" w:space="0" w:color="auto"/>
              <w:left w:val="nil"/>
              <w:bottom w:val="single" w:sz="6" w:space="0" w:color="auto"/>
              <w:right w:val="nil"/>
            </w:tcBorders>
          </w:tcPr>
          <w:p w14:paraId="1FDD586F" w14:textId="54835D86" w:rsidR="00B96EAA" w:rsidRDefault="00B96EAA" w:rsidP="00C131E9">
            <w:pPr>
              <w:pStyle w:val="Tablebody"/>
              <w:spacing w:beforeLines="20" w:before="48" w:afterLines="20" w:after="48" w:line="276" w:lineRule="auto"/>
              <w:rPr>
                <w:rFonts w:ascii="Arial" w:hAnsi="Arial" w:cs="Arial"/>
                <w:color w:val="auto"/>
                <w:sz w:val="22"/>
                <w:szCs w:val="22"/>
              </w:rPr>
            </w:pPr>
            <w:r w:rsidRPr="00D53877">
              <w:rPr>
                <w:rFonts w:ascii="Arial" w:hAnsi="Arial" w:cs="Arial"/>
                <w:color w:val="000000" w:themeColor="text1"/>
                <w:sz w:val="22"/>
                <w:szCs w:val="22"/>
              </w:rPr>
              <w:t>Variation Issued</w:t>
            </w:r>
            <w:r w:rsidR="00C131E9">
              <w:rPr>
                <w:rFonts w:ascii="Arial" w:hAnsi="Arial" w:cs="Arial"/>
                <w:color w:val="000000" w:themeColor="text1"/>
                <w:sz w:val="22"/>
                <w:szCs w:val="22"/>
              </w:rPr>
              <w:t xml:space="preserve">   </w:t>
            </w:r>
            <w:r w:rsidRPr="00D53877">
              <w:rPr>
                <w:rFonts w:ascii="Arial" w:hAnsi="Arial" w:cs="Arial"/>
                <w:color w:val="000000" w:themeColor="text1"/>
                <w:sz w:val="22"/>
                <w:szCs w:val="22"/>
              </w:rPr>
              <w:t>CM0198601</w:t>
            </w:r>
          </w:p>
        </w:tc>
        <w:tc>
          <w:tcPr>
            <w:tcW w:w="1417" w:type="dxa"/>
            <w:tcBorders>
              <w:top w:val="single" w:sz="6" w:space="0" w:color="auto"/>
              <w:left w:val="nil"/>
              <w:bottom w:val="single" w:sz="6" w:space="0" w:color="auto"/>
              <w:right w:val="nil"/>
            </w:tcBorders>
          </w:tcPr>
          <w:p w14:paraId="67C0314C" w14:textId="780C69ED" w:rsidR="00B96EAA" w:rsidRPr="00CB530A" w:rsidRDefault="00B96EAA" w:rsidP="00B96EAA">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30/10/2017</w:t>
            </w:r>
          </w:p>
        </w:tc>
        <w:tc>
          <w:tcPr>
            <w:tcW w:w="3827" w:type="dxa"/>
            <w:tcBorders>
              <w:top w:val="single" w:sz="6" w:space="0" w:color="auto"/>
              <w:left w:val="nil"/>
              <w:bottom w:val="single" w:sz="6" w:space="0" w:color="auto"/>
              <w:right w:val="nil"/>
            </w:tcBorders>
          </w:tcPr>
          <w:p w14:paraId="533010BE" w14:textId="0F48A615"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s="Arial"/>
                <w:color w:val="000000" w:themeColor="text1"/>
                <w:sz w:val="22"/>
                <w:szCs w:val="22"/>
              </w:rPr>
              <w:t>Varied permit issued to Dŵr Cymru Cyfyngedig.</w:t>
            </w:r>
          </w:p>
        </w:tc>
      </w:tr>
      <w:tr w:rsidR="00B96EAA" w14:paraId="5AE6CCF1" w14:textId="77777777" w:rsidTr="00B96EAA">
        <w:tc>
          <w:tcPr>
            <w:tcW w:w="3128" w:type="dxa"/>
            <w:tcBorders>
              <w:top w:val="single" w:sz="6" w:space="0" w:color="auto"/>
              <w:left w:val="nil"/>
              <w:bottom w:val="single" w:sz="6" w:space="0" w:color="auto"/>
              <w:right w:val="nil"/>
            </w:tcBorders>
          </w:tcPr>
          <w:p w14:paraId="6B186EB0" w14:textId="71182634" w:rsidR="00B96EAA" w:rsidRDefault="00B96EAA" w:rsidP="00B96EAA">
            <w:pPr>
              <w:pStyle w:val="Tablebody"/>
              <w:spacing w:before="40" w:after="40" w:line="270" w:lineRule="exact"/>
              <w:rPr>
                <w:rFonts w:ascii="Arial" w:hAnsi="Arial" w:cs="Arial"/>
                <w:sz w:val="22"/>
                <w:szCs w:val="22"/>
              </w:rPr>
            </w:pPr>
            <w:r w:rsidRPr="00004FF7">
              <w:rPr>
                <w:rFonts w:ascii="Arial" w:hAnsi="Arial" w:cs="Arial"/>
                <w:color w:val="000000" w:themeColor="text1"/>
                <w:sz w:val="22"/>
                <w:szCs w:val="22"/>
              </w:rPr>
              <w:t xml:space="preserve">Regulator-initiated variation </w:t>
            </w:r>
            <w:r w:rsidRPr="00004FF7">
              <w:rPr>
                <w:rFonts w:ascii="Arial" w:hAnsi="Arial" w:cs="Arial"/>
                <w:color w:val="000000" w:themeColor="text1"/>
                <w:sz w:val="22"/>
                <w:szCs w:val="22"/>
              </w:rPr>
              <w:fldChar w:fldCharType="begin"/>
            </w:r>
            <w:r w:rsidRPr="00004FF7">
              <w:rPr>
                <w:rFonts w:ascii="Arial" w:hAnsi="Arial" w:cs="Arial"/>
                <w:color w:val="000000" w:themeColor="text1"/>
                <w:sz w:val="22"/>
                <w:szCs w:val="22"/>
              </w:rPr>
              <w:instrText xml:space="preserve"> MERGEFIELD PAN </w:instrText>
            </w:r>
            <w:r w:rsidRPr="00004FF7">
              <w:rPr>
                <w:rFonts w:ascii="Arial" w:hAnsi="Arial" w:cs="Arial"/>
                <w:color w:val="000000" w:themeColor="text1"/>
                <w:sz w:val="22"/>
                <w:szCs w:val="22"/>
              </w:rPr>
              <w:fldChar w:fldCharType="separate"/>
            </w:r>
            <w:r w:rsidRPr="00004FF7">
              <w:rPr>
                <w:rFonts w:ascii="Arial" w:hAnsi="Arial" w:cs="Arial"/>
                <w:noProof/>
                <w:color w:val="000000" w:themeColor="text1"/>
                <w:sz w:val="22"/>
                <w:szCs w:val="22"/>
              </w:rPr>
              <w:t>PAN-021328</w:t>
            </w:r>
            <w:r w:rsidRPr="00004FF7">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235B49DB" w14:textId="467E8A08" w:rsidR="00B96EAA" w:rsidRDefault="00B96EAA" w:rsidP="00B96EAA">
            <w:pPr>
              <w:pStyle w:val="Tablebody"/>
              <w:spacing w:before="40" w:after="40" w:line="270" w:lineRule="exact"/>
              <w:rPr>
                <w:rFonts w:ascii="Arial" w:hAnsi="Arial" w:cs="Arial"/>
                <w:sz w:val="22"/>
                <w:szCs w:val="22"/>
              </w:rPr>
            </w:pPr>
            <w:r w:rsidRPr="00004FF7">
              <w:rPr>
                <w:rFonts w:ascii="Arial" w:hAnsi="Arial" w:cs="Arial"/>
                <w:color w:val="000000" w:themeColor="text1"/>
                <w:sz w:val="22"/>
                <w:szCs w:val="22"/>
              </w:rPr>
              <w:t>24/03/2023</w:t>
            </w:r>
          </w:p>
        </w:tc>
        <w:tc>
          <w:tcPr>
            <w:tcW w:w="3827" w:type="dxa"/>
            <w:tcBorders>
              <w:top w:val="single" w:sz="6" w:space="0" w:color="auto"/>
              <w:left w:val="nil"/>
              <w:bottom w:val="single" w:sz="6" w:space="0" w:color="auto"/>
              <w:right w:val="nil"/>
            </w:tcBorders>
          </w:tcPr>
          <w:p w14:paraId="002D0A0A" w14:textId="7F823988"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olor w:val="000000" w:themeColor="text1"/>
                <w:sz w:val="22"/>
                <w:szCs w:val="22"/>
              </w:rPr>
              <w:t>Variation of permit initiated under PR19 review programme to incorporate improvements to be delivered under AMP7.</w:t>
            </w:r>
          </w:p>
        </w:tc>
      </w:tr>
      <w:tr w:rsidR="00B96EAA" w14:paraId="4FAB47D9" w14:textId="77777777" w:rsidTr="00B96EAA">
        <w:tc>
          <w:tcPr>
            <w:tcW w:w="3128" w:type="dxa"/>
            <w:tcBorders>
              <w:top w:val="single" w:sz="6" w:space="0" w:color="auto"/>
              <w:left w:val="nil"/>
              <w:bottom w:val="single" w:sz="6" w:space="0" w:color="auto"/>
              <w:right w:val="nil"/>
            </w:tcBorders>
          </w:tcPr>
          <w:p w14:paraId="41E61470" w14:textId="77777777" w:rsidR="00B96EAA" w:rsidRPr="00B96EAA" w:rsidRDefault="00B96EAA" w:rsidP="00B96EAA">
            <w:pPr>
              <w:pStyle w:val="Tablebody"/>
              <w:spacing w:beforeLines="20" w:before="48" w:afterLines="20" w:after="48" w:line="276" w:lineRule="auto"/>
              <w:rPr>
                <w:rFonts w:ascii="Arial" w:hAnsi="Arial" w:cs="Arial"/>
                <w:color w:val="auto"/>
                <w:sz w:val="22"/>
                <w:szCs w:val="22"/>
              </w:rPr>
            </w:pPr>
            <w:r w:rsidRPr="00B96EAA">
              <w:rPr>
                <w:rFonts w:ascii="Arial" w:hAnsi="Arial" w:cs="Arial"/>
                <w:color w:val="auto"/>
                <w:sz w:val="22"/>
                <w:szCs w:val="22"/>
              </w:rPr>
              <w:t>Variation Issued</w:t>
            </w:r>
          </w:p>
          <w:p w14:paraId="7D105787" w14:textId="32AAD43F" w:rsidR="00B96EAA" w:rsidRPr="00B96EAA" w:rsidRDefault="00B96EAA" w:rsidP="00B96EAA">
            <w:pPr>
              <w:pStyle w:val="Tablebody"/>
              <w:spacing w:before="40" w:after="40" w:line="270" w:lineRule="exact"/>
              <w:rPr>
                <w:rFonts w:ascii="Arial" w:hAnsi="Arial" w:cs="Arial"/>
                <w:color w:val="auto"/>
                <w:sz w:val="22"/>
                <w:szCs w:val="22"/>
              </w:rPr>
            </w:pPr>
            <w:r w:rsidRPr="00B96EAA">
              <w:rPr>
                <w:rFonts w:ascii="Arial" w:hAnsi="Arial" w:cs="Arial"/>
                <w:color w:val="auto"/>
                <w:sz w:val="22"/>
                <w:szCs w:val="22"/>
              </w:rPr>
              <w:fldChar w:fldCharType="begin"/>
            </w:r>
            <w:r w:rsidRPr="00B96EAA">
              <w:rPr>
                <w:rFonts w:ascii="Arial" w:hAnsi="Arial" w:cs="Arial"/>
                <w:color w:val="auto"/>
                <w:sz w:val="22"/>
                <w:szCs w:val="22"/>
              </w:rPr>
              <w:instrText xml:space="preserve"> MERGEFIELD Permit_number </w:instrText>
            </w:r>
            <w:r w:rsidRPr="00B96EAA">
              <w:rPr>
                <w:rFonts w:ascii="Arial" w:hAnsi="Arial" w:cs="Arial"/>
                <w:color w:val="auto"/>
                <w:sz w:val="22"/>
                <w:szCs w:val="22"/>
              </w:rPr>
              <w:fldChar w:fldCharType="separate"/>
            </w:r>
            <w:r w:rsidRPr="00B96EAA">
              <w:rPr>
                <w:rFonts w:ascii="Arial" w:hAnsi="Arial" w:cs="Arial"/>
                <w:noProof/>
                <w:color w:val="auto"/>
                <w:sz w:val="22"/>
                <w:szCs w:val="22"/>
              </w:rPr>
              <w:t>CM0198601</w:t>
            </w:r>
            <w:r w:rsidRPr="00B96EAA">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76FADB56" w14:textId="5E9D3A45" w:rsidR="00B96EAA" w:rsidRDefault="00B96EAA" w:rsidP="00B96EAA">
            <w:pPr>
              <w:pStyle w:val="Tablebody"/>
              <w:spacing w:before="40" w:after="40" w:line="270" w:lineRule="exact"/>
              <w:rPr>
                <w:rFonts w:ascii="Arial" w:hAnsi="Arial" w:cs="Arial"/>
                <w:sz w:val="22"/>
                <w:szCs w:val="22"/>
              </w:rPr>
            </w:pPr>
            <w:r w:rsidRPr="004C12B8">
              <w:rPr>
                <w:rFonts w:ascii="Arial" w:hAnsi="Arial" w:cs="Arial"/>
                <w:color w:val="000000" w:themeColor="text1"/>
                <w:sz w:val="22"/>
                <w:szCs w:val="22"/>
              </w:rPr>
              <w:t>15/07/2024</w:t>
            </w:r>
          </w:p>
        </w:tc>
        <w:tc>
          <w:tcPr>
            <w:tcW w:w="3827" w:type="dxa"/>
            <w:tcBorders>
              <w:top w:val="single" w:sz="6" w:space="0" w:color="auto"/>
              <w:left w:val="nil"/>
              <w:bottom w:val="single" w:sz="6" w:space="0" w:color="auto"/>
              <w:right w:val="nil"/>
            </w:tcBorders>
          </w:tcPr>
          <w:p w14:paraId="10BD77D8" w14:textId="50D14A8C"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s="Arial"/>
                <w:color w:val="000000" w:themeColor="text1"/>
                <w:sz w:val="22"/>
                <w:szCs w:val="22"/>
              </w:rPr>
              <w:t>Varied permit issued to Dŵr Cymru Cyfyngedig.</w:t>
            </w:r>
          </w:p>
        </w:tc>
      </w:tr>
      <w:tr w:rsidR="00CB0E9F" w14:paraId="4BDBDAA7" w14:textId="77777777" w:rsidTr="00B96EAA">
        <w:tc>
          <w:tcPr>
            <w:tcW w:w="3128" w:type="dxa"/>
            <w:tcBorders>
              <w:top w:val="single" w:sz="6" w:space="0" w:color="auto"/>
              <w:left w:val="nil"/>
              <w:bottom w:val="single" w:sz="6" w:space="0" w:color="auto"/>
              <w:right w:val="nil"/>
            </w:tcBorders>
          </w:tcPr>
          <w:p w14:paraId="582B66FB" w14:textId="77777777" w:rsidR="00CB0E9F" w:rsidRPr="008C6B9D" w:rsidRDefault="00CB0E9F" w:rsidP="008B36EF">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 xml:space="preserve">Regulator-initiated variation </w:t>
            </w:r>
            <w:r w:rsidRPr="008C6B9D">
              <w:rPr>
                <w:rFonts w:ascii="Arial" w:hAnsi="Arial" w:cs="Arial"/>
                <w:noProof/>
                <w:color w:val="auto"/>
                <w:sz w:val="22"/>
                <w:szCs w:val="22"/>
              </w:rPr>
              <w:t>PAN-032064</w:t>
            </w:r>
          </w:p>
        </w:tc>
        <w:tc>
          <w:tcPr>
            <w:tcW w:w="1417" w:type="dxa"/>
            <w:tcBorders>
              <w:left w:val="nil"/>
              <w:right w:val="nil"/>
            </w:tcBorders>
          </w:tcPr>
          <w:p w14:paraId="5B6AA673" w14:textId="09398624" w:rsidR="00CB0E9F" w:rsidRPr="008C6B9D" w:rsidRDefault="00CB0E9F" w:rsidP="008C6B9D">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Duly Made</w:t>
            </w:r>
            <w:r w:rsidR="008C6B9D">
              <w:rPr>
                <w:rFonts w:ascii="Arial" w:hAnsi="Arial" w:cs="Arial"/>
                <w:color w:val="auto"/>
                <w:sz w:val="22"/>
                <w:szCs w:val="22"/>
              </w:rPr>
              <w:t xml:space="preserve"> </w:t>
            </w:r>
            <w:r w:rsidR="008C6B9D" w:rsidRPr="008C6B9D">
              <w:rPr>
                <w:rFonts w:ascii="Arial" w:hAnsi="Arial" w:cs="Arial"/>
                <w:color w:val="auto"/>
                <w:sz w:val="22"/>
                <w:szCs w:val="22"/>
              </w:rPr>
              <w:t>09/03/2026</w:t>
            </w:r>
          </w:p>
        </w:tc>
        <w:tc>
          <w:tcPr>
            <w:tcW w:w="3827" w:type="dxa"/>
            <w:tcBorders>
              <w:left w:val="nil"/>
              <w:right w:val="nil"/>
            </w:tcBorders>
          </w:tcPr>
          <w:p w14:paraId="25807381" w14:textId="77777777" w:rsidR="00CB0E9F" w:rsidRPr="008C6B9D" w:rsidRDefault="00CB0E9F" w:rsidP="008B36EF">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Variation of permit initiated under PR24 review programme to incorporate improvements to be delivered under AMP8.</w:t>
            </w:r>
          </w:p>
        </w:tc>
      </w:tr>
      <w:tr w:rsidR="00CB0E9F" w14:paraId="52370ECE" w14:textId="77777777" w:rsidTr="00B96EAA">
        <w:tc>
          <w:tcPr>
            <w:tcW w:w="3128" w:type="dxa"/>
            <w:tcBorders>
              <w:top w:val="single" w:sz="6" w:space="0" w:color="auto"/>
              <w:left w:val="nil"/>
              <w:bottom w:val="single" w:sz="6" w:space="0" w:color="auto"/>
              <w:right w:val="nil"/>
            </w:tcBorders>
          </w:tcPr>
          <w:p w14:paraId="4C601AC0" w14:textId="77777777" w:rsidR="00CB0E9F" w:rsidRPr="000B711F" w:rsidRDefault="00CB0E9F" w:rsidP="00E15D6C">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Variation determined</w:t>
            </w:r>
          </w:p>
          <w:p w14:paraId="1DEF08AD" w14:textId="77777777" w:rsidR="00CB0E9F" w:rsidRPr="000B711F" w:rsidRDefault="00CB0E9F" w:rsidP="00E15D6C">
            <w:pPr>
              <w:pStyle w:val="Tablebody"/>
              <w:spacing w:before="40" w:after="40" w:line="270" w:lineRule="exact"/>
              <w:rPr>
                <w:rFonts w:ascii="Arial" w:hAnsi="Arial" w:cs="Arial"/>
                <w:color w:val="auto"/>
                <w:sz w:val="22"/>
                <w:szCs w:val="22"/>
              </w:rPr>
            </w:pPr>
            <w:r w:rsidRPr="000B711F">
              <w:rPr>
                <w:rFonts w:ascii="Arial" w:hAnsi="Arial" w:cs="Arial"/>
                <w:noProof/>
                <w:color w:val="auto"/>
                <w:sz w:val="22"/>
                <w:szCs w:val="22"/>
              </w:rPr>
              <w:t>CM0198601</w:t>
            </w:r>
          </w:p>
        </w:tc>
        <w:tc>
          <w:tcPr>
            <w:tcW w:w="1417" w:type="dxa"/>
            <w:tcBorders>
              <w:left w:val="nil"/>
              <w:right w:val="nil"/>
            </w:tcBorders>
          </w:tcPr>
          <w:p w14:paraId="26739E72" w14:textId="1861B268" w:rsidR="00CB0E9F" w:rsidRPr="000B711F" w:rsidRDefault="00CB0E9F" w:rsidP="000B711F">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Issued</w:t>
            </w:r>
            <w:r w:rsidR="000B711F" w:rsidRPr="000B711F">
              <w:rPr>
                <w:rFonts w:ascii="Arial" w:hAnsi="Arial" w:cs="Arial"/>
                <w:color w:val="auto"/>
                <w:sz w:val="22"/>
                <w:szCs w:val="22"/>
              </w:rPr>
              <w:t xml:space="preserve"> </w:t>
            </w:r>
            <w:r w:rsidR="000B711F" w:rsidRPr="000B711F">
              <w:rPr>
                <w:rFonts w:ascii="Arial" w:hAnsi="Arial" w:cs="Arial"/>
                <w:color w:val="auto"/>
                <w:sz w:val="22"/>
                <w:szCs w:val="22"/>
              </w:rPr>
              <w:t>14/04/2026</w:t>
            </w:r>
          </w:p>
        </w:tc>
        <w:tc>
          <w:tcPr>
            <w:tcW w:w="3827" w:type="dxa"/>
            <w:tcBorders>
              <w:left w:val="nil"/>
              <w:right w:val="nil"/>
            </w:tcBorders>
          </w:tcPr>
          <w:p w14:paraId="3C924392" w14:textId="77777777" w:rsidR="00CB0E9F" w:rsidRPr="000B711F" w:rsidRDefault="00CB0E9F" w:rsidP="008B36EF">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Varied permit issued to Dŵr Cymru Cyfyngedig.</w:t>
            </w:r>
          </w:p>
        </w:tc>
      </w:tr>
    </w:tbl>
    <w:p w14:paraId="253FDBB7" w14:textId="77777777" w:rsidR="00CB0E9F" w:rsidRDefault="00CB0E9F" w:rsidP="00874854">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1DDCBE05" w14:textId="77777777" w:rsidR="00CB0E9F" w:rsidRDefault="00CB0E9F"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CB0E9F" w:rsidRPr="00452DD5" w14:paraId="1C58F043" w14:textId="77777777" w:rsidTr="0032460C">
        <w:trPr>
          <w:trHeight w:val="363"/>
        </w:trPr>
        <w:tc>
          <w:tcPr>
            <w:tcW w:w="6100" w:type="dxa"/>
            <w:shd w:val="clear" w:color="auto" w:fill="000000"/>
          </w:tcPr>
          <w:p w14:paraId="387284AF" w14:textId="77777777" w:rsidR="00CB0E9F" w:rsidRPr="00AB169C" w:rsidRDefault="00CB0E9F" w:rsidP="00C27013">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060725" w14:textId="77777777" w:rsidR="00CB0E9F" w:rsidRDefault="00CB0E9F"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4CD0E2" w14:textId="77777777" w:rsidR="00CB0E9F" w:rsidRPr="00C31D2C" w:rsidRDefault="00CB0E9F" w:rsidP="00874854">
      <w:pPr>
        <w:pStyle w:val="Act"/>
        <w:spacing w:before="0" w:line="276" w:lineRule="auto"/>
        <w:ind w:left="600"/>
        <w:rPr>
          <w:rFonts w:cs="Arial"/>
          <w:sz w:val="22"/>
          <w:szCs w:val="22"/>
        </w:rPr>
      </w:pPr>
    </w:p>
    <w:p w14:paraId="0AF66205" w14:textId="77777777" w:rsidR="00CB0E9F" w:rsidRPr="00F756D7" w:rsidRDefault="00CB0E9F" w:rsidP="00874854">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291B0D38" w14:textId="77777777" w:rsidR="00CB0E9F" w:rsidRPr="001D1D6F" w:rsidRDefault="00CB0E9F" w:rsidP="00874854">
      <w:pPr>
        <w:pStyle w:val="Data"/>
        <w:spacing w:line="276" w:lineRule="auto"/>
        <w:ind w:left="600"/>
        <w:rPr>
          <w:rStyle w:val="change"/>
          <w:rFonts w:cs="Arial"/>
          <w:color w:val="auto"/>
          <w:sz w:val="22"/>
          <w:szCs w:val="22"/>
        </w:rPr>
      </w:pPr>
    </w:p>
    <w:p w14:paraId="0DD6E80D" w14:textId="77777777" w:rsidR="00CB0E9F" w:rsidRPr="001D1D6F" w:rsidRDefault="00CB0E9F" w:rsidP="00874854">
      <w:pPr>
        <w:pStyle w:val="Heading3nonum"/>
        <w:spacing w:before="0" w:line="276" w:lineRule="auto"/>
        <w:ind w:left="600" w:right="1701"/>
        <w:rPr>
          <w:rFonts w:cs="Arial"/>
          <w:color w:val="auto"/>
          <w:sz w:val="22"/>
          <w:szCs w:val="22"/>
        </w:rPr>
      </w:pPr>
      <w:r w:rsidRPr="001D1D6F">
        <w:rPr>
          <w:rFonts w:cs="Arial"/>
          <w:color w:val="auto"/>
          <w:sz w:val="22"/>
          <w:szCs w:val="22"/>
        </w:rPr>
        <w:t>Permit number</w:t>
      </w:r>
    </w:p>
    <w:p w14:paraId="0890F1E0" w14:textId="77777777" w:rsidR="00CB0E9F" w:rsidRPr="001D1D6F" w:rsidRDefault="00CB0E9F" w:rsidP="00874854">
      <w:pPr>
        <w:pStyle w:val="Data"/>
        <w:spacing w:line="276" w:lineRule="auto"/>
        <w:ind w:left="600"/>
        <w:rPr>
          <w:rFonts w:cs="Arial"/>
          <w:color w:val="auto"/>
          <w:sz w:val="22"/>
          <w:szCs w:val="22"/>
        </w:rPr>
      </w:pPr>
      <w:r w:rsidRPr="001D1D6F">
        <w:rPr>
          <w:rFonts w:cs="Arial"/>
          <w:noProof/>
          <w:color w:val="auto"/>
          <w:sz w:val="22"/>
          <w:szCs w:val="22"/>
        </w:rPr>
        <w:t>CM0198601</w:t>
      </w:r>
    </w:p>
    <w:p w14:paraId="3B9BC5DD" w14:textId="77777777" w:rsidR="00CB0E9F" w:rsidRPr="001D1D6F" w:rsidRDefault="00CB0E9F" w:rsidP="00874854">
      <w:pPr>
        <w:pStyle w:val="Data"/>
        <w:spacing w:line="276" w:lineRule="auto"/>
        <w:ind w:left="600"/>
        <w:rPr>
          <w:rStyle w:val="change"/>
          <w:rFonts w:cs="Arial"/>
          <w:color w:val="auto"/>
          <w:sz w:val="22"/>
          <w:szCs w:val="22"/>
        </w:rPr>
      </w:pPr>
    </w:p>
    <w:p w14:paraId="62027E8F" w14:textId="77777777" w:rsidR="00CB0E9F" w:rsidRPr="001D1D6F" w:rsidRDefault="00CB0E9F" w:rsidP="00874854">
      <w:pPr>
        <w:pStyle w:val="Data"/>
        <w:spacing w:line="276" w:lineRule="auto"/>
        <w:ind w:left="600"/>
        <w:rPr>
          <w:rStyle w:val="change"/>
          <w:rFonts w:cs="Arial"/>
          <w:b w:val="0"/>
          <w:color w:val="auto"/>
          <w:sz w:val="22"/>
          <w:szCs w:val="22"/>
        </w:rPr>
      </w:pPr>
      <w:r w:rsidRPr="001D1D6F">
        <w:rPr>
          <w:rStyle w:val="change"/>
          <w:rFonts w:cs="Arial"/>
          <w:b w:val="0"/>
          <w:color w:val="auto"/>
          <w:sz w:val="22"/>
          <w:szCs w:val="22"/>
        </w:rPr>
        <w:t>Issued to</w:t>
      </w:r>
    </w:p>
    <w:p w14:paraId="14BE1489" w14:textId="77777777" w:rsidR="00CB0E9F" w:rsidRPr="001D1D6F" w:rsidRDefault="00CB0E9F" w:rsidP="00874854">
      <w:pPr>
        <w:pStyle w:val="Data"/>
        <w:spacing w:line="276" w:lineRule="auto"/>
        <w:ind w:left="600"/>
        <w:rPr>
          <w:b w:val="0"/>
          <w:color w:val="auto"/>
          <w:sz w:val="22"/>
        </w:rPr>
      </w:pPr>
      <w:r w:rsidRPr="001D1D6F">
        <w:rPr>
          <w:color w:val="auto"/>
          <w:sz w:val="22"/>
          <w:szCs w:val="22"/>
        </w:rPr>
        <w:t>D</w:t>
      </w:r>
      <w:r w:rsidRPr="001D1D6F">
        <w:rPr>
          <w:rFonts w:cs="Arial"/>
          <w:color w:val="auto"/>
          <w:sz w:val="22"/>
          <w:szCs w:val="22"/>
        </w:rPr>
        <w:t>ŵ</w:t>
      </w:r>
      <w:r w:rsidRPr="001D1D6F">
        <w:rPr>
          <w:color w:val="auto"/>
          <w:sz w:val="22"/>
          <w:szCs w:val="22"/>
        </w:rPr>
        <w:t>r Cymru Cyfyngedig</w:t>
      </w:r>
      <w:r w:rsidRPr="001D1D6F">
        <w:rPr>
          <w:color w:val="auto"/>
          <w:sz w:val="22"/>
        </w:rPr>
        <w:t xml:space="preserve"> </w:t>
      </w:r>
      <w:r w:rsidRPr="001D1D6F">
        <w:rPr>
          <w:b w:val="0"/>
          <w:color w:val="auto"/>
          <w:sz w:val="22"/>
        </w:rPr>
        <w:t>(“the operator</w:t>
      </w:r>
      <w:r w:rsidRPr="001D1D6F">
        <w:rPr>
          <w:b w:val="0"/>
          <w:color w:val="auto"/>
          <w:sz w:val="22"/>
          <w:szCs w:val="22"/>
        </w:rPr>
        <w:t>”)</w:t>
      </w:r>
    </w:p>
    <w:p w14:paraId="5B26846A" w14:textId="77777777" w:rsidR="00CB0E9F" w:rsidRPr="001D1D6F" w:rsidRDefault="00CB0E9F" w:rsidP="00874854">
      <w:pPr>
        <w:pStyle w:val="Heading3nonum"/>
        <w:spacing w:before="0" w:line="276" w:lineRule="auto"/>
        <w:ind w:left="600"/>
        <w:rPr>
          <w:rFonts w:cs="Arial"/>
          <w:color w:val="auto"/>
          <w:sz w:val="22"/>
          <w:szCs w:val="22"/>
        </w:rPr>
      </w:pPr>
    </w:p>
    <w:p w14:paraId="6FB2BCA2" w14:textId="77777777" w:rsidR="00CB0E9F" w:rsidRPr="001D1D6F" w:rsidRDefault="00CB0E9F" w:rsidP="00874854">
      <w:pPr>
        <w:pStyle w:val="Heading3nonum"/>
        <w:spacing w:before="0" w:line="276" w:lineRule="auto"/>
        <w:ind w:left="600"/>
        <w:rPr>
          <w:rStyle w:val="change"/>
          <w:i/>
          <w:color w:val="auto"/>
          <w:sz w:val="22"/>
          <w:szCs w:val="22"/>
        </w:rPr>
      </w:pPr>
      <w:r w:rsidRPr="001D1D6F">
        <w:rPr>
          <w:color w:val="auto"/>
          <w:sz w:val="22"/>
        </w:rPr>
        <w:t>whose registered office is</w:t>
      </w:r>
    </w:p>
    <w:p w14:paraId="36FB82CC"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Linea </w:t>
      </w:r>
    </w:p>
    <w:p w14:paraId="69D58DF8"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Fortran Road </w:t>
      </w:r>
    </w:p>
    <w:p w14:paraId="40B45655"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St Mellons </w:t>
      </w:r>
    </w:p>
    <w:p w14:paraId="6160E2A7"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Cardiff </w:t>
      </w:r>
    </w:p>
    <w:p w14:paraId="5CE41076" w14:textId="77777777" w:rsidR="00CB0E9F" w:rsidRPr="001D1D6F" w:rsidRDefault="00CB0E9F" w:rsidP="00874854">
      <w:pPr>
        <w:pStyle w:val="Data"/>
        <w:spacing w:line="276" w:lineRule="auto"/>
        <w:ind w:left="600"/>
        <w:rPr>
          <w:rStyle w:val="change"/>
          <w:rFonts w:cs="Arial"/>
          <w:color w:val="auto"/>
          <w:sz w:val="22"/>
          <w:szCs w:val="22"/>
        </w:rPr>
      </w:pPr>
      <w:r w:rsidRPr="001D1D6F">
        <w:rPr>
          <w:rStyle w:val="change"/>
          <w:rFonts w:cs="Arial"/>
          <w:color w:val="auto"/>
          <w:sz w:val="22"/>
          <w:szCs w:val="22"/>
        </w:rPr>
        <w:t>CF3 0LT</w:t>
      </w:r>
    </w:p>
    <w:p w14:paraId="34585902" w14:textId="77777777" w:rsidR="00CB0E9F" w:rsidRPr="001D1D6F" w:rsidRDefault="00CB0E9F" w:rsidP="00874854">
      <w:pPr>
        <w:pStyle w:val="Data"/>
        <w:spacing w:line="276" w:lineRule="auto"/>
        <w:ind w:left="600"/>
        <w:rPr>
          <w:rStyle w:val="change"/>
          <w:rFonts w:cs="Arial"/>
          <w:color w:val="auto"/>
          <w:sz w:val="22"/>
          <w:szCs w:val="22"/>
        </w:rPr>
      </w:pPr>
    </w:p>
    <w:p w14:paraId="3C5B68E9" w14:textId="77777777" w:rsidR="00CB0E9F" w:rsidRPr="001D1D6F" w:rsidRDefault="00CB0E9F" w:rsidP="00874854">
      <w:pPr>
        <w:pStyle w:val="Heading3nonum"/>
        <w:spacing w:before="0" w:line="276" w:lineRule="auto"/>
        <w:ind w:left="600"/>
        <w:rPr>
          <w:rFonts w:cs="Arial"/>
          <w:color w:val="auto"/>
          <w:sz w:val="22"/>
          <w:szCs w:val="22"/>
        </w:rPr>
      </w:pPr>
      <w:r w:rsidRPr="001D1D6F">
        <w:rPr>
          <w:rFonts w:cs="Arial"/>
          <w:color w:val="auto"/>
          <w:sz w:val="22"/>
          <w:szCs w:val="22"/>
        </w:rPr>
        <w:t>company registration number</w:t>
      </w:r>
      <w:r w:rsidRPr="001D1D6F">
        <w:rPr>
          <w:rFonts w:cs="Arial"/>
          <w:b/>
          <w:color w:val="auto"/>
          <w:sz w:val="22"/>
          <w:szCs w:val="22"/>
        </w:rPr>
        <w:t xml:space="preserve"> </w:t>
      </w:r>
      <w:r w:rsidRPr="001D1D6F">
        <w:rPr>
          <w:b/>
          <w:color w:val="auto"/>
          <w:sz w:val="22"/>
          <w:szCs w:val="22"/>
        </w:rPr>
        <w:t>02366777</w:t>
      </w:r>
    </w:p>
    <w:p w14:paraId="19D47B8D" w14:textId="77777777" w:rsidR="00CB0E9F" w:rsidRPr="001D1D6F" w:rsidRDefault="00CB0E9F" w:rsidP="00874854">
      <w:pPr>
        <w:pStyle w:val="Data"/>
        <w:spacing w:line="276" w:lineRule="auto"/>
        <w:ind w:left="600" w:right="1701"/>
        <w:rPr>
          <w:b w:val="0"/>
          <w:color w:val="auto"/>
          <w:sz w:val="22"/>
          <w:szCs w:val="22"/>
        </w:rPr>
      </w:pPr>
    </w:p>
    <w:p w14:paraId="07949FF3" w14:textId="77777777" w:rsidR="00CB0E9F" w:rsidRPr="001D1D6F" w:rsidRDefault="00CB0E9F" w:rsidP="00874854">
      <w:pPr>
        <w:pStyle w:val="Data"/>
        <w:spacing w:line="276" w:lineRule="auto"/>
        <w:ind w:left="600" w:right="23"/>
        <w:rPr>
          <w:rStyle w:val="change"/>
          <w:rFonts w:cs="Arial"/>
          <w:b w:val="0"/>
          <w:color w:val="auto"/>
          <w:sz w:val="22"/>
          <w:szCs w:val="22"/>
        </w:rPr>
      </w:pPr>
      <w:r w:rsidRPr="001D1D6F">
        <w:rPr>
          <w:b w:val="0"/>
          <w:color w:val="auto"/>
          <w:sz w:val="22"/>
          <w:szCs w:val="22"/>
        </w:rPr>
        <w:t xml:space="preserve">to operate </w:t>
      </w:r>
      <w:r w:rsidRPr="001D1D6F">
        <w:rPr>
          <w:rFonts w:cs="Arial"/>
          <w:b w:val="0"/>
          <w:color w:val="auto"/>
          <w:sz w:val="22"/>
          <w:szCs w:val="22"/>
        </w:rPr>
        <w:t>a water discharge activity</w:t>
      </w:r>
      <w:r w:rsidRPr="001D1D6F">
        <w:rPr>
          <w:b w:val="0"/>
          <w:color w:val="auto"/>
          <w:sz w:val="22"/>
          <w:szCs w:val="22"/>
        </w:rPr>
        <w:t xml:space="preserve"> at</w:t>
      </w:r>
    </w:p>
    <w:p w14:paraId="6BC8EAF1"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Storm Overflow at Llannerch-y-Môr SPS</w:t>
      </w:r>
    </w:p>
    <w:p w14:paraId="15EA0C33"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Fun Ship Access Road</w:t>
      </w:r>
    </w:p>
    <w:p w14:paraId="4EE2C2B0"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Off A548</w:t>
      </w:r>
    </w:p>
    <w:p w14:paraId="1B73B43A" w14:textId="77777777" w:rsidR="001D1D6F" w:rsidRPr="000B711F" w:rsidRDefault="00CB0E9F" w:rsidP="00874854">
      <w:pPr>
        <w:pStyle w:val="Data"/>
        <w:spacing w:line="276" w:lineRule="auto"/>
        <w:ind w:left="600"/>
        <w:rPr>
          <w:rFonts w:cs="Arial"/>
          <w:noProof/>
          <w:color w:val="auto"/>
          <w:sz w:val="22"/>
          <w:szCs w:val="22"/>
          <w:lang w:val="fr-FR"/>
        </w:rPr>
      </w:pPr>
      <w:r w:rsidRPr="001D1D6F">
        <w:rPr>
          <w:rFonts w:cs="Arial"/>
          <w:noProof/>
          <w:color w:val="auto"/>
          <w:sz w:val="22"/>
          <w:szCs w:val="22"/>
          <w:lang w:val="fr-FR"/>
        </w:rPr>
        <w:t xml:space="preserve">Llannerch-y-Môr </w:t>
      </w:r>
    </w:p>
    <w:p w14:paraId="6C53C2AF" w14:textId="0060C50A" w:rsidR="00CB0E9F" w:rsidRPr="000B711F" w:rsidRDefault="00CB0E9F" w:rsidP="00874854">
      <w:pPr>
        <w:pStyle w:val="Data"/>
        <w:spacing w:line="276" w:lineRule="auto"/>
        <w:ind w:left="600"/>
        <w:rPr>
          <w:rStyle w:val="change"/>
          <w:rFonts w:cs="Arial"/>
          <w:color w:val="auto"/>
          <w:sz w:val="22"/>
          <w:szCs w:val="22"/>
          <w:lang w:val="fr-FR"/>
        </w:rPr>
      </w:pPr>
      <w:r w:rsidRPr="000B711F">
        <w:rPr>
          <w:rFonts w:cs="Arial"/>
          <w:noProof/>
          <w:color w:val="auto"/>
          <w:sz w:val="22"/>
          <w:szCs w:val="22"/>
          <w:lang w:val="fr-FR"/>
        </w:rPr>
        <w:t>Flintshire</w:t>
      </w:r>
    </w:p>
    <w:p w14:paraId="6460B13A" w14:textId="77777777" w:rsidR="00CB0E9F" w:rsidRPr="000B711F" w:rsidRDefault="00CB0E9F" w:rsidP="00874854">
      <w:pPr>
        <w:pStyle w:val="Data"/>
        <w:spacing w:line="276" w:lineRule="auto"/>
        <w:ind w:left="600"/>
        <w:rPr>
          <w:rStyle w:val="change"/>
          <w:rFonts w:cs="Arial"/>
          <w:color w:val="auto"/>
          <w:sz w:val="22"/>
          <w:szCs w:val="22"/>
          <w:lang w:val="fr-FR"/>
        </w:rPr>
      </w:pPr>
      <w:r w:rsidRPr="000B711F">
        <w:rPr>
          <w:rFonts w:cs="Arial"/>
          <w:noProof/>
          <w:color w:val="auto"/>
          <w:sz w:val="22"/>
          <w:szCs w:val="22"/>
          <w:lang w:val="fr-FR"/>
        </w:rPr>
        <w:t>CH8 9DX</w:t>
      </w:r>
    </w:p>
    <w:p w14:paraId="6C7BEF6F" w14:textId="77777777" w:rsidR="00CB0E9F" w:rsidRPr="000B711F" w:rsidRDefault="00CB0E9F" w:rsidP="00874854">
      <w:pPr>
        <w:pStyle w:val="Heading3nonum"/>
        <w:spacing w:before="0" w:line="276" w:lineRule="auto"/>
        <w:ind w:left="600"/>
        <w:rPr>
          <w:rFonts w:cs="Arial"/>
          <w:color w:val="auto"/>
          <w:sz w:val="22"/>
          <w:szCs w:val="22"/>
          <w:lang w:val="fr-FR"/>
        </w:rPr>
      </w:pPr>
    </w:p>
    <w:p w14:paraId="699D6EB5" w14:textId="77777777" w:rsidR="00CB0E9F" w:rsidRPr="000B711F" w:rsidRDefault="00CB0E9F" w:rsidP="00874854">
      <w:pPr>
        <w:pStyle w:val="Heading3nonum"/>
        <w:spacing w:before="0" w:line="276" w:lineRule="auto"/>
        <w:ind w:left="600"/>
        <w:rPr>
          <w:rFonts w:cs="Arial"/>
          <w:color w:val="auto"/>
          <w:sz w:val="22"/>
          <w:szCs w:val="22"/>
        </w:rPr>
      </w:pPr>
      <w:r w:rsidRPr="000B711F">
        <w:rPr>
          <w:rFonts w:cs="Arial"/>
          <w:color w:val="auto"/>
          <w:sz w:val="22"/>
          <w:szCs w:val="22"/>
        </w:rPr>
        <w:t>to the extent set out in the schedules.</w:t>
      </w:r>
    </w:p>
    <w:p w14:paraId="57ACF97B" w14:textId="77777777" w:rsidR="00CB0E9F" w:rsidRPr="000B711F" w:rsidRDefault="00CB0E9F" w:rsidP="00874854">
      <w:pPr>
        <w:pStyle w:val="Heading3nonum"/>
        <w:spacing w:before="0" w:line="276" w:lineRule="auto"/>
        <w:ind w:left="600"/>
        <w:rPr>
          <w:rFonts w:cs="Arial"/>
          <w:color w:val="auto"/>
          <w:sz w:val="22"/>
          <w:szCs w:val="22"/>
        </w:rPr>
      </w:pPr>
    </w:p>
    <w:p w14:paraId="21EBDAD2" w14:textId="09FECAC9" w:rsidR="00CB0E9F" w:rsidRPr="000B711F" w:rsidRDefault="00CB0E9F" w:rsidP="00874854">
      <w:pPr>
        <w:pStyle w:val="Heading3nonum"/>
        <w:spacing w:before="0" w:line="276" w:lineRule="auto"/>
        <w:ind w:left="600"/>
        <w:rPr>
          <w:rFonts w:cs="Arial"/>
          <w:color w:val="auto"/>
          <w:sz w:val="22"/>
          <w:szCs w:val="22"/>
        </w:rPr>
      </w:pPr>
      <w:r w:rsidRPr="000B711F">
        <w:rPr>
          <w:rFonts w:cs="Arial"/>
          <w:color w:val="auto"/>
          <w:sz w:val="22"/>
          <w:szCs w:val="22"/>
        </w:rPr>
        <w:t xml:space="preserve">The notice shall take effect from </w:t>
      </w:r>
      <w:r w:rsidR="000B711F" w:rsidRPr="000B711F">
        <w:rPr>
          <w:rFonts w:cs="Arial"/>
          <w:b/>
          <w:bCs/>
          <w:color w:val="auto"/>
          <w:sz w:val="22"/>
          <w:szCs w:val="22"/>
        </w:rPr>
        <w:t>14/04/2026</w:t>
      </w:r>
      <w:r w:rsidR="000B711F" w:rsidRPr="000B711F">
        <w:rPr>
          <w:rFonts w:cs="Arial"/>
          <w:color w:val="auto"/>
          <w:sz w:val="22"/>
          <w:szCs w:val="22"/>
        </w:rPr>
        <w:t>.</w:t>
      </w:r>
    </w:p>
    <w:p w14:paraId="70367CC8" w14:textId="77777777" w:rsidR="00CB0E9F" w:rsidRPr="000B711F" w:rsidRDefault="00CB0E9F"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0B711F" w:rsidRPr="000B711F" w14:paraId="4E73E473" w14:textId="77777777" w:rsidTr="00233F84">
        <w:trPr>
          <w:trHeight w:hRule="exact" w:val="393"/>
        </w:trPr>
        <w:tc>
          <w:tcPr>
            <w:tcW w:w="5600" w:type="dxa"/>
            <w:tcBorders>
              <w:top w:val="nil"/>
              <w:left w:val="nil"/>
              <w:right w:val="nil"/>
            </w:tcBorders>
          </w:tcPr>
          <w:p w14:paraId="755E0455" w14:textId="77777777" w:rsidR="00CB0E9F" w:rsidRPr="000B711F" w:rsidRDefault="00CB0E9F" w:rsidP="00233F84">
            <w:pPr>
              <w:pStyle w:val="Heading3nonum"/>
              <w:spacing w:before="0"/>
              <w:ind w:right="1701"/>
              <w:rPr>
                <w:rFonts w:cs="Arial"/>
                <w:color w:val="auto"/>
                <w:sz w:val="22"/>
                <w:szCs w:val="22"/>
              </w:rPr>
            </w:pPr>
            <w:r w:rsidRPr="000B711F">
              <w:rPr>
                <w:rFonts w:cs="Arial"/>
                <w:color w:val="auto"/>
                <w:sz w:val="22"/>
                <w:szCs w:val="22"/>
              </w:rPr>
              <w:t>Name</w:t>
            </w:r>
          </w:p>
        </w:tc>
        <w:tc>
          <w:tcPr>
            <w:tcW w:w="2400" w:type="dxa"/>
            <w:tcBorders>
              <w:top w:val="nil"/>
              <w:left w:val="nil"/>
              <w:right w:val="nil"/>
            </w:tcBorders>
          </w:tcPr>
          <w:p w14:paraId="32D91E80" w14:textId="77777777" w:rsidR="00CB0E9F" w:rsidRPr="000B711F" w:rsidRDefault="00CB0E9F" w:rsidP="00233F84">
            <w:pPr>
              <w:pStyle w:val="Heading3nonum"/>
              <w:spacing w:before="0"/>
              <w:ind w:right="1701"/>
              <w:rPr>
                <w:rFonts w:cs="Arial"/>
                <w:color w:val="auto"/>
                <w:sz w:val="22"/>
                <w:szCs w:val="22"/>
              </w:rPr>
            </w:pPr>
            <w:r w:rsidRPr="000B711F">
              <w:rPr>
                <w:rFonts w:cs="Arial"/>
                <w:color w:val="auto"/>
                <w:sz w:val="22"/>
                <w:szCs w:val="22"/>
              </w:rPr>
              <w:t>Date</w:t>
            </w:r>
          </w:p>
        </w:tc>
      </w:tr>
      <w:tr w:rsidR="000B711F" w:rsidRPr="000B711F" w14:paraId="43008089" w14:textId="77777777" w:rsidTr="00233F84">
        <w:trPr>
          <w:trHeight w:hRule="exact" w:val="960"/>
        </w:trPr>
        <w:tc>
          <w:tcPr>
            <w:tcW w:w="5600" w:type="dxa"/>
            <w:vAlign w:val="center"/>
          </w:tcPr>
          <w:p w14:paraId="4F0FE259" w14:textId="09133961" w:rsidR="00CB0E9F" w:rsidRPr="000B711F" w:rsidRDefault="000B711F" w:rsidP="0037731E">
            <w:pPr>
              <w:pStyle w:val="Heading3nonum"/>
              <w:spacing w:before="0"/>
              <w:ind w:right="-135"/>
              <w:jc w:val="center"/>
              <w:rPr>
                <w:rFonts w:cs="Arial"/>
                <w:b/>
                <w:color w:val="auto"/>
                <w:sz w:val="22"/>
                <w:szCs w:val="22"/>
                <w:highlight w:val="yellow"/>
              </w:rPr>
            </w:pPr>
            <w:r w:rsidRPr="000B711F">
              <w:rPr>
                <w:rFonts w:cs="Arial"/>
                <w:b/>
                <w:color w:val="auto"/>
                <w:sz w:val="22"/>
                <w:szCs w:val="22"/>
              </w:rPr>
              <w:t>Joanne Fitton</w:t>
            </w:r>
          </w:p>
        </w:tc>
        <w:tc>
          <w:tcPr>
            <w:tcW w:w="2400" w:type="dxa"/>
            <w:vAlign w:val="center"/>
          </w:tcPr>
          <w:p w14:paraId="2F6B509E" w14:textId="4476AD69" w:rsidR="00CB0E9F" w:rsidRPr="000B711F" w:rsidRDefault="000B711F" w:rsidP="0037731E">
            <w:pPr>
              <w:pStyle w:val="Heading3nonum"/>
              <w:spacing w:before="0"/>
              <w:ind w:right="34"/>
              <w:jc w:val="center"/>
              <w:rPr>
                <w:rFonts w:cs="Arial"/>
                <w:b/>
                <w:color w:val="auto"/>
                <w:sz w:val="22"/>
                <w:szCs w:val="22"/>
                <w:highlight w:val="yellow"/>
              </w:rPr>
            </w:pPr>
            <w:r w:rsidRPr="000B711F">
              <w:rPr>
                <w:rFonts w:cs="Arial"/>
                <w:b/>
                <w:color w:val="auto"/>
                <w:sz w:val="22"/>
                <w:szCs w:val="22"/>
              </w:rPr>
              <w:t>14/04/2026</w:t>
            </w:r>
          </w:p>
        </w:tc>
      </w:tr>
    </w:tbl>
    <w:p w14:paraId="054FD806" w14:textId="77777777" w:rsidR="00CB0E9F" w:rsidRPr="000B711F" w:rsidRDefault="00CB0E9F" w:rsidP="00233F84">
      <w:pPr>
        <w:pStyle w:val="Heading3nonum"/>
        <w:ind w:left="601"/>
        <w:rPr>
          <w:rFonts w:cs="Arial"/>
          <w:color w:val="auto"/>
          <w:sz w:val="22"/>
          <w:szCs w:val="22"/>
        </w:rPr>
      </w:pPr>
      <w:r w:rsidRPr="000B711F">
        <w:rPr>
          <w:rFonts w:cs="Arial"/>
          <w:color w:val="auto"/>
          <w:sz w:val="22"/>
          <w:szCs w:val="22"/>
        </w:rPr>
        <w:t>Authorised on behalf of Natural Resources Wales.</w:t>
      </w:r>
    </w:p>
    <w:p w14:paraId="631EFFE5" w14:textId="77777777" w:rsidR="00CB0E9F" w:rsidRPr="001D1D6F" w:rsidRDefault="00CB0E9F" w:rsidP="00874854">
      <w:pPr>
        <w:pStyle w:val="Draftingnote"/>
        <w:spacing w:before="120"/>
        <w:ind w:left="600"/>
        <w:rPr>
          <w:b/>
          <w:i w:val="0"/>
          <w:color w:val="auto"/>
          <w:sz w:val="22"/>
          <w:szCs w:val="22"/>
        </w:rPr>
      </w:pPr>
      <w:r w:rsidRPr="00C31D2C">
        <w:br w:type="page"/>
      </w:r>
      <w:r w:rsidRPr="001D1D6F">
        <w:rPr>
          <w:b/>
          <w:i w:val="0"/>
          <w:color w:val="auto"/>
          <w:sz w:val="22"/>
          <w:szCs w:val="22"/>
        </w:rPr>
        <w:lastRenderedPageBreak/>
        <w:t>Schedule 1</w:t>
      </w:r>
    </w:p>
    <w:p w14:paraId="1F7CBDEE" w14:textId="2D22FF54" w:rsidR="00CB0E9F" w:rsidRPr="001D1D6F" w:rsidRDefault="00CB0E9F" w:rsidP="001D1D6F">
      <w:pPr>
        <w:keepLines/>
        <w:widowControl w:val="0"/>
        <w:spacing w:after="0" w:line="270" w:lineRule="exact"/>
        <w:ind w:left="600"/>
        <w:outlineLvl w:val="2"/>
        <w:rPr>
          <w:rFonts w:ascii="Arial" w:hAnsi="Arial"/>
          <w:bCs/>
          <w:sz w:val="22"/>
          <w:szCs w:val="22"/>
        </w:rPr>
      </w:pPr>
      <w:r w:rsidRPr="001D1D6F">
        <w:rPr>
          <w:rFonts w:ascii="Arial" w:hAnsi="Arial"/>
          <w:bCs/>
          <w:sz w:val="22"/>
          <w:szCs w:val="22"/>
        </w:rPr>
        <w:t>No conditions have been varied by the consolidated permit as a result of a Natural Resources Wales initiated variation.</w:t>
      </w:r>
    </w:p>
    <w:p w14:paraId="0F8F1B78" w14:textId="77777777" w:rsidR="00CB0E9F" w:rsidRPr="00AE41DB" w:rsidRDefault="00CB0E9F" w:rsidP="00874854">
      <w:pPr>
        <w:pStyle w:val="Heading3nonum"/>
        <w:ind w:left="600"/>
        <w:rPr>
          <w:rFonts w:cs="Arial"/>
          <w:b/>
          <w:color w:val="auto"/>
          <w:sz w:val="22"/>
          <w:szCs w:val="22"/>
        </w:rPr>
      </w:pPr>
      <w:r w:rsidRPr="001D1D6F">
        <w:rPr>
          <w:rFonts w:cs="Arial"/>
          <w:b/>
          <w:color w:val="auto"/>
          <w:sz w:val="22"/>
          <w:szCs w:val="22"/>
        </w:rPr>
        <w:t xml:space="preserve">Schedule </w:t>
      </w:r>
      <w:r w:rsidRPr="00AE41DB">
        <w:rPr>
          <w:rFonts w:cs="Arial"/>
          <w:b/>
          <w:color w:val="auto"/>
          <w:sz w:val="22"/>
          <w:szCs w:val="22"/>
        </w:rPr>
        <w:t xml:space="preserve">2 – </w:t>
      </w:r>
      <w:r>
        <w:rPr>
          <w:rFonts w:cs="Arial"/>
          <w:b/>
          <w:color w:val="auto"/>
          <w:sz w:val="22"/>
          <w:szCs w:val="22"/>
        </w:rPr>
        <w:t>consolidated</w:t>
      </w:r>
      <w:r w:rsidRPr="00AE41DB">
        <w:rPr>
          <w:rFonts w:cs="Arial"/>
          <w:b/>
          <w:color w:val="auto"/>
          <w:sz w:val="22"/>
          <w:szCs w:val="22"/>
        </w:rPr>
        <w:t xml:space="preserve"> permit</w:t>
      </w:r>
    </w:p>
    <w:p w14:paraId="001D936E" w14:textId="77777777" w:rsidR="00CB0E9F" w:rsidRDefault="00CB0E9F" w:rsidP="00874854">
      <w:pPr>
        <w:pStyle w:val="Heading3nonum"/>
        <w:ind w:left="600"/>
        <w:rPr>
          <w:rFonts w:cs="Arial"/>
          <w:color w:val="auto"/>
          <w:sz w:val="22"/>
          <w:szCs w:val="22"/>
        </w:rPr>
        <w:sectPr w:rsidR="00CB0E9F" w:rsidSect="00CB0E9F">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CB0E9F" w:rsidRPr="0049139F" w14:paraId="60E1B5D8" w14:textId="77777777" w:rsidTr="000E454B">
        <w:trPr>
          <w:trHeight w:val="555"/>
        </w:trPr>
        <w:tc>
          <w:tcPr>
            <w:tcW w:w="3600" w:type="dxa"/>
            <w:shd w:val="clear" w:color="auto" w:fill="000000"/>
            <w:vAlign w:val="center"/>
          </w:tcPr>
          <w:p w14:paraId="09AD855B" w14:textId="77777777" w:rsidR="00CB0E9F" w:rsidRPr="000D1FBB" w:rsidRDefault="00CB0E9F"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0A1A1E" w14:textId="77777777" w:rsidR="00CB0E9F" w:rsidRPr="0049139F" w:rsidRDefault="00CB0E9F"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7498C8B6" w14:textId="77777777" w:rsidR="00CB0E9F" w:rsidRDefault="00CB0E9F" w:rsidP="00874854">
      <w:pPr>
        <w:pStyle w:val="Act"/>
        <w:spacing w:before="0" w:line="276" w:lineRule="auto"/>
        <w:ind w:left="600"/>
      </w:pPr>
    </w:p>
    <w:p w14:paraId="2458E9D3" w14:textId="77777777" w:rsidR="00CB0E9F" w:rsidRPr="001D1D6F" w:rsidRDefault="00CB0E9F" w:rsidP="00874854">
      <w:pPr>
        <w:spacing w:before="0" w:after="0"/>
        <w:ind w:left="600"/>
        <w:rPr>
          <w:rStyle w:val="Bold"/>
          <w:b w:val="0"/>
          <w:sz w:val="22"/>
          <w:szCs w:val="22"/>
        </w:rPr>
      </w:pPr>
      <w:r w:rsidRPr="001D1D6F">
        <w:rPr>
          <w:rStyle w:val="Bold"/>
          <w:b w:val="0"/>
          <w:sz w:val="22"/>
          <w:szCs w:val="22"/>
        </w:rPr>
        <w:t>Permit number</w:t>
      </w:r>
    </w:p>
    <w:p w14:paraId="020F194D" w14:textId="77777777" w:rsidR="00CB0E9F" w:rsidRPr="001D1D6F" w:rsidRDefault="00CB0E9F" w:rsidP="00874854">
      <w:pPr>
        <w:pStyle w:val="Data"/>
        <w:spacing w:line="276" w:lineRule="auto"/>
        <w:ind w:left="600"/>
        <w:rPr>
          <w:rFonts w:cs="Arial"/>
          <w:color w:val="auto"/>
          <w:sz w:val="22"/>
          <w:szCs w:val="22"/>
        </w:rPr>
      </w:pPr>
      <w:r w:rsidRPr="001D1D6F">
        <w:rPr>
          <w:rFonts w:cs="Arial"/>
          <w:noProof/>
          <w:color w:val="auto"/>
          <w:sz w:val="22"/>
          <w:szCs w:val="22"/>
        </w:rPr>
        <w:t>CM0198601</w:t>
      </w:r>
    </w:p>
    <w:p w14:paraId="184A43B1" w14:textId="77777777" w:rsidR="00CB0E9F" w:rsidRPr="001D1D6F" w:rsidRDefault="00CB0E9F" w:rsidP="00C65652">
      <w:pPr>
        <w:pStyle w:val="Heading3nonum"/>
        <w:ind w:left="601"/>
        <w:rPr>
          <w:color w:val="auto"/>
          <w:sz w:val="22"/>
          <w:szCs w:val="22"/>
        </w:rPr>
      </w:pPr>
      <w:r w:rsidRPr="001D1D6F">
        <w:rPr>
          <w:color w:val="auto"/>
          <w:sz w:val="22"/>
          <w:szCs w:val="22"/>
        </w:rPr>
        <w:t xml:space="preserve">This is the consolidated permit referred to in the variation and consolidation notice for variation </w:t>
      </w:r>
      <w:r w:rsidRPr="001D1D6F">
        <w:rPr>
          <w:noProof/>
          <w:color w:val="auto"/>
          <w:sz w:val="22"/>
          <w:szCs w:val="22"/>
        </w:rPr>
        <w:t>PAN-032064</w:t>
      </w:r>
      <w:r w:rsidRPr="001D1D6F">
        <w:rPr>
          <w:color w:val="auto"/>
          <w:sz w:val="22"/>
          <w:szCs w:val="22"/>
        </w:rPr>
        <w:t xml:space="preserve"> authorising </w:t>
      </w:r>
    </w:p>
    <w:p w14:paraId="741390ED" w14:textId="77777777" w:rsidR="00CB0E9F" w:rsidRPr="001D1D6F" w:rsidRDefault="00CB0E9F" w:rsidP="00874854">
      <w:pPr>
        <w:pStyle w:val="Heading3nonum"/>
        <w:spacing w:before="0" w:line="276" w:lineRule="auto"/>
        <w:ind w:left="600" w:right="282"/>
        <w:rPr>
          <w:rFonts w:asciiTheme="majorHAnsi" w:hAnsiTheme="majorHAnsi" w:cstheme="majorHAnsi"/>
          <w:color w:val="auto"/>
          <w:sz w:val="22"/>
          <w:szCs w:val="22"/>
        </w:rPr>
      </w:pPr>
    </w:p>
    <w:p w14:paraId="2DABCAB6" w14:textId="77777777" w:rsidR="00CB0E9F" w:rsidRPr="001D1D6F" w:rsidRDefault="00CB0E9F" w:rsidP="00874854">
      <w:pPr>
        <w:pStyle w:val="Data"/>
        <w:spacing w:line="276" w:lineRule="auto"/>
        <w:ind w:left="600"/>
        <w:rPr>
          <w:b w:val="0"/>
          <w:color w:val="auto"/>
          <w:sz w:val="22"/>
        </w:rPr>
      </w:pPr>
      <w:r w:rsidRPr="001D1D6F">
        <w:rPr>
          <w:rFonts w:cs="Arial"/>
          <w:color w:val="auto"/>
          <w:sz w:val="22"/>
          <w:szCs w:val="22"/>
        </w:rPr>
        <w:t>Dŵ</w:t>
      </w:r>
      <w:r w:rsidRPr="001D1D6F">
        <w:rPr>
          <w:color w:val="auto"/>
          <w:sz w:val="22"/>
          <w:szCs w:val="22"/>
        </w:rPr>
        <w:t>r Cymru Cyfyngedig</w:t>
      </w:r>
      <w:r w:rsidRPr="001D1D6F">
        <w:rPr>
          <w:color w:val="auto"/>
          <w:sz w:val="22"/>
        </w:rPr>
        <w:t xml:space="preserve"> </w:t>
      </w:r>
      <w:r w:rsidRPr="001D1D6F">
        <w:rPr>
          <w:b w:val="0"/>
          <w:color w:val="auto"/>
          <w:sz w:val="22"/>
        </w:rPr>
        <w:t>(“the operator</w:t>
      </w:r>
      <w:r w:rsidRPr="001D1D6F">
        <w:rPr>
          <w:b w:val="0"/>
          <w:color w:val="auto"/>
          <w:sz w:val="22"/>
          <w:szCs w:val="22"/>
        </w:rPr>
        <w:t>”)</w:t>
      </w:r>
    </w:p>
    <w:p w14:paraId="328C7046" w14:textId="77777777" w:rsidR="00CB0E9F" w:rsidRPr="001D1D6F" w:rsidRDefault="00CB0E9F" w:rsidP="00874854">
      <w:pPr>
        <w:pStyle w:val="Heading3nonum"/>
        <w:spacing w:before="0" w:line="276" w:lineRule="auto"/>
        <w:ind w:left="600"/>
        <w:rPr>
          <w:rFonts w:cs="Arial"/>
          <w:color w:val="auto"/>
          <w:sz w:val="22"/>
          <w:szCs w:val="22"/>
        </w:rPr>
      </w:pPr>
    </w:p>
    <w:p w14:paraId="50BC0432" w14:textId="77777777" w:rsidR="00CB0E9F" w:rsidRPr="001D1D6F" w:rsidRDefault="00CB0E9F" w:rsidP="00874854">
      <w:pPr>
        <w:pStyle w:val="Heading3nonum"/>
        <w:spacing w:before="0" w:line="276" w:lineRule="auto"/>
        <w:ind w:left="600"/>
        <w:rPr>
          <w:rStyle w:val="change"/>
          <w:i/>
          <w:color w:val="auto"/>
          <w:sz w:val="22"/>
          <w:szCs w:val="22"/>
        </w:rPr>
      </w:pPr>
      <w:r w:rsidRPr="001D1D6F">
        <w:rPr>
          <w:color w:val="auto"/>
          <w:sz w:val="22"/>
        </w:rPr>
        <w:t>whose registered office is</w:t>
      </w:r>
    </w:p>
    <w:p w14:paraId="57F9D90A"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Linea </w:t>
      </w:r>
    </w:p>
    <w:p w14:paraId="27083D89"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Fortran Road </w:t>
      </w:r>
    </w:p>
    <w:p w14:paraId="022D6FA3"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St Mellons </w:t>
      </w:r>
    </w:p>
    <w:p w14:paraId="242082E7"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Cardiff </w:t>
      </w:r>
    </w:p>
    <w:p w14:paraId="0E4AA4BA" w14:textId="77777777" w:rsidR="00CB0E9F" w:rsidRPr="001D1D6F" w:rsidRDefault="00CB0E9F" w:rsidP="00874854">
      <w:pPr>
        <w:pStyle w:val="Data"/>
        <w:spacing w:line="276" w:lineRule="auto"/>
        <w:ind w:left="600"/>
        <w:rPr>
          <w:rStyle w:val="change"/>
          <w:rFonts w:cs="Arial"/>
          <w:color w:val="auto"/>
          <w:sz w:val="22"/>
          <w:szCs w:val="22"/>
        </w:rPr>
      </w:pPr>
      <w:r w:rsidRPr="001D1D6F">
        <w:rPr>
          <w:rStyle w:val="change"/>
          <w:rFonts w:cs="Arial"/>
          <w:color w:val="auto"/>
          <w:sz w:val="22"/>
          <w:szCs w:val="22"/>
        </w:rPr>
        <w:t>CF3 0LT</w:t>
      </w:r>
    </w:p>
    <w:p w14:paraId="609E1EA7" w14:textId="77777777" w:rsidR="00CB0E9F" w:rsidRPr="001D1D6F" w:rsidRDefault="00CB0E9F" w:rsidP="00874854">
      <w:pPr>
        <w:pStyle w:val="Data"/>
        <w:spacing w:line="276" w:lineRule="auto"/>
        <w:ind w:left="600"/>
        <w:rPr>
          <w:rStyle w:val="change"/>
          <w:color w:val="auto"/>
          <w:sz w:val="22"/>
          <w:szCs w:val="22"/>
        </w:rPr>
      </w:pPr>
    </w:p>
    <w:p w14:paraId="2D0AD784" w14:textId="77777777" w:rsidR="00CB0E9F" w:rsidRPr="001D1D6F" w:rsidRDefault="00CB0E9F" w:rsidP="00874854">
      <w:pPr>
        <w:spacing w:before="0" w:after="0"/>
        <w:ind w:left="600" w:right="282"/>
        <w:rPr>
          <w:b/>
          <w:sz w:val="22"/>
          <w:szCs w:val="22"/>
        </w:rPr>
      </w:pPr>
      <w:r w:rsidRPr="001D1D6F">
        <w:rPr>
          <w:rFonts w:cs="Arial"/>
          <w:sz w:val="22"/>
          <w:szCs w:val="22"/>
        </w:rPr>
        <w:t>company registration number</w:t>
      </w:r>
      <w:r w:rsidRPr="001D1D6F">
        <w:rPr>
          <w:rFonts w:cs="Arial"/>
          <w:b/>
          <w:sz w:val="22"/>
          <w:szCs w:val="22"/>
        </w:rPr>
        <w:t xml:space="preserve"> </w:t>
      </w:r>
      <w:r w:rsidRPr="001D1D6F">
        <w:rPr>
          <w:b/>
          <w:sz w:val="22"/>
          <w:szCs w:val="22"/>
        </w:rPr>
        <w:t>02366777</w:t>
      </w:r>
    </w:p>
    <w:p w14:paraId="13FABD8B" w14:textId="77777777" w:rsidR="00CB0E9F" w:rsidRPr="001D1D6F" w:rsidRDefault="00CB0E9F" w:rsidP="00874854">
      <w:pPr>
        <w:spacing w:before="0" w:after="0"/>
        <w:ind w:left="600" w:right="282"/>
        <w:rPr>
          <w:b/>
          <w:sz w:val="22"/>
          <w:szCs w:val="22"/>
        </w:rPr>
      </w:pPr>
    </w:p>
    <w:p w14:paraId="15464821" w14:textId="77777777" w:rsidR="00CB0E9F" w:rsidRPr="001D1D6F" w:rsidRDefault="00CB0E9F" w:rsidP="00874854">
      <w:pPr>
        <w:spacing w:before="0" w:after="0"/>
        <w:ind w:left="600" w:right="282"/>
        <w:rPr>
          <w:rStyle w:val="Red"/>
          <w:color w:val="auto"/>
          <w:sz w:val="22"/>
          <w:szCs w:val="22"/>
        </w:rPr>
      </w:pPr>
      <w:r w:rsidRPr="001D1D6F">
        <w:rPr>
          <w:sz w:val="22"/>
          <w:szCs w:val="22"/>
        </w:rPr>
        <w:t xml:space="preserve">to operate </w:t>
      </w:r>
      <w:r w:rsidRPr="001D1D6F">
        <w:rPr>
          <w:rStyle w:val="Red"/>
          <w:color w:val="auto"/>
          <w:sz w:val="22"/>
          <w:szCs w:val="22"/>
        </w:rPr>
        <w:t>a water discharge activity at</w:t>
      </w:r>
    </w:p>
    <w:p w14:paraId="4449CA2B"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Storm Overflow at Llannerch-y-Môr SPS</w:t>
      </w:r>
    </w:p>
    <w:p w14:paraId="5DDDA597"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Fun Ship Access Road</w:t>
      </w:r>
    </w:p>
    <w:p w14:paraId="1B26871F"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Off A548</w:t>
      </w:r>
    </w:p>
    <w:p w14:paraId="4577632E" w14:textId="77777777" w:rsidR="001D1D6F" w:rsidRPr="001D1D6F" w:rsidRDefault="00CB0E9F" w:rsidP="00874854">
      <w:pPr>
        <w:pStyle w:val="Data"/>
        <w:spacing w:line="276" w:lineRule="auto"/>
        <w:ind w:left="600"/>
        <w:rPr>
          <w:rFonts w:cs="Arial"/>
          <w:noProof/>
          <w:color w:val="auto"/>
          <w:sz w:val="22"/>
          <w:szCs w:val="22"/>
          <w:lang w:val="fr-FR"/>
        </w:rPr>
      </w:pPr>
      <w:r w:rsidRPr="001D1D6F">
        <w:rPr>
          <w:rFonts w:cs="Arial"/>
          <w:noProof/>
          <w:color w:val="auto"/>
          <w:sz w:val="22"/>
          <w:szCs w:val="22"/>
          <w:lang w:val="fr-FR"/>
        </w:rPr>
        <w:t xml:space="preserve">Llannerch-y-Môr </w:t>
      </w:r>
    </w:p>
    <w:p w14:paraId="301A6E01" w14:textId="44066C59" w:rsidR="00CB0E9F" w:rsidRPr="001D1D6F" w:rsidRDefault="00CB0E9F" w:rsidP="00874854">
      <w:pPr>
        <w:pStyle w:val="Data"/>
        <w:spacing w:line="276" w:lineRule="auto"/>
        <w:ind w:left="600"/>
        <w:rPr>
          <w:rStyle w:val="change"/>
          <w:rFonts w:cs="Arial"/>
          <w:color w:val="auto"/>
          <w:sz w:val="22"/>
          <w:szCs w:val="22"/>
          <w:lang w:val="fr-FR"/>
        </w:rPr>
      </w:pPr>
      <w:r w:rsidRPr="001D1D6F">
        <w:rPr>
          <w:rFonts w:cs="Arial"/>
          <w:noProof/>
          <w:color w:val="auto"/>
          <w:sz w:val="22"/>
          <w:szCs w:val="22"/>
          <w:lang w:val="fr-FR"/>
        </w:rPr>
        <w:t>Flintshire</w:t>
      </w:r>
    </w:p>
    <w:p w14:paraId="00FAE99E" w14:textId="77777777" w:rsidR="00CB0E9F" w:rsidRPr="001D1D6F" w:rsidRDefault="00CB0E9F" w:rsidP="00874854">
      <w:pPr>
        <w:pStyle w:val="Data"/>
        <w:spacing w:line="276" w:lineRule="auto"/>
        <w:ind w:left="600"/>
        <w:rPr>
          <w:rStyle w:val="change"/>
          <w:rFonts w:cs="Arial"/>
          <w:color w:val="auto"/>
          <w:sz w:val="22"/>
          <w:szCs w:val="22"/>
          <w:lang w:val="fr-FR"/>
        </w:rPr>
      </w:pPr>
      <w:r w:rsidRPr="001D1D6F">
        <w:rPr>
          <w:rFonts w:cs="Arial"/>
          <w:noProof/>
          <w:color w:val="auto"/>
          <w:sz w:val="22"/>
          <w:szCs w:val="22"/>
          <w:lang w:val="fr-FR"/>
        </w:rPr>
        <w:t>CH8 9DX</w:t>
      </w:r>
    </w:p>
    <w:p w14:paraId="34E1104A" w14:textId="77777777" w:rsidR="00CB0E9F" w:rsidRPr="001D1D6F" w:rsidRDefault="00CB0E9F" w:rsidP="00874854">
      <w:pPr>
        <w:pStyle w:val="Heading3nonum"/>
        <w:spacing w:before="0" w:line="276" w:lineRule="auto"/>
        <w:ind w:left="600"/>
        <w:rPr>
          <w:b/>
          <w:color w:val="auto"/>
          <w:sz w:val="22"/>
          <w:szCs w:val="22"/>
          <w:lang w:val="fr-FR"/>
        </w:rPr>
      </w:pPr>
    </w:p>
    <w:p w14:paraId="393AC213" w14:textId="77777777" w:rsidR="00CB0E9F" w:rsidRPr="000B711F" w:rsidRDefault="00CB0E9F" w:rsidP="00874854">
      <w:pPr>
        <w:spacing w:before="0" w:after="0"/>
        <w:ind w:left="600"/>
        <w:rPr>
          <w:sz w:val="22"/>
          <w:szCs w:val="22"/>
        </w:rPr>
      </w:pPr>
      <w:r w:rsidRPr="001D1D6F">
        <w:rPr>
          <w:sz w:val="22"/>
          <w:szCs w:val="22"/>
        </w:rPr>
        <w:t xml:space="preserve">to the extent authorised </w:t>
      </w:r>
      <w:r w:rsidRPr="008036BE">
        <w:rPr>
          <w:sz w:val="22"/>
          <w:szCs w:val="22"/>
        </w:rPr>
        <w:t xml:space="preserve">by and </w:t>
      </w:r>
      <w:r w:rsidRPr="000B711F">
        <w:rPr>
          <w:sz w:val="22"/>
          <w:szCs w:val="22"/>
        </w:rPr>
        <w:t>subject to the conditions of this permit.</w:t>
      </w:r>
    </w:p>
    <w:p w14:paraId="1E34140E" w14:textId="77777777" w:rsidR="00CB0E9F" w:rsidRPr="000B711F" w:rsidRDefault="00CB0E9F" w:rsidP="00874854">
      <w:pPr>
        <w:spacing w:before="0" w:after="0"/>
        <w:ind w:left="600"/>
        <w:rPr>
          <w:sz w:val="22"/>
          <w:szCs w:val="22"/>
        </w:rPr>
      </w:pPr>
    </w:p>
    <w:p w14:paraId="4EF22145" w14:textId="31D64429" w:rsidR="00CB0E9F" w:rsidRPr="000B711F" w:rsidRDefault="00CB0E9F" w:rsidP="00874854">
      <w:pPr>
        <w:spacing w:before="0" w:after="0"/>
        <w:ind w:left="600"/>
        <w:rPr>
          <w:sz w:val="22"/>
          <w:szCs w:val="22"/>
        </w:rPr>
      </w:pPr>
      <w:r w:rsidRPr="000B711F">
        <w:rPr>
          <w:sz w:val="22"/>
          <w:szCs w:val="22"/>
        </w:rPr>
        <w:t xml:space="preserve">The permit variation and consolidation shall take effect from </w:t>
      </w:r>
      <w:r w:rsidR="000B711F" w:rsidRPr="000B711F">
        <w:rPr>
          <w:b/>
          <w:bCs/>
          <w:sz w:val="22"/>
          <w:szCs w:val="22"/>
        </w:rPr>
        <w:t>14/04/2026</w:t>
      </w:r>
      <w:r w:rsidR="001D1D6F" w:rsidRPr="000B711F">
        <w:rPr>
          <w:sz w:val="22"/>
          <w:szCs w:val="22"/>
        </w:rPr>
        <w:t>.</w:t>
      </w:r>
    </w:p>
    <w:p w14:paraId="39F33925" w14:textId="77777777" w:rsidR="00CB0E9F" w:rsidRPr="000B711F" w:rsidRDefault="00CB0E9F"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0B711F" w:rsidRPr="000B711F" w14:paraId="18B95F8D" w14:textId="77777777" w:rsidTr="000E454B">
        <w:trPr>
          <w:trHeight w:hRule="exact" w:val="393"/>
        </w:trPr>
        <w:tc>
          <w:tcPr>
            <w:tcW w:w="5300" w:type="dxa"/>
            <w:tcBorders>
              <w:top w:val="nil"/>
              <w:left w:val="nil"/>
              <w:right w:val="nil"/>
            </w:tcBorders>
          </w:tcPr>
          <w:p w14:paraId="42E41B8E" w14:textId="77777777" w:rsidR="00CB0E9F" w:rsidRPr="000B711F" w:rsidRDefault="00CB0E9F" w:rsidP="000E454B">
            <w:pPr>
              <w:pStyle w:val="Heading3nonum"/>
              <w:ind w:right="1701"/>
              <w:rPr>
                <w:color w:val="auto"/>
                <w:sz w:val="22"/>
                <w:szCs w:val="22"/>
              </w:rPr>
            </w:pPr>
            <w:r w:rsidRPr="000B711F">
              <w:rPr>
                <w:color w:val="auto"/>
                <w:sz w:val="22"/>
                <w:szCs w:val="22"/>
              </w:rPr>
              <w:t>Name</w:t>
            </w:r>
          </w:p>
        </w:tc>
        <w:tc>
          <w:tcPr>
            <w:tcW w:w="2600" w:type="dxa"/>
            <w:tcBorders>
              <w:top w:val="nil"/>
              <w:left w:val="nil"/>
              <w:right w:val="nil"/>
            </w:tcBorders>
          </w:tcPr>
          <w:p w14:paraId="4401EBA1" w14:textId="77777777" w:rsidR="00CB0E9F" w:rsidRPr="000B711F" w:rsidRDefault="00CB0E9F" w:rsidP="000E454B">
            <w:pPr>
              <w:pStyle w:val="Heading3nonum"/>
              <w:ind w:right="1701"/>
              <w:rPr>
                <w:color w:val="auto"/>
                <w:sz w:val="22"/>
                <w:szCs w:val="22"/>
              </w:rPr>
            </w:pPr>
            <w:r w:rsidRPr="000B711F">
              <w:rPr>
                <w:color w:val="auto"/>
                <w:sz w:val="22"/>
                <w:szCs w:val="22"/>
              </w:rPr>
              <w:t>Date</w:t>
            </w:r>
          </w:p>
        </w:tc>
      </w:tr>
      <w:tr w:rsidR="000B711F" w:rsidRPr="000B711F" w14:paraId="418F9B12" w14:textId="77777777" w:rsidTr="000E454B">
        <w:trPr>
          <w:trHeight w:hRule="exact" w:val="977"/>
        </w:trPr>
        <w:tc>
          <w:tcPr>
            <w:tcW w:w="5300" w:type="dxa"/>
            <w:vAlign w:val="center"/>
          </w:tcPr>
          <w:p w14:paraId="1A935275" w14:textId="658DE125" w:rsidR="00CB0E9F" w:rsidRPr="000B711F" w:rsidRDefault="000B711F" w:rsidP="000E454B">
            <w:pPr>
              <w:pStyle w:val="Heading3nonum"/>
              <w:spacing w:before="0"/>
              <w:ind w:right="34"/>
              <w:jc w:val="center"/>
              <w:rPr>
                <w:color w:val="auto"/>
                <w:sz w:val="22"/>
                <w:szCs w:val="22"/>
                <w:highlight w:val="yellow"/>
              </w:rPr>
            </w:pPr>
            <w:r w:rsidRPr="000B711F">
              <w:rPr>
                <w:b/>
                <w:color w:val="auto"/>
                <w:sz w:val="22"/>
                <w:szCs w:val="22"/>
              </w:rPr>
              <w:t>Joanne Fitton</w:t>
            </w:r>
          </w:p>
        </w:tc>
        <w:tc>
          <w:tcPr>
            <w:tcW w:w="2600" w:type="dxa"/>
            <w:vAlign w:val="center"/>
          </w:tcPr>
          <w:p w14:paraId="20CF08C1" w14:textId="17BF7387" w:rsidR="00CB0E9F" w:rsidRPr="000B711F" w:rsidRDefault="000B711F" w:rsidP="000E454B">
            <w:pPr>
              <w:pStyle w:val="Heading3nonum"/>
              <w:spacing w:before="0" w:line="240" w:lineRule="auto"/>
              <w:jc w:val="center"/>
              <w:rPr>
                <w:b/>
                <w:color w:val="auto"/>
                <w:sz w:val="22"/>
                <w:szCs w:val="22"/>
                <w:highlight w:val="yellow"/>
              </w:rPr>
            </w:pPr>
            <w:r w:rsidRPr="000B711F">
              <w:rPr>
                <w:b/>
                <w:color w:val="auto"/>
                <w:sz w:val="22"/>
                <w:szCs w:val="22"/>
              </w:rPr>
              <w:t>14/04/2026</w:t>
            </w:r>
          </w:p>
        </w:tc>
      </w:tr>
    </w:tbl>
    <w:p w14:paraId="3D3CDBE7" w14:textId="77777777" w:rsidR="00CB0E9F" w:rsidRPr="000B711F" w:rsidRDefault="00CB0E9F" w:rsidP="00874854">
      <w:pPr>
        <w:pStyle w:val="Heading3nonum"/>
        <w:ind w:left="600"/>
        <w:rPr>
          <w:rFonts w:cs="Arial"/>
          <w:color w:val="auto"/>
          <w:sz w:val="22"/>
          <w:szCs w:val="22"/>
        </w:rPr>
      </w:pPr>
      <w:r w:rsidRPr="000B711F">
        <w:rPr>
          <w:color w:val="auto"/>
          <w:sz w:val="22"/>
          <w:szCs w:val="22"/>
        </w:rPr>
        <w:t xml:space="preserve">Authorised on behalf of </w:t>
      </w:r>
      <w:r w:rsidRPr="000B711F">
        <w:rPr>
          <w:rFonts w:cs="Arial"/>
          <w:color w:val="auto"/>
          <w:sz w:val="22"/>
          <w:szCs w:val="22"/>
        </w:rPr>
        <w:t>Natural Resources Wales.</w:t>
      </w:r>
    </w:p>
    <w:p w14:paraId="62CD0901" w14:textId="77777777" w:rsidR="00CB0E9F" w:rsidRPr="000B711F" w:rsidRDefault="00CB0E9F" w:rsidP="00874854">
      <w:pPr>
        <w:ind w:left="600"/>
        <w:rPr>
          <w:rStyle w:val="Pink"/>
          <w:color w:val="auto"/>
        </w:rPr>
      </w:pPr>
      <w:r w:rsidRPr="000B711F">
        <w:rPr>
          <w:rStyle w:val="Pink"/>
          <w:color w:val="auto"/>
        </w:rPr>
        <w:br w:type="page"/>
      </w:r>
    </w:p>
    <w:p w14:paraId="6EDF4E44" w14:textId="77777777" w:rsidR="00CB0E9F" w:rsidRDefault="00CB0E9F" w:rsidP="00940C9C">
      <w:pPr>
        <w:pStyle w:val="Heading1"/>
        <w:spacing w:after="60"/>
        <w:ind w:left="567" w:right="686"/>
      </w:pPr>
      <w:r>
        <w:lastRenderedPageBreak/>
        <w:t>Conditions</w:t>
      </w:r>
    </w:p>
    <w:p w14:paraId="07CA7DEB" w14:textId="77777777" w:rsidR="00CB0E9F" w:rsidRPr="00F42B24" w:rsidRDefault="00CB0E9F" w:rsidP="00AA411D">
      <w:pPr>
        <w:pStyle w:val="Bullet"/>
        <w:tabs>
          <w:tab w:val="clear" w:pos="680"/>
        </w:tabs>
        <w:spacing w:before="120" w:after="240"/>
        <w:ind w:left="1134" w:hanging="567"/>
        <w:rPr>
          <w:sz w:val="36"/>
          <w:szCs w:val="36"/>
        </w:rPr>
      </w:pPr>
      <w:r w:rsidRPr="00F42B24">
        <w:rPr>
          <w:sz w:val="36"/>
          <w:szCs w:val="36"/>
        </w:rPr>
        <w:t>Management</w:t>
      </w:r>
    </w:p>
    <w:p w14:paraId="7E4D538B" w14:textId="77777777" w:rsidR="00CB0E9F" w:rsidRDefault="00CB0E9F" w:rsidP="00AA411D">
      <w:pPr>
        <w:pStyle w:val="Bullet0"/>
        <w:tabs>
          <w:tab w:val="clear" w:pos="680"/>
        </w:tabs>
        <w:spacing w:before="120"/>
        <w:ind w:left="1134" w:hanging="567"/>
      </w:pPr>
      <w:r>
        <w:t>General management</w:t>
      </w:r>
    </w:p>
    <w:p w14:paraId="778AFE05" w14:textId="77777777" w:rsidR="00CB0E9F" w:rsidRPr="00F42B24" w:rsidRDefault="00CB0E9F"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3FEFD7" w14:textId="77777777" w:rsidR="00CB0E9F" w:rsidRPr="00F42B24" w:rsidRDefault="00CB0E9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E0E5D7" w14:textId="77777777" w:rsidR="00CB0E9F" w:rsidRPr="00F42B24" w:rsidRDefault="00CB0E9F" w:rsidP="00072163">
      <w:pPr>
        <w:pStyle w:val="aBullet"/>
        <w:ind w:left="1560" w:right="686" w:hanging="424"/>
        <w:rPr>
          <w:sz w:val="18"/>
          <w:szCs w:val="18"/>
        </w:rPr>
      </w:pPr>
      <w:r w:rsidRPr="00F42B24">
        <w:rPr>
          <w:sz w:val="18"/>
          <w:szCs w:val="18"/>
        </w:rPr>
        <w:t>using sufficient competent persons and resources.</w:t>
      </w:r>
    </w:p>
    <w:p w14:paraId="5BDE6808" w14:textId="77777777" w:rsidR="00CB0E9F" w:rsidRDefault="00CB0E9F" w:rsidP="00D8131E">
      <w:pPr>
        <w:pStyle w:val="Bullet1"/>
        <w:ind w:right="686" w:hanging="80"/>
        <w:rPr>
          <w:sz w:val="18"/>
          <w:szCs w:val="18"/>
        </w:rPr>
      </w:pPr>
      <w:r w:rsidRPr="00F42B24">
        <w:rPr>
          <w:sz w:val="18"/>
          <w:szCs w:val="18"/>
        </w:rPr>
        <w:t xml:space="preserve">Records demonstrating compliance with condition 1.1.1 shall be maintained. </w:t>
      </w:r>
    </w:p>
    <w:p w14:paraId="7E49EFB7" w14:textId="77777777" w:rsidR="00CB0E9F" w:rsidRPr="00072163" w:rsidRDefault="00CB0E9F"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757E4680" w14:textId="77777777" w:rsidR="00CB0E9F" w:rsidRPr="00F42B24" w:rsidRDefault="00CB0E9F"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086382A2" w14:textId="77777777" w:rsidR="00CB0E9F" w:rsidRPr="00166CA5" w:rsidRDefault="00CB0E9F" w:rsidP="00AA411D">
      <w:pPr>
        <w:pStyle w:val="Bullet0"/>
        <w:spacing w:before="120"/>
        <w:ind w:left="1134" w:hanging="567"/>
      </w:pPr>
      <w:r w:rsidRPr="00166CA5">
        <w:t>Permitted activities</w:t>
      </w:r>
    </w:p>
    <w:p w14:paraId="6C972424" w14:textId="77777777" w:rsidR="00CB0E9F" w:rsidRPr="006F6E91" w:rsidRDefault="00CB0E9F" w:rsidP="00D8131E">
      <w:pPr>
        <w:pStyle w:val="Bullet1"/>
        <w:ind w:hanging="80"/>
        <w:rPr>
          <w:sz w:val="18"/>
          <w:szCs w:val="18"/>
        </w:rPr>
      </w:pPr>
      <w:r w:rsidRPr="006F6E91">
        <w:rPr>
          <w:sz w:val="18"/>
          <w:szCs w:val="18"/>
        </w:rPr>
        <w:t>The only activit</w:t>
      </w:r>
      <w:r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 xml:space="preserve">is </w:t>
      </w:r>
      <w:r w:rsidRPr="006F6E91">
        <w:rPr>
          <w:sz w:val="18"/>
          <w:szCs w:val="18"/>
        </w:rPr>
        <w:t>the activit</w:t>
      </w:r>
      <w:r w:rsidRPr="006F6E91">
        <w:rPr>
          <w:rStyle w:val="Red"/>
          <w:color w:val="auto"/>
          <w:sz w:val="18"/>
          <w:szCs w:val="18"/>
        </w:rPr>
        <w:t>y</w:t>
      </w:r>
      <w:r w:rsidRPr="006F6E91">
        <w:rPr>
          <w:sz w:val="18"/>
          <w:szCs w:val="18"/>
        </w:rPr>
        <w:t xml:space="preserve"> specified in schedule 1 table S1.1.</w:t>
      </w:r>
    </w:p>
    <w:p w14:paraId="7D52681E" w14:textId="77777777" w:rsidR="00CB0E9F" w:rsidRPr="00166CA5" w:rsidRDefault="00CB0E9F" w:rsidP="00784BA4">
      <w:pPr>
        <w:pStyle w:val="Bullet0"/>
        <w:tabs>
          <w:tab w:val="clear" w:pos="680"/>
          <w:tab w:val="num" w:pos="1134"/>
        </w:tabs>
        <w:spacing w:before="120"/>
        <w:ind w:right="686" w:hanging="646"/>
      </w:pPr>
      <w:r w:rsidRPr="00166CA5">
        <w:t xml:space="preserve">The site </w:t>
      </w:r>
    </w:p>
    <w:p w14:paraId="5D714E98" w14:textId="77777777" w:rsidR="00CB0E9F" w:rsidRPr="006F6E91" w:rsidRDefault="00CB0E9F" w:rsidP="00DC567F">
      <w:pPr>
        <w:pStyle w:val="Bullet1"/>
        <w:tabs>
          <w:tab w:val="clear" w:pos="680"/>
          <w:tab w:val="num" w:pos="1200"/>
        </w:tabs>
        <w:ind w:left="1200" w:hanging="600"/>
        <w:rPr>
          <w:rFonts w:cs="Arial"/>
          <w:sz w:val="18"/>
          <w:szCs w:val="18"/>
        </w:rPr>
      </w:pPr>
      <w:r w:rsidRPr="006F6E91">
        <w:rPr>
          <w:sz w:val="18"/>
          <w:szCs w:val="18"/>
        </w:rPr>
        <w:t>The discharge activit</w:t>
      </w:r>
      <w:r w:rsidRPr="006F6E91">
        <w:rPr>
          <w:rStyle w:val="Red"/>
          <w:color w:val="auto"/>
          <w:sz w:val="18"/>
          <w:szCs w:val="18"/>
        </w:rPr>
        <w:t>y</w:t>
      </w:r>
      <w:r w:rsidRPr="006F6E91">
        <w:rPr>
          <w:sz w:val="18"/>
          <w:szCs w:val="18"/>
        </w:rPr>
        <w:t xml:space="preserve"> shall take place at the discharge point marked on the site pla</w:t>
      </w:r>
      <w:r w:rsidRPr="00891408">
        <w:rPr>
          <w:sz w:val="18"/>
          <w:szCs w:val="18"/>
        </w:rPr>
        <w:t xml:space="preserve">ns at schedule </w:t>
      </w:r>
      <w:r w:rsidRPr="006F6E91">
        <w:rPr>
          <w:sz w:val="18"/>
          <w:szCs w:val="18"/>
        </w:rPr>
        <w:t>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5EE0F542" w14:textId="77777777" w:rsidR="00CB0E9F" w:rsidRDefault="00CB0E9F" w:rsidP="00784BA4">
      <w:pPr>
        <w:pStyle w:val="Bullet0"/>
        <w:tabs>
          <w:tab w:val="clear" w:pos="680"/>
          <w:tab w:val="num" w:pos="1134"/>
        </w:tabs>
        <w:spacing w:before="120"/>
        <w:ind w:right="686" w:hanging="646"/>
      </w:pPr>
      <w:r>
        <w:t>Operating techniques</w:t>
      </w:r>
    </w:p>
    <w:p w14:paraId="772DCF39" w14:textId="77777777" w:rsidR="00CB0E9F" w:rsidRPr="006F6E91" w:rsidRDefault="00CB0E9F" w:rsidP="00940C9C">
      <w:pPr>
        <w:pStyle w:val="Bullet1"/>
        <w:ind w:hanging="80"/>
        <w:rPr>
          <w:sz w:val="18"/>
          <w:szCs w:val="18"/>
        </w:rPr>
      </w:pPr>
      <w:r w:rsidRPr="006F6E91">
        <w:rPr>
          <w:sz w:val="18"/>
          <w:szCs w:val="18"/>
        </w:rPr>
        <w:t>For the discharge specified in table S3.3:</w:t>
      </w:r>
    </w:p>
    <w:p w14:paraId="3373AD47" w14:textId="77777777" w:rsidR="00CB0E9F" w:rsidRPr="006F6E91" w:rsidRDefault="00CB0E9F"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77CB4219" w14:textId="77777777" w:rsidR="00CB0E9F" w:rsidRPr="006F6E91" w:rsidRDefault="00CB0E9F"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4BB3B9F5" w14:textId="77777777" w:rsidR="00CB0E9F" w:rsidRPr="002B2E24" w:rsidRDefault="00CB0E9F"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w:t>
      </w:r>
      <w:r w:rsidRPr="002B2E24">
        <w:rPr>
          <w:rStyle w:val="Red"/>
          <w:rFonts w:asciiTheme="majorHAnsi" w:eastAsiaTheme="majorEastAsia" w:hAnsiTheme="majorHAnsi" w:cstheme="majorBidi"/>
          <w:bCs/>
          <w:color w:val="auto"/>
          <w:sz w:val="18"/>
          <w:szCs w:val="18"/>
          <w:lang w:eastAsia="en-US"/>
        </w:rPr>
        <w:t>as an overflow setting in table S3.3.</w:t>
      </w:r>
      <w:r w:rsidRPr="002B2E24">
        <w:rPr>
          <w:color w:val="auto"/>
          <w:sz w:val="18"/>
          <w:szCs w:val="18"/>
        </w:rPr>
        <w:t xml:space="preserve"> </w:t>
      </w:r>
    </w:p>
    <w:p w14:paraId="48F1D607" w14:textId="77777777" w:rsidR="00CB0E9F" w:rsidRPr="002B2E24" w:rsidRDefault="00CB0E9F" w:rsidP="007E2803">
      <w:pPr>
        <w:pStyle w:val="aBullet"/>
        <w:numPr>
          <w:ilvl w:val="0"/>
          <w:numId w:val="0"/>
        </w:numPr>
        <w:ind w:left="1600"/>
        <w:rPr>
          <w:rStyle w:val="Red"/>
          <w:color w:val="auto"/>
          <w:sz w:val="18"/>
          <w:szCs w:val="18"/>
        </w:rPr>
      </w:pPr>
      <w:r w:rsidRPr="002B2E24">
        <w:rPr>
          <w:sz w:val="18"/>
          <w:szCs w:val="18"/>
        </w:rPr>
        <w:t>The capacity of the sewer network downstream of the combined sewer overflow shall not be altered in any way which would lead to a significant increase in the frequency or volume of the discharge.</w:t>
      </w:r>
    </w:p>
    <w:p w14:paraId="7A4AB3D9" w14:textId="77777777" w:rsidR="00CB0E9F" w:rsidRPr="002B2E24" w:rsidRDefault="00CB0E9F" w:rsidP="005D72AF">
      <w:pPr>
        <w:pStyle w:val="aBullet"/>
        <w:ind w:left="1600" w:hanging="500"/>
        <w:rPr>
          <w:sz w:val="18"/>
          <w:szCs w:val="18"/>
        </w:rPr>
      </w:pPr>
      <w:r w:rsidRPr="002B2E24">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EE2849F" w14:textId="77777777" w:rsidR="00CB0E9F" w:rsidRPr="002B2E24" w:rsidRDefault="00CB0E9F" w:rsidP="005D72AF">
      <w:pPr>
        <w:pStyle w:val="aBullet"/>
        <w:ind w:left="1600" w:hanging="500"/>
        <w:rPr>
          <w:sz w:val="18"/>
          <w:szCs w:val="18"/>
        </w:rPr>
      </w:pPr>
      <w:r w:rsidRPr="002B2E24">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CC38593" w14:textId="77777777" w:rsidR="002B2E24" w:rsidRDefault="002B2E24">
      <w:pPr>
        <w:spacing w:before="0" w:after="0" w:line="240" w:lineRule="auto"/>
        <w:rPr>
          <w:rStyle w:val="Red"/>
          <w:rFonts w:asciiTheme="majorHAnsi" w:eastAsiaTheme="majorEastAsia" w:hAnsiTheme="majorHAnsi" w:cs="Arial"/>
          <w:b/>
          <w:bCs/>
          <w:color w:val="000000" w:themeColor="text1"/>
          <w:sz w:val="28"/>
        </w:rPr>
      </w:pPr>
      <w:r>
        <w:rPr>
          <w:rStyle w:val="Red"/>
          <w:rFonts w:cs="Arial"/>
          <w:color w:val="000000" w:themeColor="text1"/>
        </w:rPr>
        <w:br w:type="page"/>
      </w:r>
    </w:p>
    <w:p w14:paraId="1030DB24" w14:textId="77777777" w:rsidR="00CB0E9F" w:rsidRPr="00F42B24" w:rsidRDefault="00CB0E9F" w:rsidP="00606857">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3D539B31" w14:textId="77777777" w:rsidR="00CB0E9F" w:rsidRPr="00335BD4" w:rsidRDefault="00CB0E9F"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4B757999" w14:textId="77777777" w:rsidR="00CB0E9F" w:rsidRPr="007B04E5" w:rsidRDefault="00CB0E9F"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74C6B167" w14:textId="77777777" w:rsidR="00CB0E9F" w:rsidRPr="003F423E" w:rsidRDefault="00CB0E9F"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0590BFEC" w14:textId="77777777" w:rsidR="00CB0E9F" w:rsidRPr="003F423E" w:rsidRDefault="00CB0E9F"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1D1F6BD2" w14:textId="77777777" w:rsidR="00CB0E9F" w:rsidRPr="002B2E24" w:rsidRDefault="00CB0E9F" w:rsidP="00F80582">
      <w:pPr>
        <w:pStyle w:val="aiBullet"/>
        <w:spacing w:before="0"/>
        <w:ind w:left="2127"/>
        <w:rPr>
          <w:rStyle w:val="Red"/>
          <w:color w:val="auto"/>
          <w:sz w:val="18"/>
          <w:szCs w:val="18"/>
        </w:rPr>
      </w:pPr>
      <w:r w:rsidRPr="003F423E">
        <w:rPr>
          <w:rStyle w:val="Red"/>
          <w:color w:val="auto"/>
          <w:sz w:val="18"/>
          <w:szCs w:val="18"/>
        </w:rPr>
        <w:t xml:space="preserve">data that is </w:t>
      </w:r>
      <w:r w:rsidRPr="002B2E24">
        <w:rPr>
          <w:rStyle w:val="Red"/>
          <w:color w:val="auto"/>
          <w:sz w:val="18"/>
          <w:szCs w:val="18"/>
        </w:rPr>
        <w:t>not ‘good’ data; or</w:t>
      </w:r>
    </w:p>
    <w:p w14:paraId="59781BC6" w14:textId="22F71197" w:rsidR="00CB0E9F" w:rsidRPr="002B2E24" w:rsidRDefault="00CB0E9F" w:rsidP="00F80582">
      <w:pPr>
        <w:pStyle w:val="aiBullet"/>
        <w:tabs>
          <w:tab w:val="num" w:pos="2268"/>
        </w:tabs>
        <w:spacing w:before="0"/>
        <w:ind w:left="2127"/>
        <w:rPr>
          <w:rStyle w:val="Red"/>
          <w:color w:val="auto"/>
          <w:sz w:val="18"/>
          <w:szCs w:val="18"/>
        </w:rPr>
      </w:pPr>
      <w:r w:rsidRPr="002B2E24">
        <w:rPr>
          <w:rStyle w:val="Red"/>
          <w:color w:val="auto"/>
          <w:sz w:val="18"/>
          <w:szCs w:val="18"/>
        </w:rPr>
        <w:t>flow readings taken within 30 minutes after the start of each overflow event.</w:t>
      </w:r>
    </w:p>
    <w:p w14:paraId="4AA08524" w14:textId="77777777" w:rsidR="00CB0E9F" w:rsidRPr="00166CA5" w:rsidRDefault="00CB0E9F" w:rsidP="00940C9C">
      <w:pPr>
        <w:pStyle w:val="Bullet0"/>
        <w:spacing w:before="120"/>
        <w:ind w:hanging="646"/>
        <w:rPr>
          <w:rStyle w:val="Red"/>
          <w:color w:val="auto"/>
        </w:rPr>
      </w:pPr>
      <w:r w:rsidRPr="00166CA5">
        <w:rPr>
          <w:rStyle w:val="Red"/>
          <w:color w:val="auto"/>
        </w:rPr>
        <w:t xml:space="preserve">Monitoring </w:t>
      </w:r>
    </w:p>
    <w:p w14:paraId="0B208B5A" w14:textId="77777777" w:rsidR="00CB0E9F" w:rsidRPr="003F423E" w:rsidRDefault="00CB0E9F"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Natural Resources Wales, undertake the </w:t>
      </w:r>
      <w:r w:rsidRPr="003F423E">
        <w:rPr>
          <w:rStyle w:val="Red"/>
          <w:color w:val="auto"/>
          <w:sz w:val="18"/>
          <w:szCs w:val="18"/>
        </w:rPr>
        <w:t>monitoring specified in the following tables in schedule 3 to this permit:</w:t>
      </w:r>
    </w:p>
    <w:p w14:paraId="7A8EA3EE" w14:textId="77777777" w:rsidR="00CB0E9F" w:rsidRPr="003F423E" w:rsidRDefault="00CB0E9F"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 and S3.4.</w:t>
      </w:r>
    </w:p>
    <w:p w14:paraId="4D33D00E" w14:textId="77777777" w:rsidR="00CB0E9F" w:rsidRPr="003F423E" w:rsidRDefault="00CB0E9F"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57C186D2" w14:textId="77777777" w:rsidR="00CB0E9F" w:rsidRPr="002B2E24" w:rsidRDefault="00CB0E9F"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w:t>
      </w:r>
      <w:r w:rsidRPr="002B2E24">
        <w:rPr>
          <w:rStyle w:val="Red"/>
          <w:color w:val="auto"/>
          <w:sz w:val="18"/>
          <w:szCs w:val="18"/>
        </w:rPr>
        <w:t xml:space="preserve">certification or MCERTS accreditation (as appropriate), where available, unless otherwise agreed in writing by Natural Resources Wales. </w:t>
      </w:r>
    </w:p>
    <w:p w14:paraId="365E090C" w14:textId="0DAE8235" w:rsidR="00CB0E9F" w:rsidRPr="00166CA5" w:rsidRDefault="00CB0E9F" w:rsidP="00940C9C">
      <w:pPr>
        <w:pStyle w:val="Bullet1"/>
        <w:tabs>
          <w:tab w:val="num" w:pos="1134"/>
        </w:tabs>
        <w:ind w:left="1134" w:hanging="534"/>
        <w:rPr>
          <w:rStyle w:val="Red"/>
          <w:color w:val="auto"/>
          <w:sz w:val="18"/>
          <w:szCs w:val="18"/>
        </w:rPr>
      </w:pPr>
      <w:r w:rsidRPr="002B2E24">
        <w:rPr>
          <w:rStyle w:val="Red"/>
          <w:color w:val="auto"/>
          <w:sz w:val="18"/>
          <w:szCs w:val="18"/>
        </w:rPr>
        <w:t xml:space="preserve">Accessible monitoring points shall be provided and maintained to enable </w:t>
      </w:r>
      <w:r w:rsidRPr="002B2E24">
        <w:rPr>
          <w:sz w:val="18"/>
          <w:szCs w:val="18"/>
        </w:rPr>
        <w:t xml:space="preserve">the emissions monitoring programme </w:t>
      </w:r>
      <w:r w:rsidRPr="002B2E24">
        <w:rPr>
          <w:rStyle w:val="Red"/>
          <w:color w:val="auto"/>
          <w:sz w:val="18"/>
          <w:szCs w:val="18"/>
        </w:rPr>
        <w:t xml:space="preserve">to be carried out at the monitoring points specified in table S3.4 of schedule 3 and shown marked on the site plans in schedule </w:t>
      </w:r>
      <w:r w:rsidRPr="00166CA5">
        <w:rPr>
          <w:rStyle w:val="Red"/>
          <w:color w:val="auto"/>
          <w:sz w:val="18"/>
          <w:szCs w:val="18"/>
        </w:rPr>
        <w:t xml:space="preserve">7. </w:t>
      </w:r>
    </w:p>
    <w:p w14:paraId="508DD445" w14:textId="77777777" w:rsidR="00CB0E9F" w:rsidRDefault="00CB0E9F"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C153CC5" w14:textId="77777777" w:rsidR="00CB0E9F" w:rsidRPr="00274226" w:rsidRDefault="00CB0E9F"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5C94C61" w14:textId="77777777" w:rsidR="00CB0E9F" w:rsidRPr="00274226"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1683CDA1" w14:textId="77777777" w:rsidR="00CB0E9F" w:rsidRPr="00274226"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5974494B" w14:textId="77777777" w:rsidR="00CB0E9F" w:rsidRPr="00B826B0"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5D2C97BD"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2C6112B" w14:textId="77777777" w:rsidR="00CB0E9F" w:rsidRPr="00B826B0" w:rsidRDefault="00CB0E9F"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38D5A7D"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70D54C44"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1DBCB42"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281174E0" w14:textId="77777777" w:rsidR="00CB0E9F" w:rsidRPr="003F423E" w:rsidRDefault="00CB0E9F"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40BD7D4E"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407D0190"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16B1BE31"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BDA1F37" w14:textId="77777777" w:rsidR="00CB0E9F" w:rsidRPr="00F42B24" w:rsidRDefault="00CB0E9F" w:rsidP="009F0BC8">
      <w:pPr>
        <w:pStyle w:val="Bullet"/>
        <w:tabs>
          <w:tab w:val="clear" w:pos="680"/>
          <w:tab w:val="num" w:pos="1276"/>
        </w:tabs>
        <w:spacing w:before="120" w:after="240"/>
        <w:ind w:hanging="113"/>
        <w:rPr>
          <w:sz w:val="36"/>
          <w:szCs w:val="36"/>
        </w:rPr>
      </w:pPr>
      <w:r w:rsidRPr="00F42B24">
        <w:rPr>
          <w:sz w:val="36"/>
          <w:szCs w:val="36"/>
        </w:rPr>
        <w:t>Information</w:t>
      </w:r>
    </w:p>
    <w:p w14:paraId="39EC4A69" w14:textId="77777777" w:rsidR="00CB0E9F" w:rsidRDefault="00CB0E9F" w:rsidP="00940C9C">
      <w:pPr>
        <w:pStyle w:val="Bullet0"/>
        <w:spacing w:before="120"/>
        <w:ind w:hanging="646"/>
      </w:pPr>
      <w:r>
        <w:t>Records</w:t>
      </w:r>
    </w:p>
    <w:p w14:paraId="38EF7849" w14:textId="77777777" w:rsidR="00CB0E9F" w:rsidRPr="00F42B24" w:rsidRDefault="00CB0E9F"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55E64FB3" w14:textId="77777777" w:rsidR="00CB0E9F" w:rsidRPr="00F42B24" w:rsidRDefault="00CB0E9F" w:rsidP="00524681">
      <w:pPr>
        <w:pStyle w:val="aBullet"/>
        <w:tabs>
          <w:tab w:val="num" w:pos="1701"/>
        </w:tabs>
        <w:ind w:left="1701" w:hanging="567"/>
        <w:rPr>
          <w:sz w:val="18"/>
          <w:szCs w:val="18"/>
        </w:rPr>
      </w:pPr>
      <w:r w:rsidRPr="00F42B24">
        <w:rPr>
          <w:sz w:val="18"/>
          <w:szCs w:val="18"/>
        </w:rPr>
        <w:t>be legible;</w:t>
      </w:r>
    </w:p>
    <w:p w14:paraId="7F8C754B" w14:textId="77777777" w:rsidR="00CB0E9F" w:rsidRPr="00F42B24" w:rsidRDefault="00CB0E9F" w:rsidP="00524681">
      <w:pPr>
        <w:pStyle w:val="aBullet"/>
        <w:tabs>
          <w:tab w:val="num" w:pos="1701"/>
        </w:tabs>
        <w:ind w:left="1701" w:hanging="567"/>
        <w:rPr>
          <w:sz w:val="18"/>
          <w:szCs w:val="18"/>
        </w:rPr>
      </w:pPr>
      <w:r w:rsidRPr="00F42B24">
        <w:rPr>
          <w:sz w:val="18"/>
          <w:szCs w:val="18"/>
        </w:rPr>
        <w:t>be made as soon as reasonably practicable;</w:t>
      </w:r>
    </w:p>
    <w:p w14:paraId="4A7CB455" w14:textId="77777777" w:rsidR="00CB0E9F" w:rsidRPr="00F42B24" w:rsidRDefault="00CB0E9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1F04E9" w14:textId="77777777" w:rsidR="00CB0E9F" w:rsidRDefault="00CB0E9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0C24EE" w14:textId="77777777" w:rsidR="00CB0E9F" w:rsidRPr="00E35108" w:rsidRDefault="00CB0E9F"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F18079" w14:textId="77777777" w:rsidR="00CB0E9F" w:rsidRDefault="00CB0E9F" w:rsidP="00940C9C">
      <w:pPr>
        <w:pStyle w:val="Bullet0"/>
        <w:keepNext/>
        <w:spacing w:before="120"/>
        <w:ind w:hanging="646"/>
      </w:pPr>
      <w:r>
        <w:t>Reporting</w:t>
      </w:r>
    </w:p>
    <w:p w14:paraId="71DA7CC4" w14:textId="77777777" w:rsidR="00CB0E9F" w:rsidRPr="00F42B24" w:rsidRDefault="00CB0E9F"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F17119" w14:textId="77777777" w:rsidR="00CB0E9F" w:rsidRPr="00166CA5" w:rsidRDefault="00CB0E9F"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8CBCB2" w14:textId="77777777" w:rsidR="00CB0E9F" w:rsidRPr="00166CA5" w:rsidRDefault="00CB0E9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42FF918" w14:textId="77777777" w:rsidR="00CB0E9F" w:rsidRPr="00166CA5" w:rsidRDefault="00CB0E9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F73CE15" w14:textId="77777777" w:rsidR="00CB0E9F" w:rsidRDefault="00CB0E9F"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8B5D697" w14:textId="77777777" w:rsidR="00CB0E9F" w:rsidRPr="0090101A" w:rsidRDefault="00CB0E9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29AD58D4" w14:textId="77777777" w:rsidR="00223E0C" w:rsidRDefault="00223E0C">
      <w:pPr>
        <w:spacing w:before="0" w:after="0" w:line="240" w:lineRule="auto"/>
        <w:rPr>
          <w:rFonts w:asciiTheme="majorHAnsi" w:eastAsiaTheme="majorEastAsia" w:hAnsiTheme="majorHAnsi" w:cstheme="majorBidi"/>
          <w:b/>
          <w:bCs/>
          <w:sz w:val="28"/>
        </w:rPr>
      </w:pPr>
      <w:r>
        <w:br w:type="page"/>
      </w:r>
    </w:p>
    <w:p w14:paraId="52F64C53" w14:textId="5DE15CAE" w:rsidR="00CB0E9F" w:rsidRPr="0090101A" w:rsidRDefault="00CB0E9F" w:rsidP="00940C9C">
      <w:pPr>
        <w:pStyle w:val="Bullet0"/>
        <w:spacing w:before="120"/>
        <w:ind w:hanging="646"/>
      </w:pPr>
      <w:r w:rsidRPr="0090101A">
        <w:lastRenderedPageBreak/>
        <w:t>Notifications</w:t>
      </w:r>
    </w:p>
    <w:p w14:paraId="4DDAF474" w14:textId="77777777" w:rsidR="00CB0E9F" w:rsidRPr="0090101A" w:rsidRDefault="00CB0E9F"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63E0D9FC" w14:textId="77777777" w:rsidR="00CB0E9F" w:rsidRPr="0090101A" w:rsidRDefault="00CB0E9F"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44177C34" w14:textId="77777777" w:rsidR="00CB0E9F" w:rsidRPr="0090101A" w:rsidRDefault="00CB0E9F"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404A0B2" w14:textId="77777777" w:rsidR="00CB0E9F" w:rsidRPr="003375BF" w:rsidRDefault="00CB0E9F"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5095A348" w14:textId="77777777" w:rsidR="00CB0E9F" w:rsidRPr="00F42B24" w:rsidRDefault="00CB0E9F"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A5DA19" w14:textId="77777777" w:rsidR="00CB0E9F" w:rsidRPr="00F42B24" w:rsidRDefault="00CB0E9F"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ACBBDC" w14:textId="77777777" w:rsidR="00CB0E9F" w:rsidRPr="00F42B24" w:rsidRDefault="00CB0E9F" w:rsidP="00AF798D">
      <w:pPr>
        <w:pStyle w:val="ListParagraph"/>
        <w:ind w:left="1134"/>
        <w:rPr>
          <w:sz w:val="18"/>
          <w:szCs w:val="18"/>
        </w:rPr>
      </w:pPr>
      <w:r w:rsidRPr="00F42B24">
        <w:rPr>
          <w:sz w:val="18"/>
          <w:szCs w:val="18"/>
        </w:rPr>
        <w:t>Where the operator is a registered company:</w:t>
      </w:r>
    </w:p>
    <w:p w14:paraId="0DAFCB67" w14:textId="77777777" w:rsidR="00CB0E9F" w:rsidRPr="00F42B24" w:rsidRDefault="00CB0E9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1AF826" w14:textId="77777777" w:rsidR="00CB0E9F" w:rsidRPr="00F42B24" w:rsidRDefault="00CB0E9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AE9975" w14:textId="77777777" w:rsidR="00CB0E9F" w:rsidRDefault="00CB0E9F" w:rsidP="00AF798D">
      <w:pPr>
        <w:pStyle w:val="ListParagraph"/>
        <w:ind w:left="1134"/>
        <w:rPr>
          <w:sz w:val="18"/>
          <w:szCs w:val="18"/>
        </w:rPr>
      </w:pPr>
      <w:r w:rsidRPr="00F42B24">
        <w:rPr>
          <w:sz w:val="18"/>
          <w:szCs w:val="18"/>
        </w:rPr>
        <w:t>Where the operator is a corporate body other than a registered company:</w:t>
      </w:r>
    </w:p>
    <w:p w14:paraId="4241D434" w14:textId="77777777" w:rsidR="00CB0E9F" w:rsidRDefault="00CB0E9F"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7276994B" w14:textId="77777777" w:rsidR="00CB0E9F" w:rsidRPr="00653B38" w:rsidRDefault="00CB0E9F" w:rsidP="00653B38">
      <w:pPr>
        <w:pStyle w:val="aBullet"/>
        <w:numPr>
          <w:ilvl w:val="3"/>
          <w:numId w:val="11"/>
        </w:numPr>
        <w:tabs>
          <w:tab w:val="num" w:pos="1701"/>
        </w:tabs>
        <w:ind w:left="1701" w:hanging="567"/>
        <w:rPr>
          <w:sz w:val="18"/>
          <w:szCs w:val="18"/>
        </w:rPr>
      </w:pPr>
      <w:r w:rsidRPr="00653B38">
        <w:rPr>
          <w:sz w:val="18"/>
          <w:szCs w:val="18"/>
        </w:rPr>
        <w:t>any steps taken with a view to the dissolution of the operator.</w:t>
      </w:r>
    </w:p>
    <w:p w14:paraId="60EFA779" w14:textId="77777777" w:rsidR="00CB0E9F" w:rsidRDefault="00CB0E9F" w:rsidP="00940C9C">
      <w:pPr>
        <w:pStyle w:val="Bullet0"/>
        <w:spacing w:before="120"/>
        <w:ind w:hanging="646"/>
      </w:pPr>
      <w:r>
        <w:t>Interpretation</w:t>
      </w:r>
    </w:p>
    <w:p w14:paraId="64F8B2A2" w14:textId="77777777" w:rsidR="00CB0E9F" w:rsidRPr="00F42B24" w:rsidRDefault="00CB0E9F" w:rsidP="00940C9C">
      <w:pPr>
        <w:pStyle w:val="Bullet1"/>
        <w:ind w:hanging="80"/>
        <w:rPr>
          <w:sz w:val="18"/>
          <w:szCs w:val="18"/>
        </w:rPr>
      </w:pPr>
      <w:r w:rsidRPr="00F42B24">
        <w:rPr>
          <w:sz w:val="18"/>
          <w:szCs w:val="18"/>
        </w:rPr>
        <w:t>In this permit the expressions listed in schedule 6 shall have the meaning given in that schedule.</w:t>
      </w:r>
    </w:p>
    <w:p w14:paraId="33E9DD59" w14:textId="77777777" w:rsidR="00CB0E9F" w:rsidRPr="0090101A" w:rsidRDefault="00CB0E9F"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DD79C6" w14:textId="77777777" w:rsidR="00CB0E9F" w:rsidRDefault="00CB0E9F">
      <w:pPr>
        <w:spacing w:before="0" w:after="0" w:line="240" w:lineRule="auto"/>
        <w:rPr>
          <w:rFonts w:asciiTheme="majorHAnsi" w:eastAsiaTheme="majorEastAsia" w:hAnsiTheme="majorHAnsi" w:cstheme="majorBidi"/>
          <w:b/>
          <w:bCs/>
          <w:sz w:val="36"/>
          <w:szCs w:val="28"/>
        </w:rPr>
      </w:pPr>
      <w:r>
        <w:br w:type="page"/>
      </w:r>
    </w:p>
    <w:p w14:paraId="24955DA0" w14:textId="77777777" w:rsidR="00CB0E9F" w:rsidRPr="00FB03C2" w:rsidRDefault="00CB0E9F"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536"/>
        <w:gridCol w:w="4265"/>
      </w:tblGrid>
      <w:tr w:rsidR="00CB0E9F" w:rsidRPr="004921D8" w14:paraId="4BD17B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357B8D" w14:textId="77777777" w:rsidR="00CB0E9F" w:rsidRPr="004921D8" w:rsidRDefault="00CB0E9F" w:rsidP="00926B5E">
            <w:pPr>
              <w:pStyle w:val="TableText"/>
              <w:rPr>
                <w:sz w:val="18"/>
                <w:szCs w:val="18"/>
              </w:rPr>
            </w:pPr>
            <w:r w:rsidRPr="004921D8">
              <w:rPr>
                <w:sz w:val="18"/>
                <w:szCs w:val="18"/>
              </w:rPr>
              <w:t>Table S1.1 Activities</w:t>
            </w:r>
          </w:p>
        </w:tc>
      </w:tr>
      <w:tr w:rsidR="00CB0E9F" w:rsidRPr="004921D8" w14:paraId="75699EC6"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3E6BAA92" w14:textId="77777777" w:rsidR="00CB0E9F" w:rsidRPr="004921D8" w:rsidRDefault="00CB0E9F" w:rsidP="00926B5E">
            <w:pPr>
              <w:pStyle w:val="TableText"/>
              <w:rPr>
                <w:sz w:val="18"/>
                <w:szCs w:val="18"/>
              </w:rPr>
            </w:pPr>
            <w:r w:rsidRPr="004921D8">
              <w:rPr>
                <w:sz w:val="18"/>
                <w:szCs w:val="18"/>
              </w:rPr>
              <w:t>Description of activity</w:t>
            </w:r>
          </w:p>
        </w:tc>
        <w:tc>
          <w:tcPr>
            <w:tcW w:w="2423" w:type="pct"/>
          </w:tcPr>
          <w:p w14:paraId="437B89FE" w14:textId="77777777" w:rsidR="00CB0E9F" w:rsidRPr="004921D8" w:rsidRDefault="00CB0E9F" w:rsidP="00926B5E">
            <w:pPr>
              <w:pStyle w:val="TableText"/>
              <w:rPr>
                <w:sz w:val="18"/>
                <w:szCs w:val="18"/>
              </w:rPr>
            </w:pPr>
            <w:r w:rsidRPr="004921D8">
              <w:rPr>
                <w:sz w:val="18"/>
                <w:szCs w:val="18"/>
              </w:rPr>
              <w:t>Limits of specified activity</w:t>
            </w:r>
          </w:p>
        </w:tc>
      </w:tr>
      <w:tr w:rsidR="00CB0E9F" w:rsidRPr="004921D8" w14:paraId="13F7030B" w14:textId="77777777" w:rsidTr="00654E7F">
        <w:trPr>
          <w:cantSplit/>
        </w:trPr>
        <w:tc>
          <w:tcPr>
            <w:tcW w:w="2577" w:type="pct"/>
          </w:tcPr>
          <w:p w14:paraId="6FFD1966" w14:textId="77777777" w:rsidR="00CB0E9F" w:rsidRPr="00166CA5" w:rsidRDefault="00CB0E9F" w:rsidP="007178DE">
            <w:pPr>
              <w:pStyle w:val="TableText"/>
              <w:rPr>
                <w:rStyle w:val="Blue"/>
                <w:color w:val="auto"/>
                <w:sz w:val="18"/>
                <w:szCs w:val="18"/>
              </w:rPr>
            </w:pPr>
            <w:r w:rsidRPr="001B3717">
              <w:rPr>
                <w:rStyle w:val="Blue"/>
                <w:color w:val="auto"/>
                <w:sz w:val="18"/>
                <w:szCs w:val="18"/>
              </w:rPr>
              <w:t xml:space="preserve">Discharge of storm </w:t>
            </w:r>
            <w:r w:rsidRPr="00F638F6">
              <w:rPr>
                <w:rStyle w:val="Blue"/>
                <w:color w:val="auto"/>
                <w:sz w:val="18"/>
                <w:szCs w:val="18"/>
              </w:rPr>
              <w:t>sewage via Storm Discharge Point</w:t>
            </w:r>
          </w:p>
        </w:tc>
        <w:tc>
          <w:tcPr>
            <w:tcW w:w="2423" w:type="pct"/>
          </w:tcPr>
          <w:p w14:paraId="5BC4477A" w14:textId="6B79CA11" w:rsidR="00CB0E9F" w:rsidRPr="00166CA5" w:rsidRDefault="00CB0E9F" w:rsidP="00C66721">
            <w:pPr>
              <w:pStyle w:val="TableText"/>
              <w:rPr>
                <w:rStyle w:val="Blue"/>
                <w:color w:val="auto"/>
                <w:sz w:val="18"/>
                <w:szCs w:val="18"/>
              </w:rPr>
            </w:pPr>
            <w:r w:rsidRPr="00654E7F">
              <w:rPr>
                <w:rStyle w:val="Blue"/>
                <w:color w:val="auto"/>
                <w:sz w:val="18"/>
                <w:szCs w:val="18"/>
              </w:rPr>
              <w:t xml:space="preserve">This is the Last-in-Line </w:t>
            </w:r>
            <w:r w:rsidRPr="00B45C0C">
              <w:rPr>
                <w:rStyle w:val="Blue"/>
                <w:color w:val="auto"/>
                <w:sz w:val="18"/>
                <w:szCs w:val="18"/>
              </w:rPr>
              <w:t xml:space="preserve">Overflow for </w:t>
            </w:r>
            <w:r w:rsidR="00B45C0C" w:rsidRPr="00B45C0C">
              <w:rPr>
                <w:rStyle w:val="Blue"/>
                <w:color w:val="auto"/>
                <w:sz w:val="18"/>
                <w:szCs w:val="18"/>
              </w:rPr>
              <w:t>M</w:t>
            </w:r>
            <w:r w:rsidR="00B45C0C" w:rsidRPr="00B45C0C">
              <w:rPr>
                <w:rStyle w:val="Blue"/>
                <w:color w:val="auto"/>
              </w:rPr>
              <w:t>ostyn</w:t>
            </w:r>
            <w:r w:rsidRPr="00B45C0C">
              <w:rPr>
                <w:rStyle w:val="Blue"/>
                <w:color w:val="auto"/>
                <w:sz w:val="18"/>
                <w:szCs w:val="18"/>
              </w:rPr>
              <w:t xml:space="preserve"> </w:t>
            </w:r>
            <w:r w:rsidRPr="00654E7F">
              <w:rPr>
                <w:rStyle w:val="Blue"/>
                <w:color w:val="auto"/>
                <w:sz w:val="18"/>
                <w:szCs w:val="18"/>
              </w:rPr>
              <w:t xml:space="preserve">WwTW (permit </w:t>
            </w:r>
            <w:r w:rsidRPr="00FF65EF">
              <w:rPr>
                <w:rStyle w:val="Blue"/>
                <w:color w:val="auto"/>
                <w:sz w:val="18"/>
                <w:szCs w:val="18"/>
              </w:rPr>
              <w:t xml:space="preserve">number </w:t>
            </w:r>
            <w:r w:rsidR="00FF65EF" w:rsidRPr="00FF65EF">
              <w:rPr>
                <w:rStyle w:val="Blue"/>
                <w:color w:val="auto"/>
                <w:sz w:val="18"/>
                <w:szCs w:val="18"/>
              </w:rPr>
              <w:t>CM0026301</w:t>
            </w:r>
            <w:r w:rsidRPr="00FF65EF">
              <w:rPr>
                <w:rStyle w:val="Blue"/>
                <w:color w:val="auto"/>
                <w:sz w:val="18"/>
                <w:szCs w:val="18"/>
              </w:rPr>
              <w:t>).</w:t>
            </w:r>
          </w:p>
        </w:tc>
      </w:tr>
    </w:tbl>
    <w:p w14:paraId="063C69CF" w14:textId="77777777" w:rsidR="00CB0E9F" w:rsidRDefault="00CB0E9F">
      <w:pPr>
        <w:spacing w:before="0" w:after="0" w:line="240" w:lineRule="auto"/>
      </w:pPr>
      <w:r>
        <w:br w:type="page"/>
      </w:r>
    </w:p>
    <w:p w14:paraId="56B3CF23" w14:textId="77777777" w:rsidR="00CB0E9F" w:rsidRDefault="00CB0E9F" w:rsidP="00A9057C">
      <w:pPr>
        <w:pStyle w:val="Heading1"/>
        <w:ind w:left="567"/>
      </w:pPr>
      <w:r>
        <w:lastRenderedPageBreak/>
        <w:t xml:space="preserve">Schedule 2 </w:t>
      </w:r>
      <w:r w:rsidRPr="00926B5E">
        <w:t>–</w:t>
      </w:r>
      <w:r>
        <w:t xml:space="preserve"> Waste types, raw materials and fuels</w:t>
      </w:r>
    </w:p>
    <w:p w14:paraId="4B1E609C" w14:textId="77777777" w:rsidR="00CB0E9F" w:rsidRPr="004921D8" w:rsidRDefault="00CB0E9F" w:rsidP="00A9057C">
      <w:pPr>
        <w:ind w:left="567"/>
        <w:rPr>
          <w:sz w:val="18"/>
          <w:szCs w:val="18"/>
        </w:rPr>
      </w:pPr>
      <w:r w:rsidRPr="004921D8">
        <w:rPr>
          <w:sz w:val="18"/>
          <w:szCs w:val="18"/>
        </w:rPr>
        <w:t>Schedule 2 not in use.</w:t>
      </w:r>
    </w:p>
    <w:p w14:paraId="676D13EA" w14:textId="77777777" w:rsidR="00CB0E9F" w:rsidRDefault="00CB0E9F" w:rsidP="00926B5E"/>
    <w:p w14:paraId="5EA1F0A4" w14:textId="77777777" w:rsidR="00CB0E9F" w:rsidRDefault="00CB0E9F" w:rsidP="00926B5E">
      <w:r>
        <w:br w:type="page"/>
      </w:r>
    </w:p>
    <w:p w14:paraId="0599AE5B" w14:textId="77777777" w:rsidR="00CB0E9F" w:rsidRPr="00166CA5" w:rsidRDefault="00CB0E9F"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2"/>
        <w:gridCol w:w="1308"/>
        <w:gridCol w:w="1040"/>
        <w:gridCol w:w="1371"/>
        <w:gridCol w:w="993"/>
        <w:gridCol w:w="1646"/>
        <w:gridCol w:w="1201"/>
      </w:tblGrid>
      <w:tr w:rsidR="00CB0E9F" w:rsidRPr="004921D8" w14:paraId="08A7A0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C28650" w14:textId="77777777" w:rsidR="00CB0E9F" w:rsidRPr="00166CA5" w:rsidRDefault="00CB0E9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B0E9F" w:rsidRPr="004921D8" w14:paraId="53FDAD09" w14:textId="77777777" w:rsidTr="008F0F7C">
        <w:trPr>
          <w:cnfStyle w:val="100000000000" w:firstRow="1" w:lastRow="0" w:firstColumn="0" w:lastColumn="0" w:oddVBand="0" w:evenVBand="0" w:oddHBand="0" w:evenHBand="0" w:firstRowFirstColumn="0" w:firstRowLastColumn="0" w:lastRowFirstColumn="0" w:lastRowLastColumn="0"/>
          <w:cantSplit/>
          <w:tblHeader/>
        </w:trPr>
        <w:tc>
          <w:tcPr>
            <w:tcW w:w="706" w:type="pct"/>
          </w:tcPr>
          <w:p w14:paraId="21B8B498" w14:textId="77777777" w:rsidR="00CB0E9F" w:rsidRPr="00166CA5" w:rsidRDefault="00CB0E9F" w:rsidP="00926B5E">
            <w:pPr>
              <w:pStyle w:val="TableText"/>
              <w:rPr>
                <w:rStyle w:val="Red"/>
                <w:color w:val="auto"/>
                <w:sz w:val="18"/>
                <w:szCs w:val="18"/>
              </w:rPr>
            </w:pPr>
            <w:r w:rsidRPr="00166CA5">
              <w:rPr>
                <w:rStyle w:val="Red"/>
                <w:color w:val="auto"/>
                <w:sz w:val="18"/>
                <w:szCs w:val="18"/>
              </w:rPr>
              <w:t>Effluent and discharge point</w:t>
            </w:r>
          </w:p>
        </w:tc>
        <w:tc>
          <w:tcPr>
            <w:tcW w:w="743" w:type="pct"/>
          </w:tcPr>
          <w:p w14:paraId="45F4E151" w14:textId="77777777" w:rsidR="00CB0E9F" w:rsidRPr="00166CA5" w:rsidRDefault="00CB0E9F"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E74BFCF" w14:textId="77777777" w:rsidR="00CB0E9F" w:rsidRPr="00166CA5" w:rsidRDefault="00CB0E9F" w:rsidP="00926B5E">
            <w:pPr>
              <w:pStyle w:val="TableText"/>
              <w:rPr>
                <w:rStyle w:val="Red"/>
                <w:color w:val="auto"/>
                <w:sz w:val="18"/>
                <w:szCs w:val="18"/>
              </w:rPr>
            </w:pPr>
            <w:r w:rsidRPr="00166CA5">
              <w:rPr>
                <w:rStyle w:val="Red"/>
                <w:color w:val="auto"/>
                <w:sz w:val="18"/>
                <w:szCs w:val="18"/>
              </w:rPr>
              <w:t>Limit (including unit)</w:t>
            </w:r>
          </w:p>
        </w:tc>
        <w:tc>
          <w:tcPr>
            <w:tcW w:w="779" w:type="pct"/>
          </w:tcPr>
          <w:p w14:paraId="3FEF4ACE" w14:textId="77777777" w:rsidR="00CB0E9F" w:rsidRPr="00166CA5" w:rsidRDefault="00CB0E9F"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A159C2C" w14:textId="77777777" w:rsidR="00CB0E9F" w:rsidRPr="00166CA5" w:rsidRDefault="00CB0E9F" w:rsidP="00926B5E">
            <w:pPr>
              <w:pStyle w:val="TableText"/>
              <w:rPr>
                <w:rStyle w:val="Red"/>
                <w:color w:val="auto"/>
                <w:sz w:val="18"/>
                <w:szCs w:val="18"/>
              </w:rPr>
            </w:pPr>
            <w:r w:rsidRPr="00166CA5">
              <w:rPr>
                <w:rStyle w:val="Red"/>
                <w:color w:val="auto"/>
                <w:sz w:val="18"/>
                <w:szCs w:val="18"/>
              </w:rPr>
              <w:t>Limit of effective range</w:t>
            </w:r>
          </w:p>
        </w:tc>
        <w:tc>
          <w:tcPr>
            <w:tcW w:w="935" w:type="pct"/>
          </w:tcPr>
          <w:p w14:paraId="0A152DF0" w14:textId="77777777" w:rsidR="00CB0E9F" w:rsidRPr="00166CA5" w:rsidRDefault="00CB0E9F"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698FFD84" w14:textId="77777777" w:rsidR="00CB0E9F" w:rsidRPr="00166CA5" w:rsidRDefault="00CB0E9F" w:rsidP="00926B5E">
            <w:pPr>
              <w:pStyle w:val="TableText"/>
              <w:rPr>
                <w:rStyle w:val="Red"/>
                <w:color w:val="auto"/>
                <w:sz w:val="18"/>
                <w:szCs w:val="18"/>
              </w:rPr>
            </w:pPr>
            <w:r w:rsidRPr="00166CA5">
              <w:rPr>
                <w:rStyle w:val="Red"/>
                <w:color w:val="auto"/>
                <w:sz w:val="18"/>
                <w:szCs w:val="18"/>
              </w:rPr>
              <w:t>Compliance Statistic</w:t>
            </w:r>
          </w:p>
        </w:tc>
      </w:tr>
      <w:tr w:rsidR="00CB0E9F" w:rsidRPr="004921D8" w14:paraId="6F70D733" w14:textId="77777777" w:rsidTr="008F0F7C">
        <w:trPr>
          <w:cantSplit/>
        </w:trPr>
        <w:tc>
          <w:tcPr>
            <w:tcW w:w="706" w:type="pct"/>
            <w:vMerge w:val="restart"/>
          </w:tcPr>
          <w:p w14:paraId="45E40451" w14:textId="77777777" w:rsidR="00CB0E9F" w:rsidRPr="00166CA5" w:rsidRDefault="00CB0E9F" w:rsidP="00861A9C">
            <w:pPr>
              <w:pStyle w:val="TableText"/>
              <w:rPr>
                <w:rStyle w:val="Blue"/>
                <w:rFonts w:ascii="Arial" w:hAnsi="Arial"/>
                <w:color w:val="auto"/>
                <w:sz w:val="18"/>
                <w:szCs w:val="18"/>
              </w:rPr>
            </w:pPr>
            <w:r>
              <w:rPr>
                <w:rStyle w:val="Blue"/>
                <w:color w:val="auto"/>
                <w:sz w:val="18"/>
                <w:szCs w:val="18"/>
              </w:rPr>
              <w:t xml:space="preserve">Storm </w:t>
            </w:r>
            <w:r w:rsidRPr="006503A0">
              <w:rPr>
                <w:rStyle w:val="Blue"/>
                <w:color w:val="auto"/>
                <w:sz w:val="18"/>
                <w:szCs w:val="18"/>
              </w:rPr>
              <w:t>sewage via Storm Discharge Point</w:t>
            </w:r>
          </w:p>
          <w:p w14:paraId="57866D4B" w14:textId="77777777" w:rsidR="00CB0E9F" w:rsidRPr="00166CA5" w:rsidRDefault="00CB0E9F" w:rsidP="00861A9C">
            <w:pPr>
              <w:pStyle w:val="TableText"/>
              <w:rPr>
                <w:rStyle w:val="Blue"/>
                <w:color w:val="auto"/>
                <w:sz w:val="18"/>
                <w:szCs w:val="18"/>
              </w:rPr>
            </w:pPr>
          </w:p>
          <w:p w14:paraId="5B1BB63A" w14:textId="77777777" w:rsidR="00CB0E9F" w:rsidRPr="00166CA5" w:rsidRDefault="00CB0E9F" w:rsidP="00861A9C">
            <w:pPr>
              <w:pStyle w:val="TableText"/>
              <w:rPr>
                <w:rStyle w:val="Blue"/>
                <w:rFonts w:ascii="Arial" w:hAnsi="Arial"/>
                <w:color w:val="auto"/>
                <w:sz w:val="18"/>
                <w:szCs w:val="18"/>
              </w:rPr>
            </w:pPr>
          </w:p>
        </w:tc>
        <w:tc>
          <w:tcPr>
            <w:tcW w:w="743" w:type="pct"/>
          </w:tcPr>
          <w:p w14:paraId="512AC30F" w14:textId="77777777" w:rsidR="00CB0E9F" w:rsidRPr="00AB507C" w:rsidRDefault="00CB0E9F" w:rsidP="00861A9C">
            <w:pPr>
              <w:pStyle w:val="TableText"/>
              <w:rPr>
                <w:rStyle w:val="Blue"/>
                <w:color w:val="000000" w:themeColor="text1"/>
                <w:sz w:val="18"/>
                <w:szCs w:val="18"/>
              </w:rPr>
            </w:pPr>
            <w:r w:rsidRPr="00580228">
              <w:rPr>
                <w:rFonts w:cs="Arial"/>
                <w:sz w:val="18"/>
                <w:szCs w:val="18"/>
              </w:rPr>
              <w:t xml:space="preserve">Block-counted spills </w:t>
            </w:r>
          </w:p>
        </w:tc>
        <w:tc>
          <w:tcPr>
            <w:tcW w:w="591" w:type="pct"/>
          </w:tcPr>
          <w:p w14:paraId="7089F72E" w14:textId="77777777" w:rsidR="00CB0E9F" w:rsidRPr="00AB507C" w:rsidRDefault="00CB0E9F" w:rsidP="00861A9C">
            <w:pPr>
              <w:pStyle w:val="TableText"/>
              <w:rPr>
                <w:rStyle w:val="Blue"/>
                <w:color w:val="000000" w:themeColor="text1"/>
                <w:sz w:val="18"/>
                <w:szCs w:val="18"/>
              </w:rPr>
            </w:pPr>
            <w:r w:rsidRPr="00580228">
              <w:rPr>
                <w:rFonts w:cs="Arial"/>
                <w:sz w:val="18"/>
                <w:szCs w:val="18"/>
              </w:rPr>
              <w:t>N/A</w:t>
            </w:r>
          </w:p>
        </w:tc>
        <w:tc>
          <w:tcPr>
            <w:tcW w:w="779" w:type="pct"/>
          </w:tcPr>
          <w:p w14:paraId="77DC8CA7" w14:textId="77777777" w:rsidR="00CB0E9F" w:rsidRPr="00AB507C" w:rsidRDefault="00CB0E9F" w:rsidP="00861A9C">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tcPr>
          <w:p w14:paraId="630CE710" w14:textId="77777777" w:rsidR="00CB0E9F" w:rsidRPr="00C228D6" w:rsidRDefault="00CB0E9F" w:rsidP="00861A9C">
            <w:pPr>
              <w:pStyle w:val="TableText"/>
              <w:rPr>
                <w:rStyle w:val="Blue"/>
                <w:color w:val="000000" w:themeColor="text1"/>
                <w:sz w:val="18"/>
                <w:szCs w:val="18"/>
              </w:rPr>
            </w:pPr>
            <w:r w:rsidRPr="00C228D6">
              <w:rPr>
                <w:rFonts w:cs="Arial"/>
                <w:sz w:val="18"/>
                <w:szCs w:val="18"/>
              </w:rPr>
              <w:t>N/A</w:t>
            </w:r>
          </w:p>
        </w:tc>
        <w:tc>
          <w:tcPr>
            <w:tcW w:w="935" w:type="pct"/>
          </w:tcPr>
          <w:p w14:paraId="01094F85" w14:textId="77777777" w:rsidR="00CB0E9F" w:rsidRPr="00C228D6" w:rsidRDefault="00CB0E9F" w:rsidP="00861A9C">
            <w:pPr>
              <w:pStyle w:val="TableText"/>
              <w:rPr>
                <w:rStyle w:val="Blue"/>
                <w:color w:val="000000" w:themeColor="text1"/>
                <w:sz w:val="18"/>
                <w:szCs w:val="18"/>
              </w:rPr>
            </w:pPr>
            <w:r w:rsidRPr="00C228D6">
              <w:rPr>
                <w:rStyle w:val="Blue"/>
                <w:color w:val="auto"/>
                <w:sz w:val="18"/>
                <w:szCs w:val="18"/>
              </w:rPr>
              <w:t>2 minutes</w:t>
            </w:r>
          </w:p>
        </w:tc>
        <w:tc>
          <w:tcPr>
            <w:tcW w:w="682" w:type="pct"/>
          </w:tcPr>
          <w:p w14:paraId="5D3C5AB6"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6278C705" w14:textId="77777777" w:rsidTr="008F0F7C">
        <w:trPr>
          <w:cantSplit/>
        </w:trPr>
        <w:tc>
          <w:tcPr>
            <w:tcW w:w="706" w:type="pct"/>
            <w:vMerge/>
          </w:tcPr>
          <w:p w14:paraId="56FCB816" w14:textId="77777777" w:rsidR="00CB0E9F" w:rsidRDefault="00CB0E9F" w:rsidP="00861A9C">
            <w:pPr>
              <w:pStyle w:val="TableText"/>
              <w:rPr>
                <w:rStyle w:val="Blue"/>
                <w:color w:val="auto"/>
                <w:sz w:val="18"/>
                <w:szCs w:val="18"/>
              </w:rPr>
            </w:pPr>
          </w:p>
        </w:tc>
        <w:tc>
          <w:tcPr>
            <w:tcW w:w="743" w:type="pct"/>
          </w:tcPr>
          <w:p w14:paraId="382F07DF"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Overflow operation monitoring yes/no or start and end times</w:t>
            </w:r>
          </w:p>
        </w:tc>
        <w:tc>
          <w:tcPr>
            <w:tcW w:w="591" w:type="pct"/>
          </w:tcPr>
          <w:p w14:paraId="7F4DD4B8"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779" w:type="pct"/>
          </w:tcPr>
          <w:p w14:paraId="67E68775"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564" w:type="pct"/>
          </w:tcPr>
          <w:p w14:paraId="11E79402"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N/A</w:t>
            </w:r>
          </w:p>
        </w:tc>
        <w:tc>
          <w:tcPr>
            <w:tcW w:w="935" w:type="pct"/>
          </w:tcPr>
          <w:p w14:paraId="7C25D7E8"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2" w:type="pct"/>
          </w:tcPr>
          <w:p w14:paraId="52D8CE8D"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3AE97585" w14:textId="77777777" w:rsidTr="008F0F7C">
        <w:trPr>
          <w:cantSplit/>
        </w:trPr>
        <w:tc>
          <w:tcPr>
            <w:tcW w:w="706" w:type="pct"/>
            <w:vMerge/>
          </w:tcPr>
          <w:p w14:paraId="4E77F5D0" w14:textId="77777777" w:rsidR="00CB0E9F" w:rsidRDefault="00CB0E9F" w:rsidP="00861A9C">
            <w:pPr>
              <w:pStyle w:val="TableText"/>
              <w:rPr>
                <w:rStyle w:val="Blue"/>
                <w:color w:val="auto"/>
                <w:sz w:val="18"/>
                <w:szCs w:val="18"/>
              </w:rPr>
            </w:pPr>
          </w:p>
        </w:tc>
        <w:tc>
          <w:tcPr>
            <w:tcW w:w="743" w:type="pct"/>
          </w:tcPr>
          <w:p w14:paraId="6B1E1516"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Overflow operation monitoring status (operational / not operational)</w:t>
            </w:r>
          </w:p>
        </w:tc>
        <w:tc>
          <w:tcPr>
            <w:tcW w:w="591" w:type="pct"/>
          </w:tcPr>
          <w:p w14:paraId="7C1BD5BD"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779" w:type="pct"/>
          </w:tcPr>
          <w:p w14:paraId="52E3B177"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564" w:type="pct"/>
          </w:tcPr>
          <w:p w14:paraId="041BFB2D"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N/A</w:t>
            </w:r>
          </w:p>
        </w:tc>
        <w:tc>
          <w:tcPr>
            <w:tcW w:w="935" w:type="pct"/>
          </w:tcPr>
          <w:p w14:paraId="407F91C3"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2" w:type="pct"/>
          </w:tcPr>
          <w:p w14:paraId="7907CA51"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068B33C7" w14:textId="77777777" w:rsidTr="008F0F7C">
        <w:trPr>
          <w:cantSplit/>
        </w:trPr>
        <w:tc>
          <w:tcPr>
            <w:tcW w:w="706" w:type="pct"/>
            <w:vMerge/>
          </w:tcPr>
          <w:p w14:paraId="09AD32A9" w14:textId="77777777" w:rsidR="00CB0E9F" w:rsidRPr="00166CA5" w:rsidRDefault="00CB0E9F" w:rsidP="002E76F1">
            <w:pPr>
              <w:pStyle w:val="TableText"/>
              <w:rPr>
                <w:rStyle w:val="Blue"/>
                <w:color w:val="auto"/>
                <w:sz w:val="18"/>
                <w:szCs w:val="18"/>
              </w:rPr>
            </w:pPr>
          </w:p>
        </w:tc>
        <w:tc>
          <w:tcPr>
            <w:tcW w:w="743" w:type="pct"/>
          </w:tcPr>
          <w:p w14:paraId="547D2CE6" w14:textId="77777777" w:rsidR="00CB0E9F" w:rsidRPr="00580228" w:rsidRDefault="00CB0E9F"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591" w:type="pct"/>
          </w:tcPr>
          <w:p w14:paraId="61305389" w14:textId="571EEB8F" w:rsidR="00CB0E9F" w:rsidRPr="00C228D6" w:rsidRDefault="008F0F7C" w:rsidP="002E76F1">
            <w:pPr>
              <w:pStyle w:val="TableText"/>
              <w:rPr>
                <w:rFonts w:ascii="Arial" w:hAnsi="Arial" w:cs="Arial"/>
                <w:sz w:val="18"/>
                <w:szCs w:val="18"/>
              </w:rPr>
            </w:pPr>
            <w:r>
              <w:rPr>
                <w:rStyle w:val="Blue"/>
                <w:rFonts w:cs="Arial"/>
                <w:color w:val="000000" w:themeColor="text1"/>
                <w:sz w:val="18"/>
                <w:szCs w:val="18"/>
              </w:rPr>
              <w:t>27</w:t>
            </w:r>
            <w:r w:rsidR="00CB0E9F" w:rsidRPr="00C228D6">
              <w:rPr>
                <w:rStyle w:val="Blue"/>
                <w:rFonts w:cs="Arial"/>
                <w:color w:val="000000" w:themeColor="text1"/>
                <w:sz w:val="18"/>
                <w:szCs w:val="18"/>
              </w:rPr>
              <w:t xml:space="preserve"> l/s</w:t>
            </w:r>
          </w:p>
        </w:tc>
        <w:tc>
          <w:tcPr>
            <w:tcW w:w="779" w:type="pct"/>
          </w:tcPr>
          <w:p w14:paraId="1601A2C3" w14:textId="77777777" w:rsidR="00CB0E9F" w:rsidRPr="00C228D6" w:rsidRDefault="00CB0E9F" w:rsidP="002E76F1">
            <w:pPr>
              <w:pStyle w:val="TableText"/>
              <w:rPr>
                <w:rStyle w:val="Blue"/>
                <w:color w:val="auto"/>
                <w:sz w:val="18"/>
                <w:szCs w:val="18"/>
              </w:rPr>
            </w:pPr>
            <w:r w:rsidRPr="00C228D6">
              <w:rPr>
                <w:rStyle w:val="Blue"/>
                <w:rFonts w:cs="Arial"/>
                <w:color w:val="auto"/>
                <w:sz w:val="18"/>
                <w:szCs w:val="18"/>
              </w:rPr>
              <w:t>15-minute except where 2-minute required by condition 2.4.1</w:t>
            </w:r>
          </w:p>
        </w:tc>
        <w:tc>
          <w:tcPr>
            <w:tcW w:w="564" w:type="pct"/>
          </w:tcPr>
          <w:p w14:paraId="57CDCD35" w14:textId="77777777" w:rsidR="00CB0E9F" w:rsidRPr="00C228D6" w:rsidRDefault="00CB0E9F" w:rsidP="002E76F1">
            <w:pPr>
              <w:pStyle w:val="TableText"/>
              <w:rPr>
                <w:rStyle w:val="Blue"/>
                <w:color w:val="auto"/>
                <w:sz w:val="18"/>
                <w:szCs w:val="18"/>
              </w:rPr>
            </w:pPr>
            <w:r w:rsidRPr="00C228D6">
              <w:rPr>
                <w:rStyle w:val="Blue"/>
                <w:rFonts w:cs="Arial"/>
                <w:color w:val="auto"/>
                <w:sz w:val="18"/>
                <w:szCs w:val="18"/>
              </w:rPr>
              <w:t>N/A</w:t>
            </w:r>
          </w:p>
        </w:tc>
        <w:tc>
          <w:tcPr>
            <w:tcW w:w="935" w:type="pct"/>
          </w:tcPr>
          <w:p w14:paraId="0D465734" w14:textId="77777777" w:rsidR="00CB0E9F" w:rsidRPr="00C228D6" w:rsidRDefault="00CB0E9F" w:rsidP="002E76F1">
            <w:pPr>
              <w:pStyle w:val="TableText"/>
              <w:rPr>
                <w:rStyle w:val="Blue"/>
                <w:rFonts w:cs="Arial"/>
                <w:color w:val="auto"/>
                <w:sz w:val="18"/>
                <w:szCs w:val="18"/>
              </w:rPr>
            </w:pPr>
            <w:r w:rsidRPr="00C228D6">
              <w:rPr>
                <w:rStyle w:val="Blue"/>
                <w:rFonts w:cs="Arial"/>
                <w:color w:val="auto"/>
                <w:sz w:val="18"/>
                <w:szCs w:val="18"/>
              </w:rPr>
              <w:t>Continuous 15-minute instantaneous or averaged flow except where 2-minute required by 2.4.1</w:t>
            </w:r>
          </w:p>
        </w:tc>
        <w:tc>
          <w:tcPr>
            <w:tcW w:w="682" w:type="pct"/>
          </w:tcPr>
          <w:p w14:paraId="5E8C1D69" w14:textId="77777777" w:rsidR="00CB0E9F" w:rsidRPr="00580228" w:rsidRDefault="00CB0E9F" w:rsidP="002E76F1">
            <w:pPr>
              <w:pStyle w:val="TableText"/>
              <w:rPr>
                <w:rStyle w:val="Blue"/>
                <w:rFonts w:cs="Arial"/>
                <w:color w:val="auto"/>
                <w:sz w:val="18"/>
                <w:szCs w:val="18"/>
              </w:rPr>
            </w:pPr>
            <w:r w:rsidRPr="00580228">
              <w:rPr>
                <w:rStyle w:val="Blue"/>
                <w:rFonts w:cs="Arial"/>
                <w:color w:val="auto"/>
                <w:sz w:val="18"/>
                <w:szCs w:val="18"/>
              </w:rPr>
              <w:t>Minimum</w:t>
            </w:r>
          </w:p>
          <w:p w14:paraId="405135D6" w14:textId="77777777" w:rsidR="00CB0E9F" w:rsidRPr="00580228" w:rsidRDefault="00CB0E9F" w:rsidP="002E76F1">
            <w:pPr>
              <w:pStyle w:val="TableText"/>
              <w:rPr>
                <w:rStyle w:val="Blue"/>
                <w:color w:val="auto"/>
              </w:rPr>
            </w:pPr>
            <w:r w:rsidRPr="00580228">
              <w:rPr>
                <w:rStyle w:val="Blue"/>
                <w:rFonts w:cs="Arial"/>
                <w:color w:val="auto"/>
                <w:sz w:val="18"/>
                <w:szCs w:val="18"/>
              </w:rPr>
              <w:t>Condition 3.1.2 applies</w:t>
            </w:r>
          </w:p>
        </w:tc>
      </w:tr>
    </w:tbl>
    <w:p w14:paraId="254E1563" w14:textId="77777777" w:rsidR="00CB0E9F" w:rsidRPr="0047373F" w:rsidRDefault="00CB0E9F" w:rsidP="00A9057C">
      <w:pPr>
        <w:ind w:left="567"/>
        <w:rPr>
          <w:rStyle w:val="Pink"/>
          <w:sz w:val="16"/>
          <w:szCs w:val="16"/>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B0E9F" w:rsidRPr="004921D8" w14:paraId="292695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97445E" w14:textId="77777777" w:rsidR="00CB0E9F" w:rsidRPr="004921D8" w:rsidRDefault="00CB0E9F" w:rsidP="00926B5E">
            <w:pPr>
              <w:pStyle w:val="TableText"/>
              <w:rPr>
                <w:sz w:val="18"/>
                <w:szCs w:val="18"/>
              </w:rPr>
            </w:pPr>
            <w:r w:rsidRPr="004921D8">
              <w:rPr>
                <w:sz w:val="18"/>
                <w:szCs w:val="18"/>
              </w:rPr>
              <w:t>Table S3.2 Discharge points</w:t>
            </w:r>
          </w:p>
        </w:tc>
      </w:tr>
      <w:tr w:rsidR="00CB0E9F" w:rsidRPr="004921D8" w14:paraId="26D2B2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8546AC4" w14:textId="77777777" w:rsidR="00CB0E9F" w:rsidRPr="00166CA5" w:rsidRDefault="00CB0E9F" w:rsidP="00926B5E">
            <w:pPr>
              <w:pStyle w:val="TableText"/>
              <w:rPr>
                <w:sz w:val="18"/>
                <w:szCs w:val="18"/>
              </w:rPr>
            </w:pPr>
            <w:r w:rsidRPr="00166CA5">
              <w:rPr>
                <w:sz w:val="18"/>
                <w:szCs w:val="18"/>
              </w:rPr>
              <w:t>Effluent Name</w:t>
            </w:r>
          </w:p>
        </w:tc>
        <w:tc>
          <w:tcPr>
            <w:tcW w:w="1323" w:type="pct"/>
          </w:tcPr>
          <w:p w14:paraId="6990BDF6" w14:textId="77777777" w:rsidR="00CB0E9F" w:rsidRPr="00166CA5" w:rsidRDefault="00CB0E9F" w:rsidP="00926B5E">
            <w:pPr>
              <w:pStyle w:val="TableText"/>
              <w:rPr>
                <w:sz w:val="18"/>
                <w:szCs w:val="18"/>
              </w:rPr>
            </w:pPr>
            <w:r w:rsidRPr="00166CA5">
              <w:rPr>
                <w:sz w:val="18"/>
                <w:szCs w:val="18"/>
              </w:rPr>
              <w:t>Discharge Point</w:t>
            </w:r>
          </w:p>
        </w:tc>
        <w:tc>
          <w:tcPr>
            <w:tcW w:w="1323" w:type="pct"/>
          </w:tcPr>
          <w:p w14:paraId="70D4819F" w14:textId="77777777" w:rsidR="00CB0E9F" w:rsidRPr="004921D8" w:rsidRDefault="00CB0E9F" w:rsidP="00926B5E">
            <w:pPr>
              <w:pStyle w:val="TableText"/>
              <w:rPr>
                <w:sz w:val="18"/>
                <w:szCs w:val="18"/>
              </w:rPr>
            </w:pPr>
            <w:r w:rsidRPr="004921D8">
              <w:rPr>
                <w:sz w:val="18"/>
                <w:szCs w:val="18"/>
              </w:rPr>
              <w:t>Discharge point NGR</w:t>
            </w:r>
          </w:p>
        </w:tc>
        <w:tc>
          <w:tcPr>
            <w:tcW w:w="1327" w:type="pct"/>
          </w:tcPr>
          <w:p w14:paraId="237DA940" w14:textId="77777777" w:rsidR="00CB0E9F" w:rsidRPr="004921D8" w:rsidRDefault="00CB0E9F" w:rsidP="00926B5E">
            <w:pPr>
              <w:pStyle w:val="TableText"/>
              <w:rPr>
                <w:sz w:val="18"/>
                <w:szCs w:val="18"/>
              </w:rPr>
            </w:pPr>
            <w:r w:rsidRPr="004921D8">
              <w:rPr>
                <w:sz w:val="18"/>
                <w:szCs w:val="18"/>
              </w:rPr>
              <w:t>Receiving water/Environment</w:t>
            </w:r>
          </w:p>
        </w:tc>
      </w:tr>
      <w:tr w:rsidR="00DA4FE7" w:rsidRPr="004921D8" w14:paraId="70221A58" w14:textId="77777777" w:rsidTr="00177D84">
        <w:trPr>
          <w:cantSplit/>
        </w:trPr>
        <w:tc>
          <w:tcPr>
            <w:tcW w:w="1027" w:type="pct"/>
          </w:tcPr>
          <w:p w14:paraId="7C1F3F11" w14:textId="77777777" w:rsidR="00DA4FE7" w:rsidRPr="00166CA5" w:rsidRDefault="00DA4FE7" w:rsidP="00DA4FE7">
            <w:pPr>
              <w:pStyle w:val="TableText"/>
              <w:rPr>
                <w:rStyle w:val="Blue"/>
                <w:color w:val="auto"/>
                <w:sz w:val="18"/>
                <w:szCs w:val="18"/>
              </w:rPr>
            </w:pPr>
            <w:r w:rsidRPr="002C5C9D">
              <w:rPr>
                <w:rStyle w:val="Blue"/>
                <w:color w:val="auto"/>
                <w:sz w:val="18"/>
                <w:szCs w:val="18"/>
              </w:rPr>
              <w:t>Storm sewage</w:t>
            </w:r>
          </w:p>
        </w:tc>
        <w:tc>
          <w:tcPr>
            <w:tcW w:w="1323" w:type="pct"/>
          </w:tcPr>
          <w:p w14:paraId="55C3638A" w14:textId="77777777" w:rsidR="00DA4FE7" w:rsidRPr="00094EDC" w:rsidRDefault="00DA4FE7" w:rsidP="00DA4FE7">
            <w:pPr>
              <w:pStyle w:val="TableText"/>
              <w:rPr>
                <w:rStyle w:val="Blue"/>
                <w:rFonts w:ascii="Arial" w:hAnsi="Arial"/>
                <w:color w:val="auto"/>
                <w:sz w:val="18"/>
                <w:szCs w:val="18"/>
              </w:rPr>
            </w:pPr>
            <w:r w:rsidRPr="00094EDC">
              <w:rPr>
                <w:rStyle w:val="Blue"/>
                <w:color w:val="auto"/>
                <w:sz w:val="18"/>
                <w:szCs w:val="18"/>
              </w:rPr>
              <w:t>Storm Discharge Point</w:t>
            </w:r>
          </w:p>
        </w:tc>
        <w:tc>
          <w:tcPr>
            <w:tcW w:w="1323" w:type="pct"/>
          </w:tcPr>
          <w:p w14:paraId="43CE826B" w14:textId="22D8AFAD" w:rsidR="00DA4FE7" w:rsidRPr="00094EDC" w:rsidRDefault="00DA4FE7" w:rsidP="00DA4FE7">
            <w:pPr>
              <w:pStyle w:val="TableText"/>
              <w:rPr>
                <w:rStyle w:val="Blue"/>
                <w:color w:val="FF0000"/>
                <w:sz w:val="18"/>
                <w:szCs w:val="18"/>
              </w:rPr>
            </w:pPr>
            <w:r w:rsidRPr="005B51EE">
              <w:rPr>
                <w:rStyle w:val="Blue"/>
                <w:color w:val="000000" w:themeColor="text1"/>
                <w:sz w:val="18"/>
                <w:szCs w:val="18"/>
              </w:rPr>
              <w:t>SJ 17662 79167</w:t>
            </w:r>
          </w:p>
        </w:tc>
        <w:tc>
          <w:tcPr>
            <w:tcW w:w="1327" w:type="pct"/>
          </w:tcPr>
          <w:p w14:paraId="646E222E" w14:textId="1E93F685" w:rsidR="00DA4FE7" w:rsidRPr="00094EDC" w:rsidRDefault="00DA4FE7" w:rsidP="00DA4FE7">
            <w:pPr>
              <w:pStyle w:val="TableText"/>
              <w:rPr>
                <w:rStyle w:val="Blue"/>
                <w:color w:val="FF0000"/>
                <w:sz w:val="18"/>
                <w:szCs w:val="18"/>
              </w:rPr>
            </w:pPr>
            <w:proofErr w:type="spellStart"/>
            <w:r w:rsidRPr="005B51EE">
              <w:rPr>
                <w:rStyle w:val="Blue"/>
                <w:color w:val="000000" w:themeColor="text1"/>
                <w:sz w:val="18"/>
                <w:szCs w:val="18"/>
              </w:rPr>
              <w:t>Llanerchymor</w:t>
            </w:r>
            <w:proofErr w:type="spellEnd"/>
            <w:r w:rsidRPr="005B51EE">
              <w:rPr>
                <w:rStyle w:val="Blue"/>
                <w:color w:val="000000" w:themeColor="text1"/>
                <w:sz w:val="18"/>
                <w:szCs w:val="18"/>
              </w:rPr>
              <w:t xml:space="preserve"> Gutter</w:t>
            </w:r>
          </w:p>
        </w:tc>
      </w:tr>
    </w:tbl>
    <w:p w14:paraId="6759A7CA" w14:textId="77777777" w:rsidR="00CB0E9F" w:rsidRPr="0047373F" w:rsidRDefault="00CB0E9F" w:rsidP="00926B5E">
      <w:pPr>
        <w:rPr>
          <w:sz w:val="16"/>
          <w:szCs w:val="16"/>
        </w:rPr>
      </w:pPr>
    </w:p>
    <w:tbl>
      <w:tblPr>
        <w:tblStyle w:val="TableGrid"/>
        <w:tblW w:w="0" w:type="auto"/>
        <w:tblInd w:w="562" w:type="dxa"/>
        <w:tblLayout w:type="fixed"/>
        <w:tblLook w:val="0020" w:firstRow="1" w:lastRow="0" w:firstColumn="0" w:lastColumn="0" w:noHBand="0" w:noVBand="0"/>
      </w:tblPr>
      <w:tblGrid>
        <w:gridCol w:w="1985"/>
        <w:gridCol w:w="1984"/>
        <w:gridCol w:w="1134"/>
        <w:gridCol w:w="2268"/>
        <w:gridCol w:w="1390"/>
      </w:tblGrid>
      <w:tr w:rsidR="00CB0E9F" w:rsidRPr="004921D8" w14:paraId="516A22F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586DA1B" w14:textId="77777777" w:rsidR="00CB0E9F" w:rsidRPr="004921D8" w:rsidRDefault="00CB0E9F" w:rsidP="000A07C9">
            <w:pPr>
              <w:pStyle w:val="TableText"/>
              <w:rPr>
                <w:sz w:val="18"/>
                <w:szCs w:val="18"/>
              </w:rPr>
            </w:pPr>
            <w:r w:rsidRPr="004921D8">
              <w:rPr>
                <w:sz w:val="18"/>
                <w:szCs w:val="18"/>
              </w:rPr>
              <w:t>Table S3.3 Storm sewage discharge settings</w:t>
            </w:r>
          </w:p>
        </w:tc>
      </w:tr>
      <w:tr w:rsidR="006503A0" w:rsidRPr="004921D8" w14:paraId="779A8675" w14:textId="77777777" w:rsidTr="00125FAA">
        <w:trPr>
          <w:cnfStyle w:val="100000000000" w:firstRow="1" w:lastRow="0" w:firstColumn="0" w:lastColumn="0" w:oddVBand="0" w:evenVBand="0" w:oddHBand="0" w:evenHBand="0" w:firstRowFirstColumn="0" w:firstRowLastColumn="0" w:lastRowFirstColumn="0" w:lastRowLastColumn="0"/>
          <w:tblHeader/>
        </w:trPr>
        <w:tc>
          <w:tcPr>
            <w:tcW w:w="1985" w:type="dxa"/>
          </w:tcPr>
          <w:p w14:paraId="6FCC1998" w14:textId="77777777" w:rsidR="006503A0" w:rsidRPr="00166CA5" w:rsidRDefault="006503A0" w:rsidP="00D7792E">
            <w:pPr>
              <w:pStyle w:val="TableText"/>
              <w:rPr>
                <w:sz w:val="18"/>
                <w:szCs w:val="18"/>
              </w:rPr>
            </w:pPr>
            <w:r w:rsidRPr="00166CA5">
              <w:rPr>
                <w:sz w:val="18"/>
                <w:szCs w:val="18"/>
              </w:rPr>
              <w:t xml:space="preserve">Effluent and discharge point </w:t>
            </w:r>
          </w:p>
        </w:tc>
        <w:tc>
          <w:tcPr>
            <w:tcW w:w="1984" w:type="dxa"/>
          </w:tcPr>
          <w:p w14:paraId="03FEE172" w14:textId="77777777" w:rsidR="006503A0" w:rsidRPr="00166CA5" w:rsidRDefault="006503A0" w:rsidP="000A07C9">
            <w:pPr>
              <w:pStyle w:val="TableText"/>
              <w:rPr>
                <w:sz w:val="18"/>
                <w:szCs w:val="18"/>
              </w:rPr>
            </w:pPr>
            <w:r w:rsidRPr="00166CA5">
              <w:rPr>
                <w:sz w:val="18"/>
                <w:szCs w:val="18"/>
              </w:rPr>
              <w:t>Description of discharge</w:t>
            </w:r>
          </w:p>
        </w:tc>
        <w:tc>
          <w:tcPr>
            <w:tcW w:w="1134" w:type="dxa"/>
          </w:tcPr>
          <w:p w14:paraId="641B8464" w14:textId="77777777" w:rsidR="006503A0" w:rsidRPr="00166CA5" w:rsidRDefault="006503A0" w:rsidP="000A07C9">
            <w:pPr>
              <w:pStyle w:val="TableText"/>
              <w:rPr>
                <w:sz w:val="18"/>
                <w:szCs w:val="18"/>
              </w:rPr>
            </w:pPr>
            <w:r w:rsidRPr="00166CA5">
              <w:rPr>
                <w:sz w:val="18"/>
                <w:szCs w:val="18"/>
              </w:rPr>
              <w:t>Overflow setting l/s</w:t>
            </w:r>
          </w:p>
        </w:tc>
        <w:tc>
          <w:tcPr>
            <w:tcW w:w="2268" w:type="dxa"/>
          </w:tcPr>
          <w:p w14:paraId="0EB2D017" w14:textId="77777777" w:rsidR="006503A0" w:rsidRPr="00E55A63" w:rsidRDefault="006503A0" w:rsidP="00E75B27">
            <w:pPr>
              <w:pStyle w:val="TableText"/>
              <w:rPr>
                <w:rStyle w:val="Red"/>
                <w:color w:val="auto"/>
                <w:sz w:val="18"/>
                <w:szCs w:val="18"/>
              </w:rPr>
            </w:pPr>
            <w:r w:rsidRPr="00E55A63">
              <w:rPr>
                <w:rStyle w:val="Red"/>
                <w:color w:val="auto"/>
                <w:sz w:val="18"/>
                <w:szCs w:val="18"/>
              </w:rPr>
              <w:t>Maximum size of solid matter</w:t>
            </w:r>
          </w:p>
        </w:tc>
        <w:tc>
          <w:tcPr>
            <w:tcW w:w="1390" w:type="dxa"/>
          </w:tcPr>
          <w:p w14:paraId="1446B500" w14:textId="5CEBCE6A" w:rsidR="006503A0" w:rsidRPr="00E55A63" w:rsidRDefault="006503A0" w:rsidP="00CA09E2">
            <w:pPr>
              <w:pStyle w:val="TableText"/>
              <w:rPr>
                <w:rFonts w:ascii="Arial" w:hAnsi="Arial"/>
                <w:sz w:val="18"/>
                <w:szCs w:val="18"/>
              </w:rPr>
            </w:pPr>
            <w:r w:rsidRPr="00E55A63">
              <w:rPr>
                <w:rStyle w:val="Red"/>
                <w:color w:val="auto"/>
                <w:sz w:val="18"/>
                <w:szCs w:val="18"/>
              </w:rPr>
              <w:t>Screen aperture size</w:t>
            </w:r>
          </w:p>
        </w:tc>
      </w:tr>
      <w:tr w:rsidR="006503A0" w:rsidRPr="004921D8" w14:paraId="47BE13C4" w14:textId="77777777" w:rsidTr="00125FAA">
        <w:trPr>
          <w:cantSplit/>
        </w:trPr>
        <w:tc>
          <w:tcPr>
            <w:tcW w:w="1985" w:type="dxa"/>
          </w:tcPr>
          <w:p w14:paraId="7E251EF3" w14:textId="77777777" w:rsidR="006503A0" w:rsidRPr="002C5C9D" w:rsidRDefault="006503A0"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984" w:type="dxa"/>
          </w:tcPr>
          <w:p w14:paraId="71215892" w14:textId="77777777" w:rsidR="006503A0" w:rsidRPr="008F0F7C" w:rsidRDefault="006503A0" w:rsidP="000A07C9">
            <w:pPr>
              <w:pStyle w:val="TableText"/>
              <w:rPr>
                <w:rStyle w:val="Blue"/>
                <w:rFonts w:cstheme="minorHAnsi"/>
                <w:color w:val="auto"/>
                <w:sz w:val="18"/>
                <w:szCs w:val="18"/>
              </w:rPr>
            </w:pPr>
            <w:r w:rsidRPr="008F0F7C">
              <w:rPr>
                <w:rStyle w:val="Blue"/>
                <w:rFonts w:cstheme="minorHAnsi"/>
                <w:color w:val="auto"/>
                <w:sz w:val="18"/>
                <w:szCs w:val="18"/>
              </w:rPr>
              <w:t>Storm sewage</w:t>
            </w:r>
          </w:p>
        </w:tc>
        <w:tc>
          <w:tcPr>
            <w:tcW w:w="1134" w:type="dxa"/>
          </w:tcPr>
          <w:p w14:paraId="274FC277" w14:textId="20B40696" w:rsidR="006503A0" w:rsidRPr="008F0F7C" w:rsidRDefault="008F0F7C" w:rsidP="00CA09E2">
            <w:pPr>
              <w:pStyle w:val="TableText"/>
              <w:rPr>
                <w:rStyle w:val="Blue"/>
                <w:rFonts w:cstheme="minorHAnsi"/>
                <w:color w:val="auto"/>
                <w:sz w:val="18"/>
                <w:szCs w:val="18"/>
              </w:rPr>
            </w:pPr>
            <w:r w:rsidRPr="008F0F7C">
              <w:rPr>
                <w:rStyle w:val="Blue"/>
                <w:rFonts w:cstheme="minorHAnsi"/>
                <w:color w:val="auto"/>
                <w:sz w:val="18"/>
                <w:szCs w:val="18"/>
              </w:rPr>
              <w:t>27</w:t>
            </w:r>
          </w:p>
        </w:tc>
        <w:tc>
          <w:tcPr>
            <w:tcW w:w="2268" w:type="dxa"/>
          </w:tcPr>
          <w:p w14:paraId="13F92C6C" w14:textId="07CF0EE6" w:rsidR="006503A0" w:rsidRPr="008F0F7C" w:rsidRDefault="006503A0" w:rsidP="00125FAA">
            <w:pPr>
              <w:pStyle w:val="TableText"/>
              <w:rPr>
                <w:rStyle w:val="Pink"/>
                <w:color w:val="auto"/>
                <w:sz w:val="18"/>
                <w:szCs w:val="18"/>
              </w:rPr>
            </w:pPr>
            <w:r w:rsidRPr="008F0F7C">
              <w:rPr>
                <w:rStyle w:val="Blue"/>
                <w:color w:val="auto"/>
                <w:sz w:val="18"/>
                <w:szCs w:val="18"/>
              </w:rPr>
              <w:t>No greater than 6 mm in more than 1 dimension</w:t>
            </w:r>
          </w:p>
        </w:tc>
        <w:tc>
          <w:tcPr>
            <w:tcW w:w="1390" w:type="dxa"/>
          </w:tcPr>
          <w:p w14:paraId="04EB08D2" w14:textId="00C28768" w:rsidR="006503A0" w:rsidRPr="00E55A63" w:rsidRDefault="006503A0" w:rsidP="00363BEE">
            <w:pPr>
              <w:pStyle w:val="TableText"/>
              <w:rPr>
                <w:rStyle w:val="Blue"/>
                <w:rFonts w:cstheme="minorHAnsi"/>
                <w:color w:val="auto"/>
                <w:sz w:val="18"/>
                <w:szCs w:val="18"/>
                <w:highlight w:val="magenta"/>
              </w:rPr>
            </w:pPr>
            <w:r w:rsidRPr="00E55A63">
              <w:rPr>
                <w:rStyle w:val="Blue"/>
                <w:color w:val="auto"/>
                <w:sz w:val="18"/>
                <w:szCs w:val="18"/>
              </w:rPr>
              <w:t>6 mm x 6 mm</w:t>
            </w:r>
          </w:p>
        </w:tc>
      </w:tr>
    </w:tbl>
    <w:p w14:paraId="620917E0" w14:textId="77777777" w:rsidR="00CB0E9F" w:rsidRPr="0047373F" w:rsidRDefault="00CB0E9F" w:rsidP="00166CA5">
      <w:pPr>
        <w:rPr>
          <w:rStyle w:val="Pink"/>
          <w:sz w:val="16"/>
          <w:szCs w:val="16"/>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CB0E9F" w:rsidRPr="004921D8" w14:paraId="36E0BE6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E5C5C5" w14:textId="77777777" w:rsidR="00CB0E9F" w:rsidRPr="004921D8" w:rsidRDefault="00CB0E9F" w:rsidP="00D944CB">
            <w:pPr>
              <w:pStyle w:val="TableText"/>
              <w:rPr>
                <w:sz w:val="18"/>
                <w:szCs w:val="18"/>
              </w:rPr>
            </w:pPr>
            <w:r w:rsidRPr="004921D8">
              <w:rPr>
                <w:sz w:val="18"/>
                <w:szCs w:val="18"/>
              </w:rPr>
              <w:t>Table S3.4 Monitoring points</w:t>
            </w:r>
          </w:p>
        </w:tc>
      </w:tr>
      <w:tr w:rsidR="00CB0E9F" w:rsidRPr="004921D8" w14:paraId="086692B2" w14:textId="77777777" w:rsidTr="0047373F">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6F64DB6" w14:textId="77777777" w:rsidR="00CB0E9F" w:rsidRPr="004921D8" w:rsidRDefault="00CB0E9F" w:rsidP="00926B5E">
            <w:pPr>
              <w:pStyle w:val="TableText"/>
              <w:rPr>
                <w:sz w:val="18"/>
                <w:szCs w:val="18"/>
              </w:rPr>
            </w:pPr>
            <w:r>
              <w:rPr>
                <w:sz w:val="18"/>
                <w:szCs w:val="18"/>
              </w:rPr>
              <w:t>Effluent</w:t>
            </w:r>
            <w:r w:rsidRPr="004921D8">
              <w:rPr>
                <w:sz w:val="18"/>
                <w:szCs w:val="18"/>
              </w:rPr>
              <w:t xml:space="preserve"> and discharge point</w:t>
            </w:r>
          </w:p>
        </w:tc>
        <w:tc>
          <w:tcPr>
            <w:tcW w:w="1208" w:type="pct"/>
          </w:tcPr>
          <w:p w14:paraId="12103176" w14:textId="77777777" w:rsidR="00CB0E9F" w:rsidRPr="004921D8" w:rsidRDefault="00CB0E9F" w:rsidP="00926B5E">
            <w:pPr>
              <w:pStyle w:val="TableText"/>
              <w:rPr>
                <w:sz w:val="18"/>
                <w:szCs w:val="18"/>
              </w:rPr>
            </w:pPr>
            <w:r w:rsidRPr="004921D8">
              <w:rPr>
                <w:sz w:val="18"/>
                <w:szCs w:val="18"/>
              </w:rPr>
              <w:t>Monitoring type</w:t>
            </w:r>
          </w:p>
        </w:tc>
        <w:tc>
          <w:tcPr>
            <w:tcW w:w="1288" w:type="pct"/>
          </w:tcPr>
          <w:p w14:paraId="12463664" w14:textId="77777777" w:rsidR="00CB0E9F" w:rsidRPr="004921D8" w:rsidRDefault="00CB0E9F" w:rsidP="00926B5E">
            <w:pPr>
              <w:pStyle w:val="TableText"/>
              <w:rPr>
                <w:sz w:val="18"/>
                <w:szCs w:val="18"/>
              </w:rPr>
            </w:pPr>
            <w:r w:rsidRPr="004921D8">
              <w:rPr>
                <w:sz w:val="18"/>
                <w:szCs w:val="18"/>
              </w:rPr>
              <w:t>Monitoring point NGR</w:t>
            </w:r>
          </w:p>
        </w:tc>
        <w:tc>
          <w:tcPr>
            <w:tcW w:w="1618" w:type="pct"/>
          </w:tcPr>
          <w:p w14:paraId="2AA1487C" w14:textId="77777777" w:rsidR="00CB0E9F" w:rsidRPr="004921D8" w:rsidRDefault="00CB0E9F" w:rsidP="00926B5E">
            <w:pPr>
              <w:pStyle w:val="TableText"/>
              <w:rPr>
                <w:sz w:val="18"/>
                <w:szCs w:val="18"/>
              </w:rPr>
            </w:pPr>
            <w:r w:rsidRPr="004921D8">
              <w:rPr>
                <w:sz w:val="18"/>
                <w:szCs w:val="18"/>
              </w:rPr>
              <w:t>Monitoring point reference</w:t>
            </w:r>
          </w:p>
        </w:tc>
      </w:tr>
      <w:tr w:rsidR="0047373F" w:rsidRPr="004921D8" w14:paraId="560FB678" w14:textId="77777777" w:rsidTr="0047373F">
        <w:trPr>
          <w:cantSplit/>
        </w:trPr>
        <w:tc>
          <w:tcPr>
            <w:tcW w:w="886" w:type="pct"/>
            <w:vMerge w:val="restart"/>
          </w:tcPr>
          <w:p w14:paraId="62165B61"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Storm sewage via Storm Discharge Point</w:t>
            </w:r>
          </w:p>
        </w:tc>
        <w:tc>
          <w:tcPr>
            <w:tcW w:w="1208" w:type="pct"/>
          </w:tcPr>
          <w:p w14:paraId="0EBC723B"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Storm effluent sampling</w:t>
            </w:r>
          </w:p>
        </w:tc>
        <w:tc>
          <w:tcPr>
            <w:tcW w:w="1288" w:type="pct"/>
          </w:tcPr>
          <w:p w14:paraId="6E76FAAD" w14:textId="1D7D6210" w:rsidR="0047373F" w:rsidRPr="0047373F" w:rsidRDefault="0047373F" w:rsidP="0047373F">
            <w:pPr>
              <w:pStyle w:val="TableText"/>
              <w:rPr>
                <w:rStyle w:val="Blue"/>
                <w:color w:val="auto"/>
                <w:sz w:val="18"/>
                <w:szCs w:val="18"/>
              </w:rPr>
            </w:pPr>
            <w:r w:rsidRPr="0047373F">
              <w:rPr>
                <w:sz w:val="18"/>
                <w:szCs w:val="18"/>
              </w:rPr>
              <w:t>SJ 17670 79165</w:t>
            </w:r>
          </w:p>
        </w:tc>
        <w:tc>
          <w:tcPr>
            <w:tcW w:w="1618" w:type="pct"/>
          </w:tcPr>
          <w:p w14:paraId="657BB65B" w14:textId="77777777" w:rsidR="0047373F" w:rsidRPr="0047373F" w:rsidRDefault="0047373F" w:rsidP="0047373F">
            <w:pPr>
              <w:pStyle w:val="TableText"/>
              <w:rPr>
                <w:rStyle w:val="Blue"/>
                <w:color w:val="auto"/>
                <w:sz w:val="18"/>
                <w:szCs w:val="18"/>
              </w:rPr>
            </w:pPr>
            <w:r w:rsidRPr="0047373F">
              <w:rPr>
                <w:rStyle w:val="Blue"/>
                <w:rFonts w:ascii="Arial" w:hAnsi="Arial"/>
                <w:color w:val="auto"/>
                <w:sz w:val="18"/>
                <w:szCs w:val="18"/>
              </w:rPr>
              <w:t>Storm Sample Point</w:t>
            </w:r>
          </w:p>
        </w:tc>
      </w:tr>
      <w:tr w:rsidR="0047373F" w:rsidRPr="004921D8" w14:paraId="40E38882" w14:textId="77777777" w:rsidTr="0047373F">
        <w:trPr>
          <w:cantSplit/>
        </w:trPr>
        <w:tc>
          <w:tcPr>
            <w:tcW w:w="886" w:type="pct"/>
            <w:vMerge/>
          </w:tcPr>
          <w:p w14:paraId="33D80BA3" w14:textId="77777777" w:rsidR="0047373F" w:rsidRPr="0047373F" w:rsidRDefault="0047373F" w:rsidP="0047373F">
            <w:pPr>
              <w:pStyle w:val="TableText"/>
              <w:rPr>
                <w:rStyle w:val="Blue"/>
                <w:rFonts w:ascii="Arial" w:hAnsi="Arial"/>
                <w:color w:val="auto"/>
                <w:sz w:val="18"/>
                <w:szCs w:val="18"/>
              </w:rPr>
            </w:pPr>
          </w:p>
        </w:tc>
        <w:tc>
          <w:tcPr>
            <w:tcW w:w="1208" w:type="pct"/>
          </w:tcPr>
          <w:p w14:paraId="0243313A"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MCERTS event duration monitoring</w:t>
            </w:r>
          </w:p>
        </w:tc>
        <w:tc>
          <w:tcPr>
            <w:tcW w:w="1288" w:type="pct"/>
          </w:tcPr>
          <w:p w14:paraId="66C43CB5" w14:textId="08575E8B" w:rsidR="0047373F" w:rsidRPr="0047373F" w:rsidRDefault="0047373F" w:rsidP="0047373F">
            <w:pPr>
              <w:pStyle w:val="TableText"/>
              <w:rPr>
                <w:rStyle w:val="Blue"/>
                <w:color w:val="auto"/>
                <w:sz w:val="18"/>
                <w:szCs w:val="18"/>
              </w:rPr>
            </w:pPr>
            <w:r w:rsidRPr="0047373F">
              <w:rPr>
                <w:sz w:val="18"/>
                <w:szCs w:val="18"/>
              </w:rPr>
              <w:t>SJ 17669 79170</w:t>
            </w:r>
          </w:p>
        </w:tc>
        <w:tc>
          <w:tcPr>
            <w:tcW w:w="1618" w:type="pct"/>
          </w:tcPr>
          <w:p w14:paraId="1159E644" w14:textId="77777777" w:rsidR="0047373F" w:rsidRPr="0047373F" w:rsidRDefault="0047373F" w:rsidP="0047373F">
            <w:pPr>
              <w:pStyle w:val="TableText"/>
              <w:rPr>
                <w:rStyle w:val="Blue"/>
                <w:rFonts w:ascii="Arial" w:hAnsi="Arial"/>
                <w:color w:val="auto"/>
                <w:sz w:val="18"/>
                <w:szCs w:val="18"/>
              </w:rPr>
            </w:pPr>
            <w:r w:rsidRPr="0047373F">
              <w:rPr>
                <w:rStyle w:val="Blue"/>
                <w:rFonts w:ascii="Arial" w:hAnsi="Arial"/>
                <w:color w:val="auto"/>
                <w:sz w:val="18"/>
                <w:szCs w:val="18"/>
              </w:rPr>
              <w:t>MCERTS Storm to Environment EDM Monitoring Point</w:t>
            </w:r>
          </w:p>
        </w:tc>
      </w:tr>
      <w:tr w:rsidR="0047373F" w:rsidRPr="004921D8" w14:paraId="765ABD99" w14:textId="77777777" w:rsidTr="0047373F">
        <w:trPr>
          <w:cantSplit/>
        </w:trPr>
        <w:tc>
          <w:tcPr>
            <w:tcW w:w="886" w:type="pct"/>
            <w:vMerge/>
          </w:tcPr>
          <w:p w14:paraId="73F8B9D7" w14:textId="77777777" w:rsidR="0047373F" w:rsidRPr="0047373F" w:rsidRDefault="0047373F" w:rsidP="0047373F">
            <w:pPr>
              <w:pStyle w:val="TableText"/>
              <w:rPr>
                <w:rStyle w:val="Blue"/>
                <w:rFonts w:ascii="Arial" w:hAnsi="Arial"/>
                <w:color w:val="auto"/>
                <w:sz w:val="18"/>
                <w:szCs w:val="18"/>
              </w:rPr>
            </w:pPr>
          </w:p>
        </w:tc>
        <w:tc>
          <w:tcPr>
            <w:tcW w:w="1208" w:type="pct"/>
          </w:tcPr>
          <w:p w14:paraId="27FE6C69" w14:textId="77777777" w:rsidR="0047373F" w:rsidRPr="0047373F" w:rsidRDefault="0047373F" w:rsidP="0047373F">
            <w:pPr>
              <w:pStyle w:val="TableText"/>
              <w:rPr>
                <w:rStyle w:val="Blue"/>
                <w:color w:val="auto"/>
                <w:sz w:val="18"/>
                <w:szCs w:val="18"/>
              </w:rPr>
            </w:pPr>
            <w:r w:rsidRPr="0047373F">
              <w:rPr>
                <w:rStyle w:val="Blue"/>
                <w:color w:val="auto"/>
                <w:sz w:val="18"/>
                <w:szCs w:val="18"/>
              </w:rPr>
              <w:t>Flow passed forward monitoring</w:t>
            </w:r>
          </w:p>
        </w:tc>
        <w:tc>
          <w:tcPr>
            <w:tcW w:w="1288" w:type="pct"/>
          </w:tcPr>
          <w:p w14:paraId="6691C2FF" w14:textId="210128C4" w:rsidR="0047373F" w:rsidRPr="0047373F" w:rsidRDefault="0047373F" w:rsidP="0047373F">
            <w:pPr>
              <w:pStyle w:val="TableText"/>
              <w:rPr>
                <w:rStyle w:val="Blue"/>
                <w:color w:val="auto"/>
                <w:sz w:val="18"/>
                <w:szCs w:val="18"/>
              </w:rPr>
            </w:pPr>
            <w:r w:rsidRPr="0047373F">
              <w:rPr>
                <w:sz w:val="18"/>
                <w:szCs w:val="18"/>
              </w:rPr>
              <w:t>SJ 16880 80072</w:t>
            </w:r>
          </w:p>
        </w:tc>
        <w:tc>
          <w:tcPr>
            <w:tcW w:w="1618" w:type="pct"/>
          </w:tcPr>
          <w:p w14:paraId="00F29C17" w14:textId="77777777" w:rsidR="0047373F" w:rsidRPr="0047373F" w:rsidRDefault="0047373F" w:rsidP="0047373F">
            <w:pPr>
              <w:pStyle w:val="TableText"/>
              <w:rPr>
                <w:rStyle w:val="Blue"/>
                <w:rFonts w:ascii="Arial" w:hAnsi="Arial"/>
                <w:color w:val="auto"/>
                <w:sz w:val="18"/>
                <w:szCs w:val="18"/>
              </w:rPr>
            </w:pPr>
            <w:r w:rsidRPr="0047373F">
              <w:rPr>
                <w:rStyle w:val="Blue"/>
                <w:rFonts w:ascii="Arial" w:hAnsi="Arial"/>
                <w:color w:val="auto"/>
                <w:sz w:val="18"/>
                <w:szCs w:val="18"/>
              </w:rPr>
              <w:t>MCERTS FPF Monitoring Point</w:t>
            </w:r>
          </w:p>
        </w:tc>
      </w:tr>
    </w:tbl>
    <w:p w14:paraId="0FAED21A" w14:textId="77777777" w:rsidR="00CB0E9F" w:rsidRDefault="00CB0E9F" w:rsidP="0045183B">
      <w:pPr>
        <w:pStyle w:val="Heading1"/>
        <w:spacing w:before="240" w:after="240"/>
        <w:ind w:left="567"/>
      </w:pPr>
      <w:r>
        <w:lastRenderedPageBreak/>
        <w:t xml:space="preserve">Schedule 4 </w:t>
      </w:r>
      <w:r w:rsidRPr="00926B5E">
        <w:t>–</w:t>
      </w:r>
      <w:r>
        <w:t xml:space="preserve"> Reporting</w:t>
      </w:r>
    </w:p>
    <w:p w14:paraId="40BEDE20" w14:textId="77777777" w:rsidR="00CB0E9F" w:rsidRPr="004921D8" w:rsidRDefault="00CB0E9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B0E9F" w:rsidRPr="004921D8" w14:paraId="71B67B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5C51AE" w14:textId="77777777" w:rsidR="00CB0E9F" w:rsidRPr="004921D8" w:rsidRDefault="00CB0E9F" w:rsidP="000A07C9">
            <w:pPr>
              <w:pStyle w:val="TableText"/>
              <w:rPr>
                <w:sz w:val="18"/>
                <w:szCs w:val="18"/>
              </w:rPr>
            </w:pPr>
            <w:r w:rsidRPr="004921D8">
              <w:rPr>
                <w:sz w:val="18"/>
                <w:szCs w:val="18"/>
              </w:rPr>
              <w:t>Table S4.1 Reporting of monitoring data</w:t>
            </w:r>
          </w:p>
        </w:tc>
      </w:tr>
      <w:tr w:rsidR="00CB0E9F" w:rsidRPr="004921D8" w14:paraId="04A510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9FFD50" w14:textId="77777777" w:rsidR="00CB0E9F" w:rsidRPr="004921D8" w:rsidRDefault="00CB0E9F" w:rsidP="000A07C9">
            <w:pPr>
              <w:pStyle w:val="TableText"/>
              <w:rPr>
                <w:sz w:val="18"/>
                <w:szCs w:val="18"/>
              </w:rPr>
            </w:pPr>
            <w:r w:rsidRPr="004921D8">
              <w:rPr>
                <w:sz w:val="18"/>
                <w:szCs w:val="18"/>
              </w:rPr>
              <w:t>Parameter</w:t>
            </w:r>
          </w:p>
        </w:tc>
        <w:tc>
          <w:tcPr>
            <w:tcW w:w="1170" w:type="pct"/>
          </w:tcPr>
          <w:p w14:paraId="79D9E93C" w14:textId="385AF4BA" w:rsidR="00CB0E9F" w:rsidRPr="008F0F7C" w:rsidRDefault="00CB0E9F" w:rsidP="008F0F7C">
            <w:pPr>
              <w:pStyle w:val="TableText"/>
              <w:rPr>
                <w:b w:val="0"/>
                <w:sz w:val="18"/>
                <w:szCs w:val="18"/>
              </w:rPr>
            </w:pPr>
            <w:r w:rsidRPr="004921D8">
              <w:rPr>
                <w:sz w:val="18"/>
                <w:szCs w:val="18"/>
              </w:rPr>
              <w:t>Monitoring point reference</w:t>
            </w:r>
          </w:p>
        </w:tc>
        <w:tc>
          <w:tcPr>
            <w:tcW w:w="1257" w:type="pct"/>
          </w:tcPr>
          <w:p w14:paraId="37D5AD01" w14:textId="77777777" w:rsidR="00CB0E9F" w:rsidRPr="00E7506B" w:rsidRDefault="00CB0E9F" w:rsidP="00696F0A">
            <w:pPr>
              <w:pStyle w:val="TableText"/>
              <w:rPr>
                <w:b w:val="0"/>
                <w:sz w:val="18"/>
                <w:szCs w:val="18"/>
              </w:rPr>
            </w:pPr>
            <w:r w:rsidRPr="004921D8">
              <w:rPr>
                <w:sz w:val="18"/>
                <w:szCs w:val="18"/>
              </w:rPr>
              <w:t>Reporting period</w:t>
            </w:r>
          </w:p>
        </w:tc>
        <w:tc>
          <w:tcPr>
            <w:tcW w:w="1005" w:type="pct"/>
          </w:tcPr>
          <w:p w14:paraId="1B5AC786" w14:textId="77777777" w:rsidR="00CB0E9F" w:rsidRPr="004921D8" w:rsidRDefault="00CB0E9F" w:rsidP="000A07C9">
            <w:pPr>
              <w:pStyle w:val="TableText"/>
              <w:rPr>
                <w:sz w:val="18"/>
                <w:szCs w:val="18"/>
              </w:rPr>
            </w:pPr>
            <w:r w:rsidRPr="004921D8">
              <w:rPr>
                <w:sz w:val="18"/>
                <w:szCs w:val="18"/>
              </w:rPr>
              <w:t>Period begins</w:t>
            </w:r>
          </w:p>
        </w:tc>
      </w:tr>
      <w:tr w:rsidR="00CB0E9F" w:rsidRPr="00580228" w14:paraId="5CF7A0E4" w14:textId="77777777" w:rsidTr="005E6986">
        <w:trPr>
          <w:cantSplit/>
        </w:trPr>
        <w:tc>
          <w:tcPr>
            <w:tcW w:w="1568" w:type="pct"/>
          </w:tcPr>
          <w:p w14:paraId="4B66DC81" w14:textId="77777777" w:rsidR="00CB0E9F" w:rsidRPr="00094EDC" w:rsidRDefault="00CB0E9F" w:rsidP="00696F0A">
            <w:pPr>
              <w:pStyle w:val="TableText"/>
              <w:rPr>
                <w:rStyle w:val="Blue"/>
                <w:rFonts w:cstheme="minorHAnsi"/>
                <w:color w:val="000000" w:themeColor="text1"/>
                <w:sz w:val="18"/>
                <w:szCs w:val="18"/>
              </w:rPr>
            </w:pPr>
            <w:r w:rsidRPr="00094EDC">
              <w:rPr>
                <w:rStyle w:val="Blue"/>
                <w:rFonts w:cs="Arial"/>
                <w:color w:val="000000" w:themeColor="text1"/>
                <w:sz w:val="18"/>
                <w:szCs w:val="18"/>
              </w:rPr>
              <w:t>Storm event recorder status operational</w:t>
            </w:r>
          </w:p>
        </w:tc>
        <w:tc>
          <w:tcPr>
            <w:tcW w:w="1170" w:type="pct"/>
          </w:tcPr>
          <w:p w14:paraId="442629C3"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MCERTS Storm to Environment EDM Monitoring Point</w:t>
            </w:r>
          </w:p>
        </w:tc>
        <w:tc>
          <w:tcPr>
            <w:tcW w:w="1257" w:type="pct"/>
          </w:tcPr>
          <w:p w14:paraId="071D0312" w14:textId="77777777" w:rsidR="00CB0E9F" w:rsidRPr="008F0F7C" w:rsidRDefault="00CB0E9F" w:rsidP="008E7F0A">
            <w:pPr>
              <w:pStyle w:val="TableText"/>
              <w:rPr>
                <w:rStyle w:val="Blue"/>
                <w:rFonts w:cs="Arial"/>
                <w:color w:val="auto"/>
                <w:sz w:val="18"/>
                <w:szCs w:val="18"/>
              </w:rPr>
            </w:pPr>
            <w:r w:rsidRPr="008F0F7C">
              <w:rPr>
                <w:rStyle w:val="Blue"/>
                <w:rFonts w:cs="Arial"/>
                <w:color w:val="auto"/>
                <w:sz w:val="18"/>
                <w:szCs w:val="18"/>
              </w:rPr>
              <w:t>Annually</w:t>
            </w:r>
          </w:p>
          <w:p w14:paraId="7F0B8C39"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Report to be submitted within 2 months</w:t>
            </w:r>
          </w:p>
        </w:tc>
        <w:tc>
          <w:tcPr>
            <w:tcW w:w="1005" w:type="pct"/>
          </w:tcPr>
          <w:p w14:paraId="790F59DE"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4CB31F4D" w14:textId="77777777" w:rsidTr="00B2242D">
        <w:trPr>
          <w:cantSplit/>
        </w:trPr>
        <w:tc>
          <w:tcPr>
            <w:tcW w:w="1568" w:type="pct"/>
          </w:tcPr>
          <w:p w14:paraId="3A976904" w14:textId="77777777" w:rsidR="00CB0E9F" w:rsidRPr="00094EDC" w:rsidRDefault="00CB0E9F" w:rsidP="005C381D">
            <w:pPr>
              <w:pStyle w:val="TableText"/>
              <w:rPr>
                <w:rStyle w:val="Blue"/>
                <w:rFonts w:ascii="Arial" w:hAnsi="Arial" w:cs="Arial"/>
                <w:color w:val="auto"/>
                <w:sz w:val="18"/>
                <w:szCs w:val="18"/>
              </w:rPr>
            </w:pPr>
            <w:r w:rsidRPr="00094EDC">
              <w:rPr>
                <w:rStyle w:val="Blue"/>
                <w:rFonts w:cs="Arial"/>
                <w:color w:val="auto"/>
                <w:sz w:val="18"/>
                <w:szCs w:val="18"/>
              </w:rPr>
              <w:t>Storm overflow performance, including total number of block-counted spills</w:t>
            </w:r>
          </w:p>
        </w:tc>
        <w:tc>
          <w:tcPr>
            <w:tcW w:w="1170" w:type="pct"/>
          </w:tcPr>
          <w:p w14:paraId="5DA4A20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Storm Sample Point</w:t>
            </w:r>
          </w:p>
          <w:p w14:paraId="0FE8F61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and</w:t>
            </w:r>
          </w:p>
          <w:p w14:paraId="7736448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w:t>
            </w:r>
            <w:r w:rsidRPr="008F0F7C">
              <w:rPr>
                <w:rStyle w:val="Blue"/>
                <w:color w:val="auto"/>
                <w:sz w:val="18"/>
                <w:szCs w:val="18"/>
              </w:rPr>
              <w:t xml:space="preserve">CERTS </w:t>
            </w:r>
            <w:r w:rsidRPr="008F0F7C">
              <w:rPr>
                <w:rStyle w:val="Blue"/>
                <w:rFonts w:cs="Arial"/>
                <w:color w:val="auto"/>
                <w:sz w:val="18"/>
                <w:szCs w:val="18"/>
              </w:rPr>
              <w:t>Storm to Environment EDM Monitoring Point</w:t>
            </w:r>
          </w:p>
        </w:tc>
        <w:tc>
          <w:tcPr>
            <w:tcW w:w="1257" w:type="pct"/>
          </w:tcPr>
          <w:p w14:paraId="77F0876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61882F0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4081C01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6ADD4083" w14:textId="77777777" w:rsidTr="00B2242D">
        <w:trPr>
          <w:cantSplit/>
        </w:trPr>
        <w:tc>
          <w:tcPr>
            <w:tcW w:w="1568" w:type="pct"/>
          </w:tcPr>
          <w:p w14:paraId="0EC4AADC" w14:textId="77777777" w:rsidR="00CB0E9F" w:rsidRPr="00094EDC" w:rsidRDefault="00CB0E9F" w:rsidP="005C381D">
            <w:pPr>
              <w:pStyle w:val="TableText"/>
              <w:rPr>
                <w:rStyle w:val="Blue"/>
                <w:rFonts w:ascii="Arial" w:hAnsi="Arial" w:cs="Arial"/>
                <w:color w:val="auto"/>
                <w:sz w:val="18"/>
                <w:szCs w:val="18"/>
              </w:rPr>
            </w:pPr>
            <w:r w:rsidRPr="00094EDC">
              <w:rPr>
                <w:rStyle w:val="Blue"/>
                <w:rFonts w:cs="Arial"/>
                <w:color w:val="auto"/>
                <w:sz w:val="18"/>
                <w:szCs w:val="18"/>
              </w:rPr>
              <w:t>Duration of total spills</w:t>
            </w:r>
          </w:p>
        </w:tc>
        <w:tc>
          <w:tcPr>
            <w:tcW w:w="1170" w:type="pct"/>
          </w:tcPr>
          <w:p w14:paraId="29DB8441"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MCERTS Storm to Environment EDM Monitoring Point</w:t>
            </w:r>
          </w:p>
        </w:tc>
        <w:tc>
          <w:tcPr>
            <w:tcW w:w="1257" w:type="pct"/>
          </w:tcPr>
          <w:p w14:paraId="656D6C4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31DFE89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75EB9C6F"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19443CC3" w14:textId="77777777" w:rsidTr="00B2242D">
        <w:trPr>
          <w:cantSplit/>
        </w:trPr>
        <w:tc>
          <w:tcPr>
            <w:tcW w:w="1568" w:type="pct"/>
          </w:tcPr>
          <w:p w14:paraId="4500DAE6" w14:textId="77777777" w:rsidR="00CB0E9F" w:rsidRPr="00094EDC" w:rsidRDefault="00CB0E9F" w:rsidP="003B134C">
            <w:pPr>
              <w:pStyle w:val="TableText"/>
              <w:rPr>
                <w:rStyle w:val="Blue"/>
                <w:rFonts w:ascii="Arial" w:hAnsi="Arial" w:cs="Arial"/>
                <w:color w:val="000000" w:themeColor="text1"/>
                <w:sz w:val="18"/>
                <w:szCs w:val="18"/>
              </w:rPr>
            </w:pPr>
            <w:r w:rsidRPr="00094EDC">
              <w:rPr>
                <w:rStyle w:val="Blue"/>
                <w:rFonts w:cs="Arial"/>
                <w:color w:val="000000" w:themeColor="text1"/>
                <w:sz w:val="18"/>
                <w:szCs w:val="18"/>
              </w:rPr>
              <w:t>Storm sewage discharge start and end times</w:t>
            </w:r>
          </w:p>
        </w:tc>
        <w:tc>
          <w:tcPr>
            <w:tcW w:w="1170" w:type="pct"/>
          </w:tcPr>
          <w:p w14:paraId="4CDA8664"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MCERTS Storm to Environment EDM Monitoring Point</w:t>
            </w:r>
          </w:p>
        </w:tc>
        <w:tc>
          <w:tcPr>
            <w:tcW w:w="1257" w:type="pct"/>
          </w:tcPr>
          <w:p w14:paraId="76628630"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tc>
        <w:tc>
          <w:tcPr>
            <w:tcW w:w="1005" w:type="pct"/>
          </w:tcPr>
          <w:p w14:paraId="3CC2D3C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As specified by Natural Resources Wales</w:t>
            </w:r>
          </w:p>
        </w:tc>
      </w:tr>
      <w:tr w:rsidR="00CB0E9F" w:rsidRPr="00580228" w14:paraId="07120A25" w14:textId="77777777" w:rsidTr="00B2242D">
        <w:trPr>
          <w:cantSplit/>
        </w:trPr>
        <w:tc>
          <w:tcPr>
            <w:tcW w:w="1568" w:type="pct"/>
          </w:tcPr>
          <w:p w14:paraId="74F927CE" w14:textId="77777777" w:rsidR="00CB0E9F" w:rsidRPr="00094EDC" w:rsidRDefault="00CB0E9F" w:rsidP="005C381D">
            <w:pPr>
              <w:pStyle w:val="TableText"/>
              <w:rPr>
                <w:rStyle w:val="Blue"/>
                <w:sz w:val="18"/>
                <w:szCs w:val="18"/>
              </w:rPr>
            </w:pPr>
            <w:r w:rsidRPr="00094EDC">
              <w:rPr>
                <w:rStyle w:val="Blue"/>
                <w:rFonts w:cs="Arial"/>
                <w:color w:val="auto"/>
                <w:sz w:val="18"/>
                <w:szCs w:val="18"/>
              </w:rPr>
              <w:t>Flow passed forward monitoring</w:t>
            </w:r>
          </w:p>
        </w:tc>
        <w:tc>
          <w:tcPr>
            <w:tcW w:w="1170" w:type="pct"/>
          </w:tcPr>
          <w:p w14:paraId="1578FE21"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FPF Monitoring Point</w:t>
            </w:r>
          </w:p>
        </w:tc>
        <w:tc>
          <w:tcPr>
            <w:tcW w:w="1257" w:type="pct"/>
          </w:tcPr>
          <w:p w14:paraId="5DB9E7DE"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p w14:paraId="40010C1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033A6D8F"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7389C330" w14:textId="77777777" w:rsidR="00CB0E9F" w:rsidRPr="008F0F7C" w:rsidRDefault="00CB0E9F" w:rsidP="005C381D">
            <w:pPr>
              <w:pStyle w:val="TableText"/>
              <w:rPr>
                <w:rStyle w:val="Blue"/>
                <w:rFonts w:cs="Arial"/>
                <w:color w:val="auto"/>
                <w:sz w:val="18"/>
                <w:szCs w:val="18"/>
              </w:rPr>
            </w:pPr>
          </w:p>
        </w:tc>
      </w:tr>
      <w:tr w:rsidR="00CB0E9F" w:rsidRPr="00580228" w14:paraId="0F7DC0F2" w14:textId="77777777" w:rsidTr="00B2242D">
        <w:trPr>
          <w:cantSplit/>
        </w:trPr>
        <w:tc>
          <w:tcPr>
            <w:tcW w:w="1568" w:type="pct"/>
          </w:tcPr>
          <w:p w14:paraId="5A1BE1AA"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Overflow operation yes/no or start and end times</w:t>
            </w:r>
          </w:p>
        </w:tc>
        <w:tc>
          <w:tcPr>
            <w:tcW w:w="1170" w:type="pct"/>
          </w:tcPr>
          <w:p w14:paraId="7AAD27BF"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5FDAC74A"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p w14:paraId="671C5A4A"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45C0C51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0F56C986" w14:textId="77777777" w:rsidR="00CB0E9F" w:rsidRPr="008F0F7C" w:rsidRDefault="00CB0E9F" w:rsidP="005C381D">
            <w:pPr>
              <w:pStyle w:val="TableText"/>
              <w:rPr>
                <w:rStyle w:val="Blue"/>
                <w:rFonts w:cs="Arial"/>
                <w:color w:val="auto"/>
                <w:sz w:val="18"/>
                <w:szCs w:val="18"/>
              </w:rPr>
            </w:pPr>
          </w:p>
        </w:tc>
      </w:tr>
      <w:tr w:rsidR="00CB0E9F" w:rsidRPr="00580228" w14:paraId="61073BA7" w14:textId="77777777" w:rsidTr="00B2242D">
        <w:trPr>
          <w:cantSplit/>
        </w:trPr>
        <w:tc>
          <w:tcPr>
            <w:tcW w:w="1568" w:type="pct"/>
          </w:tcPr>
          <w:p w14:paraId="665FBE48"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Overflow operation monitoring status (operational / not operational)</w:t>
            </w:r>
          </w:p>
        </w:tc>
        <w:tc>
          <w:tcPr>
            <w:tcW w:w="1170" w:type="pct"/>
          </w:tcPr>
          <w:p w14:paraId="0213BD1B"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4A4A6C55"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Reports to be provided to Natural Resources Wales upon request</w:t>
            </w:r>
          </w:p>
          <w:p w14:paraId="242AC336"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178FC04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00D0B047" w14:textId="77777777" w:rsidR="00CB0E9F" w:rsidRPr="008F0F7C" w:rsidRDefault="00CB0E9F" w:rsidP="005C381D">
            <w:pPr>
              <w:pStyle w:val="TableText"/>
              <w:rPr>
                <w:rStyle w:val="Blue"/>
                <w:rFonts w:cs="Arial"/>
                <w:color w:val="auto"/>
                <w:sz w:val="18"/>
                <w:szCs w:val="18"/>
              </w:rPr>
            </w:pPr>
          </w:p>
        </w:tc>
      </w:tr>
      <w:tr w:rsidR="00CB0E9F" w:rsidRPr="00580228" w14:paraId="63126511" w14:textId="77777777" w:rsidTr="00B2242D">
        <w:trPr>
          <w:cantSplit/>
        </w:trPr>
        <w:tc>
          <w:tcPr>
            <w:tcW w:w="1568" w:type="pct"/>
          </w:tcPr>
          <w:p w14:paraId="6D8867C8"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Flow passed forward and overflow operation monitoring annual report</w:t>
            </w:r>
          </w:p>
        </w:tc>
        <w:tc>
          <w:tcPr>
            <w:tcW w:w="1170" w:type="pct"/>
          </w:tcPr>
          <w:p w14:paraId="25026176" w14:textId="77777777" w:rsidR="00CB0E9F" w:rsidRPr="008F0F7C" w:rsidRDefault="00CB0E9F" w:rsidP="005C381D">
            <w:pPr>
              <w:pStyle w:val="TableText"/>
              <w:rPr>
                <w:rStyle w:val="Blue"/>
                <w:rFonts w:cs="Calibri"/>
                <w:color w:val="auto"/>
                <w:sz w:val="18"/>
                <w:szCs w:val="18"/>
              </w:rPr>
            </w:pPr>
            <w:r w:rsidRPr="008F0F7C">
              <w:rPr>
                <w:rStyle w:val="Blue"/>
                <w:rFonts w:cs="Calibri"/>
                <w:color w:val="auto"/>
                <w:sz w:val="18"/>
                <w:szCs w:val="18"/>
              </w:rPr>
              <w:t xml:space="preserve">MCERTS FPF Monitoring Point </w:t>
            </w:r>
          </w:p>
          <w:p w14:paraId="6761C4CE" w14:textId="77777777" w:rsidR="00CB0E9F" w:rsidRPr="008F0F7C" w:rsidRDefault="00CB0E9F" w:rsidP="005C381D">
            <w:pPr>
              <w:pStyle w:val="TableText"/>
              <w:rPr>
                <w:rStyle w:val="Blue"/>
                <w:rFonts w:cs="Calibri"/>
                <w:color w:val="auto"/>
                <w:sz w:val="18"/>
                <w:szCs w:val="18"/>
              </w:rPr>
            </w:pPr>
            <w:r w:rsidRPr="008F0F7C">
              <w:rPr>
                <w:rStyle w:val="Blue"/>
                <w:rFonts w:cs="Calibri"/>
                <w:color w:val="auto"/>
                <w:sz w:val="18"/>
                <w:szCs w:val="18"/>
              </w:rPr>
              <w:t>and</w:t>
            </w:r>
          </w:p>
          <w:p w14:paraId="2CC803FB"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104D724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0626BDB5"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1748720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r w:rsidRPr="008F0F7C" w:rsidDel="00587BAD">
              <w:rPr>
                <w:rStyle w:val="Blue"/>
                <w:rFonts w:cs="Arial"/>
                <w:color w:val="auto"/>
                <w:sz w:val="18"/>
                <w:szCs w:val="18"/>
              </w:rPr>
              <w:t xml:space="preserve"> </w:t>
            </w:r>
          </w:p>
          <w:p w14:paraId="514BC6B1" w14:textId="77777777" w:rsidR="00CB0E9F" w:rsidRPr="008F0F7C" w:rsidRDefault="00CB0E9F" w:rsidP="005C381D">
            <w:pPr>
              <w:pStyle w:val="TableText"/>
              <w:rPr>
                <w:rStyle w:val="Blue"/>
                <w:rFonts w:cs="Arial"/>
                <w:color w:val="auto"/>
                <w:sz w:val="18"/>
                <w:szCs w:val="18"/>
              </w:rPr>
            </w:pPr>
          </w:p>
        </w:tc>
      </w:tr>
    </w:tbl>
    <w:p w14:paraId="53BC252D" w14:textId="77777777" w:rsidR="00CB0E9F" w:rsidRDefault="00CB0E9F" w:rsidP="002F584A">
      <w:pPr>
        <w:ind w:left="567"/>
        <w:rPr>
          <w:rStyle w:val="Pink"/>
          <w:rFonts w:ascii="Arial" w:hAnsi="Arial" w:cs="Arial"/>
          <w:b/>
          <w:bCs/>
          <w:sz w:val="18"/>
          <w:szCs w:val="18"/>
        </w:rPr>
      </w:pPr>
    </w:p>
    <w:p w14:paraId="73EB0DAE" w14:textId="77777777" w:rsidR="00CB0E9F" w:rsidRDefault="00CB0E9F">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CB0E9F" w:rsidRPr="00580228" w14:paraId="027805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78C05A" w14:textId="77777777" w:rsidR="00CB0E9F" w:rsidRPr="00580228" w:rsidRDefault="00CB0E9F" w:rsidP="000A07C9">
            <w:pPr>
              <w:pStyle w:val="TableText"/>
              <w:rPr>
                <w:sz w:val="18"/>
                <w:szCs w:val="18"/>
              </w:rPr>
            </w:pPr>
            <w:r w:rsidRPr="00580228">
              <w:rPr>
                <w:sz w:val="18"/>
                <w:szCs w:val="18"/>
              </w:rPr>
              <w:lastRenderedPageBreak/>
              <w:t>Table S4.2 Reporting forms</w:t>
            </w:r>
          </w:p>
        </w:tc>
      </w:tr>
      <w:tr w:rsidR="00CB0E9F" w:rsidRPr="00580228" w14:paraId="35E31C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6A7572" w14:textId="77777777" w:rsidR="00CB0E9F" w:rsidRPr="00580228" w:rsidRDefault="00CB0E9F" w:rsidP="000A07C9">
            <w:pPr>
              <w:pStyle w:val="TableText"/>
              <w:rPr>
                <w:sz w:val="18"/>
                <w:szCs w:val="18"/>
              </w:rPr>
            </w:pPr>
            <w:r w:rsidRPr="00580228">
              <w:rPr>
                <w:sz w:val="18"/>
                <w:szCs w:val="18"/>
              </w:rPr>
              <w:t>Parameter</w:t>
            </w:r>
          </w:p>
        </w:tc>
        <w:tc>
          <w:tcPr>
            <w:tcW w:w="3123" w:type="pct"/>
          </w:tcPr>
          <w:p w14:paraId="7C286CCE" w14:textId="77777777" w:rsidR="00CB0E9F" w:rsidRPr="00580228" w:rsidRDefault="00CB0E9F" w:rsidP="000A07C9">
            <w:pPr>
              <w:pStyle w:val="TableText"/>
              <w:rPr>
                <w:sz w:val="18"/>
                <w:szCs w:val="18"/>
              </w:rPr>
            </w:pPr>
            <w:r w:rsidRPr="00580228">
              <w:rPr>
                <w:sz w:val="18"/>
                <w:szCs w:val="18"/>
              </w:rPr>
              <w:t>Reporting format</w:t>
            </w:r>
          </w:p>
        </w:tc>
      </w:tr>
      <w:tr w:rsidR="00CB0E9F" w:rsidRPr="00580228" w14:paraId="42382DF8" w14:textId="77777777" w:rsidTr="00B17AD0">
        <w:trPr>
          <w:cantSplit/>
        </w:trPr>
        <w:tc>
          <w:tcPr>
            <w:tcW w:w="1877" w:type="pct"/>
          </w:tcPr>
          <w:p w14:paraId="64BF1E4F" w14:textId="77777777" w:rsidR="00CB0E9F" w:rsidRPr="003503D1" w:rsidRDefault="00CB0E9F"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2FAA7DA" w14:textId="2EA95343" w:rsidR="00CB0E9F" w:rsidRPr="00580228" w:rsidRDefault="00CB0E9F"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3505FFEE" w14:textId="77777777" w:rsidR="00CB0E9F" w:rsidRPr="00580228" w:rsidRDefault="00CB0E9F" w:rsidP="00E7768E">
            <w:pPr>
              <w:pStyle w:val="TableText"/>
              <w:rPr>
                <w:rStyle w:val="Blue"/>
                <w:color w:val="auto"/>
                <w:sz w:val="18"/>
                <w:szCs w:val="18"/>
              </w:rPr>
            </w:pPr>
          </w:p>
        </w:tc>
      </w:tr>
      <w:tr w:rsidR="00CB0E9F" w:rsidRPr="00580228" w14:paraId="68D7B638" w14:textId="77777777" w:rsidTr="00B17AD0">
        <w:trPr>
          <w:cantSplit/>
        </w:trPr>
        <w:tc>
          <w:tcPr>
            <w:tcW w:w="1877" w:type="pct"/>
          </w:tcPr>
          <w:p w14:paraId="778B1168" w14:textId="77777777" w:rsidR="00CB0E9F" w:rsidRPr="00672AF6" w:rsidRDefault="00CB0E9F"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2D27BF04" w14:textId="77777777" w:rsidR="00CB0E9F" w:rsidRPr="00672AF6" w:rsidRDefault="00CB0E9F"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CB0E9F" w:rsidRPr="00580228" w14:paraId="71BA5CFF" w14:textId="77777777" w:rsidTr="00B17AD0">
        <w:trPr>
          <w:cantSplit/>
        </w:trPr>
        <w:tc>
          <w:tcPr>
            <w:tcW w:w="1877" w:type="pct"/>
          </w:tcPr>
          <w:p w14:paraId="36768445" w14:textId="77777777" w:rsidR="00CB0E9F" w:rsidRPr="00672AF6" w:rsidRDefault="00CB0E9F"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7BBD238E" w14:textId="71D8D7F2" w:rsidR="00CB0E9F" w:rsidRPr="00672AF6" w:rsidRDefault="00CB0E9F"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2209EC48" w14:textId="77777777" w:rsidR="00CB0E9F" w:rsidRPr="00672AF6" w:rsidRDefault="00CB0E9F"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CB0E9F" w:rsidRPr="00580228" w14:paraId="39168B36" w14:textId="77777777" w:rsidTr="00B17AD0">
        <w:trPr>
          <w:cantSplit/>
        </w:trPr>
        <w:tc>
          <w:tcPr>
            <w:tcW w:w="1877" w:type="pct"/>
          </w:tcPr>
          <w:p w14:paraId="158E907C" w14:textId="77777777" w:rsidR="00CB0E9F" w:rsidRPr="00580228" w:rsidRDefault="00CB0E9F"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949A39D" w14:textId="77777777" w:rsidR="00CB0E9F" w:rsidRPr="00580228" w:rsidRDefault="00CB0E9F"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CB0E9F" w:rsidRPr="00580228" w14:paraId="19A8811E" w14:textId="77777777" w:rsidTr="00B17AD0">
        <w:trPr>
          <w:cantSplit/>
        </w:trPr>
        <w:tc>
          <w:tcPr>
            <w:tcW w:w="1877" w:type="pct"/>
          </w:tcPr>
          <w:p w14:paraId="5AC09B8D" w14:textId="77777777" w:rsidR="00CB0E9F" w:rsidRPr="00580228" w:rsidRDefault="00CB0E9F"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2A1C45A4"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580228" w14:paraId="26279311" w14:textId="77777777" w:rsidTr="00B17AD0">
        <w:trPr>
          <w:cantSplit/>
        </w:trPr>
        <w:tc>
          <w:tcPr>
            <w:tcW w:w="1877" w:type="pct"/>
          </w:tcPr>
          <w:p w14:paraId="706E1BE2" w14:textId="77777777" w:rsidR="00CB0E9F" w:rsidRPr="00580228" w:rsidRDefault="00CB0E9F"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B30B1F3"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580228" w14:paraId="57CCA675" w14:textId="77777777" w:rsidTr="00B17AD0">
        <w:trPr>
          <w:cantSplit/>
        </w:trPr>
        <w:tc>
          <w:tcPr>
            <w:tcW w:w="1877" w:type="pct"/>
          </w:tcPr>
          <w:p w14:paraId="5741BA35" w14:textId="77777777" w:rsidR="00CB0E9F" w:rsidRPr="00580228" w:rsidRDefault="00CB0E9F"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0F916497"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C25946" w14:paraId="584A1831" w14:textId="77777777" w:rsidTr="00B17AD0">
        <w:trPr>
          <w:cantSplit/>
        </w:trPr>
        <w:tc>
          <w:tcPr>
            <w:tcW w:w="1877" w:type="pct"/>
          </w:tcPr>
          <w:p w14:paraId="611AB9C8" w14:textId="77777777" w:rsidR="00CB0E9F" w:rsidRPr="00580228" w:rsidRDefault="00CB0E9F"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59562158" w14:textId="77777777" w:rsidR="00CB0E9F" w:rsidRPr="00580228" w:rsidRDefault="00CB0E9F"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5E3BAF09" w14:textId="5D4EAB9B" w:rsidR="00CB0E9F" w:rsidRPr="00126B1C" w:rsidRDefault="00CB0E9F" w:rsidP="008F0F7C">
      <w:pPr>
        <w:pStyle w:val="Heading1"/>
        <w:rPr>
          <w:b w:val="0"/>
          <w:color w:val="FF00FF"/>
          <w:sz w:val="18"/>
          <w:szCs w:val="18"/>
        </w:rPr>
      </w:pPr>
    </w:p>
    <w:p w14:paraId="0C7DDC3F" w14:textId="77777777" w:rsidR="008F0F7C" w:rsidRDefault="008F0F7C">
      <w:pPr>
        <w:spacing w:before="0" w:after="0" w:line="240" w:lineRule="auto"/>
        <w:rPr>
          <w:rFonts w:asciiTheme="majorHAnsi" w:eastAsiaTheme="majorEastAsia" w:hAnsiTheme="majorHAnsi" w:cstheme="majorBidi"/>
          <w:b/>
          <w:bCs/>
          <w:sz w:val="36"/>
          <w:szCs w:val="28"/>
        </w:rPr>
      </w:pPr>
      <w:r>
        <w:br w:type="page"/>
      </w:r>
    </w:p>
    <w:p w14:paraId="32B6C4B0" w14:textId="02798F5F" w:rsidR="00CB0E9F" w:rsidRDefault="00CB0E9F" w:rsidP="00A9057C">
      <w:pPr>
        <w:pStyle w:val="Heading1"/>
        <w:ind w:left="567"/>
      </w:pPr>
      <w:r>
        <w:lastRenderedPageBreak/>
        <w:t xml:space="preserve">Schedule 5 </w:t>
      </w:r>
      <w:r w:rsidRPr="00926B5E">
        <w:t>–</w:t>
      </w:r>
      <w:r>
        <w:t xml:space="preserve"> Notification </w:t>
      </w:r>
    </w:p>
    <w:p w14:paraId="28A4544D" w14:textId="77777777" w:rsidR="00CB0E9F" w:rsidRPr="004921D8" w:rsidRDefault="00CB0E9F" w:rsidP="00A9057C">
      <w:pPr>
        <w:ind w:left="567"/>
        <w:rPr>
          <w:sz w:val="18"/>
          <w:szCs w:val="18"/>
        </w:rPr>
      </w:pPr>
      <w:r w:rsidRPr="004921D8">
        <w:rPr>
          <w:sz w:val="18"/>
          <w:szCs w:val="18"/>
        </w:rPr>
        <w:t xml:space="preserve">These pages outline the information that the operator must provide. </w:t>
      </w:r>
    </w:p>
    <w:p w14:paraId="4342E8F0" w14:textId="77777777" w:rsidR="00CB0E9F" w:rsidRPr="004921D8" w:rsidRDefault="00CB0E9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EF064B" w14:textId="77777777" w:rsidR="00CB0E9F" w:rsidRPr="004921D8" w:rsidRDefault="00CB0E9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D1538D" w14:textId="77777777" w:rsidR="00CB0E9F" w:rsidRPr="00C15459" w:rsidRDefault="00CB0E9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B0E9F" w:rsidRPr="00834B3A" w14:paraId="61E73C50" w14:textId="77777777" w:rsidTr="00A9057C">
        <w:trPr>
          <w:cantSplit/>
        </w:trPr>
        <w:tc>
          <w:tcPr>
            <w:tcW w:w="1484" w:type="pct"/>
          </w:tcPr>
          <w:p w14:paraId="6D7EF5B4" w14:textId="77777777" w:rsidR="00CB0E9F" w:rsidRPr="008F0F7C" w:rsidRDefault="00CB0E9F" w:rsidP="00926B5E">
            <w:pPr>
              <w:pStyle w:val="TableText"/>
              <w:rPr>
                <w:sz w:val="18"/>
                <w:szCs w:val="18"/>
              </w:rPr>
            </w:pPr>
            <w:r w:rsidRPr="008F0F7C">
              <w:rPr>
                <w:sz w:val="18"/>
                <w:szCs w:val="18"/>
              </w:rPr>
              <w:t>Permit Number</w:t>
            </w:r>
          </w:p>
        </w:tc>
        <w:tc>
          <w:tcPr>
            <w:tcW w:w="3516" w:type="pct"/>
          </w:tcPr>
          <w:p w14:paraId="3AA4DE0C" w14:textId="77777777" w:rsidR="00CB0E9F" w:rsidRPr="008F0F7C" w:rsidRDefault="00CB0E9F" w:rsidP="00926B5E">
            <w:pPr>
              <w:pStyle w:val="TableText"/>
            </w:pPr>
            <w:r w:rsidRPr="008F0F7C">
              <w:rPr>
                <w:noProof/>
              </w:rPr>
              <w:t>CM0198601</w:t>
            </w:r>
          </w:p>
        </w:tc>
      </w:tr>
      <w:tr w:rsidR="00CB0E9F" w:rsidRPr="00834B3A" w14:paraId="6A1025AF" w14:textId="77777777" w:rsidTr="00A9057C">
        <w:trPr>
          <w:cantSplit/>
        </w:trPr>
        <w:tc>
          <w:tcPr>
            <w:tcW w:w="1484" w:type="pct"/>
          </w:tcPr>
          <w:p w14:paraId="7F01AD9D" w14:textId="77777777" w:rsidR="00CB0E9F" w:rsidRPr="008F0F7C" w:rsidRDefault="00CB0E9F" w:rsidP="00926B5E">
            <w:pPr>
              <w:pStyle w:val="TableText"/>
              <w:rPr>
                <w:sz w:val="18"/>
                <w:szCs w:val="18"/>
              </w:rPr>
            </w:pPr>
            <w:r w:rsidRPr="008F0F7C">
              <w:rPr>
                <w:sz w:val="18"/>
                <w:szCs w:val="18"/>
              </w:rPr>
              <w:t>Name of operator</w:t>
            </w:r>
          </w:p>
        </w:tc>
        <w:tc>
          <w:tcPr>
            <w:tcW w:w="3516" w:type="pct"/>
          </w:tcPr>
          <w:p w14:paraId="7E6E5718" w14:textId="77777777" w:rsidR="00CB0E9F" w:rsidRPr="008F0F7C" w:rsidRDefault="00CB0E9F" w:rsidP="00926B5E">
            <w:pPr>
              <w:pStyle w:val="TableText"/>
            </w:pPr>
            <w:r w:rsidRPr="008F0F7C">
              <w:t>D</w:t>
            </w:r>
            <w:r w:rsidRPr="008F0F7C">
              <w:rPr>
                <w:rFonts w:cstheme="minorHAnsi"/>
              </w:rPr>
              <w:t>ŵ</w:t>
            </w:r>
            <w:r w:rsidRPr="008F0F7C">
              <w:t>r Cymru Cyfyngedig</w:t>
            </w:r>
          </w:p>
        </w:tc>
      </w:tr>
      <w:tr w:rsidR="00CB0E9F" w:rsidRPr="008203FB" w14:paraId="68358293" w14:textId="77777777" w:rsidTr="00A9057C">
        <w:trPr>
          <w:cantSplit/>
        </w:trPr>
        <w:tc>
          <w:tcPr>
            <w:tcW w:w="1484" w:type="pct"/>
          </w:tcPr>
          <w:p w14:paraId="08828F0F" w14:textId="77777777" w:rsidR="00CB0E9F" w:rsidRPr="008F0F7C" w:rsidRDefault="00CB0E9F" w:rsidP="00926B5E">
            <w:pPr>
              <w:pStyle w:val="TableText"/>
              <w:rPr>
                <w:sz w:val="18"/>
                <w:szCs w:val="18"/>
              </w:rPr>
            </w:pPr>
            <w:r w:rsidRPr="008F0F7C">
              <w:rPr>
                <w:sz w:val="18"/>
                <w:szCs w:val="18"/>
              </w:rPr>
              <w:t>Location of Facility</w:t>
            </w:r>
          </w:p>
        </w:tc>
        <w:tc>
          <w:tcPr>
            <w:tcW w:w="3516" w:type="pct"/>
          </w:tcPr>
          <w:p w14:paraId="13B6D5D2" w14:textId="77777777" w:rsidR="00CB0E9F" w:rsidRPr="008F0F7C" w:rsidRDefault="00CB0E9F" w:rsidP="00926B5E">
            <w:pPr>
              <w:pStyle w:val="TableText"/>
            </w:pPr>
            <w:r w:rsidRPr="008F0F7C">
              <w:rPr>
                <w:noProof/>
              </w:rPr>
              <w:t>Storm Overflow at Llannerch-y-Môr SPS</w:t>
            </w:r>
            <w:r w:rsidRPr="008F0F7C">
              <w:t xml:space="preserve">, </w:t>
            </w:r>
            <w:r w:rsidRPr="008F0F7C">
              <w:rPr>
                <w:noProof/>
              </w:rPr>
              <w:t>Fun Ship Access Road</w:t>
            </w:r>
            <w:r w:rsidRPr="008F0F7C">
              <w:t xml:space="preserve">, </w:t>
            </w:r>
            <w:r w:rsidRPr="008F0F7C">
              <w:rPr>
                <w:noProof/>
              </w:rPr>
              <w:t>Off A548</w:t>
            </w:r>
            <w:r w:rsidRPr="008F0F7C">
              <w:t xml:space="preserve">, </w:t>
            </w:r>
            <w:r w:rsidRPr="008F0F7C">
              <w:rPr>
                <w:noProof/>
              </w:rPr>
              <w:t>Llannerch-y-Môr, Flintshire</w:t>
            </w:r>
            <w:r w:rsidRPr="008F0F7C">
              <w:t xml:space="preserve">, </w:t>
            </w:r>
            <w:r w:rsidRPr="008F0F7C">
              <w:rPr>
                <w:noProof/>
              </w:rPr>
              <w:t>CH8 9DX</w:t>
            </w:r>
          </w:p>
        </w:tc>
      </w:tr>
      <w:tr w:rsidR="00CB0E9F" w:rsidRPr="00834B3A" w14:paraId="2A337FDB" w14:textId="77777777" w:rsidTr="00A9057C">
        <w:trPr>
          <w:cantSplit/>
        </w:trPr>
        <w:tc>
          <w:tcPr>
            <w:tcW w:w="1484" w:type="pct"/>
          </w:tcPr>
          <w:p w14:paraId="67DF1E76" w14:textId="77777777" w:rsidR="00CB0E9F" w:rsidRPr="004921D8" w:rsidRDefault="00CB0E9F" w:rsidP="00926B5E">
            <w:pPr>
              <w:pStyle w:val="TableText"/>
              <w:rPr>
                <w:sz w:val="18"/>
                <w:szCs w:val="18"/>
              </w:rPr>
            </w:pPr>
            <w:r w:rsidRPr="004921D8">
              <w:rPr>
                <w:sz w:val="18"/>
                <w:szCs w:val="18"/>
              </w:rPr>
              <w:t xml:space="preserve">Time and date of the detection </w:t>
            </w:r>
          </w:p>
        </w:tc>
        <w:tc>
          <w:tcPr>
            <w:tcW w:w="3516" w:type="pct"/>
          </w:tcPr>
          <w:p w14:paraId="75A085A2" w14:textId="77777777" w:rsidR="00CB0E9F" w:rsidRPr="00926B5E" w:rsidRDefault="00CB0E9F" w:rsidP="00926B5E">
            <w:pPr>
              <w:pStyle w:val="TableText"/>
            </w:pPr>
          </w:p>
        </w:tc>
      </w:tr>
    </w:tbl>
    <w:p w14:paraId="14BCAC88" w14:textId="77777777" w:rsidR="00CB0E9F" w:rsidRDefault="00CB0E9F" w:rsidP="00926B5E"/>
    <w:tbl>
      <w:tblPr>
        <w:tblStyle w:val="TableGrid"/>
        <w:tblW w:w="4720" w:type="pct"/>
        <w:tblInd w:w="562" w:type="dxa"/>
        <w:tblLook w:val="0020" w:firstRow="1" w:lastRow="0" w:firstColumn="0" w:lastColumn="0" w:noHBand="0" w:noVBand="0"/>
      </w:tblPr>
      <w:tblGrid>
        <w:gridCol w:w="2612"/>
        <w:gridCol w:w="6189"/>
      </w:tblGrid>
      <w:tr w:rsidR="00CB0E9F" w:rsidRPr="00C15459" w14:paraId="4A3AF2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33AB2F" w14:textId="77777777" w:rsidR="00CB0E9F" w:rsidRPr="004921D8" w:rsidRDefault="00CB0E9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CB0E9F" w:rsidRPr="00C15459" w14:paraId="614797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7157F1" w14:textId="77777777" w:rsidR="00CB0E9F" w:rsidRPr="00815D01" w:rsidRDefault="00CB0E9F" w:rsidP="00E7768E">
            <w:pPr>
              <w:pStyle w:val="TableText"/>
              <w:rPr>
                <w:color w:val="FF0000" w:themeColor="accent1"/>
                <w:sz w:val="18"/>
                <w:szCs w:val="18"/>
              </w:rPr>
            </w:pPr>
            <w:r w:rsidRPr="008203FB">
              <w:rPr>
                <w:rFonts w:ascii="Arial" w:hAnsi="Arial"/>
                <w:sz w:val="18"/>
                <w:szCs w:val="18"/>
              </w:rPr>
              <w:t>To be notified within 24 hours of detection unless otherwise agreed in writing by Natural Resources Wales.</w:t>
            </w:r>
            <w:r w:rsidRPr="008203FB">
              <w:rPr>
                <w:rFonts w:ascii="Arial" w:hAnsi="Arial"/>
                <w:b w:val="0"/>
                <w:bCs/>
                <w:sz w:val="18"/>
                <w:szCs w:val="18"/>
              </w:rPr>
              <w:t>.</w:t>
            </w:r>
          </w:p>
        </w:tc>
      </w:tr>
      <w:tr w:rsidR="00CB0E9F" w:rsidRPr="00C15459" w14:paraId="52714488" w14:textId="77777777" w:rsidTr="00A9057C">
        <w:trPr>
          <w:cantSplit/>
        </w:trPr>
        <w:tc>
          <w:tcPr>
            <w:tcW w:w="1484" w:type="pct"/>
          </w:tcPr>
          <w:p w14:paraId="127FCFBA" w14:textId="77777777" w:rsidR="00CB0E9F" w:rsidRPr="004921D8" w:rsidRDefault="00CB0E9F" w:rsidP="00926B5E">
            <w:pPr>
              <w:pStyle w:val="TableText"/>
              <w:rPr>
                <w:sz w:val="18"/>
                <w:szCs w:val="18"/>
              </w:rPr>
            </w:pPr>
            <w:r w:rsidRPr="004921D8">
              <w:rPr>
                <w:sz w:val="18"/>
                <w:szCs w:val="18"/>
              </w:rPr>
              <w:t>Date and time of the event</w:t>
            </w:r>
          </w:p>
        </w:tc>
        <w:tc>
          <w:tcPr>
            <w:tcW w:w="3516" w:type="pct"/>
          </w:tcPr>
          <w:p w14:paraId="4C50CA64" w14:textId="77777777" w:rsidR="00CB0E9F" w:rsidRPr="004921D8" w:rsidRDefault="00CB0E9F" w:rsidP="00926B5E">
            <w:pPr>
              <w:pStyle w:val="TableText"/>
              <w:rPr>
                <w:sz w:val="18"/>
                <w:szCs w:val="18"/>
              </w:rPr>
            </w:pPr>
          </w:p>
        </w:tc>
      </w:tr>
      <w:tr w:rsidR="00CB0E9F" w:rsidRPr="00C15459" w14:paraId="55E59DE5" w14:textId="77777777" w:rsidTr="00A9057C">
        <w:trPr>
          <w:cantSplit/>
        </w:trPr>
        <w:tc>
          <w:tcPr>
            <w:tcW w:w="1484" w:type="pct"/>
          </w:tcPr>
          <w:p w14:paraId="5E5EE5F4" w14:textId="77777777" w:rsidR="00CB0E9F" w:rsidRPr="004921D8" w:rsidRDefault="00CB0E9F" w:rsidP="00926B5E">
            <w:pPr>
              <w:pStyle w:val="TableText"/>
              <w:rPr>
                <w:sz w:val="18"/>
                <w:szCs w:val="18"/>
              </w:rPr>
            </w:pPr>
            <w:r w:rsidRPr="004921D8">
              <w:rPr>
                <w:sz w:val="18"/>
                <w:szCs w:val="18"/>
              </w:rPr>
              <w:t xml:space="preserve">Reference or description of the location of the event </w:t>
            </w:r>
          </w:p>
        </w:tc>
        <w:tc>
          <w:tcPr>
            <w:tcW w:w="3516" w:type="pct"/>
          </w:tcPr>
          <w:p w14:paraId="79A8A597" w14:textId="77777777" w:rsidR="00CB0E9F" w:rsidRPr="004921D8" w:rsidRDefault="00CB0E9F" w:rsidP="00926B5E">
            <w:pPr>
              <w:pStyle w:val="TableText"/>
              <w:rPr>
                <w:sz w:val="18"/>
                <w:szCs w:val="18"/>
              </w:rPr>
            </w:pPr>
          </w:p>
        </w:tc>
      </w:tr>
      <w:tr w:rsidR="00CB0E9F" w:rsidRPr="00C15459" w14:paraId="6B81B7D2" w14:textId="77777777" w:rsidTr="00A9057C">
        <w:trPr>
          <w:cantSplit/>
        </w:trPr>
        <w:tc>
          <w:tcPr>
            <w:tcW w:w="1484" w:type="pct"/>
          </w:tcPr>
          <w:p w14:paraId="64E746C3" w14:textId="77777777" w:rsidR="00CB0E9F" w:rsidRPr="004921D8" w:rsidRDefault="00CB0E9F" w:rsidP="00926B5E">
            <w:pPr>
              <w:pStyle w:val="TableText"/>
              <w:rPr>
                <w:sz w:val="18"/>
                <w:szCs w:val="18"/>
              </w:rPr>
            </w:pPr>
            <w:r w:rsidRPr="004921D8">
              <w:rPr>
                <w:sz w:val="18"/>
                <w:szCs w:val="18"/>
              </w:rPr>
              <w:t>Description of where any release into the environment took place</w:t>
            </w:r>
          </w:p>
        </w:tc>
        <w:tc>
          <w:tcPr>
            <w:tcW w:w="3516" w:type="pct"/>
          </w:tcPr>
          <w:p w14:paraId="17928840" w14:textId="77777777" w:rsidR="00CB0E9F" w:rsidRPr="004921D8" w:rsidRDefault="00CB0E9F" w:rsidP="00926B5E">
            <w:pPr>
              <w:pStyle w:val="TableText"/>
              <w:rPr>
                <w:sz w:val="18"/>
                <w:szCs w:val="18"/>
              </w:rPr>
            </w:pPr>
          </w:p>
        </w:tc>
      </w:tr>
      <w:tr w:rsidR="00CB0E9F" w:rsidRPr="00C15459" w14:paraId="2AF016C4" w14:textId="77777777" w:rsidTr="00A9057C">
        <w:trPr>
          <w:cantSplit/>
        </w:trPr>
        <w:tc>
          <w:tcPr>
            <w:tcW w:w="1484" w:type="pct"/>
          </w:tcPr>
          <w:p w14:paraId="6A75D272" w14:textId="77777777" w:rsidR="00CB0E9F" w:rsidRPr="004921D8" w:rsidRDefault="00CB0E9F" w:rsidP="00926B5E">
            <w:pPr>
              <w:pStyle w:val="TableText"/>
              <w:rPr>
                <w:sz w:val="18"/>
                <w:szCs w:val="18"/>
              </w:rPr>
            </w:pPr>
            <w:r w:rsidRPr="004921D8">
              <w:rPr>
                <w:sz w:val="18"/>
                <w:szCs w:val="18"/>
              </w:rPr>
              <w:t>Substances(s) potentially released/type or nature of sewage released</w:t>
            </w:r>
          </w:p>
        </w:tc>
        <w:tc>
          <w:tcPr>
            <w:tcW w:w="3516" w:type="pct"/>
          </w:tcPr>
          <w:p w14:paraId="451753A1" w14:textId="77777777" w:rsidR="00CB0E9F" w:rsidRPr="004921D8" w:rsidRDefault="00CB0E9F" w:rsidP="00926B5E">
            <w:pPr>
              <w:pStyle w:val="TableText"/>
              <w:rPr>
                <w:sz w:val="18"/>
                <w:szCs w:val="18"/>
              </w:rPr>
            </w:pPr>
          </w:p>
        </w:tc>
      </w:tr>
      <w:tr w:rsidR="00CB0E9F" w:rsidRPr="00C15459" w14:paraId="5E1B55A6" w14:textId="77777777" w:rsidTr="00A9057C">
        <w:trPr>
          <w:cantSplit/>
        </w:trPr>
        <w:tc>
          <w:tcPr>
            <w:tcW w:w="1484" w:type="pct"/>
          </w:tcPr>
          <w:p w14:paraId="57A6176C" w14:textId="77777777" w:rsidR="00CB0E9F" w:rsidRPr="004921D8" w:rsidRDefault="00CB0E9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9DD693F" w14:textId="77777777" w:rsidR="00CB0E9F" w:rsidRPr="004921D8" w:rsidRDefault="00CB0E9F" w:rsidP="00926B5E">
            <w:pPr>
              <w:pStyle w:val="TableText"/>
              <w:rPr>
                <w:sz w:val="18"/>
                <w:szCs w:val="18"/>
              </w:rPr>
            </w:pPr>
          </w:p>
        </w:tc>
      </w:tr>
      <w:tr w:rsidR="00CB0E9F" w:rsidRPr="00C15459" w14:paraId="6E90B3AB" w14:textId="77777777" w:rsidTr="00A9057C">
        <w:trPr>
          <w:cantSplit/>
        </w:trPr>
        <w:tc>
          <w:tcPr>
            <w:tcW w:w="1484" w:type="pct"/>
          </w:tcPr>
          <w:p w14:paraId="59B1B13F" w14:textId="77777777" w:rsidR="00CB0E9F" w:rsidRPr="004921D8" w:rsidRDefault="00CB0E9F" w:rsidP="00926B5E">
            <w:pPr>
              <w:pStyle w:val="TableText"/>
              <w:rPr>
                <w:sz w:val="18"/>
                <w:szCs w:val="18"/>
              </w:rPr>
            </w:pPr>
            <w:r w:rsidRPr="004921D8">
              <w:rPr>
                <w:sz w:val="18"/>
                <w:szCs w:val="18"/>
              </w:rPr>
              <w:t>Best estimate of the environmental impact of the discharge</w:t>
            </w:r>
          </w:p>
        </w:tc>
        <w:tc>
          <w:tcPr>
            <w:tcW w:w="3516" w:type="pct"/>
          </w:tcPr>
          <w:p w14:paraId="10E9A5F7" w14:textId="77777777" w:rsidR="00CB0E9F" w:rsidRPr="004921D8" w:rsidRDefault="00CB0E9F" w:rsidP="00926B5E">
            <w:pPr>
              <w:pStyle w:val="TableText"/>
              <w:rPr>
                <w:sz w:val="18"/>
                <w:szCs w:val="18"/>
              </w:rPr>
            </w:pPr>
          </w:p>
        </w:tc>
      </w:tr>
      <w:tr w:rsidR="00CB0E9F" w:rsidRPr="00C15459" w14:paraId="1AB7BB88" w14:textId="77777777" w:rsidTr="00A9057C">
        <w:trPr>
          <w:cantSplit/>
        </w:trPr>
        <w:tc>
          <w:tcPr>
            <w:tcW w:w="1484" w:type="pct"/>
          </w:tcPr>
          <w:p w14:paraId="40499724" w14:textId="77777777" w:rsidR="00CB0E9F" w:rsidRPr="004921D8" w:rsidRDefault="00CB0E9F" w:rsidP="00926B5E">
            <w:pPr>
              <w:pStyle w:val="TableText"/>
              <w:rPr>
                <w:sz w:val="18"/>
                <w:szCs w:val="18"/>
              </w:rPr>
            </w:pPr>
            <w:r w:rsidRPr="004921D8">
              <w:rPr>
                <w:sz w:val="18"/>
                <w:szCs w:val="18"/>
              </w:rPr>
              <w:t>Measures taken, or intended to be taken, to stop any emission</w:t>
            </w:r>
          </w:p>
        </w:tc>
        <w:tc>
          <w:tcPr>
            <w:tcW w:w="3516" w:type="pct"/>
          </w:tcPr>
          <w:p w14:paraId="623808D5" w14:textId="77777777" w:rsidR="00CB0E9F" w:rsidRPr="004921D8" w:rsidRDefault="00CB0E9F" w:rsidP="00926B5E">
            <w:pPr>
              <w:pStyle w:val="TableText"/>
              <w:rPr>
                <w:sz w:val="18"/>
                <w:szCs w:val="18"/>
              </w:rPr>
            </w:pPr>
          </w:p>
        </w:tc>
      </w:tr>
      <w:tr w:rsidR="00CB0E9F" w:rsidRPr="00C15459" w14:paraId="362F346C" w14:textId="77777777" w:rsidTr="00A9057C">
        <w:trPr>
          <w:cantSplit/>
        </w:trPr>
        <w:tc>
          <w:tcPr>
            <w:tcW w:w="1484" w:type="pct"/>
          </w:tcPr>
          <w:p w14:paraId="15A21651" w14:textId="77777777" w:rsidR="00CB0E9F" w:rsidRPr="004921D8" w:rsidRDefault="00CB0E9F" w:rsidP="00926B5E">
            <w:pPr>
              <w:pStyle w:val="TableText"/>
              <w:rPr>
                <w:sz w:val="18"/>
                <w:szCs w:val="18"/>
              </w:rPr>
            </w:pPr>
            <w:r w:rsidRPr="004921D8">
              <w:rPr>
                <w:sz w:val="18"/>
                <w:szCs w:val="18"/>
              </w:rPr>
              <w:t>Description of the failure or accident.</w:t>
            </w:r>
          </w:p>
        </w:tc>
        <w:tc>
          <w:tcPr>
            <w:tcW w:w="3516" w:type="pct"/>
          </w:tcPr>
          <w:p w14:paraId="063EE6F7" w14:textId="77777777" w:rsidR="00CB0E9F" w:rsidRPr="004921D8" w:rsidRDefault="00CB0E9F" w:rsidP="00926B5E">
            <w:pPr>
              <w:pStyle w:val="TableText"/>
              <w:rPr>
                <w:sz w:val="18"/>
                <w:szCs w:val="18"/>
              </w:rPr>
            </w:pPr>
          </w:p>
        </w:tc>
      </w:tr>
    </w:tbl>
    <w:p w14:paraId="4BFAF0E5" w14:textId="77777777" w:rsidR="00CB0E9F" w:rsidRDefault="00CB0E9F" w:rsidP="00926B5E"/>
    <w:p w14:paraId="74F85CFA" w14:textId="77777777" w:rsidR="00CB0E9F" w:rsidRDefault="00CB0E9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B0E9F" w:rsidRPr="00C15459" w14:paraId="637D681A" w14:textId="77777777" w:rsidTr="00A9057C">
        <w:trPr>
          <w:cantSplit/>
        </w:trPr>
        <w:tc>
          <w:tcPr>
            <w:tcW w:w="2305" w:type="pct"/>
          </w:tcPr>
          <w:p w14:paraId="7713D036" w14:textId="77777777" w:rsidR="00CB0E9F" w:rsidRPr="004921D8" w:rsidRDefault="00CB0E9F" w:rsidP="00926B5E">
            <w:pPr>
              <w:pStyle w:val="TableText"/>
              <w:rPr>
                <w:sz w:val="18"/>
                <w:szCs w:val="18"/>
              </w:rPr>
            </w:pPr>
            <w:r w:rsidRPr="004921D8">
              <w:rPr>
                <w:sz w:val="18"/>
                <w:szCs w:val="18"/>
              </w:rPr>
              <w:t>Any more accurate information on the matters for notification under Part A.</w:t>
            </w:r>
          </w:p>
        </w:tc>
        <w:tc>
          <w:tcPr>
            <w:tcW w:w="2695" w:type="pct"/>
          </w:tcPr>
          <w:p w14:paraId="4E27AF50" w14:textId="77777777" w:rsidR="00CB0E9F" w:rsidRPr="00C15459" w:rsidRDefault="00CB0E9F" w:rsidP="00926B5E">
            <w:pPr>
              <w:pStyle w:val="TableText"/>
            </w:pPr>
          </w:p>
        </w:tc>
      </w:tr>
      <w:tr w:rsidR="00CB0E9F" w:rsidRPr="00C15459" w14:paraId="109A4040" w14:textId="77777777" w:rsidTr="00A9057C">
        <w:trPr>
          <w:cantSplit/>
        </w:trPr>
        <w:tc>
          <w:tcPr>
            <w:tcW w:w="2305" w:type="pct"/>
          </w:tcPr>
          <w:p w14:paraId="5D0F97B1" w14:textId="77777777" w:rsidR="00CB0E9F" w:rsidRPr="004921D8" w:rsidRDefault="00CB0E9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3B50DF" w14:textId="77777777" w:rsidR="00CB0E9F" w:rsidRPr="00C15459" w:rsidRDefault="00CB0E9F" w:rsidP="00926B5E">
            <w:pPr>
              <w:pStyle w:val="TableText"/>
            </w:pPr>
          </w:p>
        </w:tc>
      </w:tr>
      <w:tr w:rsidR="00CB0E9F" w:rsidRPr="00C15459" w14:paraId="582F0C19" w14:textId="77777777" w:rsidTr="00A9057C">
        <w:trPr>
          <w:cantSplit/>
        </w:trPr>
        <w:tc>
          <w:tcPr>
            <w:tcW w:w="2305" w:type="pct"/>
          </w:tcPr>
          <w:p w14:paraId="089F846F" w14:textId="77777777" w:rsidR="00CB0E9F" w:rsidRPr="004921D8" w:rsidRDefault="00CB0E9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A85E1A" w14:textId="77777777" w:rsidR="00CB0E9F" w:rsidRPr="00C15459" w:rsidRDefault="00CB0E9F" w:rsidP="00926B5E">
            <w:pPr>
              <w:pStyle w:val="TableText"/>
            </w:pPr>
          </w:p>
        </w:tc>
      </w:tr>
    </w:tbl>
    <w:p w14:paraId="1FEFF034" w14:textId="77777777" w:rsidR="00CB0E9F" w:rsidRDefault="00CB0E9F" w:rsidP="00926B5E"/>
    <w:tbl>
      <w:tblPr>
        <w:tblStyle w:val="TableGrid"/>
        <w:tblW w:w="4720" w:type="pct"/>
        <w:tblInd w:w="562" w:type="dxa"/>
        <w:tblLook w:val="0000" w:firstRow="0" w:lastRow="0" w:firstColumn="0" w:lastColumn="0" w:noHBand="0" w:noVBand="0"/>
      </w:tblPr>
      <w:tblGrid>
        <w:gridCol w:w="4057"/>
        <w:gridCol w:w="4744"/>
      </w:tblGrid>
      <w:tr w:rsidR="00CB0E9F" w:rsidRPr="004921D8" w14:paraId="0BF1A770" w14:textId="77777777" w:rsidTr="00A9057C">
        <w:trPr>
          <w:cantSplit/>
        </w:trPr>
        <w:tc>
          <w:tcPr>
            <w:tcW w:w="2305" w:type="pct"/>
          </w:tcPr>
          <w:p w14:paraId="52DEBB8E" w14:textId="77777777" w:rsidR="00CB0E9F" w:rsidRPr="004921D8" w:rsidRDefault="00CB0E9F" w:rsidP="00926B5E">
            <w:pPr>
              <w:pStyle w:val="TableText"/>
              <w:rPr>
                <w:rStyle w:val="Bold"/>
                <w:sz w:val="18"/>
                <w:szCs w:val="18"/>
              </w:rPr>
            </w:pPr>
            <w:r w:rsidRPr="004921D8">
              <w:rPr>
                <w:rStyle w:val="Bold"/>
                <w:sz w:val="18"/>
                <w:szCs w:val="18"/>
              </w:rPr>
              <w:t>Name*</w:t>
            </w:r>
          </w:p>
        </w:tc>
        <w:tc>
          <w:tcPr>
            <w:tcW w:w="2695" w:type="pct"/>
          </w:tcPr>
          <w:p w14:paraId="45CE070F" w14:textId="77777777" w:rsidR="00CB0E9F" w:rsidRPr="004921D8" w:rsidRDefault="00CB0E9F" w:rsidP="00926B5E">
            <w:pPr>
              <w:pStyle w:val="TableText"/>
              <w:rPr>
                <w:sz w:val="18"/>
                <w:szCs w:val="18"/>
              </w:rPr>
            </w:pPr>
          </w:p>
        </w:tc>
      </w:tr>
      <w:tr w:rsidR="00CB0E9F" w:rsidRPr="004921D8" w14:paraId="45C26990" w14:textId="77777777" w:rsidTr="00A9057C">
        <w:trPr>
          <w:cantSplit/>
        </w:trPr>
        <w:tc>
          <w:tcPr>
            <w:tcW w:w="2305" w:type="pct"/>
          </w:tcPr>
          <w:p w14:paraId="50B1371F" w14:textId="77777777" w:rsidR="00CB0E9F" w:rsidRPr="004921D8" w:rsidRDefault="00CB0E9F" w:rsidP="00926B5E">
            <w:pPr>
              <w:pStyle w:val="TableText"/>
              <w:rPr>
                <w:rStyle w:val="Bold"/>
                <w:sz w:val="18"/>
                <w:szCs w:val="18"/>
              </w:rPr>
            </w:pPr>
            <w:r w:rsidRPr="004921D8">
              <w:rPr>
                <w:rStyle w:val="Bold"/>
                <w:sz w:val="18"/>
                <w:szCs w:val="18"/>
              </w:rPr>
              <w:t>Post</w:t>
            </w:r>
          </w:p>
        </w:tc>
        <w:tc>
          <w:tcPr>
            <w:tcW w:w="2695" w:type="pct"/>
          </w:tcPr>
          <w:p w14:paraId="399C8C62" w14:textId="77777777" w:rsidR="00CB0E9F" w:rsidRPr="004921D8" w:rsidRDefault="00CB0E9F" w:rsidP="00926B5E">
            <w:pPr>
              <w:pStyle w:val="TableText"/>
              <w:rPr>
                <w:sz w:val="18"/>
                <w:szCs w:val="18"/>
              </w:rPr>
            </w:pPr>
          </w:p>
        </w:tc>
      </w:tr>
      <w:tr w:rsidR="00CB0E9F" w:rsidRPr="004921D8" w14:paraId="2FC1B9F6" w14:textId="77777777" w:rsidTr="00A9057C">
        <w:trPr>
          <w:cantSplit/>
        </w:trPr>
        <w:tc>
          <w:tcPr>
            <w:tcW w:w="2305" w:type="pct"/>
          </w:tcPr>
          <w:p w14:paraId="4E588A9C" w14:textId="77777777" w:rsidR="00CB0E9F" w:rsidRPr="004921D8" w:rsidRDefault="00CB0E9F" w:rsidP="00926B5E">
            <w:pPr>
              <w:pStyle w:val="TableText"/>
              <w:rPr>
                <w:rStyle w:val="Bold"/>
                <w:sz w:val="18"/>
                <w:szCs w:val="18"/>
              </w:rPr>
            </w:pPr>
            <w:r w:rsidRPr="004921D8">
              <w:rPr>
                <w:rStyle w:val="Bold"/>
                <w:sz w:val="18"/>
                <w:szCs w:val="18"/>
              </w:rPr>
              <w:t>Signature</w:t>
            </w:r>
          </w:p>
        </w:tc>
        <w:tc>
          <w:tcPr>
            <w:tcW w:w="2695" w:type="pct"/>
          </w:tcPr>
          <w:p w14:paraId="35CA5F95" w14:textId="77777777" w:rsidR="00CB0E9F" w:rsidRPr="004921D8" w:rsidRDefault="00CB0E9F" w:rsidP="00926B5E">
            <w:pPr>
              <w:pStyle w:val="TableText"/>
              <w:rPr>
                <w:sz w:val="18"/>
                <w:szCs w:val="18"/>
              </w:rPr>
            </w:pPr>
          </w:p>
        </w:tc>
      </w:tr>
      <w:tr w:rsidR="00CB0E9F" w:rsidRPr="004921D8" w14:paraId="1F6508C7" w14:textId="77777777" w:rsidTr="00A9057C">
        <w:trPr>
          <w:cantSplit/>
        </w:trPr>
        <w:tc>
          <w:tcPr>
            <w:tcW w:w="2305" w:type="pct"/>
          </w:tcPr>
          <w:p w14:paraId="3607DC3F" w14:textId="77777777" w:rsidR="00CB0E9F" w:rsidRPr="004921D8" w:rsidRDefault="00CB0E9F" w:rsidP="00926B5E">
            <w:pPr>
              <w:pStyle w:val="TableText"/>
              <w:rPr>
                <w:rStyle w:val="Bold"/>
                <w:sz w:val="18"/>
                <w:szCs w:val="18"/>
              </w:rPr>
            </w:pPr>
            <w:r w:rsidRPr="004921D8">
              <w:rPr>
                <w:rStyle w:val="Bold"/>
                <w:sz w:val="18"/>
                <w:szCs w:val="18"/>
              </w:rPr>
              <w:t>Date</w:t>
            </w:r>
          </w:p>
        </w:tc>
        <w:tc>
          <w:tcPr>
            <w:tcW w:w="2695" w:type="pct"/>
          </w:tcPr>
          <w:p w14:paraId="66993A78" w14:textId="77777777" w:rsidR="00CB0E9F" w:rsidRPr="004921D8" w:rsidRDefault="00CB0E9F" w:rsidP="00926B5E">
            <w:pPr>
              <w:pStyle w:val="TableText"/>
              <w:rPr>
                <w:sz w:val="18"/>
                <w:szCs w:val="18"/>
              </w:rPr>
            </w:pPr>
          </w:p>
        </w:tc>
      </w:tr>
    </w:tbl>
    <w:p w14:paraId="020E8573" w14:textId="77777777" w:rsidR="00CB0E9F" w:rsidRPr="004921D8" w:rsidRDefault="00CB0E9F" w:rsidP="00A9057C">
      <w:pPr>
        <w:ind w:left="567"/>
        <w:rPr>
          <w:sz w:val="18"/>
          <w:szCs w:val="18"/>
        </w:rPr>
      </w:pPr>
      <w:r w:rsidRPr="004921D8">
        <w:rPr>
          <w:sz w:val="18"/>
          <w:szCs w:val="18"/>
        </w:rPr>
        <w:t>* authorised to sign on behalf of the operator</w:t>
      </w:r>
    </w:p>
    <w:p w14:paraId="02224760" w14:textId="77777777" w:rsidR="00CB0E9F" w:rsidRPr="000A07C9" w:rsidRDefault="00CB0E9F" w:rsidP="000A07C9">
      <w:pPr>
        <w:rPr>
          <w:rFonts w:eastAsiaTheme="majorEastAsia"/>
        </w:rPr>
      </w:pPr>
      <w:r>
        <w:br w:type="page"/>
      </w:r>
    </w:p>
    <w:p w14:paraId="7818E300" w14:textId="77777777" w:rsidR="00CB0E9F" w:rsidRPr="00C11DCD" w:rsidRDefault="00CB0E9F" w:rsidP="00607275">
      <w:pPr>
        <w:pStyle w:val="Heading2"/>
        <w:spacing w:before="0" w:after="240"/>
        <w:ind w:left="567"/>
        <w:rPr>
          <w:sz w:val="36"/>
          <w:szCs w:val="28"/>
        </w:rPr>
      </w:pPr>
      <w:r w:rsidRPr="00C11DCD">
        <w:rPr>
          <w:sz w:val="36"/>
          <w:szCs w:val="28"/>
        </w:rPr>
        <w:lastRenderedPageBreak/>
        <w:t xml:space="preserve">Schedule 6 – Interpretation </w:t>
      </w:r>
    </w:p>
    <w:p w14:paraId="6DC95F85" w14:textId="77777777" w:rsidR="00CB0E9F" w:rsidRPr="00912037" w:rsidRDefault="00CB0E9F" w:rsidP="00A4222B">
      <w:pPr>
        <w:ind w:left="567"/>
        <w:rPr>
          <w:sz w:val="18"/>
          <w:szCs w:val="18"/>
        </w:rPr>
      </w:pPr>
      <w:r w:rsidRPr="00815D01">
        <w:rPr>
          <w:sz w:val="18"/>
          <w:szCs w:val="18"/>
        </w:rPr>
        <w:t>“accident” means an accident that may result in pollution.</w:t>
      </w:r>
    </w:p>
    <w:p w14:paraId="6162527F"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1403C29B"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F4D806F" w14:textId="77777777" w:rsidR="00CB0E9F" w:rsidRPr="00DA7355" w:rsidRDefault="00CB0E9F"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B45112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3AF84CA"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2F863D1C" w14:textId="77777777" w:rsidR="00CB0E9F" w:rsidRPr="00D74C50" w:rsidRDefault="00CB0E9F" w:rsidP="00A4222B">
      <w:pPr>
        <w:spacing w:after="0"/>
        <w:ind w:left="567"/>
        <w:jc w:val="both"/>
        <w:rPr>
          <w:rFonts w:ascii="Arial" w:hAnsi="Arial" w:cs="Arial"/>
          <w:sz w:val="18"/>
          <w:szCs w:val="18"/>
          <w:lang w:eastAsia="en-GB"/>
        </w:rPr>
      </w:pPr>
      <w:r w:rsidRPr="00D74C50">
        <w:rPr>
          <w:rFonts w:ascii="Arial" w:hAnsi="Arial" w:cs="Arial"/>
          <w:sz w:val="18"/>
          <w:szCs w:val="18"/>
          <w:lang w:eastAsia="en-GB"/>
        </w:rPr>
        <w:t>“event recorder” a recorder which records the start time and end time of individual overflow events.</w:t>
      </w:r>
    </w:p>
    <w:p w14:paraId="4BE31B3C" w14:textId="77777777" w:rsidR="00CB0E9F" w:rsidRPr="00D74C50" w:rsidRDefault="00CB0E9F" w:rsidP="00A4222B">
      <w:pPr>
        <w:spacing w:after="0"/>
        <w:ind w:left="567"/>
        <w:jc w:val="both"/>
        <w:rPr>
          <w:rFonts w:ascii="Arial" w:hAnsi="Arial" w:cs="Arial"/>
          <w:sz w:val="18"/>
          <w:szCs w:val="18"/>
          <w:lang w:eastAsia="en-GB"/>
        </w:rPr>
      </w:pPr>
      <w:r w:rsidRPr="00D74C50">
        <w:rPr>
          <w:rFonts w:ascii="Arial" w:hAnsi="Arial" w:cs="Arial"/>
          <w:sz w:val="18"/>
          <w:szCs w:val="18"/>
          <w:lang w:eastAsia="en-GB"/>
        </w:rPr>
        <w:t>“flow passed forward” for the purposes of conditions 2.3.1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298B23F" w14:textId="77777777" w:rsidR="00CB0E9F" w:rsidRPr="00DA7355" w:rsidRDefault="00CB0E9F" w:rsidP="00A4222B">
      <w:pPr>
        <w:spacing w:after="0"/>
        <w:ind w:left="567"/>
        <w:rPr>
          <w:rFonts w:ascii="Arial" w:hAnsi="Arial" w:cs="Arial"/>
          <w:iCs/>
          <w:sz w:val="18"/>
          <w:szCs w:val="18"/>
          <w:lang w:eastAsia="en-GB"/>
        </w:rPr>
      </w:pPr>
      <w:r w:rsidRPr="00D74C50">
        <w:rPr>
          <w:rFonts w:ascii="Arial" w:hAnsi="Arial" w:cs="Arial"/>
          <w:iCs/>
          <w:sz w:val="18"/>
          <w:szCs w:val="18"/>
          <w:lang w:eastAsia="en-GB"/>
        </w:rPr>
        <w:t>“good flow data for at least 90% of each day” means at least 87 fifteen</w:t>
      </w:r>
      <w:r w:rsidRPr="00DA7355">
        <w:rPr>
          <w:rFonts w:ascii="Arial" w:hAnsi="Arial" w:cs="Arial"/>
          <w:iCs/>
          <w:sz w:val="18"/>
          <w:szCs w:val="18"/>
          <w:lang w:eastAsia="en-GB"/>
        </w:rPr>
        <w:t xml:space="preserve"> minute or 648 two-minute flow readings are flagged as good in a day.</w:t>
      </w:r>
    </w:p>
    <w:p w14:paraId="16FB18D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39F4D6E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00E56437"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7B4254F7"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AC2706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5F21B8" w14:textId="77777777" w:rsidR="00CB0E9F" w:rsidRPr="00DA7355" w:rsidRDefault="00CB0E9F"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6C9D64CF" w14:textId="77777777" w:rsidR="00CB0E9F" w:rsidRPr="00DA7355" w:rsidRDefault="00CB0E9F"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3158A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1922D77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68B086C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572F9A5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58410D31"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2A3E7DE"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75030C08" w14:textId="77777777" w:rsidR="00CB0E9F" w:rsidRPr="00DA7355" w:rsidRDefault="00CB0E9F"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10F18DB0" w14:textId="77777777" w:rsidR="00CB0E9F" w:rsidRPr="00DA7355" w:rsidRDefault="00CB0E9F"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w:t>
      </w:r>
      <w:r w:rsidRPr="00D74C50">
        <w:rPr>
          <w:rFonts w:ascii="Arial" w:hAnsi="Arial" w:cs="Arial"/>
          <w:iCs/>
          <w:sz w:val="18"/>
          <w:szCs w:val="18"/>
          <w:lang w:eastAsia="en-GB"/>
        </w:rPr>
        <w:t>determined by the operator. Allowances for time delays in flow response through the WwTW are taken into account by condition 3.1.2.</w:t>
      </w:r>
    </w:p>
    <w:p w14:paraId="1CCFB9F0"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681CF34B" w14:textId="77777777" w:rsidR="00CB0E9F" w:rsidRPr="00815D01" w:rsidRDefault="00CB0E9F" w:rsidP="00A9057C">
      <w:pPr>
        <w:ind w:left="567"/>
        <w:rPr>
          <w:sz w:val="18"/>
          <w:szCs w:val="18"/>
        </w:rPr>
      </w:pPr>
    </w:p>
    <w:p w14:paraId="39AE6C8C" w14:textId="77777777" w:rsidR="00CB0E9F" w:rsidRPr="00541FDE" w:rsidRDefault="00CB0E9F">
      <w:pPr>
        <w:spacing w:before="0" w:after="0" w:line="240" w:lineRule="auto"/>
        <w:rPr>
          <w:rFonts w:asciiTheme="majorHAnsi" w:eastAsiaTheme="majorEastAsia" w:hAnsiTheme="majorHAnsi" w:cstheme="majorBidi"/>
          <w:b/>
          <w:bCs/>
          <w:szCs w:val="16"/>
        </w:rPr>
      </w:pPr>
      <w:r w:rsidRPr="00541FDE">
        <w:rPr>
          <w:sz w:val="10"/>
          <w:szCs w:val="14"/>
        </w:rPr>
        <w:br w:type="page"/>
      </w:r>
    </w:p>
    <w:p w14:paraId="73870AB4" w14:textId="1672155A" w:rsidR="00CB0E9F" w:rsidRDefault="00CB0E9F" w:rsidP="00A9057C">
      <w:pPr>
        <w:pStyle w:val="Heading1"/>
        <w:ind w:left="567"/>
      </w:pPr>
      <w:r w:rsidRPr="00815D01">
        <w:lastRenderedPageBreak/>
        <w:t>Schedule 7 – Site pla</w:t>
      </w:r>
      <w:r w:rsidRPr="00D74C50">
        <w:t>ns</w:t>
      </w:r>
    </w:p>
    <w:p w14:paraId="10FE20F2" w14:textId="77777777" w:rsidR="00B34F83" w:rsidRDefault="00B34F83" w:rsidP="00B34F83">
      <w:pPr>
        <w:ind w:left="284"/>
        <w:rPr>
          <w:rFonts w:ascii="Arial" w:hAnsi="Arial"/>
          <w:b/>
          <w:bCs/>
          <w:sz w:val="28"/>
          <w:szCs w:val="28"/>
        </w:rPr>
      </w:pPr>
      <w:r w:rsidRPr="00B34F83">
        <w:rPr>
          <w:rFonts w:ascii="Arial" w:hAnsi="Arial"/>
          <w:b/>
          <w:bCs/>
          <w:sz w:val="28"/>
          <w:szCs w:val="28"/>
        </w:rPr>
        <w:t>Site Plan 1</w:t>
      </w:r>
    </w:p>
    <w:p w14:paraId="6E872E9E" w14:textId="32415F9F" w:rsidR="00D74C50" w:rsidRDefault="005716C4" w:rsidP="00B34F83">
      <w:pPr>
        <w:ind w:left="284"/>
        <w:rPr>
          <w:rFonts w:ascii="Arial" w:hAnsi="Arial"/>
          <w:b/>
          <w:bCs/>
          <w:sz w:val="28"/>
          <w:szCs w:val="28"/>
        </w:rPr>
      </w:pPr>
      <w:r>
        <w:rPr>
          <w:noProof/>
        </w:rPr>
        <w:drawing>
          <wp:inline distT="0" distB="0" distL="0" distR="0" wp14:anchorId="05A3E502" wp14:editId="7E13B781">
            <wp:extent cx="4223657" cy="3304979"/>
            <wp:effectExtent l="0" t="0" r="5715" b="0"/>
            <wp:docPr id="2" name="Picture 1">
              <a:extLst xmlns:a="http://schemas.openxmlformats.org/drawingml/2006/main">
                <a:ext uri="{FF2B5EF4-FFF2-40B4-BE49-F238E27FC236}">
                  <a16:creationId xmlns:a16="http://schemas.microsoft.com/office/drawing/2014/main" id="{FC1D4096-7E93-B951-7A0E-90EC5D6ACE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C1D4096-7E93-B951-7A0E-90EC5D6ACE07}"/>
                        </a:ext>
                      </a:extLst>
                    </pic:cNvPr>
                    <pic:cNvPicPr>
                      <a:picLocks noChangeAspect="1"/>
                    </pic:cNvPicPr>
                  </pic:nvPicPr>
                  <pic:blipFill>
                    <a:blip r:embed="rId15"/>
                    <a:stretch>
                      <a:fillRect/>
                    </a:stretch>
                  </pic:blipFill>
                  <pic:spPr>
                    <a:xfrm>
                      <a:off x="0" y="0"/>
                      <a:ext cx="4243423" cy="3320446"/>
                    </a:xfrm>
                    <a:prstGeom prst="rect">
                      <a:avLst/>
                    </a:prstGeom>
                  </pic:spPr>
                </pic:pic>
              </a:graphicData>
            </a:graphic>
          </wp:inline>
        </w:drawing>
      </w:r>
    </w:p>
    <w:p w14:paraId="18CBDAE4" w14:textId="21A002ED" w:rsidR="00B34F83" w:rsidRDefault="00B34F83" w:rsidP="00B34F83">
      <w:pPr>
        <w:ind w:left="284"/>
        <w:rPr>
          <w:rFonts w:ascii="Arial" w:hAnsi="Arial"/>
          <w:szCs w:val="20"/>
        </w:rPr>
      </w:pPr>
      <w:r w:rsidRPr="00B34F83">
        <w:rPr>
          <w:rFonts w:ascii="Arial" w:hAnsi="Arial"/>
          <w:b/>
          <w:bCs/>
          <w:sz w:val="28"/>
          <w:szCs w:val="28"/>
        </w:rPr>
        <w:t>Site Plan</w:t>
      </w:r>
      <w:r>
        <w:rPr>
          <w:rFonts w:ascii="Arial" w:hAnsi="Arial"/>
          <w:b/>
          <w:bCs/>
          <w:sz w:val="28"/>
          <w:szCs w:val="28"/>
        </w:rPr>
        <w:t xml:space="preserve"> 2</w:t>
      </w:r>
    </w:p>
    <w:p w14:paraId="1E924C00" w14:textId="58592308" w:rsidR="005716C4" w:rsidRDefault="00187748" w:rsidP="000152F0">
      <w:pPr>
        <w:ind w:left="567"/>
        <w:rPr>
          <w:rFonts w:ascii="Arial" w:hAnsi="Arial"/>
          <w:szCs w:val="20"/>
        </w:rPr>
      </w:pPr>
      <w:r>
        <w:rPr>
          <w:noProof/>
        </w:rPr>
        <w:drawing>
          <wp:inline distT="0" distB="0" distL="0" distR="0" wp14:anchorId="6EA1BF3F" wp14:editId="5D2A5AB5">
            <wp:extent cx="3777342" cy="4253305"/>
            <wp:effectExtent l="0" t="0" r="0" b="0"/>
            <wp:docPr id="2140822442" name="Picture 3">
              <a:extLst xmlns:a="http://schemas.openxmlformats.org/drawingml/2006/main">
                <a:ext uri="{FF2B5EF4-FFF2-40B4-BE49-F238E27FC236}">
                  <a16:creationId xmlns:a16="http://schemas.microsoft.com/office/drawing/2014/main" id="{B2B56C33-D9E6-B35D-5AC6-7CA2BF5C7F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B56C33-D9E6-B35D-5AC6-7CA2BF5C7F20}"/>
                        </a:ext>
                      </a:extLst>
                    </pic:cNvPr>
                    <pic:cNvPicPr>
                      <a:picLocks noChangeAspect="1"/>
                    </pic:cNvPicPr>
                  </pic:nvPicPr>
                  <pic:blipFill>
                    <a:blip r:embed="rId16"/>
                    <a:stretch>
                      <a:fillRect/>
                    </a:stretch>
                  </pic:blipFill>
                  <pic:spPr>
                    <a:xfrm>
                      <a:off x="0" y="0"/>
                      <a:ext cx="3805057" cy="4284512"/>
                    </a:xfrm>
                    <a:prstGeom prst="rect">
                      <a:avLst/>
                    </a:prstGeom>
                  </pic:spPr>
                </pic:pic>
              </a:graphicData>
            </a:graphic>
          </wp:inline>
        </w:drawing>
      </w:r>
    </w:p>
    <w:p w14:paraId="396AD488" w14:textId="2D2D3497" w:rsidR="00B34F83" w:rsidRDefault="00B34F83" w:rsidP="00B34F83">
      <w:pPr>
        <w:ind w:left="567"/>
        <w:rPr>
          <w:rFonts w:ascii="Arial" w:hAnsi="Arial"/>
          <w:szCs w:val="20"/>
        </w:rPr>
      </w:pPr>
      <w:r w:rsidRPr="00B34F83">
        <w:rPr>
          <w:rFonts w:ascii="Arial" w:hAnsi="Arial"/>
          <w:b/>
          <w:bCs/>
          <w:sz w:val="28"/>
          <w:szCs w:val="28"/>
        </w:rPr>
        <w:lastRenderedPageBreak/>
        <w:t>Site Plan</w:t>
      </w:r>
      <w:r>
        <w:rPr>
          <w:rFonts w:ascii="Arial" w:hAnsi="Arial"/>
          <w:b/>
          <w:bCs/>
          <w:sz w:val="28"/>
          <w:szCs w:val="28"/>
        </w:rPr>
        <w:t xml:space="preserve"> 3</w:t>
      </w:r>
    </w:p>
    <w:p w14:paraId="0909A5C0" w14:textId="3FA1DEEE" w:rsidR="00187748" w:rsidRDefault="00B34F83" w:rsidP="000152F0">
      <w:pPr>
        <w:ind w:left="567"/>
        <w:rPr>
          <w:rFonts w:ascii="Arial" w:hAnsi="Arial"/>
          <w:szCs w:val="20"/>
        </w:rPr>
      </w:pPr>
      <w:r>
        <w:rPr>
          <w:noProof/>
        </w:rPr>
        <w:drawing>
          <wp:inline distT="0" distB="0" distL="0" distR="0" wp14:anchorId="3FF22B93" wp14:editId="76FAAF8B">
            <wp:extent cx="5083628" cy="3305202"/>
            <wp:effectExtent l="0" t="0" r="3175" b="0"/>
            <wp:docPr id="3" name="Picture 2">
              <a:extLst xmlns:a="http://schemas.openxmlformats.org/drawingml/2006/main">
                <a:ext uri="{FF2B5EF4-FFF2-40B4-BE49-F238E27FC236}">
                  <a16:creationId xmlns:a16="http://schemas.microsoft.com/office/drawing/2014/main" id="{4B33637C-DA17-5DCD-AAA4-AA575688B9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B33637C-DA17-5DCD-AAA4-AA575688B9B3}"/>
                        </a:ext>
                      </a:extLst>
                    </pic:cNvPr>
                    <pic:cNvPicPr>
                      <a:picLocks noChangeAspect="1"/>
                    </pic:cNvPicPr>
                  </pic:nvPicPr>
                  <pic:blipFill>
                    <a:blip r:embed="rId17"/>
                    <a:stretch>
                      <a:fillRect/>
                    </a:stretch>
                  </pic:blipFill>
                  <pic:spPr>
                    <a:xfrm>
                      <a:off x="0" y="0"/>
                      <a:ext cx="5091744" cy="3310479"/>
                    </a:xfrm>
                    <a:prstGeom prst="rect">
                      <a:avLst/>
                    </a:prstGeom>
                  </pic:spPr>
                </pic:pic>
              </a:graphicData>
            </a:graphic>
          </wp:inline>
        </w:drawing>
      </w:r>
    </w:p>
    <w:p w14:paraId="58BC244E" w14:textId="77777777" w:rsidR="00D74C50" w:rsidRDefault="00D74C50" w:rsidP="000152F0">
      <w:pPr>
        <w:ind w:left="567"/>
        <w:rPr>
          <w:rFonts w:ascii="Arial" w:hAnsi="Arial"/>
          <w:szCs w:val="20"/>
        </w:rPr>
      </w:pPr>
    </w:p>
    <w:p w14:paraId="40C0B950" w14:textId="44890CC8" w:rsidR="00CB0E9F" w:rsidRPr="00815D01" w:rsidRDefault="00CB0E9F"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3C92169E" w14:textId="77777777" w:rsidR="00CB0E9F" w:rsidRDefault="00CB0E9F" w:rsidP="00F756D7">
      <w:pPr>
        <w:spacing w:before="200"/>
        <w:ind w:left="567"/>
      </w:pPr>
      <w:r>
        <w:t>END OF PERMIT</w:t>
      </w:r>
    </w:p>
    <w:p w14:paraId="4B7A7C19" w14:textId="77777777" w:rsidR="00CB0E9F" w:rsidRDefault="00CB0E9F" w:rsidP="000848DA">
      <w:pPr>
        <w:sectPr w:rsidR="00CB0E9F" w:rsidSect="00CB0E9F">
          <w:footerReference w:type="default" r:id="rId18"/>
          <w:pgSz w:w="11906" w:h="16838" w:code="9"/>
          <w:pgMar w:top="1440" w:right="1133" w:bottom="1440" w:left="1440" w:header="397" w:footer="397" w:gutter="0"/>
          <w:pgNumType w:start="1"/>
          <w:cols w:space="708"/>
          <w:docGrid w:linePitch="360"/>
        </w:sectPr>
      </w:pPr>
    </w:p>
    <w:p w14:paraId="34F7969C" w14:textId="77777777" w:rsidR="00CB0E9F" w:rsidRDefault="00CB0E9F" w:rsidP="000848DA"/>
    <w:sectPr w:rsidR="00CB0E9F" w:rsidSect="00CB0E9F">
      <w:footerReference w:type="default" r:id="rId19"/>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C2F1C" w14:textId="77777777" w:rsidR="00D4431A" w:rsidRDefault="00D4431A" w:rsidP="00FF16FF">
      <w:pPr>
        <w:spacing w:before="0" w:after="0" w:line="240" w:lineRule="auto"/>
      </w:pPr>
      <w:r>
        <w:separator/>
      </w:r>
    </w:p>
  </w:endnote>
  <w:endnote w:type="continuationSeparator" w:id="0">
    <w:p w14:paraId="4296D03E" w14:textId="77777777" w:rsidR="00D4431A" w:rsidRDefault="00D4431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8F559" w14:textId="77777777" w:rsidR="00CB0E9F" w:rsidRPr="000E454B" w:rsidRDefault="00CB0E9F" w:rsidP="00B873B4">
    <w:pPr>
      <w:pStyle w:val="Footer"/>
      <w:rPr>
        <w:sz w:val="18"/>
        <w:szCs w:val="28"/>
      </w:rPr>
    </w:pPr>
    <w:r w:rsidRPr="000E454B">
      <w:rPr>
        <w:sz w:val="18"/>
        <w:szCs w:val="28"/>
      </w:rPr>
      <w:t xml:space="preserve">Variation and consolidation </w:t>
    </w:r>
  </w:p>
  <w:p w14:paraId="7C495210" w14:textId="0699B23B" w:rsidR="00CB0E9F" w:rsidRPr="00BC2C15" w:rsidRDefault="00CB0E9F" w:rsidP="00B873B4">
    <w:pPr>
      <w:pStyle w:val="Footer"/>
    </w:pPr>
    <w:r w:rsidRPr="000E454B">
      <w:rPr>
        <w:sz w:val="18"/>
        <w:szCs w:val="28"/>
      </w:rPr>
      <w:t>number</w:t>
    </w:r>
    <w:r w:rsidRPr="00DD5D96">
      <w:rPr>
        <w:sz w:val="18"/>
        <w:szCs w:val="28"/>
      </w:rPr>
      <w:t xml:space="preserve">: </w:t>
    </w:r>
    <w:r w:rsidR="00DD5D96" w:rsidRPr="00DD5D96">
      <w:rPr>
        <w:sz w:val="18"/>
        <w:szCs w:val="28"/>
      </w:rPr>
      <w:t>PAN-032064</w:t>
    </w:r>
    <w:r w:rsidRPr="00DD5D96">
      <w:ptab w:relativeTo="margin" w:alignment="center" w:leader="none"/>
    </w:r>
    <w:r w:rsidRPr="00DD5D96">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FA3E" w14:textId="77777777" w:rsidR="00CB0E9F" w:rsidRPr="00C64D22" w:rsidRDefault="00CB0E9F" w:rsidP="00BC2C15">
    <w:pPr>
      <w:pStyle w:val="Footer"/>
      <w:rPr>
        <w:sz w:val="18"/>
        <w:szCs w:val="28"/>
      </w:rPr>
    </w:pPr>
    <w:r w:rsidRPr="00C64D22">
      <w:rPr>
        <w:sz w:val="18"/>
        <w:szCs w:val="28"/>
      </w:rPr>
      <w:t xml:space="preserve">Permit number: </w:t>
    </w:r>
  </w:p>
  <w:p w14:paraId="0DB6CE21" w14:textId="73659A2B" w:rsidR="00CB0E9F" w:rsidRPr="000E454B" w:rsidRDefault="00C64D22" w:rsidP="00BC2C15">
    <w:pPr>
      <w:pStyle w:val="Footer"/>
      <w:rPr>
        <w:sz w:val="18"/>
        <w:szCs w:val="28"/>
      </w:rPr>
    </w:pPr>
    <w:r w:rsidRPr="00C64D22">
      <w:rPr>
        <w:sz w:val="18"/>
        <w:szCs w:val="28"/>
      </w:rPr>
      <w:t>CM0198601</w:t>
    </w:r>
    <w:r w:rsidR="00CB0E9F" w:rsidRPr="00C64D22">
      <w:rPr>
        <w:sz w:val="18"/>
        <w:szCs w:val="28"/>
      </w:rPr>
      <w:ptab w:relativeTo="margin" w:alignment="center" w:leader="none"/>
    </w:r>
    <w:r w:rsidR="00CB0E9F" w:rsidRPr="00C64D22">
      <w:rPr>
        <w:sz w:val="18"/>
        <w:szCs w:val="28"/>
      </w:rPr>
      <w:t xml:space="preserve">Page </w:t>
    </w:r>
    <w:r w:rsidR="00CB0E9F" w:rsidRPr="000E454B">
      <w:rPr>
        <w:sz w:val="18"/>
        <w:szCs w:val="28"/>
      </w:rPr>
      <w:fldChar w:fldCharType="begin"/>
    </w:r>
    <w:r w:rsidR="00CB0E9F" w:rsidRPr="000E454B">
      <w:rPr>
        <w:sz w:val="18"/>
        <w:szCs w:val="28"/>
      </w:rPr>
      <w:instrText xml:space="preserve"> PAGE  \* Arabic  \* MERGEFORMAT </w:instrText>
    </w:r>
    <w:r w:rsidR="00CB0E9F" w:rsidRPr="000E454B">
      <w:rPr>
        <w:sz w:val="18"/>
        <w:szCs w:val="28"/>
      </w:rPr>
      <w:fldChar w:fldCharType="separate"/>
    </w:r>
    <w:r w:rsidR="00CB0E9F" w:rsidRPr="000E454B">
      <w:rPr>
        <w:sz w:val="18"/>
        <w:szCs w:val="28"/>
      </w:rPr>
      <w:t>1</w:t>
    </w:r>
    <w:r w:rsidR="00CB0E9F" w:rsidRPr="000E454B">
      <w:rPr>
        <w:sz w:val="18"/>
        <w:szCs w:val="28"/>
      </w:rPr>
      <w:fldChar w:fldCharType="end"/>
    </w:r>
    <w:r w:rsidR="00CB0E9F" w:rsidRPr="000E454B">
      <w:rPr>
        <w:sz w:val="18"/>
        <w:szCs w:val="28"/>
      </w:rPr>
      <w:t xml:space="preserve"> of </w:t>
    </w:r>
    <w:r w:rsidR="00CB0E9F" w:rsidRPr="000E454B">
      <w:rPr>
        <w:sz w:val="18"/>
        <w:szCs w:val="28"/>
      </w:rPr>
      <w:fldChar w:fldCharType="begin"/>
    </w:r>
    <w:r w:rsidR="00CB0E9F" w:rsidRPr="000E454B">
      <w:rPr>
        <w:sz w:val="18"/>
        <w:szCs w:val="28"/>
      </w:rPr>
      <w:instrText xml:space="preserve"> SECTIONPAGES  \* Arabic  \* MERGEFORMAT </w:instrText>
    </w:r>
    <w:r w:rsidR="00CB0E9F" w:rsidRPr="000E454B">
      <w:rPr>
        <w:sz w:val="18"/>
        <w:szCs w:val="28"/>
      </w:rPr>
      <w:fldChar w:fldCharType="separate"/>
    </w:r>
    <w:r w:rsidR="000B711F">
      <w:rPr>
        <w:noProof/>
        <w:sz w:val="18"/>
        <w:szCs w:val="28"/>
      </w:rPr>
      <w:t>16</w:t>
    </w:r>
    <w:r w:rsidR="00CB0E9F" w:rsidRPr="000E454B">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859B" w14:textId="77777777" w:rsidR="00CB0E9F" w:rsidRPr="000E454B" w:rsidRDefault="00CB0E9F" w:rsidP="00BC2C15">
    <w:pPr>
      <w:pStyle w:val="Footer"/>
      <w:rPr>
        <w:sz w:val="18"/>
        <w:szCs w:val="28"/>
      </w:rPr>
    </w:pPr>
    <w:r w:rsidRPr="000E454B">
      <w:rPr>
        <w:sz w:val="18"/>
        <w:szCs w:val="28"/>
      </w:rPr>
      <w:t xml:space="preserve">Permit number: </w:t>
    </w:r>
  </w:p>
  <w:p w14:paraId="0ACB7689" w14:textId="77777777" w:rsidR="00CB0E9F" w:rsidRPr="000E454B" w:rsidRDefault="00CB0E9F" w:rsidP="00BC2C15">
    <w:pPr>
      <w:pStyle w:val="Footer"/>
      <w:rPr>
        <w:sz w:val="18"/>
        <w:szCs w:val="28"/>
      </w:rPr>
    </w:pPr>
    <w:r w:rsidRPr="008952C7">
      <w:rPr>
        <w:color w:val="FF0000"/>
        <w:sz w:val="18"/>
        <w:szCs w:val="28"/>
      </w:rPr>
      <w:t>«</w:t>
    </w:r>
    <w:proofErr w:type="spellStart"/>
    <w:r w:rsidRPr="008952C7">
      <w:rPr>
        <w:color w:val="FF0000"/>
        <w:sz w:val="18"/>
        <w:szCs w:val="28"/>
      </w:rPr>
      <w:t>Permit_number</w:t>
    </w:r>
    <w:proofErr w:type="spellEnd"/>
    <w:r w:rsidRPr="008952C7">
      <w:rPr>
        <w:color w:val="FF0000"/>
        <w:sz w:val="18"/>
        <w:szCs w:val="28"/>
      </w:rPr>
      <w:t>»</w:t>
    </w:r>
    <w:r w:rsidRPr="000E454B">
      <w:rPr>
        <w:sz w:val="18"/>
        <w:szCs w:val="28"/>
      </w:rPr>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Arabic  \* MERGEFORMAT </w:instrText>
    </w:r>
    <w:r w:rsidRPr="000E454B">
      <w:rPr>
        <w:sz w:val="18"/>
        <w:szCs w:val="28"/>
      </w:rPr>
      <w:fldChar w:fldCharType="separate"/>
    </w:r>
    <w:r w:rsidRPr="000E454B">
      <w:rPr>
        <w:sz w:val="18"/>
        <w:szCs w:val="28"/>
      </w:rPr>
      <w:t>1</w:t>
    </w:r>
    <w:r w:rsidRPr="000E454B">
      <w:rPr>
        <w:sz w:val="18"/>
        <w:szCs w:val="28"/>
      </w:rPr>
      <w:fldChar w:fldCharType="end"/>
    </w:r>
    <w:r w:rsidRPr="000E454B">
      <w:rPr>
        <w:sz w:val="18"/>
        <w:szCs w:val="28"/>
      </w:rPr>
      <w:t xml:space="preserve"> of </w:t>
    </w:r>
    <w:r w:rsidRPr="000E454B">
      <w:rPr>
        <w:sz w:val="18"/>
        <w:szCs w:val="28"/>
      </w:rPr>
      <w:fldChar w:fldCharType="begin"/>
    </w:r>
    <w:r w:rsidRPr="000E454B">
      <w:rPr>
        <w:sz w:val="18"/>
        <w:szCs w:val="28"/>
      </w:rPr>
      <w:instrText xml:space="preserve"> SECTIONPAGES  \* Arabic  \* MERGEFORMAT </w:instrText>
    </w:r>
    <w:r w:rsidRPr="000E454B">
      <w:rPr>
        <w:sz w:val="18"/>
        <w:szCs w:val="28"/>
      </w:rPr>
      <w:fldChar w:fldCharType="separate"/>
    </w:r>
    <w:r>
      <w:rPr>
        <w:noProof/>
        <w:sz w:val="18"/>
        <w:szCs w:val="28"/>
      </w:rPr>
      <w:t>1</w:t>
    </w:r>
    <w:r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1709" w14:textId="77777777" w:rsidR="00D4431A" w:rsidRDefault="00D4431A" w:rsidP="00FF16FF">
      <w:pPr>
        <w:spacing w:before="0" w:after="0" w:line="240" w:lineRule="auto"/>
      </w:pPr>
      <w:r>
        <w:separator/>
      </w:r>
    </w:p>
  </w:footnote>
  <w:footnote w:type="continuationSeparator" w:id="0">
    <w:p w14:paraId="73FDCD84" w14:textId="77777777" w:rsidR="00D4431A" w:rsidRDefault="00D4431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34355354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7249"/>
    <w:rsid w:val="00031911"/>
    <w:rsid w:val="00033714"/>
    <w:rsid w:val="00034488"/>
    <w:rsid w:val="00037BF8"/>
    <w:rsid w:val="00044839"/>
    <w:rsid w:val="0004546E"/>
    <w:rsid w:val="00046ABB"/>
    <w:rsid w:val="0005121B"/>
    <w:rsid w:val="0005471E"/>
    <w:rsid w:val="00054D22"/>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915"/>
    <w:rsid w:val="000A7D70"/>
    <w:rsid w:val="000B711F"/>
    <w:rsid w:val="000C005B"/>
    <w:rsid w:val="000C2397"/>
    <w:rsid w:val="000C2E85"/>
    <w:rsid w:val="000C4CCC"/>
    <w:rsid w:val="000C7D1F"/>
    <w:rsid w:val="000C7DB1"/>
    <w:rsid w:val="000D0C73"/>
    <w:rsid w:val="000D7D28"/>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5FAA"/>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748"/>
    <w:rsid w:val="00187A2A"/>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4F1D"/>
    <w:rsid w:val="001C6A0B"/>
    <w:rsid w:val="001D1D6F"/>
    <w:rsid w:val="001D324A"/>
    <w:rsid w:val="001D423B"/>
    <w:rsid w:val="001D6E8F"/>
    <w:rsid w:val="001E1BF2"/>
    <w:rsid w:val="001E28C1"/>
    <w:rsid w:val="001E6BBE"/>
    <w:rsid w:val="001F2280"/>
    <w:rsid w:val="001F4B89"/>
    <w:rsid w:val="001F73DB"/>
    <w:rsid w:val="0020172C"/>
    <w:rsid w:val="00202ED2"/>
    <w:rsid w:val="00204661"/>
    <w:rsid w:val="00206DEB"/>
    <w:rsid w:val="00207BD6"/>
    <w:rsid w:val="00212FF6"/>
    <w:rsid w:val="00213FF7"/>
    <w:rsid w:val="00215022"/>
    <w:rsid w:val="00217CBE"/>
    <w:rsid w:val="00222977"/>
    <w:rsid w:val="00223E0C"/>
    <w:rsid w:val="002256D6"/>
    <w:rsid w:val="00230114"/>
    <w:rsid w:val="00230911"/>
    <w:rsid w:val="00233F84"/>
    <w:rsid w:val="002371C7"/>
    <w:rsid w:val="00241DA4"/>
    <w:rsid w:val="00243129"/>
    <w:rsid w:val="002438DE"/>
    <w:rsid w:val="002516D5"/>
    <w:rsid w:val="00253AC2"/>
    <w:rsid w:val="00254149"/>
    <w:rsid w:val="00255059"/>
    <w:rsid w:val="002554E8"/>
    <w:rsid w:val="00260A6C"/>
    <w:rsid w:val="00261EE0"/>
    <w:rsid w:val="00270028"/>
    <w:rsid w:val="00274226"/>
    <w:rsid w:val="002744FB"/>
    <w:rsid w:val="002809B4"/>
    <w:rsid w:val="002819C7"/>
    <w:rsid w:val="00284C34"/>
    <w:rsid w:val="00285CED"/>
    <w:rsid w:val="002917A8"/>
    <w:rsid w:val="00292253"/>
    <w:rsid w:val="00293756"/>
    <w:rsid w:val="00297198"/>
    <w:rsid w:val="002A1427"/>
    <w:rsid w:val="002A4964"/>
    <w:rsid w:val="002A4D6A"/>
    <w:rsid w:val="002B05E5"/>
    <w:rsid w:val="002B2ACB"/>
    <w:rsid w:val="002B2CA3"/>
    <w:rsid w:val="002B2E24"/>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17AB8"/>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311F"/>
    <w:rsid w:val="00363BEE"/>
    <w:rsid w:val="00364922"/>
    <w:rsid w:val="00366286"/>
    <w:rsid w:val="00366BEA"/>
    <w:rsid w:val="0037179E"/>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373F"/>
    <w:rsid w:val="00477004"/>
    <w:rsid w:val="00484F38"/>
    <w:rsid w:val="004851B4"/>
    <w:rsid w:val="00490297"/>
    <w:rsid w:val="004912F8"/>
    <w:rsid w:val="004921D8"/>
    <w:rsid w:val="00493928"/>
    <w:rsid w:val="00494751"/>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05338"/>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45B71"/>
    <w:rsid w:val="00551F8B"/>
    <w:rsid w:val="00553E83"/>
    <w:rsid w:val="00554883"/>
    <w:rsid w:val="00556C4B"/>
    <w:rsid w:val="0056270B"/>
    <w:rsid w:val="00562C8A"/>
    <w:rsid w:val="00563124"/>
    <w:rsid w:val="00565E53"/>
    <w:rsid w:val="005672A2"/>
    <w:rsid w:val="005716C4"/>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3F49"/>
    <w:rsid w:val="005B5E87"/>
    <w:rsid w:val="005B6814"/>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06857"/>
    <w:rsid w:val="00607275"/>
    <w:rsid w:val="006122FC"/>
    <w:rsid w:val="006135FC"/>
    <w:rsid w:val="00613D25"/>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03A0"/>
    <w:rsid w:val="006518D2"/>
    <w:rsid w:val="00653993"/>
    <w:rsid w:val="00653B38"/>
    <w:rsid w:val="00654E7F"/>
    <w:rsid w:val="0065568A"/>
    <w:rsid w:val="00657C76"/>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E72B1"/>
    <w:rsid w:val="006E7597"/>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6847"/>
    <w:rsid w:val="007C7C6A"/>
    <w:rsid w:val="007D2F13"/>
    <w:rsid w:val="007D42FA"/>
    <w:rsid w:val="007D53B5"/>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1855"/>
    <w:rsid w:val="00815D01"/>
    <w:rsid w:val="008203D9"/>
    <w:rsid w:val="008203FB"/>
    <w:rsid w:val="008222AE"/>
    <w:rsid w:val="00825F85"/>
    <w:rsid w:val="00827ADC"/>
    <w:rsid w:val="0083221B"/>
    <w:rsid w:val="00837E57"/>
    <w:rsid w:val="00841B67"/>
    <w:rsid w:val="00841D30"/>
    <w:rsid w:val="008453AF"/>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1408"/>
    <w:rsid w:val="008952C7"/>
    <w:rsid w:val="008A24E7"/>
    <w:rsid w:val="008A34B5"/>
    <w:rsid w:val="008A3E6B"/>
    <w:rsid w:val="008A7027"/>
    <w:rsid w:val="008A769F"/>
    <w:rsid w:val="008B065E"/>
    <w:rsid w:val="008B109F"/>
    <w:rsid w:val="008B1124"/>
    <w:rsid w:val="008B35E4"/>
    <w:rsid w:val="008B36EF"/>
    <w:rsid w:val="008B37A8"/>
    <w:rsid w:val="008B7E02"/>
    <w:rsid w:val="008C04D5"/>
    <w:rsid w:val="008C0CE4"/>
    <w:rsid w:val="008C233D"/>
    <w:rsid w:val="008C6A03"/>
    <w:rsid w:val="008C6B9D"/>
    <w:rsid w:val="008C7B64"/>
    <w:rsid w:val="008D0D52"/>
    <w:rsid w:val="008D2310"/>
    <w:rsid w:val="008D2F86"/>
    <w:rsid w:val="008D3183"/>
    <w:rsid w:val="008D380C"/>
    <w:rsid w:val="008D4215"/>
    <w:rsid w:val="008D509A"/>
    <w:rsid w:val="008E122C"/>
    <w:rsid w:val="008E559E"/>
    <w:rsid w:val="008E7F0A"/>
    <w:rsid w:val="008F0F7C"/>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4FAE"/>
    <w:rsid w:val="00926B5E"/>
    <w:rsid w:val="00927EF4"/>
    <w:rsid w:val="00930CBC"/>
    <w:rsid w:val="009361FD"/>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86B91"/>
    <w:rsid w:val="00993A72"/>
    <w:rsid w:val="00996A0B"/>
    <w:rsid w:val="009A204E"/>
    <w:rsid w:val="009A2AC8"/>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0BC8"/>
    <w:rsid w:val="009F2011"/>
    <w:rsid w:val="009F2C3B"/>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D5C3E"/>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43E4"/>
    <w:rsid w:val="00B34F83"/>
    <w:rsid w:val="00B43B14"/>
    <w:rsid w:val="00B45C0C"/>
    <w:rsid w:val="00B467FD"/>
    <w:rsid w:val="00B53666"/>
    <w:rsid w:val="00B54162"/>
    <w:rsid w:val="00B563C4"/>
    <w:rsid w:val="00B57914"/>
    <w:rsid w:val="00B625C1"/>
    <w:rsid w:val="00B63021"/>
    <w:rsid w:val="00B64BDA"/>
    <w:rsid w:val="00B671D1"/>
    <w:rsid w:val="00B72417"/>
    <w:rsid w:val="00B72C9F"/>
    <w:rsid w:val="00B73099"/>
    <w:rsid w:val="00B7784A"/>
    <w:rsid w:val="00B77C8D"/>
    <w:rsid w:val="00B80CF2"/>
    <w:rsid w:val="00B826B0"/>
    <w:rsid w:val="00B8400E"/>
    <w:rsid w:val="00B84794"/>
    <w:rsid w:val="00B867AA"/>
    <w:rsid w:val="00B873B4"/>
    <w:rsid w:val="00B9542C"/>
    <w:rsid w:val="00B96EAA"/>
    <w:rsid w:val="00BA0AC8"/>
    <w:rsid w:val="00BA4B06"/>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1E9"/>
    <w:rsid w:val="00C1328D"/>
    <w:rsid w:val="00C177E7"/>
    <w:rsid w:val="00C2065A"/>
    <w:rsid w:val="00C20D5A"/>
    <w:rsid w:val="00C228D6"/>
    <w:rsid w:val="00C22AC1"/>
    <w:rsid w:val="00C22B9F"/>
    <w:rsid w:val="00C2654A"/>
    <w:rsid w:val="00C26AAB"/>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4D22"/>
    <w:rsid w:val="00C65652"/>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E9F"/>
    <w:rsid w:val="00CB0F1E"/>
    <w:rsid w:val="00CB1CB8"/>
    <w:rsid w:val="00CB530A"/>
    <w:rsid w:val="00CB7743"/>
    <w:rsid w:val="00CB7AAE"/>
    <w:rsid w:val="00CC079A"/>
    <w:rsid w:val="00CC55F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31A"/>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4C50"/>
    <w:rsid w:val="00D7792E"/>
    <w:rsid w:val="00D8131E"/>
    <w:rsid w:val="00D82845"/>
    <w:rsid w:val="00D870E1"/>
    <w:rsid w:val="00D90141"/>
    <w:rsid w:val="00D944CB"/>
    <w:rsid w:val="00D94A85"/>
    <w:rsid w:val="00D952C6"/>
    <w:rsid w:val="00D95A8F"/>
    <w:rsid w:val="00DA0510"/>
    <w:rsid w:val="00DA3B32"/>
    <w:rsid w:val="00DA4FE7"/>
    <w:rsid w:val="00DA59D3"/>
    <w:rsid w:val="00DA76EA"/>
    <w:rsid w:val="00DB0FD0"/>
    <w:rsid w:val="00DB41DE"/>
    <w:rsid w:val="00DB4A5A"/>
    <w:rsid w:val="00DC0586"/>
    <w:rsid w:val="00DC09C9"/>
    <w:rsid w:val="00DC4C7F"/>
    <w:rsid w:val="00DC567F"/>
    <w:rsid w:val="00DC7F69"/>
    <w:rsid w:val="00DD52A1"/>
    <w:rsid w:val="00DD5D96"/>
    <w:rsid w:val="00DD6C37"/>
    <w:rsid w:val="00DE4694"/>
    <w:rsid w:val="00DE4B72"/>
    <w:rsid w:val="00DE649D"/>
    <w:rsid w:val="00DE7E2F"/>
    <w:rsid w:val="00DF03FD"/>
    <w:rsid w:val="00DF4072"/>
    <w:rsid w:val="00DF5718"/>
    <w:rsid w:val="00DF628F"/>
    <w:rsid w:val="00DF781B"/>
    <w:rsid w:val="00E07E6E"/>
    <w:rsid w:val="00E1051D"/>
    <w:rsid w:val="00E15D6C"/>
    <w:rsid w:val="00E25589"/>
    <w:rsid w:val="00E2702D"/>
    <w:rsid w:val="00E27039"/>
    <w:rsid w:val="00E32E45"/>
    <w:rsid w:val="00E3410A"/>
    <w:rsid w:val="00E35108"/>
    <w:rsid w:val="00E467CA"/>
    <w:rsid w:val="00E46E9B"/>
    <w:rsid w:val="00E504B4"/>
    <w:rsid w:val="00E527B7"/>
    <w:rsid w:val="00E52D8D"/>
    <w:rsid w:val="00E53DE4"/>
    <w:rsid w:val="00E5470A"/>
    <w:rsid w:val="00E5530A"/>
    <w:rsid w:val="00E55A63"/>
    <w:rsid w:val="00E56BB3"/>
    <w:rsid w:val="00E6084B"/>
    <w:rsid w:val="00E64269"/>
    <w:rsid w:val="00E65E75"/>
    <w:rsid w:val="00E670D3"/>
    <w:rsid w:val="00E74783"/>
    <w:rsid w:val="00E7506B"/>
    <w:rsid w:val="00E75B27"/>
    <w:rsid w:val="00E76E6C"/>
    <w:rsid w:val="00E7768E"/>
    <w:rsid w:val="00E83C68"/>
    <w:rsid w:val="00E92942"/>
    <w:rsid w:val="00E92A46"/>
    <w:rsid w:val="00E960ED"/>
    <w:rsid w:val="00EA01BD"/>
    <w:rsid w:val="00EA6F0E"/>
    <w:rsid w:val="00EA75D2"/>
    <w:rsid w:val="00EB0A6C"/>
    <w:rsid w:val="00EB0D1B"/>
    <w:rsid w:val="00EB1AF9"/>
    <w:rsid w:val="00EB4850"/>
    <w:rsid w:val="00EB71F5"/>
    <w:rsid w:val="00EC195E"/>
    <w:rsid w:val="00EC5BD8"/>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29"/>
    <w:rsid w:val="00F34250"/>
    <w:rsid w:val="00F34EC7"/>
    <w:rsid w:val="00F35639"/>
    <w:rsid w:val="00F36D0C"/>
    <w:rsid w:val="00F42B24"/>
    <w:rsid w:val="00F42D5E"/>
    <w:rsid w:val="00F43CDF"/>
    <w:rsid w:val="00F4666D"/>
    <w:rsid w:val="00F51451"/>
    <w:rsid w:val="00F539EE"/>
    <w:rsid w:val="00F53D95"/>
    <w:rsid w:val="00F56B1D"/>
    <w:rsid w:val="00F6187E"/>
    <w:rsid w:val="00F6298B"/>
    <w:rsid w:val="00F638F6"/>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A496B"/>
    <w:rsid w:val="00FB03C2"/>
    <w:rsid w:val="00FB2130"/>
    <w:rsid w:val="00FB3747"/>
    <w:rsid w:val="00FB7BEF"/>
    <w:rsid w:val="00FC03BA"/>
    <w:rsid w:val="00FC0AD7"/>
    <w:rsid w:val="00FC389C"/>
    <w:rsid w:val="00FE0899"/>
    <w:rsid w:val="00FF16FF"/>
    <w:rsid w:val="00FF31B8"/>
    <w:rsid w:val="00FF6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3AA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4F83"/>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REGU-369-2763042</_dlc_DocId>
    <_dlc_DocIdUrl xmlns="9be56660-2c31-41ef-bc00-23e72f632f2a">
      <Url>https://cyfoethnaturiolcymru.sharepoint.com/teams/Regulatory/Permitting/_layouts/15/DocIdRedir.aspx?ID=REGU-369-2763042</Url>
      <Description>REGU-369-2763042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Llannerch-y-Môr SPS</Site_x0020_Name>
    <Internal_x002f_External xmlns="859f7ad6-93f6-4205-b62b-a17f28acbbac">Outgoing document</Internal_x002f_External>
    <Post_x0020_code xmlns="859f7ad6-93f6-4205-b62b-a17f28acbbac">CH8 9DX</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Fun Ship Access Road, Off A548, Llannerch-y-Môr,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cd6faf52-b12f-444c-a3fc-1f0e7a71d996"/>
    <ds:schemaRef ds:uri="6e121689-de5b-41b9-a751-bfeda7fa2b07"/>
    <ds:schemaRef ds:uri="http://purl.org/dc/elements/1.1/"/>
    <ds:schemaRef ds:uri="http://purl.org/dc/dcmitype/"/>
    <ds:schemaRef ds:uri="http://schemas.openxmlformats.org/package/2006/metadata/core-properties"/>
    <ds:schemaRef ds:uri="9be56660-2c31-41ef-bc00-23e72f632f2a"/>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B63490ED-19B3-46E2-A3EF-D798FC3F4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4050</Words>
  <Characters>22245</Characters>
  <Application>Microsoft Office Word</Application>
  <DocSecurity>0</DocSecurity>
  <Lines>794</Lines>
  <Paragraphs>461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Fraser, Helen</cp:lastModifiedBy>
  <cp:revision>32</cp:revision>
  <dcterms:created xsi:type="dcterms:W3CDTF">2026-03-23T09:50:00Z</dcterms:created>
  <dcterms:modified xsi:type="dcterms:W3CDTF">2026-04-14T16:25:00Z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5ab06cf5-8a12-4d07-ab66-3718e4b89f77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