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E557C41">
            <wp:simplePos x="0" y="0"/>
            <wp:positionH relativeFrom="column">
              <wp:posOffset>-659130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C37EDA" w:rsidRDefault="00F41335" w:rsidP="00DF16C8">
      <w:pPr>
        <w:pStyle w:val="a"/>
        <w:ind w:left="851"/>
        <w:rPr>
          <w:rFonts w:cs="Arial"/>
          <w:szCs w:val="24"/>
        </w:rPr>
      </w:pPr>
      <w:r w:rsidRPr="00C37EDA">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5D3DF4CE" w:rsidR="005B73A2" w:rsidRPr="00C37EDA" w:rsidRDefault="00D06F21" w:rsidP="0082402C">
      <w:pPr>
        <w:pStyle w:val="coverLicenceHolder"/>
        <w:pBdr>
          <w:top w:val="single" w:sz="4" w:space="25" w:color="auto"/>
        </w:pBdr>
        <w:ind w:left="3261"/>
        <w:rPr>
          <w:sz w:val="22"/>
          <w:szCs w:val="22"/>
        </w:rPr>
      </w:pPr>
      <w:r>
        <w:rPr>
          <w:sz w:val="22"/>
          <w:szCs w:val="22"/>
        </w:rPr>
        <w:t>Hafren Dyfrdwy Cyfyngedig</w:t>
      </w:r>
    </w:p>
    <w:p w14:paraId="1D57689A" w14:textId="77777777" w:rsidR="005B73A2" w:rsidRPr="00B52085" w:rsidRDefault="005B73A2" w:rsidP="0082402C">
      <w:pPr>
        <w:pStyle w:val="coverLicenceHolder"/>
        <w:pBdr>
          <w:top w:val="single" w:sz="4" w:space="25" w:color="auto"/>
        </w:pBdr>
        <w:ind w:left="3261"/>
        <w:rPr>
          <w:color w:val="000000" w:themeColor="text1"/>
          <w:sz w:val="22"/>
          <w:szCs w:val="22"/>
        </w:rPr>
      </w:pPr>
    </w:p>
    <w:p w14:paraId="3D54993D" w14:textId="4F9C7463" w:rsidR="005B73A2" w:rsidRPr="00B52085" w:rsidRDefault="00717300" w:rsidP="0082402C">
      <w:pPr>
        <w:pStyle w:val="coverLicenceHolder"/>
        <w:pBdr>
          <w:top w:val="single" w:sz="4" w:space="25" w:color="auto"/>
        </w:pBdr>
        <w:ind w:left="3261"/>
        <w:rPr>
          <w:color w:val="000000" w:themeColor="text1"/>
          <w:sz w:val="22"/>
          <w:szCs w:val="22"/>
        </w:rPr>
      </w:pPr>
      <w:r w:rsidRPr="00B52085">
        <w:rPr>
          <w:color w:val="000000" w:themeColor="text1"/>
          <w:sz w:val="22"/>
          <w:szCs w:val="22"/>
        </w:rPr>
        <w:fldChar w:fldCharType="begin"/>
      </w:r>
      <w:r w:rsidRPr="00B52085">
        <w:rPr>
          <w:color w:val="000000" w:themeColor="text1"/>
          <w:sz w:val="22"/>
          <w:szCs w:val="22"/>
        </w:rPr>
        <w:instrText xml:space="preserve"> MERGEFIELD Site_Name </w:instrText>
      </w:r>
      <w:r w:rsidRPr="00B52085">
        <w:rPr>
          <w:color w:val="000000" w:themeColor="text1"/>
          <w:sz w:val="22"/>
          <w:szCs w:val="22"/>
        </w:rPr>
        <w:fldChar w:fldCharType="separate"/>
      </w:r>
      <w:r w:rsidR="00E961AB" w:rsidRPr="00B52085">
        <w:rPr>
          <w:noProof/>
          <w:color w:val="000000" w:themeColor="text1"/>
          <w:sz w:val="22"/>
          <w:szCs w:val="22"/>
        </w:rPr>
        <w:t>Knighton Sewage Treatment Works</w:t>
      </w:r>
      <w:r w:rsidRPr="00B52085">
        <w:rPr>
          <w:color w:val="000000" w:themeColor="text1"/>
          <w:sz w:val="22"/>
          <w:szCs w:val="22"/>
        </w:rPr>
        <w:fldChar w:fldCharType="end"/>
      </w:r>
      <w:r w:rsidR="005B73A2" w:rsidRPr="00B52085">
        <w:rPr>
          <w:color w:val="000000" w:themeColor="text1"/>
          <w:sz w:val="22"/>
          <w:szCs w:val="22"/>
        </w:rPr>
        <w:t xml:space="preserve"> </w:t>
      </w:r>
    </w:p>
    <w:p w14:paraId="718782F6" w14:textId="74EABC19" w:rsidR="00717300" w:rsidRPr="00B52085" w:rsidRDefault="00717300" w:rsidP="0082402C">
      <w:pPr>
        <w:pStyle w:val="coverLicenceHolder"/>
        <w:pBdr>
          <w:top w:val="single" w:sz="4" w:space="25" w:color="auto"/>
        </w:pBdr>
        <w:ind w:left="3261"/>
        <w:rPr>
          <w:color w:val="000000" w:themeColor="text1"/>
          <w:sz w:val="22"/>
          <w:szCs w:val="22"/>
        </w:rPr>
      </w:pPr>
      <w:r w:rsidRPr="00B52085">
        <w:rPr>
          <w:color w:val="000000" w:themeColor="text1"/>
          <w:sz w:val="22"/>
          <w:szCs w:val="22"/>
        </w:rPr>
        <w:fldChar w:fldCharType="begin"/>
      </w:r>
      <w:r w:rsidRPr="00B52085">
        <w:rPr>
          <w:color w:val="000000" w:themeColor="text1"/>
          <w:sz w:val="22"/>
          <w:szCs w:val="22"/>
        </w:rPr>
        <w:instrText xml:space="preserve"> MERGEFIELD DSI_ADD2 </w:instrText>
      </w:r>
      <w:r w:rsidRPr="00B52085">
        <w:rPr>
          <w:color w:val="000000" w:themeColor="text1"/>
          <w:sz w:val="22"/>
          <w:szCs w:val="22"/>
        </w:rPr>
        <w:fldChar w:fldCharType="separate"/>
      </w:r>
      <w:r w:rsidR="00E961AB" w:rsidRPr="00B52085">
        <w:rPr>
          <w:noProof/>
          <w:color w:val="000000" w:themeColor="text1"/>
          <w:sz w:val="22"/>
          <w:szCs w:val="22"/>
        </w:rPr>
        <w:t>Ludlow Road (A4113)</w:t>
      </w:r>
      <w:r w:rsidRPr="00B52085">
        <w:rPr>
          <w:color w:val="000000" w:themeColor="text1"/>
          <w:sz w:val="22"/>
          <w:szCs w:val="22"/>
        </w:rPr>
        <w:fldChar w:fldCharType="end"/>
      </w:r>
    </w:p>
    <w:p w14:paraId="76B81458" w14:textId="10618103" w:rsidR="00717300" w:rsidRPr="00B52085" w:rsidRDefault="00717300" w:rsidP="0082402C">
      <w:pPr>
        <w:pStyle w:val="coverLicenceHolder"/>
        <w:pBdr>
          <w:top w:val="single" w:sz="4" w:space="25" w:color="auto"/>
        </w:pBdr>
        <w:ind w:left="3261"/>
        <w:rPr>
          <w:color w:val="000000" w:themeColor="text1"/>
          <w:sz w:val="22"/>
          <w:szCs w:val="22"/>
        </w:rPr>
      </w:pPr>
      <w:r w:rsidRPr="00B52085">
        <w:rPr>
          <w:color w:val="000000" w:themeColor="text1"/>
          <w:sz w:val="22"/>
          <w:szCs w:val="22"/>
        </w:rPr>
        <w:fldChar w:fldCharType="begin"/>
      </w:r>
      <w:r w:rsidRPr="00B52085">
        <w:rPr>
          <w:color w:val="000000" w:themeColor="text1"/>
          <w:sz w:val="22"/>
          <w:szCs w:val="22"/>
        </w:rPr>
        <w:instrText xml:space="preserve"> MERGEFIELD DSI_ADD3 </w:instrText>
      </w:r>
      <w:r w:rsidRPr="00B52085">
        <w:rPr>
          <w:color w:val="000000" w:themeColor="text1"/>
          <w:sz w:val="22"/>
          <w:szCs w:val="22"/>
        </w:rPr>
        <w:fldChar w:fldCharType="separate"/>
      </w:r>
      <w:r w:rsidR="00E961AB" w:rsidRPr="00B52085">
        <w:rPr>
          <w:noProof/>
          <w:color w:val="000000" w:themeColor="text1"/>
          <w:sz w:val="22"/>
          <w:szCs w:val="22"/>
        </w:rPr>
        <w:t>Knighton</w:t>
      </w:r>
      <w:r w:rsidRPr="00B52085">
        <w:rPr>
          <w:color w:val="000000" w:themeColor="text1"/>
          <w:sz w:val="22"/>
          <w:szCs w:val="22"/>
        </w:rPr>
        <w:fldChar w:fldCharType="end"/>
      </w:r>
    </w:p>
    <w:p w14:paraId="0EF17346" w14:textId="046400E4" w:rsidR="00717300" w:rsidRPr="00B52085" w:rsidRDefault="00717300" w:rsidP="0082402C">
      <w:pPr>
        <w:pStyle w:val="coverLicenceHolder"/>
        <w:pBdr>
          <w:top w:val="single" w:sz="4" w:space="25" w:color="auto"/>
        </w:pBdr>
        <w:ind w:left="3261"/>
        <w:rPr>
          <w:color w:val="000000" w:themeColor="text1"/>
          <w:sz w:val="22"/>
          <w:szCs w:val="22"/>
          <w:lang w:val="fr-FR"/>
        </w:rPr>
      </w:pPr>
      <w:r w:rsidRPr="00B52085">
        <w:rPr>
          <w:color w:val="000000" w:themeColor="text1"/>
          <w:sz w:val="22"/>
          <w:szCs w:val="22"/>
        </w:rPr>
        <w:fldChar w:fldCharType="begin"/>
      </w:r>
      <w:r w:rsidRPr="00B52085">
        <w:rPr>
          <w:color w:val="000000" w:themeColor="text1"/>
          <w:sz w:val="22"/>
          <w:szCs w:val="22"/>
          <w:lang w:val="fr-FR"/>
        </w:rPr>
        <w:instrText xml:space="preserve"> MERGEFIELD DSI_ADD4 </w:instrText>
      </w:r>
      <w:r w:rsidRPr="00B52085">
        <w:rPr>
          <w:color w:val="000000" w:themeColor="text1"/>
          <w:sz w:val="22"/>
          <w:szCs w:val="22"/>
        </w:rPr>
        <w:fldChar w:fldCharType="separate"/>
      </w:r>
      <w:r w:rsidR="00E961AB" w:rsidRPr="00B52085">
        <w:rPr>
          <w:noProof/>
          <w:color w:val="000000" w:themeColor="text1"/>
          <w:sz w:val="22"/>
          <w:szCs w:val="22"/>
          <w:lang w:val="fr-FR"/>
        </w:rPr>
        <w:t>Powys</w:t>
      </w:r>
      <w:r w:rsidRPr="00B52085">
        <w:rPr>
          <w:color w:val="000000" w:themeColor="text1"/>
          <w:sz w:val="22"/>
          <w:szCs w:val="22"/>
        </w:rPr>
        <w:fldChar w:fldCharType="end"/>
      </w:r>
    </w:p>
    <w:p w14:paraId="5FE00F48" w14:textId="35404A3A" w:rsidR="005B73A2" w:rsidRPr="00B52085" w:rsidRDefault="00717300" w:rsidP="0082402C">
      <w:pPr>
        <w:pStyle w:val="coverLicenceHolder"/>
        <w:pBdr>
          <w:top w:val="single" w:sz="4" w:space="25" w:color="auto"/>
        </w:pBdr>
        <w:ind w:left="3261"/>
        <w:rPr>
          <w:color w:val="000000" w:themeColor="text1"/>
          <w:sz w:val="22"/>
          <w:szCs w:val="22"/>
          <w:lang w:val="fr-FR"/>
        </w:rPr>
      </w:pPr>
      <w:r w:rsidRPr="00B52085">
        <w:rPr>
          <w:color w:val="000000" w:themeColor="text1"/>
          <w:sz w:val="22"/>
          <w:szCs w:val="22"/>
        </w:rPr>
        <w:fldChar w:fldCharType="begin"/>
      </w:r>
      <w:r w:rsidRPr="00B52085">
        <w:rPr>
          <w:color w:val="000000" w:themeColor="text1"/>
          <w:sz w:val="22"/>
          <w:szCs w:val="22"/>
          <w:lang w:val="fr-FR"/>
        </w:rPr>
        <w:instrText xml:space="preserve"> MERGEFIELD DSI_POST_CODE </w:instrText>
      </w:r>
      <w:r w:rsidRPr="00B52085">
        <w:rPr>
          <w:color w:val="000000" w:themeColor="text1"/>
          <w:sz w:val="22"/>
          <w:szCs w:val="22"/>
        </w:rPr>
        <w:fldChar w:fldCharType="separate"/>
      </w:r>
      <w:r w:rsidR="00E961AB" w:rsidRPr="00B52085">
        <w:rPr>
          <w:noProof/>
          <w:color w:val="000000" w:themeColor="text1"/>
          <w:sz w:val="22"/>
          <w:szCs w:val="22"/>
          <w:lang w:val="fr-FR"/>
        </w:rPr>
        <w:t>LD7 1LP</w:t>
      </w:r>
      <w:r w:rsidRPr="00B52085">
        <w:rPr>
          <w:color w:val="000000" w:themeColor="text1"/>
          <w:sz w:val="22"/>
          <w:szCs w:val="22"/>
        </w:rPr>
        <w:fldChar w:fldCharType="end"/>
      </w:r>
    </w:p>
    <w:p w14:paraId="31B7289B" w14:textId="77777777" w:rsidR="005B73A2" w:rsidRPr="00B52085"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B52085"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43616D2D" w:rsidR="003370AB" w:rsidRPr="00B52085"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52085">
        <w:rPr>
          <w:rFonts w:cs="Arial"/>
          <w:color w:val="000000" w:themeColor="text1"/>
          <w:sz w:val="22"/>
          <w:szCs w:val="22"/>
        </w:rPr>
        <w:t>Variation</w:t>
      </w:r>
      <w:r w:rsidR="003F2D1E" w:rsidRPr="00B52085">
        <w:rPr>
          <w:rFonts w:cs="Arial"/>
          <w:color w:val="000000" w:themeColor="text1"/>
          <w:sz w:val="22"/>
          <w:szCs w:val="22"/>
        </w:rPr>
        <w:t xml:space="preserve"> </w:t>
      </w:r>
      <w:r w:rsidRPr="00B52085">
        <w:rPr>
          <w:rFonts w:cs="Arial"/>
          <w:color w:val="000000" w:themeColor="text1"/>
          <w:sz w:val="22"/>
          <w:szCs w:val="22"/>
        </w:rPr>
        <w:t>number</w:t>
      </w:r>
    </w:p>
    <w:p w14:paraId="47F2863B" w14:textId="57644ED9" w:rsidR="003370AB" w:rsidRPr="00B52085"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52085">
        <w:rPr>
          <w:rFonts w:cs="Arial"/>
          <w:color w:val="000000" w:themeColor="text1"/>
          <w:sz w:val="22"/>
          <w:szCs w:val="22"/>
        </w:rPr>
        <w:fldChar w:fldCharType="begin"/>
      </w:r>
      <w:r w:rsidRPr="00B52085">
        <w:rPr>
          <w:rFonts w:cs="Arial"/>
          <w:color w:val="000000" w:themeColor="text1"/>
          <w:sz w:val="22"/>
          <w:szCs w:val="22"/>
        </w:rPr>
        <w:instrText xml:space="preserve"> MERGEFIELD PAN </w:instrText>
      </w:r>
      <w:r w:rsidRPr="00B52085">
        <w:rPr>
          <w:rFonts w:cs="Arial"/>
          <w:color w:val="000000" w:themeColor="text1"/>
          <w:sz w:val="22"/>
          <w:szCs w:val="22"/>
        </w:rPr>
        <w:fldChar w:fldCharType="separate"/>
      </w:r>
      <w:r w:rsidR="00C6453F">
        <w:rPr>
          <w:rFonts w:cs="Arial"/>
          <w:noProof/>
          <w:color w:val="000000" w:themeColor="text1"/>
          <w:sz w:val="22"/>
          <w:szCs w:val="22"/>
        </w:rPr>
        <w:t>PAN-032523</w:t>
      </w:r>
      <w:r w:rsidRPr="00B52085">
        <w:rPr>
          <w:rFonts w:cs="Arial"/>
          <w:color w:val="000000" w:themeColor="text1"/>
          <w:sz w:val="22"/>
          <w:szCs w:val="22"/>
        </w:rPr>
        <w:fldChar w:fldCharType="end"/>
      </w:r>
    </w:p>
    <w:p w14:paraId="3E146199" w14:textId="77777777" w:rsidR="00E84C8B" w:rsidRPr="00B52085" w:rsidRDefault="004F05BF" w:rsidP="0082402C">
      <w:pPr>
        <w:pStyle w:val="coverAuthNos"/>
        <w:spacing w:before="480"/>
        <w:ind w:left="3261"/>
        <w:rPr>
          <w:rFonts w:cs="Arial"/>
          <w:color w:val="000000" w:themeColor="text1"/>
          <w:sz w:val="22"/>
          <w:szCs w:val="22"/>
        </w:rPr>
      </w:pPr>
      <w:r w:rsidRPr="00B52085">
        <w:rPr>
          <w:rFonts w:cs="Arial"/>
          <w:color w:val="000000" w:themeColor="text1"/>
          <w:sz w:val="22"/>
          <w:szCs w:val="22"/>
        </w:rPr>
        <w:t>P</w:t>
      </w:r>
      <w:r w:rsidR="00E84C8B" w:rsidRPr="00B52085">
        <w:rPr>
          <w:rFonts w:cs="Arial"/>
          <w:color w:val="000000" w:themeColor="text1"/>
          <w:sz w:val="22"/>
          <w:szCs w:val="22"/>
        </w:rPr>
        <w:t>ermit number</w:t>
      </w:r>
    </w:p>
    <w:p w14:paraId="2EF0EE18" w14:textId="458C3BB6" w:rsidR="00E84C8B" w:rsidRPr="00B52085" w:rsidRDefault="006C214E" w:rsidP="0082402C">
      <w:pPr>
        <w:pStyle w:val="coverAuthNos"/>
        <w:ind w:left="3261"/>
        <w:rPr>
          <w:rFonts w:cs="Arial"/>
          <w:color w:val="000000" w:themeColor="text1"/>
          <w:sz w:val="22"/>
          <w:szCs w:val="22"/>
        </w:rPr>
      </w:pPr>
      <w:r w:rsidRPr="00B52085">
        <w:rPr>
          <w:rFonts w:cs="Arial"/>
          <w:color w:val="000000" w:themeColor="text1"/>
          <w:sz w:val="22"/>
          <w:szCs w:val="22"/>
          <w:lang w:val="de-DE"/>
        </w:rPr>
        <w:fldChar w:fldCharType="begin"/>
      </w:r>
      <w:r w:rsidRPr="00B52085">
        <w:rPr>
          <w:rFonts w:cs="Arial"/>
          <w:color w:val="000000" w:themeColor="text1"/>
          <w:sz w:val="22"/>
          <w:szCs w:val="22"/>
        </w:rPr>
        <w:instrText xml:space="preserve"> MERGEFIELD "FE_Permit_Number" </w:instrText>
      </w:r>
      <w:r w:rsidRPr="00B52085">
        <w:rPr>
          <w:rFonts w:cs="Arial"/>
          <w:color w:val="000000" w:themeColor="text1"/>
          <w:sz w:val="22"/>
          <w:szCs w:val="22"/>
          <w:lang w:val="de-DE"/>
        </w:rPr>
        <w:fldChar w:fldCharType="separate"/>
      </w:r>
      <w:r w:rsidR="00EA76EC" w:rsidRPr="00B52085">
        <w:rPr>
          <w:rFonts w:cs="Arial"/>
          <w:noProof/>
          <w:color w:val="000000" w:themeColor="text1"/>
          <w:sz w:val="22"/>
          <w:szCs w:val="22"/>
        </w:rPr>
        <w:t>S/09/55985/R</w:t>
      </w:r>
      <w:r w:rsidRPr="00B52085">
        <w:rPr>
          <w:rFonts w:cs="Arial"/>
          <w:color w:val="000000" w:themeColor="text1"/>
          <w:sz w:val="22"/>
          <w:szCs w:val="22"/>
          <w:lang w:val="de-DE"/>
        </w:rPr>
        <w:fldChar w:fldCharType="end"/>
      </w:r>
    </w:p>
    <w:p w14:paraId="6BEADB71" w14:textId="77777777" w:rsidR="00A47A52" w:rsidRPr="00C8244D" w:rsidRDefault="00A47A52" w:rsidP="00837B7B">
      <w:pPr>
        <w:pStyle w:val="coverAuthNos"/>
        <w:ind w:left="0"/>
        <w:jc w:val="center"/>
        <w:rPr>
          <w:rFonts w:cs="Arial"/>
        </w:rPr>
      </w:pPr>
    </w:p>
    <w:p w14:paraId="6A85555C" w14:textId="77777777" w:rsidR="003F7A6C" w:rsidRPr="00C8244D" w:rsidRDefault="003F7A6C" w:rsidP="003F7A6C">
      <w:pPr>
        <w:pStyle w:val="coverAuthNos"/>
        <w:ind w:left="0"/>
        <w:rPr>
          <w:rFonts w:cs="Arial"/>
        </w:rPr>
      </w:pPr>
    </w:p>
    <w:p w14:paraId="18288AC8" w14:textId="77777777" w:rsidR="00A47A52" w:rsidRPr="00C8244D" w:rsidRDefault="00A47A52" w:rsidP="00837B7B">
      <w:pPr>
        <w:pStyle w:val="coverAuthNos"/>
        <w:ind w:left="0"/>
        <w:jc w:val="center"/>
        <w:rPr>
          <w:rFonts w:cs="Arial"/>
        </w:rPr>
      </w:pPr>
    </w:p>
    <w:p w14:paraId="6660E4C2" w14:textId="2833ECDA" w:rsidR="00AC41E4" w:rsidRPr="00B52085"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52085">
        <w:rPr>
          <w:b/>
          <w:color w:val="000000" w:themeColor="text1"/>
          <w:sz w:val="36"/>
          <w:szCs w:val="36"/>
        </w:rPr>
        <w:lastRenderedPageBreak/>
        <w:fldChar w:fldCharType="begin"/>
      </w:r>
      <w:r w:rsidR="00717300" w:rsidRPr="00B52085">
        <w:rPr>
          <w:b/>
          <w:color w:val="000000" w:themeColor="text1"/>
          <w:sz w:val="36"/>
          <w:szCs w:val="36"/>
        </w:rPr>
        <w:instrText xml:space="preserve"> MERGEFIELD Site_Name </w:instrText>
      </w:r>
      <w:r w:rsidR="00717300" w:rsidRPr="00B52085">
        <w:rPr>
          <w:b/>
          <w:color w:val="000000" w:themeColor="text1"/>
          <w:sz w:val="36"/>
          <w:szCs w:val="36"/>
        </w:rPr>
        <w:fldChar w:fldCharType="separate"/>
      </w:r>
      <w:r w:rsidR="00E961AB" w:rsidRPr="00B52085">
        <w:rPr>
          <w:b/>
          <w:noProof/>
          <w:color w:val="000000" w:themeColor="text1"/>
          <w:sz w:val="36"/>
          <w:szCs w:val="36"/>
        </w:rPr>
        <w:t>Knighton Sewage Treatment Works</w:t>
      </w:r>
      <w:r w:rsidR="00717300" w:rsidRPr="00B52085">
        <w:rPr>
          <w:b/>
          <w:color w:val="000000" w:themeColor="text1"/>
          <w:sz w:val="36"/>
          <w:szCs w:val="36"/>
        </w:rPr>
        <w:fldChar w:fldCharType="end"/>
      </w:r>
    </w:p>
    <w:p w14:paraId="2E34D8F8" w14:textId="5041BCF6" w:rsidR="003370AB" w:rsidRPr="00B52085" w:rsidRDefault="00AF08C3" w:rsidP="003370AB">
      <w:pPr>
        <w:pStyle w:val="Heading1nonum"/>
        <w:spacing w:before="80" w:after="0" w:line="240" w:lineRule="auto"/>
        <w:jc w:val="center"/>
        <w:rPr>
          <w:color w:val="000000" w:themeColor="text1"/>
          <w:szCs w:val="36"/>
        </w:rPr>
      </w:pPr>
      <w:r w:rsidRPr="00B52085">
        <w:rPr>
          <w:color w:val="000000" w:themeColor="text1"/>
          <w:szCs w:val="36"/>
        </w:rPr>
        <w:t>P</w:t>
      </w:r>
      <w:r w:rsidR="003370AB" w:rsidRPr="00B52085">
        <w:rPr>
          <w:color w:val="000000" w:themeColor="text1"/>
          <w:szCs w:val="36"/>
        </w:rPr>
        <w:t xml:space="preserve">ermit </w:t>
      </w:r>
      <w:r w:rsidR="00BE5E02" w:rsidRPr="00B52085">
        <w:rPr>
          <w:color w:val="000000" w:themeColor="text1"/>
          <w:szCs w:val="36"/>
        </w:rPr>
        <w:t>n</w:t>
      </w:r>
      <w:r w:rsidR="003370AB" w:rsidRPr="00B52085">
        <w:rPr>
          <w:color w:val="000000" w:themeColor="text1"/>
          <w:szCs w:val="36"/>
        </w:rPr>
        <w:t xml:space="preserve">umber </w:t>
      </w:r>
      <w:r w:rsidR="00CC5CC5" w:rsidRPr="00B52085">
        <w:rPr>
          <w:color w:val="000000" w:themeColor="text1"/>
          <w:szCs w:val="36"/>
        </w:rPr>
        <w:fldChar w:fldCharType="begin"/>
      </w:r>
      <w:r w:rsidR="00CC5CC5" w:rsidRPr="00B52085">
        <w:rPr>
          <w:color w:val="000000" w:themeColor="text1"/>
          <w:szCs w:val="36"/>
        </w:rPr>
        <w:instrText xml:space="preserve"> MERGEFIELD FE_Permit_Number </w:instrText>
      </w:r>
      <w:r w:rsidR="00CC5CC5" w:rsidRPr="00B52085">
        <w:rPr>
          <w:color w:val="000000" w:themeColor="text1"/>
          <w:szCs w:val="36"/>
        </w:rPr>
        <w:fldChar w:fldCharType="separate"/>
      </w:r>
      <w:r w:rsidR="00EA76EC" w:rsidRPr="00B52085">
        <w:rPr>
          <w:noProof/>
          <w:color w:val="000000" w:themeColor="text1"/>
          <w:szCs w:val="36"/>
        </w:rPr>
        <w:t>S/09/55985/R</w:t>
      </w:r>
      <w:r w:rsidR="00CC5CC5" w:rsidRPr="00B52085">
        <w:rPr>
          <w:color w:val="000000" w:themeColor="text1"/>
          <w:szCs w:val="36"/>
        </w:rPr>
        <w:fldChar w:fldCharType="end"/>
      </w:r>
    </w:p>
    <w:bookmarkEnd w:id="0"/>
    <w:bookmarkEnd w:id="1"/>
    <w:p w14:paraId="3C746A8D" w14:textId="77777777" w:rsidR="003370AB" w:rsidRPr="00B52085" w:rsidRDefault="003370AB" w:rsidP="003370AB">
      <w:pPr>
        <w:pStyle w:val="Heading1nonum"/>
        <w:rPr>
          <w:color w:val="000000" w:themeColor="text1"/>
        </w:rPr>
      </w:pPr>
      <w:r w:rsidRPr="00B52085">
        <w:rPr>
          <w:color w:val="000000" w:themeColor="text1"/>
        </w:rPr>
        <w:t>Introductory note</w:t>
      </w:r>
    </w:p>
    <w:p w14:paraId="59286F80" w14:textId="77777777" w:rsidR="003370AB" w:rsidRPr="00B52085" w:rsidRDefault="003370AB" w:rsidP="003370AB">
      <w:pPr>
        <w:pStyle w:val="Heading2a"/>
        <w:spacing w:before="120"/>
        <w:rPr>
          <w:i w:val="0"/>
          <w:color w:val="000000" w:themeColor="text1"/>
        </w:rPr>
      </w:pPr>
      <w:r w:rsidRPr="00B52085">
        <w:rPr>
          <w:i w:val="0"/>
          <w:color w:val="000000" w:themeColor="text1"/>
        </w:rPr>
        <w:t xml:space="preserve">This introductory note does not form a part of the </w:t>
      </w:r>
      <w:r w:rsidR="008679AD" w:rsidRPr="00B52085">
        <w:rPr>
          <w:i w:val="0"/>
          <w:color w:val="000000" w:themeColor="text1"/>
        </w:rPr>
        <w:t>notice.</w:t>
      </w:r>
    </w:p>
    <w:p w14:paraId="7F4A57E4" w14:textId="77777777" w:rsidR="00E84C8B" w:rsidRPr="00B52085" w:rsidRDefault="00E84C8B" w:rsidP="00167FFA">
      <w:pPr>
        <w:tabs>
          <w:tab w:val="left" w:pos="-720"/>
          <w:tab w:val="left" w:pos="0"/>
          <w:tab w:val="left" w:pos="972"/>
        </w:tabs>
        <w:spacing w:line="270" w:lineRule="exact"/>
        <w:rPr>
          <w:rFonts w:ascii="Arial" w:hAnsi="Arial" w:cs="Arial"/>
          <w:color w:val="000000" w:themeColor="text1"/>
        </w:rPr>
      </w:pPr>
    </w:p>
    <w:p w14:paraId="621AB039" w14:textId="1145763C" w:rsidR="00952C06" w:rsidRDefault="0090270F" w:rsidP="00167FFA">
      <w:pPr>
        <w:pStyle w:val="BodyText2"/>
        <w:tabs>
          <w:tab w:val="left" w:pos="-720"/>
          <w:tab w:val="left" w:pos="0"/>
          <w:tab w:val="left" w:pos="972"/>
        </w:tabs>
        <w:spacing w:line="270" w:lineRule="exact"/>
        <w:jc w:val="left"/>
        <w:rPr>
          <w:rFonts w:cs="Arial"/>
          <w:sz w:val="22"/>
          <w:szCs w:val="22"/>
        </w:rPr>
      </w:pPr>
      <w:r w:rsidRPr="00B52085">
        <w:rPr>
          <w:rFonts w:cs="Arial"/>
          <w:color w:val="000000" w:themeColor="text1"/>
          <w:sz w:val="22"/>
          <w:szCs w:val="22"/>
        </w:rPr>
        <w:t>The following</w:t>
      </w:r>
      <w:r w:rsidR="00E84C8B" w:rsidRPr="00B52085">
        <w:rPr>
          <w:rFonts w:cs="Arial"/>
          <w:color w:val="000000" w:themeColor="text1"/>
          <w:sz w:val="22"/>
          <w:szCs w:val="22"/>
        </w:rPr>
        <w:t xml:space="preserve"> </w:t>
      </w:r>
      <w:r w:rsidR="0010272E" w:rsidRPr="00B52085">
        <w:rPr>
          <w:rFonts w:cs="Arial"/>
          <w:color w:val="000000" w:themeColor="text1"/>
          <w:sz w:val="22"/>
          <w:szCs w:val="22"/>
        </w:rPr>
        <w:t xml:space="preserve">notice </w:t>
      </w:r>
      <w:r w:rsidR="00E84C8B" w:rsidRPr="00B52085">
        <w:rPr>
          <w:rFonts w:cs="Arial"/>
          <w:color w:val="000000" w:themeColor="text1"/>
          <w:sz w:val="22"/>
          <w:szCs w:val="22"/>
        </w:rPr>
        <w:t>gives notice of the variation</w:t>
      </w:r>
      <w:r w:rsidR="004F05BF" w:rsidRPr="00B52085">
        <w:rPr>
          <w:rFonts w:cs="Arial"/>
          <w:color w:val="000000" w:themeColor="text1"/>
          <w:sz w:val="22"/>
          <w:szCs w:val="22"/>
        </w:rPr>
        <w:t xml:space="preserve"> and consolidation</w:t>
      </w:r>
      <w:r w:rsidR="00E84C8B" w:rsidRPr="00B52085">
        <w:rPr>
          <w:rFonts w:cs="Arial"/>
          <w:color w:val="000000" w:themeColor="text1"/>
          <w:sz w:val="22"/>
          <w:szCs w:val="22"/>
        </w:rPr>
        <w:t xml:space="preserve"> </w:t>
      </w:r>
      <w:r w:rsidR="00952C06" w:rsidRPr="00B52085">
        <w:rPr>
          <w:rFonts w:cs="Arial"/>
          <w:color w:val="000000" w:themeColor="text1"/>
          <w:sz w:val="22"/>
          <w:szCs w:val="22"/>
        </w:rPr>
        <w:t xml:space="preserve">of </w:t>
      </w:r>
      <w:r w:rsidR="008872C9" w:rsidRPr="00B52085">
        <w:rPr>
          <w:rFonts w:cs="Arial"/>
          <w:color w:val="000000" w:themeColor="text1"/>
          <w:sz w:val="22"/>
          <w:szCs w:val="22"/>
        </w:rPr>
        <w:t>environmental permit</w:t>
      </w:r>
      <w:r w:rsidR="00CC5CC5" w:rsidRPr="00B52085">
        <w:rPr>
          <w:rFonts w:cs="Arial"/>
          <w:color w:val="000000" w:themeColor="text1"/>
          <w:sz w:val="22"/>
          <w:szCs w:val="22"/>
        </w:rPr>
        <w:t xml:space="preserve"> </w:t>
      </w:r>
      <w:r w:rsidR="00CC5CC5" w:rsidRPr="00B52085">
        <w:rPr>
          <w:rFonts w:cs="Arial"/>
          <w:color w:val="000000" w:themeColor="text1"/>
          <w:sz w:val="22"/>
          <w:szCs w:val="22"/>
        </w:rPr>
        <w:fldChar w:fldCharType="begin"/>
      </w:r>
      <w:r w:rsidR="00CC5CC5" w:rsidRPr="00B52085">
        <w:rPr>
          <w:rFonts w:cs="Arial"/>
          <w:color w:val="000000" w:themeColor="text1"/>
          <w:sz w:val="22"/>
          <w:szCs w:val="22"/>
        </w:rPr>
        <w:instrText xml:space="preserve"> MERGEFIELD FE_Permit_Number </w:instrText>
      </w:r>
      <w:r w:rsidR="00CC5CC5" w:rsidRPr="00B52085">
        <w:rPr>
          <w:rFonts w:cs="Arial"/>
          <w:color w:val="000000" w:themeColor="text1"/>
          <w:sz w:val="22"/>
          <w:szCs w:val="22"/>
        </w:rPr>
        <w:fldChar w:fldCharType="separate"/>
      </w:r>
      <w:r w:rsidR="00EA76EC" w:rsidRPr="00B52085">
        <w:rPr>
          <w:rFonts w:cs="Arial"/>
          <w:noProof/>
          <w:color w:val="000000" w:themeColor="text1"/>
          <w:sz w:val="22"/>
          <w:szCs w:val="22"/>
        </w:rPr>
        <w:t>S/09/55985/R</w:t>
      </w:r>
      <w:r w:rsidR="00CC5CC5" w:rsidRPr="00B52085">
        <w:rPr>
          <w:rFonts w:cs="Arial"/>
          <w:color w:val="000000" w:themeColor="text1"/>
          <w:sz w:val="22"/>
          <w:szCs w:val="22"/>
        </w:rPr>
        <w:fldChar w:fldCharType="end"/>
      </w:r>
      <w:r w:rsidR="00C6453F">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79015DC7"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w:t>
      </w:r>
      <w:r w:rsidR="00C6453F">
        <w:rPr>
          <w:rStyle w:val="Pink"/>
          <w:rFonts w:ascii="Arial" w:hAnsi="Arial" w:cs="Arial"/>
          <w:color w:val="auto"/>
          <w:sz w:val="22"/>
          <w:szCs w:val="22"/>
        </w:rPr>
        <w:t xml:space="preserve">is to correct </w:t>
      </w:r>
      <w:r w:rsidR="00D40391">
        <w:rPr>
          <w:rStyle w:val="Pink"/>
          <w:rFonts w:ascii="Arial" w:hAnsi="Arial" w:cs="Arial"/>
          <w:color w:val="auto"/>
          <w:sz w:val="22"/>
          <w:szCs w:val="22"/>
        </w:rPr>
        <w:t xml:space="preserve">a historic error of the inclusion of the UWWTR phosphorus limit. </w:t>
      </w:r>
      <w:r w:rsidR="006828D8">
        <w:rPr>
          <w:rStyle w:val="Pink"/>
          <w:rFonts w:ascii="Arial" w:hAnsi="Arial" w:cs="Arial"/>
          <w:color w:val="auto"/>
          <w:sz w:val="22"/>
          <w:szCs w:val="22"/>
        </w:rPr>
        <w:t>The UWWTR phosphorus limit has been removed</w:t>
      </w:r>
      <w:r w:rsidR="00D00443">
        <w:rPr>
          <w:rStyle w:val="Pink"/>
          <w:rFonts w:ascii="Arial" w:hAnsi="Arial" w:cs="Arial"/>
          <w:color w:val="auto"/>
          <w:sz w:val="22"/>
          <w:szCs w:val="22"/>
        </w:rPr>
        <w:t>.</w:t>
      </w:r>
      <w:r w:rsidR="00811A65">
        <w:rPr>
          <w:rStyle w:val="Pink"/>
          <w:rFonts w:ascii="Arial" w:hAnsi="Arial" w:cs="Arial"/>
          <w:color w:val="auto"/>
          <w:sz w:val="22"/>
          <w:szCs w:val="22"/>
        </w:rPr>
        <w:t xml:space="preserve"> No other changes to limits.</w:t>
      </w:r>
    </w:p>
    <w:p w14:paraId="54026A9F" w14:textId="7BC1293A" w:rsidR="005F281F" w:rsidRDefault="005F281F" w:rsidP="008872C9">
      <w:pPr>
        <w:rPr>
          <w:rStyle w:val="Pink"/>
          <w:rFonts w:ascii="Arial" w:hAnsi="Arial" w:cs="Arial"/>
          <w:color w:val="auto"/>
          <w:sz w:val="22"/>
          <w:szCs w:val="22"/>
        </w:rPr>
      </w:pPr>
    </w:p>
    <w:p w14:paraId="479AC6B3" w14:textId="77777777" w:rsidR="009D5F6A" w:rsidRDefault="00A467B6" w:rsidP="00C37EDA">
      <w:pPr>
        <w:pStyle w:val="Draftingnote"/>
        <w:spacing w:before="0" w:line="240"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C37EDA">
      <w:pPr>
        <w:pStyle w:val="Draftingnote"/>
        <w:spacing w:before="0" w:line="240" w:lineRule="auto"/>
        <w:rPr>
          <w:rFonts w:cs="Arial"/>
          <w:i w:val="0"/>
          <w:color w:val="000000"/>
          <w:sz w:val="22"/>
          <w:szCs w:val="22"/>
        </w:rPr>
      </w:pPr>
    </w:p>
    <w:p w14:paraId="134EA2C3" w14:textId="6ED8CBD2" w:rsidR="00E84C8B" w:rsidRDefault="00E84C8B" w:rsidP="00C37EDA">
      <w:pPr>
        <w:pStyle w:val="BodyText2"/>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5CC4CB98"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D00443">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3E713C" w:rsidRPr="008016C5" w14:paraId="52CCC8F8" w14:textId="77777777" w:rsidTr="00B520B7">
        <w:tc>
          <w:tcPr>
            <w:tcW w:w="2660" w:type="dxa"/>
            <w:tcBorders>
              <w:left w:val="nil"/>
              <w:right w:val="nil"/>
            </w:tcBorders>
          </w:tcPr>
          <w:p w14:paraId="63F46BE6" w14:textId="77777777" w:rsidR="003E713C" w:rsidRPr="00EF2686" w:rsidRDefault="003E713C" w:rsidP="003E713C">
            <w:pPr>
              <w:pStyle w:val="Tablebody"/>
              <w:spacing w:before="0" w:after="0" w:line="270" w:lineRule="exact"/>
              <w:rPr>
                <w:rFonts w:ascii="Arial" w:hAnsi="Arial" w:cs="Arial"/>
                <w:color w:val="auto"/>
                <w:sz w:val="22"/>
                <w:szCs w:val="22"/>
              </w:rPr>
            </w:pPr>
            <w:r w:rsidRPr="00EF2686">
              <w:rPr>
                <w:rFonts w:ascii="Arial" w:hAnsi="Arial" w:cs="Arial"/>
                <w:color w:val="auto"/>
                <w:sz w:val="22"/>
                <w:szCs w:val="22"/>
              </w:rPr>
              <w:t xml:space="preserve">Permit determined </w:t>
            </w:r>
          </w:p>
          <w:p w14:paraId="5DA62D11" w14:textId="32DC3903"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s="Arial"/>
                <w:color w:val="auto"/>
                <w:sz w:val="22"/>
                <w:szCs w:val="22"/>
              </w:rPr>
              <w:t>S/09/55</w:t>
            </w:r>
            <w:r>
              <w:rPr>
                <w:rFonts w:ascii="Arial" w:hAnsi="Arial" w:cs="Arial"/>
                <w:color w:val="auto"/>
                <w:sz w:val="22"/>
                <w:szCs w:val="22"/>
              </w:rPr>
              <w:t>781</w:t>
            </w:r>
            <w:r w:rsidRPr="00EF2686">
              <w:rPr>
                <w:rFonts w:ascii="Arial" w:hAnsi="Arial" w:cs="Arial"/>
                <w:color w:val="auto"/>
                <w:sz w:val="22"/>
                <w:szCs w:val="22"/>
              </w:rPr>
              <w:t>/R</w:t>
            </w:r>
          </w:p>
        </w:tc>
        <w:tc>
          <w:tcPr>
            <w:tcW w:w="1559" w:type="dxa"/>
            <w:tcBorders>
              <w:left w:val="nil"/>
              <w:right w:val="nil"/>
            </w:tcBorders>
          </w:tcPr>
          <w:p w14:paraId="4B1BC1C9" w14:textId="4583F57E"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s="Arial"/>
                <w:color w:val="auto"/>
                <w:sz w:val="22"/>
                <w:szCs w:val="22"/>
              </w:rPr>
              <w:t>12/02/2004</w:t>
            </w:r>
          </w:p>
        </w:tc>
        <w:tc>
          <w:tcPr>
            <w:tcW w:w="3827" w:type="dxa"/>
            <w:tcBorders>
              <w:left w:val="nil"/>
              <w:right w:val="nil"/>
            </w:tcBorders>
          </w:tcPr>
          <w:p w14:paraId="02E62958" w14:textId="726DAE99"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s="Arial"/>
                <w:color w:val="auto"/>
                <w:sz w:val="22"/>
                <w:szCs w:val="22"/>
              </w:rPr>
              <w:t>Original permit issued to Severn Trent Water Limited.</w:t>
            </w:r>
          </w:p>
        </w:tc>
      </w:tr>
      <w:tr w:rsidR="003E713C" w:rsidRPr="008016C5" w14:paraId="3CB0A51C" w14:textId="77777777" w:rsidTr="00B520B7">
        <w:tc>
          <w:tcPr>
            <w:tcW w:w="2660" w:type="dxa"/>
            <w:tcBorders>
              <w:left w:val="nil"/>
              <w:right w:val="nil"/>
            </w:tcBorders>
          </w:tcPr>
          <w:p w14:paraId="5F841B84" w14:textId="6EF133A9"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olor w:val="auto"/>
                <w:sz w:val="22"/>
                <w:szCs w:val="22"/>
              </w:rPr>
              <w:t>Transfer notification S/09/55985/R/T002</w:t>
            </w:r>
          </w:p>
        </w:tc>
        <w:tc>
          <w:tcPr>
            <w:tcW w:w="1559" w:type="dxa"/>
            <w:tcBorders>
              <w:left w:val="nil"/>
              <w:right w:val="nil"/>
            </w:tcBorders>
          </w:tcPr>
          <w:p w14:paraId="63BA6DB5" w14:textId="6F45D07C" w:rsidR="003E713C" w:rsidRPr="003E2163" w:rsidRDefault="003E713C" w:rsidP="003E713C">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 xml:space="preserve">Duly </w:t>
            </w:r>
            <w:r w:rsidR="0091428F">
              <w:rPr>
                <w:rFonts w:ascii="Arial" w:hAnsi="Arial" w:cs="Arial"/>
                <w:color w:val="auto"/>
                <w:sz w:val="22"/>
                <w:szCs w:val="22"/>
              </w:rPr>
              <w:t>M</w:t>
            </w:r>
            <w:r w:rsidRPr="003E2163">
              <w:rPr>
                <w:rFonts w:ascii="Arial" w:hAnsi="Arial" w:cs="Arial"/>
                <w:color w:val="auto"/>
                <w:sz w:val="22"/>
                <w:szCs w:val="22"/>
              </w:rPr>
              <w:t>ade</w:t>
            </w:r>
          </w:p>
          <w:p w14:paraId="6A207D3A" w14:textId="020F98D1" w:rsidR="003E713C" w:rsidRPr="008016C5" w:rsidRDefault="003E713C" w:rsidP="003E713C">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827" w:type="dxa"/>
            <w:tcBorders>
              <w:left w:val="nil"/>
              <w:right w:val="nil"/>
            </w:tcBorders>
          </w:tcPr>
          <w:p w14:paraId="7B7117F2" w14:textId="2B663828" w:rsidR="003E713C" w:rsidRPr="008016C5" w:rsidRDefault="003E713C" w:rsidP="003E713C">
            <w:pPr>
              <w:pStyle w:val="Tablebody"/>
              <w:spacing w:before="40" w:after="40" w:line="270" w:lineRule="exact"/>
              <w:rPr>
                <w:rFonts w:ascii="Arial" w:hAnsi="Arial" w:cs="Arial"/>
                <w:sz w:val="22"/>
                <w:szCs w:val="22"/>
              </w:rPr>
            </w:pPr>
            <w:r w:rsidRPr="003E2163">
              <w:rPr>
                <w:rFonts w:ascii="Arial" w:hAnsi="Arial" w:cs="Arial"/>
                <w:color w:val="auto"/>
                <w:sz w:val="22"/>
                <w:szCs w:val="22"/>
              </w:rPr>
              <w:t>Application to transfer the permit in full to Hafren Dyfrdwy Cyfyngedig.</w:t>
            </w:r>
          </w:p>
        </w:tc>
      </w:tr>
      <w:tr w:rsidR="003E713C" w:rsidRPr="008016C5" w14:paraId="2CB30BAA" w14:textId="77777777" w:rsidTr="00B520B7">
        <w:tc>
          <w:tcPr>
            <w:tcW w:w="2660" w:type="dxa"/>
            <w:tcBorders>
              <w:left w:val="nil"/>
              <w:right w:val="nil"/>
            </w:tcBorders>
          </w:tcPr>
          <w:p w14:paraId="1007F068" w14:textId="77777777" w:rsidR="003E713C" w:rsidRPr="00EF2686" w:rsidRDefault="003E713C" w:rsidP="003E713C">
            <w:pPr>
              <w:pStyle w:val="Tablebody"/>
              <w:spacing w:before="0" w:after="0" w:line="270" w:lineRule="exact"/>
              <w:rPr>
                <w:rFonts w:ascii="Arial" w:hAnsi="Arial"/>
                <w:color w:val="auto"/>
                <w:sz w:val="22"/>
                <w:szCs w:val="22"/>
              </w:rPr>
            </w:pPr>
            <w:r w:rsidRPr="00EF2686">
              <w:rPr>
                <w:rFonts w:ascii="Arial" w:hAnsi="Arial"/>
                <w:color w:val="auto"/>
                <w:sz w:val="22"/>
                <w:szCs w:val="22"/>
              </w:rPr>
              <w:t>Transfer determined</w:t>
            </w:r>
          </w:p>
          <w:p w14:paraId="2560988E" w14:textId="1B9E70B8"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olor w:val="auto"/>
                <w:sz w:val="22"/>
                <w:szCs w:val="22"/>
              </w:rPr>
              <w:t>S/09/55985/R</w:t>
            </w:r>
          </w:p>
        </w:tc>
        <w:tc>
          <w:tcPr>
            <w:tcW w:w="1559" w:type="dxa"/>
            <w:tcBorders>
              <w:left w:val="nil"/>
              <w:right w:val="nil"/>
            </w:tcBorders>
          </w:tcPr>
          <w:p w14:paraId="05C9414D" w14:textId="2BAA5429" w:rsidR="003E713C" w:rsidRPr="008016C5" w:rsidRDefault="003E713C" w:rsidP="003E713C">
            <w:pPr>
              <w:pStyle w:val="Tablebody"/>
              <w:spacing w:before="40" w:after="40" w:line="270" w:lineRule="exact"/>
              <w:rPr>
                <w:rFonts w:ascii="Arial" w:hAnsi="Arial" w:cs="Arial"/>
                <w:sz w:val="22"/>
                <w:szCs w:val="22"/>
              </w:rPr>
            </w:pPr>
            <w:r w:rsidRPr="007731BB">
              <w:rPr>
                <w:rFonts w:ascii="Arial" w:hAnsi="Arial" w:cs="Arial"/>
                <w:color w:val="auto"/>
                <w:sz w:val="22"/>
                <w:szCs w:val="22"/>
              </w:rPr>
              <w:t>17/12</w:t>
            </w:r>
            <w:r w:rsidRPr="003E2163">
              <w:rPr>
                <w:rFonts w:ascii="Arial" w:hAnsi="Arial" w:cs="Arial"/>
                <w:color w:val="auto"/>
                <w:sz w:val="22"/>
                <w:szCs w:val="22"/>
              </w:rPr>
              <w:t>/2018</w:t>
            </w:r>
          </w:p>
        </w:tc>
        <w:tc>
          <w:tcPr>
            <w:tcW w:w="3827" w:type="dxa"/>
            <w:tcBorders>
              <w:left w:val="nil"/>
              <w:right w:val="nil"/>
            </w:tcBorders>
          </w:tcPr>
          <w:p w14:paraId="14DAE5EA" w14:textId="406B72C6" w:rsidR="003E713C" w:rsidRPr="008016C5" w:rsidRDefault="003E713C" w:rsidP="003E713C">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B520B7" w:rsidRPr="008016C5" w14:paraId="1D783F48" w14:textId="77777777" w:rsidTr="00A22998">
        <w:trPr>
          <w:trHeight w:val="1053"/>
        </w:trPr>
        <w:tc>
          <w:tcPr>
            <w:tcW w:w="2660" w:type="dxa"/>
            <w:tcBorders>
              <w:left w:val="nil"/>
              <w:right w:val="nil"/>
            </w:tcBorders>
          </w:tcPr>
          <w:p w14:paraId="228246DF" w14:textId="4CEBED47" w:rsidR="00B520B7" w:rsidRPr="00B2063A" w:rsidRDefault="00B520B7" w:rsidP="00E1303A">
            <w:pPr>
              <w:pStyle w:val="Tablebody"/>
              <w:spacing w:before="40" w:after="40" w:line="270" w:lineRule="exact"/>
              <w:rPr>
                <w:rFonts w:ascii="Arial" w:hAnsi="Arial" w:cs="Arial"/>
                <w:color w:val="000000" w:themeColor="text1"/>
                <w:sz w:val="22"/>
                <w:szCs w:val="22"/>
              </w:rPr>
            </w:pPr>
            <w:r w:rsidRPr="00B2063A">
              <w:rPr>
                <w:rFonts w:ascii="Arial" w:hAnsi="Arial" w:cs="Arial"/>
                <w:color w:val="000000" w:themeColor="text1"/>
                <w:sz w:val="22"/>
                <w:szCs w:val="22"/>
              </w:rPr>
              <w:t xml:space="preserve">Regulator-initiated variation </w:t>
            </w:r>
            <w:r w:rsidRPr="00B2063A">
              <w:rPr>
                <w:rFonts w:ascii="Arial" w:hAnsi="Arial" w:cs="Arial"/>
                <w:color w:val="000000" w:themeColor="text1"/>
                <w:sz w:val="22"/>
                <w:szCs w:val="22"/>
              </w:rPr>
              <w:fldChar w:fldCharType="begin"/>
            </w:r>
            <w:r w:rsidRPr="00B2063A">
              <w:rPr>
                <w:rFonts w:ascii="Arial" w:hAnsi="Arial" w:cs="Arial"/>
                <w:color w:val="000000" w:themeColor="text1"/>
                <w:sz w:val="22"/>
                <w:szCs w:val="22"/>
              </w:rPr>
              <w:instrText xml:space="preserve"> MERGEFIELD PAN </w:instrText>
            </w:r>
            <w:r w:rsidRPr="00B2063A">
              <w:rPr>
                <w:rFonts w:ascii="Arial" w:hAnsi="Arial" w:cs="Arial"/>
                <w:color w:val="000000" w:themeColor="text1"/>
                <w:sz w:val="22"/>
                <w:szCs w:val="22"/>
              </w:rPr>
              <w:fldChar w:fldCharType="separate"/>
            </w:r>
            <w:r w:rsidR="00E961AB" w:rsidRPr="00B2063A">
              <w:rPr>
                <w:rFonts w:ascii="Arial" w:hAnsi="Arial" w:cs="Arial"/>
                <w:noProof/>
                <w:color w:val="000000" w:themeColor="text1"/>
                <w:sz w:val="22"/>
                <w:szCs w:val="22"/>
              </w:rPr>
              <w:t>PAN-030131</w:t>
            </w:r>
            <w:r w:rsidRPr="00B2063A">
              <w:rPr>
                <w:rFonts w:ascii="Arial" w:hAnsi="Arial" w:cs="Arial"/>
                <w:color w:val="000000" w:themeColor="text1"/>
                <w:sz w:val="22"/>
                <w:szCs w:val="22"/>
              </w:rPr>
              <w:fldChar w:fldCharType="end"/>
            </w:r>
          </w:p>
        </w:tc>
        <w:tc>
          <w:tcPr>
            <w:tcW w:w="1559" w:type="dxa"/>
            <w:tcBorders>
              <w:left w:val="nil"/>
              <w:right w:val="nil"/>
            </w:tcBorders>
          </w:tcPr>
          <w:p w14:paraId="7CB1D09D" w14:textId="77777777" w:rsidR="00B520B7" w:rsidRDefault="0091428F" w:rsidP="00E1303A">
            <w:pPr>
              <w:pStyle w:val="Tablebody"/>
              <w:spacing w:before="40" w:after="40" w:line="270" w:lineRule="exact"/>
              <w:rPr>
                <w:rFonts w:ascii="Arial" w:hAnsi="Arial" w:cs="Arial"/>
                <w:color w:val="000000" w:themeColor="text1"/>
                <w:sz w:val="22"/>
                <w:szCs w:val="22"/>
              </w:rPr>
            </w:pPr>
            <w:r w:rsidRPr="0091428F">
              <w:rPr>
                <w:rFonts w:ascii="Arial" w:hAnsi="Arial" w:cs="Arial"/>
                <w:color w:val="000000" w:themeColor="text1"/>
                <w:sz w:val="22"/>
                <w:szCs w:val="22"/>
              </w:rPr>
              <w:t>Duly Made</w:t>
            </w:r>
          </w:p>
          <w:p w14:paraId="56AF8206" w14:textId="02C40944" w:rsidR="0076626F" w:rsidRPr="008016C5" w:rsidRDefault="0076626F" w:rsidP="00E1303A">
            <w:pPr>
              <w:pStyle w:val="Tablebody"/>
              <w:spacing w:before="40" w:after="40" w:line="270" w:lineRule="exact"/>
              <w:rPr>
                <w:rFonts w:ascii="Arial" w:hAnsi="Arial" w:cs="Arial"/>
                <w:sz w:val="22"/>
                <w:szCs w:val="22"/>
              </w:rPr>
            </w:pPr>
            <w:r>
              <w:rPr>
                <w:rFonts w:ascii="Arial" w:hAnsi="Arial" w:cs="Arial"/>
                <w:color w:val="000000" w:themeColor="text1"/>
                <w:sz w:val="22"/>
                <w:szCs w:val="22"/>
              </w:rPr>
              <w:t>31/10/2025</w:t>
            </w:r>
          </w:p>
        </w:tc>
        <w:tc>
          <w:tcPr>
            <w:tcW w:w="3827" w:type="dxa"/>
            <w:tcBorders>
              <w:left w:val="nil"/>
              <w:right w:val="nil"/>
            </w:tcBorders>
          </w:tcPr>
          <w:p w14:paraId="15BD109B" w14:textId="77777777" w:rsidR="00B520B7" w:rsidRDefault="00B520B7"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p w14:paraId="261C0F00" w14:textId="6E167D22" w:rsidR="00C8244D" w:rsidRPr="00CE57D2" w:rsidRDefault="00C8244D" w:rsidP="00E1303A">
            <w:pPr>
              <w:pStyle w:val="Tablebody"/>
              <w:spacing w:before="40" w:after="40" w:line="270" w:lineRule="exact"/>
              <w:rPr>
                <w:rFonts w:ascii="Arial" w:hAnsi="Arial" w:cs="Arial"/>
                <w:color w:val="auto"/>
                <w:sz w:val="22"/>
                <w:szCs w:val="22"/>
              </w:rPr>
            </w:pPr>
            <w:r w:rsidRPr="003E713C">
              <w:rPr>
                <w:rFonts w:ascii="Arial" w:hAnsi="Arial" w:cs="Arial"/>
                <w:color w:val="000000" w:themeColor="text1"/>
                <w:sz w:val="22"/>
                <w:szCs w:val="22"/>
              </w:rPr>
              <w:t xml:space="preserve">Consolidation with storm permit </w:t>
            </w:r>
            <w:r w:rsidRPr="003E713C">
              <w:rPr>
                <w:rFonts w:ascii="Arial" w:hAnsi="Arial" w:cs="Arial"/>
                <w:color w:val="000000" w:themeColor="text1"/>
                <w:sz w:val="22"/>
                <w:szCs w:val="22"/>
              </w:rPr>
              <w:fldChar w:fldCharType="begin"/>
            </w:r>
            <w:r w:rsidRPr="003E713C">
              <w:rPr>
                <w:rFonts w:ascii="Arial" w:hAnsi="Arial" w:cs="Arial"/>
                <w:color w:val="000000" w:themeColor="text1"/>
                <w:sz w:val="22"/>
                <w:szCs w:val="22"/>
              </w:rPr>
              <w:instrText xml:space="preserve"> MERGEFIELD Storm_Permit_Number </w:instrText>
            </w:r>
            <w:r w:rsidRPr="003E713C">
              <w:rPr>
                <w:rFonts w:ascii="Arial" w:hAnsi="Arial" w:cs="Arial"/>
                <w:color w:val="000000" w:themeColor="text1"/>
                <w:sz w:val="22"/>
                <w:szCs w:val="22"/>
              </w:rPr>
              <w:fldChar w:fldCharType="separate"/>
            </w:r>
            <w:r w:rsidR="00EA76EC" w:rsidRPr="003E713C">
              <w:rPr>
                <w:rFonts w:ascii="Arial" w:hAnsi="Arial" w:cs="Arial"/>
                <w:noProof/>
                <w:color w:val="000000" w:themeColor="text1"/>
                <w:sz w:val="22"/>
                <w:szCs w:val="22"/>
              </w:rPr>
              <w:t>S/09/08931/R</w:t>
            </w:r>
            <w:r w:rsidRPr="003E713C">
              <w:rPr>
                <w:rFonts w:ascii="Arial" w:hAnsi="Arial" w:cs="Arial"/>
                <w:color w:val="000000" w:themeColor="text1"/>
                <w:sz w:val="22"/>
                <w:szCs w:val="22"/>
              </w:rPr>
              <w:fldChar w:fldCharType="end"/>
            </w:r>
            <w:r w:rsidRPr="003E713C">
              <w:rPr>
                <w:rFonts w:ascii="Arial" w:hAnsi="Arial" w:cs="Arial"/>
                <w:color w:val="000000" w:themeColor="text1"/>
                <w:sz w:val="22"/>
                <w:szCs w:val="22"/>
              </w:rPr>
              <w:t>.</w:t>
            </w:r>
          </w:p>
        </w:tc>
      </w:tr>
      <w:tr w:rsidR="00A40593" w:rsidRPr="008016C5" w14:paraId="151D4571" w14:textId="77777777" w:rsidTr="00B520B7">
        <w:tc>
          <w:tcPr>
            <w:tcW w:w="2660" w:type="dxa"/>
            <w:tcBorders>
              <w:left w:val="nil"/>
              <w:right w:val="nil"/>
            </w:tcBorders>
          </w:tcPr>
          <w:p w14:paraId="29205D30" w14:textId="69577F13" w:rsidR="00A40593" w:rsidRPr="00B2063A" w:rsidRDefault="00A40593" w:rsidP="00E1303A">
            <w:pPr>
              <w:pStyle w:val="Tablebody"/>
              <w:spacing w:before="40" w:after="40" w:line="270" w:lineRule="exact"/>
              <w:rPr>
                <w:rFonts w:ascii="Arial" w:hAnsi="Arial" w:cs="Arial"/>
                <w:color w:val="000000" w:themeColor="text1"/>
                <w:sz w:val="22"/>
                <w:szCs w:val="22"/>
              </w:rPr>
            </w:pPr>
            <w:r w:rsidRPr="00B2063A">
              <w:rPr>
                <w:rFonts w:ascii="Arial" w:hAnsi="Arial" w:cs="Arial"/>
                <w:color w:val="000000" w:themeColor="text1"/>
                <w:sz w:val="22"/>
                <w:szCs w:val="22"/>
              </w:rPr>
              <w:t xml:space="preserve">Variation determined </w:t>
            </w:r>
            <w:r w:rsidR="00CC5CC5" w:rsidRPr="00B2063A">
              <w:rPr>
                <w:rFonts w:ascii="Arial" w:hAnsi="Arial" w:cs="Arial"/>
                <w:color w:val="000000" w:themeColor="text1"/>
                <w:sz w:val="22"/>
                <w:szCs w:val="22"/>
              </w:rPr>
              <w:fldChar w:fldCharType="begin"/>
            </w:r>
            <w:r w:rsidR="00CC5CC5" w:rsidRPr="00B2063A">
              <w:rPr>
                <w:rFonts w:ascii="Arial" w:hAnsi="Arial" w:cs="Arial"/>
                <w:color w:val="000000" w:themeColor="text1"/>
                <w:sz w:val="22"/>
                <w:szCs w:val="22"/>
              </w:rPr>
              <w:instrText xml:space="preserve"> MERGEFIELD FE_Permit_Number </w:instrText>
            </w:r>
            <w:r w:rsidR="00CC5CC5" w:rsidRPr="00B2063A">
              <w:rPr>
                <w:rFonts w:ascii="Arial" w:hAnsi="Arial" w:cs="Arial"/>
                <w:color w:val="000000" w:themeColor="text1"/>
                <w:sz w:val="22"/>
                <w:szCs w:val="22"/>
              </w:rPr>
              <w:fldChar w:fldCharType="separate"/>
            </w:r>
            <w:r w:rsidR="00EA76EC" w:rsidRPr="00B2063A">
              <w:rPr>
                <w:rFonts w:ascii="Arial" w:hAnsi="Arial" w:cs="Arial"/>
                <w:noProof/>
                <w:color w:val="000000" w:themeColor="text1"/>
                <w:sz w:val="22"/>
                <w:szCs w:val="22"/>
              </w:rPr>
              <w:t>S/09/55985/R</w:t>
            </w:r>
            <w:r w:rsidR="00CC5CC5" w:rsidRPr="00B2063A">
              <w:rPr>
                <w:rFonts w:ascii="Arial" w:hAnsi="Arial" w:cs="Arial"/>
                <w:color w:val="000000" w:themeColor="text1"/>
                <w:sz w:val="22"/>
                <w:szCs w:val="22"/>
              </w:rPr>
              <w:fldChar w:fldCharType="end"/>
            </w:r>
            <w:r w:rsidRPr="00B2063A">
              <w:rPr>
                <w:rFonts w:ascii="Arial" w:hAnsi="Arial" w:cs="Arial"/>
                <w:color w:val="000000" w:themeColor="text1"/>
                <w:sz w:val="22"/>
                <w:szCs w:val="22"/>
              </w:rPr>
              <w:t xml:space="preserve"> </w:t>
            </w:r>
          </w:p>
        </w:tc>
        <w:tc>
          <w:tcPr>
            <w:tcW w:w="1559" w:type="dxa"/>
            <w:tcBorders>
              <w:left w:val="nil"/>
              <w:right w:val="nil"/>
            </w:tcBorders>
          </w:tcPr>
          <w:p w14:paraId="59A3BE79" w14:textId="31A0A5A9" w:rsidR="00A40593" w:rsidRPr="00B57FDB" w:rsidRDefault="00B57FDB" w:rsidP="00E1303A">
            <w:pPr>
              <w:pStyle w:val="Tablebody"/>
              <w:spacing w:before="40" w:after="40" w:line="270" w:lineRule="exact"/>
              <w:rPr>
                <w:rFonts w:ascii="Arial" w:hAnsi="Arial" w:cs="Arial"/>
                <w:color w:val="000000" w:themeColor="text1"/>
                <w:sz w:val="22"/>
                <w:szCs w:val="22"/>
              </w:rPr>
            </w:pPr>
            <w:r w:rsidRPr="00B57FDB">
              <w:rPr>
                <w:rFonts w:ascii="Arial" w:hAnsi="Arial" w:cs="Arial"/>
                <w:color w:val="000000" w:themeColor="text1"/>
                <w:sz w:val="22"/>
                <w:szCs w:val="22"/>
              </w:rPr>
              <w:t>20/11/2025</w:t>
            </w:r>
          </w:p>
        </w:tc>
        <w:tc>
          <w:tcPr>
            <w:tcW w:w="3827" w:type="dxa"/>
            <w:tcBorders>
              <w:left w:val="nil"/>
              <w:right w:val="nil"/>
            </w:tcBorders>
          </w:tcPr>
          <w:p w14:paraId="79CEFF18" w14:textId="307C9702" w:rsidR="00A40593" w:rsidRPr="00CE57D2" w:rsidRDefault="00A40593" w:rsidP="00E1303A">
            <w:pPr>
              <w:pStyle w:val="Tablebody"/>
              <w:spacing w:before="40" w:after="40" w:line="270" w:lineRule="exact"/>
              <w:rPr>
                <w:rFonts w:ascii="Arial" w:hAnsi="Arial" w:cs="Arial"/>
                <w:color w:val="auto"/>
                <w:sz w:val="22"/>
                <w:szCs w:val="22"/>
              </w:rPr>
            </w:pPr>
            <w:r w:rsidRPr="003E713C">
              <w:rPr>
                <w:rFonts w:ascii="Arial" w:hAnsi="Arial" w:cs="Arial"/>
                <w:color w:val="000000" w:themeColor="text1"/>
                <w:sz w:val="22"/>
                <w:szCs w:val="22"/>
              </w:rPr>
              <w:t>Varied and consolidated permit issued in modern condition format</w:t>
            </w:r>
            <w:r w:rsidR="00FB2CFC" w:rsidRPr="003E713C">
              <w:rPr>
                <w:rFonts w:ascii="Arial" w:hAnsi="Arial" w:cs="Arial"/>
                <w:color w:val="000000" w:themeColor="text1"/>
                <w:sz w:val="22"/>
                <w:szCs w:val="22"/>
              </w:rPr>
              <w:t xml:space="preserve"> to </w:t>
            </w:r>
            <w:r w:rsidR="00D06F21" w:rsidRPr="003E713C">
              <w:rPr>
                <w:rFonts w:ascii="Arial" w:hAnsi="Arial" w:cs="Arial"/>
                <w:color w:val="000000" w:themeColor="text1"/>
                <w:sz w:val="22"/>
                <w:szCs w:val="22"/>
              </w:rPr>
              <w:t>Hafren Dyfrdwy Cyfyngedig</w:t>
            </w:r>
            <w:r w:rsidRPr="003E713C">
              <w:rPr>
                <w:rFonts w:ascii="Arial" w:hAnsi="Arial" w:cs="Arial"/>
                <w:color w:val="000000" w:themeColor="text1"/>
                <w:sz w:val="22"/>
                <w:szCs w:val="22"/>
              </w:rPr>
              <w:t>.</w:t>
            </w:r>
          </w:p>
        </w:tc>
      </w:tr>
      <w:tr w:rsidR="00D00443" w:rsidRPr="008016C5" w14:paraId="654F8DC7" w14:textId="77777777" w:rsidTr="00B520B7">
        <w:tc>
          <w:tcPr>
            <w:tcW w:w="2660" w:type="dxa"/>
            <w:tcBorders>
              <w:left w:val="nil"/>
              <w:right w:val="nil"/>
            </w:tcBorders>
          </w:tcPr>
          <w:p w14:paraId="26275FED" w14:textId="16AA35D3" w:rsidR="00D00443" w:rsidRPr="00B2063A" w:rsidRDefault="00D00443" w:rsidP="00E1303A">
            <w:pPr>
              <w:pStyle w:val="Tablebody"/>
              <w:spacing w:before="40" w:after="40" w:line="270" w:lineRule="exact"/>
              <w:rPr>
                <w:rFonts w:ascii="Arial" w:hAnsi="Arial" w:cs="Arial"/>
                <w:color w:val="000000" w:themeColor="text1"/>
                <w:sz w:val="22"/>
                <w:szCs w:val="22"/>
              </w:rPr>
            </w:pPr>
            <w:r w:rsidRPr="00D00443">
              <w:rPr>
                <w:rFonts w:ascii="Arial" w:hAnsi="Arial" w:cs="Arial"/>
                <w:color w:val="000000" w:themeColor="text1"/>
                <w:sz w:val="22"/>
                <w:szCs w:val="22"/>
              </w:rPr>
              <w:t>Regulator-initiated variation</w:t>
            </w:r>
            <w:r w:rsidR="004571FF">
              <w:rPr>
                <w:rFonts w:ascii="Arial" w:hAnsi="Arial" w:cs="Arial"/>
                <w:color w:val="000000" w:themeColor="text1"/>
                <w:sz w:val="22"/>
                <w:szCs w:val="22"/>
              </w:rPr>
              <w:t xml:space="preserve"> </w:t>
            </w:r>
            <w:r w:rsidR="004571FF" w:rsidRPr="004571FF">
              <w:rPr>
                <w:rFonts w:ascii="Arial" w:hAnsi="Arial" w:cs="Arial"/>
                <w:color w:val="000000" w:themeColor="text1"/>
                <w:sz w:val="22"/>
                <w:szCs w:val="22"/>
              </w:rPr>
              <w:t>PAN-032523</w:t>
            </w:r>
          </w:p>
        </w:tc>
        <w:tc>
          <w:tcPr>
            <w:tcW w:w="1559" w:type="dxa"/>
            <w:tcBorders>
              <w:left w:val="nil"/>
              <w:right w:val="nil"/>
            </w:tcBorders>
          </w:tcPr>
          <w:p w14:paraId="4F97C117" w14:textId="03079E18" w:rsidR="00D00443" w:rsidRPr="00B57FDB" w:rsidRDefault="004571FF"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20/04/2026</w:t>
            </w:r>
          </w:p>
        </w:tc>
        <w:tc>
          <w:tcPr>
            <w:tcW w:w="3827" w:type="dxa"/>
            <w:tcBorders>
              <w:left w:val="nil"/>
              <w:right w:val="nil"/>
            </w:tcBorders>
          </w:tcPr>
          <w:p w14:paraId="0BD77FD4" w14:textId="5B46FCD8" w:rsidR="00D00443" w:rsidRPr="003E713C" w:rsidRDefault="004571FF"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Var</w:t>
            </w:r>
            <w:r w:rsidR="00F20C3A">
              <w:rPr>
                <w:rFonts w:ascii="Arial" w:hAnsi="Arial" w:cs="Arial"/>
                <w:color w:val="000000" w:themeColor="text1"/>
                <w:sz w:val="22"/>
                <w:szCs w:val="22"/>
              </w:rPr>
              <w:t>iation to remove UWWTR P limit from activity 1.</w:t>
            </w:r>
          </w:p>
        </w:tc>
      </w:tr>
      <w:tr w:rsidR="00D00443" w:rsidRPr="008016C5" w14:paraId="61B44457" w14:textId="77777777" w:rsidTr="00B520B7">
        <w:tc>
          <w:tcPr>
            <w:tcW w:w="2660" w:type="dxa"/>
            <w:tcBorders>
              <w:left w:val="nil"/>
              <w:right w:val="nil"/>
            </w:tcBorders>
          </w:tcPr>
          <w:p w14:paraId="6149775A" w14:textId="0C4AC5BC" w:rsidR="00D00443" w:rsidRPr="00B2063A" w:rsidRDefault="00F20C3A" w:rsidP="00E1303A">
            <w:pPr>
              <w:pStyle w:val="Tablebody"/>
              <w:spacing w:before="40" w:after="40" w:line="270" w:lineRule="exact"/>
              <w:rPr>
                <w:rFonts w:ascii="Arial" w:hAnsi="Arial" w:cs="Arial"/>
                <w:color w:val="000000" w:themeColor="text1"/>
                <w:sz w:val="22"/>
                <w:szCs w:val="22"/>
              </w:rPr>
            </w:pPr>
            <w:r w:rsidRPr="00F20C3A">
              <w:rPr>
                <w:rFonts w:ascii="Arial" w:hAnsi="Arial" w:cs="Arial"/>
                <w:color w:val="000000" w:themeColor="text1"/>
                <w:sz w:val="22"/>
                <w:szCs w:val="22"/>
              </w:rPr>
              <w:t>Variation determined S/09/55985/R</w:t>
            </w:r>
          </w:p>
        </w:tc>
        <w:tc>
          <w:tcPr>
            <w:tcW w:w="1559" w:type="dxa"/>
            <w:tcBorders>
              <w:left w:val="nil"/>
              <w:right w:val="nil"/>
            </w:tcBorders>
          </w:tcPr>
          <w:p w14:paraId="5A74A4CA" w14:textId="62C2DFA9" w:rsidR="00D00443" w:rsidRPr="002F5287" w:rsidRDefault="002F5287" w:rsidP="00E1303A">
            <w:pPr>
              <w:pStyle w:val="Tablebody"/>
              <w:spacing w:before="40" w:after="40" w:line="270" w:lineRule="exact"/>
              <w:rPr>
                <w:rFonts w:ascii="Arial" w:hAnsi="Arial" w:cs="Arial"/>
                <w:color w:val="000000" w:themeColor="text1"/>
                <w:sz w:val="22"/>
                <w:szCs w:val="22"/>
              </w:rPr>
            </w:pPr>
            <w:r w:rsidRPr="002F5287">
              <w:rPr>
                <w:rFonts w:ascii="Arial" w:hAnsi="Arial" w:cs="Arial"/>
                <w:color w:val="000000" w:themeColor="text1"/>
                <w:sz w:val="22"/>
                <w:szCs w:val="22"/>
              </w:rPr>
              <w:t>22/04/2026</w:t>
            </w:r>
          </w:p>
        </w:tc>
        <w:tc>
          <w:tcPr>
            <w:tcW w:w="3827" w:type="dxa"/>
            <w:tcBorders>
              <w:left w:val="nil"/>
              <w:right w:val="nil"/>
            </w:tcBorders>
          </w:tcPr>
          <w:p w14:paraId="47E2C534" w14:textId="419BF006" w:rsidR="00D00443" w:rsidRPr="003E713C" w:rsidRDefault="00F20C3A" w:rsidP="00E1303A">
            <w:pPr>
              <w:pStyle w:val="Tablebody"/>
              <w:spacing w:before="40" w:after="40" w:line="270" w:lineRule="exact"/>
              <w:rPr>
                <w:rFonts w:ascii="Arial" w:hAnsi="Arial" w:cs="Arial"/>
                <w:color w:val="000000" w:themeColor="text1"/>
                <w:sz w:val="22"/>
                <w:szCs w:val="22"/>
              </w:rPr>
            </w:pPr>
            <w:r w:rsidRPr="00F20C3A">
              <w:rPr>
                <w:rFonts w:ascii="Arial" w:hAnsi="Arial" w:cs="Arial"/>
                <w:color w:val="000000" w:themeColor="text1"/>
                <w:sz w:val="22"/>
                <w:szCs w:val="22"/>
              </w:rPr>
              <w:t>Varied permit issued to Hafren Dyfrdwy Cyfyngedig.</w:t>
            </w:r>
          </w:p>
        </w:tc>
      </w:tr>
    </w:tbl>
    <w:p w14:paraId="08A8E450" w14:textId="229B2462" w:rsidR="004F05BF" w:rsidRDefault="00DF16C8" w:rsidP="00A22998">
      <w:pPr>
        <w:pStyle w:val="Heading3nonum"/>
        <w:rPr>
          <w:sz w:val="22"/>
          <w:szCs w:val="22"/>
        </w:rPr>
      </w:pPr>
      <w:r w:rsidRPr="00C31D2C">
        <w:rPr>
          <w:sz w:val="22"/>
          <w:szCs w:val="22"/>
        </w:rPr>
        <w:t xml:space="preserve">End of </w:t>
      </w:r>
      <w:r w:rsidR="00683518">
        <w:rPr>
          <w:sz w:val="22"/>
          <w:szCs w:val="22"/>
        </w:rPr>
        <w:t>I</w:t>
      </w:r>
      <w:r w:rsidRPr="00C31D2C">
        <w:rPr>
          <w:sz w:val="22"/>
          <w:szCs w:val="22"/>
        </w:rPr>
        <w:t xml:space="preserve">ntroductory </w:t>
      </w:r>
      <w:r w:rsidR="00683518">
        <w:rPr>
          <w:sz w:val="22"/>
          <w:szCs w:val="22"/>
        </w:rPr>
        <w:t>N</w:t>
      </w:r>
      <w:r w:rsidRPr="00C31D2C">
        <w:rPr>
          <w:sz w:val="22"/>
          <w:szCs w:val="22"/>
        </w:rPr>
        <w:t>ote</w:t>
      </w:r>
      <w:r w:rsidR="00143B2F">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C37EDA">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194C1B8"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5AA28088" w:rsidR="00A40593" w:rsidRPr="00683518"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683518">
        <w:rPr>
          <w:rFonts w:cs="Arial"/>
          <w:bCs/>
          <w:color w:val="000000" w:themeColor="text1"/>
          <w:sz w:val="22"/>
          <w:szCs w:val="22"/>
        </w:rPr>
        <w:t>ermit number</w:t>
      </w:r>
    </w:p>
    <w:p w14:paraId="0FDB94C2" w14:textId="5CDF5CC5" w:rsidR="00093C7B" w:rsidRPr="00683518" w:rsidRDefault="00093C7B" w:rsidP="00A40593">
      <w:pPr>
        <w:pStyle w:val="Data"/>
        <w:ind w:right="1701"/>
        <w:rPr>
          <w:rStyle w:val="licenceno"/>
          <w:rFonts w:cs="Arial"/>
          <w:color w:val="000000" w:themeColor="text1"/>
          <w:sz w:val="22"/>
          <w:szCs w:val="22"/>
        </w:rPr>
      </w:pPr>
      <w:r w:rsidRPr="00683518">
        <w:rPr>
          <w:rStyle w:val="licenceno"/>
          <w:rFonts w:cs="Arial"/>
          <w:color w:val="000000" w:themeColor="text1"/>
          <w:sz w:val="22"/>
          <w:szCs w:val="22"/>
        </w:rPr>
        <w:fldChar w:fldCharType="begin"/>
      </w:r>
      <w:r w:rsidRPr="00683518">
        <w:rPr>
          <w:rStyle w:val="licenceno"/>
          <w:rFonts w:cs="Arial"/>
          <w:color w:val="000000" w:themeColor="text1"/>
          <w:sz w:val="22"/>
          <w:szCs w:val="22"/>
        </w:rPr>
        <w:instrText xml:space="preserve"> MERGEFIELD FE_Permit_Number </w:instrText>
      </w:r>
      <w:r w:rsidRPr="00683518">
        <w:rPr>
          <w:rStyle w:val="licenceno"/>
          <w:rFonts w:cs="Arial"/>
          <w:color w:val="000000" w:themeColor="text1"/>
          <w:sz w:val="22"/>
          <w:szCs w:val="22"/>
        </w:rPr>
        <w:fldChar w:fldCharType="separate"/>
      </w:r>
      <w:r w:rsidR="00EA76EC" w:rsidRPr="00683518">
        <w:rPr>
          <w:rStyle w:val="licenceno"/>
          <w:rFonts w:cs="Arial"/>
          <w:noProof/>
          <w:color w:val="000000" w:themeColor="text1"/>
          <w:sz w:val="22"/>
          <w:szCs w:val="22"/>
        </w:rPr>
        <w:t>S/09/55985/R</w:t>
      </w:r>
      <w:r w:rsidRPr="00683518">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21387CD6" w:rsidR="00167FFA" w:rsidRPr="00F20C3A" w:rsidRDefault="00D06F21" w:rsidP="00167FFA">
      <w:pPr>
        <w:pStyle w:val="Heading3nonum"/>
        <w:spacing w:before="0"/>
        <w:rPr>
          <w:bCs/>
          <w:color w:val="auto"/>
          <w:sz w:val="22"/>
          <w:szCs w:val="22"/>
        </w:rPr>
      </w:pPr>
      <w:r>
        <w:rPr>
          <w:b/>
          <w:color w:val="auto"/>
          <w:sz w:val="22"/>
          <w:szCs w:val="22"/>
        </w:rPr>
        <w:t>Hafren Dyfrdwy Cyfyngedig</w:t>
      </w:r>
      <w:r w:rsidR="008C471F" w:rsidRPr="00420953">
        <w:rPr>
          <w:b/>
          <w:color w:val="auto"/>
          <w:sz w:val="22"/>
          <w:szCs w:val="22"/>
        </w:rPr>
        <w:t xml:space="preserve"> </w:t>
      </w:r>
      <w:r w:rsidR="008C471F" w:rsidRPr="00F20C3A">
        <w:rPr>
          <w:bCs/>
          <w:color w:val="auto"/>
          <w:sz w:val="22"/>
          <w:szCs w:val="22"/>
        </w:rPr>
        <w:t>(“the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37408DEC" w:rsidR="008C471F" w:rsidRPr="00420953" w:rsidRDefault="00D06F21" w:rsidP="00420953">
      <w:pPr>
        <w:pStyle w:val="Data"/>
        <w:ind w:right="1701"/>
        <w:rPr>
          <w:rStyle w:val="licenceno"/>
          <w:rFonts w:cs="Arial"/>
          <w:sz w:val="22"/>
          <w:szCs w:val="22"/>
        </w:rPr>
      </w:pPr>
      <w:r>
        <w:rPr>
          <w:rStyle w:val="licenceno"/>
          <w:rFonts w:cs="Arial"/>
          <w:sz w:val="22"/>
          <w:szCs w:val="22"/>
        </w:rPr>
        <w:t>Packsaddle</w:t>
      </w:r>
    </w:p>
    <w:p w14:paraId="43AD7601" w14:textId="08589004" w:rsidR="008C471F" w:rsidRPr="00420953" w:rsidRDefault="00D06F21" w:rsidP="00420953">
      <w:pPr>
        <w:pStyle w:val="Data"/>
        <w:ind w:right="1701"/>
        <w:rPr>
          <w:rStyle w:val="licenceno"/>
          <w:rFonts w:cs="Arial"/>
          <w:sz w:val="22"/>
          <w:szCs w:val="22"/>
        </w:rPr>
      </w:pPr>
      <w:r>
        <w:rPr>
          <w:rStyle w:val="licenceno"/>
          <w:rFonts w:cs="Arial"/>
          <w:sz w:val="22"/>
          <w:szCs w:val="22"/>
        </w:rPr>
        <w:t>Wrexham Road</w:t>
      </w:r>
    </w:p>
    <w:p w14:paraId="7094D43C" w14:textId="682AB374" w:rsidR="008C471F" w:rsidRPr="00420953" w:rsidRDefault="00D06F21" w:rsidP="00420953">
      <w:pPr>
        <w:pStyle w:val="Data"/>
        <w:ind w:right="1701"/>
        <w:rPr>
          <w:rStyle w:val="licenceno"/>
          <w:rFonts w:cs="Arial"/>
          <w:sz w:val="22"/>
          <w:szCs w:val="22"/>
        </w:rPr>
      </w:pPr>
      <w:r>
        <w:rPr>
          <w:rStyle w:val="licenceno"/>
          <w:rFonts w:cs="Arial"/>
          <w:sz w:val="22"/>
          <w:szCs w:val="22"/>
        </w:rPr>
        <w:t>Rhostyllen</w:t>
      </w:r>
    </w:p>
    <w:p w14:paraId="189EF3C4" w14:textId="09F6521B" w:rsidR="008C471F" w:rsidRPr="00420953" w:rsidRDefault="00D06F21" w:rsidP="00420953">
      <w:pPr>
        <w:pStyle w:val="Data"/>
        <w:ind w:right="1701"/>
        <w:rPr>
          <w:rStyle w:val="licenceno"/>
          <w:rFonts w:cs="Arial"/>
          <w:sz w:val="22"/>
          <w:szCs w:val="22"/>
        </w:rPr>
      </w:pPr>
      <w:r>
        <w:rPr>
          <w:rStyle w:val="licenceno"/>
          <w:rFonts w:cs="Arial"/>
          <w:sz w:val="22"/>
          <w:szCs w:val="22"/>
        </w:rPr>
        <w:t>Wrexham</w:t>
      </w:r>
    </w:p>
    <w:p w14:paraId="24FA6452" w14:textId="68EB9273" w:rsidR="008C471F" w:rsidRPr="00420953" w:rsidRDefault="00D06F21" w:rsidP="00420953">
      <w:pPr>
        <w:pStyle w:val="Data"/>
        <w:ind w:right="1701"/>
        <w:rPr>
          <w:rStyle w:val="licenceno"/>
          <w:rFonts w:cs="Arial"/>
          <w:sz w:val="22"/>
          <w:szCs w:val="22"/>
        </w:rPr>
      </w:pPr>
      <w:r>
        <w:rPr>
          <w:rStyle w:val="licenceno"/>
          <w:rFonts w:cs="Arial"/>
          <w:sz w:val="22"/>
          <w:szCs w:val="22"/>
        </w:rPr>
        <w:t>LL14 4EH</w:t>
      </w:r>
    </w:p>
    <w:p w14:paraId="34E76785" w14:textId="77777777" w:rsidR="00420953" w:rsidRDefault="00420953" w:rsidP="008C471F">
      <w:pPr>
        <w:pStyle w:val="Heading3nonum"/>
        <w:spacing w:before="0"/>
        <w:rPr>
          <w:rFonts w:cs="Arial"/>
          <w:color w:val="FF0000"/>
          <w:sz w:val="22"/>
          <w:szCs w:val="22"/>
        </w:rPr>
      </w:pPr>
    </w:p>
    <w:p w14:paraId="2C7B28F7" w14:textId="135762CD"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D06F21">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683518" w:rsidRDefault="00420953" w:rsidP="00420953">
      <w:pPr>
        <w:pStyle w:val="Data"/>
        <w:spacing w:line="276" w:lineRule="auto"/>
        <w:ind w:right="23"/>
        <w:rPr>
          <w:b w:val="0"/>
          <w:color w:val="000000" w:themeColor="text1"/>
          <w:sz w:val="22"/>
          <w:szCs w:val="22"/>
        </w:rPr>
      </w:pPr>
      <w:r w:rsidRPr="00683518">
        <w:rPr>
          <w:b w:val="0"/>
          <w:color w:val="000000" w:themeColor="text1"/>
          <w:sz w:val="22"/>
          <w:szCs w:val="22"/>
        </w:rPr>
        <w:t xml:space="preserve">to operate </w:t>
      </w:r>
      <w:r w:rsidRPr="00683518">
        <w:rPr>
          <w:rFonts w:cs="Arial"/>
          <w:b w:val="0"/>
          <w:color w:val="000000" w:themeColor="text1"/>
          <w:sz w:val="22"/>
          <w:szCs w:val="22"/>
        </w:rPr>
        <w:t>a water discharge activity</w:t>
      </w:r>
      <w:r w:rsidRPr="00683518">
        <w:rPr>
          <w:b w:val="0"/>
          <w:color w:val="000000" w:themeColor="text1"/>
          <w:sz w:val="22"/>
          <w:szCs w:val="22"/>
        </w:rPr>
        <w:t xml:space="preserve"> at</w:t>
      </w:r>
    </w:p>
    <w:p w14:paraId="3DF9DFCE" w14:textId="1ABCCF02" w:rsidR="00CE57D2" w:rsidRPr="00683518" w:rsidRDefault="00CE57D2" w:rsidP="00420953">
      <w:pPr>
        <w:pStyle w:val="Data"/>
        <w:spacing w:line="276" w:lineRule="auto"/>
        <w:ind w:right="23"/>
        <w:rPr>
          <w:rStyle w:val="change"/>
          <w:rFonts w:cs="Arial"/>
          <w:bCs/>
          <w:color w:val="000000" w:themeColor="text1"/>
          <w:sz w:val="22"/>
          <w:szCs w:val="22"/>
          <w:lang w:val="fr-FR"/>
        </w:rPr>
      </w:pPr>
      <w:r w:rsidRPr="00683518">
        <w:rPr>
          <w:bCs/>
          <w:color w:val="000000" w:themeColor="text1"/>
          <w:sz w:val="22"/>
          <w:szCs w:val="22"/>
        </w:rPr>
        <w:fldChar w:fldCharType="begin"/>
      </w:r>
      <w:r w:rsidRPr="00683518">
        <w:rPr>
          <w:bCs/>
          <w:color w:val="000000" w:themeColor="text1"/>
          <w:sz w:val="22"/>
          <w:szCs w:val="22"/>
          <w:lang w:val="fr-FR"/>
        </w:rPr>
        <w:instrText xml:space="preserve"> MERGEFIELD Site_Name </w:instrText>
      </w:r>
      <w:r w:rsidRPr="00683518">
        <w:rPr>
          <w:bCs/>
          <w:color w:val="000000" w:themeColor="text1"/>
          <w:sz w:val="22"/>
          <w:szCs w:val="22"/>
        </w:rPr>
        <w:fldChar w:fldCharType="separate"/>
      </w:r>
      <w:r w:rsidR="00E961AB" w:rsidRPr="00683518">
        <w:rPr>
          <w:bCs/>
          <w:noProof/>
          <w:color w:val="000000" w:themeColor="text1"/>
          <w:sz w:val="22"/>
          <w:szCs w:val="22"/>
          <w:lang w:val="fr-FR"/>
        </w:rPr>
        <w:t>Knighton Sewage Treatment Works</w:t>
      </w:r>
      <w:r w:rsidRPr="00683518">
        <w:rPr>
          <w:bCs/>
          <w:color w:val="000000" w:themeColor="text1"/>
          <w:sz w:val="22"/>
          <w:szCs w:val="22"/>
        </w:rPr>
        <w:fldChar w:fldCharType="end"/>
      </w:r>
    </w:p>
    <w:p w14:paraId="360BC02C" w14:textId="784F9D8B"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DSI_ADD2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Ludlow Road (A4113)</w:t>
      </w:r>
      <w:r w:rsidRPr="00683518">
        <w:rPr>
          <w:rStyle w:val="change"/>
          <w:rFonts w:cs="Arial"/>
          <w:color w:val="000000" w:themeColor="text1"/>
          <w:sz w:val="22"/>
          <w:szCs w:val="22"/>
        </w:rPr>
        <w:fldChar w:fldCharType="end"/>
      </w:r>
    </w:p>
    <w:p w14:paraId="7BD825C2" w14:textId="4836A610"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DSI_ADD3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Knighton</w:t>
      </w:r>
      <w:r w:rsidRPr="00683518">
        <w:rPr>
          <w:rStyle w:val="change"/>
          <w:rFonts w:cs="Arial"/>
          <w:color w:val="000000" w:themeColor="text1"/>
          <w:sz w:val="22"/>
          <w:szCs w:val="22"/>
        </w:rPr>
        <w:fldChar w:fldCharType="end"/>
      </w:r>
    </w:p>
    <w:p w14:paraId="2E2D7226" w14:textId="413138B9"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DSI_ADD4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Powys</w:t>
      </w:r>
      <w:r w:rsidRPr="00683518">
        <w:rPr>
          <w:rStyle w:val="change"/>
          <w:rFonts w:cs="Arial"/>
          <w:color w:val="000000" w:themeColor="text1"/>
          <w:sz w:val="22"/>
          <w:szCs w:val="22"/>
        </w:rPr>
        <w:fldChar w:fldCharType="end"/>
      </w:r>
    </w:p>
    <w:p w14:paraId="2080DA39" w14:textId="72E9597F"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DSI_POST_CODE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LD7 1LP</w:t>
      </w:r>
      <w:r w:rsidRPr="00683518">
        <w:rPr>
          <w:rStyle w:val="change"/>
          <w:rFonts w:cs="Arial"/>
          <w:color w:val="000000" w:themeColor="text1"/>
          <w:sz w:val="22"/>
          <w:szCs w:val="22"/>
        </w:rPr>
        <w:fldChar w:fldCharType="end"/>
      </w:r>
    </w:p>
    <w:p w14:paraId="0A407BF3" w14:textId="77777777" w:rsidR="00167FFA" w:rsidRPr="00C8244D"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9D16A49" w:rsidR="00E84C8B" w:rsidRPr="00B57FDB" w:rsidRDefault="00E84C8B" w:rsidP="00167FFA">
      <w:pPr>
        <w:pStyle w:val="Heading3nonum"/>
        <w:spacing w:before="0"/>
        <w:rPr>
          <w:rFonts w:cs="Arial"/>
          <w:color w:val="000000" w:themeColor="text1"/>
          <w:sz w:val="22"/>
          <w:szCs w:val="22"/>
        </w:rPr>
      </w:pPr>
      <w:r w:rsidRPr="00C31D2C">
        <w:rPr>
          <w:rFonts w:cs="Arial"/>
          <w:sz w:val="22"/>
          <w:szCs w:val="22"/>
        </w:rPr>
        <w:t xml:space="preserve">The notice shall take </w:t>
      </w:r>
      <w:r w:rsidRPr="002F5287">
        <w:rPr>
          <w:rFonts w:cs="Arial"/>
          <w:color w:val="000000" w:themeColor="text1"/>
          <w:sz w:val="22"/>
          <w:szCs w:val="22"/>
        </w:rPr>
        <w:t xml:space="preserve">effect from </w:t>
      </w:r>
      <w:r w:rsidR="002F5287" w:rsidRPr="002F5287">
        <w:rPr>
          <w:rFonts w:cs="Arial"/>
          <w:b/>
          <w:bCs/>
          <w:color w:val="000000" w:themeColor="text1"/>
          <w:sz w:val="22"/>
          <w:szCs w:val="22"/>
        </w:rPr>
        <w:t>22/04/2026</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11D9CC8A" w:rsidR="005B73A2" w:rsidRPr="002F5287" w:rsidRDefault="002F5287" w:rsidP="003842F1">
            <w:pPr>
              <w:pStyle w:val="Heading3nonum"/>
              <w:spacing w:before="0"/>
              <w:ind w:right="-135"/>
              <w:jc w:val="center"/>
              <w:rPr>
                <w:rFonts w:cs="Arial"/>
                <w:b/>
                <w:color w:val="000000" w:themeColor="text1"/>
                <w:sz w:val="22"/>
                <w:szCs w:val="22"/>
              </w:rPr>
            </w:pPr>
            <w:r w:rsidRPr="002F5287">
              <w:rPr>
                <w:rFonts w:cs="Arial"/>
                <w:b/>
                <w:color w:val="000000" w:themeColor="text1"/>
                <w:sz w:val="22"/>
                <w:szCs w:val="22"/>
              </w:rPr>
              <w:t>Joanne Fitton</w:t>
            </w:r>
          </w:p>
        </w:tc>
        <w:tc>
          <w:tcPr>
            <w:tcW w:w="2835" w:type="dxa"/>
            <w:vAlign w:val="center"/>
          </w:tcPr>
          <w:p w14:paraId="2B127805" w14:textId="19170B77" w:rsidR="00E84C8B" w:rsidRPr="002F5287" w:rsidRDefault="002F5287" w:rsidP="003842F1">
            <w:pPr>
              <w:pStyle w:val="Heading3nonum"/>
              <w:spacing w:before="0"/>
              <w:ind w:right="34"/>
              <w:jc w:val="center"/>
              <w:rPr>
                <w:rFonts w:cs="Arial"/>
                <w:b/>
                <w:color w:val="000000" w:themeColor="text1"/>
                <w:sz w:val="22"/>
                <w:szCs w:val="22"/>
              </w:rPr>
            </w:pPr>
            <w:r w:rsidRPr="002F5287">
              <w:rPr>
                <w:rFonts w:cs="Arial"/>
                <w:b/>
                <w:color w:val="000000" w:themeColor="text1"/>
                <w:sz w:val="22"/>
                <w:szCs w:val="22"/>
              </w:rPr>
              <w:t>22/04/2026</w:t>
            </w:r>
          </w:p>
        </w:tc>
      </w:tr>
    </w:tbl>
    <w:p w14:paraId="4FCEBD03" w14:textId="0656E2B4" w:rsidR="00E84C8B" w:rsidRPr="00C31D2C" w:rsidRDefault="00E84C8B" w:rsidP="00A24C14">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143B2F">
        <w:rPr>
          <w:rFonts w:cs="Arial"/>
          <w:sz w:val="22"/>
          <w:szCs w:val="22"/>
        </w:rPr>
        <w:t>.</w:t>
      </w: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4266B9"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4266B9">
        <w:rPr>
          <w:b/>
          <w:i w:val="0"/>
          <w:color w:val="000000" w:themeColor="text1"/>
          <w:sz w:val="22"/>
          <w:szCs w:val="22"/>
        </w:rPr>
        <w:lastRenderedPageBreak/>
        <w:t xml:space="preserve">Schedule 1 </w:t>
      </w:r>
    </w:p>
    <w:p w14:paraId="7611A487" w14:textId="36377642" w:rsidR="00F1572E" w:rsidRPr="004266B9" w:rsidRDefault="00F20C3A" w:rsidP="00F1572E">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No</w:t>
      </w:r>
      <w:r w:rsidR="00F1572E" w:rsidRPr="004266B9">
        <w:rPr>
          <w:rFonts w:ascii="Arial" w:hAnsi="Arial" w:cs="Arial"/>
          <w:color w:val="000000" w:themeColor="text1"/>
          <w:sz w:val="22"/>
          <w:szCs w:val="22"/>
        </w:rPr>
        <w:t xml:space="preserve"> conditions have been varied by the consolidated permit as a result of a Natural Resources Wales initiated variation.</w:t>
      </w:r>
    </w:p>
    <w:p w14:paraId="4BC06A6E" w14:textId="4103EF72" w:rsidR="006C6EA9" w:rsidRPr="004266B9"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4266B9">
        <w:rPr>
          <w:rFonts w:cs="Arial"/>
          <w:b/>
          <w:color w:val="000000" w:themeColor="text1"/>
          <w:sz w:val="22"/>
          <w:szCs w:val="22"/>
        </w:rPr>
        <w:t xml:space="preserve">Schedule 2 – </w:t>
      </w:r>
      <w:r w:rsidR="000C3304" w:rsidRPr="004266B9">
        <w:rPr>
          <w:rFonts w:cs="Arial"/>
          <w:b/>
          <w:color w:val="000000" w:themeColor="text1"/>
          <w:sz w:val="22"/>
          <w:szCs w:val="22"/>
        </w:rPr>
        <w:t>consolidated</w:t>
      </w:r>
      <w:r w:rsidRPr="004266B9">
        <w:rPr>
          <w:rFonts w:cs="Arial"/>
          <w:b/>
          <w:color w:val="000000" w:themeColor="text1"/>
          <w:sz w:val="22"/>
          <w:szCs w:val="22"/>
        </w:rPr>
        <w:t xml:space="preserve"> </w:t>
      </w:r>
      <w:r w:rsidRPr="00AE41DB">
        <w:rPr>
          <w:rFonts w:cs="Arial"/>
          <w:b/>
          <w:color w:val="auto"/>
          <w:sz w:val="22"/>
          <w:szCs w:val="22"/>
        </w:rPr>
        <w:t>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C37EDA">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4266B9" w:rsidRDefault="008321E6" w:rsidP="00597064">
      <w:pPr>
        <w:pStyle w:val="Act"/>
        <w:spacing w:line="240" w:lineRule="auto"/>
        <w:ind w:left="567"/>
        <w:rPr>
          <w:color w:val="000000" w:themeColor="text1"/>
        </w:rPr>
      </w:pPr>
    </w:p>
    <w:p w14:paraId="0195A52D" w14:textId="77777777" w:rsidR="008321E6" w:rsidRPr="004266B9" w:rsidRDefault="008321E6" w:rsidP="00597064">
      <w:pPr>
        <w:pStyle w:val="Act"/>
        <w:ind w:left="567"/>
        <w:rPr>
          <w:bCs/>
          <w:color w:val="000000" w:themeColor="text1"/>
          <w:sz w:val="22"/>
          <w:szCs w:val="22"/>
        </w:rPr>
      </w:pPr>
      <w:r w:rsidRPr="004266B9">
        <w:rPr>
          <w:bCs/>
          <w:color w:val="000000" w:themeColor="text1"/>
          <w:sz w:val="22"/>
          <w:szCs w:val="22"/>
        </w:rPr>
        <w:t xml:space="preserve">Permit number </w:t>
      </w:r>
    </w:p>
    <w:p w14:paraId="64EE5CD4" w14:textId="07F2B22B" w:rsidR="008321E6" w:rsidRPr="004266B9" w:rsidRDefault="00093C7B" w:rsidP="00597064">
      <w:pPr>
        <w:pStyle w:val="Data"/>
        <w:ind w:left="567" w:right="1701"/>
        <w:rPr>
          <w:rStyle w:val="licenceno"/>
          <w:color w:val="000000" w:themeColor="text1"/>
          <w:sz w:val="22"/>
          <w:szCs w:val="22"/>
        </w:rPr>
      </w:pPr>
      <w:r w:rsidRPr="004266B9">
        <w:rPr>
          <w:rStyle w:val="licenceno"/>
          <w:color w:val="000000" w:themeColor="text1"/>
          <w:sz w:val="22"/>
          <w:szCs w:val="22"/>
        </w:rPr>
        <w:fldChar w:fldCharType="begin"/>
      </w:r>
      <w:r w:rsidRPr="004266B9">
        <w:rPr>
          <w:rStyle w:val="licenceno"/>
          <w:color w:val="000000" w:themeColor="text1"/>
          <w:sz w:val="22"/>
          <w:szCs w:val="22"/>
        </w:rPr>
        <w:instrText xml:space="preserve"> MERGEFIELD FE_Permit_Number </w:instrText>
      </w:r>
      <w:r w:rsidRPr="004266B9">
        <w:rPr>
          <w:rStyle w:val="licenceno"/>
          <w:color w:val="000000" w:themeColor="text1"/>
          <w:sz w:val="22"/>
          <w:szCs w:val="22"/>
        </w:rPr>
        <w:fldChar w:fldCharType="separate"/>
      </w:r>
      <w:r w:rsidR="00EA76EC" w:rsidRPr="004266B9">
        <w:rPr>
          <w:rStyle w:val="licenceno"/>
          <w:noProof/>
          <w:color w:val="000000" w:themeColor="text1"/>
          <w:sz w:val="22"/>
          <w:szCs w:val="22"/>
        </w:rPr>
        <w:t>S/09/55985/R</w:t>
      </w:r>
      <w:r w:rsidRPr="004266B9">
        <w:rPr>
          <w:rStyle w:val="licenceno"/>
          <w:color w:val="000000" w:themeColor="text1"/>
          <w:sz w:val="22"/>
          <w:szCs w:val="22"/>
        </w:rPr>
        <w:fldChar w:fldCharType="end"/>
      </w:r>
    </w:p>
    <w:p w14:paraId="276C14AC" w14:textId="7C91AD5E" w:rsidR="008321E6" w:rsidRPr="004266B9" w:rsidRDefault="008321E6" w:rsidP="00597064">
      <w:pPr>
        <w:pStyle w:val="Heading3nonum"/>
        <w:ind w:left="567"/>
        <w:rPr>
          <w:color w:val="000000" w:themeColor="text1"/>
          <w:sz w:val="22"/>
          <w:szCs w:val="22"/>
        </w:rPr>
      </w:pPr>
      <w:r w:rsidRPr="004266B9">
        <w:rPr>
          <w:color w:val="000000" w:themeColor="text1"/>
          <w:sz w:val="22"/>
          <w:szCs w:val="22"/>
        </w:rPr>
        <w:t xml:space="preserve">This is the consolidated permit referred to in the variation and consolidation notice for </w:t>
      </w:r>
      <w:r w:rsidR="00E53F84" w:rsidRPr="004266B9">
        <w:rPr>
          <w:color w:val="000000" w:themeColor="text1"/>
          <w:sz w:val="22"/>
          <w:szCs w:val="22"/>
        </w:rPr>
        <w:t>variation</w:t>
      </w:r>
      <w:r w:rsidRPr="004266B9">
        <w:rPr>
          <w:color w:val="000000" w:themeColor="text1"/>
          <w:sz w:val="22"/>
          <w:szCs w:val="22"/>
        </w:rPr>
        <w:t xml:space="preserve"> </w:t>
      </w:r>
      <w:r w:rsidR="00CE57D2" w:rsidRPr="004266B9">
        <w:rPr>
          <w:color w:val="000000" w:themeColor="text1"/>
          <w:sz w:val="22"/>
          <w:szCs w:val="22"/>
        </w:rPr>
        <w:fldChar w:fldCharType="begin"/>
      </w:r>
      <w:r w:rsidR="00CE57D2" w:rsidRPr="004266B9">
        <w:rPr>
          <w:color w:val="000000" w:themeColor="text1"/>
          <w:sz w:val="22"/>
          <w:szCs w:val="22"/>
        </w:rPr>
        <w:instrText xml:space="preserve"> MERGEFIELD PAN </w:instrText>
      </w:r>
      <w:r w:rsidR="00CE57D2" w:rsidRPr="004266B9">
        <w:rPr>
          <w:color w:val="000000" w:themeColor="text1"/>
          <w:sz w:val="22"/>
          <w:szCs w:val="22"/>
        </w:rPr>
        <w:fldChar w:fldCharType="separate"/>
      </w:r>
      <w:r w:rsidR="00C6453F">
        <w:rPr>
          <w:noProof/>
          <w:color w:val="000000" w:themeColor="text1"/>
          <w:sz w:val="22"/>
          <w:szCs w:val="22"/>
        </w:rPr>
        <w:t>PAN-032523</w:t>
      </w:r>
      <w:r w:rsidR="00CE57D2" w:rsidRPr="004266B9">
        <w:rPr>
          <w:color w:val="000000" w:themeColor="text1"/>
          <w:sz w:val="22"/>
          <w:szCs w:val="22"/>
        </w:rPr>
        <w:fldChar w:fldCharType="end"/>
      </w:r>
      <w:r w:rsidRPr="004266B9">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4914C723" w:rsidR="003842F1" w:rsidRDefault="00D06F21" w:rsidP="003842F1">
      <w:pPr>
        <w:pStyle w:val="Data"/>
        <w:spacing w:line="276" w:lineRule="auto"/>
        <w:ind w:left="567"/>
        <w:rPr>
          <w:b w:val="0"/>
          <w:sz w:val="22"/>
          <w:szCs w:val="22"/>
        </w:rPr>
      </w:pPr>
      <w:r>
        <w:rPr>
          <w:rStyle w:val="change"/>
          <w:color w:val="auto"/>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00E36A5" w:rsidR="003842F1" w:rsidRPr="0033428A" w:rsidRDefault="00D06F21" w:rsidP="003842F1">
      <w:pPr>
        <w:pStyle w:val="Data"/>
        <w:spacing w:line="276" w:lineRule="auto"/>
        <w:ind w:left="567"/>
        <w:rPr>
          <w:bCs/>
          <w:sz w:val="22"/>
          <w:szCs w:val="22"/>
        </w:rPr>
      </w:pPr>
      <w:r>
        <w:rPr>
          <w:bCs/>
          <w:sz w:val="22"/>
          <w:szCs w:val="22"/>
        </w:rPr>
        <w:t>Packsaddle</w:t>
      </w:r>
    </w:p>
    <w:p w14:paraId="3A01A8D4" w14:textId="46C777E9" w:rsidR="003842F1" w:rsidRPr="0033428A" w:rsidRDefault="00D06F21" w:rsidP="003842F1">
      <w:pPr>
        <w:pStyle w:val="Data"/>
        <w:spacing w:line="276" w:lineRule="auto"/>
        <w:ind w:left="567"/>
        <w:rPr>
          <w:bCs/>
          <w:sz w:val="22"/>
          <w:szCs w:val="22"/>
        </w:rPr>
      </w:pPr>
      <w:r>
        <w:rPr>
          <w:bCs/>
          <w:sz w:val="22"/>
          <w:szCs w:val="22"/>
        </w:rPr>
        <w:t>Wrexham Road</w:t>
      </w:r>
    </w:p>
    <w:p w14:paraId="6CB6B22B" w14:textId="533513F6" w:rsidR="003842F1" w:rsidRPr="0033428A" w:rsidRDefault="00D06F21" w:rsidP="003842F1">
      <w:pPr>
        <w:pStyle w:val="Data"/>
        <w:spacing w:line="276" w:lineRule="auto"/>
        <w:ind w:left="567"/>
        <w:rPr>
          <w:bCs/>
          <w:sz w:val="22"/>
          <w:szCs w:val="22"/>
        </w:rPr>
      </w:pPr>
      <w:r>
        <w:rPr>
          <w:bCs/>
          <w:sz w:val="22"/>
          <w:szCs w:val="22"/>
        </w:rPr>
        <w:t>Rhostyllen</w:t>
      </w:r>
    </w:p>
    <w:p w14:paraId="37DDFDB4" w14:textId="4A23A869" w:rsidR="003842F1" w:rsidRPr="0033428A" w:rsidRDefault="00D06F21" w:rsidP="003842F1">
      <w:pPr>
        <w:pStyle w:val="Data"/>
        <w:spacing w:line="276" w:lineRule="auto"/>
        <w:ind w:left="567"/>
        <w:rPr>
          <w:bCs/>
          <w:sz w:val="22"/>
          <w:szCs w:val="22"/>
        </w:rPr>
      </w:pPr>
      <w:r>
        <w:rPr>
          <w:bCs/>
          <w:sz w:val="22"/>
          <w:szCs w:val="22"/>
        </w:rPr>
        <w:t>Wrexham</w:t>
      </w:r>
    </w:p>
    <w:p w14:paraId="5A5AB363" w14:textId="2B8A218A" w:rsidR="003842F1" w:rsidRDefault="00D06F21" w:rsidP="003842F1">
      <w:pPr>
        <w:pStyle w:val="Data"/>
        <w:spacing w:line="276" w:lineRule="auto"/>
        <w:ind w:left="567"/>
        <w:rPr>
          <w:bCs/>
          <w:sz w:val="22"/>
          <w:szCs w:val="22"/>
        </w:rPr>
      </w:pPr>
      <w:r>
        <w:rPr>
          <w:bCs/>
          <w:sz w:val="22"/>
          <w:szCs w:val="22"/>
        </w:rPr>
        <w:t>LL14 4EH</w:t>
      </w:r>
    </w:p>
    <w:p w14:paraId="64A0C45D" w14:textId="77777777" w:rsidR="008321E6" w:rsidRDefault="008321E6" w:rsidP="00597064">
      <w:pPr>
        <w:pStyle w:val="Data"/>
        <w:ind w:left="567"/>
        <w:rPr>
          <w:rStyle w:val="change"/>
          <w:i/>
          <w:sz w:val="22"/>
          <w:szCs w:val="22"/>
        </w:rPr>
      </w:pPr>
    </w:p>
    <w:p w14:paraId="069A171B" w14:textId="5AE18A00"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w:t>
      </w:r>
      <w:r w:rsidR="00D06F21">
        <w:rPr>
          <w:rFonts w:ascii="Arial" w:hAnsi="Arial"/>
          <w:b/>
          <w:bCs/>
          <w:color w:val="000000"/>
          <w:sz w:val="22"/>
          <w:szCs w:val="22"/>
          <w:lang w:eastAsia="en-US"/>
        </w:rPr>
        <w:t>03527628</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BFF5D59" w:rsidR="003842F1" w:rsidRPr="004266B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4266B9">
        <w:rPr>
          <w:rFonts w:ascii="Arial" w:hAnsi="Arial"/>
          <w:color w:val="000000" w:themeColor="text1"/>
          <w:sz w:val="22"/>
          <w:szCs w:val="22"/>
          <w:lang w:eastAsia="en-US"/>
        </w:rPr>
        <w:t>to operate a water discharge activity</w:t>
      </w:r>
      <w:r w:rsidR="00BA54F6" w:rsidRPr="004266B9">
        <w:rPr>
          <w:rFonts w:ascii="Arial" w:hAnsi="Arial"/>
          <w:color w:val="000000" w:themeColor="text1"/>
          <w:sz w:val="22"/>
          <w:szCs w:val="22"/>
          <w:lang w:eastAsia="en-US"/>
        </w:rPr>
        <w:t xml:space="preserve"> at</w:t>
      </w:r>
    </w:p>
    <w:p w14:paraId="318EB4AB" w14:textId="30B9C53F" w:rsidR="008321E6" w:rsidRPr="004266B9" w:rsidRDefault="00CE57D2" w:rsidP="00597064">
      <w:pPr>
        <w:pStyle w:val="Data"/>
        <w:ind w:left="567" w:right="1701"/>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Site_Name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Knighton Sewage Treatment Works</w:t>
      </w:r>
      <w:r w:rsidRPr="004266B9">
        <w:rPr>
          <w:rStyle w:val="change"/>
          <w:color w:val="000000" w:themeColor="text1"/>
          <w:sz w:val="22"/>
          <w:szCs w:val="22"/>
        </w:rPr>
        <w:fldChar w:fldCharType="end"/>
      </w:r>
    </w:p>
    <w:p w14:paraId="4AB5C7C8" w14:textId="5DD33C7F"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DSI_ADD2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Ludlow Road (A4113)</w:t>
      </w:r>
      <w:r w:rsidRPr="004266B9">
        <w:rPr>
          <w:rStyle w:val="change"/>
          <w:color w:val="000000" w:themeColor="text1"/>
          <w:sz w:val="22"/>
          <w:szCs w:val="22"/>
        </w:rPr>
        <w:fldChar w:fldCharType="end"/>
      </w:r>
    </w:p>
    <w:p w14:paraId="3ABE1E52" w14:textId="175DBE68"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DSI_ADD3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Knighton</w:t>
      </w:r>
      <w:r w:rsidRPr="004266B9">
        <w:rPr>
          <w:rStyle w:val="change"/>
          <w:color w:val="000000" w:themeColor="text1"/>
          <w:sz w:val="22"/>
          <w:szCs w:val="22"/>
        </w:rPr>
        <w:fldChar w:fldCharType="end"/>
      </w:r>
    </w:p>
    <w:p w14:paraId="2A9E0163" w14:textId="4C759EB6"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DSI_ADD4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Powys</w:t>
      </w:r>
      <w:r w:rsidRPr="004266B9">
        <w:rPr>
          <w:rStyle w:val="change"/>
          <w:color w:val="000000" w:themeColor="text1"/>
          <w:sz w:val="22"/>
          <w:szCs w:val="22"/>
        </w:rPr>
        <w:fldChar w:fldCharType="end"/>
      </w:r>
    </w:p>
    <w:p w14:paraId="0AA80564" w14:textId="1D65A987"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DSI_POST_CODE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LD7 1LP</w:t>
      </w:r>
      <w:r w:rsidRPr="004266B9">
        <w:rPr>
          <w:rStyle w:val="change"/>
          <w:color w:val="000000" w:themeColor="text1"/>
          <w:sz w:val="22"/>
          <w:szCs w:val="22"/>
        </w:rPr>
        <w:fldChar w:fldCharType="end"/>
      </w:r>
    </w:p>
    <w:p w14:paraId="4F6F2435" w14:textId="77777777" w:rsidR="00B45B97" w:rsidRPr="00C8244D" w:rsidRDefault="00B45B97" w:rsidP="00597064">
      <w:pPr>
        <w:pStyle w:val="Heading3nonum"/>
        <w:ind w:left="567"/>
        <w:rPr>
          <w:sz w:val="22"/>
          <w:szCs w:val="22"/>
          <w:lang w:val="fr-FR"/>
        </w:rPr>
      </w:pPr>
    </w:p>
    <w:p w14:paraId="6AE3794F" w14:textId="5F5B5F98" w:rsidR="008321E6" w:rsidRDefault="008321E6" w:rsidP="000D011C">
      <w:pPr>
        <w:pStyle w:val="Heading3nonum"/>
        <w:spacing w:before="0"/>
        <w:ind w:left="567"/>
        <w:rPr>
          <w:sz w:val="22"/>
          <w:szCs w:val="22"/>
        </w:rPr>
      </w:pPr>
      <w:r w:rsidRPr="0049139F">
        <w:rPr>
          <w:sz w:val="22"/>
          <w:szCs w:val="22"/>
        </w:rPr>
        <w:t>to the extent authorised by and subject to the conditions of this permit.</w:t>
      </w:r>
    </w:p>
    <w:p w14:paraId="03665213" w14:textId="77777777" w:rsidR="000D011C" w:rsidRDefault="000D011C" w:rsidP="000D011C">
      <w:pPr>
        <w:pStyle w:val="Heading3nonum"/>
        <w:spacing w:before="0"/>
        <w:ind w:left="567"/>
        <w:rPr>
          <w:sz w:val="22"/>
          <w:szCs w:val="22"/>
        </w:rPr>
      </w:pPr>
    </w:p>
    <w:p w14:paraId="0684481D" w14:textId="1F2C493F" w:rsidR="000D011C" w:rsidRPr="0049139F" w:rsidRDefault="000D011C" w:rsidP="000D011C">
      <w:pPr>
        <w:pStyle w:val="Heading3nonum"/>
        <w:spacing w:before="0"/>
        <w:ind w:left="567"/>
        <w:rPr>
          <w:sz w:val="22"/>
          <w:szCs w:val="22"/>
        </w:rPr>
      </w:pPr>
      <w:r>
        <w:rPr>
          <w:sz w:val="22"/>
          <w:szCs w:val="22"/>
        </w:rPr>
        <w:t>The permit variation and consolidation shall ta</w:t>
      </w:r>
      <w:r w:rsidRPr="00B57FDB">
        <w:rPr>
          <w:color w:val="000000" w:themeColor="text1"/>
          <w:sz w:val="22"/>
          <w:szCs w:val="22"/>
        </w:rPr>
        <w:t xml:space="preserve">ke effect </w:t>
      </w:r>
      <w:r w:rsidRPr="002F5287">
        <w:rPr>
          <w:color w:val="000000" w:themeColor="text1"/>
          <w:sz w:val="22"/>
          <w:szCs w:val="22"/>
        </w:rPr>
        <w:t xml:space="preserve">from </w:t>
      </w:r>
      <w:r w:rsidR="002F5287" w:rsidRPr="002F5287">
        <w:rPr>
          <w:b/>
          <w:bCs/>
          <w:color w:val="000000" w:themeColor="text1"/>
          <w:sz w:val="22"/>
          <w:szCs w:val="22"/>
        </w:rPr>
        <w:t>22/04/2026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F5287" w:rsidRPr="0049139F" w14:paraId="770649E1" w14:textId="77777777" w:rsidTr="00597064">
        <w:trPr>
          <w:trHeight w:hRule="exact" w:val="977"/>
        </w:trPr>
        <w:tc>
          <w:tcPr>
            <w:tcW w:w="5387" w:type="dxa"/>
            <w:vAlign w:val="center"/>
          </w:tcPr>
          <w:p w14:paraId="7D3BF979" w14:textId="2698EA6B" w:rsidR="002F5287" w:rsidRPr="00950D58" w:rsidRDefault="002F5287" w:rsidP="002F5287">
            <w:pPr>
              <w:pStyle w:val="Heading3nonum"/>
              <w:spacing w:before="0"/>
              <w:ind w:left="-108" w:right="34"/>
              <w:jc w:val="center"/>
              <w:rPr>
                <w:sz w:val="22"/>
                <w:szCs w:val="22"/>
              </w:rPr>
            </w:pPr>
            <w:r w:rsidRPr="002F5287">
              <w:rPr>
                <w:rFonts w:cs="Arial"/>
                <w:b/>
                <w:color w:val="000000" w:themeColor="text1"/>
                <w:sz w:val="22"/>
                <w:szCs w:val="22"/>
              </w:rPr>
              <w:t>Joanne Fitton</w:t>
            </w:r>
          </w:p>
        </w:tc>
        <w:tc>
          <w:tcPr>
            <w:tcW w:w="2551" w:type="dxa"/>
            <w:vAlign w:val="center"/>
          </w:tcPr>
          <w:p w14:paraId="00DE9BA9" w14:textId="03CAF0E9" w:rsidR="002F5287" w:rsidRPr="00950D58" w:rsidRDefault="002F5287" w:rsidP="002F5287">
            <w:pPr>
              <w:pStyle w:val="Heading3nonum"/>
              <w:spacing w:before="0" w:line="240" w:lineRule="auto"/>
              <w:ind w:left="-108"/>
              <w:jc w:val="center"/>
              <w:rPr>
                <w:b/>
                <w:color w:val="FF0000"/>
                <w:sz w:val="22"/>
                <w:szCs w:val="22"/>
              </w:rPr>
            </w:pPr>
            <w:r w:rsidRPr="002F5287">
              <w:rPr>
                <w:rFonts w:cs="Arial"/>
                <w:b/>
                <w:color w:val="000000" w:themeColor="text1"/>
                <w:sz w:val="22"/>
                <w:szCs w:val="22"/>
              </w:rPr>
              <w:t>22/04/2026</w:t>
            </w:r>
          </w:p>
        </w:tc>
      </w:tr>
    </w:tbl>
    <w:p w14:paraId="474D3260" w14:textId="713F82DE"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143B2F">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Management</w:t>
      </w:r>
    </w:p>
    <w:p w14:paraId="62C5D613" w14:textId="77777777" w:rsidR="00821962" w:rsidRPr="00A165EC" w:rsidRDefault="00821962" w:rsidP="00B135D3">
      <w:pPr>
        <w:pStyle w:val="Bullet0"/>
        <w:keepNext/>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A165EC"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A165EC">
        <w:rPr>
          <w:rFonts w:cs="Arial"/>
          <w:color w:val="000000" w:themeColor="text1"/>
          <w:sz w:val="18"/>
          <w:szCs w:val="18"/>
        </w:rPr>
        <w:t>The operator shall manage and operate the activit</w:t>
      </w:r>
      <w:r w:rsidRPr="00A165EC">
        <w:rPr>
          <w:rStyle w:val="Red"/>
          <w:rFonts w:cs="Arial"/>
          <w:color w:val="000000" w:themeColor="text1"/>
          <w:sz w:val="18"/>
          <w:szCs w:val="18"/>
        </w:rPr>
        <w:t>ies</w:t>
      </w:r>
      <w:r w:rsidRPr="00A165EC">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B135D3">
      <w:pPr>
        <w:pStyle w:val="Bullet0"/>
        <w:keepNext/>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A165EC">
        <w:rPr>
          <w:rFonts w:cs="Arial"/>
          <w:color w:val="000000" w:themeColor="text1"/>
          <w:sz w:val="18"/>
          <w:szCs w:val="18"/>
        </w:rPr>
        <w:t>activit</w:t>
      </w:r>
      <w:r w:rsidRPr="00A165EC">
        <w:rPr>
          <w:rStyle w:val="Red"/>
          <w:rFonts w:cs="Arial"/>
          <w:color w:val="000000" w:themeColor="text1"/>
          <w:sz w:val="18"/>
          <w:szCs w:val="18"/>
        </w:rPr>
        <w:t>ies</w:t>
      </w:r>
      <w:r w:rsidRPr="00A165EC">
        <w:rPr>
          <w:rFonts w:cs="Arial"/>
          <w:color w:val="000000" w:themeColor="text1"/>
          <w:sz w:val="18"/>
          <w:szCs w:val="18"/>
        </w:rPr>
        <w:t xml:space="preserve"> authorised by the permit </w:t>
      </w:r>
      <w:r w:rsidRPr="00A165EC">
        <w:rPr>
          <w:rStyle w:val="Red"/>
          <w:rFonts w:cs="Arial"/>
          <w:color w:val="000000" w:themeColor="text1"/>
          <w:sz w:val="18"/>
          <w:szCs w:val="18"/>
        </w:rPr>
        <w:t>are</w:t>
      </w:r>
      <w:r w:rsidRPr="00A165EC">
        <w:rPr>
          <w:rFonts w:cs="Arial"/>
          <w:color w:val="000000" w:themeColor="text1"/>
          <w:sz w:val="18"/>
          <w:szCs w:val="18"/>
        </w:rPr>
        <w:t xml:space="preserve"> the activit</w:t>
      </w:r>
      <w:r w:rsidRPr="00A165EC">
        <w:rPr>
          <w:rStyle w:val="Red"/>
          <w:rFonts w:cs="Arial"/>
          <w:color w:val="000000" w:themeColor="text1"/>
          <w:sz w:val="18"/>
          <w:szCs w:val="18"/>
        </w:rPr>
        <w:t>ies</w:t>
      </w:r>
      <w:r w:rsidRPr="00A165EC">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The site </w:t>
      </w:r>
    </w:p>
    <w:p w14:paraId="3A5D512E" w14:textId="7F7448CF"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discharge </w:t>
      </w:r>
      <w:r w:rsidRPr="00A165EC">
        <w:rPr>
          <w:rFonts w:cs="Arial"/>
          <w:color w:val="000000" w:themeColor="text1"/>
          <w:sz w:val="18"/>
          <w:szCs w:val="18"/>
        </w:rPr>
        <w:t>activit</w:t>
      </w:r>
      <w:r w:rsidRPr="00A165EC">
        <w:rPr>
          <w:rStyle w:val="Red"/>
          <w:rFonts w:cs="Arial"/>
          <w:color w:val="000000" w:themeColor="text1"/>
          <w:sz w:val="18"/>
          <w:szCs w:val="18"/>
        </w:rPr>
        <w:t>ies</w:t>
      </w:r>
      <w:r w:rsidRPr="00A165EC">
        <w:rPr>
          <w:rFonts w:cs="Arial"/>
          <w:color w:val="000000" w:themeColor="text1"/>
          <w:sz w:val="18"/>
          <w:szCs w:val="18"/>
        </w:rPr>
        <w:t xml:space="preserve"> shall take place at the discharge point</w:t>
      </w:r>
      <w:r w:rsidRPr="00A165EC">
        <w:rPr>
          <w:rStyle w:val="Red"/>
          <w:rFonts w:cs="Arial"/>
          <w:color w:val="000000" w:themeColor="text1"/>
          <w:sz w:val="18"/>
          <w:szCs w:val="18"/>
        </w:rPr>
        <w:t>s</w:t>
      </w:r>
      <w:r w:rsidRPr="00A165EC">
        <w:rPr>
          <w:rFonts w:cs="Arial"/>
          <w:color w:val="000000" w:themeColor="text1"/>
          <w:sz w:val="18"/>
          <w:szCs w:val="18"/>
        </w:rPr>
        <w:t xml:space="preserve"> marked </w:t>
      </w:r>
      <w:r w:rsidRPr="0078668B">
        <w:rPr>
          <w:rFonts w:cs="Arial"/>
          <w:sz w:val="18"/>
          <w:szCs w:val="18"/>
        </w:rPr>
        <w:t xml:space="preserve">on the site plan </w:t>
      </w:r>
      <w:r w:rsidRPr="00A165EC">
        <w:rPr>
          <w:rFonts w:cs="Arial"/>
          <w:color w:val="000000" w:themeColor="text1"/>
          <w:sz w:val="18"/>
          <w:szCs w:val="18"/>
        </w:rPr>
        <w:t>at schedule 7 to this permit, and as listed in table S3.2</w:t>
      </w:r>
      <w:r w:rsidRPr="00A165EC">
        <w:rPr>
          <w:rStyle w:val="Red"/>
          <w:rFonts w:cs="Arial"/>
          <w:color w:val="000000" w:themeColor="text1"/>
          <w:sz w:val="18"/>
          <w:szCs w:val="18"/>
        </w:rPr>
        <w:t>; and, the operating techniques that are the subject of conditions prefixed by 2.3 shall be applied at the location</w:t>
      </w:r>
      <w:r w:rsidR="00A165EC" w:rsidRPr="00A165EC">
        <w:rPr>
          <w:rStyle w:val="Red"/>
          <w:rFonts w:cs="Arial"/>
          <w:color w:val="000000" w:themeColor="text1"/>
          <w:sz w:val="18"/>
          <w:szCs w:val="18"/>
        </w:rPr>
        <w:t>s</w:t>
      </w:r>
      <w:r w:rsidRPr="00A165EC">
        <w:rPr>
          <w:rStyle w:val="Red"/>
          <w:rFonts w:cs="Arial"/>
          <w:color w:val="000000" w:themeColor="text1"/>
          <w:sz w:val="18"/>
          <w:szCs w:val="18"/>
        </w:rPr>
        <w:t xml:space="preserve"> shown, or otherwise described, in schedule 7</w:t>
      </w:r>
      <w:r w:rsidRPr="00A165EC">
        <w:rPr>
          <w:rFonts w:cs="Arial"/>
          <w:color w:val="000000" w:themeColor="text1"/>
          <w:sz w:val="18"/>
          <w:szCs w:val="18"/>
        </w:rPr>
        <w:t>.</w:t>
      </w:r>
    </w:p>
    <w:p w14:paraId="03FE6FA5" w14:textId="77777777" w:rsidR="00821962" w:rsidRPr="00363B36" w:rsidRDefault="00821962" w:rsidP="00B135D3">
      <w:pPr>
        <w:pStyle w:val="Bullet0"/>
        <w:keepNext/>
        <w:tabs>
          <w:tab w:val="num" w:pos="1134"/>
        </w:tabs>
        <w:spacing w:before="120"/>
        <w:ind w:hanging="113"/>
        <w:rPr>
          <w:rStyle w:val="Red"/>
          <w:rFonts w:cs="Arial"/>
          <w:color w:val="000000" w:themeColor="text1"/>
        </w:rPr>
      </w:pPr>
      <w:r w:rsidRPr="00363B36">
        <w:rPr>
          <w:rStyle w:val="Red"/>
          <w:rFonts w:cs="Arial"/>
          <w:color w:val="000000" w:themeColor="text1"/>
        </w:rPr>
        <w:t>Operating techniques</w:t>
      </w:r>
    </w:p>
    <w:p w14:paraId="530DB4BA" w14:textId="203C88FE" w:rsidR="00821962" w:rsidRPr="00363B36"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363B36">
        <w:rPr>
          <w:rStyle w:val="Red"/>
          <w:rFonts w:cs="Arial"/>
          <w:color w:val="000000" w:themeColor="text1"/>
          <w:sz w:val="18"/>
          <w:szCs w:val="18"/>
        </w:rPr>
        <w:t xml:space="preserve">For </w:t>
      </w:r>
      <w:r w:rsidR="00363B36" w:rsidRPr="00363B36">
        <w:rPr>
          <w:rStyle w:val="Red"/>
          <w:rFonts w:cs="Arial"/>
          <w:color w:val="000000" w:themeColor="text1"/>
          <w:sz w:val="18"/>
          <w:szCs w:val="18"/>
        </w:rPr>
        <w:t>the activity A1, referenced in schedule 1, table S1.1, the operator shall comply with the relevant requirements of the Urban Waste Water Treatment (England and Wales) Regulations 1994.</w:t>
      </w:r>
      <w:bookmarkEnd w:id="7"/>
    </w:p>
    <w:p w14:paraId="2FCEE6A9" w14:textId="4D602B4D" w:rsidR="00821962" w:rsidRPr="00363B36" w:rsidRDefault="00821962" w:rsidP="000558BB">
      <w:pPr>
        <w:pStyle w:val="Bullet1"/>
        <w:tabs>
          <w:tab w:val="num" w:pos="1134"/>
        </w:tabs>
        <w:spacing w:before="0"/>
        <w:ind w:left="1134" w:hanging="567"/>
        <w:rPr>
          <w:rStyle w:val="Red"/>
          <w:rFonts w:cs="Arial"/>
          <w:color w:val="000000" w:themeColor="text1"/>
          <w:sz w:val="18"/>
          <w:szCs w:val="18"/>
        </w:rPr>
      </w:pPr>
      <w:r w:rsidRPr="00363B36">
        <w:rPr>
          <w:rStyle w:val="Red"/>
          <w:rFonts w:cs="Arial"/>
          <w:color w:val="000000" w:themeColor="text1"/>
          <w:sz w:val="18"/>
          <w:szCs w:val="18"/>
        </w:rPr>
        <w:t xml:space="preserve">For </w:t>
      </w:r>
      <w:r w:rsidR="00363B36" w:rsidRPr="00363B36">
        <w:rPr>
          <w:rStyle w:val="Red"/>
          <w:rFonts w:cs="Arial"/>
          <w:color w:val="000000" w:themeColor="text1"/>
          <w:sz w:val="18"/>
          <w:szCs w:val="18"/>
        </w:rPr>
        <w:t>the activity A4,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3FD36C1" w14:textId="117D8562" w:rsidR="00821962" w:rsidRPr="00DA7542" w:rsidRDefault="00821962" w:rsidP="00B135D3">
      <w:pPr>
        <w:pStyle w:val="Bullet1"/>
        <w:keepNext/>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 xml:space="preserve">he </w:t>
      </w:r>
      <w:r w:rsidRPr="005961B8">
        <w:rPr>
          <w:rFonts w:cs="Arial"/>
          <w:color w:val="000000" w:themeColor="text1"/>
          <w:sz w:val="18"/>
          <w:szCs w:val="18"/>
        </w:rPr>
        <w:t xml:space="preserve">discharges specified </w:t>
      </w:r>
      <w:r w:rsidRPr="00DA7542">
        <w:rPr>
          <w:rFonts w:cs="Arial"/>
          <w:sz w:val="18"/>
          <w:szCs w:val="18"/>
        </w:rPr>
        <w:t>in table S3.3:</w:t>
      </w:r>
    </w:p>
    <w:p w14:paraId="542A8AC4" w14:textId="77777777" w:rsidR="00821962" w:rsidRPr="005961B8"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5961B8">
        <w:rPr>
          <w:rFonts w:cs="Arial"/>
          <w:color w:val="000000" w:themeColor="text1"/>
          <w:sz w:val="18"/>
          <w:szCs w:val="18"/>
        </w:rPr>
        <w:t>equal to or greater than the overflow setting indicated due to rainfall and/or snow melt.</w:t>
      </w:r>
    </w:p>
    <w:p w14:paraId="7F1A5665" w14:textId="77777777" w:rsidR="00DA7542" w:rsidRPr="005961B8" w:rsidRDefault="00DA7542" w:rsidP="000558BB">
      <w:pPr>
        <w:pStyle w:val="aBullet"/>
        <w:tabs>
          <w:tab w:val="num" w:pos="1701"/>
        </w:tabs>
        <w:spacing w:before="0"/>
        <w:ind w:left="1701" w:hanging="567"/>
        <w:rPr>
          <w:color w:val="000000" w:themeColor="text1"/>
          <w:sz w:val="18"/>
          <w:szCs w:val="18"/>
        </w:rPr>
      </w:pPr>
      <w:r w:rsidRPr="005961B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5961B8" w:rsidRDefault="00DA7542" w:rsidP="000558BB">
      <w:pPr>
        <w:pStyle w:val="aBullet"/>
        <w:tabs>
          <w:tab w:val="num" w:pos="1701"/>
        </w:tabs>
        <w:spacing w:before="0"/>
        <w:ind w:left="1701" w:hanging="567"/>
        <w:rPr>
          <w:color w:val="000000" w:themeColor="text1"/>
          <w:sz w:val="18"/>
          <w:szCs w:val="18"/>
        </w:rPr>
      </w:pPr>
      <w:r w:rsidRPr="005961B8">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5E4824B" w14:textId="77777777" w:rsidR="00464B17" w:rsidRPr="005961B8" w:rsidRDefault="00464B17" w:rsidP="000558BB">
      <w:pPr>
        <w:pStyle w:val="aBullet"/>
        <w:tabs>
          <w:tab w:val="num" w:pos="1701"/>
        </w:tabs>
        <w:spacing w:before="0"/>
        <w:ind w:left="1701" w:hanging="567"/>
        <w:rPr>
          <w:color w:val="000000" w:themeColor="text1"/>
          <w:sz w:val="18"/>
          <w:szCs w:val="18"/>
        </w:rPr>
      </w:pPr>
      <w:bookmarkStart w:id="8" w:name="_Hlk113877425"/>
      <w:r w:rsidRPr="005961B8">
        <w:rPr>
          <w:color w:val="000000" w:themeColor="text1"/>
          <w:sz w:val="18"/>
          <w:szCs w:val="18"/>
        </w:rPr>
        <w:t>The discharge shall not be comminuted or macerated.</w:t>
      </w:r>
    </w:p>
    <w:bookmarkEnd w:id="8"/>
    <w:p w14:paraId="2FC2A6E1" w14:textId="74839FF6" w:rsidR="00821962" w:rsidRPr="005961B8" w:rsidRDefault="00821962" w:rsidP="000558BB">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For the activities A</w:t>
      </w:r>
      <w:r w:rsidR="005961B8" w:rsidRPr="005961B8">
        <w:rPr>
          <w:rStyle w:val="Red"/>
          <w:rFonts w:cs="Arial"/>
          <w:color w:val="000000" w:themeColor="text1"/>
          <w:sz w:val="18"/>
          <w:szCs w:val="18"/>
        </w:rPr>
        <w:t>2</w:t>
      </w:r>
      <w:r w:rsidRPr="005961B8">
        <w:rPr>
          <w:rStyle w:val="Red"/>
          <w:rFonts w:cs="Arial"/>
          <w:color w:val="000000" w:themeColor="text1"/>
          <w:sz w:val="18"/>
          <w:szCs w:val="18"/>
        </w:rPr>
        <w:t xml:space="preserve"> </w:t>
      </w:r>
      <w:r w:rsidR="005961B8" w:rsidRPr="005961B8">
        <w:rPr>
          <w:rStyle w:val="Red"/>
          <w:rFonts w:cs="Arial"/>
          <w:color w:val="000000" w:themeColor="text1"/>
          <w:sz w:val="18"/>
          <w:szCs w:val="18"/>
        </w:rPr>
        <w:t>&amp;</w:t>
      </w:r>
      <w:r w:rsidRPr="005961B8">
        <w:rPr>
          <w:rStyle w:val="Red"/>
          <w:rFonts w:cs="Arial"/>
          <w:color w:val="000000" w:themeColor="text1"/>
          <w:sz w:val="18"/>
          <w:szCs w:val="18"/>
        </w:rPr>
        <w:t xml:space="preserve"> A</w:t>
      </w:r>
      <w:r w:rsidR="005961B8" w:rsidRPr="005961B8">
        <w:rPr>
          <w:rStyle w:val="Red"/>
          <w:rFonts w:cs="Arial"/>
          <w:color w:val="000000" w:themeColor="text1"/>
          <w:sz w:val="18"/>
          <w:szCs w:val="18"/>
        </w:rPr>
        <w:t>3</w:t>
      </w:r>
      <w:r w:rsidR="00474970" w:rsidRPr="005961B8">
        <w:rPr>
          <w:rStyle w:val="Red"/>
          <w:rFonts w:cs="Arial"/>
          <w:color w:val="000000" w:themeColor="text1"/>
          <w:sz w:val="18"/>
          <w:szCs w:val="18"/>
        </w:rPr>
        <w:t>,</w:t>
      </w:r>
      <w:r w:rsidRPr="005961B8">
        <w:rPr>
          <w:rStyle w:val="Red"/>
          <w:rFonts w:cs="Arial"/>
          <w:color w:val="000000" w:themeColor="text1"/>
          <w:sz w:val="18"/>
          <w:szCs w:val="18"/>
        </w:rPr>
        <w:t xml:space="preserve"> referenced in schedule 1, table S1.1</w:t>
      </w:r>
      <w:r w:rsidR="00474970" w:rsidRPr="005961B8">
        <w:rPr>
          <w:rStyle w:val="Red"/>
          <w:rFonts w:cs="Arial"/>
          <w:color w:val="000000" w:themeColor="text1"/>
          <w:sz w:val="18"/>
          <w:szCs w:val="18"/>
        </w:rPr>
        <w:t>,</w:t>
      </w:r>
      <w:r w:rsidRPr="005961B8">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5961B8" w:rsidRDefault="00821962" w:rsidP="00B135D3">
      <w:pPr>
        <w:pStyle w:val="Bullet0"/>
        <w:keepNext/>
        <w:tabs>
          <w:tab w:val="num" w:pos="1134"/>
        </w:tabs>
        <w:spacing w:before="120"/>
        <w:ind w:hanging="113"/>
        <w:rPr>
          <w:rStyle w:val="Red"/>
          <w:rFonts w:cs="Arial"/>
          <w:color w:val="000000" w:themeColor="text1"/>
        </w:rPr>
      </w:pPr>
      <w:r w:rsidRPr="005961B8">
        <w:rPr>
          <w:rStyle w:val="Red"/>
          <w:rFonts w:cs="Arial"/>
          <w:color w:val="000000" w:themeColor="text1"/>
        </w:rPr>
        <w:lastRenderedPageBreak/>
        <w:t>Improvement programme</w:t>
      </w:r>
    </w:p>
    <w:p w14:paraId="5F57EB45" w14:textId="200AE226" w:rsidR="00885CD7" w:rsidRPr="005961B8" w:rsidRDefault="00885CD7" w:rsidP="00B135D3">
      <w:pPr>
        <w:pStyle w:val="Bullet1"/>
        <w:keepNext/>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5961B8" w:rsidRDefault="00885CD7" w:rsidP="000558BB">
      <w:pPr>
        <w:pStyle w:val="aBullet"/>
        <w:tabs>
          <w:tab w:val="num" w:pos="1701"/>
        </w:tabs>
        <w:spacing w:before="0"/>
        <w:ind w:left="1701" w:hanging="567"/>
        <w:jc w:val="both"/>
        <w:rPr>
          <w:rStyle w:val="Red"/>
          <w:rFonts w:cs="Arial"/>
          <w:color w:val="000000" w:themeColor="text1"/>
          <w:sz w:val="18"/>
          <w:szCs w:val="18"/>
        </w:rPr>
      </w:pPr>
      <w:r w:rsidRPr="005961B8">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5961B8" w:rsidRDefault="00885CD7" w:rsidP="000558BB">
      <w:pPr>
        <w:pStyle w:val="aBullet"/>
        <w:tabs>
          <w:tab w:val="num" w:pos="1701"/>
        </w:tabs>
        <w:spacing w:before="0"/>
        <w:ind w:left="1701" w:hanging="567"/>
        <w:jc w:val="both"/>
        <w:rPr>
          <w:rStyle w:val="Red"/>
          <w:rFonts w:cs="Arial"/>
          <w:color w:val="000000" w:themeColor="text1"/>
          <w:sz w:val="18"/>
          <w:szCs w:val="18"/>
        </w:rPr>
      </w:pPr>
      <w:r w:rsidRPr="005961B8">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5961B8" w:rsidRDefault="00885CD7" w:rsidP="000558BB">
      <w:pPr>
        <w:pStyle w:val="aBullet"/>
        <w:tabs>
          <w:tab w:val="num" w:pos="1701"/>
        </w:tabs>
        <w:spacing w:before="0"/>
        <w:ind w:left="1701" w:hanging="567"/>
        <w:jc w:val="both"/>
        <w:rPr>
          <w:rStyle w:val="Red"/>
          <w:rFonts w:cs="Arial"/>
          <w:color w:val="000000" w:themeColor="text1"/>
          <w:sz w:val="18"/>
          <w:szCs w:val="18"/>
        </w:rPr>
      </w:pPr>
      <w:r w:rsidRPr="005961B8">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5961B8">
        <w:rPr>
          <w:rStyle w:val="Red"/>
          <w:rFonts w:cs="Arial"/>
          <w:color w:val="000000" w:themeColor="text1"/>
          <w:sz w:val="18"/>
          <w:szCs w:val="18"/>
        </w:rPr>
        <w:t>-</w:t>
      </w:r>
      <w:r w:rsidRPr="005961B8">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5961B8" w:rsidRDefault="00821962" w:rsidP="00B135D3">
      <w:pPr>
        <w:pStyle w:val="Bullet0"/>
        <w:keepNext/>
        <w:tabs>
          <w:tab w:val="num" w:pos="1134"/>
        </w:tabs>
        <w:spacing w:before="120"/>
        <w:ind w:hanging="113"/>
        <w:rPr>
          <w:rFonts w:cs="Arial"/>
          <w:color w:val="000000" w:themeColor="text1"/>
        </w:rPr>
      </w:pPr>
      <w:r w:rsidRPr="005961B8">
        <w:rPr>
          <w:rFonts w:cs="Arial"/>
          <w:color w:val="000000" w:themeColor="text1"/>
        </w:rPr>
        <w:t>Emissions to water</w:t>
      </w:r>
    </w:p>
    <w:p w14:paraId="21B27BDA" w14:textId="77777777" w:rsidR="00821962" w:rsidRPr="005961B8" w:rsidRDefault="00821962" w:rsidP="0033116C">
      <w:pPr>
        <w:pStyle w:val="Bullet1"/>
        <w:tabs>
          <w:tab w:val="num" w:pos="1134"/>
        </w:tabs>
        <w:spacing w:before="0"/>
        <w:ind w:left="1134" w:hanging="567"/>
        <w:rPr>
          <w:rFonts w:cs="Arial"/>
          <w:color w:val="000000" w:themeColor="text1"/>
          <w:sz w:val="18"/>
          <w:szCs w:val="18"/>
        </w:rPr>
      </w:pPr>
      <w:r w:rsidRPr="005961B8">
        <w:rPr>
          <w:rFonts w:cs="Arial"/>
          <w:color w:val="000000" w:themeColor="text1"/>
          <w:sz w:val="18"/>
          <w:szCs w:val="18"/>
        </w:rPr>
        <w:t>The limits given in schedule 3 table S3.1 shall not be exceeded.</w:t>
      </w:r>
    </w:p>
    <w:p w14:paraId="57461EC1" w14:textId="45CA4AE9"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46F9100" w:rsidR="00821962" w:rsidRPr="005961B8" w:rsidRDefault="00821962" w:rsidP="00CC7B6B">
      <w:pPr>
        <w:pStyle w:val="Bullet1"/>
        <w:keepNext/>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5961B8">
        <w:rPr>
          <w:rStyle w:val="Red"/>
          <w:rFonts w:cs="Arial"/>
          <w:color w:val="000000" w:themeColor="text1"/>
          <w:sz w:val="18"/>
          <w:szCs w:val="18"/>
        </w:rPr>
        <w:t xml:space="preserve">For the emission limits in schedule 3 table </w:t>
      </w:r>
      <w:r w:rsidRPr="00B428E7">
        <w:rPr>
          <w:rStyle w:val="Red"/>
          <w:rFonts w:cs="Arial"/>
          <w:color w:val="auto"/>
          <w:sz w:val="18"/>
          <w:szCs w:val="18"/>
        </w:rPr>
        <w:t>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5961B8">
        <w:rPr>
          <w:rStyle w:val="Red"/>
          <w:rFonts w:cs="Arial"/>
          <w:color w:val="000000" w:themeColor="text1"/>
          <w:sz w:val="18"/>
          <w:szCs w:val="18"/>
        </w:rPr>
        <w:t>the unusual weather conditions and their impact on the operation of the works.</w:t>
      </w:r>
    </w:p>
    <w:p w14:paraId="659D4142" w14:textId="77777777" w:rsidR="00821962" w:rsidRPr="005961B8" w:rsidRDefault="00821962" w:rsidP="00CC7B6B">
      <w:pPr>
        <w:pStyle w:val="Bullet1"/>
        <w:keepNext/>
        <w:tabs>
          <w:tab w:val="num" w:pos="1134"/>
        </w:tabs>
        <w:spacing w:before="0"/>
        <w:ind w:left="1134" w:hanging="567"/>
        <w:rPr>
          <w:rStyle w:val="Red"/>
          <w:color w:val="000000" w:themeColor="text1"/>
          <w:sz w:val="18"/>
          <w:szCs w:val="18"/>
        </w:rPr>
      </w:pPr>
    </w:p>
    <w:p w14:paraId="5CDD62FB"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5961B8">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5961B8"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w:t>
      </w:r>
      <w:r w:rsidRPr="005961B8">
        <w:rPr>
          <w:rStyle w:val="Red"/>
          <w:rFonts w:cs="Arial"/>
          <w:color w:val="000000" w:themeColor="text1"/>
          <w:sz w:val="18"/>
          <w:szCs w:val="18"/>
        </w:rPr>
        <w:t xml:space="preserve">exceedances have occurred in the preceding 4 calendar years. </w:t>
      </w:r>
    </w:p>
    <w:p w14:paraId="7EC3AF57" w14:textId="39B4A363" w:rsidR="002B344C" w:rsidRPr="005961B8" w:rsidRDefault="009561D3" w:rsidP="0033116C">
      <w:pPr>
        <w:pStyle w:val="aiBullet"/>
        <w:numPr>
          <w:ilvl w:val="0"/>
          <w:numId w:val="0"/>
        </w:numPr>
        <w:spacing w:before="0"/>
        <w:ind w:left="1701"/>
        <w:rPr>
          <w:rStyle w:val="Red"/>
          <w:rFonts w:cs="Arial"/>
          <w:color w:val="000000" w:themeColor="text1"/>
          <w:sz w:val="18"/>
          <w:szCs w:val="18"/>
        </w:rPr>
      </w:pPr>
      <w:r w:rsidRPr="005961B8">
        <w:rPr>
          <w:rStyle w:val="Red"/>
          <w:rFonts w:cs="Arial"/>
          <w:color w:val="000000" w:themeColor="text1"/>
          <w:sz w:val="18"/>
          <w:szCs w:val="18"/>
        </w:rPr>
        <w:t>Only exceedances from a calendar year after 31 December 202</w:t>
      </w:r>
      <w:r w:rsidR="0078447D" w:rsidRPr="005961B8">
        <w:rPr>
          <w:rStyle w:val="Red"/>
          <w:rFonts w:cs="Arial"/>
          <w:color w:val="000000" w:themeColor="text1"/>
          <w:sz w:val="18"/>
          <w:szCs w:val="18"/>
        </w:rPr>
        <w:t>5</w:t>
      </w:r>
      <w:r w:rsidR="008F0548" w:rsidRPr="005961B8">
        <w:rPr>
          <w:rStyle w:val="Red"/>
          <w:rFonts w:cs="Arial"/>
          <w:color w:val="000000" w:themeColor="text1"/>
          <w:sz w:val="18"/>
          <w:szCs w:val="18"/>
        </w:rPr>
        <w:t xml:space="preserve"> </w:t>
      </w:r>
      <w:r w:rsidRPr="005961B8">
        <w:rPr>
          <w:rStyle w:val="Red"/>
          <w:rFonts w:cs="Arial"/>
          <w:color w:val="000000" w:themeColor="text1"/>
          <w:sz w:val="18"/>
          <w:szCs w:val="18"/>
        </w:rPr>
        <w:t xml:space="preserve">shall be used. </w:t>
      </w:r>
    </w:p>
    <w:p w14:paraId="2EF3DF9B" w14:textId="5831C101" w:rsidR="006E592F" w:rsidRPr="00742596" w:rsidRDefault="006E592F" w:rsidP="00CC7B6B">
      <w:pPr>
        <w:pStyle w:val="Bullet1"/>
        <w:keepNext/>
        <w:tabs>
          <w:tab w:val="clear" w:pos="1134"/>
        </w:tabs>
        <w:spacing w:before="0"/>
        <w:ind w:left="1134" w:hanging="567"/>
        <w:rPr>
          <w:rStyle w:val="Red"/>
          <w:color w:val="auto"/>
          <w:sz w:val="18"/>
          <w:szCs w:val="18"/>
        </w:rPr>
      </w:pPr>
      <w:r w:rsidRPr="00742596">
        <w:rPr>
          <w:rStyle w:val="Red"/>
          <w:color w:val="auto"/>
          <w:sz w:val="18"/>
          <w:szCs w:val="18"/>
        </w:rPr>
        <w:t xml:space="preserve">At least 95% of all flow </w:t>
      </w:r>
      <w:r w:rsidRPr="005961B8">
        <w:rPr>
          <w:rStyle w:val="Red"/>
          <w:color w:val="000000" w:themeColor="text1"/>
          <w:sz w:val="18"/>
          <w:szCs w:val="18"/>
        </w:rPr>
        <w:t xml:space="preserve">passed forward readings taken in any calendar year while the overflow to storm tank is operating </w:t>
      </w:r>
      <w:r w:rsidRPr="00742596">
        <w:rPr>
          <w:rStyle w:val="Red"/>
          <w:color w:val="auto"/>
          <w:sz w:val="18"/>
          <w:szCs w:val="18"/>
        </w:rPr>
        <w:t xml:space="preserve">must be equal to or greater than 92% of the flow passed forward limit specified in schedule 3 table S3.1. </w:t>
      </w:r>
    </w:p>
    <w:p w14:paraId="5CD5F966" w14:textId="77777777" w:rsidR="006E592F" w:rsidRPr="00742596" w:rsidRDefault="006E592F" w:rsidP="00CC7B6B">
      <w:pPr>
        <w:pStyle w:val="aBullet"/>
        <w:keepNex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5961B8"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data </w:t>
      </w:r>
      <w:r w:rsidRPr="005961B8">
        <w:rPr>
          <w:rStyle w:val="Red"/>
          <w:color w:val="000000" w:themeColor="text1"/>
          <w:sz w:val="18"/>
          <w:szCs w:val="18"/>
        </w:rPr>
        <w:t>that is not ‘good’ data; or</w:t>
      </w:r>
    </w:p>
    <w:p w14:paraId="492B911E" w14:textId="28C6D7EE" w:rsidR="006E592F" w:rsidRPr="005961B8" w:rsidRDefault="006E592F" w:rsidP="0033116C">
      <w:pPr>
        <w:pStyle w:val="aiBullet"/>
        <w:tabs>
          <w:tab w:val="clear" w:pos="1588"/>
          <w:tab w:val="num" w:pos="1985"/>
        </w:tabs>
        <w:spacing w:before="0"/>
        <w:ind w:left="1985" w:hanging="312"/>
        <w:rPr>
          <w:rStyle w:val="Red"/>
          <w:color w:val="000000" w:themeColor="text1"/>
          <w:sz w:val="18"/>
          <w:szCs w:val="18"/>
        </w:rPr>
      </w:pPr>
      <w:r w:rsidRPr="005961B8">
        <w:rPr>
          <w:rStyle w:val="Red"/>
          <w:color w:val="000000" w:themeColor="text1"/>
          <w:sz w:val="18"/>
          <w:szCs w:val="18"/>
        </w:rPr>
        <w:t>the first flow reading taken after the start of each overflow event</w:t>
      </w:r>
      <w:r w:rsidR="00EC15BA" w:rsidRPr="005961B8">
        <w:rPr>
          <w:rStyle w:val="Red"/>
          <w:color w:val="000000" w:themeColor="text1"/>
          <w:sz w:val="18"/>
          <w:szCs w:val="18"/>
        </w:rPr>
        <w:t>;</w:t>
      </w:r>
      <w:r w:rsidRPr="005961B8">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5961B8"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531FA3B5" w:rsidR="006E592F" w:rsidRPr="00742596" w:rsidRDefault="006E592F" w:rsidP="00CC7B6B">
      <w:pPr>
        <w:pStyle w:val="aBullet"/>
        <w:keepNext/>
        <w:tabs>
          <w:tab w:val="num" w:pos="1701"/>
        </w:tabs>
        <w:spacing w:before="0"/>
        <w:ind w:left="1701" w:hanging="567"/>
        <w:rPr>
          <w:rFonts w:cs="Arial"/>
          <w:iCs/>
          <w:sz w:val="18"/>
          <w:szCs w:val="18"/>
        </w:rPr>
      </w:pPr>
      <w:r w:rsidRPr="005961B8">
        <w:rPr>
          <w:rFonts w:cs="Arial"/>
          <w:iCs/>
          <w:color w:val="000000" w:themeColor="text1"/>
          <w:sz w:val="18"/>
          <w:szCs w:val="18"/>
        </w:rPr>
        <w:t>For any readings to be considered by</w:t>
      </w:r>
      <w:r w:rsidRPr="005961B8">
        <w:rPr>
          <w:color w:val="000000" w:themeColor="text1"/>
          <w:sz w:val="18"/>
          <w:szCs w:val="18"/>
        </w:rPr>
        <w:t xml:space="preserve"> </w:t>
      </w:r>
      <w:r w:rsidRPr="005961B8">
        <w:rPr>
          <w:rFonts w:cs="Arial"/>
          <w:iCs/>
          <w:color w:val="000000" w:themeColor="text1"/>
          <w:sz w:val="18"/>
          <w:szCs w:val="18"/>
        </w:rPr>
        <w:t>Natural Resources Wales for the purposes of 3.1.</w:t>
      </w:r>
      <w:r w:rsidR="005961B8" w:rsidRPr="005961B8">
        <w:rPr>
          <w:rFonts w:cs="Arial"/>
          <w:iCs/>
          <w:color w:val="000000" w:themeColor="text1"/>
          <w:sz w:val="18"/>
          <w:szCs w:val="18"/>
        </w:rPr>
        <w:t>6</w:t>
      </w:r>
      <w:r w:rsidRPr="005961B8">
        <w:rPr>
          <w:rFonts w:cs="Arial"/>
          <w:iCs/>
          <w:color w:val="000000" w:themeColor="text1"/>
          <w:sz w:val="18"/>
          <w:szCs w:val="18"/>
        </w:rPr>
        <w:t xml:space="preserve"> (a</w:t>
      </w:r>
      <w:r w:rsidRPr="00742596">
        <w:rPr>
          <w:rFonts w:cs="Arial"/>
          <w:iCs/>
          <w:sz w:val="18"/>
          <w:szCs w:val="18"/>
        </w:rPr>
        <w:t>) (iii) above,</w:t>
      </w:r>
    </w:p>
    <w:p w14:paraId="1F1A2DA4" w14:textId="66C72C05"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regular planned maintenance, non-routine planned maintenance or </w:t>
      </w:r>
      <w:r w:rsidRPr="00013777">
        <w:rPr>
          <w:rFonts w:cs="Arial"/>
          <w:iCs/>
          <w:color w:val="000000" w:themeColor="text1"/>
          <w:sz w:val="18"/>
          <w:szCs w:val="18"/>
        </w:rPr>
        <w:t>non-routine un-planned maintenance must not have resulted in a discharge from the storm tanks; and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013777">
        <w:rPr>
          <w:rFonts w:cs="Arial"/>
          <w:iCs/>
          <w:color w:val="000000" w:themeColor="text1"/>
          <w:sz w:val="18"/>
          <w:szCs w:val="18"/>
        </w:rPr>
        <w:t>the storm tanks must have been emptied as soon as reasonably practicable and before any further overflow into the</w:t>
      </w:r>
      <w:r w:rsidRPr="00742596">
        <w:rPr>
          <w:rFonts w:cs="Arial"/>
          <w:iCs/>
          <w:sz w:val="18"/>
          <w:szCs w:val="18"/>
        </w:rPr>
        <w:t>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w:t>
      </w:r>
      <w:r w:rsidRPr="00013777">
        <w:rPr>
          <w:rFonts w:cs="Arial"/>
          <w:iCs/>
          <w:color w:val="000000" w:themeColor="text1"/>
          <w:sz w:val="18"/>
          <w:szCs w:val="18"/>
        </w:rPr>
        <w:t>-routine planned maintenance and, within 14 days of completing the non-routine planned maintenance, have submitted a full description of its impact on the operation of the storm tanks to Natura</w:t>
      </w:r>
      <w:r w:rsidRPr="00742596">
        <w:rPr>
          <w:rFonts w:cs="Arial"/>
          <w:iCs/>
          <w:sz w:val="18"/>
          <w:szCs w:val="18"/>
        </w:rPr>
        <w:t>l Resources Wales; and</w:t>
      </w:r>
    </w:p>
    <w:p w14:paraId="465AD3FC" w14:textId="02537496"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before commencing any non-routine un-planned maintenance and, within 14 days of completing the non-routine un-</w:t>
      </w:r>
      <w:r w:rsidRPr="00742596">
        <w:rPr>
          <w:rFonts w:cs="Arial"/>
          <w:iCs/>
          <w:sz w:val="18"/>
          <w:szCs w:val="18"/>
        </w:rPr>
        <w:lastRenderedPageBreak/>
        <w:t>planned maintenance, have submitted a full description of the work carried out and its impact on the operation of the storm ta</w:t>
      </w:r>
      <w:r w:rsidRPr="00013777">
        <w:rPr>
          <w:rFonts w:cs="Arial"/>
          <w:iCs/>
          <w:color w:val="000000" w:themeColor="text1"/>
          <w:sz w:val="18"/>
          <w:szCs w:val="18"/>
        </w:rPr>
        <w:t>nks to Natural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013777">
        <w:rPr>
          <w:rFonts w:cs="Arial"/>
          <w:iCs/>
          <w:color w:val="000000" w:themeColor="text1"/>
          <w:sz w:val="18"/>
          <w:szCs w:val="18"/>
        </w:rPr>
        <w:t>the non-routine un-planned maintenance was</w:t>
      </w:r>
      <w:r w:rsidRPr="00742596">
        <w:rPr>
          <w:rFonts w:cs="Arial"/>
          <w:iCs/>
          <w:sz w:val="18"/>
          <w:szCs w:val="18"/>
        </w:rPr>
        <w:t xml:space="preserve"> not required to be carried out due to the act or default of the operator, its agents, representatives, officers, employees or servants</w:t>
      </w:r>
    </w:p>
    <w:p w14:paraId="37A9DE39" w14:textId="6711D9AF" w:rsidR="006E592F" w:rsidRPr="005961B8"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any readings to be considered for the </w:t>
      </w:r>
      <w:r w:rsidRPr="005961B8">
        <w:rPr>
          <w:rStyle w:val="Red"/>
          <w:color w:val="auto"/>
          <w:sz w:val="18"/>
          <w:szCs w:val="18"/>
        </w:rPr>
        <w:t xml:space="preserve">purposes of </w:t>
      </w:r>
      <w:r w:rsidR="009565D3" w:rsidRPr="005961B8">
        <w:rPr>
          <w:rStyle w:val="Red"/>
          <w:color w:val="auto"/>
          <w:sz w:val="18"/>
          <w:szCs w:val="18"/>
        </w:rPr>
        <w:t>3.1.</w:t>
      </w:r>
      <w:r w:rsidR="005961B8" w:rsidRPr="005961B8">
        <w:rPr>
          <w:rStyle w:val="Red"/>
          <w:color w:val="auto"/>
          <w:sz w:val="18"/>
          <w:szCs w:val="18"/>
        </w:rPr>
        <w:t>6</w:t>
      </w:r>
      <w:r w:rsidR="009565D3" w:rsidRPr="005961B8">
        <w:rPr>
          <w:rStyle w:val="Red"/>
          <w:color w:val="auto"/>
          <w:sz w:val="18"/>
          <w:szCs w:val="18"/>
        </w:rPr>
        <w:t xml:space="preserve"> </w:t>
      </w:r>
      <w:r w:rsidRPr="005961B8">
        <w:rPr>
          <w:rStyle w:val="Red"/>
          <w:color w:val="auto"/>
          <w:sz w:val="18"/>
          <w:szCs w:val="18"/>
        </w:rPr>
        <w:t>(a) (iv) above, the operator must have notified Natural Resources Wales as soon as reasonably practicable and must have use</w:t>
      </w:r>
      <w:r w:rsidRPr="005961B8">
        <w:rPr>
          <w:rStyle w:val="Red"/>
          <w:color w:val="000000" w:themeColor="text1"/>
          <w:sz w:val="18"/>
          <w:szCs w:val="18"/>
        </w:rPr>
        <w:t>d their best endeavours to minimise any adverse impact on the operation of the storm tanks.</w:t>
      </w:r>
    </w:p>
    <w:p w14:paraId="0ABF0FCB" w14:textId="640F2833" w:rsidR="00AF06AD" w:rsidRPr="00742596" w:rsidRDefault="00AF06AD" w:rsidP="0033116C">
      <w:pPr>
        <w:pStyle w:val="aBullet"/>
        <w:tabs>
          <w:tab w:val="num" w:pos="1701"/>
        </w:tabs>
        <w:spacing w:before="0"/>
        <w:ind w:left="1701" w:hanging="567"/>
        <w:rPr>
          <w:rStyle w:val="Red"/>
          <w:color w:val="auto"/>
          <w:sz w:val="18"/>
          <w:szCs w:val="18"/>
        </w:rPr>
      </w:pPr>
      <w:r w:rsidRPr="005961B8">
        <w:rPr>
          <w:rStyle w:val="Red"/>
          <w:color w:val="auto"/>
          <w:sz w:val="18"/>
          <w:szCs w:val="18"/>
        </w:rPr>
        <w:t xml:space="preserve">Records demonstrating that the requirements of </w:t>
      </w:r>
      <w:r w:rsidR="007338D3" w:rsidRPr="005961B8">
        <w:rPr>
          <w:rStyle w:val="Red"/>
          <w:color w:val="auto"/>
          <w:sz w:val="18"/>
          <w:szCs w:val="18"/>
        </w:rPr>
        <w:t>3.1.</w:t>
      </w:r>
      <w:r w:rsidR="005961B8" w:rsidRPr="005961B8">
        <w:rPr>
          <w:rStyle w:val="Red"/>
          <w:color w:val="auto"/>
          <w:sz w:val="18"/>
          <w:szCs w:val="18"/>
        </w:rPr>
        <w:t>6</w:t>
      </w:r>
      <w:r w:rsidR="00CF7F96" w:rsidRPr="005961B8">
        <w:rPr>
          <w:rStyle w:val="Red"/>
          <w:color w:val="auto"/>
          <w:sz w:val="18"/>
          <w:szCs w:val="18"/>
        </w:rPr>
        <w:t xml:space="preserve"> </w:t>
      </w:r>
      <w:r w:rsidRPr="005961B8">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5961B8" w:rsidRDefault="00821962" w:rsidP="007704A9">
      <w:pPr>
        <w:pStyle w:val="Bullet0"/>
        <w:keepNext/>
        <w:tabs>
          <w:tab w:val="num" w:pos="1134"/>
        </w:tabs>
        <w:spacing w:before="120"/>
        <w:ind w:hanging="113"/>
        <w:rPr>
          <w:rFonts w:cs="Arial"/>
          <w:color w:val="000000" w:themeColor="text1"/>
        </w:rPr>
      </w:pPr>
      <w:r w:rsidRPr="00BE5551">
        <w:rPr>
          <w:rFonts w:cs="Arial"/>
        </w:rPr>
        <w:t>Emissions</w:t>
      </w:r>
      <w:r w:rsidRPr="005961B8">
        <w:rPr>
          <w:rFonts w:cs="Arial"/>
          <w:color w:val="000000" w:themeColor="text1"/>
        </w:rPr>
        <w:t xml:space="preserve"> of substances not controlled by emission limits</w:t>
      </w:r>
    </w:p>
    <w:p w14:paraId="4B0522D3" w14:textId="1998E056" w:rsidR="00821962" w:rsidRPr="00BE5551" w:rsidRDefault="00821962" w:rsidP="00BE5551">
      <w:pPr>
        <w:pStyle w:val="Bullet1"/>
        <w:tabs>
          <w:tab w:val="num" w:pos="1134"/>
        </w:tabs>
        <w:spacing w:before="0"/>
        <w:ind w:left="1134" w:hanging="567"/>
        <w:rPr>
          <w:rFonts w:cs="Arial"/>
          <w:sz w:val="18"/>
          <w:szCs w:val="18"/>
        </w:rPr>
      </w:pPr>
      <w:r w:rsidRPr="005961B8">
        <w:rPr>
          <w:rStyle w:val="Red"/>
          <w:rFonts w:cs="Arial"/>
          <w:color w:val="000000" w:themeColor="text1"/>
          <w:sz w:val="18"/>
          <w:szCs w:val="18"/>
        </w:rPr>
        <w:t>For the activity</w:t>
      </w:r>
      <w:r w:rsidR="005961B8" w:rsidRPr="005961B8">
        <w:rPr>
          <w:rStyle w:val="Red"/>
          <w:rFonts w:cs="Arial"/>
          <w:color w:val="000000" w:themeColor="text1"/>
          <w:sz w:val="18"/>
          <w:szCs w:val="18"/>
        </w:rPr>
        <w:t xml:space="preserve"> </w:t>
      </w:r>
      <w:r w:rsidRPr="005961B8">
        <w:rPr>
          <w:rStyle w:val="Red"/>
          <w:rFonts w:cs="Arial"/>
          <w:color w:val="000000" w:themeColor="text1"/>
          <w:sz w:val="18"/>
          <w:szCs w:val="18"/>
        </w:rPr>
        <w:t>A1</w:t>
      </w:r>
      <w:r w:rsidR="00D95C24" w:rsidRPr="005961B8">
        <w:rPr>
          <w:rStyle w:val="Red"/>
          <w:rFonts w:cs="Arial"/>
          <w:color w:val="000000" w:themeColor="text1"/>
          <w:sz w:val="18"/>
          <w:szCs w:val="18"/>
        </w:rPr>
        <w:t>,</w:t>
      </w:r>
      <w:r w:rsidRPr="005961B8">
        <w:rPr>
          <w:rStyle w:val="Red"/>
          <w:rFonts w:cs="Arial"/>
          <w:color w:val="000000" w:themeColor="text1"/>
          <w:sz w:val="18"/>
          <w:szCs w:val="18"/>
        </w:rPr>
        <w:t xml:space="preserve"> referenced in schedule 1, table S1.1</w:t>
      </w:r>
      <w:r w:rsidR="00D92686" w:rsidRPr="005961B8">
        <w:rPr>
          <w:rStyle w:val="Red"/>
          <w:rFonts w:cs="Arial"/>
          <w:color w:val="000000" w:themeColor="text1"/>
          <w:sz w:val="18"/>
          <w:szCs w:val="18"/>
        </w:rPr>
        <w:t>,</w:t>
      </w:r>
      <w:r w:rsidRPr="005961B8">
        <w:rPr>
          <w:rFonts w:cs="Arial"/>
          <w:color w:val="000000" w:themeColor="text1"/>
          <w:sz w:val="18"/>
          <w:szCs w:val="18"/>
        </w:rPr>
        <w:t xml:space="preserve"> </w:t>
      </w:r>
      <w:r w:rsidR="00D92686" w:rsidRPr="005961B8">
        <w:rPr>
          <w:rFonts w:cs="Arial"/>
          <w:color w:val="000000" w:themeColor="text1"/>
          <w:sz w:val="18"/>
          <w:szCs w:val="18"/>
        </w:rPr>
        <w:t>t</w:t>
      </w:r>
      <w:r w:rsidRPr="005961B8">
        <w:rPr>
          <w:rFonts w:cs="Arial"/>
          <w:color w:val="000000" w:themeColor="text1"/>
          <w:sz w:val="18"/>
          <w:szCs w:val="18"/>
        </w:rPr>
        <w:t xml:space="preserve">he operator shall take appropriate measures to minimise so far as reasonably practicable the </w:t>
      </w:r>
      <w:r w:rsidRPr="00BE5551">
        <w:rPr>
          <w:rFonts w:cs="Arial"/>
          <w:sz w:val="18"/>
          <w:szCs w:val="18"/>
        </w:rPr>
        <w:t>polluting effects of the emissions of substances in the discharge not controlled by emission limits (excluding odour).</w:t>
      </w:r>
    </w:p>
    <w:p w14:paraId="566CF166" w14:textId="77777777" w:rsidR="00821962" w:rsidRPr="00A708DD" w:rsidRDefault="00821962" w:rsidP="00CC7B6B">
      <w:pPr>
        <w:pStyle w:val="Bullet0"/>
        <w:keepNext/>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CC7B6B">
      <w:pPr>
        <w:pStyle w:val="Bullet1"/>
        <w:keepNext/>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w:t>
      </w:r>
      <w:r w:rsidRPr="005961B8">
        <w:rPr>
          <w:rStyle w:val="Red"/>
          <w:rFonts w:cs="Arial"/>
          <w:color w:val="000000" w:themeColor="text1"/>
          <w:sz w:val="18"/>
          <w:szCs w:val="18"/>
        </w:rPr>
        <w:t>otherwise agreed in writing by Natural Resources Wales.</w:t>
      </w:r>
    </w:p>
    <w:p w14:paraId="6C2B1516" w14:textId="4290D821"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schedule 7</w:t>
      </w:r>
      <w:r w:rsidRPr="005961B8">
        <w:rPr>
          <w:rStyle w:val="Red"/>
          <w:rFonts w:cs="Arial"/>
          <w:color w:val="000000" w:themeColor="text1"/>
          <w:sz w:val="18"/>
          <w:szCs w:val="18"/>
        </w:rPr>
        <w:t xml:space="preserve">. </w:t>
      </w:r>
    </w:p>
    <w:p w14:paraId="4BD4E88D" w14:textId="77777777" w:rsidR="00821962" w:rsidRPr="005961B8" w:rsidRDefault="00821962" w:rsidP="00CC7B6B">
      <w:pPr>
        <w:pStyle w:val="Bullet1"/>
        <w:keepNext/>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The monitoring programme for the parameters subject to schedule 3B shall be:</w:t>
      </w:r>
    </w:p>
    <w:p w14:paraId="41EA47DB"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5961B8" w:rsidRDefault="00821962" w:rsidP="00CC7B6B">
      <w:pPr>
        <w:pStyle w:val="Bullet1"/>
        <w:keepNext/>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 xml:space="preserve">The monitoring programme for the parameters subject to schedule 3C shall be: </w:t>
      </w:r>
    </w:p>
    <w:p w14:paraId="4EB37E90" w14:textId="77777777" w:rsidR="00821962" w:rsidRPr="005961B8" w:rsidRDefault="00821962" w:rsidP="0091033F">
      <w:pPr>
        <w:pStyle w:val="aBullet"/>
        <w:numPr>
          <w:ilvl w:val="0"/>
          <w:numId w:val="12"/>
        </w:numPr>
        <w:spacing w:before="0"/>
        <w:ind w:left="1843" w:hanging="567"/>
        <w:rPr>
          <w:rStyle w:val="Red"/>
          <w:rFonts w:cs="Arial"/>
          <w:color w:val="000000" w:themeColor="text1"/>
          <w:sz w:val="18"/>
          <w:szCs w:val="18"/>
        </w:rPr>
      </w:pPr>
      <w:r w:rsidRPr="005961B8">
        <w:rPr>
          <w:rStyle w:val="Red"/>
          <w:rFonts w:cs="Arial"/>
          <w:color w:val="000000" w:themeColor="text1"/>
          <w:sz w:val="18"/>
          <w:szCs w:val="18"/>
        </w:rPr>
        <w:t xml:space="preserve">pre-scheduled before each calendar year; </w:t>
      </w:r>
    </w:p>
    <w:p w14:paraId="570B42B0" w14:textId="77777777" w:rsidR="00821962" w:rsidRPr="005961B8" w:rsidRDefault="00821962" w:rsidP="0091033F">
      <w:pPr>
        <w:pStyle w:val="Bullet1"/>
        <w:numPr>
          <w:ilvl w:val="0"/>
          <w:numId w:val="12"/>
        </w:numPr>
        <w:spacing w:before="0"/>
        <w:ind w:left="1843" w:hanging="567"/>
        <w:rPr>
          <w:rStyle w:val="Red"/>
          <w:color w:val="000000" w:themeColor="text1"/>
          <w:sz w:val="18"/>
          <w:szCs w:val="18"/>
        </w:rPr>
      </w:pPr>
      <w:r w:rsidRPr="005961B8">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5961B8" w:rsidRDefault="00821962" w:rsidP="0091033F">
      <w:pPr>
        <w:pStyle w:val="Bullet1"/>
        <w:numPr>
          <w:ilvl w:val="0"/>
          <w:numId w:val="12"/>
        </w:numPr>
        <w:spacing w:before="0"/>
        <w:ind w:left="1843" w:hanging="567"/>
        <w:rPr>
          <w:rStyle w:val="Red"/>
          <w:rFonts w:cs="Arial"/>
          <w:color w:val="000000" w:themeColor="text1"/>
          <w:sz w:val="18"/>
          <w:szCs w:val="18"/>
        </w:rPr>
      </w:pPr>
      <w:r w:rsidRPr="005961B8">
        <w:rPr>
          <w:rStyle w:val="Red"/>
          <w:color w:val="000000" w:themeColor="text1"/>
          <w:sz w:val="18"/>
          <w:szCs w:val="18"/>
        </w:rPr>
        <w:t xml:space="preserve">samples must be collected at approximately equal intervals during the year from different days of </w:t>
      </w:r>
      <w:r w:rsidRPr="005961B8">
        <w:rPr>
          <w:rStyle w:val="Red"/>
          <w:rFonts w:cs="Arial"/>
          <w:color w:val="000000" w:themeColor="text1"/>
          <w:sz w:val="18"/>
          <w:szCs w:val="18"/>
        </w:rPr>
        <w:t>the week and approximately 10% of sampl</w:t>
      </w:r>
      <w:r w:rsidR="00E61407" w:rsidRPr="005961B8">
        <w:rPr>
          <w:rStyle w:val="Red"/>
          <w:rFonts w:cs="Arial"/>
          <w:color w:val="000000" w:themeColor="text1"/>
          <w:sz w:val="18"/>
          <w:szCs w:val="18"/>
        </w:rPr>
        <w:t xml:space="preserve">es should be taken at weekends. </w:t>
      </w:r>
    </w:p>
    <w:p w14:paraId="30968949" w14:textId="54471010" w:rsidR="00821962" w:rsidRPr="005961B8" w:rsidRDefault="00821962" w:rsidP="0033116C">
      <w:pPr>
        <w:pStyle w:val="Bullet1"/>
        <w:spacing w:before="0"/>
        <w:ind w:hanging="539"/>
        <w:rPr>
          <w:rStyle w:val="Red"/>
          <w:rFonts w:cs="Arial"/>
          <w:color w:val="000000" w:themeColor="text1"/>
          <w:sz w:val="18"/>
          <w:szCs w:val="18"/>
        </w:rPr>
      </w:pPr>
      <w:r w:rsidRPr="005961B8">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5961B8">
        <w:rPr>
          <w:rStyle w:val="Red"/>
          <w:rFonts w:cs="Arial"/>
          <w:color w:val="000000" w:themeColor="text1"/>
          <w:sz w:val="18"/>
          <w:szCs w:val="18"/>
        </w:rPr>
        <w:t>t</w:t>
      </w:r>
      <w:r w:rsidRPr="005961B8">
        <w:rPr>
          <w:rStyle w:val="Red"/>
          <w:rFonts w:cs="Arial"/>
          <w:color w:val="000000" w:themeColor="text1"/>
          <w:sz w:val="18"/>
          <w:szCs w:val="18"/>
        </w:rPr>
        <w:t xml:space="preserve"> and the reschedule date as soon as reasonably practicable. </w:t>
      </w:r>
    </w:p>
    <w:p w14:paraId="640894F5" w14:textId="663ED348" w:rsidR="00821962" w:rsidRPr="005D3AF5" w:rsidRDefault="00821962" w:rsidP="008B4CA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CC7B6B">
      <w:pPr>
        <w:pStyle w:val="Bullet1"/>
        <w:keepNext/>
        <w:tabs>
          <w:tab w:val="num" w:pos="1878"/>
        </w:tabs>
        <w:spacing w:before="0"/>
        <w:ind w:left="1021" w:hanging="454"/>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3D9288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16914">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318DA">
      <w:pPr>
        <w:pStyle w:val="Bullet1"/>
        <w:keepNext/>
        <w:tabs>
          <w:tab w:val="clear" w:pos="1106"/>
          <w:tab w:val="num" w:pos="1134"/>
          <w:tab w:val="num" w:pos="1878"/>
        </w:tabs>
        <w:spacing w:before="0"/>
        <w:ind w:hanging="539"/>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8318DA">
      <w:pPr>
        <w:pStyle w:val="Bullet1"/>
        <w:keepNext/>
        <w:tabs>
          <w:tab w:val="num" w:pos="1878"/>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8318DA">
      <w:pPr>
        <w:pStyle w:val="Bullet1"/>
        <w:keepNext/>
        <w:tabs>
          <w:tab w:val="clear" w:pos="1106"/>
          <w:tab w:val="num" w:pos="1134"/>
          <w:tab w:val="num" w:pos="1878"/>
        </w:tabs>
        <w:spacing w:before="0"/>
        <w:ind w:left="1021" w:hanging="454"/>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135D3">
      <w:pPr>
        <w:pStyle w:val="Bullet"/>
        <w:keepNext/>
        <w:tabs>
          <w:tab w:val="num" w:pos="1134"/>
        </w:tabs>
        <w:spacing w:before="120" w:after="240"/>
        <w:ind w:hanging="113"/>
      </w:pPr>
      <w:r>
        <w:lastRenderedPageBreak/>
        <w:t>Information</w:t>
      </w:r>
    </w:p>
    <w:p w14:paraId="51684769" w14:textId="77777777" w:rsidR="00821962" w:rsidRDefault="00821962" w:rsidP="00B135D3">
      <w:pPr>
        <w:pStyle w:val="Bullet0"/>
        <w:keepNext/>
        <w:tabs>
          <w:tab w:val="num" w:pos="1134"/>
        </w:tabs>
        <w:spacing w:before="120"/>
        <w:ind w:hanging="113"/>
      </w:pPr>
      <w:r>
        <w:t>Records</w:t>
      </w:r>
    </w:p>
    <w:p w14:paraId="288861F6" w14:textId="77777777" w:rsidR="00821962" w:rsidRPr="00175B8E" w:rsidRDefault="00821962" w:rsidP="00B135D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B135D3">
      <w:pPr>
        <w:pStyle w:val="Bullet0"/>
        <w:keepNext/>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135D3">
      <w:pPr>
        <w:pStyle w:val="Bullet0"/>
        <w:keepNext/>
        <w:tabs>
          <w:tab w:val="clear" w:pos="680"/>
          <w:tab w:val="num" w:pos="1134"/>
        </w:tabs>
        <w:spacing w:before="120"/>
        <w:ind w:hanging="113"/>
      </w:pPr>
      <w:r>
        <w:t>Notifications</w:t>
      </w:r>
    </w:p>
    <w:p w14:paraId="069F0CAC" w14:textId="77777777" w:rsidR="00821962" w:rsidRPr="003375BF" w:rsidRDefault="00821962" w:rsidP="00B135D3">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5961B8">
        <w:rPr>
          <w:color w:val="000000" w:themeColor="text1"/>
          <w:sz w:val="18"/>
          <w:szCs w:val="18"/>
        </w:rPr>
        <w:t xml:space="preserve">table S3.1 </w:t>
      </w:r>
      <w:r w:rsidRPr="005961B8">
        <w:rPr>
          <w:rStyle w:val="Red"/>
          <w:color w:val="000000" w:themeColor="text1"/>
          <w:sz w:val="18"/>
          <w:szCs w:val="18"/>
        </w:rPr>
        <w:t>(including individual exceedances of limits which are covered by condition 3.1.2)</w:t>
      </w:r>
      <w:r w:rsidRPr="005961B8">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961B8"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w:t>
      </w:r>
      <w:r w:rsidRPr="005961B8">
        <w:rPr>
          <w:color w:val="000000" w:themeColor="text1"/>
          <w:sz w:val="18"/>
          <w:szCs w:val="18"/>
        </w:rPr>
        <w:t>under condition 4.3.1 shall be supported by sending the information listed in schedule 5 to this permit within the time period specified in that schedule.</w:t>
      </w:r>
    </w:p>
    <w:p w14:paraId="66B0DCB3" w14:textId="47035B51" w:rsidR="00821962" w:rsidRPr="005961B8" w:rsidRDefault="00821962" w:rsidP="00107B87">
      <w:pPr>
        <w:pStyle w:val="Bullet1"/>
        <w:tabs>
          <w:tab w:val="num" w:pos="1134"/>
        </w:tabs>
        <w:spacing w:before="0"/>
        <w:ind w:left="1134" w:hanging="567"/>
        <w:rPr>
          <w:rStyle w:val="Red"/>
          <w:color w:val="000000" w:themeColor="text1"/>
          <w:sz w:val="18"/>
          <w:szCs w:val="18"/>
        </w:rPr>
      </w:pPr>
      <w:r w:rsidRPr="005961B8">
        <w:rPr>
          <w:rStyle w:val="Red"/>
          <w:color w:val="000000" w:themeColor="text1"/>
          <w:sz w:val="18"/>
          <w:szCs w:val="18"/>
        </w:rPr>
        <w:t>Where Natural Resources Wales has requested in writing that it shall be notified when the operator is to undertake monitoring and/or spot sampling specified in schedule 3B</w:t>
      </w:r>
      <w:r w:rsidR="004B778B" w:rsidRPr="005961B8">
        <w:rPr>
          <w:rStyle w:val="Red"/>
          <w:color w:val="000000" w:themeColor="text1"/>
          <w:sz w:val="18"/>
          <w:szCs w:val="18"/>
        </w:rPr>
        <w:t xml:space="preserve"> &amp; </w:t>
      </w:r>
      <w:r w:rsidRPr="005961B8">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961B8">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961B8">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5961B8" w:rsidRDefault="00821962" w:rsidP="0091033F">
      <w:pPr>
        <w:pStyle w:val="aBullet"/>
        <w:numPr>
          <w:ilvl w:val="3"/>
          <w:numId w:val="15"/>
        </w:numPr>
        <w:ind w:left="1588"/>
        <w:rPr>
          <w:color w:val="000000" w:themeColor="text1"/>
          <w:sz w:val="18"/>
          <w:szCs w:val="18"/>
        </w:rPr>
      </w:pPr>
      <w:r w:rsidRPr="005961B8">
        <w:rPr>
          <w:color w:val="000000" w:themeColor="text1"/>
          <w:sz w:val="18"/>
          <w:szCs w:val="18"/>
        </w:rPr>
        <w:t>any change in the operator’s name or address; and</w:t>
      </w:r>
    </w:p>
    <w:p w14:paraId="0E5A87C9" w14:textId="77777777" w:rsidR="00821962" w:rsidRPr="005961B8" w:rsidRDefault="00821962" w:rsidP="00393D51">
      <w:pPr>
        <w:pStyle w:val="aBullet"/>
        <w:tabs>
          <w:tab w:val="num" w:pos="1560"/>
        </w:tabs>
        <w:spacing w:before="0"/>
        <w:ind w:left="1701" w:hanging="567"/>
        <w:rPr>
          <w:color w:val="000000" w:themeColor="text1"/>
          <w:sz w:val="18"/>
          <w:szCs w:val="18"/>
        </w:rPr>
      </w:pPr>
      <w:r w:rsidRPr="005961B8">
        <w:rPr>
          <w:color w:val="000000" w:themeColor="text1"/>
          <w:sz w:val="18"/>
          <w:szCs w:val="18"/>
        </w:rPr>
        <w:t>any steps taken with a view to the dissolution of the operator.</w:t>
      </w:r>
    </w:p>
    <w:p w14:paraId="4217D63A" w14:textId="6262F6C9" w:rsidR="00821962" w:rsidRPr="003375BF" w:rsidRDefault="00821962" w:rsidP="00107B87">
      <w:pPr>
        <w:pStyle w:val="Bullet1"/>
        <w:tabs>
          <w:tab w:val="num" w:pos="1134"/>
        </w:tabs>
        <w:spacing w:before="0"/>
        <w:ind w:left="1134" w:hanging="567"/>
        <w:rPr>
          <w:sz w:val="18"/>
          <w:szCs w:val="18"/>
        </w:rPr>
      </w:pPr>
      <w:r w:rsidRPr="005961B8">
        <w:rPr>
          <w:rStyle w:val="Red"/>
          <w:color w:val="000000" w:themeColor="text1"/>
          <w:sz w:val="18"/>
          <w:szCs w:val="18"/>
        </w:rPr>
        <w:t>For the activity</w:t>
      </w:r>
      <w:r w:rsidR="005961B8" w:rsidRPr="005961B8">
        <w:rPr>
          <w:rStyle w:val="Red"/>
          <w:color w:val="000000" w:themeColor="text1"/>
          <w:sz w:val="18"/>
          <w:szCs w:val="18"/>
        </w:rPr>
        <w:t xml:space="preserve"> </w:t>
      </w:r>
      <w:r w:rsidRPr="005961B8">
        <w:rPr>
          <w:rStyle w:val="Red"/>
          <w:color w:val="000000" w:themeColor="text1"/>
          <w:sz w:val="18"/>
          <w:szCs w:val="18"/>
        </w:rPr>
        <w:t>A1</w:t>
      </w:r>
      <w:r w:rsidR="00B04DA6" w:rsidRPr="005961B8">
        <w:rPr>
          <w:rStyle w:val="Red"/>
          <w:color w:val="000000" w:themeColor="text1"/>
          <w:sz w:val="18"/>
          <w:szCs w:val="18"/>
        </w:rPr>
        <w:t>,</w:t>
      </w:r>
      <w:r w:rsidRPr="005961B8">
        <w:rPr>
          <w:rStyle w:val="Red"/>
          <w:color w:val="000000" w:themeColor="text1"/>
          <w:sz w:val="18"/>
          <w:szCs w:val="18"/>
        </w:rPr>
        <w:t xml:space="preserve"> referenced in schedule 1, table S1.1</w:t>
      </w:r>
      <w:r w:rsidR="00B04DA6" w:rsidRPr="005961B8">
        <w:rPr>
          <w:rStyle w:val="Red"/>
          <w:color w:val="000000" w:themeColor="text1"/>
          <w:sz w:val="18"/>
          <w:szCs w:val="18"/>
        </w:rPr>
        <w:t>,</w:t>
      </w:r>
      <w:r w:rsidRPr="005961B8">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w:t>
      </w:r>
      <w:r w:rsidRPr="003375BF">
        <w:rPr>
          <w:sz w:val="18"/>
          <w:szCs w:val="18"/>
        </w:rPr>
        <w:t>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5961B8" w:rsidRDefault="00821962" w:rsidP="00107B87">
      <w:pPr>
        <w:pStyle w:val="aBullet"/>
        <w:tabs>
          <w:tab w:val="num" w:pos="1701"/>
        </w:tabs>
        <w:spacing w:before="0"/>
        <w:ind w:left="1701" w:hanging="567"/>
        <w:rPr>
          <w:color w:val="000000" w:themeColor="text1"/>
          <w:sz w:val="18"/>
          <w:szCs w:val="18"/>
        </w:rPr>
      </w:pPr>
      <w:r w:rsidRPr="005961B8">
        <w:rPr>
          <w:color w:val="000000" w:themeColor="text1"/>
          <w:sz w:val="18"/>
          <w:szCs w:val="18"/>
        </w:rPr>
        <w:t>the notification shall contain a description of the proposed change.</w:t>
      </w:r>
    </w:p>
    <w:p w14:paraId="48E426E8" w14:textId="18DBF258" w:rsidR="00821962" w:rsidRPr="005961B8" w:rsidRDefault="00821962" w:rsidP="00107B87">
      <w:pPr>
        <w:pStyle w:val="Bullet1"/>
        <w:tabs>
          <w:tab w:val="num" w:pos="1134"/>
        </w:tabs>
        <w:spacing w:before="0"/>
        <w:ind w:left="1134" w:hanging="567"/>
        <w:rPr>
          <w:rStyle w:val="Red"/>
          <w:color w:val="000000" w:themeColor="text1"/>
          <w:sz w:val="18"/>
          <w:szCs w:val="18"/>
        </w:rPr>
      </w:pPr>
      <w:r w:rsidRPr="005961B8">
        <w:rPr>
          <w:rStyle w:val="Red"/>
          <w:color w:val="000000" w:themeColor="text1"/>
          <w:sz w:val="18"/>
          <w:szCs w:val="18"/>
        </w:rPr>
        <w:t>For the activity</w:t>
      </w:r>
      <w:r w:rsidR="005961B8" w:rsidRPr="005961B8">
        <w:rPr>
          <w:rStyle w:val="Red"/>
          <w:color w:val="000000" w:themeColor="text1"/>
          <w:sz w:val="18"/>
          <w:szCs w:val="18"/>
        </w:rPr>
        <w:t xml:space="preserve"> </w:t>
      </w:r>
      <w:r w:rsidRPr="005961B8">
        <w:rPr>
          <w:rStyle w:val="Red"/>
          <w:color w:val="000000" w:themeColor="text1"/>
          <w:sz w:val="18"/>
          <w:szCs w:val="18"/>
        </w:rPr>
        <w:t>A1</w:t>
      </w:r>
      <w:r w:rsidR="00B04DA6" w:rsidRPr="005961B8">
        <w:rPr>
          <w:rStyle w:val="Red"/>
          <w:color w:val="000000" w:themeColor="text1"/>
          <w:sz w:val="18"/>
          <w:szCs w:val="18"/>
        </w:rPr>
        <w:t>,</w:t>
      </w:r>
      <w:r w:rsidRPr="005961B8">
        <w:rPr>
          <w:rStyle w:val="Red"/>
          <w:color w:val="000000" w:themeColor="text1"/>
          <w:sz w:val="18"/>
          <w:szCs w:val="18"/>
        </w:rPr>
        <w:t xml:space="preserve"> referenced in schedule 1, table S1.1</w:t>
      </w:r>
      <w:r w:rsidR="00B04DA6" w:rsidRPr="005961B8">
        <w:rPr>
          <w:rStyle w:val="Red"/>
          <w:color w:val="000000" w:themeColor="text1"/>
          <w:sz w:val="18"/>
          <w:szCs w:val="18"/>
        </w:rPr>
        <w:t>,</w:t>
      </w:r>
      <w:r w:rsidRPr="005961B8">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16914" w:rsidRPr="005961B8">
        <w:rPr>
          <w:rStyle w:val="Red"/>
          <w:color w:val="000000" w:themeColor="text1"/>
          <w:sz w:val="18"/>
          <w:szCs w:val="18"/>
        </w:rPr>
        <w:t>Natural</w:t>
      </w:r>
      <w:r w:rsidRPr="005961B8">
        <w:rPr>
          <w:rStyle w:val="Red"/>
          <w:color w:val="000000" w:themeColor="text1"/>
          <w:sz w:val="18"/>
          <w:szCs w:val="18"/>
        </w:rPr>
        <w:t xml:space="preserve"> Resources Wales in writing of the actual population equivalent. </w:t>
      </w:r>
    </w:p>
    <w:p w14:paraId="119FF755" w14:textId="77777777" w:rsidR="00821962" w:rsidRPr="005961B8" w:rsidRDefault="00821962" w:rsidP="00B135D3">
      <w:pPr>
        <w:pStyle w:val="Bullet0"/>
        <w:keepNext/>
        <w:spacing w:before="120"/>
        <w:ind w:left="1134" w:hanging="567"/>
        <w:rPr>
          <w:color w:val="000000" w:themeColor="text1"/>
        </w:rPr>
      </w:pPr>
      <w:r w:rsidRPr="005961B8">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tcPr>
          <w:p w14:paraId="7BEB1E3B" w14:textId="77777777"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A1</w:t>
            </w:r>
          </w:p>
        </w:tc>
        <w:tc>
          <w:tcPr>
            <w:tcW w:w="2247" w:type="pct"/>
          </w:tcPr>
          <w:p w14:paraId="05F3C92E" w14:textId="66D570A2"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 xml:space="preserve">Discharge of secondary treated sewage effluent with nutrient removal via </w:t>
            </w:r>
            <w:r w:rsidR="002D50FC" w:rsidRPr="005961B8">
              <w:rPr>
                <w:rStyle w:val="Blue"/>
                <w:color w:val="000000" w:themeColor="text1"/>
                <w:sz w:val="18"/>
                <w:szCs w:val="18"/>
              </w:rPr>
              <w:t>Final Effluent Discharge Point</w:t>
            </w:r>
          </w:p>
        </w:tc>
        <w:tc>
          <w:tcPr>
            <w:tcW w:w="2170" w:type="pct"/>
          </w:tcPr>
          <w:p w14:paraId="7479940B" w14:textId="0BCAA873" w:rsidR="00821962" w:rsidRPr="005961B8" w:rsidRDefault="00D56820" w:rsidP="00821962">
            <w:pPr>
              <w:pStyle w:val="TableText"/>
              <w:rPr>
                <w:rStyle w:val="Red"/>
                <w:color w:val="000000" w:themeColor="text1"/>
                <w:sz w:val="18"/>
                <w:szCs w:val="18"/>
              </w:rPr>
            </w:pPr>
            <w:r w:rsidRPr="005961B8">
              <w:rPr>
                <w:rStyle w:val="Red"/>
                <w:color w:val="000000" w:themeColor="text1"/>
                <w:sz w:val="18"/>
                <w:szCs w:val="18"/>
              </w:rPr>
              <w:t>N/A</w:t>
            </w:r>
          </w:p>
        </w:tc>
      </w:tr>
      <w:tr w:rsidR="00821962" w:rsidRPr="003375BF" w14:paraId="758C41BE" w14:textId="77777777" w:rsidTr="005752C8">
        <w:trPr>
          <w:cantSplit/>
        </w:trPr>
        <w:tc>
          <w:tcPr>
            <w:tcW w:w="583" w:type="pct"/>
          </w:tcPr>
          <w:p w14:paraId="3B9EF0E7" w14:textId="77777777"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A2</w:t>
            </w:r>
          </w:p>
        </w:tc>
        <w:tc>
          <w:tcPr>
            <w:tcW w:w="2247" w:type="pct"/>
          </w:tcPr>
          <w:p w14:paraId="5B8C94E0" w14:textId="3135F021"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 xml:space="preserve">Discharge of settled storm sewage via </w:t>
            </w:r>
            <w:r w:rsidR="002D50FC" w:rsidRPr="005961B8">
              <w:rPr>
                <w:rStyle w:val="Blue"/>
                <w:color w:val="000000" w:themeColor="text1"/>
                <w:sz w:val="18"/>
                <w:szCs w:val="18"/>
              </w:rPr>
              <w:t>Settled Storm Discharge Point</w:t>
            </w:r>
          </w:p>
        </w:tc>
        <w:tc>
          <w:tcPr>
            <w:tcW w:w="2170" w:type="pct"/>
          </w:tcPr>
          <w:p w14:paraId="3B382FBD" w14:textId="184F1619" w:rsidR="00821962" w:rsidRPr="005961B8" w:rsidRDefault="00D56820" w:rsidP="00821962">
            <w:pPr>
              <w:pStyle w:val="TableText"/>
              <w:rPr>
                <w:color w:val="000000" w:themeColor="text1"/>
                <w:sz w:val="18"/>
                <w:szCs w:val="18"/>
              </w:rPr>
            </w:pPr>
            <w:r w:rsidRPr="005961B8">
              <w:rPr>
                <w:color w:val="000000" w:themeColor="text1"/>
                <w:sz w:val="18"/>
                <w:szCs w:val="18"/>
              </w:rPr>
              <w:t>N/A</w:t>
            </w:r>
          </w:p>
        </w:tc>
      </w:tr>
      <w:tr w:rsidR="00CF1B0A" w:rsidRPr="003375BF" w14:paraId="13A7421E" w14:textId="77777777" w:rsidTr="005752C8">
        <w:trPr>
          <w:cantSplit/>
        </w:trPr>
        <w:tc>
          <w:tcPr>
            <w:tcW w:w="583" w:type="pct"/>
          </w:tcPr>
          <w:p w14:paraId="1CB08914" w14:textId="5A3444A6" w:rsidR="00CF1B0A" w:rsidRPr="005961B8" w:rsidRDefault="00CF1B0A" w:rsidP="00CF1B0A">
            <w:pPr>
              <w:pStyle w:val="TableText"/>
              <w:rPr>
                <w:rStyle w:val="Blue"/>
                <w:color w:val="000000" w:themeColor="text1"/>
                <w:sz w:val="18"/>
                <w:szCs w:val="18"/>
              </w:rPr>
            </w:pPr>
            <w:r w:rsidRPr="005961B8">
              <w:rPr>
                <w:rStyle w:val="Blue"/>
                <w:color w:val="000000" w:themeColor="text1"/>
                <w:sz w:val="18"/>
                <w:szCs w:val="18"/>
              </w:rPr>
              <w:t>A3</w:t>
            </w:r>
          </w:p>
        </w:tc>
        <w:tc>
          <w:tcPr>
            <w:tcW w:w="2247" w:type="pct"/>
          </w:tcPr>
          <w:p w14:paraId="3B8775A5" w14:textId="223A8CF1" w:rsidR="00CF1B0A" w:rsidRPr="005961B8" w:rsidRDefault="00CF1B0A" w:rsidP="00CF1B0A">
            <w:pPr>
              <w:pStyle w:val="TableText"/>
              <w:rPr>
                <w:rStyle w:val="Blue"/>
                <w:color w:val="000000" w:themeColor="text1"/>
                <w:sz w:val="18"/>
                <w:szCs w:val="18"/>
              </w:rPr>
            </w:pPr>
            <w:r w:rsidRPr="005961B8">
              <w:rPr>
                <w:rStyle w:val="Blue"/>
                <w:color w:val="000000" w:themeColor="text1"/>
                <w:sz w:val="18"/>
                <w:szCs w:val="18"/>
              </w:rPr>
              <w:t>Discharge of storm sewage via Storm Discharge Point</w:t>
            </w:r>
          </w:p>
        </w:tc>
        <w:tc>
          <w:tcPr>
            <w:tcW w:w="2170" w:type="pct"/>
          </w:tcPr>
          <w:p w14:paraId="56B90951" w14:textId="3B3DBDF6" w:rsidR="00CF1B0A" w:rsidRPr="005961B8" w:rsidRDefault="00CF1B0A" w:rsidP="00CF1B0A">
            <w:pPr>
              <w:pStyle w:val="TableText"/>
              <w:rPr>
                <w:color w:val="000000" w:themeColor="text1"/>
                <w:sz w:val="18"/>
                <w:szCs w:val="18"/>
              </w:rPr>
            </w:pPr>
            <w:r w:rsidRPr="005961B8">
              <w:rPr>
                <w:color w:val="000000" w:themeColor="text1"/>
                <w:sz w:val="18"/>
                <w:szCs w:val="18"/>
              </w:rPr>
              <w:t>N/A</w:t>
            </w:r>
          </w:p>
        </w:tc>
      </w:tr>
      <w:tr w:rsidR="00821962" w:rsidRPr="003375BF" w14:paraId="7C39E36A" w14:textId="77777777" w:rsidTr="005752C8">
        <w:trPr>
          <w:cantSplit/>
        </w:trPr>
        <w:tc>
          <w:tcPr>
            <w:tcW w:w="583" w:type="pct"/>
          </w:tcPr>
          <w:p w14:paraId="20C31F4B" w14:textId="746FA42A"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A</w:t>
            </w:r>
            <w:r w:rsidR="00CF1B0A" w:rsidRPr="005961B8">
              <w:rPr>
                <w:rStyle w:val="Blue"/>
                <w:color w:val="000000" w:themeColor="text1"/>
                <w:sz w:val="18"/>
                <w:szCs w:val="18"/>
              </w:rPr>
              <w:t>4</w:t>
            </w:r>
          </w:p>
        </w:tc>
        <w:tc>
          <w:tcPr>
            <w:tcW w:w="2247" w:type="pct"/>
          </w:tcPr>
          <w:p w14:paraId="78945117" w14:textId="0E26BEAB" w:rsidR="00FE01D3" w:rsidRPr="005961B8" w:rsidRDefault="00F464A3" w:rsidP="005961B8">
            <w:pPr>
              <w:pStyle w:val="TableText"/>
              <w:rPr>
                <w:rStyle w:val="Blue"/>
                <w:color w:val="000000" w:themeColor="text1"/>
                <w:sz w:val="18"/>
                <w:szCs w:val="18"/>
              </w:rPr>
            </w:pPr>
            <w:r w:rsidRPr="005961B8">
              <w:rPr>
                <w:rStyle w:val="Blue"/>
                <w:color w:val="000000" w:themeColor="text1"/>
                <w:sz w:val="18"/>
                <w:szCs w:val="18"/>
              </w:rPr>
              <w:t>Discharge of sewage in emergency</w:t>
            </w:r>
            <w:r w:rsidR="00821962" w:rsidRPr="005961B8">
              <w:rPr>
                <w:rStyle w:val="Blue"/>
                <w:color w:val="000000" w:themeColor="text1"/>
                <w:sz w:val="18"/>
                <w:szCs w:val="18"/>
              </w:rPr>
              <w:t xml:space="preserve"> via </w:t>
            </w:r>
            <w:r w:rsidR="0089177F" w:rsidRPr="005961B8">
              <w:rPr>
                <w:rStyle w:val="Blue"/>
                <w:color w:val="000000" w:themeColor="text1"/>
                <w:sz w:val="18"/>
                <w:szCs w:val="18"/>
              </w:rPr>
              <w:t>Emergency Discharge Point</w:t>
            </w:r>
          </w:p>
        </w:tc>
        <w:tc>
          <w:tcPr>
            <w:tcW w:w="2170" w:type="pct"/>
          </w:tcPr>
          <w:p w14:paraId="76FA1287" w14:textId="77777777" w:rsidR="007E3963" w:rsidRPr="005961B8" w:rsidRDefault="007E3963" w:rsidP="007E3963">
            <w:pPr>
              <w:pStyle w:val="TableText"/>
              <w:rPr>
                <w:color w:val="000000" w:themeColor="text1"/>
                <w:sz w:val="18"/>
                <w:szCs w:val="18"/>
              </w:rPr>
            </w:pPr>
            <w:r w:rsidRPr="005961B8">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A5B788" w14:textId="6B3E5AF2" w:rsidR="007E3963" w:rsidRPr="005961B8" w:rsidRDefault="007E3963" w:rsidP="00D0550C">
            <w:pPr>
              <w:pStyle w:val="TableText"/>
              <w:ind w:left="142"/>
              <w:rPr>
                <w:color w:val="000000" w:themeColor="text1"/>
                <w:sz w:val="18"/>
                <w:szCs w:val="18"/>
              </w:rPr>
            </w:pPr>
            <w:r w:rsidRPr="005961B8">
              <w:rPr>
                <w:color w:val="000000" w:themeColor="text1"/>
                <w:sz w:val="18"/>
                <w:szCs w:val="18"/>
              </w:rPr>
              <w:t>•</w:t>
            </w:r>
            <w:r w:rsidR="00E639A2" w:rsidRPr="005961B8">
              <w:rPr>
                <w:color w:val="000000" w:themeColor="text1"/>
                <w:sz w:val="18"/>
                <w:szCs w:val="18"/>
              </w:rPr>
              <w:t xml:space="preserve"> </w:t>
            </w:r>
            <w:r w:rsidRPr="005961B8">
              <w:rPr>
                <w:color w:val="000000" w:themeColor="text1"/>
                <w:sz w:val="18"/>
                <w:szCs w:val="18"/>
              </w:rPr>
              <w:t xml:space="preserve">electrical power failure; </w:t>
            </w:r>
          </w:p>
          <w:p w14:paraId="5A7ECB39" w14:textId="5B800DBD" w:rsidR="007E3963" w:rsidRPr="005961B8" w:rsidRDefault="007E3963" w:rsidP="00D0550C">
            <w:pPr>
              <w:pStyle w:val="TableText"/>
              <w:ind w:left="142"/>
              <w:rPr>
                <w:color w:val="000000" w:themeColor="text1"/>
                <w:sz w:val="18"/>
                <w:szCs w:val="18"/>
              </w:rPr>
            </w:pPr>
            <w:r w:rsidRPr="005961B8">
              <w:rPr>
                <w:color w:val="000000" w:themeColor="text1"/>
                <w:sz w:val="18"/>
                <w:szCs w:val="18"/>
              </w:rPr>
              <w:t>•</w:t>
            </w:r>
            <w:r w:rsidR="00E639A2" w:rsidRPr="005961B8">
              <w:rPr>
                <w:color w:val="000000" w:themeColor="text1"/>
                <w:sz w:val="18"/>
                <w:szCs w:val="18"/>
              </w:rPr>
              <w:t xml:space="preserve"> </w:t>
            </w:r>
            <w:r w:rsidRPr="005961B8">
              <w:rPr>
                <w:color w:val="000000" w:themeColor="text1"/>
                <w:sz w:val="18"/>
                <w:szCs w:val="18"/>
              </w:rPr>
              <w:t>mechanical breakdown of duty an</w:t>
            </w:r>
            <w:r w:rsidR="00D0550C" w:rsidRPr="005961B8">
              <w:rPr>
                <w:color w:val="000000" w:themeColor="text1"/>
                <w:sz w:val="18"/>
                <w:szCs w:val="18"/>
              </w:rPr>
              <w:t xml:space="preserve">d </w:t>
            </w:r>
            <w:r w:rsidRPr="005961B8">
              <w:rPr>
                <w:color w:val="000000" w:themeColor="text1"/>
                <w:sz w:val="18"/>
                <w:szCs w:val="18"/>
              </w:rPr>
              <w:t>standby pumps;</w:t>
            </w:r>
          </w:p>
          <w:p w14:paraId="4D473C6C" w14:textId="222E1223" w:rsidR="007E3963" w:rsidRPr="005961B8" w:rsidRDefault="007E3963" w:rsidP="00D0550C">
            <w:pPr>
              <w:pStyle w:val="TableText"/>
              <w:ind w:left="142"/>
              <w:rPr>
                <w:color w:val="000000" w:themeColor="text1"/>
                <w:sz w:val="18"/>
                <w:szCs w:val="18"/>
              </w:rPr>
            </w:pPr>
            <w:r w:rsidRPr="005961B8">
              <w:rPr>
                <w:color w:val="000000" w:themeColor="text1"/>
                <w:sz w:val="18"/>
                <w:szCs w:val="18"/>
              </w:rPr>
              <w:t>•</w:t>
            </w:r>
            <w:r w:rsidR="00D0550C" w:rsidRPr="005961B8">
              <w:rPr>
                <w:color w:val="000000" w:themeColor="text1"/>
                <w:sz w:val="18"/>
                <w:szCs w:val="18"/>
              </w:rPr>
              <w:t xml:space="preserve"> </w:t>
            </w:r>
            <w:r w:rsidRPr="005961B8">
              <w:rPr>
                <w:color w:val="000000" w:themeColor="text1"/>
                <w:sz w:val="18"/>
                <w:szCs w:val="18"/>
              </w:rPr>
              <w:t>rising main failure;</w:t>
            </w:r>
          </w:p>
          <w:p w14:paraId="6CF7DF2E" w14:textId="4CDC3E69" w:rsidR="00821962" w:rsidRPr="005961B8" w:rsidRDefault="007E3963" w:rsidP="00D0550C">
            <w:pPr>
              <w:pStyle w:val="TableText"/>
              <w:ind w:left="142"/>
              <w:rPr>
                <w:color w:val="000000" w:themeColor="text1"/>
                <w:sz w:val="18"/>
                <w:szCs w:val="18"/>
              </w:rPr>
            </w:pPr>
            <w:r w:rsidRPr="005961B8">
              <w:rPr>
                <w:color w:val="000000" w:themeColor="text1"/>
                <w:sz w:val="18"/>
                <w:szCs w:val="18"/>
              </w:rPr>
              <w:t>•</w:t>
            </w:r>
            <w:r w:rsidR="00D0550C" w:rsidRPr="005961B8">
              <w:rPr>
                <w:color w:val="000000" w:themeColor="text1"/>
                <w:sz w:val="18"/>
                <w:szCs w:val="18"/>
              </w:rPr>
              <w:t xml:space="preserve"> </w:t>
            </w:r>
            <w:r w:rsidRPr="005961B8">
              <w:rPr>
                <w:color w:val="000000" w:themeColor="text1"/>
                <w:sz w:val="18"/>
                <w:szCs w:val="18"/>
              </w:rPr>
              <w:t>blockage of the downstream sewer.</w:t>
            </w:r>
          </w:p>
        </w:tc>
      </w:tr>
    </w:tbl>
    <w:p w14:paraId="53D65583" w14:textId="661BE775"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253"/>
        <w:gridCol w:w="1560"/>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FA0145">
        <w:trPr>
          <w:cantSplit/>
          <w:tblHeader/>
        </w:trPr>
        <w:tc>
          <w:tcPr>
            <w:tcW w:w="666" w:type="pct"/>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497" w:type="pct"/>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916" w:type="pct"/>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FA0145">
        <w:trPr>
          <w:cantSplit/>
        </w:trPr>
        <w:tc>
          <w:tcPr>
            <w:tcW w:w="666" w:type="pct"/>
          </w:tcPr>
          <w:p w14:paraId="3ACAC32E" w14:textId="6648C106"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w:t>
            </w:r>
            <w:r w:rsidR="00CF1B0A">
              <w:rPr>
                <w:rStyle w:val="Blue"/>
                <w:color w:val="000000" w:themeColor="text1"/>
                <w:sz w:val="18"/>
                <w:szCs w:val="18"/>
              </w:rPr>
              <w:t>4</w:t>
            </w:r>
          </w:p>
        </w:tc>
        <w:tc>
          <w:tcPr>
            <w:tcW w:w="2497" w:type="pct"/>
          </w:tcPr>
          <w:p w14:paraId="0FAE8272" w14:textId="1124BF50"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Pumping station key protection measures</w:t>
            </w:r>
          </w:p>
        </w:tc>
        <w:tc>
          <w:tcPr>
            <w:tcW w:w="916" w:type="pct"/>
          </w:tcPr>
          <w:p w14:paraId="34CF14E0" w14:textId="3447701E" w:rsidR="00487DD8" w:rsidRPr="00FA0145" w:rsidRDefault="00487DD8" w:rsidP="00487DD8">
            <w:pPr>
              <w:pStyle w:val="TableText"/>
              <w:rPr>
                <w:rStyle w:val="Blue"/>
                <w:color w:val="000000" w:themeColor="text1"/>
                <w:sz w:val="18"/>
                <w:szCs w:val="18"/>
              </w:rPr>
            </w:pPr>
            <w:r w:rsidRPr="00FA0145">
              <w:rPr>
                <w:rStyle w:val="Blue"/>
                <w:color w:val="000000" w:themeColor="text1"/>
                <w:sz w:val="18"/>
                <w:szCs w:val="18"/>
              </w:rPr>
              <w:t>All</w:t>
            </w:r>
          </w:p>
        </w:tc>
        <w:tc>
          <w:tcPr>
            <w:tcW w:w="921" w:type="pct"/>
          </w:tcPr>
          <w:p w14:paraId="07609777" w14:textId="5D2B2E06" w:rsidR="00487DD8" w:rsidRPr="00FA0145" w:rsidRDefault="00FA0145" w:rsidP="00487DD8">
            <w:pPr>
              <w:pStyle w:val="TableText"/>
              <w:rPr>
                <w:rStyle w:val="Blue"/>
                <w:color w:val="000000" w:themeColor="text1"/>
                <w:sz w:val="18"/>
                <w:szCs w:val="18"/>
              </w:rPr>
            </w:pPr>
            <w:r w:rsidRPr="00FA0145">
              <w:rPr>
                <w:rStyle w:val="Blue"/>
                <w:color w:val="000000" w:themeColor="text1"/>
                <w:sz w:val="18"/>
                <w:szCs w:val="18"/>
              </w:rPr>
              <w:t>08/10/2025</w:t>
            </w:r>
          </w:p>
        </w:tc>
      </w:tr>
    </w:tbl>
    <w:p w14:paraId="41F19AB8" w14:textId="4856193C"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CEC5D75" w14:textId="77777777" w:rsidR="005A4DC8" w:rsidRDefault="005A4DC8">
      <w:pPr>
        <w:rPr>
          <w:rFonts w:ascii="Arial" w:hAnsi="Arial"/>
          <w:b/>
          <w:kern w:val="28"/>
          <w:sz w:val="36"/>
        </w:rPr>
      </w:pPr>
      <w:r>
        <w:rPr>
          <w:sz w:val="36"/>
        </w:rPr>
        <w:br w:type="page"/>
      </w:r>
    </w:p>
    <w:p w14:paraId="3F8B5F0D" w14:textId="36238D31"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1"/>
        <w:gridCol w:w="1357"/>
        <w:gridCol w:w="1079"/>
        <w:gridCol w:w="1503"/>
        <w:gridCol w:w="1276"/>
      </w:tblGrid>
      <w:tr w:rsidR="00821962" w:rsidRPr="00C25946" w14:paraId="26D935FC" w14:textId="77777777" w:rsidTr="00C227EC">
        <w:trPr>
          <w:cantSplit/>
          <w:tblHeader/>
        </w:trPr>
        <w:tc>
          <w:tcPr>
            <w:tcW w:w="5000" w:type="pct"/>
            <w:gridSpan w:val="7"/>
            <w:shd w:val="clear" w:color="auto" w:fill="000000"/>
          </w:tcPr>
          <w:p w14:paraId="7AF512A5" w14:textId="4C1D06FB" w:rsidR="00821962" w:rsidRPr="00D2050D" w:rsidRDefault="00821962" w:rsidP="00CC144A">
            <w:pPr>
              <w:pStyle w:val="TableText"/>
              <w:rPr>
                <w:b/>
                <w:color w:val="FF0000"/>
                <w:sz w:val="18"/>
                <w:szCs w:val="18"/>
              </w:rPr>
            </w:pPr>
            <w:bookmarkStart w:id="9" w:name="_Hlk94713128"/>
            <w:r w:rsidRPr="00534C4C">
              <w:rPr>
                <w:b/>
                <w:color w:val="FFFFFF"/>
                <w:sz w:val="18"/>
                <w:szCs w:val="18"/>
              </w:rPr>
              <w:t>Table S3.1 Point Source emissions to water (other than sewer) – emission limits and monitoring requirements</w:t>
            </w:r>
          </w:p>
        </w:tc>
      </w:tr>
      <w:tr w:rsidR="00DA6402" w:rsidRPr="00C25946" w14:paraId="72A77974" w14:textId="77777777" w:rsidTr="0028450B">
        <w:trPr>
          <w:cantSplit/>
          <w:tblHeader/>
        </w:trPr>
        <w:tc>
          <w:tcPr>
            <w:tcW w:w="621" w:type="pct"/>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2" w:type="pct"/>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2" w:type="pct"/>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14" w:type="pct"/>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855" w:type="pct"/>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DA6402" w:rsidRPr="00C25946" w14:paraId="3EE27FA7" w14:textId="77777777" w:rsidTr="0028450B">
        <w:trPr>
          <w:cantSplit/>
        </w:trPr>
        <w:tc>
          <w:tcPr>
            <w:tcW w:w="621" w:type="pct"/>
            <w:vMerge w:val="restart"/>
          </w:tcPr>
          <w:p w14:paraId="1DEB3900" w14:textId="71CACD70" w:rsidR="00007D91" w:rsidRPr="00DE04DA" w:rsidRDefault="00B85E30" w:rsidP="00821962">
            <w:pPr>
              <w:pStyle w:val="TableText"/>
              <w:rPr>
                <w:rStyle w:val="Blue"/>
                <w:color w:val="000000" w:themeColor="text1"/>
                <w:sz w:val="18"/>
                <w:szCs w:val="18"/>
              </w:rPr>
            </w:pPr>
            <w:r w:rsidRPr="00DE04DA">
              <w:rPr>
                <w:rStyle w:val="Blue"/>
                <w:color w:val="000000" w:themeColor="text1"/>
                <w:sz w:val="18"/>
                <w:szCs w:val="18"/>
              </w:rPr>
              <w:t>A1 Secondary treated sewage effluent with nutrient removal via Final Effluent Discharge Point</w:t>
            </w:r>
          </w:p>
        </w:tc>
        <w:tc>
          <w:tcPr>
            <w:tcW w:w="740" w:type="pct"/>
          </w:tcPr>
          <w:p w14:paraId="63F6712A"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Dry weather flow</w:t>
            </w:r>
          </w:p>
        </w:tc>
        <w:tc>
          <w:tcPr>
            <w:tcW w:w="672" w:type="pct"/>
          </w:tcPr>
          <w:p w14:paraId="006052FF" w14:textId="16805F9E" w:rsidR="00007D91" w:rsidRPr="00DE04DA" w:rsidRDefault="00DE04DA"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700</w:t>
            </w:r>
            <w:r w:rsidR="00007D91" w:rsidRPr="00DE04DA">
              <w:rPr>
                <w:rStyle w:val="Blue"/>
                <w:rFonts w:cs="Calibri"/>
                <w:color w:val="000000" w:themeColor="text1"/>
                <w:sz w:val="18"/>
                <w:szCs w:val="18"/>
              </w:rPr>
              <w:t xml:space="preserve"> m</w:t>
            </w:r>
            <w:r w:rsidR="00007D91" w:rsidRPr="00DE04DA">
              <w:rPr>
                <w:rStyle w:val="Blue"/>
                <w:rFonts w:cs="Calibri"/>
                <w:color w:val="000000" w:themeColor="text1"/>
                <w:sz w:val="18"/>
                <w:szCs w:val="18"/>
                <w:vertAlign w:val="superscript"/>
              </w:rPr>
              <w:t>3</w:t>
            </w:r>
            <w:r w:rsidR="00007D91" w:rsidRPr="00DE04DA">
              <w:rPr>
                <w:rStyle w:val="Blue"/>
                <w:rFonts w:cs="Calibri"/>
                <w:color w:val="000000" w:themeColor="text1"/>
                <w:sz w:val="18"/>
                <w:szCs w:val="18"/>
              </w:rPr>
              <w:t>/day</w:t>
            </w:r>
          </w:p>
          <w:p w14:paraId="0A5CA1FC" w14:textId="77777777" w:rsidR="00007D91" w:rsidRPr="00DE04DA" w:rsidRDefault="00007D91" w:rsidP="00821962">
            <w:pPr>
              <w:pStyle w:val="TableText"/>
              <w:rPr>
                <w:rStyle w:val="Blue"/>
                <w:rFonts w:cs="Calibri"/>
                <w:color w:val="000000" w:themeColor="text1"/>
                <w:sz w:val="18"/>
                <w:szCs w:val="18"/>
              </w:rPr>
            </w:pPr>
          </w:p>
          <w:p w14:paraId="1EBEED82" w14:textId="77777777" w:rsidR="00007D91" w:rsidRPr="00DE04DA" w:rsidRDefault="00007D91" w:rsidP="00821962">
            <w:pPr>
              <w:pStyle w:val="TableText"/>
              <w:rPr>
                <w:rStyle w:val="Blue"/>
                <w:rFonts w:cs="Calibri"/>
                <w:color w:val="000000" w:themeColor="text1"/>
                <w:sz w:val="18"/>
                <w:szCs w:val="18"/>
              </w:rPr>
            </w:pPr>
          </w:p>
        </w:tc>
        <w:tc>
          <w:tcPr>
            <w:tcW w:w="772" w:type="pct"/>
          </w:tcPr>
          <w:p w14:paraId="1DAA557B"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Total daily volume</w:t>
            </w:r>
          </w:p>
        </w:tc>
        <w:tc>
          <w:tcPr>
            <w:tcW w:w="614" w:type="pct"/>
          </w:tcPr>
          <w:p w14:paraId="2A9E224B"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 xml:space="preserve">N/A                                                                </w:t>
            </w:r>
          </w:p>
        </w:tc>
        <w:tc>
          <w:tcPr>
            <w:tcW w:w="855" w:type="pct"/>
          </w:tcPr>
          <w:p w14:paraId="0F9667D6"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Continuous</w:t>
            </w:r>
          </w:p>
        </w:tc>
        <w:tc>
          <w:tcPr>
            <w:tcW w:w="726" w:type="pct"/>
          </w:tcPr>
          <w:p w14:paraId="181A2AA3" w14:textId="12AC5F5F"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Condition</w:t>
            </w:r>
            <w:r w:rsidR="003A60C6" w:rsidRPr="00DE04DA">
              <w:rPr>
                <w:rStyle w:val="Blue"/>
                <w:rFonts w:cs="Calibri"/>
                <w:color w:val="000000" w:themeColor="text1"/>
                <w:sz w:val="18"/>
                <w:szCs w:val="18"/>
              </w:rPr>
              <w:t>s</w:t>
            </w:r>
            <w:r w:rsidRPr="00DE04DA">
              <w:rPr>
                <w:rStyle w:val="Blue"/>
                <w:rFonts w:cs="Calibri"/>
                <w:color w:val="000000" w:themeColor="text1"/>
                <w:sz w:val="18"/>
                <w:szCs w:val="18"/>
              </w:rPr>
              <w:t xml:space="preserve"> 3.1.5 and 3.3.10 appl</w:t>
            </w:r>
            <w:r w:rsidR="003A60C6" w:rsidRPr="00DE04DA">
              <w:rPr>
                <w:rStyle w:val="Blue"/>
                <w:rFonts w:cs="Calibri"/>
                <w:color w:val="000000" w:themeColor="text1"/>
                <w:sz w:val="18"/>
                <w:szCs w:val="18"/>
              </w:rPr>
              <w:t>y</w:t>
            </w:r>
          </w:p>
        </w:tc>
      </w:tr>
      <w:tr w:rsidR="00DA6402" w:rsidRPr="00C25946" w14:paraId="48A835EB" w14:textId="77777777" w:rsidTr="0028450B">
        <w:trPr>
          <w:cantSplit/>
        </w:trPr>
        <w:tc>
          <w:tcPr>
            <w:tcW w:w="621" w:type="pct"/>
            <w:vMerge/>
          </w:tcPr>
          <w:p w14:paraId="1247EFFE" w14:textId="77777777" w:rsidR="00007D91" w:rsidRPr="00DE04DA" w:rsidRDefault="00007D91" w:rsidP="00821962">
            <w:pPr>
              <w:pStyle w:val="TableText"/>
              <w:rPr>
                <w:rStyle w:val="Blue"/>
                <w:color w:val="000000" w:themeColor="text1"/>
                <w:sz w:val="18"/>
                <w:szCs w:val="18"/>
              </w:rPr>
            </w:pPr>
          </w:p>
        </w:tc>
        <w:tc>
          <w:tcPr>
            <w:tcW w:w="740" w:type="pct"/>
          </w:tcPr>
          <w:p w14:paraId="6CCE959F"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15-minute instantaneous or averaged flow</w:t>
            </w:r>
          </w:p>
        </w:tc>
        <w:tc>
          <w:tcPr>
            <w:tcW w:w="672" w:type="pct"/>
          </w:tcPr>
          <w:p w14:paraId="4C4EF75C"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No limit set. Record as l/s</w:t>
            </w:r>
          </w:p>
        </w:tc>
        <w:tc>
          <w:tcPr>
            <w:tcW w:w="772" w:type="pct"/>
          </w:tcPr>
          <w:p w14:paraId="0C747558" w14:textId="7DD45911"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15-minute</w:t>
            </w:r>
          </w:p>
        </w:tc>
        <w:tc>
          <w:tcPr>
            <w:tcW w:w="614" w:type="pct"/>
          </w:tcPr>
          <w:p w14:paraId="6AC65A2D"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c>
          <w:tcPr>
            <w:tcW w:w="855" w:type="pct"/>
          </w:tcPr>
          <w:p w14:paraId="567E6CCD"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Continuous</w:t>
            </w:r>
          </w:p>
        </w:tc>
        <w:tc>
          <w:tcPr>
            <w:tcW w:w="726" w:type="pct"/>
          </w:tcPr>
          <w:p w14:paraId="4B20E96F"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r>
      <w:tr w:rsidR="00DA6402" w:rsidRPr="00C25946" w14:paraId="77790155" w14:textId="77777777" w:rsidTr="0028450B">
        <w:trPr>
          <w:cantSplit/>
        </w:trPr>
        <w:tc>
          <w:tcPr>
            <w:tcW w:w="621" w:type="pct"/>
            <w:vMerge/>
          </w:tcPr>
          <w:p w14:paraId="7829561A" w14:textId="77777777" w:rsidR="00007D91" w:rsidRPr="001F4EC0" w:rsidRDefault="00007D91" w:rsidP="00821962">
            <w:pPr>
              <w:pStyle w:val="TableText"/>
              <w:rPr>
                <w:rStyle w:val="Blue"/>
                <w:sz w:val="18"/>
                <w:szCs w:val="18"/>
              </w:rPr>
            </w:pPr>
          </w:p>
        </w:tc>
        <w:tc>
          <w:tcPr>
            <w:tcW w:w="740" w:type="pct"/>
          </w:tcPr>
          <w:p w14:paraId="64D92C90"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ATU-BOD as O</w:t>
            </w:r>
            <w:r w:rsidRPr="00DE04DA">
              <w:rPr>
                <w:rStyle w:val="Blue"/>
                <w:rFonts w:cs="Calibri"/>
                <w:color w:val="000000" w:themeColor="text1"/>
                <w:sz w:val="18"/>
                <w:szCs w:val="18"/>
                <w:vertAlign w:val="subscript"/>
              </w:rPr>
              <w:t>2</w:t>
            </w:r>
          </w:p>
        </w:tc>
        <w:tc>
          <w:tcPr>
            <w:tcW w:w="672" w:type="pct"/>
          </w:tcPr>
          <w:p w14:paraId="7A8F79BC" w14:textId="66B4D561" w:rsidR="00007D91" w:rsidRPr="00DE04DA" w:rsidRDefault="00DE04DA"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25</w:t>
            </w:r>
            <w:r w:rsidR="00007D91" w:rsidRPr="00DE04DA">
              <w:rPr>
                <w:rStyle w:val="Blue"/>
                <w:rFonts w:cs="Calibri"/>
                <w:color w:val="000000" w:themeColor="text1"/>
                <w:sz w:val="18"/>
                <w:szCs w:val="18"/>
              </w:rPr>
              <w:t xml:space="preserve"> mg/l</w:t>
            </w:r>
          </w:p>
        </w:tc>
        <w:tc>
          <w:tcPr>
            <w:tcW w:w="772" w:type="pct"/>
          </w:tcPr>
          <w:p w14:paraId="6D3E10F0"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Instantaneous (spot sample)</w:t>
            </w:r>
          </w:p>
        </w:tc>
        <w:tc>
          <w:tcPr>
            <w:tcW w:w="614" w:type="pct"/>
          </w:tcPr>
          <w:p w14:paraId="011CB9E8"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c>
          <w:tcPr>
            <w:tcW w:w="855" w:type="pct"/>
          </w:tcPr>
          <w:p w14:paraId="4614B05A"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As specified in schedule 3B</w:t>
            </w:r>
          </w:p>
        </w:tc>
        <w:tc>
          <w:tcPr>
            <w:tcW w:w="726" w:type="pct"/>
          </w:tcPr>
          <w:p w14:paraId="22BE59F2"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Look up table</w:t>
            </w:r>
          </w:p>
          <w:p w14:paraId="7B8D5168"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(Conditions 3.1.2 and 3.1.3 apply)</w:t>
            </w:r>
          </w:p>
        </w:tc>
      </w:tr>
      <w:tr w:rsidR="00DA6402" w:rsidRPr="00C25946" w14:paraId="216C2A24" w14:textId="77777777" w:rsidTr="0028450B">
        <w:trPr>
          <w:cantSplit/>
        </w:trPr>
        <w:tc>
          <w:tcPr>
            <w:tcW w:w="621" w:type="pct"/>
            <w:vMerge/>
          </w:tcPr>
          <w:p w14:paraId="78351223" w14:textId="77777777" w:rsidR="00007D91" w:rsidRPr="001F4EC0" w:rsidRDefault="00007D91" w:rsidP="00821962">
            <w:pPr>
              <w:pStyle w:val="TableText"/>
              <w:rPr>
                <w:rStyle w:val="Blue"/>
                <w:sz w:val="18"/>
                <w:szCs w:val="18"/>
              </w:rPr>
            </w:pPr>
          </w:p>
        </w:tc>
        <w:tc>
          <w:tcPr>
            <w:tcW w:w="740" w:type="pct"/>
          </w:tcPr>
          <w:p w14:paraId="2705B716"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ATU-BOD as O</w:t>
            </w:r>
            <w:r w:rsidRPr="00DE04DA">
              <w:rPr>
                <w:rStyle w:val="Blue"/>
                <w:rFonts w:cs="Calibri"/>
                <w:color w:val="000000" w:themeColor="text1"/>
                <w:sz w:val="18"/>
                <w:szCs w:val="18"/>
                <w:vertAlign w:val="subscript"/>
              </w:rPr>
              <w:t>2</w:t>
            </w:r>
          </w:p>
        </w:tc>
        <w:tc>
          <w:tcPr>
            <w:tcW w:w="672" w:type="pct"/>
          </w:tcPr>
          <w:p w14:paraId="214D8FE6" w14:textId="3967319C" w:rsidR="00007D91" w:rsidRPr="00DE04DA" w:rsidRDefault="00DE04DA"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60</w:t>
            </w:r>
            <w:r w:rsidR="00007D91" w:rsidRPr="00DE04DA">
              <w:rPr>
                <w:rStyle w:val="Blue"/>
                <w:rFonts w:cs="Calibri"/>
                <w:color w:val="000000" w:themeColor="text1"/>
                <w:sz w:val="18"/>
                <w:szCs w:val="18"/>
              </w:rPr>
              <w:t xml:space="preserve"> mg/l</w:t>
            </w:r>
          </w:p>
        </w:tc>
        <w:tc>
          <w:tcPr>
            <w:tcW w:w="772" w:type="pct"/>
          </w:tcPr>
          <w:p w14:paraId="37963A47"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Instantaneous (spot sample)</w:t>
            </w:r>
          </w:p>
        </w:tc>
        <w:tc>
          <w:tcPr>
            <w:tcW w:w="614" w:type="pct"/>
          </w:tcPr>
          <w:p w14:paraId="194699D3"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c>
          <w:tcPr>
            <w:tcW w:w="855" w:type="pct"/>
          </w:tcPr>
          <w:p w14:paraId="4487F9EF"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As specified in schedule 3B</w:t>
            </w:r>
          </w:p>
        </w:tc>
        <w:tc>
          <w:tcPr>
            <w:tcW w:w="726" w:type="pct"/>
          </w:tcPr>
          <w:p w14:paraId="2F8C2E33"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Maximum</w:t>
            </w:r>
          </w:p>
          <w:p w14:paraId="2FD53557"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(Condition 3.1.3 applies)</w:t>
            </w:r>
          </w:p>
        </w:tc>
      </w:tr>
      <w:tr w:rsidR="00DA6402" w:rsidRPr="00C25946" w14:paraId="7DA03A7D" w14:textId="77777777" w:rsidTr="0028450B">
        <w:trPr>
          <w:cantSplit/>
        </w:trPr>
        <w:tc>
          <w:tcPr>
            <w:tcW w:w="621" w:type="pct"/>
            <w:vMerge/>
          </w:tcPr>
          <w:p w14:paraId="503DC0D6" w14:textId="77777777" w:rsidR="00B45B97" w:rsidRPr="001F4EC0" w:rsidRDefault="00B45B97" w:rsidP="00B45B97">
            <w:pPr>
              <w:pStyle w:val="TableText"/>
              <w:rPr>
                <w:rStyle w:val="Blue"/>
                <w:sz w:val="18"/>
                <w:szCs w:val="18"/>
              </w:rPr>
            </w:pPr>
          </w:p>
        </w:tc>
        <w:tc>
          <w:tcPr>
            <w:tcW w:w="740" w:type="pct"/>
          </w:tcPr>
          <w:p w14:paraId="6C1BA835" w14:textId="29F3D779"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Ammoniacal nitrogen (expressed as N)</w:t>
            </w:r>
          </w:p>
        </w:tc>
        <w:tc>
          <w:tcPr>
            <w:tcW w:w="672" w:type="pct"/>
          </w:tcPr>
          <w:p w14:paraId="7C10EA9E" w14:textId="613CF2AB" w:rsidR="00B45B97" w:rsidRPr="00197283" w:rsidRDefault="00DE04DA"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10</w:t>
            </w:r>
            <w:r w:rsidR="00B45B97" w:rsidRPr="00197283">
              <w:rPr>
                <w:rStyle w:val="Blue"/>
                <w:rFonts w:cs="Calibri"/>
                <w:color w:val="000000" w:themeColor="text1"/>
                <w:sz w:val="18"/>
                <w:szCs w:val="18"/>
              </w:rPr>
              <w:t xml:space="preserve"> mg/l</w:t>
            </w:r>
          </w:p>
        </w:tc>
        <w:tc>
          <w:tcPr>
            <w:tcW w:w="772" w:type="pct"/>
          </w:tcPr>
          <w:p w14:paraId="3005A8DC" w14:textId="6CBDEEB6"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Instantaneous (spot sample)</w:t>
            </w:r>
          </w:p>
        </w:tc>
        <w:tc>
          <w:tcPr>
            <w:tcW w:w="614" w:type="pct"/>
          </w:tcPr>
          <w:p w14:paraId="642BC454" w14:textId="4D7BB1FB"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N/A</w:t>
            </w:r>
          </w:p>
        </w:tc>
        <w:tc>
          <w:tcPr>
            <w:tcW w:w="855" w:type="pct"/>
          </w:tcPr>
          <w:p w14:paraId="7E17C47F" w14:textId="1D67B963"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As specified in schedule 3B</w:t>
            </w:r>
          </w:p>
        </w:tc>
        <w:tc>
          <w:tcPr>
            <w:tcW w:w="726" w:type="pct"/>
          </w:tcPr>
          <w:p w14:paraId="2F3FBE38" w14:textId="77777777"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Look up table</w:t>
            </w:r>
          </w:p>
          <w:p w14:paraId="70DA313F" w14:textId="3B71271C"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(Conditions 3.1.2 and 3.1.3 apply)</w:t>
            </w:r>
          </w:p>
        </w:tc>
      </w:tr>
      <w:tr w:rsidR="00DA6402" w:rsidRPr="00C25946" w14:paraId="48AE6B03" w14:textId="77777777" w:rsidTr="0028450B">
        <w:trPr>
          <w:cantSplit/>
        </w:trPr>
        <w:tc>
          <w:tcPr>
            <w:tcW w:w="621" w:type="pct"/>
            <w:vMerge/>
          </w:tcPr>
          <w:p w14:paraId="34E4D9A5" w14:textId="77777777" w:rsidR="00B45B97" w:rsidRPr="001F4EC0" w:rsidRDefault="00B45B97" w:rsidP="00B45B97">
            <w:pPr>
              <w:pStyle w:val="TableText"/>
              <w:rPr>
                <w:rStyle w:val="Blue"/>
                <w:sz w:val="18"/>
                <w:szCs w:val="18"/>
              </w:rPr>
            </w:pPr>
          </w:p>
        </w:tc>
        <w:tc>
          <w:tcPr>
            <w:tcW w:w="740" w:type="pct"/>
          </w:tcPr>
          <w:p w14:paraId="4A7E57C5" w14:textId="7EF642EC"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Ammoniacal nitrogen (expressed as N)</w:t>
            </w:r>
          </w:p>
        </w:tc>
        <w:tc>
          <w:tcPr>
            <w:tcW w:w="672" w:type="pct"/>
          </w:tcPr>
          <w:p w14:paraId="6BFA0FAF" w14:textId="32DC9117" w:rsidR="00B45B97" w:rsidRPr="00197283" w:rsidRDefault="00197283"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37</w:t>
            </w:r>
            <w:r w:rsidR="00B45B97" w:rsidRPr="00197283">
              <w:rPr>
                <w:rStyle w:val="Blue"/>
                <w:rFonts w:cs="Calibri"/>
                <w:color w:val="000000" w:themeColor="text1"/>
                <w:sz w:val="18"/>
                <w:szCs w:val="18"/>
              </w:rPr>
              <w:t xml:space="preserve"> mg/l</w:t>
            </w:r>
          </w:p>
        </w:tc>
        <w:tc>
          <w:tcPr>
            <w:tcW w:w="772" w:type="pct"/>
          </w:tcPr>
          <w:p w14:paraId="733894B9" w14:textId="63BBB9EB"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Instantaneous (spot sample)</w:t>
            </w:r>
          </w:p>
        </w:tc>
        <w:tc>
          <w:tcPr>
            <w:tcW w:w="614" w:type="pct"/>
          </w:tcPr>
          <w:p w14:paraId="5CAE69A0" w14:textId="33D856C5"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N/A</w:t>
            </w:r>
          </w:p>
        </w:tc>
        <w:tc>
          <w:tcPr>
            <w:tcW w:w="855" w:type="pct"/>
          </w:tcPr>
          <w:p w14:paraId="2A171909" w14:textId="0D859AB6"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As specified in schedule 3B</w:t>
            </w:r>
          </w:p>
        </w:tc>
        <w:tc>
          <w:tcPr>
            <w:tcW w:w="726" w:type="pct"/>
          </w:tcPr>
          <w:p w14:paraId="598CF51C" w14:textId="77777777"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Maximum</w:t>
            </w:r>
          </w:p>
          <w:p w14:paraId="5328360D" w14:textId="0FA40778"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(Condition 3.1.3 applies)</w:t>
            </w:r>
          </w:p>
        </w:tc>
      </w:tr>
      <w:tr w:rsidR="00DA6402" w:rsidRPr="00C25946" w14:paraId="55D6F628" w14:textId="77777777" w:rsidTr="0028450B">
        <w:trPr>
          <w:cantSplit/>
        </w:trPr>
        <w:tc>
          <w:tcPr>
            <w:tcW w:w="621" w:type="pct"/>
            <w:vMerge/>
          </w:tcPr>
          <w:p w14:paraId="1BD32EE1" w14:textId="77777777" w:rsidR="00007D91" w:rsidRPr="001F4EC0" w:rsidRDefault="00007D91" w:rsidP="00821962">
            <w:pPr>
              <w:pStyle w:val="TableText"/>
              <w:rPr>
                <w:rStyle w:val="Blue"/>
                <w:sz w:val="18"/>
                <w:szCs w:val="18"/>
              </w:rPr>
            </w:pPr>
          </w:p>
        </w:tc>
        <w:tc>
          <w:tcPr>
            <w:tcW w:w="740" w:type="pct"/>
          </w:tcPr>
          <w:p w14:paraId="726B0EB8" w14:textId="6CFDFCD9" w:rsidR="00007D91" w:rsidRPr="00197283" w:rsidRDefault="00007D91" w:rsidP="008F776A">
            <w:pPr>
              <w:pStyle w:val="TableText"/>
              <w:rPr>
                <w:rStyle w:val="Blue"/>
                <w:rFonts w:cs="Calibri"/>
                <w:color w:val="000000" w:themeColor="text1"/>
                <w:sz w:val="18"/>
                <w:szCs w:val="18"/>
              </w:rPr>
            </w:pPr>
            <w:r w:rsidRPr="00197283">
              <w:rPr>
                <w:rStyle w:val="Blue"/>
                <w:rFonts w:cs="Calibri"/>
                <w:color w:val="000000" w:themeColor="text1"/>
                <w:sz w:val="18"/>
                <w:szCs w:val="18"/>
              </w:rPr>
              <w:t>Suspended solids (measured after drying at 105</w:t>
            </w:r>
            <w:r w:rsidR="005B1FFD" w:rsidRPr="00197283">
              <w:rPr>
                <w:rStyle w:val="Blue"/>
                <w:rFonts w:cs="Calibri"/>
                <w:color w:val="000000" w:themeColor="text1"/>
                <w:sz w:val="18"/>
                <w:szCs w:val="18"/>
              </w:rPr>
              <w:t>°</w:t>
            </w:r>
            <w:r w:rsidRPr="00197283">
              <w:rPr>
                <w:rStyle w:val="Blue"/>
                <w:rFonts w:cs="Calibri"/>
                <w:color w:val="000000" w:themeColor="text1"/>
                <w:sz w:val="18"/>
                <w:szCs w:val="18"/>
              </w:rPr>
              <w:t>C)</w:t>
            </w:r>
          </w:p>
        </w:tc>
        <w:tc>
          <w:tcPr>
            <w:tcW w:w="672" w:type="pct"/>
          </w:tcPr>
          <w:p w14:paraId="10209DCF" w14:textId="409002F9" w:rsidR="00007D91" w:rsidRPr="00197283" w:rsidRDefault="00197283"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45</w:t>
            </w:r>
            <w:r w:rsidR="00007D91" w:rsidRPr="00197283">
              <w:rPr>
                <w:rStyle w:val="Blue"/>
                <w:rFonts w:cs="Calibri"/>
                <w:color w:val="000000" w:themeColor="text1"/>
                <w:sz w:val="18"/>
                <w:szCs w:val="18"/>
              </w:rPr>
              <w:t xml:space="preserve"> mg/l</w:t>
            </w:r>
          </w:p>
        </w:tc>
        <w:tc>
          <w:tcPr>
            <w:tcW w:w="772" w:type="pct"/>
          </w:tcPr>
          <w:p w14:paraId="4E52D681"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Instantaneous (spot sample)</w:t>
            </w:r>
          </w:p>
        </w:tc>
        <w:tc>
          <w:tcPr>
            <w:tcW w:w="614" w:type="pct"/>
          </w:tcPr>
          <w:p w14:paraId="5AFBF791"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N/A</w:t>
            </w:r>
          </w:p>
        </w:tc>
        <w:tc>
          <w:tcPr>
            <w:tcW w:w="855" w:type="pct"/>
          </w:tcPr>
          <w:p w14:paraId="0F555450"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As specified in schedule 3B</w:t>
            </w:r>
          </w:p>
        </w:tc>
        <w:tc>
          <w:tcPr>
            <w:tcW w:w="726" w:type="pct"/>
          </w:tcPr>
          <w:p w14:paraId="57904459"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Look up table</w:t>
            </w:r>
          </w:p>
          <w:p w14:paraId="549AE884"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(Conditions 3.1.2 and 3.1.3 apply)</w:t>
            </w:r>
          </w:p>
        </w:tc>
      </w:tr>
      <w:tr w:rsidR="00DA6402" w:rsidRPr="00C25946" w14:paraId="6682CF3D" w14:textId="77777777" w:rsidTr="0028450B">
        <w:trPr>
          <w:cantSplit/>
        </w:trPr>
        <w:tc>
          <w:tcPr>
            <w:tcW w:w="621" w:type="pct"/>
            <w:vMerge/>
          </w:tcPr>
          <w:p w14:paraId="32AE2D15" w14:textId="77777777" w:rsidR="00B85E30" w:rsidRPr="00FC55D1" w:rsidRDefault="00B85E30" w:rsidP="00B85E30">
            <w:pPr>
              <w:pStyle w:val="TableText"/>
              <w:rPr>
                <w:rStyle w:val="Blue"/>
              </w:rPr>
            </w:pPr>
          </w:p>
        </w:tc>
        <w:tc>
          <w:tcPr>
            <w:tcW w:w="740" w:type="pct"/>
          </w:tcPr>
          <w:p w14:paraId="5F043C38"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Total phosphorus as P</w:t>
            </w:r>
          </w:p>
        </w:tc>
        <w:tc>
          <w:tcPr>
            <w:tcW w:w="672" w:type="pct"/>
          </w:tcPr>
          <w:p w14:paraId="40871606" w14:textId="77DC9DC6" w:rsidR="00B85E30" w:rsidRPr="00946E38" w:rsidRDefault="00946E38"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1</w:t>
            </w:r>
            <w:r w:rsidR="00B85E30" w:rsidRPr="00946E38">
              <w:rPr>
                <w:rStyle w:val="Blue"/>
                <w:rFonts w:cs="Calibri"/>
                <w:color w:val="000000" w:themeColor="text1"/>
                <w:sz w:val="18"/>
                <w:szCs w:val="18"/>
              </w:rPr>
              <w:t xml:space="preserve"> mg/l </w:t>
            </w:r>
          </w:p>
        </w:tc>
        <w:tc>
          <w:tcPr>
            <w:tcW w:w="772" w:type="pct"/>
          </w:tcPr>
          <w:p w14:paraId="1964AA51" w14:textId="131E273E" w:rsidR="00B85E30" w:rsidRPr="00946E38" w:rsidRDefault="00B85E30" w:rsidP="00D0550C">
            <w:pPr>
              <w:pStyle w:val="TableText"/>
              <w:rPr>
                <w:rStyle w:val="Blue"/>
                <w:rFonts w:cs="Calibri"/>
                <w:color w:val="000000" w:themeColor="text1"/>
                <w:sz w:val="18"/>
                <w:szCs w:val="18"/>
              </w:rPr>
            </w:pPr>
            <w:r w:rsidRPr="00946E38">
              <w:rPr>
                <w:rStyle w:val="Blue"/>
                <w:rFonts w:cs="Calibri"/>
                <w:color w:val="000000" w:themeColor="text1"/>
                <w:sz w:val="18"/>
                <w:szCs w:val="18"/>
              </w:rPr>
              <w:t>Instantaneous (spot sample)</w:t>
            </w:r>
          </w:p>
        </w:tc>
        <w:tc>
          <w:tcPr>
            <w:tcW w:w="614" w:type="pct"/>
          </w:tcPr>
          <w:p w14:paraId="45E69980"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N/A</w:t>
            </w:r>
          </w:p>
        </w:tc>
        <w:tc>
          <w:tcPr>
            <w:tcW w:w="855" w:type="pct"/>
          </w:tcPr>
          <w:p w14:paraId="3A9BA68E"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As specified in schedule 3B</w:t>
            </w:r>
          </w:p>
        </w:tc>
        <w:tc>
          <w:tcPr>
            <w:tcW w:w="726" w:type="pct"/>
          </w:tcPr>
          <w:p w14:paraId="00517460"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Annual mean</w:t>
            </w:r>
          </w:p>
          <w:p w14:paraId="4FEA31BC"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(Condition 3.1.3 applies)</w:t>
            </w:r>
          </w:p>
        </w:tc>
      </w:tr>
      <w:tr w:rsidR="00DA6402" w:rsidRPr="00C25946" w14:paraId="3FD2810D" w14:textId="77777777" w:rsidTr="0028450B">
        <w:trPr>
          <w:cantSplit/>
        </w:trPr>
        <w:tc>
          <w:tcPr>
            <w:tcW w:w="621" w:type="pct"/>
            <w:vMerge/>
          </w:tcPr>
          <w:p w14:paraId="4E0466A8" w14:textId="77777777" w:rsidR="00B85E30" w:rsidRPr="00FC55D1" w:rsidRDefault="00B85E30" w:rsidP="00B85E30">
            <w:pPr>
              <w:pStyle w:val="TableText"/>
              <w:rPr>
                <w:rStyle w:val="Blue"/>
              </w:rPr>
            </w:pPr>
          </w:p>
        </w:tc>
        <w:tc>
          <w:tcPr>
            <w:tcW w:w="740" w:type="pct"/>
          </w:tcPr>
          <w:p w14:paraId="19E3127A"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Total iron as Fe</w:t>
            </w:r>
          </w:p>
        </w:tc>
        <w:tc>
          <w:tcPr>
            <w:tcW w:w="672" w:type="pct"/>
          </w:tcPr>
          <w:p w14:paraId="374884D3" w14:textId="5CC00C07" w:rsidR="00B85E30" w:rsidRPr="00946E38" w:rsidRDefault="00946E38" w:rsidP="00B85E30">
            <w:pPr>
              <w:pStyle w:val="TableText"/>
              <w:rPr>
                <w:rStyle w:val="Blue"/>
                <w:color w:val="000000" w:themeColor="text1"/>
                <w:sz w:val="18"/>
                <w:szCs w:val="18"/>
              </w:rPr>
            </w:pPr>
            <w:r w:rsidRPr="00946E38">
              <w:rPr>
                <w:rStyle w:val="Blue"/>
                <w:color w:val="000000" w:themeColor="text1"/>
                <w:sz w:val="18"/>
                <w:szCs w:val="18"/>
              </w:rPr>
              <w:t>4000</w:t>
            </w:r>
            <w:r w:rsidR="00B85E30" w:rsidRPr="00946E38">
              <w:rPr>
                <w:rStyle w:val="Blue"/>
                <w:color w:val="000000" w:themeColor="text1"/>
                <w:sz w:val="18"/>
                <w:szCs w:val="18"/>
              </w:rPr>
              <w:t xml:space="preserve"> </w:t>
            </w:r>
            <w:r w:rsidR="00B85E30" w:rsidRPr="00946E38">
              <w:rPr>
                <w:rStyle w:val="Blue"/>
                <w:rFonts w:cs="Calibri"/>
                <w:color w:val="000000" w:themeColor="text1"/>
                <w:sz w:val="18"/>
                <w:szCs w:val="18"/>
              </w:rPr>
              <w:t>µ</w:t>
            </w:r>
            <w:r w:rsidR="00B85E30" w:rsidRPr="00946E38">
              <w:rPr>
                <w:rStyle w:val="Blue"/>
                <w:color w:val="000000" w:themeColor="text1"/>
                <w:sz w:val="18"/>
                <w:szCs w:val="18"/>
              </w:rPr>
              <w:t>g/l</w:t>
            </w:r>
          </w:p>
        </w:tc>
        <w:tc>
          <w:tcPr>
            <w:tcW w:w="772" w:type="pct"/>
          </w:tcPr>
          <w:p w14:paraId="741C5676"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Instantaneous (spot sample)</w:t>
            </w:r>
          </w:p>
        </w:tc>
        <w:tc>
          <w:tcPr>
            <w:tcW w:w="614" w:type="pct"/>
          </w:tcPr>
          <w:p w14:paraId="7E2DD577"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N/A</w:t>
            </w:r>
          </w:p>
        </w:tc>
        <w:tc>
          <w:tcPr>
            <w:tcW w:w="855" w:type="pct"/>
          </w:tcPr>
          <w:p w14:paraId="3F6325F3"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As specified in schedule 3B</w:t>
            </w:r>
          </w:p>
        </w:tc>
        <w:tc>
          <w:tcPr>
            <w:tcW w:w="726" w:type="pct"/>
          </w:tcPr>
          <w:p w14:paraId="59B3AE85"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Maximum</w:t>
            </w:r>
          </w:p>
          <w:p w14:paraId="5D3B1CF3"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(Condition 3.1.3 applies)</w:t>
            </w:r>
          </w:p>
        </w:tc>
      </w:tr>
      <w:tr w:rsidR="00DA6402" w:rsidRPr="00C25946" w14:paraId="084566C5" w14:textId="77777777" w:rsidTr="0028450B">
        <w:trPr>
          <w:cantSplit/>
        </w:trPr>
        <w:tc>
          <w:tcPr>
            <w:tcW w:w="621" w:type="pct"/>
            <w:vMerge/>
          </w:tcPr>
          <w:p w14:paraId="09ADA359" w14:textId="77777777" w:rsidR="00B85E30" w:rsidRPr="00FC55D1" w:rsidRDefault="00B85E30" w:rsidP="00B85E30">
            <w:pPr>
              <w:pStyle w:val="TableText"/>
              <w:rPr>
                <w:rStyle w:val="Blue"/>
              </w:rPr>
            </w:pPr>
          </w:p>
        </w:tc>
        <w:tc>
          <w:tcPr>
            <w:tcW w:w="740" w:type="pct"/>
          </w:tcPr>
          <w:p w14:paraId="656035B7"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Visible oil or grease</w:t>
            </w:r>
          </w:p>
        </w:tc>
        <w:tc>
          <w:tcPr>
            <w:tcW w:w="672" w:type="pct"/>
          </w:tcPr>
          <w:p w14:paraId="36F9AA03"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No significant trace present so far as is reasonably practicable</w:t>
            </w:r>
          </w:p>
        </w:tc>
        <w:tc>
          <w:tcPr>
            <w:tcW w:w="772" w:type="pct"/>
          </w:tcPr>
          <w:p w14:paraId="22FC0A96" w14:textId="4BDE623F"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Instantaneous (visual examination)</w:t>
            </w:r>
          </w:p>
        </w:tc>
        <w:tc>
          <w:tcPr>
            <w:tcW w:w="614" w:type="pct"/>
          </w:tcPr>
          <w:p w14:paraId="3A2ED9A2"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N/A</w:t>
            </w:r>
          </w:p>
        </w:tc>
        <w:tc>
          <w:tcPr>
            <w:tcW w:w="855" w:type="pct"/>
          </w:tcPr>
          <w:p w14:paraId="325FFE15"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N/A</w:t>
            </w:r>
          </w:p>
        </w:tc>
        <w:tc>
          <w:tcPr>
            <w:tcW w:w="726" w:type="pct"/>
          </w:tcPr>
          <w:p w14:paraId="27A34A7D"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No significant trace</w:t>
            </w:r>
          </w:p>
          <w:p w14:paraId="3E6D759A"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(Condition 3.1.3 applies)</w:t>
            </w:r>
          </w:p>
        </w:tc>
      </w:tr>
      <w:tr w:rsidR="00DA6402" w:rsidRPr="00C25946" w14:paraId="0F514DF4" w14:textId="77777777" w:rsidTr="0028450B">
        <w:trPr>
          <w:cantSplit/>
        </w:trPr>
        <w:tc>
          <w:tcPr>
            <w:tcW w:w="621" w:type="pct"/>
            <w:vMerge/>
          </w:tcPr>
          <w:p w14:paraId="69845487" w14:textId="77777777" w:rsidR="00B85E30" w:rsidRPr="00FC55D1" w:rsidRDefault="00B85E30" w:rsidP="00B85E30">
            <w:pPr>
              <w:pStyle w:val="TableText"/>
              <w:rPr>
                <w:rStyle w:val="Blue"/>
              </w:rPr>
            </w:pPr>
          </w:p>
        </w:tc>
        <w:tc>
          <w:tcPr>
            <w:tcW w:w="740" w:type="pct"/>
          </w:tcPr>
          <w:p w14:paraId="14ABAB64" w14:textId="77777777" w:rsidR="00B85E30" w:rsidRPr="00DA6402" w:rsidRDefault="00B85E30" w:rsidP="00B85E30">
            <w:pPr>
              <w:pStyle w:val="TableText"/>
              <w:rPr>
                <w:rStyle w:val="Blue"/>
                <w:color w:val="000000" w:themeColor="text1"/>
                <w:sz w:val="18"/>
                <w:szCs w:val="18"/>
                <w:lang w:val="pl-PL"/>
              </w:rPr>
            </w:pPr>
            <w:r w:rsidRPr="00DA6402">
              <w:rPr>
                <w:rStyle w:val="Blue"/>
                <w:color w:val="000000" w:themeColor="text1"/>
                <w:sz w:val="18"/>
                <w:szCs w:val="18"/>
                <w:lang w:val="pl-PL"/>
              </w:rPr>
              <w:t>ATU-BOD as O</w:t>
            </w:r>
            <w:r w:rsidRPr="00DA6402">
              <w:rPr>
                <w:rStyle w:val="Blue"/>
                <w:color w:val="000000" w:themeColor="text1"/>
                <w:sz w:val="18"/>
                <w:szCs w:val="18"/>
                <w:vertAlign w:val="subscript"/>
                <w:lang w:val="pl-PL"/>
              </w:rPr>
              <w:t>2</w:t>
            </w:r>
            <w:r w:rsidRPr="00DA6402">
              <w:rPr>
                <w:rStyle w:val="Blue"/>
                <w:color w:val="000000" w:themeColor="text1"/>
                <w:sz w:val="18"/>
                <w:szCs w:val="18"/>
                <w:lang w:val="pl-PL"/>
              </w:rPr>
              <w:t xml:space="preserve">  (UWWTR)</w:t>
            </w:r>
          </w:p>
        </w:tc>
        <w:tc>
          <w:tcPr>
            <w:tcW w:w="672" w:type="pct"/>
          </w:tcPr>
          <w:p w14:paraId="18DAE7D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Minimum of 70 % removal compared to influent</w:t>
            </w:r>
          </w:p>
        </w:tc>
        <w:tc>
          <w:tcPr>
            <w:tcW w:w="772" w:type="pct"/>
            <w:vMerge w:val="restart"/>
          </w:tcPr>
          <w:p w14:paraId="20FC9B51" w14:textId="46DBC218"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vMerge w:val="restart"/>
          </w:tcPr>
          <w:p w14:paraId="15DF2A1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To be compliant a sample has to meet the </w:t>
            </w:r>
            <w:r w:rsidRPr="00DA6402">
              <w:rPr>
                <w:rStyle w:val="Blue"/>
                <w:color w:val="000000" w:themeColor="text1"/>
                <w:sz w:val="18"/>
                <w:szCs w:val="18"/>
              </w:rPr>
              <w:lastRenderedPageBreak/>
              <w:t xml:space="preserve">70% removal standard or the 25 mg/l limit not both </w:t>
            </w:r>
          </w:p>
        </w:tc>
        <w:tc>
          <w:tcPr>
            <w:tcW w:w="855" w:type="pct"/>
            <w:vMerge w:val="restart"/>
          </w:tcPr>
          <w:p w14:paraId="2D5ED959"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lastRenderedPageBreak/>
              <w:t xml:space="preserve">As specified in schedule 3C </w:t>
            </w:r>
          </w:p>
        </w:tc>
        <w:tc>
          <w:tcPr>
            <w:tcW w:w="726" w:type="pct"/>
            <w:vMerge w:val="restart"/>
          </w:tcPr>
          <w:p w14:paraId="2AC5042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Look up table</w:t>
            </w:r>
          </w:p>
          <w:p w14:paraId="633BFC77"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(Conditions 3.1.2 and 3.1.4 apply) </w:t>
            </w:r>
          </w:p>
        </w:tc>
      </w:tr>
      <w:tr w:rsidR="00DA6402" w:rsidRPr="00C25946" w14:paraId="29392395" w14:textId="77777777" w:rsidTr="0028450B">
        <w:trPr>
          <w:cantSplit/>
        </w:trPr>
        <w:tc>
          <w:tcPr>
            <w:tcW w:w="621" w:type="pct"/>
            <w:vMerge/>
          </w:tcPr>
          <w:p w14:paraId="3D28529F" w14:textId="77777777" w:rsidR="00B85E30" w:rsidRPr="00FC55D1" w:rsidRDefault="00B85E30" w:rsidP="00B85E30">
            <w:pPr>
              <w:pStyle w:val="TableText"/>
              <w:rPr>
                <w:rStyle w:val="Blue"/>
              </w:rPr>
            </w:pPr>
          </w:p>
        </w:tc>
        <w:tc>
          <w:tcPr>
            <w:tcW w:w="740" w:type="pct"/>
          </w:tcPr>
          <w:p w14:paraId="4EF67474" w14:textId="77777777" w:rsidR="00B85E30" w:rsidRPr="00DA6402" w:rsidRDefault="00B85E30" w:rsidP="00B85E30">
            <w:pPr>
              <w:pStyle w:val="TableText"/>
              <w:rPr>
                <w:rStyle w:val="Blue"/>
                <w:color w:val="000000" w:themeColor="text1"/>
                <w:sz w:val="18"/>
                <w:szCs w:val="18"/>
                <w:lang w:val="pl-PL"/>
              </w:rPr>
            </w:pPr>
            <w:r w:rsidRPr="00DA6402">
              <w:rPr>
                <w:rStyle w:val="Blue"/>
                <w:color w:val="000000" w:themeColor="text1"/>
                <w:sz w:val="18"/>
                <w:szCs w:val="18"/>
                <w:lang w:val="pl-PL"/>
              </w:rPr>
              <w:t>ATU-BOD as O</w:t>
            </w:r>
            <w:r w:rsidRPr="00DA6402">
              <w:rPr>
                <w:rStyle w:val="Blue"/>
                <w:color w:val="000000" w:themeColor="text1"/>
                <w:sz w:val="18"/>
                <w:szCs w:val="18"/>
                <w:vertAlign w:val="subscript"/>
                <w:lang w:val="pl-PL"/>
              </w:rPr>
              <w:t>2</w:t>
            </w:r>
            <w:r w:rsidRPr="00DA6402">
              <w:rPr>
                <w:rStyle w:val="Blue"/>
                <w:color w:val="000000" w:themeColor="text1"/>
                <w:sz w:val="18"/>
                <w:szCs w:val="18"/>
                <w:lang w:val="pl-PL"/>
              </w:rPr>
              <w:t xml:space="preserve">  (UWWTR)</w:t>
            </w:r>
          </w:p>
        </w:tc>
        <w:tc>
          <w:tcPr>
            <w:tcW w:w="672" w:type="pct"/>
          </w:tcPr>
          <w:p w14:paraId="5FDE660C"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25 mg/l</w:t>
            </w:r>
          </w:p>
        </w:tc>
        <w:tc>
          <w:tcPr>
            <w:tcW w:w="772" w:type="pct"/>
            <w:vMerge/>
          </w:tcPr>
          <w:p w14:paraId="71FDC761" w14:textId="77777777" w:rsidR="00B85E30" w:rsidRPr="00DA6402" w:rsidRDefault="00B85E30" w:rsidP="00B85E30">
            <w:pPr>
              <w:pStyle w:val="TableText"/>
              <w:rPr>
                <w:rStyle w:val="Blue"/>
                <w:color w:val="000000" w:themeColor="text1"/>
                <w:sz w:val="18"/>
                <w:szCs w:val="18"/>
              </w:rPr>
            </w:pPr>
          </w:p>
        </w:tc>
        <w:tc>
          <w:tcPr>
            <w:tcW w:w="614" w:type="pct"/>
            <w:vMerge/>
          </w:tcPr>
          <w:p w14:paraId="2FD6B918" w14:textId="77777777" w:rsidR="00B85E30" w:rsidRPr="00DA6402" w:rsidRDefault="00B85E30" w:rsidP="00B85E30">
            <w:pPr>
              <w:pStyle w:val="TableText"/>
              <w:rPr>
                <w:rStyle w:val="Blue"/>
                <w:color w:val="000000" w:themeColor="text1"/>
                <w:sz w:val="18"/>
                <w:szCs w:val="18"/>
              </w:rPr>
            </w:pPr>
          </w:p>
        </w:tc>
        <w:tc>
          <w:tcPr>
            <w:tcW w:w="855" w:type="pct"/>
            <w:vMerge/>
          </w:tcPr>
          <w:p w14:paraId="5B879413" w14:textId="77777777" w:rsidR="00B85E30" w:rsidRPr="00DA6402" w:rsidRDefault="00B85E30" w:rsidP="00B85E30">
            <w:pPr>
              <w:pStyle w:val="TableText"/>
              <w:rPr>
                <w:rStyle w:val="Blue"/>
                <w:color w:val="000000" w:themeColor="text1"/>
                <w:sz w:val="18"/>
                <w:szCs w:val="18"/>
              </w:rPr>
            </w:pPr>
          </w:p>
        </w:tc>
        <w:tc>
          <w:tcPr>
            <w:tcW w:w="726" w:type="pct"/>
            <w:vMerge/>
          </w:tcPr>
          <w:p w14:paraId="7B488C3E" w14:textId="77777777" w:rsidR="00B85E30" w:rsidRPr="00DA6402" w:rsidRDefault="00B85E30" w:rsidP="00B85E30">
            <w:pPr>
              <w:pStyle w:val="TableText"/>
              <w:rPr>
                <w:rStyle w:val="Blue"/>
                <w:color w:val="000000" w:themeColor="text1"/>
                <w:sz w:val="18"/>
                <w:szCs w:val="18"/>
              </w:rPr>
            </w:pPr>
          </w:p>
        </w:tc>
      </w:tr>
      <w:tr w:rsidR="00DA6402" w:rsidRPr="00C25946" w14:paraId="2EB5ED58" w14:textId="77777777" w:rsidTr="0028450B">
        <w:trPr>
          <w:cantSplit/>
        </w:trPr>
        <w:tc>
          <w:tcPr>
            <w:tcW w:w="621" w:type="pct"/>
            <w:vMerge/>
          </w:tcPr>
          <w:p w14:paraId="1016C4C1" w14:textId="77777777" w:rsidR="00B85E30" w:rsidRPr="00FC55D1" w:rsidRDefault="00B85E30" w:rsidP="00B85E30">
            <w:pPr>
              <w:pStyle w:val="TableText"/>
              <w:rPr>
                <w:rStyle w:val="Blue"/>
              </w:rPr>
            </w:pPr>
          </w:p>
        </w:tc>
        <w:tc>
          <w:tcPr>
            <w:tcW w:w="740" w:type="pct"/>
          </w:tcPr>
          <w:p w14:paraId="5486C760" w14:textId="77777777" w:rsidR="00B85E30" w:rsidRPr="00DA6402" w:rsidRDefault="00B85E30" w:rsidP="00B85E30">
            <w:pPr>
              <w:pStyle w:val="TableText"/>
              <w:rPr>
                <w:rStyle w:val="Blue"/>
                <w:color w:val="000000" w:themeColor="text1"/>
                <w:sz w:val="18"/>
                <w:szCs w:val="18"/>
                <w:lang w:val="pl-PL"/>
              </w:rPr>
            </w:pPr>
            <w:r w:rsidRPr="00DA6402">
              <w:rPr>
                <w:rStyle w:val="Blue"/>
                <w:color w:val="000000" w:themeColor="text1"/>
                <w:sz w:val="18"/>
                <w:szCs w:val="18"/>
                <w:lang w:val="pl-PL"/>
              </w:rPr>
              <w:t>ATU-BOD as O</w:t>
            </w:r>
            <w:r w:rsidRPr="00DA6402">
              <w:rPr>
                <w:rStyle w:val="Blue"/>
                <w:color w:val="000000" w:themeColor="text1"/>
                <w:sz w:val="18"/>
                <w:szCs w:val="18"/>
                <w:vertAlign w:val="subscript"/>
                <w:lang w:val="pl-PL"/>
              </w:rPr>
              <w:t>2</w:t>
            </w:r>
            <w:r w:rsidRPr="00DA6402">
              <w:rPr>
                <w:rStyle w:val="Blue"/>
                <w:color w:val="000000" w:themeColor="text1"/>
                <w:sz w:val="18"/>
                <w:szCs w:val="18"/>
                <w:lang w:val="pl-PL"/>
              </w:rPr>
              <w:t xml:space="preserve">  (UWWTR)</w:t>
            </w:r>
          </w:p>
        </w:tc>
        <w:tc>
          <w:tcPr>
            <w:tcW w:w="672" w:type="pct"/>
          </w:tcPr>
          <w:p w14:paraId="519B8E9B"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50 mg/l</w:t>
            </w:r>
          </w:p>
        </w:tc>
        <w:tc>
          <w:tcPr>
            <w:tcW w:w="772" w:type="pct"/>
          </w:tcPr>
          <w:p w14:paraId="57BABD41" w14:textId="6476BCA9"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tcPr>
          <w:p w14:paraId="31FB448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This limit does not apply if a sample has met the 70% removal standard</w:t>
            </w:r>
          </w:p>
        </w:tc>
        <w:tc>
          <w:tcPr>
            <w:tcW w:w="855" w:type="pct"/>
          </w:tcPr>
          <w:p w14:paraId="0F7FACD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As specified in schedule 3C</w:t>
            </w:r>
          </w:p>
          <w:p w14:paraId="3016220D" w14:textId="77777777" w:rsidR="00B85E30" w:rsidRPr="00DA6402" w:rsidRDefault="00B85E30" w:rsidP="00B85E30">
            <w:pPr>
              <w:pStyle w:val="TableText"/>
              <w:rPr>
                <w:rStyle w:val="Blue"/>
                <w:color w:val="000000" w:themeColor="text1"/>
                <w:sz w:val="18"/>
                <w:szCs w:val="18"/>
              </w:rPr>
            </w:pPr>
          </w:p>
        </w:tc>
        <w:tc>
          <w:tcPr>
            <w:tcW w:w="726" w:type="pct"/>
          </w:tcPr>
          <w:p w14:paraId="5C2508D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Maximum</w:t>
            </w:r>
          </w:p>
          <w:p w14:paraId="13D00754"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(Condition 3.1.4 applies)</w:t>
            </w:r>
          </w:p>
        </w:tc>
      </w:tr>
      <w:tr w:rsidR="00DA6402" w:rsidRPr="00C25946" w14:paraId="6CD2BB35" w14:textId="77777777" w:rsidTr="0028450B">
        <w:trPr>
          <w:cantSplit/>
        </w:trPr>
        <w:tc>
          <w:tcPr>
            <w:tcW w:w="621" w:type="pct"/>
            <w:vMerge/>
          </w:tcPr>
          <w:p w14:paraId="145F1BEB" w14:textId="77777777" w:rsidR="00B85E30" w:rsidRPr="00FC55D1" w:rsidRDefault="00B85E30" w:rsidP="00B85E30">
            <w:pPr>
              <w:pStyle w:val="TableText"/>
              <w:rPr>
                <w:rStyle w:val="Blue"/>
              </w:rPr>
            </w:pPr>
          </w:p>
        </w:tc>
        <w:tc>
          <w:tcPr>
            <w:tcW w:w="740" w:type="pct"/>
          </w:tcPr>
          <w:p w14:paraId="1FBEBCC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COD as O</w:t>
            </w:r>
            <w:r w:rsidRPr="00DA6402">
              <w:rPr>
                <w:rStyle w:val="Blue"/>
                <w:color w:val="000000" w:themeColor="text1"/>
                <w:sz w:val="18"/>
                <w:szCs w:val="18"/>
                <w:vertAlign w:val="subscript"/>
              </w:rPr>
              <w:t>2</w:t>
            </w:r>
            <w:r w:rsidRPr="00DA6402">
              <w:rPr>
                <w:rStyle w:val="Blue"/>
                <w:color w:val="000000" w:themeColor="text1"/>
                <w:sz w:val="18"/>
                <w:szCs w:val="18"/>
              </w:rPr>
              <w:t xml:space="preserve"> (UWWTR)</w:t>
            </w:r>
          </w:p>
        </w:tc>
        <w:tc>
          <w:tcPr>
            <w:tcW w:w="672" w:type="pct"/>
          </w:tcPr>
          <w:p w14:paraId="735CA67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Minimum of 75 % removal compared to influent</w:t>
            </w:r>
          </w:p>
        </w:tc>
        <w:tc>
          <w:tcPr>
            <w:tcW w:w="772" w:type="pct"/>
            <w:vMerge w:val="restart"/>
          </w:tcPr>
          <w:p w14:paraId="446ACEFD" w14:textId="252587D0"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vMerge w:val="restart"/>
          </w:tcPr>
          <w:p w14:paraId="50939CBF"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To be compliant a sample has to meet the 75% removal standard or the 125 mg/l limit not both </w:t>
            </w:r>
          </w:p>
        </w:tc>
        <w:tc>
          <w:tcPr>
            <w:tcW w:w="855" w:type="pct"/>
            <w:vMerge w:val="restart"/>
          </w:tcPr>
          <w:p w14:paraId="49F1274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As specified in schedule 3C</w:t>
            </w:r>
          </w:p>
        </w:tc>
        <w:tc>
          <w:tcPr>
            <w:tcW w:w="726" w:type="pct"/>
            <w:vMerge w:val="restart"/>
          </w:tcPr>
          <w:p w14:paraId="437B904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Look up table</w:t>
            </w:r>
          </w:p>
          <w:p w14:paraId="7659C47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(Conditions 3.1.2 and 3.1.4 apply) </w:t>
            </w:r>
          </w:p>
        </w:tc>
      </w:tr>
      <w:tr w:rsidR="00DA6402" w:rsidRPr="00C25946" w14:paraId="5B01E649" w14:textId="77777777" w:rsidTr="0028450B">
        <w:trPr>
          <w:cantSplit/>
        </w:trPr>
        <w:tc>
          <w:tcPr>
            <w:tcW w:w="621" w:type="pct"/>
            <w:vMerge/>
          </w:tcPr>
          <w:p w14:paraId="6B64C016" w14:textId="77777777" w:rsidR="00B85E30" w:rsidRPr="00FC55D1" w:rsidRDefault="00B85E30" w:rsidP="00B85E30">
            <w:pPr>
              <w:pStyle w:val="TableText"/>
              <w:rPr>
                <w:rStyle w:val="Blue"/>
              </w:rPr>
            </w:pPr>
          </w:p>
        </w:tc>
        <w:tc>
          <w:tcPr>
            <w:tcW w:w="740" w:type="pct"/>
          </w:tcPr>
          <w:p w14:paraId="1329F21F"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COD as O</w:t>
            </w:r>
            <w:r w:rsidRPr="00DA6402">
              <w:rPr>
                <w:rStyle w:val="Blue"/>
                <w:color w:val="000000" w:themeColor="text1"/>
                <w:sz w:val="18"/>
                <w:szCs w:val="18"/>
                <w:vertAlign w:val="subscript"/>
              </w:rPr>
              <w:t>2</w:t>
            </w:r>
            <w:r w:rsidRPr="00DA6402">
              <w:rPr>
                <w:rStyle w:val="Blue"/>
                <w:color w:val="000000" w:themeColor="text1"/>
                <w:sz w:val="18"/>
                <w:szCs w:val="18"/>
              </w:rPr>
              <w:t xml:space="preserve"> (UWWTR)</w:t>
            </w:r>
          </w:p>
        </w:tc>
        <w:tc>
          <w:tcPr>
            <w:tcW w:w="672" w:type="pct"/>
          </w:tcPr>
          <w:p w14:paraId="4B3A58E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125 mg/l</w:t>
            </w:r>
          </w:p>
        </w:tc>
        <w:tc>
          <w:tcPr>
            <w:tcW w:w="772" w:type="pct"/>
            <w:vMerge/>
          </w:tcPr>
          <w:p w14:paraId="1871F80E" w14:textId="77777777" w:rsidR="00B85E30" w:rsidRPr="00DA6402" w:rsidRDefault="00B85E30" w:rsidP="00B85E30">
            <w:pPr>
              <w:pStyle w:val="TableText"/>
              <w:rPr>
                <w:rStyle w:val="Blue"/>
                <w:color w:val="000000" w:themeColor="text1"/>
                <w:sz w:val="18"/>
                <w:szCs w:val="18"/>
              </w:rPr>
            </w:pPr>
          </w:p>
        </w:tc>
        <w:tc>
          <w:tcPr>
            <w:tcW w:w="614" w:type="pct"/>
            <w:vMerge/>
          </w:tcPr>
          <w:p w14:paraId="6745EBE7" w14:textId="77777777" w:rsidR="00B85E30" w:rsidRPr="00DA6402" w:rsidRDefault="00B85E30" w:rsidP="00B85E30">
            <w:pPr>
              <w:pStyle w:val="TableText"/>
              <w:rPr>
                <w:rStyle w:val="Blue"/>
                <w:color w:val="000000" w:themeColor="text1"/>
                <w:sz w:val="18"/>
                <w:szCs w:val="18"/>
              </w:rPr>
            </w:pPr>
          </w:p>
        </w:tc>
        <w:tc>
          <w:tcPr>
            <w:tcW w:w="855" w:type="pct"/>
            <w:vMerge/>
          </w:tcPr>
          <w:p w14:paraId="0077ED51" w14:textId="77777777" w:rsidR="00B85E30" w:rsidRPr="00DA6402" w:rsidRDefault="00B85E30" w:rsidP="00B85E30">
            <w:pPr>
              <w:pStyle w:val="TableText"/>
              <w:rPr>
                <w:rStyle w:val="Blue"/>
                <w:color w:val="000000" w:themeColor="text1"/>
                <w:sz w:val="18"/>
                <w:szCs w:val="18"/>
              </w:rPr>
            </w:pPr>
          </w:p>
        </w:tc>
        <w:tc>
          <w:tcPr>
            <w:tcW w:w="726" w:type="pct"/>
            <w:vMerge/>
          </w:tcPr>
          <w:p w14:paraId="13D7DB39" w14:textId="77777777" w:rsidR="00B85E30" w:rsidRPr="00DA6402" w:rsidRDefault="00B85E30" w:rsidP="00B85E30">
            <w:pPr>
              <w:pStyle w:val="TableText"/>
              <w:rPr>
                <w:rStyle w:val="Blue"/>
                <w:color w:val="000000" w:themeColor="text1"/>
                <w:sz w:val="18"/>
                <w:szCs w:val="18"/>
              </w:rPr>
            </w:pPr>
          </w:p>
        </w:tc>
      </w:tr>
      <w:tr w:rsidR="00DA6402" w:rsidRPr="00C25946" w14:paraId="66CBD733" w14:textId="77777777" w:rsidTr="0028450B">
        <w:trPr>
          <w:cantSplit/>
        </w:trPr>
        <w:tc>
          <w:tcPr>
            <w:tcW w:w="621" w:type="pct"/>
            <w:vMerge/>
          </w:tcPr>
          <w:p w14:paraId="72EC55EC" w14:textId="77777777" w:rsidR="00B85E30" w:rsidRPr="00FC55D1" w:rsidRDefault="00B85E30" w:rsidP="00B85E30">
            <w:pPr>
              <w:pStyle w:val="TableText"/>
              <w:rPr>
                <w:rStyle w:val="Blue"/>
              </w:rPr>
            </w:pPr>
          </w:p>
        </w:tc>
        <w:tc>
          <w:tcPr>
            <w:tcW w:w="740" w:type="pct"/>
          </w:tcPr>
          <w:p w14:paraId="6FA9275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COD as O</w:t>
            </w:r>
            <w:r w:rsidRPr="00DA6402">
              <w:rPr>
                <w:rStyle w:val="Blue"/>
                <w:color w:val="000000" w:themeColor="text1"/>
                <w:sz w:val="18"/>
                <w:szCs w:val="18"/>
                <w:vertAlign w:val="subscript"/>
              </w:rPr>
              <w:t>2</w:t>
            </w:r>
            <w:r w:rsidRPr="00DA6402">
              <w:rPr>
                <w:rStyle w:val="Blue"/>
                <w:color w:val="000000" w:themeColor="text1"/>
                <w:sz w:val="18"/>
                <w:szCs w:val="18"/>
              </w:rPr>
              <w:t xml:space="preserve"> (UWWTR)</w:t>
            </w:r>
          </w:p>
        </w:tc>
        <w:tc>
          <w:tcPr>
            <w:tcW w:w="672" w:type="pct"/>
          </w:tcPr>
          <w:p w14:paraId="4756D799"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250 mg/l</w:t>
            </w:r>
          </w:p>
        </w:tc>
        <w:tc>
          <w:tcPr>
            <w:tcW w:w="772" w:type="pct"/>
          </w:tcPr>
          <w:p w14:paraId="6999DBD3" w14:textId="07391F25"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tcPr>
          <w:p w14:paraId="4E932649"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This limit does not apply if a sample has met the 75% removal standard </w:t>
            </w:r>
          </w:p>
        </w:tc>
        <w:tc>
          <w:tcPr>
            <w:tcW w:w="855" w:type="pct"/>
          </w:tcPr>
          <w:p w14:paraId="7E30A94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As specified in schedule 3C</w:t>
            </w:r>
          </w:p>
          <w:p w14:paraId="2BDB75DE" w14:textId="77777777" w:rsidR="00B85E30" w:rsidRPr="00DA6402" w:rsidRDefault="00B85E30" w:rsidP="00B85E30">
            <w:pPr>
              <w:pStyle w:val="TableText"/>
              <w:rPr>
                <w:rStyle w:val="Blue"/>
                <w:color w:val="000000" w:themeColor="text1"/>
                <w:sz w:val="18"/>
                <w:szCs w:val="18"/>
              </w:rPr>
            </w:pPr>
          </w:p>
        </w:tc>
        <w:tc>
          <w:tcPr>
            <w:tcW w:w="726" w:type="pct"/>
          </w:tcPr>
          <w:p w14:paraId="1D459467"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Maximum</w:t>
            </w:r>
          </w:p>
          <w:p w14:paraId="115AE33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(Condition 3.1.4 applies)</w:t>
            </w:r>
          </w:p>
        </w:tc>
      </w:tr>
      <w:tr w:rsidR="00DA6402" w:rsidRPr="00C25946" w14:paraId="370000B3" w14:textId="77777777" w:rsidTr="0028450B">
        <w:trPr>
          <w:cantSplit/>
        </w:trPr>
        <w:tc>
          <w:tcPr>
            <w:tcW w:w="621" w:type="pct"/>
            <w:vMerge w:val="restart"/>
          </w:tcPr>
          <w:p w14:paraId="5A28DAD2" w14:textId="64A9818B" w:rsidR="00894857" w:rsidRPr="00DA6402" w:rsidRDefault="00894857" w:rsidP="00894857">
            <w:pPr>
              <w:pStyle w:val="TableText"/>
              <w:rPr>
                <w:rStyle w:val="Blue"/>
                <w:color w:val="000000" w:themeColor="text1"/>
                <w:sz w:val="18"/>
                <w:szCs w:val="18"/>
              </w:rPr>
            </w:pPr>
            <w:r w:rsidRPr="00DA6402">
              <w:rPr>
                <w:rStyle w:val="Blue"/>
                <w:color w:val="000000" w:themeColor="text1"/>
                <w:sz w:val="18"/>
                <w:szCs w:val="18"/>
              </w:rPr>
              <w:t>A2 Settled storm sewage via Settled Storm Discharge Point</w:t>
            </w:r>
          </w:p>
          <w:p w14:paraId="6C5F8972" w14:textId="77777777" w:rsidR="00894857" w:rsidRPr="00DA6402" w:rsidRDefault="00894857" w:rsidP="00894857">
            <w:pPr>
              <w:pStyle w:val="TableText"/>
              <w:rPr>
                <w:rStyle w:val="Blue"/>
                <w:color w:val="000000" w:themeColor="text1"/>
                <w:sz w:val="18"/>
                <w:szCs w:val="18"/>
              </w:rPr>
            </w:pPr>
          </w:p>
          <w:p w14:paraId="2828CE7B" w14:textId="77777777" w:rsidR="00894857" w:rsidRPr="00DA6402" w:rsidRDefault="00894857" w:rsidP="00894857">
            <w:pPr>
              <w:pStyle w:val="TableText"/>
              <w:rPr>
                <w:rStyle w:val="Blue"/>
                <w:color w:val="000000" w:themeColor="text1"/>
                <w:sz w:val="18"/>
                <w:szCs w:val="18"/>
              </w:rPr>
            </w:pPr>
          </w:p>
        </w:tc>
        <w:tc>
          <w:tcPr>
            <w:tcW w:w="740" w:type="pct"/>
          </w:tcPr>
          <w:p w14:paraId="70A4B682" w14:textId="105E6697" w:rsidR="00894857" w:rsidRPr="00DA6402" w:rsidRDefault="00894857" w:rsidP="00DA6402">
            <w:pPr>
              <w:pStyle w:val="TableText"/>
              <w:rPr>
                <w:rStyle w:val="Blue"/>
                <w:color w:val="000000" w:themeColor="text1"/>
                <w:sz w:val="18"/>
                <w:szCs w:val="18"/>
              </w:rPr>
            </w:pPr>
            <w:r w:rsidRPr="00DA6402">
              <w:rPr>
                <w:rFonts w:cs="Arial"/>
                <w:color w:val="000000" w:themeColor="text1"/>
                <w:sz w:val="18"/>
                <w:szCs w:val="18"/>
              </w:rPr>
              <w:t>Discharge start and end times</w:t>
            </w:r>
          </w:p>
        </w:tc>
        <w:tc>
          <w:tcPr>
            <w:tcW w:w="672" w:type="pct"/>
          </w:tcPr>
          <w:p w14:paraId="69BFF652" w14:textId="77777777" w:rsidR="00894857" w:rsidRPr="00DA6402" w:rsidRDefault="00894857" w:rsidP="00894857">
            <w:pPr>
              <w:pStyle w:val="TableText"/>
              <w:rPr>
                <w:rFonts w:cs="Arial"/>
                <w:color w:val="000000" w:themeColor="text1"/>
                <w:sz w:val="18"/>
                <w:szCs w:val="18"/>
              </w:rPr>
            </w:pPr>
            <w:r w:rsidRPr="00DA6402">
              <w:rPr>
                <w:rFonts w:cs="Arial"/>
                <w:color w:val="000000" w:themeColor="text1"/>
                <w:sz w:val="18"/>
                <w:szCs w:val="18"/>
              </w:rPr>
              <w:t>N/A</w:t>
            </w:r>
          </w:p>
          <w:p w14:paraId="04598C1F" w14:textId="77777777" w:rsidR="00894857" w:rsidRPr="00DA6402" w:rsidRDefault="00894857" w:rsidP="00894857">
            <w:pPr>
              <w:pStyle w:val="TableText"/>
              <w:rPr>
                <w:rFonts w:cs="Arial"/>
                <w:color w:val="000000" w:themeColor="text1"/>
                <w:sz w:val="18"/>
                <w:szCs w:val="18"/>
              </w:rPr>
            </w:pPr>
          </w:p>
          <w:p w14:paraId="770BC1BF" w14:textId="77777777" w:rsidR="00894857" w:rsidRPr="00DA6402" w:rsidRDefault="00894857" w:rsidP="00894857">
            <w:pPr>
              <w:pStyle w:val="TableText"/>
              <w:rPr>
                <w:rStyle w:val="Blue"/>
                <w:color w:val="000000" w:themeColor="text1"/>
                <w:sz w:val="18"/>
                <w:szCs w:val="18"/>
              </w:rPr>
            </w:pPr>
          </w:p>
        </w:tc>
        <w:tc>
          <w:tcPr>
            <w:tcW w:w="772" w:type="pct"/>
          </w:tcPr>
          <w:p w14:paraId="7A613D0D" w14:textId="77777777" w:rsidR="00894857" w:rsidRPr="00DA6402" w:rsidRDefault="00894857" w:rsidP="00894857">
            <w:pPr>
              <w:pStyle w:val="TableText"/>
              <w:rPr>
                <w:rFonts w:cs="Arial"/>
                <w:color w:val="000000" w:themeColor="text1"/>
                <w:sz w:val="18"/>
                <w:szCs w:val="18"/>
              </w:rPr>
            </w:pPr>
            <w:r w:rsidRPr="00DA6402">
              <w:rPr>
                <w:rFonts w:cs="Arial"/>
                <w:color w:val="000000" w:themeColor="text1"/>
                <w:sz w:val="18"/>
                <w:szCs w:val="18"/>
              </w:rPr>
              <w:t>N/A</w:t>
            </w:r>
          </w:p>
          <w:p w14:paraId="7F7019F9" w14:textId="77777777" w:rsidR="00894857" w:rsidRPr="00DA6402" w:rsidRDefault="00894857" w:rsidP="00894857">
            <w:pPr>
              <w:pStyle w:val="TableText"/>
              <w:rPr>
                <w:rFonts w:cs="Arial"/>
                <w:color w:val="000000" w:themeColor="text1"/>
                <w:sz w:val="18"/>
                <w:szCs w:val="18"/>
              </w:rPr>
            </w:pPr>
          </w:p>
          <w:p w14:paraId="3558BAC8" w14:textId="77777777" w:rsidR="00894857" w:rsidRPr="00DA6402" w:rsidRDefault="00894857" w:rsidP="00894857">
            <w:pPr>
              <w:pStyle w:val="TableText"/>
              <w:rPr>
                <w:rStyle w:val="Blue"/>
                <w:color w:val="000000" w:themeColor="text1"/>
                <w:sz w:val="18"/>
                <w:szCs w:val="18"/>
              </w:rPr>
            </w:pPr>
          </w:p>
        </w:tc>
        <w:tc>
          <w:tcPr>
            <w:tcW w:w="614" w:type="pct"/>
          </w:tcPr>
          <w:p w14:paraId="7431C59C" w14:textId="0AA16836" w:rsidR="00894857" w:rsidRPr="00DA6402" w:rsidRDefault="00894857" w:rsidP="00894857">
            <w:pPr>
              <w:pStyle w:val="TableText"/>
              <w:rPr>
                <w:rStyle w:val="Blue"/>
                <w:color w:val="000000" w:themeColor="text1"/>
                <w:sz w:val="18"/>
                <w:szCs w:val="18"/>
              </w:rPr>
            </w:pPr>
            <w:r w:rsidRPr="00DA6402">
              <w:rPr>
                <w:rFonts w:cs="Arial"/>
                <w:color w:val="000000" w:themeColor="text1"/>
                <w:sz w:val="18"/>
                <w:szCs w:val="18"/>
              </w:rPr>
              <w:t>Condition 3.3.3 does not apply</w:t>
            </w:r>
            <w:r w:rsidRPr="00DA6402">
              <w:rPr>
                <w:rStyle w:val="Blue"/>
                <w:rFonts w:cs="Arial"/>
                <w:color w:val="000000" w:themeColor="text1"/>
                <w:sz w:val="18"/>
                <w:szCs w:val="18"/>
              </w:rPr>
              <w:t xml:space="preserve"> </w:t>
            </w:r>
          </w:p>
        </w:tc>
        <w:tc>
          <w:tcPr>
            <w:tcW w:w="855" w:type="pct"/>
          </w:tcPr>
          <w:p w14:paraId="3476D9E6" w14:textId="6D2791BE" w:rsidR="00894857" w:rsidRPr="00DA6402" w:rsidRDefault="00894857" w:rsidP="00894857">
            <w:pPr>
              <w:pStyle w:val="TableText"/>
              <w:rPr>
                <w:rStyle w:val="Blue"/>
                <w:color w:val="000000" w:themeColor="text1"/>
                <w:sz w:val="18"/>
                <w:szCs w:val="18"/>
              </w:rPr>
            </w:pPr>
            <w:r w:rsidRPr="00DA6402">
              <w:rPr>
                <w:rFonts w:cs="Arial"/>
                <w:color w:val="000000" w:themeColor="text1"/>
                <w:sz w:val="18"/>
                <w:szCs w:val="18"/>
              </w:rPr>
              <w:t>Whenever a discharge occurs</w:t>
            </w:r>
          </w:p>
        </w:tc>
        <w:tc>
          <w:tcPr>
            <w:tcW w:w="726" w:type="pct"/>
          </w:tcPr>
          <w:p w14:paraId="220F13B8" w14:textId="77777777" w:rsidR="00894857" w:rsidRPr="00DA6402" w:rsidRDefault="00894857" w:rsidP="00894857">
            <w:pPr>
              <w:pStyle w:val="TableText"/>
              <w:rPr>
                <w:rFonts w:cs="Arial"/>
                <w:color w:val="000000" w:themeColor="text1"/>
                <w:sz w:val="18"/>
                <w:szCs w:val="18"/>
              </w:rPr>
            </w:pPr>
            <w:r w:rsidRPr="00DA6402">
              <w:rPr>
                <w:rFonts w:cs="Arial"/>
                <w:color w:val="000000" w:themeColor="text1"/>
                <w:sz w:val="18"/>
                <w:szCs w:val="18"/>
              </w:rPr>
              <w:t>N/A</w:t>
            </w:r>
          </w:p>
          <w:p w14:paraId="377450B0" w14:textId="77777777" w:rsidR="00894857" w:rsidRPr="00DA6402" w:rsidRDefault="00894857" w:rsidP="00894857">
            <w:pPr>
              <w:pStyle w:val="TableText"/>
              <w:rPr>
                <w:rFonts w:cs="Arial"/>
                <w:color w:val="000000" w:themeColor="text1"/>
                <w:sz w:val="18"/>
                <w:szCs w:val="18"/>
              </w:rPr>
            </w:pPr>
          </w:p>
          <w:p w14:paraId="73F91DFA" w14:textId="77777777" w:rsidR="00894857" w:rsidRPr="00DA6402" w:rsidRDefault="00894857" w:rsidP="00894857">
            <w:pPr>
              <w:pStyle w:val="TableText"/>
              <w:rPr>
                <w:rStyle w:val="Blue"/>
                <w:color w:val="000000" w:themeColor="text1"/>
                <w:sz w:val="18"/>
                <w:szCs w:val="18"/>
              </w:rPr>
            </w:pPr>
          </w:p>
        </w:tc>
      </w:tr>
      <w:tr w:rsidR="00DA6402" w:rsidRPr="00C25946" w14:paraId="0FD26A9B" w14:textId="77777777" w:rsidTr="0028450B">
        <w:trPr>
          <w:cantSplit/>
        </w:trPr>
        <w:tc>
          <w:tcPr>
            <w:tcW w:w="621" w:type="pct"/>
            <w:vMerge/>
          </w:tcPr>
          <w:p w14:paraId="0209C210" w14:textId="77777777" w:rsidR="00894857" w:rsidRPr="001F4EC0" w:rsidRDefault="00894857" w:rsidP="00894857">
            <w:pPr>
              <w:pStyle w:val="TableText"/>
              <w:rPr>
                <w:rStyle w:val="Blue"/>
                <w:sz w:val="18"/>
                <w:szCs w:val="18"/>
              </w:rPr>
            </w:pPr>
          </w:p>
        </w:tc>
        <w:tc>
          <w:tcPr>
            <w:tcW w:w="740" w:type="pct"/>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2" w:type="pct"/>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2" w:type="pct"/>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tcPr>
          <w:p w14:paraId="250F0243" w14:textId="488745E4" w:rsidR="00894857" w:rsidRPr="00F1572E" w:rsidRDefault="00894857" w:rsidP="00894857">
            <w:pPr>
              <w:pStyle w:val="TableText"/>
              <w:rPr>
                <w:rStyle w:val="Blue"/>
                <w:color w:val="auto"/>
                <w:sz w:val="18"/>
                <w:szCs w:val="18"/>
              </w:rPr>
            </w:pPr>
            <w:r w:rsidRPr="00F1572E">
              <w:rPr>
                <w:rFonts w:cs="Arial"/>
                <w:sz w:val="18"/>
                <w:szCs w:val="18"/>
              </w:rPr>
              <w:t>Condition 3.3.3 does not apply</w:t>
            </w:r>
          </w:p>
        </w:tc>
        <w:tc>
          <w:tcPr>
            <w:tcW w:w="855" w:type="pct"/>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726" w:type="pct"/>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DA6402" w:rsidRPr="00C25946" w14:paraId="2836635D" w14:textId="77777777" w:rsidTr="0028450B">
        <w:trPr>
          <w:cantSplit/>
        </w:trPr>
        <w:tc>
          <w:tcPr>
            <w:tcW w:w="621" w:type="pct"/>
            <w:vMerge/>
          </w:tcPr>
          <w:p w14:paraId="0295EE62" w14:textId="77777777" w:rsidR="00894857" w:rsidRPr="001F4EC0" w:rsidRDefault="00894857" w:rsidP="00894857">
            <w:pPr>
              <w:pStyle w:val="TableText"/>
              <w:rPr>
                <w:rStyle w:val="Blue"/>
                <w:sz w:val="18"/>
                <w:szCs w:val="18"/>
              </w:rPr>
            </w:pPr>
          </w:p>
        </w:tc>
        <w:tc>
          <w:tcPr>
            <w:tcW w:w="740" w:type="pct"/>
          </w:tcPr>
          <w:p w14:paraId="4CE6CA77" w14:textId="2F2EC7CA" w:rsidR="00894857" w:rsidRPr="00DA6402" w:rsidRDefault="00894857" w:rsidP="00DA6402">
            <w:pPr>
              <w:pStyle w:val="TableText"/>
              <w:rPr>
                <w:rStyle w:val="Blue"/>
                <w:color w:val="000000" w:themeColor="text1"/>
              </w:rPr>
            </w:pPr>
            <w:r w:rsidRPr="00DA6402">
              <w:rPr>
                <w:rFonts w:cs="Arial"/>
                <w:color w:val="000000" w:themeColor="text1"/>
                <w:sz w:val="18"/>
                <w:szCs w:val="18"/>
              </w:rPr>
              <w:t>Event duration monitoring status (operational / not operational)</w:t>
            </w:r>
          </w:p>
        </w:tc>
        <w:tc>
          <w:tcPr>
            <w:tcW w:w="672" w:type="pct"/>
          </w:tcPr>
          <w:p w14:paraId="4CF21F28" w14:textId="6EABDA84" w:rsidR="00894857" w:rsidRPr="00DA6402" w:rsidRDefault="00894857" w:rsidP="00894857">
            <w:pPr>
              <w:pStyle w:val="TableText"/>
              <w:rPr>
                <w:rStyle w:val="Blue"/>
                <w:color w:val="000000" w:themeColor="text1"/>
              </w:rPr>
            </w:pPr>
            <w:r w:rsidRPr="00DA6402">
              <w:rPr>
                <w:rStyle w:val="Blue"/>
                <w:color w:val="000000" w:themeColor="text1"/>
                <w:sz w:val="18"/>
                <w:szCs w:val="18"/>
              </w:rPr>
              <w:t>N/A</w:t>
            </w:r>
          </w:p>
        </w:tc>
        <w:tc>
          <w:tcPr>
            <w:tcW w:w="772" w:type="pct"/>
          </w:tcPr>
          <w:p w14:paraId="7FA22FE6" w14:textId="51EAFEF3" w:rsidR="00894857" w:rsidRPr="00DA6402" w:rsidRDefault="00894857" w:rsidP="00894857">
            <w:pPr>
              <w:pStyle w:val="TableText"/>
              <w:rPr>
                <w:rStyle w:val="Blue"/>
                <w:color w:val="000000" w:themeColor="text1"/>
              </w:rPr>
            </w:pPr>
            <w:r w:rsidRPr="00DA6402">
              <w:rPr>
                <w:rStyle w:val="Blue"/>
                <w:color w:val="000000" w:themeColor="text1"/>
                <w:sz w:val="18"/>
                <w:szCs w:val="18"/>
              </w:rPr>
              <w:t>N/A</w:t>
            </w:r>
          </w:p>
        </w:tc>
        <w:tc>
          <w:tcPr>
            <w:tcW w:w="614" w:type="pct"/>
          </w:tcPr>
          <w:p w14:paraId="0C1479C0" w14:textId="3F439A00" w:rsidR="00894857" w:rsidRPr="00DA6402" w:rsidRDefault="00894857" w:rsidP="00894857">
            <w:pPr>
              <w:pStyle w:val="TableText"/>
              <w:rPr>
                <w:rStyle w:val="Blue"/>
                <w:color w:val="000000" w:themeColor="text1"/>
              </w:rPr>
            </w:pPr>
            <w:r w:rsidRPr="00DA6402">
              <w:rPr>
                <w:rFonts w:cs="Arial"/>
                <w:color w:val="000000" w:themeColor="text1"/>
                <w:sz w:val="18"/>
                <w:szCs w:val="18"/>
              </w:rPr>
              <w:t>Condition 3.3.3 does not apply</w:t>
            </w:r>
          </w:p>
        </w:tc>
        <w:tc>
          <w:tcPr>
            <w:tcW w:w="855" w:type="pct"/>
          </w:tcPr>
          <w:p w14:paraId="088F8382" w14:textId="35C3953A" w:rsidR="00894857" w:rsidRPr="00DA6402" w:rsidRDefault="00E335BD" w:rsidP="00894857">
            <w:pPr>
              <w:pStyle w:val="TableText"/>
              <w:rPr>
                <w:rStyle w:val="Blue"/>
                <w:rFonts w:cs="Arial"/>
                <w:color w:val="000000" w:themeColor="text1"/>
                <w:sz w:val="18"/>
                <w:szCs w:val="18"/>
              </w:rPr>
            </w:pPr>
            <w:r w:rsidRPr="00DA6402">
              <w:rPr>
                <w:rStyle w:val="Blue"/>
                <w:color w:val="000000" w:themeColor="text1"/>
                <w:sz w:val="18"/>
                <w:szCs w:val="18"/>
              </w:rPr>
              <w:t>15 minutes</w:t>
            </w:r>
          </w:p>
        </w:tc>
        <w:tc>
          <w:tcPr>
            <w:tcW w:w="726" w:type="pct"/>
          </w:tcPr>
          <w:p w14:paraId="04B4D404" w14:textId="12FC7D6C" w:rsidR="00894857" w:rsidRPr="00DA6402" w:rsidRDefault="00894857" w:rsidP="00894857">
            <w:pPr>
              <w:pStyle w:val="TableText"/>
              <w:rPr>
                <w:rStyle w:val="Blue"/>
                <w:color w:val="000000" w:themeColor="text1"/>
              </w:rPr>
            </w:pPr>
            <w:r w:rsidRPr="00DA6402">
              <w:rPr>
                <w:rStyle w:val="Blue"/>
                <w:color w:val="000000" w:themeColor="text1"/>
                <w:sz w:val="18"/>
                <w:szCs w:val="18"/>
              </w:rPr>
              <w:t>N/A</w:t>
            </w:r>
          </w:p>
        </w:tc>
      </w:tr>
      <w:tr w:rsidR="00DA6402" w:rsidRPr="00C25946" w14:paraId="654343A6" w14:textId="77777777" w:rsidTr="0028450B">
        <w:trPr>
          <w:cantSplit/>
        </w:trPr>
        <w:tc>
          <w:tcPr>
            <w:tcW w:w="621" w:type="pct"/>
            <w:vMerge/>
          </w:tcPr>
          <w:p w14:paraId="55170049" w14:textId="77777777" w:rsidR="00894857" w:rsidRPr="001F4EC0" w:rsidRDefault="00894857" w:rsidP="00894857">
            <w:pPr>
              <w:pStyle w:val="TableText"/>
              <w:rPr>
                <w:rStyle w:val="Blue"/>
                <w:sz w:val="18"/>
                <w:szCs w:val="18"/>
              </w:rPr>
            </w:pPr>
          </w:p>
        </w:tc>
        <w:tc>
          <w:tcPr>
            <w:tcW w:w="740" w:type="pct"/>
          </w:tcPr>
          <w:p w14:paraId="6E72E46E" w14:textId="5F0D92DD"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 xml:space="preserve">Flow passed forward </w:t>
            </w:r>
          </w:p>
        </w:tc>
        <w:tc>
          <w:tcPr>
            <w:tcW w:w="672" w:type="pct"/>
          </w:tcPr>
          <w:p w14:paraId="48B25017" w14:textId="3A495436" w:rsidR="00894857" w:rsidRPr="009B652C" w:rsidRDefault="00DA6402" w:rsidP="00894857">
            <w:pPr>
              <w:pStyle w:val="TableText"/>
              <w:rPr>
                <w:rStyle w:val="Blue"/>
                <w:rFonts w:cs="Arial"/>
                <w:color w:val="000000" w:themeColor="text1"/>
                <w:sz w:val="18"/>
                <w:szCs w:val="18"/>
              </w:rPr>
            </w:pPr>
            <w:r w:rsidRPr="009B652C">
              <w:rPr>
                <w:rStyle w:val="Blue"/>
                <w:rFonts w:cs="Arial"/>
                <w:color w:val="000000" w:themeColor="text1"/>
                <w:sz w:val="18"/>
                <w:szCs w:val="18"/>
              </w:rPr>
              <w:t>1</w:t>
            </w:r>
            <w:r w:rsidRPr="009B652C">
              <w:rPr>
                <w:rStyle w:val="Blue"/>
                <w:color w:val="000000" w:themeColor="text1"/>
                <w:sz w:val="18"/>
                <w:szCs w:val="18"/>
              </w:rPr>
              <w:t>9</w:t>
            </w:r>
            <w:r w:rsidR="00894857" w:rsidRPr="009B652C">
              <w:rPr>
                <w:rStyle w:val="Blue"/>
                <w:rFonts w:cs="Arial"/>
                <w:color w:val="000000" w:themeColor="text1"/>
                <w:sz w:val="18"/>
                <w:szCs w:val="18"/>
              </w:rPr>
              <w:t xml:space="preserve"> l/s</w:t>
            </w:r>
          </w:p>
        </w:tc>
        <w:tc>
          <w:tcPr>
            <w:tcW w:w="772" w:type="pct"/>
          </w:tcPr>
          <w:p w14:paraId="7BB74D35" w14:textId="61D5797E"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15-minute except where 2-minute required by condition 2.4.1</w:t>
            </w:r>
          </w:p>
        </w:tc>
        <w:tc>
          <w:tcPr>
            <w:tcW w:w="614" w:type="pct"/>
          </w:tcPr>
          <w:p w14:paraId="4219D5B4" w14:textId="55A2CFDB"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N/A</w:t>
            </w:r>
          </w:p>
        </w:tc>
        <w:tc>
          <w:tcPr>
            <w:tcW w:w="855" w:type="pct"/>
          </w:tcPr>
          <w:p w14:paraId="74282025" w14:textId="5BA0BA7C" w:rsidR="00894857" w:rsidRPr="00DA6402" w:rsidRDefault="00894857" w:rsidP="001716BA">
            <w:pPr>
              <w:pStyle w:val="TableText"/>
              <w:rPr>
                <w:rStyle w:val="Blue"/>
                <w:rFonts w:cs="Arial"/>
                <w:color w:val="000000" w:themeColor="text1"/>
                <w:sz w:val="18"/>
                <w:szCs w:val="18"/>
              </w:rPr>
            </w:pPr>
            <w:r w:rsidRPr="00DA6402">
              <w:rPr>
                <w:rStyle w:val="Blue"/>
                <w:rFonts w:cs="Arial"/>
                <w:color w:val="000000" w:themeColor="text1"/>
                <w:sz w:val="18"/>
                <w:szCs w:val="18"/>
              </w:rPr>
              <w:t>Continuous 15-minute instantaneous or averaged flow except where 2-minute required by 2.4.1</w:t>
            </w:r>
          </w:p>
        </w:tc>
        <w:tc>
          <w:tcPr>
            <w:tcW w:w="726" w:type="pct"/>
          </w:tcPr>
          <w:p w14:paraId="25CA9D8D" w14:textId="77777777"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Minimum</w:t>
            </w:r>
          </w:p>
          <w:p w14:paraId="42662FC4" w14:textId="464E774D"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Condition 3.1.</w:t>
            </w:r>
            <w:r w:rsidR="00DA6402" w:rsidRPr="00DA6402">
              <w:rPr>
                <w:rStyle w:val="Blue"/>
                <w:rFonts w:cs="Arial"/>
                <w:color w:val="000000" w:themeColor="text1"/>
                <w:sz w:val="18"/>
                <w:szCs w:val="18"/>
              </w:rPr>
              <w:t>6</w:t>
            </w:r>
            <w:r w:rsidRPr="00DA6402">
              <w:rPr>
                <w:rStyle w:val="Blue"/>
                <w:rFonts w:cs="Arial"/>
                <w:color w:val="000000" w:themeColor="text1"/>
                <w:sz w:val="18"/>
                <w:szCs w:val="18"/>
              </w:rPr>
              <w:t xml:space="preserve"> applies</w:t>
            </w:r>
          </w:p>
        </w:tc>
      </w:tr>
      <w:tr w:rsidR="00DA6402" w:rsidRPr="00C25946" w14:paraId="718D6216" w14:textId="77777777" w:rsidTr="0028450B">
        <w:trPr>
          <w:cantSplit/>
        </w:trPr>
        <w:tc>
          <w:tcPr>
            <w:tcW w:w="621" w:type="pct"/>
            <w:vMerge/>
          </w:tcPr>
          <w:p w14:paraId="71E46357" w14:textId="77777777" w:rsidR="00894857" w:rsidRPr="001F4EC0" w:rsidRDefault="00894857" w:rsidP="00894857">
            <w:pPr>
              <w:pStyle w:val="TableText"/>
              <w:rPr>
                <w:rStyle w:val="Blue"/>
                <w:sz w:val="18"/>
                <w:szCs w:val="18"/>
              </w:rPr>
            </w:pPr>
          </w:p>
        </w:tc>
        <w:tc>
          <w:tcPr>
            <w:tcW w:w="740" w:type="pct"/>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72" w:type="pct"/>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DA6402" w:rsidRPr="00C25946" w14:paraId="6CB9005D" w14:textId="77777777" w:rsidTr="0028450B">
        <w:trPr>
          <w:cantSplit/>
        </w:trPr>
        <w:tc>
          <w:tcPr>
            <w:tcW w:w="621" w:type="pct"/>
            <w:vMerge/>
          </w:tcPr>
          <w:p w14:paraId="0DD70D31" w14:textId="77777777" w:rsidR="00894857" w:rsidRPr="001F4EC0" w:rsidRDefault="00894857" w:rsidP="00894857">
            <w:pPr>
              <w:pStyle w:val="TableText"/>
              <w:rPr>
                <w:rStyle w:val="Blue"/>
                <w:sz w:val="18"/>
                <w:szCs w:val="18"/>
              </w:rPr>
            </w:pPr>
          </w:p>
        </w:tc>
        <w:tc>
          <w:tcPr>
            <w:tcW w:w="740" w:type="pct"/>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2" w:type="pct"/>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tr w:rsidR="00DA6402" w:rsidRPr="00C25946" w14:paraId="03CCC7CA" w14:textId="77777777" w:rsidTr="0028450B">
        <w:trPr>
          <w:cantSplit/>
        </w:trPr>
        <w:tc>
          <w:tcPr>
            <w:tcW w:w="621" w:type="pct"/>
            <w:vMerge w:val="restart"/>
          </w:tcPr>
          <w:p w14:paraId="3CBFA5B8" w14:textId="1F60DCEC" w:rsidR="00E34939" w:rsidRPr="001F4EC0" w:rsidRDefault="00E34939" w:rsidP="00E34939">
            <w:pPr>
              <w:pStyle w:val="TableText"/>
              <w:rPr>
                <w:rStyle w:val="Blue"/>
                <w:sz w:val="18"/>
                <w:szCs w:val="18"/>
              </w:rPr>
            </w:pPr>
            <w:r w:rsidRPr="00DA6402">
              <w:rPr>
                <w:rStyle w:val="Blue"/>
                <w:color w:val="000000" w:themeColor="text1"/>
                <w:sz w:val="18"/>
                <w:szCs w:val="18"/>
              </w:rPr>
              <w:t>A3 Storm sewage via Storm Discharge Point</w:t>
            </w:r>
          </w:p>
        </w:tc>
        <w:tc>
          <w:tcPr>
            <w:tcW w:w="740" w:type="pct"/>
          </w:tcPr>
          <w:p w14:paraId="1F4552BF" w14:textId="02F1FCAE" w:rsidR="00E34939" w:rsidRPr="00DA6402" w:rsidRDefault="00E34939" w:rsidP="00DA6402">
            <w:pPr>
              <w:pStyle w:val="TableText"/>
              <w:rPr>
                <w:rStyle w:val="Blue"/>
                <w:rFonts w:cs="Arial"/>
                <w:color w:val="000000" w:themeColor="text1"/>
                <w:sz w:val="18"/>
                <w:szCs w:val="18"/>
              </w:rPr>
            </w:pPr>
            <w:r w:rsidRPr="00DA6402">
              <w:rPr>
                <w:rStyle w:val="Blue"/>
                <w:color w:val="000000" w:themeColor="text1"/>
                <w:sz w:val="18"/>
                <w:szCs w:val="18"/>
              </w:rPr>
              <w:t>Discharge start and end times</w:t>
            </w:r>
          </w:p>
        </w:tc>
        <w:tc>
          <w:tcPr>
            <w:tcW w:w="672" w:type="pct"/>
          </w:tcPr>
          <w:p w14:paraId="41842721" w14:textId="367A14D8"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N/A</w:t>
            </w:r>
          </w:p>
        </w:tc>
        <w:tc>
          <w:tcPr>
            <w:tcW w:w="772" w:type="pct"/>
          </w:tcPr>
          <w:p w14:paraId="05DDEA3E" w14:textId="047E7D36"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N/A</w:t>
            </w:r>
          </w:p>
        </w:tc>
        <w:tc>
          <w:tcPr>
            <w:tcW w:w="614" w:type="pct"/>
          </w:tcPr>
          <w:p w14:paraId="2D700A6A" w14:textId="039632D3"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Condition 3.3.3 does not apply</w:t>
            </w:r>
          </w:p>
        </w:tc>
        <w:tc>
          <w:tcPr>
            <w:tcW w:w="855" w:type="pct"/>
          </w:tcPr>
          <w:p w14:paraId="3E4C5FB2" w14:textId="34287097"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Whenever a discharge occurs</w:t>
            </w:r>
          </w:p>
        </w:tc>
        <w:tc>
          <w:tcPr>
            <w:tcW w:w="726" w:type="pct"/>
          </w:tcPr>
          <w:p w14:paraId="13000BAE" w14:textId="0E742394"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N/A</w:t>
            </w:r>
          </w:p>
        </w:tc>
      </w:tr>
      <w:tr w:rsidR="00DA6402" w:rsidRPr="00C25946" w14:paraId="5BDD36CD" w14:textId="77777777" w:rsidTr="0028450B">
        <w:trPr>
          <w:cantSplit/>
        </w:trPr>
        <w:tc>
          <w:tcPr>
            <w:tcW w:w="621" w:type="pct"/>
            <w:vMerge/>
          </w:tcPr>
          <w:p w14:paraId="49E49D3E" w14:textId="77777777" w:rsidR="00E34939" w:rsidRPr="001F4EC0" w:rsidRDefault="00E34939" w:rsidP="00E34939">
            <w:pPr>
              <w:pStyle w:val="TableText"/>
              <w:rPr>
                <w:rStyle w:val="Blue"/>
                <w:sz w:val="18"/>
                <w:szCs w:val="18"/>
              </w:rPr>
            </w:pPr>
          </w:p>
        </w:tc>
        <w:tc>
          <w:tcPr>
            <w:tcW w:w="740" w:type="pct"/>
          </w:tcPr>
          <w:p w14:paraId="627125CB" w14:textId="115B3226" w:rsidR="00E34939" w:rsidRPr="00DA6402" w:rsidRDefault="00E34939" w:rsidP="00DA6402">
            <w:pPr>
              <w:pStyle w:val="TableText"/>
              <w:rPr>
                <w:rStyle w:val="Blue"/>
                <w:rFonts w:cs="Arial"/>
                <w:color w:val="000000" w:themeColor="text1"/>
                <w:sz w:val="18"/>
                <w:szCs w:val="18"/>
              </w:rPr>
            </w:pPr>
            <w:r w:rsidRPr="00DA6402">
              <w:rPr>
                <w:rFonts w:cs="Arial"/>
                <w:color w:val="000000" w:themeColor="text1"/>
                <w:sz w:val="18"/>
                <w:szCs w:val="18"/>
              </w:rPr>
              <w:t>Block-counted spills</w:t>
            </w:r>
          </w:p>
        </w:tc>
        <w:tc>
          <w:tcPr>
            <w:tcW w:w="672" w:type="pct"/>
          </w:tcPr>
          <w:p w14:paraId="29C3C785" w14:textId="13E8DBF7"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c>
          <w:tcPr>
            <w:tcW w:w="772" w:type="pct"/>
          </w:tcPr>
          <w:p w14:paraId="56CA0CEF" w14:textId="674B5FAE"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1</w:t>
            </w:r>
            <w:r w:rsidRPr="00DA6402">
              <w:rPr>
                <w:rFonts w:cs="Arial"/>
                <w:color w:val="000000" w:themeColor="text1"/>
                <w:sz w:val="18"/>
                <w:szCs w:val="18"/>
                <w:vertAlign w:val="superscript"/>
              </w:rPr>
              <w:t>st</w:t>
            </w:r>
            <w:r w:rsidRPr="00DA6402">
              <w:rPr>
                <w:rFonts w:cs="Arial"/>
                <w:color w:val="000000" w:themeColor="text1"/>
                <w:sz w:val="18"/>
                <w:szCs w:val="18"/>
              </w:rPr>
              <w:t xml:space="preserve"> January to 31</w:t>
            </w:r>
            <w:r w:rsidRPr="00DA6402">
              <w:rPr>
                <w:rFonts w:cs="Arial"/>
                <w:color w:val="000000" w:themeColor="text1"/>
                <w:sz w:val="18"/>
                <w:szCs w:val="18"/>
                <w:vertAlign w:val="superscript"/>
              </w:rPr>
              <w:t>st</w:t>
            </w:r>
            <w:r w:rsidRPr="00DA6402">
              <w:rPr>
                <w:rFonts w:cs="Arial"/>
                <w:color w:val="000000" w:themeColor="text1"/>
                <w:sz w:val="18"/>
                <w:szCs w:val="18"/>
              </w:rPr>
              <w:t xml:space="preserve"> December inclusive </w:t>
            </w:r>
          </w:p>
        </w:tc>
        <w:tc>
          <w:tcPr>
            <w:tcW w:w="614" w:type="pct"/>
          </w:tcPr>
          <w:p w14:paraId="205F21F0" w14:textId="51A284F4"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Condition 3.3.3 does not apply</w:t>
            </w:r>
          </w:p>
        </w:tc>
        <w:tc>
          <w:tcPr>
            <w:tcW w:w="855" w:type="pct"/>
          </w:tcPr>
          <w:p w14:paraId="7CA5CA5A" w14:textId="62D37050"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15 minutes</w:t>
            </w:r>
          </w:p>
        </w:tc>
        <w:tc>
          <w:tcPr>
            <w:tcW w:w="726" w:type="pct"/>
          </w:tcPr>
          <w:p w14:paraId="7F50DA8C" w14:textId="64888793"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r>
      <w:tr w:rsidR="00DA6402" w:rsidRPr="00C25946" w14:paraId="49D6E45F" w14:textId="77777777" w:rsidTr="0028450B">
        <w:trPr>
          <w:cantSplit/>
        </w:trPr>
        <w:tc>
          <w:tcPr>
            <w:tcW w:w="621" w:type="pct"/>
            <w:vMerge/>
          </w:tcPr>
          <w:p w14:paraId="68C3A05A" w14:textId="77777777" w:rsidR="00E34939" w:rsidRPr="001F4EC0" w:rsidRDefault="00E34939" w:rsidP="00E34939">
            <w:pPr>
              <w:pStyle w:val="TableText"/>
              <w:rPr>
                <w:rStyle w:val="Blue"/>
                <w:sz w:val="18"/>
                <w:szCs w:val="18"/>
              </w:rPr>
            </w:pPr>
          </w:p>
        </w:tc>
        <w:tc>
          <w:tcPr>
            <w:tcW w:w="740" w:type="pct"/>
          </w:tcPr>
          <w:p w14:paraId="33EB8A2B" w14:textId="1ADDA0A5" w:rsidR="00E34939" w:rsidRPr="00DA6402" w:rsidRDefault="00E34939" w:rsidP="00DA6402">
            <w:pPr>
              <w:pStyle w:val="TableText"/>
              <w:rPr>
                <w:rStyle w:val="Blue"/>
                <w:rFonts w:cs="Arial"/>
                <w:color w:val="000000" w:themeColor="text1"/>
                <w:sz w:val="18"/>
                <w:szCs w:val="18"/>
              </w:rPr>
            </w:pPr>
            <w:r w:rsidRPr="00DA6402">
              <w:rPr>
                <w:rFonts w:cs="Arial"/>
                <w:color w:val="000000" w:themeColor="text1"/>
                <w:sz w:val="18"/>
                <w:szCs w:val="18"/>
              </w:rPr>
              <w:t>Event recorder status operational</w:t>
            </w:r>
          </w:p>
        </w:tc>
        <w:tc>
          <w:tcPr>
            <w:tcW w:w="672" w:type="pct"/>
          </w:tcPr>
          <w:p w14:paraId="6E20558E" w14:textId="5618F49C"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c>
          <w:tcPr>
            <w:tcW w:w="772" w:type="pct"/>
          </w:tcPr>
          <w:p w14:paraId="697F22CB" w14:textId="166CD705"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c>
          <w:tcPr>
            <w:tcW w:w="614" w:type="pct"/>
          </w:tcPr>
          <w:p w14:paraId="4D66A97A" w14:textId="6881A631"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Condition 3.3.3 does not apply</w:t>
            </w:r>
          </w:p>
        </w:tc>
        <w:tc>
          <w:tcPr>
            <w:tcW w:w="855" w:type="pct"/>
          </w:tcPr>
          <w:p w14:paraId="76807E17" w14:textId="50D19BAA"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15 minutes</w:t>
            </w:r>
            <w:r w:rsidRPr="00DA6402">
              <w:rPr>
                <w:rStyle w:val="Blue"/>
                <w:rFonts w:cs="Arial"/>
                <w:color w:val="000000" w:themeColor="text1"/>
                <w:sz w:val="18"/>
                <w:szCs w:val="18"/>
              </w:rPr>
              <w:t xml:space="preserve"> </w:t>
            </w:r>
          </w:p>
        </w:tc>
        <w:tc>
          <w:tcPr>
            <w:tcW w:w="726" w:type="pct"/>
          </w:tcPr>
          <w:p w14:paraId="3A723137" w14:textId="144D97E3"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r>
      <w:tr w:rsidR="00DA6402" w:rsidRPr="00C25946" w14:paraId="1B2FE884" w14:textId="77777777" w:rsidTr="0028450B">
        <w:trPr>
          <w:cantSplit/>
        </w:trPr>
        <w:tc>
          <w:tcPr>
            <w:tcW w:w="621" w:type="pct"/>
          </w:tcPr>
          <w:p w14:paraId="16507CD3" w14:textId="264BE76E" w:rsidR="00B77BD4" w:rsidRPr="00B77BD4" w:rsidRDefault="004C7FDE" w:rsidP="00B77BD4">
            <w:pPr>
              <w:pStyle w:val="TableText"/>
              <w:rPr>
                <w:rStyle w:val="Blue"/>
                <w:color w:val="000000" w:themeColor="text1"/>
                <w:sz w:val="18"/>
                <w:szCs w:val="18"/>
              </w:rPr>
            </w:pPr>
            <w:r w:rsidRPr="004C7FDE">
              <w:rPr>
                <w:rStyle w:val="Blue"/>
                <w:color w:val="000000" w:themeColor="text1"/>
                <w:sz w:val="18"/>
                <w:szCs w:val="18"/>
              </w:rPr>
              <w:t>A</w:t>
            </w:r>
            <w:r w:rsidR="00CF1B0A">
              <w:rPr>
                <w:rStyle w:val="Blue"/>
                <w:color w:val="000000" w:themeColor="text1"/>
                <w:sz w:val="18"/>
                <w:szCs w:val="18"/>
              </w:rPr>
              <w:t>4</w:t>
            </w:r>
            <w:r w:rsidRPr="004C7FDE">
              <w:rPr>
                <w:rStyle w:val="Blue"/>
                <w:color w:val="000000" w:themeColor="text1"/>
                <w:sz w:val="18"/>
                <w:szCs w:val="18"/>
              </w:rPr>
              <w:t xml:space="preserve"> Sewage in an </w:t>
            </w:r>
            <w:r w:rsidRPr="00DA6402">
              <w:rPr>
                <w:rStyle w:val="Blue"/>
                <w:color w:val="000000" w:themeColor="text1"/>
                <w:sz w:val="18"/>
                <w:szCs w:val="18"/>
              </w:rPr>
              <w:t xml:space="preserve">emergency via </w:t>
            </w:r>
            <w:r w:rsidR="0089177F" w:rsidRPr="00DA6402">
              <w:rPr>
                <w:rStyle w:val="Blue"/>
                <w:color w:val="000000" w:themeColor="text1"/>
                <w:sz w:val="18"/>
                <w:szCs w:val="18"/>
              </w:rPr>
              <w:t>Emergency Discharge Point</w:t>
            </w:r>
          </w:p>
        </w:tc>
        <w:tc>
          <w:tcPr>
            <w:tcW w:w="740" w:type="pct"/>
          </w:tcPr>
          <w:p w14:paraId="28D16D31" w14:textId="2EB8FA3A"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Discharge start and end times</w:t>
            </w:r>
          </w:p>
        </w:tc>
        <w:tc>
          <w:tcPr>
            <w:tcW w:w="672" w:type="pct"/>
          </w:tcPr>
          <w:p w14:paraId="692DB53F"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0556AFAB" w14:textId="0964556C" w:rsidR="00B77BD4" w:rsidRPr="00B77BD4" w:rsidRDefault="00B77BD4" w:rsidP="00B77BD4">
            <w:pPr>
              <w:pStyle w:val="TableText"/>
              <w:rPr>
                <w:rStyle w:val="Blue"/>
                <w:color w:val="000000" w:themeColor="text1"/>
                <w:sz w:val="18"/>
                <w:szCs w:val="18"/>
              </w:rPr>
            </w:pPr>
          </w:p>
        </w:tc>
        <w:tc>
          <w:tcPr>
            <w:tcW w:w="772" w:type="pct"/>
          </w:tcPr>
          <w:p w14:paraId="23F4BFE0"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99DF5CE" w14:textId="198F27C0" w:rsidR="00B77BD4" w:rsidRPr="00B77BD4" w:rsidRDefault="00B77BD4" w:rsidP="00B77BD4">
            <w:pPr>
              <w:pStyle w:val="TableText"/>
              <w:rPr>
                <w:rStyle w:val="Blue"/>
                <w:color w:val="000000" w:themeColor="text1"/>
                <w:sz w:val="18"/>
                <w:szCs w:val="18"/>
              </w:rPr>
            </w:pPr>
          </w:p>
        </w:tc>
        <w:tc>
          <w:tcPr>
            <w:tcW w:w="614" w:type="pct"/>
          </w:tcPr>
          <w:p w14:paraId="4AECF211"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BEBD300" w14:textId="7F71C704" w:rsidR="00B77BD4" w:rsidRPr="00B77BD4" w:rsidRDefault="00B77BD4" w:rsidP="00B77BD4">
            <w:pPr>
              <w:pStyle w:val="TableText"/>
              <w:rPr>
                <w:rStyle w:val="Blue"/>
                <w:color w:val="000000" w:themeColor="text1"/>
                <w:sz w:val="18"/>
                <w:szCs w:val="18"/>
              </w:rPr>
            </w:pPr>
          </w:p>
        </w:tc>
        <w:tc>
          <w:tcPr>
            <w:tcW w:w="855" w:type="pct"/>
          </w:tcPr>
          <w:p w14:paraId="510A87CE" w14:textId="0B3DE6F4"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6DCF8B0C"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1C08DDC1" w14:textId="60D1DB1B" w:rsidR="00B77BD4" w:rsidRPr="00B77BD4" w:rsidRDefault="00B77BD4" w:rsidP="00B77BD4">
            <w:pPr>
              <w:pStyle w:val="TableText"/>
              <w:rPr>
                <w:rStyle w:val="Blue"/>
                <w:color w:val="000000" w:themeColor="text1"/>
                <w:sz w:val="18"/>
                <w:szCs w:val="18"/>
              </w:rPr>
            </w:pPr>
          </w:p>
        </w:tc>
      </w:tr>
      <w:bookmarkEnd w:id="9"/>
    </w:tbl>
    <w:p w14:paraId="77FD0828" w14:textId="77777777" w:rsidR="003C5F38" w:rsidRDefault="003C5F38"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601967">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0F1ADD8E" w:rsidR="00821962" w:rsidRPr="001F4EC0" w:rsidRDefault="00821962" w:rsidP="00821962">
            <w:pPr>
              <w:pStyle w:val="TableText"/>
              <w:rPr>
                <w:b/>
                <w:sz w:val="18"/>
                <w:szCs w:val="18"/>
              </w:rPr>
            </w:pPr>
            <w:r w:rsidRPr="001F4EC0">
              <w:rPr>
                <w:b/>
                <w:sz w:val="18"/>
                <w:szCs w:val="18"/>
              </w:rPr>
              <w:t>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01967" w:rsidRPr="00C25946" w14:paraId="2787901F" w14:textId="77777777" w:rsidTr="00601967">
        <w:trPr>
          <w:cantSplit/>
        </w:trPr>
        <w:tc>
          <w:tcPr>
            <w:tcW w:w="1533" w:type="pct"/>
          </w:tcPr>
          <w:p w14:paraId="1E24E62B" w14:textId="2617D048" w:rsidR="00601967" w:rsidRPr="00DA6402" w:rsidRDefault="00601967" w:rsidP="00821962">
            <w:pPr>
              <w:pStyle w:val="TableText"/>
              <w:rPr>
                <w:rStyle w:val="Blue"/>
                <w:color w:val="000000" w:themeColor="text1"/>
                <w:sz w:val="18"/>
                <w:szCs w:val="18"/>
              </w:rPr>
            </w:pPr>
            <w:r w:rsidRPr="00DA6402">
              <w:rPr>
                <w:rStyle w:val="Blue"/>
                <w:color w:val="000000" w:themeColor="text1"/>
                <w:sz w:val="18"/>
                <w:szCs w:val="18"/>
              </w:rPr>
              <w:t>A1 Secondary treated sewage effluent with nutrient removal</w:t>
            </w:r>
          </w:p>
        </w:tc>
        <w:tc>
          <w:tcPr>
            <w:tcW w:w="1209" w:type="pct"/>
          </w:tcPr>
          <w:p w14:paraId="089EC9A7" w14:textId="1C3819A5"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Final Effluent Discharge Point</w:t>
            </w:r>
          </w:p>
        </w:tc>
        <w:tc>
          <w:tcPr>
            <w:tcW w:w="1210" w:type="pct"/>
          </w:tcPr>
          <w:p w14:paraId="4EAAD0D4" w14:textId="209E66A1"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SO 30109 72377</w:t>
            </w:r>
          </w:p>
        </w:tc>
        <w:tc>
          <w:tcPr>
            <w:tcW w:w="1048" w:type="pct"/>
            <w:vMerge w:val="restart"/>
          </w:tcPr>
          <w:p w14:paraId="0A1A2199" w14:textId="673219F4"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 xml:space="preserve">Afon </w:t>
            </w:r>
            <w:proofErr w:type="spellStart"/>
            <w:r w:rsidRPr="00601967">
              <w:rPr>
                <w:rStyle w:val="Blue"/>
                <w:color w:val="000000" w:themeColor="text1"/>
                <w:sz w:val="18"/>
                <w:szCs w:val="18"/>
              </w:rPr>
              <w:t>Tefeidiad</w:t>
            </w:r>
            <w:proofErr w:type="spellEnd"/>
          </w:p>
        </w:tc>
      </w:tr>
      <w:tr w:rsidR="00601967" w:rsidRPr="00C25946" w14:paraId="30E1B04B" w14:textId="77777777" w:rsidTr="00601967">
        <w:trPr>
          <w:cantSplit/>
        </w:trPr>
        <w:tc>
          <w:tcPr>
            <w:tcW w:w="1533" w:type="pct"/>
          </w:tcPr>
          <w:p w14:paraId="16B0CF2E" w14:textId="77777777" w:rsidR="00601967" w:rsidRPr="00DA6402" w:rsidRDefault="00601967" w:rsidP="00821962">
            <w:pPr>
              <w:pStyle w:val="TableText"/>
              <w:rPr>
                <w:rStyle w:val="Blue"/>
                <w:color w:val="000000" w:themeColor="text1"/>
                <w:sz w:val="18"/>
                <w:szCs w:val="18"/>
              </w:rPr>
            </w:pPr>
            <w:r w:rsidRPr="00DA6402">
              <w:rPr>
                <w:rStyle w:val="Blue"/>
                <w:color w:val="000000" w:themeColor="text1"/>
                <w:sz w:val="18"/>
                <w:szCs w:val="18"/>
              </w:rPr>
              <w:t>A2 Settled storm sewage</w:t>
            </w:r>
          </w:p>
        </w:tc>
        <w:tc>
          <w:tcPr>
            <w:tcW w:w="1209" w:type="pct"/>
          </w:tcPr>
          <w:p w14:paraId="1808C9FE" w14:textId="49E3EB78"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Settled Storm Discharge Point</w:t>
            </w:r>
          </w:p>
        </w:tc>
        <w:tc>
          <w:tcPr>
            <w:tcW w:w="1210" w:type="pct"/>
          </w:tcPr>
          <w:p w14:paraId="2439C42E" w14:textId="60EA8B24"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SO 30013 72399</w:t>
            </w:r>
          </w:p>
        </w:tc>
        <w:tc>
          <w:tcPr>
            <w:tcW w:w="1048" w:type="pct"/>
            <w:vMerge/>
          </w:tcPr>
          <w:p w14:paraId="5727E74F" w14:textId="5EFFA48E" w:rsidR="00601967" w:rsidRPr="00362E32" w:rsidRDefault="00601967" w:rsidP="00821962">
            <w:pPr>
              <w:pStyle w:val="TableText"/>
              <w:rPr>
                <w:rStyle w:val="Blue"/>
                <w:color w:val="FF0000"/>
                <w:sz w:val="18"/>
                <w:szCs w:val="18"/>
              </w:rPr>
            </w:pPr>
          </w:p>
        </w:tc>
      </w:tr>
      <w:tr w:rsidR="00601967" w:rsidRPr="00C25946" w14:paraId="5E7355B0" w14:textId="77777777" w:rsidTr="00601967">
        <w:trPr>
          <w:cantSplit/>
        </w:trPr>
        <w:tc>
          <w:tcPr>
            <w:tcW w:w="1533" w:type="pct"/>
          </w:tcPr>
          <w:p w14:paraId="2A535A7A" w14:textId="4753ED35" w:rsidR="00601967" w:rsidRPr="00DA6402" w:rsidRDefault="00601967" w:rsidP="00DE09F4">
            <w:pPr>
              <w:pStyle w:val="TableText"/>
              <w:rPr>
                <w:rStyle w:val="Blue"/>
                <w:color w:val="000000" w:themeColor="text1"/>
                <w:sz w:val="18"/>
                <w:szCs w:val="18"/>
              </w:rPr>
            </w:pPr>
            <w:r w:rsidRPr="00DA6402">
              <w:rPr>
                <w:rStyle w:val="Blue"/>
                <w:color w:val="000000" w:themeColor="text1"/>
                <w:sz w:val="18"/>
                <w:szCs w:val="18"/>
              </w:rPr>
              <w:t>A3 Storm sewage</w:t>
            </w:r>
          </w:p>
        </w:tc>
        <w:tc>
          <w:tcPr>
            <w:tcW w:w="1209" w:type="pct"/>
          </w:tcPr>
          <w:p w14:paraId="5AC2BB82" w14:textId="79BFD853" w:rsidR="00601967" w:rsidRPr="00601967" w:rsidRDefault="00601967" w:rsidP="00DE09F4">
            <w:pPr>
              <w:pStyle w:val="TableText"/>
              <w:rPr>
                <w:rStyle w:val="Blue"/>
                <w:color w:val="000000" w:themeColor="text1"/>
                <w:sz w:val="18"/>
                <w:szCs w:val="18"/>
              </w:rPr>
            </w:pPr>
            <w:r w:rsidRPr="00601967">
              <w:rPr>
                <w:rStyle w:val="Blue"/>
                <w:color w:val="000000" w:themeColor="text1"/>
                <w:sz w:val="18"/>
                <w:szCs w:val="18"/>
              </w:rPr>
              <w:t>Storm Discharge Point</w:t>
            </w:r>
          </w:p>
        </w:tc>
        <w:tc>
          <w:tcPr>
            <w:tcW w:w="1210" w:type="pct"/>
          </w:tcPr>
          <w:p w14:paraId="7BA0451C" w14:textId="05BB3A6E" w:rsidR="00601967" w:rsidRPr="00601967" w:rsidRDefault="00601967" w:rsidP="00DE09F4">
            <w:pPr>
              <w:pStyle w:val="TableText"/>
              <w:rPr>
                <w:rStyle w:val="Blue"/>
                <w:color w:val="000000" w:themeColor="text1"/>
                <w:sz w:val="18"/>
                <w:szCs w:val="18"/>
              </w:rPr>
            </w:pPr>
            <w:r w:rsidRPr="00601967">
              <w:rPr>
                <w:rStyle w:val="Blue"/>
                <w:color w:val="000000" w:themeColor="text1"/>
                <w:sz w:val="18"/>
                <w:szCs w:val="18"/>
              </w:rPr>
              <w:t>SO 30013 72399</w:t>
            </w:r>
          </w:p>
        </w:tc>
        <w:tc>
          <w:tcPr>
            <w:tcW w:w="1048" w:type="pct"/>
            <w:vMerge/>
          </w:tcPr>
          <w:p w14:paraId="4E885009" w14:textId="1058C503" w:rsidR="00601967" w:rsidRDefault="00601967" w:rsidP="00DE09F4">
            <w:pPr>
              <w:pStyle w:val="TableText"/>
              <w:rPr>
                <w:rStyle w:val="Blue"/>
                <w:color w:val="FF0000"/>
                <w:sz w:val="18"/>
                <w:szCs w:val="18"/>
              </w:rPr>
            </w:pPr>
          </w:p>
        </w:tc>
      </w:tr>
      <w:tr w:rsidR="00601967" w:rsidRPr="00C25946" w14:paraId="64E4B0D8" w14:textId="77777777" w:rsidTr="00601967">
        <w:trPr>
          <w:cantSplit/>
        </w:trPr>
        <w:tc>
          <w:tcPr>
            <w:tcW w:w="1533" w:type="pct"/>
          </w:tcPr>
          <w:p w14:paraId="5D350AFB" w14:textId="31974ABC" w:rsidR="00601967" w:rsidRPr="00DA6402" w:rsidRDefault="00601967" w:rsidP="00DA6402">
            <w:pPr>
              <w:pStyle w:val="TableText"/>
              <w:rPr>
                <w:rStyle w:val="Blue"/>
                <w:color w:val="000000" w:themeColor="text1"/>
                <w:sz w:val="18"/>
                <w:szCs w:val="18"/>
              </w:rPr>
            </w:pPr>
            <w:r w:rsidRPr="00DA6402">
              <w:rPr>
                <w:rStyle w:val="Blue"/>
                <w:color w:val="000000" w:themeColor="text1"/>
                <w:sz w:val="18"/>
                <w:szCs w:val="18"/>
              </w:rPr>
              <w:t>A3 Sewage in an emergency</w:t>
            </w:r>
          </w:p>
        </w:tc>
        <w:tc>
          <w:tcPr>
            <w:tcW w:w="1209" w:type="pct"/>
          </w:tcPr>
          <w:p w14:paraId="56F321F0" w14:textId="7F90B774" w:rsidR="00601967" w:rsidRPr="00601967" w:rsidRDefault="00601967" w:rsidP="00970C1C">
            <w:pPr>
              <w:pStyle w:val="TableText"/>
              <w:rPr>
                <w:rStyle w:val="Blue"/>
                <w:color w:val="000000" w:themeColor="text1"/>
                <w:sz w:val="18"/>
                <w:szCs w:val="18"/>
              </w:rPr>
            </w:pPr>
            <w:r w:rsidRPr="00601967">
              <w:rPr>
                <w:rStyle w:val="Blue"/>
                <w:color w:val="000000" w:themeColor="text1"/>
                <w:sz w:val="18"/>
                <w:szCs w:val="18"/>
              </w:rPr>
              <w:t>Emergency Discharge Point</w:t>
            </w:r>
          </w:p>
        </w:tc>
        <w:tc>
          <w:tcPr>
            <w:tcW w:w="1210" w:type="pct"/>
          </w:tcPr>
          <w:p w14:paraId="4869DD76" w14:textId="36AE4725" w:rsidR="00601967" w:rsidRPr="00601967" w:rsidRDefault="00601967" w:rsidP="00970C1C">
            <w:pPr>
              <w:pStyle w:val="TableText"/>
              <w:rPr>
                <w:rStyle w:val="Blue"/>
                <w:color w:val="000000" w:themeColor="text1"/>
                <w:sz w:val="18"/>
                <w:szCs w:val="18"/>
              </w:rPr>
            </w:pPr>
            <w:r w:rsidRPr="00601967">
              <w:rPr>
                <w:rStyle w:val="Blue"/>
                <w:color w:val="000000" w:themeColor="text1"/>
                <w:sz w:val="18"/>
                <w:szCs w:val="18"/>
              </w:rPr>
              <w:t>SO 30013 72399</w:t>
            </w:r>
          </w:p>
        </w:tc>
        <w:tc>
          <w:tcPr>
            <w:tcW w:w="1048" w:type="pct"/>
            <w:vMerge/>
          </w:tcPr>
          <w:p w14:paraId="2061D993" w14:textId="388ACD5F" w:rsidR="00601967" w:rsidRPr="00362E32" w:rsidRDefault="00601967" w:rsidP="00970C1C">
            <w:pPr>
              <w:pStyle w:val="TableText"/>
              <w:rPr>
                <w:rStyle w:val="Blue"/>
                <w:color w:val="FF0000"/>
                <w:sz w:val="18"/>
                <w:szCs w:val="18"/>
              </w:rPr>
            </w:pPr>
          </w:p>
        </w:tc>
      </w:tr>
    </w:tbl>
    <w:p w14:paraId="34614382" w14:textId="77777777" w:rsidR="00821962" w:rsidRPr="00011B89" w:rsidRDefault="00821962" w:rsidP="00011B89">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835"/>
        <w:gridCol w:w="2410"/>
        <w:gridCol w:w="1701"/>
        <w:gridCol w:w="1842"/>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6F13FE" w:rsidRPr="0073697B" w14:paraId="1617DCD7" w14:textId="77777777" w:rsidTr="006F13FE">
        <w:trPr>
          <w:cantSplit/>
          <w:tblHeader/>
        </w:trPr>
        <w:tc>
          <w:tcPr>
            <w:tcW w:w="1613" w:type="pct"/>
          </w:tcPr>
          <w:p w14:paraId="5DE376BF" w14:textId="5EDCF7ED" w:rsidR="006F13FE" w:rsidRPr="006F13FE" w:rsidRDefault="006F13FE" w:rsidP="00BB22EC">
            <w:pPr>
              <w:pStyle w:val="TableText"/>
              <w:keepNext/>
              <w:rPr>
                <w:b/>
                <w:color w:val="000000" w:themeColor="text1"/>
                <w:sz w:val="18"/>
                <w:szCs w:val="18"/>
              </w:rPr>
            </w:pPr>
            <w:r w:rsidRPr="006F13FE">
              <w:rPr>
                <w:b/>
                <w:color w:val="000000" w:themeColor="text1"/>
                <w:sz w:val="18"/>
                <w:szCs w:val="18"/>
              </w:rPr>
              <w:t>Effluents and discharge points</w:t>
            </w:r>
          </w:p>
        </w:tc>
        <w:tc>
          <w:tcPr>
            <w:tcW w:w="1371" w:type="pct"/>
          </w:tcPr>
          <w:p w14:paraId="7A4F6323" w14:textId="77777777" w:rsidR="006F13FE" w:rsidRPr="006F13FE" w:rsidRDefault="006F13FE" w:rsidP="00BB22EC">
            <w:pPr>
              <w:pStyle w:val="TableText"/>
              <w:keepNext/>
              <w:rPr>
                <w:b/>
                <w:color w:val="000000" w:themeColor="text1"/>
                <w:sz w:val="18"/>
                <w:szCs w:val="18"/>
              </w:rPr>
            </w:pPr>
            <w:r w:rsidRPr="006F13FE">
              <w:rPr>
                <w:b/>
                <w:color w:val="000000" w:themeColor="text1"/>
                <w:sz w:val="18"/>
                <w:szCs w:val="18"/>
              </w:rPr>
              <w:t>Description of discharge</w:t>
            </w:r>
          </w:p>
        </w:tc>
        <w:tc>
          <w:tcPr>
            <w:tcW w:w="968" w:type="pct"/>
          </w:tcPr>
          <w:p w14:paraId="679F089C" w14:textId="246F277E" w:rsidR="006F13FE" w:rsidRPr="006F13FE" w:rsidRDefault="006F13FE" w:rsidP="00BB22EC">
            <w:pPr>
              <w:pStyle w:val="TableText"/>
              <w:keepNext/>
              <w:rPr>
                <w:rStyle w:val="Red"/>
                <w:b/>
                <w:color w:val="000000" w:themeColor="text1"/>
                <w:sz w:val="18"/>
                <w:szCs w:val="18"/>
              </w:rPr>
            </w:pPr>
            <w:r w:rsidRPr="006F13FE">
              <w:rPr>
                <w:b/>
                <w:color w:val="000000" w:themeColor="text1"/>
                <w:sz w:val="18"/>
                <w:szCs w:val="18"/>
              </w:rPr>
              <w:t>Overflow setting l/s</w:t>
            </w:r>
          </w:p>
        </w:tc>
        <w:tc>
          <w:tcPr>
            <w:tcW w:w="1048" w:type="pct"/>
          </w:tcPr>
          <w:p w14:paraId="5B1A2C07" w14:textId="45FA0525" w:rsidR="006F13FE" w:rsidRPr="006F13FE" w:rsidRDefault="006F13FE" w:rsidP="00944685">
            <w:pPr>
              <w:pStyle w:val="TableText"/>
              <w:keepNext/>
              <w:rPr>
                <w:b/>
                <w:color w:val="000000" w:themeColor="text1"/>
                <w:sz w:val="18"/>
                <w:szCs w:val="18"/>
              </w:rPr>
            </w:pPr>
            <w:r w:rsidRPr="006F13FE">
              <w:rPr>
                <w:b/>
                <w:color w:val="000000" w:themeColor="text1"/>
                <w:sz w:val="18"/>
                <w:szCs w:val="18"/>
              </w:rPr>
              <w:t>Minimum storage capacity m</w:t>
            </w:r>
            <w:r w:rsidRPr="006F13FE">
              <w:rPr>
                <w:b/>
                <w:color w:val="000000" w:themeColor="text1"/>
                <w:sz w:val="18"/>
                <w:szCs w:val="18"/>
                <w:vertAlign w:val="superscript"/>
              </w:rPr>
              <w:t>3</w:t>
            </w:r>
          </w:p>
        </w:tc>
      </w:tr>
      <w:tr w:rsidR="006F13FE" w:rsidRPr="004B2752" w14:paraId="3F792841" w14:textId="77777777" w:rsidTr="006F13FE">
        <w:trPr>
          <w:cantSplit/>
        </w:trPr>
        <w:tc>
          <w:tcPr>
            <w:tcW w:w="1613" w:type="pct"/>
          </w:tcPr>
          <w:p w14:paraId="2C7FE4D8" w14:textId="038CD33C"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A2 Settled storm sewage via Settled Storm Discharge Point</w:t>
            </w:r>
          </w:p>
        </w:tc>
        <w:tc>
          <w:tcPr>
            <w:tcW w:w="1371" w:type="pct"/>
          </w:tcPr>
          <w:p w14:paraId="417B09E9" w14:textId="77777777"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Settled storm sewage</w:t>
            </w:r>
          </w:p>
        </w:tc>
        <w:tc>
          <w:tcPr>
            <w:tcW w:w="968" w:type="pct"/>
          </w:tcPr>
          <w:p w14:paraId="339A00D2" w14:textId="7DF64469"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19</w:t>
            </w:r>
          </w:p>
        </w:tc>
        <w:tc>
          <w:tcPr>
            <w:tcW w:w="1048" w:type="pct"/>
          </w:tcPr>
          <w:p w14:paraId="3C77154E" w14:textId="55F7AD07"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170</w:t>
            </w:r>
          </w:p>
        </w:tc>
      </w:tr>
      <w:tr w:rsidR="006F13FE" w:rsidRPr="004B2752" w14:paraId="6AC6C856" w14:textId="77777777" w:rsidTr="006F13FE">
        <w:trPr>
          <w:cantSplit/>
        </w:trPr>
        <w:tc>
          <w:tcPr>
            <w:tcW w:w="1613" w:type="pct"/>
          </w:tcPr>
          <w:p w14:paraId="4852192B" w14:textId="48B18F33"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A3 Storm sewage via Storm Discharge Point</w:t>
            </w:r>
          </w:p>
        </w:tc>
        <w:tc>
          <w:tcPr>
            <w:tcW w:w="1371" w:type="pct"/>
          </w:tcPr>
          <w:p w14:paraId="109C5AEB" w14:textId="5ECF6168"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Storm sewage</w:t>
            </w:r>
          </w:p>
        </w:tc>
        <w:tc>
          <w:tcPr>
            <w:tcW w:w="968" w:type="pct"/>
          </w:tcPr>
          <w:p w14:paraId="0A1047BB" w14:textId="04329620"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57</w:t>
            </w:r>
          </w:p>
        </w:tc>
        <w:tc>
          <w:tcPr>
            <w:tcW w:w="1048" w:type="pct"/>
          </w:tcPr>
          <w:p w14:paraId="2D9C932C" w14:textId="65F9C424"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N/A</w:t>
            </w:r>
          </w:p>
        </w:tc>
      </w:tr>
    </w:tbl>
    <w:p w14:paraId="0902DFD9" w14:textId="77777777" w:rsidR="00011B89" w:rsidRPr="00FD14BC" w:rsidRDefault="00011B8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t>Table S3.4 Monitoring points</w:t>
            </w:r>
          </w:p>
        </w:tc>
      </w:tr>
      <w:tr w:rsidR="00821962" w:rsidRPr="00C25946" w14:paraId="65900D99" w14:textId="77777777" w:rsidTr="003E03CB">
        <w:trPr>
          <w:cantSplit/>
          <w:tblHeader/>
        </w:trPr>
        <w:tc>
          <w:tcPr>
            <w:tcW w:w="968" w:type="pct"/>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371" w:type="pct"/>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11" w:type="pct"/>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3E03CB">
        <w:trPr>
          <w:cantSplit/>
        </w:trPr>
        <w:tc>
          <w:tcPr>
            <w:tcW w:w="968" w:type="pct"/>
            <w:vMerge w:val="restart"/>
          </w:tcPr>
          <w:p w14:paraId="62668F7B" w14:textId="5471D621"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A1 Secondary treated sewage effluent</w:t>
            </w:r>
            <w:r w:rsidR="00B85E30" w:rsidRPr="006F13FE">
              <w:rPr>
                <w:rStyle w:val="Blue"/>
                <w:color w:val="000000" w:themeColor="text1"/>
                <w:sz w:val="18"/>
                <w:szCs w:val="18"/>
              </w:rPr>
              <w:t xml:space="preserve"> </w:t>
            </w:r>
            <w:r w:rsidRPr="006F13FE">
              <w:rPr>
                <w:rStyle w:val="Blue"/>
                <w:color w:val="000000" w:themeColor="text1"/>
                <w:sz w:val="18"/>
                <w:szCs w:val="18"/>
              </w:rPr>
              <w:t>with nutrient removal via Final Effluent Discharge Point</w:t>
            </w:r>
          </w:p>
        </w:tc>
        <w:tc>
          <w:tcPr>
            <w:tcW w:w="1371" w:type="pct"/>
          </w:tcPr>
          <w:p w14:paraId="46FC41B2" w14:textId="41553CD5" w:rsidR="00471AAA" w:rsidRPr="006F13FE" w:rsidRDefault="00471AAA" w:rsidP="006F13FE">
            <w:pPr>
              <w:pStyle w:val="TableText"/>
              <w:rPr>
                <w:rStyle w:val="Blue"/>
                <w:color w:val="000000" w:themeColor="text1"/>
                <w:sz w:val="18"/>
                <w:szCs w:val="18"/>
              </w:rPr>
            </w:pPr>
            <w:r w:rsidRPr="006F13FE">
              <w:rPr>
                <w:rStyle w:val="Blue"/>
                <w:color w:val="000000" w:themeColor="text1"/>
                <w:sz w:val="18"/>
                <w:szCs w:val="18"/>
              </w:rPr>
              <w:t>UWWTR inlet sampling</w:t>
            </w:r>
          </w:p>
        </w:tc>
        <w:tc>
          <w:tcPr>
            <w:tcW w:w="1211" w:type="pct"/>
          </w:tcPr>
          <w:p w14:paraId="56711677" w14:textId="656EDDBD" w:rsidR="00471AAA"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29934 72330</w:t>
            </w:r>
          </w:p>
        </w:tc>
        <w:tc>
          <w:tcPr>
            <w:tcW w:w="1450" w:type="pct"/>
          </w:tcPr>
          <w:p w14:paraId="4B77B40A" w14:textId="7B8D7EE2"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UWWTR Inlet Sample Point</w:t>
            </w:r>
          </w:p>
        </w:tc>
      </w:tr>
      <w:tr w:rsidR="00471AAA" w:rsidRPr="00C25946" w14:paraId="2E4EA721" w14:textId="77777777" w:rsidTr="003E03CB">
        <w:trPr>
          <w:cantSplit/>
          <w:trHeight w:val="509"/>
        </w:trPr>
        <w:tc>
          <w:tcPr>
            <w:tcW w:w="968" w:type="pct"/>
            <w:vMerge/>
          </w:tcPr>
          <w:p w14:paraId="7B9431D6" w14:textId="77777777" w:rsidR="00471AAA" w:rsidRPr="006F13FE" w:rsidRDefault="00471AAA" w:rsidP="00821962">
            <w:pPr>
              <w:pStyle w:val="TableText"/>
              <w:rPr>
                <w:rStyle w:val="Blue"/>
                <w:color w:val="000000" w:themeColor="text1"/>
                <w:sz w:val="18"/>
                <w:szCs w:val="18"/>
              </w:rPr>
            </w:pPr>
          </w:p>
        </w:tc>
        <w:tc>
          <w:tcPr>
            <w:tcW w:w="1371" w:type="pct"/>
          </w:tcPr>
          <w:p w14:paraId="7F48CFCE" w14:textId="34D7D09A"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Final effluent sampling</w:t>
            </w:r>
          </w:p>
        </w:tc>
        <w:tc>
          <w:tcPr>
            <w:tcW w:w="1211" w:type="pct"/>
          </w:tcPr>
          <w:p w14:paraId="275915C9" w14:textId="36B81293" w:rsidR="00471AAA"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30000 72317</w:t>
            </w:r>
          </w:p>
        </w:tc>
        <w:tc>
          <w:tcPr>
            <w:tcW w:w="1450" w:type="pct"/>
          </w:tcPr>
          <w:p w14:paraId="1FA594EA" w14:textId="4D26F78E"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Final Effluent Sample Point</w:t>
            </w:r>
          </w:p>
        </w:tc>
      </w:tr>
      <w:tr w:rsidR="00471AAA" w:rsidRPr="00C25946" w14:paraId="53F44489" w14:textId="77777777" w:rsidTr="006F13FE">
        <w:trPr>
          <w:cantSplit/>
          <w:trHeight w:val="464"/>
        </w:trPr>
        <w:tc>
          <w:tcPr>
            <w:tcW w:w="968" w:type="pct"/>
            <w:vMerge/>
          </w:tcPr>
          <w:p w14:paraId="1A6E79D4" w14:textId="77777777" w:rsidR="00471AAA" w:rsidRPr="006F13FE" w:rsidRDefault="00471AAA" w:rsidP="00821962">
            <w:pPr>
              <w:pStyle w:val="TableText"/>
              <w:rPr>
                <w:rStyle w:val="Blue"/>
                <w:color w:val="000000" w:themeColor="text1"/>
                <w:sz w:val="18"/>
                <w:szCs w:val="18"/>
              </w:rPr>
            </w:pPr>
          </w:p>
        </w:tc>
        <w:tc>
          <w:tcPr>
            <w:tcW w:w="1371" w:type="pct"/>
          </w:tcPr>
          <w:p w14:paraId="1B446F84" w14:textId="1B55BADC"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MCERTS continuous flow monitoring</w:t>
            </w:r>
          </w:p>
        </w:tc>
        <w:tc>
          <w:tcPr>
            <w:tcW w:w="1211" w:type="pct"/>
          </w:tcPr>
          <w:p w14:paraId="2B76E8F4" w14:textId="50CB6534" w:rsidR="00471AAA"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29940 72276</w:t>
            </w:r>
          </w:p>
        </w:tc>
        <w:tc>
          <w:tcPr>
            <w:tcW w:w="1450" w:type="pct"/>
          </w:tcPr>
          <w:p w14:paraId="0BD3B5DB" w14:textId="35DA93D9"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MCERTS Flow Monitoring Point</w:t>
            </w:r>
          </w:p>
        </w:tc>
      </w:tr>
      <w:tr w:rsidR="00471AAA" w:rsidRPr="00C25946" w14:paraId="1F9AD5CF" w14:textId="77777777" w:rsidTr="006F13FE">
        <w:trPr>
          <w:cantSplit/>
          <w:trHeight w:val="344"/>
        </w:trPr>
        <w:tc>
          <w:tcPr>
            <w:tcW w:w="968" w:type="pct"/>
            <w:vMerge/>
          </w:tcPr>
          <w:p w14:paraId="6A7F7603" w14:textId="77777777" w:rsidR="00471AAA" w:rsidRPr="006F13FE" w:rsidRDefault="00471AAA" w:rsidP="00471AAA">
            <w:pPr>
              <w:pStyle w:val="TableText"/>
              <w:rPr>
                <w:rStyle w:val="Blue"/>
                <w:color w:val="000000" w:themeColor="text1"/>
                <w:sz w:val="18"/>
                <w:szCs w:val="18"/>
              </w:rPr>
            </w:pPr>
          </w:p>
        </w:tc>
        <w:tc>
          <w:tcPr>
            <w:tcW w:w="1371" w:type="pct"/>
          </w:tcPr>
          <w:p w14:paraId="36DF4FB8" w14:textId="0EEFF033" w:rsidR="003E03CB" w:rsidRPr="006F13FE" w:rsidRDefault="00471AAA" w:rsidP="006F13FE">
            <w:pPr>
              <w:pStyle w:val="TableText"/>
              <w:rPr>
                <w:rStyle w:val="Blue"/>
                <w:color w:val="000000" w:themeColor="text1"/>
                <w:sz w:val="18"/>
                <w:szCs w:val="18"/>
              </w:rPr>
            </w:pPr>
            <w:r w:rsidRPr="006F13FE">
              <w:rPr>
                <w:rStyle w:val="Blue"/>
                <w:color w:val="000000" w:themeColor="text1"/>
                <w:sz w:val="18"/>
                <w:szCs w:val="18"/>
              </w:rPr>
              <w:t>UWWTR sampling</w:t>
            </w:r>
          </w:p>
        </w:tc>
        <w:tc>
          <w:tcPr>
            <w:tcW w:w="1211" w:type="pct"/>
          </w:tcPr>
          <w:p w14:paraId="30021EA3" w14:textId="47CA5531" w:rsidR="00471AAA" w:rsidRPr="006F13FE" w:rsidRDefault="00F97478" w:rsidP="00471AAA">
            <w:pPr>
              <w:pStyle w:val="TableText"/>
              <w:rPr>
                <w:rStyle w:val="Blue"/>
                <w:color w:val="000000" w:themeColor="text1"/>
                <w:sz w:val="18"/>
                <w:szCs w:val="18"/>
              </w:rPr>
            </w:pPr>
            <w:r w:rsidRPr="00F97478">
              <w:rPr>
                <w:rStyle w:val="Blue"/>
                <w:color w:val="000000" w:themeColor="text1"/>
                <w:sz w:val="18"/>
                <w:szCs w:val="18"/>
              </w:rPr>
              <w:t>SO 30000 72317</w:t>
            </w:r>
          </w:p>
        </w:tc>
        <w:tc>
          <w:tcPr>
            <w:tcW w:w="1450" w:type="pct"/>
          </w:tcPr>
          <w:p w14:paraId="5C5E100E" w14:textId="58694CBD" w:rsidR="00471AAA" w:rsidRPr="006F13FE" w:rsidRDefault="00471AAA" w:rsidP="00471AAA">
            <w:pPr>
              <w:pStyle w:val="TableText"/>
              <w:rPr>
                <w:rStyle w:val="Blue"/>
                <w:color w:val="000000" w:themeColor="text1"/>
                <w:sz w:val="18"/>
                <w:szCs w:val="18"/>
              </w:rPr>
            </w:pPr>
            <w:r w:rsidRPr="006F13FE">
              <w:rPr>
                <w:rStyle w:val="Blue"/>
                <w:color w:val="000000" w:themeColor="text1"/>
                <w:sz w:val="18"/>
                <w:szCs w:val="18"/>
              </w:rPr>
              <w:t>UWWTR Sample Point</w:t>
            </w:r>
          </w:p>
        </w:tc>
      </w:tr>
      <w:tr w:rsidR="001B6005" w:rsidRPr="00C25946" w14:paraId="48A32C09" w14:textId="77777777" w:rsidTr="003E03CB">
        <w:trPr>
          <w:cantSplit/>
        </w:trPr>
        <w:tc>
          <w:tcPr>
            <w:tcW w:w="968" w:type="pct"/>
            <w:vMerge w:val="restart"/>
          </w:tcPr>
          <w:p w14:paraId="688AE920" w14:textId="3D5D1D6A" w:rsidR="001B6005" w:rsidRPr="006F13FE" w:rsidRDefault="001B6005" w:rsidP="007A2C4F">
            <w:pPr>
              <w:pStyle w:val="TableText"/>
              <w:rPr>
                <w:rStyle w:val="Blue"/>
                <w:color w:val="000000" w:themeColor="text1"/>
                <w:sz w:val="18"/>
                <w:szCs w:val="18"/>
              </w:rPr>
            </w:pPr>
            <w:bookmarkStart w:id="10" w:name="_Hlk142044655"/>
            <w:r w:rsidRPr="006F13FE">
              <w:rPr>
                <w:rStyle w:val="Blue"/>
                <w:color w:val="000000" w:themeColor="text1"/>
                <w:sz w:val="18"/>
                <w:szCs w:val="18"/>
              </w:rPr>
              <w:t xml:space="preserve">A2 Settled storm sewage via </w:t>
            </w:r>
            <w:r w:rsidR="002D50FC" w:rsidRPr="006F13FE">
              <w:rPr>
                <w:rStyle w:val="Blue"/>
                <w:color w:val="000000" w:themeColor="text1"/>
                <w:sz w:val="18"/>
                <w:szCs w:val="18"/>
              </w:rPr>
              <w:t>Settled Storm Discharge Point</w:t>
            </w:r>
          </w:p>
        </w:tc>
        <w:tc>
          <w:tcPr>
            <w:tcW w:w="1371" w:type="pct"/>
          </w:tcPr>
          <w:p w14:paraId="341E5DB9" w14:textId="581D6563" w:rsidR="001B6005" w:rsidRPr="006F13FE" w:rsidRDefault="00BE604E" w:rsidP="00821962">
            <w:pPr>
              <w:pStyle w:val="TableText"/>
              <w:rPr>
                <w:rStyle w:val="Blue"/>
                <w:color w:val="000000" w:themeColor="text1"/>
                <w:sz w:val="18"/>
                <w:szCs w:val="18"/>
              </w:rPr>
            </w:pPr>
            <w:r w:rsidRPr="006F13FE">
              <w:rPr>
                <w:rStyle w:val="Blue"/>
                <w:color w:val="000000" w:themeColor="text1"/>
                <w:sz w:val="18"/>
                <w:szCs w:val="18"/>
              </w:rPr>
              <w:t>Settled s</w:t>
            </w:r>
            <w:r w:rsidR="001B6005" w:rsidRPr="006F13FE">
              <w:rPr>
                <w:rStyle w:val="Blue"/>
                <w:color w:val="000000" w:themeColor="text1"/>
                <w:sz w:val="18"/>
                <w:szCs w:val="18"/>
              </w:rPr>
              <w:t xml:space="preserve">torm </w:t>
            </w:r>
            <w:r w:rsidR="00322FF4" w:rsidRPr="006F13FE">
              <w:rPr>
                <w:rStyle w:val="Blue"/>
                <w:color w:val="000000" w:themeColor="text1"/>
                <w:sz w:val="18"/>
                <w:szCs w:val="18"/>
              </w:rPr>
              <w:t>e</w:t>
            </w:r>
            <w:r w:rsidR="001B6005" w:rsidRPr="006F13FE">
              <w:rPr>
                <w:rStyle w:val="Blue"/>
                <w:color w:val="000000" w:themeColor="text1"/>
                <w:sz w:val="18"/>
                <w:szCs w:val="18"/>
              </w:rPr>
              <w:t>ffluent sampling</w:t>
            </w:r>
          </w:p>
        </w:tc>
        <w:tc>
          <w:tcPr>
            <w:tcW w:w="1211" w:type="pct"/>
          </w:tcPr>
          <w:p w14:paraId="0BFE47AB" w14:textId="7BD9EDCA" w:rsidR="001B6005"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29950 72314</w:t>
            </w:r>
          </w:p>
        </w:tc>
        <w:tc>
          <w:tcPr>
            <w:tcW w:w="1450" w:type="pct"/>
          </w:tcPr>
          <w:p w14:paraId="35102D35" w14:textId="5FEA3EF8" w:rsidR="00A42161" w:rsidRPr="006F13FE" w:rsidRDefault="008453FF" w:rsidP="00821962">
            <w:pPr>
              <w:pStyle w:val="TableText"/>
              <w:rPr>
                <w:rStyle w:val="Blue"/>
                <w:color w:val="000000" w:themeColor="text1"/>
                <w:sz w:val="18"/>
                <w:szCs w:val="18"/>
              </w:rPr>
            </w:pPr>
            <w:r w:rsidRPr="006F13FE">
              <w:rPr>
                <w:rStyle w:val="Blue"/>
                <w:color w:val="000000" w:themeColor="text1"/>
                <w:sz w:val="18"/>
                <w:szCs w:val="18"/>
              </w:rPr>
              <w:t>Settled Storm Sample Point</w:t>
            </w:r>
          </w:p>
        </w:tc>
      </w:tr>
      <w:bookmarkEnd w:id="10"/>
      <w:tr w:rsidR="00C065A1" w:rsidRPr="00C25946" w14:paraId="664435DE" w14:textId="77777777" w:rsidTr="003E03CB">
        <w:trPr>
          <w:cantSplit/>
        </w:trPr>
        <w:tc>
          <w:tcPr>
            <w:tcW w:w="968" w:type="pct"/>
            <w:vMerge/>
          </w:tcPr>
          <w:p w14:paraId="6E1B0862" w14:textId="77777777" w:rsidR="00C065A1" w:rsidRPr="006F13FE" w:rsidRDefault="00C065A1" w:rsidP="00C065A1">
            <w:pPr>
              <w:pStyle w:val="TableText"/>
              <w:rPr>
                <w:rStyle w:val="Blue"/>
                <w:color w:val="000000" w:themeColor="text1"/>
                <w:sz w:val="18"/>
                <w:szCs w:val="18"/>
              </w:rPr>
            </w:pPr>
          </w:p>
        </w:tc>
        <w:tc>
          <w:tcPr>
            <w:tcW w:w="1371" w:type="pct"/>
          </w:tcPr>
          <w:p w14:paraId="1E1D7C89" w14:textId="1BCCB172" w:rsidR="00C065A1" w:rsidRPr="006F13FE" w:rsidRDefault="00C065A1" w:rsidP="006F13FE">
            <w:pPr>
              <w:pStyle w:val="TableText"/>
              <w:rPr>
                <w:rStyle w:val="Blue"/>
                <w:color w:val="000000" w:themeColor="text1"/>
                <w:sz w:val="18"/>
                <w:szCs w:val="18"/>
              </w:rPr>
            </w:pPr>
            <w:r w:rsidRPr="006F13FE">
              <w:rPr>
                <w:rStyle w:val="Blue"/>
                <w:color w:val="000000" w:themeColor="text1"/>
                <w:sz w:val="18"/>
                <w:szCs w:val="18"/>
              </w:rPr>
              <w:t>Event duration monitoring</w:t>
            </w:r>
          </w:p>
        </w:tc>
        <w:tc>
          <w:tcPr>
            <w:tcW w:w="1211" w:type="pct"/>
          </w:tcPr>
          <w:p w14:paraId="6C3F4632" w14:textId="2A9F566A" w:rsidR="00C065A1" w:rsidRPr="006F13FE" w:rsidRDefault="00BB270A" w:rsidP="00C065A1">
            <w:pPr>
              <w:pStyle w:val="TableText"/>
              <w:rPr>
                <w:rStyle w:val="Blue"/>
                <w:color w:val="000000" w:themeColor="text1"/>
                <w:sz w:val="18"/>
                <w:szCs w:val="18"/>
              </w:rPr>
            </w:pPr>
            <w:r w:rsidRPr="00BB270A">
              <w:rPr>
                <w:rStyle w:val="Blue"/>
                <w:color w:val="000000" w:themeColor="text1"/>
                <w:sz w:val="18"/>
                <w:szCs w:val="18"/>
              </w:rPr>
              <w:t>SO 29950 72314</w:t>
            </w:r>
          </w:p>
        </w:tc>
        <w:tc>
          <w:tcPr>
            <w:tcW w:w="1450" w:type="pct"/>
          </w:tcPr>
          <w:p w14:paraId="5274CF5E" w14:textId="199B3EA3"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Settled Storm to Environment EDM Monitoring Point</w:t>
            </w:r>
          </w:p>
        </w:tc>
      </w:tr>
      <w:tr w:rsidR="00C065A1" w:rsidRPr="00C25946" w14:paraId="23829222" w14:textId="77777777" w:rsidTr="003E03CB">
        <w:trPr>
          <w:cantSplit/>
        </w:trPr>
        <w:tc>
          <w:tcPr>
            <w:tcW w:w="968" w:type="pct"/>
            <w:vMerge/>
          </w:tcPr>
          <w:p w14:paraId="78E5125A" w14:textId="77777777" w:rsidR="00C065A1" w:rsidRPr="006F13FE" w:rsidRDefault="00C065A1" w:rsidP="00C065A1">
            <w:pPr>
              <w:pStyle w:val="TableText"/>
              <w:rPr>
                <w:rStyle w:val="Blue"/>
                <w:color w:val="000000" w:themeColor="text1"/>
                <w:sz w:val="18"/>
                <w:szCs w:val="18"/>
              </w:rPr>
            </w:pPr>
          </w:p>
        </w:tc>
        <w:tc>
          <w:tcPr>
            <w:tcW w:w="1371" w:type="pct"/>
          </w:tcPr>
          <w:p w14:paraId="06FE027B" w14:textId="73BEC136"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Flow passed forward monitoring</w:t>
            </w:r>
          </w:p>
        </w:tc>
        <w:tc>
          <w:tcPr>
            <w:tcW w:w="1211" w:type="pct"/>
          </w:tcPr>
          <w:p w14:paraId="59B1DEDB" w14:textId="79551318" w:rsidR="00C065A1" w:rsidRPr="006F13FE" w:rsidRDefault="00BB270A" w:rsidP="00C065A1">
            <w:pPr>
              <w:pStyle w:val="TableText"/>
              <w:rPr>
                <w:rStyle w:val="Blue"/>
                <w:color w:val="000000" w:themeColor="text1"/>
                <w:sz w:val="18"/>
                <w:szCs w:val="18"/>
              </w:rPr>
            </w:pPr>
            <w:r w:rsidRPr="00BB270A">
              <w:rPr>
                <w:rStyle w:val="Blue"/>
                <w:color w:val="000000" w:themeColor="text1"/>
                <w:sz w:val="18"/>
                <w:szCs w:val="18"/>
              </w:rPr>
              <w:t>SO 29940 72276</w:t>
            </w:r>
          </w:p>
        </w:tc>
        <w:tc>
          <w:tcPr>
            <w:tcW w:w="1450" w:type="pct"/>
          </w:tcPr>
          <w:p w14:paraId="17BF5DEA" w14:textId="48038824"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MCERTS FPF Monitoring Point</w:t>
            </w:r>
          </w:p>
        </w:tc>
      </w:tr>
      <w:tr w:rsidR="00C065A1" w:rsidRPr="00C25946" w14:paraId="677463E2" w14:textId="77777777" w:rsidTr="003E03CB">
        <w:trPr>
          <w:cantSplit/>
        </w:trPr>
        <w:tc>
          <w:tcPr>
            <w:tcW w:w="968" w:type="pct"/>
            <w:vMerge/>
          </w:tcPr>
          <w:p w14:paraId="3C4BBDB0" w14:textId="77777777" w:rsidR="00C065A1" w:rsidRPr="006F13FE" w:rsidRDefault="00C065A1" w:rsidP="00C065A1">
            <w:pPr>
              <w:pStyle w:val="TableText"/>
              <w:rPr>
                <w:rStyle w:val="Blue"/>
                <w:color w:val="000000" w:themeColor="text1"/>
                <w:sz w:val="18"/>
                <w:szCs w:val="18"/>
              </w:rPr>
            </w:pPr>
          </w:p>
        </w:tc>
        <w:tc>
          <w:tcPr>
            <w:tcW w:w="1371" w:type="pct"/>
          </w:tcPr>
          <w:p w14:paraId="40B8D7D6" w14:textId="4A8AACE9"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 xml:space="preserve">Overflow operation (into storm storage) monitoring </w:t>
            </w:r>
          </w:p>
        </w:tc>
        <w:tc>
          <w:tcPr>
            <w:tcW w:w="1211" w:type="pct"/>
          </w:tcPr>
          <w:p w14:paraId="0E3D10DA" w14:textId="39FFC2ED" w:rsidR="00C065A1" w:rsidRPr="006F13FE" w:rsidRDefault="00BB270A" w:rsidP="00C065A1">
            <w:pPr>
              <w:pStyle w:val="TableText"/>
              <w:rPr>
                <w:rStyle w:val="Blue"/>
                <w:color w:val="000000" w:themeColor="text1"/>
                <w:sz w:val="18"/>
                <w:szCs w:val="18"/>
              </w:rPr>
            </w:pPr>
            <w:r w:rsidRPr="00BB270A">
              <w:rPr>
                <w:rStyle w:val="Blue"/>
                <w:color w:val="000000" w:themeColor="text1"/>
                <w:sz w:val="18"/>
                <w:szCs w:val="18"/>
              </w:rPr>
              <w:t>SO 29940 72276</w:t>
            </w:r>
          </w:p>
        </w:tc>
        <w:tc>
          <w:tcPr>
            <w:tcW w:w="1450" w:type="pct"/>
          </w:tcPr>
          <w:p w14:paraId="57BC2215" w14:textId="504331A3"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EDM to Storm Tank Monitoring Point</w:t>
            </w:r>
          </w:p>
        </w:tc>
      </w:tr>
      <w:tr w:rsidR="005331A1" w:rsidRPr="00C25946" w14:paraId="08F50727" w14:textId="77777777" w:rsidTr="003E03CB">
        <w:trPr>
          <w:cantSplit/>
        </w:trPr>
        <w:tc>
          <w:tcPr>
            <w:tcW w:w="968" w:type="pct"/>
            <w:vMerge w:val="restart"/>
          </w:tcPr>
          <w:p w14:paraId="5981F27C" w14:textId="65BD3F6A"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A3 Storm sewage via Storm Discharge Point</w:t>
            </w:r>
          </w:p>
        </w:tc>
        <w:tc>
          <w:tcPr>
            <w:tcW w:w="1371" w:type="pct"/>
          </w:tcPr>
          <w:p w14:paraId="6940616D" w14:textId="00B129CD"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Effluent sampling</w:t>
            </w:r>
          </w:p>
        </w:tc>
        <w:tc>
          <w:tcPr>
            <w:tcW w:w="1211" w:type="pct"/>
          </w:tcPr>
          <w:p w14:paraId="65E67F64" w14:textId="2B2F9601" w:rsidR="005331A1" w:rsidRPr="006F13FE" w:rsidRDefault="00BB270A" w:rsidP="005331A1">
            <w:pPr>
              <w:pStyle w:val="TableText"/>
              <w:rPr>
                <w:rStyle w:val="Blue"/>
                <w:color w:val="000000" w:themeColor="text1"/>
                <w:sz w:val="18"/>
                <w:szCs w:val="18"/>
              </w:rPr>
            </w:pPr>
            <w:r w:rsidRPr="00BB270A">
              <w:rPr>
                <w:rStyle w:val="Blue"/>
                <w:color w:val="000000" w:themeColor="text1"/>
                <w:sz w:val="18"/>
                <w:szCs w:val="18"/>
              </w:rPr>
              <w:t>SO 29929 72346</w:t>
            </w:r>
          </w:p>
        </w:tc>
        <w:tc>
          <w:tcPr>
            <w:tcW w:w="1450" w:type="pct"/>
          </w:tcPr>
          <w:p w14:paraId="56B215A4" w14:textId="5779D6FE"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Storm Sample Point</w:t>
            </w:r>
          </w:p>
        </w:tc>
      </w:tr>
      <w:tr w:rsidR="005331A1" w:rsidRPr="00C25946" w14:paraId="394E5374" w14:textId="77777777" w:rsidTr="003E03CB">
        <w:trPr>
          <w:cantSplit/>
        </w:trPr>
        <w:tc>
          <w:tcPr>
            <w:tcW w:w="968" w:type="pct"/>
            <w:vMerge/>
          </w:tcPr>
          <w:p w14:paraId="1EEB3CDC" w14:textId="77777777" w:rsidR="005331A1" w:rsidRPr="006F13FE" w:rsidRDefault="005331A1" w:rsidP="005331A1">
            <w:pPr>
              <w:pStyle w:val="TableText"/>
              <w:rPr>
                <w:rStyle w:val="Blue"/>
                <w:color w:val="000000" w:themeColor="text1"/>
                <w:sz w:val="18"/>
                <w:szCs w:val="18"/>
              </w:rPr>
            </w:pPr>
          </w:p>
        </w:tc>
        <w:tc>
          <w:tcPr>
            <w:tcW w:w="1371" w:type="pct"/>
          </w:tcPr>
          <w:p w14:paraId="418A900D" w14:textId="7839A467"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 xml:space="preserve">Event duration monitoring </w:t>
            </w:r>
          </w:p>
        </w:tc>
        <w:tc>
          <w:tcPr>
            <w:tcW w:w="1211" w:type="pct"/>
          </w:tcPr>
          <w:p w14:paraId="7BC50B2D" w14:textId="4D5B2654" w:rsidR="005331A1" w:rsidRPr="006F13FE" w:rsidRDefault="00BB270A" w:rsidP="005331A1">
            <w:pPr>
              <w:pStyle w:val="TableText"/>
              <w:rPr>
                <w:rStyle w:val="Blue"/>
                <w:color w:val="000000" w:themeColor="text1"/>
                <w:sz w:val="18"/>
                <w:szCs w:val="18"/>
              </w:rPr>
            </w:pPr>
            <w:r w:rsidRPr="00BB270A">
              <w:rPr>
                <w:rStyle w:val="Blue"/>
                <w:color w:val="000000" w:themeColor="text1"/>
                <w:sz w:val="18"/>
                <w:szCs w:val="18"/>
              </w:rPr>
              <w:t>SO 29929 72346</w:t>
            </w:r>
          </w:p>
        </w:tc>
        <w:tc>
          <w:tcPr>
            <w:tcW w:w="1450" w:type="pct"/>
          </w:tcPr>
          <w:p w14:paraId="514AAFFD" w14:textId="783B0B44"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Storm to Environment EDM Monitoring Point</w:t>
            </w:r>
          </w:p>
        </w:tc>
      </w:tr>
      <w:tr w:rsidR="005E18FF" w:rsidRPr="00C25946" w14:paraId="1CB8FE3D" w14:textId="77777777" w:rsidTr="003E03CB">
        <w:trPr>
          <w:cantSplit/>
        </w:trPr>
        <w:tc>
          <w:tcPr>
            <w:tcW w:w="968" w:type="pct"/>
          </w:tcPr>
          <w:p w14:paraId="28277ED6" w14:textId="7EDF1B11" w:rsidR="005E18FF" w:rsidRPr="006F13FE" w:rsidRDefault="005E18FF" w:rsidP="005E18FF">
            <w:pPr>
              <w:pStyle w:val="TableText"/>
              <w:rPr>
                <w:rStyle w:val="Blue"/>
                <w:color w:val="000000" w:themeColor="text1"/>
                <w:sz w:val="18"/>
                <w:szCs w:val="18"/>
              </w:rPr>
            </w:pPr>
            <w:r w:rsidRPr="006F13FE">
              <w:rPr>
                <w:rStyle w:val="Blue"/>
                <w:color w:val="000000" w:themeColor="text1"/>
                <w:sz w:val="18"/>
                <w:szCs w:val="18"/>
              </w:rPr>
              <w:t>A</w:t>
            </w:r>
            <w:r w:rsidR="007B46E7" w:rsidRPr="006F13FE">
              <w:rPr>
                <w:rStyle w:val="Blue"/>
                <w:color w:val="000000" w:themeColor="text1"/>
                <w:sz w:val="18"/>
                <w:szCs w:val="18"/>
              </w:rPr>
              <w:t>4</w:t>
            </w:r>
            <w:r w:rsidRPr="006F13FE">
              <w:rPr>
                <w:rStyle w:val="Blue"/>
                <w:color w:val="000000" w:themeColor="text1"/>
                <w:sz w:val="18"/>
                <w:szCs w:val="18"/>
              </w:rPr>
              <w:t xml:space="preserve"> Sewage in a</w:t>
            </w:r>
            <w:r w:rsidR="00976DEF" w:rsidRPr="006F13FE">
              <w:rPr>
                <w:rStyle w:val="Blue"/>
                <w:color w:val="000000" w:themeColor="text1"/>
                <w:sz w:val="18"/>
                <w:szCs w:val="18"/>
              </w:rPr>
              <w:t>n</w:t>
            </w:r>
            <w:r w:rsidRPr="006F13FE">
              <w:rPr>
                <w:rStyle w:val="Blue"/>
                <w:color w:val="000000" w:themeColor="text1"/>
                <w:sz w:val="18"/>
                <w:szCs w:val="18"/>
              </w:rPr>
              <w:t xml:space="preserve"> emergency via </w:t>
            </w:r>
            <w:r w:rsidR="0089177F" w:rsidRPr="006F13FE">
              <w:rPr>
                <w:rStyle w:val="Blue"/>
                <w:color w:val="000000" w:themeColor="text1"/>
                <w:sz w:val="18"/>
                <w:szCs w:val="18"/>
              </w:rPr>
              <w:t>Emergency Discharge Point</w:t>
            </w:r>
          </w:p>
        </w:tc>
        <w:tc>
          <w:tcPr>
            <w:tcW w:w="1371" w:type="pct"/>
          </w:tcPr>
          <w:p w14:paraId="0E398F1E" w14:textId="166A70F5" w:rsidR="00976DEF" w:rsidRPr="006F13FE" w:rsidRDefault="0089177F" w:rsidP="006F13FE">
            <w:pPr>
              <w:pStyle w:val="TableText"/>
              <w:rPr>
                <w:rStyle w:val="Blue"/>
                <w:color w:val="000000" w:themeColor="text1"/>
                <w:sz w:val="18"/>
                <w:szCs w:val="18"/>
              </w:rPr>
            </w:pPr>
            <w:r w:rsidRPr="006F13FE">
              <w:rPr>
                <w:rStyle w:val="Blue"/>
                <w:color w:val="000000" w:themeColor="text1"/>
                <w:sz w:val="18"/>
                <w:szCs w:val="18"/>
              </w:rPr>
              <w:t>Effluent sampling</w:t>
            </w:r>
          </w:p>
        </w:tc>
        <w:tc>
          <w:tcPr>
            <w:tcW w:w="1211" w:type="pct"/>
          </w:tcPr>
          <w:p w14:paraId="51342E4A" w14:textId="56219368" w:rsidR="005E18FF" w:rsidRPr="006F13FE" w:rsidRDefault="00BB270A" w:rsidP="005E18FF">
            <w:pPr>
              <w:pStyle w:val="TableText"/>
              <w:rPr>
                <w:rStyle w:val="Blue"/>
                <w:color w:val="000000" w:themeColor="text1"/>
                <w:sz w:val="18"/>
                <w:szCs w:val="18"/>
              </w:rPr>
            </w:pPr>
            <w:r w:rsidRPr="00BB270A">
              <w:rPr>
                <w:rStyle w:val="Blue"/>
                <w:color w:val="000000" w:themeColor="text1"/>
                <w:sz w:val="18"/>
                <w:szCs w:val="18"/>
              </w:rPr>
              <w:t>SO 29928 72338</w:t>
            </w:r>
          </w:p>
        </w:tc>
        <w:tc>
          <w:tcPr>
            <w:tcW w:w="1450" w:type="pct"/>
          </w:tcPr>
          <w:p w14:paraId="59E0B628" w14:textId="0BE4DFE7" w:rsidR="005E18FF" w:rsidRPr="006F13FE" w:rsidRDefault="0089177F" w:rsidP="005E18FF">
            <w:pPr>
              <w:pStyle w:val="TableText"/>
              <w:rPr>
                <w:rStyle w:val="Blue"/>
                <w:color w:val="000000" w:themeColor="text1"/>
                <w:sz w:val="18"/>
                <w:szCs w:val="18"/>
              </w:rPr>
            </w:pPr>
            <w:r w:rsidRPr="006F13FE">
              <w:rPr>
                <w:rStyle w:val="Blue"/>
                <w:color w:val="000000" w:themeColor="text1"/>
                <w:sz w:val="18"/>
                <w:szCs w:val="18"/>
              </w:rPr>
              <w:t>Emergency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BB270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Number of s</w:t>
            </w:r>
            <w:bookmarkStart w:id="11" w:name="_Hlt511551491"/>
            <w:bookmarkEnd w:id="11"/>
            <w:r w:rsidRPr="00BB270A">
              <w:rPr>
                <w:rStyle w:val="Red"/>
                <w:b/>
                <w:color w:val="000000" w:themeColor="text1"/>
                <w:sz w:val="18"/>
                <w:szCs w:val="18"/>
              </w:rPr>
              <w:t>amples taken in any period of 12 months</w:t>
            </w:r>
          </w:p>
        </w:tc>
        <w:tc>
          <w:tcPr>
            <w:tcW w:w="2660" w:type="pct"/>
          </w:tcPr>
          <w:p w14:paraId="48968FD3"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4–7  </w:t>
            </w:r>
          </w:p>
        </w:tc>
        <w:tc>
          <w:tcPr>
            <w:tcW w:w="2660" w:type="pct"/>
          </w:tcPr>
          <w:p w14:paraId="42B64EF4"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8–16</w:t>
            </w:r>
          </w:p>
        </w:tc>
        <w:tc>
          <w:tcPr>
            <w:tcW w:w="2660" w:type="pct"/>
          </w:tcPr>
          <w:p w14:paraId="553C9E2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17–28 </w:t>
            </w:r>
          </w:p>
        </w:tc>
        <w:tc>
          <w:tcPr>
            <w:tcW w:w="2660" w:type="pct"/>
          </w:tcPr>
          <w:p w14:paraId="1FA9AC3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29–40 </w:t>
            </w:r>
          </w:p>
        </w:tc>
        <w:tc>
          <w:tcPr>
            <w:tcW w:w="2660" w:type="pct"/>
          </w:tcPr>
          <w:p w14:paraId="737B05C8"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41–53  </w:t>
            </w:r>
          </w:p>
        </w:tc>
        <w:tc>
          <w:tcPr>
            <w:tcW w:w="2660" w:type="pct"/>
          </w:tcPr>
          <w:p w14:paraId="27663C2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54–67  </w:t>
            </w:r>
          </w:p>
        </w:tc>
        <w:tc>
          <w:tcPr>
            <w:tcW w:w="2660" w:type="pct"/>
          </w:tcPr>
          <w:p w14:paraId="2BB8AE66"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68–81  </w:t>
            </w:r>
          </w:p>
        </w:tc>
        <w:tc>
          <w:tcPr>
            <w:tcW w:w="2660" w:type="pct"/>
          </w:tcPr>
          <w:p w14:paraId="0CE70478"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82–95 </w:t>
            </w:r>
          </w:p>
        </w:tc>
        <w:tc>
          <w:tcPr>
            <w:tcW w:w="2660" w:type="pct"/>
          </w:tcPr>
          <w:p w14:paraId="1E5AD8F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96–110 </w:t>
            </w:r>
          </w:p>
        </w:tc>
        <w:tc>
          <w:tcPr>
            <w:tcW w:w="2660" w:type="pct"/>
          </w:tcPr>
          <w:p w14:paraId="6CD2DE18"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111–125  </w:t>
            </w:r>
          </w:p>
        </w:tc>
        <w:tc>
          <w:tcPr>
            <w:tcW w:w="2660" w:type="pct"/>
          </w:tcPr>
          <w:p w14:paraId="158ED14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126–140  </w:t>
            </w:r>
          </w:p>
        </w:tc>
        <w:tc>
          <w:tcPr>
            <w:tcW w:w="2660" w:type="pct"/>
          </w:tcPr>
          <w:p w14:paraId="27B678A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141–155  </w:t>
            </w:r>
          </w:p>
        </w:tc>
        <w:tc>
          <w:tcPr>
            <w:tcW w:w="2660" w:type="pct"/>
          </w:tcPr>
          <w:p w14:paraId="52E83AA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156–171  </w:t>
            </w:r>
          </w:p>
        </w:tc>
        <w:tc>
          <w:tcPr>
            <w:tcW w:w="2660" w:type="pct"/>
          </w:tcPr>
          <w:p w14:paraId="25E3973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172–187 </w:t>
            </w:r>
          </w:p>
        </w:tc>
        <w:tc>
          <w:tcPr>
            <w:tcW w:w="2660" w:type="pct"/>
          </w:tcPr>
          <w:p w14:paraId="3966E17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188–203  </w:t>
            </w:r>
          </w:p>
        </w:tc>
        <w:tc>
          <w:tcPr>
            <w:tcW w:w="2660" w:type="pct"/>
          </w:tcPr>
          <w:p w14:paraId="2ABFDEF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204–219  </w:t>
            </w:r>
          </w:p>
        </w:tc>
        <w:tc>
          <w:tcPr>
            <w:tcW w:w="2660" w:type="pct"/>
          </w:tcPr>
          <w:p w14:paraId="353C256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220–235  </w:t>
            </w:r>
          </w:p>
        </w:tc>
        <w:tc>
          <w:tcPr>
            <w:tcW w:w="2660" w:type="pct"/>
          </w:tcPr>
          <w:p w14:paraId="218D44CA"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236–251 </w:t>
            </w:r>
          </w:p>
        </w:tc>
        <w:tc>
          <w:tcPr>
            <w:tcW w:w="2660" w:type="pct"/>
          </w:tcPr>
          <w:p w14:paraId="31593D2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252–268 </w:t>
            </w:r>
          </w:p>
        </w:tc>
        <w:tc>
          <w:tcPr>
            <w:tcW w:w="2660" w:type="pct"/>
          </w:tcPr>
          <w:p w14:paraId="3636FFC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269–284  </w:t>
            </w:r>
          </w:p>
        </w:tc>
        <w:tc>
          <w:tcPr>
            <w:tcW w:w="2660" w:type="pct"/>
          </w:tcPr>
          <w:p w14:paraId="4B0FF9BE"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285–300  </w:t>
            </w:r>
          </w:p>
        </w:tc>
        <w:tc>
          <w:tcPr>
            <w:tcW w:w="2660" w:type="pct"/>
          </w:tcPr>
          <w:p w14:paraId="7A66DB6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301–317 </w:t>
            </w:r>
          </w:p>
        </w:tc>
        <w:tc>
          <w:tcPr>
            <w:tcW w:w="2660" w:type="pct"/>
          </w:tcPr>
          <w:p w14:paraId="6637C2E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318–334  </w:t>
            </w:r>
          </w:p>
        </w:tc>
        <w:tc>
          <w:tcPr>
            <w:tcW w:w="2660" w:type="pct"/>
          </w:tcPr>
          <w:p w14:paraId="72661C3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335–350 </w:t>
            </w:r>
          </w:p>
        </w:tc>
        <w:tc>
          <w:tcPr>
            <w:tcW w:w="2660" w:type="pct"/>
          </w:tcPr>
          <w:p w14:paraId="0B6064EA"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351–365 </w:t>
            </w:r>
          </w:p>
        </w:tc>
        <w:tc>
          <w:tcPr>
            <w:tcW w:w="2660" w:type="pct"/>
          </w:tcPr>
          <w:p w14:paraId="47E295A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25</w:t>
            </w:r>
          </w:p>
        </w:tc>
      </w:tr>
    </w:tbl>
    <w:p w14:paraId="74C9794E" w14:textId="77777777" w:rsidR="00821962" w:rsidRPr="00BB270A" w:rsidRDefault="005D2F25" w:rsidP="00821962">
      <w:pPr>
        <w:pStyle w:val="Heading1NotIndexed"/>
        <w:ind w:left="567"/>
        <w:rPr>
          <w:rStyle w:val="Red"/>
          <w:color w:val="000000" w:themeColor="text1"/>
        </w:rPr>
      </w:pPr>
      <w:r>
        <w:rPr>
          <w:rStyle w:val="Red"/>
        </w:rPr>
        <w:br w:type="page"/>
      </w:r>
      <w:r w:rsidR="00821962" w:rsidRPr="00BB270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B270A" w:rsidRPr="00BB270A" w14:paraId="5C2384BE" w14:textId="77777777" w:rsidTr="001F4EC0">
        <w:trPr>
          <w:cantSplit/>
          <w:tblHeader/>
        </w:trPr>
        <w:tc>
          <w:tcPr>
            <w:tcW w:w="737" w:type="pct"/>
          </w:tcPr>
          <w:p w14:paraId="703F9A39"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Parameter</w:t>
            </w:r>
          </w:p>
        </w:tc>
        <w:tc>
          <w:tcPr>
            <w:tcW w:w="1056" w:type="pct"/>
          </w:tcPr>
          <w:p w14:paraId="530C7B69"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‘Normal frequency’ of samples per year</w:t>
            </w:r>
          </w:p>
        </w:tc>
        <w:tc>
          <w:tcPr>
            <w:tcW w:w="1055" w:type="pct"/>
          </w:tcPr>
          <w:p w14:paraId="20E74AFB"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Out of hours samples</w:t>
            </w:r>
          </w:p>
        </w:tc>
      </w:tr>
      <w:tr w:rsidR="00BB270A" w:rsidRPr="00BB270A" w14:paraId="3BA59AB0" w14:textId="77777777" w:rsidTr="001F4EC0">
        <w:trPr>
          <w:cantSplit/>
        </w:trPr>
        <w:tc>
          <w:tcPr>
            <w:tcW w:w="737" w:type="pct"/>
          </w:tcPr>
          <w:p w14:paraId="59A851F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Sanitary</w:t>
            </w:r>
          </w:p>
          <w:p w14:paraId="295CCAD2" w14:textId="77777777" w:rsidR="00821962" w:rsidRPr="00BB270A" w:rsidRDefault="00821962" w:rsidP="00821962">
            <w:pPr>
              <w:pStyle w:val="TableText"/>
              <w:rPr>
                <w:rStyle w:val="Red"/>
                <w:color w:val="000000" w:themeColor="text1"/>
                <w:sz w:val="18"/>
                <w:szCs w:val="18"/>
              </w:rPr>
            </w:pPr>
          </w:p>
        </w:tc>
        <w:tc>
          <w:tcPr>
            <w:tcW w:w="1056" w:type="pct"/>
          </w:tcPr>
          <w:p w14:paraId="67DD9136"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24</w:t>
            </w:r>
          </w:p>
        </w:tc>
        <w:tc>
          <w:tcPr>
            <w:tcW w:w="1055" w:type="pct"/>
          </w:tcPr>
          <w:p w14:paraId="3A18A3ED"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59" w:type="pct"/>
          </w:tcPr>
          <w:p w14:paraId="5E5596B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24</w:t>
            </w:r>
          </w:p>
        </w:tc>
        <w:tc>
          <w:tcPr>
            <w:tcW w:w="1093" w:type="pct"/>
          </w:tcPr>
          <w:p w14:paraId="148489C2"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For 24 samples 2 out of hours samples per annum</w:t>
            </w:r>
          </w:p>
        </w:tc>
      </w:tr>
      <w:tr w:rsidR="00821962" w:rsidRPr="00BB270A" w14:paraId="76FAF588" w14:textId="77777777" w:rsidTr="001F4EC0">
        <w:trPr>
          <w:cantSplit/>
        </w:trPr>
        <w:tc>
          <w:tcPr>
            <w:tcW w:w="737" w:type="pct"/>
          </w:tcPr>
          <w:p w14:paraId="5B2C292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Non sanitary</w:t>
            </w:r>
          </w:p>
          <w:p w14:paraId="4833A77E" w14:textId="77777777" w:rsidR="00821962" w:rsidRPr="00BB270A" w:rsidRDefault="00821962" w:rsidP="00821962">
            <w:pPr>
              <w:pStyle w:val="TableText"/>
              <w:rPr>
                <w:rStyle w:val="Red"/>
                <w:color w:val="000000" w:themeColor="text1"/>
                <w:sz w:val="18"/>
                <w:szCs w:val="18"/>
              </w:rPr>
            </w:pPr>
          </w:p>
        </w:tc>
        <w:tc>
          <w:tcPr>
            <w:tcW w:w="1056" w:type="pct"/>
          </w:tcPr>
          <w:p w14:paraId="00AD5CF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55" w:type="pct"/>
          </w:tcPr>
          <w:p w14:paraId="15D3976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59" w:type="pct"/>
          </w:tcPr>
          <w:p w14:paraId="7163AB3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93" w:type="pct"/>
          </w:tcPr>
          <w:p w14:paraId="17AD8604"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For 12 samples 1 out of hours sample per annum</w:t>
            </w:r>
          </w:p>
        </w:tc>
      </w:tr>
    </w:tbl>
    <w:p w14:paraId="14AA5772" w14:textId="77777777" w:rsidR="00821962" w:rsidRPr="00BB270A" w:rsidRDefault="00821962" w:rsidP="00821962">
      <w:pPr>
        <w:ind w:left="567"/>
        <w:rPr>
          <w:rStyle w:val="Pink"/>
          <w:color w:val="000000" w:themeColor="text1"/>
        </w:rPr>
      </w:pPr>
    </w:p>
    <w:p w14:paraId="121E4032" w14:textId="77777777" w:rsidR="00821962" w:rsidRPr="00BB270A" w:rsidRDefault="005D2F25" w:rsidP="00821962">
      <w:pPr>
        <w:pStyle w:val="Heading1NotIndexed"/>
        <w:ind w:left="567"/>
        <w:rPr>
          <w:rStyle w:val="Red"/>
          <w:color w:val="000000" w:themeColor="text1"/>
        </w:rPr>
      </w:pPr>
      <w:r>
        <w:rPr>
          <w:rStyle w:val="Red"/>
        </w:rPr>
        <w:br w:type="page"/>
      </w:r>
      <w:r w:rsidR="00821962" w:rsidRPr="00BB270A">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BB270A" w:rsidRPr="00BB270A" w14:paraId="716031BF" w14:textId="77777777" w:rsidTr="001F4EC0">
        <w:trPr>
          <w:cantSplit/>
          <w:tblHeader/>
        </w:trPr>
        <w:tc>
          <w:tcPr>
            <w:tcW w:w="1010" w:type="pct"/>
          </w:tcPr>
          <w:p w14:paraId="2D916AF9"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Population equivalent</w:t>
            </w:r>
          </w:p>
        </w:tc>
        <w:tc>
          <w:tcPr>
            <w:tcW w:w="1330" w:type="pct"/>
          </w:tcPr>
          <w:p w14:paraId="3EC19DC3"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Samples per year</w:t>
            </w:r>
          </w:p>
        </w:tc>
        <w:tc>
          <w:tcPr>
            <w:tcW w:w="1330" w:type="pct"/>
          </w:tcPr>
          <w:p w14:paraId="24CE0A5F"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Reduced sampling frequency after a year without an UWWTR exceedance or failure, samples per year</w:t>
            </w:r>
          </w:p>
        </w:tc>
        <w:tc>
          <w:tcPr>
            <w:tcW w:w="1330" w:type="pct"/>
          </w:tcPr>
          <w:p w14:paraId="0F70B1C3"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Following an UWWTR exceedance or failure return to the higher frequency in the year that follows, samples per year</w:t>
            </w:r>
          </w:p>
        </w:tc>
      </w:tr>
      <w:tr w:rsidR="00BB270A" w:rsidRPr="00BB270A" w14:paraId="375358CC" w14:textId="77777777" w:rsidTr="001F4EC0">
        <w:trPr>
          <w:cantSplit/>
        </w:trPr>
        <w:tc>
          <w:tcPr>
            <w:tcW w:w="1010" w:type="pct"/>
          </w:tcPr>
          <w:p w14:paraId="1261572A"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2,000 to 9,999</w:t>
            </w:r>
          </w:p>
          <w:p w14:paraId="3B599397" w14:textId="77777777" w:rsidR="00821962" w:rsidRPr="00BB270A" w:rsidRDefault="00821962" w:rsidP="00821962">
            <w:pPr>
              <w:pStyle w:val="TableText"/>
              <w:rPr>
                <w:rStyle w:val="Red"/>
                <w:rFonts w:eastAsia="Calibri"/>
                <w:color w:val="000000" w:themeColor="text1"/>
                <w:sz w:val="18"/>
                <w:szCs w:val="18"/>
              </w:rPr>
            </w:pPr>
          </w:p>
        </w:tc>
        <w:tc>
          <w:tcPr>
            <w:tcW w:w="1330" w:type="pct"/>
          </w:tcPr>
          <w:p w14:paraId="767FDD92"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12</w:t>
            </w:r>
          </w:p>
        </w:tc>
        <w:tc>
          <w:tcPr>
            <w:tcW w:w="1330" w:type="pct"/>
          </w:tcPr>
          <w:p w14:paraId="22642273"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4</w:t>
            </w:r>
          </w:p>
        </w:tc>
        <w:tc>
          <w:tcPr>
            <w:tcW w:w="1330" w:type="pct"/>
          </w:tcPr>
          <w:p w14:paraId="768A6BB8"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12</w:t>
            </w:r>
          </w:p>
        </w:tc>
      </w:tr>
      <w:tr w:rsidR="00BB270A" w:rsidRPr="00BB270A" w14:paraId="3A5A7D2E" w14:textId="77777777" w:rsidTr="001F4EC0">
        <w:trPr>
          <w:cantSplit/>
        </w:trPr>
        <w:tc>
          <w:tcPr>
            <w:tcW w:w="1010" w:type="pct"/>
          </w:tcPr>
          <w:p w14:paraId="138253C4"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10,000 to 49,999</w:t>
            </w:r>
          </w:p>
          <w:p w14:paraId="09D44EE3" w14:textId="77777777" w:rsidR="00821962" w:rsidRPr="00BB270A" w:rsidRDefault="00821962" w:rsidP="00821962">
            <w:pPr>
              <w:pStyle w:val="TableText"/>
              <w:rPr>
                <w:rStyle w:val="Red"/>
                <w:rFonts w:eastAsia="Calibri"/>
                <w:color w:val="000000" w:themeColor="text1"/>
                <w:sz w:val="18"/>
                <w:szCs w:val="18"/>
              </w:rPr>
            </w:pPr>
          </w:p>
        </w:tc>
        <w:tc>
          <w:tcPr>
            <w:tcW w:w="1330" w:type="pct"/>
          </w:tcPr>
          <w:p w14:paraId="30E31549"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12</w:t>
            </w:r>
          </w:p>
        </w:tc>
        <w:tc>
          <w:tcPr>
            <w:tcW w:w="1330" w:type="pct"/>
          </w:tcPr>
          <w:p w14:paraId="12B45B8D"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c>
          <w:tcPr>
            <w:tcW w:w="1330" w:type="pct"/>
          </w:tcPr>
          <w:p w14:paraId="2C28F562"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r>
      <w:tr w:rsidR="00BB270A" w:rsidRPr="00BB270A" w14:paraId="4E8281F1" w14:textId="77777777" w:rsidTr="001F4EC0">
        <w:trPr>
          <w:cantSplit/>
        </w:trPr>
        <w:tc>
          <w:tcPr>
            <w:tcW w:w="1010" w:type="pct"/>
          </w:tcPr>
          <w:p w14:paraId="3C81199D"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50,000 or over</w:t>
            </w:r>
          </w:p>
          <w:p w14:paraId="3FC075F3" w14:textId="77777777" w:rsidR="00821962" w:rsidRPr="00BB270A" w:rsidRDefault="00821962" w:rsidP="00821962">
            <w:pPr>
              <w:pStyle w:val="TableText"/>
              <w:rPr>
                <w:rStyle w:val="Red"/>
                <w:rFonts w:eastAsia="Calibri"/>
                <w:color w:val="000000" w:themeColor="text1"/>
                <w:sz w:val="18"/>
                <w:szCs w:val="18"/>
              </w:rPr>
            </w:pPr>
          </w:p>
        </w:tc>
        <w:tc>
          <w:tcPr>
            <w:tcW w:w="1330" w:type="pct"/>
          </w:tcPr>
          <w:p w14:paraId="5579C3EB"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24</w:t>
            </w:r>
          </w:p>
        </w:tc>
        <w:tc>
          <w:tcPr>
            <w:tcW w:w="1330" w:type="pct"/>
          </w:tcPr>
          <w:p w14:paraId="3B5DE3A4"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c>
          <w:tcPr>
            <w:tcW w:w="1330" w:type="pct"/>
          </w:tcPr>
          <w:p w14:paraId="1BF2D92E"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r>
    </w:tbl>
    <w:p w14:paraId="4756CF7A" w14:textId="77777777" w:rsidR="00821962" w:rsidRPr="00796C48" w:rsidRDefault="005D2F25" w:rsidP="003E03CB">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1C100D1E" w:rsidR="004B69F2" w:rsidRPr="00F42845" w:rsidRDefault="00D55C1F" w:rsidP="00BB270A">
            <w:pPr>
              <w:pStyle w:val="TableText"/>
              <w:rPr>
                <w:b/>
                <w:i/>
                <w:iCs/>
                <w:sz w:val="18"/>
                <w:szCs w:val="18"/>
              </w:rPr>
            </w:pPr>
            <w:r w:rsidRPr="001F4EC0">
              <w:rPr>
                <w:b/>
                <w:sz w:val="18"/>
                <w:szCs w:val="18"/>
              </w:rPr>
              <w:t>Monitoring point reference</w:t>
            </w:r>
          </w:p>
        </w:tc>
        <w:tc>
          <w:tcPr>
            <w:tcW w:w="1082" w:type="pct"/>
          </w:tcPr>
          <w:p w14:paraId="010BCC74" w14:textId="3339BFB6" w:rsidR="00F42845" w:rsidRPr="001F4EC0" w:rsidRDefault="00D55C1F" w:rsidP="00BB270A">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AFD89B0"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 xml:space="preserve">A1 </w:t>
            </w:r>
            <w:r w:rsidR="003E03CB" w:rsidRPr="00BB270A">
              <w:rPr>
                <w:rStyle w:val="Blue"/>
                <w:rFonts w:cs="Arial"/>
                <w:color w:val="000000" w:themeColor="text1"/>
                <w:sz w:val="18"/>
                <w:szCs w:val="18"/>
              </w:rPr>
              <w:t>S</w:t>
            </w:r>
            <w:r w:rsidRPr="00BB270A">
              <w:rPr>
                <w:rStyle w:val="Blue"/>
                <w:rFonts w:cs="Arial"/>
                <w:color w:val="000000" w:themeColor="text1"/>
                <w:sz w:val="18"/>
                <w:szCs w:val="18"/>
              </w:rPr>
              <w:t xml:space="preserve">econdary treated sewage effluent with nutrient removal via </w:t>
            </w:r>
            <w:r w:rsidR="002D50FC" w:rsidRPr="00BB270A">
              <w:rPr>
                <w:rStyle w:val="Blue"/>
                <w:rFonts w:cs="Arial"/>
                <w:color w:val="000000" w:themeColor="text1"/>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tcPr>
          <w:p w14:paraId="750163B2" w14:textId="1F621EFF"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UWWTR - ATU-BOD as O</w:t>
            </w:r>
            <w:r w:rsidRPr="00BB270A">
              <w:rPr>
                <w:rStyle w:val="Blue"/>
                <w:rFonts w:cs="Arial"/>
                <w:color w:val="000000" w:themeColor="text1"/>
                <w:sz w:val="18"/>
                <w:szCs w:val="18"/>
                <w:vertAlign w:val="subscript"/>
              </w:rPr>
              <w:t>2</w:t>
            </w:r>
            <w:r w:rsidRPr="00BB270A">
              <w:rPr>
                <w:rStyle w:val="Blue"/>
                <w:rFonts w:cs="Arial"/>
                <w:color w:val="000000" w:themeColor="text1"/>
                <w:sz w:val="18"/>
                <w:szCs w:val="18"/>
              </w:rPr>
              <w:t>, COD as O</w:t>
            </w:r>
            <w:r w:rsidRPr="00BB270A">
              <w:rPr>
                <w:rStyle w:val="Blue"/>
                <w:rFonts w:cs="Arial"/>
                <w:color w:val="000000" w:themeColor="text1"/>
                <w:sz w:val="18"/>
                <w:szCs w:val="18"/>
                <w:vertAlign w:val="subscript"/>
              </w:rPr>
              <w:t>2</w:t>
            </w:r>
          </w:p>
        </w:tc>
        <w:tc>
          <w:tcPr>
            <w:tcW w:w="1000" w:type="pct"/>
          </w:tcPr>
          <w:p w14:paraId="2F66B2A7" w14:textId="2AA74E4B" w:rsidR="00385ED6" w:rsidRPr="00BB270A" w:rsidRDefault="00385ED6" w:rsidP="00385ED6">
            <w:pPr>
              <w:pStyle w:val="TableText"/>
              <w:rPr>
                <w:rStyle w:val="Blue"/>
                <w:rFonts w:cs="Arial"/>
                <w:color w:val="000000" w:themeColor="text1"/>
                <w:sz w:val="18"/>
                <w:szCs w:val="18"/>
              </w:rPr>
            </w:pPr>
            <w:r w:rsidRPr="00BB270A">
              <w:rPr>
                <w:rStyle w:val="Blue"/>
                <w:rFonts w:cs="Arial"/>
                <w:color w:val="000000" w:themeColor="text1"/>
                <w:sz w:val="18"/>
                <w:szCs w:val="18"/>
              </w:rPr>
              <w:t>UWWTR Inlet Sample Point</w:t>
            </w:r>
          </w:p>
          <w:p w14:paraId="11E06A5E" w14:textId="77777777" w:rsidR="00385ED6" w:rsidRPr="00BB270A" w:rsidRDefault="00385ED6" w:rsidP="00385ED6">
            <w:pPr>
              <w:pStyle w:val="TableText"/>
              <w:rPr>
                <w:rStyle w:val="Blue"/>
                <w:rFonts w:cs="Arial"/>
                <w:color w:val="000000" w:themeColor="text1"/>
                <w:sz w:val="18"/>
                <w:szCs w:val="18"/>
              </w:rPr>
            </w:pPr>
            <w:r w:rsidRPr="00BB270A">
              <w:rPr>
                <w:rStyle w:val="Blue"/>
                <w:rFonts w:cs="Arial"/>
                <w:color w:val="000000" w:themeColor="text1"/>
                <w:sz w:val="18"/>
                <w:szCs w:val="18"/>
              </w:rPr>
              <w:t>and</w:t>
            </w:r>
          </w:p>
          <w:p w14:paraId="515A9C00" w14:textId="695D4661" w:rsidR="00D55C1F" w:rsidRPr="00BB270A" w:rsidRDefault="00385ED6" w:rsidP="00385ED6">
            <w:pPr>
              <w:pStyle w:val="TableText"/>
              <w:rPr>
                <w:rStyle w:val="Blue"/>
                <w:rFonts w:cs="Arial"/>
                <w:color w:val="000000" w:themeColor="text1"/>
                <w:sz w:val="18"/>
                <w:szCs w:val="18"/>
              </w:rPr>
            </w:pPr>
            <w:r w:rsidRPr="00BB270A">
              <w:rPr>
                <w:rStyle w:val="Blue"/>
                <w:rFonts w:cs="Arial"/>
                <w:color w:val="000000" w:themeColor="text1"/>
                <w:sz w:val="18"/>
                <w:szCs w:val="18"/>
              </w:rPr>
              <w:t>UWWTR Sample Point</w:t>
            </w:r>
          </w:p>
        </w:tc>
        <w:tc>
          <w:tcPr>
            <w:tcW w:w="1082" w:type="pct"/>
          </w:tcPr>
          <w:p w14:paraId="5817E600" w14:textId="77777777" w:rsidR="009E0C42" w:rsidRPr="00BB270A" w:rsidRDefault="009E0C42" w:rsidP="009E0C42">
            <w:pPr>
              <w:pStyle w:val="TableText"/>
              <w:rPr>
                <w:rStyle w:val="Blue"/>
                <w:rFonts w:cs="Arial"/>
                <w:color w:val="000000" w:themeColor="text1"/>
                <w:sz w:val="18"/>
                <w:szCs w:val="18"/>
              </w:rPr>
            </w:pPr>
            <w:r w:rsidRPr="00BB270A">
              <w:rPr>
                <w:rStyle w:val="Blue"/>
                <w:rFonts w:cs="Arial"/>
                <w:color w:val="000000" w:themeColor="text1"/>
                <w:sz w:val="18"/>
                <w:szCs w:val="18"/>
              </w:rPr>
              <w:t>Monthly</w:t>
            </w:r>
          </w:p>
          <w:p w14:paraId="7EC06D66" w14:textId="49F5FC33" w:rsidR="00D55C1F" w:rsidRPr="00BB270A" w:rsidRDefault="009E0C42" w:rsidP="00BB270A">
            <w:pPr>
              <w:pStyle w:val="TableText"/>
              <w:rPr>
                <w:rStyle w:val="Blue"/>
                <w:rFonts w:cs="Arial"/>
                <w:color w:val="000000" w:themeColor="text1"/>
                <w:sz w:val="18"/>
                <w:szCs w:val="18"/>
              </w:rPr>
            </w:pPr>
            <w:r w:rsidRPr="00BB270A">
              <w:rPr>
                <w:rStyle w:val="Blue"/>
                <w:rFonts w:cs="Arial"/>
                <w:color w:val="000000" w:themeColor="text1"/>
                <w:sz w:val="18"/>
                <w:szCs w:val="18"/>
              </w:rPr>
              <w:t>Report to be submitted within 28 days</w:t>
            </w:r>
          </w:p>
        </w:tc>
        <w:tc>
          <w:tcPr>
            <w:tcW w:w="915" w:type="pct"/>
          </w:tcPr>
          <w:p w14:paraId="3731CD6E" w14:textId="4F050D72" w:rsidR="00D55C1F" w:rsidRPr="00BB270A" w:rsidRDefault="00CD5655" w:rsidP="004A51E5">
            <w:pPr>
              <w:pStyle w:val="TableText"/>
              <w:rPr>
                <w:rStyle w:val="Blue"/>
                <w:rFonts w:cs="Arial"/>
                <w:color w:val="000000" w:themeColor="text1"/>
                <w:sz w:val="18"/>
                <w:szCs w:val="18"/>
              </w:rPr>
            </w:pPr>
            <w:r w:rsidRPr="00BB270A">
              <w:rPr>
                <w:rStyle w:val="Blue"/>
                <w:rFonts w:cs="Arial"/>
                <w:color w:val="000000" w:themeColor="text1"/>
                <w:sz w:val="18"/>
                <w:szCs w:val="18"/>
              </w:rPr>
              <w:t>1</w:t>
            </w:r>
            <w:r w:rsidRPr="00BB270A">
              <w:rPr>
                <w:rStyle w:val="Blue"/>
                <w:rFonts w:cs="Arial"/>
                <w:color w:val="000000" w:themeColor="text1"/>
                <w:sz w:val="18"/>
                <w:szCs w:val="18"/>
                <w:vertAlign w:val="superscript"/>
              </w:rPr>
              <w:t>st</w:t>
            </w:r>
            <w:r w:rsidRPr="00BB270A">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2861F5A6"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Operator Self</w:t>
            </w:r>
            <w:r w:rsidR="005B1FFD" w:rsidRPr="00BB270A">
              <w:rPr>
                <w:rStyle w:val="Blue"/>
                <w:rFonts w:cs="Arial"/>
                <w:color w:val="000000" w:themeColor="text1"/>
                <w:sz w:val="18"/>
                <w:szCs w:val="18"/>
              </w:rPr>
              <w:t>-</w:t>
            </w:r>
            <w:r w:rsidRPr="00BB270A">
              <w:rPr>
                <w:rStyle w:val="Blue"/>
                <w:rFonts w:cs="Arial"/>
                <w:color w:val="000000" w:themeColor="text1"/>
                <w:sz w:val="18"/>
                <w:szCs w:val="18"/>
              </w:rPr>
              <w:t>Monitoring - ATU-BOD as O</w:t>
            </w:r>
            <w:r w:rsidRPr="00BB270A">
              <w:rPr>
                <w:rStyle w:val="Blue"/>
                <w:rFonts w:cs="Arial"/>
                <w:color w:val="000000" w:themeColor="text1"/>
                <w:sz w:val="18"/>
                <w:szCs w:val="18"/>
                <w:vertAlign w:val="subscript"/>
              </w:rPr>
              <w:t>2</w:t>
            </w:r>
            <w:r w:rsidRPr="00BB270A">
              <w:rPr>
                <w:rStyle w:val="Blue"/>
                <w:rFonts w:cs="Arial"/>
                <w:color w:val="000000" w:themeColor="text1"/>
                <w:sz w:val="18"/>
                <w:szCs w:val="18"/>
              </w:rPr>
              <w:t>, ammoniacal nitrogen (expressed as N), suspended solids (measured after drying at 105</w:t>
            </w:r>
            <w:r w:rsidR="005B1FFD" w:rsidRPr="00BB270A">
              <w:rPr>
                <w:rStyle w:val="Blue"/>
                <w:rFonts w:cs="Arial"/>
                <w:color w:val="000000" w:themeColor="text1"/>
                <w:sz w:val="18"/>
                <w:szCs w:val="18"/>
              </w:rPr>
              <w:t>°</w:t>
            </w:r>
            <w:r w:rsidRPr="00BB270A">
              <w:rPr>
                <w:rStyle w:val="Blue"/>
                <w:rFonts w:cs="Arial"/>
                <w:color w:val="000000" w:themeColor="text1"/>
                <w:sz w:val="18"/>
                <w:szCs w:val="18"/>
              </w:rPr>
              <w:t>C), total phosphorus as P, total iron as Fe</w:t>
            </w:r>
          </w:p>
        </w:tc>
        <w:tc>
          <w:tcPr>
            <w:tcW w:w="1000" w:type="pct"/>
          </w:tcPr>
          <w:p w14:paraId="2BF90434" w14:textId="1F1C65D0"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Final Effluent Sample Point</w:t>
            </w:r>
          </w:p>
        </w:tc>
        <w:tc>
          <w:tcPr>
            <w:tcW w:w="1082" w:type="pct"/>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Operator Self-Monitoring summary report</w:t>
            </w:r>
          </w:p>
        </w:tc>
        <w:tc>
          <w:tcPr>
            <w:tcW w:w="1000" w:type="pct"/>
          </w:tcPr>
          <w:p w14:paraId="585FAB7A" w14:textId="6B1404BD"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BB270A" w:rsidRDefault="00B85E30" w:rsidP="00B85E30">
            <w:pPr>
              <w:pStyle w:val="TableText"/>
              <w:rPr>
                <w:rStyle w:val="Blue"/>
                <w:rFonts w:cs="Arial"/>
                <w:color w:val="000000" w:themeColor="text1"/>
                <w:sz w:val="18"/>
                <w:szCs w:val="18"/>
                <w:highlight w:val="green"/>
              </w:rPr>
            </w:pPr>
            <w:r w:rsidRPr="00BB270A">
              <w:rPr>
                <w:rStyle w:val="Blue"/>
                <w:rFonts w:cs="Arial"/>
                <w:color w:val="000000" w:themeColor="text1"/>
                <w:sz w:val="18"/>
                <w:szCs w:val="18"/>
              </w:rPr>
              <w:t>A2 Settled storm sewage via Settled Storm Discharge Point</w:t>
            </w:r>
          </w:p>
        </w:tc>
        <w:tc>
          <w:tcPr>
            <w:tcW w:w="1166" w:type="pct"/>
          </w:tcPr>
          <w:p w14:paraId="3106362D" w14:textId="11D607EC" w:rsidR="00B85E30" w:rsidRPr="00BB270A" w:rsidRDefault="00B85E30" w:rsidP="00BB270A">
            <w:pPr>
              <w:pStyle w:val="TableText"/>
              <w:rPr>
                <w:rStyle w:val="Blue"/>
                <w:rFonts w:cs="Arial"/>
                <w:color w:val="000000" w:themeColor="text1"/>
                <w:sz w:val="18"/>
                <w:szCs w:val="18"/>
              </w:rPr>
            </w:pPr>
            <w:r w:rsidRPr="00BB270A">
              <w:rPr>
                <w:rStyle w:val="Blue"/>
                <w:rFonts w:cs="Arial"/>
                <w:color w:val="000000" w:themeColor="text1"/>
                <w:sz w:val="18"/>
                <w:szCs w:val="18"/>
              </w:rPr>
              <w:t>Settled storm event recorder status operational</w:t>
            </w:r>
          </w:p>
        </w:tc>
        <w:tc>
          <w:tcPr>
            <w:tcW w:w="1000" w:type="pct"/>
          </w:tcPr>
          <w:p w14:paraId="56593A4F" w14:textId="340D71F8"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02DA0014" w14:textId="77777777"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Annually</w:t>
            </w:r>
          </w:p>
          <w:p w14:paraId="0DD2488D" w14:textId="0041AF99"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Report to be submitted within 2 months</w:t>
            </w:r>
          </w:p>
        </w:tc>
        <w:tc>
          <w:tcPr>
            <w:tcW w:w="915" w:type="pct"/>
          </w:tcPr>
          <w:p w14:paraId="573605B0" w14:textId="72FA3A20"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1</w:t>
            </w:r>
            <w:r w:rsidRPr="00BB270A">
              <w:rPr>
                <w:rStyle w:val="Blue"/>
                <w:rFonts w:cs="Arial"/>
                <w:color w:val="000000" w:themeColor="text1"/>
                <w:sz w:val="18"/>
                <w:szCs w:val="18"/>
                <w:vertAlign w:val="superscript"/>
              </w:rPr>
              <w:t>st</w:t>
            </w:r>
            <w:r w:rsidRPr="00BB270A">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tcPr>
          <w:p w14:paraId="2B207C16" w14:textId="34EC8D56" w:rsidR="002B3F38" w:rsidRPr="001566BD" w:rsidRDefault="002B3F38" w:rsidP="002B3F38">
            <w:pPr>
              <w:pStyle w:val="TableText"/>
              <w:rPr>
                <w:rFonts w:cs="Arial"/>
                <w:sz w:val="18"/>
                <w:szCs w:val="18"/>
              </w:rPr>
            </w:pPr>
            <w:r w:rsidRPr="001566BD">
              <w:rPr>
                <w:rFonts w:cs="Arial"/>
                <w:sz w:val="18"/>
                <w:szCs w:val="18"/>
              </w:rPr>
              <w:t xml:space="preserve">Settled storm overflow performance, including </w:t>
            </w:r>
            <w:r w:rsidR="00042764" w:rsidRPr="00042764">
              <w:rPr>
                <w:rFonts w:cs="Arial"/>
                <w:sz w:val="18"/>
                <w:szCs w:val="18"/>
              </w:rPr>
              <w:t>total number of block-counted spills</w:t>
            </w:r>
          </w:p>
        </w:tc>
        <w:tc>
          <w:tcPr>
            <w:tcW w:w="1000" w:type="pct"/>
          </w:tcPr>
          <w:p w14:paraId="47EA0BD5" w14:textId="77777777" w:rsidR="000E39B6" w:rsidRPr="00BB270A" w:rsidRDefault="000E39B6"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Sample Point</w:t>
            </w:r>
          </w:p>
          <w:p w14:paraId="4A7E7283" w14:textId="315AE8A7" w:rsidR="000E39B6" w:rsidRPr="00BB270A" w:rsidRDefault="000E39B6" w:rsidP="002B3F38">
            <w:pPr>
              <w:pStyle w:val="TableText"/>
              <w:rPr>
                <w:rStyle w:val="Blue"/>
                <w:rFonts w:cs="Arial"/>
                <w:color w:val="000000" w:themeColor="text1"/>
                <w:sz w:val="18"/>
                <w:szCs w:val="18"/>
              </w:rPr>
            </w:pPr>
            <w:r w:rsidRPr="00BB270A">
              <w:rPr>
                <w:rStyle w:val="Blue"/>
                <w:rFonts w:cs="Arial"/>
                <w:color w:val="000000" w:themeColor="text1"/>
                <w:sz w:val="18"/>
                <w:szCs w:val="18"/>
              </w:rPr>
              <w:t>and</w:t>
            </w:r>
          </w:p>
          <w:p w14:paraId="18452865" w14:textId="0F158709" w:rsidR="002B3F38" w:rsidRPr="00BB270A" w:rsidRDefault="00045012"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tcPr>
          <w:p w14:paraId="47C6E2A4" w14:textId="5B943620" w:rsidR="002B3F38" w:rsidRPr="00BB270A" w:rsidRDefault="00045012"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tcPr>
          <w:p w14:paraId="2AC09560" w14:textId="5920381F" w:rsidR="002B3F38" w:rsidRPr="00BB270A" w:rsidRDefault="002B3F38" w:rsidP="00BB270A">
            <w:pPr>
              <w:pStyle w:val="TableText"/>
              <w:rPr>
                <w:rStyle w:val="Blue"/>
                <w:rFonts w:cs="Arial"/>
                <w:color w:val="000000" w:themeColor="text1"/>
                <w:sz w:val="18"/>
                <w:szCs w:val="18"/>
              </w:rPr>
            </w:pPr>
            <w:r w:rsidRPr="00BB270A">
              <w:rPr>
                <w:rStyle w:val="Blue"/>
                <w:rFonts w:cs="Arial"/>
                <w:color w:val="000000" w:themeColor="text1"/>
                <w:sz w:val="18"/>
                <w:szCs w:val="18"/>
              </w:rPr>
              <w:t>Settled storm sewage discharge start and end times</w:t>
            </w:r>
          </w:p>
        </w:tc>
        <w:tc>
          <w:tcPr>
            <w:tcW w:w="1000" w:type="pct"/>
          </w:tcPr>
          <w:p w14:paraId="392F576C" w14:textId="3994CDFA" w:rsidR="002B3F38" w:rsidRPr="00BB270A" w:rsidRDefault="00C601A6"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68399203"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tcPr>
          <w:p w14:paraId="7C25D3E9" w14:textId="57A01E73" w:rsidR="002B3F38" w:rsidRPr="00BB270A" w:rsidRDefault="00045012" w:rsidP="002B3F38">
            <w:pPr>
              <w:pStyle w:val="TableText"/>
              <w:rPr>
                <w:rStyle w:val="Blue"/>
                <w:rFonts w:cs="Calibri"/>
                <w:color w:val="000000" w:themeColor="text1"/>
                <w:sz w:val="18"/>
                <w:szCs w:val="18"/>
              </w:rPr>
            </w:pPr>
            <w:r w:rsidRPr="00BB270A">
              <w:rPr>
                <w:rStyle w:val="Blue"/>
                <w:rFonts w:cs="Calibri"/>
                <w:color w:val="000000" w:themeColor="text1"/>
                <w:sz w:val="18"/>
                <w:szCs w:val="18"/>
              </w:rPr>
              <w:t>MCERTS FPF Monitoring Point</w:t>
            </w:r>
          </w:p>
        </w:tc>
        <w:tc>
          <w:tcPr>
            <w:tcW w:w="1082" w:type="pct"/>
          </w:tcPr>
          <w:p w14:paraId="6D888F9B" w14:textId="603A2EB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48BA6BC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58F90032" w14:textId="5080352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2DB09839" w14:textId="33667B24" w:rsidR="002B3F38" w:rsidRPr="00BB270A" w:rsidRDefault="00045012" w:rsidP="002B3F38">
            <w:pPr>
              <w:pStyle w:val="TableText"/>
              <w:rPr>
                <w:rStyle w:val="Blue"/>
                <w:rFonts w:cs="Arial"/>
                <w:color w:val="000000" w:themeColor="text1"/>
                <w:sz w:val="18"/>
                <w:szCs w:val="18"/>
              </w:rPr>
            </w:pPr>
            <w:r w:rsidRPr="00BB270A">
              <w:rPr>
                <w:rStyle w:val="Blue"/>
                <w:rFonts w:cs="Calibri"/>
                <w:color w:val="000000" w:themeColor="text1"/>
                <w:sz w:val="18"/>
                <w:szCs w:val="18"/>
              </w:rPr>
              <w:t>EDM to Storm Tank Monitoring Point</w:t>
            </w:r>
          </w:p>
        </w:tc>
        <w:tc>
          <w:tcPr>
            <w:tcW w:w="1082" w:type="pct"/>
          </w:tcPr>
          <w:p w14:paraId="41ECEE97" w14:textId="6DB4233B"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5105FBA4"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7B42B593" w14:textId="3888C58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5918712E" w14:textId="4A8357C1" w:rsidR="002B3F38" w:rsidRPr="00BB270A" w:rsidRDefault="00045012" w:rsidP="002B3F38">
            <w:pPr>
              <w:pStyle w:val="TableText"/>
              <w:rPr>
                <w:rStyle w:val="Blue"/>
                <w:rFonts w:cs="Arial"/>
                <w:color w:val="000000" w:themeColor="text1"/>
                <w:sz w:val="18"/>
                <w:szCs w:val="18"/>
              </w:rPr>
            </w:pPr>
            <w:r w:rsidRPr="00BB270A">
              <w:rPr>
                <w:rStyle w:val="Blue"/>
                <w:rFonts w:cs="Calibri"/>
                <w:color w:val="000000" w:themeColor="text1"/>
                <w:sz w:val="18"/>
                <w:szCs w:val="18"/>
              </w:rPr>
              <w:t>EDM to Storm Tank Monitoring Point</w:t>
            </w:r>
          </w:p>
        </w:tc>
        <w:tc>
          <w:tcPr>
            <w:tcW w:w="1082" w:type="pct"/>
          </w:tcPr>
          <w:p w14:paraId="30D75299" w14:textId="148047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tcPr>
          <w:p w14:paraId="6B64DA70"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Flow passed forward and overflow operation monitoring annual report</w:t>
            </w:r>
          </w:p>
        </w:tc>
        <w:tc>
          <w:tcPr>
            <w:tcW w:w="1000" w:type="pct"/>
          </w:tcPr>
          <w:p w14:paraId="6F1C1B9E" w14:textId="77777777" w:rsidR="00C601A6" w:rsidRPr="00BB270A" w:rsidRDefault="00045012" w:rsidP="002B3F38">
            <w:pPr>
              <w:pStyle w:val="TableText"/>
              <w:rPr>
                <w:rStyle w:val="Blue"/>
                <w:rFonts w:cs="Calibri"/>
                <w:color w:val="000000" w:themeColor="text1"/>
                <w:sz w:val="18"/>
                <w:szCs w:val="18"/>
              </w:rPr>
            </w:pPr>
            <w:r w:rsidRPr="00BB270A">
              <w:rPr>
                <w:rStyle w:val="Blue"/>
                <w:rFonts w:cs="Calibri"/>
                <w:color w:val="000000" w:themeColor="text1"/>
                <w:sz w:val="18"/>
                <w:szCs w:val="18"/>
              </w:rPr>
              <w:t>MCERTS FPF Monitoring Point</w:t>
            </w:r>
            <w:r w:rsidR="00C601A6" w:rsidRPr="00BB270A">
              <w:rPr>
                <w:rStyle w:val="Blue"/>
                <w:rFonts w:cs="Calibri"/>
                <w:color w:val="000000" w:themeColor="text1"/>
                <w:sz w:val="18"/>
                <w:szCs w:val="18"/>
              </w:rPr>
              <w:t xml:space="preserve"> </w:t>
            </w:r>
          </w:p>
          <w:p w14:paraId="0079F445" w14:textId="77777777" w:rsidR="00C601A6" w:rsidRPr="00BB270A" w:rsidRDefault="00C601A6" w:rsidP="002B3F38">
            <w:pPr>
              <w:pStyle w:val="TableText"/>
              <w:rPr>
                <w:rStyle w:val="Blue"/>
                <w:rFonts w:cs="Calibri"/>
                <w:color w:val="000000" w:themeColor="text1"/>
                <w:sz w:val="18"/>
                <w:szCs w:val="18"/>
              </w:rPr>
            </w:pPr>
            <w:r w:rsidRPr="00BB270A">
              <w:rPr>
                <w:rStyle w:val="Blue"/>
                <w:rFonts w:cs="Calibri"/>
                <w:color w:val="000000" w:themeColor="text1"/>
                <w:sz w:val="18"/>
                <w:szCs w:val="18"/>
              </w:rPr>
              <w:t>and</w:t>
            </w:r>
          </w:p>
          <w:p w14:paraId="171CDB0C" w14:textId="58CE615C" w:rsidR="002B3F38" w:rsidRPr="00BB270A" w:rsidRDefault="00C601A6" w:rsidP="002B3F38">
            <w:pPr>
              <w:pStyle w:val="TableText"/>
              <w:rPr>
                <w:rStyle w:val="Blue"/>
                <w:rFonts w:cs="Arial"/>
                <w:color w:val="000000" w:themeColor="text1"/>
                <w:sz w:val="18"/>
                <w:szCs w:val="18"/>
              </w:rPr>
            </w:pPr>
            <w:r w:rsidRPr="00BB270A">
              <w:rPr>
                <w:rStyle w:val="Blue"/>
                <w:rFonts w:cs="Calibri"/>
                <w:color w:val="000000" w:themeColor="text1"/>
                <w:sz w:val="18"/>
                <w:szCs w:val="18"/>
              </w:rPr>
              <w:t>EDM to Storm Tank Monitoring Point</w:t>
            </w:r>
          </w:p>
        </w:tc>
        <w:tc>
          <w:tcPr>
            <w:tcW w:w="1082" w:type="pct"/>
          </w:tcPr>
          <w:p w14:paraId="490C259D" w14:textId="79B070B5"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 xml:space="preserve">From </w:t>
            </w:r>
            <w:r w:rsidR="00FD7F2D" w:rsidRPr="00BB270A">
              <w:rPr>
                <w:rStyle w:val="Blue"/>
                <w:rFonts w:cs="Arial"/>
                <w:color w:val="000000" w:themeColor="text1"/>
                <w:sz w:val="18"/>
                <w:szCs w:val="18"/>
              </w:rPr>
              <w:t>01/01/202</w:t>
            </w:r>
            <w:r w:rsidR="0078447D" w:rsidRPr="00BB270A">
              <w:rPr>
                <w:rStyle w:val="Blue"/>
                <w:rFonts w:cs="Arial"/>
                <w:color w:val="000000" w:themeColor="text1"/>
                <w:sz w:val="18"/>
                <w:szCs w:val="18"/>
              </w:rPr>
              <w:t>6</w:t>
            </w:r>
            <w:r w:rsidRPr="00BB270A">
              <w:rPr>
                <w:rStyle w:val="Blue"/>
                <w:rFonts w:cs="Arial"/>
                <w:color w:val="000000" w:themeColor="text1"/>
                <w:sz w:val="18"/>
                <w:szCs w:val="18"/>
              </w:rPr>
              <w:t>:</w:t>
            </w:r>
          </w:p>
          <w:p w14:paraId="720BD219"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Annually</w:t>
            </w:r>
          </w:p>
          <w:p w14:paraId="5C01F37F" w14:textId="553EB1E7" w:rsidR="002B3F38" w:rsidRPr="00BB270A" w:rsidRDefault="002B3F38" w:rsidP="00011B89">
            <w:pPr>
              <w:pStyle w:val="TableText"/>
              <w:rPr>
                <w:rStyle w:val="Blue"/>
                <w:rFonts w:cs="Arial"/>
                <w:color w:val="000000" w:themeColor="text1"/>
                <w:sz w:val="18"/>
                <w:szCs w:val="18"/>
              </w:rPr>
            </w:pPr>
            <w:r w:rsidRPr="00BB270A">
              <w:rPr>
                <w:rStyle w:val="Blue"/>
                <w:rFonts w:cs="Arial"/>
                <w:color w:val="000000" w:themeColor="text1"/>
                <w:sz w:val="18"/>
                <w:szCs w:val="18"/>
              </w:rPr>
              <w:t>Report to be submitted within 2 months</w:t>
            </w:r>
          </w:p>
        </w:tc>
        <w:tc>
          <w:tcPr>
            <w:tcW w:w="915" w:type="pct"/>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B37CBA" w:rsidRPr="00C25946" w14:paraId="039EA974" w14:textId="77777777" w:rsidTr="00A24301">
        <w:trPr>
          <w:cantSplit/>
        </w:trPr>
        <w:tc>
          <w:tcPr>
            <w:tcW w:w="837" w:type="pct"/>
            <w:vMerge w:val="restart"/>
          </w:tcPr>
          <w:p w14:paraId="33332ABE" w14:textId="1358FA54" w:rsidR="00B37CBA" w:rsidRPr="002D75E6" w:rsidRDefault="00B37CBA" w:rsidP="00B37CBA">
            <w:pPr>
              <w:pStyle w:val="TableText"/>
              <w:rPr>
                <w:rStyle w:val="Blue"/>
                <w:rFonts w:cs="Arial"/>
                <w:color w:val="000000" w:themeColor="text1"/>
                <w:sz w:val="18"/>
                <w:szCs w:val="18"/>
              </w:rPr>
            </w:pPr>
            <w:r w:rsidRPr="00B96AD8">
              <w:rPr>
                <w:rStyle w:val="Blue"/>
                <w:rFonts w:cs="Arial"/>
                <w:color w:val="000000" w:themeColor="text1"/>
                <w:sz w:val="18"/>
                <w:szCs w:val="18"/>
              </w:rPr>
              <w:t>A3 Storm sewage via Storm Discharge Point</w:t>
            </w:r>
          </w:p>
        </w:tc>
        <w:tc>
          <w:tcPr>
            <w:tcW w:w="1166" w:type="pct"/>
          </w:tcPr>
          <w:p w14:paraId="4CFB8F3E" w14:textId="12C95D1D"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Storm overflow event recorder status operational</w:t>
            </w:r>
            <w:r w:rsidRPr="00BB270A">
              <w:rPr>
                <w:rStyle w:val="BlueBold"/>
                <w:rFonts w:cs="Arial"/>
                <w:color w:val="000000" w:themeColor="text1"/>
                <w:sz w:val="18"/>
                <w:szCs w:val="18"/>
              </w:rPr>
              <w:t xml:space="preserve"> </w:t>
            </w:r>
          </w:p>
        </w:tc>
        <w:tc>
          <w:tcPr>
            <w:tcW w:w="1000" w:type="pct"/>
          </w:tcPr>
          <w:p w14:paraId="69B31DA7" w14:textId="5205DF33"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4650942C"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Annually</w:t>
            </w:r>
          </w:p>
          <w:p w14:paraId="17859199" w14:textId="1C51445D"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 to be submitted within 2 months</w:t>
            </w:r>
          </w:p>
        </w:tc>
        <w:tc>
          <w:tcPr>
            <w:tcW w:w="915" w:type="pct"/>
          </w:tcPr>
          <w:p w14:paraId="7A2F4CB5" w14:textId="74B8583B"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1</w:t>
            </w:r>
            <w:r w:rsidRPr="00BB270A">
              <w:rPr>
                <w:rStyle w:val="Blue"/>
                <w:rFonts w:cs="Calibri"/>
                <w:color w:val="000000" w:themeColor="text1"/>
                <w:sz w:val="18"/>
                <w:szCs w:val="18"/>
                <w:vertAlign w:val="superscript"/>
              </w:rPr>
              <w:t>st</w:t>
            </w:r>
            <w:r w:rsidRPr="00BB270A">
              <w:rPr>
                <w:rStyle w:val="Blue"/>
                <w:rFonts w:cs="Calibri"/>
                <w:color w:val="000000" w:themeColor="text1"/>
                <w:sz w:val="18"/>
                <w:szCs w:val="18"/>
              </w:rPr>
              <w:t xml:space="preserve"> January</w:t>
            </w:r>
          </w:p>
        </w:tc>
      </w:tr>
      <w:tr w:rsidR="00B37CBA" w:rsidRPr="00C25946" w14:paraId="67051EC7" w14:textId="77777777" w:rsidTr="00A24301">
        <w:trPr>
          <w:cantSplit/>
        </w:trPr>
        <w:tc>
          <w:tcPr>
            <w:tcW w:w="837" w:type="pct"/>
            <w:vMerge/>
          </w:tcPr>
          <w:p w14:paraId="40E98A8D" w14:textId="77777777" w:rsidR="00B37CBA" w:rsidRPr="002D75E6" w:rsidRDefault="00B37CBA" w:rsidP="00B37CBA">
            <w:pPr>
              <w:pStyle w:val="TableText"/>
              <w:rPr>
                <w:rStyle w:val="Blue"/>
                <w:rFonts w:cs="Arial"/>
                <w:color w:val="000000" w:themeColor="text1"/>
                <w:sz w:val="18"/>
                <w:szCs w:val="18"/>
              </w:rPr>
            </w:pPr>
          </w:p>
        </w:tc>
        <w:tc>
          <w:tcPr>
            <w:tcW w:w="1166" w:type="pct"/>
          </w:tcPr>
          <w:p w14:paraId="5A7511E5" w14:textId="5F1DD554"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 xml:space="preserve">Storm overflow performance, including total number of </w:t>
            </w:r>
            <w:r w:rsidRPr="00BB270A">
              <w:rPr>
                <w:rStyle w:val="Blue"/>
                <w:color w:val="000000" w:themeColor="text1"/>
                <w:sz w:val="18"/>
                <w:szCs w:val="18"/>
              </w:rPr>
              <w:t xml:space="preserve">block-counted spills </w:t>
            </w:r>
          </w:p>
        </w:tc>
        <w:tc>
          <w:tcPr>
            <w:tcW w:w="1000" w:type="pct"/>
          </w:tcPr>
          <w:p w14:paraId="168DE823"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Sample Point</w:t>
            </w:r>
          </w:p>
          <w:p w14:paraId="5D0F3A6A"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and</w:t>
            </w:r>
          </w:p>
          <w:p w14:paraId="583C73C1" w14:textId="2C40DB16"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4F21A805"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Annually</w:t>
            </w:r>
          </w:p>
          <w:p w14:paraId="22318CBB" w14:textId="5937972A"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 to be submitted within 2 months</w:t>
            </w:r>
          </w:p>
        </w:tc>
        <w:tc>
          <w:tcPr>
            <w:tcW w:w="915" w:type="pct"/>
          </w:tcPr>
          <w:p w14:paraId="61F09EB3" w14:textId="44AF0DCF"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1</w:t>
            </w:r>
            <w:r w:rsidRPr="00BB270A">
              <w:rPr>
                <w:rStyle w:val="Blue"/>
                <w:rFonts w:cs="Calibri"/>
                <w:color w:val="000000" w:themeColor="text1"/>
                <w:sz w:val="18"/>
                <w:szCs w:val="18"/>
                <w:vertAlign w:val="superscript"/>
              </w:rPr>
              <w:t>st</w:t>
            </w:r>
            <w:r w:rsidRPr="00BB270A">
              <w:rPr>
                <w:rStyle w:val="Blue"/>
                <w:rFonts w:cs="Calibri"/>
                <w:color w:val="000000" w:themeColor="text1"/>
                <w:sz w:val="18"/>
                <w:szCs w:val="18"/>
              </w:rPr>
              <w:t xml:space="preserve"> January</w:t>
            </w:r>
          </w:p>
        </w:tc>
      </w:tr>
      <w:tr w:rsidR="00B37CBA" w:rsidRPr="00C25946" w14:paraId="761AF7E8" w14:textId="77777777" w:rsidTr="00A24301">
        <w:trPr>
          <w:cantSplit/>
        </w:trPr>
        <w:tc>
          <w:tcPr>
            <w:tcW w:w="837" w:type="pct"/>
            <w:vMerge/>
          </w:tcPr>
          <w:p w14:paraId="1BE438B4" w14:textId="77777777" w:rsidR="00B37CBA" w:rsidRPr="002D75E6" w:rsidRDefault="00B37CBA" w:rsidP="00B37CBA">
            <w:pPr>
              <w:pStyle w:val="TableText"/>
              <w:rPr>
                <w:rStyle w:val="Blue"/>
                <w:rFonts w:cs="Arial"/>
                <w:color w:val="000000" w:themeColor="text1"/>
                <w:sz w:val="18"/>
                <w:szCs w:val="18"/>
              </w:rPr>
            </w:pPr>
          </w:p>
        </w:tc>
        <w:tc>
          <w:tcPr>
            <w:tcW w:w="1166" w:type="pct"/>
          </w:tcPr>
          <w:p w14:paraId="1D600E9C" w14:textId="0AB19917"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Duration of total spills</w:t>
            </w:r>
          </w:p>
        </w:tc>
        <w:tc>
          <w:tcPr>
            <w:tcW w:w="1000" w:type="pct"/>
          </w:tcPr>
          <w:p w14:paraId="091D3983" w14:textId="5A4AC77E"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01D41933"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Annually</w:t>
            </w:r>
          </w:p>
          <w:p w14:paraId="41340AF7" w14:textId="40D766A2"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 to be submitted within 2 months</w:t>
            </w:r>
          </w:p>
        </w:tc>
        <w:tc>
          <w:tcPr>
            <w:tcW w:w="915" w:type="pct"/>
          </w:tcPr>
          <w:p w14:paraId="04957E4D" w14:textId="22893C08"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1</w:t>
            </w:r>
            <w:r w:rsidRPr="00BB270A">
              <w:rPr>
                <w:rStyle w:val="Blue"/>
                <w:rFonts w:cs="Calibri"/>
                <w:color w:val="000000" w:themeColor="text1"/>
                <w:sz w:val="18"/>
                <w:szCs w:val="18"/>
                <w:vertAlign w:val="superscript"/>
              </w:rPr>
              <w:t>st</w:t>
            </w:r>
            <w:r w:rsidRPr="00BB270A">
              <w:rPr>
                <w:rStyle w:val="Blue"/>
                <w:rFonts w:cs="Calibri"/>
                <w:color w:val="000000" w:themeColor="text1"/>
                <w:sz w:val="18"/>
                <w:szCs w:val="18"/>
              </w:rPr>
              <w:t xml:space="preserve"> January</w:t>
            </w:r>
          </w:p>
        </w:tc>
      </w:tr>
      <w:tr w:rsidR="00B37CBA" w:rsidRPr="00C25946" w14:paraId="10650FD3" w14:textId="77777777" w:rsidTr="00A24301">
        <w:trPr>
          <w:cantSplit/>
        </w:trPr>
        <w:tc>
          <w:tcPr>
            <w:tcW w:w="837" w:type="pct"/>
            <w:vMerge/>
          </w:tcPr>
          <w:p w14:paraId="422116A3" w14:textId="77777777" w:rsidR="00B37CBA" w:rsidRPr="002D75E6" w:rsidRDefault="00B37CBA" w:rsidP="00B37CBA">
            <w:pPr>
              <w:pStyle w:val="TableText"/>
              <w:rPr>
                <w:rStyle w:val="Blue"/>
                <w:rFonts w:cs="Arial"/>
                <w:color w:val="000000" w:themeColor="text1"/>
                <w:sz w:val="18"/>
                <w:szCs w:val="18"/>
              </w:rPr>
            </w:pPr>
          </w:p>
        </w:tc>
        <w:tc>
          <w:tcPr>
            <w:tcW w:w="1166" w:type="pct"/>
          </w:tcPr>
          <w:p w14:paraId="0A6E3F83" w14:textId="05D0CDF6" w:rsidR="00B37CBA" w:rsidRPr="00BB270A" w:rsidRDefault="00B37CBA" w:rsidP="00B37CBA">
            <w:pPr>
              <w:pStyle w:val="TableText"/>
              <w:rPr>
                <w:rStyle w:val="Blue"/>
                <w:color w:val="000000" w:themeColor="text1"/>
                <w:sz w:val="18"/>
                <w:szCs w:val="18"/>
              </w:rPr>
            </w:pPr>
            <w:r w:rsidRPr="00BB270A">
              <w:rPr>
                <w:rStyle w:val="Blue"/>
                <w:rFonts w:cs="Arial"/>
                <w:color w:val="000000" w:themeColor="text1"/>
                <w:sz w:val="18"/>
                <w:szCs w:val="18"/>
              </w:rPr>
              <w:t>Storm sewage discharge start and end times</w:t>
            </w:r>
          </w:p>
        </w:tc>
        <w:tc>
          <w:tcPr>
            <w:tcW w:w="1000" w:type="pct"/>
          </w:tcPr>
          <w:p w14:paraId="42874554" w14:textId="3679FBAF"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5A7B7EF5" w14:textId="00B92D96"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Reports to be provided to Natural Resources Wales upon request</w:t>
            </w:r>
          </w:p>
        </w:tc>
        <w:tc>
          <w:tcPr>
            <w:tcW w:w="915" w:type="pct"/>
          </w:tcPr>
          <w:p w14:paraId="4EC255DE" w14:textId="5B169222"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As specified by Natural Resources Wales</w:t>
            </w:r>
          </w:p>
        </w:tc>
      </w:tr>
      <w:tr w:rsidR="002D75E6" w:rsidRPr="00C25946" w14:paraId="390B263B" w14:textId="77777777" w:rsidTr="00A24301">
        <w:trPr>
          <w:cantSplit/>
        </w:trPr>
        <w:tc>
          <w:tcPr>
            <w:tcW w:w="837" w:type="pct"/>
            <w:vMerge w:val="restart"/>
          </w:tcPr>
          <w:p w14:paraId="6ABF9EF3" w14:textId="1BB0E514"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A</w:t>
            </w:r>
            <w:r w:rsidR="005331A1">
              <w:rPr>
                <w:rStyle w:val="Blue"/>
                <w:rFonts w:cs="Arial"/>
                <w:color w:val="000000" w:themeColor="text1"/>
                <w:sz w:val="18"/>
                <w:szCs w:val="18"/>
              </w:rPr>
              <w:t>4</w:t>
            </w:r>
            <w:r w:rsidRPr="002D75E6">
              <w:rPr>
                <w:rStyle w:val="Blue"/>
                <w:rFonts w:cs="Arial"/>
                <w:color w:val="000000" w:themeColor="text1"/>
                <w:sz w:val="18"/>
                <w:szCs w:val="18"/>
              </w:rPr>
              <w:t xml:space="preserve"> Sewage in </w:t>
            </w:r>
            <w:r w:rsidRPr="00BB270A">
              <w:rPr>
                <w:rStyle w:val="Blue"/>
                <w:rFonts w:cs="Arial"/>
                <w:color w:val="000000" w:themeColor="text1"/>
                <w:sz w:val="18"/>
                <w:szCs w:val="18"/>
              </w:rPr>
              <w:t xml:space="preserve">an emergency via </w:t>
            </w:r>
            <w:r w:rsidR="0089177F" w:rsidRPr="00BB270A">
              <w:rPr>
                <w:rStyle w:val="Blue"/>
                <w:rFonts w:cs="Arial"/>
                <w:color w:val="000000" w:themeColor="text1"/>
                <w:sz w:val="18"/>
                <w:szCs w:val="18"/>
              </w:rPr>
              <w:t>Emergency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tcPr>
          <w:p w14:paraId="693659B2" w14:textId="22652C06"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tcPr>
          <w:p w14:paraId="01EDF828" w14:textId="67E13533"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4BD110DD" w14:textId="77777777" w:rsidR="005A4DC8" w:rsidRDefault="005A4D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D375D">
        <w:trPr>
          <w:cantSplit/>
        </w:trPr>
        <w:tc>
          <w:tcPr>
            <w:tcW w:w="1915" w:type="pct"/>
          </w:tcPr>
          <w:p w14:paraId="49B33513" w14:textId="3E22ABF6"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UWWTR – ATU-BOD as O</w:t>
            </w:r>
            <w:r w:rsidRPr="00BB270A">
              <w:rPr>
                <w:rStyle w:val="Blue"/>
                <w:color w:val="000000" w:themeColor="text1"/>
                <w:sz w:val="18"/>
                <w:szCs w:val="18"/>
                <w:vertAlign w:val="subscript"/>
              </w:rPr>
              <w:t>2</w:t>
            </w:r>
            <w:r w:rsidRPr="00BB270A">
              <w:rPr>
                <w:rStyle w:val="Blue"/>
                <w:color w:val="000000" w:themeColor="text1"/>
                <w:sz w:val="18"/>
                <w:szCs w:val="18"/>
              </w:rPr>
              <w:t>, COD as O</w:t>
            </w:r>
            <w:r w:rsidRPr="00BB270A">
              <w:rPr>
                <w:rStyle w:val="Blue"/>
                <w:color w:val="000000" w:themeColor="text1"/>
                <w:sz w:val="18"/>
                <w:szCs w:val="18"/>
                <w:vertAlign w:val="subscript"/>
              </w:rPr>
              <w:t>2</w:t>
            </w:r>
          </w:p>
        </w:tc>
        <w:tc>
          <w:tcPr>
            <w:tcW w:w="3085" w:type="pct"/>
          </w:tcPr>
          <w:p w14:paraId="7B07EABF" w14:textId="77777777"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Electronic format specified by Natural Resources Wales</w:t>
            </w:r>
          </w:p>
        </w:tc>
      </w:tr>
      <w:tr w:rsidR="00821962" w:rsidRPr="00C25946" w14:paraId="2CCE7E30" w14:textId="77777777" w:rsidTr="004D375D">
        <w:trPr>
          <w:cantSplit/>
        </w:trPr>
        <w:tc>
          <w:tcPr>
            <w:tcW w:w="1915" w:type="pct"/>
          </w:tcPr>
          <w:p w14:paraId="2DC69053" w14:textId="2D771156"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OSM - ATU-BOD as O</w:t>
            </w:r>
            <w:r w:rsidRPr="00BB270A">
              <w:rPr>
                <w:rStyle w:val="Blue"/>
                <w:color w:val="000000" w:themeColor="text1"/>
                <w:sz w:val="18"/>
                <w:szCs w:val="18"/>
                <w:vertAlign w:val="subscript"/>
              </w:rPr>
              <w:t>2</w:t>
            </w:r>
            <w:r w:rsidRPr="00BB270A">
              <w:rPr>
                <w:rStyle w:val="Blue"/>
                <w:color w:val="000000" w:themeColor="text1"/>
                <w:sz w:val="18"/>
                <w:szCs w:val="18"/>
              </w:rPr>
              <w:t>, ammoniacal nitrogen (expressed as N), suspended solids (measured after drying at 105</w:t>
            </w:r>
            <w:r w:rsidR="005B1FFD" w:rsidRPr="00BB270A">
              <w:rPr>
                <w:rStyle w:val="Blue"/>
                <w:color w:val="000000" w:themeColor="text1"/>
                <w:sz w:val="18"/>
                <w:szCs w:val="18"/>
              </w:rPr>
              <w:t>°</w:t>
            </w:r>
            <w:r w:rsidRPr="00BB270A">
              <w:rPr>
                <w:rStyle w:val="Blue"/>
                <w:color w:val="000000" w:themeColor="text1"/>
                <w:sz w:val="18"/>
                <w:szCs w:val="18"/>
              </w:rPr>
              <w:t>C), total phosphorus as P, total iron as Fe</w:t>
            </w:r>
          </w:p>
        </w:tc>
        <w:tc>
          <w:tcPr>
            <w:tcW w:w="3085" w:type="pct"/>
          </w:tcPr>
          <w:p w14:paraId="359B95CC" w14:textId="77777777"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tcPr>
          <w:p w14:paraId="518F6966" w14:textId="70803497"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tcPr>
          <w:p w14:paraId="6AFEF4F7" w14:textId="62F30FA3" w:rsidR="00DE25C5" w:rsidRPr="00BB270A" w:rsidRDefault="00527653" w:rsidP="00BB270A">
            <w:pPr>
              <w:pStyle w:val="TableText"/>
              <w:rPr>
                <w:rStyle w:val="Blue"/>
                <w:color w:val="000000" w:themeColor="text1"/>
                <w:sz w:val="18"/>
                <w:szCs w:val="18"/>
              </w:rPr>
            </w:pPr>
            <w:r w:rsidRPr="00BB270A">
              <w:rPr>
                <w:rStyle w:val="Blue"/>
                <w:color w:val="000000" w:themeColor="text1"/>
                <w:sz w:val="18"/>
                <w:szCs w:val="18"/>
              </w:rPr>
              <w:t>S</w:t>
            </w:r>
            <w:r w:rsidR="0082225B" w:rsidRPr="00BB270A">
              <w:rPr>
                <w:rStyle w:val="Blue"/>
                <w:color w:val="000000" w:themeColor="text1"/>
                <w:sz w:val="18"/>
                <w:szCs w:val="18"/>
              </w:rPr>
              <w:t>ettled s</w:t>
            </w:r>
            <w:r w:rsidRPr="00BB270A">
              <w:rPr>
                <w:rStyle w:val="Blue"/>
                <w:color w:val="000000" w:themeColor="text1"/>
                <w:sz w:val="18"/>
                <w:szCs w:val="18"/>
              </w:rPr>
              <w:t>torm sewage discharge start and end times</w:t>
            </w:r>
          </w:p>
        </w:tc>
        <w:tc>
          <w:tcPr>
            <w:tcW w:w="3085" w:type="pct"/>
          </w:tcPr>
          <w:p w14:paraId="52089F04" w14:textId="77777777" w:rsidR="00527653" w:rsidRPr="00BB270A" w:rsidRDefault="00527653" w:rsidP="00527653">
            <w:pPr>
              <w:pStyle w:val="TableText"/>
              <w:rPr>
                <w:rStyle w:val="Blue"/>
                <w:rFonts w:cs="Arial"/>
                <w:color w:val="000000" w:themeColor="text1"/>
                <w:sz w:val="18"/>
                <w:szCs w:val="18"/>
              </w:rPr>
            </w:pPr>
            <w:r w:rsidRPr="00BB270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tcPr>
          <w:p w14:paraId="490EF324" w14:textId="2F74171D" w:rsidR="00DE25C5" w:rsidRPr="00BB270A" w:rsidRDefault="00A039E3" w:rsidP="00BB270A">
            <w:pPr>
              <w:pStyle w:val="TableText"/>
              <w:rPr>
                <w:rStyle w:val="Blue"/>
                <w:color w:val="000000" w:themeColor="text1"/>
                <w:sz w:val="18"/>
                <w:szCs w:val="18"/>
              </w:rPr>
            </w:pPr>
            <w:r w:rsidRPr="00BB270A">
              <w:rPr>
                <w:rStyle w:val="Blue"/>
                <w:color w:val="000000" w:themeColor="text1"/>
                <w:sz w:val="18"/>
                <w:szCs w:val="18"/>
              </w:rPr>
              <w:t xml:space="preserve">Settled storm </w:t>
            </w:r>
            <w:r w:rsidR="00637A4F" w:rsidRPr="00BB270A">
              <w:rPr>
                <w:rStyle w:val="Blue"/>
                <w:color w:val="000000" w:themeColor="text1"/>
                <w:sz w:val="18"/>
                <w:szCs w:val="18"/>
              </w:rPr>
              <w:t xml:space="preserve">overflow </w:t>
            </w:r>
            <w:r w:rsidRPr="00BB270A">
              <w:rPr>
                <w:rStyle w:val="Blue"/>
                <w:color w:val="000000" w:themeColor="text1"/>
                <w:sz w:val="18"/>
                <w:szCs w:val="18"/>
              </w:rPr>
              <w:t>e</w:t>
            </w:r>
            <w:r w:rsidR="00527653" w:rsidRPr="00BB270A">
              <w:rPr>
                <w:rStyle w:val="Blue"/>
                <w:color w:val="000000" w:themeColor="text1"/>
                <w:sz w:val="18"/>
                <w:szCs w:val="18"/>
              </w:rPr>
              <w:t>vent recorder status</w:t>
            </w:r>
            <w:r w:rsidR="0004344E" w:rsidRPr="00BB270A">
              <w:rPr>
                <w:rStyle w:val="Blue"/>
                <w:color w:val="000000" w:themeColor="text1"/>
                <w:sz w:val="18"/>
                <w:szCs w:val="18"/>
              </w:rPr>
              <w:t xml:space="preserve"> (operational / not operational)</w:t>
            </w:r>
          </w:p>
        </w:tc>
        <w:tc>
          <w:tcPr>
            <w:tcW w:w="3085" w:type="pct"/>
          </w:tcPr>
          <w:p w14:paraId="5D9274E8" w14:textId="503CBAAC" w:rsidR="00527653" w:rsidRPr="00BB270A" w:rsidRDefault="00527653" w:rsidP="00527653">
            <w:pPr>
              <w:pStyle w:val="TableText"/>
              <w:rPr>
                <w:rStyle w:val="Blue"/>
                <w:rFonts w:cs="Arial"/>
                <w:color w:val="000000" w:themeColor="text1"/>
                <w:sz w:val="18"/>
                <w:szCs w:val="18"/>
              </w:rPr>
            </w:pPr>
            <w:r w:rsidRPr="00BB270A">
              <w:rPr>
                <w:rStyle w:val="Blue"/>
                <w:rFonts w:cs="Arial"/>
                <w:color w:val="000000" w:themeColor="text1"/>
                <w:sz w:val="18"/>
                <w:szCs w:val="18"/>
              </w:rPr>
              <w:t>Annual summary report or other form as agreed in writing by Natural Resources Wales</w:t>
            </w:r>
          </w:p>
          <w:p w14:paraId="569BD766" w14:textId="77777777" w:rsidR="00527653" w:rsidRPr="00BB270A" w:rsidRDefault="00527653" w:rsidP="00527653">
            <w:pPr>
              <w:pStyle w:val="TableText"/>
              <w:rPr>
                <w:rStyle w:val="Blue"/>
                <w:rFonts w:cs="Arial"/>
                <w:color w:val="000000" w:themeColor="text1"/>
                <w:sz w:val="18"/>
                <w:szCs w:val="18"/>
              </w:rPr>
            </w:pPr>
            <w:r w:rsidRPr="00BB270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E035AB" w:rsidRPr="00C25946" w14:paraId="4471EC9B" w14:textId="77777777" w:rsidTr="004D375D">
        <w:trPr>
          <w:cantSplit/>
        </w:trPr>
        <w:tc>
          <w:tcPr>
            <w:tcW w:w="1915" w:type="pct"/>
          </w:tcPr>
          <w:p w14:paraId="66AEC4B4" w14:textId="5A55A55D"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 xml:space="preserve">Storm overflow performance including number and duration of block-counted spills </w:t>
            </w:r>
          </w:p>
        </w:tc>
        <w:tc>
          <w:tcPr>
            <w:tcW w:w="3085" w:type="pct"/>
          </w:tcPr>
          <w:p w14:paraId="59BD0B93" w14:textId="64F9DF20"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Annual summary report or other form as agreed in writing by Natural Resources Wales</w:t>
            </w:r>
          </w:p>
        </w:tc>
      </w:tr>
      <w:tr w:rsidR="00E035AB" w:rsidRPr="00C25946" w14:paraId="531D0352" w14:textId="77777777" w:rsidTr="004D375D">
        <w:trPr>
          <w:cantSplit/>
        </w:trPr>
        <w:tc>
          <w:tcPr>
            <w:tcW w:w="1915" w:type="pct"/>
          </w:tcPr>
          <w:p w14:paraId="3876030D" w14:textId="30CDFD69" w:rsidR="00E035AB" w:rsidRPr="00BB270A" w:rsidRDefault="00E035AB" w:rsidP="00E035AB">
            <w:pPr>
              <w:pStyle w:val="TableText"/>
              <w:rPr>
                <w:rStyle w:val="Blue"/>
                <w:color w:val="000000" w:themeColor="text1"/>
                <w:sz w:val="18"/>
                <w:szCs w:val="18"/>
              </w:rPr>
            </w:pPr>
            <w:r w:rsidRPr="00BB270A">
              <w:rPr>
                <w:rStyle w:val="Blue"/>
                <w:rFonts w:cs="Arial"/>
                <w:color w:val="000000" w:themeColor="text1"/>
                <w:sz w:val="18"/>
                <w:szCs w:val="18"/>
              </w:rPr>
              <w:t>Storm sewage discharge start and end times</w:t>
            </w:r>
          </w:p>
        </w:tc>
        <w:tc>
          <w:tcPr>
            <w:tcW w:w="3085" w:type="pct"/>
          </w:tcPr>
          <w:p w14:paraId="225FDFE4" w14:textId="697F722B" w:rsidR="00E035AB" w:rsidRPr="00BB270A" w:rsidRDefault="00E035AB" w:rsidP="00E035AB">
            <w:pPr>
              <w:pStyle w:val="TableText"/>
              <w:rPr>
                <w:rStyle w:val="Blue"/>
                <w:color w:val="000000" w:themeColor="text1"/>
                <w:sz w:val="18"/>
                <w:szCs w:val="18"/>
              </w:rPr>
            </w:pPr>
            <w:r w:rsidRPr="00BB270A">
              <w:rPr>
                <w:rStyle w:val="Blue"/>
                <w:rFonts w:cs="Arial"/>
                <w:color w:val="000000" w:themeColor="text1"/>
                <w:sz w:val="18"/>
                <w:szCs w:val="18"/>
              </w:rPr>
              <w:t xml:space="preserve">Form as agreed in writing by Natural Resources Wales </w:t>
            </w:r>
          </w:p>
        </w:tc>
      </w:tr>
      <w:tr w:rsidR="00E035AB" w:rsidRPr="00C25946" w14:paraId="2698176B" w14:textId="77777777" w:rsidTr="004D375D">
        <w:trPr>
          <w:cantSplit/>
        </w:trPr>
        <w:tc>
          <w:tcPr>
            <w:tcW w:w="1915" w:type="pct"/>
          </w:tcPr>
          <w:p w14:paraId="576DA7E3" w14:textId="594BD155" w:rsidR="00E035AB" w:rsidRPr="00BB270A" w:rsidRDefault="00E035AB" w:rsidP="00E035AB">
            <w:pPr>
              <w:pStyle w:val="TableText"/>
              <w:rPr>
                <w:rStyle w:val="Blue"/>
                <w:color w:val="000000" w:themeColor="text1"/>
                <w:sz w:val="18"/>
                <w:szCs w:val="18"/>
              </w:rPr>
            </w:pPr>
            <w:r w:rsidRPr="00BB270A">
              <w:rPr>
                <w:rStyle w:val="Blue"/>
                <w:rFonts w:cs="Arial"/>
                <w:color w:val="000000" w:themeColor="text1"/>
                <w:sz w:val="18"/>
                <w:szCs w:val="18"/>
              </w:rPr>
              <w:t>S</w:t>
            </w:r>
            <w:r w:rsidRPr="00BB270A">
              <w:rPr>
                <w:rStyle w:val="Blue"/>
                <w:color w:val="000000" w:themeColor="text1"/>
                <w:sz w:val="18"/>
                <w:szCs w:val="18"/>
              </w:rPr>
              <w:t>torm overflow e</w:t>
            </w:r>
            <w:r w:rsidRPr="00BB270A">
              <w:rPr>
                <w:rStyle w:val="Blue"/>
                <w:rFonts w:cs="Arial"/>
                <w:color w:val="000000" w:themeColor="text1"/>
                <w:sz w:val="18"/>
                <w:szCs w:val="18"/>
              </w:rPr>
              <w:t>vent recorder status (operational / not operational)</w:t>
            </w:r>
          </w:p>
        </w:tc>
        <w:tc>
          <w:tcPr>
            <w:tcW w:w="3085" w:type="pct"/>
          </w:tcPr>
          <w:p w14:paraId="4CAA916E" w14:textId="6B9B1F9D" w:rsidR="00E035AB" w:rsidRPr="00BB270A" w:rsidRDefault="00E035AB" w:rsidP="00E035AB">
            <w:pPr>
              <w:pStyle w:val="TableText"/>
              <w:rPr>
                <w:rStyle w:val="Blue"/>
                <w:rFonts w:cs="Arial"/>
                <w:color w:val="000000" w:themeColor="text1"/>
                <w:sz w:val="18"/>
                <w:szCs w:val="18"/>
              </w:rPr>
            </w:pPr>
            <w:r w:rsidRPr="00BB270A">
              <w:rPr>
                <w:rStyle w:val="Blue"/>
                <w:rFonts w:cs="Arial"/>
                <w:color w:val="000000" w:themeColor="text1"/>
                <w:sz w:val="18"/>
                <w:szCs w:val="18"/>
              </w:rPr>
              <w:t>Annual summary report or other form as agreed in writing by Natural Resources Wales</w:t>
            </w:r>
          </w:p>
          <w:p w14:paraId="24CEA4E1" w14:textId="469A03D9"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Percentage of time in the recording period that event duration monitoring equipment is operational</w:t>
            </w:r>
          </w:p>
        </w:tc>
      </w:tr>
      <w:tr w:rsidR="00E035AB" w:rsidRPr="00C25946" w14:paraId="65E512D2" w14:textId="77777777" w:rsidTr="004D375D">
        <w:trPr>
          <w:cantSplit/>
        </w:trPr>
        <w:tc>
          <w:tcPr>
            <w:tcW w:w="1915" w:type="pct"/>
          </w:tcPr>
          <w:p w14:paraId="475CAA92" w14:textId="1D928256"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 xml:space="preserve">Investigation into the operation of the </w:t>
            </w:r>
            <w:r w:rsidRPr="00BB270A">
              <w:rPr>
                <w:rStyle w:val="Blue"/>
                <w:rFonts w:cs="Arial"/>
                <w:color w:val="000000" w:themeColor="text1"/>
                <w:sz w:val="18"/>
                <w:szCs w:val="18"/>
              </w:rPr>
              <w:t>storm</w:t>
            </w:r>
            <w:r w:rsidRPr="00BB270A">
              <w:rPr>
                <w:rStyle w:val="Blue"/>
                <w:color w:val="000000" w:themeColor="text1"/>
                <w:sz w:val="18"/>
                <w:szCs w:val="18"/>
              </w:rPr>
              <w:t xml:space="preserve"> overflow</w:t>
            </w:r>
          </w:p>
        </w:tc>
        <w:tc>
          <w:tcPr>
            <w:tcW w:w="3085" w:type="pct"/>
          </w:tcPr>
          <w:p w14:paraId="49087E60" w14:textId="189EE34E"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 xml:space="preserve">Electronic format as agreed in writing by Natural Resources Wales. </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11B8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03D0A8DC" w:rsidR="00821962" w:rsidRPr="00BB270A" w:rsidRDefault="00FB770A" w:rsidP="00821962">
            <w:pPr>
              <w:pStyle w:val="TableText"/>
              <w:rPr>
                <w:color w:val="000000" w:themeColor="text1"/>
              </w:rPr>
            </w:pPr>
            <w:r w:rsidRPr="00BB270A">
              <w:rPr>
                <w:color w:val="000000" w:themeColor="text1"/>
              </w:rPr>
              <w:fldChar w:fldCharType="begin"/>
            </w:r>
            <w:r w:rsidRPr="00BB270A">
              <w:rPr>
                <w:color w:val="000000" w:themeColor="text1"/>
              </w:rPr>
              <w:instrText xml:space="preserve"> MERGEFIELD FE_Permit_Number </w:instrText>
            </w:r>
            <w:r w:rsidRPr="00BB270A">
              <w:rPr>
                <w:color w:val="000000" w:themeColor="text1"/>
              </w:rPr>
              <w:fldChar w:fldCharType="separate"/>
            </w:r>
            <w:r w:rsidR="00EA76EC" w:rsidRPr="00BB270A">
              <w:rPr>
                <w:noProof/>
                <w:color w:val="000000" w:themeColor="text1"/>
              </w:rPr>
              <w:t>S/09/55985/R</w:t>
            </w:r>
            <w:r w:rsidRPr="00BB270A">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1B045FB8" w:rsidR="00821962" w:rsidRPr="00BB270A" w:rsidRDefault="00D06F21" w:rsidP="00821962">
            <w:pPr>
              <w:pStyle w:val="TableText"/>
              <w:rPr>
                <w:color w:val="000000" w:themeColor="text1"/>
              </w:rPr>
            </w:pPr>
            <w:r w:rsidRPr="00BB270A">
              <w:rPr>
                <w:color w:val="000000" w:themeColor="text1"/>
              </w:rPr>
              <w:t>Hafren Dyfrdwy Cyfyngedig</w:t>
            </w:r>
          </w:p>
        </w:tc>
      </w:tr>
      <w:tr w:rsidR="00821962" w:rsidRPr="00A42974"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15B3C7F4" w:rsidR="00821962" w:rsidRPr="00BB270A" w:rsidRDefault="00556AC5" w:rsidP="00821962">
            <w:pPr>
              <w:pStyle w:val="TableText"/>
              <w:rPr>
                <w:color w:val="000000" w:themeColor="text1"/>
                <w:lang w:val="fr-FR"/>
              </w:rPr>
            </w:pPr>
            <w:r w:rsidRPr="00BB270A">
              <w:rPr>
                <w:color w:val="000000" w:themeColor="text1"/>
              </w:rPr>
              <w:fldChar w:fldCharType="begin"/>
            </w:r>
            <w:r w:rsidRPr="00BB270A">
              <w:rPr>
                <w:color w:val="000000" w:themeColor="text1"/>
                <w:lang w:val="fr-FR"/>
              </w:rPr>
              <w:instrText xml:space="preserve"> MERGEFIELD Site_Name </w:instrText>
            </w:r>
            <w:r w:rsidRPr="00BB270A">
              <w:rPr>
                <w:color w:val="000000" w:themeColor="text1"/>
              </w:rPr>
              <w:fldChar w:fldCharType="separate"/>
            </w:r>
            <w:r w:rsidR="00E961AB" w:rsidRPr="00BB270A">
              <w:rPr>
                <w:noProof/>
                <w:color w:val="000000" w:themeColor="text1"/>
                <w:lang w:val="fr-FR"/>
              </w:rPr>
              <w:t>Knighton Sewage Treatment Works</w:t>
            </w:r>
            <w:r w:rsidRPr="00BB270A">
              <w:rPr>
                <w:color w:val="000000" w:themeColor="text1"/>
              </w:rPr>
              <w:fldChar w:fldCharType="end"/>
            </w:r>
            <w:r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DSI_ADD2 </w:instrText>
            </w:r>
            <w:r w:rsidR="009C28CB" w:rsidRPr="00BB270A">
              <w:rPr>
                <w:color w:val="000000" w:themeColor="text1"/>
              </w:rPr>
              <w:fldChar w:fldCharType="separate"/>
            </w:r>
            <w:r w:rsidR="00E961AB" w:rsidRPr="00BB270A">
              <w:rPr>
                <w:noProof/>
                <w:color w:val="000000" w:themeColor="text1"/>
                <w:lang w:val="fr-FR"/>
              </w:rPr>
              <w:t>Ludlow Road (A4113)</w:t>
            </w:r>
            <w:r w:rsidR="009C28CB" w:rsidRPr="00BB270A">
              <w:rPr>
                <w:color w:val="000000" w:themeColor="text1"/>
              </w:rPr>
              <w:fldChar w:fldCharType="end"/>
            </w:r>
            <w:r w:rsidR="009C28CB"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DSI_ADD3 </w:instrText>
            </w:r>
            <w:r w:rsidR="009C28CB" w:rsidRPr="00BB270A">
              <w:rPr>
                <w:color w:val="000000" w:themeColor="text1"/>
              </w:rPr>
              <w:fldChar w:fldCharType="separate"/>
            </w:r>
            <w:r w:rsidR="00E961AB" w:rsidRPr="00BB270A">
              <w:rPr>
                <w:noProof/>
                <w:color w:val="000000" w:themeColor="text1"/>
                <w:lang w:val="fr-FR"/>
              </w:rPr>
              <w:t>Knighton</w:t>
            </w:r>
            <w:r w:rsidR="009C28CB" w:rsidRPr="00BB270A">
              <w:rPr>
                <w:color w:val="000000" w:themeColor="text1"/>
              </w:rPr>
              <w:fldChar w:fldCharType="end"/>
            </w:r>
            <w:r w:rsidR="009C28CB"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DSI_ADD4 </w:instrText>
            </w:r>
            <w:r w:rsidR="009C28CB" w:rsidRPr="00BB270A">
              <w:rPr>
                <w:color w:val="000000" w:themeColor="text1"/>
              </w:rPr>
              <w:fldChar w:fldCharType="separate"/>
            </w:r>
            <w:r w:rsidR="00E961AB" w:rsidRPr="00BB270A">
              <w:rPr>
                <w:noProof/>
                <w:color w:val="000000" w:themeColor="text1"/>
                <w:lang w:val="fr-FR"/>
              </w:rPr>
              <w:t>Powys</w:t>
            </w:r>
            <w:r w:rsidR="009C28CB" w:rsidRPr="00BB270A">
              <w:rPr>
                <w:color w:val="000000" w:themeColor="text1"/>
              </w:rPr>
              <w:fldChar w:fldCharType="end"/>
            </w:r>
            <w:r w:rsidR="009C28CB"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DSI_POST_CODE </w:instrText>
            </w:r>
            <w:r w:rsidR="009C28CB" w:rsidRPr="00BB270A">
              <w:rPr>
                <w:color w:val="000000" w:themeColor="text1"/>
              </w:rPr>
              <w:fldChar w:fldCharType="separate"/>
            </w:r>
            <w:r w:rsidR="00E961AB" w:rsidRPr="00BB270A">
              <w:rPr>
                <w:noProof/>
                <w:color w:val="000000" w:themeColor="text1"/>
                <w:lang w:val="fr-FR"/>
              </w:rPr>
              <w:t>LD7 1LP</w:t>
            </w:r>
            <w:r w:rsidR="009C28CB" w:rsidRPr="00BB270A">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3D6925A3"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B2F">
              <w:rPr>
                <w:b/>
                <w:sz w:val="18"/>
                <w:szCs w:val="18"/>
              </w:rPr>
              <w:t>.</w:t>
            </w:r>
          </w:p>
        </w:tc>
      </w:tr>
      <w:tr w:rsidR="00821962" w:rsidRPr="00C15459" w14:paraId="4C77DF0C" w14:textId="77777777" w:rsidTr="001F4EC0">
        <w:trPr>
          <w:cantSplit/>
          <w:tblHeader/>
        </w:trPr>
        <w:tc>
          <w:tcPr>
            <w:tcW w:w="5000" w:type="pct"/>
            <w:gridSpan w:val="2"/>
          </w:tcPr>
          <w:p w14:paraId="65ECE772" w14:textId="75EE3CEB" w:rsidR="00821962" w:rsidRPr="00BB270A" w:rsidRDefault="00821962" w:rsidP="00BB270A">
            <w:pPr>
              <w:pStyle w:val="TableText"/>
              <w:rPr>
                <w:b/>
                <w:color w:val="000000" w:themeColor="text1"/>
                <w:sz w:val="18"/>
                <w:szCs w:val="18"/>
              </w:rPr>
            </w:pPr>
            <w:r w:rsidRPr="00BB270A">
              <w:rPr>
                <w:rStyle w:val="Red"/>
                <w:b/>
                <w:color w:val="000000" w:themeColor="text1"/>
                <w:sz w:val="18"/>
                <w:szCs w:val="18"/>
              </w:rPr>
              <w:t xml:space="preserve">To be notified within 24 hours of detection unless otherwise agreed in writing by </w:t>
            </w:r>
            <w:r w:rsidR="00416914" w:rsidRPr="00BB270A">
              <w:rPr>
                <w:rStyle w:val="Red"/>
                <w:b/>
                <w:color w:val="000000" w:themeColor="text1"/>
                <w:sz w:val="18"/>
                <w:szCs w:val="18"/>
              </w:rPr>
              <w:t>Natural</w:t>
            </w:r>
            <w:r w:rsidRPr="00BB270A">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tcPr>
          <w:p w14:paraId="2DB4B902" w14:textId="77777777" w:rsidR="00821962" w:rsidRPr="00BB270A" w:rsidRDefault="00821962" w:rsidP="00821962">
            <w:pPr>
              <w:pStyle w:val="TableText"/>
              <w:rPr>
                <w:color w:val="000000" w:themeColor="text1"/>
                <w:sz w:val="18"/>
                <w:szCs w:val="18"/>
              </w:rPr>
            </w:pPr>
            <w:r w:rsidRPr="00BB270A">
              <w:rPr>
                <w:color w:val="000000" w:themeColor="text1"/>
                <w:sz w:val="18"/>
                <w:szCs w:val="18"/>
              </w:rPr>
              <w:t>Date and time of the event</w:t>
            </w:r>
          </w:p>
        </w:tc>
        <w:tc>
          <w:tcPr>
            <w:tcW w:w="3531" w:type="pct"/>
          </w:tcPr>
          <w:p w14:paraId="092A5FEA" w14:textId="77777777" w:rsidR="00821962" w:rsidRPr="00BB270A" w:rsidRDefault="00821962" w:rsidP="00821962">
            <w:pPr>
              <w:pStyle w:val="TableText"/>
              <w:rPr>
                <w:color w:val="000000" w:themeColor="text1"/>
              </w:rPr>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697E12AC" w:rsidR="00821962" w:rsidRPr="001F4EC0" w:rsidRDefault="00821962" w:rsidP="00BB270A">
            <w:pPr>
              <w:pStyle w:val="TableText"/>
              <w:rPr>
                <w:rStyle w:val="PinkBold"/>
                <w:b w:val="0"/>
                <w:sz w:val="18"/>
                <w:szCs w:val="18"/>
              </w:rPr>
            </w:pPr>
            <w:r w:rsidRPr="001F4EC0">
              <w:rPr>
                <w:b/>
                <w:sz w:val="18"/>
                <w:szCs w:val="18"/>
              </w:rPr>
              <w:lastRenderedPageBreak/>
              <w:t>(b) Notification requirements for the breach of a limit specified in sche</w:t>
            </w:r>
            <w:r w:rsidRPr="00BB270A">
              <w:rPr>
                <w:b/>
                <w:color w:val="000000" w:themeColor="text1"/>
                <w:sz w:val="18"/>
                <w:szCs w:val="18"/>
              </w:rPr>
              <w:t xml:space="preserve">dule 3 table S3.1 </w:t>
            </w:r>
            <w:r w:rsidRPr="00BB270A">
              <w:rPr>
                <w:rStyle w:val="Red"/>
                <w:b/>
                <w:color w:val="000000" w:themeColor="text1"/>
                <w:sz w:val="18"/>
                <w:szCs w:val="18"/>
              </w:rPr>
              <w:t>(including individual exceedances of limits which are covered by condition 3.1.2)</w:t>
            </w:r>
            <w:r w:rsidR="00143B2F" w:rsidRPr="00BB270A">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384D4611" w:rsidR="00821962" w:rsidRPr="00BB270A" w:rsidRDefault="00821962" w:rsidP="00BB270A">
            <w:pPr>
              <w:pStyle w:val="TableText"/>
              <w:rPr>
                <w:color w:val="000000" w:themeColor="text1"/>
                <w:sz w:val="18"/>
                <w:szCs w:val="18"/>
              </w:rPr>
            </w:pPr>
            <w:r w:rsidRPr="00BB270A">
              <w:rPr>
                <w:rStyle w:val="Blue"/>
                <w:color w:val="000000" w:themeColor="text1"/>
                <w:sz w:val="18"/>
                <w:szCs w:val="18"/>
              </w:rPr>
              <w:t>e.g. OSM/UWWTR</w:t>
            </w:r>
            <w:r w:rsidR="00F2606C" w:rsidRPr="00BB270A">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73DAA1AB" w:rsidR="00821962" w:rsidRPr="00BB270A" w:rsidRDefault="00821962" w:rsidP="00BB270A">
            <w:pPr>
              <w:pStyle w:val="TableText"/>
              <w:rPr>
                <w:rStyle w:val="Pink"/>
                <w:color w:val="000000" w:themeColor="text1"/>
                <w:sz w:val="18"/>
                <w:szCs w:val="18"/>
              </w:rPr>
            </w:pPr>
            <w:r w:rsidRPr="00BB270A">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BB270A"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1FBDCBD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04EA2656"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A24C14">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368639C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A24C14">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11B89">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BB270A"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w:t>
      </w:r>
      <w:r w:rsidRPr="00BB270A">
        <w:rPr>
          <w:rFonts w:ascii="Arial" w:hAnsi="Arial" w:cs="Arial"/>
          <w:color w:val="000000" w:themeColor="text1"/>
          <w:sz w:val="18"/>
          <w:szCs w:val="18"/>
        </w:rPr>
        <w:t>and any response to a notice served under Schedule 5 to the EP Regulations.</w:t>
      </w:r>
    </w:p>
    <w:p w14:paraId="3AF84604" w14:textId="092F2A72" w:rsidR="00821962" w:rsidRPr="00FE40B4" w:rsidRDefault="00821962" w:rsidP="00CD1173">
      <w:pPr>
        <w:spacing w:before="120"/>
        <w:ind w:left="567"/>
        <w:rPr>
          <w:rFonts w:ascii="Arial" w:hAnsi="Arial" w:cs="Arial"/>
          <w:sz w:val="18"/>
          <w:szCs w:val="18"/>
        </w:rPr>
      </w:pPr>
      <w:r w:rsidRPr="00BB270A">
        <w:rPr>
          <w:rStyle w:val="Red"/>
          <w:rFonts w:ascii="Arial" w:hAnsi="Arial" w:cs="Arial"/>
          <w:color w:val="000000" w:themeColor="text1"/>
          <w:sz w:val="18"/>
          <w:szCs w:val="18"/>
        </w:rPr>
        <w:t>For the activity</w:t>
      </w:r>
      <w:r w:rsidR="00BB270A" w:rsidRPr="00BB270A">
        <w:rPr>
          <w:rStyle w:val="Red"/>
          <w:rFonts w:ascii="Arial" w:hAnsi="Arial" w:cs="Arial"/>
          <w:color w:val="000000" w:themeColor="text1"/>
          <w:sz w:val="18"/>
          <w:szCs w:val="18"/>
        </w:rPr>
        <w:t xml:space="preserve"> </w:t>
      </w:r>
      <w:r w:rsidRPr="00BB270A">
        <w:rPr>
          <w:rStyle w:val="Red"/>
          <w:rFonts w:ascii="Arial" w:hAnsi="Arial" w:cs="Arial"/>
          <w:color w:val="000000" w:themeColor="text1"/>
          <w:sz w:val="18"/>
          <w:szCs w:val="18"/>
        </w:rPr>
        <w:t>A1</w:t>
      </w:r>
      <w:r w:rsidR="00BB270A" w:rsidRPr="00BB270A">
        <w:rPr>
          <w:rStyle w:val="Red"/>
          <w:rFonts w:ascii="Arial" w:hAnsi="Arial" w:cs="Arial"/>
          <w:color w:val="000000" w:themeColor="text1"/>
          <w:sz w:val="18"/>
          <w:szCs w:val="18"/>
        </w:rPr>
        <w:t>,</w:t>
      </w:r>
      <w:r w:rsidRPr="00BB270A">
        <w:rPr>
          <w:rStyle w:val="Red"/>
          <w:rFonts w:ascii="Arial" w:hAnsi="Arial" w:cs="Arial"/>
          <w:color w:val="000000" w:themeColor="text1"/>
          <w:sz w:val="18"/>
          <w:szCs w:val="18"/>
        </w:rPr>
        <w:t xml:space="preserve"> referenced in schedule 1, table S1.1</w:t>
      </w:r>
      <w:r w:rsidR="005B1FFD" w:rsidRPr="00BB270A">
        <w:rPr>
          <w:rStyle w:val="Red"/>
          <w:rFonts w:ascii="Arial" w:hAnsi="Arial" w:cs="Arial"/>
          <w:color w:val="000000" w:themeColor="text1"/>
          <w:sz w:val="18"/>
          <w:szCs w:val="18"/>
        </w:rPr>
        <w:t>,</w:t>
      </w:r>
      <w:r w:rsidRPr="00BB270A">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w:t>
      </w:r>
      <w:r w:rsidRPr="00FE40B4">
        <w:rPr>
          <w:rFonts w:ascii="Arial" w:hAnsi="Arial" w:cs="Arial"/>
          <w:sz w:val="18"/>
          <w:szCs w:val="18"/>
        </w:rPr>
        <w:t>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29C42E2"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BB270A">
        <w:rPr>
          <w:rFonts w:ascii="Arial" w:hAnsi="Arial" w:cs="Arial"/>
          <w:sz w:val="18"/>
          <w:szCs w:val="18"/>
        </w:rPr>
        <w:t>conditions 2.3.</w:t>
      </w:r>
      <w:r w:rsidR="00BB270A" w:rsidRPr="00BB270A">
        <w:rPr>
          <w:rFonts w:ascii="Arial" w:hAnsi="Arial" w:cs="Arial"/>
          <w:sz w:val="18"/>
          <w:szCs w:val="18"/>
        </w:rPr>
        <w:t>3</w:t>
      </w:r>
      <w:r w:rsidRPr="00BB270A">
        <w:rPr>
          <w:rFonts w:ascii="Arial" w:hAnsi="Arial" w:cs="Arial"/>
          <w:sz w:val="18"/>
          <w:szCs w:val="18"/>
        </w:rPr>
        <w:t xml:space="preserve"> and 3.1.</w:t>
      </w:r>
      <w:r w:rsidR="00BB270A" w:rsidRPr="00BB270A">
        <w:rPr>
          <w:rFonts w:ascii="Arial" w:hAnsi="Arial" w:cs="Arial"/>
          <w:sz w:val="18"/>
          <w:szCs w:val="18"/>
        </w:rPr>
        <w:t>6</w:t>
      </w:r>
      <w:r w:rsidRPr="00BB270A">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41410696" w14:textId="2FDA93A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BB270A">
        <w:rPr>
          <w:rFonts w:ascii="Arial" w:hAnsi="Arial" w:cs="Arial"/>
          <w:iCs/>
          <w:color w:val="000000" w:themeColor="text1"/>
          <w:sz w:val="18"/>
          <w:szCs w:val="18"/>
        </w:rPr>
        <w:t>condition 3.1.</w:t>
      </w:r>
      <w:r w:rsidR="00BB270A" w:rsidRPr="00BB270A">
        <w:rPr>
          <w:rFonts w:ascii="Arial" w:hAnsi="Arial" w:cs="Arial"/>
          <w:iCs/>
          <w:color w:val="000000" w:themeColor="text1"/>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530C21FB" w:rsidR="00821962" w:rsidRDefault="003676CA" w:rsidP="00CD1173">
      <w:pPr>
        <w:pStyle w:val="Heading1"/>
        <w:spacing w:before="0" w:after="400"/>
        <w:ind w:left="567"/>
        <w:rPr>
          <w:rStyle w:val="Red"/>
          <w:sz w:val="36"/>
        </w:rPr>
      </w:pPr>
      <w:r w:rsidRPr="003676CA">
        <w:rPr>
          <w:noProof/>
        </w:rPr>
        <w:lastRenderedPageBreak/>
        <w:drawing>
          <wp:anchor distT="0" distB="0" distL="114300" distR="114300" simplePos="0" relativeHeight="251660288" behindDoc="0" locked="0" layoutInCell="1" allowOverlap="1" wp14:anchorId="1984B716" wp14:editId="52FB30B1">
            <wp:simplePos x="0" y="0"/>
            <wp:positionH relativeFrom="column">
              <wp:posOffset>293370</wp:posOffset>
            </wp:positionH>
            <wp:positionV relativeFrom="paragraph">
              <wp:posOffset>412115</wp:posOffset>
            </wp:positionV>
            <wp:extent cx="5941695" cy="3554730"/>
            <wp:effectExtent l="0" t="0" r="1905" b="7620"/>
            <wp:wrapTight wrapText="bothSides">
              <wp:wrapPolygon edited="0">
                <wp:start x="0" y="0"/>
                <wp:lineTo x="0" y="21531"/>
                <wp:lineTo x="21538" y="21531"/>
                <wp:lineTo x="21538" y="0"/>
                <wp:lineTo x="0" y="0"/>
              </wp:wrapPolygon>
            </wp:wrapTight>
            <wp:docPr id="943370871" name="Picture 1" descr="A map of a small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70871" name="Picture 1" descr="A map of a small town&#10;&#10;AI-generated content may be incorrect."/>
                    <pic:cNvPicPr/>
                  </pic:nvPicPr>
                  <pic:blipFill>
                    <a:blip r:embed="rId16"/>
                    <a:stretch>
                      <a:fillRect/>
                    </a:stretch>
                  </pic:blipFill>
                  <pic:spPr>
                    <a:xfrm>
                      <a:off x="0" y="0"/>
                      <a:ext cx="5941695" cy="355473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6C45BB9" w14:textId="44A18226" w:rsidR="00CF6442" w:rsidRPr="00CF6442" w:rsidRDefault="00CF6442" w:rsidP="00CF6442"/>
    <w:p w14:paraId="3ED68694" w14:textId="207FBCF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100E28">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210F9" w14:textId="77777777" w:rsidR="00722B27" w:rsidRDefault="00722B27">
      <w:r>
        <w:separator/>
      </w:r>
    </w:p>
  </w:endnote>
  <w:endnote w:type="continuationSeparator" w:id="0">
    <w:p w14:paraId="40EF6E02" w14:textId="77777777" w:rsidR="00722B27" w:rsidRDefault="00722B27">
      <w:r>
        <w:continuationSeparator/>
      </w:r>
    </w:p>
  </w:endnote>
  <w:endnote w:type="continuationNotice" w:id="1">
    <w:p w14:paraId="356A50B8" w14:textId="77777777" w:rsidR="00722B27" w:rsidRDefault="00722B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F972E1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9610B1">
      <w:rPr>
        <w:rFonts w:ascii="Arial" w:hAnsi="Arial" w:cs="Arial"/>
        <w:sz w:val="18"/>
        <w:szCs w:val="18"/>
      </w:rPr>
      <w:t>number:</w:t>
    </w:r>
    <w:r w:rsidR="007B2B1C" w:rsidRPr="009610B1">
      <w:rPr>
        <w:rFonts w:ascii="Arial" w:hAnsi="Arial" w:cs="Arial"/>
        <w:sz w:val="18"/>
        <w:szCs w:val="18"/>
      </w:rPr>
      <w:t xml:space="preserve"> </w:t>
    </w:r>
    <w:r w:rsidR="00C6453F">
      <w:rPr>
        <w:rFonts w:ascii="Arial" w:hAnsi="Arial" w:cs="Arial"/>
        <w:sz w:val="18"/>
        <w:szCs w:val="18"/>
      </w:rPr>
      <w:t>PAN-032523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A165EC" w:rsidRDefault="00FB1541" w:rsidP="00FB1541">
    <w:pPr>
      <w:pStyle w:val="Footer"/>
      <w:rPr>
        <w:rFonts w:ascii="Arial" w:hAnsi="Arial" w:cs="Arial"/>
        <w:color w:val="000000" w:themeColor="text1"/>
        <w:sz w:val="18"/>
        <w:szCs w:val="18"/>
      </w:rPr>
    </w:pPr>
    <w:r w:rsidRPr="00A165EC">
      <w:rPr>
        <w:rFonts w:ascii="Arial" w:hAnsi="Arial" w:cs="Arial"/>
        <w:color w:val="000000" w:themeColor="text1"/>
        <w:sz w:val="18"/>
        <w:szCs w:val="18"/>
      </w:rPr>
      <w:t>Permit number</w:t>
    </w:r>
    <w:r w:rsidR="002B7A45" w:rsidRPr="00A165EC">
      <w:rPr>
        <w:rFonts w:ascii="Arial" w:hAnsi="Arial"/>
        <w:color w:val="000000" w:themeColor="text1"/>
        <w:sz w:val="18"/>
        <w:szCs w:val="18"/>
      </w:rPr>
      <w:t>:</w:t>
    </w:r>
  </w:p>
  <w:p w14:paraId="1F6AF7A2" w14:textId="3128AB75" w:rsidR="002B5D5F" w:rsidRPr="000B393C" w:rsidRDefault="00A165EC" w:rsidP="00FB1541">
    <w:pPr>
      <w:pStyle w:val="Footer"/>
      <w:rPr>
        <w:sz w:val="18"/>
        <w:szCs w:val="18"/>
      </w:rPr>
    </w:pPr>
    <w:r w:rsidRPr="00A165EC">
      <w:rPr>
        <w:rFonts w:ascii="Arial" w:hAnsi="Arial" w:cs="Arial"/>
        <w:color w:val="000000" w:themeColor="text1"/>
        <w:sz w:val="18"/>
        <w:szCs w:val="18"/>
      </w:rPr>
      <w:t>S/09/55985/R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F5287">
      <w:rPr>
        <w:rFonts w:ascii="Arial" w:hAnsi="Arial" w:cs="Arial"/>
        <w:noProof/>
        <w:sz w:val="18"/>
        <w:szCs w:val="18"/>
      </w:rPr>
      <w:t>26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526AD" w14:textId="77777777" w:rsidR="00722B27" w:rsidRDefault="00722B27">
      <w:r>
        <w:separator/>
      </w:r>
    </w:p>
  </w:footnote>
  <w:footnote w:type="continuationSeparator" w:id="0">
    <w:p w14:paraId="1828BC8A" w14:textId="77777777" w:rsidR="00722B27" w:rsidRDefault="00722B27">
      <w:r>
        <w:continuationSeparator/>
      </w:r>
    </w:p>
  </w:footnote>
  <w:footnote w:type="continuationNotice" w:id="1">
    <w:p w14:paraId="3B4C5601" w14:textId="77777777" w:rsidR="00722B27" w:rsidRDefault="00722B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320394">
    <w:abstractNumId w:val="2"/>
  </w:num>
  <w:num w:numId="17" w16cid:durableId="128253975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904"/>
    <w:rsid w:val="0000309E"/>
    <w:rsid w:val="000053C0"/>
    <w:rsid w:val="00007D91"/>
    <w:rsid w:val="00007DFB"/>
    <w:rsid w:val="00010875"/>
    <w:rsid w:val="00011B89"/>
    <w:rsid w:val="00013777"/>
    <w:rsid w:val="00015073"/>
    <w:rsid w:val="00025BB1"/>
    <w:rsid w:val="00033507"/>
    <w:rsid w:val="000370FF"/>
    <w:rsid w:val="00037728"/>
    <w:rsid w:val="0004250F"/>
    <w:rsid w:val="00042764"/>
    <w:rsid w:val="00042F58"/>
    <w:rsid w:val="0004344E"/>
    <w:rsid w:val="00045012"/>
    <w:rsid w:val="00050869"/>
    <w:rsid w:val="00051053"/>
    <w:rsid w:val="0005210B"/>
    <w:rsid w:val="00053D17"/>
    <w:rsid w:val="00053F6D"/>
    <w:rsid w:val="000558BB"/>
    <w:rsid w:val="000629AF"/>
    <w:rsid w:val="0006520B"/>
    <w:rsid w:val="0006689A"/>
    <w:rsid w:val="00070B01"/>
    <w:rsid w:val="0007609D"/>
    <w:rsid w:val="00085F1E"/>
    <w:rsid w:val="000861C6"/>
    <w:rsid w:val="000900A6"/>
    <w:rsid w:val="000917B4"/>
    <w:rsid w:val="00092FCF"/>
    <w:rsid w:val="00093010"/>
    <w:rsid w:val="000933C8"/>
    <w:rsid w:val="00093C7B"/>
    <w:rsid w:val="000961C4"/>
    <w:rsid w:val="00096696"/>
    <w:rsid w:val="000B393C"/>
    <w:rsid w:val="000B4BA1"/>
    <w:rsid w:val="000B57A2"/>
    <w:rsid w:val="000C00D1"/>
    <w:rsid w:val="000C3304"/>
    <w:rsid w:val="000C64A7"/>
    <w:rsid w:val="000D011C"/>
    <w:rsid w:val="000D0661"/>
    <w:rsid w:val="000D0B36"/>
    <w:rsid w:val="000D6B16"/>
    <w:rsid w:val="000E1CD7"/>
    <w:rsid w:val="000E39B6"/>
    <w:rsid w:val="000E445B"/>
    <w:rsid w:val="000F4397"/>
    <w:rsid w:val="001001E2"/>
    <w:rsid w:val="00100E28"/>
    <w:rsid w:val="0010272E"/>
    <w:rsid w:val="001038EE"/>
    <w:rsid w:val="0010409C"/>
    <w:rsid w:val="00105142"/>
    <w:rsid w:val="00107B87"/>
    <w:rsid w:val="00112221"/>
    <w:rsid w:val="0011273F"/>
    <w:rsid w:val="00117092"/>
    <w:rsid w:val="00123AE1"/>
    <w:rsid w:val="0012635A"/>
    <w:rsid w:val="00127720"/>
    <w:rsid w:val="00127F43"/>
    <w:rsid w:val="00132739"/>
    <w:rsid w:val="001329CE"/>
    <w:rsid w:val="0013782D"/>
    <w:rsid w:val="00137860"/>
    <w:rsid w:val="00142414"/>
    <w:rsid w:val="00143733"/>
    <w:rsid w:val="00143B2F"/>
    <w:rsid w:val="001447B2"/>
    <w:rsid w:val="00151891"/>
    <w:rsid w:val="00156311"/>
    <w:rsid w:val="00156469"/>
    <w:rsid w:val="001566BD"/>
    <w:rsid w:val="00157B09"/>
    <w:rsid w:val="00167FFA"/>
    <w:rsid w:val="001716BA"/>
    <w:rsid w:val="00175B8E"/>
    <w:rsid w:val="0018468B"/>
    <w:rsid w:val="001855D4"/>
    <w:rsid w:val="00187160"/>
    <w:rsid w:val="00197283"/>
    <w:rsid w:val="001A6C95"/>
    <w:rsid w:val="001B25E6"/>
    <w:rsid w:val="001B6005"/>
    <w:rsid w:val="001B7740"/>
    <w:rsid w:val="001C42A0"/>
    <w:rsid w:val="001C4703"/>
    <w:rsid w:val="001C529E"/>
    <w:rsid w:val="001C6254"/>
    <w:rsid w:val="001C6768"/>
    <w:rsid w:val="001D3E8F"/>
    <w:rsid w:val="001D4ABD"/>
    <w:rsid w:val="001D785E"/>
    <w:rsid w:val="001E3644"/>
    <w:rsid w:val="001E4432"/>
    <w:rsid w:val="001F4EC0"/>
    <w:rsid w:val="001F51F2"/>
    <w:rsid w:val="00202A87"/>
    <w:rsid w:val="00212EB7"/>
    <w:rsid w:val="00214412"/>
    <w:rsid w:val="00214957"/>
    <w:rsid w:val="00214F2A"/>
    <w:rsid w:val="00215208"/>
    <w:rsid w:val="0021613B"/>
    <w:rsid w:val="00220057"/>
    <w:rsid w:val="00230114"/>
    <w:rsid w:val="0023456E"/>
    <w:rsid w:val="002369B8"/>
    <w:rsid w:val="00241ED8"/>
    <w:rsid w:val="00245B21"/>
    <w:rsid w:val="0024782C"/>
    <w:rsid w:val="00250221"/>
    <w:rsid w:val="00266A72"/>
    <w:rsid w:val="0026784F"/>
    <w:rsid w:val="002725A1"/>
    <w:rsid w:val="00273EDB"/>
    <w:rsid w:val="0027720E"/>
    <w:rsid w:val="0027754F"/>
    <w:rsid w:val="0028277D"/>
    <w:rsid w:val="0028450B"/>
    <w:rsid w:val="002845C2"/>
    <w:rsid w:val="002857A0"/>
    <w:rsid w:val="00292617"/>
    <w:rsid w:val="0029272D"/>
    <w:rsid w:val="00297337"/>
    <w:rsid w:val="002A1465"/>
    <w:rsid w:val="002A363E"/>
    <w:rsid w:val="002B344C"/>
    <w:rsid w:val="002B3F38"/>
    <w:rsid w:val="002B45D1"/>
    <w:rsid w:val="002B5D5F"/>
    <w:rsid w:val="002B753C"/>
    <w:rsid w:val="002B7A45"/>
    <w:rsid w:val="002C4456"/>
    <w:rsid w:val="002C4E46"/>
    <w:rsid w:val="002D0447"/>
    <w:rsid w:val="002D50FC"/>
    <w:rsid w:val="002D75E6"/>
    <w:rsid w:val="002E7B7B"/>
    <w:rsid w:val="002F273F"/>
    <w:rsid w:val="002F5287"/>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43DA"/>
    <w:rsid w:val="00346178"/>
    <w:rsid w:val="003504C6"/>
    <w:rsid w:val="00361C65"/>
    <w:rsid w:val="00362E32"/>
    <w:rsid w:val="00363B36"/>
    <w:rsid w:val="003676CA"/>
    <w:rsid w:val="00367A15"/>
    <w:rsid w:val="00367FAE"/>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C5F38"/>
    <w:rsid w:val="003D03CE"/>
    <w:rsid w:val="003E03CB"/>
    <w:rsid w:val="003E713C"/>
    <w:rsid w:val="003E7B9F"/>
    <w:rsid w:val="003F2D1E"/>
    <w:rsid w:val="003F311B"/>
    <w:rsid w:val="003F44BF"/>
    <w:rsid w:val="003F75BB"/>
    <w:rsid w:val="003F7A6C"/>
    <w:rsid w:val="00402581"/>
    <w:rsid w:val="00403700"/>
    <w:rsid w:val="004051A1"/>
    <w:rsid w:val="004067BA"/>
    <w:rsid w:val="0041050D"/>
    <w:rsid w:val="0041111D"/>
    <w:rsid w:val="00412A9F"/>
    <w:rsid w:val="00413374"/>
    <w:rsid w:val="00414334"/>
    <w:rsid w:val="00416914"/>
    <w:rsid w:val="00420953"/>
    <w:rsid w:val="00421430"/>
    <w:rsid w:val="004266B9"/>
    <w:rsid w:val="00435833"/>
    <w:rsid w:val="0043657D"/>
    <w:rsid w:val="00444CDC"/>
    <w:rsid w:val="00444F51"/>
    <w:rsid w:val="004473A2"/>
    <w:rsid w:val="00450F6C"/>
    <w:rsid w:val="00452080"/>
    <w:rsid w:val="00452DD5"/>
    <w:rsid w:val="004547EA"/>
    <w:rsid w:val="00455681"/>
    <w:rsid w:val="004570B2"/>
    <w:rsid w:val="004571FF"/>
    <w:rsid w:val="00461776"/>
    <w:rsid w:val="00464B17"/>
    <w:rsid w:val="00470FBE"/>
    <w:rsid w:val="00471AAA"/>
    <w:rsid w:val="0047487B"/>
    <w:rsid w:val="00474970"/>
    <w:rsid w:val="004763FA"/>
    <w:rsid w:val="004770F0"/>
    <w:rsid w:val="00484213"/>
    <w:rsid w:val="004854BB"/>
    <w:rsid w:val="00486E1B"/>
    <w:rsid w:val="00487DD8"/>
    <w:rsid w:val="0049019D"/>
    <w:rsid w:val="00492EA8"/>
    <w:rsid w:val="00493E33"/>
    <w:rsid w:val="00496934"/>
    <w:rsid w:val="00496F69"/>
    <w:rsid w:val="004A3186"/>
    <w:rsid w:val="004A4BC6"/>
    <w:rsid w:val="004A51E5"/>
    <w:rsid w:val="004A5FBC"/>
    <w:rsid w:val="004B2037"/>
    <w:rsid w:val="004B38A4"/>
    <w:rsid w:val="004B69F2"/>
    <w:rsid w:val="004B778B"/>
    <w:rsid w:val="004B7E1E"/>
    <w:rsid w:val="004C3C7E"/>
    <w:rsid w:val="004C4B5A"/>
    <w:rsid w:val="004C7FDE"/>
    <w:rsid w:val="004D0EB8"/>
    <w:rsid w:val="004D375D"/>
    <w:rsid w:val="004D6018"/>
    <w:rsid w:val="004D7529"/>
    <w:rsid w:val="004E3F21"/>
    <w:rsid w:val="004E75D7"/>
    <w:rsid w:val="004E7E00"/>
    <w:rsid w:val="004F05BF"/>
    <w:rsid w:val="004F0D6D"/>
    <w:rsid w:val="004F4818"/>
    <w:rsid w:val="00502E5E"/>
    <w:rsid w:val="00515E17"/>
    <w:rsid w:val="005166FA"/>
    <w:rsid w:val="0051676F"/>
    <w:rsid w:val="00523F49"/>
    <w:rsid w:val="0052516B"/>
    <w:rsid w:val="00527423"/>
    <w:rsid w:val="00527653"/>
    <w:rsid w:val="005331A1"/>
    <w:rsid w:val="00534C4C"/>
    <w:rsid w:val="005368C1"/>
    <w:rsid w:val="00537989"/>
    <w:rsid w:val="00542E3D"/>
    <w:rsid w:val="00556AC5"/>
    <w:rsid w:val="00565C71"/>
    <w:rsid w:val="00572718"/>
    <w:rsid w:val="005752C8"/>
    <w:rsid w:val="0057696D"/>
    <w:rsid w:val="0058559D"/>
    <w:rsid w:val="00585A6E"/>
    <w:rsid w:val="00585F88"/>
    <w:rsid w:val="0058791F"/>
    <w:rsid w:val="00591B56"/>
    <w:rsid w:val="00592373"/>
    <w:rsid w:val="00595A19"/>
    <w:rsid w:val="005961B8"/>
    <w:rsid w:val="00596214"/>
    <w:rsid w:val="00596813"/>
    <w:rsid w:val="00597064"/>
    <w:rsid w:val="005A4DC8"/>
    <w:rsid w:val="005A55E2"/>
    <w:rsid w:val="005B15C8"/>
    <w:rsid w:val="005B1FFD"/>
    <w:rsid w:val="005B5D40"/>
    <w:rsid w:val="005B6AFB"/>
    <w:rsid w:val="005B73A2"/>
    <w:rsid w:val="005C3A28"/>
    <w:rsid w:val="005D2F25"/>
    <w:rsid w:val="005D3AF5"/>
    <w:rsid w:val="005D5EDD"/>
    <w:rsid w:val="005E0DE6"/>
    <w:rsid w:val="005E18FF"/>
    <w:rsid w:val="005E2C18"/>
    <w:rsid w:val="005E322D"/>
    <w:rsid w:val="005E55B6"/>
    <w:rsid w:val="005F281F"/>
    <w:rsid w:val="005F5D72"/>
    <w:rsid w:val="00601967"/>
    <w:rsid w:val="006036F2"/>
    <w:rsid w:val="006051F0"/>
    <w:rsid w:val="00605738"/>
    <w:rsid w:val="00612DCD"/>
    <w:rsid w:val="00617CF8"/>
    <w:rsid w:val="00621012"/>
    <w:rsid w:val="00624927"/>
    <w:rsid w:val="0062723F"/>
    <w:rsid w:val="00630792"/>
    <w:rsid w:val="006311B5"/>
    <w:rsid w:val="00637A4F"/>
    <w:rsid w:val="0064377F"/>
    <w:rsid w:val="00643A32"/>
    <w:rsid w:val="00646362"/>
    <w:rsid w:val="0064736A"/>
    <w:rsid w:val="00652218"/>
    <w:rsid w:val="006555BE"/>
    <w:rsid w:val="00657EED"/>
    <w:rsid w:val="006653C4"/>
    <w:rsid w:val="00675541"/>
    <w:rsid w:val="006828D8"/>
    <w:rsid w:val="00683518"/>
    <w:rsid w:val="00684049"/>
    <w:rsid w:val="006863C7"/>
    <w:rsid w:val="00692529"/>
    <w:rsid w:val="00697F19"/>
    <w:rsid w:val="006A07E0"/>
    <w:rsid w:val="006A0D80"/>
    <w:rsid w:val="006A3CC0"/>
    <w:rsid w:val="006B3AB2"/>
    <w:rsid w:val="006C144F"/>
    <w:rsid w:val="006C214E"/>
    <w:rsid w:val="006C413D"/>
    <w:rsid w:val="006C4141"/>
    <w:rsid w:val="006C6EA9"/>
    <w:rsid w:val="006D06D9"/>
    <w:rsid w:val="006D2EBE"/>
    <w:rsid w:val="006D3C00"/>
    <w:rsid w:val="006D50F0"/>
    <w:rsid w:val="006D7C1E"/>
    <w:rsid w:val="006E1C64"/>
    <w:rsid w:val="006E36F6"/>
    <w:rsid w:val="006E592F"/>
    <w:rsid w:val="006E599D"/>
    <w:rsid w:val="006F13FE"/>
    <w:rsid w:val="006F2B2A"/>
    <w:rsid w:val="006F46A9"/>
    <w:rsid w:val="007021BE"/>
    <w:rsid w:val="0070348B"/>
    <w:rsid w:val="007043A2"/>
    <w:rsid w:val="0071110B"/>
    <w:rsid w:val="00711D8C"/>
    <w:rsid w:val="00713D81"/>
    <w:rsid w:val="00715E86"/>
    <w:rsid w:val="00717300"/>
    <w:rsid w:val="0072070B"/>
    <w:rsid w:val="00721D54"/>
    <w:rsid w:val="00722159"/>
    <w:rsid w:val="00722B27"/>
    <w:rsid w:val="00722B81"/>
    <w:rsid w:val="00723E5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6626F"/>
    <w:rsid w:val="007704A9"/>
    <w:rsid w:val="00780CC6"/>
    <w:rsid w:val="0078447D"/>
    <w:rsid w:val="0078668B"/>
    <w:rsid w:val="00796C48"/>
    <w:rsid w:val="00797902"/>
    <w:rsid w:val="007A1658"/>
    <w:rsid w:val="007A2B33"/>
    <w:rsid w:val="007A2C4F"/>
    <w:rsid w:val="007A36E1"/>
    <w:rsid w:val="007A3858"/>
    <w:rsid w:val="007A4499"/>
    <w:rsid w:val="007A45BC"/>
    <w:rsid w:val="007B0FAF"/>
    <w:rsid w:val="007B2B1C"/>
    <w:rsid w:val="007B46E7"/>
    <w:rsid w:val="007B6177"/>
    <w:rsid w:val="007B7B17"/>
    <w:rsid w:val="007C0A80"/>
    <w:rsid w:val="007C1549"/>
    <w:rsid w:val="007C2ABF"/>
    <w:rsid w:val="007C3441"/>
    <w:rsid w:val="007C668E"/>
    <w:rsid w:val="007C6ED4"/>
    <w:rsid w:val="007D7E5A"/>
    <w:rsid w:val="007E3427"/>
    <w:rsid w:val="007E36D3"/>
    <w:rsid w:val="007E3963"/>
    <w:rsid w:val="007E52AD"/>
    <w:rsid w:val="007E76A5"/>
    <w:rsid w:val="007F12BE"/>
    <w:rsid w:val="007F2C12"/>
    <w:rsid w:val="007F408A"/>
    <w:rsid w:val="008006A4"/>
    <w:rsid w:val="008119CE"/>
    <w:rsid w:val="00811A65"/>
    <w:rsid w:val="008135D4"/>
    <w:rsid w:val="00815AE7"/>
    <w:rsid w:val="00821962"/>
    <w:rsid w:val="0082225B"/>
    <w:rsid w:val="0082402C"/>
    <w:rsid w:val="008255E1"/>
    <w:rsid w:val="00831311"/>
    <w:rsid w:val="008318DA"/>
    <w:rsid w:val="008321E6"/>
    <w:rsid w:val="00832458"/>
    <w:rsid w:val="00833431"/>
    <w:rsid w:val="008355B7"/>
    <w:rsid w:val="00836687"/>
    <w:rsid w:val="00836F15"/>
    <w:rsid w:val="00837B7B"/>
    <w:rsid w:val="00842F1D"/>
    <w:rsid w:val="008453FF"/>
    <w:rsid w:val="00850177"/>
    <w:rsid w:val="0085024F"/>
    <w:rsid w:val="00850E7A"/>
    <w:rsid w:val="0085189A"/>
    <w:rsid w:val="0085190D"/>
    <w:rsid w:val="00852B9B"/>
    <w:rsid w:val="008579DF"/>
    <w:rsid w:val="00860146"/>
    <w:rsid w:val="00860C73"/>
    <w:rsid w:val="0086422D"/>
    <w:rsid w:val="00864445"/>
    <w:rsid w:val="008679AD"/>
    <w:rsid w:val="00875FB4"/>
    <w:rsid w:val="00877076"/>
    <w:rsid w:val="00885CD7"/>
    <w:rsid w:val="008872C9"/>
    <w:rsid w:val="00887C2C"/>
    <w:rsid w:val="0089177F"/>
    <w:rsid w:val="00894857"/>
    <w:rsid w:val="008A08E9"/>
    <w:rsid w:val="008A3F55"/>
    <w:rsid w:val="008A5D15"/>
    <w:rsid w:val="008A79F2"/>
    <w:rsid w:val="008B0FAD"/>
    <w:rsid w:val="008B1F34"/>
    <w:rsid w:val="008B4CAC"/>
    <w:rsid w:val="008B7058"/>
    <w:rsid w:val="008C03BC"/>
    <w:rsid w:val="008C471F"/>
    <w:rsid w:val="008C4DB7"/>
    <w:rsid w:val="008C571B"/>
    <w:rsid w:val="008C6AE9"/>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28F"/>
    <w:rsid w:val="009143CB"/>
    <w:rsid w:val="00921064"/>
    <w:rsid w:val="00923B96"/>
    <w:rsid w:val="00924E8D"/>
    <w:rsid w:val="0093046D"/>
    <w:rsid w:val="0093351D"/>
    <w:rsid w:val="009341A5"/>
    <w:rsid w:val="009350AB"/>
    <w:rsid w:val="009415E0"/>
    <w:rsid w:val="00942105"/>
    <w:rsid w:val="00943871"/>
    <w:rsid w:val="00944685"/>
    <w:rsid w:val="00944B58"/>
    <w:rsid w:val="00946E38"/>
    <w:rsid w:val="00950D58"/>
    <w:rsid w:val="00952C06"/>
    <w:rsid w:val="00954A99"/>
    <w:rsid w:val="009561D3"/>
    <w:rsid w:val="009564BE"/>
    <w:rsid w:val="009565D3"/>
    <w:rsid w:val="00956EC7"/>
    <w:rsid w:val="009610B1"/>
    <w:rsid w:val="00961292"/>
    <w:rsid w:val="00962DF2"/>
    <w:rsid w:val="00962F3C"/>
    <w:rsid w:val="009642FF"/>
    <w:rsid w:val="00970C1C"/>
    <w:rsid w:val="009726BB"/>
    <w:rsid w:val="00973180"/>
    <w:rsid w:val="00975190"/>
    <w:rsid w:val="00976DEF"/>
    <w:rsid w:val="00977071"/>
    <w:rsid w:val="00977C81"/>
    <w:rsid w:val="00985110"/>
    <w:rsid w:val="00986336"/>
    <w:rsid w:val="00992F3D"/>
    <w:rsid w:val="00993889"/>
    <w:rsid w:val="009A143D"/>
    <w:rsid w:val="009A287F"/>
    <w:rsid w:val="009A36B5"/>
    <w:rsid w:val="009A54D1"/>
    <w:rsid w:val="009B652C"/>
    <w:rsid w:val="009B70AD"/>
    <w:rsid w:val="009C1D21"/>
    <w:rsid w:val="009C28CB"/>
    <w:rsid w:val="009C74ED"/>
    <w:rsid w:val="009D05EA"/>
    <w:rsid w:val="009D42E5"/>
    <w:rsid w:val="009D5F6A"/>
    <w:rsid w:val="009E0C42"/>
    <w:rsid w:val="009E1FE3"/>
    <w:rsid w:val="009E2367"/>
    <w:rsid w:val="009E276A"/>
    <w:rsid w:val="009E2E6C"/>
    <w:rsid w:val="009E6CC8"/>
    <w:rsid w:val="009F224D"/>
    <w:rsid w:val="009F3266"/>
    <w:rsid w:val="009F5997"/>
    <w:rsid w:val="009F75C1"/>
    <w:rsid w:val="00A00D87"/>
    <w:rsid w:val="00A039E3"/>
    <w:rsid w:val="00A104DC"/>
    <w:rsid w:val="00A11F4E"/>
    <w:rsid w:val="00A1403D"/>
    <w:rsid w:val="00A165EC"/>
    <w:rsid w:val="00A20254"/>
    <w:rsid w:val="00A204A3"/>
    <w:rsid w:val="00A22998"/>
    <w:rsid w:val="00A24C14"/>
    <w:rsid w:val="00A24F75"/>
    <w:rsid w:val="00A25406"/>
    <w:rsid w:val="00A26735"/>
    <w:rsid w:val="00A36BB4"/>
    <w:rsid w:val="00A36CF7"/>
    <w:rsid w:val="00A40593"/>
    <w:rsid w:val="00A42161"/>
    <w:rsid w:val="00A42974"/>
    <w:rsid w:val="00A445C6"/>
    <w:rsid w:val="00A467B6"/>
    <w:rsid w:val="00A47A52"/>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B1E8F"/>
    <w:rsid w:val="00AB4127"/>
    <w:rsid w:val="00AB4AE1"/>
    <w:rsid w:val="00AB4F52"/>
    <w:rsid w:val="00AB574C"/>
    <w:rsid w:val="00AB79B6"/>
    <w:rsid w:val="00AC103A"/>
    <w:rsid w:val="00AC1AB4"/>
    <w:rsid w:val="00AC41E4"/>
    <w:rsid w:val="00AC6C42"/>
    <w:rsid w:val="00AD0C48"/>
    <w:rsid w:val="00AD2E50"/>
    <w:rsid w:val="00AD4185"/>
    <w:rsid w:val="00AD4C68"/>
    <w:rsid w:val="00AD6162"/>
    <w:rsid w:val="00AE2DBB"/>
    <w:rsid w:val="00AE6124"/>
    <w:rsid w:val="00AE64EF"/>
    <w:rsid w:val="00AE6A40"/>
    <w:rsid w:val="00AE6EAE"/>
    <w:rsid w:val="00AE70AB"/>
    <w:rsid w:val="00AF06AD"/>
    <w:rsid w:val="00AF08C3"/>
    <w:rsid w:val="00AF4BBB"/>
    <w:rsid w:val="00AF6446"/>
    <w:rsid w:val="00AF7E50"/>
    <w:rsid w:val="00B04360"/>
    <w:rsid w:val="00B04DA6"/>
    <w:rsid w:val="00B1166F"/>
    <w:rsid w:val="00B12A0D"/>
    <w:rsid w:val="00B135D3"/>
    <w:rsid w:val="00B13CB3"/>
    <w:rsid w:val="00B163FB"/>
    <w:rsid w:val="00B1680D"/>
    <w:rsid w:val="00B1698F"/>
    <w:rsid w:val="00B178D9"/>
    <w:rsid w:val="00B2063A"/>
    <w:rsid w:val="00B2095D"/>
    <w:rsid w:val="00B20A3D"/>
    <w:rsid w:val="00B21192"/>
    <w:rsid w:val="00B22243"/>
    <w:rsid w:val="00B23168"/>
    <w:rsid w:val="00B237E2"/>
    <w:rsid w:val="00B24424"/>
    <w:rsid w:val="00B252B0"/>
    <w:rsid w:val="00B272C5"/>
    <w:rsid w:val="00B27E24"/>
    <w:rsid w:val="00B31EAA"/>
    <w:rsid w:val="00B34B0F"/>
    <w:rsid w:val="00B36107"/>
    <w:rsid w:val="00B369E8"/>
    <w:rsid w:val="00B37CBA"/>
    <w:rsid w:val="00B409F8"/>
    <w:rsid w:val="00B428E7"/>
    <w:rsid w:val="00B42FF9"/>
    <w:rsid w:val="00B430D1"/>
    <w:rsid w:val="00B45B97"/>
    <w:rsid w:val="00B52085"/>
    <w:rsid w:val="00B520B7"/>
    <w:rsid w:val="00B52CE6"/>
    <w:rsid w:val="00B52F7D"/>
    <w:rsid w:val="00B57FDB"/>
    <w:rsid w:val="00B61EE4"/>
    <w:rsid w:val="00B67BD0"/>
    <w:rsid w:val="00B77A3F"/>
    <w:rsid w:val="00B77BD4"/>
    <w:rsid w:val="00B85E30"/>
    <w:rsid w:val="00B92A44"/>
    <w:rsid w:val="00B94E56"/>
    <w:rsid w:val="00B96AD8"/>
    <w:rsid w:val="00B97F69"/>
    <w:rsid w:val="00BA0A1B"/>
    <w:rsid w:val="00BA110E"/>
    <w:rsid w:val="00BA1FED"/>
    <w:rsid w:val="00BA4DA8"/>
    <w:rsid w:val="00BA54F6"/>
    <w:rsid w:val="00BA5708"/>
    <w:rsid w:val="00BA611D"/>
    <w:rsid w:val="00BA69B1"/>
    <w:rsid w:val="00BB22EC"/>
    <w:rsid w:val="00BB270A"/>
    <w:rsid w:val="00BB30CE"/>
    <w:rsid w:val="00BC5507"/>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B15"/>
    <w:rsid w:val="00C17C7E"/>
    <w:rsid w:val="00C227EC"/>
    <w:rsid w:val="00C2452B"/>
    <w:rsid w:val="00C25E57"/>
    <w:rsid w:val="00C26520"/>
    <w:rsid w:val="00C31393"/>
    <w:rsid w:val="00C31D2C"/>
    <w:rsid w:val="00C37EDA"/>
    <w:rsid w:val="00C45B96"/>
    <w:rsid w:val="00C51EBA"/>
    <w:rsid w:val="00C52ACA"/>
    <w:rsid w:val="00C566EA"/>
    <w:rsid w:val="00C601A6"/>
    <w:rsid w:val="00C62DDA"/>
    <w:rsid w:val="00C6453F"/>
    <w:rsid w:val="00C74C4D"/>
    <w:rsid w:val="00C76E5D"/>
    <w:rsid w:val="00C77DEA"/>
    <w:rsid w:val="00C8244D"/>
    <w:rsid w:val="00C8568E"/>
    <w:rsid w:val="00C93940"/>
    <w:rsid w:val="00C93A75"/>
    <w:rsid w:val="00C94451"/>
    <w:rsid w:val="00C94802"/>
    <w:rsid w:val="00C966FB"/>
    <w:rsid w:val="00CA1CC3"/>
    <w:rsid w:val="00CA5DF4"/>
    <w:rsid w:val="00CB27EE"/>
    <w:rsid w:val="00CB55AE"/>
    <w:rsid w:val="00CB576C"/>
    <w:rsid w:val="00CB6A42"/>
    <w:rsid w:val="00CC144A"/>
    <w:rsid w:val="00CC1454"/>
    <w:rsid w:val="00CC5CC5"/>
    <w:rsid w:val="00CC781D"/>
    <w:rsid w:val="00CC7B6B"/>
    <w:rsid w:val="00CC7DFC"/>
    <w:rsid w:val="00CD0C30"/>
    <w:rsid w:val="00CD1173"/>
    <w:rsid w:val="00CD3063"/>
    <w:rsid w:val="00CD5655"/>
    <w:rsid w:val="00CE0625"/>
    <w:rsid w:val="00CE0A4A"/>
    <w:rsid w:val="00CE1DA0"/>
    <w:rsid w:val="00CE53E7"/>
    <w:rsid w:val="00CE57D2"/>
    <w:rsid w:val="00CE7936"/>
    <w:rsid w:val="00CE7CC3"/>
    <w:rsid w:val="00CF0741"/>
    <w:rsid w:val="00CF1B0A"/>
    <w:rsid w:val="00CF5EF2"/>
    <w:rsid w:val="00CF6442"/>
    <w:rsid w:val="00CF7F96"/>
    <w:rsid w:val="00D00443"/>
    <w:rsid w:val="00D0550C"/>
    <w:rsid w:val="00D060EA"/>
    <w:rsid w:val="00D06F21"/>
    <w:rsid w:val="00D11BD4"/>
    <w:rsid w:val="00D2050D"/>
    <w:rsid w:val="00D33C65"/>
    <w:rsid w:val="00D34A86"/>
    <w:rsid w:val="00D366EB"/>
    <w:rsid w:val="00D40391"/>
    <w:rsid w:val="00D41813"/>
    <w:rsid w:val="00D41898"/>
    <w:rsid w:val="00D43A3F"/>
    <w:rsid w:val="00D555F3"/>
    <w:rsid w:val="00D55C1F"/>
    <w:rsid w:val="00D55CAB"/>
    <w:rsid w:val="00D56820"/>
    <w:rsid w:val="00D6083F"/>
    <w:rsid w:val="00D67ADE"/>
    <w:rsid w:val="00D7616C"/>
    <w:rsid w:val="00D772F5"/>
    <w:rsid w:val="00D92686"/>
    <w:rsid w:val="00D932BD"/>
    <w:rsid w:val="00D95C24"/>
    <w:rsid w:val="00DA0510"/>
    <w:rsid w:val="00DA533D"/>
    <w:rsid w:val="00DA5637"/>
    <w:rsid w:val="00DA5F46"/>
    <w:rsid w:val="00DA6402"/>
    <w:rsid w:val="00DA7542"/>
    <w:rsid w:val="00DA7A7C"/>
    <w:rsid w:val="00DB0590"/>
    <w:rsid w:val="00DC3165"/>
    <w:rsid w:val="00DC6DF1"/>
    <w:rsid w:val="00DC7DFE"/>
    <w:rsid w:val="00DD3D09"/>
    <w:rsid w:val="00DD6C0F"/>
    <w:rsid w:val="00DE04DA"/>
    <w:rsid w:val="00DE09F4"/>
    <w:rsid w:val="00DE1513"/>
    <w:rsid w:val="00DE25C5"/>
    <w:rsid w:val="00DE4745"/>
    <w:rsid w:val="00DF16C8"/>
    <w:rsid w:val="00DF21E0"/>
    <w:rsid w:val="00DF4D99"/>
    <w:rsid w:val="00DF6316"/>
    <w:rsid w:val="00DF7A9A"/>
    <w:rsid w:val="00E01182"/>
    <w:rsid w:val="00E01FD9"/>
    <w:rsid w:val="00E0343F"/>
    <w:rsid w:val="00E035AB"/>
    <w:rsid w:val="00E06AC4"/>
    <w:rsid w:val="00E1036E"/>
    <w:rsid w:val="00E1303A"/>
    <w:rsid w:val="00E13F28"/>
    <w:rsid w:val="00E16588"/>
    <w:rsid w:val="00E277C4"/>
    <w:rsid w:val="00E31ECA"/>
    <w:rsid w:val="00E335BD"/>
    <w:rsid w:val="00E33705"/>
    <w:rsid w:val="00E34939"/>
    <w:rsid w:val="00E34EC1"/>
    <w:rsid w:val="00E401E7"/>
    <w:rsid w:val="00E41750"/>
    <w:rsid w:val="00E43FF5"/>
    <w:rsid w:val="00E4680B"/>
    <w:rsid w:val="00E53F84"/>
    <w:rsid w:val="00E61407"/>
    <w:rsid w:val="00E639A2"/>
    <w:rsid w:val="00E64575"/>
    <w:rsid w:val="00E6548C"/>
    <w:rsid w:val="00E7117A"/>
    <w:rsid w:val="00E7257D"/>
    <w:rsid w:val="00E84C8B"/>
    <w:rsid w:val="00E86B46"/>
    <w:rsid w:val="00E93922"/>
    <w:rsid w:val="00E95083"/>
    <w:rsid w:val="00E9577E"/>
    <w:rsid w:val="00E961AB"/>
    <w:rsid w:val="00EA1F59"/>
    <w:rsid w:val="00EA5CAE"/>
    <w:rsid w:val="00EA76EC"/>
    <w:rsid w:val="00EB25CD"/>
    <w:rsid w:val="00EB5B59"/>
    <w:rsid w:val="00EC0A49"/>
    <w:rsid w:val="00EC15BA"/>
    <w:rsid w:val="00EC4A5D"/>
    <w:rsid w:val="00ED3863"/>
    <w:rsid w:val="00ED599F"/>
    <w:rsid w:val="00EE1CBC"/>
    <w:rsid w:val="00EE403E"/>
    <w:rsid w:val="00EF6C21"/>
    <w:rsid w:val="00EF6EC0"/>
    <w:rsid w:val="00F00E07"/>
    <w:rsid w:val="00F012DE"/>
    <w:rsid w:val="00F10E47"/>
    <w:rsid w:val="00F1572E"/>
    <w:rsid w:val="00F202FE"/>
    <w:rsid w:val="00F20C3A"/>
    <w:rsid w:val="00F24D37"/>
    <w:rsid w:val="00F2606C"/>
    <w:rsid w:val="00F26DFE"/>
    <w:rsid w:val="00F30D0F"/>
    <w:rsid w:val="00F340D8"/>
    <w:rsid w:val="00F34E81"/>
    <w:rsid w:val="00F3733D"/>
    <w:rsid w:val="00F37554"/>
    <w:rsid w:val="00F41335"/>
    <w:rsid w:val="00F42845"/>
    <w:rsid w:val="00F464A3"/>
    <w:rsid w:val="00F46958"/>
    <w:rsid w:val="00F47A09"/>
    <w:rsid w:val="00F504C0"/>
    <w:rsid w:val="00F62571"/>
    <w:rsid w:val="00F70846"/>
    <w:rsid w:val="00F72376"/>
    <w:rsid w:val="00F742D1"/>
    <w:rsid w:val="00F750E7"/>
    <w:rsid w:val="00F833A0"/>
    <w:rsid w:val="00F86494"/>
    <w:rsid w:val="00F95624"/>
    <w:rsid w:val="00F97478"/>
    <w:rsid w:val="00F97866"/>
    <w:rsid w:val="00FA0145"/>
    <w:rsid w:val="00FB1541"/>
    <w:rsid w:val="00FB2CFC"/>
    <w:rsid w:val="00FB4E43"/>
    <w:rsid w:val="00FB51DD"/>
    <w:rsid w:val="00FB697C"/>
    <w:rsid w:val="00FB7290"/>
    <w:rsid w:val="00FB770A"/>
    <w:rsid w:val="00FB7A22"/>
    <w:rsid w:val="00FC317A"/>
    <w:rsid w:val="00FD08DD"/>
    <w:rsid w:val="00FD14BC"/>
    <w:rsid w:val="00FD1EDF"/>
    <w:rsid w:val="00FD2AF6"/>
    <w:rsid w:val="00FD4CBD"/>
    <w:rsid w:val="00FD7F2D"/>
    <w:rsid w:val="00FE01D3"/>
    <w:rsid w:val="00FE092C"/>
    <w:rsid w:val="00FE0ACB"/>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7031833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0251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REGU-212-13543255</_dlc_DocId>
    <_dlc_DocIdUrl xmlns="9be56660-2c31-41ef-bc00-23e72f632f2a">
      <Url>https://cyfoethnaturiolcymru.sharepoint.com/teams/Regulatory/Permitting/_layouts/15/DocIdRedir.aspx?ID=REGU-212-13543255</Url>
      <Description>REGU-212-13543255</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Knighton Sewage Treatment Works</Site_x0020_Name>
    <Internal_x002f_External xmlns="859f7ad6-93f6-4205-b62b-a17f28acbbac">Outgoing document</Internal_x002f_External>
    <Post_x0020_code xmlns="859f7ad6-93f6-4205-b62b-a17f28acbbac">LD7 1LP</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2026-04-21T23:00:00+00:00</Document_x0020_Date>
    <Facility_x0020_Address xmlns="859f7ad6-93f6-4205-b62b-a17f28acbbac">Ludlow Road (A4113), Knighton,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6A4F051-EA83-4317-AA35-88BB9027C6DE}">
  <ds:schemaRefs>
    <ds:schemaRef ds:uri="84145aa9-ae2a-4b81-96bf-da2258b9f1c9"/>
    <ds:schemaRef ds:uri="http://schemas.openxmlformats.org/package/2006/metadata/core-properties"/>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dcmitype/"/>
    <ds:schemaRef ds:uri="859f7ad6-93f6-4205-b62b-a17f28acbbac"/>
    <ds:schemaRef ds:uri="http://www.w3.org/XML/1998/namespace"/>
    <ds:schemaRef ds:uri="9be56660-2c31-41ef-bc00-23e72f632f2a"/>
    <ds:schemaRef ds:uri="6e121689-de5b-41b9-a751-bfeda7fa2b07"/>
    <ds:schemaRef ds:uri="http://purl.org/dc/te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06CF185A-2AA6-4CD0-8063-119F169B3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8068</Words>
  <Characters>44229</Characters>
  <Application>Microsoft Office Word</Application>
  <DocSecurity>0</DocSecurity>
  <Lines>368</Lines>
  <Paragraphs>104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(22/04/2026)</dc:title>
  <dc:subject/>
  <dc:creator>Dulson, Emma</dc:creator>
  <cp:keywords>233 08 SD69, 233-08-SD69, 23308SD69</cp:keywords>
  <dc:description>233_08_SD69, version 3_x000d_
Issue date: 06/001/2011</dc:description>
  <cp:lastModifiedBy>Dulson, Emma</cp:lastModifiedBy>
  <cp:revision>12</cp:revision>
  <dcterms:created xsi:type="dcterms:W3CDTF">2026-04-20T09:03:00Z</dcterms:created>
  <dcterms:modified xsi:type="dcterms:W3CDTF">2026-04-22T14:55:00Z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d587fe29-0a70-4a10-8fc6-527cf6ce930b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