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D84A4" w14:textId="77777777" w:rsidR="000D396C" w:rsidRPr="008F36B8" w:rsidRDefault="000D396C" w:rsidP="00DF16C8">
      <w:pPr>
        <w:pStyle w:val="TOC1"/>
      </w:pPr>
      <w:r w:rsidRPr="008F36B8">
        <w:rPr>
          <w:noProof/>
        </w:rPr>
        <w:drawing>
          <wp:anchor distT="0" distB="0" distL="114300" distR="114300" simplePos="0" relativeHeight="251659264" behindDoc="0" locked="0" layoutInCell="1" allowOverlap="1" wp14:anchorId="15984C21" wp14:editId="2BE10F28">
            <wp:simplePos x="0" y="0"/>
            <wp:positionH relativeFrom="column">
              <wp:posOffset>-768985</wp:posOffset>
            </wp:positionH>
            <wp:positionV relativeFrom="paragraph">
              <wp:posOffset>192828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Pr="008F36B8">
        <w:tab/>
      </w:r>
    </w:p>
    <w:p w14:paraId="2C7685E9" w14:textId="77777777" w:rsidR="000D396C" w:rsidRPr="008F36B8" w:rsidRDefault="000D396C" w:rsidP="00E84C8B">
      <w:pPr>
        <w:rPr>
          <w:rFonts w:ascii="Arial" w:hAnsi="Arial" w:cs="Arial"/>
          <w:color w:val="FF00FF"/>
          <w:sz w:val="22"/>
        </w:rPr>
      </w:pPr>
    </w:p>
    <w:p w14:paraId="59FBF88F" w14:textId="77777777" w:rsidR="000D396C" w:rsidRPr="008F36B8" w:rsidRDefault="000D396C" w:rsidP="00E84C8B">
      <w:pPr>
        <w:rPr>
          <w:rFonts w:ascii="Arial" w:hAnsi="Arial" w:cs="Arial"/>
          <w:color w:val="FF00FF"/>
          <w:sz w:val="22"/>
        </w:rPr>
      </w:pPr>
    </w:p>
    <w:p w14:paraId="327B79A4" w14:textId="77777777" w:rsidR="000D396C" w:rsidRPr="008F36B8" w:rsidRDefault="000D396C" w:rsidP="00DF16C8">
      <w:pPr>
        <w:pStyle w:val="TOC1"/>
      </w:pPr>
    </w:p>
    <w:p w14:paraId="45F64D70" w14:textId="77777777" w:rsidR="000D396C" w:rsidRPr="008F36B8" w:rsidRDefault="000D396C" w:rsidP="00DF16C8">
      <w:pPr>
        <w:pStyle w:val="TOC1"/>
      </w:pPr>
    </w:p>
    <w:p w14:paraId="150598C2" w14:textId="77777777" w:rsidR="000D396C" w:rsidRPr="008F36B8" w:rsidRDefault="000D396C" w:rsidP="00DF16C8">
      <w:pPr>
        <w:pStyle w:val="TOC1"/>
      </w:pPr>
    </w:p>
    <w:p w14:paraId="12C20081" w14:textId="77777777" w:rsidR="000D396C" w:rsidRPr="008F36B8" w:rsidRDefault="000D396C" w:rsidP="009A36B5"/>
    <w:p w14:paraId="379A06EB" w14:textId="77777777" w:rsidR="000D396C" w:rsidRPr="008F36B8" w:rsidRDefault="000D396C" w:rsidP="009A36B5"/>
    <w:p w14:paraId="2B0825BC" w14:textId="77777777" w:rsidR="000D396C" w:rsidRPr="008F36B8" w:rsidRDefault="000D396C" w:rsidP="00DF16C8">
      <w:pPr>
        <w:pStyle w:val="TOC1"/>
      </w:pPr>
    </w:p>
    <w:p w14:paraId="729C7842" w14:textId="77777777" w:rsidR="000D396C" w:rsidRPr="008F36B8" w:rsidRDefault="000D396C">
      <w:pPr>
        <w:pStyle w:val="coverTitle"/>
        <w:rPr>
          <w:rFonts w:cs="Arial"/>
        </w:rPr>
      </w:pPr>
    </w:p>
    <w:p w14:paraId="77BE6972" w14:textId="77777777" w:rsidR="000D396C" w:rsidRPr="008F36B8" w:rsidRDefault="000D396C" w:rsidP="00DF16C8">
      <w:pPr>
        <w:pStyle w:val="coverTitle"/>
        <w:ind w:left="142"/>
        <w:rPr>
          <w:rFonts w:cs="Arial"/>
        </w:rPr>
      </w:pPr>
      <w:r w:rsidRPr="008F36B8">
        <w:rPr>
          <w:rFonts w:cs="Arial"/>
        </w:rPr>
        <w:t xml:space="preserve">Notice of </w:t>
      </w:r>
      <w:r w:rsidRPr="008F36B8">
        <w:rPr>
          <w:rFonts w:cs="Arial"/>
          <w:color w:val="000000"/>
        </w:rPr>
        <w:t>variation and consolidation</w:t>
      </w:r>
      <w:r w:rsidRPr="008F36B8">
        <w:rPr>
          <w:rFonts w:cs="Arial"/>
          <w:color w:val="FF0000"/>
        </w:rPr>
        <w:t xml:space="preserve"> </w:t>
      </w:r>
      <w:r w:rsidRPr="008F36B8">
        <w:rPr>
          <w:rFonts w:cs="Arial"/>
        </w:rPr>
        <w:t>with introductory note</w:t>
      </w:r>
    </w:p>
    <w:p w14:paraId="5EE022CA" w14:textId="77777777" w:rsidR="000D396C" w:rsidRPr="00DB0C58" w:rsidRDefault="000D396C" w:rsidP="00DF16C8">
      <w:pPr>
        <w:pStyle w:val="a"/>
        <w:ind w:left="851"/>
        <w:rPr>
          <w:rFonts w:cs="Arial"/>
          <w:szCs w:val="24"/>
        </w:rPr>
      </w:pPr>
      <w:r w:rsidRPr="00DB0C58">
        <w:rPr>
          <w:rFonts w:cs="Arial"/>
          <w:szCs w:val="24"/>
        </w:rPr>
        <w:t>The Environmental Permitting (England &amp; Wales) Regulations 2016</w:t>
      </w:r>
    </w:p>
    <w:p w14:paraId="57A37A45" w14:textId="77777777" w:rsidR="000D396C" w:rsidRPr="008F36B8" w:rsidRDefault="000D396C">
      <w:pPr>
        <w:pStyle w:val="a"/>
        <w:rPr>
          <w:rFonts w:cs="Arial"/>
          <w:sz w:val="22"/>
          <w:szCs w:val="22"/>
        </w:rPr>
      </w:pPr>
    </w:p>
    <w:p w14:paraId="35968F92" w14:textId="77777777" w:rsidR="000D396C" w:rsidRPr="00BA3995" w:rsidRDefault="000D396C" w:rsidP="0025402D">
      <w:pPr>
        <w:pStyle w:val="coverLicenceHolder"/>
        <w:pBdr>
          <w:top w:val="single" w:sz="4" w:space="25" w:color="auto"/>
        </w:pBdr>
        <w:ind w:left="3261"/>
        <w:rPr>
          <w:sz w:val="22"/>
          <w:szCs w:val="22"/>
        </w:rPr>
      </w:pPr>
      <w:r w:rsidRPr="00BA3995">
        <w:rPr>
          <w:sz w:val="22"/>
          <w:szCs w:val="22"/>
        </w:rPr>
        <w:t>Dŵr Cymru Cyfyngedig</w:t>
      </w:r>
    </w:p>
    <w:p w14:paraId="6C0E9A18" w14:textId="77777777" w:rsidR="000D396C" w:rsidRPr="00BA3995" w:rsidRDefault="000D396C" w:rsidP="0025402D">
      <w:pPr>
        <w:pStyle w:val="coverLicenceHolder"/>
        <w:pBdr>
          <w:top w:val="single" w:sz="4" w:space="25" w:color="auto"/>
        </w:pBdr>
        <w:ind w:left="3261"/>
        <w:rPr>
          <w:sz w:val="22"/>
          <w:szCs w:val="22"/>
        </w:rPr>
      </w:pPr>
    </w:p>
    <w:p w14:paraId="073A848E" w14:textId="77777777" w:rsidR="000D396C" w:rsidRPr="00BA3995" w:rsidRDefault="000D396C" w:rsidP="0025402D">
      <w:pPr>
        <w:pStyle w:val="coverLicenceHolder"/>
        <w:pBdr>
          <w:top w:val="single" w:sz="4" w:space="25" w:color="auto"/>
        </w:pBdr>
        <w:ind w:left="3261"/>
        <w:rPr>
          <w:sz w:val="22"/>
          <w:szCs w:val="22"/>
        </w:rPr>
      </w:pPr>
      <w:r w:rsidRPr="00BA3995">
        <w:rPr>
          <w:noProof/>
          <w:sz w:val="22"/>
          <w:szCs w:val="22"/>
        </w:rPr>
        <w:t>Clynderwen Wastewater Treatment Works</w:t>
      </w:r>
      <w:r w:rsidRPr="00BA3995">
        <w:rPr>
          <w:sz w:val="22"/>
          <w:szCs w:val="22"/>
        </w:rPr>
        <w:t xml:space="preserve"> </w:t>
      </w:r>
    </w:p>
    <w:p w14:paraId="6AFBFC8C" w14:textId="77777777" w:rsidR="000D396C" w:rsidRPr="00BA3995" w:rsidRDefault="000D396C" w:rsidP="0025402D">
      <w:pPr>
        <w:pStyle w:val="coverLicenceHolder"/>
        <w:pBdr>
          <w:top w:val="single" w:sz="4" w:space="25" w:color="auto"/>
        </w:pBdr>
        <w:ind w:left="3261"/>
        <w:rPr>
          <w:sz w:val="22"/>
          <w:szCs w:val="22"/>
        </w:rPr>
      </w:pPr>
      <w:r w:rsidRPr="00BA3995">
        <w:rPr>
          <w:noProof/>
          <w:sz w:val="22"/>
          <w:szCs w:val="22"/>
        </w:rPr>
        <w:t>Track off Llanfallteg Road</w:t>
      </w:r>
    </w:p>
    <w:p w14:paraId="60147334" w14:textId="77777777" w:rsidR="000D396C" w:rsidRPr="00BA3995" w:rsidRDefault="000D396C" w:rsidP="0025402D">
      <w:pPr>
        <w:pStyle w:val="coverLicenceHolder"/>
        <w:pBdr>
          <w:top w:val="single" w:sz="4" w:space="25" w:color="auto"/>
        </w:pBdr>
        <w:ind w:left="3261"/>
        <w:rPr>
          <w:sz w:val="22"/>
          <w:szCs w:val="22"/>
        </w:rPr>
      </w:pPr>
      <w:r w:rsidRPr="00BA3995">
        <w:rPr>
          <w:noProof/>
          <w:sz w:val="22"/>
          <w:szCs w:val="22"/>
        </w:rPr>
        <w:t>Clynderwen</w:t>
      </w:r>
    </w:p>
    <w:p w14:paraId="0B9484E9" w14:textId="77777777" w:rsidR="000D396C" w:rsidRPr="00BA3995" w:rsidRDefault="000D396C" w:rsidP="0025402D">
      <w:pPr>
        <w:pStyle w:val="coverLicenceHolder"/>
        <w:pBdr>
          <w:top w:val="single" w:sz="4" w:space="25" w:color="auto"/>
        </w:pBdr>
        <w:ind w:left="3261"/>
        <w:rPr>
          <w:sz w:val="22"/>
          <w:szCs w:val="22"/>
        </w:rPr>
      </w:pPr>
      <w:r w:rsidRPr="00BA3995">
        <w:rPr>
          <w:noProof/>
          <w:sz w:val="22"/>
          <w:szCs w:val="22"/>
        </w:rPr>
        <w:t>Pembrokeshire</w:t>
      </w:r>
    </w:p>
    <w:p w14:paraId="5BBB8B27" w14:textId="77777777" w:rsidR="000D396C" w:rsidRPr="00BA3995" w:rsidRDefault="000D396C" w:rsidP="0025402D">
      <w:pPr>
        <w:pStyle w:val="coverLicenceHolder"/>
        <w:pBdr>
          <w:top w:val="single" w:sz="4" w:space="25" w:color="auto"/>
        </w:pBdr>
        <w:ind w:left="3261"/>
        <w:rPr>
          <w:sz w:val="22"/>
          <w:szCs w:val="22"/>
        </w:rPr>
      </w:pPr>
      <w:r w:rsidRPr="00BA3995">
        <w:rPr>
          <w:noProof/>
          <w:sz w:val="22"/>
          <w:szCs w:val="22"/>
        </w:rPr>
        <w:t>SA66 7HB</w:t>
      </w:r>
    </w:p>
    <w:p w14:paraId="44D62CF6" w14:textId="77777777" w:rsidR="000D396C" w:rsidRPr="00BA3995" w:rsidRDefault="000D396C" w:rsidP="0025402D">
      <w:pPr>
        <w:pStyle w:val="coverLicenceHolder"/>
        <w:pBdr>
          <w:top w:val="single" w:sz="4" w:space="25" w:color="auto"/>
        </w:pBdr>
        <w:ind w:left="3261"/>
        <w:rPr>
          <w:sz w:val="22"/>
          <w:szCs w:val="22"/>
        </w:rPr>
      </w:pPr>
    </w:p>
    <w:p w14:paraId="6787B261" w14:textId="77777777" w:rsidR="000D396C" w:rsidRPr="00BA3995" w:rsidRDefault="000D396C" w:rsidP="0025402D">
      <w:pPr>
        <w:pStyle w:val="coverLicenceHolder"/>
        <w:pBdr>
          <w:top w:val="single" w:sz="4" w:space="25" w:color="auto"/>
        </w:pBdr>
        <w:ind w:left="3261"/>
        <w:rPr>
          <w:rFonts w:cs="Arial"/>
          <w:sz w:val="22"/>
          <w:szCs w:val="22"/>
        </w:rPr>
      </w:pPr>
    </w:p>
    <w:p w14:paraId="5BD32B59" w14:textId="77777777" w:rsidR="000D396C" w:rsidRPr="00BA3995" w:rsidRDefault="000D396C" w:rsidP="0025402D">
      <w:pPr>
        <w:pStyle w:val="coverLicenceHolder"/>
        <w:pBdr>
          <w:top w:val="single" w:sz="4" w:space="25" w:color="auto"/>
        </w:pBdr>
        <w:spacing w:before="120" w:line="270" w:lineRule="exact"/>
        <w:ind w:left="3261"/>
        <w:rPr>
          <w:rFonts w:cs="Arial"/>
          <w:sz w:val="22"/>
          <w:szCs w:val="22"/>
        </w:rPr>
      </w:pPr>
      <w:r w:rsidRPr="00BA3995">
        <w:rPr>
          <w:rFonts w:cs="Arial"/>
          <w:sz w:val="22"/>
          <w:szCs w:val="22"/>
        </w:rPr>
        <w:t>Variation number</w:t>
      </w:r>
    </w:p>
    <w:p w14:paraId="4F32D5B0" w14:textId="77777777" w:rsidR="000D396C" w:rsidRPr="00BA3995" w:rsidRDefault="000D396C" w:rsidP="0025402D">
      <w:pPr>
        <w:pStyle w:val="coverLicenceHolder"/>
        <w:pBdr>
          <w:top w:val="single" w:sz="4" w:space="25" w:color="auto"/>
        </w:pBdr>
        <w:spacing w:before="120" w:line="270" w:lineRule="exact"/>
        <w:ind w:left="3261"/>
        <w:rPr>
          <w:rFonts w:cs="Arial"/>
          <w:sz w:val="22"/>
          <w:szCs w:val="22"/>
        </w:rPr>
      </w:pPr>
      <w:r w:rsidRPr="00BA3995">
        <w:rPr>
          <w:rFonts w:cs="Arial"/>
          <w:noProof/>
          <w:sz w:val="22"/>
          <w:szCs w:val="22"/>
        </w:rPr>
        <w:t>PAN-032063</w:t>
      </w:r>
    </w:p>
    <w:p w14:paraId="6C3CB167" w14:textId="77777777" w:rsidR="000D396C" w:rsidRPr="00BA3995" w:rsidRDefault="000D396C" w:rsidP="0025402D">
      <w:pPr>
        <w:pStyle w:val="coverAuthNos"/>
        <w:spacing w:before="480"/>
        <w:ind w:left="3261"/>
        <w:rPr>
          <w:rFonts w:cs="Arial"/>
          <w:color w:val="auto"/>
          <w:sz w:val="22"/>
          <w:szCs w:val="22"/>
        </w:rPr>
      </w:pPr>
      <w:r w:rsidRPr="00BA3995">
        <w:rPr>
          <w:rFonts w:cs="Arial"/>
          <w:color w:val="auto"/>
          <w:sz w:val="22"/>
          <w:szCs w:val="22"/>
        </w:rPr>
        <w:t>Permit number</w:t>
      </w:r>
    </w:p>
    <w:p w14:paraId="6F6EAEE8" w14:textId="77777777" w:rsidR="000D396C" w:rsidRPr="00BA3995" w:rsidRDefault="000D396C" w:rsidP="0025402D">
      <w:pPr>
        <w:pStyle w:val="coverAuthNos"/>
        <w:ind w:left="3261"/>
        <w:rPr>
          <w:rFonts w:cs="Arial"/>
          <w:color w:val="auto"/>
          <w:sz w:val="22"/>
          <w:szCs w:val="22"/>
        </w:rPr>
      </w:pPr>
      <w:r w:rsidRPr="00BA3995">
        <w:rPr>
          <w:rFonts w:cs="Arial"/>
          <w:noProof/>
          <w:color w:val="auto"/>
          <w:sz w:val="22"/>
          <w:szCs w:val="22"/>
        </w:rPr>
        <w:t>BG0029501</w:t>
      </w:r>
    </w:p>
    <w:p w14:paraId="0438E91B" w14:textId="77777777" w:rsidR="000D396C" w:rsidRPr="00BA3995" w:rsidRDefault="000D396C" w:rsidP="00837B7B">
      <w:pPr>
        <w:pStyle w:val="coverAuthNos"/>
        <w:ind w:left="0"/>
        <w:jc w:val="center"/>
        <w:rPr>
          <w:rFonts w:cs="Arial"/>
          <w:color w:val="auto"/>
        </w:rPr>
      </w:pPr>
    </w:p>
    <w:p w14:paraId="165356CD" w14:textId="77777777" w:rsidR="000D396C" w:rsidRPr="00BA3995" w:rsidRDefault="000D396C" w:rsidP="003F7A6C">
      <w:pPr>
        <w:rPr>
          <w:rStyle w:val="Pink"/>
          <w:rFonts w:ascii="Arial" w:hAnsi="Arial" w:cs="Arial"/>
          <w:color w:val="auto"/>
          <w:sz w:val="18"/>
          <w:szCs w:val="18"/>
        </w:rPr>
      </w:pPr>
    </w:p>
    <w:p w14:paraId="1635AD79" w14:textId="77777777" w:rsidR="000D396C" w:rsidRPr="00BA3995" w:rsidRDefault="000D396C" w:rsidP="003F7A6C">
      <w:pPr>
        <w:pStyle w:val="coverAuthNos"/>
        <w:ind w:left="0"/>
        <w:rPr>
          <w:rFonts w:cs="Arial"/>
          <w:color w:val="auto"/>
        </w:rPr>
      </w:pPr>
    </w:p>
    <w:p w14:paraId="244CBADF" w14:textId="77777777" w:rsidR="000D396C" w:rsidRPr="00BA3995" w:rsidRDefault="000D396C" w:rsidP="00837B7B">
      <w:pPr>
        <w:pStyle w:val="coverAuthNos"/>
        <w:ind w:left="0"/>
        <w:jc w:val="center"/>
        <w:rPr>
          <w:rFonts w:cs="Arial"/>
          <w:color w:val="auto"/>
        </w:rPr>
      </w:pPr>
    </w:p>
    <w:p w14:paraId="2EA9D488" w14:textId="77777777" w:rsidR="000D396C" w:rsidRPr="00BA3995" w:rsidRDefault="000D396C" w:rsidP="009A36B5">
      <w:pPr>
        <w:pStyle w:val="coverAuthNos"/>
        <w:spacing w:line="240" w:lineRule="auto"/>
        <w:ind w:left="0"/>
        <w:jc w:val="center"/>
        <w:rPr>
          <w:b/>
          <w:color w:val="auto"/>
          <w:sz w:val="36"/>
          <w:szCs w:val="36"/>
        </w:rPr>
      </w:pPr>
      <w:r w:rsidRPr="008F36B8">
        <w:rPr>
          <w:b/>
          <w:color w:val="FF0000"/>
          <w:sz w:val="36"/>
          <w:szCs w:val="36"/>
        </w:rPr>
        <w:br w:type="page"/>
      </w:r>
      <w:r w:rsidRPr="00BA3995">
        <w:rPr>
          <w:b/>
          <w:noProof/>
          <w:color w:val="auto"/>
          <w:sz w:val="36"/>
          <w:szCs w:val="36"/>
        </w:rPr>
        <w:lastRenderedPageBreak/>
        <w:t>Clynderwen Wastewater Treatment Works</w:t>
      </w:r>
    </w:p>
    <w:p w14:paraId="444B1EE0" w14:textId="77777777" w:rsidR="000D396C" w:rsidRPr="00BA3995" w:rsidRDefault="000D396C" w:rsidP="003370AB">
      <w:pPr>
        <w:pStyle w:val="Heading1nonum"/>
        <w:spacing w:before="80" w:after="0" w:line="240" w:lineRule="auto"/>
        <w:jc w:val="center"/>
        <w:rPr>
          <w:szCs w:val="36"/>
        </w:rPr>
      </w:pPr>
      <w:r w:rsidRPr="00BA3995">
        <w:rPr>
          <w:szCs w:val="36"/>
        </w:rPr>
        <w:t xml:space="preserve">Permit number </w:t>
      </w:r>
      <w:r w:rsidRPr="00BA3995">
        <w:rPr>
          <w:noProof/>
          <w:szCs w:val="36"/>
        </w:rPr>
        <w:t>BG0029501</w:t>
      </w:r>
    </w:p>
    <w:p w14:paraId="10EC5D6E" w14:textId="77777777" w:rsidR="000D396C" w:rsidRPr="00BA3995" w:rsidRDefault="000D396C" w:rsidP="003370AB">
      <w:pPr>
        <w:pStyle w:val="Heading1nonum"/>
      </w:pPr>
      <w:r w:rsidRPr="00BA3995">
        <w:t>Introductory note</w:t>
      </w:r>
    </w:p>
    <w:p w14:paraId="56C90792" w14:textId="77777777" w:rsidR="000D396C" w:rsidRPr="00BA3995" w:rsidRDefault="000D396C" w:rsidP="003370AB">
      <w:pPr>
        <w:pStyle w:val="Heading2a"/>
        <w:spacing w:before="120"/>
        <w:rPr>
          <w:i w:val="0"/>
        </w:rPr>
      </w:pPr>
      <w:r w:rsidRPr="00BA3995">
        <w:rPr>
          <w:i w:val="0"/>
        </w:rPr>
        <w:t>This introductory note does not form a part of the notice.</w:t>
      </w:r>
    </w:p>
    <w:p w14:paraId="7934583B" w14:textId="77777777" w:rsidR="000D396C" w:rsidRPr="00BA3995" w:rsidRDefault="000D396C" w:rsidP="00167FFA">
      <w:pPr>
        <w:tabs>
          <w:tab w:val="left" w:pos="-720"/>
          <w:tab w:val="left" w:pos="0"/>
          <w:tab w:val="left" w:pos="972"/>
        </w:tabs>
        <w:spacing w:line="270" w:lineRule="exact"/>
        <w:rPr>
          <w:rFonts w:ascii="Arial" w:hAnsi="Arial" w:cs="Arial"/>
        </w:rPr>
      </w:pPr>
    </w:p>
    <w:p w14:paraId="6829DAB9" w14:textId="77777777" w:rsidR="000D396C" w:rsidRPr="00BA3995" w:rsidRDefault="000D396C" w:rsidP="00DA06E8">
      <w:pPr>
        <w:tabs>
          <w:tab w:val="left" w:pos="-720"/>
          <w:tab w:val="left" w:pos="0"/>
          <w:tab w:val="left" w:pos="972"/>
        </w:tabs>
        <w:spacing w:line="270" w:lineRule="exact"/>
        <w:rPr>
          <w:rFonts w:ascii="Arial" w:hAnsi="Arial" w:cs="Arial"/>
          <w:sz w:val="22"/>
          <w:szCs w:val="22"/>
          <w:lang w:eastAsia="en-US"/>
        </w:rPr>
      </w:pPr>
      <w:r w:rsidRPr="00BA3995">
        <w:rPr>
          <w:rFonts w:ascii="Arial" w:hAnsi="Arial" w:cs="Arial"/>
          <w:sz w:val="22"/>
          <w:szCs w:val="22"/>
          <w:lang w:eastAsia="en-US"/>
        </w:rPr>
        <w:t xml:space="preserve">The following notice gives notice of the variation and consolidation of environmental permit </w:t>
      </w:r>
      <w:r w:rsidRPr="00BA3995">
        <w:rPr>
          <w:rFonts w:ascii="Arial" w:hAnsi="Arial" w:cs="Arial"/>
          <w:noProof/>
          <w:sz w:val="22"/>
          <w:szCs w:val="22"/>
          <w:lang w:eastAsia="en-US"/>
        </w:rPr>
        <w:t>BG0029501</w:t>
      </w:r>
      <w:r w:rsidRPr="00BA3995">
        <w:rPr>
          <w:rFonts w:ascii="Arial" w:hAnsi="Arial" w:cs="Arial"/>
          <w:sz w:val="22"/>
          <w:szCs w:val="22"/>
          <w:lang w:eastAsia="en-US"/>
        </w:rPr>
        <w:t>.</w:t>
      </w:r>
    </w:p>
    <w:p w14:paraId="28B8DED3" w14:textId="77777777" w:rsidR="000D396C" w:rsidRPr="00BA3995" w:rsidRDefault="000D396C" w:rsidP="00DA06E8">
      <w:pPr>
        <w:tabs>
          <w:tab w:val="left" w:pos="-720"/>
          <w:tab w:val="left" w:pos="0"/>
          <w:tab w:val="left" w:pos="972"/>
        </w:tabs>
        <w:spacing w:line="270" w:lineRule="exact"/>
        <w:rPr>
          <w:rFonts w:ascii="Arial" w:hAnsi="Arial" w:cs="Arial"/>
          <w:sz w:val="22"/>
          <w:szCs w:val="22"/>
          <w:lang w:eastAsia="en-US"/>
        </w:rPr>
      </w:pPr>
    </w:p>
    <w:p w14:paraId="5749028B" w14:textId="77777777" w:rsidR="000D396C" w:rsidRDefault="000D396C" w:rsidP="00DA06E8">
      <w:pPr>
        <w:spacing w:line="270" w:lineRule="exact"/>
        <w:rPr>
          <w:rFonts w:ascii="Arial" w:hAnsi="Arial" w:cs="Arial"/>
          <w:sz w:val="22"/>
          <w:szCs w:val="22"/>
        </w:rPr>
      </w:pPr>
      <w:r w:rsidRPr="00BA3995">
        <w:rPr>
          <w:rFonts w:ascii="Arial" w:hAnsi="Arial" w:cs="Arial"/>
          <w:sz w:val="22"/>
          <w:szCs w:val="22"/>
        </w:rPr>
        <w:t>This permit variation and consolidation is to reflect asset improvements that have been agreed between Natural 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p>
    <w:p w14:paraId="7A8F7CEE" w14:textId="77777777" w:rsidR="00DF3F4F" w:rsidRDefault="00DF3F4F" w:rsidP="00DA06E8">
      <w:pPr>
        <w:spacing w:line="270" w:lineRule="exact"/>
        <w:rPr>
          <w:rFonts w:ascii="Arial" w:hAnsi="Arial" w:cs="Arial"/>
          <w:sz w:val="22"/>
          <w:szCs w:val="22"/>
        </w:rPr>
      </w:pPr>
    </w:p>
    <w:p w14:paraId="63108065" w14:textId="7D17EB15" w:rsidR="00DF3F4F" w:rsidRPr="00BA3995" w:rsidRDefault="0072435A" w:rsidP="00DA06E8">
      <w:pPr>
        <w:spacing w:line="270" w:lineRule="exact"/>
        <w:rPr>
          <w:rFonts w:ascii="Arial" w:hAnsi="Arial" w:cs="Arial"/>
          <w:sz w:val="22"/>
          <w:szCs w:val="22"/>
        </w:rPr>
      </w:pPr>
      <w:r>
        <w:rPr>
          <w:rFonts w:ascii="Arial" w:hAnsi="Arial" w:cs="Arial"/>
          <w:sz w:val="22"/>
          <w:szCs w:val="22"/>
        </w:rPr>
        <w:t>T</w:t>
      </w:r>
      <w:r w:rsidR="000E7F5F" w:rsidRPr="00917F85">
        <w:rPr>
          <w:rFonts w:ascii="Arial" w:hAnsi="Arial" w:cs="Arial"/>
          <w:sz w:val="22"/>
          <w:szCs w:val="22"/>
        </w:rPr>
        <w:t>he implementation date for the reduction of the limit for phosphorus, has been changed from 31/03/2030 to 31/12/2032.</w:t>
      </w:r>
    </w:p>
    <w:p w14:paraId="19163B8E" w14:textId="77777777" w:rsidR="000D396C" w:rsidRPr="008F36B8" w:rsidRDefault="000D396C" w:rsidP="00457B80">
      <w:pPr>
        <w:spacing w:line="270" w:lineRule="exact"/>
        <w:rPr>
          <w:rStyle w:val="Pink"/>
          <w:rFonts w:ascii="Arial" w:hAnsi="Arial" w:cs="Arial"/>
          <w:color w:val="auto"/>
          <w:sz w:val="22"/>
          <w:szCs w:val="22"/>
        </w:rPr>
      </w:pPr>
    </w:p>
    <w:p w14:paraId="04F768F1" w14:textId="77777777" w:rsidR="000D396C" w:rsidRPr="008F36B8" w:rsidRDefault="000D396C" w:rsidP="00167FFA">
      <w:pPr>
        <w:pStyle w:val="Draftingnote"/>
        <w:spacing w:before="0"/>
        <w:rPr>
          <w:rFonts w:cs="Arial"/>
          <w:i w:val="0"/>
          <w:color w:val="000000"/>
          <w:sz w:val="22"/>
          <w:szCs w:val="22"/>
        </w:rPr>
      </w:pPr>
      <w:r w:rsidRPr="008F36B8">
        <w:rPr>
          <w:rFonts w:cs="Arial"/>
          <w:i w:val="0"/>
          <w:color w:val="000000"/>
          <w:sz w:val="22"/>
          <w:szCs w:val="22"/>
        </w:rPr>
        <w:t>The schedules specify the changes made to the permit.</w:t>
      </w:r>
    </w:p>
    <w:p w14:paraId="22819B6D" w14:textId="77777777" w:rsidR="000D396C" w:rsidRPr="008F36B8" w:rsidRDefault="000D396C" w:rsidP="00167FFA">
      <w:pPr>
        <w:pStyle w:val="Draftingnote"/>
        <w:spacing w:before="0"/>
        <w:rPr>
          <w:rFonts w:cs="Arial"/>
          <w:i w:val="0"/>
          <w:color w:val="000000"/>
          <w:sz w:val="22"/>
          <w:szCs w:val="22"/>
        </w:rPr>
      </w:pPr>
    </w:p>
    <w:p w14:paraId="61346F13" w14:textId="77777777" w:rsidR="000D396C" w:rsidRPr="008F36B8" w:rsidRDefault="000D396C"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 It is not backdated before 6</w:t>
      </w:r>
      <w:r w:rsidRPr="00D16230">
        <w:rPr>
          <w:sz w:val="22"/>
          <w:szCs w:val="22"/>
          <w:vertAlign w:val="superscript"/>
        </w:rPr>
        <w:t>th</w:t>
      </w:r>
      <w:r>
        <w:rPr>
          <w:sz w:val="22"/>
          <w:szCs w:val="22"/>
        </w:rPr>
        <w:t xml:space="preserve"> </w:t>
      </w:r>
      <w:r w:rsidRPr="008F36B8">
        <w:rPr>
          <w:sz w:val="22"/>
          <w:szCs w:val="22"/>
        </w:rPr>
        <w:t>April 2010.</w:t>
      </w:r>
    </w:p>
    <w:p w14:paraId="33961ADF" w14:textId="77777777" w:rsidR="000D396C" w:rsidRPr="008F36B8" w:rsidRDefault="000D396C"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93"/>
        <w:gridCol w:w="3793"/>
      </w:tblGrid>
      <w:tr w:rsidR="000D396C" w:rsidRPr="008F36B8" w14:paraId="112EFA39" w14:textId="77777777" w:rsidTr="00211A39">
        <w:trPr>
          <w:cantSplit/>
        </w:trPr>
        <w:tc>
          <w:tcPr>
            <w:tcW w:w="8046" w:type="dxa"/>
            <w:gridSpan w:val="3"/>
            <w:tcBorders>
              <w:top w:val="nil"/>
              <w:left w:val="nil"/>
              <w:right w:val="nil"/>
            </w:tcBorders>
            <w:shd w:val="clear" w:color="auto" w:fill="000000"/>
          </w:tcPr>
          <w:p w14:paraId="2091B73A" w14:textId="77777777" w:rsidR="000D396C" w:rsidRPr="008F36B8" w:rsidRDefault="000D396C"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lastRenderedPageBreak/>
              <w:t>Status log of</w:t>
            </w:r>
            <w:r>
              <w:rPr>
                <w:rFonts w:ascii="Arial" w:hAnsi="Arial" w:cs="Arial"/>
                <w:color w:val="FFFFFF"/>
                <w:sz w:val="22"/>
                <w:szCs w:val="22"/>
              </w:rPr>
              <w:t xml:space="preserve"> the </w:t>
            </w:r>
            <w:r w:rsidRPr="008F36B8">
              <w:rPr>
                <w:rFonts w:ascii="Arial" w:hAnsi="Arial" w:cs="Arial"/>
                <w:color w:val="FFFFFF"/>
                <w:sz w:val="22"/>
                <w:szCs w:val="22"/>
              </w:rPr>
              <w:t>permit</w:t>
            </w:r>
          </w:p>
        </w:tc>
      </w:tr>
      <w:tr w:rsidR="000D396C" w:rsidRPr="008F36B8" w14:paraId="12B5A35C" w14:textId="77777777" w:rsidTr="00786F8C">
        <w:tc>
          <w:tcPr>
            <w:tcW w:w="2660" w:type="dxa"/>
            <w:tcBorders>
              <w:left w:val="nil"/>
              <w:right w:val="nil"/>
            </w:tcBorders>
          </w:tcPr>
          <w:p w14:paraId="5242217E" w14:textId="77777777" w:rsidR="000D396C" w:rsidRPr="008F36B8" w:rsidRDefault="000D396C" w:rsidP="00E1303A">
            <w:pPr>
              <w:pStyle w:val="Tablehead"/>
              <w:spacing w:before="40" w:after="40" w:line="270" w:lineRule="exact"/>
              <w:rPr>
                <w:rFonts w:ascii="Arial" w:hAnsi="Arial" w:cs="Arial"/>
                <w:sz w:val="22"/>
                <w:szCs w:val="22"/>
              </w:rPr>
            </w:pPr>
            <w:r w:rsidRPr="008F36B8">
              <w:rPr>
                <w:rFonts w:ascii="Arial" w:hAnsi="Arial" w:cs="Arial"/>
                <w:sz w:val="22"/>
                <w:szCs w:val="22"/>
              </w:rPr>
              <w:t>Description</w:t>
            </w:r>
          </w:p>
        </w:tc>
        <w:tc>
          <w:tcPr>
            <w:tcW w:w="1593" w:type="dxa"/>
            <w:tcBorders>
              <w:left w:val="nil"/>
              <w:right w:val="nil"/>
            </w:tcBorders>
          </w:tcPr>
          <w:p w14:paraId="4E0BAEDF" w14:textId="77777777" w:rsidR="000D396C" w:rsidRPr="008F36B8" w:rsidRDefault="000D396C"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31408185" w14:textId="77777777" w:rsidR="000D396C" w:rsidRPr="008F36B8" w:rsidRDefault="000D396C"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6D4DFE" w:rsidRPr="008F36B8" w14:paraId="3468F548" w14:textId="77777777" w:rsidTr="00786F8C">
        <w:tc>
          <w:tcPr>
            <w:tcW w:w="2660" w:type="dxa"/>
            <w:tcBorders>
              <w:left w:val="nil"/>
              <w:right w:val="nil"/>
            </w:tcBorders>
          </w:tcPr>
          <w:p w14:paraId="5D48C44E" w14:textId="09E13A20" w:rsidR="006D4DFE" w:rsidRPr="008F36B8" w:rsidRDefault="006D4DFE" w:rsidP="006D4DFE">
            <w:pPr>
              <w:pStyle w:val="Tablebody"/>
              <w:spacing w:before="40" w:after="40" w:line="270" w:lineRule="exact"/>
              <w:rPr>
                <w:rFonts w:ascii="Arial" w:hAnsi="Arial" w:cs="Arial"/>
                <w:sz w:val="22"/>
                <w:szCs w:val="22"/>
              </w:rPr>
            </w:pPr>
            <w:r>
              <w:rPr>
                <w:rFonts w:ascii="Arial" w:hAnsi="Arial" w:cs="Arial"/>
                <w:color w:val="000000" w:themeColor="text1"/>
                <w:sz w:val="22"/>
                <w:szCs w:val="22"/>
              </w:rPr>
              <w:t>V</w:t>
            </w:r>
            <w:r w:rsidRPr="008A65F9">
              <w:rPr>
                <w:rFonts w:ascii="Arial" w:hAnsi="Arial" w:cs="Arial"/>
                <w:color w:val="000000" w:themeColor="text1"/>
                <w:sz w:val="22"/>
                <w:szCs w:val="22"/>
              </w:rPr>
              <w:t>ariation</w:t>
            </w:r>
            <w:r>
              <w:rPr>
                <w:rFonts w:ascii="Arial" w:hAnsi="Arial" w:cs="Arial"/>
                <w:color w:val="000000" w:themeColor="text1"/>
                <w:sz w:val="22"/>
                <w:szCs w:val="22"/>
              </w:rPr>
              <w:t xml:space="preserve"> Application</w:t>
            </w:r>
          </w:p>
        </w:tc>
        <w:tc>
          <w:tcPr>
            <w:tcW w:w="1593" w:type="dxa"/>
            <w:tcBorders>
              <w:left w:val="nil"/>
              <w:right w:val="nil"/>
            </w:tcBorders>
          </w:tcPr>
          <w:p w14:paraId="4D913084" w14:textId="207F8736" w:rsidR="006D4DFE" w:rsidRPr="008F36B8" w:rsidRDefault="006D4DFE" w:rsidP="006D4DFE">
            <w:pPr>
              <w:pStyle w:val="Tablebody"/>
              <w:spacing w:before="40" w:after="40" w:line="270" w:lineRule="exact"/>
              <w:rPr>
                <w:rFonts w:ascii="Arial" w:hAnsi="Arial" w:cs="Arial"/>
                <w:sz w:val="22"/>
                <w:szCs w:val="22"/>
              </w:rPr>
            </w:pPr>
            <w:r>
              <w:rPr>
                <w:rFonts w:ascii="Arial" w:hAnsi="Arial" w:cs="Arial"/>
                <w:color w:val="000000" w:themeColor="text1"/>
                <w:sz w:val="22"/>
                <w:szCs w:val="22"/>
              </w:rPr>
              <w:t>31/03/2015</w:t>
            </w:r>
          </w:p>
        </w:tc>
        <w:tc>
          <w:tcPr>
            <w:tcW w:w="3793" w:type="dxa"/>
            <w:tcBorders>
              <w:left w:val="nil"/>
              <w:right w:val="nil"/>
            </w:tcBorders>
          </w:tcPr>
          <w:p w14:paraId="55FF0B7F" w14:textId="5772F530" w:rsidR="006D4DFE" w:rsidRPr="008F36B8" w:rsidRDefault="006D4DFE" w:rsidP="006D4DFE">
            <w:pPr>
              <w:pStyle w:val="Tablebody"/>
              <w:spacing w:before="40" w:after="40" w:line="270" w:lineRule="exact"/>
              <w:rPr>
                <w:rFonts w:ascii="Arial" w:hAnsi="Arial" w:cs="Arial"/>
                <w:sz w:val="22"/>
                <w:szCs w:val="22"/>
              </w:rPr>
            </w:pPr>
            <w:r>
              <w:rPr>
                <w:rFonts w:ascii="Arial" w:hAnsi="Arial" w:cs="Arial"/>
                <w:color w:val="000000" w:themeColor="text1"/>
                <w:sz w:val="22"/>
                <w:szCs w:val="22"/>
              </w:rPr>
              <w:t xml:space="preserve">Variation to include total aluminium, ammoniacal nitrogen, total iron and total phosphorous limits. </w:t>
            </w:r>
          </w:p>
        </w:tc>
      </w:tr>
      <w:tr w:rsidR="006D4DFE" w:rsidRPr="008F36B8" w14:paraId="65BB4A42" w14:textId="77777777" w:rsidTr="00786F8C">
        <w:tc>
          <w:tcPr>
            <w:tcW w:w="2660" w:type="dxa"/>
            <w:tcBorders>
              <w:left w:val="nil"/>
              <w:right w:val="nil"/>
            </w:tcBorders>
          </w:tcPr>
          <w:p w14:paraId="6355DB88" w14:textId="24049F93" w:rsidR="006D4DFE" w:rsidRPr="008F36B8" w:rsidRDefault="006D4DFE" w:rsidP="00786F8C">
            <w:pPr>
              <w:pStyle w:val="Tablebody"/>
              <w:spacing w:before="40" w:after="40" w:line="270" w:lineRule="exact"/>
              <w:rPr>
                <w:rFonts w:ascii="Arial" w:hAnsi="Arial" w:cs="Arial"/>
                <w:sz w:val="22"/>
                <w:szCs w:val="22"/>
              </w:rPr>
            </w:pPr>
            <w:r w:rsidRPr="00EE4455">
              <w:rPr>
                <w:rFonts w:ascii="Arial" w:hAnsi="Arial" w:cs="Arial"/>
                <w:color w:val="000000" w:themeColor="text1"/>
                <w:sz w:val="22"/>
                <w:szCs w:val="22"/>
              </w:rPr>
              <w:t>Application BG0029501/V002</w:t>
            </w:r>
            <w:r w:rsidR="00786F8C">
              <w:rPr>
                <w:rFonts w:ascii="Arial" w:hAnsi="Arial" w:cs="Arial"/>
                <w:color w:val="000000" w:themeColor="text1"/>
                <w:sz w:val="22"/>
                <w:szCs w:val="22"/>
              </w:rPr>
              <w:t xml:space="preserve"> </w:t>
            </w:r>
            <w:r w:rsidRPr="00EE4455">
              <w:rPr>
                <w:rFonts w:ascii="Arial" w:hAnsi="Arial" w:cs="Arial"/>
                <w:color w:val="000000" w:themeColor="text1"/>
                <w:sz w:val="22"/>
                <w:szCs w:val="22"/>
              </w:rPr>
              <w:t>(variation and consolidation)</w:t>
            </w:r>
          </w:p>
        </w:tc>
        <w:tc>
          <w:tcPr>
            <w:tcW w:w="1593" w:type="dxa"/>
            <w:tcBorders>
              <w:left w:val="nil"/>
              <w:right w:val="nil"/>
            </w:tcBorders>
          </w:tcPr>
          <w:p w14:paraId="2CFC8DCC" w14:textId="312C2E38" w:rsidR="006D4DFE" w:rsidRPr="008F36B8" w:rsidRDefault="006D4DFE" w:rsidP="006D4DFE">
            <w:pPr>
              <w:pStyle w:val="Tablebody"/>
              <w:spacing w:before="40" w:after="40" w:line="270" w:lineRule="exact"/>
              <w:rPr>
                <w:rFonts w:ascii="Arial" w:hAnsi="Arial" w:cs="Arial"/>
                <w:sz w:val="22"/>
                <w:szCs w:val="22"/>
              </w:rPr>
            </w:pPr>
            <w:r w:rsidRPr="00EE4455">
              <w:rPr>
                <w:rFonts w:ascii="Arial" w:hAnsi="Arial" w:cs="Arial"/>
                <w:color w:val="000000" w:themeColor="text1"/>
                <w:sz w:val="22"/>
                <w:szCs w:val="22"/>
              </w:rPr>
              <w:t>Duly made 13/01/2016</w:t>
            </w:r>
          </w:p>
        </w:tc>
        <w:tc>
          <w:tcPr>
            <w:tcW w:w="3793" w:type="dxa"/>
            <w:tcBorders>
              <w:left w:val="nil"/>
              <w:right w:val="nil"/>
            </w:tcBorders>
          </w:tcPr>
          <w:p w14:paraId="6FD8A83E" w14:textId="06F5E26E" w:rsidR="006D4DFE" w:rsidRPr="008F36B8" w:rsidRDefault="006D4DFE" w:rsidP="006D4DFE">
            <w:pPr>
              <w:pStyle w:val="Tablebody"/>
              <w:spacing w:before="40" w:after="40" w:line="270" w:lineRule="exact"/>
              <w:rPr>
                <w:rFonts w:ascii="Arial" w:hAnsi="Arial" w:cs="Arial"/>
                <w:sz w:val="22"/>
                <w:szCs w:val="22"/>
              </w:rPr>
            </w:pPr>
            <w:r w:rsidRPr="00EE4455">
              <w:rPr>
                <w:rFonts w:ascii="Arial" w:hAnsi="Arial" w:cs="Arial"/>
                <w:color w:val="000000" w:themeColor="text1"/>
                <w:sz w:val="22"/>
                <w:szCs w:val="22"/>
              </w:rPr>
              <w:t>Application to amend the Total Iron limit and update the permit to modern conditions.</w:t>
            </w:r>
          </w:p>
        </w:tc>
      </w:tr>
      <w:tr w:rsidR="006D4DFE" w:rsidRPr="008F36B8" w14:paraId="55F01B22" w14:textId="77777777" w:rsidTr="00786F8C">
        <w:tc>
          <w:tcPr>
            <w:tcW w:w="2660" w:type="dxa"/>
            <w:tcBorders>
              <w:left w:val="nil"/>
              <w:bottom w:val="single" w:sz="6" w:space="0" w:color="auto"/>
              <w:right w:val="nil"/>
            </w:tcBorders>
          </w:tcPr>
          <w:p w14:paraId="39F48299" w14:textId="21FC3F66" w:rsidR="006D4DFE" w:rsidRPr="008F36B8" w:rsidRDefault="006D4DFE" w:rsidP="006D4DFE">
            <w:pPr>
              <w:pStyle w:val="Tablebody"/>
              <w:spacing w:before="40" w:after="40" w:line="270" w:lineRule="exact"/>
              <w:rPr>
                <w:rFonts w:ascii="Arial" w:hAnsi="Arial" w:cs="Arial"/>
                <w:sz w:val="22"/>
                <w:szCs w:val="22"/>
              </w:rPr>
            </w:pPr>
            <w:r w:rsidRPr="00EE4455">
              <w:rPr>
                <w:rFonts w:ascii="Arial" w:hAnsi="Arial" w:cs="Arial"/>
                <w:color w:val="000000" w:themeColor="text1"/>
                <w:sz w:val="22"/>
                <w:szCs w:val="22"/>
              </w:rPr>
              <w:t>Variation determined BG0029501</w:t>
            </w:r>
          </w:p>
        </w:tc>
        <w:tc>
          <w:tcPr>
            <w:tcW w:w="1593" w:type="dxa"/>
            <w:tcBorders>
              <w:left w:val="nil"/>
              <w:right w:val="nil"/>
            </w:tcBorders>
          </w:tcPr>
          <w:p w14:paraId="7442FA4D" w14:textId="6518F0B0" w:rsidR="006D4DFE" w:rsidRPr="008F36B8" w:rsidRDefault="006D4DFE" w:rsidP="006D4DFE">
            <w:pPr>
              <w:pStyle w:val="Tablebody"/>
              <w:spacing w:before="40" w:after="40" w:line="270" w:lineRule="exact"/>
              <w:rPr>
                <w:rFonts w:ascii="Arial" w:hAnsi="Arial" w:cs="Arial"/>
                <w:sz w:val="22"/>
                <w:szCs w:val="22"/>
              </w:rPr>
            </w:pPr>
            <w:r w:rsidRPr="00EE4455">
              <w:rPr>
                <w:rFonts w:ascii="Arial" w:hAnsi="Arial" w:cs="Arial"/>
                <w:color w:val="000000" w:themeColor="text1"/>
                <w:sz w:val="22"/>
                <w:szCs w:val="22"/>
              </w:rPr>
              <w:t>18/02/2016</w:t>
            </w:r>
          </w:p>
        </w:tc>
        <w:tc>
          <w:tcPr>
            <w:tcW w:w="3793" w:type="dxa"/>
            <w:tcBorders>
              <w:left w:val="nil"/>
              <w:right w:val="nil"/>
            </w:tcBorders>
          </w:tcPr>
          <w:p w14:paraId="48894A31" w14:textId="08D67877" w:rsidR="006D4DFE" w:rsidRPr="008F36B8" w:rsidRDefault="006D4DFE" w:rsidP="006D4DFE">
            <w:pPr>
              <w:pStyle w:val="Tablebody"/>
              <w:spacing w:before="40" w:after="40" w:line="270" w:lineRule="exact"/>
              <w:rPr>
                <w:rFonts w:ascii="Arial" w:hAnsi="Arial" w:cs="Arial"/>
                <w:sz w:val="22"/>
                <w:szCs w:val="22"/>
              </w:rPr>
            </w:pPr>
            <w:r w:rsidRPr="00EE4455">
              <w:rPr>
                <w:rFonts w:ascii="Arial" w:hAnsi="Arial" w:cs="Arial"/>
                <w:color w:val="000000" w:themeColor="text1"/>
                <w:sz w:val="22"/>
                <w:szCs w:val="22"/>
              </w:rPr>
              <w:t>Varied and consolidated permit issued in modern condition format.</w:t>
            </w:r>
          </w:p>
        </w:tc>
      </w:tr>
      <w:tr w:rsidR="006D4DFE" w:rsidRPr="008F36B8" w14:paraId="1C48CED6" w14:textId="77777777" w:rsidTr="00786F8C">
        <w:tc>
          <w:tcPr>
            <w:tcW w:w="2660" w:type="dxa"/>
            <w:tcBorders>
              <w:top w:val="single" w:sz="6" w:space="0" w:color="auto"/>
              <w:left w:val="nil"/>
              <w:bottom w:val="nil"/>
              <w:right w:val="nil"/>
            </w:tcBorders>
          </w:tcPr>
          <w:p w14:paraId="3B525382" w14:textId="26D82F9E" w:rsidR="006D4DFE" w:rsidRPr="008F36B8" w:rsidRDefault="006D4DFE" w:rsidP="006D4DFE">
            <w:pPr>
              <w:pStyle w:val="Tablebody"/>
              <w:spacing w:before="40" w:after="40" w:line="270" w:lineRule="exact"/>
              <w:rPr>
                <w:rFonts w:ascii="Arial" w:hAnsi="Arial" w:cs="Arial"/>
                <w:sz w:val="22"/>
                <w:szCs w:val="22"/>
              </w:rPr>
            </w:pPr>
            <w:r>
              <w:rPr>
                <w:rFonts w:ascii="Arial" w:hAnsi="Arial" w:cs="Arial"/>
                <w:color w:val="000000" w:themeColor="text1"/>
                <w:sz w:val="22"/>
                <w:szCs w:val="22"/>
              </w:rPr>
              <w:t>Regulator-initiated variation</w:t>
            </w:r>
            <w:r w:rsidRPr="003C111B">
              <w:rPr>
                <w:rFonts w:ascii="Arial" w:hAnsi="Arial" w:cs="Arial"/>
                <w:color w:val="000000" w:themeColor="text1"/>
                <w:sz w:val="22"/>
                <w:szCs w:val="22"/>
              </w:rPr>
              <w:t xml:space="preserve"> </w:t>
            </w:r>
            <w:r w:rsidRPr="003C111B">
              <w:rPr>
                <w:rFonts w:ascii="Arial" w:hAnsi="Arial" w:cs="Arial"/>
                <w:color w:val="000000" w:themeColor="text1"/>
                <w:sz w:val="22"/>
                <w:szCs w:val="22"/>
              </w:rPr>
              <w:fldChar w:fldCharType="begin"/>
            </w:r>
            <w:r w:rsidRPr="003C111B">
              <w:rPr>
                <w:rFonts w:ascii="Arial" w:hAnsi="Arial" w:cs="Arial"/>
                <w:color w:val="000000" w:themeColor="text1"/>
                <w:sz w:val="22"/>
                <w:szCs w:val="22"/>
              </w:rPr>
              <w:instrText xml:space="preserve"> MERGEFIELD PAN </w:instrText>
            </w:r>
            <w:r w:rsidRPr="003C111B">
              <w:rPr>
                <w:rFonts w:ascii="Arial" w:hAnsi="Arial" w:cs="Arial"/>
                <w:color w:val="000000" w:themeColor="text1"/>
                <w:sz w:val="22"/>
                <w:szCs w:val="22"/>
              </w:rPr>
              <w:fldChar w:fldCharType="separate"/>
            </w:r>
            <w:r w:rsidRPr="003C111B">
              <w:rPr>
                <w:rFonts w:ascii="Arial" w:hAnsi="Arial" w:cs="Arial"/>
                <w:noProof/>
                <w:color w:val="000000" w:themeColor="text1"/>
                <w:sz w:val="22"/>
                <w:szCs w:val="22"/>
              </w:rPr>
              <w:t>PAN-021279</w:t>
            </w:r>
            <w:r w:rsidRPr="003C111B">
              <w:rPr>
                <w:rFonts w:ascii="Arial" w:hAnsi="Arial" w:cs="Arial"/>
                <w:color w:val="000000" w:themeColor="text1"/>
                <w:sz w:val="22"/>
                <w:szCs w:val="22"/>
              </w:rPr>
              <w:fldChar w:fldCharType="end"/>
            </w:r>
          </w:p>
        </w:tc>
        <w:tc>
          <w:tcPr>
            <w:tcW w:w="1593" w:type="dxa"/>
            <w:tcBorders>
              <w:left w:val="nil"/>
              <w:right w:val="nil"/>
            </w:tcBorders>
          </w:tcPr>
          <w:p w14:paraId="605A832F" w14:textId="4EA797B0" w:rsidR="006D4DFE" w:rsidRPr="008F36B8" w:rsidRDefault="006D4DFE" w:rsidP="006D4DFE">
            <w:pPr>
              <w:pStyle w:val="Tablebody"/>
              <w:spacing w:before="40" w:after="40" w:line="270" w:lineRule="exact"/>
              <w:rPr>
                <w:rFonts w:ascii="Arial" w:hAnsi="Arial" w:cs="Arial"/>
                <w:sz w:val="22"/>
                <w:szCs w:val="22"/>
              </w:rPr>
            </w:pPr>
            <w:r w:rsidRPr="003C111B">
              <w:rPr>
                <w:rFonts w:ascii="Arial" w:hAnsi="Arial" w:cs="Arial"/>
                <w:color w:val="000000" w:themeColor="text1"/>
                <w:sz w:val="22"/>
                <w:szCs w:val="22"/>
              </w:rPr>
              <w:t>12/04/2023</w:t>
            </w:r>
          </w:p>
        </w:tc>
        <w:tc>
          <w:tcPr>
            <w:tcW w:w="3793" w:type="dxa"/>
            <w:tcBorders>
              <w:left w:val="nil"/>
              <w:right w:val="nil"/>
            </w:tcBorders>
          </w:tcPr>
          <w:p w14:paraId="51629956" w14:textId="77777777" w:rsidR="006D4DFE" w:rsidRPr="00DE4D9C" w:rsidRDefault="006D4DFE" w:rsidP="006D4DFE">
            <w:pPr>
              <w:pStyle w:val="Tablebody"/>
              <w:spacing w:before="40" w:after="40" w:line="270" w:lineRule="exact"/>
              <w:rPr>
                <w:rFonts w:ascii="Arial" w:hAnsi="Arial" w:cs="Arial"/>
                <w:color w:val="auto"/>
                <w:sz w:val="22"/>
                <w:szCs w:val="22"/>
              </w:rPr>
            </w:pPr>
            <w:r w:rsidRPr="00DE4D9C">
              <w:rPr>
                <w:rFonts w:ascii="Arial" w:hAnsi="Arial" w:cs="Arial"/>
                <w:color w:val="auto"/>
                <w:sz w:val="22"/>
                <w:szCs w:val="22"/>
              </w:rPr>
              <w:t>Variation of permit initiated under PR19 review programme to incorporate improvements to be delivered under AMP7.</w:t>
            </w:r>
          </w:p>
          <w:p w14:paraId="0B677D91" w14:textId="3F543E0A" w:rsidR="00A94C2B" w:rsidRPr="00DE4D9C" w:rsidRDefault="001158F1" w:rsidP="006D4DFE">
            <w:pPr>
              <w:pStyle w:val="Tablebody"/>
              <w:spacing w:before="40" w:after="40" w:line="270" w:lineRule="exact"/>
              <w:rPr>
                <w:rFonts w:ascii="Arial" w:hAnsi="Arial" w:cs="Arial"/>
                <w:color w:val="auto"/>
                <w:sz w:val="22"/>
                <w:szCs w:val="22"/>
              </w:rPr>
            </w:pPr>
            <w:r w:rsidRPr="00DE4D9C">
              <w:rPr>
                <w:rFonts w:ascii="Arial" w:hAnsi="Arial" w:cs="Arial"/>
                <w:color w:val="auto"/>
                <w:sz w:val="22"/>
                <w:szCs w:val="22"/>
              </w:rPr>
              <w:t xml:space="preserve">Consolidation with storm permit </w:t>
            </w:r>
            <w:r w:rsidR="00DE4D9C" w:rsidRPr="00DE4D9C">
              <w:rPr>
                <w:rFonts w:ascii="Arial" w:hAnsi="Arial" w:cs="Arial"/>
                <w:color w:val="auto"/>
                <w:sz w:val="22"/>
                <w:szCs w:val="22"/>
              </w:rPr>
              <w:t>BP0324401</w:t>
            </w:r>
            <w:r w:rsidRPr="00DE4D9C">
              <w:rPr>
                <w:rFonts w:ascii="Arial" w:hAnsi="Arial" w:cs="Arial"/>
                <w:color w:val="auto"/>
                <w:sz w:val="22"/>
                <w:szCs w:val="22"/>
              </w:rPr>
              <w:t>.</w:t>
            </w:r>
          </w:p>
        </w:tc>
      </w:tr>
      <w:tr w:rsidR="006D4DFE" w:rsidRPr="008F36B8" w14:paraId="26395564" w14:textId="77777777" w:rsidTr="00786F8C">
        <w:tc>
          <w:tcPr>
            <w:tcW w:w="2660" w:type="dxa"/>
            <w:tcBorders>
              <w:top w:val="nil"/>
              <w:left w:val="nil"/>
              <w:right w:val="nil"/>
            </w:tcBorders>
          </w:tcPr>
          <w:p w14:paraId="6F725FEA" w14:textId="77777777" w:rsidR="006D4DFE" w:rsidRPr="008F36B8" w:rsidRDefault="006D4DFE" w:rsidP="006D4DFE">
            <w:pPr>
              <w:pStyle w:val="Tablebody"/>
              <w:spacing w:before="40" w:after="40" w:line="270" w:lineRule="exact"/>
              <w:rPr>
                <w:rFonts w:ascii="Arial" w:hAnsi="Arial" w:cs="Arial"/>
                <w:sz w:val="22"/>
                <w:szCs w:val="22"/>
              </w:rPr>
            </w:pPr>
          </w:p>
        </w:tc>
        <w:tc>
          <w:tcPr>
            <w:tcW w:w="1593" w:type="dxa"/>
            <w:tcBorders>
              <w:left w:val="nil"/>
              <w:right w:val="nil"/>
            </w:tcBorders>
          </w:tcPr>
          <w:p w14:paraId="11D68BD2" w14:textId="73749F7C" w:rsidR="006D4DFE" w:rsidRPr="008F36B8" w:rsidRDefault="006D4DFE" w:rsidP="006D4DFE">
            <w:pPr>
              <w:pStyle w:val="Tablebody"/>
              <w:spacing w:before="40" w:after="40" w:line="270" w:lineRule="exact"/>
              <w:rPr>
                <w:rFonts w:ascii="Arial" w:hAnsi="Arial" w:cs="Arial"/>
                <w:sz w:val="22"/>
                <w:szCs w:val="22"/>
              </w:rPr>
            </w:pPr>
            <w:r>
              <w:rPr>
                <w:rFonts w:ascii="Arial" w:hAnsi="Arial" w:cs="Arial"/>
                <w:color w:val="000000" w:themeColor="text1"/>
                <w:sz w:val="22"/>
                <w:szCs w:val="22"/>
              </w:rPr>
              <w:t>28/04/2023</w:t>
            </w:r>
          </w:p>
        </w:tc>
        <w:tc>
          <w:tcPr>
            <w:tcW w:w="3793" w:type="dxa"/>
            <w:tcBorders>
              <w:left w:val="nil"/>
              <w:right w:val="nil"/>
            </w:tcBorders>
          </w:tcPr>
          <w:p w14:paraId="6EBEBBD9" w14:textId="5C173FE5" w:rsidR="006D4DFE" w:rsidRPr="00DE4D9C" w:rsidRDefault="006D4DFE" w:rsidP="006D4DFE">
            <w:pPr>
              <w:pStyle w:val="Tablebody"/>
              <w:spacing w:before="40" w:after="40" w:line="270" w:lineRule="exact"/>
              <w:rPr>
                <w:rFonts w:ascii="Arial" w:hAnsi="Arial" w:cs="Arial"/>
                <w:color w:val="auto"/>
                <w:sz w:val="22"/>
                <w:szCs w:val="22"/>
              </w:rPr>
            </w:pPr>
            <w:r w:rsidRPr="00DE4D9C">
              <w:rPr>
                <w:rFonts w:ascii="Arial" w:hAnsi="Arial" w:cs="Arial"/>
                <w:color w:val="auto"/>
                <w:sz w:val="22"/>
                <w:szCs w:val="22"/>
              </w:rPr>
              <w:t>A total phosphorus limit reduction from 31/03/2030 has been included.</w:t>
            </w:r>
          </w:p>
        </w:tc>
      </w:tr>
      <w:tr w:rsidR="006D4DFE" w:rsidRPr="008F36B8" w14:paraId="5986589C" w14:textId="77777777" w:rsidTr="00786F8C">
        <w:tc>
          <w:tcPr>
            <w:tcW w:w="2660" w:type="dxa"/>
            <w:tcBorders>
              <w:left w:val="nil"/>
              <w:right w:val="nil"/>
            </w:tcBorders>
          </w:tcPr>
          <w:p w14:paraId="35BBE9A9" w14:textId="02FB2B1B" w:rsidR="006D4DFE" w:rsidRPr="008F36B8" w:rsidRDefault="006D4DFE" w:rsidP="006D4DFE">
            <w:pPr>
              <w:pStyle w:val="Tablebody"/>
              <w:spacing w:before="40" w:after="40" w:line="270" w:lineRule="exact"/>
              <w:rPr>
                <w:rFonts w:ascii="Arial" w:hAnsi="Arial" w:cs="Arial"/>
                <w:sz w:val="22"/>
                <w:szCs w:val="22"/>
              </w:rPr>
            </w:pPr>
            <w:r w:rsidRPr="003C111B">
              <w:rPr>
                <w:rFonts w:ascii="Arial" w:hAnsi="Arial" w:cs="Arial"/>
                <w:color w:val="000000" w:themeColor="text1"/>
                <w:sz w:val="22"/>
                <w:szCs w:val="22"/>
              </w:rPr>
              <w:t xml:space="preserve">Variation determined </w:t>
            </w:r>
            <w:r w:rsidRPr="003C111B">
              <w:rPr>
                <w:rFonts w:ascii="Arial" w:hAnsi="Arial" w:cs="Arial"/>
                <w:color w:val="000000" w:themeColor="text1"/>
                <w:sz w:val="22"/>
                <w:szCs w:val="22"/>
              </w:rPr>
              <w:fldChar w:fldCharType="begin"/>
            </w:r>
            <w:r w:rsidRPr="003C111B">
              <w:rPr>
                <w:rFonts w:ascii="Arial" w:hAnsi="Arial" w:cs="Arial"/>
                <w:color w:val="000000" w:themeColor="text1"/>
                <w:sz w:val="22"/>
                <w:szCs w:val="22"/>
              </w:rPr>
              <w:instrText xml:space="preserve"> MERGEFIELD Permit_Number </w:instrText>
            </w:r>
            <w:r w:rsidRPr="003C111B">
              <w:rPr>
                <w:rFonts w:ascii="Arial" w:hAnsi="Arial" w:cs="Arial"/>
                <w:color w:val="000000" w:themeColor="text1"/>
                <w:sz w:val="22"/>
                <w:szCs w:val="22"/>
              </w:rPr>
              <w:fldChar w:fldCharType="separate"/>
            </w:r>
            <w:r w:rsidRPr="003C111B">
              <w:rPr>
                <w:rFonts w:ascii="Arial" w:hAnsi="Arial" w:cs="Arial"/>
                <w:noProof/>
                <w:color w:val="000000" w:themeColor="text1"/>
                <w:sz w:val="22"/>
                <w:szCs w:val="22"/>
              </w:rPr>
              <w:t>BG0029501</w:t>
            </w:r>
            <w:r w:rsidRPr="003C111B">
              <w:rPr>
                <w:rFonts w:ascii="Arial" w:hAnsi="Arial" w:cs="Arial"/>
                <w:color w:val="000000" w:themeColor="text1"/>
                <w:sz w:val="22"/>
                <w:szCs w:val="22"/>
              </w:rPr>
              <w:fldChar w:fldCharType="end"/>
            </w:r>
            <w:r w:rsidRPr="003C111B">
              <w:rPr>
                <w:rFonts w:ascii="Arial" w:hAnsi="Arial" w:cs="Arial"/>
                <w:color w:val="000000" w:themeColor="text1"/>
                <w:sz w:val="22"/>
                <w:szCs w:val="22"/>
              </w:rPr>
              <w:t xml:space="preserve"> </w:t>
            </w:r>
          </w:p>
        </w:tc>
        <w:tc>
          <w:tcPr>
            <w:tcW w:w="1593" w:type="dxa"/>
            <w:tcBorders>
              <w:left w:val="nil"/>
              <w:right w:val="nil"/>
            </w:tcBorders>
          </w:tcPr>
          <w:p w14:paraId="04FFB923" w14:textId="78B16866" w:rsidR="006D4DFE" w:rsidRPr="008F36B8" w:rsidRDefault="006D4DFE" w:rsidP="006D4DFE">
            <w:pPr>
              <w:pStyle w:val="Tablebody"/>
              <w:spacing w:before="40" w:after="40" w:line="270" w:lineRule="exact"/>
              <w:rPr>
                <w:rFonts w:ascii="Arial" w:hAnsi="Arial" w:cs="Arial"/>
                <w:sz w:val="22"/>
                <w:szCs w:val="22"/>
              </w:rPr>
            </w:pPr>
            <w:r w:rsidRPr="00A33D3C">
              <w:rPr>
                <w:rFonts w:ascii="Arial" w:hAnsi="Arial" w:cs="Arial"/>
                <w:color w:val="000000" w:themeColor="text1"/>
                <w:sz w:val="22"/>
                <w:szCs w:val="22"/>
              </w:rPr>
              <w:t>10/07/2023</w:t>
            </w:r>
          </w:p>
        </w:tc>
        <w:tc>
          <w:tcPr>
            <w:tcW w:w="3793" w:type="dxa"/>
            <w:tcBorders>
              <w:left w:val="nil"/>
              <w:right w:val="nil"/>
            </w:tcBorders>
          </w:tcPr>
          <w:p w14:paraId="616E24CB" w14:textId="48FEF6BC" w:rsidR="006D4DFE" w:rsidRPr="008F36B8" w:rsidRDefault="006D4DFE" w:rsidP="006D4DFE">
            <w:pPr>
              <w:pStyle w:val="Tablebody"/>
              <w:spacing w:before="40" w:after="40" w:line="270" w:lineRule="exact"/>
              <w:rPr>
                <w:rFonts w:ascii="Arial" w:hAnsi="Arial" w:cs="Arial"/>
                <w:sz w:val="22"/>
                <w:szCs w:val="22"/>
              </w:rPr>
            </w:pPr>
            <w:r w:rsidRPr="00CE57D2">
              <w:rPr>
                <w:rFonts w:ascii="Arial" w:hAnsi="Arial" w:cs="Arial"/>
                <w:color w:val="auto"/>
                <w:sz w:val="22"/>
                <w:szCs w:val="22"/>
              </w:rPr>
              <w:t>Varied and consolidated permit issued in modern condition format to Dŵr Cymru Cyfyngedig.</w:t>
            </w:r>
          </w:p>
        </w:tc>
      </w:tr>
      <w:tr w:rsidR="000D396C" w:rsidRPr="008F36B8" w14:paraId="29124983" w14:textId="77777777" w:rsidTr="00786F8C">
        <w:trPr>
          <w:trHeight w:val="1189"/>
        </w:trPr>
        <w:tc>
          <w:tcPr>
            <w:tcW w:w="2660" w:type="dxa"/>
            <w:tcBorders>
              <w:left w:val="nil"/>
              <w:right w:val="nil"/>
            </w:tcBorders>
          </w:tcPr>
          <w:p w14:paraId="5D1CAA01" w14:textId="77777777" w:rsidR="000D396C" w:rsidRPr="00786F8C" w:rsidRDefault="000D396C" w:rsidP="008A014D">
            <w:pPr>
              <w:pStyle w:val="Tablebody"/>
              <w:spacing w:before="40" w:after="40" w:line="270" w:lineRule="exact"/>
              <w:rPr>
                <w:rFonts w:ascii="Arial" w:hAnsi="Arial" w:cs="Arial"/>
                <w:color w:val="auto"/>
                <w:sz w:val="22"/>
                <w:szCs w:val="22"/>
              </w:rPr>
            </w:pPr>
            <w:r w:rsidRPr="00786F8C">
              <w:rPr>
                <w:rFonts w:ascii="Arial" w:hAnsi="Arial" w:cs="Arial"/>
                <w:color w:val="auto"/>
                <w:sz w:val="22"/>
                <w:szCs w:val="22"/>
              </w:rPr>
              <w:t xml:space="preserve">Regulator-initiated variation </w:t>
            </w:r>
            <w:r w:rsidRPr="00786F8C">
              <w:rPr>
                <w:rFonts w:ascii="Arial" w:hAnsi="Arial" w:cs="Arial"/>
                <w:noProof/>
                <w:color w:val="auto"/>
                <w:sz w:val="22"/>
                <w:szCs w:val="22"/>
              </w:rPr>
              <w:t>PAN-032063</w:t>
            </w:r>
          </w:p>
        </w:tc>
        <w:tc>
          <w:tcPr>
            <w:tcW w:w="1593" w:type="dxa"/>
            <w:tcBorders>
              <w:left w:val="nil"/>
              <w:right w:val="nil"/>
            </w:tcBorders>
          </w:tcPr>
          <w:p w14:paraId="7AA29619" w14:textId="2421B112" w:rsidR="000D396C" w:rsidRPr="00786F8C" w:rsidRDefault="000D396C" w:rsidP="00786F8C">
            <w:pPr>
              <w:pStyle w:val="Tablebody"/>
              <w:spacing w:before="40" w:after="40" w:line="270" w:lineRule="exact"/>
              <w:rPr>
                <w:rFonts w:ascii="Arial" w:hAnsi="Arial" w:cs="Arial"/>
                <w:color w:val="auto"/>
                <w:sz w:val="22"/>
                <w:szCs w:val="22"/>
              </w:rPr>
            </w:pPr>
            <w:r w:rsidRPr="00786F8C">
              <w:rPr>
                <w:rFonts w:ascii="Arial" w:hAnsi="Arial" w:cs="Arial"/>
                <w:color w:val="auto"/>
                <w:sz w:val="22"/>
                <w:szCs w:val="22"/>
              </w:rPr>
              <w:t>Duly Made</w:t>
            </w:r>
            <w:r w:rsidR="00786F8C" w:rsidRPr="00786F8C">
              <w:rPr>
                <w:rFonts w:ascii="Arial" w:hAnsi="Arial" w:cs="Arial"/>
                <w:color w:val="auto"/>
                <w:sz w:val="22"/>
                <w:szCs w:val="22"/>
              </w:rPr>
              <w:t xml:space="preserve"> 09/03/2026</w:t>
            </w:r>
          </w:p>
        </w:tc>
        <w:tc>
          <w:tcPr>
            <w:tcW w:w="3793" w:type="dxa"/>
            <w:tcBorders>
              <w:left w:val="nil"/>
              <w:right w:val="nil"/>
            </w:tcBorders>
          </w:tcPr>
          <w:p w14:paraId="1C02E79E" w14:textId="77777777" w:rsidR="000D396C" w:rsidRDefault="000D396C" w:rsidP="008A014D">
            <w:pPr>
              <w:pStyle w:val="Tablebody"/>
              <w:spacing w:before="40" w:after="40" w:line="270" w:lineRule="exact"/>
              <w:rPr>
                <w:rFonts w:ascii="Arial" w:hAnsi="Arial" w:cs="Arial"/>
                <w:color w:val="auto"/>
                <w:sz w:val="22"/>
                <w:szCs w:val="22"/>
              </w:rPr>
            </w:pPr>
            <w:r w:rsidRPr="00786F8C">
              <w:rPr>
                <w:rFonts w:ascii="Arial" w:hAnsi="Arial" w:cs="Arial"/>
                <w:color w:val="auto"/>
                <w:sz w:val="22"/>
                <w:szCs w:val="22"/>
              </w:rPr>
              <w:t>Variation of permit initiated under PR24 review programme to incorporate improvements to be delivered under AMP8.</w:t>
            </w:r>
          </w:p>
          <w:p w14:paraId="4A653E42" w14:textId="6A4DD370" w:rsidR="00917F85" w:rsidRPr="00786F8C" w:rsidRDefault="00917F85" w:rsidP="008A014D">
            <w:pPr>
              <w:pStyle w:val="Tablebody"/>
              <w:spacing w:before="40" w:after="40" w:line="270" w:lineRule="exact"/>
              <w:rPr>
                <w:rFonts w:ascii="Arial" w:hAnsi="Arial" w:cs="Arial"/>
                <w:color w:val="auto"/>
                <w:sz w:val="22"/>
                <w:szCs w:val="22"/>
              </w:rPr>
            </w:pPr>
            <w:r>
              <w:rPr>
                <w:rFonts w:ascii="Arial" w:hAnsi="Arial" w:cs="Arial"/>
                <w:color w:val="auto"/>
                <w:sz w:val="22"/>
                <w:szCs w:val="22"/>
              </w:rPr>
              <w:t>The phosphorus limit reduction implementation date has been changed to 31/12/2032.</w:t>
            </w:r>
          </w:p>
        </w:tc>
      </w:tr>
      <w:tr w:rsidR="000D396C" w:rsidRPr="008F36B8" w14:paraId="747C1661" w14:textId="77777777" w:rsidTr="00786F8C">
        <w:tc>
          <w:tcPr>
            <w:tcW w:w="2660" w:type="dxa"/>
            <w:tcBorders>
              <w:left w:val="nil"/>
              <w:right w:val="nil"/>
            </w:tcBorders>
          </w:tcPr>
          <w:p w14:paraId="3D9AF0C5" w14:textId="77777777" w:rsidR="000D396C" w:rsidRPr="00786F8C" w:rsidRDefault="000D396C" w:rsidP="008A014D">
            <w:pPr>
              <w:pStyle w:val="Tablebody"/>
              <w:spacing w:before="40" w:after="40" w:line="270" w:lineRule="exact"/>
              <w:rPr>
                <w:rFonts w:ascii="Arial" w:hAnsi="Arial" w:cs="Arial"/>
                <w:color w:val="auto"/>
                <w:sz w:val="22"/>
                <w:szCs w:val="22"/>
              </w:rPr>
            </w:pPr>
            <w:r w:rsidRPr="00786F8C">
              <w:rPr>
                <w:rFonts w:ascii="Arial" w:hAnsi="Arial" w:cs="Arial"/>
                <w:color w:val="auto"/>
                <w:sz w:val="22"/>
                <w:szCs w:val="22"/>
              </w:rPr>
              <w:t xml:space="preserve">Variation determined </w:t>
            </w:r>
            <w:r w:rsidRPr="00786F8C">
              <w:rPr>
                <w:rFonts w:ascii="Arial" w:hAnsi="Arial" w:cs="Arial"/>
                <w:noProof/>
                <w:color w:val="auto"/>
                <w:sz w:val="22"/>
                <w:szCs w:val="22"/>
              </w:rPr>
              <w:t>BG0029501</w:t>
            </w:r>
            <w:r w:rsidRPr="00786F8C">
              <w:rPr>
                <w:rFonts w:ascii="Arial" w:hAnsi="Arial" w:cs="Arial"/>
                <w:color w:val="auto"/>
                <w:sz w:val="22"/>
                <w:szCs w:val="22"/>
              </w:rPr>
              <w:t xml:space="preserve"> </w:t>
            </w:r>
          </w:p>
        </w:tc>
        <w:tc>
          <w:tcPr>
            <w:tcW w:w="1593" w:type="dxa"/>
            <w:tcBorders>
              <w:left w:val="nil"/>
              <w:right w:val="nil"/>
            </w:tcBorders>
          </w:tcPr>
          <w:p w14:paraId="7C1388A9" w14:textId="77777777" w:rsidR="000D396C" w:rsidRPr="00781596" w:rsidRDefault="000D396C" w:rsidP="008A014D">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146EA618" w14:textId="77777777" w:rsidR="000D396C" w:rsidRPr="008F36B8" w:rsidRDefault="000D396C" w:rsidP="008A014D">
            <w:pPr>
              <w:pStyle w:val="Tablebody"/>
              <w:spacing w:before="40" w:after="40" w:line="270" w:lineRule="exact"/>
              <w:rPr>
                <w:rFonts w:ascii="Arial" w:hAnsi="Arial" w:cs="Arial"/>
                <w:color w:val="FF0000"/>
                <w:sz w:val="22"/>
                <w:szCs w:val="22"/>
              </w:rPr>
            </w:pPr>
            <w:r w:rsidRPr="008F36B8">
              <w:rPr>
                <w:rFonts w:ascii="Arial" w:hAnsi="Arial" w:cs="Arial"/>
                <w:color w:val="FF0000"/>
                <w:sz w:val="22"/>
                <w:szCs w:val="22"/>
              </w:rPr>
              <w:t>DD/MM/YYYY</w:t>
            </w:r>
          </w:p>
        </w:tc>
        <w:tc>
          <w:tcPr>
            <w:tcW w:w="3793" w:type="dxa"/>
            <w:tcBorders>
              <w:left w:val="nil"/>
              <w:right w:val="nil"/>
            </w:tcBorders>
          </w:tcPr>
          <w:p w14:paraId="73E6B35E" w14:textId="77777777" w:rsidR="000D396C" w:rsidRPr="008F36B8" w:rsidRDefault="000D396C" w:rsidP="008A014D">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permit issued to Dŵr Cymru Cyfyngedig.</w:t>
            </w:r>
          </w:p>
        </w:tc>
      </w:tr>
    </w:tbl>
    <w:p w14:paraId="5773838B" w14:textId="77777777" w:rsidR="000D396C" w:rsidRPr="008F36B8" w:rsidRDefault="000D396C" w:rsidP="00A17C9D">
      <w:pPr>
        <w:pStyle w:val="Heading3nonum"/>
        <w:rPr>
          <w:sz w:val="22"/>
          <w:szCs w:val="22"/>
        </w:rPr>
      </w:pPr>
      <w:r w:rsidRPr="008F36B8">
        <w:rPr>
          <w:sz w:val="22"/>
          <w:szCs w:val="22"/>
        </w:rPr>
        <w:t>End of introductory note</w:t>
      </w:r>
      <w:r>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0D396C" w:rsidRPr="008F36B8" w14:paraId="268CAF28" w14:textId="77777777" w:rsidTr="00115C16">
        <w:tc>
          <w:tcPr>
            <w:tcW w:w="6209" w:type="dxa"/>
            <w:shd w:val="clear" w:color="auto" w:fill="000000"/>
          </w:tcPr>
          <w:p w14:paraId="058A5287" w14:textId="77777777" w:rsidR="000D396C" w:rsidRPr="008F36B8" w:rsidRDefault="000D396C"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 xml:space="preserve">Notice of </w:t>
            </w:r>
            <w:r w:rsidRPr="008F36B8">
              <w:rPr>
                <w:rFonts w:ascii="Arial" w:hAnsi="Arial" w:cs="Arial"/>
                <w:b/>
                <w:color w:val="FFFFFF"/>
                <w:sz w:val="32"/>
                <w:szCs w:val="32"/>
              </w:rPr>
              <w:t>variation and consolidation</w:t>
            </w:r>
            <w:r w:rsidRPr="008F36B8">
              <w:rPr>
                <w:rFonts w:ascii="Arial" w:hAnsi="Arial" w:cs="Arial"/>
                <w:b/>
                <w:sz w:val="32"/>
                <w:szCs w:val="32"/>
              </w:rPr>
              <w:t xml:space="preserve"> </w:t>
            </w:r>
          </w:p>
        </w:tc>
      </w:tr>
    </w:tbl>
    <w:p w14:paraId="7E284827" w14:textId="77777777" w:rsidR="000D396C" w:rsidRPr="008F36B8" w:rsidRDefault="000D396C" w:rsidP="00FF2B97">
      <w:pPr>
        <w:pStyle w:val="Act"/>
        <w:spacing w:line="270" w:lineRule="exact"/>
        <w:rPr>
          <w:rFonts w:cs="Arial"/>
          <w:sz w:val="22"/>
          <w:szCs w:val="22"/>
        </w:rPr>
      </w:pPr>
      <w:r w:rsidRPr="008F36B8">
        <w:rPr>
          <w:rFonts w:cs="Arial"/>
          <w:sz w:val="22"/>
          <w:szCs w:val="22"/>
        </w:rPr>
        <w:t>The Environmental Permitting (England and Wales) Regulations 2016</w:t>
      </w:r>
    </w:p>
    <w:p w14:paraId="6A64E9F7" w14:textId="77777777" w:rsidR="000D396C" w:rsidRPr="008F36B8" w:rsidRDefault="000D396C" w:rsidP="00167FFA">
      <w:pPr>
        <w:pStyle w:val="Act"/>
        <w:spacing w:before="0" w:line="270" w:lineRule="exact"/>
        <w:rPr>
          <w:rFonts w:cs="Arial"/>
          <w:sz w:val="22"/>
          <w:szCs w:val="22"/>
        </w:rPr>
      </w:pPr>
    </w:p>
    <w:p w14:paraId="3C7094DA" w14:textId="77777777" w:rsidR="000D396C" w:rsidRPr="00786F8C" w:rsidRDefault="000D396C" w:rsidP="00167FFA">
      <w:pPr>
        <w:pStyle w:val="Data"/>
        <w:rPr>
          <w:rStyle w:val="change"/>
          <w:rFonts w:cs="Arial"/>
          <w:b w:val="0"/>
          <w:color w:val="auto"/>
          <w:sz w:val="22"/>
          <w:szCs w:val="22"/>
        </w:rPr>
      </w:pPr>
      <w:r w:rsidRPr="008F36B8">
        <w:rPr>
          <w:rFonts w:cs="Arial"/>
          <w:b w:val="0"/>
          <w:sz w:val="22"/>
          <w:szCs w:val="22"/>
        </w:rPr>
        <w:t xml:space="preserve">The </w:t>
      </w:r>
      <w:r w:rsidRPr="00786F8C">
        <w:rPr>
          <w:rFonts w:cs="Arial"/>
          <w:b w:val="0"/>
          <w:color w:val="auto"/>
          <w:sz w:val="22"/>
          <w:szCs w:val="22"/>
        </w:rPr>
        <w:t>Natural Resources Body for Wales (“Natural Resources Wales”) in exercise of its powers under regulation 20 of the Environmental Permitting (England and Wales) Regulations 2016 varies and consolidates</w:t>
      </w:r>
    </w:p>
    <w:p w14:paraId="460B4D28" w14:textId="77777777" w:rsidR="000D396C" w:rsidRPr="00786F8C" w:rsidRDefault="000D396C" w:rsidP="00167FFA">
      <w:pPr>
        <w:pStyle w:val="Data"/>
        <w:rPr>
          <w:rStyle w:val="change"/>
          <w:rFonts w:cs="Arial"/>
          <w:color w:val="auto"/>
          <w:sz w:val="22"/>
          <w:szCs w:val="22"/>
        </w:rPr>
      </w:pPr>
    </w:p>
    <w:p w14:paraId="3A9BC8D4" w14:textId="77777777" w:rsidR="000D396C" w:rsidRPr="00786F8C" w:rsidRDefault="000D396C" w:rsidP="00A40593">
      <w:pPr>
        <w:pStyle w:val="Heading3nonum"/>
        <w:spacing w:before="0"/>
        <w:ind w:right="1701"/>
        <w:rPr>
          <w:rFonts w:cs="Arial"/>
          <w:bCs/>
          <w:color w:val="auto"/>
          <w:sz w:val="22"/>
          <w:szCs w:val="22"/>
        </w:rPr>
      </w:pPr>
      <w:r w:rsidRPr="00786F8C">
        <w:rPr>
          <w:rFonts w:cs="Arial"/>
          <w:bCs/>
          <w:color w:val="auto"/>
          <w:sz w:val="22"/>
          <w:szCs w:val="22"/>
        </w:rPr>
        <w:t>permit number</w:t>
      </w:r>
    </w:p>
    <w:p w14:paraId="057449EE" w14:textId="77777777" w:rsidR="000D396C" w:rsidRPr="00786F8C" w:rsidRDefault="000D396C" w:rsidP="00A40593">
      <w:pPr>
        <w:pStyle w:val="Data"/>
        <w:ind w:right="1701"/>
        <w:rPr>
          <w:rStyle w:val="licenceno"/>
          <w:rFonts w:cs="Arial"/>
          <w:color w:val="auto"/>
          <w:sz w:val="22"/>
          <w:szCs w:val="22"/>
        </w:rPr>
      </w:pPr>
      <w:r w:rsidRPr="00786F8C">
        <w:rPr>
          <w:rFonts w:cs="Arial"/>
          <w:noProof/>
          <w:color w:val="auto"/>
          <w:sz w:val="22"/>
          <w:szCs w:val="22"/>
        </w:rPr>
        <w:t>BG0029501</w:t>
      </w:r>
    </w:p>
    <w:p w14:paraId="5944EBED" w14:textId="77777777" w:rsidR="000D396C" w:rsidRPr="00786F8C" w:rsidRDefault="000D396C" w:rsidP="00167FFA">
      <w:pPr>
        <w:pStyle w:val="Data"/>
        <w:rPr>
          <w:rStyle w:val="change"/>
          <w:rFonts w:cs="Arial"/>
          <w:color w:val="auto"/>
          <w:sz w:val="22"/>
          <w:szCs w:val="22"/>
        </w:rPr>
      </w:pPr>
    </w:p>
    <w:p w14:paraId="441BD357" w14:textId="77777777" w:rsidR="000D396C" w:rsidRPr="00786F8C" w:rsidRDefault="000D396C" w:rsidP="00167FFA">
      <w:pPr>
        <w:pStyle w:val="Data"/>
        <w:rPr>
          <w:rStyle w:val="change"/>
          <w:rFonts w:cs="Arial"/>
          <w:b w:val="0"/>
          <w:bCs/>
          <w:color w:val="auto"/>
          <w:sz w:val="22"/>
          <w:szCs w:val="22"/>
        </w:rPr>
      </w:pPr>
      <w:r w:rsidRPr="00786F8C">
        <w:rPr>
          <w:rStyle w:val="change"/>
          <w:rFonts w:cs="Arial"/>
          <w:b w:val="0"/>
          <w:bCs/>
          <w:color w:val="auto"/>
          <w:sz w:val="22"/>
          <w:szCs w:val="22"/>
        </w:rPr>
        <w:t>issued to</w:t>
      </w:r>
    </w:p>
    <w:p w14:paraId="7A878E30" w14:textId="77777777" w:rsidR="000D396C" w:rsidRPr="00786F8C" w:rsidRDefault="000D396C" w:rsidP="00167FFA">
      <w:pPr>
        <w:pStyle w:val="Heading3nonum"/>
        <w:spacing w:before="0"/>
        <w:rPr>
          <w:b/>
          <w:color w:val="auto"/>
          <w:sz w:val="22"/>
          <w:szCs w:val="22"/>
        </w:rPr>
      </w:pPr>
      <w:r w:rsidRPr="00786F8C">
        <w:rPr>
          <w:b/>
          <w:color w:val="auto"/>
          <w:sz w:val="22"/>
          <w:szCs w:val="22"/>
        </w:rPr>
        <w:t xml:space="preserve">Dŵr Cymru Cyfyngedig </w:t>
      </w:r>
      <w:r w:rsidRPr="00786F8C">
        <w:rPr>
          <w:bCs/>
          <w:color w:val="auto"/>
          <w:sz w:val="22"/>
          <w:szCs w:val="22"/>
        </w:rPr>
        <w:t>(“the operator”)</w:t>
      </w:r>
    </w:p>
    <w:p w14:paraId="3D66C29F" w14:textId="77777777" w:rsidR="000D396C" w:rsidRPr="00786F8C" w:rsidRDefault="000D396C" w:rsidP="00167FFA">
      <w:pPr>
        <w:pStyle w:val="Heading3nonum"/>
        <w:spacing w:before="0"/>
        <w:rPr>
          <w:rFonts w:cs="Arial"/>
          <w:color w:val="auto"/>
          <w:sz w:val="22"/>
          <w:szCs w:val="22"/>
        </w:rPr>
      </w:pPr>
    </w:p>
    <w:p w14:paraId="2A4518EB" w14:textId="77777777" w:rsidR="000D396C" w:rsidRPr="00786F8C" w:rsidRDefault="000D396C" w:rsidP="00420953">
      <w:pPr>
        <w:pStyle w:val="Data"/>
        <w:ind w:right="1701"/>
        <w:rPr>
          <w:rStyle w:val="licenceno"/>
          <w:rFonts w:cs="Arial"/>
          <w:b w:val="0"/>
          <w:bCs/>
          <w:color w:val="auto"/>
          <w:sz w:val="22"/>
          <w:szCs w:val="22"/>
        </w:rPr>
      </w:pPr>
      <w:r w:rsidRPr="00786F8C">
        <w:rPr>
          <w:rStyle w:val="licenceno"/>
          <w:rFonts w:cs="Arial"/>
          <w:b w:val="0"/>
          <w:bCs/>
          <w:color w:val="auto"/>
          <w:sz w:val="22"/>
          <w:szCs w:val="22"/>
        </w:rPr>
        <w:t>whose registered office is</w:t>
      </w:r>
    </w:p>
    <w:p w14:paraId="37D9A9F7" w14:textId="77777777" w:rsidR="000D396C" w:rsidRPr="00786F8C" w:rsidRDefault="000D396C" w:rsidP="00420953">
      <w:pPr>
        <w:pStyle w:val="Data"/>
        <w:ind w:right="1701"/>
        <w:rPr>
          <w:rStyle w:val="licenceno"/>
          <w:rFonts w:cs="Arial"/>
          <w:color w:val="auto"/>
          <w:sz w:val="22"/>
          <w:szCs w:val="22"/>
        </w:rPr>
      </w:pPr>
      <w:r w:rsidRPr="00786F8C">
        <w:rPr>
          <w:rStyle w:val="licenceno"/>
          <w:rFonts w:cs="Arial"/>
          <w:color w:val="auto"/>
          <w:sz w:val="22"/>
          <w:szCs w:val="22"/>
        </w:rPr>
        <w:t>Linea</w:t>
      </w:r>
    </w:p>
    <w:p w14:paraId="345A4438" w14:textId="77777777" w:rsidR="000D396C" w:rsidRPr="00786F8C" w:rsidRDefault="000D396C" w:rsidP="00420953">
      <w:pPr>
        <w:pStyle w:val="Data"/>
        <w:ind w:right="1701"/>
        <w:rPr>
          <w:rStyle w:val="licenceno"/>
          <w:rFonts w:cs="Arial"/>
          <w:color w:val="auto"/>
          <w:sz w:val="22"/>
          <w:szCs w:val="22"/>
        </w:rPr>
      </w:pPr>
      <w:r w:rsidRPr="00786F8C">
        <w:rPr>
          <w:rStyle w:val="licenceno"/>
          <w:rFonts w:cs="Arial"/>
          <w:color w:val="auto"/>
          <w:sz w:val="22"/>
          <w:szCs w:val="22"/>
        </w:rPr>
        <w:t>Fortran Road</w:t>
      </w:r>
    </w:p>
    <w:p w14:paraId="05F7E9DF" w14:textId="77777777" w:rsidR="000D396C" w:rsidRPr="00786F8C" w:rsidRDefault="000D396C" w:rsidP="00420953">
      <w:pPr>
        <w:pStyle w:val="Data"/>
        <w:ind w:right="1701"/>
        <w:rPr>
          <w:rStyle w:val="licenceno"/>
          <w:rFonts w:cs="Arial"/>
          <w:color w:val="auto"/>
          <w:sz w:val="22"/>
          <w:szCs w:val="22"/>
        </w:rPr>
      </w:pPr>
      <w:r w:rsidRPr="00786F8C">
        <w:rPr>
          <w:rStyle w:val="licenceno"/>
          <w:rFonts w:cs="Arial"/>
          <w:color w:val="auto"/>
          <w:sz w:val="22"/>
          <w:szCs w:val="22"/>
        </w:rPr>
        <w:t>St Mellons</w:t>
      </w:r>
    </w:p>
    <w:p w14:paraId="12D3B51B" w14:textId="77777777" w:rsidR="000D396C" w:rsidRPr="00786F8C" w:rsidRDefault="000D396C" w:rsidP="00420953">
      <w:pPr>
        <w:pStyle w:val="Data"/>
        <w:ind w:right="1701"/>
        <w:rPr>
          <w:rStyle w:val="licenceno"/>
          <w:rFonts w:cs="Arial"/>
          <w:color w:val="auto"/>
          <w:sz w:val="22"/>
          <w:szCs w:val="22"/>
        </w:rPr>
      </w:pPr>
      <w:r w:rsidRPr="00786F8C">
        <w:rPr>
          <w:rStyle w:val="licenceno"/>
          <w:rFonts w:cs="Arial"/>
          <w:color w:val="auto"/>
          <w:sz w:val="22"/>
          <w:szCs w:val="22"/>
        </w:rPr>
        <w:t>Cardiff</w:t>
      </w:r>
    </w:p>
    <w:p w14:paraId="5ED77CE9" w14:textId="77777777" w:rsidR="000D396C" w:rsidRPr="00786F8C" w:rsidRDefault="000D396C" w:rsidP="00420953">
      <w:pPr>
        <w:pStyle w:val="Data"/>
        <w:ind w:right="1701"/>
        <w:rPr>
          <w:rStyle w:val="licenceno"/>
          <w:rFonts w:cs="Arial"/>
          <w:color w:val="auto"/>
          <w:sz w:val="22"/>
          <w:szCs w:val="22"/>
        </w:rPr>
      </w:pPr>
      <w:r w:rsidRPr="00786F8C">
        <w:rPr>
          <w:rStyle w:val="licenceno"/>
          <w:rFonts w:cs="Arial"/>
          <w:color w:val="auto"/>
          <w:sz w:val="22"/>
          <w:szCs w:val="22"/>
        </w:rPr>
        <w:t>CF3 0LT</w:t>
      </w:r>
    </w:p>
    <w:p w14:paraId="0BDFE804" w14:textId="77777777" w:rsidR="000D396C" w:rsidRPr="00786F8C" w:rsidRDefault="000D396C" w:rsidP="008C471F">
      <w:pPr>
        <w:pStyle w:val="Heading3nonum"/>
        <w:spacing w:before="0"/>
        <w:rPr>
          <w:rFonts w:cs="Arial"/>
          <w:color w:val="auto"/>
          <w:sz w:val="22"/>
          <w:szCs w:val="22"/>
        </w:rPr>
      </w:pPr>
    </w:p>
    <w:p w14:paraId="27D48E1D" w14:textId="77777777" w:rsidR="000D396C" w:rsidRPr="00786F8C" w:rsidRDefault="000D396C" w:rsidP="00167FFA">
      <w:pPr>
        <w:pStyle w:val="Data"/>
        <w:rPr>
          <w:rStyle w:val="change"/>
          <w:rFonts w:cs="Arial"/>
          <w:b w:val="0"/>
          <w:bCs/>
          <w:color w:val="auto"/>
          <w:sz w:val="22"/>
          <w:szCs w:val="22"/>
        </w:rPr>
      </w:pPr>
      <w:r w:rsidRPr="00786F8C">
        <w:rPr>
          <w:rStyle w:val="change"/>
          <w:rFonts w:cs="Arial"/>
          <w:b w:val="0"/>
          <w:bCs/>
          <w:color w:val="auto"/>
          <w:sz w:val="22"/>
          <w:szCs w:val="22"/>
        </w:rPr>
        <w:t xml:space="preserve">company registration number </w:t>
      </w:r>
      <w:r w:rsidRPr="00786F8C">
        <w:rPr>
          <w:rStyle w:val="change"/>
          <w:rFonts w:cs="Arial"/>
          <w:color w:val="auto"/>
          <w:sz w:val="22"/>
          <w:szCs w:val="22"/>
        </w:rPr>
        <w:t>02366777</w:t>
      </w:r>
    </w:p>
    <w:p w14:paraId="205CABE7" w14:textId="77777777" w:rsidR="000D396C" w:rsidRPr="00786F8C" w:rsidRDefault="000D396C" w:rsidP="00167FFA">
      <w:pPr>
        <w:pStyle w:val="Data"/>
        <w:ind w:right="1701"/>
        <w:rPr>
          <w:b w:val="0"/>
          <w:color w:val="auto"/>
          <w:sz w:val="22"/>
          <w:szCs w:val="22"/>
        </w:rPr>
      </w:pPr>
    </w:p>
    <w:p w14:paraId="1E3B8DB1" w14:textId="77777777" w:rsidR="000D396C" w:rsidRPr="00786F8C" w:rsidRDefault="000D396C" w:rsidP="00420953">
      <w:pPr>
        <w:pStyle w:val="Data"/>
        <w:spacing w:line="276" w:lineRule="auto"/>
        <w:ind w:right="23"/>
        <w:rPr>
          <w:b w:val="0"/>
          <w:color w:val="auto"/>
          <w:sz w:val="22"/>
          <w:szCs w:val="22"/>
        </w:rPr>
      </w:pPr>
      <w:r w:rsidRPr="00786F8C">
        <w:rPr>
          <w:b w:val="0"/>
          <w:color w:val="auto"/>
          <w:sz w:val="22"/>
          <w:szCs w:val="22"/>
        </w:rPr>
        <w:t xml:space="preserve">to operate </w:t>
      </w:r>
      <w:r w:rsidRPr="00786F8C">
        <w:rPr>
          <w:rFonts w:cs="Arial"/>
          <w:b w:val="0"/>
          <w:color w:val="auto"/>
          <w:sz w:val="22"/>
          <w:szCs w:val="22"/>
        </w:rPr>
        <w:t>a water discharge activity</w:t>
      </w:r>
      <w:r w:rsidRPr="00786F8C">
        <w:rPr>
          <w:b w:val="0"/>
          <w:color w:val="auto"/>
          <w:sz w:val="22"/>
          <w:szCs w:val="22"/>
        </w:rPr>
        <w:t xml:space="preserve"> at</w:t>
      </w:r>
    </w:p>
    <w:p w14:paraId="6DB791CB" w14:textId="77777777" w:rsidR="000D396C" w:rsidRPr="00786F8C" w:rsidRDefault="000D396C" w:rsidP="0036299B">
      <w:pPr>
        <w:pStyle w:val="Data"/>
        <w:ind w:right="23"/>
        <w:rPr>
          <w:rStyle w:val="change"/>
          <w:rFonts w:cs="Arial"/>
          <w:bCs/>
          <w:color w:val="auto"/>
          <w:sz w:val="22"/>
          <w:szCs w:val="22"/>
        </w:rPr>
      </w:pPr>
      <w:r w:rsidRPr="00786F8C">
        <w:rPr>
          <w:bCs/>
          <w:noProof/>
          <w:color w:val="auto"/>
          <w:sz w:val="22"/>
          <w:szCs w:val="22"/>
        </w:rPr>
        <w:t>Clynderwen Wastewater Treatment Works</w:t>
      </w:r>
    </w:p>
    <w:p w14:paraId="3661186D" w14:textId="77777777" w:rsidR="000D396C" w:rsidRPr="00786F8C" w:rsidRDefault="000D396C" w:rsidP="00167FFA">
      <w:pPr>
        <w:pStyle w:val="Data"/>
        <w:rPr>
          <w:rStyle w:val="change"/>
          <w:rFonts w:cs="Arial"/>
          <w:color w:val="auto"/>
          <w:sz w:val="22"/>
          <w:szCs w:val="22"/>
        </w:rPr>
      </w:pPr>
      <w:r w:rsidRPr="00786F8C">
        <w:rPr>
          <w:rFonts w:cs="Arial"/>
          <w:noProof/>
          <w:color w:val="auto"/>
          <w:sz w:val="22"/>
          <w:szCs w:val="22"/>
        </w:rPr>
        <w:t>Track off Llanfallteg Road</w:t>
      </w:r>
    </w:p>
    <w:p w14:paraId="45F2D4DB" w14:textId="77777777" w:rsidR="000D396C" w:rsidRPr="00786F8C" w:rsidRDefault="000D396C" w:rsidP="00167FFA">
      <w:pPr>
        <w:pStyle w:val="Data"/>
        <w:rPr>
          <w:rStyle w:val="change"/>
          <w:rFonts w:cs="Arial"/>
          <w:color w:val="auto"/>
          <w:sz w:val="22"/>
          <w:szCs w:val="22"/>
        </w:rPr>
      </w:pPr>
      <w:r w:rsidRPr="00786F8C">
        <w:rPr>
          <w:rFonts w:cs="Arial"/>
          <w:noProof/>
          <w:color w:val="auto"/>
          <w:sz w:val="22"/>
          <w:szCs w:val="22"/>
        </w:rPr>
        <w:t>Clynderwen</w:t>
      </w:r>
    </w:p>
    <w:p w14:paraId="0FDCA56F" w14:textId="77777777" w:rsidR="000D396C" w:rsidRPr="00786F8C" w:rsidRDefault="000D396C" w:rsidP="00167FFA">
      <w:pPr>
        <w:pStyle w:val="Data"/>
        <w:rPr>
          <w:rStyle w:val="change"/>
          <w:rFonts w:cs="Arial"/>
          <w:color w:val="auto"/>
          <w:sz w:val="22"/>
          <w:szCs w:val="22"/>
        </w:rPr>
      </w:pPr>
      <w:r w:rsidRPr="00786F8C">
        <w:rPr>
          <w:rFonts w:cs="Arial"/>
          <w:noProof/>
          <w:color w:val="auto"/>
          <w:sz w:val="22"/>
          <w:szCs w:val="22"/>
        </w:rPr>
        <w:t>Pembrokeshire</w:t>
      </w:r>
    </w:p>
    <w:p w14:paraId="1EC35EEE" w14:textId="77777777" w:rsidR="000D396C" w:rsidRPr="00786F8C" w:rsidRDefault="000D396C" w:rsidP="00167FFA">
      <w:pPr>
        <w:pStyle w:val="Data"/>
        <w:rPr>
          <w:rStyle w:val="change"/>
          <w:rFonts w:cs="Arial"/>
          <w:color w:val="auto"/>
          <w:sz w:val="22"/>
          <w:szCs w:val="22"/>
        </w:rPr>
      </w:pPr>
      <w:r w:rsidRPr="00786F8C">
        <w:rPr>
          <w:rFonts w:cs="Arial"/>
          <w:noProof/>
          <w:color w:val="auto"/>
          <w:sz w:val="22"/>
          <w:szCs w:val="22"/>
        </w:rPr>
        <w:t>SA66 7HB</w:t>
      </w:r>
    </w:p>
    <w:p w14:paraId="481D8E80" w14:textId="77777777" w:rsidR="000D396C" w:rsidRPr="00270185" w:rsidRDefault="000D396C" w:rsidP="00167FFA">
      <w:pPr>
        <w:pStyle w:val="Heading3nonum"/>
        <w:spacing w:before="0"/>
        <w:rPr>
          <w:rFonts w:cs="Arial"/>
          <w:sz w:val="22"/>
          <w:szCs w:val="22"/>
        </w:rPr>
      </w:pPr>
    </w:p>
    <w:p w14:paraId="30F0ADA0" w14:textId="77777777" w:rsidR="000D396C" w:rsidRPr="008F36B8" w:rsidRDefault="000D396C" w:rsidP="00167FFA">
      <w:pPr>
        <w:pStyle w:val="Heading3nonum"/>
        <w:spacing w:before="0"/>
        <w:rPr>
          <w:rFonts w:cs="Arial"/>
          <w:sz w:val="22"/>
          <w:szCs w:val="22"/>
        </w:rPr>
      </w:pPr>
      <w:r w:rsidRPr="008F36B8">
        <w:rPr>
          <w:rFonts w:cs="Arial"/>
          <w:sz w:val="22"/>
          <w:szCs w:val="22"/>
        </w:rPr>
        <w:t>to the extent set out in the schedules.</w:t>
      </w:r>
    </w:p>
    <w:p w14:paraId="1C41A6E6" w14:textId="77777777" w:rsidR="000D396C" w:rsidRPr="008F36B8" w:rsidRDefault="000D396C" w:rsidP="00167FFA">
      <w:pPr>
        <w:pStyle w:val="Heading3nonum"/>
        <w:spacing w:before="0"/>
        <w:rPr>
          <w:rFonts w:cs="Arial"/>
          <w:sz w:val="22"/>
          <w:szCs w:val="22"/>
        </w:rPr>
      </w:pPr>
    </w:p>
    <w:p w14:paraId="1DAC7BE1" w14:textId="77777777" w:rsidR="000D396C" w:rsidRPr="008F36B8" w:rsidRDefault="000D396C" w:rsidP="00167FFA">
      <w:pPr>
        <w:pStyle w:val="Heading3nonum"/>
        <w:spacing w:before="0"/>
        <w:rPr>
          <w:rFonts w:cs="Arial"/>
          <w:color w:val="FF0000"/>
          <w:sz w:val="22"/>
          <w:szCs w:val="22"/>
        </w:rPr>
      </w:pPr>
      <w:r w:rsidRPr="008F36B8">
        <w:rPr>
          <w:rFonts w:cs="Arial"/>
          <w:sz w:val="22"/>
          <w:szCs w:val="22"/>
        </w:rPr>
        <w:t>The notice shall take effect from</w:t>
      </w:r>
      <w:r w:rsidRPr="008F36B8">
        <w:rPr>
          <w:rFonts w:cs="Arial"/>
          <w:color w:val="FF0000"/>
          <w:sz w:val="22"/>
          <w:szCs w:val="22"/>
        </w:rPr>
        <w:t xml:space="preserve"> </w:t>
      </w:r>
      <w:r w:rsidRPr="00A23439">
        <w:rPr>
          <w:rFonts w:cs="Arial"/>
          <w:b/>
          <w:bCs/>
          <w:color w:val="FF0000"/>
          <w:sz w:val="22"/>
          <w:szCs w:val="22"/>
          <w:highlight w:val="yellow"/>
        </w:rPr>
        <w:t>DD/MM/YYYY</w:t>
      </w:r>
    </w:p>
    <w:p w14:paraId="7D1934A9" w14:textId="77777777" w:rsidR="000D396C" w:rsidRPr="008F36B8" w:rsidRDefault="000D396C" w:rsidP="00167FFA">
      <w:pPr>
        <w:pStyle w:val="Heading3nonum"/>
        <w:spacing w:before="0"/>
        <w:rPr>
          <w:rFonts w:cs="Arial"/>
          <w:color w:val="FF0000"/>
          <w:sz w:val="22"/>
          <w:szCs w:val="22"/>
        </w:rPr>
      </w:pPr>
    </w:p>
    <w:p w14:paraId="4B063400" w14:textId="77777777" w:rsidR="000D396C" w:rsidRPr="008F36B8" w:rsidRDefault="000D396C"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0D396C" w:rsidRPr="008F36B8" w14:paraId="77CE39BE" w14:textId="77777777" w:rsidTr="003E3FCB">
        <w:trPr>
          <w:trHeight w:hRule="exact" w:val="393"/>
        </w:trPr>
        <w:tc>
          <w:tcPr>
            <w:tcW w:w="5421" w:type="dxa"/>
            <w:tcBorders>
              <w:top w:val="nil"/>
              <w:left w:val="nil"/>
              <w:right w:val="nil"/>
            </w:tcBorders>
          </w:tcPr>
          <w:p w14:paraId="4805C089" w14:textId="77777777" w:rsidR="000D396C" w:rsidRPr="008F36B8" w:rsidRDefault="000D396C" w:rsidP="00167FFA">
            <w:pPr>
              <w:pStyle w:val="Heading3nonum"/>
              <w:spacing w:before="0"/>
              <w:ind w:right="1701"/>
              <w:rPr>
                <w:rFonts w:cs="Arial"/>
                <w:sz w:val="22"/>
                <w:szCs w:val="22"/>
              </w:rPr>
            </w:pPr>
            <w:r w:rsidRPr="008F36B8">
              <w:rPr>
                <w:rFonts w:cs="Arial"/>
                <w:sz w:val="22"/>
                <w:szCs w:val="22"/>
              </w:rPr>
              <w:t>Name</w:t>
            </w:r>
          </w:p>
        </w:tc>
        <w:tc>
          <w:tcPr>
            <w:tcW w:w="2409" w:type="dxa"/>
            <w:tcBorders>
              <w:top w:val="nil"/>
              <w:left w:val="nil"/>
              <w:right w:val="nil"/>
            </w:tcBorders>
          </w:tcPr>
          <w:p w14:paraId="1FB82E20" w14:textId="77777777" w:rsidR="000D396C" w:rsidRPr="008F36B8" w:rsidRDefault="000D396C" w:rsidP="00167FFA">
            <w:pPr>
              <w:pStyle w:val="Heading3nonum"/>
              <w:spacing w:before="0"/>
              <w:ind w:right="1701"/>
              <w:rPr>
                <w:rFonts w:cs="Arial"/>
                <w:sz w:val="22"/>
                <w:szCs w:val="22"/>
              </w:rPr>
            </w:pPr>
            <w:r w:rsidRPr="008F36B8">
              <w:rPr>
                <w:rFonts w:cs="Arial"/>
                <w:sz w:val="22"/>
                <w:szCs w:val="22"/>
              </w:rPr>
              <w:t>Date</w:t>
            </w:r>
          </w:p>
        </w:tc>
      </w:tr>
      <w:tr w:rsidR="000D396C" w:rsidRPr="008F36B8" w14:paraId="0F9A01AF" w14:textId="77777777" w:rsidTr="003E3FCB">
        <w:trPr>
          <w:trHeight w:hRule="exact" w:val="960"/>
        </w:trPr>
        <w:tc>
          <w:tcPr>
            <w:tcW w:w="5421" w:type="dxa"/>
            <w:vAlign w:val="center"/>
          </w:tcPr>
          <w:p w14:paraId="3D8A3019" w14:textId="77777777" w:rsidR="000D396C" w:rsidRPr="008F36B8" w:rsidRDefault="000D396C" w:rsidP="00A23439">
            <w:pPr>
              <w:pStyle w:val="Heading3nonum"/>
              <w:spacing w:before="0"/>
              <w:ind w:right="-135"/>
              <w:jc w:val="center"/>
              <w:rPr>
                <w:rFonts w:cs="Arial"/>
                <w:b/>
                <w:color w:val="FF0000"/>
                <w:sz w:val="22"/>
                <w:szCs w:val="22"/>
              </w:rPr>
            </w:pPr>
            <w:r w:rsidRPr="00202DAE">
              <w:rPr>
                <w:rFonts w:cs="Arial"/>
                <w:b/>
                <w:color w:val="FF0000"/>
                <w:sz w:val="22"/>
                <w:szCs w:val="22"/>
                <w:highlight w:val="yellow"/>
              </w:rPr>
              <w:t>[name of authorised person]</w:t>
            </w:r>
          </w:p>
        </w:tc>
        <w:tc>
          <w:tcPr>
            <w:tcW w:w="2409" w:type="dxa"/>
            <w:vAlign w:val="center"/>
          </w:tcPr>
          <w:p w14:paraId="79641581" w14:textId="77777777" w:rsidR="000D396C" w:rsidRPr="008F36B8" w:rsidRDefault="000D396C" w:rsidP="00A23439">
            <w:pPr>
              <w:pStyle w:val="Heading3nonum"/>
              <w:spacing w:before="0"/>
              <w:ind w:right="34"/>
              <w:jc w:val="center"/>
              <w:rPr>
                <w:rFonts w:cs="Arial"/>
                <w:b/>
                <w:color w:val="FF0000"/>
                <w:sz w:val="22"/>
                <w:szCs w:val="22"/>
              </w:rPr>
            </w:pPr>
            <w:r w:rsidRPr="00202DAE">
              <w:rPr>
                <w:rFonts w:cs="Arial"/>
                <w:b/>
                <w:color w:val="FF0000"/>
                <w:sz w:val="22"/>
                <w:szCs w:val="22"/>
                <w:highlight w:val="yellow"/>
              </w:rPr>
              <w:t>DD/MM/YYYY</w:t>
            </w:r>
          </w:p>
        </w:tc>
      </w:tr>
    </w:tbl>
    <w:p w14:paraId="223F47F4" w14:textId="77777777" w:rsidR="000D396C" w:rsidRPr="008F36B8" w:rsidRDefault="000D396C" w:rsidP="00A17C9D">
      <w:pPr>
        <w:pStyle w:val="Heading3nonum"/>
        <w:rPr>
          <w:rFonts w:cs="Arial"/>
          <w:sz w:val="22"/>
          <w:szCs w:val="22"/>
        </w:rPr>
      </w:pPr>
      <w:r w:rsidRPr="008F36B8">
        <w:rPr>
          <w:rFonts w:cs="Arial"/>
          <w:sz w:val="22"/>
          <w:szCs w:val="22"/>
        </w:rPr>
        <w:t>Authorised on behalf of Natural Resources Wales</w:t>
      </w:r>
      <w:r>
        <w:rPr>
          <w:rFonts w:cs="Arial"/>
          <w:sz w:val="22"/>
          <w:szCs w:val="22"/>
        </w:rPr>
        <w:t>.</w:t>
      </w:r>
    </w:p>
    <w:p w14:paraId="70B82A03" w14:textId="77777777" w:rsidR="000D396C" w:rsidRPr="00DF3F4F" w:rsidRDefault="000D396C" w:rsidP="005E55B6">
      <w:pPr>
        <w:pStyle w:val="Draftingnote"/>
        <w:spacing w:before="120"/>
        <w:rPr>
          <w:b/>
          <w:i w:val="0"/>
          <w:color w:val="auto"/>
          <w:sz w:val="22"/>
          <w:szCs w:val="22"/>
        </w:rPr>
      </w:pPr>
      <w:r w:rsidRPr="008F36B8">
        <w:rPr>
          <w:b/>
          <w:i w:val="0"/>
          <w:color w:val="000000"/>
          <w:sz w:val="22"/>
          <w:szCs w:val="22"/>
        </w:rPr>
        <w:br w:type="page"/>
      </w:r>
      <w:r w:rsidRPr="00DF3F4F">
        <w:rPr>
          <w:b/>
          <w:i w:val="0"/>
          <w:color w:val="auto"/>
          <w:sz w:val="22"/>
          <w:szCs w:val="22"/>
        </w:rPr>
        <w:lastRenderedPageBreak/>
        <w:t xml:space="preserve">Schedule 1 </w:t>
      </w:r>
    </w:p>
    <w:p w14:paraId="424EFE6D" w14:textId="163D0B77" w:rsidR="000D396C" w:rsidRPr="00DF3F4F" w:rsidRDefault="000D396C" w:rsidP="006C6EA9">
      <w:pPr>
        <w:spacing w:before="120" w:line="270" w:lineRule="exact"/>
        <w:rPr>
          <w:rFonts w:ascii="Arial" w:hAnsi="Arial" w:cs="Arial"/>
          <w:sz w:val="22"/>
          <w:szCs w:val="22"/>
        </w:rPr>
      </w:pPr>
      <w:r w:rsidRPr="00DF3F4F">
        <w:rPr>
          <w:rFonts w:ascii="Arial" w:hAnsi="Arial" w:cs="Arial"/>
          <w:sz w:val="22"/>
          <w:szCs w:val="22"/>
        </w:rPr>
        <w:t>No conditions have been varied by the consolidated permit as a result of a Natural Resources Wales initiated variation.</w:t>
      </w:r>
    </w:p>
    <w:p w14:paraId="6E26CB66" w14:textId="77777777" w:rsidR="00DF3F4F" w:rsidRPr="00DF3F4F" w:rsidRDefault="00DF3F4F" w:rsidP="006C6EA9">
      <w:pPr>
        <w:spacing w:before="120" w:line="270" w:lineRule="exact"/>
        <w:rPr>
          <w:rFonts w:ascii="Arial" w:hAnsi="Arial" w:cs="Arial"/>
          <w:sz w:val="22"/>
          <w:szCs w:val="22"/>
        </w:rPr>
      </w:pPr>
    </w:p>
    <w:p w14:paraId="6B837A74" w14:textId="77777777" w:rsidR="000D396C" w:rsidRPr="00DF3F4F" w:rsidRDefault="000D396C" w:rsidP="006C6EA9">
      <w:pPr>
        <w:pStyle w:val="Heading3nonum"/>
        <w:rPr>
          <w:rFonts w:cs="Arial"/>
          <w:b/>
          <w:color w:val="auto"/>
          <w:sz w:val="22"/>
          <w:szCs w:val="22"/>
        </w:rPr>
      </w:pPr>
      <w:r w:rsidRPr="00DF3F4F">
        <w:rPr>
          <w:rFonts w:cs="Arial"/>
          <w:b/>
          <w:color w:val="auto"/>
          <w:sz w:val="22"/>
          <w:szCs w:val="22"/>
        </w:rPr>
        <w:t>Schedule 2 – consolidated permit</w:t>
      </w:r>
    </w:p>
    <w:p w14:paraId="2DFDB2B2" w14:textId="77777777" w:rsidR="000D396C" w:rsidRPr="008F36B8" w:rsidRDefault="000D396C" w:rsidP="006C6EA9">
      <w:pPr>
        <w:pStyle w:val="Heading3nonum"/>
        <w:rPr>
          <w:rFonts w:cs="Arial"/>
          <w:color w:val="auto"/>
          <w:sz w:val="22"/>
          <w:szCs w:val="22"/>
        </w:rPr>
        <w:sectPr w:rsidR="000D396C" w:rsidRPr="008F36B8" w:rsidSect="000D396C">
          <w:footerReference w:type="default" r:id="rId15"/>
          <w:pgSz w:w="11906" w:h="16838" w:code="9"/>
          <w:pgMar w:top="1134" w:right="1416" w:bottom="1134" w:left="2552" w:header="397" w:footer="397" w:gutter="0"/>
          <w:pgNumType w:fmt="lowerRoman" w:start="1"/>
          <w:cols w:space="708"/>
          <w:docGrid w:linePitch="360"/>
        </w:sectPr>
      </w:pPr>
      <w:r w:rsidRPr="00DF3F4F">
        <w:rPr>
          <w:rFonts w:cs="Arial"/>
          <w:color w:val="auto"/>
          <w:sz w:val="22"/>
          <w:szCs w:val="22"/>
        </w:rPr>
        <w:t xml:space="preserve">Consolidated permit issued as a separate </w:t>
      </w:r>
      <w:r w:rsidRPr="008F36B8">
        <w:rPr>
          <w:rFonts w:cs="Arial"/>
          <w:color w:val="auto"/>
          <w:sz w:val="22"/>
          <w:szCs w:val="22"/>
        </w:rPr>
        <w:t xml:space="preserve">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0D396C" w:rsidRPr="008F36B8" w14:paraId="0BC9E43F" w14:textId="77777777" w:rsidTr="00115C16">
        <w:trPr>
          <w:trHeight w:val="555"/>
        </w:trPr>
        <w:tc>
          <w:tcPr>
            <w:tcW w:w="3577" w:type="dxa"/>
            <w:shd w:val="clear" w:color="auto" w:fill="000000"/>
            <w:vAlign w:val="center"/>
          </w:tcPr>
          <w:p w14:paraId="78BD288F" w14:textId="77777777" w:rsidR="000D396C" w:rsidRPr="008F36B8" w:rsidRDefault="000D396C"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5B4606BF" w14:textId="77777777" w:rsidR="000D396C" w:rsidRPr="008F36B8" w:rsidRDefault="000D396C" w:rsidP="00597064">
      <w:pPr>
        <w:pStyle w:val="Act"/>
        <w:spacing w:line="240" w:lineRule="auto"/>
        <w:ind w:left="567"/>
        <w:rPr>
          <w:sz w:val="22"/>
          <w:szCs w:val="22"/>
        </w:rPr>
      </w:pPr>
      <w:r w:rsidRPr="008F36B8">
        <w:rPr>
          <w:sz w:val="22"/>
          <w:szCs w:val="22"/>
        </w:rPr>
        <w:t>The Environmental Permitting (England and Wales) Regulations 2016</w:t>
      </w:r>
    </w:p>
    <w:p w14:paraId="287DC0A1" w14:textId="77777777" w:rsidR="000D396C" w:rsidRPr="00786F8C" w:rsidRDefault="000D396C" w:rsidP="00597064">
      <w:pPr>
        <w:pStyle w:val="Act"/>
        <w:spacing w:line="240" w:lineRule="auto"/>
        <w:ind w:left="567"/>
      </w:pPr>
    </w:p>
    <w:p w14:paraId="7B53A1E6" w14:textId="77777777" w:rsidR="000D396C" w:rsidRPr="00786F8C" w:rsidRDefault="000D396C" w:rsidP="00597064">
      <w:pPr>
        <w:pStyle w:val="Act"/>
        <w:ind w:left="567"/>
        <w:rPr>
          <w:bCs/>
          <w:sz w:val="22"/>
          <w:szCs w:val="22"/>
        </w:rPr>
      </w:pPr>
      <w:r w:rsidRPr="00786F8C">
        <w:rPr>
          <w:bCs/>
          <w:sz w:val="22"/>
          <w:szCs w:val="22"/>
        </w:rPr>
        <w:t xml:space="preserve">Permit number </w:t>
      </w:r>
    </w:p>
    <w:p w14:paraId="5276E459" w14:textId="77777777" w:rsidR="000D396C" w:rsidRPr="00786F8C" w:rsidRDefault="000D396C" w:rsidP="00597064">
      <w:pPr>
        <w:pStyle w:val="Data"/>
        <w:ind w:left="567" w:right="1701"/>
        <w:rPr>
          <w:rStyle w:val="licenceno"/>
          <w:color w:val="auto"/>
          <w:sz w:val="22"/>
          <w:szCs w:val="22"/>
        </w:rPr>
      </w:pPr>
      <w:r w:rsidRPr="00786F8C">
        <w:rPr>
          <w:noProof/>
          <w:color w:val="auto"/>
          <w:sz w:val="22"/>
          <w:szCs w:val="22"/>
        </w:rPr>
        <w:t>BG0029501</w:t>
      </w:r>
    </w:p>
    <w:p w14:paraId="36230479" w14:textId="77777777" w:rsidR="000D396C" w:rsidRPr="00786F8C" w:rsidRDefault="000D396C" w:rsidP="00597064">
      <w:pPr>
        <w:pStyle w:val="Heading3nonum"/>
        <w:ind w:left="567"/>
        <w:rPr>
          <w:color w:val="auto"/>
          <w:sz w:val="22"/>
          <w:szCs w:val="22"/>
        </w:rPr>
      </w:pPr>
      <w:r w:rsidRPr="00786F8C">
        <w:rPr>
          <w:color w:val="auto"/>
          <w:sz w:val="22"/>
          <w:szCs w:val="22"/>
        </w:rPr>
        <w:t xml:space="preserve">This is the consolidated permit referred to in the variation and consolidation notice for variation </w:t>
      </w:r>
      <w:r w:rsidRPr="00786F8C">
        <w:rPr>
          <w:noProof/>
          <w:color w:val="auto"/>
          <w:sz w:val="22"/>
          <w:szCs w:val="22"/>
        </w:rPr>
        <w:t>PAN-032063</w:t>
      </w:r>
      <w:r w:rsidRPr="00786F8C">
        <w:rPr>
          <w:color w:val="auto"/>
          <w:sz w:val="22"/>
          <w:szCs w:val="22"/>
        </w:rPr>
        <w:t xml:space="preserve"> authorising </w:t>
      </w:r>
    </w:p>
    <w:p w14:paraId="786F5D23" w14:textId="77777777" w:rsidR="000D396C" w:rsidRPr="00786F8C" w:rsidRDefault="000D396C" w:rsidP="00597064">
      <w:pPr>
        <w:pStyle w:val="Data"/>
        <w:ind w:left="567"/>
        <w:rPr>
          <w:rStyle w:val="change"/>
          <w:i/>
          <w:color w:val="auto"/>
          <w:sz w:val="22"/>
          <w:szCs w:val="22"/>
        </w:rPr>
      </w:pPr>
    </w:p>
    <w:p w14:paraId="6354F6FB" w14:textId="77777777" w:rsidR="000D396C" w:rsidRPr="00786F8C" w:rsidRDefault="000D396C" w:rsidP="003842F1">
      <w:pPr>
        <w:pStyle w:val="Data"/>
        <w:spacing w:line="276" w:lineRule="auto"/>
        <w:ind w:left="567"/>
        <w:rPr>
          <w:b w:val="0"/>
          <w:color w:val="auto"/>
          <w:sz w:val="22"/>
          <w:szCs w:val="22"/>
        </w:rPr>
      </w:pPr>
      <w:r w:rsidRPr="00786F8C">
        <w:rPr>
          <w:rStyle w:val="change"/>
          <w:color w:val="auto"/>
          <w:sz w:val="22"/>
          <w:szCs w:val="22"/>
        </w:rPr>
        <w:t>Dŵr Cymru Cyfyngedig</w:t>
      </w:r>
      <w:r w:rsidRPr="00786F8C">
        <w:rPr>
          <w:color w:val="auto"/>
          <w:sz w:val="22"/>
          <w:szCs w:val="22"/>
        </w:rPr>
        <w:t xml:space="preserve"> </w:t>
      </w:r>
      <w:r w:rsidRPr="00786F8C">
        <w:rPr>
          <w:b w:val="0"/>
          <w:color w:val="auto"/>
          <w:sz w:val="22"/>
          <w:szCs w:val="22"/>
        </w:rPr>
        <w:t>(“the operator”),</w:t>
      </w:r>
    </w:p>
    <w:p w14:paraId="4D93F158" w14:textId="77777777" w:rsidR="000D396C" w:rsidRPr="00786F8C" w:rsidRDefault="000D396C" w:rsidP="003842F1">
      <w:pPr>
        <w:pStyle w:val="Data"/>
        <w:spacing w:line="276" w:lineRule="auto"/>
        <w:ind w:left="567"/>
        <w:rPr>
          <w:b w:val="0"/>
          <w:color w:val="auto"/>
          <w:sz w:val="22"/>
          <w:szCs w:val="22"/>
        </w:rPr>
      </w:pPr>
    </w:p>
    <w:p w14:paraId="3F9EA7F7" w14:textId="77777777" w:rsidR="000D396C" w:rsidRPr="00786F8C" w:rsidRDefault="000D396C" w:rsidP="003842F1">
      <w:pPr>
        <w:pStyle w:val="Data"/>
        <w:spacing w:line="276" w:lineRule="auto"/>
        <w:ind w:left="567"/>
        <w:rPr>
          <w:b w:val="0"/>
          <w:color w:val="auto"/>
          <w:sz w:val="22"/>
          <w:szCs w:val="22"/>
        </w:rPr>
      </w:pPr>
      <w:r w:rsidRPr="00786F8C">
        <w:rPr>
          <w:b w:val="0"/>
          <w:color w:val="auto"/>
          <w:sz w:val="22"/>
          <w:szCs w:val="22"/>
        </w:rPr>
        <w:t>whose registered office is</w:t>
      </w:r>
    </w:p>
    <w:p w14:paraId="449E9741" w14:textId="77777777" w:rsidR="000D396C" w:rsidRPr="00786F8C" w:rsidRDefault="000D396C" w:rsidP="003842F1">
      <w:pPr>
        <w:pStyle w:val="Data"/>
        <w:spacing w:line="276" w:lineRule="auto"/>
        <w:ind w:left="567"/>
        <w:rPr>
          <w:bCs/>
          <w:color w:val="auto"/>
          <w:sz w:val="22"/>
          <w:szCs w:val="22"/>
        </w:rPr>
      </w:pPr>
      <w:r w:rsidRPr="00786F8C">
        <w:rPr>
          <w:bCs/>
          <w:color w:val="auto"/>
          <w:sz w:val="22"/>
          <w:szCs w:val="22"/>
        </w:rPr>
        <w:t>Linea</w:t>
      </w:r>
    </w:p>
    <w:p w14:paraId="131D815E" w14:textId="77777777" w:rsidR="000D396C" w:rsidRPr="00786F8C" w:rsidRDefault="000D396C" w:rsidP="003842F1">
      <w:pPr>
        <w:pStyle w:val="Data"/>
        <w:spacing w:line="276" w:lineRule="auto"/>
        <w:ind w:left="567"/>
        <w:rPr>
          <w:bCs/>
          <w:color w:val="auto"/>
          <w:sz w:val="22"/>
          <w:szCs w:val="22"/>
        </w:rPr>
      </w:pPr>
      <w:r w:rsidRPr="00786F8C">
        <w:rPr>
          <w:bCs/>
          <w:color w:val="auto"/>
          <w:sz w:val="22"/>
          <w:szCs w:val="22"/>
        </w:rPr>
        <w:t>Fortran Road</w:t>
      </w:r>
    </w:p>
    <w:p w14:paraId="6DF8A413" w14:textId="77777777" w:rsidR="000D396C" w:rsidRPr="00786F8C" w:rsidRDefault="000D396C" w:rsidP="003842F1">
      <w:pPr>
        <w:pStyle w:val="Data"/>
        <w:spacing w:line="276" w:lineRule="auto"/>
        <w:ind w:left="567"/>
        <w:rPr>
          <w:bCs/>
          <w:color w:val="auto"/>
          <w:sz w:val="22"/>
          <w:szCs w:val="22"/>
        </w:rPr>
      </w:pPr>
      <w:r w:rsidRPr="00786F8C">
        <w:rPr>
          <w:bCs/>
          <w:color w:val="auto"/>
          <w:sz w:val="22"/>
          <w:szCs w:val="22"/>
        </w:rPr>
        <w:t>St Mellons</w:t>
      </w:r>
    </w:p>
    <w:p w14:paraId="76BB5E31" w14:textId="77777777" w:rsidR="000D396C" w:rsidRPr="00786F8C" w:rsidRDefault="000D396C" w:rsidP="003842F1">
      <w:pPr>
        <w:pStyle w:val="Data"/>
        <w:spacing w:line="276" w:lineRule="auto"/>
        <w:ind w:left="567"/>
        <w:rPr>
          <w:bCs/>
          <w:color w:val="auto"/>
          <w:sz w:val="22"/>
          <w:szCs w:val="22"/>
        </w:rPr>
      </w:pPr>
      <w:r w:rsidRPr="00786F8C">
        <w:rPr>
          <w:bCs/>
          <w:color w:val="auto"/>
          <w:sz w:val="22"/>
          <w:szCs w:val="22"/>
        </w:rPr>
        <w:t>Cardiff</w:t>
      </w:r>
    </w:p>
    <w:p w14:paraId="0D197038" w14:textId="77777777" w:rsidR="000D396C" w:rsidRPr="00786F8C" w:rsidRDefault="000D396C" w:rsidP="003842F1">
      <w:pPr>
        <w:pStyle w:val="Data"/>
        <w:spacing w:line="276" w:lineRule="auto"/>
        <w:ind w:left="567"/>
        <w:rPr>
          <w:bCs/>
          <w:color w:val="auto"/>
          <w:sz w:val="22"/>
          <w:szCs w:val="22"/>
        </w:rPr>
      </w:pPr>
      <w:r w:rsidRPr="00786F8C">
        <w:rPr>
          <w:bCs/>
          <w:color w:val="auto"/>
          <w:sz w:val="22"/>
          <w:szCs w:val="22"/>
        </w:rPr>
        <w:t>CF3 0LT</w:t>
      </w:r>
    </w:p>
    <w:p w14:paraId="23F2D5E8" w14:textId="77777777" w:rsidR="000D396C" w:rsidRPr="00786F8C" w:rsidRDefault="000D396C" w:rsidP="00597064">
      <w:pPr>
        <w:pStyle w:val="Data"/>
        <w:ind w:left="567"/>
        <w:rPr>
          <w:rStyle w:val="change"/>
          <w:i/>
          <w:color w:val="auto"/>
          <w:sz w:val="22"/>
          <w:szCs w:val="22"/>
        </w:rPr>
      </w:pPr>
    </w:p>
    <w:p w14:paraId="3604FCA6" w14:textId="77777777" w:rsidR="000D396C" w:rsidRPr="00786F8C" w:rsidRDefault="000D396C" w:rsidP="003842F1">
      <w:pPr>
        <w:keepLines/>
        <w:widowControl w:val="0"/>
        <w:spacing w:line="276" w:lineRule="auto"/>
        <w:ind w:left="567"/>
        <w:outlineLvl w:val="2"/>
        <w:rPr>
          <w:rFonts w:ascii="Arial" w:hAnsi="Arial"/>
          <w:b/>
          <w:bCs/>
          <w:sz w:val="22"/>
          <w:szCs w:val="22"/>
          <w:lang w:eastAsia="en-US"/>
        </w:rPr>
      </w:pPr>
      <w:r w:rsidRPr="00786F8C">
        <w:rPr>
          <w:rFonts w:ascii="Arial" w:hAnsi="Arial"/>
          <w:sz w:val="22"/>
          <w:szCs w:val="22"/>
          <w:lang w:eastAsia="en-US"/>
        </w:rPr>
        <w:t>company registration number</w:t>
      </w:r>
      <w:r w:rsidRPr="00786F8C">
        <w:rPr>
          <w:rFonts w:ascii="Arial" w:hAnsi="Arial"/>
          <w:b/>
          <w:bCs/>
          <w:sz w:val="22"/>
          <w:szCs w:val="22"/>
          <w:lang w:eastAsia="en-US"/>
        </w:rPr>
        <w:t xml:space="preserve"> 02366777</w:t>
      </w:r>
    </w:p>
    <w:p w14:paraId="785D3E33" w14:textId="77777777" w:rsidR="000D396C" w:rsidRPr="00786F8C" w:rsidRDefault="000D396C" w:rsidP="003842F1">
      <w:pPr>
        <w:keepLines/>
        <w:widowControl w:val="0"/>
        <w:spacing w:line="276" w:lineRule="auto"/>
        <w:ind w:left="567"/>
        <w:outlineLvl w:val="2"/>
        <w:rPr>
          <w:rFonts w:ascii="Arial" w:hAnsi="Arial"/>
          <w:sz w:val="22"/>
          <w:szCs w:val="22"/>
          <w:lang w:eastAsia="en-US"/>
        </w:rPr>
      </w:pPr>
    </w:p>
    <w:p w14:paraId="2C2818D3" w14:textId="77777777" w:rsidR="000D396C" w:rsidRPr="00786F8C" w:rsidRDefault="000D396C" w:rsidP="003842F1">
      <w:pPr>
        <w:keepLines/>
        <w:widowControl w:val="0"/>
        <w:spacing w:line="276" w:lineRule="auto"/>
        <w:ind w:firstLine="567"/>
        <w:outlineLvl w:val="2"/>
        <w:rPr>
          <w:rFonts w:ascii="Arial" w:hAnsi="Arial"/>
          <w:sz w:val="22"/>
          <w:szCs w:val="22"/>
          <w:lang w:eastAsia="en-US"/>
        </w:rPr>
      </w:pPr>
      <w:r w:rsidRPr="00786F8C">
        <w:rPr>
          <w:rFonts w:ascii="Arial" w:hAnsi="Arial"/>
          <w:sz w:val="22"/>
          <w:szCs w:val="22"/>
          <w:lang w:eastAsia="en-US"/>
        </w:rPr>
        <w:t>to operate a water discharge activity at</w:t>
      </w:r>
    </w:p>
    <w:p w14:paraId="194D1884" w14:textId="77777777" w:rsidR="000D396C" w:rsidRPr="00786F8C" w:rsidRDefault="000D396C" w:rsidP="00597064">
      <w:pPr>
        <w:pStyle w:val="Data"/>
        <w:ind w:left="567" w:right="1701"/>
        <w:rPr>
          <w:rStyle w:val="change"/>
          <w:color w:val="auto"/>
          <w:sz w:val="22"/>
          <w:szCs w:val="22"/>
        </w:rPr>
      </w:pPr>
      <w:r w:rsidRPr="00786F8C">
        <w:rPr>
          <w:noProof/>
          <w:color w:val="auto"/>
          <w:sz w:val="22"/>
          <w:szCs w:val="22"/>
        </w:rPr>
        <w:t>Clynderwen Wastewater Treatment Works</w:t>
      </w:r>
    </w:p>
    <w:p w14:paraId="3DB24CD4" w14:textId="77777777" w:rsidR="000D396C" w:rsidRPr="00786F8C" w:rsidRDefault="000D396C" w:rsidP="00597064">
      <w:pPr>
        <w:pStyle w:val="Data"/>
        <w:ind w:left="567"/>
        <w:rPr>
          <w:rStyle w:val="change"/>
          <w:color w:val="auto"/>
          <w:sz w:val="22"/>
          <w:szCs w:val="22"/>
        </w:rPr>
      </w:pPr>
      <w:r w:rsidRPr="00786F8C">
        <w:rPr>
          <w:noProof/>
          <w:color w:val="auto"/>
          <w:sz w:val="22"/>
          <w:szCs w:val="22"/>
        </w:rPr>
        <w:t>Track off Llanfallteg Road</w:t>
      </w:r>
    </w:p>
    <w:p w14:paraId="7C3A48CA" w14:textId="77777777" w:rsidR="000D396C" w:rsidRPr="00786F8C" w:rsidRDefault="000D396C" w:rsidP="00597064">
      <w:pPr>
        <w:pStyle w:val="Data"/>
        <w:ind w:left="567"/>
        <w:rPr>
          <w:rStyle w:val="change"/>
          <w:color w:val="auto"/>
          <w:sz w:val="22"/>
          <w:szCs w:val="22"/>
        </w:rPr>
      </w:pPr>
      <w:r w:rsidRPr="00786F8C">
        <w:rPr>
          <w:noProof/>
          <w:color w:val="auto"/>
          <w:sz w:val="22"/>
          <w:szCs w:val="22"/>
        </w:rPr>
        <w:t>Clynderwen</w:t>
      </w:r>
    </w:p>
    <w:p w14:paraId="63075D2D" w14:textId="77777777" w:rsidR="000D396C" w:rsidRPr="00786F8C" w:rsidRDefault="000D396C" w:rsidP="00597064">
      <w:pPr>
        <w:pStyle w:val="Data"/>
        <w:ind w:left="567"/>
        <w:rPr>
          <w:rStyle w:val="change"/>
          <w:color w:val="auto"/>
          <w:sz w:val="22"/>
          <w:szCs w:val="22"/>
        </w:rPr>
      </w:pPr>
      <w:r w:rsidRPr="00786F8C">
        <w:rPr>
          <w:noProof/>
          <w:color w:val="auto"/>
          <w:sz w:val="22"/>
          <w:szCs w:val="22"/>
        </w:rPr>
        <w:t>Pembrokeshire</w:t>
      </w:r>
    </w:p>
    <w:p w14:paraId="2C8E617D" w14:textId="77777777" w:rsidR="000D396C" w:rsidRPr="00786F8C" w:rsidRDefault="000D396C" w:rsidP="00597064">
      <w:pPr>
        <w:pStyle w:val="Data"/>
        <w:ind w:left="567"/>
        <w:rPr>
          <w:rStyle w:val="change"/>
          <w:color w:val="auto"/>
          <w:sz w:val="22"/>
          <w:szCs w:val="22"/>
        </w:rPr>
      </w:pPr>
      <w:r w:rsidRPr="00786F8C">
        <w:rPr>
          <w:noProof/>
          <w:color w:val="auto"/>
          <w:sz w:val="22"/>
          <w:szCs w:val="22"/>
        </w:rPr>
        <w:t>SA66 7HB</w:t>
      </w:r>
    </w:p>
    <w:p w14:paraId="6D3EBF97" w14:textId="77777777" w:rsidR="000D396C" w:rsidRPr="00270185" w:rsidRDefault="000D396C" w:rsidP="00597064">
      <w:pPr>
        <w:pStyle w:val="Heading3nonum"/>
        <w:ind w:left="567"/>
        <w:rPr>
          <w:sz w:val="22"/>
          <w:szCs w:val="22"/>
        </w:rPr>
      </w:pPr>
    </w:p>
    <w:p w14:paraId="1B48F320" w14:textId="77777777" w:rsidR="000D396C" w:rsidRDefault="000D396C" w:rsidP="00856F31">
      <w:pPr>
        <w:pStyle w:val="Heading3nonum"/>
        <w:spacing w:before="0"/>
        <w:ind w:left="567"/>
        <w:rPr>
          <w:sz w:val="22"/>
          <w:szCs w:val="22"/>
        </w:rPr>
      </w:pPr>
      <w:r w:rsidRPr="008F36B8">
        <w:rPr>
          <w:sz w:val="22"/>
          <w:szCs w:val="22"/>
        </w:rPr>
        <w:t>to the extent authorised by and subject to the conditions of this permit.</w:t>
      </w:r>
    </w:p>
    <w:p w14:paraId="58A3E26C" w14:textId="77777777" w:rsidR="000D396C" w:rsidRDefault="000D396C" w:rsidP="00856F31">
      <w:pPr>
        <w:pStyle w:val="Heading3nonum"/>
        <w:spacing w:before="0"/>
        <w:ind w:left="567"/>
        <w:rPr>
          <w:sz w:val="22"/>
          <w:szCs w:val="22"/>
        </w:rPr>
      </w:pPr>
    </w:p>
    <w:p w14:paraId="2232343C" w14:textId="77777777" w:rsidR="000D396C" w:rsidRPr="00856F31" w:rsidRDefault="000D396C"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effect from </w:t>
      </w:r>
      <w:r w:rsidRPr="00856F31">
        <w:rPr>
          <w:rFonts w:ascii="Arial" w:hAnsi="Arial" w:cs="Arial"/>
          <w:b/>
          <w:bCs/>
          <w:color w:val="FF0000"/>
          <w:sz w:val="22"/>
          <w:szCs w:val="22"/>
          <w:highlight w:val="yellow"/>
          <w:lang w:eastAsia="en-US"/>
        </w:rPr>
        <w:t>DD/MM/YYYY</w:t>
      </w:r>
    </w:p>
    <w:p w14:paraId="7B0AA3F5" w14:textId="77777777" w:rsidR="000D396C" w:rsidRPr="008F36B8" w:rsidRDefault="000D396C"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D396C" w:rsidRPr="008F36B8" w14:paraId="5925FD73" w14:textId="77777777" w:rsidTr="00597064">
        <w:trPr>
          <w:trHeight w:hRule="exact" w:val="393"/>
        </w:trPr>
        <w:tc>
          <w:tcPr>
            <w:tcW w:w="5387" w:type="dxa"/>
            <w:tcBorders>
              <w:top w:val="nil"/>
              <w:left w:val="nil"/>
              <w:right w:val="nil"/>
            </w:tcBorders>
          </w:tcPr>
          <w:p w14:paraId="6240D6C0" w14:textId="77777777" w:rsidR="000D396C" w:rsidRPr="008F36B8" w:rsidRDefault="000D396C"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6C7B818D" w14:textId="77777777" w:rsidR="000D396C" w:rsidRPr="008F36B8" w:rsidRDefault="000D396C" w:rsidP="00597064">
            <w:pPr>
              <w:pStyle w:val="Heading3nonum"/>
              <w:ind w:left="-108" w:right="1701"/>
              <w:rPr>
                <w:sz w:val="22"/>
                <w:szCs w:val="22"/>
              </w:rPr>
            </w:pPr>
            <w:r w:rsidRPr="008F36B8">
              <w:rPr>
                <w:sz w:val="22"/>
                <w:szCs w:val="22"/>
              </w:rPr>
              <w:t>Date</w:t>
            </w:r>
          </w:p>
        </w:tc>
      </w:tr>
      <w:tr w:rsidR="000D396C" w:rsidRPr="008F36B8" w14:paraId="44341CE0" w14:textId="77777777" w:rsidTr="00597064">
        <w:trPr>
          <w:trHeight w:hRule="exact" w:val="977"/>
        </w:trPr>
        <w:tc>
          <w:tcPr>
            <w:tcW w:w="5387" w:type="dxa"/>
            <w:vAlign w:val="center"/>
          </w:tcPr>
          <w:p w14:paraId="21790F1A" w14:textId="77777777" w:rsidR="000D396C" w:rsidRPr="008F36B8" w:rsidRDefault="000D396C" w:rsidP="00EC5184">
            <w:pPr>
              <w:pStyle w:val="Heading3nonum"/>
              <w:spacing w:before="0"/>
              <w:ind w:left="-108" w:right="34"/>
              <w:jc w:val="center"/>
              <w:rPr>
                <w:sz w:val="22"/>
                <w:szCs w:val="22"/>
              </w:rPr>
            </w:pPr>
            <w:r w:rsidRPr="00D550AB">
              <w:rPr>
                <w:b/>
                <w:color w:val="FF0000"/>
                <w:sz w:val="22"/>
                <w:szCs w:val="22"/>
                <w:highlight w:val="yellow"/>
              </w:rPr>
              <w:t>[name of authorised person]</w:t>
            </w:r>
          </w:p>
        </w:tc>
        <w:tc>
          <w:tcPr>
            <w:tcW w:w="2551" w:type="dxa"/>
            <w:vAlign w:val="center"/>
          </w:tcPr>
          <w:p w14:paraId="3C45289E" w14:textId="77777777" w:rsidR="000D396C" w:rsidRPr="008F36B8" w:rsidRDefault="000D396C" w:rsidP="00EC5184">
            <w:pPr>
              <w:pStyle w:val="Heading3nonum"/>
              <w:spacing w:before="0" w:line="240" w:lineRule="auto"/>
              <w:ind w:left="-108"/>
              <w:jc w:val="center"/>
              <w:rPr>
                <w:b/>
                <w:color w:val="FF0000"/>
                <w:sz w:val="22"/>
                <w:szCs w:val="22"/>
              </w:rPr>
            </w:pPr>
            <w:r w:rsidRPr="00D550AB">
              <w:rPr>
                <w:b/>
                <w:color w:val="FF0000"/>
                <w:sz w:val="22"/>
                <w:szCs w:val="22"/>
                <w:highlight w:val="yellow"/>
              </w:rPr>
              <w:t>DD/MM/YYYY</w:t>
            </w:r>
          </w:p>
        </w:tc>
      </w:tr>
    </w:tbl>
    <w:p w14:paraId="1E44914C" w14:textId="77777777" w:rsidR="000D396C" w:rsidRPr="008F36B8" w:rsidRDefault="000D396C" w:rsidP="008C773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Pr="008F36B8">
        <w:rPr>
          <w:rFonts w:cs="Arial"/>
          <w:color w:val="auto"/>
          <w:sz w:val="22"/>
          <w:szCs w:val="22"/>
        </w:rPr>
        <w:t>Natural Resources Wales</w:t>
      </w:r>
      <w:r>
        <w:rPr>
          <w:rFonts w:cs="Arial"/>
          <w:color w:val="auto"/>
          <w:sz w:val="22"/>
          <w:szCs w:val="22"/>
        </w:rPr>
        <w:t>.</w:t>
      </w:r>
      <w:r w:rsidRPr="008F36B8">
        <w:rPr>
          <w:rFonts w:cs="Arial"/>
          <w:color w:val="auto"/>
          <w:sz w:val="22"/>
          <w:szCs w:val="22"/>
        </w:rPr>
        <w:br w:type="page"/>
      </w:r>
    </w:p>
    <w:p w14:paraId="1AA134B3" w14:textId="77777777" w:rsidR="000D396C" w:rsidRPr="008F36B8" w:rsidRDefault="000D396C" w:rsidP="0078668B">
      <w:pPr>
        <w:pStyle w:val="Heading1"/>
        <w:spacing w:before="0"/>
        <w:ind w:left="567"/>
        <w:rPr>
          <w:rFonts w:cs="Arial"/>
          <w:sz w:val="36"/>
          <w:szCs w:val="36"/>
        </w:rPr>
      </w:pPr>
      <w:r w:rsidRPr="008F36B8">
        <w:rPr>
          <w:rFonts w:cs="Arial"/>
          <w:sz w:val="36"/>
          <w:szCs w:val="36"/>
        </w:rPr>
        <w:lastRenderedPageBreak/>
        <w:t>Conditions</w:t>
      </w:r>
    </w:p>
    <w:p w14:paraId="356F67A8" w14:textId="77777777" w:rsidR="000D396C" w:rsidRPr="008F36B8" w:rsidRDefault="000D396C" w:rsidP="00887927">
      <w:pPr>
        <w:pStyle w:val="Bullet"/>
        <w:tabs>
          <w:tab w:val="clear" w:pos="360"/>
          <w:tab w:val="num" w:pos="1134"/>
        </w:tabs>
        <w:spacing w:before="60" w:after="120"/>
        <w:ind w:hanging="113"/>
        <w:rPr>
          <w:rFonts w:cs="Arial"/>
        </w:rPr>
      </w:pPr>
      <w:r w:rsidRPr="008F36B8">
        <w:rPr>
          <w:rFonts w:cs="Arial"/>
        </w:rPr>
        <w:t>Management</w:t>
      </w:r>
    </w:p>
    <w:p w14:paraId="0DE86D74" w14:textId="77777777" w:rsidR="000D396C" w:rsidRPr="008F36B8" w:rsidRDefault="000D396C"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p>
    <w:p w14:paraId="28BBB151" w14:textId="77777777" w:rsidR="000D396C" w:rsidRPr="005F1816" w:rsidRDefault="000D396C" w:rsidP="00AD32CF">
      <w:pPr>
        <w:pStyle w:val="Bullet1"/>
        <w:tabs>
          <w:tab w:val="clear" w:pos="1106"/>
          <w:tab w:val="clear" w:pos="1134"/>
        </w:tabs>
        <w:spacing w:before="0"/>
        <w:ind w:hanging="539"/>
        <w:rPr>
          <w:rFonts w:cs="Arial"/>
          <w:color w:val="000000" w:themeColor="text1"/>
          <w:sz w:val="18"/>
          <w:szCs w:val="18"/>
        </w:rPr>
      </w:pPr>
      <w:r w:rsidRPr="008F36B8">
        <w:rPr>
          <w:rFonts w:cs="Arial"/>
          <w:sz w:val="18"/>
          <w:szCs w:val="18"/>
        </w:rPr>
        <w:t>The operator shall manage and operate the a</w:t>
      </w:r>
      <w:r w:rsidRPr="005F1816">
        <w:rPr>
          <w:rFonts w:cs="Arial"/>
          <w:color w:val="000000" w:themeColor="text1"/>
          <w:sz w:val="18"/>
          <w:szCs w:val="18"/>
        </w:rPr>
        <w:t>ctivit</w:t>
      </w:r>
      <w:r w:rsidRPr="005F1816">
        <w:rPr>
          <w:rStyle w:val="Red"/>
          <w:rFonts w:cs="Arial"/>
          <w:color w:val="000000" w:themeColor="text1"/>
          <w:sz w:val="18"/>
          <w:szCs w:val="18"/>
        </w:rPr>
        <w:t>ies</w:t>
      </w:r>
      <w:r w:rsidRPr="005F1816">
        <w:rPr>
          <w:rFonts w:cs="Arial"/>
          <w:color w:val="000000" w:themeColor="text1"/>
          <w:sz w:val="18"/>
          <w:szCs w:val="18"/>
        </w:rPr>
        <w:t>:</w:t>
      </w:r>
    </w:p>
    <w:p w14:paraId="438E306A" w14:textId="77777777" w:rsidR="000D396C" w:rsidRPr="008F36B8" w:rsidRDefault="000D396C" w:rsidP="00AD32CF">
      <w:pPr>
        <w:pStyle w:val="aBullet"/>
        <w:tabs>
          <w:tab w:val="num" w:pos="1701"/>
        </w:tabs>
        <w:spacing w:before="0"/>
        <w:ind w:left="1701" w:hanging="567"/>
        <w:rPr>
          <w:rFonts w:cs="Arial"/>
          <w:sz w:val="18"/>
          <w:szCs w:val="18"/>
        </w:rPr>
      </w:pPr>
      <w:r w:rsidRPr="005F1816">
        <w:rPr>
          <w:rFonts w:cs="Arial"/>
          <w:color w:val="000000" w:themeColor="text1"/>
          <w:sz w:val="18"/>
          <w:szCs w:val="18"/>
        </w:rPr>
        <w:t>in accordance with a written management system that identifies and minimises risks of pollution so far as is reasonably practicable, in</w:t>
      </w:r>
      <w:r w:rsidRPr="008F36B8">
        <w:rPr>
          <w:rFonts w:cs="Arial"/>
          <w:sz w:val="18"/>
          <w:szCs w:val="18"/>
        </w:rPr>
        <w:t>cluding those risks arising from operations, maintenance, accidents, incidents, non-conformances and those drawn to the attention of the operator as a result of complaints; and</w:t>
      </w:r>
    </w:p>
    <w:p w14:paraId="40E430FE" w14:textId="77777777" w:rsidR="000D396C" w:rsidRPr="008F36B8" w:rsidRDefault="000D396C"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0D385BFD" w14:textId="77777777" w:rsidR="000D396C" w:rsidRPr="008F36B8" w:rsidRDefault="000D396C"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462DB8F9" w14:textId="77777777" w:rsidR="000D396C" w:rsidRPr="008F36B8" w:rsidRDefault="000D396C"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631E0DE8" w14:textId="77777777" w:rsidR="000D396C" w:rsidRPr="008F36B8" w:rsidRDefault="000D396C" w:rsidP="00887927">
      <w:pPr>
        <w:pStyle w:val="Bullet"/>
        <w:tabs>
          <w:tab w:val="clear" w:pos="360"/>
          <w:tab w:val="num" w:pos="1134"/>
        </w:tabs>
        <w:spacing w:before="60" w:after="120"/>
        <w:ind w:hanging="113"/>
        <w:rPr>
          <w:rFonts w:cs="Arial"/>
        </w:rPr>
      </w:pPr>
      <w:r w:rsidRPr="008F36B8">
        <w:rPr>
          <w:rFonts w:cs="Arial"/>
        </w:rPr>
        <w:t>Operations</w:t>
      </w:r>
    </w:p>
    <w:p w14:paraId="13087B3D" w14:textId="77777777" w:rsidR="000D396C" w:rsidRPr="008F36B8" w:rsidRDefault="000D396C" w:rsidP="00AD32CF">
      <w:pPr>
        <w:pStyle w:val="Bullet0"/>
        <w:tabs>
          <w:tab w:val="num" w:pos="1134"/>
        </w:tabs>
        <w:spacing w:before="120"/>
        <w:ind w:hanging="113"/>
        <w:rPr>
          <w:rFonts w:cs="Arial"/>
        </w:rPr>
      </w:pPr>
      <w:r w:rsidRPr="008F36B8">
        <w:rPr>
          <w:rFonts w:cs="Arial"/>
        </w:rPr>
        <w:t>Permitted activities</w:t>
      </w:r>
    </w:p>
    <w:p w14:paraId="476C9399" w14:textId="77777777" w:rsidR="000D396C" w:rsidRPr="008F36B8" w:rsidRDefault="000D396C" w:rsidP="00AD32CF">
      <w:pPr>
        <w:pStyle w:val="Bullet1"/>
        <w:tabs>
          <w:tab w:val="num" w:pos="1134"/>
        </w:tabs>
        <w:spacing w:before="0"/>
        <w:ind w:left="1134" w:hanging="567"/>
        <w:rPr>
          <w:rFonts w:cs="Arial"/>
          <w:sz w:val="18"/>
          <w:szCs w:val="18"/>
        </w:rPr>
      </w:pPr>
      <w:r w:rsidRPr="008F36B8">
        <w:rPr>
          <w:rFonts w:cs="Arial"/>
          <w:sz w:val="18"/>
          <w:szCs w:val="18"/>
        </w:rPr>
        <w:t>The o</w:t>
      </w:r>
      <w:r w:rsidRPr="005F1816">
        <w:rPr>
          <w:rFonts w:cs="Arial"/>
          <w:color w:val="000000" w:themeColor="text1"/>
          <w:sz w:val="18"/>
          <w:szCs w:val="18"/>
        </w:rPr>
        <w:t>nly activit</w:t>
      </w:r>
      <w:r w:rsidRPr="005F1816">
        <w:rPr>
          <w:rStyle w:val="Red"/>
          <w:rFonts w:cs="Arial"/>
          <w:color w:val="000000" w:themeColor="text1"/>
          <w:sz w:val="18"/>
          <w:szCs w:val="18"/>
        </w:rPr>
        <w:t>ies</w:t>
      </w:r>
      <w:r w:rsidRPr="005F1816">
        <w:rPr>
          <w:rFonts w:cs="Arial"/>
          <w:color w:val="000000" w:themeColor="text1"/>
          <w:sz w:val="18"/>
          <w:szCs w:val="18"/>
        </w:rPr>
        <w:t xml:space="preserve"> authorised by the permit </w:t>
      </w:r>
      <w:r w:rsidRPr="005F1816">
        <w:rPr>
          <w:rStyle w:val="Red"/>
          <w:rFonts w:cs="Arial"/>
          <w:color w:val="000000" w:themeColor="text1"/>
          <w:sz w:val="18"/>
          <w:szCs w:val="18"/>
        </w:rPr>
        <w:t>are</w:t>
      </w:r>
      <w:r w:rsidRPr="005F1816">
        <w:rPr>
          <w:rFonts w:cs="Arial"/>
          <w:color w:val="000000" w:themeColor="text1"/>
          <w:sz w:val="18"/>
          <w:szCs w:val="18"/>
        </w:rPr>
        <w:t xml:space="preserve"> the activit</w:t>
      </w:r>
      <w:r w:rsidRPr="005F1816">
        <w:rPr>
          <w:rStyle w:val="Red"/>
          <w:rFonts w:cs="Arial"/>
          <w:color w:val="000000" w:themeColor="text1"/>
          <w:sz w:val="18"/>
          <w:szCs w:val="18"/>
        </w:rPr>
        <w:t>ies</w:t>
      </w:r>
      <w:r w:rsidRPr="005F1816">
        <w:rPr>
          <w:rFonts w:cs="Arial"/>
          <w:color w:val="000000" w:themeColor="text1"/>
          <w:sz w:val="18"/>
          <w:szCs w:val="18"/>
        </w:rPr>
        <w:t xml:space="preserve"> specified in schedule </w:t>
      </w:r>
      <w:r w:rsidRPr="008F36B8">
        <w:rPr>
          <w:rFonts w:cs="Arial"/>
          <w:sz w:val="18"/>
          <w:szCs w:val="18"/>
        </w:rPr>
        <w:t>1 table S1.1.</w:t>
      </w:r>
    </w:p>
    <w:p w14:paraId="2B673684" w14:textId="77777777" w:rsidR="000D396C" w:rsidRPr="008F36B8" w:rsidRDefault="000D396C" w:rsidP="00AD32CF">
      <w:pPr>
        <w:pStyle w:val="Bullet0"/>
        <w:tabs>
          <w:tab w:val="num" w:pos="1134"/>
        </w:tabs>
        <w:spacing w:before="120"/>
        <w:ind w:hanging="113"/>
        <w:rPr>
          <w:rFonts w:cs="Arial"/>
        </w:rPr>
      </w:pPr>
      <w:r w:rsidRPr="008F36B8">
        <w:rPr>
          <w:rFonts w:cs="Arial"/>
        </w:rPr>
        <w:t xml:space="preserve">The site </w:t>
      </w:r>
    </w:p>
    <w:p w14:paraId="31A328F1" w14:textId="18A08764" w:rsidR="000D396C" w:rsidRPr="00E606F3" w:rsidRDefault="000D396C" w:rsidP="009221AC">
      <w:pPr>
        <w:pStyle w:val="Bullet1"/>
        <w:tabs>
          <w:tab w:val="num" w:pos="1134"/>
        </w:tabs>
        <w:spacing w:before="0"/>
        <w:ind w:left="1134" w:hanging="567"/>
        <w:rPr>
          <w:rFonts w:cs="Arial"/>
          <w:sz w:val="18"/>
          <w:szCs w:val="18"/>
        </w:rPr>
      </w:pPr>
      <w:r w:rsidRPr="008F36B8">
        <w:rPr>
          <w:rFonts w:cs="Arial"/>
          <w:sz w:val="18"/>
          <w:szCs w:val="18"/>
        </w:rPr>
        <w:t>The discharge act</w:t>
      </w:r>
      <w:r w:rsidRPr="005F1816">
        <w:rPr>
          <w:rFonts w:cs="Arial"/>
          <w:color w:val="000000" w:themeColor="text1"/>
          <w:sz w:val="18"/>
          <w:szCs w:val="18"/>
        </w:rPr>
        <w:t>ivit</w:t>
      </w:r>
      <w:r w:rsidRPr="005F1816">
        <w:rPr>
          <w:rStyle w:val="Red"/>
          <w:rFonts w:cs="Arial"/>
          <w:color w:val="000000" w:themeColor="text1"/>
          <w:sz w:val="18"/>
          <w:szCs w:val="18"/>
        </w:rPr>
        <w:t>ies</w:t>
      </w:r>
      <w:r w:rsidRPr="005F1816">
        <w:rPr>
          <w:rFonts w:cs="Arial"/>
          <w:color w:val="000000" w:themeColor="text1"/>
          <w:sz w:val="18"/>
          <w:szCs w:val="18"/>
        </w:rPr>
        <w:t xml:space="preserve"> shall take place at the discharge point</w:t>
      </w:r>
      <w:r w:rsidRPr="005F1816">
        <w:rPr>
          <w:rStyle w:val="Red"/>
          <w:rFonts w:cs="Arial"/>
          <w:color w:val="000000" w:themeColor="text1"/>
          <w:sz w:val="18"/>
          <w:szCs w:val="18"/>
        </w:rPr>
        <w:t>s</w:t>
      </w:r>
      <w:r w:rsidRPr="005F1816">
        <w:rPr>
          <w:rFonts w:cs="Arial"/>
          <w:color w:val="000000" w:themeColor="text1"/>
          <w:sz w:val="18"/>
          <w:szCs w:val="18"/>
        </w:rPr>
        <w:t xml:space="preserve"> m</w:t>
      </w:r>
      <w:r w:rsidRPr="008F36B8">
        <w:rPr>
          <w:rFonts w:cs="Arial"/>
          <w:sz w:val="18"/>
          <w:szCs w:val="18"/>
        </w:rPr>
        <w:t>arked on the site plan at schedule 7 to this pe</w:t>
      </w:r>
      <w:r w:rsidRPr="005F1816">
        <w:rPr>
          <w:rFonts w:cs="Arial"/>
          <w:color w:val="000000" w:themeColor="text1"/>
          <w:sz w:val="18"/>
          <w:szCs w:val="18"/>
        </w:rPr>
        <w:t>rmit, and as listed in table S3.2</w:t>
      </w:r>
      <w:r w:rsidRPr="005F1816">
        <w:rPr>
          <w:rStyle w:val="Red"/>
          <w:rFonts w:cs="Arial"/>
          <w:color w:val="000000" w:themeColor="text1"/>
          <w:sz w:val="18"/>
          <w:szCs w:val="18"/>
        </w:rPr>
        <w:t xml:space="preserve">; and, the operating techniques that are the subject of conditions prefixed by 2.3 shall be applied at the locations shown, or otherwise described, in </w:t>
      </w:r>
      <w:r w:rsidRPr="00E606F3">
        <w:rPr>
          <w:rStyle w:val="Red"/>
          <w:rFonts w:cs="Arial"/>
          <w:color w:val="auto"/>
          <w:sz w:val="18"/>
          <w:szCs w:val="18"/>
        </w:rPr>
        <w:t>schedule 7</w:t>
      </w:r>
      <w:r w:rsidRPr="00E606F3">
        <w:rPr>
          <w:rFonts w:cs="Arial"/>
          <w:sz w:val="18"/>
          <w:szCs w:val="18"/>
        </w:rPr>
        <w:t>.</w:t>
      </w:r>
    </w:p>
    <w:p w14:paraId="02AB599D" w14:textId="77777777" w:rsidR="000D396C" w:rsidRPr="00D939AF" w:rsidRDefault="000D396C" w:rsidP="00AD32CF">
      <w:pPr>
        <w:pStyle w:val="Bullet0"/>
        <w:tabs>
          <w:tab w:val="num" w:pos="1134"/>
        </w:tabs>
        <w:spacing w:before="120"/>
        <w:ind w:hanging="113"/>
        <w:rPr>
          <w:rStyle w:val="Red"/>
          <w:rFonts w:cs="Arial"/>
          <w:color w:val="auto"/>
        </w:rPr>
      </w:pPr>
      <w:r w:rsidRPr="00E606F3">
        <w:rPr>
          <w:rStyle w:val="Red"/>
          <w:rFonts w:cs="Arial"/>
          <w:color w:val="auto"/>
        </w:rPr>
        <w:t xml:space="preserve">Operating </w:t>
      </w:r>
      <w:r w:rsidRPr="00D939AF">
        <w:rPr>
          <w:rStyle w:val="Red"/>
          <w:rFonts w:cs="Arial"/>
          <w:color w:val="auto"/>
        </w:rPr>
        <w:t>techniques</w:t>
      </w:r>
    </w:p>
    <w:p w14:paraId="029984BA" w14:textId="77777777" w:rsidR="000D396C" w:rsidRPr="00D939AF" w:rsidRDefault="000D396C" w:rsidP="003E22F2">
      <w:pPr>
        <w:pStyle w:val="Bullet1"/>
        <w:tabs>
          <w:tab w:val="num" w:pos="1134"/>
        </w:tabs>
        <w:spacing w:before="0"/>
        <w:ind w:left="1134" w:hanging="567"/>
        <w:rPr>
          <w:rStyle w:val="Red"/>
          <w:rFonts w:cs="Arial"/>
          <w:color w:val="auto"/>
          <w:sz w:val="18"/>
          <w:szCs w:val="18"/>
        </w:rPr>
      </w:pPr>
      <w:r w:rsidRPr="00D939AF">
        <w:rPr>
          <w:rStyle w:val="Red"/>
          <w:rFonts w:cs="Arial"/>
          <w:color w:val="auto"/>
          <w:sz w:val="18"/>
          <w:szCs w:val="18"/>
        </w:rPr>
        <w:t>For the activity A1, referenced in schedule 1, table S1.1, the operator shall comply with the relevant requirements of the Urban Waste Water Treatment (England and Wales) Regulations 1994.</w:t>
      </w:r>
    </w:p>
    <w:p w14:paraId="3FE6BBAF" w14:textId="77777777" w:rsidR="000D396C" w:rsidRPr="00D939AF" w:rsidRDefault="000D396C" w:rsidP="00080A80">
      <w:pPr>
        <w:pStyle w:val="Bullet1"/>
        <w:tabs>
          <w:tab w:val="num" w:pos="1134"/>
        </w:tabs>
        <w:spacing w:before="0"/>
        <w:ind w:left="1134" w:hanging="567"/>
        <w:rPr>
          <w:rFonts w:cs="Arial"/>
          <w:sz w:val="18"/>
          <w:szCs w:val="18"/>
        </w:rPr>
      </w:pPr>
      <w:r w:rsidRPr="00D939AF">
        <w:rPr>
          <w:rFonts w:cs="Arial"/>
          <w:sz w:val="18"/>
          <w:szCs w:val="18"/>
        </w:rPr>
        <w:t>For the discharge specified in table S3.3:</w:t>
      </w:r>
    </w:p>
    <w:p w14:paraId="11BAEFFC" w14:textId="77777777" w:rsidR="000D396C" w:rsidRPr="00D939AF" w:rsidRDefault="000D396C" w:rsidP="00080A80">
      <w:pPr>
        <w:pStyle w:val="aBullet"/>
        <w:tabs>
          <w:tab w:val="num" w:pos="1701"/>
        </w:tabs>
        <w:spacing w:before="0"/>
        <w:ind w:left="1701" w:hanging="567"/>
        <w:rPr>
          <w:rFonts w:cs="Arial"/>
          <w:sz w:val="18"/>
          <w:szCs w:val="18"/>
        </w:rPr>
      </w:pPr>
      <w:r w:rsidRPr="00D939AF">
        <w:rPr>
          <w:rFonts w:cs="Arial"/>
          <w:sz w:val="18"/>
          <w:szCs w:val="18"/>
        </w:rPr>
        <w:t>The discharge shall only occur when and only for as long as the flow passed forward is equal to or greater than the overflow setting indicated due to rainfall and/or snow melt.</w:t>
      </w:r>
    </w:p>
    <w:p w14:paraId="39DDF2FF" w14:textId="77777777" w:rsidR="000D396C" w:rsidRPr="00D939AF" w:rsidRDefault="000D396C" w:rsidP="00AD32CF">
      <w:pPr>
        <w:pStyle w:val="aBullet"/>
        <w:tabs>
          <w:tab w:val="num" w:pos="1701"/>
        </w:tabs>
        <w:spacing w:before="0"/>
        <w:ind w:left="1701" w:hanging="567"/>
        <w:rPr>
          <w:rStyle w:val="Red"/>
          <w:rFonts w:cs="Arial"/>
          <w:color w:val="auto"/>
          <w:sz w:val="18"/>
          <w:szCs w:val="18"/>
        </w:rPr>
      </w:pPr>
      <w:r w:rsidRPr="00D939AF">
        <w:rPr>
          <w:rStyle w:val="Red"/>
          <w:rFonts w:cs="Arial"/>
          <w:color w:val="auto"/>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12C005CB" w14:textId="77777777" w:rsidR="000D396C" w:rsidRPr="00D939AF" w:rsidRDefault="000D396C" w:rsidP="00AD32CF">
      <w:pPr>
        <w:pStyle w:val="aBullet"/>
        <w:tabs>
          <w:tab w:val="num" w:pos="1701"/>
        </w:tabs>
        <w:spacing w:before="0"/>
        <w:ind w:left="1701" w:hanging="567"/>
        <w:rPr>
          <w:rStyle w:val="Red"/>
          <w:rFonts w:cs="Arial"/>
          <w:color w:val="auto"/>
          <w:sz w:val="18"/>
          <w:szCs w:val="18"/>
        </w:rPr>
      </w:pPr>
      <w:r w:rsidRPr="00D939AF">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4B31DB3" w14:textId="77777777" w:rsidR="004F5B12" w:rsidRDefault="004F5B12">
      <w:pPr>
        <w:rPr>
          <w:rFonts w:ascii="Arial" w:hAnsi="Arial" w:cs="Arial"/>
          <w:b/>
          <w:bCs/>
          <w:sz w:val="32"/>
          <w:szCs w:val="26"/>
          <w:lang w:eastAsia="en-US"/>
        </w:rPr>
      </w:pPr>
      <w:r>
        <w:rPr>
          <w:rFonts w:cs="Arial"/>
        </w:rPr>
        <w:br w:type="page"/>
      </w:r>
    </w:p>
    <w:p w14:paraId="2245E6D3" w14:textId="07D07F5F" w:rsidR="000D396C" w:rsidRPr="004F5B12" w:rsidRDefault="000D396C" w:rsidP="00AD32CF">
      <w:pPr>
        <w:pStyle w:val="Bullet"/>
        <w:tabs>
          <w:tab w:val="clear" w:pos="360"/>
          <w:tab w:val="num" w:pos="1134"/>
        </w:tabs>
        <w:spacing w:before="120" w:after="240"/>
        <w:ind w:hanging="113"/>
        <w:rPr>
          <w:rFonts w:cs="Arial"/>
        </w:rPr>
      </w:pPr>
      <w:r w:rsidRPr="004F5B12">
        <w:rPr>
          <w:rFonts w:cs="Arial"/>
        </w:rPr>
        <w:lastRenderedPageBreak/>
        <w:t>Emissions and monitoring</w:t>
      </w:r>
    </w:p>
    <w:p w14:paraId="6EB4F57B" w14:textId="77777777" w:rsidR="000D396C" w:rsidRPr="004F5B12" w:rsidRDefault="000D396C" w:rsidP="00AD32CF">
      <w:pPr>
        <w:pStyle w:val="Bullet0"/>
        <w:tabs>
          <w:tab w:val="num" w:pos="1134"/>
        </w:tabs>
        <w:spacing w:before="120"/>
        <w:ind w:hanging="113"/>
        <w:rPr>
          <w:rFonts w:cs="Arial"/>
        </w:rPr>
      </w:pPr>
      <w:r w:rsidRPr="004F5B12">
        <w:rPr>
          <w:rFonts w:cs="Arial"/>
        </w:rPr>
        <w:t>Emissions to water</w:t>
      </w:r>
    </w:p>
    <w:p w14:paraId="6B66A858" w14:textId="744283D7" w:rsidR="00D939AF" w:rsidRPr="004F5B12" w:rsidRDefault="000D396C" w:rsidP="002F657F">
      <w:pPr>
        <w:pStyle w:val="Bullet1"/>
        <w:tabs>
          <w:tab w:val="num" w:pos="1134"/>
        </w:tabs>
        <w:spacing w:before="0"/>
        <w:ind w:left="1134" w:hanging="567"/>
        <w:rPr>
          <w:rStyle w:val="Red"/>
          <w:rFonts w:cs="Arial"/>
          <w:color w:val="auto"/>
          <w:sz w:val="18"/>
          <w:szCs w:val="18"/>
        </w:rPr>
      </w:pPr>
      <w:r w:rsidRPr="004F5B12">
        <w:rPr>
          <w:rFonts w:cs="Arial"/>
          <w:sz w:val="18"/>
          <w:szCs w:val="18"/>
        </w:rPr>
        <w:t>The limits given in schedule 3 table S3.1 shall not be exceeded.</w:t>
      </w:r>
    </w:p>
    <w:p w14:paraId="41FA8DE7" w14:textId="27630FB3" w:rsidR="000D396C" w:rsidRPr="004F5B12" w:rsidRDefault="000D396C" w:rsidP="004F5B12">
      <w:pPr>
        <w:pStyle w:val="Bullet1"/>
        <w:tabs>
          <w:tab w:val="num" w:pos="1134"/>
        </w:tabs>
        <w:spacing w:before="0"/>
        <w:ind w:left="1134" w:hanging="567"/>
        <w:rPr>
          <w:rStyle w:val="Pink"/>
          <w:rFonts w:cs="Arial"/>
          <w:color w:val="auto"/>
          <w:sz w:val="18"/>
          <w:szCs w:val="18"/>
        </w:rPr>
      </w:pPr>
      <w:r w:rsidRPr="004F5B12">
        <w:rPr>
          <w:rStyle w:val="Red"/>
          <w:rFonts w:cs="Arial"/>
          <w:color w:val="auto"/>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4422BED8" w14:textId="77777777" w:rsidR="000D396C" w:rsidRPr="004F5B12" w:rsidRDefault="000D396C" w:rsidP="00AD32CF">
      <w:pPr>
        <w:pStyle w:val="Bullet1"/>
        <w:tabs>
          <w:tab w:val="num" w:pos="1134"/>
        </w:tabs>
        <w:spacing w:before="0"/>
        <w:ind w:left="1134" w:hanging="567"/>
        <w:rPr>
          <w:rStyle w:val="Red"/>
          <w:rFonts w:cs="Arial"/>
          <w:color w:val="auto"/>
          <w:sz w:val="18"/>
          <w:szCs w:val="18"/>
        </w:rPr>
      </w:pPr>
      <w:r w:rsidRPr="004F5B12">
        <w:rPr>
          <w:rStyle w:val="Red"/>
          <w:rFonts w:cs="Arial"/>
          <w:color w:val="auto"/>
          <w:sz w:val="18"/>
          <w:szCs w:val="18"/>
        </w:rPr>
        <w:t xml:space="preserve"> </w:t>
      </w:r>
    </w:p>
    <w:p w14:paraId="04003BD7" w14:textId="77777777" w:rsidR="000D396C" w:rsidRPr="004F5B12" w:rsidRDefault="000D396C" w:rsidP="00AD32CF">
      <w:pPr>
        <w:pStyle w:val="aBullet"/>
        <w:tabs>
          <w:tab w:val="num" w:pos="1701"/>
        </w:tabs>
        <w:spacing w:before="0"/>
        <w:ind w:left="1701" w:hanging="567"/>
        <w:rPr>
          <w:rStyle w:val="Red"/>
          <w:rFonts w:cs="Arial"/>
          <w:color w:val="auto"/>
          <w:sz w:val="18"/>
          <w:szCs w:val="18"/>
        </w:rPr>
      </w:pPr>
      <w:r w:rsidRPr="004F5B12">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80452A4" w14:textId="77777777" w:rsidR="000D396C" w:rsidRPr="004F5B12" w:rsidRDefault="000D396C" w:rsidP="00AD32CF">
      <w:pPr>
        <w:pStyle w:val="aBullet"/>
        <w:tabs>
          <w:tab w:val="num" w:pos="1701"/>
        </w:tabs>
        <w:spacing w:before="0"/>
        <w:ind w:left="1701" w:hanging="567"/>
        <w:rPr>
          <w:rStyle w:val="Red"/>
          <w:rFonts w:cs="Arial"/>
          <w:color w:val="auto"/>
          <w:sz w:val="18"/>
          <w:szCs w:val="18"/>
        </w:rPr>
      </w:pPr>
      <w:r w:rsidRPr="004F5B12">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78E32582" w14:textId="77777777" w:rsidR="000D396C" w:rsidRPr="008F36B8" w:rsidRDefault="000D396C"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06FA7EF" w14:textId="77777777" w:rsidR="000D396C" w:rsidRPr="008F36B8" w:rsidRDefault="000D396C" w:rsidP="0093397B">
      <w:pPr>
        <w:pStyle w:val="Bullet1"/>
        <w:keepNext/>
        <w:keepLines/>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The permitted Dry Weather Flow limit in schedule 3 table S3.1 is set at the operator’s planned annual 80% exceeded daily volume discharged. </w:t>
      </w:r>
    </w:p>
    <w:p w14:paraId="768A30DF" w14:textId="77777777" w:rsidR="000D396C" w:rsidRPr="008F36B8" w:rsidRDefault="000D396C"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2E81CBEE" w14:textId="77777777" w:rsidR="000D396C" w:rsidRPr="008F36B8" w:rsidRDefault="000D396C" w:rsidP="0093397B">
      <w:pPr>
        <w:pStyle w:val="aBullet"/>
        <w:keepNext/>
        <w:keepLines/>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4479391C" w14:textId="77777777" w:rsidR="000D396C" w:rsidRPr="008F36B8" w:rsidRDefault="000D396C" w:rsidP="0093397B">
      <w:pPr>
        <w:pStyle w:val="aiBullet"/>
        <w:keepNext/>
        <w:keepLines/>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7990C43B" w14:textId="77777777" w:rsidR="000D396C" w:rsidRPr="008F36B8" w:rsidRDefault="000D396C"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41C4FC33" w14:textId="77777777" w:rsidR="000D396C" w:rsidRPr="008F36B8" w:rsidRDefault="000D396C" w:rsidP="00D75A2C">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D0C189A" w14:textId="77777777" w:rsidR="000D396C" w:rsidRPr="008F36B8" w:rsidRDefault="000D396C" w:rsidP="00D75A2C">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418B140" w14:textId="77777777" w:rsidR="000D396C" w:rsidRPr="00553825" w:rsidRDefault="000D396C" w:rsidP="00D75A2C">
      <w:pPr>
        <w:pStyle w:val="aBullet"/>
        <w:numPr>
          <w:ilvl w:val="0"/>
          <w:numId w:val="0"/>
        </w:numPr>
        <w:spacing w:before="0"/>
        <w:ind w:left="1701"/>
        <w:rPr>
          <w:rStyle w:val="Red"/>
          <w:rFonts w:cs="Arial"/>
          <w:color w:val="auto"/>
          <w:sz w:val="18"/>
          <w:szCs w:val="18"/>
        </w:rPr>
      </w:pPr>
      <w:r w:rsidRPr="00553825">
        <w:rPr>
          <w:rStyle w:val="Red"/>
          <w:rFonts w:cs="Arial"/>
          <w:color w:val="auto"/>
          <w:sz w:val="18"/>
          <w:szCs w:val="18"/>
        </w:rPr>
        <w:t xml:space="preserve">The limit has been complied with in an assessment calendar year unless; </w:t>
      </w:r>
    </w:p>
    <w:p w14:paraId="1254ADE8" w14:textId="77777777" w:rsidR="000D396C" w:rsidRPr="00553825" w:rsidRDefault="000D396C" w:rsidP="00D75A2C">
      <w:pPr>
        <w:pStyle w:val="aiBullet"/>
        <w:numPr>
          <w:ilvl w:val="4"/>
          <w:numId w:val="10"/>
        </w:numPr>
        <w:tabs>
          <w:tab w:val="clear" w:pos="1588"/>
        </w:tabs>
        <w:spacing w:before="0"/>
        <w:ind w:left="1985" w:hanging="283"/>
        <w:rPr>
          <w:rStyle w:val="Red"/>
          <w:rFonts w:cs="Arial"/>
          <w:color w:val="auto"/>
          <w:sz w:val="18"/>
          <w:szCs w:val="18"/>
        </w:rPr>
      </w:pPr>
      <w:r w:rsidRPr="00553825">
        <w:rPr>
          <w:rStyle w:val="Red"/>
          <w:rFonts w:cs="Arial"/>
          <w:color w:val="auto"/>
          <w:sz w:val="18"/>
          <w:szCs w:val="18"/>
        </w:rPr>
        <w:t xml:space="preserve">the limit was exceeded in the compliance assessment calendar year and, </w:t>
      </w:r>
    </w:p>
    <w:p w14:paraId="55A065F6" w14:textId="77777777" w:rsidR="000D396C" w:rsidRPr="00553825" w:rsidRDefault="000D396C" w:rsidP="00D75A2C">
      <w:pPr>
        <w:pStyle w:val="aiBullet"/>
        <w:numPr>
          <w:ilvl w:val="4"/>
          <w:numId w:val="10"/>
        </w:numPr>
        <w:tabs>
          <w:tab w:val="clear" w:pos="1588"/>
        </w:tabs>
        <w:spacing w:before="0"/>
        <w:ind w:left="1985" w:hanging="283"/>
        <w:rPr>
          <w:rStyle w:val="Red"/>
          <w:rFonts w:cs="Arial"/>
          <w:color w:val="auto"/>
          <w:sz w:val="18"/>
          <w:szCs w:val="18"/>
        </w:rPr>
      </w:pPr>
      <w:r w:rsidRPr="00553825">
        <w:rPr>
          <w:rStyle w:val="Red"/>
          <w:rFonts w:cs="Arial"/>
          <w:color w:val="auto"/>
          <w:sz w:val="18"/>
          <w:szCs w:val="18"/>
        </w:rPr>
        <w:t xml:space="preserve">two or more exceedances have occurred in the preceding 4 calendar years. </w:t>
      </w:r>
    </w:p>
    <w:p w14:paraId="05746F8E" w14:textId="5040922E" w:rsidR="000D396C" w:rsidRPr="00553825" w:rsidRDefault="000D396C" w:rsidP="00D75A2C">
      <w:pPr>
        <w:pStyle w:val="aiBullet"/>
        <w:numPr>
          <w:ilvl w:val="0"/>
          <w:numId w:val="0"/>
        </w:numPr>
        <w:spacing w:before="0"/>
        <w:ind w:left="1701"/>
        <w:rPr>
          <w:rStyle w:val="Red"/>
          <w:rFonts w:cs="Arial"/>
          <w:color w:val="auto"/>
          <w:sz w:val="18"/>
          <w:szCs w:val="18"/>
        </w:rPr>
      </w:pPr>
      <w:r w:rsidRPr="00553825">
        <w:rPr>
          <w:rStyle w:val="Red"/>
          <w:rFonts w:cs="Arial"/>
          <w:color w:val="auto"/>
          <w:sz w:val="18"/>
          <w:szCs w:val="18"/>
        </w:rPr>
        <w:t>Only exceedances from a calendar year after 31 December 202</w:t>
      </w:r>
      <w:r w:rsidR="008F4050" w:rsidRPr="00553825">
        <w:rPr>
          <w:rStyle w:val="Red"/>
          <w:rFonts w:cs="Arial"/>
          <w:color w:val="auto"/>
          <w:sz w:val="18"/>
          <w:szCs w:val="18"/>
        </w:rPr>
        <w:t>3</w:t>
      </w:r>
      <w:r w:rsidRPr="00553825">
        <w:rPr>
          <w:rStyle w:val="Red"/>
          <w:rFonts w:cs="Arial"/>
          <w:color w:val="auto"/>
          <w:sz w:val="18"/>
          <w:szCs w:val="18"/>
        </w:rPr>
        <w:t xml:space="preserve"> shall be used. </w:t>
      </w:r>
    </w:p>
    <w:p w14:paraId="05C26083" w14:textId="77777777" w:rsidR="000D396C" w:rsidRPr="00553825" w:rsidRDefault="000D396C" w:rsidP="0094137A">
      <w:pPr>
        <w:pStyle w:val="Bullet1"/>
        <w:keepNext/>
        <w:keepLines/>
        <w:tabs>
          <w:tab w:val="clear" w:pos="1134"/>
        </w:tabs>
        <w:spacing w:before="0"/>
        <w:ind w:left="1134" w:hanging="567"/>
        <w:rPr>
          <w:rStyle w:val="Red"/>
          <w:color w:val="auto"/>
          <w:sz w:val="18"/>
          <w:szCs w:val="18"/>
        </w:rPr>
      </w:pPr>
      <w:r w:rsidRPr="00553825">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0CFD2722" w14:textId="77777777" w:rsidR="000D396C" w:rsidRPr="00553825" w:rsidRDefault="000D396C" w:rsidP="0094137A">
      <w:pPr>
        <w:pStyle w:val="aBullet"/>
        <w:keepNext/>
        <w:keepLines/>
        <w:tabs>
          <w:tab w:val="num" w:pos="1701"/>
        </w:tabs>
        <w:spacing w:before="0"/>
        <w:ind w:left="1701" w:hanging="567"/>
        <w:rPr>
          <w:rStyle w:val="Red"/>
          <w:color w:val="auto"/>
          <w:sz w:val="18"/>
          <w:szCs w:val="18"/>
        </w:rPr>
      </w:pPr>
      <w:r w:rsidRPr="00553825">
        <w:rPr>
          <w:rStyle w:val="Red"/>
          <w:color w:val="auto"/>
          <w:sz w:val="18"/>
          <w:szCs w:val="18"/>
        </w:rPr>
        <w:t>For the purpose of this condition the following readings shall not be used in the assessment.</w:t>
      </w:r>
    </w:p>
    <w:p w14:paraId="66D2F6E6" w14:textId="77777777" w:rsidR="000D396C" w:rsidRPr="00553825" w:rsidRDefault="000D396C" w:rsidP="0094137A">
      <w:pPr>
        <w:pStyle w:val="aiBullet"/>
        <w:keepNext/>
        <w:keepLines/>
        <w:tabs>
          <w:tab w:val="clear" w:pos="1588"/>
          <w:tab w:val="num" w:pos="1985"/>
        </w:tabs>
        <w:spacing w:before="0"/>
        <w:ind w:left="1985" w:hanging="312"/>
        <w:rPr>
          <w:rStyle w:val="Red"/>
          <w:color w:val="auto"/>
          <w:sz w:val="18"/>
          <w:szCs w:val="18"/>
        </w:rPr>
      </w:pPr>
      <w:r w:rsidRPr="00553825">
        <w:rPr>
          <w:rStyle w:val="Red"/>
          <w:color w:val="auto"/>
          <w:sz w:val="18"/>
          <w:szCs w:val="18"/>
        </w:rPr>
        <w:t>data that is not ‘good’ data; or</w:t>
      </w:r>
    </w:p>
    <w:p w14:paraId="4656D48F" w14:textId="0EAD2F05" w:rsidR="000D396C" w:rsidRPr="00553825" w:rsidRDefault="000D396C" w:rsidP="0094137A">
      <w:pPr>
        <w:pStyle w:val="aiBullet"/>
        <w:keepNext/>
        <w:keepLines/>
        <w:tabs>
          <w:tab w:val="clear" w:pos="1588"/>
          <w:tab w:val="num" w:pos="1985"/>
        </w:tabs>
        <w:spacing w:before="0"/>
        <w:ind w:left="1985" w:hanging="312"/>
        <w:rPr>
          <w:rStyle w:val="Red"/>
          <w:color w:val="auto"/>
          <w:sz w:val="18"/>
          <w:szCs w:val="18"/>
        </w:rPr>
      </w:pPr>
      <w:r w:rsidRPr="00553825">
        <w:rPr>
          <w:rStyle w:val="Red"/>
          <w:color w:val="auto"/>
          <w:sz w:val="18"/>
          <w:szCs w:val="18"/>
        </w:rPr>
        <w:t>the first flow reading taken after the start of each overflow event.</w:t>
      </w:r>
    </w:p>
    <w:p w14:paraId="0C254739" w14:textId="52416278" w:rsidR="000D396C" w:rsidRPr="00553825" w:rsidRDefault="000D396C" w:rsidP="000855CB">
      <w:pPr>
        <w:spacing w:after="120"/>
        <w:rPr>
          <w:rStyle w:val="Pink"/>
          <w:rFonts w:ascii="Arial" w:hAnsi="Arial" w:cs="Arial"/>
          <w:color w:val="auto"/>
          <w:sz w:val="18"/>
          <w:szCs w:val="18"/>
        </w:rPr>
      </w:pPr>
    </w:p>
    <w:p w14:paraId="0D29FDF2" w14:textId="77777777" w:rsidR="000D396C" w:rsidRPr="00621458" w:rsidRDefault="000D396C" w:rsidP="00AD32CF">
      <w:pPr>
        <w:pStyle w:val="Bullet0"/>
        <w:keepNext/>
        <w:tabs>
          <w:tab w:val="num" w:pos="1134"/>
        </w:tabs>
        <w:spacing w:before="120"/>
        <w:ind w:hanging="113"/>
        <w:rPr>
          <w:rFonts w:cs="Arial"/>
          <w:color w:val="000000" w:themeColor="text1"/>
        </w:rPr>
      </w:pPr>
      <w:r w:rsidRPr="00621458">
        <w:rPr>
          <w:rFonts w:cs="Arial"/>
          <w:color w:val="000000" w:themeColor="text1"/>
        </w:rPr>
        <w:lastRenderedPageBreak/>
        <w:t>Emissions of substances not controlled by emission limits</w:t>
      </w:r>
    </w:p>
    <w:p w14:paraId="1EFFF526" w14:textId="77777777" w:rsidR="000D396C" w:rsidRPr="008F36B8" w:rsidRDefault="000D396C" w:rsidP="00AD32CF">
      <w:pPr>
        <w:pStyle w:val="Bullet1"/>
        <w:tabs>
          <w:tab w:val="num" w:pos="1134"/>
        </w:tabs>
        <w:spacing w:before="0"/>
        <w:ind w:left="1134" w:hanging="567"/>
        <w:rPr>
          <w:rFonts w:cs="Arial"/>
          <w:sz w:val="18"/>
          <w:szCs w:val="18"/>
        </w:rPr>
      </w:pPr>
      <w:r w:rsidRPr="00621458">
        <w:rPr>
          <w:rStyle w:val="Red"/>
          <w:rFonts w:cs="Arial"/>
          <w:color w:val="000000" w:themeColor="text1"/>
          <w:sz w:val="18"/>
          <w:szCs w:val="18"/>
        </w:rPr>
        <w:t>For the activity A1, referenced in schedule 1, table S1.1,</w:t>
      </w:r>
      <w:r w:rsidRPr="00621458">
        <w:rPr>
          <w:rFonts w:cs="Arial"/>
          <w:color w:val="000000" w:themeColor="text1"/>
          <w:sz w:val="18"/>
          <w:szCs w:val="18"/>
        </w:rPr>
        <w:t xml:space="preserve"> the operator shall take appropriate measures to minimise so far as reasonably practicable the polluti</w:t>
      </w:r>
      <w:r w:rsidRPr="008F36B8">
        <w:rPr>
          <w:rFonts w:cs="Arial"/>
          <w:sz w:val="18"/>
          <w:szCs w:val="18"/>
        </w:rPr>
        <w:t>ng effects of the emissions of substances in the discharge not controlled by emission limits (excluding odour).</w:t>
      </w:r>
    </w:p>
    <w:p w14:paraId="5C6C6A2D" w14:textId="77777777" w:rsidR="000D396C" w:rsidRPr="008F36B8" w:rsidRDefault="000D396C" w:rsidP="007D0F2A">
      <w:pPr>
        <w:pStyle w:val="Bullet0"/>
        <w:tabs>
          <w:tab w:val="num" w:pos="1134"/>
        </w:tabs>
        <w:spacing w:before="120" w:after="160"/>
        <w:ind w:hanging="113"/>
        <w:rPr>
          <w:rFonts w:cs="Arial"/>
        </w:rPr>
      </w:pPr>
      <w:r w:rsidRPr="008F36B8">
        <w:rPr>
          <w:rFonts w:cs="Arial"/>
        </w:rPr>
        <w:t xml:space="preserve">Monitoring </w:t>
      </w:r>
    </w:p>
    <w:p w14:paraId="4632231A" w14:textId="77777777" w:rsidR="000D396C" w:rsidRPr="008F36B8" w:rsidRDefault="000D396C"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0C7985B9" w14:textId="77777777" w:rsidR="000D396C" w:rsidRPr="007A6471" w:rsidRDefault="000D396C" w:rsidP="00AD32CF">
      <w:pPr>
        <w:pStyle w:val="aBullet"/>
        <w:tabs>
          <w:tab w:val="num" w:pos="1701"/>
        </w:tabs>
        <w:spacing w:before="0"/>
        <w:ind w:firstLine="0"/>
        <w:rPr>
          <w:rStyle w:val="Red"/>
          <w:rFonts w:cs="Arial"/>
          <w:color w:val="auto"/>
          <w:sz w:val="18"/>
          <w:szCs w:val="18"/>
        </w:rPr>
      </w:pPr>
      <w:r w:rsidRPr="007A6471">
        <w:rPr>
          <w:rStyle w:val="Red"/>
          <w:rFonts w:cs="Arial"/>
          <w:color w:val="auto"/>
          <w:sz w:val="18"/>
          <w:szCs w:val="18"/>
        </w:rPr>
        <w:t>point source emissions specified in tables S3.1 and S3.4;</w:t>
      </w:r>
    </w:p>
    <w:p w14:paraId="2D0BC58D" w14:textId="77777777" w:rsidR="000D396C" w:rsidRPr="007A6471" w:rsidRDefault="000D396C" w:rsidP="00AD32CF">
      <w:pPr>
        <w:pStyle w:val="aBullet"/>
        <w:tabs>
          <w:tab w:val="num" w:pos="1701"/>
        </w:tabs>
        <w:spacing w:before="0"/>
        <w:ind w:firstLine="0"/>
        <w:rPr>
          <w:rStyle w:val="Red"/>
          <w:rFonts w:cs="Arial"/>
          <w:color w:val="auto"/>
          <w:sz w:val="18"/>
          <w:szCs w:val="18"/>
        </w:rPr>
      </w:pPr>
      <w:r w:rsidRPr="007A6471">
        <w:rPr>
          <w:rStyle w:val="Red"/>
          <w:rFonts w:cs="Arial"/>
          <w:color w:val="auto"/>
          <w:sz w:val="18"/>
          <w:szCs w:val="18"/>
        </w:rPr>
        <w:t>inlet quality specified in tables S3.1 and S3.4.</w:t>
      </w:r>
    </w:p>
    <w:p w14:paraId="37A686AB" w14:textId="77777777" w:rsidR="000D396C" w:rsidRPr="007A6471" w:rsidRDefault="000D396C" w:rsidP="00AD32CF">
      <w:pPr>
        <w:pStyle w:val="Bullet1"/>
        <w:tabs>
          <w:tab w:val="num" w:pos="1134"/>
        </w:tabs>
        <w:spacing w:before="0"/>
        <w:ind w:left="1134" w:hanging="567"/>
        <w:rPr>
          <w:rStyle w:val="Red"/>
          <w:rFonts w:cs="Arial"/>
          <w:color w:val="auto"/>
          <w:sz w:val="18"/>
          <w:szCs w:val="18"/>
        </w:rPr>
      </w:pPr>
      <w:r w:rsidRPr="007A6471">
        <w:rPr>
          <w:rStyle w:val="Red"/>
          <w:rFonts w:cs="Arial"/>
          <w:color w:val="auto"/>
          <w:sz w:val="18"/>
          <w:szCs w:val="18"/>
        </w:rPr>
        <w:t>The operator shall maintain records of all monitoring required by this permit.</w:t>
      </w:r>
    </w:p>
    <w:p w14:paraId="0A891CCD" w14:textId="77777777" w:rsidR="000D396C" w:rsidRPr="007A6471" w:rsidRDefault="000D396C" w:rsidP="00AD32CF">
      <w:pPr>
        <w:pStyle w:val="Bullet1"/>
        <w:tabs>
          <w:tab w:val="num" w:pos="1134"/>
        </w:tabs>
        <w:spacing w:before="0"/>
        <w:ind w:left="1134" w:hanging="567"/>
        <w:rPr>
          <w:rStyle w:val="Red"/>
          <w:rFonts w:cs="Arial"/>
          <w:color w:val="auto"/>
          <w:sz w:val="18"/>
          <w:szCs w:val="18"/>
        </w:rPr>
      </w:pPr>
      <w:r w:rsidRPr="007A6471">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49228D4F" w14:textId="35DFF62B" w:rsidR="000D396C" w:rsidRPr="007A6471" w:rsidRDefault="000D396C" w:rsidP="00AD32CF">
      <w:pPr>
        <w:pStyle w:val="Bullet1"/>
        <w:tabs>
          <w:tab w:val="num" w:pos="1134"/>
        </w:tabs>
        <w:spacing w:before="0"/>
        <w:ind w:left="1134" w:hanging="567"/>
        <w:rPr>
          <w:rStyle w:val="Red"/>
          <w:rFonts w:cs="Arial"/>
          <w:color w:val="auto"/>
          <w:sz w:val="18"/>
          <w:szCs w:val="18"/>
        </w:rPr>
      </w:pPr>
      <w:r w:rsidRPr="007A6471">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D93E950" w14:textId="77777777" w:rsidR="000D396C" w:rsidRPr="007A6471" w:rsidRDefault="000D396C" w:rsidP="00AD32CF">
      <w:pPr>
        <w:pStyle w:val="Bullet1"/>
        <w:tabs>
          <w:tab w:val="num" w:pos="1134"/>
        </w:tabs>
        <w:spacing w:before="0"/>
        <w:ind w:left="1134" w:hanging="567"/>
        <w:rPr>
          <w:rStyle w:val="Red"/>
          <w:rFonts w:cs="Arial"/>
          <w:color w:val="auto"/>
          <w:sz w:val="18"/>
          <w:szCs w:val="18"/>
        </w:rPr>
      </w:pPr>
      <w:r w:rsidRPr="007A6471">
        <w:rPr>
          <w:rStyle w:val="Red"/>
          <w:rFonts w:cs="Arial"/>
          <w:color w:val="auto"/>
          <w:sz w:val="18"/>
          <w:szCs w:val="18"/>
        </w:rPr>
        <w:t>The monitoring programme for the parameters subject to schedule 3B shall be:</w:t>
      </w:r>
    </w:p>
    <w:p w14:paraId="3E6A8531" w14:textId="77777777" w:rsidR="000D396C" w:rsidRPr="007A6471" w:rsidRDefault="000D396C" w:rsidP="00AD32CF">
      <w:pPr>
        <w:pStyle w:val="aBullet"/>
        <w:tabs>
          <w:tab w:val="num" w:pos="1701"/>
        </w:tabs>
        <w:spacing w:before="0"/>
        <w:ind w:left="1701" w:hanging="567"/>
        <w:rPr>
          <w:rStyle w:val="Red"/>
          <w:rFonts w:cs="Arial"/>
          <w:color w:val="auto"/>
          <w:sz w:val="18"/>
          <w:szCs w:val="18"/>
        </w:rPr>
      </w:pPr>
      <w:r w:rsidRPr="007A6471">
        <w:rPr>
          <w:rStyle w:val="Red"/>
          <w:rFonts w:cs="Arial"/>
          <w:color w:val="auto"/>
          <w:sz w:val="18"/>
          <w:szCs w:val="18"/>
        </w:rPr>
        <w:t>pre-scheduled to cover a calendar year and the programme recorded before the start of a calendar year sample period; and</w:t>
      </w:r>
    </w:p>
    <w:p w14:paraId="17848E8E" w14:textId="77777777" w:rsidR="000D396C" w:rsidRPr="007A6471" w:rsidRDefault="000D396C" w:rsidP="00AD32CF">
      <w:pPr>
        <w:pStyle w:val="aBullet"/>
        <w:tabs>
          <w:tab w:val="num" w:pos="1701"/>
        </w:tabs>
        <w:spacing w:before="0"/>
        <w:ind w:left="1701" w:hanging="567"/>
        <w:rPr>
          <w:rStyle w:val="Red"/>
          <w:rFonts w:cs="Arial"/>
          <w:color w:val="auto"/>
          <w:sz w:val="18"/>
          <w:szCs w:val="18"/>
        </w:rPr>
      </w:pPr>
      <w:r w:rsidRPr="007A6471">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535DAAB0" w14:textId="77777777" w:rsidR="000D396C" w:rsidRPr="007A6471" w:rsidRDefault="000D396C" w:rsidP="00AD32CF">
      <w:pPr>
        <w:pStyle w:val="Bullet1"/>
        <w:tabs>
          <w:tab w:val="num" w:pos="1134"/>
        </w:tabs>
        <w:spacing w:before="0"/>
        <w:ind w:left="1134" w:hanging="567"/>
        <w:rPr>
          <w:rStyle w:val="Red"/>
          <w:rFonts w:cs="Arial"/>
          <w:color w:val="auto"/>
          <w:sz w:val="18"/>
          <w:szCs w:val="18"/>
        </w:rPr>
      </w:pPr>
      <w:r w:rsidRPr="007A6471">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38F37E58" w14:textId="77777777" w:rsidR="000D396C" w:rsidRPr="008F36B8" w:rsidRDefault="000D396C"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7042D427" w14:textId="77777777" w:rsidR="000D396C" w:rsidRPr="008F36B8" w:rsidRDefault="000D396C" w:rsidP="00B10199">
      <w:pPr>
        <w:pStyle w:val="Bullet1"/>
        <w:tabs>
          <w:tab w:val="num" w:pos="1134"/>
        </w:tabs>
        <w:spacing w:before="0"/>
        <w:ind w:left="1134" w:hanging="567"/>
        <w:rPr>
          <w:sz w:val="18"/>
          <w:szCs w:val="22"/>
        </w:rPr>
      </w:pPr>
    </w:p>
    <w:p w14:paraId="4ED1C25F" w14:textId="77777777" w:rsidR="000D396C" w:rsidRPr="008F36B8" w:rsidRDefault="000D396C" w:rsidP="00B10199">
      <w:pPr>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601A870F" w14:textId="77777777" w:rsidR="000D396C" w:rsidRPr="008F36B8" w:rsidRDefault="000D396C" w:rsidP="007A0EDE">
      <w:pPr>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74BC2E67" w14:textId="77777777" w:rsidR="000D396C" w:rsidRPr="008F36B8" w:rsidRDefault="000D396C" w:rsidP="007A0EDE">
      <w:pPr>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724D0B18" w14:textId="77777777" w:rsidR="000D396C" w:rsidRPr="008F36B8" w:rsidRDefault="000D396C"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10AF844B" w14:textId="77777777" w:rsidR="000D396C" w:rsidRPr="008F36B8" w:rsidRDefault="000D396C"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3872EC5E" w14:textId="77777777" w:rsidR="000D396C" w:rsidRPr="008F36B8" w:rsidRDefault="000D396C"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2BE291B0" w14:textId="77777777" w:rsidR="000D396C" w:rsidRPr="008F36B8" w:rsidRDefault="000D396C" w:rsidP="00C350D7">
      <w:pPr>
        <w:pStyle w:val="Bullet1"/>
        <w:keepNext/>
        <w:keepLines/>
        <w:tabs>
          <w:tab w:val="clear" w:pos="1106"/>
          <w:tab w:val="num" w:pos="1134"/>
          <w:tab w:val="num" w:pos="1276"/>
        </w:tabs>
        <w:spacing w:before="0"/>
        <w:ind w:left="1134" w:hanging="708"/>
        <w:rPr>
          <w:rStyle w:val="Pink"/>
          <w:color w:val="auto"/>
          <w:sz w:val="18"/>
          <w:szCs w:val="18"/>
        </w:rPr>
      </w:pPr>
      <w:r w:rsidRPr="008F36B8">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2DFBE7FA" w14:textId="77777777" w:rsidR="000D396C" w:rsidRPr="008F36B8" w:rsidRDefault="000D396C" w:rsidP="00DB503C">
      <w:pPr>
        <w:pStyle w:val="aBullet"/>
        <w:keepNext/>
        <w:keepLines/>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33FF2FE6" w14:textId="77777777" w:rsidR="000D396C" w:rsidRPr="008F36B8" w:rsidRDefault="000D39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5FDD485E" w14:textId="77777777" w:rsidR="000D396C" w:rsidRPr="008F36B8" w:rsidRDefault="000D39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472E38BB" w14:textId="77777777" w:rsidR="000D396C" w:rsidRPr="008F36B8" w:rsidRDefault="000D39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3433E11" w14:textId="77777777" w:rsidR="000D396C" w:rsidRPr="008F36B8" w:rsidRDefault="000D396C" w:rsidP="00C350D7">
      <w:pPr>
        <w:pStyle w:val="Bullet1"/>
        <w:tabs>
          <w:tab w:val="clear" w:pos="1106"/>
          <w:tab w:val="clear" w:pos="1134"/>
          <w:tab w:val="num" w:pos="1276"/>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55B0EDBD" w14:textId="77777777" w:rsidR="000D396C" w:rsidRPr="008F36B8" w:rsidRDefault="000D39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7F9D4426" w14:textId="77777777" w:rsidR="000D396C" w:rsidRPr="008F36B8" w:rsidRDefault="000D39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F4C5380" w14:textId="77777777" w:rsidR="000D396C" w:rsidRPr="008F36B8" w:rsidRDefault="000D39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3E2C2C58" w14:textId="77777777" w:rsidR="000D396C" w:rsidRPr="008F36B8" w:rsidRDefault="000D396C" w:rsidP="00C350D7">
      <w:pPr>
        <w:pStyle w:val="Bullet1"/>
        <w:tabs>
          <w:tab w:val="clear" w:pos="1106"/>
          <w:tab w:val="num" w:pos="1134"/>
          <w:tab w:val="num" w:pos="1276"/>
        </w:tabs>
        <w:spacing w:before="0"/>
        <w:ind w:left="1134" w:hanging="708"/>
        <w:rPr>
          <w:rStyle w:val="Pink"/>
          <w:rFonts w:cs="Arial"/>
          <w:color w:val="auto"/>
          <w:sz w:val="18"/>
          <w:szCs w:val="18"/>
        </w:rPr>
      </w:pPr>
      <w:r w:rsidRPr="008F36B8">
        <w:rPr>
          <w:rStyle w:val="Pink"/>
          <w:rFonts w:cs="Arial"/>
          <w:color w:val="auto"/>
          <w:sz w:val="18"/>
          <w:szCs w:val="18"/>
        </w:rPr>
        <w:t>The flow passed forward monitoring specified in table S3.1:</w:t>
      </w:r>
    </w:p>
    <w:p w14:paraId="3FADF373" w14:textId="77777777" w:rsidR="000D396C" w:rsidRPr="008F36B8" w:rsidRDefault="000D39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0F61678F" w14:textId="77777777" w:rsidR="000D396C" w:rsidRPr="008F36B8" w:rsidRDefault="000D39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CE9831" w14:textId="77777777" w:rsidR="000D396C" w:rsidRPr="008F36B8" w:rsidRDefault="000D396C"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EB14EF7" w14:textId="77777777" w:rsidR="000D396C" w:rsidRPr="008F36B8" w:rsidRDefault="000D396C" w:rsidP="00000769">
      <w:pPr>
        <w:pStyle w:val="Bullet"/>
        <w:tabs>
          <w:tab w:val="clear" w:pos="360"/>
          <w:tab w:val="num" w:pos="1134"/>
        </w:tabs>
        <w:spacing w:before="120" w:after="120"/>
        <w:ind w:hanging="113"/>
      </w:pPr>
      <w:r w:rsidRPr="008F36B8">
        <w:t>Information</w:t>
      </w:r>
    </w:p>
    <w:p w14:paraId="532F384A" w14:textId="77777777" w:rsidR="000D396C" w:rsidRPr="008F36B8" w:rsidRDefault="000D396C" w:rsidP="00AD32CF">
      <w:pPr>
        <w:pStyle w:val="Bullet0"/>
        <w:tabs>
          <w:tab w:val="num" w:pos="1134"/>
        </w:tabs>
        <w:spacing w:before="120"/>
        <w:ind w:hanging="113"/>
      </w:pPr>
      <w:r w:rsidRPr="008F36B8">
        <w:t>Records</w:t>
      </w:r>
    </w:p>
    <w:p w14:paraId="558F5190" w14:textId="77777777" w:rsidR="000D396C" w:rsidRPr="008F36B8" w:rsidRDefault="000D396C" w:rsidP="00402FB1">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7638E39E" w14:textId="77777777" w:rsidR="000D396C" w:rsidRPr="008F36B8" w:rsidRDefault="000D396C" w:rsidP="00402FB1">
      <w:pPr>
        <w:pStyle w:val="aBullet"/>
        <w:tabs>
          <w:tab w:val="num" w:pos="1701"/>
        </w:tabs>
        <w:spacing w:before="0"/>
        <w:ind w:left="1701" w:hanging="567"/>
        <w:rPr>
          <w:sz w:val="18"/>
          <w:szCs w:val="18"/>
        </w:rPr>
      </w:pPr>
      <w:r w:rsidRPr="008F36B8">
        <w:rPr>
          <w:sz w:val="18"/>
          <w:szCs w:val="18"/>
        </w:rPr>
        <w:t>be legible;</w:t>
      </w:r>
    </w:p>
    <w:p w14:paraId="7F810A39" w14:textId="77777777" w:rsidR="000D396C" w:rsidRPr="008F36B8" w:rsidRDefault="000D396C" w:rsidP="00402FB1">
      <w:pPr>
        <w:pStyle w:val="aBullet"/>
        <w:tabs>
          <w:tab w:val="num" w:pos="1701"/>
        </w:tabs>
        <w:spacing w:before="0"/>
        <w:ind w:left="1701" w:hanging="567"/>
        <w:rPr>
          <w:sz w:val="18"/>
          <w:szCs w:val="18"/>
        </w:rPr>
      </w:pPr>
      <w:r w:rsidRPr="008F36B8">
        <w:rPr>
          <w:sz w:val="18"/>
          <w:szCs w:val="18"/>
        </w:rPr>
        <w:t>be made as soon as reasonably practicable;</w:t>
      </w:r>
    </w:p>
    <w:p w14:paraId="14722738" w14:textId="77777777" w:rsidR="000D396C" w:rsidRPr="008F36B8" w:rsidRDefault="000D396C"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7A574238" w14:textId="77777777" w:rsidR="000D396C" w:rsidRPr="008F36B8" w:rsidRDefault="000D396C"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00944500" w14:textId="77777777" w:rsidR="000D396C" w:rsidRPr="008F36B8" w:rsidRDefault="000D396C"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5327BEC8" w14:textId="77777777" w:rsidR="000D396C" w:rsidRPr="008F36B8" w:rsidRDefault="000D396C" w:rsidP="00402FB1">
      <w:pPr>
        <w:pStyle w:val="Bullet0"/>
        <w:tabs>
          <w:tab w:val="num" w:pos="1134"/>
        </w:tabs>
        <w:spacing w:before="120"/>
        <w:ind w:hanging="113"/>
      </w:pPr>
      <w:r w:rsidRPr="008F36B8">
        <w:t>Reporting</w:t>
      </w:r>
    </w:p>
    <w:p w14:paraId="36CED7D3" w14:textId="77777777" w:rsidR="000D396C" w:rsidRPr="008F36B8" w:rsidRDefault="000D396C"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383A7E70" w14:textId="77777777" w:rsidR="000D396C" w:rsidRPr="008F36B8" w:rsidRDefault="000D396C" w:rsidP="00402FB1">
      <w:pPr>
        <w:pStyle w:val="Bullet1"/>
        <w:tabs>
          <w:tab w:val="num" w:pos="1134"/>
        </w:tabs>
        <w:spacing w:before="0"/>
        <w:ind w:left="1134" w:hanging="567"/>
        <w:rPr>
          <w:rStyle w:val="Red"/>
          <w:color w:val="auto"/>
          <w:sz w:val="18"/>
          <w:szCs w:val="18"/>
        </w:rPr>
      </w:pPr>
      <w:r w:rsidRPr="008F36B8">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7115EC9" w14:textId="77777777" w:rsidR="000D396C" w:rsidRPr="008F36B8" w:rsidRDefault="000D396C"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306E2587" w14:textId="77777777" w:rsidR="000D396C" w:rsidRPr="008F36B8" w:rsidRDefault="000D396C"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CA28416" w14:textId="77777777" w:rsidR="000D396C" w:rsidRPr="008F36B8" w:rsidRDefault="000D396C"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51B203E0" w14:textId="77777777" w:rsidR="000D396C" w:rsidRPr="008F36B8" w:rsidRDefault="000D396C"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Pr="008F36B8">
        <w:rPr>
          <w:rStyle w:val="Pink"/>
          <w:rFonts w:cs="Arial"/>
          <w:color w:val="auto"/>
          <w:sz w:val="18"/>
          <w:szCs w:val="18"/>
        </w:rPr>
        <w:t xml:space="preserve"> </w:t>
      </w:r>
    </w:p>
    <w:p w14:paraId="354B97F2" w14:textId="77777777" w:rsidR="000D396C" w:rsidRPr="008F36B8" w:rsidRDefault="000D396C" w:rsidP="007D0F2A">
      <w:pPr>
        <w:pStyle w:val="Bullet0"/>
        <w:keepNext/>
        <w:keepLines/>
        <w:tabs>
          <w:tab w:val="clear" w:pos="680"/>
          <w:tab w:val="num" w:pos="1134"/>
        </w:tabs>
        <w:spacing w:before="120" w:after="240"/>
        <w:ind w:hanging="113"/>
      </w:pPr>
      <w:r w:rsidRPr="008F36B8">
        <w:t>Notifications</w:t>
      </w:r>
    </w:p>
    <w:p w14:paraId="3010E426" w14:textId="77777777" w:rsidR="000D396C" w:rsidRPr="008F36B8" w:rsidRDefault="000D396C" w:rsidP="007D0F2A">
      <w:pPr>
        <w:pStyle w:val="Bullet1"/>
        <w:keepNext/>
        <w:keepLines/>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130D595A" w14:textId="77777777" w:rsidR="000D396C" w:rsidRPr="003D0456" w:rsidRDefault="000D396C"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 xml:space="preserve">any malfunction, breakdown or </w:t>
      </w:r>
      <w:r w:rsidRPr="003D0456">
        <w:rPr>
          <w:sz w:val="18"/>
          <w:szCs w:val="18"/>
        </w:rPr>
        <w:t>failure of equipment or techniques, accident, or emission of a substance not controlled by an emission limit which has caused, is causing or may cause significant pollution; and</w:t>
      </w:r>
    </w:p>
    <w:p w14:paraId="0229997B" w14:textId="77777777" w:rsidR="000D396C" w:rsidRPr="003D0456" w:rsidRDefault="000D396C" w:rsidP="00767566">
      <w:pPr>
        <w:pStyle w:val="AlphaBulletL3"/>
        <w:tabs>
          <w:tab w:val="clear" w:pos="2160"/>
          <w:tab w:val="num" w:pos="1701"/>
        </w:tabs>
        <w:spacing w:before="0"/>
        <w:ind w:left="1701" w:hanging="567"/>
        <w:rPr>
          <w:sz w:val="18"/>
          <w:szCs w:val="18"/>
        </w:rPr>
      </w:pPr>
      <w:r w:rsidRPr="003D0456">
        <w:rPr>
          <w:sz w:val="18"/>
          <w:szCs w:val="18"/>
        </w:rPr>
        <w:t xml:space="preserve">any breach of a limit specified in schedule 3 table S3.1 </w:t>
      </w:r>
      <w:r w:rsidRPr="003D0456">
        <w:rPr>
          <w:rStyle w:val="Red"/>
          <w:color w:val="auto"/>
          <w:sz w:val="18"/>
          <w:szCs w:val="18"/>
        </w:rPr>
        <w:t>(including individual exceedances of limits which are covered by condition 3.1.2)</w:t>
      </w:r>
      <w:r w:rsidRPr="003D0456">
        <w:rPr>
          <w:sz w:val="18"/>
          <w:szCs w:val="18"/>
        </w:rPr>
        <w:t>.</w:t>
      </w:r>
    </w:p>
    <w:p w14:paraId="10F1B79D" w14:textId="77777777" w:rsidR="000D396C" w:rsidRPr="003D0456" w:rsidRDefault="000D396C" w:rsidP="00767566">
      <w:pPr>
        <w:pStyle w:val="ListParagraph"/>
        <w:spacing w:before="0"/>
        <w:ind w:left="1134"/>
        <w:rPr>
          <w:sz w:val="18"/>
          <w:szCs w:val="18"/>
        </w:rPr>
      </w:pPr>
      <w:r w:rsidRPr="003D0456">
        <w:rPr>
          <w:sz w:val="18"/>
          <w:szCs w:val="18"/>
        </w:rPr>
        <w:t xml:space="preserve">Any other significant adverse environmental effects, which </w:t>
      </w:r>
      <w:r w:rsidRPr="008F36B8">
        <w:rPr>
          <w:sz w:val="18"/>
          <w:szCs w:val="18"/>
        </w:rPr>
        <w:t xml:space="preserve">may have been caused by the activity, shall also be notified to </w:t>
      </w:r>
      <w:r w:rsidRPr="003D0456">
        <w:rPr>
          <w:sz w:val="18"/>
          <w:szCs w:val="18"/>
        </w:rPr>
        <w:t>Natural Resources Wales as soon as reasonably practicable following detection.</w:t>
      </w:r>
    </w:p>
    <w:p w14:paraId="2214336A" w14:textId="77777777" w:rsidR="000D396C" w:rsidRPr="003D0456" w:rsidRDefault="000D396C" w:rsidP="00767566">
      <w:pPr>
        <w:pStyle w:val="Bullet1"/>
        <w:tabs>
          <w:tab w:val="num" w:pos="1134"/>
        </w:tabs>
        <w:spacing w:before="0"/>
        <w:ind w:left="1134" w:hanging="567"/>
        <w:rPr>
          <w:sz w:val="18"/>
          <w:szCs w:val="18"/>
        </w:rPr>
      </w:pPr>
      <w:r w:rsidRPr="003D0456">
        <w:rPr>
          <w:sz w:val="18"/>
          <w:szCs w:val="18"/>
        </w:rPr>
        <w:t>The information provided under condition 4.3.1 shall be supported by sending the information listed in schedule 5 to this permit within the time period specified in that schedule.</w:t>
      </w:r>
    </w:p>
    <w:p w14:paraId="7C0530E9" w14:textId="55B9FF7F" w:rsidR="000D396C" w:rsidRPr="003D0456" w:rsidRDefault="000D396C" w:rsidP="00767566">
      <w:pPr>
        <w:pStyle w:val="Bullet1"/>
        <w:tabs>
          <w:tab w:val="num" w:pos="1134"/>
        </w:tabs>
        <w:spacing w:before="0"/>
        <w:ind w:left="1134" w:hanging="567"/>
        <w:rPr>
          <w:rStyle w:val="Red"/>
          <w:color w:val="auto"/>
          <w:sz w:val="18"/>
          <w:szCs w:val="18"/>
        </w:rPr>
      </w:pPr>
      <w:r w:rsidRPr="003D0456">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1D6C61A7" w14:textId="77777777" w:rsidR="000D396C" w:rsidRPr="008F36B8" w:rsidRDefault="000D396C"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1EB0288" w14:textId="77777777" w:rsidR="000D396C" w:rsidRPr="008F36B8" w:rsidRDefault="000D396C" w:rsidP="00767566">
      <w:pPr>
        <w:pStyle w:val="ListParagraph"/>
        <w:spacing w:before="0"/>
        <w:ind w:left="1134"/>
        <w:rPr>
          <w:sz w:val="18"/>
          <w:szCs w:val="18"/>
        </w:rPr>
      </w:pPr>
      <w:r w:rsidRPr="008F36B8">
        <w:rPr>
          <w:sz w:val="18"/>
          <w:szCs w:val="18"/>
        </w:rPr>
        <w:t>Where the operator is a registered company:</w:t>
      </w:r>
    </w:p>
    <w:p w14:paraId="0FCD0475" w14:textId="77777777" w:rsidR="000D396C" w:rsidRPr="008F36B8" w:rsidRDefault="000D396C"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4730C94E" w14:textId="77777777" w:rsidR="000D396C" w:rsidRPr="008F36B8" w:rsidRDefault="000D396C"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35A79625" w14:textId="77777777" w:rsidR="000D396C" w:rsidRPr="008F36B8" w:rsidRDefault="000D396C" w:rsidP="00767566">
      <w:pPr>
        <w:pStyle w:val="ListParagraph"/>
        <w:spacing w:before="0"/>
        <w:ind w:left="1134"/>
        <w:rPr>
          <w:sz w:val="18"/>
          <w:szCs w:val="18"/>
        </w:rPr>
      </w:pPr>
      <w:r w:rsidRPr="008F36B8">
        <w:rPr>
          <w:sz w:val="18"/>
          <w:szCs w:val="18"/>
        </w:rPr>
        <w:t>Where the operator is a corporate body other than a registered company:</w:t>
      </w:r>
    </w:p>
    <w:p w14:paraId="7937D6FD" w14:textId="77777777" w:rsidR="000D396C" w:rsidRPr="008F36B8" w:rsidRDefault="000D396C"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6E3FA809" w14:textId="77777777" w:rsidR="000D396C" w:rsidRPr="00DD75B5" w:rsidRDefault="000D396C" w:rsidP="00767566">
      <w:pPr>
        <w:pStyle w:val="aBullet"/>
        <w:tabs>
          <w:tab w:val="num" w:pos="1701"/>
        </w:tabs>
        <w:spacing w:before="0"/>
        <w:ind w:left="1701" w:hanging="567"/>
        <w:rPr>
          <w:color w:val="000000" w:themeColor="text1"/>
          <w:sz w:val="18"/>
          <w:szCs w:val="18"/>
        </w:rPr>
      </w:pPr>
      <w:r w:rsidRPr="00DD75B5">
        <w:rPr>
          <w:color w:val="000000" w:themeColor="text1"/>
          <w:sz w:val="18"/>
          <w:szCs w:val="18"/>
        </w:rPr>
        <w:t>any steps taken with a view to the dissolution of the operator.</w:t>
      </w:r>
    </w:p>
    <w:p w14:paraId="1B1E527D" w14:textId="77777777" w:rsidR="000D396C" w:rsidRPr="00EB3ED5" w:rsidRDefault="000D396C" w:rsidP="00EB3ED5">
      <w:pPr>
        <w:pStyle w:val="Bullet1"/>
        <w:tabs>
          <w:tab w:val="num" w:pos="1134"/>
        </w:tabs>
        <w:spacing w:before="0"/>
        <w:ind w:left="1134" w:hanging="567"/>
        <w:rPr>
          <w:sz w:val="18"/>
          <w:szCs w:val="18"/>
        </w:rPr>
      </w:pPr>
      <w:r w:rsidRPr="00DD75B5">
        <w:rPr>
          <w:rStyle w:val="Red"/>
          <w:color w:val="000000" w:themeColor="text1"/>
          <w:sz w:val="18"/>
          <w:szCs w:val="18"/>
        </w:rPr>
        <w:t>For the activity A1, referenced in schedule 1, table S1.1,</w:t>
      </w:r>
      <w:r w:rsidRPr="00DD75B5">
        <w:rPr>
          <w:color w:val="000000" w:themeColor="text1"/>
          <w:sz w:val="18"/>
          <w:szCs w:val="18"/>
        </w:rPr>
        <w:t xml:space="preserve"> where the operator proposes to make a change in the nature of the activity by increasing the concentration of, or the addition of, or allowing the introduction of, a substance to the ac</w:t>
      </w:r>
      <w:r w:rsidRPr="008F36B8">
        <w:rPr>
          <w:sz w:val="18"/>
          <w:szCs w:val="18"/>
        </w:rPr>
        <w:t xml:space="preserve">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w:t>
      </w:r>
      <w:r w:rsidRPr="00EB3ED5">
        <w:rPr>
          <w:sz w:val="18"/>
          <w:szCs w:val="18"/>
        </w:rPr>
        <w:t>under the terms of this permit:</w:t>
      </w:r>
    </w:p>
    <w:p w14:paraId="754F4A91" w14:textId="77777777" w:rsidR="000D396C" w:rsidRPr="00EB3ED5" w:rsidRDefault="000D396C" w:rsidP="00EB3ED5">
      <w:pPr>
        <w:pStyle w:val="aBullet"/>
        <w:tabs>
          <w:tab w:val="num" w:pos="1701"/>
        </w:tabs>
        <w:spacing w:before="0"/>
        <w:ind w:left="1701" w:hanging="567"/>
        <w:rPr>
          <w:sz w:val="18"/>
          <w:szCs w:val="18"/>
        </w:rPr>
      </w:pPr>
      <w:r w:rsidRPr="00EB3ED5">
        <w:rPr>
          <w:sz w:val="18"/>
          <w:szCs w:val="18"/>
        </w:rPr>
        <w:t>Natural Resources Wales shall be notified in writing at least 14 days before the increase or addition or allowing the introduction; and</w:t>
      </w:r>
    </w:p>
    <w:p w14:paraId="7DEC8F9D" w14:textId="77777777" w:rsidR="000D396C" w:rsidRPr="00EB3ED5" w:rsidRDefault="000D396C" w:rsidP="00EB3ED5">
      <w:pPr>
        <w:pStyle w:val="aBullet"/>
        <w:tabs>
          <w:tab w:val="num" w:pos="1701"/>
        </w:tabs>
        <w:spacing w:before="0"/>
        <w:ind w:left="1701" w:hanging="567"/>
        <w:rPr>
          <w:sz w:val="18"/>
          <w:szCs w:val="18"/>
        </w:rPr>
      </w:pPr>
      <w:r w:rsidRPr="00EB3ED5">
        <w:rPr>
          <w:sz w:val="18"/>
          <w:szCs w:val="18"/>
        </w:rPr>
        <w:t>the notification shall contain a description of the proposed change.</w:t>
      </w:r>
    </w:p>
    <w:p w14:paraId="774E6C73" w14:textId="77777777" w:rsidR="000D396C" w:rsidRPr="00EB3ED5" w:rsidRDefault="000D396C" w:rsidP="00767566">
      <w:pPr>
        <w:pStyle w:val="Bullet1"/>
        <w:tabs>
          <w:tab w:val="num" w:pos="1134"/>
        </w:tabs>
        <w:spacing w:before="0"/>
        <w:ind w:left="1134" w:hanging="567"/>
        <w:rPr>
          <w:rStyle w:val="Red"/>
          <w:color w:val="auto"/>
          <w:sz w:val="18"/>
          <w:szCs w:val="18"/>
        </w:rPr>
      </w:pPr>
      <w:r w:rsidRPr="00EB3ED5">
        <w:rPr>
          <w:rStyle w:val="Red"/>
          <w:color w:val="auto"/>
          <w:sz w:val="18"/>
          <w:szCs w:val="18"/>
        </w:rPr>
        <w:lastRenderedPageBreak/>
        <w:t xml:space="preserve">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Natural Resources Wales in writing of the actual population equivalent. </w:t>
      </w:r>
    </w:p>
    <w:p w14:paraId="149B53D6" w14:textId="77777777" w:rsidR="000D396C" w:rsidRPr="00EB3ED5" w:rsidRDefault="000D396C" w:rsidP="009224BB">
      <w:pPr>
        <w:pStyle w:val="Bullet0"/>
        <w:keepNext/>
        <w:keepLines/>
        <w:spacing w:before="120"/>
        <w:ind w:left="1134" w:hanging="567"/>
      </w:pPr>
      <w:r w:rsidRPr="00EB3ED5">
        <w:t>Interpretation</w:t>
      </w:r>
    </w:p>
    <w:p w14:paraId="25EBEB3F" w14:textId="77777777" w:rsidR="000D396C" w:rsidRPr="008F36B8" w:rsidRDefault="000D396C" w:rsidP="009224BB">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66AC93B2" w14:textId="77777777" w:rsidR="000D396C" w:rsidRPr="008F36B8" w:rsidRDefault="000D396C" w:rsidP="009224BB">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5AAFC45" w14:textId="77777777" w:rsidR="000D396C" w:rsidRPr="008F36B8" w:rsidRDefault="000D396C" w:rsidP="003A16D3">
      <w:pPr>
        <w:pStyle w:val="Heading1"/>
        <w:spacing w:before="120" w:after="240"/>
        <w:ind w:left="567"/>
        <w:rPr>
          <w:sz w:val="36"/>
        </w:rPr>
      </w:pPr>
      <w:r w:rsidRPr="008F36B8">
        <w:rPr>
          <w:sz w:val="36"/>
        </w:rPr>
        <w:br w:type="page"/>
      </w:r>
      <w:r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0D396C" w:rsidRPr="008F36B8" w14:paraId="531D5F10" w14:textId="77777777" w:rsidTr="001F4EC0">
        <w:trPr>
          <w:cantSplit/>
          <w:tblHeader/>
        </w:trPr>
        <w:tc>
          <w:tcPr>
            <w:tcW w:w="5000" w:type="pct"/>
            <w:gridSpan w:val="3"/>
            <w:shd w:val="clear" w:color="auto" w:fill="000000"/>
          </w:tcPr>
          <w:p w14:paraId="0ECFC09F" w14:textId="77777777" w:rsidR="000D396C" w:rsidRPr="008F36B8" w:rsidRDefault="000D396C" w:rsidP="00821962">
            <w:pPr>
              <w:pStyle w:val="TableText"/>
              <w:rPr>
                <w:b/>
                <w:sz w:val="18"/>
                <w:szCs w:val="18"/>
              </w:rPr>
            </w:pPr>
            <w:r w:rsidRPr="008F36B8">
              <w:rPr>
                <w:b/>
                <w:sz w:val="18"/>
                <w:szCs w:val="18"/>
              </w:rPr>
              <w:t>Table S1.1 Activities</w:t>
            </w:r>
          </w:p>
        </w:tc>
      </w:tr>
      <w:tr w:rsidR="000D396C" w:rsidRPr="008F36B8" w14:paraId="3CD089D7" w14:textId="77777777" w:rsidTr="00E26848">
        <w:trPr>
          <w:cantSplit/>
          <w:tblHeader/>
        </w:trPr>
        <w:tc>
          <w:tcPr>
            <w:tcW w:w="666" w:type="pct"/>
          </w:tcPr>
          <w:p w14:paraId="28D4D7B5" w14:textId="77777777" w:rsidR="000D396C" w:rsidRPr="008F36B8" w:rsidRDefault="000D396C" w:rsidP="00821962">
            <w:pPr>
              <w:pStyle w:val="TableText"/>
              <w:rPr>
                <w:rStyle w:val="Red"/>
                <w:b/>
                <w:color w:val="auto"/>
                <w:sz w:val="18"/>
                <w:szCs w:val="18"/>
              </w:rPr>
            </w:pPr>
            <w:r w:rsidRPr="008F36B8">
              <w:rPr>
                <w:rStyle w:val="Red"/>
                <w:b/>
                <w:color w:val="auto"/>
                <w:sz w:val="18"/>
                <w:szCs w:val="18"/>
              </w:rPr>
              <w:t>Activity reference</w:t>
            </w:r>
          </w:p>
        </w:tc>
        <w:tc>
          <w:tcPr>
            <w:tcW w:w="3163" w:type="pct"/>
          </w:tcPr>
          <w:p w14:paraId="08640E01" w14:textId="77777777" w:rsidR="000D396C" w:rsidRPr="008F36B8" w:rsidRDefault="000D396C" w:rsidP="00821962">
            <w:pPr>
              <w:pStyle w:val="TableText"/>
              <w:rPr>
                <w:b/>
                <w:sz w:val="18"/>
                <w:szCs w:val="18"/>
              </w:rPr>
            </w:pPr>
            <w:r w:rsidRPr="008F36B8">
              <w:rPr>
                <w:b/>
                <w:sz w:val="18"/>
                <w:szCs w:val="18"/>
              </w:rPr>
              <w:t>Description of activity</w:t>
            </w:r>
          </w:p>
        </w:tc>
        <w:tc>
          <w:tcPr>
            <w:tcW w:w="1171" w:type="pct"/>
          </w:tcPr>
          <w:p w14:paraId="0179E847" w14:textId="77777777" w:rsidR="000D396C" w:rsidRPr="008F36B8" w:rsidRDefault="000D396C" w:rsidP="00821962">
            <w:pPr>
              <w:pStyle w:val="TableText"/>
              <w:rPr>
                <w:b/>
                <w:sz w:val="18"/>
                <w:szCs w:val="18"/>
              </w:rPr>
            </w:pPr>
            <w:r w:rsidRPr="008F36B8">
              <w:rPr>
                <w:b/>
                <w:sz w:val="18"/>
                <w:szCs w:val="18"/>
              </w:rPr>
              <w:t>Limits of specified activity</w:t>
            </w:r>
          </w:p>
        </w:tc>
      </w:tr>
      <w:tr w:rsidR="000D396C" w:rsidRPr="008F36B8" w14:paraId="3A3FC6C5" w14:textId="77777777" w:rsidTr="00E26848">
        <w:trPr>
          <w:cantSplit/>
        </w:trPr>
        <w:tc>
          <w:tcPr>
            <w:tcW w:w="666" w:type="pct"/>
          </w:tcPr>
          <w:p w14:paraId="2744D0BA" w14:textId="77777777" w:rsidR="000D396C" w:rsidRPr="0064707B" w:rsidRDefault="000D396C" w:rsidP="00145C7D">
            <w:pPr>
              <w:pStyle w:val="TableText"/>
              <w:rPr>
                <w:rStyle w:val="Blue"/>
                <w:color w:val="auto"/>
                <w:sz w:val="18"/>
                <w:szCs w:val="18"/>
              </w:rPr>
            </w:pPr>
            <w:r w:rsidRPr="0064707B">
              <w:rPr>
                <w:rStyle w:val="Blue"/>
                <w:color w:val="auto"/>
                <w:sz w:val="18"/>
                <w:szCs w:val="18"/>
              </w:rPr>
              <w:t>A1</w:t>
            </w:r>
          </w:p>
        </w:tc>
        <w:tc>
          <w:tcPr>
            <w:tcW w:w="3163" w:type="pct"/>
          </w:tcPr>
          <w:p w14:paraId="160849C9" w14:textId="7F38AE38" w:rsidR="000D396C" w:rsidRPr="0064707B" w:rsidRDefault="000D396C" w:rsidP="00145C7D">
            <w:pPr>
              <w:pStyle w:val="TableText"/>
              <w:rPr>
                <w:rStyle w:val="Blue"/>
                <w:color w:val="auto"/>
                <w:sz w:val="18"/>
                <w:szCs w:val="18"/>
              </w:rPr>
            </w:pPr>
            <w:r w:rsidRPr="0064707B">
              <w:rPr>
                <w:rStyle w:val="Blue"/>
                <w:color w:val="auto"/>
                <w:sz w:val="18"/>
                <w:szCs w:val="18"/>
              </w:rPr>
              <w:t>Discharge of secondary treated sewage effluent with nutrient removal via Final Effluent Discharge Point</w:t>
            </w:r>
          </w:p>
        </w:tc>
        <w:tc>
          <w:tcPr>
            <w:tcW w:w="1171" w:type="pct"/>
          </w:tcPr>
          <w:p w14:paraId="5703722B" w14:textId="77777777" w:rsidR="000D396C" w:rsidRPr="0064707B" w:rsidRDefault="000D396C" w:rsidP="00145C7D">
            <w:pPr>
              <w:pStyle w:val="TableText"/>
              <w:rPr>
                <w:rStyle w:val="Red"/>
                <w:color w:val="auto"/>
                <w:sz w:val="18"/>
                <w:szCs w:val="18"/>
              </w:rPr>
            </w:pPr>
            <w:r w:rsidRPr="0064707B">
              <w:rPr>
                <w:rStyle w:val="Red"/>
                <w:color w:val="auto"/>
                <w:sz w:val="18"/>
                <w:szCs w:val="18"/>
              </w:rPr>
              <w:t>N/A</w:t>
            </w:r>
          </w:p>
        </w:tc>
      </w:tr>
      <w:tr w:rsidR="000D396C" w:rsidRPr="008F36B8" w14:paraId="453C4446" w14:textId="77777777" w:rsidTr="00E26848">
        <w:trPr>
          <w:cantSplit/>
        </w:trPr>
        <w:tc>
          <w:tcPr>
            <w:tcW w:w="666" w:type="pct"/>
          </w:tcPr>
          <w:p w14:paraId="3BB943AA" w14:textId="77777777" w:rsidR="000D396C" w:rsidRPr="0064707B" w:rsidRDefault="000D396C" w:rsidP="00145C7D">
            <w:pPr>
              <w:pStyle w:val="TableText"/>
              <w:rPr>
                <w:rStyle w:val="Blue"/>
                <w:color w:val="auto"/>
                <w:sz w:val="18"/>
                <w:szCs w:val="18"/>
              </w:rPr>
            </w:pPr>
            <w:r w:rsidRPr="0064707B">
              <w:rPr>
                <w:rStyle w:val="Blue"/>
                <w:color w:val="auto"/>
                <w:sz w:val="18"/>
                <w:szCs w:val="18"/>
              </w:rPr>
              <w:t>A2</w:t>
            </w:r>
          </w:p>
        </w:tc>
        <w:tc>
          <w:tcPr>
            <w:tcW w:w="3163" w:type="pct"/>
          </w:tcPr>
          <w:p w14:paraId="4D65B144" w14:textId="77777777" w:rsidR="000D396C" w:rsidRPr="0064707B" w:rsidRDefault="000D396C" w:rsidP="00145C7D">
            <w:pPr>
              <w:pStyle w:val="TableText"/>
              <w:rPr>
                <w:rStyle w:val="Blue"/>
                <w:color w:val="auto"/>
                <w:sz w:val="18"/>
                <w:szCs w:val="18"/>
              </w:rPr>
            </w:pPr>
            <w:r w:rsidRPr="0064707B">
              <w:rPr>
                <w:rStyle w:val="Blue"/>
                <w:color w:val="auto"/>
                <w:sz w:val="18"/>
                <w:szCs w:val="18"/>
              </w:rPr>
              <w:t>Discharge of storm sewage via Storm Discharge Point</w:t>
            </w:r>
          </w:p>
        </w:tc>
        <w:tc>
          <w:tcPr>
            <w:tcW w:w="1171" w:type="pct"/>
          </w:tcPr>
          <w:p w14:paraId="514E55BE" w14:textId="77777777" w:rsidR="000D396C" w:rsidRPr="0064707B" w:rsidRDefault="000D396C" w:rsidP="00145C7D">
            <w:pPr>
              <w:pStyle w:val="TableText"/>
              <w:rPr>
                <w:sz w:val="18"/>
                <w:szCs w:val="18"/>
              </w:rPr>
            </w:pPr>
            <w:r w:rsidRPr="0064707B">
              <w:rPr>
                <w:sz w:val="18"/>
                <w:szCs w:val="18"/>
              </w:rPr>
              <w:t>N/A</w:t>
            </w:r>
          </w:p>
        </w:tc>
      </w:tr>
    </w:tbl>
    <w:p w14:paraId="41605D77" w14:textId="77777777" w:rsidR="0064707B" w:rsidRDefault="0064707B" w:rsidP="00415153">
      <w:pPr>
        <w:pStyle w:val="Heading1"/>
        <w:spacing w:before="120" w:after="240"/>
        <w:ind w:left="567"/>
        <w:rPr>
          <w:sz w:val="36"/>
        </w:rPr>
      </w:pPr>
    </w:p>
    <w:p w14:paraId="5FFF9685" w14:textId="77777777" w:rsidR="0064707B" w:rsidRDefault="0064707B">
      <w:pPr>
        <w:rPr>
          <w:rFonts w:ascii="Arial" w:hAnsi="Arial"/>
          <w:b/>
          <w:kern w:val="28"/>
          <w:sz w:val="36"/>
        </w:rPr>
      </w:pPr>
      <w:r>
        <w:rPr>
          <w:sz w:val="36"/>
        </w:rPr>
        <w:br w:type="page"/>
      </w:r>
    </w:p>
    <w:p w14:paraId="1CC01647" w14:textId="28EE7B5E" w:rsidR="000D396C" w:rsidRPr="008F36B8" w:rsidRDefault="000D396C" w:rsidP="00415153">
      <w:pPr>
        <w:pStyle w:val="Heading1"/>
        <w:spacing w:before="120" w:after="240"/>
        <w:ind w:left="567"/>
        <w:rPr>
          <w:sz w:val="36"/>
        </w:rPr>
      </w:pPr>
      <w:r w:rsidRPr="008F36B8">
        <w:rPr>
          <w:sz w:val="36"/>
        </w:rPr>
        <w:lastRenderedPageBreak/>
        <w:t>Schedule 2 – Waste types, raw materials and fuels</w:t>
      </w:r>
    </w:p>
    <w:p w14:paraId="102374BE" w14:textId="77777777" w:rsidR="000D396C" w:rsidRDefault="000D396C" w:rsidP="00D16230">
      <w:pPr>
        <w:spacing w:after="120"/>
        <w:ind w:left="567"/>
        <w:rPr>
          <w:rFonts w:ascii="Arial" w:hAnsi="Arial" w:cs="Arial"/>
          <w:sz w:val="18"/>
          <w:szCs w:val="18"/>
        </w:rPr>
      </w:pPr>
      <w:r w:rsidRPr="008F36B8">
        <w:rPr>
          <w:rFonts w:ascii="Arial" w:hAnsi="Arial" w:cs="Arial"/>
          <w:sz w:val="18"/>
          <w:szCs w:val="18"/>
        </w:rPr>
        <w:t>Schedule 2 not in use.</w:t>
      </w:r>
    </w:p>
    <w:p w14:paraId="3B42536C" w14:textId="77777777" w:rsidR="000D396C" w:rsidRDefault="000D396C">
      <w:pPr>
        <w:rPr>
          <w:rFonts w:ascii="Arial" w:hAnsi="Arial" w:cs="Arial"/>
          <w:sz w:val="18"/>
          <w:szCs w:val="18"/>
        </w:rPr>
      </w:pPr>
      <w:r>
        <w:rPr>
          <w:rFonts w:ascii="Arial" w:hAnsi="Arial" w:cs="Arial"/>
          <w:sz w:val="18"/>
          <w:szCs w:val="18"/>
        </w:rPr>
        <w:br w:type="page"/>
      </w:r>
    </w:p>
    <w:p w14:paraId="2E8E631C" w14:textId="405DA298" w:rsidR="000D396C" w:rsidRPr="0064707B" w:rsidRDefault="000D396C" w:rsidP="0064707B">
      <w:pPr>
        <w:pStyle w:val="Heading1"/>
        <w:spacing w:before="120" w:after="240"/>
        <w:ind w:left="567"/>
        <w:rPr>
          <w:rStyle w:val="Pink"/>
          <w:color w:val="auto"/>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5"/>
        <w:gridCol w:w="1384"/>
        <w:gridCol w:w="1307"/>
        <w:gridCol w:w="1416"/>
        <w:gridCol w:w="982"/>
        <w:gridCol w:w="1429"/>
        <w:gridCol w:w="1277"/>
      </w:tblGrid>
      <w:tr w:rsidR="000D396C" w:rsidRPr="008F36B8" w14:paraId="025C5698" w14:textId="77777777" w:rsidTr="00E705CA">
        <w:trPr>
          <w:cantSplit/>
          <w:tblHeader/>
        </w:trPr>
        <w:tc>
          <w:tcPr>
            <w:tcW w:w="5000" w:type="pct"/>
            <w:gridSpan w:val="7"/>
            <w:shd w:val="clear" w:color="auto" w:fill="000000"/>
          </w:tcPr>
          <w:p w14:paraId="7793FF78" w14:textId="77777777" w:rsidR="00046903" w:rsidRPr="00046903" w:rsidRDefault="00046903" w:rsidP="00046903">
            <w:pPr>
              <w:pStyle w:val="TableText"/>
              <w:rPr>
                <w:b/>
                <w:color w:val="FFFFFF"/>
                <w:sz w:val="18"/>
                <w:szCs w:val="18"/>
              </w:rPr>
            </w:pPr>
            <w:r w:rsidRPr="00046903">
              <w:rPr>
                <w:b/>
                <w:color w:val="FFFFFF"/>
                <w:sz w:val="18"/>
                <w:szCs w:val="18"/>
              </w:rPr>
              <w:t>Table S3.1a Point Source emissions to water (other than sewer) – emission limits and monitoring requirements</w:t>
            </w:r>
          </w:p>
          <w:p w14:paraId="277D0603" w14:textId="45FDF917" w:rsidR="000D396C" w:rsidRPr="008F36B8" w:rsidRDefault="00046903" w:rsidP="00046903">
            <w:pPr>
              <w:pStyle w:val="TableText"/>
              <w:rPr>
                <w:b/>
                <w:color w:val="FF0000"/>
                <w:sz w:val="18"/>
                <w:szCs w:val="18"/>
              </w:rPr>
            </w:pPr>
            <w:r w:rsidRPr="00046903">
              <w:rPr>
                <w:b/>
                <w:color w:val="FFFFFF"/>
                <w:sz w:val="18"/>
                <w:szCs w:val="18"/>
              </w:rPr>
              <w:t>Effective up to and including 30/</w:t>
            </w:r>
            <w:r w:rsidR="000E7F5F">
              <w:rPr>
                <w:b/>
                <w:color w:val="FFFFFF"/>
                <w:sz w:val="18"/>
                <w:szCs w:val="18"/>
              </w:rPr>
              <w:t>12</w:t>
            </w:r>
            <w:r w:rsidRPr="00046903">
              <w:rPr>
                <w:b/>
                <w:color w:val="FFFFFF"/>
                <w:sz w:val="18"/>
                <w:szCs w:val="18"/>
              </w:rPr>
              <w:t>/203</w:t>
            </w:r>
            <w:r w:rsidR="000E7F5F">
              <w:rPr>
                <w:b/>
                <w:color w:val="FFFFFF"/>
                <w:sz w:val="18"/>
                <w:szCs w:val="18"/>
              </w:rPr>
              <w:t>2</w:t>
            </w:r>
          </w:p>
        </w:tc>
      </w:tr>
      <w:tr w:rsidR="000D396C" w:rsidRPr="008F36B8" w14:paraId="2B4DC470" w14:textId="77777777" w:rsidTr="00D52EA5">
        <w:trPr>
          <w:cantSplit/>
          <w:tblHeader/>
        </w:trPr>
        <w:tc>
          <w:tcPr>
            <w:tcW w:w="635" w:type="pct"/>
          </w:tcPr>
          <w:p w14:paraId="2B72ACDB" w14:textId="77777777" w:rsidR="000D396C" w:rsidRPr="008F36B8" w:rsidRDefault="000D396C" w:rsidP="00821962">
            <w:pPr>
              <w:pStyle w:val="TableText"/>
              <w:rPr>
                <w:b/>
                <w:sz w:val="18"/>
                <w:szCs w:val="18"/>
              </w:rPr>
            </w:pPr>
            <w:r w:rsidRPr="008F36B8">
              <w:rPr>
                <w:b/>
                <w:sz w:val="18"/>
                <w:szCs w:val="18"/>
              </w:rPr>
              <w:t>Effluents and discharge points</w:t>
            </w:r>
          </w:p>
        </w:tc>
        <w:tc>
          <w:tcPr>
            <w:tcW w:w="775" w:type="pct"/>
          </w:tcPr>
          <w:p w14:paraId="695E2AC5" w14:textId="77777777" w:rsidR="000D396C" w:rsidRPr="008F36B8" w:rsidRDefault="000D396C" w:rsidP="00821962">
            <w:pPr>
              <w:pStyle w:val="TableText"/>
              <w:rPr>
                <w:b/>
                <w:sz w:val="18"/>
                <w:szCs w:val="18"/>
              </w:rPr>
            </w:pPr>
            <w:r w:rsidRPr="008F36B8">
              <w:rPr>
                <w:b/>
                <w:sz w:val="18"/>
                <w:szCs w:val="18"/>
              </w:rPr>
              <w:t xml:space="preserve">Parameter  </w:t>
            </w:r>
          </w:p>
        </w:tc>
        <w:tc>
          <w:tcPr>
            <w:tcW w:w="732" w:type="pct"/>
          </w:tcPr>
          <w:p w14:paraId="5C9BB6E9" w14:textId="77777777" w:rsidR="000D396C" w:rsidRPr="008F36B8" w:rsidRDefault="000D396C" w:rsidP="00821962">
            <w:pPr>
              <w:pStyle w:val="TableText"/>
              <w:rPr>
                <w:b/>
                <w:sz w:val="18"/>
                <w:szCs w:val="18"/>
              </w:rPr>
            </w:pPr>
            <w:r w:rsidRPr="008F36B8">
              <w:rPr>
                <w:b/>
                <w:sz w:val="18"/>
                <w:szCs w:val="18"/>
              </w:rPr>
              <w:t>Limit (including unit)</w:t>
            </w:r>
          </w:p>
        </w:tc>
        <w:tc>
          <w:tcPr>
            <w:tcW w:w="793" w:type="pct"/>
          </w:tcPr>
          <w:p w14:paraId="5CC4DF56" w14:textId="77777777" w:rsidR="000D396C" w:rsidRPr="008F36B8" w:rsidRDefault="000D396C" w:rsidP="00821962">
            <w:pPr>
              <w:pStyle w:val="TableText"/>
              <w:rPr>
                <w:b/>
                <w:sz w:val="18"/>
                <w:szCs w:val="18"/>
              </w:rPr>
            </w:pPr>
            <w:r w:rsidRPr="008F36B8">
              <w:rPr>
                <w:b/>
                <w:sz w:val="18"/>
                <w:szCs w:val="18"/>
              </w:rPr>
              <w:t>Reference Period</w:t>
            </w:r>
          </w:p>
        </w:tc>
        <w:tc>
          <w:tcPr>
            <w:tcW w:w="550" w:type="pct"/>
          </w:tcPr>
          <w:p w14:paraId="07B8C627" w14:textId="77777777" w:rsidR="000D396C" w:rsidRPr="008F36B8" w:rsidRDefault="000D396C" w:rsidP="00821962">
            <w:pPr>
              <w:pStyle w:val="TableText"/>
              <w:rPr>
                <w:b/>
                <w:sz w:val="18"/>
                <w:szCs w:val="18"/>
              </w:rPr>
            </w:pPr>
            <w:r w:rsidRPr="008F36B8">
              <w:rPr>
                <w:b/>
                <w:sz w:val="18"/>
                <w:szCs w:val="18"/>
              </w:rPr>
              <w:t>Limit of effective range</w:t>
            </w:r>
          </w:p>
        </w:tc>
        <w:tc>
          <w:tcPr>
            <w:tcW w:w="800" w:type="pct"/>
          </w:tcPr>
          <w:p w14:paraId="56968CD3" w14:textId="77777777" w:rsidR="000D396C" w:rsidRPr="008F36B8" w:rsidRDefault="000D396C" w:rsidP="00821962">
            <w:pPr>
              <w:pStyle w:val="TableText"/>
              <w:rPr>
                <w:b/>
                <w:sz w:val="18"/>
                <w:szCs w:val="18"/>
              </w:rPr>
            </w:pPr>
            <w:r w:rsidRPr="008F36B8">
              <w:rPr>
                <w:b/>
                <w:sz w:val="18"/>
                <w:szCs w:val="18"/>
              </w:rPr>
              <w:t>Monitoring frequency</w:t>
            </w:r>
          </w:p>
        </w:tc>
        <w:tc>
          <w:tcPr>
            <w:tcW w:w="715" w:type="pct"/>
          </w:tcPr>
          <w:p w14:paraId="68A55F81" w14:textId="77777777" w:rsidR="000D396C" w:rsidRPr="008F36B8" w:rsidRDefault="000D396C" w:rsidP="00821962">
            <w:pPr>
              <w:pStyle w:val="TableText"/>
              <w:rPr>
                <w:b/>
                <w:sz w:val="18"/>
                <w:szCs w:val="18"/>
              </w:rPr>
            </w:pPr>
            <w:r w:rsidRPr="008F36B8">
              <w:rPr>
                <w:b/>
                <w:sz w:val="18"/>
                <w:szCs w:val="18"/>
              </w:rPr>
              <w:t>Compliance Statistic</w:t>
            </w:r>
          </w:p>
        </w:tc>
      </w:tr>
      <w:tr w:rsidR="00D52EA5" w:rsidRPr="008F36B8" w14:paraId="0EAB63B5" w14:textId="77777777" w:rsidTr="00D52EA5">
        <w:trPr>
          <w:cantSplit/>
        </w:trPr>
        <w:tc>
          <w:tcPr>
            <w:tcW w:w="635" w:type="pct"/>
            <w:vMerge w:val="restart"/>
          </w:tcPr>
          <w:p w14:paraId="6175B7BB" w14:textId="5E7C3C4C" w:rsidR="00D52EA5" w:rsidRPr="00202D08" w:rsidRDefault="00D52EA5" w:rsidP="005B3D9F">
            <w:pPr>
              <w:pStyle w:val="TableText"/>
              <w:rPr>
                <w:rStyle w:val="Blue"/>
                <w:color w:val="auto"/>
                <w:sz w:val="18"/>
                <w:szCs w:val="18"/>
              </w:rPr>
            </w:pPr>
            <w:r w:rsidRPr="00202D08">
              <w:rPr>
                <w:rStyle w:val="Blue"/>
                <w:color w:val="auto"/>
                <w:sz w:val="18"/>
                <w:szCs w:val="18"/>
              </w:rPr>
              <w:t>A1 Secondary treated sewage effluent with nutrient removal via Final Effluent Discharge Point</w:t>
            </w:r>
          </w:p>
        </w:tc>
        <w:tc>
          <w:tcPr>
            <w:tcW w:w="775" w:type="pct"/>
          </w:tcPr>
          <w:p w14:paraId="7C165FDD" w14:textId="17A06F4A" w:rsidR="00D52EA5" w:rsidRPr="00202D08" w:rsidRDefault="00D52EA5" w:rsidP="005B3D9F">
            <w:pPr>
              <w:pStyle w:val="TableText"/>
              <w:rPr>
                <w:rStyle w:val="Blue"/>
                <w:rFonts w:cs="Calibri"/>
                <w:color w:val="auto"/>
                <w:sz w:val="18"/>
                <w:szCs w:val="18"/>
              </w:rPr>
            </w:pPr>
            <w:r w:rsidRPr="00202D08">
              <w:rPr>
                <w:rStyle w:val="Blue"/>
                <w:rFonts w:cs="Calibri"/>
                <w:color w:val="auto"/>
                <w:sz w:val="18"/>
                <w:szCs w:val="18"/>
              </w:rPr>
              <w:t>Dry weather flow</w:t>
            </w:r>
          </w:p>
        </w:tc>
        <w:tc>
          <w:tcPr>
            <w:tcW w:w="732" w:type="pct"/>
          </w:tcPr>
          <w:p w14:paraId="3304BF00" w14:textId="48896255" w:rsidR="00D52EA5" w:rsidRPr="0099185D" w:rsidRDefault="00D52EA5" w:rsidP="0099185D">
            <w:pPr>
              <w:pStyle w:val="TableText"/>
              <w:rPr>
                <w:rStyle w:val="Blue"/>
                <w:rFonts w:cs="Calibri"/>
                <w:color w:val="000000" w:themeColor="text1"/>
                <w:sz w:val="18"/>
                <w:szCs w:val="18"/>
              </w:rPr>
            </w:pPr>
            <w:r w:rsidRPr="00CA7CD4">
              <w:rPr>
                <w:rStyle w:val="Blue"/>
                <w:rFonts w:cs="Calibri"/>
                <w:color w:val="000000" w:themeColor="text1"/>
                <w:sz w:val="18"/>
                <w:szCs w:val="18"/>
              </w:rPr>
              <w:t>182.8 m</w:t>
            </w:r>
            <w:r w:rsidRPr="00CA7CD4">
              <w:rPr>
                <w:rStyle w:val="Blue"/>
                <w:rFonts w:cs="Calibri"/>
                <w:color w:val="000000" w:themeColor="text1"/>
                <w:sz w:val="18"/>
                <w:szCs w:val="18"/>
                <w:vertAlign w:val="superscript"/>
              </w:rPr>
              <w:t>3</w:t>
            </w:r>
            <w:r w:rsidRPr="00CA7CD4">
              <w:rPr>
                <w:rStyle w:val="Blue"/>
                <w:rFonts w:cs="Calibri"/>
                <w:color w:val="000000" w:themeColor="text1"/>
                <w:sz w:val="18"/>
                <w:szCs w:val="18"/>
              </w:rPr>
              <w:t>/day</w:t>
            </w:r>
          </w:p>
        </w:tc>
        <w:tc>
          <w:tcPr>
            <w:tcW w:w="793" w:type="pct"/>
          </w:tcPr>
          <w:p w14:paraId="45591601" w14:textId="77777777" w:rsidR="00D52EA5" w:rsidRDefault="00D52EA5" w:rsidP="005B3D9F">
            <w:pPr>
              <w:pStyle w:val="TableText"/>
              <w:rPr>
                <w:rStyle w:val="Blue"/>
                <w:rFonts w:cs="Calibri"/>
                <w:color w:val="000000" w:themeColor="text1"/>
                <w:sz w:val="18"/>
                <w:szCs w:val="18"/>
              </w:rPr>
            </w:pPr>
            <w:r w:rsidRPr="00CA7CD4">
              <w:rPr>
                <w:rStyle w:val="Blue"/>
                <w:rFonts w:cs="Calibri"/>
                <w:color w:val="000000" w:themeColor="text1"/>
                <w:sz w:val="18"/>
                <w:szCs w:val="18"/>
              </w:rPr>
              <w:t>Total daily volume</w:t>
            </w:r>
          </w:p>
          <w:p w14:paraId="582028B8" w14:textId="433D10A0" w:rsidR="00BF44AD" w:rsidRPr="008F36B8" w:rsidRDefault="00BF44AD" w:rsidP="005B3D9F">
            <w:pPr>
              <w:pStyle w:val="TableText"/>
              <w:rPr>
                <w:rStyle w:val="Blue"/>
                <w:rFonts w:cs="Calibri"/>
                <w:sz w:val="18"/>
                <w:szCs w:val="18"/>
              </w:rPr>
            </w:pPr>
          </w:p>
        </w:tc>
        <w:tc>
          <w:tcPr>
            <w:tcW w:w="550" w:type="pct"/>
          </w:tcPr>
          <w:p w14:paraId="64C70880" w14:textId="40DF32CC" w:rsidR="00D52EA5" w:rsidRPr="008F36B8" w:rsidRDefault="00D52EA5" w:rsidP="005B3D9F">
            <w:pPr>
              <w:pStyle w:val="TableText"/>
              <w:rPr>
                <w:rStyle w:val="Blue"/>
                <w:rFonts w:cs="Calibri"/>
                <w:sz w:val="18"/>
                <w:szCs w:val="18"/>
              </w:rPr>
            </w:pPr>
            <w:r w:rsidRPr="00CA7CD4">
              <w:rPr>
                <w:rStyle w:val="Blue"/>
                <w:rFonts w:cs="Calibri"/>
                <w:color w:val="000000" w:themeColor="text1"/>
                <w:sz w:val="18"/>
                <w:szCs w:val="18"/>
              </w:rPr>
              <w:t xml:space="preserve">N/A                                                                </w:t>
            </w:r>
          </w:p>
        </w:tc>
        <w:tc>
          <w:tcPr>
            <w:tcW w:w="800" w:type="pct"/>
          </w:tcPr>
          <w:p w14:paraId="429DFD01" w14:textId="6F636F92" w:rsidR="00D52EA5" w:rsidRPr="008F36B8" w:rsidRDefault="00D52EA5" w:rsidP="005B3D9F">
            <w:pPr>
              <w:pStyle w:val="TableText"/>
              <w:rPr>
                <w:rStyle w:val="Blue"/>
                <w:rFonts w:cs="Calibri"/>
                <w:sz w:val="18"/>
                <w:szCs w:val="18"/>
              </w:rPr>
            </w:pPr>
            <w:r w:rsidRPr="00CA7CD4">
              <w:rPr>
                <w:rStyle w:val="Blue"/>
                <w:rFonts w:cs="Calibri"/>
                <w:color w:val="000000" w:themeColor="text1"/>
                <w:sz w:val="18"/>
                <w:szCs w:val="18"/>
              </w:rPr>
              <w:t>Continuous</w:t>
            </w:r>
          </w:p>
        </w:tc>
        <w:tc>
          <w:tcPr>
            <w:tcW w:w="715" w:type="pct"/>
          </w:tcPr>
          <w:p w14:paraId="41FFD56C" w14:textId="500DE439" w:rsidR="00D52EA5" w:rsidRPr="008F36B8" w:rsidRDefault="00D52EA5" w:rsidP="005B3D9F">
            <w:pPr>
              <w:pStyle w:val="TableText"/>
              <w:rPr>
                <w:rStyle w:val="Blue"/>
                <w:rFonts w:cs="Calibri"/>
                <w:sz w:val="18"/>
                <w:szCs w:val="18"/>
                <w:highlight w:val="yellow"/>
              </w:rPr>
            </w:pPr>
            <w:r w:rsidRPr="004F13F0">
              <w:rPr>
                <w:rStyle w:val="Blue"/>
                <w:rFonts w:cs="Calibri"/>
                <w:color w:val="000000" w:themeColor="text1"/>
                <w:sz w:val="18"/>
                <w:szCs w:val="18"/>
              </w:rPr>
              <w:t>Condition 3.1.4 and 3.3.8 applies</w:t>
            </w:r>
          </w:p>
        </w:tc>
      </w:tr>
      <w:tr w:rsidR="00D52EA5" w:rsidRPr="008F36B8" w14:paraId="4E619F73" w14:textId="77777777" w:rsidTr="00D52EA5">
        <w:trPr>
          <w:cantSplit/>
        </w:trPr>
        <w:tc>
          <w:tcPr>
            <w:tcW w:w="635" w:type="pct"/>
            <w:vMerge/>
          </w:tcPr>
          <w:p w14:paraId="601CD791" w14:textId="77777777" w:rsidR="00D52EA5" w:rsidRPr="00202D08" w:rsidRDefault="00D52EA5" w:rsidP="005B3D9F">
            <w:pPr>
              <w:pStyle w:val="TableText"/>
              <w:rPr>
                <w:rStyle w:val="Blue"/>
                <w:color w:val="auto"/>
                <w:sz w:val="18"/>
                <w:szCs w:val="18"/>
              </w:rPr>
            </w:pPr>
          </w:p>
        </w:tc>
        <w:tc>
          <w:tcPr>
            <w:tcW w:w="775" w:type="pct"/>
          </w:tcPr>
          <w:p w14:paraId="2B1CB037" w14:textId="77777777" w:rsidR="00D52EA5" w:rsidRDefault="00D52EA5" w:rsidP="005B3D9F">
            <w:pPr>
              <w:pStyle w:val="TableText"/>
              <w:rPr>
                <w:rStyle w:val="Blue"/>
                <w:rFonts w:cs="Calibri"/>
                <w:color w:val="auto"/>
                <w:sz w:val="18"/>
                <w:szCs w:val="18"/>
              </w:rPr>
            </w:pPr>
            <w:r w:rsidRPr="00202D08">
              <w:rPr>
                <w:rStyle w:val="Blue"/>
                <w:rFonts w:cs="Calibri"/>
                <w:color w:val="auto"/>
                <w:sz w:val="18"/>
                <w:szCs w:val="18"/>
              </w:rPr>
              <w:t>15-minute instantaneous or averaged flow</w:t>
            </w:r>
          </w:p>
          <w:p w14:paraId="4D86B416" w14:textId="572C0255" w:rsidR="00BF44AD" w:rsidRPr="00202D08" w:rsidRDefault="00BF44AD" w:rsidP="005B3D9F">
            <w:pPr>
              <w:pStyle w:val="TableText"/>
              <w:rPr>
                <w:rStyle w:val="Blue"/>
                <w:rFonts w:cs="Calibri"/>
                <w:color w:val="auto"/>
                <w:sz w:val="18"/>
                <w:szCs w:val="18"/>
              </w:rPr>
            </w:pPr>
          </w:p>
        </w:tc>
        <w:tc>
          <w:tcPr>
            <w:tcW w:w="732" w:type="pct"/>
          </w:tcPr>
          <w:p w14:paraId="43B784BC" w14:textId="2DAE09C8" w:rsidR="00D52EA5" w:rsidRPr="008F36B8" w:rsidRDefault="00D52EA5" w:rsidP="005B3D9F">
            <w:pPr>
              <w:pStyle w:val="TableText"/>
              <w:rPr>
                <w:rStyle w:val="Blue"/>
                <w:rFonts w:cs="Calibri"/>
                <w:sz w:val="18"/>
                <w:szCs w:val="18"/>
              </w:rPr>
            </w:pPr>
            <w:r w:rsidRPr="00CA7CD4">
              <w:rPr>
                <w:rStyle w:val="Blue"/>
                <w:rFonts w:cs="Calibri"/>
                <w:color w:val="000000" w:themeColor="text1"/>
                <w:sz w:val="18"/>
                <w:szCs w:val="18"/>
              </w:rPr>
              <w:t>No limit set. Record as l/s</w:t>
            </w:r>
          </w:p>
        </w:tc>
        <w:tc>
          <w:tcPr>
            <w:tcW w:w="793" w:type="pct"/>
          </w:tcPr>
          <w:p w14:paraId="726C0AD8" w14:textId="668E9005" w:rsidR="00D52EA5" w:rsidRPr="008F36B8" w:rsidRDefault="00D52EA5" w:rsidP="005B3D9F">
            <w:pPr>
              <w:pStyle w:val="TableText"/>
              <w:rPr>
                <w:rStyle w:val="Blue"/>
                <w:rFonts w:cs="Calibri"/>
                <w:sz w:val="18"/>
                <w:szCs w:val="18"/>
              </w:rPr>
            </w:pPr>
            <w:r w:rsidRPr="00CA7CD4">
              <w:rPr>
                <w:rStyle w:val="Blue"/>
                <w:rFonts w:cs="Calibri"/>
                <w:color w:val="000000" w:themeColor="text1"/>
                <w:sz w:val="18"/>
                <w:szCs w:val="18"/>
              </w:rPr>
              <w:t>15-minute</w:t>
            </w:r>
          </w:p>
        </w:tc>
        <w:tc>
          <w:tcPr>
            <w:tcW w:w="550" w:type="pct"/>
          </w:tcPr>
          <w:p w14:paraId="35E8E58C" w14:textId="2FDF8096" w:rsidR="00D52EA5" w:rsidRPr="008F36B8" w:rsidRDefault="00D52EA5" w:rsidP="005B3D9F">
            <w:pPr>
              <w:pStyle w:val="TableText"/>
              <w:rPr>
                <w:rStyle w:val="Blue"/>
                <w:rFonts w:cs="Calibri"/>
                <w:sz w:val="18"/>
                <w:szCs w:val="18"/>
              </w:rPr>
            </w:pPr>
            <w:r w:rsidRPr="00CA7CD4">
              <w:rPr>
                <w:rStyle w:val="Blue"/>
                <w:rFonts w:cs="Calibri"/>
                <w:color w:val="000000" w:themeColor="text1"/>
                <w:sz w:val="18"/>
                <w:szCs w:val="18"/>
              </w:rPr>
              <w:t>N/A</w:t>
            </w:r>
          </w:p>
        </w:tc>
        <w:tc>
          <w:tcPr>
            <w:tcW w:w="800" w:type="pct"/>
          </w:tcPr>
          <w:p w14:paraId="42BB070C" w14:textId="48FEA51E" w:rsidR="00D52EA5" w:rsidRPr="008F36B8" w:rsidRDefault="00D52EA5" w:rsidP="005B3D9F">
            <w:pPr>
              <w:pStyle w:val="TableText"/>
              <w:rPr>
                <w:rStyle w:val="Blue"/>
                <w:rFonts w:cs="Calibri"/>
                <w:sz w:val="18"/>
                <w:szCs w:val="18"/>
              </w:rPr>
            </w:pPr>
            <w:r w:rsidRPr="00CA7CD4">
              <w:rPr>
                <w:rStyle w:val="Blue"/>
                <w:rFonts w:cs="Calibri"/>
                <w:color w:val="000000" w:themeColor="text1"/>
                <w:sz w:val="18"/>
                <w:szCs w:val="18"/>
              </w:rPr>
              <w:t>Continuous</w:t>
            </w:r>
          </w:p>
        </w:tc>
        <w:tc>
          <w:tcPr>
            <w:tcW w:w="715" w:type="pct"/>
          </w:tcPr>
          <w:p w14:paraId="1C0A3360" w14:textId="6E3849FA" w:rsidR="00D52EA5" w:rsidRPr="008F36B8" w:rsidRDefault="00D52EA5" w:rsidP="005B3D9F">
            <w:pPr>
              <w:pStyle w:val="TableText"/>
              <w:rPr>
                <w:rStyle w:val="Blue"/>
                <w:rFonts w:cs="Calibri"/>
                <w:sz w:val="18"/>
                <w:szCs w:val="18"/>
                <w:highlight w:val="yellow"/>
              </w:rPr>
            </w:pPr>
            <w:r w:rsidRPr="00CA7CD4">
              <w:rPr>
                <w:rStyle w:val="Blue"/>
                <w:rFonts w:cs="Calibri"/>
                <w:color w:val="000000" w:themeColor="text1"/>
                <w:sz w:val="18"/>
                <w:szCs w:val="18"/>
              </w:rPr>
              <w:t>N/A</w:t>
            </w:r>
          </w:p>
        </w:tc>
      </w:tr>
      <w:tr w:rsidR="00D52EA5" w:rsidRPr="008F36B8" w14:paraId="259DF6EF" w14:textId="77777777" w:rsidTr="00D52EA5">
        <w:trPr>
          <w:cantSplit/>
        </w:trPr>
        <w:tc>
          <w:tcPr>
            <w:tcW w:w="635" w:type="pct"/>
            <w:vMerge/>
          </w:tcPr>
          <w:p w14:paraId="122ED3C0" w14:textId="77777777" w:rsidR="00D52EA5" w:rsidRPr="00202D08" w:rsidRDefault="00D52EA5" w:rsidP="005B3D9F">
            <w:pPr>
              <w:pStyle w:val="TableText"/>
              <w:rPr>
                <w:rStyle w:val="Blue"/>
                <w:color w:val="auto"/>
                <w:sz w:val="18"/>
                <w:szCs w:val="18"/>
              </w:rPr>
            </w:pPr>
          </w:p>
        </w:tc>
        <w:tc>
          <w:tcPr>
            <w:tcW w:w="775" w:type="pct"/>
          </w:tcPr>
          <w:p w14:paraId="297E1F7A" w14:textId="066BA33A" w:rsidR="00D52EA5" w:rsidRPr="00202D08" w:rsidRDefault="00D52EA5" w:rsidP="005B3D9F">
            <w:pPr>
              <w:pStyle w:val="TableText"/>
              <w:rPr>
                <w:rStyle w:val="Blue"/>
                <w:rFonts w:cs="Calibri"/>
                <w:color w:val="auto"/>
                <w:sz w:val="18"/>
                <w:szCs w:val="18"/>
              </w:rPr>
            </w:pPr>
            <w:r w:rsidRPr="00202D08">
              <w:rPr>
                <w:rStyle w:val="Blue"/>
                <w:rFonts w:cs="Calibri"/>
                <w:color w:val="auto"/>
                <w:sz w:val="18"/>
                <w:szCs w:val="18"/>
              </w:rPr>
              <w:t>ATU-BOD as O</w:t>
            </w:r>
            <w:r w:rsidRPr="00202D08">
              <w:rPr>
                <w:rStyle w:val="Blue"/>
                <w:rFonts w:cs="Calibri"/>
                <w:color w:val="auto"/>
                <w:sz w:val="18"/>
                <w:szCs w:val="18"/>
                <w:vertAlign w:val="subscript"/>
              </w:rPr>
              <w:t>2</w:t>
            </w:r>
          </w:p>
        </w:tc>
        <w:tc>
          <w:tcPr>
            <w:tcW w:w="732" w:type="pct"/>
          </w:tcPr>
          <w:p w14:paraId="668A6409" w14:textId="3E8D7C09" w:rsidR="00D52EA5" w:rsidRPr="008F36B8" w:rsidRDefault="00D52EA5" w:rsidP="005B3D9F">
            <w:pPr>
              <w:pStyle w:val="TableText"/>
              <w:rPr>
                <w:rStyle w:val="Blue"/>
                <w:rFonts w:cs="Calibri"/>
                <w:sz w:val="18"/>
                <w:szCs w:val="18"/>
              </w:rPr>
            </w:pPr>
            <w:r w:rsidRPr="00CA7CD4">
              <w:rPr>
                <w:rStyle w:val="Blue"/>
                <w:rFonts w:cs="Calibri"/>
                <w:color w:val="000000" w:themeColor="text1"/>
                <w:sz w:val="18"/>
                <w:szCs w:val="18"/>
              </w:rPr>
              <w:t>13 mg/l</w:t>
            </w:r>
          </w:p>
        </w:tc>
        <w:tc>
          <w:tcPr>
            <w:tcW w:w="793" w:type="pct"/>
          </w:tcPr>
          <w:p w14:paraId="662C8981" w14:textId="20AA4421" w:rsidR="00D52EA5" w:rsidRPr="008F36B8" w:rsidRDefault="00D52EA5" w:rsidP="005B3D9F">
            <w:pPr>
              <w:pStyle w:val="TableText"/>
              <w:rPr>
                <w:rStyle w:val="Blue"/>
                <w:rFonts w:cs="Calibri"/>
                <w:sz w:val="18"/>
                <w:szCs w:val="18"/>
              </w:rPr>
            </w:pPr>
            <w:r w:rsidRPr="00CA7CD4">
              <w:rPr>
                <w:rStyle w:val="Blue"/>
                <w:rFonts w:cs="Calibri"/>
                <w:color w:val="000000" w:themeColor="text1"/>
                <w:sz w:val="18"/>
                <w:szCs w:val="18"/>
              </w:rPr>
              <w:t>Instantaneous (spot sample)</w:t>
            </w:r>
          </w:p>
        </w:tc>
        <w:tc>
          <w:tcPr>
            <w:tcW w:w="550" w:type="pct"/>
          </w:tcPr>
          <w:p w14:paraId="55A40AB4" w14:textId="291EEB68" w:rsidR="00D52EA5" w:rsidRPr="008F36B8" w:rsidRDefault="00D52EA5" w:rsidP="005B3D9F">
            <w:pPr>
              <w:pStyle w:val="TableText"/>
              <w:rPr>
                <w:rStyle w:val="Blue"/>
                <w:rFonts w:cs="Calibri"/>
                <w:sz w:val="18"/>
                <w:szCs w:val="18"/>
              </w:rPr>
            </w:pPr>
            <w:r w:rsidRPr="00CA7CD4">
              <w:rPr>
                <w:rStyle w:val="Blue"/>
                <w:rFonts w:cs="Calibri"/>
                <w:color w:val="000000" w:themeColor="text1"/>
                <w:sz w:val="18"/>
                <w:szCs w:val="18"/>
              </w:rPr>
              <w:t>N/A</w:t>
            </w:r>
          </w:p>
        </w:tc>
        <w:tc>
          <w:tcPr>
            <w:tcW w:w="800" w:type="pct"/>
          </w:tcPr>
          <w:p w14:paraId="113B8A5D" w14:textId="1D066EF7" w:rsidR="00D52EA5" w:rsidRPr="008F36B8" w:rsidRDefault="00D52EA5" w:rsidP="005B3D9F">
            <w:pPr>
              <w:pStyle w:val="TableText"/>
              <w:rPr>
                <w:rStyle w:val="Blue"/>
                <w:rFonts w:cs="Calibri"/>
                <w:sz w:val="18"/>
                <w:szCs w:val="18"/>
              </w:rPr>
            </w:pPr>
            <w:r w:rsidRPr="00CA7CD4">
              <w:rPr>
                <w:rStyle w:val="Blue"/>
                <w:rFonts w:cs="Calibri"/>
                <w:color w:val="000000" w:themeColor="text1"/>
                <w:sz w:val="18"/>
                <w:szCs w:val="18"/>
              </w:rPr>
              <w:t>As specified in schedule 3B</w:t>
            </w:r>
          </w:p>
        </w:tc>
        <w:tc>
          <w:tcPr>
            <w:tcW w:w="715" w:type="pct"/>
          </w:tcPr>
          <w:p w14:paraId="79C42E16" w14:textId="77777777" w:rsidR="00D52EA5" w:rsidRPr="00F94B13" w:rsidRDefault="00D52EA5" w:rsidP="005B3D9F">
            <w:pPr>
              <w:pStyle w:val="TableText"/>
              <w:rPr>
                <w:rStyle w:val="Blue"/>
                <w:rFonts w:cs="Calibri"/>
                <w:color w:val="000000" w:themeColor="text1"/>
                <w:sz w:val="18"/>
                <w:szCs w:val="18"/>
              </w:rPr>
            </w:pPr>
            <w:r w:rsidRPr="00F94B13">
              <w:rPr>
                <w:rStyle w:val="Blue"/>
                <w:rFonts w:cs="Calibri"/>
                <w:color w:val="000000" w:themeColor="text1"/>
                <w:sz w:val="18"/>
                <w:szCs w:val="18"/>
              </w:rPr>
              <w:t>Look up table</w:t>
            </w:r>
          </w:p>
          <w:p w14:paraId="5AA5CC5D" w14:textId="7628EEC9" w:rsidR="00D52EA5" w:rsidRPr="00300ECA" w:rsidRDefault="00D52EA5" w:rsidP="005B3D9F">
            <w:pPr>
              <w:pStyle w:val="TableText"/>
              <w:rPr>
                <w:rStyle w:val="Blue"/>
                <w:rFonts w:cs="Calibri"/>
                <w:sz w:val="18"/>
                <w:szCs w:val="18"/>
              </w:rPr>
            </w:pPr>
            <w:r w:rsidRPr="00F94B13">
              <w:rPr>
                <w:rStyle w:val="Blue"/>
                <w:rFonts w:cs="Calibri"/>
                <w:color w:val="000000" w:themeColor="text1"/>
                <w:sz w:val="18"/>
                <w:szCs w:val="18"/>
              </w:rPr>
              <w:t>(Conditions 3.1.2 and 3.1.3 apply)</w:t>
            </w:r>
          </w:p>
        </w:tc>
      </w:tr>
      <w:tr w:rsidR="00D52EA5" w:rsidRPr="008F36B8" w14:paraId="5DC6D57D" w14:textId="77777777" w:rsidTr="00D52EA5">
        <w:trPr>
          <w:cantSplit/>
        </w:trPr>
        <w:tc>
          <w:tcPr>
            <w:tcW w:w="635" w:type="pct"/>
            <w:vMerge/>
          </w:tcPr>
          <w:p w14:paraId="3816FEEC" w14:textId="77777777" w:rsidR="00D52EA5" w:rsidRPr="00202D08" w:rsidRDefault="00D52EA5" w:rsidP="005B3D9F">
            <w:pPr>
              <w:pStyle w:val="TableText"/>
              <w:rPr>
                <w:rStyle w:val="Blue"/>
                <w:color w:val="auto"/>
                <w:sz w:val="18"/>
                <w:szCs w:val="18"/>
              </w:rPr>
            </w:pPr>
          </w:p>
        </w:tc>
        <w:tc>
          <w:tcPr>
            <w:tcW w:w="775" w:type="pct"/>
          </w:tcPr>
          <w:p w14:paraId="45E6ABFC" w14:textId="77777777" w:rsidR="00D52EA5" w:rsidRDefault="00D52EA5" w:rsidP="005B3D9F">
            <w:pPr>
              <w:pStyle w:val="TableText"/>
              <w:rPr>
                <w:rStyle w:val="Blue"/>
                <w:rFonts w:cs="Calibri"/>
                <w:color w:val="auto"/>
                <w:sz w:val="18"/>
                <w:szCs w:val="18"/>
              </w:rPr>
            </w:pPr>
            <w:r w:rsidRPr="00202D08">
              <w:rPr>
                <w:rStyle w:val="Blue"/>
                <w:rFonts w:cs="Calibri"/>
                <w:color w:val="auto"/>
                <w:sz w:val="18"/>
                <w:szCs w:val="18"/>
              </w:rPr>
              <w:t>Ammoniacal nitrogen (expressed as N)</w:t>
            </w:r>
          </w:p>
          <w:p w14:paraId="653E843D" w14:textId="6EB70E86" w:rsidR="001E6DA5" w:rsidRPr="00202D08" w:rsidRDefault="001E6DA5" w:rsidP="005B3D9F">
            <w:pPr>
              <w:pStyle w:val="TableText"/>
              <w:rPr>
                <w:rStyle w:val="Blue"/>
                <w:rFonts w:cs="Calibri"/>
                <w:color w:val="auto"/>
                <w:sz w:val="18"/>
                <w:szCs w:val="18"/>
              </w:rPr>
            </w:pPr>
          </w:p>
        </w:tc>
        <w:tc>
          <w:tcPr>
            <w:tcW w:w="732" w:type="pct"/>
          </w:tcPr>
          <w:p w14:paraId="2A641691" w14:textId="607DBCFD" w:rsidR="00D52EA5" w:rsidRPr="008F36B8" w:rsidRDefault="00D52EA5" w:rsidP="005B3D9F">
            <w:pPr>
              <w:pStyle w:val="TableText"/>
              <w:rPr>
                <w:rStyle w:val="Blue"/>
                <w:rFonts w:cs="Calibri"/>
                <w:sz w:val="18"/>
                <w:szCs w:val="18"/>
              </w:rPr>
            </w:pPr>
            <w:r>
              <w:rPr>
                <w:rStyle w:val="Blue"/>
                <w:rFonts w:cs="Calibri"/>
                <w:color w:val="000000" w:themeColor="text1"/>
                <w:sz w:val="18"/>
                <w:szCs w:val="18"/>
              </w:rPr>
              <w:t>3.5</w:t>
            </w:r>
            <w:r w:rsidRPr="00F94B13">
              <w:rPr>
                <w:rStyle w:val="Blue"/>
                <w:rFonts w:cs="Calibri"/>
                <w:color w:val="000000" w:themeColor="text1"/>
                <w:sz w:val="18"/>
                <w:szCs w:val="18"/>
              </w:rPr>
              <w:t xml:space="preserve"> mg/l</w:t>
            </w:r>
          </w:p>
        </w:tc>
        <w:tc>
          <w:tcPr>
            <w:tcW w:w="793" w:type="pct"/>
          </w:tcPr>
          <w:p w14:paraId="5CC27C8F" w14:textId="60C90225" w:rsidR="00D52EA5" w:rsidRPr="008F36B8" w:rsidRDefault="00D52EA5" w:rsidP="005B3D9F">
            <w:pPr>
              <w:pStyle w:val="TableText"/>
              <w:rPr>
                <w:rStyle w:val="Blue"/>
                <w:rFonts w:cs="Calibri"/>
                <w:sz w:val="18"/>
                <w:szCs w:val="18"/>
              </w:rPr>
            </w:pPr>
            <w:r w:rsidRPr="00F94B13">
              <w:rPr>
                <w:rStyle w:val="Blue"/>
                <w:rFonts w:cs="Calibri"/>
                <w:color w:val="000000" w:themeColor="text1"/>
                <w:sz w:val="18"/>
                <w:szCs w:val="18"/>
              </w:rPr>
              <w:t>Instantaneous (spot sample)</w:t>
            </w:r>
          </w:p>
        </w:tc>
        <w:tc>
          <w:tcPr>
            <w:tcW w:w="550" w:type="pct"/>
          </w:tcPr>
          <w:p w14:paraId="2C316985" w14:textId="0EB79755" w:rsidR="00D52EA5" w:rsidRPr="008F36B8" w:rsidRDefault="00D52EA5" w:rsidP="005B3D9F">
            <w:pPr>
              <w:pStyle w:val="TableText"/>
              <w:rPr>
                <w:rStyle w:val="Blue"/>
                <w:rFonts w:cs="Calibri"/>
                <w:sz w:val="18"/>
                <w:szCs w:val="18"/>
              </w:rPr>
            </w:pPr>
            <w:r w:rsidRPr="00F94B13">
              <w:rPr>
                <w:rStyle w:val="Blue"/>
                <w:rFonts w:cs="Calibri"/>
                <w:color w:val="000000" w:themeColor="text1"/>
                <w:sz w:val="18"/>
                <w:szCs w:val="18"/>
              </w:rPr>
              <w:t>N/A</w:t>
            </w:r>
          </w:p>
        </w:tc>
        <w:tc>
          <w:tcPr>
            <w:tcW w:w="800" w:type="pct"/>
          </w:tcPr>
          <w:p w14:paraId="7EA9D88C" w14:textId="7A3443C3" w:rsidR="00D52EA5" w:rsidRPr="008F36B8" w:rsidRDefault="00D52EA5" w:rsidP="005B3D9F">
            <w:pPr>
              <w:pStyle w:val="TableText"/>
              <w:rPr>
                <w:rStyle w:val="Blue"/>
                <w:rFonts w:cs="Calibri"/>
                <w:sz w:val="18"/>
                <w:szCs w:val="18"/>
              </w:rPr>
            </w:pPr>
            <w:r w:rsidRPr="00F94B13">
              <w:rPr>
                <w:rStyle w:val="Blue"/>
                <w:rFonts w:cs="Calibri"/>
                <w:color w:val="000000" w:themeColor="text1"/>
                <w:sz w:val="18"/>
                <w:szCs w:val="18"/>
              </w:rPr>
              <w:t>As specified in schedule 3B</w:t>
            </w:r>
          </w:p>
        </w:tc>
        <w:tc>
          <w:tcPr>
            <w:tcW w:w="715" w:type="pct"/>
          </w:tcPr>
          <w:p w14:paraId="4520F34F" w14:textId="77777777" w:rsidR="00D52EA5" w:rsidRPr="00F94B13" w:rsidRDefault="00D52EA5" w:rsidP="005B3D9F">
            <w:pPr>
              <w:pStyle w:val="TableText"/>
              <w:rPr>
                <w:rStyle w:val="Blue"/>
                <w:rFonts w:cs="Calibri"/>
                <w:color w:val="000000" w:themeColor="text1"/>
                <w:sz w:val="18"/>
                <w:szCs w:val="18"/>
              </w:rPr>
            </w:pPr>
            <w:r w:rsidRPr="00F94B13">
              <w:rPr>
                <w:rStyle w:val="Blue"/>
                <w:rFonts w:cs="Calibri"/>
                <w:color w:val="000000" w:themeColor="text1"/>
                <w:sz w:val="18"/>
                <w:szCs w:val="18"/>
              </w:rPr>
              <w:t>Look up table</w:t>
            </w:r>
          </w:p>
          <w:p w14:paraId="008A896D" w14:textId="1C22FF1C" w:rsidR="00D52EA5" w:rsidRPr="00300ECA" w:rsidRDefault="00D52EA5" w:rsidP="005B3D9F">
            <w:pPr>
              <w:pStyle w:val="TableText"/>
              <w:rPr>
                <w:rStyle w:val="Blue"/>
                <w:rFonts w:cs="Calibri"/>
                <w:sz w:val="18"/>
                <w:szCs w:val="18"/>
              </w:rPr>
            </w:pPr>
            <w:r w:rsidRPr="00F94B13">
              <w:rPr>
                <w:rStyle w:val="Blue"/>
                <w:rFonts w:cs="Calibri"/>
                <w:color w:val="000000" w:themeColor="text1"/>
                <w:sz w:val="18"/>
                <w:szCs w:val="18"/>
              </w:rPr>
              <w:t>(Conditions 3.1.2 and 3.1.3 apply)</w:t>
            </w:r>
          </w:p>
        </w:tc>
      </w:tr>
      <w:tr w:rsidR="00D52EA5" w:rsidRPr="008F36B8" w14:paraId="278EC540" w14:textId="77777777" w:rsidTr="00D52EA5">
        <w:trPr>
          <w:cantSplit/>
        </w:trPr>
        <w:tc>
          <w:tcPr>
            <w:tcW w:w="635" w:type="pct"/>
            <w:vMerge/>
          </w:tcPr>
          <w:p w14:paraId="2FF913C6" w14:textId="77777777" w:rsidR="00D52EA5" w:rsidRPr="008F36B8" w:rsidRDefault="00D52EA5" w:rsidP="005B3D9F">
            <w:pPr>
              <w:pStyle w:val="TableText"/>
              <w:rPr>
                <w:rStyle w:val="Blue"/>
                <w:sz w:val="18"/>
                <w:szCs w:val="18"/>
              </w:rPr>
            </w:pPr>
          </w:p>
        </w:tc>
        <w:tc>
          <w:tcPr>
            <w:tcW w:w="775" w:type="pct"/>
          </w:tcPr>
          <w:p w14:paraId="7C001E3E" w14:textId="77777777" w:rsidR="00D52EA5" w:rsidRDefault="00D52EA5" w:rsidP="005B3D9F">
            <w:pPr>
              <w:pStyle w:val="TableText"/>
              <w:rPr>
                <w:rStyle w:val="Blue"/>
                <w:rFonts w:cs="Calibri"/>
                <w:color w:val="000000" w:themeColor="text1"/>
                <w:sz w:val="18"/>
                <w:szCs w:val="18"/>
              </w:rPr>
            </w:pPr>
            <w:r w:rsidRPr="004A3C50">
              <w:rPr>
                <w:rStyle w:val="Blue"/>
                <w:rFonts w:cs="Calibri"/>
                <w:color w:val="000000" w:themeColor="text1"/>
                <w:sz w:val="18"/>
                <w:szCs w:val="18"/>
              </w:rPr>
              <w:t>Suspended solids (measured after drying at 105°C)</w:t>
            </w:r>
          </w:p>
          <w:p w14:paraId="01785F70" w14:textId="21C7912F" w:rsidR="001E6DA5" w:rsidRPr="008F36B8" w:rsidRDefault="001E6DA5" w:rsidP="005B3D9F">
            <w:pPr>
              <w:pStyle w:val="TableText"/>
              <w:rPr>
                <w:rStyle w:val="Blue"/>
                <w:rFonts w:cs="Calibri"/>
                <w:sz w:val="18"/>
                <w:szCs w:val="18"/>
              </w:rPr>
            </w:pPr>
          </w:p>
        </w:tc>
        <w:tc>
          <w:tcPr>
            <w:tcW w:w="732" w:type="pct"/>
          </w:tcPr>
          <w:p w14:paraId="01F1EA43" w14:textId="6E2DE4A1" w:rsidR="00D52EA5" w:rsidRPr="008F36B8" w:rsidRDefault="00D52EA5" w:rsidP="005B3D9F">
            <w:pPr>
              <w:pStyle w:val="TableText"/>
              <w:rPr>
                <w:rStyle w:val="Blue"/>
                <w:rFonts w:cs="Calibri"/>
                <w:sz w:val="18"/>
                <w:szCs w:val="18"/>
              </w:rPr>
            </w:pPr>
            <w:r w:rsidRPr="004A3C50">
              <w:rPr>
                <w:rStyle w:val="Blue"/>
                <w:rFonts w:cs="Calibri"/>
                <w:color w:val="000000" w:themeColor="text1"/>
                <w:sz w:val="18"/>
                <w:szCs w:val="18"/>
              </w:rPr>
              <w:t>17 mg/l</w:t>
            </w:r>
          </w:p>
        </w:tc>
        <w:tc>
          <w:tcPr>
            <w:tcW w:w="793" w:type="pct"/>
          </w:tcPr>
          <w:p w14:paraId="38B4C403" w14:textId="763F3208" w:rsidR="00D52EA5" w:rsidRPr="008F36B8" w:rsidRDefault="00D52EA5" w:rsidP="005B3D9F">
            <w:pPr>
              <w:pStyle w:val="TableText"/>
              <w:rPr>
                <w:rStyle w:val="Blue"/>
                <w:rFonts w:cs="Calibri"/>
                <w:sz w:val="18"/>
                <w:szCs w:val="18"/>
              </w:rPr>
            </w:pPr>
            <w:r w:rsidRPr="004A3C50">
              <w:rPr>
                <w:rStyle w:val="Blue"/>
                <w:rFonts w:cs="Calibri"/>
                <w:color w:val="000000" w:themeColor="text1"/>
                <w:sz w:val="18"/>
                <w:szCs w:val="18"/>
              </w:rPr>
              <w:t>Instantaneous (spot sample)</w:t>
            </w:r>
          </w:p>
        </w:tc>
        <w:tc>
          <w:tcPr>
            <w:tcW w:w="550" w:type="pct"/>
          </w:tcPr>
          <w:p w14:paraId="09D08ADC" w14:textId="56DE1DBB" w:rsidR="00D52EA5" w:rsidRPr="008F36B8" w:rsidRDefault="00D52EA5" w:rsidP="005B3D9F">
            <w:pPr>
              <w:pStyle w:val="TableText"/>
              <w:rPr>
                <w:rStyle w:val="Blue"/>
                <w:rFonts w:cs="Calibri"/>
                <w:sz w:val="18"/>
                <w:szCs w:val="18"/>
              </w:rPr>
            </w:pPr>
            <w:r w:rsidRPr="004A3C50">
              <w:rPr>
                <w:rStyle w:val="Blue"/>
                <w:rFonts w:cs="Calibri"/>
                <w:color w:val="000000" w:themeColor="text1"/>
                <w:sz w:val="18"/>
                <w:szCs w:val="18"/>
              </w:rPr>
              <w:t>N/A</w:t>
            </w:r>
          </w:p>
        </w:tc>
        <w:tc>
          <w:tcPr>
            <w:tcW w:w="800" w:type="pct"/>
          </w:tcPr>
          <w:p w14:paraId="206BC409" w14:textId="5DB47C8C" w:rsidR="00D52EA5" w:rsidRPr="008F36B8" w:rsidRDefault="00D52EA5" w:rsidP="005B3D9F">
            <w:pPr>
              <w:pStyle w:val="TableText"/>
              <w:rPr>
                <w:rStyle w:val="Blue"/>
                <w:rFonts w:cs="Calibri"/>
                <w:sz w:val="18"/>
                <w:szCs w:val="18"/>
              </w:rPr>
            </w:pPr>
            <w:r w:rsidRPr="004A3C50">
              <w:rPr>
                <w:rStyle w:val="Blue"/>
                <w:rFonts w:cs="Calibri"/>
                <w:color w:val="000000" w:themeColor="text1"/>
                <w:sz w:val="18"/>
                <w:szCs w:val="18"/>
              </w:rPr>
              <w:t>As specified in schedule 3B</w:t>
            </w:r>
          </w:p>
        </w:tc>
        <w:tc>
          <w:tcPr>
            <w:tcW w:w="715" w:type="pct"/>
          </w:tcPr>
          <w:p w14:paraId="54DCE5A9" w14:textId="77777777" w:rsidR="00D52EA5" w:rsidRPr="00F94B13" w:rsidRDefault="00D52EA5" w:rsidP="005B3D9F">
            <w:pPr>
              <w:pStyle w:val="TableText"/>
              <w:rPr>
                <w:rStyle w:val="Blue"/>
                <w:rFonts w:cs="Calibri"/>
                <w:color w:val="000000" w:themeColor="text1"/>
                <w:sz w:val="18"/>
                <w:szCs w:val="18"/>
              </w:rPr>
            </w:pPr>
            <w:r w:rsidRPr="00F94B13">
              <w:rPr>
                <w:rStyle w:val="Blue"/>
                <w:rFonts w:cs="Calibri"/>
                <w:color w:val="000000" w:themeColor="text1"/>
                <w:sz w:val="18"/>
                <w:szCs w:val="18"/>
              </w:rPr>
              <w:t>Look up table</w:t>
            </w:r>
          </w:p>
          <w:p w14:paraId="45D56BA0" w14:textId="39636654" w:rsidR="00D52EA5" w:rsidRPr="00300ECA" w:rsidRDefault="00D52EA5" w:rsidP="005B3D9F">
            <w:pPr>
              <w:pStyle w:val="TableText"/>
              <w:rPr>
                <w:rStyle w:val="Blue"/>
                <w:rFonts w:cs="Calibri"/>
                <w:sz w:val="18"/>
                <w:szCs w:val="18"/>
              </w:rPr>
            </w:pPr>
            <w:r w:rsidRPr="00F94B13">
              <w:rPr>
                <w:rStyle w:val="Blue"/>
                <w:rFonts w:cs="Calibri"/>
                <w:color w:val="000000" w:themeColor="text1"/>
                <w:sz w:val="18"/>
                <w:szCs w:val="18"/>
              </w:rPr>
              <w:t>(Conditions 3.1.2 and 3.1.3 apply)</w:t>
            </w:r>
          </w:p>
        </w:tc>
      </w:tr>
      <w:tr w:rsidR="00D52EA5" w:rsidRPr="008F36B8" w14:paraId="4F6A4348" w14:textId="77777777" w:rsidTr="00D52EA5">
        <w:trPr>
          <w:cantSplit/>
        </w:trPr>
        <w:tc>
          <w:tcPr>
            <w:tcW w:w="635" w:type="pct"/>
            <w:vMerge/>
          </w:tcPr>
          <w:p w14:paraId="2B31DFD9" w14:textId="77777777" w:rsidR="00D52EA5" w:rsidRPr="008F36B8" w:rsidRDefault="00D52EA5" w:rsidP="005B3D9F">
            <w:pPr>
              <w:pStyle w:val="TableText"/>
              <w:rPr>
                <w:rStyle w:val="Blue"/>
                <w:sz w:val="18"/>
                <w:szCs w:val="18"/>
              </w:rPr>
            </w:pPr>
          </w:p>
        </w:tc>
        <w:tc>
          <w:tcPr>
            <w:tcW w:w="775" w:type="pct"/>
          </w:tcPr>
          <w:p w14:paraId="383D0A89" w14:textId="77777777" w:rsidR="00D52EA5" w:rsidRDefault="00D52EA5" w:rsidP="005B3D9F">
            <w:pPr>
              <w:pStyle w:val="TableText"/>
              <w:rPr>
                <w:rStyle w:val="Blue"/>
                <w:rFonts w:cs="Calibri"/>
                <w:color w:val="000000" w:themeColor="text1"/>
                <w:sz w:val="18"/>
                <w:szCs w:val="18"/>
              </w:rPr>
            </w:pPr>
            <w:r w:rsidRPr="00817001">
              <w:rPr>
                <w:rStyle w:val="Blue"/>
                <w:rFonts w:cs="Calibri"/>
                <w:color w:val="000000" w:themeColor="text1"/>
                <w:sz w:val="18"/>
                <w:szCs w:val="18"/>
              </w:rPr>
              <w:t>Total phosphorus as P</w:t>
            </w:r>
          </w:p>
          <w:p w14:paraId="33655921" w14:textId="41E4822D" w:rsidR="00BF44AD" w:rsidRPr="008F36B8" w:rsidRDefault="00BF44AD" w:rsidP="005B3D9F">
            <w:pPr>
              <w:pStyle w:val="TableText"/>
              <w:rPr>
                <w:rStyle w:val="Blue"/>
                <w:rFonts w:cs="Calibri"/>
                <w:sz w:val="18"/>
                <w:szCs w:val="18"/>
              </w:rPr>
            </w:pPr>
          </w:p>
        </w:tc>
        <w:tc>
          <w:tcPr>
            <w:tcW w:w="732" w:type="pct"/>
          </w:tcPr>
          <w:p w14:paraId="521923E6" w14:textId="46B93D89" w:rsidR="00D52EA5" w:rsidRPr="008F36B8" w:rsidRDefault="00D52EA5" w:rsidP="005B3D9F">
            <w:pPr>
              <w:pStyle w:val="TableText"/>
              <w:rPr>
                <w:rStyle w:val="Blue"/>
                <w:rFonts w:cs="Calibri"/>
                <w:sz w:val="18"/>
                <w:szCs w:val="18"/>
              </w:rPr>
            </w:pPr>
            <w:r w:rsidRPr="00817001">
              <w:rPr>
                <w:rStyle w:val="Blue"/>
                <w:rFonts w:cs="Calibri"/>
                <w:color w:val="000000" w:themeColor="text1"/>
                <w:sz w:val="18"/>
                <w:szCs w:val="18"/>
              </w:rPr>
              <w:t xml:space="preserve">1 mg/l </w:t>
            </w:r>
          </w:p>
        </w:tc>
        <w:tc>
          <w:tcPr>
            <w:tcW w:w="793" w:type="pct"/>
          </w:tcPr>
          <w:p w14:paraId="3507ECA8" w14:textId="77777777" w:rsidR="00D52EA5" w:rsidRPr="00817001" w:rsidRDefault="00D52EA5" w:rsidP="005B3D9F">
            <w:pPr>
              <w:pStyle w:val="TableText"/>
              <w:rPr>
                <w:rStyle w:val="Blue"/>
                <w:rFonts w:cs="Calibri"/>
                <w:color w:val="000000" w:themeColor="text1"/>
                <w:sz w:val="18"/>
                <w:szCs w:val="18"/>
              </w:rPr>
            </w:pPr>
            <w:r w:rsidRPr="00817001">
              <w:rPr>
                <w:rStyle w:val="Blue"/>
                <w:rFonts w:cs="Calibri"/>
                <w:color w:val="000000" w:themeColor="text1"/>
                <w:sz w:val="18"/>
                <w:szCs w:val="18"/>
              </w:rPr>
              <w:t>Instantaneous (spot sample)</w:t>
            </w:r>
          </w:p>
          <w:p w14:paraId="29831163" w14:textId="4B7A7C86" w:rsidR="00D52EA5" w:rsidRPr="008F36B8" w:rsidRDefault="00D52EA5" w:rsidP="005B3D9F">
            <w:pPr>
              <w:pStyle w:val="TableText"/>
              <w:rPr>
                <w:rStyle w:val="Blue"/>
                <w:rFonts w:cs="Calibri"/>
                <w:sz w:val="18"/>
                <w:szCs w:val="18"/>
              </w:rPr>
            </w:pPr>
          </w:p>
        </w:tc>
        <w:tc>
          <w:tcPr>
            <w:tcW w:w="550" w:type="pct"/>
          </w:tcPr>
          <w:p w14:paraId="243ECCD9" w14:textId="2E64EA87" w:rsidR="00D52EA5" w:rsidRPr="008F36B8" w:rsidRDefault="00D52EA5" w:rsidP="005B3D9F">
            <w:pPr>
              <w:pStyle w:val="TableText"/>
              <w:rPr>
                <w:rStyle w:val="Blue"/>
                <w:rFonts w:cs="Calibri"/>
                <w:sz w:val="18"/>
                <w:szCs w:val="18"/>
              </w:rPr>
            </w:pPr>
            <w:r w:rsidRPr="00817001">
              <w:rPr>
                <w:rStyle w:val="Blue"/>
                <w:rFonts w:cs="Calibri"/>
                <w:color w:val="000000" w:themeColor="text1"/>
                <w:sz w:val="18"/>
                <w:szCs w:val="18"/>
              </w:rPr>
              <w:t>N/A</w:t>
            </w:r>
          </w:p>
        </w:tc>
        <w:tc>
          <w:tcPr>
            <w:tcW w:w="800" w:type="pct"/>
          </w:tcPr>
          <w:p w14:paraId="1845580F" w14:textId="6287B504" w:rsidR="00D52EA5" w:rsidRPr="008F36B8" w:rsidRDefault="00D52EA5" w:rsidP="005B3D9F">
            <w:pPr>
              <w:pStyle w:val="TableText"/>
              <w:rPr>
                <w:rStyle w:val="Blue"/>
                <w:rFonts w:cs="Calibri"/>
                <w:sz w:val="18"/>
                <w:szCs w:val="18"/>
              </w:rPr>
            </w:pPr>
            <w:r w:rsidRPr="00817001">
              <w:rPr>
                <w:rStyle w:val="Blue"/>
                <w:rFonts w:cs="Calibri"/>
                <w:color w:val="000000" w:themeColor="text1"/>
                <w:sz w:val="18"/>
                <w:szCs w:val="18"/>
              </w:rPr>
              <w:t>As specified in schedule 3B</w:t>
            </w:r>
          </w:p>
        </w:tc>
        <w:tc>
          <w:tcPr>
            <w:tcW w:w="715" w:type="pct"/>
          </w:tcPr>
          <w:p w14:paraId="06467268" w14:textId="77777777" w:rsidR="00D52EA5" w:rsidRPr="00F94B13" w:rsidRDefault="00D52EA5" w:rsidP="005B3D9F">
            <w:pPr>
              <w:pStyle w:val="TableText"/>
              <w:rPr>
                <w:rStyle w:val="Blue"/>
                <w:rFonts w:cs="Calibri"/>
                <w:color w:val="000000" w:themeColor="text1"/>
                <w:sz w:val="18"/>
                <w:szCs w:val="18"/>
              </w:rPr>
            </w:pPr>
            <w:r w:rsidRPr="00F94B13">
              <w:rPr>
                <w:rStyle w:val="Blue"/>
                <w:rFonts w:cs="Calibri"/>
                <w:color w:val="000000" w:themeColor="text1"/>
                <w:sz w:val="18"/>
                <w:szCs w:val="18"/>
              </w:rPr>
              <w:t>Annual mean</w:t>
            </w:r>
          </w:p>
          <w:p w14:paraId="0F33C070" w14:textId="579FA252" w:rsidR="00D52EA5" w:rsidRPr="00300ECA" w:rsidRDefault="00D52EA5" w:rsidP="005B3D9F">
            <w:pPr>
              <w:pStyle w:val="TableText"/>
              <w:rPr>
                <w:rStyle w:val="Blue"/>
                <w:rFonts w:cs="Calibri"/>
                <w:sz w:val="18"/>
                <w:szCs w:val="18"/>
              </w:rPr>
            </w:pPr>
            <w:r w:rsidRPr="00F94B13">
              <w:rPr>
                <w:rStyle w:val="Blue"/>
                <w:rFonts w:cs="Calibri"/>
                <w:color w:val="000000" w:themeColor="text1"/>
                <w:sz w:val="18"/>
                <w:szCs w:val="18"/>
              </w:rPr>
              <w:t>(Condition 3.1.3 applies)</w:t>
            </w:r>
          </w:p>
        </w:tc>
      </w:tr>
      <w:tr w:rsidR="00D52EA5" w:rsidRPr="008F36B8" w14:paraId="114FDDA6" w14:textId="77777777" w:rsidTr="00D52EA5">
        <w:trPr>
          <w:cantSplit/>
        </w:trPr>
        <w:tc>
          <w:tcPr>
            <w:tcW w:w="635" w:type="pct"/>
            <w:vMerge/>
          </w:tcPr>
          <w:p w14:paraId="3AA3FCA5" w14:textId="77777777" w:rsidR="00D52EA5" w:rsidRPr="008F36B8" w:rsidRDefault="00D52EA5" w:rsidP="005B3D9F">
            <w:pPr>
              <w:pStyle w:val="TableText"/>
              <w:rPr>
                <w:rStyle w:val="Blue"/>
                <w:sz w:val="18"/>
                <w:szCs w:val="18"/>
              </w:rPr>
            </w:pPr>
          </w:p>
        </w:tc>
        <w:tc>
          <w:tcPr>
            <w:tcW w:w="775" w:type="pct"/>
          </w:tcPr>
          <w:p w14:paraId="40201777" w14:textId="37A48A68" w:rsidR="00D52EA5" w:rsidRPr="008F36B8" w:rsidRDefault="00D52EA5" w:rsidP="005B3D9F">
            <w:pPr>
              <w:pStyle w:val="TableText"/>
              <w:rPr>
                <w:rStyle w:val="Blue"/>
                <w:rFonts w:cs="Calibri"/>
                <w:sz w:val="18"/>
                <w:szCs w:val="18"/>
              </w:rPr>
            </w:pPr>
            <w:r w:rsidRPr="001965C5">
              <w:rPr>
                <w:rStyle w:val="Blue"/>
                <w:color w:val="000000" w:themeColor="text1"/>
                <w:sz w:val="18"/>
                <w:szCs w:val="18"/>
              </w:rPr>
              <w:t>Total iron as Fe</w:t>
            </w:r>
          </w:p>
        </w:tc>
        <w:tc>
          <w:tcPr>
            <w:tcW w:w="732" w:type="pct"/>
          </w:tcPr>
          <w:p w14:paraId="2A30FBAF" w14:textId="4A171430" w:rsidR="00D52EA5" w:rsidRPr="008F36B8" w:rsidRDefault="00D52EA5" w:rsidP="005B3D9F">
            <w:pPr>
              <w:pStyle w:val="TableText"/>
              <w:rPr>
                <w:rStyle w:val="Blue"/>
                <w:rFonts w:cs="Calibri"/>
                <w:sz w:val="18"/>
                <w:szCs w:val="18"/>
              </w:rPr>
            </w:pPr>
            <w:r w:rsidRPr="001965C5">
              <w:rPr>
                <w:rStyle w:val="Blue"/>
                <w:color w:val="000000" w:themeColor="text1"/>
                <w:sz w:val="18"/>
                <w:szCs w:val="18"/>
              </w:rPr>
              <w:t xml:space="preserve">4000 </w:t>
            </w:r>
            <w:r w:rsidRPr="001965C5">
              <w:rPr>
                <w:rStyle w:val="Blue"/>
                <w:rFonts w:cs="Calibri"/>
                <w:color w:val="000000" w:themeColor="text1"/>
                <w:sz w:val="18"/>
                <w:szCs w:val="18"/>
              </w:rPr>
              <w:t>µ</w:t>
            </w:r>
            <w:r w:rsidRPr="001965C5">
              <w:rPr>
                <w:rStyle w:val="Blue"/>
                <w:color w:val="000000" w:themeColor="text1"/>
                <w:sz w:val="18"/>
                <w:szCs w:val="18"/>
              </w:rPr>
              <w:t>g/l</w:t>
            </w:r>
          </w:p>
        </w:tc>
        <w:tc>
          <w:tcPr>
            <w:tcW w:w="793" w:type="pct"/>
          </w:tcPr>
          <w:p w14:paraId="34343F0B" w14:textId="0D0986C9" w:rsidR="00D52EA5" w:rsidRPr="008F36B8" w:rsidRDefault="00D52EA5" w:rsidP="005B3D9F">
            <w:pPr>
              <w:pStyle w:val="TableText"/>
              <w:rPr>
                <w:rStyle w:val="Blue"/>
                <w:rFonts w:cs="Calibri"/>
                <w:sz w:val="18"/>
                <w:szCs w:val="18"/>
              </w:rPr>
            </w:pPr>
            <w:r w:rsidRPr="001965C5">
              <w:rPr>
                <w:rStyle w:val="Blue"/>
                <w:color w:val="000000" w:themeColor="text1"/>
                <w:sz w:val="18"/>
                <w:szCs w:val="18"/>
              </w:rPr>
              <w:t>Instantaneous (spot sample)</w:t>
            </w:r>
          </w:p>
        </w:tc>
        <w:tc>
          <w:tcPr>
            <w:tcW w:w="550" w:type="pct"/>
          </w:tcPr>
          <w:p w14:paraId="249A5706" w14:textId="16AC327F" w:rsidR="00D52EA5" w:rsidRPr="00DE0B1D" w:rsidDel="00B21CF1" w:rsidRDefault="00D52EA5" w:rsidP="005B3D9F">
            <w:pPr>
              <w:pStyle w:val="TableText"/>
              <w:rPr>
                <w:rStyle w:val="Blue"/>
                <w:rFonts w:cs="Calibri"/>
                <w:color w:val="00B0F0"/>
                <w:sz w:val="18"/>
                <w:szCs w:val="18"/>
              </w:rPr>
            </w:pPr>
            <w:r w:rsidRPr="001965C5">
              <w:rPr>
                <w:rStyle w:val="Blue"/>
                <w:color w:val="000000" w:themeColor="text1"/>
                <w:sz w:val="18"/>
                <w:szCs w:val="18"/>
              </w:rPr>
              <w:t>N/A</w:t>
            </w:r>
          </w:p>
        </w:tc>
        <w:tc>
          <w:tcPr>
            <w:tcW w:w="800" w:type="pct"/>
          </w:tcPr>
          <w:p w14:paraId="50093E8C" w14:textId="697333B8" w:rsidR="00D52EA5" w:rsidRPr="008F36B8" w:rsidRDefault="00D52EA5" w:rsidP="005B3D9F">
            <w:pPr>
              <w:pStyle w:val="TableText"/>
              <w:rPr>
                <w:rStyle w:val="Blue"/>
                <w:rFonts w:cs="Calibri"/>
                <w:sz w:val="18"/>
                <w:szCs w:val="18"/>
              </w:rPr>
            </w:pPr>
            <w:r w:rsidRPr="001965C5">
              <w:rPr>
                <w:rStyle w:val="Blue"/>
                <w:color w:val="000000" w:themeColor="text1"/>
                <w:sz w:val="18"/>
                <w:szCs w:val="18"/>
              </w:rPr>
              <w:t>As specified in schedule 3B</w:t>
            </w:r>
          </w:p>
        </w:tc>
        <w:tc>
          <w:tcPr>
            <w:tcW w:w="715" w:type="pct"/>
          </w:tcPr>
          <w:p w14:paraId="6225A223" w14:textId="77777777" w:rsidR="00D52EA5" w:rsidRPr="00F94B13" w:rsidRDefault="00D52EA5" w:rsidP="005B3D9F">
            <w:pPr>
              <w:pStyle w:val="TableText"/>
              <w:rPr>
                <w:rStyle w:val="Blue"/>
                <w:color w:val="000000" w:themeColor="text1"/>
                <w:sz w:val="18"/>
                <w:szCs w:val="18"/>
              </w:rPr>
            </w:pPr>
            <w:r w:rsidRPr="00F94B13">
              <w:rPr>
                <w:rStyle w:val="Blue"/>
                <w:color w:val="000000" w:themeColor="text1"/>
                <w:sz w:val="18"/>
                <w:szCs w:val="18"/>
              </w:rPr>
              <w:t>Look up table</w:t>
            </w:r>
          </w:p>
          <w:p w14:paraId="66958658" w14:textId="58C9F39A" w:rsidR="00D52EA5" w:rsidRPr="00300ECA" w:rsidRDefault="00D52EA5" w:rsidP="005B3D9F">
            <w:pPr>
              <w:pStyle w:val="TableText"/>
              <w:rPr>
                <w:rStyle w:val="Blue"/>
                <w:rFonts w:cs="Calibri"/>
                <w:sz w:val="18"/>
                <w:szCs w:val="18"/>
              </w:rPr>
            </w:pPr>
            <w:r w:rsidRPr="00F94B13">
              <w:rPr>
                <w:rStyle w:val="Blue"/>
                <w:color w:val="000000" w:themeColor="text1"/>
                <w:sz w:val="18"/>
                <w:szCs w:val="18"/>
              </w:rPr>
              <w:t>(Conditions 3.1.2 and 3.1.3 applies)</w:t>
            </w:r>
          </w:p>
        </w:tc>
      </w:tr>
      <w:tr w:rsidR="00D52EA5" w:rsidRPr="008F36B8" w14:paraId="544F9BBD" w14:textId="77777777" w:rsidTr="00D52EA5">
        <w:trPr>
          <w:cantSplit/>
        </w:trPr>
        <w:tc>
          <w:tcPr>
            <w:tcW w:w="635" w:type="pct"/>
            <w:vMerge/>
          </w:tcPr>
          <w:p w14:paraId="3FF6F090" w14:textId="77777777" w:rsidR="00D52EA5" w:rsidRPr="008F36B8" w:rsidRDefault="00D52EA5" w:rsidP="005B3D9F">
            <w:pPr>
              <w:pStyle w:val="TableText"/>
              <w:rPr>
                <w:rStyle w:val="Blue"/>
                <w:sz w:val="18"/>
                <w:szCs w:val="18"/>
              </w:rPr>
            </w:pPr>
          </w:p>
        </w:tc>
        <w:tc>
          <w:tcPr>
            <w:tcW w:w="775" w:type="pct"/>
          </w:tcPr>
          <w:p w14:paraId="4682F4EE" w14:textId="77777777" w:rsidR="00D52EA5" w:rsidRDefault="00D52EA5" w:rsidP="005B3D9F">
            <w:pPr>
              <w:pStyle w:val="TableText"/>
              <w:rPr>
                <w:rStyle w:val="Blue"/>
                <w:color w:val="000000" w:themeColor="text1"/>
                <w:sz w:val="18"/>
                <w:szCs w:val="18"/>
              </w:rPr>
            </w:pPr>
            <w:r w:rsidRPr="001965C5">
              <w:rPr>
                <w:rStyle w:val="Blue"/>
                <w:color w:val="000000" w:themeColor="text1"/>
                <w:sz w:val="18"/>
                <w:szCs w:val="18"/>
              </w:rPr>
              <w:t>Total iron as Fe</w:t>
            </w:r>
          </w:p>
          <w:p w14:paraId="7F77942F" w14:textId="6A429ED5" w:rsidR="00BF44AD" w:rsidRPr="008F36B8" w:rsidRDefault="00BF44AD" w:rsidP="005B3D9F">
            <w:pPr>
              <w:pStyle w:val="TableText"/>
              <w:rPr>
                <w:rStyle w:val="Blue"/>
                <w:rFonts w:cs="Calibri"/>
                <w:sz w:val="18"/>
                <w:szCs w:val="18"/>
              </w:rPr>
            </w:pPr>
          </w:p>
        </w:tc>
        <w:tc>
          <w:tcPr>
            <w:tcW w:w="732" w:type="pct"/>
          </w:tcPr>
          <w:p w14:paraId="297CC10B" w14:textId="23563DCC" w:rsidR="00D52EA5" w:rsidRPr="008F36B8" w:rsidRDefault="00D52EA5" w:rsidP="005B3D9F">
            <w:pPr>
              <w:pStyle w:val="TableText"/>
              <w:rPr>
                <w:rStyle w:val="Blue"/>
                <w:rFonts w:cs="Calibri"/>
                <w:sz w:val="18"/>
                <w:szCs w:val="18"/>
              </w:rPr>
            </w:pPr>
            <w:r w:rsidRPr="001965C5">
              <w:rPr>
                <w:rStyle w:val="Blue"/>
                <w:color w:val="000000" w:themeColor="text1"/>
                <w:sz w:val="18"/>
                <w:szCs w:val="18"/>
              </w:rPr>
              <w:t xml:space="preserve">8000 </w:t>
            </w:r>
            <w:r w:rsidRPr="001965C5">
              <w:rPr>
                <w:rStyle w:val="Blue"/>
                <w:rFonts w:cs="Calibri"/>
                <w:color w:val="000000" w:themeColor="text1"/>
                <w:sz w:val="18"/>
                <w:szCs w:val="18"/>
              </w:rPr>
              <w:t>µ</w:t>
            </w:r>
            <w:r w:rsidRPr="001965C5">
              <w:rPr>
                <w:rStyle w:val="Blue"/>
                <w:color w:val="000000" w:themeColor="text1"/>
                <w:sz w:val="18"/>
                <w:szCs w:val="18"/>
              </w:rPr>
              <w:t>g/l</w:t>
            </w:r>
          </w:p>
        </w:tc>
        <w:tc>
          <w:tcPr>
            <w:tcW w:w="793" w:type="pct"/>
          </w:tcPr>
          <w:p w14:paraId="3206811D" w14:textId="53879A46" w:rsidR="00D52EA5" w:rsidRPr="008F36B8" w:rsidRDefault="00D52EA5" w:rsidP="005B3D9F">
            <w:pPr>
              <w:pStyle w:val="TableText"/>
              <w:rPr>
                <w:rStyle w:val="Blue"/>
                <w:rFonts w:cs="Calibri"/>
                <w:sz w:val="18"/>
                <w:szCs w:val="18"/>
              </w:rPr>
            </w:pPr>
            <w:r w:rsidRPr="001965C5">
              <w:rPr>
                <w:rStyle w:val="Blue"/>
                <w:color w:val="000000" w:themeColor="text1"/>
                <w:sz w:val="18"/>
                <w:szCs w:val="18"/>
              </w:rPr>
              <w:t>Instantaneous (spot sample)</w:t>
            </w:r>
          </w:p>
        </w:tc>
        <w:tc>
          <w:tcPr>
            <w:tcW w:w="550" w:type="pct"/>
          </w:tcPr>
          <w:p w14:paraId="3E93FF44" w14:textId="0426B0E7" w:rsidR="00D52EA5" w:rsidRPr="00DE0B1D" w:rsidDel="00B21CF1" w:rsidRDefault="00D52EA5" w:rsidP="005B3D9F">
            <w:pPr>
              <w:pStyle w:val="TableText"/>
              <w:rPr>
                <w:rStyle w:val="Blue"/>
                <w:rFonts w:cs="Calibri"/>
                <w:color w:val="00B0F0"/>
                <w:sz w:val="18"/>
                <w:szCs w:val="18"/>
              </w:rPr>
            </w:pPr>
            <w:r w:rsidRPr="001965C5">
              <w:rPr>
                <w:rStyle w:val="Blue"/>
                <w:color w:val="000000" w:themeColor="text1"/>
                <w:sz w:val="18"/>
                <w:szCs w:val="18"/>
              </w:rPr>
              <w:t>N/A</w:t>
            </w:r>
          </w:p>
        </w:tc>
        <w:tc>
          <w:tcPr>
            <w:tcW w:w="800" w:type="pct"/>
          </w:tcPr>
          <w:p w14:paraId="4EB4A35A" w14:textId="23D36F2B" w:rsidR="00D52EA5" w:rsidRPr="008F36B8" w:rsidRDefault="00D52EA5" w:rsidP="005B3D9F">
            <w:pPr>
              <w:pStyle w:val="TableText"/>
              <w:rPr>
                <w:rStyle w:val="Blue"/>
                <w:rFonts w:cs="Calibri"/>
                <w:sz w:val="18"/>
                <w:szCs w:val="18"/>
              </w:rPr>
            </w:pPr>
            <w:r w:rsidRPr="001965C5">
              <w:rPr>
                <w:rStyle w:val="Blue"/>
                <w:color w:val="000000" w:themeColor="text1"/>
                <w:sz w:val="18"/>
                <w:szCs w:val="18"/>
              </w:rPr>
              <w:t>As specified in schedule 3B</w:t>
            </w:r>
          </w:p>
        </w:tc>
        <w:tc>
          <w:tcPr>
            <w:tcW w:w="715" w:type="pct"/>
          </w:tcPr>
          <w:p w14:paraId="5466BE05" w14:textId="77777777" w:rsidR="00D52EA5" w:rsidRPr="00F94B13" w:rsidRDefault="00D52EA5" w:rsidP="005B3D9F">
            <w:pPr>
              <w:pStyle w:val="TableText"/>
              <w:rPr>
                <w:rStyle w:val="Blue"/>
                <w:color w:val="000000" w:themeColor="text1"/>
                <w:sz w:val="18"/>
                <w:szCs w:val="18"/>
              </w:rPr>
            </w:pPr>
            <w:r w:rsidRPr="00F94B13">
              <w:rPr>
                <w:rStyle w:val="Blue"/>
                <w:color w:val="000000" w:themeColor="text1"/>
                <w:sz w:val="18"/>
                <w:szCs w:val="18"/>
              </w:rPr>
              <w:t>Maximum</w:t>
            </w:r>
          </w:p>
          <w:p w14:paraId="221D2CE2" w14:textId="0494A26F" w:rsidR="00D52EA5" w:rsidRPr="00300ECA" w:rsidRDefault="00D52EA5" w:rsidP="005B3D9F">
            <w:pPr>
              <w:pStyle w:val="TableText"/>
              <w:rPr>
                <w:rStyle w:val="Blue"/>
                <w:rFonts w:cs="Calibri"/>
                <w:sz w:val="18"/>
                <w:szCs w:val="18"/>
              </w:rPr>
            </w:pPr>
            <w:r w:rsidRPr="00F94B13">
              <w:rPr>
                <w:rStyle w:val="Blue"/>
                <w:color w:val="000000" w:themeColor="text1"/>
                <w:sz w:val="18"/>
                <w:szCs w:val="18"/>
              </w:rPr>
              <w:t>(Condition 3.1.3 applies)</w:t>
            </w:r>
          </w:p>
        </w:tc>
      </w:tr>
      <w:tr w:rsidR="00D52EA5" w:rsidRPr="008F36B8" w14:paraId="04B0B71A" w14:textId="77777777" w:rsidTr="00D52EA5">
        <w:trPr>
          <w:cantSplit/>
        </w:trPr>
        <w:tc>
          <w:tcPr>
            <w:tcW w:w="635" w:type="pct"/>
            <w:vMerge/>
          </w:tcPr>
          <w:p w14:paraId="0D169700" w14:textId="77777777" w:rsidR="00D52EA5" w:rsidRPr="008F36B8" w:rsidRDefault="00D52EA5" w:rsidP="005B3D9F">
            <w:pPr>
              <w:pStyle w:val="TableText"/>
              <w:rPr>
                <w:rStyle w:val="Blue"/>
                <w:sz w:val="18"/>
                <w:szCs w:val="18"/>
              </w:rPr>
            </w:pPr>
          </w:p>
        </w:tc>
        <w:tc>
          <w:tcPr>
            <w:tcW w:w="775" w:type="pct"/>
          </w:tcPr>
          <w:p w14:paraId="1ADB8E53" w14:textId="77777777" w:rsidR="00D52EA5" w:rsidRDefault="00D52EA5" w:rsidP="005B3D9F">
            <w:pPr>
              <w:pStyle w:val="TableText"/>
              <w:rPr>
                <w:rStyle w:val="Blue"/>
                <w:color w:val="000000" w:themeColor="text1"/>
                <w:sz w:val="18"/>
                <w:szCs w:val="18"/>
              </w:rPr>
            </w:pPr>
            <w:r w:rsidRPr="00DF55E3">
              <w:rPr>
                <w:rStyle w:val="Blue"/>
                <w:color w:val="000000" w:themeColor="text1"/>
                <w:sz w:val="18"/>
                <w:szCs w:val="18"/>
              </w:rPr>
              <w:t>Total Aluminium as Al</w:t>
            </w:r>
          </w:p>
          <w:p w14:paraId="36AB9FB6" w14:textId="00A209F4" w:rsidR="00BF44AD" w:rsidRPr="008F36B8" w:rsidRDefault="00BF44AD" w:rsidP="005B3D9F">
            <w:pPr>
              <w:pStyle w:val="TableText"/>
              <w:rPr>
                <w:rStyle w:val="Blue"/>
                <w:rFonts w:cs="Calibri"/>
                <w:sz w:val="18"/>
                <w:szCs w:val="18"/>
              </w:rPr>
            </w:pPr>
          </w:p>
        </w:tc>
        <w:tc>
          <w:tcPr>
            <w:tcW w:w="732" w:type="pct"/>
          </w:tcPr>
          <w:p w14:paraId="711AD23F" w14:textId="20C24E89" w:rsidR="00D52EA5" w:rsidRPr="008F36B8" w:rsidRDefault="00D52EA5" w:rsidP="005B3D9F">
            <w:pPr>
              <w:pStyle w:val="TableText"/>
              <w:rPr>
                <w:rStyle w:val="Blue"/>
                <w:rFonts w:cs="Calibri"/>
                <w:sz w:val="18"/>
                <w:szCs w:val="18"/>
              </w:rPr>
            </w:pPr>
            <w:r>
              <w:rPr>
                <w:rStyle w:val="Blue"/>
                <w:color w:val="000000" w:themeColor="text1"/>
                <w:sz w:val="18"/>
                <w:szCs w:val="18"/>
              </w:rPr>
              <w:t>1</w:t>
            </w:r>
            <w:r w:rsidRPr="00A76A7D">
              <w:rPr>
                <w:rStyle w:val="Blue"/>
                <w:color w:val="000000" w:themeColor="text1"/>
                <w:sz w:val="18"/>
                <w:szCs w:val="18"/>
              </w:rPr>
              <w:t xml:space="preserve">000 </w:t>
            </w:r>
            <w:r w:rsidRPr="00A76A7D">
              <w:rPr>
                <w:rStyle w:val="Blue"/>
                <w:rFonts w:cs="Calibri"/>
                <w:color w:val="000000" w:themeColor="text1"/>
                <w:sz w:val="18"/>
                <w:szCs w:val="18"/>
              </w:rPr>
              <w:t>µ</w:t>
            </w:r>
            <w:r w:rsidRPr="00A76A7D">
              <w:rPr>
                <w:rStyle w:val="Blue"/>
                <w:color w:val="000000" w:themeColor="text1"/>
                <w:sz w:val="18"/>
                <w:szCs w:val="18"/>
              </w:rPr>
              <w:t>g/l</w:t>
            </w:r>
          </w:p>
        </w:tc>
        <w:tc>
          <w:tcPr>
            <w:tcW w:w="793" w:type="pct"/>
          </w:tcPr>
          <w:p w14:paraId="2D009F84" w14:textId="432CAE44" w:rsidR="00D52EA5" w:rsidRPr="008F36B8" w:rsidRDefault="00D52EA5" w:rsidP="005B3D9F">
            <w:pPr>
              <w:pStyle w:val="TableText"/>
              <w:rPr>
                <w:rStyle w:val="Blue"/>
                <w:rFonts w:cs="Calibri"/>
                <w:sz w:val="18"/>
                <w:szCs w:val="18"/>
              </w:rPr>
            </w:pPr>
            <w:r w:rsidRPr="00A76A7D">
              <w:rPr>
                <w:rStyle w:val="Blue"/>
                <w:color w:val="000000" w:themeColor="text1"/>
                <w:sz w:val="18"/>
                <w:szCs w:val="18"/>
              </w:rPr>
              <w:t>Instantaneous (spot sample)</w:t>
            </w:r>
          </w:p>
        </w:tc>
        <w:tc>
          <w:tcPr>
            <w:tcW w:w="550" w:type="pct"/>
          </w:tcPr>
          <w:p w14:paraId="0BF462B3" w14:textId="6A086BDB" w:rsidR="00D52EA5" w:rsidRPr="00DE0B1D" w:rsidRDefault="00D52EA5" w:rsidP="005B3D9F">
            <w:pPr>
              <w:pStyle w:val="TableText"/>
              <w:rPr>
                <w:rStyle w:val="Blue"/>
                <w:rFonts w:cs="Calibri"/>
                <w:color w:val="00B0F0"/>
                <w:sz w:val="18"/>
                <w:szCs w:val="18"/>
              </w:rPr>
            </w:pPr>
            <w:r w:rsidRPr="00A76A7D">
              <w:rPr>
                <w:rStyle w:val="Blue"/>
                <w:color w:val="000000" w:themeColor="text1"/>
                <w:sz w:val="18"/>
                <w:szCs w:val="18"/>
              </w:rPr>
              <w:t>N/A</w:t>
            </w:r>
          </w:p>
        </w:tc>
        <w:tc>
          <w:tcPr>
            <w:tcW w:w="800" w:type="pct"/>
          </w:tcPr>
          <w:p w14:paraId="397B150A" w14:textId="12CC4D65" w:rsidR="00D52EA5" w:rsidRPr="008F36B8" w:rsidRDefault="00D52EA5" w:rsidP="005B3D9F">
            <w:pPr>
              <w:pStyle w:val="TableText"/>
              <w:rPr>
                <w:rStyle w:val="Blue"/>
                <w:rFonts w:cs="Calibri"/>
                <w:sz w:val="18"/>
                <w:szCs w:val="18"/>
              </w:rPr>
            </w:pPr>
            <w:r w:rsidRPr="00A76A7D">
              <w:rPr>
                <w:rStyle w:val="Blue"/>
                <w:color w:val="000000" w:themeColor="text1"/>
                <w:sz w:val="18"/>
                <w:szCs w:val="18"/>
              </w:rPr>
              <w:t>As specified in schedule 3B</w:t>
            </w:r>
          </w:p>
        </w:tc>
        <w:tc>
          <w:tcPr>
            <w:tcW w:w="715" w:type="pct"/>
          </w:tcPr>
          <w:p w14:paraId="241249CF" w14:textId="77777777" w:rsidR="00D52EA5" w:rsidRPr="00F94B13" w:rsidRDefault="00D52EA5" w:rsidP="005B3D9F">
            <w:pPr>
              <w:pStyle w:val="TableText"/>
              <w:rPr>
                <w:rStyle w:val="Blue"/>
                <w:color w:val="000000" w:themeColor="text1"/>
                <w:sz w:val="18"/>
                <w:szCs w:val="18"/>
              </w:rPr>
            </w:pPr>
            <w:r w:rsidRPr="00F94B13">
              <w:rPr>
                <w:rStyle w:val="Blue"/>
                <w:color w:val="000000" w:themeColor="text1"/>
                <w:sz w:val="18"/>
                <w:szCs w:val="18"/>
              </w:rPr>
              <w:t>Maximum</w:t>
            </w:r>
          </w:p>
          <w:p w14:paraId="3BAA05E3" w14:textId="6CA63F05" w:rsidR="00D52EA5" w:rsidRPr="00300ECA" w:rsidRDefault="00D52EA5" w:rsidP="005B3D9F">
            <w:pPr>
              <w:pStyle w:val="TableText"/>
              <w:rPr>
                <w:rStyle w:val="Blue"/>
                <w:rFonts w:cs="Calibri"/>
                <w:sz w:val="18"/>
                <w:szCs w:val="18"/>
              </w:rPr>
            </w:pPr>
            <w:r w:rsidRPr="00F94B13">
              <w:rPr>
                <w:rStyle w:val="Blue"/>
                <w:color w:val="000000" w:themeColor="text1"/>
                <w:sz w:val="18"/>
                <w:szCs w:val="18"/>
              </w:rPr>
              <w:t>(Condition 3.1.3 applies)</w:t>
            </w:r>
          </w:p>
        </w:tc>
      </w:tr>
      <w:tr w:rsidR="00FF0231" w:rsidRPr="008F36B8" w14:paraId="0461D1D6" w14:textId="77777777" w:rsidTr="00D52EA5">
        <w:trPr>
          <w:cantSplit/>
        </w:trPr>
        <w:tc>
          <w:tcPr>
            <w:tcW w:w="635" w:type="pct"/>
            <w:vMerge/>
          </w:tcPr>
          <w:p w14:paraId="509AEE40" w14:textId="77777777" w:rsidR="00FF0231" w:rsidRPr="008F36B8" w:rsidRDefault="00FF0231" w:rsidP="00FF0231">
            <w:pPr>
              <w:pStyle w:val="TableText"/>
              <w:rPr>
                <w:rStyle w:val="Blue"/>
                <w:sz w:val="18"/>
                <w:szCs w:val="18"/>
              </w:rPr>
            </w:pPr>
          </w:p>
        </w:tc>
        <w:tc>
          <w:tcPr>
            <w:tcW w:w="775" w:type="pct"/>
          </w:tcPr>
          <w:p w14:paraId="62B2EB22" w14:textId="2612F25B" w:rsidR="00FF0231" w:rsidRPr="00DF55E3" w:rsidRDefault="00FF0231" w:rsidP="00FF0231">
            <w:pPr>
              <w:pStyle w:val="TableText"/>
              <w:rPr>
                <w:rStyle w:val="Blue"/>
                <w:color w:val="000000" w:themeColor="text1"/>
                <w:sz w:val="18"/>
                <w:szCs w:val="18"/>
              </w:rPr>
            </w:pPr>
            <w:r w:rsidRPr="001965C5">
              <w:rPr>
                <w:rStyle w:val="Blue"/>
                <w:color w:val="000000" w:themeColor="text1"/>
                <w:sz w:val="18"/>
                <w:szCs w:val="18"/>
              </w:rPr>
              <w:t>Visible oil or grease</w:t>
            </w:r>
          </w:p>
        </w:tc>
        <w:tc>
          <w:tcPr>
            <w:tcW w:w="732" w:type="pct"/>
          </w:tcPr>
          <w:p w14:paraId="73343DC6" w14:textId="77777777" w:rsidR="00FF0231" w:rsidRDefault="00FF0231" w:rsidP="00FF0231">
            <w:pPr>
              <w:pStyle w:val="TableText"/>
              <w:rPr>
                <w:rStyle w:val="Blue"/>
                <w:color w:val="000000" w:themeColor="text1"/>
                <w:sz w:val="18"/>
                <w:szCs w:val="18"/>
              </w:rPr>
            </w:pPr>
            <w:r w:rsidRPr="001965C5">
              <w:rPr>
                <w:rStyle w:val="Blue"/>
                <w:color w:val="000000" w:themeColor="text1"/>
                <w:sz w:val="18"/>
                <w:szCs w:val="18"/>
              </w:rPr>
              <w:t>No significant trace present so far as is reasonably practicable</w:t>
            </w:r>
          </w:p>
          <w:p w14:paraId="04F3680C" w14:textId="3FE8628D" w:rsidR="00BF44AD" w:rsidRDefault="00BF44AD" w:rsidP="00FF0231">
            <w:pPr>
              <w:pStyle w:val="TableText"/>
              <w:rPr>
                <w:rStyle w:val="Blue"/>
                <w:color w:val="000000" w:themeColor="text1"/>
                <w:sz w:val="18"/>
                <w:szCs w:val="18"/>
              </w:rPr>
            </w:pPr>
          </w:p>
        </w:tc>
        <w:tc>
          <w:tcPr>
            <w:tcW w:w="793" w:type="pct"/>
          </w:tcPr>
          <w:p w14:paraId="08EB4F08" w14:textId="51199EBA" w:rsidR="00FF0231" w:rsidRPr="00A76A7D" w:rsidRDefault="00FF0231" w:rsidP="00FF0231">
            <w:pPr>
              <w:pStyle w:val="TableText"/>
              <w:rPr>
                <w:rStyle w:val="Blue"/>
                <w:color w:val="000000" w:themeColor="text1"/>
                <w:sz w:val="18"/>
                <w:szCs w:val="18"/>
              </w:rPr>
            </w:pPr>
            <w:r w:rsidRPr="001965C5">
              <w:rPr>
                <w:rStyle w:val="Blue"/>
                <w:color w:val="000000" w:themeColor="text1"/>
                <w:sz w:val="18"/>
                <w:szCs w:val="18"/>
              </w:rPr>
              <w:t>Instantaneous (visual examination)</w:t>
            </w:r>
          </w:p>
        </w:tc>
        <w:tc>
          <w:tcPr>
            <w:tcW w:w="550" w:type="pct"/>
          </w:tcPr>
          <w:p w14:paraId="4643A200" w14:textId="5EEB27CD" w:rsidR="00FF0231" w:rsidRPr="00A76A7D" w:rsidRDefault="00FF0231" w:rsidP="00FF0231">
            <w:pPr>
              <w:pStyle w:val="TableText"/>
              <w:rPr>
                <w:rStyle w:val="Blue"/>
                <w:color w:val="000000" w:themeColor="text1"/>
                <w:sz w:val="18"/>
                <w:szCs w:val="18"/>
              </w:rPr>
            </w:pPr>
            <w:r w:rsidRPr="001965C5">
              <w:rPr>
                <w:rStyle w:val="Blue"/>
                <w:color w:val="000000" w:themeColor="text1"/>
                <w:sz w:val="18"/>
                <w:szCs w:val="18"/>
              </w:rPr>
              <w:t>N/A</w:t>
            </w:r>
          </w:p>
        </w:tc>
        <w:tc>
          <w:tcPr>
            <w:tcW w:w="800" w:type="pct"/>
          </w:tcPr>
          <w:p w14:paraId="2BAAA767" w14:textId="7E62C254" w:rsidR="00FF0231" w:rsidRPr="00A76A7D" w:rsidRDefault="00FF0231" w:rsidP="00FF0231">
            <w:pPr>
              <w:pStyle w:val="TableText"/>
              <w:rPr>
                <w:rStyle w:val="Blue"/>
                <w:color w:val="000000" w:themeColor="text1"/>
                <w:sz w:val="18"/>
                <w:szCs w:val="18"/>
              </w:rPr>
            </w:pPr>
            <w:r w:rsidRPr="001965C5">
              <w:rPr>
                <w:rStyle w:val="Blue"/>
                <w:color w:val="000000" w:themeColor="text1"/>
                <w:sz w:val="18"/>
                <w:szCs w:val="18"/>
              </w:rPr>
              <w:t>N/A</w:t>
            </w:r>
          </w:p>
        </w:tc>
        <w:tc>
          <w:tcPr>
            <w:tcW w:w="715" w:type="pct"/>
          </w:tcPr>
          <w:p w14:paraId="2DC60F12" w14:textId="77777777" w:rsidR="00FF0231" w:rsidRPr="00F94B13" w:rsidRDefault="00FF0231" w:rsidP="00FF0231">
            <w:pPr>
              <w:pStyle w:val="TableText"/>
              <w:rPr>
                <w:rStyle w:val="Blue"/>
                <w:color w:val="000000" w:themeColor="text1"/>
                <w:sz w:val="18"/>
                <w:szCs w:val="18"/>
              </w:rPr>
            </w:pPr>
            <w:r w:rsidRPr="00F94B13">
              <w:rPr>
                <w:rStyle w:val="Blue"/>
                <w:color w:val="000000" w:themeColor="text1"/>
                <w:sz w:val="18"/>
                <w:szCs w:val="18"/>
              </w:rPr>
              <w:t>No significant trace</w:t>
            </w:r>
          </w:p>
          <w:p w14:paraId="4CE4E63F" w14:textId="223CF770" w:rsidR="00FF0231" w:rsidRPr="00F94B13" w:rsidRDefault="00FF0231" w:rsidP="00FF0231">
            <w:pPr>
              <w:pStyle w:val="TableText"/>
              <w:rPr>
                <w:rStyle w:val="Blue"/>
                <w:color w:val="000000" w:themeColor="text1"/>
                <w:sz w:val="18"/>
                <w:szCs w:val="18"/>
              </w:rPr>
            </w:pPr>
            <w:r w:rsidRPr="00F94B13">
              <w:rPr>
                <w:rStyle w:val="Blue"/>
                <w:color w:val="000000" w:themeColor="text1"/>
                <w:sz w:val="18"/>
                <w:szCs w:val="18"/>
              </w:rPr>
              <w:t>(Condition 3.1.3 applies)</w:t>
            </w:r>
          </w:p>
        </w:tc>
      </w:tr>
      <w:tr w:rsidR="000D396C" w:rsidRPr="008F36B8" w14:paraId="0F590C34" w14:textId="77777777" w:rsidTr="00D52EA5">
        <w:trPr>
          <w:cantSplit/>
        </w:trPr>
        <w:tc>
          <w:tcPr>
            <w:tcW w:w="635" w:type="pct"/>
            <w:vMerge w:val="restart"/>
          </w:tcPr>
          <w:p w14:paraId="2000748F" w14:textId="77777777" w:rsidR="000D396C" w:rsidRPr="0099185D" w:rsidRDefault="000D396C" w:rsidP="00EA6D6B">
            <w:pPr>
              <w:pStyle w:val="TableText"/>
              <w:rPr>
                <w:rStyle w:val="Blue"/>
                <w:color w:val="auto"/>
                <w:sz w:val="18"/>
                <w:szCs w:val="18"/>
              </w:rPr>
            </w:pPr>
            <w:r w:rsidRPr="0099185D">
              <w:rPr>
                <w:rStyle w:val="Blue"/>
                <w:color w:val="auto"/>
                <w:sz w:val="18"/>
                <w:szCs w:val="18"/>
              </w:rPr>
              <w:lastRenderedPageBreak/>
              <w:t>A2 Storm sewage via Storm Discharge Point</w:t>
            </w:r>
          </w:p>
          <w:p w14:paraId="4C845B01" w14:textId="77777777" w:rsidR="000D396C" w:rsidRPr="0099185D" w:rsidRDefault="000D396C" w:rsidP="00EA6D6B">
            <w:pPr>
              <w:pStyle w:val="TableText"/>
              <w:rPr>
                <w:rStyle w:val="Blue"/>
                <w:color w:val="auto"/>
                <w:sz w:val="18"/>
                <w:szCs w:val="18"/>
              </w:rPr>
            </w:pPr>
          </w:p>
        </w:tc>
        <w:tc>
          <w:tcPr>
            <w:tcW w:w="775" w:type="pct"/>
          </w:tcPr>
          <w:p w14:paraId="0CA41307" w14:textId="77777777" w:rsidR="000D396C" w:rsidRPr="0099185D" w:rsidRDefault="000D396C" w:rsidP="00EA6D6B">
            <w:pPr>
              <w:pStyle w:val="TableText"/>
              <w:rPr>
                <w:rStyle w:val="Blue"/>
                <w:color w:val="auto"/>
                <w:sz w:val="18"/>
                <w:szCs w:val="18"/>
              </w:rPr>
            </w:pPr>
            <w:r w:rsidRPr="0099185D">
              <w:rPr>
                <w:rStyle w:val="Blue"/>
                <w:color w:val="auto"/>
                <w:sz w:val="18"/>
                <w:szCs w:val="18"/>
              </w:rPr>
              <w:t xml:space="preserve">Block-counted spills </w:t>
            </w:r>
          </w:p>
        </w:tc>
        <w:tc>
          <w:tcPr>
            <w:tcW w:w="732" w:type="pct"/>
          </w:tcPr>
          <w:p w14:paraId="0D7AA8F8" w14:textId="77777777" w:rsidR="000D396C" w:rsidRPr="0099185D" w:rsidRDefault="000D396C" w:rsidP="00EA6D6B">
            <w:pPr>
              <w:pStyle w:val="TableText"/>
              <w:rPr>
                <w:rStyle w:val="Blue"/>
                <w:color w:val="auto"/>
                <w:sz w:val="18"/>
                <w:szCs w:val="18"/>
              </w:rPr>
            </w:pPr>
            <w:r w:rsidRPr="0099185D">
              <w:rPr>
                <w:rStyle w:val="Blue"/>
                <w:color w:val="auto"/>
                <w:sz w:val="18"/>
                <w:szCs w:val="18"/>
              </w:rPr>
              <w:t>N/A</w:t>
            </w:r>
          </w:p>
        </w:tc>
        <w:tc>
          <w:tcPr>
            <w:tcW w:w="793" w:type="pct"/>
          </w:tcPr>
          <w:p w14:paraId="35B0F920" w14:textId="77777777" w:rsidR="000D396C" w:rsidRPr="0099185D" w:rsidRDefault="000D396C" w:rsidP="00EA6D6B">
            <w:pPr>
              <w:pStyle w:val="TableText"/>
              <w:rPr>
                <w:rStyle w:val="Blue"/>
                <w:color w:val="auto"/>
                <w:sz w:val="18"/>
                <w:szCs w:val="18"/>
              </w:rPr>
            </w:pPr>
            <w:r w:rsidRPr="0099185D">
              <w:rPr>
                <w:rStyle w:val="Blue"/>
                <w:color w:val="auto"/>
                <w:sz w:val="18"/>
                <w:szCs w:val="18"/>
              </w:rPr>
              <w:t>1</w:t>
            </w:r>
            <w:r w:rsidRPr="0099185D">
              <w:rPr>
                <w:rStyle w:val="Blue"/>
                <w:color w:val="auto"/>
                <w:sz w:val="18"/>
                <w:szCs w:val="18"/>
                <w:vertAlign w:val="superscript"/>
              </w:rPr>
              <w:t>st</w:t>
            </w:r>
            <w:r w:rsidRPr="0099185D">
              <w:rPr>
                <w:rStyle w:val="Blue"/>
                <w:color w:val="auto"/>
                <w:sz w:val="18"/>
                <w:szCs w:val="18"/>
              </w:rPr>
              <w:t xml:space="preserve"> January to 31</w:t>
            </w:r>
            <w:r w:rsidRPr="0099185D">
              <w:rPr>
                <w:rStyle w:val="Blue"/>
                <w:color w:val="auto"/>
                <w:sz w:val="18"/>
                <w:szCs w:val="18"/>
                <w:vertAlign w:val="superscript"/>
              </w:rPr>
              <w:t>st</w:t>
            </w:r>
            <w:r w:rsidRPr="0099185D">
              <w:rPr>
                <w:rStyle w:val="Blue"/>
                <w:color w:val="auto"/>
                <w:sz w:val="18"/>
                <w:szCs w:val="18"/>
              </w:rPr>
              <w:t xml:space="preserve"> December inclusive </w:t>
            </w:r>
          </w:p>
        </w:tc>
        <w:tc>
          <w:tcPr>
            <w:tcW w:w="550" w:type="pct"/>
          </w:tcPr>
          <w:p w14:paraId="615221F5" w14:textId="77777777" w:rsidR="000D396C" w:rsidRPr="0099185D" w:rsidRDefault="000D396C" w:rsidP="00EA6D6B">
            <w:pPr>
              <w:pStyle w:val="TableText"/>
              <w:rPr>
                <w:rStyle w:val="Blue"/>
                <w:color w:val="auto"/>
                <w:sz w:val="18"/>
                <w:szCs w:val="18"/>
              </w:rPr>
            </w:pPr>
            <w:r w:rsidRPr="0099185D">
              <w:rPr>
                <w:rStyle w:val="Blue"/>
                <w:color w:val="auto"/>
                <w:sz w:val="18"/>
                <w:szCs w:val="18"/>
              </w:rPr>
              <w:t>N/A</w:t>
            </w:r>
          </w:p>
        </w:tc>
        <w:tc>
          <w:tcPr>
            <w:tcW w:w="800" w:type="pct"/>
          </w:tcPr>
          <w:p w14:paraId="26ED8BF9" w14:textId="77777777" w:rsidR="000D396C" w:rsidRPr="0099185D" w:rsidRDefault="000D396C" w:rsidP="00EA6D6B">
            <w:pPr>
              <w:pStyle w:val="TableText"/>
              <w:rPr>
                <w:rStyle w:val="Blue"/>
                <w:color w:val="auto"/>
                <w:sz w:val="18"/>
                <w:szCs w:val="18"/>
              </w:rPr>
            </w:pPr>
            <w:r w:rsidRPr="0099185D">
              <w:rPr>
                <w:rStyle w:val="Blue"/>
                <w:color w:val="auto"/>
                <w:sz w:val="18"/>
                <w:szCs w:val="18"/>
              </w:rPr>
              <w:t>2 minutes</w:t>
            </w:r>
          </w:p>
        </w:tc>
        <w:tc>
          <w:tcPr>
            <w:tcW w:w="715" w:type="pct"/>
          </w:tcPr>
          <w:p w14:paraId="021F8C61" w14:textId="77777777" w:rsidR="000D396C" w:rsidRPr="008B31F3" w:rsidRDefault="000D396C" w:rsidP="00EA6D6B">
            <w:pPr>
              <w:pStyle w:val="TableText"/>
              <w:rPr>
                <w:rStyle w:val="Blue"/>
                <w:color w:val="000000" w:themeColor="text1"/>
                <w:sz w:val="18"/>
                <w:szCs w:val="18"/>
              </w:rPr>
            </w:pPr>
            <w:r w:rsidRPr="00645CAA">
              <w:rPr>
                <w:rStyle w:val="Blue"/>
                <w:color w:val="auto"/>
                <w:sz w:val="18"/>
                <w:szCs w:val="18"/>
              </w:rPr>
              <w:t>Condition 3.3.3 applies</w:t>
            </w:r>
          </w:p>
        </w:tc>
      </w:tr>
      <w:tr w:rsidR="000D396C" w:rsidRPr="008F36B8" w14:paraId="37D81E91" w14:textId="77777777" w:rsidTr="00D52EA5">
        <w:trPr>
          <w:cantSplit/>
        </w:trPr>
        <w:tc>
          <w:tcPr>
            <w:tcW w:w="635" w:type="pct"/>
            <w:vMerge/>
          </w:tcPr>
          <w:p w14:paraId="6635EBC0" w14:textId="77777777" w:rsidR="000D396C" w:rsidRPr="0099185D" w:rsidRDefault="000D396C" w:rsidP="00EA6D6B">
            <w:pPr>
              <w:pStyle w:val="TableText"/>
              <w:rPr>
                <w:rStyle w:val="Blue"/>
                <w:color w:val="auto"/>
                <w:sz w:val="18"/>
                <w:szCs w:val="18"/>
              </w:rPr>
            </w:pPr>
          </w:p>
        </w:tc>
        <w:tc>
          <w:tcPr>
            <w:tcW w:w="775" w:type="pct"/>
          </w:tcPr>
          <w:p w14:paraId="3DA212D2" w14:textId="77777777" w:rsidR="000D396C" w:rsidRPr="0099185D" w:rsidRDefault="000D396C" w:rsidP="00EA6D6B">
            <w:pPr>
              <w:pStyle w:val="TableText"/>
              <w:rPr>
                <w:rStyle w:val="Blue"/>
                <w:color w:val="auto"/>
                <w:sz w:val="18"/>
                <w:szCs w:val="18"/>
              </w:rPr>
            </w:pPr>
            <w:r w:rsidRPr="0099185D">
              <w:rPr>
                <w:rStyle w:val="Blue"/>
                <w:rFonts w:cs="Arial"/>
                <w:color w:val="auto"/>
                <w:sz w:val="18"/>
                <w:szCs w:val="18"/>
              </w:rPr>
              <w:t>Overflow operation monitoring yes/no or start and end times</w:t>
            </w:r>
          </w:p>
        </w:tc>
        <w:tc>
          <w:tcPr>
            <w:tcW w:w="732" w:type="pct"/>
          </w:tcPr>
          <w:p w14:paraId="0DB8D59D" w14:textId="77777777" w:rsidR="000D396C" w:rsidRPr="0099185D" w:rsidRDefault="000D396C" w:rsidP="00EA6D6B">
            <w:pPr>
              <w:pStyle w:val="TableText"/>
              <w:rPr>
                <w:rStyle w:val="Blue"/>
                <w:color w:val="auto"/>
                <w:sz w:val="18"/>
                <w:szCs w:val="18"/>
              </w:rPr>
            </w:pPr>
            <w:r w:rsidRPr="0099185D">
              <w:rPr>
                <w:rStyle w:val="Blue"/>
                <w:rFonts w:cs="Arial"/>
                <w:color w:val="auto"/>
                <w:sz w:val="18"/>
                <w:szCs w:val="18"/>
              </w:rPr>
              <w:t>N/A</w:t>
            </w:r>
          </w:p>
        </w:tc>
        <w:tc>
          <w:tcPr>
            <w:tcW w:w="793" w:type="pct"/>
          </w:tcPr>
          <w:p w14:paraId="06E79AEA" w14:textId="77777777" w:rsidR="000D396C" w:rsidRPr="0099185D" w:rsidRDefault="000D396C" w:rsidP="00EA6D6B">
            <w:pPr>
              <w:pStyle w:val="TableText"/>
              <w:rPr>
                <w:rStyle w:val="Blue"/>
                <w:color w:val="auto"/>
                <w:sz w:val="18"/>
                <w:szCs w:val="18"/>
              </w:rPr>
            </w:pPr>
            <w:r w:rsidRPr="0099185D">
              <w:rPr>
                <w:rStyle w:val="Blue"/>
                <w:rFonts w:cs="Arial"/>
                <w:color w:val="auto"/>
                <w:sz w:val="18"/>
                <w:szCs w:val="18"/>
              </w:rPr>
              <w:t>N/A</w:t>
            </w:r>
          </w:p>
        </w:tc>
        <w:tc>
          <w:tcPr>
            <w:tcW w:w="550" w:type="pct"/>
          </w:tcPr>
          <w:p w14:paraId="7E2EC34B" w14:textId="77777777" w:rsidR="000D396C" w:rsidRPr="0099185D" w:rsidRDefault="000D396C" w:rsidP="00EA6D6B">
            <w:pPr>
              <w:pStyle w:val="TableText"/>
              <w:rPr>
                <w:rStyle w:val="Blue"/>
                <w:color w:val="auto"/>
                <w:sz w:val="18"/>
                <w:szCs w:val="18"/>
              </w:rPr>
            </w:pPr>
            <w:r w:rsidRPr="0099185D">
              <w:rPr>
                <w:rStyle w:val="Blue"/>
                <w:rFonts w:cs="Arial"/>
                <w:color w:val="auto"/>
                <w:sz w:val="18"/>
                <w:szCs w:val="18"/>
              </w:rPr>
              <w:t>N/A</w:t>
            </w:r>
          </w:p>
        </w:tc>
        <w:tc>
          <w:tcPr>
            <w:tcW w:w="800" w:type="pct"/>
          </w:tcPr>
          <w:p w14:paraId="63070E9A" w14:textId="77777777" w:rsidR="000D396C" w:rsidRPr="0099185D" w:rsidRDefault="000D396C" w:rsidP="00EA6D6B">
            <w:pPr>
              <w:pStyle w:val="TableText"/>
              <w:rPr>
                <w:rStyle w:val="Blue"/>
                <w:color w:val="auto"/>
                <w:sz w:val="18"/>
                <w:szCs w:val="18"/>
              </w:rPr>
            </w:pPr>
            <w:r w:rsidRPr="0099185D">
              <w:rPr>
                <w:rStyle w:val="Blue"/>
                <w:rFonts w:cs="Arial"/>
                <w:color w:val="auto"/>
                <w:sz w:val="18"/>
                <w:szCs w:val="18"/>
              </w:rPr>
              <w:t>2-minute where yes/no or whenever overflow operates where start and end times</w:t>
            </w:r>
          </w:p>
        </w:tc>
        <w:tc>
          <w:tcPr>
            <w:tcW w:w="715" w:type="pct"/>
          </w:tcPr>
          <w:p w14:paraId="20C81B9D" w14:textId="77777777" w:rsidR="000D396C" w:rsidRPr="008B31F3" w:rsidRDefault="000D396C" w:rsidP="00EA6D6B">
            <w:pPr>
              <w:pStyle w:val="TableText"/>
              <w:rPr>
                <w:rStyle w:val="Blue"/>
                <w:color w:val="auto"/>
                <w:sz w:val="18"/>
                <w:szCs w:val="18"/>
              </w:rPr>
            </w:pPr>
            <w:r w:rsidRPr="00AC5381">
              <w:rPr>
                <w:rStyle w:val="Blue"/>
                <w:rFonts w:cs="Arial"/>
                <w:color w:val="auto"/>
                <w:sz w:val="18"/>
                <w:szCs w:val="18"/>
              </w:rPr>
              <w:t>Condition 3.3.3 applies</w:t>
            </w:r>
          </w:p>
        </w:tc>
      </w:tr>
      <w:tr w:rsidR="000D396C" w:rsidRPr="008F36B8" w14:paraId="4F3F0AD0" w14:textId="77777777" w:rsidTr="00D52EA5">
        <w:trPr>
          <w:cantSplit/>
        </w:trPr>
        <w:tc>
          <w:tcPr>
            <w:tcW w:w="635" w:type="pct"/>
            <w:vMerge/>
          </w:tcPr>
          <w:p w14:paraId="791973EB" w14:textId="77777777" w:rsidR="000D396C" w:rsidRPr="0099185D" w:rsidRDefault="000D396C" w:rsidP="00EA6D6B">
            <w:pPr>
              <w:pStyle w:val="TableText"/>
              <w:rPr>
                <w:rStyle w:val="Blue"/>
                <w:color w:val="auto"/>
                <w:sz w:val="18"/>
                <w:szCs w:val="18"/>
              </w:rPr>
            </w:pPr>
          </w:p>
        </w:tc>
        <w:tc>
          <w:tcPr>
            <w:tcW w:w="775" w:type="pct"/>
          </w:tcPr>
          <w:p w14:paraId="6080F701" w14:textId="77777777" w:rsidR="000D396C" w:rsidRPr="0099185D" w:rsidRDefault="000D396C" w:rsidP="00EA6D6B">
            <w:pPr>
              <w:pStyle w:val="TableText"/>
              <w:rPr>
                <w:rStyle w:val="Blue"/>
                <w:color w:val="auto"/>
                <w:sz w:val="18"/>
                <w:szCs w:val="18"/>
              </w:rPr>
            </w:pPr>
            <w:r w:rsidRPr="0099185D">
              <w:rPr>
                <w:rStyle w:val="Blue"/>
                <w:rFonts w:cs="Arial"/>
                <w:color w:val="auto"/>
                <w:sz w:val="18"/>
                <w:szCs w:val="18"/>
              </w:rPr>
              <w:t>Overflow operation monitoring status (operational / not operational)</w:t>
            </w:r>
          </w:p>
        </w:tc>
        <w:tc>
          <w:tcPr>
            <w:tcW w:w="732" w:type="pct"/>
          </w:tcPr>
          <w:p w14:paraId="4E90CC49" w14:textId="77777777" w:rsidR="000D396C" w:rsidRPr="0099185D" w:rsidRDefault="000D396C" w:rsidP="00EA6D6B">
            <w:pPr>
              <w:pStyle w:val="TableText"/>
              <w:rPr>
                <w:rStyle w:val="Blue"/>
                <w:color w:val="auto"/>
                <w:sz w:val="18"/>
                <w:szCs w:val="18"/>
              </w:rPr>
            </w:pPr>
            <w:r w:rsidRPr="0099185D">
              <w:rPr>
                <w:rStyle w:val="Blue"/>
                <w:rFonts w:cs="Arial"/>
                <w:color w:val="auto"/>
                <w:sz w:val="18"/>
                <w:szCs w:val="18"/>
              </w:rPr>
              <w:t>N/A</w:t>
            </w:r>
          </w:p>
        </w:tc>
        <w:tc>
          <w:tcPr>
            <w:tcW w:w="793" w:type="pct"/>
          </w:tcPr>
          <w:p w14:paraId="23F9EE14" w14:textId="77777777" w:rsidR="000D396C" w:rsidRPr="0099185D" w:rsidRDefault="000D396C" w:rsidP="00EA6D6B">
            <w:pPr>
              <w:pStyle w:val="TableText"/>
              <w:rPr>
                <w:rStyle w:val="Blue"/>
                <w:color w:val="auto"/>
                <w:sz w:val="18"/>
                <w:szCs w:val="18"/>
              </w:rPr>
            </w:pPr>
            <w:r w:rsidRPr="0099185D">
              <w:rPr>
                <w:rStyle w:val="Blue"/>
                <w:rFonts w:cs="Arial"/>
                <w:color w:val="auto"/>
                <w:sz w:val="18"/>
                <w:szCs w:val="18"/>
              </w:rPr>
              <w:t>N/A</w:t>
            </w:r>
          </w:p>
        </w:tc>
        <w:tc>
          <w:tcPr>
            <w:tcW w:w="550" w:type="pct"/>
          </w:tcPr>
          <w:p w14:paraId="462F3BC6" w14:textId="77777777" w:rsidR="000D396C" w:rsidRPr="0099185D" w:rsidRDefault="000D396C" w:rsidP="00EA6D6B">
            <w:pPr>
              <w:pStyle w:val="TableText"/>
              <w:rPr>
                <w:rStyle w:val="Blue"/>
                <w:color w:val="auto"/>
                <w:sz w:val="18"/>
                <w:szCs w:val="18"/>
              </w:rPr>
            </w:pPr>
            <w:r w:rsidRPr="0099185D">
              <w:rPr>
                <w:rStyle w:val="Blue"/>
                <w:rFonts w:cs="Arial"/>
                <w:color w:val="auto"/>
                <w:sz w:val="18"/>
                <w:szCs w:val="18"/>
              </w:rPr>
              <w:t>N/A</w:t>
            </w:r>
          </w:p>
        </w:tc>
        <w:tc>
          <w:tcPr>
            <w:tcW w:w="800" w:type="pct"/>
          </w:tcPr>
          <w:p w14:paraId="1D14F1D9" w14:textId="77777777" w:rsidR="000D396C" w:rsidRPr="0099185D" w:rsidRDefault="000D396C" w:rsidP="00EA6D6B">
            <w:pPr>
              <w:pStyle w:val="TableText"/>
              <w:rPr>
                <w:rStyle w:val="Blue"/>
                <w:color w:val="auto"/>
                <w:sz w:val="18"/>
                <w:szCs w:val="18"/>
              </w:rPr>
            </w:pPr>
            <w:r w:rsidRPr="0099185D">
              <w:rPr>
                <w:rStyle w:val="Blue"/>
                <w:rFonts w:cs="Arial"/>
                <w:color w:val="auto"/>
                <w:sz w:val="18"/>
                <w:szCs w:val="18"/>
              </w:rPr>
              <w:t>2-minute or whenever operational status changes</w:t>
            </w:r>
          </w:p>
        </w:tc>
        <w:tc>
          <w:tcPr>
            <w:tcW w:w="715" w:type="pct"/>
          </w:tcPr>
          <w:p w14:paraId="478EE048" w14:textId="77777777" w:rsidR="000D396C" w:rsidRPr="0099185D" w:rsidRDefault="000D396C" w:rsidP="00EA6D6B">
            <w:pPr>
              <w:pStyle w:val="TableText"/>
              <w:rPr>
                <w:rStyle w:val="Blue"/>
                <w:color w:val="auto"/>
                <w:sz w:val="18"/>
                <w:szCs w:val="18"/>
              </w:rPr>
            </w:pPr>
            <w:r w:rsidRPr="0099185D">
              <w:rPr>
                <w:rStyle w:val="Blue"/>
                <w:rFonts w:cs="Arial"/>
                <w:color w:val="auto"/>
                <w:sz w:val="18"/>
                <w:szCs w:val="18"/>
              </w:rPr>
              <w:t>Condition 3.3.3 applies</w:t>
            </w:r>
          </w:p>
        </w:tc>
      </w:tr>
      <w:tr w:rsidR="000D396C" w:rsidRPr="008F36B8" w14:paraId="7EE5AFA6" w14:textId="77777777" w:rsidTr="00D52EA5">
        <w:trPr>
          <w:cantSplit/>
        </w:trPr>
        <w:tc>
          <w:tcPr>
            <w:tcW w:w="635" w:type="pct"/>
            <w:vMerge/>
          </w:tcPr>
          <w:p w14:paraId="408EB38A" w14:textId="77777777" w:rsidR="000D396C" w:rsidRPr="0099185D" w:rsidRDefault="000D396C" w:rsidP="006A2565">
            <w:pPr>
              <w:pStyle w:val="TableText"/>
              <w:rPr>
                <w:rStyle w:val="Blue"/>
                <w:color w:val="auto"/>
                <w:sz w:val="18"/>
                <w:szCs w:val="18"/>
              </w:rPr>
            </w:pPr>
          </w:p>
        </w:tc>
        <w:tc>
          <w:tcPr>
            <w:tcW w:w="775" w:type="pct"/>
          </w:tcPr>
          <w:p w14:paraId="3D8A9724" w14:textId="77777777" w:rsidR="000D396C" w:rsidRPr="0099185D" w:rsidRDefault="000D396C" w:rsidP="006A2565">
            <w:pPr>
              <w:pStyle w:val="TableText"/>
              <w:rPr>
                <w:rStyle w:val="Blue"/>
                <w:color w:val="auto"/>
                <w:sz w:val="18"/>
                <w:szCs w:val="18"/>
              </w:rPr>
            </w:pPr>
            <w:r w:rsidRPr="0099185D">
              <w:rPr>
                <w:rStyle w:val="Blue"/>
                <w:rFonts w:cs="Arial"/>
                <w:color w:val="auto"/>
                <w:sz w:val="18"/>
                <w:szCs w:val="18"/>
              </w:rPr>
              <w:t xml:space="preserve">Flow passed forward </w:t>
            </w:r>
          </w:p>
        </w:tc>
        <w:tc>
          <w:tcPr>
            <w:tcW w:w="732" w:type="pct"/>
          </w:tcPr>
          <w:p w14:paraId="08D50A09" w14:textId="4A6B9239" w:rsidR="000D396C" w:rsidRPr="0099185D" w:rsidRDefault="0099185D" w:rsidP="006A2565">
            <w:pPr>
              <w:pStyle w:val="TableText"/>
              <w:rPr>
                <w:rStyle w:val="Blue"/>
                <w:color w:val="auto"/>
                <w:sz w:val="18"/>
                <w:szCs w:val="18"/>
              </w:rPr>
            </w:pPr>
            <w:r w:rsidRPr="0099185D">
              <w:rPr>
                <w:rStyle w:val="Blue"/>
                <w:rFonts w:cs="Arial"/>
                <w:color w:val="auto"/>
                <w:sz w:val="18"/>
                <w:szCs w:val="18"/>
              </w:rPr>
              <w:t>20</w:t>
            </w:r>
            <w:r w:rsidR="000D396C" w:rsidRPr="0099185D">
              <w:rPr>
                <w:rStyle w:val="Blue"/>
                <w:rFonts w:cs="Arial"/>
                <w:color w:val="auto"/>
                <w:sz w:val="18"/>
                <w:szCs w:val="18"/>
              </w:rPr>
              <w:t xml:space="preserve"> l/s</w:t>
            </w:r>
          </w:p>
        </w:tc>
        <w:tc>
          <w:tcPr>
            <w:tcW w:w="793" w:type="pct"/>
          </w:tcPr>
          <w:p w14:paraId="6FEEB975" w14:textId="77777777" w:rsidR="000D396C" w:rsidRPr="0099185D" w:rsidRDefault="000D396C" w:rsidP="006A2565">
            <w:pPr>
              <w:pStyle w:val="TableText"/>
              <w:rPr>
                <w:rStyle w:val="Blue"/>
                <w:color w:val="auto"/>
                <w:sz w:val="18"/>
                <w:szCs w:val="18"/>
              </w:rPr>
            </w:pPr>
            <w:r w:rsidRPr="0099185D">
              <w:rPr>
                <w:rStyle w:val="Blue"/>
                <w:rFonts w:cs="Arial"/>
                <w:color w:val="auto"/>
                <w:sz w:val="18"/>
                <w:szCs w:val="18"/>
              </w:rPr>
              <w:t>2-minute</w:t>
            </w:r>
          </w:p>
        </w:tc>
        <w:tc>
          <w:tcPr>
            <w:tcW w:w="550" w:type="pct"/>
          </w:tcPr>
          <w:p w14:paraId="344DB491" w14:textId="77777777" w:rsidR="000D396C" w:rsidRPr="0099185D" w:rsidRDefault="000D396C" w:rsidP="006A2565">
            <w:pPr>
              <w:pStyle w:val="TableText"/>
              <w:rPr>
                <w:rStyle w:val="Blue"/>
                <w:color w:val="auto"/>
                <w:sz w:val="18"/>
                <w:szCs w:val="18"/>
              </w:rPr>
            </w:pPr>
            <w:r w:rsidRPr="0099185D">
              <w:rPr>
                <w:rStyle w:val="Blue"/>
                <w:rFonts w:cs="Arial"/>
                <w:color w:val="auto"/>
                <w:sz w:val="18"/>
                <w:szCs w:val="18"/>
              </w:rPr>
              <w:t>N/A</w:t>
            </w:r>
          </w:p>
        </w:tc>
        <w:tc>
          <w:tcPr>
            <w:tcW w:w="800" w:type="pct"/>
          </w:tcPr>
          <w:p w14:paraId="2414EA48" w14:textId="77777777" w:rsidR="000D396C" w:rsidRPr="0099185D" w:rsidRDefault="000D396C" w:rsidP="006A2565">
            <w:pPr>
              <w:pStyle w:val="TableText"/>
              <w:rPr>
                <w:rStyle w:val="Blue"/>
                <w:color w:val="auto"/>
                <w:sz w:val="18"/>
                <w:szCs w:val="18"/>
              </w:rPr>
            </w:pPr>
            <w:r w:rsidRPr="0099185D">
              <w:rPr>
                <w:rStyle w:val="Blue"/>
                <w:rFonts w:cs="Arial"/>
                <w:color w:val="auto"/>
                <w:sz w:val="18"/>
                <w:szCs w:val="18"/>
              </w:rPr>
              <w:t>Continuous 2-minute instantaneous or averaged flow</w:t>
            </w:r>
          </w:p>
        </w:tc>
        <w:tc>
          <w:tcPr>
            <w:tcW w:w="715" w:type="pct"/>
          </w:tcPr>
          <w:p w14:paraId="516C8A32" w14:textId="77777777" w:rsidR="000D396C" w:rsidRPr="0099185D" w:rsidRDefault="000D396C" w:rsidP="006A2565">
            <w:pPr>
              <w:pStyle w:val="TableText"/>
              <w:rPr>
                <w:rStyle w:val="Blue"/>
                <w:rFonts w:cs="Arial"/>
                <w:color w:val="auto"/>
                <w:sz w:val="18"/>
                <w:szCs w:val="18"/>
              </w:rPr>
            </w:pPr>
            <w:r w:rsidRPr="0099185D">
              <w:rPr>
                <w:rStyle w:val="Blue"/>
                <w:rFonts w:cs="Arial"/>
                <w:color w:val="auto"/>
                <w:sz w:val="18"/>
                <w:szCs w:val="18"/>
              </w:rPr>
              <w:t>Minimum</w:t>
            </w:r>
          </w:p>
          <w:p w14:paraId="4BFE894A" w14:textId="3905016D" w:rsidR="000D396C" w:rsidRPr="0099185D" w:rsidRDefault="000D396C" w:rsidP="006A2565">
            <w:pPr>
              <w:pStyle w:val="TableText"/>
              <w:rPr>
                <w:rStyle w:val="Blue"/>
                <w:color w:val="auto"/>
                <w:sz w:val="18"/>
                <w:szCs w:val="18"/>
              </w:rPr>
            </w:pPr>
            <w:r w:rsidRPr="0099185D">
              <w:rPr>
                <w:rStyle w:val="Blue"/>
                <w:rFonts w:cs="Arial"/>
                <w:color w:val="auto"/>
                <w:sz w:val="18"/>
                <w:szCs w:val="18"/>
              </w:rPr>
              <w:t>Condition 3.1.</w:t>
            </w:r>
            <w:r w:rsidR="0099185D" w:rsidRPr="0099185D">
              <w:rPr>
                <w:rStyle w:val="Blue"/>
                <w:rFonts w:cs="Arial"/>
                <w:color w:val="auto"/>
                <w:sz w:val="18"/>
                <w:szCs w:val="18"/>
              </w:rPr>
              <w:t>5</w:t>
            </w:r>
            <w:r w:rsidRPr="0099185D">
              <w:rPr>
                <w:rStyle w:val="Blue"/>
                <w:rFonts w:cs="Arial"/>
                <w:color w:val="auto"/>
                <w:sz w:val="18"/>
                <w:szCs w:val="18"/>
              </w:rPr>
              <w:t xml:space="preserve"> applies</w:t>
            </w:r>
          </w:p>
        </w:tc>
      </w:tr>
    </w:tbl>
    <w:p w14:paraId="5D194F0F" w14:textId="77777777" w:rsidR="000D396C" w:rsidRDefault="000D396C" w:rsidP="008255E1">
      <w:pPr>
        <w:spacing w:before="120" w:after="120"/>
        <w:ind w:left="567"/>
        <w:rPr>
          <w:rStyle w:val="Pink"/>
          <w:rFonts w:ascii="Arial" w:hAnsi="Arial" w:cs="Arial"/>
          <w:sz w:val="18"/>
          <w:szCs w:val="18"/>
        </w:rPr>
      </w:pP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35"/>
        <w:gridCol w:w="1384"/>
        <w:gridCol w:w="1307"/>
        <w:gridCol w:w="1416"/>
        <w:gridCol w:w="982"/>
        <w:gridCol w:w="1429"/>
        <w:gridCol w:w="1277"/>
      </w:tblGrid>
      <w:tr w:rsidR="00E179DA" w:rsidRPr="008F36B8" w14:paraId="1A87D10A" w14:textId="77777777" w:rsidTr="00B23254">
        <w:trPr>
          <w:cantSplit/>
          <w:tblHeader/>
        </w:trPr>
        <w:tc>
          <w:tcPr>
            <w:tcW w:w="5000" w:type="pct"/>
            <w:gridSpan w:val="7"/>
            <w:shd w:val="clear" w:color="auto" w:fill="000000"/>
          </w:tcPr>
          <w:p w14:paraId="1ED83D06" w14:textId="77777777" w:rsidR="00FF33E7" w:rsidRPr="00540BE9" w:rsidRDefault="00FF33E7" w:rsidP="00FF33E7">
            <w:pPr>
              <w:pStyle w:val="TableText"/>
              <w:rPr>
                <w:b/>
                <w:color w:val="FFFFFF"/>
                <w:sz w:val="18"/>
                <w:szCs w:val="18"/>
              </w:rPr>
            </w:pPr>
            <w:r w:rsidRPr="00534C4C">
              <w:rPr>
                <w:b/>
                <w:color w:val="FFFFFF"/>
                <w:sz w:val="18"/>
                <w:szCs w:val="18"/>
              </w:rPr>
              <w:t>Table S</w:t>
            </w:r>
            <w:r w:rsidRPr="00540BE9">
              <w:rPr>
                <w:b/>
                <w:color w:val="FFFFFF"/>
                <w:sz w:val="18"/>
                <w:szCs w:val="18"/>
              </w:rPr>
              <w:t>3.1b Point Source emissions to water (other than sewer) – emission limits and monitoring requirements</w:t>
            </w:r>
          </w:p>
          <w:p w14:paraId="05E76E86" w14:textId="77D7858C" w:rsidR="00E179DA" w:rsidRPr="008F36B8" w:rsidRDefault="00FF33E7" w:rsidP="00FF33E7">
            <w:pPr>
              <w:pStyle w:val="TableText"/>
              <w:rPr>
                <w:b/>
                <w:color w:val="FF0000"/>
                <w:sz w:val="18"/>
                <w:szCs w:val="18"/>
              </w:rPr>
            </w:pPr>
            <w:r w:rsidRPr="00540BE9">
              <w:rPr>
                <w:b/>
                <w:color w:val="FFFFFF"/>
                <w:sz w:val="18"/>
                <w:szCs w:val="18"/>
              </w:rPr>
              <w:t>Effective from 31/</w:t>
            </w:r>
            <w:r w:rsidR="000E7F5F">
              <w:rPr>
                <w:b/>
                <w:color w:val="FFFFFF"/>
                <w:sz w:val="18"/>
                <w:szCs w:val="18"/>
              </w:rPr>
              <w:t>12</w:t>
            </w:r>
            <w:r w:rsidRPr="00540BE9">
              <w:rPr>
                <w:b/>
                <w:color w:val="FFFFFF"/>
                <w:sz w:val="18"/>
                <w:szCs w:val="18"/>
              </w:rPr>
              <w:t>/203</w:t>
            </w:r>
            <w:r w:rsidR="000E7F5F">
              <w:rPr>
                <w:b/>
                <w:color w:val="FFFFFF"/>
                <w:sz w:val="18"/>
                <w:szCs w:val="18"/>
              </w:rPr>
              <w:t>2</w:t>
            </w:r>
          </w:p>
        </w:tc>
      </w:tr>
      <w:tr w:rsidR="00E179DA" w:rsidRPr="008F36B8" w14:paraId="153550A3" w14:textId="77777777" w:rsidTr="00870A36">
        <w:trPr>
          <w:cantSplit/>
          <w:tblHeader/>
        </w:trPr>
        <w:tc>
          <w:tcPr>
            <w:tcW w:w="635" w:type="pct"/>
          </w:tcPr>
          <w:p w14:paraId="676B359C" w14:textId="77777777" w:rsidR="00E179DA" w:rsidRPr="008F36B8" w:rsidRDefault="00E179DA" w:rsidP="00B23254">
            <w:pPr>
              <w:pStyle w:val="TableText"/>
              <w:rPr>
                <w:b/>
                <w:sz w:val="18"/>
                <w:szCs w:val="18"/>
              </w:rPr>
            </w:pPr>
            <w:r w:rsidRPr="008F36B8">
              <w:rPr>
                <w:b/>
                <w:sz w:val="18"/>
                <w:szCs w:val="18"/>
              </w:rPr>
              <w:t>Effluents and discharge points</w:t>
            </w:r>
          </w:p>
        </w:tc>
        <w:tc>
          <w:tcPr>
            <w:tcW w:w="775" w:type="pct"/>
          </w:tcPr>
          <w:p w14:paraId="16F49EBB" w14:textId="77777777" w:rsidR="00E179DA" w:rsidRPr="008F36B8" w:rsidRDefault="00E179DA" w:rsidP="00B23254">
            <w:pPr>
              <w:pStyle w:val="TableText"/>
              <w:rPr>
                <w:b/>
                <w:sz w:val="18"/>
                <w:szCs w:val="18"/>
              </w:rPr>
            </w:pPr>
            <w:r w:rsidRPr="008F36B8">
              <w:rPr>
                <w:b/>
                <w:sz w:val="18"/>
                <w:szCs w:val="18"/>
              </w:rPr>
              <w:t xml:space="preserve">Parameter  </w:t>
            </w:r>
          </w:p>
        </w:tc>
        <w:tc>
          <w:tcPr>
            <w:tcW w:w="732" w:type="pct"/>
          </w:tcPr>
          <w:p w14:paraId="417A257B" w14:textId="77777777" w:rsidR="00E179DA" w:rsidRPr="008F36B8" w:rsidRDefault="00E179DA" w:rsidP="00B23254">
            <w:pPr>
              <w:pStyle w:val="TableText"/>
              <w:rPr>
                <w:b/>
                <w:sz w:val="18"/>
                <w:szCs w:val="18"/>
              </w:rPr>
            </w:pPr>
            <w:r w:rsidRPr="008F36B8">
              <w:rPr>
                <w:b/>
                <w:sz w:val="18"/>
                <w:szCs w:val="18"/>
              </w:rPr>
              <w:t>Limit (including unit)</w:t>
            </w:r>
          </w:p>
        </w:tc>
        <w:tc>
          <w:tcPr>
            <w:tcW w:w="793" w:type="pct"/>
          </w:tcPr>
          <w:p w14:paraId="05FCA658" w14:textId="77777777" w:rsidR="00E179DA" w:rsidRPr="008F36B8" w:rsidRDefault="00E179DA" w:rsidP="00B23254">
            <w:pPr>
              <w:pStyle w:val="TableText"/>
              <w:rPr>
                <w:b/>
                <w:sz w:val="18"/>
                <w:szCs w:val="18"/>
              </w:rPr>
            </w:pPr>
            <w:r w:rsidRPr="008F36B8">
              <w:rPr>
                <w:b/>
                <w:sz w:val="18"/>
                <w:szCs w:val="18"/>
              </w:rPr>
              <w:t>Reference Period</w:t>
            </w:r>
          </w:p>
        </w:tc>
        <w:tc>
          <w:tcPr>
            <w:tcW w:w="550" w:type="pct"/>
          </w:tcPr>
          <w:p w14:paraId="48863C75" w14:textId="77777777" w:rsidR="00E179DA" w:rsidRPr="008F36B8" w:rsidRDefault="00E179DA" w:rsidP="00B23254">
            <w:pPr>
              <w:pStyle w:val="TableText"/>
              <w:rPr>
                <w:b/>
                <w:sz w:val="18"/>
                <w:szCs w:val="18"/>
              </w:rPr>
            </w:pPr>
            <w:r w:rsidRPr="008F36B8">
              <w:rPr>
                <w:b/>
                <w:sz w:val="18"/>
                <w:szCs w:val="18"/>
              </w:rPr>
              <w:t>Limit of effective range</w:t>
            </w:r>
          </w:p>
        </w:tc>
        <w:tc>
          <w:tcPr>
            <w:tcW w:w="800" w:type="pct"/>
          </w:tcPr>
          <w:p w14:paraId="60CA4113" w14:textId="77777777" w:rsidR="00E179DA" w:rsidRPr="008F36B8" w:rsidRDefault="00E179DA" w:rsidP="00B23254">
            <w:pPr>
              <w:pStyle w:val="TableText"/>
              <w:rPr>
                <w:b/>
                <w:sz w:val="18"/>
                <w:szCs w:val="18"/>
              </w:rPr>
            </w:pPr>
            <w:r w:rsidRPr="008F36B8">
              <w:rPr>
                <w:b/>
                <w:sz w:val="18"/>
                <w:szCs w:val="18"/>
              </w:rPr>
              <w:t>Monitoring frequency</w:t>
            </w:r>
          </w:p>
        </w:tc>
        <w:tc>
          <w:tcPr>
            <w:tcW w:w="715" w:type="pct"/>
          </w:tcPr>
          <w:p w14:paraId="4A2F574F" w14:textId="77777777" w:rsidR="00E179DA" w:rsidRPr="008F36B8" w:rsidRDefault="00E179DA" w:rsidP="00B23254">
            <w:pPr>
              <w:pStyle w:val="TableText"/>
              <w:rPr>
                <w:b/>
                <w:sz w:val="18"/>
                <w:szCs w:val="18"/>
              </w:rPr>
            </w:pPr>
            <w:r w:rsidRPr="008F36B8">
              <w:rPr>
                <w:b/>
                <w:sz w:val="18"/>
                <w:szCs w:val="18"/>
              </w:rPr>
              <w:t>Compliance Statistic</w:t>
            </w:r>
          </w:p>
        </w:tc>
      </w:tr>
      <w:tr w:rsidR="00870A36" w:rsidRPr="008F36B8" w14:paraId="313F10BF" w14:textId="77777777" w:rsidTr="00870A36">
        <w:trPr>
          <w:cantSplit/>
        </w:trPr>
        <w:tc>
          <w:tcPr>
            <w:tcW w:w="635" w:type="pct"/>
            <w:vMerge w:val="restart"/>
          </w:tcPr>
          <w:p w14:paraId="39633603" w14:textId="77777777" w:rsidR="00870A36" w:rsidRPr="00202D08" w:rsidRDefault="00870A36" w:rsidP="00B23254">
            <w:pPr>
              <w:pStyle w:val="TableText"/>
              <w:rPr>
                <w:rStyle w:val="Blue"/>
                <w:color w:val="auto"/>
                <w:sz w:val="18"/>
                <w:szCs w:val="18"/>
              </w:rPr>
            </w:pPr>
            <w:r w:rsidRPr="00202D08">
              <w:rPr>
                <w:rStyle w:val="Blue"/>
                <w:color w:val="auto"/>
                <w:sz w:val="18"/>
                <w:szCs w:val="18"/>
              </w:rPr>
              <w:t>A1 Secondary treated sewage effluent with nutrient removal via Final Effluent Discharge Point</w:t>
            </w:r>
          </w:p>
        </w:tc>
        <w:tc>
          <w:tcPr>
            <w:tcW w:w="775" w:type="pct"/>
          </w:tcPr>
          <w:p w14:paraId="2E1BDECB" w14:textId="77777777" w:rsidR="00870A36" w:rsidRPr="00202D08" w:rsidRDefault="00870A36" w:rsidP="00B23254">
            <w:pPr>
              <w:pStyle w:val="TableText"/>
              <w:rPr>
                <w:rStyle w:val="Blue"/>
                <w:rFonts w:cs="Calibri"/>
                <w:color w:val="auto"/>
                <w:sz w:val="18"/>
                <w:szCs w:val="18"/>
              </w:rPr>
            </w:pPr>
            <w:r w:rsidRPr="00202D08">
              <w:rPr>
                <w:rStyle w:val="Blue"/>
                <w:rFonts w:cs="Calibri"/>
                <w:color w:val="auto"/>
                <w:sz w:val="18"/>
                <w:szCs w:val="18"/>
              </w:rPr>
              <w:t>Dry weather flow</w:t>
            </w:r>
          </w:p>
        </w:tc>
        <w:tc>
          <w:tcPr>
            <w:tcW w:w="732" w:type="pct"/>
          </w:tcPr>
          <w:p w14:paraId="7E3ED315" w14:textId="77777777" w:rsidR="00870A36" w:rsidRPr="0099185D" w:rsidRDefault="00870A36" w:rsidP="00B23254">
            <w:pPr>
              <w:pStyle w:val="TableText"/>
              <w:rPr>
                <w:rStyle w:val="Blue"/>
                <w:rFonts w:cs="Calibri"/>
                <w:color w:val="000000" w:themeColor="text1"/>
                <w:sz w:val="18"/>
                <w:szCs w:val="18"/>
              </w:rPr>
            </w:pPr>
            <w:r w:rsidRPr="00CA7CD4">
              <w:rPr>
                <w:rStyle w:val="Blue"/>
                <w:rFonts w:cs="Calibri"/>
                <w:color w:val="000000" w:themeColor="text1"/>
                <w:sz w:val="18"/>
                <w:szCs w:val="18"/>
              </w:rPr>
              <w:t>182.8 m</w:t>
            </w:r>
            <w:r w:rsidRPr="00CA7CD4">
              <w:rPr>
                <w:rStyle w:val="Blue"/>
                <w:rFonts w:cs="Calibri"/>
                <w:color w:val="000000" w:themeColor="text1"/>
                <w:sz w:val="18"/>
                <w:szCs w:val="18"/>
                <w:vertAlign w:val="superscript"/>
              </w:rPr>
              <w:t>3</w:t>
            </w:r>
            <w:r w:rsidRPr="00CA7CD4">
              <w:rPr>
                <w:rStyle w:val="Blue"/>
                <w:rFonts w:cs="Calibri"/>
                <w:color w:val="000000" w:themeColor="text1"/>
                <w:sz w:val="18"/>
                <w:szCs w:val="18"/>
              </w:rPr>
              <w:t>/day</w:t>
            </w:r>
          </w:p>
        </w:tc>
        <w:tc>
          <w:tcPr>
            <w:tcW w:w="793" w:type="pct"/>
          </w:tcPr>
          <w:p w14:paraId="4B34B574" w14:textId="77777777" w:rsidR="00870A36" w:rsidRPr="008F36B8" w:rsidRDefault="00870A36" w:rsidP="00B23254">
            <w:pPr>
              <w:pStyle w:val="TableText"/>
              <w:rPr>
                <w:rStyle w:val="Blue"/>
                <w:rFonts w:cs="Calibri"/>
                <w:sz w:val="18"/>
                <w:szCs w:val="18"/>
              </w:rPr>
            </w:pPr>
            <w:r w:rsidRPr="00CA7CD4">
              <w:rPr>
                <w:rStyle w:val="Blue"/>
                <w:rFonts w:cs="Calibri"/>
                <w:color w:val="000000" w:themeColor="text1"/>
                <w:sz w:val="18"/>
                <w:szCs w:val="18"/>
              </w:rPr>
              <w:t>Total daily volume</w:t>
            </w:r>
          </w:p>
        </w:tc>
        <w:tc>
          <w:tcPr>
            <w:tcW w:w="550" w:type="pct"/>
          </w:tcPr>
          <w:p w14:paraId="4022017A" w14:textId="77777777" w:rsidR="00870A36" w:rsidRPr="008F36B8" w:rsidRDefault="00870A36" w:rsidP="00B23254">
            <w:pPr>
              <w:pStyle w:val="TableText"/>
              <w:rPr>
                <w:rStyle w:val="Blue"/>
                <w:rFonts w:cs="Calibri"/>
                <w:sz w:val="18"/>
                <w:szCs w:val="18"/>
              </w:rPr>
            </w:pPr>
            <w:r w:rsidRPr="00CA7CD4">
              <w:rPr>
                <w:rStyle w:val="Blue"/>
                <w:rFonts w:cs="Calibri"/>
                <w:color w:val="000000" w:themeColor="text1"/>
                <w:sz w:val="18"/>
                <w:szCs w:val="18"/>
              </w:rPr>
              <w:t xml:space="preserve">N/A                                                                </w:t>
            </w:r>
          </w:p>
        </w:tc>
        <w:tc>
          <w:tcPr>
            <w:tcW w:w="800" w:type="pct"/>
          </w:tcPr>
          <w:p w14:paraId="739F7318" w14:textId="77777777" w:rsidR="00870A36" w:rsidRPr="008F36B8" w:rsidRDefault="00870A36" w:rsidP="00B23254">
            <w:pPr>
              <w:pStyle w:val="TableText"/>
              <w:rPr>
                <w:rStyle w:val="Blue"/>
                <w:rFonts w:cs="Calibri"/>
                <w:sz w:val="18"/>
                <w:szCs w:val="18"/>
              </w:rPr>
            </w:pPr>
            <w:r w:rsidRPr="00CA7CD4">
              <w:rPr>
                <w:rStyle w:val="Blue"/>
                <w:rFonts w:cs="Calibri"/>
                <w:color w:val="000000" w:themeColor="text1"/>
                <w:sz w:val="18"/>
                <w:szCs w:val="18"/>
              </w:rPr>
              <w:t>Continuous</w:t>
            </w:r>
          </w:p>
        </w:tc>
        <w:tc>
          <w:tcPr>
            <w:tcW w:w="715" w:type="pct"/>
          </w:tcPr>
          <w:p w14:paraId="470F4E63" w14:textId="77777777" w:rsidR="00870A36" w:rsidRPr="008F36B8" w:rsidRDefault="00870A36" w:rsidP="00B23254">
            <w:pPr>
              <w:pStyle w:val="TableText"/>
              <w:rPr>
                <w:rStyle w:val="Blue"/>
                <w:rFonts w:cs="Calibri"/>
                <w:sz w:val="18"/>
                <w:szCs w:val="18"/>
                <w:highlight w:val="yellow"/>
              </w:rPr>
            </w:pPr>
            <w:r w:rsidRPr="004F13F0">
              <w:rPr>
                <w:rStyle w:val="Blue"/>
                <w:rFonts w:cs="Calibri"/>
                <w:color w:val="000000" w:themeColor="text1"/>
                <w:sz w:val="18"/>
                <w:szCs w:val="18"/>
              </w:rPr>
              <w:t>Condition 3.1.4 and 3.3.8 applies</w:t>
            </w:r>
          </w:p>
        </w:tc>
      </w:tr>
      <w:tr w:rsidR="00870A36" w:rsidRPr="008F36B8" w14:paraId="6F2C4976" w14:textId="77777777" w:rsidTr="00870A36">
        <w:trPr>
          <w:cantSplit/>
        </w:trPr>
        <w:tc>
          <w:tcPr>
            <w:tcW w:w="635" w:type="pct"/>
            <w:vMerge/>
          </w:tcPr>
          <w:p w14:paraId="5B722EA0" w14:textId="77777777" w:rsidR="00870A36" w:rsidRPr="00202D08" w:rsidRDefault="00870A36" w:rsidP="00B23254">
            <w:pPr>
              <w:pStyle w:val="TableText"/>
              <w:rPr>
                <w:rStyle w:val="Blue"/>
                <w:color w:val="auto"/>
                <w:sz w:val="18"/>
                <w:szCs w:val="18"/>
              </w:rPr>
            </w:pPr>
          </w:p>
        </w:tc>
        <w:tc>
          <w:tcPr>
            <w:tcW w:w="775" w:type="pct"/>
          </w:tcPr>
          <w:p w14:paraId="467395A7" w14:textId="77777777" w:rsidR="00870A36" w:rsidRPr="00202D08" w:rsidRDefault="00870A36" w:rsidP="00B23254">
            <w:pPr>
              <w:pStyle w:val="TableText"/>
              <w:rPr>
                <w:rStyle w:val="Blue"/>
                <w:rFonts w:cs="Calibri"/>
                <w:color w:val="auto"/>
                <w:sz w:val="18"/>
                <w:szCs w:val="18"/>
              </w:rPr>
            </w:pPr>
            <w:r w:rsidRPr="00202D08">
              <w:rPr>
                <w:rStyle w:val="Blue"/>
                <w:rFonts w:cs="Calibri"/>
                <w:color w:val="auto"/>
                <w:sz w:val="18"/>
                <w:szCs w:val="18"/>
              </w:rPr>
              <w:t>15-minute instantaneous or averaged flow</w:t>
            </w:r>
          </w:p>
        </w:tc>
        <w:tc>
          <w:tcPr>
            <w:tcW w:w="732" w:type="pct"/>
          </w:tcPr>
          <w:p w14:paraId="5B41063A" w14:textId="77777777" w:rsidR="00870A36" w:rsidRPr="008F36B8" w:rsidRDefault="00870A36" w:rsidP="00B23254">
            <w:pPr>
              <w:pStyle w:val="TableText"/>
              <w:rPr>
                <w:rStyle w:val="Blue"/>
                <w:rFonts w:cs="Calibri"/>
                <w:sz w:val="18"/>
                <w:szCs w:val="18"/>
              </w:rPr>
            </w:pPr>
            <w:r w:rsidRPr="00CA7CD4">
              <w:rPr>
                <w:rStyle w:val="Blue"/>
                <w:rFonts w:cs="Calibri"/>
                <w:color w:val="000000" w:themeColor="text1"/>
                <w:sz w:val="18"/>
                <w:szCs w:val="18"/>
              </w:rPr>
              <w:t>No limit set. Record as l/s</w:t>
            </w:r>
          </w:p>
        </w:tc>
        <w:tc>
          <w:tcPr>
            <w:tcW w:w="793" w:type="pct"/>
          </w:tcPr>
          <w:p w14:paraId="6898C1C0" w14:textId="77777777" w:rsidR="00870A36" w:rsidRPr="008F36B8" w:rsidRDefault="00870A36" w:rsidP="00B23254">
            <w:pPr>
              <w:pStyle w:val="TableText"/>
              <w:rPr>
                <w:rStyle w:val="Blue"/>
                <w:rFonts w:cs="Calibri"/>
                <w:sz w:val="18"/>
                <w:szCs w:val="18"/>
              </w:rPr>
            </w:pPr>
            <w:r w:rsidRPr="00CA7CD4">
              <w:rPr>
                <w:rStyle w:val="Blue"/>
                <w:rFonts w:cs="Calibri"/>
                <w:color w:val="000000" w:themeColor="text1"/>
                <w:sz w:val="18"/>
                <w:szCs w:val="18"/>
              </w:rPr>
              <w:t>15-minute</w:t>
            </w:r>
          </w:p>
        </w:tc>
        <w:tc>
          <w:tcPr>
            <w:tcW w:w="550" w:type="pct"/>
          </w:tcPr>
          <w:p w14:paraId="474DC50E" w14:textId="77777777" w:rsidR="00870A36" w:rsidRPr="008F36B8" w:rsidRDefault="00870A36" w:rsidP="00B23254">
            <w:pPr>
              <w:pStyle w:val="TableText"/>
              <w:rPr>
                <w:rStyle w:val="Blue"/>
                <w:rFonts w:cs="Calibri"/>
                <w:sz w:val="18"/>
                <w:szCs w:val="18"/>
              </w:rPr>
            </w:pPr>
            <w:r w:rsidRPr="00CA7CD4">
              <w:rPr>
                <w:rStyle w:val="Blue"/>
                <w:rFonts w:cs="Calibri"/>
                <w:color w:val="000000" w:themeColor="text1"/>
                <w:sz w:val="18"/>
                <w:szCs w:val="18"/>
              </w:rPr>
              <w:t>N/A</w:t>
            </w:r>
          </w:p>
        </w:tc>
        <w:tc>
          <w:tcPr>
            <w:tcW w:w="800" w:type="pct"/>
          </w:tcPr>
          <w:p w14:paraId="0D8D8FEB" w14:textId="77777777" w:rsidR="00870A36" w:rsidRPr="008F36B8" w:rsidRDefault="00870A36" w:rsidP="00B23254">
            <w:pPr>
              <w:pStyle w:val="TableText"/>
              <w:rPr>
                <w:rStyle w:val="Blue"/>
                <w:rFonts w:cs="Calibri"/>
                <w:sz w:val="18"/>
                <w:szCs w:val="18"/>
              </w:rPr>
            </w:pPr>
            <w:r w:rsidRPr="00CA7CD4">
              <w:rPr>
                <w:rStyle w:val="Blue"/>
                <w:rFonts w:cs="Calibri"/>
                <w:color w:val="000000" w:themeColor="text1"/>
                <w:sz w:val="18"/>
                <w:szCs w:val="18"/>
              </w:rPr>
              <w:t>Continuous</w:t>
            </w:r>
          </w:p>
        </w:tc>
        <w:tc>
          <w:tcPr>
            <w:tcW w:w="715" w:type="pct"/>
          </w:tcPr>
          <w:p w14:paraId="0AD6D815" w14:textId="77777777" w:rsidR="00870A36" w:rsidRPr="008F36B8" w:rsidRDefault="00870A36" w:rsidP="00B23254">
            <w:pPr>
              <w:pStyle w:val="TableText"/>
              <w:rPr>
                <w:rStyle w:val="Blue"/>
                <w:rFonts w:cs="Calibri"/>
                <w:sz w:val="18"/>
                <w:szCs w:val="18"/>
                <w:highlight w:val="yellow"/>
              </w:rPr>
            </w:pPr>
            <w:r w:rsidRPr="00CA7CD4">
              <w:rPr>
                <w:rStyle w:val="Blue"/>
                <w:rFonts w:cs="Calibri"/>
                <w:color w:val="000000" w:themeColor="text1"/>
                <w:sz w:val="18"/>
                <w:szCs w:val="18"/>
              </w:rPr>
              <w:t>N/A</w:t>
            </w:r>
          </w:p>
        </w:tc>
      </w:tr>
      <w:tr w:rsidR="00870A36" w:rsidRPr="008F36B8" w14:paraId="44B9C655" w14:textId="77777777" w:rsidTr="00870A36">
        <w:trPr>
          <w:cantSplit/>
        </w:trPr>
        <w:tc>
          <w:tcPr>
            <w:tcW w:w="635" w:type="pct"/>
            <w:vMerge/>
          </w:tcPr>
          <w:p w14:paraId="110B17AD" w14:textId="77777777" w:rsidR="00870A36" w:rsidRPr="00202D08" w:rsidRDefault="00870A36" w:rsidP="00B23254">
            <w:pPr>
              <w:pStyle w:val="TableText"/>
              <w:rPr>
                <w:rStyle w:val="Blue"/>
                <w:color w:val="auto"/>
                <w:sz w:val="18"/>
                <w:szCs w:val="18"/>
              </w:rPr>
            </w:pPr>
          </w:p>
        </w:tc>
        <w:tc>
          <w:tcPr>
            <w:tcW w:w="775" w:type="pct"/>
          </w:tcPr>
          <w:p w14:paraId="7197F939" w14:textId="77777777" w:rsidR="00870A36" w:rsidRPr="00202D08" w:rsidRDefault="00870A36" w:rsidP="00B23254">
            <w:pPr>
              <w:pStyle w:val="TableText"/>
              <w:rPr>
                <w:rStyle w:val="Blue"/>
                <w:rFonts w:cs="Calibri"/>
                <w:color w:val="auto"/>
                <w:sz w:val="18"/>
                <w:szCs w:val="18"/>
              </w:rPr>
            </w:pPr>
            <w:r w:rsidRPr="00202D08">
              <w:rPr>
                <w:rStyle w:val="Blue"/>
                <w:rFonts w:cs="Calibri"/>
                <w:color w:val="auto"/>
                <w:sz w:val="18"/>
                <w:szCs w:val="18"/>
              </w:rPr>
              <w:t>ATU-BOD as O</w:t>
            </w:r>
            <w:r w:rsidRPr="00202D08">
              <w:rPr>
                <w:rStyle w:val="Blue"/>
                <w:rFonts w:cs="Calibri"/>
                <w:color w:val="auto"/>
                <w:sz w:val="18"/>
                <w:szCs w:val="18"/>
                <w:vertAlign w:val="subscript"/>
              </w:rPr>
              <w:t>2</w:t>
            </w:r>
          </w:p>
        </w:tc>
        <w:tc>
          <w:tcPr>
            <w:tcW w:w="732" w:type="pct"/>
          </w:tcPr>
          <w:p w14:paraId="6E40F471" w14:textId="77777777" w:rsidR="00870A36" w:rsidRPr="008F36B8" w:rsidRDefault="00870A36" w:rsidP="00B23254">
            <w:pPr>
              <w:pStyle w:val="TableText"/>
              <w:rPr>
                <w:rStyle w:val="Blue"/>
                <w:rFonts w:cs="Calibri"/>
                <w:sz w:val="18"/>
                <w:szCs w:val="18"/>
              </w:rPr>
            </w:pPr>
            <w:r w:rsidRPr="00CA7CD4">
              <w:rPr>
                <w:rStyle w:val="Blue"/>
                <w:rFonts w:cs="Calibri"/>
                <w:color w:val="000000" w:themeColor="text1"/>
                <w:sz w:val="18"/>
                <w:szCs w:val="18"/>
              </w:rPr>
              <w:t>13 mg/l</w:t>
            </w:r>
          </w:p>
        </w:tc>
        <w:tc>
          <w:tcPr>
            <w:tcW w:w="793" w:type="pct"/>
          </w:tcPr>
          <w:p w14:paraId="4CEE9341" w14:textId="77777777" w:rsidR="00870A36" w:rsidRPr="008F36B8" w:rsidRDefault="00870A36" w:rsidP="00B23254">
            <w:pPr>
              <w:pStyle w:val="TableText"/>
              <w:rPr>
                <w:rStyle w:val="Blue"/>
                <w:rFonts w:cs="Calibri"/>
                <w:sz w:val="18"/>
                <w:szCs w:val="18"/>
              </w:rPr>
            </w:pPr>
            <w:r w:rsidRPr="00CA7CD4">
              <w:rPr>
                <w:rStyle w:val="Blue"/>
                <w:rFonts w:cs="Calibri"/>
                <w:color w:val="000000" w:themeColor="text1"/>
                <w:sz w:val="18"/>
                <w:szCs w:val="18"/>
              </w:rPr>
              <w:t>Instantaneous (spot sample)</w:t>
            </w:r>
          </w:p>
        </w:tc>
        <w:tc>
          <w:tcPr>
            <w:tcW w:w="550" w:type="pct"/>
          </w:tcPr>
          <w:p w14:paraId="7793F65B" w14:textId="77777777" w:rsidR="00870A36" w:rsidRPr="008F36B8" w:rsidRDefault="00870A36" w:rsidP="00B23254">
            <w:pPr>
              <w:pStyle w:val="TableText"/>
              <w:rPr>
                <w:rStyle w:val="Blue"/>
                <w:rFonts w:cs="Calibri"/>
                <w:sz w:val="18"/>
                <w:szCs w:val="18"/>
              </w:rPr>
            </w:pPr>
            <w:r w:rsidRPr="00CA7CD4">
              <w:rPr>
                <w:rStyle w:val="Blue"/>
                <w:rFonts w:cs="Calibri"/>
                <w:color w:val="000000" w:themeColor="text1"/>
                <w:sz w:val="18"/>
                <w:szCs w:val="18"/>
              </w:rPr>
              <w:t>N/A</w:t>
            </w:r>
          </w:p>
        </w:tc>
        <w:tc>
          <w:tcPr>
            <w:tcW w:w="800" w:type="pct"/>
          </w:tcPr>
          <w:p w14:paraId="025F07C9" w14:textId="77777777" w:rsidR="00870A36" w:rsidRPr="008F36B8" w:rsidRDefault="00870A36" w:rsidP="00B23254">
            <w:pPr>
              <w:pStyle w:val="TableText"/>
              <w:rPr>
                <w:rStyle w:val="Blue"/>
                <w:rFonts w:cs="Calibri"/>
                <w:sz w:val="18"/>
                <w:szCs w:val="18"/>
              </w:rPr>
            </w:pPr>
            <w:r w:rsidRPr="00CA7CD4">
              <w:rPr>
                <w:rStyle w:val="Blue"/>
                <w:rFonts w:cs="Calibri"/>
                <w:color w:val="000000" w:themeColor="text1"/>
                <w:sz w:val="18"/>
                <w:szCs w:val="18"/>
              </w:rPr>
              <w:t>As specified in schedule 3B</w:t>
            </w:r>
          </w:p>
        </w:tc>
        <w:tc>
          <w:tcPr>
            <w:tcW w:w="715" w:type="pct"/>
          </w:tcPr>
          <w:p w14:paraId="12BA4DEA" w14:textId="77777777" w:rsidR="00870A36" w:rsidRPr="00F94B13" w:rsidRDefault="00870A36" w:rsidP="00B23254">
            <w:pPr>
              <w:pStyle w:val="TableText"/>
              <w:rPr>
                <w:rStyle w:val="Blue"/>
                <w:rFonts w:cs="Calibri"/>
                <w:color w:val="000000" w:themeColor="text1"/>
                <w:sz w:val="18"/>
                <w:szCs w:val="18"/>
              </w:rPr>
            </w:pPr>
            <w:r w:rsidRPr="00F94B13">
              <w:rPr>
                <w:rStyle w:val="Blue"/>
                <w:rFonts w:cs="Calibri"/>
                <w:color w:val="000000" w:themeColor="text1"/>
                <w:sz w:val="18"/>
                <w:szCs w:val="18"/>
              </w:rPr>
              <w:t>Look up table</w:t>
            </w:r>
          </w:p>
          <w:p w14:paraId="104BBDB7" w14:textId="77777777" w:rsidR="00870A36" w:rsidRPr="00300ECA" w:rsidRDefault="00870A36" w:rsidP="00B23254">
            <w:pPr>
              <w:pStyle w:val="TableText"/>
              <w:rPr>
                <w:rStyle w:val="Blue"/>
                <w:rFonts w:cs="Calibri"/>
                <w:sz w:val="18"/>
                <w:szCs w:val="18"/>
              </w:rPr>
            </w:pPr>
            <w:r w:rsidRPr="00F94B13">
              <w:rPr>
                <w:rStyle w:val="Blue"/>
                <w:rFonts w:cs="Calibri"/>
                <w:color w:val="000000" w:themeColor="text1"/>
                <w:sz w:val="18"/>
                <w:szCs w:val="18"/>
              </w:rPr>
              <w:t>(Conditions 3.1.2 and 3.1.3 apply)</w:t>
            </w:r>
          </w:p>
        </w:tc>
      </w:tr>
      <w:tr w:rsidR="00870A36" w:rsidRPr="008F36B8" w14:paraId="0C60F7AB" w14:textId="77777777" w:rsidTr="00870A36">
        <w:trPr>
          <w:cantSplit/>
        </w:trPr>
        <w:tc>
          <w:tcPr>
            <w:tcW w:w="635" w:type="pct"/>
            <w:vMerge/>
          </w:tcPr>
          <w:p w14:paraId="25FA9534" w14:textId="77777777" w:rsidR="00870A36" w:rsidRPr="00202D08" w:rsidRDefault="00870A36" w:rsidP="00B23254">
            <w:pPr>
              <w:pStyle w:val="TableText"/>
              <w:rPr>
                <w:rStyle w:val="Blue"/>
                <w:color w:val="auto"/>
                <w:sz w:val="18"/>
                <w:szCs w:val="18"/>
              </w:rPr>
            </w:pPr>
          </w:p>
        </w:tc>
        <w:tc>
          <w:tcPr>
            <w:tcW w:w="775" w:type="pct"/>
          </w:tcPr>
          <w:p w14:paraId="193ABC11" w14:textId="77777777" w:rsidR="00870A36" w:rsidRPr="00202D08" w:rsidRDefault="00870A36" w:rsidP="00B23254">
            <w:pPr>
              <w:pStyle w:val="TableText"/>
              <w:rPr>
                <w:rStyle w:val="Blue"/>
                <w:rFonts w:cs="Calibri"/>
                <w:color w:val="auto"/>
                <w:sz w:val="18"/>
                <w:szCs w:val="18"/>
              </w:rPr>
            </w:pPr>
            <w:r w:rsidRPr="00202D08">
              <w:rPr>
                <w:rStyle w:val="Blue"/>
                <w:rFonts w:cs="Calibri"/>
                <w:color w:val="auto"/>
                <w:sz w:val="18"/>
                <w:szCs w:val="18"/>
              </w:rPr>
              <w:t>Ammoniacal nitrogen (expressed as N)</w:t>
            </w:r>
          </w:p>
        </w:tc>
        <w:tc>
          <w:tcPr>
            <w:tcW w:w="732" w:type="pct"/>
          </w:tcPr>
          <w:p w14:paraId="7D4D9949" w14:textId="77777777" w:rsidR="00870A36" w:rsidRPr="008F36B8" w:rsidRDefault="00870A36" w:rsidP="00B23254">
            <w:pPr>
              <w:pStyle w:val="TableText"/>
              <w:rPr>
                <w:rStyle w:val="Blue"/>
                <w:rFonts w:cs="Calibri"/>
                <w:sz w:val="18"/>
                <w:szCs w:val="18"/>
              </w:rPr>
            </w:pPr>
            <w:r>
              <w:rPr>
                <w:rStyle w:val="Blue"/>
                <w:rFonts w:cs="Calibri"/>
                <w:color w:val="000000" w:themeColor="text1"/>
                <w:sz w:val="18"/>
                <w:szCs w:val="18"/>
              </w:rPr>
              <w:t>3.5</w:t>
            </w:r>
            <w:r w:rsidRPr="00F94B13">
              <w:rPr>
                <w:rStyle w:val="Blue"/>
                <w:rFonts w:cs="Calibri"/>
                <w:color w:val="000000" w:themeColor="text1"/>
                <w:sz w:val="18"/>
                <w:szCs w:val="18"/>
              </w:rPr>
              <w:t xml:space="preserve"> mg/l</w:t>
            </w:r>
          </w:p>
        </w:tc>
        <w:tc>
          <w:tcPr>
            <w:tcW w:w="793" w:type="pct"/>
          </w:tcPr>
          <w:p w14:paraId="24FE7FCE" w14:textId="77777777" w:rsidR="00870A36" w:rsidRPr="008F36B8" w:rsidRDefault="00870A36" w:rsidP="00B23254">
            <w:pPr>
              <w:pStyle w:val="TableText"/>
              <w:rPr>
                <w:rStyle w:val="Blue"/>
                <w:rFonts w:cs="Calibri"/>
                <w:sz w:val="18"/>
                <w:szCs w:val="18"/>
              </w:rPr>
            </w:pPr>
            <w:r w:rsidRPr="00F94B13">
              <w:rPr>
                <w:rStyle w:val="Blue"/>
                <w:rFonts w:cs="Calibri"/>
                <w:color w:val="000000" w:themeColor="text1"/>
                <w:sz w:val="18"/>
                <w:szCs w:val="18"/>
              </w:rPr>
              <w:t>Instantaneous (spot sample)</w:t>
            </w:r>
          </w:p>
        </w:tc>
        <w:tc>
          <w:tcPr>
            <w:tcW w:w="550" w:type="pct"/>
          </w:tcPr>
          <w:p w14:paraId="5279C618" w14:textId="77777777" w:rsidR="00870A36" w:rsidRPr="008F36B8" w:rsidRDefault="00870A36" w:rsidP="00B23254">
            <w:pPr>
              <w:pStyle w:val="TableText"/>
              <w:rPr>
                <w:rStyle w:val="Blue"/>
                <w:rFonts w:cs="Calibri"/>
                <w:sz w:val="18"/>
                <w:szCs w:val="18"/>
              </w:rPr>
            </w:pPr>
            <w:r w:rsidRPr="00F94B13">
              <w:rPr>
                <w:rStyle w:val="Blue"/>
                <w:rFonts w:cs="Calibri"/>
                <w:color w:val="000000" w:themeColor="text1"/>
                <w:sz w:val="18"/>
                <w:szCs w:val="18"/>
              </w:rPr>
              <w:t>N/A</w:t>
            </w:r>
          </w:p>
        </w:tc>
        <w:tc>
          <w:tcPr>
            <w:tcW w:w="800" w:type="pct"/>
          </w:tcPr>
          <w:p w14:paraId="24B172C4" w14:textId="77777777" w:rsidR="00870A36" w:rsidRPr="008F36B8" w:rsidRDefault="00870A36" w:rsidP="00B23254">
            <w:pPr>
              <w:pStyle w:val="TableText"/>
              <w:rPr>
                <w:rStyle w:val="Blue"/>
                <w:rFonts w:cs="Calibri"/>
                <w:sz w:val="18"/>
                <w:szCs w:val="18"/>
              </w:rPr>
            </w:pPr>
            <w:r w:rsidRPr="00F94B13">
              <w:rPr>
                <w:rStyle w:val="Blue"/>
                <w:rFonts w:cs="Calibri"/>
                <w:color w:val="000000" w:themeColor="text1"/>
                <w:sz w:val="18"/>
                <w:szCs w:val="18"/>
              </w:rPr>
              <w:t>As specified in schedule 3B</w:t>
            </w:r>
          </w:p>
        </w:tc>
        <w:tc>
          <w:tcPr>
            <w:tcW w:w="715" w:type="pct"/>
          </w:tcPr>
          <w:p w14:paraId="468CA032" w14:textId="77777777" w:rsidR="00870A36" w:rsidRPr="00F94B13" w:rsidRDefault="00870A36" w:rsidP="00B23254">
            <w:pPr>
              <w:pStyle w:val="TableText"/>
              <w:rPr>
                <w:rStyle w:val="Blue"/>
                <w:rFonts w:cs="Calibri"/>
                <w:color w:val="000000" w:themeColor="text1"/>
                <w:sz w:val="18"/>
                <w:szCs w:val="18"/>
              </w:rPr>
            </w:pPr>
            <w:r w:rsidRPr="00F94B13">
              <w:rPr>
                <w:rStyle w:val="Blue"/>
                <w:rFonts w:cs="Calibri"/>
                <w:color w:val="000000" w:themeColor="text1"/>
                <w:sz w:val="18"/>
                <w:szCs w:val="18"/>
              </w:rPr>
              <w:t>Look up table</w:t>
            </w:r>
          </w:p>
          <w:p w14:paraId="1BEA7396" w14:textId="77777777" w:rsidR="00870A36" w:rsidRPr="00300ECA" w:rsidRDefault="00870A36" w:rsidP="00B23254">
            <w:pPr>
              <w:pStyle w:val="TableText"/>
              <w:rPr>
                <w:rStyle w:val="Blue"/>
                <w:rFonts w:cs="Calibri"/>
                <w:sz w:val="18"/>
                <w:szCs w:val="18"/>
              </w:rPr>
            </w:pPr>
            <w:r w:rsidRPr="00F94B13">
              <w:rPr>
                <w:rStyle w:val="Blue"/>
                <w:rFonts w:cs="Calibri"/>
                <w:color w:val="000000" w:themeColor="text1"/>
                <w:sz w:val="18"/>
                <w:szCs w:val="18"/>
              </w:rPr>
              <w:t>(Conditions 3.1.2 and 3.1.3 apply)</w:t>
            </w:r>
          </w:p>
        </w:tc>
      </w:tr>
      <w:tr w:rsidR="00870A36" w:rsidRPr="008F36B8" w14:paraId="498EB30A" w14:textId="77777777" w:rsidTr="00870A36">
        <w:trPr>
          <w:cantSplit/>
        </w:trPr>
        <w:tc>
          <w:tcPr>
            <w:tcW w:w="635" w:type="pct"/>
            <w:vMerge/>
          </w:tcPr>
          <w:p w14:paraId="7F0A1B1B" w14:textId="77777777" w:rsidR="00870A36" w:rsidRPr="008F36B8" w:rsidRDefault="00870A36" w:rsidP="00B23254">
            <w:pPr>
              <w:pStyle w:val="TableText"/>
              <w:rPr>
                <w:rStyle w:val="Blue"/>
                <w:sz w:val="18"/>
                <w:szCs w:val="18"/>
              </w:rPr>
            </w:pPr>
          </w:p>
        </w:tc>
        <w:tc>
          <w:tcPr>
            <w:tcW w:w="775" w:type="pct"/>
          </w:tcPr>
          <w:p w14:paraId="41BEDFA8" w14:textId="77777777" w:rsidR="00870A36" w:rsidRPr="008F36B8" w:rsidRDefault="00870A36" w:rsidP="00B23254">
            <w:pPr>
              <w:pStyle w:val="TableText"/>
              <w:rPr>
                <w:rStyle w:val="Blue"/>
                <w:rFonts w:cs="Calibri"/>
                <w:sz w:val="18"/>
                <w:szCs w:val="18"/>
              </w:rPr>
            </w:pPr>
            <w:r w:rsidRPr="004A3C50">
              <w:rPr>
                <w:rStyle w:val="Blue"/>
                <w:rFonts w:cs="Calibri"/>
                <w:color w:val="000000" w:themeColor="text1"/>
                <w:sz w:val="18"/>
                <w:szCs w:val="18"/>
              </w:rPr>
              <w:t>Suspended solids (measured after drying at 105°C)</w:t>
            </w:r>
          </w:p>
        </w:tc>
        <w:tc>
          <w:tcPr>
            <w:tcW w:w="732" w:type="pct"/>
          </w:tcPr>
          <w:p w14:paraId="52970BD1" w14:textId="77777777" w:rsidR="00870A36" w:rsidRPr="008F36B8" w:rsidRDefault="00870A36" w:rsidP="00B23254">
            <w:pPr>
              <w:pStyle w:val="TableText"/>
              <w:rPr>
                <w:rStyle w:val="Blue"/>
                <w:rFonts w:cs="Calibri"/>
                <w:sz w:val="18"/>
                <w:szCs w:val="18"/>
              </w:rPr>
            </w:pPr>
            <w:r w:rsidRPr="004A3C50">
              <w:rPr>
                <w:rStyle w:val="Blue"/>
                <w:rFonts w:cs="Calibri"/>
                <w:color w:val="000000" w:themeColor="text1"/>
                <w:sz w:val="18"/>
                <w:szCs w:val="18"/>
              </w:rPr>
              <w:t>17 mg/l</w:t>
            </w:r>
          </w:p>
        </w:tc>
        <w:tc>
          <w:tcPr>
            <w:tcW w:w="793" w:type="pct"/>
          </w:tcPr>
          <w:p w14:paraId="07AD3E53" w14:textId="77777777" w:rsidR="00870A36" w:rsidRPr="008F36B8" w:rsidRDefault="00870A36" w:rsidP="00B23254">
            <w:pPr>
              <w:pStyle w:val="TableText"/>
              <w:rPr>
                <w:rStyle w:val="Blue"/>
                <w:rFonts w:cs="Calibri"/>
                <w:sz w:val="18"/>
                <w:szCs w:val="18"/>
              </w:rPr>
            </w:pPr>
            <w:r w:rsidRPr="004A3C50">
              <w:rPr>
                <w:rStyle w:val="Blue"/>
                <w:rFonts w:cs="Calibri"/>
                <w:color w:val="000000" w:themeColor="text1"/>
                <w:sz w:val="18"/>
                <w:szCs w:val="18"/>
              </w:rPr>
              <w:t>Instantaneous (spot sample)</w:t>
            </w:r>
          </w:p>
        </w:tc>
        <w:tc>
          <w:tcPr>
            <w:tcW w:w="550" w:type="pct"/>
          </w:tcPr>
          <w:p w14:paraId="1C3CB120" w14:textId="77777777" w:rsidR="00870A36" w:rsidRPr="008F36B8" w:rsidRDefault="00870A36" w:rsidP="00B23254">
            <w:pPr>
              <w:pStyle w:val="TableText"/>
              <w:rPr>
                <w:rStyle w:val="Blue"/>
                <w:rFonts w:cs="Calibri"/>
                <w:sz w:val="18"/>
                <w:szCs w:val="18"/>
              </w:rPr>
            </w:pPr>
            <w:r w:rsidRPr="004A3C50">
              <w:rPr>
                <w:rStyle w:val="Blue"/>
                <w:rFonts w:cs="Calibri"/>
                <w:color w:val="000000" w:themeColor="text1"/>
                <w:sz w:val="18"/>
                <w:szCs w:val="18"/>
              </w:rPr>
              <w:t>N/A</w:t>
            </w:r>
          </w:p>
        </w:tc>
        <w:tc>
          <w:tcPr>
            <w:tcW w:w="800" w:type="pct"/>
          </w:tcPr>
          <w:p w14:paraId="5F63CA3A" w14:textId="77777777" w:rsidR="00870A36" w:rsidRPr="008F36B8" w:rsidRDefault="00870A36" w:rsidP="00B23254">
            <w:pPr>
              <w:pStyle w:val="TableText"/>
              <w:rPr>
                <w:rStyle w:val="Blue"/>
                <w:rFonts w:cs="Calibri"/>
                <w:sz w:val="18"/>
                <w:szCs w:val="18"/>
              </w:rPr>
            </w:pPr>
            <w:r w:rsidRPr="004A3C50">
              <w:rPr>
                <w:rStyle w:val="Blue"/>
                <w:rFonts w:cs="Calibri"/>
                <w:color w:val="000000" w:themeColor="text1"/>
                <w:sz w:val="18"/>
                <w:szCs w:val="18"/>
              </w:rPr>
              <w:t>As specified in schedule 3B</w:t>
            </w:r>
          </w:p>
        </w:tc>
        <w:tc>
          <w:tcPr>
            <w:tcW w:w="715" w:type="pct"/>
          </w:tcPr>
          <w:p w14:paraId="1251F65A" w14:textId="77777777" w:rsidR="00870A36" w:rsidRPr="00F94B13" w:rsidRDefault="00870A36" w:rsidP="00B23254">
            <w:pPr>
              <w:pStyle w:val="TableText"/>
              <w:rPr>
                <w:rStyle w:val="Blue"/>
                <w:rFonts w:cs="Calibri"/>
                <w:color w:val="000000" w:themeColor="text1"/>
                <w:sz w:val="18"/>
                <w:szCs w:val="18"/>
              </w:rPr>
            </w:pPr>
            <w:r w:rsidRPr="00F94B13">
              <w:rPr>
                <w:rStyle w:val="Blue"/>
                <w:rFonts w:cs="Calibri"/>
                <w:color w:val="000000" w:themeColor="text1"/>
                <w:sz w:val="18"/>
                <w:szCs w:val="18"/>
              </w:rPr>
              <w:t>Look up table</w:t>
            </w:r>
          </w:p>
          <w:p w14:paraId="6D64A805" w14:textId="77777777" w:rsidR="00870A36" w:rsidRPr="00300ECA" w:rsidRDefault="00870A36" w:rsidP="00B23254">
            <w:pPr>
              <w:pStyle w:val="TableText"/>
              <w:rPr>
                <w:rStyle w:val="Blue"/>
                <w:rFonts w:cs="Calibri"/>
                <w:sz w:val="18"/>
                <w:szCs w:val="18"/>
              </w:rPr>
            </w:pPr>
            <w:r w:rsidRPr="00F94B13">
              <w:rPr>
                <w:rStyle w:val="Blue"/>
                <w:rFonts w:cs="Calibri"/>
                <w:color w:val="000000" w:themeColor="text1"/>
                <w:sz w:val="18"/>
                <w:szCs w:val="18"/>
              </w:rPr>
              <w:t>(Conditions 3.1.2 and 3.1.3 apply)</w:t>
            </w:r>
          </w:p>
        </w:tc>
      </w:tr>
      <w:tr w:rsidR="00870A36" w:rsidRPr="008F36B8" w14:paraId="439CF610" w14:textId="77777777" w:rsidTr="00870A36">
        <w:trPr>
          <w:cantSplit/>
        </w:trPr>
        <w:tc>
          <w:tcPr>
            <w:tcW w:w="635" w:type="pct"/>
            <w:vMerge/>
          </w:tcPr>
          <w:p w14:paraId="02775DC7" w14:textId="77777777" w:rsidR="00870A36" w:rsidRPr="008F36B8" w:rsidRDefault="00870A36" w:rsidP="00B23254">
            <w:pPr>
              <w:pStyle w:val="TableText"/>
              <w:rPr>
                <w:rStyle w:val="Blue"/>
                <w:sz w:val="18"/>
                <w:szCs w:val="18"/>
              </w:rPr>
            </w:pPr>
          </w:p>
        </w:tc>
        <w:tc>
          <w:tcPr>
            <w:tcW w:w="775" w:type="pct"/>
          </w:tcPr>
          <w:p w14:paraId="38555849" w14:textId="77777777" w:rsidR="00870A36" w:rsidRPr="008F36B8" w:rsidRDefault="00870A36" w:rsidP="00B23254">
            <w:pPr>
              <w:pStyle w:val="TableText"/>
              <w:rPr>
                <w:rStyle w:val="Blue"/>
                <w:rFonts w:cs="Calibri"/>
                <w:sz w:val="18"/>
                <w:szCs w:val="18"/>
              </w:rPr>
            </w:pPr>
            <w:r w:rsidRPr="00817001">
              <w:rPr>
                <w:rStyle w:val="Blue"/>
                <w:rFonts w:cs="Calibri"/>
                <w:color w:val="000000" w:themeColor="text1"/>
                <w:sz w:val="18"/>
                <w:szCs w:val="18"/>
              </w:rPr>
              <w:t>Total phosphorus as P</w:t>
            </w:r>
          </w:p>
        </w:tc>
        <w:tc>
          <w:tcPr>
            <w:tcW w:w="732" w:type="pct"/>
          </w:tcPr>
          <w:p w14:paraId="3D28BCD1" w14:textId="3E4365F9" w:rsidR="00870A36" w:rsidRPr="008F36B8" w:rsidRDefault="00870A36" w:rsidP="00B23254">
            <w:pPr>
              <w:pStyle w:val="TableText"/>
              <w:rPr>
                <w:rStyle w:val="Blue"/>
                <w:rFonts w:cs="Calibri"/>
                <w:sz w:val="18"/>
                <w:szCs w:val="18"/>
              </w:rPr>
            </w:pPr>
            <w:r>
              <w:rPr>
                <w:rStyle w:val="Blue"/>
                <w:rFonts w:cs="Calibri"/>
                <w:color w:val="000000" w:themeColor="text1"/>
                <w:sz w:val="18"/>
                <w:szCs w:val="18"/>
              </w:rPr>
              <w:t>0.25</w:t>
            </w:r>
            <w:r w:rsidRPr="00817001">
              <w:rPr>
                <w:rStyle w:val="Blue"/>
                <w:rFonts w:cs="Calibri"/>
                <w:color w:val="000000" w:themeColor="text1"/>
                <w:sz w:val="18"/>
                <w:szCs w:val="18"/>
              </w:rPr>
              <w:t xml:space="preserve"> mg/l </w:t>
            </w:r>
          </w:p>
        </w:tc>
        <w:tc>
          <w:tcPr>
            <w:tcW w:w="793" w:type="pct"/>
          </w:tcPr>
          <w:p w14:paraId="5EE075AA" w14:textId="77777777" w:rsidR="00870A36" w:rsidRPr="00817001" w:rsidRDefault="00870A36" w:rsidP="00B23254">
            <w:pPr>
              <w:pStyle w:val="TableText"/>
              <w:rPr>
                <w:rStyle w:val="Blue"/>
                <w:rFonts w:cs="Calibri"/>
                <w:color w:val="000000" w:themeColor="text1"/>
                <w:sz w:val="18"/>
                <w:szCs w:val="18"/>
              </w:rPr>
            </w:pPr>
            <w:r w:rsidRPr="00817001">
              <w:rPr>
                <w:rStyle w:val="Blue"/>
                <w:rFonts w:cs="Calibri"/>
                <w:color w:val="000000" w:themeColor="text1"/>
                <w:sz w:val="18"/>
                <w:szCs w:val="18"/>
              </w:rPr>
              <w:t>Instantaneous (spot sample)</w:t>
            </w:r>
          </w:p>
          <w:p w14:paraId="640EEF7F" w14:textId="77777777" w:rsidR="00870A36" w:rsidRPr="008F36B8" w:rsidRDefault="00870A36" w:rsidP="00B23254">
            <w:pPr>
              <w:pStyle w:val="TableText"/>
              <w:rPr>
                <w:rStyle w:val="Blue"/>
                <w:rFonts w:cs="Calibri"/>
                <w:sz w:val="18"/>
                <w:szCs w:val="18"/>
              </w:rPr>
            </w:pPr>
          </w:p>
        </w:tc>
        <w:tc>
          <w:tcPr>
            <w:tcW w:w="550" w:type="pct"/>
          </w:tcPr>
          <w:p w14:paraId="2C06B4D4" w14:textId="77777777" w:rsidR="00870A36" w:rsidRPr="008F36B8" w:rsidRDefault="00870A36" w:rsidP="00B23254">
            <w:pPr>
              <w:pStyle w:val="TableText"/>
              <w:rPr>
                <w:rStyle w:val="Blue"/>
                <w:rFonts w:cs="Calibri"/>
                <w:sz w:val="18"/>
                <w:szCs w:val="18"/>
              </w:rPr>
            </w:pPr>
            <w:r w:rsidRPr="00817001">
              <w:rPr>
                <w:rStyle w:val="Blue"/>
                <w:rFonts w:cs="Calibri"/>
                <w:color w:val="000000" w:themeColor="text1"/>
                <w:sz w:val="18"/>
                <w:szCs w:val="18"/>
              </w:rPr>
              <w:t>N/A</w:t>
            </w:r>
          </w:p>
        </w:tc>
        <w:tc>
          <w:tcPr>
            <w:tcW w:w="800" w:type="pct"/>
          </w:tcPr>
          <w:p w14:paraId="1853ECC1" w14:textId="77777777" w:rsidR="00870A36" w:rsidRPr="008F36B8" w:rsidRDefault="00870A36" w:rsidP="00B23254">
            <w:pPr>
              <w:pStyle w:val="TableText"/>
              <w:rPr>
                <w:rStyle w:val="Blue"/>
                <w:rFonts w:cs="Calibri"/>
                <w:sz w:val="18"/>
                <w:szCs w:val="18"/>
              </w:rPr>
            </w:pPr>
            <w:r w:rsidRPr="00817001">
              <w:rPr>
                <w:rStyle w:val="Blue"/>
                <w:rFonts w:cs="Calibri"/>
                <w:color w:val="000000" w:themeColor="text1"/>
                <w:sz w:val="18"/>
                <w:szCs w:val="18"/>
              </w:rPr>
              <w:t>As specified in schedule 3B</w:t>
            </w:r>
          </w:p>
        </w:tc>
        <w:tc>
          <w:tcPr>
            <w:tcW w:w="715" w:type="pct"/>
          </w:tcPr>
          <w:p w14:paraId="66AE6361" w14:textId="77777777" w:rsidR="00870A36" w:rsidRPr="00F94B13" w:rsidRDefault="00870A36" w:rsidP="00B23254">
            <w:pPr>
              <w:pStyle w:val="TableText"/>
              <w:rPr>
                <w:rStyle w:val="Blue"/>
                <w:rFonts w:cs="Calibri"/>
                <w:color w:val="000000" w:themeColor="text1"/>
                <w:sz w:val="18"/>
                <w:szCs w:val="18"/>
              </w:rPr>
            </w:pPr>
            <w:r w:rsidRPr="00F94B13">
              <w:rPr>
                <w:rStyle w:val="Blue"/>
                <w:rFonts w:cs="Calibri"/>
                <w:color w:val="000000" w:themeColor="text1"/>
                <w:sz w:val="18"/>
                <w:szCs w:val="18"/>
              </w:rPr>
              <w:t>Annual mean</w:t>
            </w:r>
          </w:p>
          <w:p w14:paraId="4B277414" w14:textId="77777777" w:rsidR="00870A36" w:rsidRPr="00300ECA" w:rsidRDefault="00870A36" w:rsidP="00B23254">
            <w:pPr>
              <w:pStyle w:val="TableText"/>
              <w:rPr>
                <w:rStyle w:val="Blue"/>
                <w:rFonts w:cs="Calibri"/>
                <w:sz w:val="18"/>
                <w:szCs w:val="18"/>
              </w:rPr>
            </w:pPr>
            <w:r w:rsidRPr="00F94B13">
              <w:rPr>
                <w:rStyle w:val="Blue"/>
                <w:rFonts w:cs="Calibri"/>
                <w:color w:val="000000" w:themeColor="text1"/>
                <w:sz w:val="18"/>
                <w:szCs w:val="18"/>
              </w:rPr>
              <w:t>(Condition 3.1.3 applies)</w:t>
            </w:r>
          </w:p>
        </w:tc>
      </w:tr>
      <w:tr w:rsidR="00870A36" w:rsidRPr="008F36B8" w14:paraId="59A520D8" w14:textId="77777777" w:rsidTr="00870A36">
        <w:trPr>
          <w:cantSplit/>
        </w:trPr>
        <w:tc>
          <w:tcPr>
            <w:tcW w:w="635" w:type="pct"/>
            <w:vMerge/>
          </w:tcPr>
          <w:p w14:paraId="779892A2" w14:textId="77777777" w:rsidR="00870A36" w:rsidRPr="008F36B8" w:rsidRDefault="00870A36" w:rsidP="00B23254">
            <w:pPr>
              <w:pStyle w:val="TableText"/>
              <w:rPr>
                <w:rStyle w:val="Blue"/>
                <w:sz w:val="18"/>
                <w:szCs w:val="18"/>
              </w:rPr>
            </w:pPr>
          </w:p>
        </w:tc>
        <w:tc>
          <w:tcPr>
            <w:tcW w:w="775" w:type="pct"/>
          </w:tcPr>
          <w:p w14:paraId="333E545A" w14:textId="77777777" w:rsidR="00870A36" w:rsidRPr="008F36B8" w:rsidRDefault="00870A36" w:rsidP="00B23254">
            <w:pPr>
              <w:pStyle w:val="TableText"/>
              <w:rPr>
                <w:rStyle w:val="Blue"/>
                <w:rFonts w:cs="Calibri"/>
                <w:sz w:val="18"/>
                <w:szCs w:val="18"/>
              </w:rPr>
            </w:pPr>
            <w:r w:rsidRPr="001965C5">
              <w:rPr>
                <w:rStyle w:val="Blue"/>
                <w:color w:val="000000" w:themeColor="text1"/>
                <w:sz w:val="18"/>
                <w:szCs w:val="18"/>
              </w:rPr>
              <w:t>Total iron as Fe</w:t>
            </w:r>
          </w:p>
        </w:tc>
        <w:tc>
          <w:tcPr>
            <w:tcW w:w="732" w:type="pct"/>
          </w:tcPr>
          <w:p w14:paraId="7936D224" w14:textId="77777777" w:rsidR="00870A36" w:rsidRPr="008F36B8" w:rsidRDefault="00870A36" w:rsidP="00B23254">
            <w:pPr>
              <w:pStyle w:val="TableText"/>
              <w:rPr>
                <w:rStyle w:val="Blue"/>
                <w:rFonts w:cs="Calibri"/>
                <w:sz w:val="18"/>
                <w:szCs w:val="18"/>
              </w:rPr>
            </w:pPr>
            <w:r w:rsidRPr="001965C5">
              <w:rPr>
                <w:rStyle w:val="Blue"/>
                <w:color w:val="000000" w:themeColor="text1"/>
                <w:sz w:val="18"/>
                <w:szCs w:val="18"/>
              </w:rPr>
              <w:t xml:space="preserve">4000 </w:t>
            </w:r>
            <w:r w:rsidRPr="001965C5">
              <w:rPr>
                <w:rStyle w:val="Blue"/>
                <w:rFonts w:cs="Calibri"/>
                <w:color w:val="000000" w:themeColor="text1"/>
                <w:sz w:val="18"/>
                <w:szCs w:val="18"/>
              </w:rPr>
              <w:t>µ</w:t>
            </w:r>
            <w:r w:rsidRPr="001965C5">
              <w:rPr>
                <w:rStyle w:val="Blue"/>
                <w:color w:val="000000" w:themeColor="text1"/>
                <w:sz w:val="18"/>
                <w:szCs w:val="18"/>
              </w:rPr>
              <w:t>g/l</w:t>
            </w:r>
          </w:p>
        </w:tc>
        <w:tc>
          <w:tcPr>
            <w:tcW w:w="793" w:type="pct"/>
          </w:tcPr>
          <w:p w14:paraId="472899ED" w14:textId="77777777" w:rsidR="00870A36" w:rsidRPr="008F36B8" w:rsidRDefault="00870A36" w:rsidP="00B23254">
            <w:pPr>
              <w:pStyle w:val="TableText"/>
              <w:rPr>
                <w:rStyle w:val="Blue"/>
                <w:rFonts w:cs="Calibri"/>
                <w:sz w:val="18"/>
                <w:szCs w:val="18"/>
              </w:rPr>
            </w:pPr>
            <w:r w:rsidRPr="001965C5">
              <w:rPr>
                <w:rStyle w:val="Blue"/>
                <w:color w:val="000000" w:themeColor="text1"/>
                <w:sz w:val="18"/>
                <w:szCs w:val="18"/>
              </w:rPr>
              <w:t>Instantaneous (spot sample)</w:t>
            </w:r>
          </w:p>
        </w:tc>
        <w:tc>
          <w:tcPr>
            <w:tcW w:w="550" w:type="pct"/>
          </w:tcPr>
          <w:p w14:paraId="7BA5F3D5" w14:textId="77777777" w:rsidR="00870A36" w:rsidRPr="00DE0B1D" w:rsidDel="00B21CF1" w:rsidRDefault="00870A36" w:rsidP="00B23254">
            <w:pPr>
              <w:pStyle w:val="TableText"/>
              <w:rPr>
                <w:rStyle w:val="Blue"/>
                <w:rFonts w:cs="Calibri"/>
                <w:color w:val="00B0F0"/>
                <w:sz w:val="18"/>
                <w:szCs w:val="18"/>
              </w:rPr>
            </w:pPr>
            <w:r w:rsidRPr="001965C5">
              <w:rPr>
                <w:rStyle w:val="Blue"/>
                <w:color w:val="000000" w:themeColor="text1"/>
                <w:sz w:val="18"/>
                <w:szCs w:val="18"/>
              </w:rPr>
              <w:t>N/A</w:t>
            </w:r>
          </w:p>
        </w:tc>
        <w:tc>
          <w:tcPr>
            <w:tcW w:w="800" w:type="pct"/>
          </w:tcPr>
          <w:p w14:paraId="2888314F" w14:textId="77777777" w:rsidR="00870A36" w:rsidRPr="008F36B8" w:rsidRDefault="00870A36" w:rsidP="00B23254">
            <w:pPr>
              <w:pStyle w:val="TableText"/>
              <w:rPr>
                <w:rStyle w:val="Blue"/>
                <w:rFonts w:cs="Calibri"/>
                <w:sz w:val="18"/>
                <w:szCs w:val="18"/>
              </w:rPr>
            </w:pPr>
            <w:r w:rsidRPr="001965C5">
              <w:rPr>
                <w:rStyle w:val="Blue"/>
                <w:color w:val="000000" w:themeColor="text1"/>
                <w:sz w:val="18"/>
                <w:szCs w:val="18"/>
              </w:rPr>
              <w:t>As specified in schedule 3B</w:t>
            </w:r>
          </w:p>
        </w:tc>
        <w:tc>
          <w:tcPr>
            <w:tcW w:w="715" w:type="pct"/>
          </w:tcPr>
          <w:p w14:paraId="0BD87227" w14:textId="77777777" w:rsidR="00870A36" w:rsidRPr="00F94B13" w:rsidRDefault="00870A36" w:rsidP="00B23254">
            <w:pPr>
              <w:pStyle w:val="TableText"/>
              <w:rPr>
                <w:rStyle w:val="Blue"/>
                <w:color w:val="000000" w:themeColor="text1"/>
                <w:sz w:val="18"/>
                <w:szCs w:val="18"/>
              </w:rPr>
            </w:pPr>
            <w:r w:rsidRPr="00F94B13">
              <w:rPr>
                <w:rStyle w:val="Blue"/>
                <w:color w:val="000000" w:themeColor="text1"/>
                <w:sz w:val="18"/>
                <w:szCs w:val="18"/>
              </w:rPr>
              <w:t>Look up table</w:t>
            </w:r>
          </w:p>
          <w:p w14:paraId="099FFC77" w14:textId="77777777" w:rsidR="00870A36" w:rsidRPr="00300ECA" w:rsidRDefault="00870A36" w:rsidP="00B23254">
            <w:pPr>
              <w:pStyle w:val="TableText"/>
              <w:rPr>
                <w:rStyle w:val="Blue"/>
                <w:rFonts w:cs="Calibri"/>
                <w:sz w:val="18"/>
                <w:szCs w:val="18"/>
              </w:rPr>
            </w:pPr>
            <w:r w:rsidRPr="00F94B13">
              <w:rPr>
                <w:rStyle w:val="Blue"/>
                <w:color w:val="000000" w:themeColor="text1"/>
                <w:sz w:val="18"/>
                <w:szCs w:val="18"/>
              </w:rPr>
              <w:t>(Conditions 3.1.2 and 3.1.3 applies)</w:t>
            </w:r>
          </w:p>
        </w:tc>
      </w:tr>
      <w:tr w:rsidR="00870A36" w:rsidRPr="008F36B8" w14:paraId="4FEC97E8" w14:textId="77777777" w:rsidTr="00870A36">
        <w:trPr>
          <w:cantSplit/>
        </w:trPr>
        <w:tc>
          <w:tcPr>
            <w:tcW w:w="635" w:type="pct"/>
            <w:vMerge/>
          </w:tcPr>
          <w:p w14:paraId="2EE9E07A" w14:textId="77777777" w:rsidR="00870A36" w:rsidRPr="008F36B8" w:rsidRDefault="00870A36" w:rsidP="00B23254">
            <w:pPr>
              <w:pStyle w:val="TableText"/>
              <w:rPr>
                <w:rStyle w:val="Blue"/>
                <w:sz w:val="18"/>
                <w:szCs w:val="18"/>
              </w:rPr>
            </w:pPr>
          </w:p>
        </w:tc>
        <w:tc>
          <w:tcPr>
            <w:tcW w:w="775" w:type="pct"/>
          </w:tcPr>
          <w:p w14:paraId="5D557246" w14:textId="77777777" w:rsidR="00870A36" w:rsidRPr="008F36B8" w:rsidRDefault="00870A36" w:rsidP="00B23254">
            <w:pPr>
              <w:pStyle w:val="TableText"/>
              <w:rPr>
                <w:rStyle w:val="Blue"/>
                <w:rFonts w:cs="Calibri"/>
                <w:sz w:val="18"/>
                <w:szCs w:val="18"/>
              </w:rPr>
            </w:pPr>
            <w:r w:rsidRPr="001965C5">
              <w:rPr>
                <w:rStyle w:val="Blue"/>
                <w:color w:val="000000" w:themeColor="text1"/>
                <w:sz w:val="18"/>
                <w:szCs w:val="18"/>
              </w:rPr>
              <w:t>Total iron as Fe</w:t>
            </w:r>
          </w:p>
        </w:tc>
        <w:tc>
          <w:tcPr>
            <w:tcW w:w="732" w:type="pct"/>
          </w:tcPr>
          <w:p w14:paraId="320DCBFC" w14:textId="77777777" w:rsidR="00870A36" w:rsidRPr="008F36B8" w:rsidRDefault="00870A36" w:rsidP="00B23254">
            <w:pPr>
              <w:pStyle w:val="TableText"/>
              <w:rPr>
                <w:rStyle w:val="Blue"/>
                <w:rFonts w:cs="Calibri"/>
                <w:sz w:val="18"/>
                <w:szCs w:val="18"/>
              </w:rPr>
            </w:pPr>
            <w:r w:rsidRPr="001965C5">
              <w:rPr>
                <w:rStyle w:val="Blue"/>
                <w:color w:val="000000" w:themeColor="text1"/>
                <w:sz w:val="18"/>
                <w:szCs w:val="18"/>
              </w:rPr>
              <w:t xml:space="preserve">8000 </w:t>
            </w:r>
            <w:r w:rsidRPr="001965C5">
              <w:rPr>
                <w:rStyle w:val="Blue"/>
                <w:rFonts w:cs="Calibri"/>
                <w:color w:val="000000" w:themeColor="text1"/>
                <w:sz w:val="18"/>
                <w:szCs w:val="18"/>
              </w:rPr>
              <w:t>µ</w:t>
            </w:r>
            <w:r w:rsidRPr="001965C5">
              <w:rPr>
                <w:rStyle w:val="Blue"/>
                <w:color w:val="000000" w:themeColor="text1"/>
                <w:sz w:val="18"/>
                <w:szCs w:val="18"/>
              </w:rPr>
              <w:t>g/l</w:t>
            </w:r>
          </w:p>
        </w:tc>
        <w:tc>
          <w:tcPr>
            <w:tcW w:w="793" w:type="pct"/>
          </w:tcPr>
          <w:p w14:paraId="5657533E" w14:textId="77777777" w:rsidR="00870A36" w:rsidRPr="008F36B8" w:rsidRDefault="00870A36" w:rsidP="00B23254">
            <w:pPr>
              <w:pStyle w:val="TableText"/>
              <w:rPr>
                <w:rStyle w:val="Blue"/>
                <w:rFonts w:cs="Calibri"/>
                <w:sz w:val="18"/>
                <w:szCs w:val="18"/>
              </w:rPr>
            </w:pPr>
            <w:r w:rsidRPr="001965C5">
              <w:rPr>
                <w:rStyle w:val="Blue"/>
                <w:color w:val="000000" w:themeColor="text1"/>
                <w:sz w:val="18"/>
                <w:szCs w:val="18"/>
              </w:rPr>
              <w:t>Instantaneous (spot sample)</w:t>
            </w:r>
          </w:p>
        </w:tc>
        <w:tc>
          <w:tcPr>
            <w:tcW w:w="550" w:type="pct"/>
          </w:tcPr>
          <w:p w14:paraId="6F216369" w14:textId="77777777" w:rsidR="00870A36" w:rsidRPr="00DE0B1D" w:rsidDel="00B21CF1" w:rsidRDefault="00870A36" w:rsidP="00B23254">
            <w:pPr>
              <w:pStyle w:val="TableText"/>
              <w:rPr>
                <w:rStyle w:val="Blue"/>
                <w:rFonts w:cs="Calibri"/>
                <w:color w:val="00B0F0"/>
                <w:sz w:val="18"/>
                <w:szCs w:val="18"/>
              </w:rPr>
            </w:pPr>
            <w:r w:rsidRPr="001965C5">
              <w:rPr>
                <w:rStyle w:val="Blue"/>
                <w:color w:val="000000" w:themeColor="text1"/>
                <w:sz w:val="18"/>
                <w:szCs w:val="18"/>
              </w:rPr>
              <w:t>N/A</w:t>
            </w:r>
          </w:p>
        </w:tc>
        <w:tc>
          <w:tcPr>
            <w:tcW w:w="800" w:type="pct"/>
          </w:tcPr>
          <w:p w14:paraId="6EEFB6F1" w14:textId="77777777" w:rsidR="00870A36" w:rsidRPr="008F36B8" w:rsidRDefault="00870A36" w:rsidP="00B23254">
            <w:pPr>
              <w:pStyle w:val="TableText"/>
              <w:rPr>
                <w:rStyle w:val="Blue"/>
                <w:rFonts w:cs="Calibri"/>
                <w:sz w:val="18"/>
                <w:szCs w:val="18"/>
              </w:rPr>
            </w:pPr>
            <w:r w:rsidRPr="001965C5">
              <w:rPr>
                <w:rStyle w:val="Blue"/>
                <w:color w:val="000000" w:themeColor="text1"/>
                <w:sz w:val="18"/>
                <w:szCs w:val="18"/>
              </w:rPr>
              <w:t>As specified in schedule 3B</w:t>
            </w:r>
          </w:p>
        </w:tc>
        <w:tc>
          <w:tcPr>
            <w:tcW w:w="715" w:type="pct"/>
          </w:tcPr>
          <w:p w14:paraId="7D4A28DE" w14:textId="77777777" w:rsidR="00870A36" w:rsidRPr="00F94B13" w:rsidRDefault="00870A36" w:rsidP="00B23254">
            <w:pPr>
              <w:pStyle w:val="TableText"/>
              <w:rPr>
                <w:rStyle w:val="Blue"/>
                <w:color w:val="000000" w:themeColor="text1"/>
                <w:sz w:val="18"/>
                <w:szCs w:val="18"/>
              </w:rPr>
            </w:pPr>
            <w:r w:rsidRPr="00F94B13">
              <w:rPr>
                <w:rStyle w:val="Blue"/>
                <w:color w:val="000000" w:themeColor="text1"/>
                <w:sz w:val="18"/>
                <w:szCs w:val="18"/>
              </w:rPr>
              <w:t>Maximum</w:t>
            </w:r>
          </w:p>
          <w:p w14:paraId="210ECD74" w14:textId="77777777" w:rsidR="00870A36" w:rsidRPr="00300ECA" w:rsidRDefault="00870A36" w:rsidP="00B23254">
            <w:pPr>
              <w:pStyle w:val="TableText"/>
              <w:rPr>
                <w:rStyle w:val="Blue"/>
                <w:rFonts w:cs="Calibri"/>
                <w:sz w:val="18"/>
                <w:szCs w:val="18"/>
              </w:rPr>
            </w:pPr>
            <w:r w:rsidRPr="00F94B13">
              <w:rPr>
                <w:rStyle w:val="Blue"/>
                <w:color w:val="000000" w:themeColor="text1"/>
                <w:sz w:val="18"/>
                <w:szCs w:val="18"/>
              </w:rPr>
              <w:t>(Condition 3.1.3 applies)</w:t>
            </w:r>
          </w:p>
        </w:tc>
      </w:tr>
      <w:tr w:rsidR="00870A36" w:rsidRPr="008F36B8" w14:paraId="4D0ED2C6" w14:textId="77777777" w:rsidTr="00870A36">
        <w:trPr>
          <w:cantSplit/>
        </w:trPr>
        <w:tc>
          <w:tcPr>
            <w:tcW w:w="635" w:type="pct"/>
            <w:vMerge/>
          </w:tcPr>
          <w:p w14:paraId="428C8509" w14:textId="77777777" w:rsidR="00870A36" w:rsidRPr="008F36B8" w:rsidRDefault="00870A36" w:rsidP="00B23254">
            <w:pPr>
              <w:pStyle w:val="TableText"/>
              <w:rPr>
                <w:rStyle w:val="Blue"/>
                <w:sz w:val="18"/>
                <w:szCs w:val="18"/>
              </w:rPr>
            </w:pPr>
          </w:p>
        </w:tc>
        <w:tc>
          <w:tcPr>
            <w:tcW w:w="775" w:type="pct"/>
          </w:tcPr>
          <w:p w14:paraId="23D8775F" w14:textId="77777777" w:rsidR="00870A36" w:rsidRPr="008F36B8" w:rsidRDefault="00870A36" w:rsidP="00B23254">
            <w:pPr>
              <w:pStyle w:val="TableText"/>
              <w:rPr>
                <w:rStyle w:val="Blue"/>
                <w:rFonts w:cs="Calibri"/>
                <w:sz w:val="18"/>
                <w:szCs w:val="18"/>
              </w:rPr>
            </w:pPr>
            <w:r w:rsidRPr="00DF55E3">
              <w:rPr>
                <w:rStyle w:val="Blue"/>
                <w:color w:val="000000" w:themeColor="text1"/>
                <w:sz w:val="18"/>
                <w:szCs w:val="18"/>
              </w:rPr>
              <w:t>Total Aluminium as Al</w:t>
            </w:r>
          </w:p>
        </w:tc>
        <w:tc>
          <w:tcPr>
            <w:tcW w:w="732" w:type="pct"/>
          </w:tcPr>
          <w:p w14:paraId="42684DD4" w14:textId="77777777" w:rsidR="00870A36" w:rsidRPr="008F36B8" w:rsidRDefault="00870A36" w:rsidP="00B23254">
            <w:pPr>
              <w:pStyle w:val="TableText"/>
              <w:rPr>
                <w:rStyle w:val="Blue"/>
                <w:rFonts w:cs="Calibri"/>
                <w:sz w:val="18"/>
                <w:szCs w:val="18"/>
              </w:rPr>
            </w:pPr>
            <w:r>
              <w:rPr>
                <w:rStyle w:val="Blue"/>
                <w:color w:val="000000" w:themeColor="text1"/>
                <w:sz w:val="18"/>
                <w:szCs w:val="18"/>
              </w:rPr>
              <w:t>1</w:t>
            </w:r>
            <w:r w:rsidRPr="00A76A7D">
              <w:rPr>
                <w:rStyle w:val="Blue"/>
                <w:color w:val="000000" w:themeColor="text1"/>
                <w:sz w:val="18"/>
                <w:szCs w:val="18"/>
              </w:rPr>
              <w:t xml:space="preserve">000 </w:t>
            </w:r>
            <w:r w:rsidRPr="00A76A7D">
              <w:rPr>
                <w:rStyle w:val="Blue"/>
                <w:rFonts w:cs="Calibri"/>
                <w:color w:val="000000" w:themeColor="text1"/>
                <w:sz w:val="18"/>
                <w:szCs w:val="18"/>
              </w:rPr>
              <w:t>µ</w:t>
            </w:r>
            <w:r w:rsidRPr="00A76A7D">
              <w:rPr>
                <w:rStyle w:val="Blue"/>
                <w:color w:val="000000" w:themeColor="text1"/>
                <w:sz w:val="18"/>
                <w:szCs w:val="18"/>
              </w:rPr>
              <w:t>g/l</w:t>
            </w:r>
          </w:p>
        </w:tc>
        <w:tc>
          <w:tcPr>
            <w:tcW w:w="793" w:type="pct"/>
          </w:tcPr>
          <w:p w14:paraId="367EA172" w14:textId="77777777" w:rsidR="00870A36" w:rsidRPr="008F36B8" w:rsidRDefault="00870A36" w:rsidP="00B23254">
            <w:pPr>
              <w:pStyle w:val="TableText"/>
              <w:rPr>
                <w:rStyle w:val="Blue"/>
                <w:rFonts w:cs="Calibri"/>
                <w:sz w:val="18"/>
                <w:szCs w:val="18"/>
              </w:rPr>
            </w:pPr>
            <w:r w:rsidRPr="00A76A7D">
              <w:rPr>
                <w:rStyle w:val="Blue"/>
                <w:color w:val="000000" w:themeColor="text1"/>
                <w:sz w:val="18"/>
                <w:szCs w:val="18"/>
              </w:rPr>
              <w:t>Instantaneous (spot sample)</w:t>
            </w:r>
          </w:p>
        </w:tc>
        <w:tc>
          <w:tcPr>
            <w:tcW w:w="550" w:type="pct"/>
          </w:tcPr>
          <w:p w14:paraId="33046DAE" w14:textId="77777777" w:rsidR="00870A36" w:rsidRPr="00DE0B1D" w:rsidRDefault="00870A36" w:rsidP="00B23254">
            <w:pPr>
              <w:pStyle w:val="TableText"/>
              <w:rPr>
                <w:rStyle w:val="Blue"/>
                <w:rFonts w:cs="Calibri"/>
                <w:color w:val="00B0F0"/>
                <w:sz w:val="18"/>
                <w:szCs w:val="18"/>
              </w:rPr>
            </w:pPr>
            <w:r w:rsidRPr="00A76A7D">
              <w:rPr>
                <w:rStyle w:val="Blue"/>
                <w:color w:val="000000" w:themeColor="text1"/>
                <w:sz w:val="18"/>
                <w:szCs w:val="18"/>
              </w:rPr>
              <w:t>N/A</w:t>
            </w:r>
          </w:p>
        </w:tc>
        <w:tc>
          <w:tcPr>
            <w:tcW w:w="800" w:type="pct"/>
          </w:tcPr>
          <w:p w14:paraId="4BF068D4" w14:textId="77777777" w:rsidR="00870A36" w:rsidRPr="008F36B8" w:rsidRDefault="00870A36" w:rsidP="00B23254">
            <w:pPr>
              <w:pStyle w:val="TableText"/>
              <w:rPr>
                <w:rStyle w:val="Blue"/>
                <w:rFonts w:cs="Calibri"/>
                <w:sz w:val="18"/>
                <w:szCs w:val="18"/>
              </w:rPr>
            </w:pPr>
            <w:r w:rsidRPr="00A76A7D">
              <w:rPr>
                <w:rStyle w:val="Blue"/>
                <w:color w:val="000000" w:themeColor="text1"/>
                <w:sz w:val="18"/>
                <w:szCs w:val="18"/>
              </w:rPr>
              <w:t>As specified in schedule 3B</w:t>
            </w:r>
          </w:p>
        </w:tc>
        <w:tc>
          <w:tcPr>
            <w:tcW w:w="715" w:type="pct"/>
          </w:tcPr>
          <w:p w14:paraId="60F264D4" w14:textId="77777777" w:rsidR="00870A36" w:rsidRPr="00F94B13" w:rsidRDefault="00870A36" w:rsidP="00B23254">
            <w:pPr>
              <w:pStyle w:val="TableText"/>
              <w:rPr>
                <w:rStyle w:val="Blue"/>
                <w:color w:val="000000" w:themeColor="text1"/>
                <w:sz w:val="18"/>
                <w:szCs w:val="18"/>
              </w:rPr>
            </w:pPr>
            <w:r w:rsidRPr="00F94B13">
              <w:rPr>
                <w:rStyle w:val="Blue"/>
                <w:color w:val="000000" w:themeColor="text1"/>
                <w:sz w:val="18"/>
                <w:szCs w:val="18"/>
              </w:rPr>
              <w:t>Maximum</w:t>
            </w:r>
          </w:p>
          <w:p w14:paraId="4E1314B9" w14:textId="77777777" w:rsidR="00870A36" w:rsidRPr="00300ECA" w:rsidRDefault="00870A36" w:rsidP="00B23254">
            <w:pPr>
              <w:pStyle w:val="TableText"/>
              <w:rPr>
                <w:rStyle w:val="Blue"/>
                <w:rFonts w:cs="Calibri"/>
                <w:sz w:val="18"/>
                <w:szCs w:val="18"/>
              </w:rPr>
            </w:pPr>
            <w:r w:rsidRPr="00F94B13">
              <w:rPr>
                <w:rStyle w:val="Blue"/>
                <w:color w:val="000000" w:themeColor="text1"/>
                <w:sz w:val="18"/>
                <w:szCs w:val="18"/>
              </w:rPr>
              <w:t>(Condition 3.1.3 applies)</w:t>
            </w:r>
          </w:p>
        </w:tc>
      </w:tr>
      <w:tr w:rsidR="001B7E75" w:rsidRPr="008F36B8" w14:paraId="37EED395" w14:textId="77777777" w:rsidTr="00870A36">
        <w:trPr>
          <w:cantSplit/>
        </w:trPr>
        <w:tc>
          <w:tcPr>
            <w:tcW w:w="635" w:type="pct"/>
            <w:vMerge/>
          </w:tcPr>
          <w:p w14:paraId="3C1722E4" w14:textId="77777777" w:rsidR="001B7E75" w:rsidRPr="008F36B8" w:rsidRDefault="001B7E75" w:rsidP="001B7E75">
            <w:pPr>
              <w:pStyle w:val="TableText"/>
              <w:rPr>
                <w:rStyle w:val="Blue"/>
                <w:sz w:val="18"/>
                <w:szCs w:val="18"/>
              </w:rPr>
            </w:pPr>
          </w:p>
        </w:tc>
        <w:tc>
          <w:tcPr>
            <w:tcW w:w="775" w:type="pct"/>
          </w:tcPr>
          <w:p w14:paraId="5EA266C2" w14:textId="6CB5D6CE" w:rsidR="001B7E75" w:rsidRPr="00DF55E3" w:rsidRDefault="001B7E75" w:rsidP="001B7E75">
            <w:pPr>
              <w:pStyle w:val="TableText"/>
              <w:rPr>
                <w:rStyle w:val="Blue"/>
                <w:color w:val="000000" w:themeColor="text1"/>
                <w:sz w:val="18"/>
                <w:szCs w:val="18"/>
              </w:rPr>
            </w:pPr>
            <w:r w:rsidRPr="001965C5">
              <w:rPr>
                <w:rStyle w:val="Blue"/>
                <w:color w:val="000000" w:themeColor="text1"/>
                <w:sz w:val="18"/>
                <w:szCs w:val="18"/>
              </w:rPr>
              <w:t>Visible oil or grease</w:t>
            </w:r>
          </w:p>
        </w:tc>
        <w:tc>
          <w:tcPr>
            <w:tcW w:w="732" w:type="pct"/>
          </w:tcPr>
          <w:p w14:paraId="174D09D4" w14:textId="16FEA043" w:rsidR="001B7E75" w:rsidRDefault="001B7E75" w:rsidP="001B7E75">
            <w:pPr>
              <w:pStyle w:val="TableText"/>
              <w:rPr>
                <w:rStyle w:val="Blue"/>
                <w:color w:val="000000" w:themeColor="text1"/>
                <w:sz w:val="18"/>
                <w:szCs w:val="18"/>
              </w:rPr>
            </w:pPr>
            <w:r w:rsidRPr="001965C5">
              <w:rPr>
                <w:rStyle w:val="Blue"/>
                <w:color w:val="000000" w:themeColor="text1"/>
                <w:sz w:val="18"/>
                <w:szCs w:val="18"/>
              </w:rPr>
              <w:t>No significant trace present so far as is reasonably practicable</w:t>
            </w:r>
          </w:p>
        </w:tc>
        <w:tc>
          <w:tcPr>
            <w:tcW w:w="793" w:type="pct"/>
          </w:tcPr>
          <w:p w14:paraId="017ECC55" w14:textId="4156F4E5" w:rsidR="001B7E75" w:rsidRPr="00A76A7D" w:rsidRDefault="001B7E75" w:rsidP="001B7E75">
            <w:pPr>
              <w:pStyle w:val="TableText"/>
              <w:rPr>
                <w:rStyle w:val="Blue"/>
                <w:color w:val="000000" w:themeColor="text1"/>
                <w:sz w:val="18"/>
                <w:szCs w:val="18"/>
              </w:rPr>
            </w:pPr>
            <w:r w:rsidRPr="001965C5">
              <w:rPr>
                <w:rStyle w:val="Blue"/>
                <w:color w:val="000000" w:themeColor="text1"/>
                <w:sz w:val="18"/>
                <w:szCs w:val="18"/>
              </w:rPr>
              <w:t>Instantaneous (visual examination)</w:t>
            </w:r>
          </w:p>
        </w:tc>
        <w:tc>
          <w:tcPr>
            <w:tcW w:w="550" w:type="pct"/>
          </w:tcPr>
          <w:p w14:paraId="787182D6" w14:textId="3FFDC4C4" w:rsidR="001B7E75" w:rsidRPr="00A76A7D" w:rsidRDefault="001B7E75" w:rsidP="001B7E75">
            <w:pPr>
              <w:pStyle w:val="TableText"/>
              <w:rPr>
                <w:rStyle w:val="Blue"/>
                <w:color w:val="000000" w:themeColor="text1"/>
                <w:sz w:val="18"/>
                <w:szCs w:val="18"/>
              </w:rPr>
            </w:pPr>
            <w:r w:rsidRPr="001965C5">
              <w:rPr>
                <w:rStyle w:val="Blue"/>
                <w:color w:val="000000" w:themeColor="text1"/>
                <w:sz w:val="18"/>
                <w:szCs w:val="18"/>
              </w:rPr>
              <w:t>N/A</w:t>
            </w:r>
          </w:p>
        </w:tc>
        <w:tc>
          <w:tcPr>
            <w:tcW w:w="800" w:type="pct"/>
          </w:tcPr>
          <w:p w14:paraId="35B54128" w14:textId="0572694D" w:rsidR="001B7E75" w:rsidRPr="00A76A7D" w:rsidRDefault="001B7E75" w:rsidP="001B7E75">
            <w:pPr>
              <w:pStyle w:val="TableText"/>
              <w:rPr>
                <w:rStyle w:val="Blue"/>
                <w:color w:val="000000" w:themeColor="text1"/>
                <w:sz w:val="18"/>
                <w:szCs w:val="18"/>
              </w:rPr>
            </w:pPr>
            <w:r w:rsidRPr="001965C5">
              <w:rPr>
                <w:rStyle w:val="Blue"/>
                <w:color w:val="000000" w:themeColor="text1"/>
                <w:sz w:val="18"/>
                <w:szCs w:val="18"/>
              </w:rPr>
              <w:t>N/A</w:t>
            </w:r>
          </w:p>
        </w:tc>
        <w:tc>
          <w:tcPr>
            <w:tcW w:w="715" w:type="pct"/>
          </w:tcPr>
          <w:p w14:paraId="113E5723" w14:textId="77777777" w:rsidR="001B7E75" w:rsidRPr="00F94B13" w:rsidRDefault="001B7E75" w:rsidP="001B7E75">
            <w:pPr>
              <w:pStyle w:val="TableText"/>
              <w:rPr>
                <w:rStyle w:val="Blue"/>
                <w:color w:val="000000" w:themeColor="text1"/>
                <w:sz w:val="18"/>
                <w:szCs w:val="18"/>
              </w:rPr>
            </w:pPr>
            <w:r w:rsidRPr="00F94B13">
              <w:rPr>
                <w:rStyle w:val="Blue"/>
                <w:color w:val="000000" w:themeColor="text1"/>
                <w:sz w:val="18"/>
                <w:szCs w:val="18"/>
              </w:rPr>
              <w:t>No significant trace</w:t>
            </w:r>
          </w:p>
          <w:p w14:paraId="059172D4" w14:textId="1FA19AFB" w:rsidR="001B7E75" w:rsidRPr="00F94B13" w:rsidRDefault="001B7E75" w:rsidP="001B7E75">
            <w:pPr>
              <w:pStyle w:val="TableText"/>
              <w:rPr>
                <w:rStyle w:val="Blue"/>
                <w:color w:val="000000" w:themeColor="text1"/>
                <w:sz w:val="18"/>
                <w:szCs w:val="18"/>
              </w:rPr>
            </w:pPr>
            <w:r w:rsidRPr="00F94B13">
              <w:rPr>
                <w:rStyle w:val="Blue"/>
                <w:color w:val="000000" w:themeColor="text1"/>
                <w:sz w:val="18"/>
                <w:szCs w:val="18"/>
              </w:rPr>
              <w:t>(Condition 3.1.3 applies)</w:t>
            </w:r>
          </w:p>
        </w:tc>
      </w:tr>
      <w:tr w:rsidR="00E179DA" w:rsidRPr="008F36B8" w14:paraId="118A5F99" w14:textId="77777777" w:rsidTr="00870A36">
        <w:trPr>
          <w:cantSplit/>
        </w:trPr>
        <w:tc>
          <w:tcPr>
            <w:tcW w:w="635" w:type="pct"/>
            <w:vMerge w:val="restart"/>
          </w:tcPr>
          <w:p w14:paraId="4CB8E067" w14:textId="77777777" w:rsidR="00E179DA" w:rsidRPr="0099185D" w:rsidRDefault="00E179DA" w:rsidP="00B23254">
            <w:pPr>
              <w:pStyle w:val="TableText"/>
              <w:rPr>
                <w:rStyle w:val="Blue"/>
                <w:color w:val="auto"/>
                <w:sz w:val="18"/>
                <w:szCs w:val="18"/>
              </w:rPr>
            </w:pPr>
            <w:r w:rsidRPr="0099185D">
              <w:rPr>
                <w:rStyle w:val="Blue"/>
                <w:color w:val="auto"/>
                <w:sz w:val="18"/>
                <w:szCs w:val="18"/>
              </w:rPr>
              <w:t>A2 Storm sewage via Storm Discharge Point</w:t>
            </w:r>
          </w:p>
          <w:p w14:paraId="6B85AD87" w14:textId="77777777" w:rsidR="00E179DA" w:rsidRPr="0099185D" w:rsidRDefault="00E179DA" w:rsidP="00B23254">
            <w:pPr>
              <w:pStyle w:val="TableText"/>
              <w:rPr>
                <w:rStyle w:val="Blue"/>
                <w:color w:val="auto"/>
                <w:sz w:val="18"/>
                <w:szCs w:val="18"/>
              </w:rPr>
            </w:pPr>
          </w:p>
        </w:tc>
        <w:tc>
          <w:tcPr>
            <w:tcW w:w="775" w:type="pct"/>
          </w:tcPr>
          <w:p w14:paraId="025EF348" w14:textId="77777777" w:rsidR="00E179DA" w:rsidRPr="0099185D" w:rsidRDefault="00E179DA" w:rsidP="00B23254">
            <w:pPr>
              <w:pStyle w:val="TableText"/>
              <w:rPr>
                <w:rStyle w:val="Blue"/>
                <w:color w:val="auto"/>
                <w:sz w:val="18"/>
                <w:szCs w:val="18"/>
              </w:rPr>
            </w:pPr>
            <w:r w:rsidRPr="0099185D">
              <w:rPr>
                <w:rStyle w:val="Blue"/>
                <w:color w:val="auto"/>
                <w:sz w:val="18"/>
                <w:szCs w:val="18"/>
              </w:rPr>
              <w:t xml:space="preserve">Block-counted spills </w:t>
            </w:r>
          </w:p>
        </w:tc>
        <w:tc>
          <w:tcPr>
            <w:tcW w:w="732" w:type="pct"/>
          </w:tcPr>
          <w:p w14:paraId="0FA7BF8A" w14:textId="77777777" w:rsidR="00E179DA" w:rsidRPr="0099185D" w:rsidRDefault="00E179DA" w:rsidP="00B23254">
            <w:pPr>
              <w:pStyle w:val="TableText"/>
              <w:rPr>
                <w:rStyle w:val="Blue"/>
                <w:color w:val="auto"/>
                <w:sz w:val="18"/>
                <w:szCs w:val="18"/>
              </w:rPr>
            </w:pPr>
            <w:r w:rsidRPr="0099185D">
              <w:rPr>
                <w:rStyle w:val="Blue"/>
                <w:color w:val="auto"/>
                <w:sz w:val="18"/>
                <w:szCs w:val="18"/>
              </w:rPr>
              <w:t>N/A</w:t>
            </w:r>
          </w:p>
        </w:tc>
        <w:tc>
          <w:tcPr>
            <w:tcW w:w="793" w:type="pct"/>
          </w:tcPr>
          <w:p w14:paraId="316BD552" w14:textId="77777777" w:rsidR="00E179DA" w:rsidRPr="0099185D" w:rsidRDefault="00E179DA" w:rsidP="00B23254">
            <w:pPr>
              <w:pStyle w:val="TableText"/>
              <w:rPr>
                <w:rStyle w:val="Blue"/>
                <w:color w:val="auto"/>
                <w:sz w:val="18"/>
                <w:szCs w:val="18"/>
              </w:rPr>
            </w:pPr>
            <w:r w:rsidRPr="0099185D">
              <w:rPr>
                <w:rStyle w:val="Blue"/>
                <w:color w:val="auto"/>
                <w:sz w:val="18"/>
                <w:szCs w:val="18"/>
              </w:rPr>
              <w:t>1</w:t>
            </w:r>
            <w:r w:rsidRPr="0099185D">
              <w:rPr>
                <w:rStyle w:val="Blue"/>
                <w:color w:val="auto"/>
                <w:sz w:val="18"/>
                <w:szCs w:val="18"/>
                <w:vertAlign w:val="superscript"/>
              </w:rPr>
              <w:t>st</w:t>
            </w:r>
            <w:r w:rsidRPr="0099185D">
              <w:rPr>
                <w:rStyle w:val="Blue"/>
                <w:color w:val="auto"/>
                <w:sz w:val="18"/>
                <w:szCs w:val="18"/>
              </w:rPr>
              <w:t xml:space="preserve"> January to 31</w:t>
            </w:r>
            <w:r w:rsidRPr="0099185D">
              <w:rPr>
                <w:rStyle w:val="Blue"/>
                <w:color w:val="auto"/>
                <w:sz w:val="18"/>
                <w:szCs w:val="18"/>
                <w:vertAlign w:val="superscript"/>
              </w:rPr>
              <w:t>st</w:t>
            </w:r>
            <w:r w:rsidRPr="0099185D">
              <w:rPr>
                <w:rStyle w:val="Blue"/>
                <w:color w:val="auto"/>
                <w:sz w:val="18"/>
                <w:szCs w:val="18"/>
              </w:rPr>
              <w:t xml:space="preserve"> December inclusive </w:t>
            </w:r>
          </w:p>
        </w:tc>
        <w:tc>
          <w:tcPr>
            <w:tcW w:w="550" w:type="pct"/>
          </w:tcPr>
          <w:p w14:paraId="10E38083" w14:textId="77777777" w:rsidR="00E179DA" w:rsidRPr="0099185D" w:rsidRDefault="00E179DA" w:rsidP="00B23254">
            <w:pPr>
              <w:pStyle w:val="TableText"/>
              <w:rPr>
                <w:rStyle w:val="Blue"/>
                <w:color w:val="auto"/>
                <w:sz w:val="18"/>
                <w:szCs w:val="18"/>
              </w:rPr>
            </w:pPr>
            <w:r w:rsidRPr="0099185D">
              <w:rPr>
                <w:rStyle w:val="Blue"/>
                <w:color w:val="auto"/>
                <w:sz w:val="18"/>
                <w:szCs w:val="18"/>
              </w:rPr>
              <w:t>N/A</w:t>
            </w:r>
          </w:p>
        </w:tc>
        <w:tc>
          <w:tcPr>
            <w:tcW w:w="800" w:type="pct"/>
          </w:tcPr>
          <w:p w14:paraId="02C5CD47" w14:textId="77777777" w:rsidR="00E179DA" w:rsidRPr="0099185D" w:rsidRDefault="00E179DA" w:rsidP="00B23254">
            <w:pPr>
              <w:pStyle w:val="TableText"/>
              <w:rPr>
                <w:rStyle w:val="Blue"/>
                <w:color w:val="auto"/>
                <w:sz w:val="18"/>
                <w:szCs w:val="18"/>
              </w:rPr>
            </w:pPr>
            <w:r w:rsidRPr="0099185D">
              <w:rPr>
                <w:rStyle w:val="Blue"/>
                <w:color w:val="auto"/>
                <w:sz w:val="18"/>
                <w:szCs w:val="18"/>
              </w:rPr>
              <w:t>2 minutes</w:t>
            </w:r>
          </w:p>
        </w:tc>
        <w:tc>
          <w:tcPr>
            <w:tcW w:w="715" w:type="pct"/>
          </w:tcPr>
          <w:p w14:paraId="7960CC4B" w14:textId="77777777" w:rsidR="00E179DA" w:rsidRPr="008B31F3" w:rsidRDefault="00E179DA" w:rsidP="00B23254">
            <w:pPr>
              <w:pStyle w:val="TableText"/>
              <w:rPr>
                <w:rStyle w:val="Blue"/>
                <w:color w:val="000000" w:themeColor="text1"/>
                <w:sz w:val="18"/>
                <w:szCs w:val="18"/>
              </w:rPr>
            </w:pPr>
            <w:r w:rsidRPr="00645CAA">
              <w:rPr>
                <w:rStyle w:val="Blue"/>
                <w:color w:val="auto"/>
                <w:sz w:val="18"/>
                <w:szCs w:val="18"/>
              </w:rPr>
              <w:t>Condition 3.3.3 applies</w:t>
            </w:r>
          </w:p>
        </w:tc>
      </w:tr>
      <w:tr w:rsidR="00E179DA" w:rsidRPr="008F36B8" w14:paraId="090F0891" w14:textId="77777777" w:rsidTr="00870A36">
        <w:trPr>
          <w:cantSplit/>
        </w:trPr>
        <w:tc>
          <w:tcPr>
            <w:tcW w:w="635" w:type="pct"/>
            <w:vMerge/>
          </w:tcPr>
          <w:p w14:paraId="04822EDA" w14:textId="77777777" w:rsidR="00E179DA" w:rsidRPr="0099185D" w:rsidRDefault="00E179DA" w:rsidP="00B23254">
            <w:pPr>
              <w:pStyle w:val="TableText"/>
              <w:rPr>
                <w:rStyle w:val="Blue"/>
                <w:color w:val="auto"/>
                <w:sz w:val="18"/>
                <w:szCs w:val="18"/>
              </w:rPr>
            </w:pPr>
          </w:p>
        </w:tc>
        <w:tc>
          <w:tcPr>
            <w:tcW w:w="775" w:type="pct"/>
          </w:tcPr>
          <w:p w14:paraId="114C1280"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Overflow operation monitoring yes/no or start and end times</w:t>
            </w:r>
          </w:p>
        </w:tc>
        <w:tc>
          <w:tcPr>
            <w:tcW w:w="732" w:type="pct"/>
          </w:tcPr>
          <w:p w14:paraId="2E6E7FE8"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N/A</w:t>
            </w:r>
          </w:p>
        </w:tc>
        <w:tc>
          <w:tcPr>
            <w:tcW w:w="793" w:type="pct"/>
          </w:tcPr>
          <w:p w14:paraId="602DC517"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N/A</w:t>
            </w:r>
          </w:p>
        </w:tc>
        <w:tc>
          <w:tcPr>
            <w:tcW w:w="550" w:type="pct"/>
          </w:tcPr>
          <w:p w14:paraId="56EEED14"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N/A</w:t>
            </w:r>
          </w:p>
        </w:tc>
        <w:tc>
          <w:tcPr>
            <w:tcW w:w="800" w:type="pct"/>
          </w:tcPr>
          <w:p w14:paraId="2709FD6C"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2-minute where yes/no or whenever overflow operates where start and end times</w:t>
            </w:r>
          </w:p>
        </w:tc>
        <w:tc>
          <w:tcPr>
            <w:tcW w:w="715" w:type="pct"/>
          </w:tcPr>
          <w:p w14:paraId="454BD3F4" w14:textId="77777777" w:rsidR="00E179DA" w:rsidRPr="008B31F3" w:rsidRDefault="00E179DA" w:rsidP="00B23254">
            <w:pPr>
              <w:pStyle w:val="TableText"/>
              <w:rPr>
                <w:rStyle w:val="Blue"/>
                <w:color w:val="auto"/>
                <w:sz w:val="18"/>
                <w:szCs w:val="18"/>
              </w:rPr>
            </w:pPr>
            <w:r w:rsidRPr="00AC5381">
              <w:rPr>
                <w:rStyle w:val="Blue"/>
                <w:rFonts w:cs="Arial"/>
                <w:color w:val="auto"/>
                <w:sz w:val="18"/>
                <w:szCs w:val="18"/>
              </w:rPr>
              <w:t>Condition 3.3.3 applies</w:t>
            </w:r>
          </w:p>
        </w:tc>
      </w:tr>
      <w:tr w:rsidR="00E179DA" w:rsidRPr="008F36B8" w14:paraId="6B1F22BA" w14:textId="77777777" w:rsidTr="00870A36">
        <w:trPr>
          <w:cantSplit/>
        </w:trPr>
        <w:tc>
          <w:tcPr>
            <w:tcW w:w="635" w:type="pct"/>
            <w:vMerge/>
          </w:tcPr>
          <w:p w14:paraId="20C85CBF" w14:textId="77777777" w:rsidR="00E179DA" w:rsidRPr="0099185D" w:rsidRDefault="00E179DA" w:rsidP="00B23254">
            <w:pPr>
              <w:pStyle w:val="TableText"/>
              <w:rPr>
                <w:rStyle w:val="Blue"/>
                <w:color w:val="auto"/>
                <w:sz w:val="18"/>
                <w:szCs w:val="18"/>
              </w:rPr>
            </w:pPr>
          </w:p>
        </w:tc>
        <w:tc>
          <w:tcPr>
            <w:tcW w:w="775" w:type="pct"/>
          </w:tcPr>
          <w:p w14:paraId="419ADC76"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Overflow operation monitoring status (operational / not operational)</w:t>
            </w:r>
          </w:p>
        </w:tc>
        <w:tc>
          <w:tcPr>
            <w:tcW w:w="732" w:type="pct"/>
          </w:tcPr>
          <w:p w14:paraId="6D0862DF"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N/A</w:t>
            </w:r>
          </w:p>
        </w:tc>
        <w:tc>
          <w:tcPr>
            <w:tcW w:w="793" w:type="pct"/>
          </w:tcPr>
          <w:p w14:paraId="75C5F434"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N/A</w:t>
            </w:r>
          </w:p>
        </w:tc>
        <w:tc>
          <w:tcPr>
            <w:tcW w:w="550" w:type="pct"/>
          </w:tcPr>
          <w:p w14:paraId="46365E02"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N/A</w:t>
            </w:r>
          </w:p>
        </w:tc>
        <w:tc>
          <w:tcPr>
            <w:tcW w:w="800" w:type="pct"/>
          </w:tcPr>
          <w:p w14:paraId="2EC15AF4"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2-minute or whenever operational status changes</w:t>
            </w:r>
          </w:p>
        </w:tc>
        <w:tc>
          <w:tcPr>
            <w:tcW w:w="715" w:type="pct"/>
          </w:tcPr>
          <w:p w14:paraId="4ACB0F84"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Condition 3.3.3 applies</w:t>
            </w:r>
          </w:p>
        </w:tc>
      </w:tr>
      <w:tr w:rsidR="00E179DA" w:rsidRPr="008F36B8" w14:paraId="45B4BA71" w14:textId="77777777" w:rsidTr="00870A36">
        <w:trPr>
          <w:cantSplit/>
        </w:trPr>
        <w:tc>
          <w:tcPr>
            <w:tcW w:w="635" w:type="pct"/>
            <w:vMerge/>
          </w:tcPr>
          <w:p w14:paraId="2484295E" w14:textId="77777777" w:rsidR="00E179DA" w:rsidRPr="0099185D" w:rsidRDefault="00E179DA" w:rsidP="00B23254">
            <w:pPr>
              <w:pStyle w:val="TableText"/>
              <w:rPr>
                <w:rStyle w:val="Blue"/>
                <w:color w:val="auto"/>
                <w:sz w:val="18"/>
                <w:szCs w:val="18"/>
              </w:rPr>
            </w:pPr>
          </w:p>
        </w:tc>
        <w:tc>
          <w:tcPr>
            <w:tcW w:w="775" w:type="pct"/>
          </w:tcPr>
          <w:p w14:paraId="7D33AEEC"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 xml:space="preserve">Flow passed forward </w:t>
            </w:r>
          </w:p>
        </w:tc>
        <w:tc>
          <w:tcPr>
            <w:tcW w:w="732" w:type="pct"/>
          </w:tcPr>
          <w:p w14:paraId="42CA8148"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20 l/s</w:t>
            </w:r>
          </w:p>
        </w:tc>
        <w:tc>
          <w:tcPr>
            <w:tcW w:w="793" w:type="pct"/>
          </w:tcPr>
          <w:p w14:paraId="6DCE7035"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2-minute</w:t>
            </w:r>
          </w:p>
        </w:tc>
        <w:tc>
          <w:tcPr>
            <w:tcW w:w="550" w:type="pct"/>
          </w:tcPr>
          <w:p w14:paraId="23B3A548"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N/A</w:t>
            </w:r>
          </w:p>
        </w:tc>
        <w:tc>
          <w:tcPr>
            <w:tcW w:w="800" w:type="pct"/>
          </w:tcPr>
          <w:p w14:paraId="3DD870BB"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Continuous 2-minute instantaneous or averaged flow</w:t>
            </w:r>
          </w:p>
        </w:tc>
        <w:tc>
          <w:tcPr>
            <w:tcW w:w="715" w:type="pct"/>
          </w:tcPr>
          <w:p w14:paraId="33698AE7" w14:textId="77777777" w:rsidR="00E179DA" w:rsidRPr="0099185D" w:rsidRDefault="00E179DA" w:rsidP="00B23254">
            <w:pPr>
              <w:pStyle w:val="TableText"/>
              <w:rPr>
                <w:rStyle w:val="Blue"/>
                <w:rFonts w:cs="Arial"/>
                <w:color w:val="auto"/>
                <w:sz w:val="18"/>
                <w:szCs w:val="18"/>
              </w:rPr>
            </w:pPr>
            <w:r w:rsidRPr="0099185D">
              <w:rPr>
                <w:rStyle w:val="Blue"/>
                <w:rFonts w:cs="Arial"/>
                <w:color w:val="auto"/>
                <w:sz w:val="18"/>
                <w:szCs w:val="18"/>
              </w:rPr>
              <w:t>Minimum</w:t>
            </w:r>
          </w:p>
          <w:p w14:paraId="73029901" w14:textId="77777777" w:rsidR="00E179DA" w:rsidRPr="0099185D" w:rsidRDefault="00E179DA" w:rsidP="00B23254">
            <w:pPr>
              <w:pStyle w:val="TableText"/>
              <w:rPr>
                <w:rStyle w:val="Blue"/>
                <w:color w:val="auto"/>
                <w:sz w:val="18"/>
                <w:szCs w:val="18"/>
              </w:rPr>
            </w:pPr>
            <w:r w:rsidRPr="0099185D">
              <w:rPr>
                <w:rStyle w:val="Blue"/>
                <w:rFonts w:cs="Arial"/>
                <w:color w:val="auto"/>
                <w:sz w:val="18"/>
                <w:szCs w:val="18"/>
              </w:rPr>
              <w:t>Condition 3.1.5 applies</w:t>
            </w:r>
          </w:p>
        </w:tc>
      </w:tr>
    </w:tbl>
    <w:p w14:paraId="10501D36" w14:textId="77777777" w:rsidR="00E179DA" w:rsidRPr="008F36B8" w:rsidRDefault="00E179DA"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1"/>
        <w:gridCol w:w="2269"/>
        <w:gridCol w:w="2128"/>
        <w:gridCol w:w="1974"/>
      </w:tblGrid>
      <w:tr w:rsidR="000D396C" w:rsidRPr="008F36B8" w14:paraId="66FD5EBC" w14:textId="77777777" w:rsidTr="002C4064">
        <w:trPr>
          <w:cantSplit/>
          <w:tblHeader/>
        </w:trPr>
        <w:tc>
          <w:tcPr>
            <w:tcW w:w="5000" w:type="pct"/>
            <w:gridSpan w:val="4"/>
            <w:shd w:val="clear" w:color="auto" w:fill="000000"/>
          </w:tcPr>
          <w:p w14:paraId="2EFACFA9" w14:textId="77777777" w:rsidR="000D396C" w:rsidRPr="008F36B8" w:rsidRDefault="000D396C" w:rsidP="00821962">
            <w:pPr>
              <w:pStyle w:val="TableText"/>
              <w:rPr>
                <w:b/>
                <w:sz w:val="18"/>
                <w:szCs w:val="18"/>
              </w:rPr>
            </w:pPr>
            <w:r w:rsidRPr="008F36B8">
              <w:rPr>
                <w:b/>
                <w:sz w:val="18"/>
                <w:szCs w:val="18"/>
              </w:rPr>
              <w:t>Table S3.2 Discharge points</w:t>
            </w:r>
          </w:p>
        </w:tc>
      </w:tr>
      <w:tr w:rsidR="000D396C" w:rsidRPr="008F36B8" w14:paraId="4564E26C" w14:textId="77777777" w:rsidTr="007B19EC">
        <w:trPr>
          <w:cantSplit/>
          <w:tblHeader/>
        </w:trPr>
        <w:tc>
          <w:tcPr>
            <w:tcW w:w="1485" w:type="pct"/>
          </w:tcPr>
          <w:p w14:paraId="2128320F" w14:textId="77777777" w:rsidR="000D396C" w:rsidRPr="008F36B8" w:rsidRDefault="000D396C" w:rsidP="00821962">
            <w:pPr>
              <w:pStyle w:val="TableText"/>
              <w:rPr>
                <w:b/>
                <w:sz w:val="18"/>
                <w:szCs w:val="18"/>
              </w:rPr>
            </w:pPr>
            <w:r w:rsidRPr="008F36B8">
              <w:rPr>
                <w:b/>
                <w:sz w:val="18"/>
                <w:szCs w:val="18"/>
              </w:rPr>
              <w:t>Effluent Name</w:t>
            </w:r>
          </w:p>
        </w:tc>
        <w:tc>
          <w:tcPr>
            <w:tcW w:w="1252" w:type="pct"/>
          </w:tcPr>
          <w:p w14:paraId="1E15222C" w14:textId="77777777" w:rsidR="000D396C" w:rsidRPr="008F36B8" w:rsidRDefault="000D396C" w:rsidP="00821962">
            <w:pPr>
              <w:pStyle w:val="TableText"/>
              <w:rPr>
                <w:b/>
                <w:sz w:val="18"/>
                <w:szCs w:val="18"/>
              </w:rPr>
            </w:pPr>
            <w:r w:rsidRPr="008F36B8">
              <w:rPr>
                <w:b/>
                <w:sz w:val="18"/>
                <w:szCs w:val="18"/>
              </w:rPr>
              <w:t>Discharge Point</w:t>
            </w:r>
          </w:p>
        </w:tc>
        <w:tc>
          <w:tcPr>
            <w:tcW w:w="1174" w:type="pct"/>
          </w:tcPr>
          <w:p w14:paraId="2BCCB8B8" w14:textId="77777777" w:rsidR="000D396C" w:rsidRPr="008F36B8" w:rsidRDefault="000D396C" w:rsidP="00821962">
            <w:pPr>
              <w:pStyle w:val="TableText"/>
              <w:rPr>
                <w:b/>
                <w:sz w:val="18"/>
                <w:szCs w:val="18"/>
              </w:rPr>
            </w:pPr>
            <w:r w:rsidRPr="008F36B8">
              <w:rPr>
                <w:b/>
                <w:sz w:val="18"/>
                <w:szCs w:val="18"/>
              </w:rPr>
              <w:t>Discharge point NGR</w:t>
            </w:r>
          </w:p>
        </w:tc>
        <w:tc>
          <w:tcPr>
            <w:tcW w:w="1089" w:type="pct"/>
          </w:tcPr>
          <w:p w14:paraId="67D7304D" w14:textId="77777777" w:rsidR="000D396C" w:rsidRPr="008F36B8" w:rsidRDefault="000D396C" w:rsidP="00821962">
            <w:pPr>
              <w:pStyle w:val="TableText"/>
              <w:rPr>
                <w:b/>
                <w:sz w:val="18"/>
                <w:szCs w:val="18"/>
              </w:rPr>
            </w:pPr>
            <w:r w:rsidRPr="008F36B8">
              <w:rPr>
                <w:b/>
                <w:sz w:val="18"/>
                <w:szCs w:val="18"/>
              </w:rPr>
              <w:t>Receiving water/Environment</w:t>
            </w:r>
          </w:p>
        </w:tc>
      </w:tr>
      <w:tr w:rsidR="00C17CB4" w:rsidRPr="008F36B8" w14:paraId="1485C353" w14:textId="77777777" w:rsidTr="007B19EC">
        <w:trPr>
          <w:cantSplit/>
        </w:trPr>
        <w:tc>
          <w:tcPr>
            <w:tcW w:w="1485" w:type="pct"/>
          </w:tcPr>
          <w:p w14:paraId="4A4F2B04" w14:textId="47E4E9EF" w:rsidR="00C17CB4" w:rsidRPr="00C17CB4" w:rsidRDefault="00C17CB4" w:rsidP="00C17CB4">
            <w:pPr>
              <w:pStyle w:val="TableText"/>
              <w:rPr>
                <w:rStyle w:val="Blue"/>
                <w:color w:val="auto"/>
                <w:sz w:val="18"/>
                <w:szCs w:val="18"/>
              </w:rPr>
            </w:pPr>
            <w:r w:rsidRPr="00C17CB4">
              <w:rPr>
                <w:rStyle w:val="Blue"/>
                <w:color w:val="auto"/>
                <w:sz w:val="18"/>
                <w:szCs w:val="18"/>
              </w:rPr>
              <w:t>A1 Secondary treated sewage effluent with nutrient removal</w:t>
            </w:r>
          </w:p>
        </w:tc>
        <w:tc>
          <w:tcPr>
            <w:tcW w:w="1252" w:type="pct"/>
          </w:tcPr>
          <w:p w14:paraId="5A3213DD" w14:textId="77777777" w:rsidR="00C17CB4" w:rsidRPr="00C17CB4" w:rsidRDefault="00C17CB4" w:rsidP="00C17CB4">
            <w:pPr>
              <w:pStyle w:val="TableText"/>
              <w:rPr>
                <w:rStyle w:val="Blue"/>
                <w:color w:val="auto"/>
                <w:sz w:val="18"/>
                <w:szCs w:val="18"/>
              </w:rPr>
            </w:pPr>
            <w:r w:rsidRPr="00C17CB4">
              <w:rPr>
                <w:rStyle w:val="Blue"/>
                <w:color w:val="auto"/>
                <w:sz w:val="18"/>
                <w:szCs w:val="18"/>
              </w:rPr>
              <w:t>Final Effluent Discharge Point</w:t>
            </w:r>
          </w:p>
        </w:tc>
        <w:tc>
          <w:tcPr>
            <w:tcW w:w="1174" w:type="pct"/>
          </w:tcPr>
          <w:p w14:paraId="4E30F634" w14:textId="092B925E" w:rsidR="00C17CB4" w:rsidRPr="00C17CB4" w:rsidRDefault="00C17CB4" w:rsidP="00C17CB4">
            <w:pPr>
              <w:pStyle w:val="TableText"/>
              <w:rPr>
                <w:rStyle w:val="Blue"/>
                <w:color w:val="auto"/>
                <w:sz w:val="18"/>
                <w:szCs w:val="18"/>
              </w:rPr>
            </w:pPr>
            <w:r w:rsidRPr="00C17CB4">
              <w:rPr>
                <w:rStyle w:val="Blue"/>
                <w:color w:val="auto"/>
                <w:sz w:val="18"/>
                <w:szCs w:val="18"/>
              </w:rPr>
              <w:t>SN 12390 18320</w:t>
            </w:r>
          </w:p>
        </w:tc>
        <w:tc>
          <w:tcPr>
            <w:tcW w:w="1089" w:type="pct"/>
          </w:tcPr>
          <w:p w14:paraId="4761F877" w14:textId="3B985D12" w:rsidR="00C17CB4" w:rsidRPr="00C17CB4" w:rsidRDefault="00C17CB4" w:rsidP="00C17CB4">
            <w:pPr>
              <w:pStyle w:val="TableText"/>
              <w:rPr>
                <w:rStyle w:val="Blue"/>
                <w:color w:val="auto"/>
                <w:sz w:val="18"/>
                <w:szCs w:val="18"/>
              </w:rPr>
            </w:pPr>
            <w:r w:rsidRPr="00C17CB4">
              <w:rPr>
                <w:rStyle w:val="Blue"/>
                <w:color w:val="auto"/>
                <w:sz w:val="18"/>
                <w:szCs w:val="18"/>
              </w:rPr>
              <w:t>Pont-Shan Brook</w:t>
            </w:r>
          </w:p>
        </w:tc>
      </w:tr>
      <w:tr w:rsidR="00C17CB4" w:rsidRPr="008F36B8" w14:paraId="57A96758" w14:textId="77777777" w:rsidTr="007B19EC">
        <w:trPr>
          <w:cantSplit/>
        </w:trPr>
        <w:tc>
          <w:tcPr>
            <w:tcW w:w="1485" w:type="pct"/>
          </w:tcPr>
          <w:p w14:paraId="6AA315AD" w14:textId="77777777" w:rsidR="00C17CB4" w:rsidRPr="00C17CB4" w:rsidRDefault="00C17CB4" w:rsidP="00C17CB4">
            <w:pPr>
              <w:pStyle w:val="TableText"/>
              <w:rPr>
                <w:rStyle w:val="Blue"/>
                <w:color w:val="auto"/>
                <w:sz w:val="18"/>
                <w:szCs w:val="18"/>
              </w:rPr>
            </w:pPr>
            <w:r w:rsidRPr="00C17CB4">
              <w:rPr>
                <w:rStyle w:val="Blue"/>
                <w:color w:val="auto"/>
                <w:sz w:val="18"/>
                <w:szCs w:val="18"/>
              </w:rPr>
              <w:t>A2 Storm sewage</w:t>
            </w:r>
          </w:p>
        </w:tc>
        <w:tc>
          <w:tcPr>
            <w:tcW w:w="1252" w:type="pct"/>
          </w:tcPr>
          <w:p w14:paraId="0D83757A" w14:textId="77777777" w:rsidR="00C17CB4" w:rsidRPr="00C17CB4" w:rsidRDefault="00C17CB4" w:rsidP="00C17CB4">
            <w:pPr>
              <w:pStyle w:val="TableText"/>
              <w:rPr>
                <w:rStyle w:val="Blue"/>
                <w:color w:val="auto"/>
                <w:sz w:val="18"/>
                <w:szCs w:val="18"/>
              </w:rPr>
            </w:pPr>
            <w:r w:rsidRPr="00C17CB4">
              <w:rPr>
                <w:rStyle w:val="Blue"/>
                <w:color w:val="auto"/>
                <w:sz w:val="18"/>
                <w:szCs w:val="18"/>
              </w:rPr>
              <w:t>Storm Discharge Point</w:t>
            </w:r>
          </w:p>
        </w:tc>
        <w:tc>
          <w:tcPr>
            <w:tcW w:w="1174" w:type="pct"/>
          </w:tcPr>
          <w:p w14:paraId="073E84D1" w14:textId="687CFFCA" w:rsidR="00C17CB4" w:rsidRPr="00C17CB4" w:rsidRDefault="00C17CB4" w:rsidP="00C17CB4">
            <w:pPr>
              <w:pStyle w:val="TableText"/>
              <w:rPr>
                <w:rStyle w:val="Blue"/>
                <w:color w:val="auto"/>
                <w:sz w:val="18"/>
                <w:szCs w:val="18"/>
              </w:rPr>
            </w:pPr>
            <w:r w:rsidRPr="00C17CB4">
              <w:rPr>
                <w:rStyle w:val="Blue"/>
                <w:color w:val="auto"/>
                <w:sz w:val="18"/>
                <w:szCs w:val="18"/>
              </w:rPr>
              <w:t>SN 12345 18313</w:t>
            </w:r>
          </w:p>
        </w:tc>
        <w:tc>
          <w:tcPr>
            <w:tcW w:w="1089" w:type="pct"/>
          </w:tcPr>
          <w:p w14:paraId="047A01F3" w14:textId="74F74869" w:rsidR="00C17CB4" w:rsidRPr="00C17CB4" w:rsidRDefault="00C17CB4" w:rsidP="00C17CB4">
            <w:pPr>
              <w:pStyle w:val="TableText"/>
              <w:rPr>
                <w:rStyle w:val="Blue"/>
                <w:color w:val="auto"/>
                <w:sz w:val="18"/>
                <w:szCs w:val="18"/>
              </w:rPr>
            </w:pPr>
            <w:r w:rsidRPr="00C17CB4">
              <w:rPr>
                <w:rStyle w:val="Blue"/>
                <w:color w:val="auto"/>
                <w:sz w:val="18"/>
                <w:szCs w:val="18"/>
              </w:rPr>
              <w:t>Pont-Shan Brook</w:t>
            </w:r>
          </w:p>
        </w:tc>
      </w:tr>
    </w:tbl>
    <w:p w14:paraId="18EE9149" w14:textId="77777777" w:rsidR="000D396C" w:rsidRPr="00E9731F" w:rsidRDefault="000D396C"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4"/>
        <w:gridCol w:w="1702"/>
        <w:gridCol w:w="1417"/>
        <w:gridCol w:w="2128"/>
        <w:gridCol w:w="140"/>
        <w:gridCol w:w="1551"/>
      </w:tblGrid>
      <w:tr w:rsidR="000D396C" w:rsidRPr="008F36B8" w14:paraId="7DFB48B1" w14:textId="77777777" w:rsidTr="007B19EC">
        <w:trPr>
          <w:cantSplit/>
          <w:tblHeader/>
        </w:trPr>
        <w:tc>
          <w:tcPr>
            <w:tcW w:w="4067" w:type="pct"/>
            <w:gridSpan w:val="4"/>
            <w:shd w:val="clear" w:color="auto" w:fill="000000"/>
          </w:tcPr>
          <w:p w14:paraId="134849BB" w14:textId="77777777" w:rsidR="000D396C" w:rsidRPr="008F36B8" w:rsidRDefault="000D396C" w:rsidP="00BB22EC">
            <w:pPr>
              <w:pStyle w:val="TableText"/>
              <w:keepNext/>
              <w:rPr>
                <w:b/>
                <w:sz w:val="18"/>
                <w:szCs w:val="18"/>
              </w:rPr>
            </w:pPr>
            <w:r w:rsidRPr="008F36B8">
              <w:rPr>
                <w:b/>
                <w:sz w:val="18"/>
                <w:szCs w:val="18"/>
              </w:rPr>
              <w:lastRenderedPageBreak/>
              <w:t>Table S3.3 Storm sewage discharge settings</w:t>
            </w:r>
          </w:p>
        </w:tc>
        <w:tc>
          <w:tcPr>
            <w:tcW w:w="933" w:type="pct"/>
            <w:gridSpan w:val="2"/>
            <w:shd w:val="clear" w:color="auto" w:fill="000000"/>
          </w:tcPr>
          <w:p w14:paraId="574144DA" w14:textId="77777777" w:rsidR="000D396C" w:rsidRPr="008F36B8" w:rsidRDefault="000D396C" w:rsidP="00BB22EC">
            <w:pPr>
              <w:pStyle w:val="TableText"/>
              <w:keepNext/>
              <w:rPr>
                <w:b/>
                <w:sz w:val="18"/>
                <w:szCs w:val="18"/>
              </w:rPr>
            </w:pPr>
          </w:p>
        </w:tc>
      </w:tr>
      <w:tr w:rsidR="000D396C" w:rsidRPr="008F36B8" w14:paraId="447E758E" w14:textId="77777777" w:rsidTr="00873F36">
        <w:trPr>
          <w:cantSplit/>
          <w:tblHeader/>
        </w:trPr>
        <w:tc>
          <w:tcPr>
            <w:tcW w:w="1172" w:type="pct"/>
          </w:tcPr>
          <w:p w14:paraId="2C20A4EA" w14:textId="77777777" w:rsidR="000D396C" w:rsidRPr="007607DC" w:rsidRDefault="000D396C" w:rsidP="000C7E7B">
            <w:pPr>
              <w:pStyle w:val="TableText"/>
              <w:keepNext/>
              <w:rPr>
                <w:b/>
                <w:sz w:val="18"/>
                <w:szCs w:val="18"/>
              </w:rPr>
            </w:pPr>
            <w:r w:rsidRPr="007607DC">
              <w:rPr>
                <w:b/>
                <w:sz w:val="18"/>
                <w:szCs w:val="18"/>
              </w:rPr>
              <w:t xml:space="preserve">Effluents and discharge points </w:t>
            </w:r>
          </w:p>
        </w:tc>
        <w:tc>
          <w:tcPr>
            <w:tcW w:w="939" w:type="pct"/>
          </w:tcPr>
          <w:p w14:paraId="7B636D29" w14:textId="77777777" w:rsidR="000D396C" w:rsidRPr="007607DC" w:rsidRDefault="000D396C" w:rsidP="000C7E7B">
            <w:pPr>
              <w:pStyle w:val="TableText"/>
              <w:keepNext/>
              <w:rPr>
                <w:b/>
                <w:sz w:val="18"/>
                <w:szCs w:val="18"/>
              </w:rPr>
            </w:pPr>
            <w:r w:rsidRPr="007607DC">
              <w:rPr>
                <w:b/>
                <w:sz w:val="18"/>
                <w:szCs w:val="18"/>
              </w:rPr>
              <w:t>Description of discharge</w:t>
            </w:r>
          </w:p>
        </w:tc>
        <w:tc>
          <w:tcPr>
            <w:tcW w:w="782" w:type="pct"/>
          </w:tcPr>
          <w:p w14:paraId="305FBB07" w14:textId="77777777" w:rsidR="000D396C" w:rsidRPr="007607DC" w:rsidRDefault="000D396C" w:rsidP="000C7E7B">
            <w:pPr>
              <w:pStyle w:val="TableText"/>
              <w:keepNext/>
              <w:rPr>
                <w:b/>
                <w:sz w:val="18"/>
                <w:szCs w:val="18"/>
              </w:rPr>
            </w:pPr>
            <w:r w:rsidRPr="007607DC">
              <w:rPr>
                <w:b/>
                <w:sz w:val="18"/>
                <w:szCs w:val="18"/>
              </w:rPr>
              <w:t>Overflow setting l/s</w:t>
            </w:r>
          </w:p>
        </w:tc>
        <w:tc>
          <w:tcPr>
            <w:tcW w:w="1251" w:type="pct"/>
            <w:gridSpan w:val="2"/>
          </w:tcPr>
          <w:p w14:paraId="6396BC34" w14:textId="77777777" w:rsidR="000D396C" w:rsidRPr="007607DC" w:rsidRDefault="000D396C" w:rsidP="000C7E7B">
            <w:pPr>
              <w:pStyle w:val="TableText"/>
              <w:keepNext/>
              <w:rPr>
                <w:rStyle w:val="Red"/>
                <w:b/>
                <w:color w:val="auto"/>
                <w:sz w:val="18"/>
                <w:szCs w:val="18"/>
              </w:rPr>
            </w:pPr>
            <w:r w:rsidRPr="007607DC">
              <w:rPr>
                <w:rStyle w:val="Red"/>
                <w:b/>
                <w:color w:val="auto"/>
                <w:sz w:val="18"/>
                <w:szCs w:val="18"/>
              </w:rPr>
              <w:t>Maximum size of solid matter</w:t>
            </w:r>
          </w:p>
        </w:tc>
        <w:tc>
          <w:tcPr>
            <w:tcW w:w="855" w:type="pct"/>
          </w:tcPr>
          <w:p w14:paraId="28BF0DBB" w14:textId="77777777" w:rsidR="000D396C" w:rsidRPr="007607DC" w:rsidRDefault="000D396C" w:rsidP="001B303B">
            <w:pPr>
              <w:pStyle w:val="TableText"/>
              <w:keepNext/>
              <w:rPr>
                <w:rStyle w:val="Red"/>
                <w:b/>
                <w:color w:val="auto"/>
                <w:sz w:val="18"/>
                <w:szCs w:val="18"/>
              </w:rPr>
            </w:pPr>
            <w:r w:rsidRPr="007607DC">
              <w:rPr>
                <w:rStyle w:val="Red"/>
                <w:b/>
                <w:color w:val="auto"/>
                <w:sz w:val="18"/>
                <w:szCs w:val="18"/>
              </w:rPr>
              <w:t>Screen aperture size</w:t>
            </w:r>
          </w:p>
        </w:tc>
      </w:tr>
      <w:tr w:rsidR="000D396C" w:rsidRPr="008F36B8" w14:paraId="06ED8B30" w14:textId="77777777" w:rsidTr="00873F36">
        <w:trPr>
          <w:cantSplit/>
        </w:trPr>
        <w:tc>
          <w:tcPr>
            <w:tcW w:w="1172" w:type="pct"/>
          </w:tcPr>
          <w:p w14:paraId="4270B263" w14:textId="77777777" w:rsidR="000D396C" w:rsidRPr="007607DC" w:rsidRDefault="000D396C" w:rsidP="009A1C04">
            <w:pPr>
              <w:pStyle w:val="TableText"/>
              <w:rPr>
                <w:rStyle w:val="Blue"/>
                <w:color w:val="auto"/>
                <w:sz w:val="18"/>
                <w:szCs w:val="18"/>
              </w:rPr>
            </w:pPr>
            <w:r w:rsidRPr="007607DC">
              <w:rPr>
                <w:rStyle w:val="Blue"/>
                <w:color w:val="auto"/>
                <w:sz w:val="18"/>
                <w:szCs w:val="18"/>
              </w:rPr>
              <w:t>A2 Storm sewage via Storm Discharge Point</w:t>
            </w:r>
          </w:p>
        </w:tc>
        <w:tc>
          <w:tcPr>
            <w:tcW w:w="939" w:type="pct"/>
          </w:tcPr>
          <w:p w14:paraId="787845B8" w14:textId="77777777" w:rsidR="000D396C" w:rsidRPr="007607DC" w:rsidRDefault="000D396C" w:rsidP="009A1C04">
            <w:pPr>
              <w:pStyle w:val="TableText"/>
              <w:rPr>
                <w:rStyle w:val="Blue"/>
                <w:color w:val="auto"/>
                <w:sz w:val="18"/>
                <w:szCs w:val="18"/>
              </w:rPr>
            </w:pPr>
            <w:r w:rsidRPr="007607DC">
              <w:rPr>
                <w:rStyle w:val="Blue"/>
                <w:color w:val="auto"/>
                <w:sz w:val="18"/>
                <w:szCs w:val="18"/>
              </w:rPr>
              <w:t>Storm sewage</w:t>
            </w:r>
          </w:p>
        </w:tc>
        <w:tc>
          <w:tcPr>
            <w:tcW w:w="782" w:type="pct"/>
          </w:tcPr>
          <w:p w14:paraId="3917A82B" w14:textId="1036D779" w:rsidR="000D396C" w:rsidRPr="007607DC" w:rsidRDefault="00C17CB4" w:rsidP="007B19EC">
            <w:pPr>
              <w:pStyle w:val="NormalWeb"/>
              <w:spacing w:before="60" w:beforeAutospacing="0" w:after="60" w:afterAutospacing="0"/>
              <w:ind w:left="85" w:right="85"/>
              <w:rPr>
                <w:rStyle w:val="Blue"/>
                <w:rFonts w:ascii="Arial" w:hAnsi="Arial" w:cs="Arial"/>
                <w:color w:val="auto"/>
                <w:sz w:val="18"/>
                <w:szCs w:val="18"/>
              </w:rPr>
            </w:pPr>
            <w:r w:rsidRPr="007607DC">
              <w:rPr>
                <w:rStyle w:val="Blue"/>
                <w:rFonts w:ascii="Arial" w:hAnsi="Arial" w:cs="Arial"/>
                <w:color w:val="auto"/>
                <w:sz w:val="18"/>
                <w:szCs w:val="18"/>
              </w:rPr>
              <w:t>20</w:t>
            </w:r>
          </w:p>
        </w:tc>
        <w:tc>
          <w:tcPr>
            <w:tcW w:w="1251" w:type="pct"/>
            <w:gridSpan w:val="2"/>
          </w:tcPr>
          <w:p w14:paraId="5A48F645" w14:textId="407C0425" w:rsidR="000D396C" w:rsidRPr="007607DC" w:rsidRDefault="000D396C" w:rsidP="00EB709A">
            <w:pPr>
              <w:pStyle w:val="TableText"/>
              <w:rPr>
                <w:rStyle w:val="Pink"/>
                <w:color w:val="auto"/>
                <w:sz w:val="18"/>
                <w:szCs w:val="18"/>
              </w:rPr>
            </w:pPr>
            <w:r w:rsidRPr="007607DC">
              <w:rPr>
                <w:rStyle w:val="Blue"/>
                <w:color w:val="auto"/>
                <w:sz w:val="18"/>
                <w:szCs w:val="18"/>
              </w:rPr>
              <w:t>No greater than 6 mm in more than 1 dimension</w:t>
            </w:r>
          </w:p>
        </w:tc>
        <w:tc>
          <w:tcPr>
            <w:tcW w:w="855" w:type="pct"/>
          </w:tcPr>
          <w:p w14:paraId="1D34A012" w14:textId="2E009BB2" w:rsidR="000D396C" w:rsidRPr="007607DC" w:rsidRDefault="000D396C" w:rsidP="007607DC">
            <w:pPr>
              <w:pStyle w:val="TableText"/>
              <w:rPr>
                <w:rStyle w:val="Blue"/>
                <w:color w:val="auto"/>
                <w:sz w:val="18"/>
                <w:szCs w:val="18"/>
              </w:rPr>
            </w:pPr>
            <w:r w:rsidRPr="007607DC">
              <w:rPr>
                <w:rStyle w:val="Blue"/>
                <w:color w:val="auto"/>
                <w:sz w:val="18"/>
                <w:szCs w:val="18"/>
              </w:rPr>
              <w:t>6 mm x 6 mm</w:t>
            </w:r>
          </w:p>
        </w:tc>
      </w:tr>
    </w:tbl>
    <w:p w14:paraId="126197AC" w14:textId="77777777" w:rsidR="000D396C" w:rsidRPr="008F36B8" w:rsidRDefault="000D396C" w:rsidP="00D932BD">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5"/>
        <w:gridCol w:w="2126"/>
        <w:gridCol w:w="1843"/>
        <w:gridCol w:w="3108"/>
      </w:tblGrid>
      <w:tr w:rsidR="000D396C" w:rsidRPr="008F36B8" w14:paraId="53F6DF1F" w14:textId="77777777" w:rsidTr="002C4064">
        <w:trPr>
          <w:cantSplit/>
          <w:tblHeader/>
        </w:trPr>
        <w:tc>
          <w:tcPr>
            <w:tcW w:w="5000" w:type="pct"/>
            <w:gridSpan w:val="4"/>
            <w:shd w:val="clear" w:color="auto" w:fill="000000"/>
          </w:tcPr>
          <w:p w14:paraId="45046080" w14:textId="77777777" w:rsidR="000D396C" w:rsidRPr="008F36B8" w:rsidRDefault="000D396C" w:rsidP="00300ECA">
            <w:pPr>
              <w:pStyle w:val="TableText"/>
              <w:rPr>
                <w:b/>
                <w:sz w:val="18"/>
                <w:szCs w:val="18"/>
              </w:rPr>
            </w:pPr>
            <w:r w:rsidRPr="008F36B8">
              <w:rPr>
                <w:b/>
                <w:color w:val="FFFFFF"/>
                <w:sz w:val="18"/>
                <w:szCs w:val="18"/>
              </w:rPr>
              <w:t>Table S3.4 Monitoring points</w:t>
            </w:r>
          </w:p>
        </w:tc>
      </w:tr>
      <w:tr w:rsidR="000D396C" w:rsidRPr="008F36B8" w14:paraId="2490CC0F" w14:textId="77777777" w:rsidTr="0032137E">
        <w:trPr>
          <w:cantSplit/>
          <w:tblHeader/>
        </w:trPr>
        <w:tc>
          <w:tcPr>
            <w:tcW w:w="1095" w:type="pct"/>
          </w:tcPr>
          <w:p w14:paraId="40DA932F" w14:textId="77777777" w:rsidR="000D396C" w:rsidRPr="008F36B8" w:rsidRDefault="000D396C" w:rsidP="008A08E9">
            <w:pPr>
              <w:pStyle w:val="TableText"/>
              <w:rPr>
                <w:b/>
                <w:sz w:val="18"/>
                <w:szCs w:val="18"/>
              </w:rPr>
            </w:pPr>
            <w:r w:rsidRPr="008F36B8">
              <w:rPr>
                <w:b/>
                <w:sz w:val="18"/>
                <w:szCs w:val="18"/>
              </w:rPr>
              <w:t>Effluents and discharge points</w:t>
            </w:r>
          </w:p>
        </w:tc>
        <w:tc>
          <w:tcPr>
            <w:tcW w:w="1173" w:type="pct"/>
          </w:tcPr>
          <w:p w14:paraId="1C4D53A2" w14:textId="77777777" w:rsidR="000D396C" w:rsidRPr="008F36B8" w:rsidRDefault="000D396C" w:rsidP="008A08E9">
            <w:pPr>
              <w:pStyle w:val="TableText"/>
              <w:rPr>
                <w:b/>
                <w:sz w:val="18"/>
                <w:szCs w:val="18"/>
              </w:rPr>
            </w:pPr>
            <w:r w:rsidRPr="008F36B8">
              <w:rPr>
                <w:b/>
                <w:sz w:val="18"/>
                <w:szCs w:val="18"/>
              </w:rPr>
              <w:t>Monitoring type</w:t>
            </w:r>
          </w:p>
        </w:tc>
        <w:tc>
          <w:tcPr>
            <w:tcW w:w="1017" w:type="pct"/>
          </w:tcPr>
          <w:p w14:paraId="5D8E345C" w14:textId="77777777" w:rsidR="000D396C" w:rsidRPr="008F36B8" w:rsidRDefault="000D396C" w:rsidP="008A08E9">
            <w:pPr>
              <w:pStyle w:val="TableText"/>
              <w:rPr>
                <w:b/>
                <w:sz w:val="18"/>
                <w:szCs w:val="18"/>
              </w:rPr>
            </w:pPr>
            <w:r w:rsidRPr="008F36B8">
              <w:rPr>
                <w:b/>
                <w:sz w:val="18"/>
                <w:szCs w:val="18"/>
              </w:rPr>
              <w:t>Monitoring point NGR</w:t>
            </w:r>
          </w:p>
        </w:tc>
        <w:tc>
          <w:tcPr>
            <w:tcW w:w="1715" w:type="pct"/>
          </w:tcPr>
          <w:p w14:paraId="337B8457" w14:textId="77777777" w:rsidR="000D396C" w:rsidRPr="008F36B8" w:rsidRDefault="000D396C" w:rsidP="008A08E9">
            <w:pPr>
              <w:pStyle w:val="TableText"/>
              <w:rPr>
                <w:b/>
                <w:sz w:val="18"/>
                <w:szCs w:val="18"/>
              </w:rPr>
            </w:pPr>
            <w:r w:rsidRPr="008F36B8">
              <w:rPr>
                <w:b/>
                <w:sz w:val="18"/>
                <w:szCs w:val="18"/>
              </w:rPr>
              <w:t>Monitoring point reference</w:t>
            </w:r>
          </w:p>
        </w:tc>
      </w:tr>
      <w:tr w:rsidR="00AB5BD6" w:rsidRPr="008F36B8" w14:paraId="7A6F67C3" w14:textId="77777777" w:rsidTr="0032137E">
        <w:trPr>
          <w:cantSplit/>
        </w:trPr>
        <w:tc>
          <w:tcPr>
            <w:tcW w:w="1095" w:type="pct"/>
            <w:vMerge w:val="restart"/>
          </w:tcPr>
          <w:p w14:paraId="61F115BE" w14:textId="7A23F1E7" w:rsidR="00AB5BD6" w:rsidRPr="00AB5BD6" w:rsidRDefault="00AB5BD6" w:rsidP="00AB5BD6">
            <w:pPr>
              <w:pStyle w:val="TableText"/>
              <w:rPr>
                <w:rStyle w:val="Blue"/>
                <w:color w:val="auto"/>
                <w:sz w:val="18"/>
                <w:szCs w:val="18"/>
              </w:rPr>
            </w:pPr>
            <w:r w:rsidRPr="00AB5BD6">
              <w:rPr>
                <w:rStyle w:val="Blue"/>
                <w:color w:val="auto"/>
                <w:sz w:val="18"/>
                <w:szCs w:val="18"/>
              </w:rPr>
              <w:t>A1 Secondary treated sewage effluent with nutrient removal via Final Effluent Discharge Point</w:t>
            </w:r>
          </w:p>
        </w:tc>
        <w:tc>
          <w:tcPr>
            <w:tcW w:w="1173" w:type="pct"/>
          </w:tcPr>
          <w:p w14:paraId="78DBFFFF" w14:textId="79084FE4" w:rsidR="00AB5BD6" w:rsidRPr="00AB5BD6" w:rsidRDefault="00AB5BD6" w:rsidP="00AB5BD6">
            <w:pPr>
              <w:pStyle w:val="TableText"/>
              <w:rPr>
                <w:rStyle w:val="Blue"/>
                <w:color w:val="auto"/>
                <w:sz w:val="18"/>
                <w:szCs w:val="18"/>
              </w:rPr>
            </w:pPr>
            <w:r w:rsidRPr="00AB5BD6">
              <w:rPr>
                <w:rStyle w:val="Blue"/>
                <w:color w:val="auto"/>
                <w:sz w:val="18"/>
                <w:szCs w:val="18"/>
              </w:rPr>
              <w:t>Final effluent sampling</w:t>
            </w:r>
          </w:p>
        </w:tc>
        <w:tc>
          <w:tcPr>
            <w:tcW w:w="1017" w:type="pct"/>
            <w:vAlign w:val="center"/>
          </w:tcPr>
          <w:p w14:paraId="2AF8E202" w14:textId="09263608" w:rsidR="00AB5BD6" w:rsidRPr="00AB5BD6" w:rsidRDefault="00AB5BD6" w:rsidP="00AB5BD6">
            <w:pPr>
              <w:pStyle w:val="TableText"/>
              <w:rPr>
                <w:rStyle w:val="Blue"/>
                <w:color w:val="auto"/>
                <w:sz w:val="18"/>
                <w:szCs w:val="18"/>
              </w:rPr>
            </w:pPr>
            <w:r w:rsidRPr="00AB5BD6">
              <w:rPr>
                <w:rStyle w:val="Blue"/>
                <w:color w:val="auto"/>
                <w:sz w:val="18"/>
                <w:szCs w:val="18"/>
              </w:rPr>
              <w:t>SN 12364 18348</w:t>
            </w:r>
          </w:p>
        </w:tc>
        <w:tc>
          <w:tcPr>
            <w:tcW w:w="1715" w:type="pct"/>
          </w:tcPr>
          <w:p w14:paraId="290330AF" w14:textId="1665EAEA" w:rsidR="00AB5BD6" w:rsidRPr="00AB5BD6" w:rsidRDefault="00AB5BD6" w:rsidP="00AB5BD6">
            <w:pPr>
              <w:pStyle w:val="TableText"/>
              <w:rPr>
                <w:rStyle w:val="Blue"/>
                <w:color w:val="auto"/>
                <w:sz w:val="18"/>
                <w:szCs w:val="18"/>
              </w:rPr>
            </w:pPr>
            <w:r w:rsidRPr="00AB5BD6">
              <w:rPr>
                <w:rStyle w:val="Blue"/>
                <w:color w:val="auto"/>
                <w:sz w:val="18"/>
                <w:szCs w:val="18"/>
              </w:rPr>
              <w:t>Final Effluent Sample Point</w:t>
            </w:r>
          </w:p>
        </w:tc>
      </w:tr>
      <w:tr w:rsidR="00AB5BD6" w:rsidRPr="008F36B8" w14:paraId="7F0C55DC" w14:textId="77777777" w:rsidTr="00FE373D">
        <w:trPr>
          <w:cantSplit/>
        </w:trPr>
        <w:tc>
          <w:tcPr>
            <w:tcW w:w="1095" w:type="pct"/>
            <w:vMerge/>
          </w:tcPr>
          <w:p w14:paraId="1EEC9AE7" w14:textId="77777777" w:rsidR="00AB5BD6" w:rsidRPr="00AB5BD6" w:rsidRDefault="00AB5BD6" w:rsidP="00AB5BD6">
            <w:pPr>
              <w:pStyle w:val="TableText"/>
              <w:rPr>
                <w:rStyle w:val="Blue"/>
                <w:color w:val="auto"/>
                <w:sz w:val="18"/>
                <w:szCs w:val="18"/>
              </w:rPr>
            </w:pPr>
          </w:p>
        </w:tc>
        <w:tc>
          <w:tcPr>
            <w:tcW w:w="1173" w:type="pct"/>
          </w:tcPr>
          <w:p w14:paraId="75FF5B85" w14:textId="5EF1D53E" w:rsidR="00AB5BD6" w:rsidRPr="00AB5BD6" w:rsidRDefault="00AB5BD6" w:rsidP="00AB5BD6">
            <w:pPr>
              <w:pStyle w:val="TableText"/>
              <w:rPr>
                <w:rStyle w:val="Blue"/>
                <w:color w:val="auto"/>
                <w:sz w:val="18"/>
                <w:szCs w:val="18"/>
              </w:rPr>
            </w:pPr>
            <w:r w:rsidRPr="00AB5BD6">
              <w:rPr>
                <w:rStyle w:val="Blue"/>
                <w:color w:val="auto"/>
                <w:sz w:val="18"/>
                <w:szCs w:val="18"/>
              </w:rPr>
              <w:t>MCERTS continuous flow monitoring</w:t>
            </w:r>
          </w:p>
        </w:tc>
        <w:tc>
          <w:tcPr>
            <w:tcW w:w="1017" w:type="pct"/>
          </w:tcPr>
          <w:p w14:paraId="6066E1B8" w14:textId="2DB1BAB5" w:rsidR="00AB5BD6" w:rsidRPr="00AB5BD6" w:rsidRDefault="00AB5BD6" w:rsidP="00FE373D">
            <w:pPr>
              <w:pStyle w:val="TableText"/>
              <w:rPr>
                <w:rStyle w:val="Blue"/>
                <w:color w:val="auto"/>
                <w:sz w:val="18"/>
                <w:szCs w:val="18"/>
              </w:rPr>
            </w:pPr>
            <w:r w:rsidRPr="00AB5BD6">
              <w:rPr>
                <w:rStyle w:val="Blue"/>
                <w:color w:val="auto"/>
                <w:sz w:val="18"/>
                <w:szCs w:val="18"/>
              </w:rPr>
              <w:t>SN 12350 18341</w:t>
            </w:r>
          </w:p>
        </w:tc>
        <w:tc>
          <w:tcPr>
            <w:tcW w:w="1715" w:type="pct"/>
          </w:tcPr>
          <w:p w14:paraId="65EE38F7" w14:textId="3FE66CB2" w:rsidR="00AB5BD6" w:rsidRPr="00AB5BD6" w:rsidRDefault="00AB5BD6" w:rsidP="00AB5BD6">
            <w:pPr>
              <w:pStyle w:val="TableText"/>
              <w:rPr>
                <w:rStyle w:val="Blue"/>
                <w:color w:val="auto"/>
                <w:sz w:val="18"/>
                <w:szCs w:val="18"/>
              </w:rPr>
            </w:pPr>
            <w:r w:rsidRPr="00AB5BD6">
              <w:rPr>
                <w:rStyle w:val="Blue"/>
                <w:color w:val="auto"/>
                <w:sz w:val="18"/>
                <w:szCs w:val="18"/>
              </w:rPr>
              <w:t>MCERTS Flow Monitoring Point</w:t>
            </w:r>
          </w:p>
        </w:tc>
      </w:tr>
      <w:tr w:rsidR="00205619" w:rsidRPr="00205619" w14:paraId="4B907CAB" w14:textId="77777777" w:rsidTr="0032137E">
        <w:trPr>
          <w:cantSplit/>
        </w:trPr>
        <w:tc>
          <w:tcPr>
            <w:tcW w:w="1095" w:type="pct"/>
            <w:vMerge w:val="restart"/>
          </w:tcPr>
          <w:p w14:paraId="694C7B69" w14:textId="77777777" w:rsidR="000346CF" w:rsidRPr="00205619" w:rsidRDefault="000346CF" w:rsidP="007607DC">
            <w:pPr>
              <w:pStyle w:val="TableText"/>
              <w:rPr>
                <w:rStyle w:val="Blue"/>
                <w:color w:val="auto"/>
                <w:sz w:val="18"/>
                <w:szCs w:val="18"/>
              </w:rPr>
            </w:pPr>
            <w:r w:rsidRPr="00205619">
              <w:rPr>
                <w:rStyle w:val="Blue"/>
                <w:color w:val="auto"/>
                <w:sz w:val="18"/>
                <w:szCs w:val="18"/>
              </w:rPr>
              <w:t>A2 Storm sewage via Storm Discharge Point</w:t>
            </w:r>
          </w:p>
        </w:tc>
        <w:tc>
          <w:tcPr>
            <w:tcW w:w="1173" w:type="pct"/>
          </w:tcPr>
          <w:p w14:paraId="362753D2" w14:textId="77777777" w:rsidR="000346CF" w:rsidRPr="00205619" w:rsidRDefault="000346CF" w:rsidP="007607DC">
            <w:pPr>
              <w:pStyle w:val="TableText"/>
              <w:rPr>
                <w:rStyle w:val="Blue"/>
                <w:color w:val="auto"/>
                <w:sz w:val="18"/>
                <w:szCs w:val="18"/>
              </w:rPr>
            </w:pPr>
            <w:r w:rsidRPr="00205619">
              <w:rPr>
                <w:rStyle w:val="Blue"/>
                <w:color w:val="auto"/>
                <w:sz w:val="18"/>
                <w:szCs w:val="18"/>
              </w:rPr>
              <w:t>Storm effluent sampling</w:t>
            </w:r>
          </w:p>
        </w:tc>
        <w:tc>
          <w:tcPr>
            <w:tcW w:w="1017" w:type="pct"/>
          </w:tcPr>
          <w:p w14:paraId="1DC76F9D" w14:textId="5934705C" w:rsidR="000346CF" w:rsidRPr="00205619" w:rsidRDefault="000346CF" w:rsidP="007607DC">
            <w:pPr>
              <w:pStyle w:val="TableText"/>
              <w:rPr>
                <w:rStyle w:val="Blue"/>
                <w:color w:val="auto"/>
                <w:sz w:val="18"/>
                <w:szCs w:val="18"/>
              </w:rPr>
            </w:pPr>
            <w:r w:rsidRPr="00205619">
              <w:rPr>
                <w:rStyle w:val="Blue"/>
                <w:color w:val="auto"/>
                <w:sz w:val="18"/>
                <w:szCs w:val="18"/>
              </w:rPr>
              <w:t>SN 12355 18390</w:t>
            </w:r>
          </w:p>
        </w:tc>
        <w:tc>
          <w:tcPr>
            <w:tcW w:w="1715" w:type="pct"/>
          </w:tcPr>
          <w:p w14:paraId="0711A917" w14:textId="77777777" w:rsidR="000346CF" w:rsidRPr="00205619" w:rsidRDefault="000346CF" w:rsidP="007607DC">
            <w:pPr>
              <w:pStyle w:val="TableText"/>
              <w:rPr>
                <w:rStyle w:val="Blue"/>
                <w:color w:val="auto"/>
                <w:sz w:val="18"/>
                <w:szCs w:val="18"/>
              </w:rPr>
            </w:pPr>
            <w:r w:rsidRPr="00205619">
              <w:rPr>
                <w:rStyle w:val="Blue"/>
                <w:color w:val="auto"/>
                <w:sz w:val="18"/>
                <w:szCs w:val="18"/>
              </w:rPr>
              <w:t>Storm Sample Point</w:t>
            </w:r>
          </w:p>
        </w:tc>
      </w:tr>
      <w:tr w:rsidR="00205619" w:rsidRPr="00205619" w14:paraId="7820BEFD" w14:textId="77777777" w:rsidTr="0032137E">
        <w:trPr>
          <w:cantSplit/>
        </w:trPr>
        <w:tc>
          <w:tcPr>
            <w:tcW w:w="1095" w:type="pct"/>
            <w:vMerge/>
          </w:tcPr>
          <w:p w14:paraId="010B977F" w14:textId="77777777" w:rsidR="000346CF" w:rsidRPr="00205619" w:rsidRDefault="000346CF" w:rsidP="007607DC">
            <w:pPr>
              <w:pStyle w:val="TableText"/>
              <w:rPr>
                <w:rStyle w:val="Blue"/>
                <w:color w:val="auto"/>
                <w:sz w:val="18"/>
                <w:szCs w:val="18"/>
              </w:rPr>
            </w:pPr>
          </w:p>
        </w:tc>
        <w:tc>
          <w:tcPr>
            <w:tcW w:w="1173" w:type="pct"/>
          </w:tcPr>
          <w:p w14:paraId="34BFA1C7" w14:textId="77777777" w:rsidR="000346CF" w:rsidRPr="00205619" w:rsidRDefault="000346CF" w:rsidP="007607DC">
            <w:pPr>
              <w:pStyle w:val="TableText"/>
              <w:rPr>
                <w:rStyle w:val="Blue"/>
                <w:color w:val="auto"/>
                <w:sz w:val="18"/>
                <w:szCs w:val="18"/>
              </w:rPr>
            </w:pPr>
            <w:r w:rsidRPr="00205619">
              <w:rPr>
                <w:rStyle w:val="Blue"/>
                <w:color w:val="auto"/>
                <w:sz w:val="18"/>
                <w:szCs w:val="18"/>
              </w:rPr>
              <w:t>MCERTS event duration monitoring</w:t>
            </w:r>
          </w:p>
        </w:tc>
        <w:tc>
          <w:tcPr>
            <w:tcW w:w="1017" w:type="pct"/>
          </w:tcPr>
          <w:p w14:paraId="36AE2371" w14:textId="6B1BFEA5" w:rsidR="000346CF" w:rsidRPr="00205619" w:rsidRDefault="000346CF" w:rsidP="007607DC">
            <w:pPr>
              <w:pStyle w:val="TableText"/>
              <w:rPr>
                <w:rStyle w:val="Blue"/>
                <w:color w:val="auto"/>
                <w:sz w:val="18"/>
                <w:szCs w:val="18"/>
              </w:rPr>
            </w:pPr>
            <w:r w:rsidRPr="00205619">
              <w:rPr>
                <w:rStyle w:val="Blue"/>
                <w:color w:val="auto"/>
                <w:sz w:val="18"/>
                <w:szCs w:val="18"/>
              </w:rPr>
              <w:t>SN 12365 18381</w:t>
            </w:r>
          </w:p>
        </w:tc>
        <w:tc>
          <w:tcPr>
            <w:tcW w:w="1715" w:type="pct"/>
          </w:tcPr>
          <w:p w14:paraId="5192645A" w14:textId="77777777" w:rsidR="000346CF" w:rsidRPr="00205619" w:rsidRDefault="000346CF" w:rsidP="007607DC">
            <w:pPr>
              <w:pStyle w:val="TableText"/>
              <w:rPr>
                <w:rStyle w:val="Blue"/>
                <w:color w:val="auto"/>
                <w:sz w:val="18"/>
                <w:szCs w:val="18"/>
              </w:rPr>
            </w:pPr>
            <w:r w:rsidRPr="00205619">
              <w:rPr>
                <w:rStyle w:val="Blue"/>
                <w:color w:val="auto"/>
                <w:sz w:val="18"/>
                <w:szCs w:val="18"/>
              </w:rPr>
              <w:t>MCERTS Storm to Environment EDM Monitoring Point</w:t>
            </w:r>
          </w:p>
        </w:tc>
      </w:tr>
      <w:tr w:rsidR="00205619" w:rsidRPr="00205619" w14:paraId="7B4E1B7F" w14:textId="77777777" w:rsidTr="0032137E">
        <w:trPr>
          <w:cantSplit/>
        </w:trPr>
        <w:tc>
          <w:tcPr>
            <w:tcW w:w="1095" w:type="pct"/>
            <w:vMerge/>
          </w:tcPr>
          <w:p w14:paraId="1B4BD823" w14:textId="77777777" w:rsidR="000346CF" w:rsidRPr="00205619" w:rsidRDefault="000346CF" w:rsidP="007607DC">
            <w:pPr>
              <w:pStyle w:val="TableText"/>
              <w:rPr>
                <w:rStyle w:val="Blue"/>
                <w:color w:val="auto"/>
                <w:sz w:val="18"/>
                <w:szCs w:val="18"/>
              </w:rPr>
            </w:pPr>
          </w:p>
        </w:tc>
        <w:tc>
          <w:tcPr>
            <w:tcW w:w="1173" w:type="pct"/>
            <w:vMerge w:val="restart"/>
          </w:tcPr>
          <w:p w14:paraId="47AF83AB" w14:textId="77777777" w:rsidR="000346CF" w:rsidRPr="00205619" w:rsidRDefault="000346CF" w:rsidP="007607DC">
            <w:pPr>
              <w:pStyle w:val="TableText"/>
              <w:rPr>
                <w:rStyle w:val="Blue"/>
                <w:color w:val="auto"/>
                <w:sz w:val="18"/>
                <w:szCs w:val="18"/>
              </w:rPr>
            </w:pPr>
            <w:r w:rsidRPr="00205619">
              <w:rPr>
                <w:rStyle w:val="Blue"/>
                <w:color w:val="auto"/>
                <w:sz w:val="18"/>
                <w:szCs w:val="18"/>
              </w:rPr>
              <w:t>Flow passed forward monitoring</w:t>
            </w:r>
          </w:p>
        </w:tc>
        <w:tc>
          <w:tcPr>
            <w:tcW w:w="1017" w:type="pct"/>
          </w:tcPr>
          <w:p w14:paraId="335AFF81" w14:textId="35303115" w:rsidR="000346CF" w:rsidRPr="00205619" w:rsidRDefault="0032137E" w:rsidP="007607DC">
            <w:pPr>
              <w:pStyle w:val="TableText"/>
              <w:rPr>
                <w:rStyle w:val="Blue"/>
                <w:color w:val="auto"/>
                <w:sz w:val="18"/>
                <w:szCs w:val="18"/>
              </w:rPr>
            </w:pPr>
            <w:r w:rsidRPr="00205619">
              <w:rPr>
                <w:rStyle w:val="Blue"/>
                <w:color w:val="auto"/>
                <w:sz w:val="18"/>
                <w:szCs w:val="18"/>
              </w:rPr>
              <w:t>SN 12359 18380</w:t>
            </w:r>
          </w:p>
        </w:tc>
        <w:tc>
          <w:tcPr>
            <w:tcW w:w="1715" w:type="pct"/>
          </w:tcPr>
          <w:p w14:paraId="4508BD2C" w14:textId="41FF13AC" w:rsidR="000346CF" w:rsidRPr="00205619" w:rsidRDefault="000346CF" w:rsidP="007607DC">
            <w:pPr>
              <w:pStyle w:val="TableText"/>
              <w:rPr>
                <w:rStyle w:val="Blue"/>
                <w:color w:val="auto"/>
                <w:sz w:val="18"/>
                <w:szCs w:val="18"/>
              </w:rPr>
            </w:pPr>
            <w:r w:rsidRPr="00205619">
              <w:rPr>
                <w:rStyle w:val="Blue"/>
                <w:color w:val="auto"/>
                <w:sz w:val="18"/>
                <w:szCs w:val="18"/>
              </w:rPr>
              <w:t>MCERTS FPF Monitoring Point 1</w:t>
            </w:r>
          </w:p>
        </w:tc>
      </w:tr>
      <w:tr w:rsidR="00205619" w:rsidRPr="00205619" w14:paraId="287872A6" w14:textId="77777777" w:rsidTr="0032137E">
        <w:trPr>
          <w:cantSplit/>
        </w:trPr>
        <w:tc>
          <w:tcPr>
            <w:tcW w:w="1095" w:type="pct"/>
            <w:vMerge/>
          </w:tcPr>
          <w:p w14:paraId="4751362A" w14:textId="77777777" w:rsidR="000346CF" w:rsidRPr="00205619" w:rsidRDefault="000346CF" w:rsidP="007607DC">
            <w:pPr>
              <w:pStyle w:val="TableText"/>
              <w:rPr>
                <w:rStyle w:val="Blue"/>
                <w:color w:val="auto"/>
                <w:sz w:val="18"/>
                <w:szCs w:val="18"/>
              </w:rPr>
            </w:pPr>
          </w:p>
        </w:tc>
        <w:tc>
          <w:tcPr>
            <w:tcW w:w="1173" w:type="pct"/>
            <w:vMerge/>
          </w:tcPr>
          <w:p w14:paraId="1197B71D" w14:textId="77777777" w:rsidR="000346CF" w:rsidRPr="00205619" w:rsidRDefault="000346CF" w:rsidP="007607DC">
            <w:pPr>
              <w:pStyle w:val="TableText"/>
              <w:rPr>
                <w:rStyle w:val="Blue"/>
                <w:color w:val="auto"/>
                <w:sz w:val="18"/>
                <w:szCs w:val="18"/>
              </w:rPr>
            </w:pPr>
          </w:p>
        </w:tc>
        <w:tc>
          <w:tcPr>
            <w:tcW w:w="1017" w:type="pct"/>
          </w:tcPr>
          <w:p w14:paraId="04587C73" w14:textId="43813D76" w:rsidR="000346CF" w:rsidRPr="00205619" w:rsidRDefault="0032137E" w:rsidP="007607DC">
            <w:pPr>
              <w:pStyle w:val="TableText"/>
              <w:rPr>
                <w:rStyle w:val="Blue"/>
                <w:color w:val="auto"/>
                <w:sz w:val="18"/>
                <w:szCs w:val="18"/>
              </w:rPr>
            </w:pPr>
            <w:r w:rsidRPr="00205619">
              <w:rPr>
                <w:rStyle w:val="Blue"/>
                <w:color w:val="auto"/>
                <w:sz w:val="18"/>
                <w:szCs w:val="18"/>
              </w:rPr>
              <w:t>SN 12365 18381</w:t>
            </w:r>
          </w:p>
        </w:tc>
        <w:tc>
          <w:tcPr>
            <w:tcW w:w="1715" w:type="pct"/>
          </w:tcPr>
          <w:p w14:paraId="51AB01FF" w14:textId="555AF9C5" w:rsidR="000346CF" w:rsidRPr="00205619" w:rsidRDefault="0032137E" w:rsidP="007607DC">
            <w:pPr>
              <w:pStyle w:val="TableText"/>
              <w:rPr>
                <w:rStyle w:val="Blue"/>
                <w:color w:val="auto"/>
                <w:sz w:val="18"/>
                <w:szCs w:val="18"/>
              </w:rPr>
            </w:pPr>
            <w:r w:rsidRPr="00205619">
              <w:rPr>
                <w:rStyle w:val="Blue"/>
                <w:color w:val="auto"/>
                <w:sz w:val="18"/>
                <w:szCs w:val="18"/>
              </w:rPr>
              <w:t>MCERTS FPF Monitoring Point 2</w:t>
            </w:r>
          </w:p>
        </w:tc>
      </w:tr>
    </w:tbl>
    <w:p w14:paraId="61434B7D" w14:textId="77777777" w:rsidR="000D396C" w:rsidRPr="00205619" w:rsidRDefault="000D396C" w:rsidP="00821962">
      <w:pPr>
        <w:pStyle w:val="Heading1NotIndexed"/>
        <w:ind w:left="567"/>
        <w:rPr>
          <w:rStyle w:val="Red"/>
          <w:color w:val="auto"/>
        </w:rPr>
      </w:pPr>
      <w:r w:rsidRPr="00205619">
        <w:rPr>
          <w:rStyle w:val="Red"/>
          <w:color w:val="auto"/>
        </w:rPr>
        <w:br w:type="page"/>
      </w:r>
      <w:r w:rsidRPr="00205619">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205619" w:rsidRPr="00205619" w14:paraId="2BF2D299" w14:textId="77777777" w:rsidTr="001F4EC0">
        <w:trPr>
          <w:cantSplit/>
          <w:tblHeader/>
        </w:trPr>
        <w:tc>
          <w:tcPr>
            <w:tcW w:w="5000" w:type="pct"/>
            <w:gridSpan w:val="2"/>
            <w:shd w:val="clear" w:color="auto" w:fill="000000"/>
          </w:tcPr>
          <w:p w14:paraId="6DB3F60A" w14:textId="77777777" w:rsidR="000D396C" w:rsidRPr="00205619" w:rsidRDefault="000D396C" w:rsidP="00821962">
            <w:pPr>
              <w:pStyle w:val="TableText"/>
              <w:rPr>
                <w:rStyle w:val="Red"/>
                <w:b/>
                <w:color w:val="auto"/>
                <w:sz w:val="18"/>
                <w:szCs w:val="18"/>
              </w:rPr>
            </w:pPr>
            <w:r w:rsidRPr="00205619">
              <w:rPr>
                <w:rStyle w:val="Red"/>
                <w:b/>
                <w:color w:val="auto"/>
                <w:sz w:val="18"/>
                <w:szCs w:val="18"/>
              </w:rPr>
              <w:t>Look up table</w:t>
            </w:r>
          </w:p>
        </w:tc>
      </w:tr>
      <w:tr w:rsidR="00205619" w:rsidRPr="00205619" w14:paraId="4E2C2C41" w14:textId="77777777" w:rsidTr="001F4EC0">
        <w:trPr>
          <w:cantSplit/>
          <w:tblHeader/>
        </w:trPr>
        <w:tc>
          <w:tcPr>
            <w:tcW w:w="2340" w:type="pct"/>
          </w:tcPr>
          <w:p w14:paraId="1D85FFE4" w14:textId="77777777" w:rsidR="000D396C" w:rsidRPr="00205619" w:rsidRDefault="000D396C" w:rsidP="00821962">
            <w:pPr>
              <w:pStyle w:val="TableText"/>
              <w:rPr>
                <w:rStyle w:val="Red"/>
                <w:b/>
                <w:color w:val="auto"/>
                <w:sz w:val="18"/>
                <w:szCs w:val="18"/>
              </w:rPr>
            </w:pPr>
            <w:r w:rsidRPr="00205619">
              <w:rPr>
                <w:rStyle w:val="Red"/>
                <w:b/>
                <w:color w:val="auto"/>
                <w:sz w:val="18"/>
                <w:szCs w:val="18"/>
              </w:rPr>
              <w:t>Number of samples taken in any period of 12 months</w:t>
            </w:r>
          </w:p>
        </w:tc>
        <w:tc>
          <w:tcPr>
            <w:tcW w:w="2660" w:type="pct"/>
          </w:tcPr>
          <w:p w14:paraId="38B68C2B" w14:textId="77777777" w:rsidR="000D396C" w:rsidRPr="00205619" w:rsidRDefault="000D396C" w:rsidP="00821962">
            <w:pPr>
              <w:pStyle w:val="TableText"/>
              <w:rPr>
                <w:rStyle w:val="Red"/>
                <w:b/>
                <w:color w:val="auto"/>
                <w:sz w:val="18"/>
                <w:szCs w:val="18"/>
              </w:rPr>
            </w:pPr>
            <w:r w:rsidRPr="00205619">
              <w:rPr>
                <w:rStyle w:val="Red"/>
                <w:b/>
                <w:color w:val="auto"/>
                <w:sz w:val="18"/>
                <w:szCs w:val="18"/>
              </w:rPr>
              <w:t>Maximum number of samples permitted to exceed limit for given parameter</w:t>
            </w:r>
          </w:p>
        </w:tc>
      </w:tr>
      <w:tr w:rsidR="00205619" w:rsidRPr="00205619" w14:paraId="3D343DE2" w14:textId="77777777" w:rsidTr="001F4EC0">
        <w:trPr>
          <w:cantSplit/>
        </w:trPr>
        <w:tc>
          <w:tcPr>
            <w:tcW w:w="2340" w:type="pct"/>
          </w:tcPr>
          <w:p w14:paraId="0FAAA344"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4–7  </w:t>
            </w:r>
          </w:p>
        </w:tc>
        <w:tc>
          <w:tcPr>
            <w:tcW w:w="2660" w:type="pct"/>
          </w:tcPr>
          <w:p w14:paraId="20461F87"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1</w:t>
            </w:r>
          </w:p>
        </w:tc>
      </w:tr>
      <w:tr w:rsidR="00205619" w:rsidRPr="00205619" w14:paraId="7BB0CCA7" w14:textId="77777777" w:rsidTr="001F4EC0">
        <w:trPr>
          <w:cantSplit/>
        </w:trPr>
        <w:tc>
          <w:tcPr>
            <w:tcW w:w="2340" w:type="pct"/>
          </w:tcPr>
          <w:p w14:paraId="1836D7A7" w14:textId="77777777" w:rsidR="000D396C" w:rsidRPr="00205619" w:rsidRDefault="000D396C" w:rsidP="00821962">
            <w:pPr>
              <w:pStyle w:val="TableText"/>
              <w:rPr>
                <w:rStyle w:val="Red"/>
                <w:color w:val="auto"/>
                <w:sz w:val="18"/>
                <w:szCs w:val="18"/>
              </w:rPr>
            </w:pPr>
            <w:r w:rsidRPr="00205619">
              <w:rPr>
                <w:rStyle w:val="Red"/>
                <w:color w:val="auto"/>
                <w:sz w:val="18"/>
                <w:szCs w:val="18"/>
              </w:rPr>
              <w:t>8–16</w:t>
            </w:r>
          </w:p>
        </w:tc>
        <w:tc>
          <w:tcPr>
            <w:tcW w:w="2660" w:type="pct"/>
          </w:tcPr>
          <w:p w14:paraId="0AFBDF43"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2</w:t>
            </w:r>
          </w:p>
        </w:tc>
      </w:tr>
      <w:tr w:rsidR="00205619" w:rsidRPr="00205619" w14:paraId="18A0C7B9" w14:textId="77777777" w:rsidTr="001F4EC0">
        <w:trPr>
          <w:cantSplit/>
        </w:trPr>
        <w:tc>
          <w:tcPr>
            <w:tcW w:w="2340" w:type="pct"/>
          </w:tcPr>
          <w:p w14:paraId="48A80F2A"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17–28 </w:t>
            </w:r>
          </w:p>
        </w:tc>
        <w:tc>
          <w:tcPr>
            <w:tcW w:w="2660" w:type="pct"/>
          </w:tcPr>
          <w:p w14:paraId="725A98B2"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3</w:t>
            </w:r>
          </w:p>
        </w:tc>
      </w:tr>
      <w:tr w:rsidR="00205619" w:rsidRPr="00205619" w14:paraId="68B018FD" w14:textId="77777777" w:rsidTr="001F4EC0">
        <w:trPr>
          <w:cantSplit/>
        </w:trPr>
        <w:tc>
          <w:tcPr>
            <w:tcW w:w="2340" w:type="pct"/>
          </w:tcPr>
          <w:p w14:paraId="6B1ABCC7"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29–40 </w:t>
            </w:r>
          </w:p>
        </w:tc>
        <w:tc>
          <w:tcPr>
            <w:tcW w:w="2660" w:type="pct"/>
          </w:tcPr>
          <w:p w14:paraId="7BC8FD73"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4</w:t>
            </w:r>
          </w:p>
        </w:tc>
      </w:tr>
      <w:tr w:rsidR="00205619" w:rsidRPr="00205619" w14:paraId="1BF755F4" w14:textId="77777777" w:rsidTr="001F4EC0">
        <w:trPr>
          <w:cantSplit/>
        </w:trPr>
        <w:tc>
          <w:tcPr>
            <w:tcW w:w="2340" w:type="pct"/>
          </w:tcPr>
          <w:p w14:paraId="46BB979F"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41–53  </w:t>
            </w:r>
          </w:p>
        </w:tc>
        <w:tc>
          <w:tcPr>
            <w:tcW w:w="2660" w:type="pct"/>
          </w:tcPr>
          <w:p w14:paraId="25B49651"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5</w:t>
            </w:r>
          </w:p>
        </w:tc>
      </w:tr>
      <w:tr w:rsidR="00205619" w:rsidRPr="00205619" w14:paraId="18E7BF07" w14:textId="77777777" w:rsidTr="001F4EC0">
        <w:trPr>
          <w:cantSplit/>
        </w:trPr>
        <w:tc>
          <w:tcPr>
            <w:tcW w:w="2340" w:type="pct"/>
          </w:tcPr>
          <w:p w14:paraId="7AA931C7"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54–67  </w:t>
            </w:r>
          </w:p>
        </w:tc>
        <w:tc>
          <w:tcPr>
            <w:tcW w:w="2660" w:type="pct"/>
          </w:tcPr>
          <w:p w14:paraId="47E78BB7"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6</w:t>
            </w:r>
          </w:p>
        </w:tc>
      </w:tr>
      <w:tr w:rsidR="00205619" w:rsidRPr="00205619" w14:paraId="4A67D52B" w14:textId="77777777" w:rsidTr="001F4EC0">
        <w:trPr>
          <w:cantSplit/>
        </w:trPr>
        <w:tc>
          <w:tcPr>
            <w:tcW w:w="2340" w:type="pct"/>
          </w:tcPr>
          <w:p w14:paraId="0D983754"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68–81  </w:t>
            </w:r>
          </w:p>
        </w:tc>
        <w:tc>
          <w:tcPr>
            <w:tcW w:w="2660" w:type="pct"/>
          </w:tcPr>
          <w:p w14:paraId="238F4571"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7</w:t>
            </w:r>
          </w:p>
        </w:tc>
      </w:tr>
      <w:tr w:rsidR="00205619" w:rsidRPr="00205619" w14:paraId="6392E047" w14:textId="77777777" w:rsidTr="001F4EC0">
        <w:trPr>
          <w:cantSplit/>
        </w:trPr>
        <w:tc>
          <w:tcPr>
            <w:tcW w:w="2340" w:type="pct"/>
          </w:tcPr>
          <w:p w14:paraId="0C69B9A7"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82–95 </w:t>
            </w:r>
          </w:p>
        </w:tc>
        <w:tc>
          <w:tcPr>
            <w:tcW w:w="2660" w:type="pct"/>
          </w:tcPr>
          <w:p w14:paraId="4F03E5C7"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8</w:t>
            </w:r>
          </w:p>
        </w:tc>
      </w:tr>
      <w:tr w:rsidR="00205619" w:rsidRPr="00205619" w14:paraId="6A5945C7" w14:textId="77777777" w:rsidTr="001F4EC0">
        <w:trPr>
          <w:cantSplit/>
        </w:trPr>
        <w:tc>
          <w:tcPr>
            <w:tcW w:w="2340" w:type="pct"/>
          </w:tcPr>
          <w:p w14:paraId="14B2ED98"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96–110 </w:t>
            </w:r>
          </w:p>
        </w:tc>
        <w:tc>
          <w:tcPr>
            <w:tcW w:w="2660" w:type="pct"/>
          </w:tcPr>
          <w:p w14:paraId="2F51A5FA"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9</w:t>
            </w:r>
          </w:p>
        </w:tc>
      </w:tr>
      <w:tr w:rsidR="00205619" w:rsidRPr="00205619" w14:paraId="64E7C70D" w14:textId="77777777" w:rsidTr="001F4EC0">
        <w:trPr>
          <w:cantSplit/>
        </w:trPr>
        <w:tc>
          <w:tcPr>
            <w:tcW w:w="2340" w:type="pct"/>
          </w:tcPr>
          <w:p w14:paraId="7DD6DAF3"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111–125  </w:t>
            </w:r>
          </w:p>
        </w:tc>
        <w:tc>
          <w:tcPr>
            <w:tcW w:w="2660" w:type="pct"/>
          </w:tcPr>
          <w:p w14:paraId="369A9F8D"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10</w:t>
            </w:r>
          </w:p>
        </w:tc>
      </w:tr>
      <w:tr w:rsidR="00205619" w:rsidRPr="00205619" w14:paraId="4E260A3E" w14:textId="77777777" w:rsidTr="001F4EC0">
        <w:trPr>
          <w:cantSplit/>
        </w:trPr>
        <w:tc>
          <w:tcPr>
            <w:tcW w:w="2340" w:type="pct"/>
          </w:tcPr>
          <w:p w14:paraId="2ACC2DF8"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126–140  </w:t>
            </w:r>
          </w:p>
        </w:tc>
        <w:tc>
          <w:tcPr>
            <w:tcW w:w="2660" w:type="pct"/>
          </w:tcPr>
          <w:p w14:paraId="760C3A50"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11</w:t>
            </w:r>
          </w:p>
        </w:tc>
      </w:tr>
      <w:tr w:rsidR="00205619" w:rsidRPr="00205619" w14:paraId="00EBAA59" w14:textId="77777777" w:rsidTr="001F4EC0">
        <w:trPr>
          <w:cantSplit/>
        </w:trPr>
        <w:tc>
          <w:tcPr>
            <w:tcW w:w="2340" w:type="pct"/>
          </w:tcPr>
          <w:p w14:paraId="2463DE0B"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141–155  </w:t>
            </w:r>
          </w:p>
        </w:tc>
        <w:tc>
          <w:tcPr>
            <w:tcW w:w="2660" w:type="pct"/>
          </w:tcPr>
          <w:p w14:paraId="264A0698"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12</w:t>
            </w:r>
          </w:p>
        </w:tc>
      </w:tr>
      <w:tr w:rsidR="00205619" w:rsidRPr="00205619" w14:paraId="21D78727" w14:textId="77777777" w:rsidTr="001F4EC0">
        <w:trPr>
          <w:cantSplit/>
        </w:trPr>
        <w:tc>
          <w:tcPr>
            <w:tcW w:w="2340" w:type="pct"/>
          </w:tcPr>
          <w:p w14:paraId="6BF2C37D"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156–171  </w:t>
            </w:r>
          </w:p>
        </w:tc>
        <w:tc>
          <w:tcPr>
            <w:tcW w:w="2660" w:type="pct"/>
          </w:tcPr>
          <w:p w14:paraId="5B42843A"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13</w:t>
            </w:r>
          </w:p>
        </w:tc>
      </w:tr>
      <w:tr w:rsidR="00205619" w:rsidRPr="00205619" w14:paraId="4B5E3474" w14:textId="77777777" w:rsidTr="001F4EC0">
        <w:trPr>
          <w:cantSplit/>
        </w:trPr>
        <w:tc>
          <w:tcPr>
            <w:tcW w:w="2340" w:type="pct"/>
          </w:tcPr>
          <w:p w14:paraId="6468B417"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172–187 </w:t>
            </w:r>
          </w:p>
        </w:tc>
        <w:tc>
          <w:tcPr>
            <w:tcW w:w="2660" w:type="pct"/>
          </w:tcPr>
          <w:p w14:paraId="1FD1B6CA"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14</w:t>
            </w:r>
          </w:p>
        </w:tc>
      </w:tr>
      <w:tr w:rsidR="00205619" w:rsidRPr="00205619" w14:paraId="0EF34DFE" w14:textId="77777777" w:rsidTr="001F4EC0">
        <w:trPr>
          <w:cantSplit/>
        </w:trPr>
        <w:tc>
          <w:tcPr>
            <w:tcW w:w="2340" w:type="pct"/>
          </w:tcPr>
          <w:p w14:paraId="780F3482"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188–203  </w:t>
            </w:r>
          </w:p>
        </w:tc>
        <w:tc>
          <w:tcPr>
            <w:tcW w:w="2660" w:type="pct"/>
          </w:tcPr>
          <w:p w14:paraId="7A5E4E6B"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15</w:t>
            </w:r>
          </w:p>
        </w:tc>
      </w:tr>
      <w:tr w:rsidR="00205619" w:rsidRPr="00205619" w14:paraId="022CEAA3" w14:textId="77777777" w:rsidTr="001F4EC0">
        <w:trPr>
          <w:cantSplit/>
        </w:trPr>
        <w:tc>
          <w:tcPr>
            <w:tcW w:w="2340" w:type="pct"/>
          </w:tcPr>
          <w:p w14:paraId="2703CB23"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204–219  </w:t>
            </w:r>
          </w:p>
        </w:tc>
        <w:tc>
          <w:tcPr>
            <w:tcW w:w="2660" w:type="pct"/>
          </w:tcPr>
          <w:p w14:paraId="5794CA97"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16</w:t>
            </w:r>
          </w:p>
        </w:tc>
      </w:tr>
      <w:tr w:rsidR="00205619" w:rsidRPr="00205619" w14:paraId="11A0F7CC" w14:textId="77777777" w:rsidTr="001F4EC0">
        <w:trPr>
          <w:cantSplit/>
        </w:trPr>
        <w:tc>
          <w:tcPr>
            <w:tcW w:w="2340" w:type="pct"/>
          </w:tcPr>
          <w:p w14:paraId="10321249"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220–235  </w:t>
            </w:r>
          </w:p>
        </w:tc>
        <w:tc>
          <w:tcPr>
            <w:tcW w:w="2660" w:type="pct"/>
          </w:tcPr>
          <w:p w14:paraId="6BF42E4C"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17</w:t>
            </w:r>
          </w:p>
        </w:tc>
      </w:tr>
      <w:tr w:rsidR="00205619" w:rsidRPr="00205619" w14:paraId="25DD6A80" w14:textId="77777777" w:rsidTr="001F4EC0">
        <w:trPr>
          <w:cantSplit/>
        </w:trPr>
        <w:tc>
          <w:tcPr>
            <w:tcW w:w="2340" w:type="pct"/>
          </w:tcPr>
          <w:p w14:paraId="674F0D05"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236–251 </w:t>
            </w:r>
          </w:p>
        </w:tc>
        <w:tc>
          <w:tcPr>
            <w:tcW w:w="2660" w:type="pct"/>
          </w:tcPr>
          <w:p w14:paraId="5EB376B2"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18</w:t>
            </w:r>
          </w:p>
        </w:tc>
      </w:tr>
      <w:tr w:rsidR="00205619" w:rsidRPr="00205619" w14:paraId="74310A57" w14:textId="77777777" w:rsidTr="001F4EC0">
        <w:trPr>
          <w:cantSplit/>
        </w:trPr>
        <w:tc>
          <w:tcPr>
            <w:tcW w:w="2340" w:type="pct"/>
          </w:tcPr>
          <w:p w14:paraId="3A4B7031"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252–268 </w:t>
            </w:r>
          </w:p>
        </w:tc>
        <w:tc>
          <w:tcPr>
            <w:tcW w:w="2660" w:type="pct"/>
          </w:tcPr>
          <w:p w14:paraId="7B1BCA69"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19</w:t>
            </w:r>
          </w:p>
        </w:tc>
      </w:tr>
      <w:tr w:rsidR="00205619" w:rsidRPr="00205619" w14:paraId="399E9512" w14:textId="77777777" w:rsidTr="001F4EC0">
        <w:trPr>
          <w:cantSplit/>
        </w:trPr>
        <w:tc>
          <w:tcPr>
            <w:tcW w:w="2340" w:type="pct"/>
          </w:tcPr>
          <w:p w14:paraId="18669089"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269–284  </w:t>
            </w:r>
          </w:p>
        </w:tc>
        <w:tc>
          <w:tcPr>
            <w:tcW w:w="2660" w:type="pct"/>
          </w:tcPr>
          <w:p w14:paraId="31C3A506"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20</w:t>
            </w:r>
          </w:p>
        </w:tc>
      </w:tr>
      <w:tr w:rsidR="00205619" w:rsidRPr="00205619" w14:paraId="4580BD11" w14:textId="77777777" w:rsidTr="001F4EC0">
        <w:trPr>
          <w:cantSplit/>
        </w:trPr>
        <w:tc>
          <w:tcPr>
            <w:tcW w:w="2340" w:type="pct"/>
          </w:tcPr>
          <w:p w14:paraId="13C9AEBB"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285–300  </w:t>
            </w:r>
          </w:p>
        </w:tc>
        <w:tc>
          <w:tcPr>
            <w:tcW w:w="2660" w:type="pct"/>
          </w:tcPr>
          <w:p w14:paraId="3B40F195"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21</w:t>
            </w:r>
          </w:p>
        </w:tc>
      </w:tr>
      <w:tr w:rsidR="00205619" w:rsidRPr="00205619" w14:paraId="5A836832" w14:textId="77777777" w:rsidTr="001F4EC0">
        <w:trPr>
          <w:cantSplit/>
        </w:trPr>
        <w:tc>
          <w:tcPr>
            <w:tcW w:w="2340" w:type="pct"/>
          </w:tcPr>
          <w:p w14:paraId="76E20A24"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301–317 </w:t>
            </w:r>
          </w:p>
        </w:tc>
        <w:tc>
          <w:tcPr>
            <w:tcW w:w="2660" w:type="pct"/>
          </w:tcPr>
          <w:p w14:paraId="58AC0688"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22</w:t>
            </w:r>
          </w:p>
        </w:tc>
      </w:tr>
      <w:tr w:rsidR="00205619" w:rsidRPr="00205619" w14:paraId="49B81F11" w14:textId="77777777" w:rsidTr="001F4EC0">
        <w:trPr>
          <w:cantSplit/>
        </w:trPr>
        <w:tc>
          <w:tcPr>
            <w:tcW w:w="2340" w:type="pct"/>
          </w:tcPr>
          <w:p w14:paraId="7E41295E"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318–334  </w:t>
            </w:r>
          </w:p>
        </w:tc>
        <w:tc>
          <w:tcPr>
            <w:tcW w:w="2660" w:type="pct"/>
          </w:tcPr>
          <w:p w14:paraId="24DCE7DF"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23</w:t>
            </w:r>
          </w:p>
        </w:tc>
      </w:tr>
      <w:tr w:rsidR="00205619" w:rsidRPr="00205619" w14:paraId="72104D6F" w14:textId="77777777" w:rsidTr="001F4EC0">
        <w:trPr>
          <w:cantSplit/>
        </w:trPr>
        <w:tc>
          <w:tcPr>
            <w:tcW w:w="2340" w:type="pct"/>
          </w:tcPr>
          <w:p w14:paraId="378CACD6"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335–350 </w:t>
            </w:r>
          </w:p>
        </w:tc>
        <w:tc>
          <w:tcPr>
            <w:tcW w:w="2660" w:type="pct"/>
          </w:tcPr>
          <w:p w14:paraId="2ACF6988"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24</w:t>
            </w:r>
          </w:p>
        </w:tc>
      </w:tr>
      <w:tr w:rsidR="00205619" w:rsidRPr="00205619" w14:paraId="67CD91E1" w14:textId="77777777" w:rsidTr="001F4EC0">
        <w:trPr>
          <w:cantSplit/>
        </w:trPr>
        <w:tc>
          <w:tcPr>
            <w:tcW w:w="2340" w:type="pct"/>
          </w:tcPr>
          <w:p w14:paraId="7677A304"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351–365 </w:t>
            </w:r>
          </w:p>
        </w:tc>
        <w:tc>
          <w:tcPr>
            <w:tcW w:w="2660" w:type="pct"/>
          </w:tcPr>
          <w:p w14:paraId="66B5CEDB" w14:textId="77777777" w:rsidR="000D396C" w:rsidRPr="00205619" w:rsidRDefault="000D396C" w:rsidP="00821962">
            <w:pPr>
              <w:pStyle w:val="TableText"/>
              <w:rPr>
                <w:rStyle w:val="Red"/>
                <w:color w:val="auto"/>
                <w:sz w:val="18"/>
                <w:szCs w:val="18"/>
              </w:rPr>
            </w:pPr>
            <w:r w:rsidRPr="00205619">
              <w:rPr>
                <w:rStyle w:val="Red"/>
                <w:color w:val="auto"/>
                <w:sz w:val="18"/>
                <w:szCs w:val="18"/>
              </w:rPr>
              <w:t xml:space="preserve"> 25</w:t>
            </w:r>
          </w:p>
        </w:tc>
      </w:tr>
    </w:tbl>
    <w:p w14:paraId="54625B46" w14:textId="77777777" w:rsidR="000D396C" w:rsidRPr="00205619" w:rsidRDefault="000D396C" w:rsidP="00821962">
      <w:pPr>
        <w:pStyle w:val="Heading1NotIndexed"/>
        <w:ind w:left="567"/>
        <w:rPr>
          <w:rStyle w:val="Red"/>
          <w:color w:val="auto"/>
        </w:rPr>
      </w:pPr>
      <w:r w:rsidRPr="00205619">
        <w:rPr>
          <w:rStyle w:val="Red"/>
          <w:color w:val="auto"/>
        </w:rPr>
        <w:br w:type="page"/>
      </w:r>
      <w:r w:rsidRPr="00205619">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205619" w:rsidRPr="00205619" w14:paraId="5332DFEE" w14:textId="77777777" w:rsidTr="001F4EC0">
        <w:trPr>
          <w:cantSplit/>
          <w:tblHeader/>
        </w:trPr>
        <w:tc>
          <w:tcPr>
            <w:tcW w:w="737" w:type="pct"/>
          </w:tcPr>
          <w:p w14:paraId="5C5473E7" w14:textId="77777777" w:rsidR="000D396C" w:rsidRPr="00205619" w:rsidRDefault="000D396C" w:rsidP="00821962">
            <w:pPr>
              <w:pStyle w:val="TableText"/>
              <w:rPr>
                <w:rStyle w:val="Red"/>
                <w:b/>
                <w:color w:val="auto"/>
                <w:sz w:val="18"/>
                <w:szCs w:val="18"/>
              </w:rPr>
            </w:pPr>
            <w:r w:rsidRPr="00205619">
              <w:rPr>
                <w:rStyle w:val="Red"/>
                <w:b/>
                <w:color w:val="auto"/>
                <w:sz w:val="18"/>
                <w:szCs w:val="18"/>
              </w:rPr>
              <w:t>Parameter</w:t>
            </w:r>
          </w:p>
        </w:tc>
        <w:tc>
          <w:tcPr>
            <w:tcW w:w="1056" w:type="pct"/>
          </w:tcPr>
          <w:p w14:paraId="2EEF5F34" w14:textId="77777777" w:rsidR="000D396C" w:rsidRPr="00205619" w:rsidRDefault="000D396C" w:rsidP="00821962">
            <w:pPr>
              <w:pStyle w:val="TableText"/>
              <w:rPr>
                <w:rStyle w:val="Red"/>
                <w:b/>
                <w:color w:val="auto"/>
                <w:sz w:val="18"/>
                <w:szCs w:val="18"/>
              </w:rPr>
            </w:pPr>
            <w:r w:rsidRPr="00205619">
              <w:rPr>
                <w:rStyle w:val="Red"/>
                <w:b/>
                <w:color w:val="auto"/>
                <w:sz w:val="18"/>
                <w:szCs w:val="18"/>
              </w:rPr>
              <w:t>‘Normal frequency’ of samples per year</w:t>
            </w:r>
          </w:p>
        </w:tc>
        <w:tc>
          <w:tcPr>
            <w:tcW w:w="1055" w:type="pct"/>
          </w:tcPr>
          <w:p w14:paraId="30241227" w14:textId="77777777" w:rsidR="000D396C" w:rsidRPr="00205619" w:rsidRDefault="000D396C" w:rsidP="00821962">
            <w:pPr>
              <w:pStyle w:val="TableText"/>
              <w:rPr>
                <w:rStyle w:val="Red"/>
                <w:b/>
                <w:color w:val="auto"/>
                <w:sz w:val="18"/>
                <w:szCs w:val="18"/>
              </w:rPr>
            </w:pPr>
            <w:r w:rsidRPr="00205619">
              <w:rPr>
                <w:rStyle w:val="Red"/>
                <w:b/>
                <w:color w:val="auto"/>
                <w:sz w:val="18"/>
                <w:szCs w:val="18"/>
              </w:rPr>
              <w:t>Reduced Sampling frequency after 12 consecutive months of numeric permit compliance, samples per year or pro rata over the remainder of a year</w:t>
            </w:r>
          </w:p>
        </w:tc>
        <w:tc>
          <w:tcPr>
            <w:tcW w:w="1059" w:type="pct"/>
          </w:tcPr>
          <w:p w14:paraId="72D927D9" w14:textId="77777777" w:rsidR="000D396C" w:rsidRPr="00205619" w:rsidRDefault="000D396C" w:rsidP="00821962">
            <w:pPr>
              <w:pStyle w:val="TableText"/>
              <w:rPr>
                <w:rStyle w:val="Red"/>
                <w:b/>
                <w:color w:val="auto"/>
                <w:sz w:val="18"/>
                <w:szCs w:val="18"/>
              </w:rPr>
            </w:pPr>
            <w:r w:rsidRPr="00205619">
              <w:rPr>
                <w:rStyle w:val="Red"/>
                <w:b/>
                <w:color w:val="auto"/>
                <w:sz w:val="18"/>
                <w:szCs w:val="18"/>
              </w:rPr>
              <w:t>On numeric limit failure return to normal frequency as soon as reasonably practicable, samples per 12 months</w:t>
            </w:r>
          </w:p>
        </w:tc>
        <w:tc>
          <w:tcPr>
            <w:tcW w:w="1093" w:type="pct"/>
          </w:tcPr>
          <w:p w14:paraId="0FDAAD31" w14:textId="77777777" w:rsidR="000D396C" w:rsidRPr="00205619" w:rsidRDefault="000D396C" w:rsidP="00821962">
            <w:pPr>
              <w:pStyle w:val="TableText"/>
              <w:rPr>
                <w:rStyle w:val="Red"/>
                <w:b/>
                <w:color w:val="auto"/>
                <w:sz w:val="18"/>
                <w:szCs w:val="18"/>
              </w:rPr>
            </w:pPr>
            <w:r w:rsidRPr="00205619">
              <w:rPr>
                <w:rStyle w:val="Red"/>
                <w:b/>
                <w:color w:val="auto"/>
                <w:sz w:val="18"/>
                <w:szCs w:val="18"/>
              </w:rPr>
              <w:t>Out of hours samples</w:t>
            </w:r>
          </w:p>
        </w:tc>
      </w:tr>
      <w:tr w:rsidR="00205619" w:rsidRPr="00205619" w14:paraId="5760ACFC" w14:textId="77777777" w:rsidTr="001F4EC0">
        <w:trPr>
          <w:cantSplit/>
        </w:trPr>
        <w:tc>
          <w:tcPr>
            <w:tcW w:w="737" w:type="pct"/>
          </w:tcPr>
          <w:p w14:paraId="61C590F7" w14:textId="77777777" w:rsidR="000D396C" w:rsidRPr="00205619" w:rsidRDefault="000D396C" w:rsidP="00821962">
            <w:pPr>
              <w:pStyle w:val="TableText"/>
              <w:rPr>
                <w:rStyle w:val="Red"/>
                <w:color w:val="auto"/>
                <w:sz w:val="18"/>
                <w:szCs w:val="18"/>
              </w:rPr>
            </w:pPr>
            <w:r w:rsidRPr="00205619">
              <w:rPr>
                <w:rStyle w:val="Red"/>
                <w:color w:val="auto"/>
                <w:sz w:val="18"/>
                <w:szCs w:val="18"/>
              </w:rPr>
              <w:t>Sanitary</w:t>
            </w:r>
          </w:p>
          <w:p w14:paraId="735735F5" w14:textId="77777777" w:rsidR="000D396C" w:rsidRPr="00205619" w:rsidRDefault="000D396C" w:rsidP="00821962">
            <w:pPr>
              <w:pStyle w:val="TableText"/>
              <w:rPr>
                <w:rStyle w:val="Red"/>
                <w:color w:val="auto"/>
                <w:sz w:val="18"/>
                <w:szCs w:val="18"/>
              </w:rPr>
            </w:pPr>
          </w:p>
        </w:tc>
        <w:tc>
          <w:tcPr>
            <w:tcW w:w="1056" w:type="pct"/>
          </w:tcPr>
          <w:p w14:paraId="73BDFD39" w14:textId="77777777" w:rsidR="000D396C" w:rsidRPr="00205619" w:rsidRDefault="000D396C" w:rsidP="00821962">
            <w:pPr>
              <w:pStyle w:val="TableText"/>
              <w:rPr>
                <w:rStyle w:val="Red"/>
                <w:color w:val="auto"/>
                <w:sz w:val="18"/>
                <w:szCs w:val="18"/>
              </w:rPr>
            </w:pPr>
            <w:r w:rsidRPr="00205619">
              <w:rPr>
                <w:rStyle w:val="Red"/>
                <w:color w:val="auto"/>
                <w:sz w:val="18"/>
                <w:szCs w:val="18"/>
              </w:rPr>
              <w:t>24</w:t>
            </w:r>
          </w:p>
        </w:tc>
        <w:tc>
          <w:tcPr>
            <w:tcW w:w="1055" w:type="pct"/>
          </w:tcPr>
          <w:p w14:paraId="5AA87269" w14:textId="77777777" w:rsidR="000D396C" w:rsidRPr="00205619" w:rsidRDefault="000D396C" w:rsidP="00821962">
            <w:pPr>
              <w:pStyle w:val="TableText"/>
              <w:rPr>
                <w:rStyle w:val="Red"/>
                <w:color w:val="auto"/>
                <w:sz w:val="18"/>
                <w:szCs w:val="18"/>
              </w:rPr>
            </w:pPr>
            <w:r w:rsidRPr="00205619">
              <w:rPr>
                <w:rStyle w:val="Red"/>
                <w:color w:val="auto"/>
                <w:sz w:val="18"/>
                <w:szCs w:val="18"/>
              </w:rPr>
              <w:t>12</w:t>
            </w:r>
          </w:p>
        </w:tc>
        <w:tc>
          <w:tcPr>
            <w:tcW w:w="1059" w:type="pct"/>
          </w:tcPr>
          <w:p w14:paraId="0B3A05FB" w14:textId="77777777" w:rsidR="000D396C" w:rsidRPr="00205619" w:rsidRDefault="000D396C" w:rsidP="00821962">
            <w:pPr>
              <w:pStyle w:val="TableText"/>
              <w:rPr>
                <w:rStyle w:val="Red"/>
                <w:color w:val="auto"/>
                <w:sz w:val="18"/>
                <w:szCs w:val="18"/>
              </w:rPr>
            </w:pPr>
            <w:r w:rsidRPr="00205619">
              <w:rPr>
                <w:rStyle w:val="Red"/>
                <w:color w:val="auto"/>
                <w:sz w:val="18"/>
                <w:szCs w:val="18"/>
              </w:rPr>
              <w:t>24</w:t>
            </w:r>
          </w:p>
        </w:tc>
        <w:tc>
          <w:tcPr>
            <w:tcW w:w="1093" w:type="pct"/>
          </w:tcPr>
          <w:p w14:paraId="4C042DDF" w14:textId="77777777" w:rsidR="000D396C" w:rsidRPr="00205619" w:rsidRDefault="000D396C" w:rsidP="00821962">
            <w:pPr>
              <w:pStyle w:val="TableText"/>
              <w:rPr>
                <w:rStyle w:val="Red"/>
                <w:color w:val="auto"/>
                <w:sz w:val="18"/>
                <w:szCs w:val="18"/>
              </w:rPr>
            </w:pPr>
            <w:r w:rsidRPr="00205619">
              <w:rPr>
                <w:rStyle w:val="Red"/>
                <w:color w:val="auto"/>
                <w:sz w:val="18"/>
                <w:szCs w:val="18"/>
              </w:rPr>
              <w:t>For 24 samples 2 out of hours samples per annum</w:t>
            </w:r>
          </w:p>
        </w:tc>
      </w:tr>
      <w:tr w:rsidR="000D396C" w:rsidRPr="00205619" w14:paraId="553842A5" w14:textId="77777777" w:rsidTr="001F4EC0">
        <w:trPr>
          <w:cantSplit/>
        </w:trPr>
        <w:tc>
          <w:tcPr>
            <w:tcW w:w="737" w:type="pct"/>
          </w:tcPr>
          <w:p w14:paraId="32D92BBF" w14:textId="77777777" w:rsidR="000D396C" w:rsidRPr="00205619" w:rsidRDefault="000D396C" w:rsidP="00821962">
            <w:pPr>
              <w:pStyle w:val="TableText"/>
              <w:rPr>
                <w:rStyle w:val="Red"/>
                <w:color w:val="auto"/>
                <w:sz w:val="18"/>
                <w:szCs w:val="18"/>
              </w:rPr>
            </w:pPr>
            <w:r w:rsidRPr="00205619">
              <w:rPr>
                <w:rStyle w:val="Red"/>
                <w:color w:val="auto"/>
                <w:sz w:val="18"/>
                <w:szCs w:val="18"/>
              </w:rPr>
              <w:t>Non sanitary</w:t>
            </w:r>
          </w:p>
          <w:p w14:paraId="506FFCF3" w14:textId="77777777" w:rsidR="000D396C" w:rsidRPr="00205619" w:rsidRDefault="000D396C" w:rsidP="00821962">
            <w:pPr>
              <w:pStyle w:val="TableText"/>
              <w:rPr>
                <w:rStyle w:val="Red"/>
                <w:color w:val="auto"/>
                <w:sz w:val="18"/>
                <w:szCs w:val="18"/>
              </w:rPr>
            </w:pPr>
          </w:p>
        </w:tc>
        <w:tc>
          <w:tcPr>
            <w:tcW w:w="1056" w:type="pct"/>
          </w:tcPr>
          <w:p w14:paraId="7347E9D0" w14:textId="77777777" w:rsidR="000D396C" w:rsidRPr="00205619" w:rsidRDefault="000D396C" w:rsidP="00821962">
            <w:pPr>
              <w:pStyle w:val="TableText"/>
              <w:rPr>
                <w:rStyle w:val="Red"/>
                <w:color w:val="auto"/>
                <w:sz w:val="18"/>
                <w:szCs w:val="18"/>
              </w:rPr>
            </w:pPr>
            <w:r w:rsidRPr="00205619">
              <w:rPr>
                <w:rStyle w:val="Red"/>
                <w:color w:val="auto"/>
                <w:sz w:val="18"/>
                <w:szCs w:val="18"/>
              </w:rPr>
              <w:t>12</w:t>
            </w:r>
          </w:p>
        </w:tc>
        <w:tc>
          <w:tcPr>
            <w:tcW w:w="1055" w:type="pct"/>
          </w:tcPr>
          <w:p w14:paraId="28E1D437" w14:textId="77777777" w:rsidR="000D396C" w:rsidRPr="00205619" w:rsidRDefault="000D396C" w:rsidP="00821962">
            <w:pPr>
              <w:pStyle w:val="TableText"/>
              <w:rPr>
                <w:rStyle w:val="Red"/>
                <w:color w:val="auto"/>
                <w:sz w:val="18"/>
                <w:szCs w:val="18"/>
              </w:rPr>
            </w:pPr>
            <w:r w:rsidRPr="00205619">
              <w:rPr>
                <w:rStyle w:val="Red"/>
                <w:color w:val="auto"/>
                <w:sz w:val="18"/>
                <w:szCs w:val="18"/>
              </w:rPr>
              <w:t>12</w:t>
            </w:r>
          </w:p>
        </w:tc>
        <w:tc>
          <w:tcPr>
            <w:tcW w:w="1059" w:type="pct"/>
          </w:tcPr>
          <w:p w14:paraId="7A96FAFF" w14:textId="77777777" w:rsidR="000D396C" w:rsidRPr="00205619" w:rsidRDefault="000D396C" w:rsidP="00821962">
            <w:pPr>
              <w:pStyle w:val="TableText"/>
              <w:rPr>
                <w:rStyle w:val="Red"/>
                <w:color w:val="auto"/>
                <w:sz w:val="18"/>
                <w:szCs w:val="18"/>
              </w:rPr>
            </w:pPr>
            <w:r w:rsidRPr="00205619">
              <w:rPr>
                <w:rStyle w:val="Red"/>
                <w:color w:val="auto"/>
                <w:sz w:val="18"/>
                <w:szCs w:val="18"/>
              </w:rPr>
              <w:t>12</w:t>
            </w:r>
          </w:p>
        </w:tc>
        <w:tc>
          <w:tcPr>
            <w:tcW w:w="1093" w:type="pct"/>
          </w:tcPr>
          <w:p w14:paraId="0D28119C" w14:textId="77777777" w:rsidR="000D396C" w:rsidRPr="00205619" w:rsidRDefault="000D396C" w:rsidP="00821962">
            <w:pPr>
              <w:pStyle w:val="TableText"/>
              <w:rPr>
                <w:rStyle w:val="Red"/>
                <w:color w:val="auto"/>
                <w:sz w:val="18"/>
                <w:szCs w:val="18"/>
              </w:rPr>
            </w:pPr>
            <w:r w:rsidRPr="00205619">
              <w:rPr>
                <w:rStyle w:val="Red"/>
                <w:color w:val="auto"/>
                <w:sz w:val="18"/>
                <w:szCs w:val="18"/>
              </w:rPr>
              <w:t>For 12 samples 1 out of hours sample per annum</w:t>
            </w:r>
          </w:p>
        </w:tc>
      </w:tr>
    </w:tbl>
    <w:p w14:paraId="6A619DE3" w14:textId="77777777" w:rsidR="000D396C" w:rsidRPr="00205619" w:rsidRDefault="000D396C" w:rsidP="00821962">
      <w:pPr>
        <w:ind w:left="567"/>
        <w:rPr>
          <w:rStyle w:val="Pink"/>
          <w:color w:val="auto"/>
        </w:rPr>
      </w:pPr>
    </w:p>
    <w:p w14:paraId="68E55E41" w14:textId="77777777" w:rsidR="000D396C" w:rsidRPr="008F36B8" w:rsidRDefault="000D396C" w:rsidP="002C25C0">
      <w:pPr>
        <w:pStyle w:val="Heading1"/>
        <w:spacing w:after="240"/>
        <w:ind w:left="567"/>
        <w:rPr>
          <w:sz w:val="36"/>
        </w:rPr>
      </w:pPr>
      <w:r w:rsidRPr="008F36B8">
        <w:rPr>
          <w:sz w:val="36"/>
        </w:rPr>
        <w:br w:type="page"/>
      </w:r>
      <w:r w:rsidRPr="008F36B8">
        <w:rPr>
          <w:sz w:val="36"/>
        </w:rPr>
        <w:lastRenderedPageBreak/>
        <w:t>Schedule 4 – Reporting</w:t>
      </w:r>
    </w:p>
    <w:p w14:paraId="2447B9A3" w14:textId="77777777" w:rsidR="000D396C" w:rsidRPr="008F36B8" w:rsidRDefault="000D396C"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0D396C" w:rsidRPr="008F36B8" w14:paraId="75B5C604" w14:textId="77777777" w:rsidTr="00D55C1F">
        <w:trPr>
          <w:cantSplit/>
          <w:tblHeader/>
        </w:trPr>
        <w:tc>
          <w:tcPr>
            <w:tcW w:w="5000" w:type="pct"/>
            <w:gridSpan w:val="5"/>
            <w:shd w:val="clear" w:color="auto" w:fill="000000"/>
          </w:tcPr>
          <w:p w14:paraId="6EA97336" w14:textId="77777777" w:rsidR="000D396C" w:rsidRPr="008F36B8" w:rsidRDefault="000D396C" w:rsidP="00821962">
            <w:pPr>
              <w:pStyle w:val="TableText"/>
              <w:rPr>
                <w:b/>
                <w:sz w:val="18"/>
                <w:szCs w:val="18"/>
              </w:rPr>
            </w:pPr>
            <w:r w:rsidRPr="008F36B8">
              <w:rPr>
                <w:b/>
                <w:sz w:val="18"/>
                <w:szCs w:val="18"/>
              </w:rPr>
              <w:t>Table S4.1 Reporting of monitoring data</w:t>
            </w:r>
          </w:p>
        </w:tc>
      </w:tr>
      <w:tr w:rsidR="000D396C" w:rsidRPr="008F36B8" w14:paraId="560659E2" w14:textId="77777777" w:rsidTr="00D55C1F">
        <w:trPr>
          <w:cantSplit/>
          <w:tblHeader/>
        </w:trPr>
        <w:tc>
          <w:tcPr>
            <w:tcW w:w="837" w:type="pct"/>
          </w:tcPr>
          <w:p w14:paraId="597A7AC4" w14:textId="77777777" w:rsidR="000D396C" w:rsidRPr="008F36B8" w:rsidRDefault="000D396C" w:rsidP="00821962">
            <w:pPr>
              <w:pStyle w:val="TableText"/>
              <w:rPr>
                <w:b/>
                <w:sz w:val="18"/>
                <w:szCs w:val="18"/>
              </w:rPr>
            </w:pPr>
            <w:r w:rsidRPr="008F36B8">
              <w:rPr>
                <w:b/>
                <w:sz w:val="18"/>
                <w:szCs w:val="18"/>
              </w:rPr>
              <w:t>Activity Reference</w:t>
            </w:r>
          </w:p>
        </w:tc>
        <w:tc>
          <w:tcPr>
            <w:tcW w:w="1166" w:type="pct"/>
          </w:tcPr>
          <w:p w14:paraId="4AC4A006" w14:textId="77777777" w:rsidR="000D396C" w:rsidRPr="008F36B8" w:rsidRDefault="000D396C" w:rsidP="00821962">
            <w:pPr>
              <w:pStyle w:val="TableText"/>
              <w:rPr>
                <w:b/>
                <w:sz w:val="18"/>
                <w:szCs w:val="18"/>
              </w:rPr>
            </w:pPr>
            <w:r w:rsidRPr="008F36B8">
              <w:rPr>
                <w:b/>
                <w:sz w:val="18"/>
                <w:szCs w:val="18"/>
              </w:rPr>
              <w:t>Parameter</w:t>
            </w:r>
          </w:p>
        </w:tc>
        <w:tc>
          <w:tcPr>
            <w:tcW w:w="1000" w:type="pct"/>
          </w:tcPr>
          <w:p w14:paraId="3605A8E6" w14:textId="7CDD5871" w:rsidR="000D396C" w:rsidRPr="002C388C" w:rsidRDefault="000D396C" w:rsidP="002C388C">
            <w:pPr>
              <w:pStyle w:val="TableText"/>
              <w:rPr>
                <w:b/>
                <w:sz w:val="18"/>
                <w:szCs w:val="18"/>
              </w:rPr>
            </w:pPr>
            <w:r w:rsidRPr="008F36B8">
              <w:rPr>
                <w:b/>
                <w:sz w:val="18"/>
                <w:szCs w:val="18"/>
              </w:rPr>
              <w:t>Monitoring point reference</w:t>
            </w:r>
          </w:p>
        </w:tc>
        <w:tc>
          <w:tcPr>
            <w:tcW w:w="1082" w:type="pct"/>
          </w:tcPr>
          <w:p w14:paraId="122D43AB" w14:textId="77777777" w:rsidR="000D396C" w:rsidRPr="008F36B8" w:rsidRDefault="000D396C" w:rsidP="00977B33">
            <w:pPr>
              <w:pStyle w:val="TableText"/>
              <w:rPr>
                <w:b/>
                <w:sz w:val="18"/>
                <w:szCs w:val="18"/>
              </w:rPr>
            </w:pPr>
            <w:r w:rsidRPr="008F36B8">
              <w:rPr>
                <w:b/>
                <w:sz w:val="18"/>
                <w:szCs w:val="18"/>
              </w:rPr>
              <w:t>Reporting period</w:t>
            </w:r>
          </w:p>
        </w:tc>
        <w:tc>
          <w:tcPr>
            <w:tcW w:w="915" w:type="pct"/>
          </w:tcPr>
          <w:p w14:paraId="6D89AEDE" w14:textId="77777777" w:rsidR="000D396C" w:rsidRPr="008F36B8" w:rsidRDefault="000D396C" w:rsidP="00821962">
            <w:pPr>
              <w:pStyle w:val="TableText"/>
              <w:rPr>
                <w:b/>
                <w:sz w:val="18"/>
                <w:szCs w:val="18"/>
              </w:rPr>
            </w:pPr>
            <w:r w:rsidRPr="008F36B8">
              <w:rPr>
                <w:b/>
                <w:sz w:val="18"/>
                <w:szCs w:val="18"/>
              </w:rPr>
              <w:t>Period begins</w:t>
            </w:r>
          </w:p>
        </w:tc>
      </w:tr>
      <w:tr w:rsidR="000D396C" w:rsidRPr="008F36B8" w14:paraId="37851147" w14:textId="77777777" w:rsidTr="00D55C1F">
        <w:trPr>
          <w:cantSplit/>
        </w:trPr>
        <w:tc>
          <w:tcPr>
            <w:tcW w:w="837" w:type="pct"/>
            <w:vMerge w:val="restart"/>
          </w:tcPr>
          <w:p w14:paraId="4CB307D8" w14:textId="54D93ACC"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A1 Secondary treated sewage effluent with nutrient removal via Final Effluent Discharge Point</w:t>
            </w:r>
          </w:p>
        </w:tc>
        <w:tc>
          <w:tcPr>
            <w:tcW w:w="1166" w:type="pct"/>
          </w:tcPr>
          <w:p w14:paraId="0B40D405"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Dry Weather Flow (daily flows total)</w:t>
            </w:r>
          </w:p>
        </w:tc>
        <w:tc>
          <w:tcPr>
            <w:tcW w:w="1000" w:type="pct"/>
          </w:tcPr>
          <w:p w14:paraId="51128288" w14:textId="77777777" w:rsidR="000D396C" w:rsidRPr="00E37DEA" w:rsidRDefault="000D396C" w:rsidP="00821962">
            <w:pPr>
              <w:pStyle w:val="TableText"/>
              <w:rPr>
                <w:rStyle w:val="Blue"/>
                <w:rFonts w:cs="Arial"/>
                <w:color w:val="auto"/>
                <w:sz w:val="18"/>
                <w:szCs w:val="18"/>
              </w:rPr>
            </w:pPr>
            <w:r w:rsidRPr="00E37DEA">
              <w:rPr>
                <w:rStyle w:val="Blue"/>
                <w:rFonts w:cs="Calibri"/>
                <w:color w:val="auto"/>
                <w:sz w:val="18"/>
                <w:szCs w:val="18"/>
              </w:rPr>
              <w:t>MCERTS Flow Monitoring Point</w:t>
            </w:r>
          </w:p>
        </w:tc>
        <w:tc>
          <w:tcPr>
            <w:tcW w:w="1082" w:type="pct"/>
          </w:tcPr>
          <w:p w14:paraId="4E267685"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Annually</w:t>
            </w:r>
          </w:p>
          <w:p w14:paraId="349DA15C"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Report to be submitted within 2 months of the end of the calendar year</w:t>
            </w:r>
          </w:p>
        </w:tc>
        <w:tc>
          <w:tcPr>
            <w:tcW w:w="915" w:type="pct"/>
          </w:tcPr>
          <w:p w14:paraId="1E44267B"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1</w:t>
            </w:r>
            <w:r w:rsidRPr="00E37DEA">
              <w:rPr>
                <w:rStyle w:val="Blue"/>
                <w:rFonts w:cs="Arial"/>
                <w:color w:val="auto"/>
                <w:sz w:val="18"/>
                <w:szCs w:val="18"/>
                <w:vertAlign w:val="superscript"/>
              </w:rPr>
              <w:t>st</w:t>
            </w:r>
            <w:r w:rsidRPr="00E37DEA">
              <w:rPr>
                <w:rStyle w:val="Blue"/>
                <w:rFonts w:cs="Arial"/>
                <w:color w:val="auto"/>
                <w:sz w:val="18"/>
                <w:szCs w:val="18"/>
              </w:rPr>
              <w:t xml:space="preserve"> January</w:t>
            </w:r>
          </w:p>
        </w:tc>
      </w:tr>
      <w:tr w:rsidR="000D396C" w:rsidRPr="008F36B8" w14:paraId="331DB830" w14:textId="77777777" w:rsidTr="00D55C1F">
        <w:trPr>
          <w:cantSplit/>
        </w:trPr>
        <w:tc>
          <w:tcPr>
            <w:tcW w:w="837" w:type="pct"/>
            <w:vMerge/>
          </w:tcPr>
          <w:p w14:paraId="06F4AD68" w14:textId="77777777" w:rsidR="000D396C" w:rsidRPr="00E37DEA" w:rsidRDefault="000D396C" w:rsidP="00821962">
            <w:pPr>
              <w:pStyle w:val="TableText"/>
              <w:rPr>
                <w:rStyle w:val="Blue"/>
                <w:rFonts w:cs="Arial"/>
                <w:color w:val="auto"/>
                <w:sz w:val="18"/>
                <w:szCs w:val="18"/>
              </w:rPr>
            </w:pPr>
          </w:p>
        </w:tc>
        <w:tc>
          <w:tcPr>
            <w:tcW w:w="1166" w:type="pct"/>
          </w:tcPr>
          <w:p w14:paraId="73AD35BC"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15-minute flow</w:t>
            </w:r>
          </w:p>
        </w:tc>
        <w:tc>
          <w:tcPr>
            <w:tcW w:w="1000" w:type="pct"/>
          </w:tcPr>
          <w:p w14:paraId="56F36E06"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MCERTS Flow Monitoring Point</w:t>
            </w:r>
          </w:p>
        </w:tc>
        <w:tc>
          <w:tcPr>
            <w:tcW w:w="1082" w:type="pct"/>
          </w:tcPr>
          <w:p w14:paraId="53D0B86A"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 xml:space="preserve">Reports to be provided to Natural Resources Wales upon request </w:t>
            </w:r>
          </w:p>
          <w:p w14:paraId="093FAB5A"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Report to be submitted within 28 days unless otherwise specified in writing by Natural Resources Wales</w:t>
            </w:r>
          </w:p>
        </w:tc>
        <w:tc>
          <w:tcPr>
            <w:tcW w:w="915" w:type="pct"/>
          </w:tcPr>
          <w:p w14:paraId="6A9D644C"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Upon request by Natural Resources Wales</w:t>
            </w:r>
          </w:p>
        </w:tc>
      </w:tr>
      <w:tr w:rsidR="000D396C" w:rsidRPr="008F36B8" w14:paraId="17261485" w14:textId="77777777" w:rsidTr="00D55C1F">
        <w:trPr>
          <w:cantSplit/>
        </w:trPr>
        <w:tc>
          <w:tcPr>
            <w:tcW w:w="837" w:type="pct"/>
            <w:vMerge/>
          </w:tcPr>
          <w:p w14:paraId="050ACB7E" w14:textId="77777777" w:rsidR="000D396C" w:rsidRPr="00E37DEA" w:rsidRDefault="000D396C" w:rsidP="00821962">
            <w:pPr>
              <w:pStyle w:val="TableText"/>
              <w:rPr>
                <w:rStyle w:val="Blue"/>
                <w:rFonts w:cs="Arial"/>
                <w:color w:val="auto"/>
                <w:sz w:val="18"/>
                <w:szCs w:val="18"/>
              </w:rPr>
            </w:pPr>
          </w:p>
        </w:tc>
        <w:tc>
          <w:tcPr>
            <w:tcW w:w="1166" w:type="pct"/>
          </w:tcPr>
          <w:p w14:paraId="0A2D4CD6" w14:textId="4373904F"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Operator Self-Monitoring - ATU-BOD as O</w:t>
            </w:r>
            <w:r w:rsidRPr="00E37DEA">
              <w:rPr>
                <w:rStyle w:val="Blue"/>
                <w:rFonts w:cs="Arial"/>
                <w:color w:val="auto"/>
                <w:sz w:val="18"/>
                <w:szCs w:val="18"/>
                <w:vertAlign w:val="subscript"/>
              </w:rPr>
              <w:t>2</w:t>
            </w:r>
            <w:r w:rsidRPr="00E37DEA">
              <w:rPr>
                <w:rStyle w:val="Blue"/>
                <w:rFonts w:cs="Arial"/>
                <w:color w:val="auto"/>
                <w:sz w:val="18"/>
                <w:szCs w:val="18"/>
              </w:rPr>
              <w:t xml:space="preserve">, ammoniacal nitrogen (expressed as N), suspended solids (measured after drying at 105°C), total phosphorus as P, total iron as Fe, </w:t>
            </w:r>
            <w:r w:rsidR="00E37DEA" w:rsidRPr="00E37DEA">
              <w:rPr>
                <w:rStyle w:val="Blue"/>
                <w:rFonts w:cs="Arial"/>
                <w:color w:val="auto"/>
                <w:sz w:val="18"/>
                <w:szCs w:val="18"/>
              </w:rPr>
              <w:t>total aluminium as Al</w:t>
            </w:r>
          </w:p>
        </w:tc>
        <w:tc>
          <w:tcPr>
            <w:tcW w:w="1000" w:type="pct"/>
          </w:tcPr>
          <w:p w14:paraId="06E959BB"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Final Effluent Sample Point</w:t>
            </w:r>
          </w:p>
        </w:tc>
        <w:tc>
          <w:tcPr>
            <w:tcW w:w="1082" w:type="pct"/>
          </w:tcPr>
          <w:p w14:paraId="4123FFF3"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Quarterly</w:t>
            </w:r>
          </w:p>
          <w:p w14:paraId="1D1EDCC7"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Report to be submitted within 28 days</w:t>
            </w:r>
          </w:p>
        </w:tc>
        <w:tc>
          <w:tcPr>
            <w:tcW w:w="915" w:type="pct"/>
          </w:tcPr>
          <w:p w14:paraId="44088D6B"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1</w:t>
            </w:r>
            <w:r w:rsidRPr="00E37DEA">
              <w:rPr>
                <w:rStyle w:val="Blue"/>
                <w:rFonts w:cs="Arial"/>
                <w:color w:val="auto"/>
                <w:sz w:val="18"/>
                <w:szCs w:val="18"/>
                <w:vertAlign w:val="superscript"/>
              </w:rPr>
              <w:t>st</w:t>
            </w:r>
            <w:r w:rsidRPr="00E37DEA">
              <w:rPr>
                <w:rStyle w:val="Blue"/>
                <w:rFonts w:cs="Arial"/>
                <w:color w:val="auto"/>
                <w:sz w:val="18"/>
                <w:szCs w:val="18"/>
              </w:rPr>
              <w:t xml:space="preserve"> of month</w:t>
            </w:r>
          </w:p>
        </w:tc>
      </w:tr>
      <w:tr w:rsidR="000D396C" w:rsidRPr="008F36B8" w14:paraId="5DBCC4B7" w14:textId="77777777" w:rsidTr="00D55C1F">
        <w:trPr>
          <w:cantSplit/>
        </w:trPr>
        <w:tc>
          <w:tcPr>
            <w:tcW w:w="837" w:type="pct"/>
            <w:vMerge/>
          </w:tcPr>
          <w:p w14:paraId="2AEDF335" w14:textId="77777777" w:rsidR="000D396C" w:rsidRPr="00E37DEA" w:rsidRDefault="000D396C" w:rsidP="00821962">
            <w:pPr>
              <w:pStyle w:val="TableText"/>
              <w:rPr>
                <w:rStyle w:val="Blue"/>
                <w:rFonts w:cs="Arial"/>
                <w:color w:val="auto"/>
                <w:sz w:val="18"/>
                <w:szCs w:val="18"/>
              </w:rPr>
            </w:pPr>
          </w:p>
        </w:tc>
        <w:tc>
          <w:tcPr>
            <w:tcW w:w="1166" w:type="pct"/>
          </w:tcPr>
          <w:p w14:paraId="0597F746"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Operator Self-Monitoring summary report</w:t>
            </w:r>
          </w:p>
        </w:tc>
        <w:tc>
          <w:tcPr>
            <w:tcW w:w="1000" w:type="pct"/>
          </w:tcPr>
          <w:p w14:paraId="31F5E2B1"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Final Effluent Sample Point</w:t>
            </w:r>
          </w:p>
        </w:tc>
        <w:tc>
          <w:tcPr>
            <w:tcW w:w="1082" w:type="pct"/>
          </w:tcPr>
          <w:p w14:paraId="410664DC"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Annually</w:t>
            </w:r>
          </w:p>
          <w:p w14:paraId="2D582D7B"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Report to be submitted within 2 months of the end of the calendar year</w:t>
            </w:r>
          </w:p>
        </w:tc>
        <w:tc>
          <w:tcPr>
            <w:tcW w:w="915" w:type="pct"/>
          </w:tcPr>
          <w:p w14:paraId="2AD58E31" w14:textId="77777777" w:rsidR="000D396C" w:rsidRPr="00E37DEA" w:rsidRDefault="000D396C" w:rsidP="00821962">
            <w:pPr>
              <w:pStyle w:val="TableText"/>
              <w:rPr>
                <w:rStyle w:val="Blue"/>
                <w:rFonts w:cs="Arial"/>
                <w:color w:val="auto"/>
                <w:sz w:val="18"/>
                <w:szCs w:val="18"/>
              </w:rPr>
            </w:pPr>
            <w:r w:rsidRPr="00E37DEA">
              <w:rPr>
                <w:rStyle w:val="Blue"/>
                <w:rFonts w:cs="Arial"/>
                <w:color w:val="auto"/>
                <w:sz w:val="18"/>
                <w:szCs w:val="18"/>
              </w:rPr>
              <w:t>1</w:t>
            </w:r>
            <w:r w:rsidRPr="00E37DEA">
              <w:rPr>
                <w:rStyle w:val="Blue"/>
                <w:rFonts w:cs="Arial"/>
                <w:color w:val="auto"/>
                <w:sz w:val="18"/>
                <w:szCs w:val="18"/>
                <w:vertAlign w:val="superscript"/>
              </w:rPr>
              <w:t>st</w:t>
            </w:r>
            <w:r w:rsidRPr="00E37DEA">
              <w:rPr>
                <w:rStyle w:val="Blue"/>
                <w:rFonts w:cs="Arial"/>
                <w:color w:val="auto"/>
                <w:sz w:val="18"/>
                <w:szCs w:val="18"/>
              </w:rPr>
              <w:t xml:space="preserve"> January</w:t>
            </w:r>
          </w:p>
        </w:tc>
      </w:tr>
      <w:tr w:rsidR="000D396C" w:rsidRPr="008F36B8" w14:paraId="72A4D1DB" w14:textId="77777777" w:rsidTr="00D55C1F">
        <w:trPr>
          <w:cantSplit/>
        </w:trPr>
        <w:tc>
          <w:tcPr>
            <w:tcW w:w="837" w:type="pct"/>
            <w:vMerge w:val="restart"/>
          </w:tcPr>
          <w:p w14:paraId="2DD3954C" w14:textId="77777777" w:rsidR="000D396C" w:rsidRPr="001B1BB6" w:rsidRDefault="000D396C" w:rsidP="006F65DE">
            <w:pPr>
              <w:pStyle w:val="TableText"/>
              <w:rPr>
                <w:rStyle w:val="Blue"/>
                <w:rFonts w:cs="Arial"/>
                <w:color w:val="auto"/>
                <w:sz w:val="18"/>
                <w:szCs w:val="18"/>
                <w:highlight w:val="green"/>
              </w:rPr>
            </w:pPr>
            <w:r w:rsidRPr="001B1BB6">
              <w:rPr>
                <w:rStyle w:val="Blue"/>
                <w:rFonts w:cs="Arial"/>
                <w:color w:val="auto"/>
                <w:sz w:val="18"/>
                <w:szCs w:val="18"/>
              </w:rPr>
              <w:t>A2 Storm sewage via Storm Discharge Point</w:t>
            </w:r>
          </w:p>
        </w:tc>
        <w:tc>
          <w:tcPr>
            <w:tcW w:w="1166" w:type="pct"/>
          </w:tcPr>
          <w:p w14:paraId="29133EE8" w14:textId="77777777" w:rsidR="000D396C" w:rsidRPr="001B1BB6" w:rsidRDefault="000D396C" w:rsidP="00033469">
            <w:pPr>
              <w:pStyle w:val="TableText"/>
              <w:rPr>
                <w:rStyle w:val="Blue"/>
                <w:rFonts w:cs="Arial"/>
                <w:color w:val="auto"/>
                <w:sz w:val="18"/>
                <w:szCs w:val="18"/>
              </w:rPr>
            </w:pPr>
            <w:r w:rsidRPr="001B1BB6">
              <w:rPr>
                <w:rStyle w:val="Blue"/>
                <w:rFonts w:cs="Arial"/>
                <w:color w:val="auto"/>
                <w:sz w:val="18"/>
                <w:szCs w:val="18"/>
              </w:rPr>
              <w:t>Storm event recorder status operational</w:t>
            </w:r>
          </w:p>
        </w:tc>
        <w:tc>
          <w:tcPr>
            <w:tcW w:w="1000" w:type="pct"/>
          </w:tcPr>
          <w:p w14:paraId="626109E5" w14:textId="77777777" w:rsidR="000D396C" w:rsidRPr="001B1BB6" w:rsidRDefault="000D396C" w:rsidP="006F65DE">
            <w:pPr>
              <w:pStyle w:val="TableText"/>
              <w:rPr>
                <w:rStyle w:val="Blue"/>
                <w:rFonts w:cs="Arial"/>
                <w:color w:val="auto"/>
                <w:sz w:val="18"/>
                <w:szCs w:val="18"/>
                <w:highlight w:val="cyan"/>
              </w:rPr>
            </w:pPr>
            <w:r w:rsidRPr="001B1BB6">
              <w:rPr>
                <w:rStyle w:val="Blue"/>
                <w:rFonts w:cs="Arial"/>
                <w:color w:val="auto"/>
                <w:sz w:val="18"/>
                <w:szCs w:val="18"/>
              </w:rPr>
              <w:t>MCERTS Storm to Environment EDM Monitoring Point</w:t>
            </w:r>
          </w:p>
        </w:tc>
        <w:tc>
          <w:tcPr>
            <w:tcW w:w="1082" w:type="pct"/>
          </w:tcPr>
          <w:p w14:paraId="3FC57833" w14:textId="77777777" w:rsidR="000D396C" w:rsidRPr="001B1BB6" w:rsidRDefault="000D396C" w:rsidP="006F65DE">
            <w:pPr>
              <w:pStyle w:val="TableText"/>
              <w:rPr>
                <w:rStyle w:val="Blue"/>
                <w:rFonts w:cs="Arial"/>
                <w:color w:val="auto"/>
                <w:sz w:val="18"/>
                <w:szCs w:val="18"/>
              </w:rPr>
            </w:pPr>
            <w:r w:rsidRPr="001B1BB6">
              <w:rPr>
                <w:rStyle w:val="Blue"/>
                <w:rFonts w:cs="Arial"/>
                <w:color w:val="auto"/>
                <w:sz w:val="18"/>
                <w:szCs w:val="18"/>
              </w:rPr>
              <w:t>Annually</w:t>
            </w:r>
          </w:p>
          <w:p w14:paraId="15A1067C" w14:textId="77777777" w:rsidR="000D396C" w:rsidRPr="001B1BB6" w:rsidRDefault="000D396C" w:rsidP="006F65DE">
            <w:pPr>
              <w:pStyle w:val="TableText"/>
              <w:rPr>
                <w:rStyle w:val="Blue"/>
                <w:rFonts w:cs="Arial"/>
                <w:color w:val="auto"/>
                <w:sz w:val="18"/>
                <w:szCs w:val="18"/>
                <w:highlight w:val="cyan"/>
              </w:rPr>
            </w:pPr>
            <w:r w:rsidRPr="001B1BB6">
              <w:rPr>
                <w:rStyle w:val="Blue"/>
                <w:rFonts w:cs="Arial"/>
                <w:color w:val="auto"/>
                <w:sz w:val="18"/>
                <w:szCs w:val="18"/>
              </w:rPr>
              <w:t>Report to be submitted within 2 months</w:t>
            </w:r>
          </w:p>
        </w:tc>
        <w:tc>
          <w:tcPr>
            <w:tcW w:w="915" w:type="pct"/>
          </w:tcPr>
          <w:p w14:paraId="5D82813C" w14:textId="77777777" w:rsidR="000D396C" w:rsidRPr="001B1BB6" w:rsidRDefault="000D396C" w:rsidP="006F65DE">
            <w:pPr>
              <w:pStyle w:val="TableText"/>
              <w:rPr>
                <w:rStyle w:val="Blue"/>
                <w:rFonts w:cs="Arial"/>
                <w:color w:val="auto"/>
                <w:sz w:val="18"/>
                <w:szCs w:val="18"/>
                <w:highlight w:val="cyan"/>
              </w:rPr>
            </w:pPr>
            <w:r w:rsidRPr="001B1BB6">
              <w:rPr>
                <w:rStyle w:val="Blue"/>
                <w:rFonts w:cs="Arial"/>
                <w:color w:val="auto"/>
                <w:sz w:val="18"/>
                <w:szCs w:val="18"/>
              </w:rPr>
              <w:t>1</w:t>
            </w:r>
            <w:r w:rsidRPr="001B1BB6">
              <w:rPr>
                <w:rStyle w:val="Blue"/>
                <w:rFonts w:cs="Arial"/>
                <w:color w:val="auto"/>
                <w:sz w:val="18"/>
                <w:szCs w:val="18"/>
                <w:vertAlign w:val="superscript"/>
              </w:rPr>
              <w:t>st</w:t>
            </w:r>
            <w:r w:rsidRPr="001B1BB6">
              <w:rPr>
                <w:rStyle w:val="Blue"/>
                <w:rFonts w:cs="Arial"/>
                <w:color w:val="auto"/>
                <w:sz w:val="18"/>
                <w:szCs w:val="18"/>
              </w:rPr>
              <w:t xml:space="preserve"> January</w:t>
            </w:r>
          </w:p>
        </w:tc>
      </w:tr>
      <w:tr w:rsidR="000D396C" w:rsidRPr="008F36B8" w14:paraId="1CEB916B" w14:textId="77777777" w:rsidTr="00D55C1F">
        <w:trPr>
          <w:cantSplit/>
        </w:trPr>
        <w:tc>
          <w:tcPr>
            <w:tcW w:w="837" w:type="pct"/>
            <w:vMerge/>
          </w:tcPr>
          <w:p w14:paraId="3813B073" w14:textId="77777777" w:rsidR="000D396C" w:rsidRPr="001B1BB6" w:rsidRDefault="000D396C" w:rsidP="002B3F38">
            <w:pPr>
              <w:pStyle w:val="TableText"/>
              <w:rPr>
                <w:rStyle w:val="Blue"/>
                <w:rFonts w:cs="Arial"/>
                <w:color w:val="auto"/>
                <w:sz w:val="18"/>
                <w:szCs w:val="18"/>
              </w:rPr>
            </w:pPr>
          </w:p>
        </w:tc>
        <w:tc>
          <w:tcPr>
            <w:tcW w:w="1166" w:type="pct"/>
          </w:tcPr>
          <w:p w14:paraId="66650936" w14:textId="77777777" w:rsidR="000D396C" w:rsidRPr="001B1BB6" w:rsidRDefault="000D396C" w:rsidP="002B3F38">
            <w:pPr>
              <w:pStyle w:val="TableText"/>
              <w:rPr>
                <w:rFonts w:cs="Arial"/>
                <w:sz w:val="18"/>
                <w:szCs w:val="18"/>
              </w:rPr>
            </w:pPr>
            <w:r w:rsidRPr="001B1BB6">
              <w:rPr>
                <w:rFonts w:cs="Arial"/>
                <w:sz w:val="18"/>
                <w:szCs w:val="18"/>
              </w:rPr>
              <w:t>Storm overflow performance, including total number of block-counted spills</w:t>
            </w:r>
          </w:p>
        </w:tc>
        <w:tc>
          <w:tcPr>
            <w:tcW w:w="1000" w:type="pct"/>
          </w:tcPr>
          <w:p w14:paraId="4D1F49DD" w14:textId="77777777" w:rsidR="000D396C" w:rsidRPr="001B1BB6" w:rsidRDefault="000D396C" w:rsidP="00885C77">
            <w:pPr>
              <w:pStyle w:val="TableText"/>
              <w:rPr>
                <w:rStyle w:val="Blue"/>
                <w:rFonts w:cs="Arial"/>
                <w:color w:val="auto"/>
                <w:sz w:val="18"/>
                <w:szCs w:val="18"/>
              </w:rPr>
            </w:pPr>
            <w:r w:rsidRPr="001B1BB6">
              <w:rPr>
                <w:rStyle w:val="Blue"/>
                <w:rFonts w:cs="Arial"/>
                <w:color w:val="auto"/>
                <w:sz w:val="18"/>
                <w:szCs w:val="18"/>
              </w:rPr>
              <w:t>Storm Sample Point</w:t>
            </w:r>
          </w:p>
          <w:p w14:paraId="446176AE" w14:textId="77777777" w:rsidR="000D396C" w:rsidRPr="001B1BB6" w:rsidRDefault="000D396C" w:rsidP="00885C77">
            <w:pPr>
              <w:pStyle w:val="TableText"/>
              <w:rPr>
                <w:rStyle w:val="Blue"/>
                <w:rFonts w:cs="Arial"/>
                <w:color w:val="auto"/>
                <w:sz w:val="18"/>
                <w:szCs w:val="18"/>
              </w:rPr>
            </w:pPr>
            <w:r w:rsidRPr="001B1BB6">
              <w:rPr>
                <w:rStyle w:val="Blue"/>
                <w:rFonts w:cs="Arial"/>
                <w:color w:val="auto"/>
                <w:sz w:val="18"/>
                <w:szCs w:val="18"/>
              </w:rPr>
              <w:t>and</w:t>
            </w:r>
          </w:p>
          <w:p w14:paraId="6A12D16B" w14:textId="77777777" w:rsidR="000D396C" w:rsidRPr="001B1BB6" w:rsidRDefault="000D396C" w:rsidP="00885C77">
            <w:pPr>
              <w:pStyle w:val="TableText"/>
              <w:rPr>
                <w:rStyle w:val="Blue"/>
                <w:rFonts w:cs="Arial"/>
                <w:color w:val="auto"/>
                <w:sz w:val="18"/>
                <w:szCs w:val="18"/>
              </w:rPr>
            </w:pPr>
            <w:r w:rsidRPr="001B1BB6">
              <w:rPr>
                <w:rStyle w:val="Blue"/>
                <w:rFonts w:cs="Arial"/>
                <w:color w:val="auto"/>
                <w:sz w:val="18"/>
                <w:szCs w:val="18"/>
              </w:rPr>
              <w:t>MCERTS Storm to Environment EDM Monitoring Point</w:t>
            </w:r>
          </w:p>
        </w:tc>
        <w:tc>
          <w:tcPr>
            <w:tcW w:w="1082" w:type="pct"/>
          </w:tcPr>
          <w:p w14:paraId="6EF8D866" w14:textId="77777777" w:rsidR="000D396C" w:rsidRPr="001B1BB6" w:rsidRDefault="000D396C" w:rsidP="002B3F38">
            <w:pPr>
              <w:pStyle w:val="TableText"/>
              <w:rPr>
                <w:rStyle w:val="Blue"/>
                <w:rFonts w:cs="Arial"/>
                <w:color w:val="auto"/>
                <w:sz w:val="18"/>
                <w:szCs w:val="18"/>
              </w:rPr>
            </w:pPr>
            <w:r w:rsidRPr="001B1BB6">
              <w:rPr>
                <w:rStyle w:val="Blue"/>
                <w:rFonts w:cs="Arial"/>
                <w:color w:val="auto"/>
                <w:sz w:val="18"/>
                <w:szCs w:val="18"/>
              </w:rPr>
              <w:t>Annually</w:t>
            </w:r>
          </w:p>
          <w:p w14:paraId="5B92BBC9" w14:textId="77777777" w:rsidR="000D396C" w:rsidRPr="001B1BB6" w:rsidRDefault="000D396C" w:rsidP="002B3F38">
            <w:pPr>
              <w:pStyle w:val="TableText"/>
              <w:rPr>
                <w:rStyle w:val="Blue"/>
                <w:rFonts w:cs="Arial"/>
                <w:color w:val="auto"/>
                <w:sz w:val="18"/>
                <w:szCs w:val="18"/>
              </w:rPr>
            </w:pPr>
            <w:r w:rsidRPr="001B1BB6">
              <w:rPr>
                <w:rStyle w:val="Blue"/>
                <w:rFonts w:cs="Arial"/>
                <w:color w:val="auto"/>
                <w:sz w:val="18"/>
                <w:szCs w:val="18"/>
              </w:rPr>
              <w:t>Report to be submitted within 2 months</w:t>
            </w:r>
          </w:p>
        </w:tc>
        <w:tc>
          <w:tcPr>
            <w:tcW w:w="915" w:type="pct"/>
          </w:tcPr>
          <w:p w14:paraId="273AFC3E" w14:textId="77777777" w:rsidR="000D396C" w:rsidRPr="001B1BB6" w:rsidRDefault="000D396C" w:rsidP="002B3F38">
            <w:pPr>
              <w:pStyle w:val="TableText"/>
              <w:rPr>
                <w:rStyle w:val="Blue"/>
                <w:rFonts w:cs="Arial"/>
                <w:color w:val="auto"/>
                <w:sz w:val="18"/>
                <w:szCs w:val="18"/>
              </w:rPr>
            </w:pPr>
            <w:r w:rsidRPr="001B1BB6">
              <w:rPr>
                <w:rStyle w:val="Blue"/>
                <w:rFonts w:cs="Arial"/>
                <w:color w:val="auto"/>
                <w:sz w:val="18"/>
                <w:szCs w:val="18"/>
              </w:rPr>
              <w:t>1</w:t>
            </w:r>
            <w:r w:rsidRPr="001B1BB6">
              <w:rPr>
                <w:rStyle w:val="Blue"/>
                <w:rFonts w:cs="Arial"/>
                <w:color w:val="auto"/>
                <w:sz w:val="18"/>
                <w:szCs w:val="18"/>
                <w:vertAlign w:val="superscript"/>
              </w:rPr>
              <w:t>st</w:t>
            </w:r>
            <w:r w:rsidRPr="001B1BB6">
              <w:rPr>
                <w:rStyle w:val="Blue"/>
                <w:rFonts w:cs="Arial"/>
                <w:color w:val="auto"/>
                <w:sz w:val="18"/>
                <w:szCs w:val="18"/>
              </w:rPr>
              <w:t xml:space="preserve"> January</w:t>
            </w:r>
          </w:p>
        </w:tc>
      </w:tr>
      <w:tr w:rsidR="000D396C" w:rsidRPr="008F36B8" w14:paraId="4C753293" w14:textId="77777777" w:rsidTr="00D55C1F">
        <w:trPr>
          <w:cantSplit/>
        </w:trPr>
        <w:tc>
          <w:tcPr>
            <w:tcW w:w="837" w:type="pct"/>
            <w:vMerge/>
          </w:tcPr>
          <w:p w14:paraId="143686DF" w14:textId="77777777" w:rsidR="000D396C" w:rsidRPr="001B1BB6" w:rsidRDefault="000D396C" w:rsidP="002B3F38">
            <w:pPr>
              <w:pStyle w:val="TableText"/>
              <w:rPr>
                <w:rStyle w:val="Blue"/>
                <w:rFonts w:cs="Arial"/>
                <w:color w:val="auto"/>
                <w:sz w:val="18"/>
                <w:szCs w:val="18"/>
                <w:highlight w:val="green"/>
              </w:rPr>
            </w:pPr>
          </w:p>
        </w:tc>
        <w:tc>
          <w:tcPr>
            <w:tcW w:w="1166" w:type="pct"/>
          </w:tcPr>
          <w:p w14:paraId="0AE0DA0E" w14:textId="77777777" w:rsidR="000D396C" w:rsidRPr="001B1BB6" w:rsidRDefault="000D396C" w:rsidP="002B3F38">
            <w:pPr>
              <w:pStyle w:val="TableText"/>
              <w:rPr>
                <w:rStyle w:val="Blue"/>
                <w:rFonts w:cs="Arial"/>
                <w:color w:val="auto"/>
                <w:sz w:val="18"/>
                <w:szCs w:val="18"/>
              </w:rPr>
            </w:pPr>
            <w:r w:rsidRPr="001B1BB6">
              <w:rPr>
                <w:rStyle w:val="Blue"/>
                <w:rFonts w:cs="Arial"/>
                <w:color w:val="auto"/>
                <w:sz w:val="18"/>
                <w:szCs w:val="18"/>
              </w:rPr>
              <w:t>Duration of total spills</w:t>
            </w:r>
          </w:p>
        </w:tc>
        <w:tc>
          <w:tcPr>
            <w:tcW w:w="1000" w:type="pct"/>
          </w:tcPr>
          <w:p w14:paraId="6F19F1AC" w14:textId="77777777" w:rsidR="000D396C" w:rsidRPr="001B1BB6" w:rsidRDefault="000D396C" w:rsidP="002B3F38">
            <w:pPr>
              <w:pStyle w:val="TableText"/>
              <w:rPr>
                <w:rStyle w:val="Blue"/>
                <w:rFonts w:cs="Arial"/>
                <w:color w:val="auto"/>
                <w:sz w:val="18"/>
                <w:szCs w:val="18"/>
              </w:rPr>
            </w:pPr>
            <w:r w:rsidRPr="001B1BB6">
              <w:rPr>
                <w:rStyle w:val="Blue"/>
                <w:rFonts w:cs="Arial"/>
                <w:color w:val="auto"/>
                <w:sz w:val="18"/>
                <w:szCs w:val="18"/>
              </w:rPr>
              <w:t>MCERTS Storm to Environment EDM Monitoring Point</w:t>
            </w:r>
          </w:p>
        </w:tc>
        <w:tc>
          <w:tcPr>
            <w:tcW w:w="1082" w:type="pct"/>
          </w:tcPr>
          <w:p w14:paraId="5159423A" w14:textId="77777777" w:rsidR="000D396C" w:rsidRPr="001B1BB6" w:rsidRDefault="000D396C" w:rsidP="002B3F38">
            <w:pPr>
              <w:pStyle w:val="TableText"/>
              <w:rPr>
                <w:rStyle w:val="Blue"/>
                <w:rFonts w:cs="Arial"/>
                <w:color w:val="auto"/>
                <w:sz w:val="18"/>
                <w:szCs w:val="18"/>
              </w:rPr>
            </w:pPr>
            <w:r w:rsidRPr="001B1BB6">
              <w:rPr>
                <w:rStyle w:val="Blue"/>
                <w:rFonts w:cs="Arial"/>
                <w:color w:val="auto"/>
                <w:sz w:val="18"/>
                <w:szCs w:val="18"/>
              </w:rPr>
              <w:t>Annually</w:t>
            </w:r>
          </w:p>
          <w:p w14:paraId="684E96E4" w14:textId="77777777" w:rsidR="000D396C" w:rsidRPr="001B1BB6" w:rsidRDefault="000D396C" w:rsidP="002B3F38">
            <w:pPr>
              <w:pStyle w:val="TableText"/>
              <w:rPr>
                <w:rStyle w:val="Blue"/>
                <w:rFonts w:cs="Arial"/>
                <w:color w:val="auto"/>
                <w:sz w:val="18"/>
                <w:szCs w:val="18"/>
              </w:rPr>
            </w:pPr>
            <w:r w:rsidRPr="001B1BB6">
              <w:rPr>
                <w:rStyle w:val="Blue"/>
                <w:rFonts w:cs="Arial"/>
                <w:color w:val="auto"/>
                <w:sz w:val="18"/>
                <w:szCs w:val="18"/>
              </w:rPr>
              <w:t>Report to be submitted within 2 months</w:t>
            </w:r>
          </w:p>
        </w:tc>
        <w:tc>
          <w:tcPr>
            <w:tcW w:w="915" w:type="pct"/>
          </w:tcPr>
          <w:p w14:paraId="29FF9148" w14:textId="77777777" w:rsidR="000D396C" w:rsidRPr="001B1BB6" w:rsidRDefault="000D396C" w:rsidP="002B3F38">
            <w:pPr>
              <w:pStyle w:val="TableText"/>
              <w:rPr>
                <w:rStyle w:val="Blue"/>
                <w:rFonts w:cs="Arial"/>
                <w:color w:val="auto"/>
                <w:sz w:val="18"/>
                <w:szCs w:val="18"/>
              </w:rPr>
            </w:pPr>
            <w:r w:rsidRPr="001B1BB6">
              <w:rPr>
                <w:rStyle w:val="Blue"/>
                <w:rFonts w:cs="Arial"/>
                <w:color w:val="auto"/>
                <w:sz w:val="18"/>
                <w:szCs w:val="18"/>
              </w:rPr>
              <w:t>1</w:t>
            </w:r>
            <w:r w:rsidRPr="001B1BB6">
              <w:rPr>
                <w:rStyle w:val="Blue"/>
                <w:rFonts w:cs="Arial"/>
                <w:color w:val="auto"/>
                <w:sz w:val="18"/>
                <w:szCs w:val="18"/>
                <w:vertAlign w:val="superscript"/>
              </w:rPr>
              <w:t>st</w:t>
            </w:r>
            <w:r w:rsidRPr="001B1BB6">
              <w:rPr>
                <w:rStyle w:val="Blue"/>
                <w:rFonts w:cs="Arial"/>
                <w:color w:val="auto"/>
                <w:sz w:val="18"/>
                <w:szCs w:val="18"/>
              </w:rPr>
              <w:t xml:space="preserve"> January</w:t>
            </w:r>
          </w:p>
        </w:tc>
      </w:tr>
      <w:tr w:rsidR="000D396C" w:rsidRPr="008F36B8" w14:paraId="0CD4297B" w14:textId="77777777" w:rsidTr="00D55C1F">
        <w:trPr>
          <w:cantSplit/>
        </w:trPr>
        <w:tc>
          <w:tcPr>
            <w:tcW w:w="837" w:type="pct"/>
            <w:vMerge/>
          </w:tcPr>
          <w:p w14:paraId="47220CD1" w14:textId="77777777" w:rsidR="000D396C" w:rsidRPr="001B1BB6" w:rsidRDefault="000D396C" w:rsidP="002B3F38">
            <w:pPr>
              <w:pStyle w:val="TableText"/>
              <w:rPr>
                <w:rStyle w:val="Blue"/>
                <w:rFonts w:cs="Arial"/>
                <w:color w:val="auto"/>
                <w:sz w:val="18"/>
                <w:szCs w:val="18"/>
                <w:highlight w:val="green"/>
              </w:rPr>
            </w:pPr>
          </w:p>
        </w:tc>
        <w:tc>
          <w:tcPr>
            <w:tcW w:w="1166" w:type="pct"/>
          </w:tcPr>
          <w:p w14:paraId="0052787C" w14:textId="77777777" w:rsidR="000D396C" w:rsidRPr="001B1BB6" w:rsidRDefault="000D396C" w:rsidP="00033469">
            <w:pPr>
              <w:pStyle w:val="TableText"/>
              <w:rPr>
                <w:rStyle w:val="Blue"/>
                <w:rFonts w:cs="Arial"/>
                <w:color w:val="auto"/>
                <w:sz w:val="18"/>
                <w:szCs w:val="18"/>
              </w:rPr>
            </w:pPr>
            <w:r w:rsidRPr="001B1BB6">
              <w:rPr>
                <w:rStyle w:val="Blue"/>
                <w:rFonts w:cs="Arial"/>
                <w:color w:val="auto"/>
                <w:sz w:val="18"/>
                <w:szCs w:val="18"/>
              </w:rPr>
              <w:t>Storm sewage discharge start and end times</w:t>
            </w:r>
          </w:p>
        </w:tc>
        <w:tc>
          <w:tcPr>
            <w:tcW w:w="1000" w:type="pct"/>
          </w:tcPr>
          <w:p w14:paraId="76E4D641" w14:textId="77777777" w:rsidR="000D396C" w:rsidRPr="001B1BB6" w:rsidRDefault="000D396C" w:rsidP="002B3F38">
            <w:pPr>
              <w:pStyle w:val="TableText"/>
              <w:rPr>
                <w:rStyle w:val="Blue"/>
                <w:rFonts w:cs="Arial"/>
                <w:color w:val="auto"/>
                <w:sz w:val="18"/>
                <w:szCs w:val="18"/>
              </w:rPr>
            </w:pPr>
            <w:r w:rsidRPr="001B1BB6">
              <w:rPr>
                <w:rStyle w:val="Blue"/>
                <w:rFonts w:cs="Arial"/>
                <w:color w:val="auto"/>
                <w:sz w:val="18"/>
                <w:szCs w:val="18"/>
              </w:rPr>
              <w:t>MCERTS Storm to Environment EDM Monitoring Point</w:t>
            </w:r>
          </w:p>
        </w:tc>
        <w:tc>
          <w:tcPr>
            <w:tcW w:w="1082" w:type="pct"/>
          </w:tcPr>
          <w:p w14:paraId="43FC7812" w14:textId="77777777" w:rsidR="000D396C" w:rsidRPr="001B1BB6" w:rsidRDefault="000D396C" w:rsidP="002B3F38">
            <w:pPr>
              <w:pStyle w:val="TableText"/>
              <w:rPr>
                <w:rStyle w:val="Blue"/>
                <w:rFonts w:cs="Arial"/>
                <w:color w:val="auto"/>
                <w:sz w:val="18"/>
                <w:szCs w:val="18"/>
              </w:rPr>
            </w:pPr>
            <w:r w:rsidRPr="001B1BB6">
              <w:rPr>
                <w:rStyle w:val="Blue"/>
                <w:rFonts w:cs="Arial"/>
                <w:color w:val="auto"/>
                <w:sz w:val="18"/>
                <w:szCs w:val="18"/>
              </w:rPr>
              <w:t xml:space="preserve">Reports to be provided to Natural Resources Wales upon request </w:t>
            </w:r>
          </w:p>
        </w:tc>
        <w:tc>
          <w:tcPr>
            <w:tcW w:w="915" w:type="pct"/>
          </w:tcPr>
          <w:p w14:paraId="47972786" w14:textId="77777777" w:rsidR="000D396C" w:rsidRPr="001B1BB6" w:rsidRDefault="000D396C" w:rsidP="002B3F38">
            <w:pPr>
              <w:pStyle w:val="TableText"/>
              <w:rPr>
                <w:rStyle w:val="Blue"/>
                <w:rFonts w:cs="Arial"/>
                <w:color w:val="auto"/>
                <w:sz w:val="18"/>
                <w:szCs w:val="18"/>
              </w:rPr>
            </w:pPr>
            <w:r w:rsidRPr="001B1BB6">
              <w:rPr>
                <w:rStyle w:val="Blue"/>
                <w:rFonts w:cs="Arial"/>
                <w:color w:val="auto"/>
                <w:sz w:val="18"/>
                <w:szCs w:val="18"/>
              </w:rPr>
              <w:t>As specified by Natural Resources Wales</w:t>
            </w:r>
          </w:p>
        </w:tc>
      </w:tr>
      <w:tr w:rsidR="000D396C" w:rsidRPr="008F36B8" w14:paraId="5EC130EF" w14:textId="77777777" w:rsidTr="00D55C1F">
        <w:trPr>
          <w:cantSplit/>
        </w:trPr>
        <w:tc>
          <w:tcPr>
            <w:tcW w:w="837" w:type="pct"/>
            <w:vMerge/>
          </w:tcPr>
          <w:p w14:paraId="42481971" w14:textId="77777777" w:rsidR="000D396C" w:rsidRPr="008F36B8" w:rsidRDefault="000D396C" w:rsidP="002B3F38">
            <w:pPr>
              <w:pStyle w:val="TableText"/>
              <w:rPr>
                <w:rStyle w:val="Blue"/>
                <w:rFonts w:cs="Arial"/>
                <w:sz w:val="18"/>
                <w:szCs w:val="18"/>
              </w:rPr>
            </w:pPr>
          </w:p>
        </w:tc>
        <w:tc>
          <w:tcPr>
            <w:tcW w:w="1166" w:type="pct"/>
          </w:tcPr>
          <w:p w14:paraId="6304E202" w14:textId="77777777" w:rsidR="000D396C" w:rsidRPr="00FB0017" w:rsidRDefault="000D396C" w:rsidP="002B3F38">
            <w:pPr>
              <w:pStyle w:val="TableText"/>
              <w:rPr>
                <w:rStyle w:val="Blue"/>
                <w:rFonts w:cs="Arial"/>
                <w:color w:val="auto"/>
                <w:sz w:val="18"/>
                <w:szCs w:val="18"/>
              </w:rPr>
            </w:pPr>
            <w:r w:rsidRPr="00FB0017">
              <w:rPr>
                <w:rStyle w:val="Blue"/>
                <w:rFonts w:cs="Arial"/>
                <w:color w:val="auto"/>
                <w:sz w:val="18"/>
                <w:szCs w:val="18"/>
              </w:rPr>
              <w:t>Flow passed forward monitoring</w:t>
            </w:r>
          </w:p>
        </w:tc>
        <w:tc>
          <w:tcPr>
            <w:tcW w:w="1000" w:type="pct"/>
          </w:tcPr>
          <w:p w14:paraId="4D5F5E63" w14:textId="4C2CC74C" w:rsidR="000D396C" w:rsidRPr="00FB0017" w:rsidRDefault="008C1F4B" w:rsidP="002B3F38">
            <w:pPr>
              <w:pStyle w:val="TableText"/>
              <w:rPr>
                <w:rStyle w:val="Blue"/>
                <w:rFonts w:cs="Arial"/>
                <w:color w:val="auto"/>
                <w:sz w:val="18"/>
                <w:szCs w:val="18"/>
              </w:rPr>
            </w:pPr>
            <w:r w:rsidRPr="00FB0017">
              <w:rPr>
                <w:rStyle w:val="Blue"/>
                <w:rFonts w:cs="Calibri"/>
                <w:color w:val="auto"/>
                <w:sz w:val="18"/>
                <w:szCs w:val="18"/>
              </w:rPr>
              <w:t>MCERTS FPF Monitoring Point 1 &amp; MCERTS FPF Monitoring Point 2</w:t>
            </w:r>
          </w:p>
        </w:tc>
        <w:tc>
          <w:tcPr>
            <w:tcW w:w="1082" w:type="pct"/>
          </w:tcPr>
          <w:p w14:paraId="5EB4D8E0" w14:textId="77777777" w:rsidR="000D396C" w:rsidRPr="00FB0017" w:rsidRDefault="000D396C" w:rsidP="002B3F38">
            <w:pPr>
              <w:pStyle w:val="TableText"/>
              <w:rPr>
                <w:rStyle w:val="Blue"/>
                <w:rFonts w:cs="Arial"/>
                <w:color w:val="auto"/>
                <w:sz w:val="18"/>
                <w:szCs w:val="18"/>
              </w:rPr>
            </w:pPr>
            <w:r w:rsidRPr="00FB0017">
              <w:rPr>
                <w:rStyle w:val="Blue"/>
                <w:rFonts w:cs="Arial"/>
                <w:color w:val="auto"/>
                <w:sz w:val="18"/>
                <w:szCs w:val="18"/>
              </w:rPr>
              <w:t xml:space="preserve">Reports to be provided to Natural Resources Wales upon request </w:t>
            </w:r>
          </w:p>
          <w:p w14:paraId="5AF0EC34" w14:textId="77777777" w:rsidR="000D396C" w:rsidRPr="00FB0017" w:rsidRDefault="000D396C" w:rsidP="002B3F38">
            <w:pPr>
              <w:pStyle w:val="TableText"/>
              <w:rPr>
                <w:rStyle w:val="Blue"/>
                <w:rFonts w:cs="Arial"/>
                <w:color w:val="auto"/>
                <w:sz w:val="18"/>
                <w:szCs w:val="18"/>
              </w:rPr>
            </w:pPr>
            <w:r w:rsidRPr="00FB0017">
              <w:rPr>
                <w:rStyle w:val="Blue"/>
                <w:rFonts w:cs="Arial"/>
                <w:color w:val="auto"/>
                <w:sz w:val="18"/>
                <w:szCs w:val="18"/>
              </w:rPr>
              <w:t xml:space="preserve">Report to be submitted within 28 days unless otherwise specified in writing by Natural Resources Wales </w:t>
            </w:r>
          </w:p>
        </w:tc>
        <w:tc>
          <w:tcPr>
            <w:tcW w:w="915" w:type="pct"/>
          </w:tcPr>
          <w:p w14:paraId="67A27722" w14:textId="77777777" w:rsidR="000D396C" w:rsidRPr="00FB0017" w:rsidRDefault="000D396C" w:rsidP="00D16230">
            <w:pPr>
              <w:pStyle w:val="TableText"/>
              <w:rPr>
                <w:rStyle w:val="Blue"/>
                <w:rFonts w:cs="Arial"/>
                <w:color w:val="auto"/>
                <w:sz w:val="18"/>
                <w:szCs w:val="18"/>
              </w:rPr>
            </w:pPr>
            <w:r w:rsidRPr="00FB0017">
              <w:rPr>
                <w:rStyle w:val="Blue"/>
                <w:rFonts w:cs="Arial"/>
                <w:color w:val="auto"/>
                <w:sz w:val="18"/>
                <w:szCs w:val="18"/>
              </w:rPr>
              <w:t xml:space="preserve">Upon request by Natural Resources Wales </w:t>
            </w:r>
          </w:p>
        </w:tc>
      </w:tr>
      <w:tr w:rsidR="000D396C" w:rsidRPr="008F36B8" w14:paraId="574AC794" w14:textId="77777777" w:rsidTr="00D55C1F">
        <w:trPr>
          <w:cantSplit/>
        </w:trPr>
        <w:tc>
          <w:tcPr>
            <w:tcW w:w="837" w:type="pct"/>
            <w:vMerge/>
          </w:tcPr>
          <w:p w14:paraId="347F3C02" w14:textId="77777777" w:rsidR="000D396C" w:rsidRPr="008F36B8" w:rsidRDefault="000D396C" w:rsidP="002D5236">
            <w:pPr>
              <w:pStyle w:val="TableText"/>
              <w:rPr>
                <w:rStyle w:val="Blue"/>
                <w:rFonts w:cs="Arial"/>
                <w:sz w:val="18"/>
                <w:szCs w:val="18"/>
              </w:rPr>
            </w:pPr>
          </w:p>
        </w:tc>
        <w:tc>
          <w:tcPr>
            <w:tcW w:w="1166" w:type="pct"/>
          </w:tcPr>
          <w:p w14:paraId="102DE3E2" w14:textId="77777777" w:rsidR="000D396C" w:rsidRPr="00FB0017" w:rsidRDefault="000D396C" w:rsidP="002D5236">
            <w:pPr>
              <w:pStyle w:val="TableText"/>
              <w:rPr>
                <w:rStyle w:val="Blue"/>
                <w:rFonts w:cs="Arial"/>
                <w:color w:val="auto"/>
                <w:sz w:val="18"/>
                <w:szCs w:val="18"/>
              </w:rPr>
            </w:pPr>
            <w:r w:rsidRPr="00FB0017">
              <w:rPr>
                <w:rStyle w:val="Blue"/>
                <w:rFonts w:cs="Arial"/>
                <w:color w:val="auto"/>
                <w:sz w:val="18"/>
                <w:szCs w:val="18"/>
              </w:rPr>
              <w:t>Overflow operation yes/no or start and end times</w:t>
            </w:r>
          </w:p>
        </w:tc>
        <w:tc>
          <w:tcPr>
            <w:tcW w:w="1000" w:type="pct"/>
          </w:tcPr>
          <w:p w14:paraId="4B8C0FB2" w14:textId="77777777" w:rsidR="000D396C" w:rsidRPr="00FB0017" w:rsidRDefault="000D396C" w:rsidP="002D5236">
            <w:pPr>
              <w:pStyle w:val="TableText"/>
              <w:rPr>
                <w:rStyle w:val="Blue"/>
                <w:rFonts w:cs="Calibri"/>
                <w:color w:val="auto"/>
                <w:sz w:val="18"/>
                <w:szCs w:val="18"/>
              </w:rPr>
            </w:pPr>
            <w:r w:rsidRPr="00FB0017">
              <w:rPr>
                <w:rStyle w:val="Blue"/>
                <w:rFonts w:cs="Arial"/>
                <w:color w:val="auto"/>
                <w:sz w:val="18"/>
                <w:szCs w:val="18"/>
              </w:rPr>
              <w:t xml:space="preserve">MCERTS </w:t>
            </w:r>
            <w:r w:rsidRPr="00FB0017">
              <w:rPr>
                <w:rStyle w:val="Blue"/>
                <w:rFonts w:cs="Calibri"/>
                <w:color w:val="auto"/>
                <w:sz w:val="18"/>
                <w:szCs w:val="18"/>
              </w:rPr>
              <w:t>Storm to Environment EDM Monitoring Point</w:t>
            </w:r>
          </w:p>
        </w:tc>
        <w:tc>
          <w:tcPr>
            <w:tcW w:w="1082" w:type="pct"/>
          </w:tcPr>
          <w:p w14:paraId="5742FB27" w14:textId="77777777" w:rsidR="000D396C" w:rsidRPr="00FB0017" w:rsidRDefault="000D396C" w:rsidP="002D5236">
            <w:pPr>
              <w:pStyle w:val="TableText"/>
              <w:rPr>
                <w:rStyle w:val="Blue"/>
                <w:rFonts w:cs="Arial"/>
                <w:color w:val="auto"/>
                <w:sz w:val="18"/>
                <w:szCs w:val="18"/>
              </w:rPr>
            </w:pPr>
            <w:r w:rsidRPr="00FB0017">
              <w:rPr>
                <w:rStyle w:val="Blue"/>
                <w:rFonts w:cs="Arial"/>
                <w:color w:val="auto"/>
                <w:sz w:val="18"/>
                <w:szCs w:val="18"/>
              </w:rPr>
              <w:t xml:space="preserve">Reports to be provided to Natural Resources Wales upon request </w:t>
            </w:r>
          </w:p>
          <w:p w14:paraId="3FA9D8B1" w14:textId="77777777" w:rsidR="000D396C" w:rsidRPr="00FB0017" w:rsidRDefault="000D396C" w:rsidP="002D5236">
            <w:pPr>
              <w:pStyle w:val="TableText"/>
              <w:rPr>
                <w:rStyle w:val="Blue"/>
                <w:rFonts w:cs="Arial"/>
                <w:color w:val="auto"/>
                <w:sz w:val="18"/>
                <w:szCs w:val="18"/>
                <w:highlight w:val="green"/>
              </w:rPr>
            </w:pPr>
            <w:r w:rsidRPr="00FB0017">
              <w:rPr>
                <w:rStyle w:val="Blue"/>
                <w:rFonts w:cs="Arial"/>
                <w:color w:val="auto"/>
                <w:sz w:val="18"/>
                <w:szCs w:val="18"/>
              </w:rPr>
              <w:t xml:space="preserve">Report to be submitted within 28 days unless otherwise specified in writing by Natural Resources Wales </w:t>
            </w:r>
          </w:p>
        </w:tc>
        <w:tc>
          <w:tcPr>
            <w:tcW w:w="915" w:type="pct"/>
          </w:tcPr>
          <w:p w14:paraId="71EAC9C0" w14:textId="77777777" w:rsidR="000D396C" w:rsidRPr="00FB0017" w:rsidRDefault="000D396C" w:rsidP="00D16230">
            <w:pPr>
              <w:pStyle w:val="TableText"/>
              <w:rPr>
                <w:rStyle w:val="Blue"/>
                <w:rFonts w:cs="Arial"/>
                <w:color w:val="auto"/>
                <w:sz w:val="18"/>
                <w:szCs w:val="18"/>
              </w:rPr>
            </w:pPr>
            <w:r w:rsidRPr="00FB0017">
              <w:rPr>
                <w:rStyle w:val="Blue"/>
                <w:rFonts w:cs="Arial"/>
                <w:color w:val="auto"/>
                <w:sz w:val="18"/>
                <w:szCs w:val="18"/>
              </w:rPr>
              <w:t xml:space="preserve">Upon request by Natural Resources Wales </w:t>
            </w:r>
          </w:p>
        </w:tc>
      </w:tr>
      <w:tr w:rsidR="000D396C" w:rsidRPr="008F36B8" w14:paraId="53EABCB6" w14:textId="77777777" w:rsidTr="00D55C1F">
        <w:trPr>
          <w:cantSplit/>
        </w:trPr>
        <w:tc>
          <w:tcPr>
            <w:tcW w:w="837" w:type="pct"/>
            <w:vMerge/>
          </w:tcPr>
          <w:p w14:paraId="6AD76A48" w14:textId="77777777" w:rsidR="000D396C" w:rsidRPr="008F36B8" w:rsidRDefault="000D396C" w:rsidP="002D5236">
            <w:pPr>
              <w:pStyle w:val="TableText"/>
              <w:rPr>
                <w:rStyle w:val="Blue"/>
                <w:rFonts w:cs="Arial"/>
                <w:sz w:val="18"/>
                <w:szCs w:val="18"/>
              </w:rPr>
            </w:pPr>
          </w:p>
        </w:tc>
        <w:tc>
          <w:tcPr>
            <w:tcW w:w="1166" w:type="pct"/>
          </w:tcPr>
          <w:p w14:paraId="65152D1D" w14:textId="77777777" w:rsidR="000D396C" w:rsidRPr="00FB0017" w:rsidRDefault="000D396C" w:rsidP="002D5236">
            <w:pPr>
              <w:pStyle w:val="TableText"/>
              <w:rPr>
                <w:rStyle w:val="Blue"/>
                <w:rFonts w:cs="Arial"/>
                <w:color w:val="auto"/>
                <w:sz w:val="18"/>
                <w:szCs w:val="18"/>
              </w:rPr>
            </w:pPr>
            <w:r w:rsidRPr="00FB0017">
              <w:rPr>
                <w:rStyle w:val="Blue"/>
                <w:rFonts w:cs="Arial"/>
                <w:color w:val="auto"/>
                <w:sz w:val="18"/>
                <w:szCs w:val="18"/>
              </w:rPr>
              <w:t>Overflow operation monitoring status (operational / not operational)</w:t>
            </w:r>
          </w:p>
        </w:tc>
        <w:tc>
          <w:tcPr>
            <w:tcW w:w="1000" w:type="pct"/>
          </w:tcPr>
          <w:p w14:paraId="78708D2B" w14:textId="77777777" w:rsidR="000D396C" w:rsidRPr="00FB0017" w:rsidRDefault="000D396C" w:rsidP="002D5236">
            <w:pPr>
              <w:pStyle w:val="TableText"/>
              <w:rPr>
                <w:rStyle w:val="Blue"/>
                <w:rFonts w:cs="Calibri"/>
                <w:color w:val="auto"/>
                <w:sz w:val="18"/>
                <w:szCs w:val="18"/>
              </w:rPr>
            </w:pPr>
            <w:r w:rsidRPr="00FB0017">
              <w:rPr>
                <w:rStyle w:val="Blue"/>
                <w:rFonts w:cs="Arial"/>
                <w:color w:val="auto"/>
                <w:sz w:val="18"/>
                <w:szCs w:val="18"/>
              </w:rPr>
              <w:t xml:space="preserve">MCERTS </w:t>
            </w:r>
            <w:r w:rsidRPr="00FB0017">
              <w:rPr>
                <w:rStyle w:val="Blue"/>
                <w:rFonts w:cs="Calibri"/>
                <w:color w:val="auto"/>
                <w:sz w:val="18"/>
                <w:szCs w:val="18"/>
              </w:rPr>
              <w:t>Storm to Environment EDM Monitoring Point</w:t>
            </w:r>
          </w:p>
        </w:tc>
        <w:tc>
          <w:tcPr>
            <w:tcW w:w="1082" w:type="pct"/>
          </w:tcPr>
          <w:p w14:paraId="10E4B072" w14:textId="77777777" w:rsidR="000D396C" w:rsidRPr="00FB0017" w:rsidRDefault="000D396C" w:rsidP="002D5236">
            <w:pPr>
              <w:pStyle w:val="TableText"/>
              <w:rPr>
                <w:rStyle w:val="Blue"/>
                <w:rFonts w:cs="Arial"/>
                <w:color w:val="auto"/>
                <w:sz w:val="18"/>
                <w:szCs w:val="18"/>
              </w:rPr>
            </w:pPr>
            <w:r w:rsidRPr="00FB0017">
              <w:rPr>
                <w:rStyle w:val="Blue"/>
                <w:rFonts w:cs="Arial"/>
                <w:color w:val="auto"/>
                <w:sz w:val="18"/>
                <w:szCs w:val="18"/>
              </w:rPr>
              <w:t xml:space="preserve">Reports to be provided to Natural Resources Wales upon request </w:t>
            </w:r>
          </w:p>
          <w:p w14:paraId="3051C8C7" w14:textId="77777777" w:rsidR="000D396C" w:rsidRPr="00FB0017" w:rsidRDefault="000D396C" w:rsidP="002D5236">
            <w:pPr>
              <w:pStyle w:val="TableText"/>
              <w:rPr>
                <w:rStyle w:val="Blue"/>
                <w:rFonts w:cs="Arial"/>
                <w:color w:val="auto"/>
                <w:sz w:val="18"/>
                <w:szCs w:val="18"/>
                <w:highlight w:val="green"/>
              </w:rPr>
            </w:pPr>
            <w:r w:rsidRPr="00FB0017">
              <w:rPr>
                <w:rStyle w:val="Blue"/>
                <w:rFonts w:cs="Arial"/>
                <w:color w:val="auto"/>
                <w:sz w:val="18"/>
                <w:szCs w:val="18"/>
              </w:rPr>
              <w:t xml:space="preserve">Report to be submitted within 28 days unless otherwise specified in writing by Natural Resources Wales </w:t>
            </w:r>
          </w:p>
        </w:tc>
        <w:tc>
          <w:tcPr>
            <w:tcW w:w="915" w:type="pct"/>
          </w:tcPr>
          <w:p w14:paraId="4C903915" w14:textId="77777777" w:rsidR="000D396C" w:rsidRPr="00FB0017" w:rsidRDefault="000D396C" w:rsidP="00D16230">
            <w:pPr>
              <w:pStyle w:val="TableText"/>
              <w:rPr>
                <w:rStyle w:val="Blue"/>
                <w:rFonts w:cs="Arial"/>
                <w:color w:val="auto"/>
                <w:sz w:val="18"/>
                <w:szCs w:val="18"/>
              </w:rPr>
            </w:pPr>
            <w:r w:rsidRPr="00FB0017">
              <w:rPr>
                <w:rStyle w:val="Blue"/>
                <w:rFonts w:cs="Arial"/>
                <w:color w:val="auto"/>
                <w:sz w:val="18"/>
                <w:szCs w:val="18"/>
              </w:rPr>
              <w:t xml:space="preserve">Upon request by Natural Resources Wales </w:t>
            </w:r>
          </w:p>
        </w:tc>
      </w:tr>
      <w:tr w:rsidR="000D396C" w:rsidRPr="008F36B8" w14:paraId="2A35FB06" w14:textId="77777777" w:rsidTr="00D55C1F">
        <w:trPr>
          <w:cantSplit/>
        </w:trPr>
        <w:tc>
          <w:tcPr>
            <w:tcW w:w="837" w:type="pct"/>
            <w:vMerge/>
          </w:tcPr>
          <w:p w14:paraId="6F56630A" w14:textId="77777777" w:rsidR="000D396C" w:rsidRPr="008F36B8" w:rsidRDefault="000D396C" w:rsidP="002B3F38">
            <w:pPr>
              <w:pStyle w:val="TableText"/>
              <w:rPr>
                <w:rStyle w:val="Blue"/>
                <w:rFonts w:cs="Arial"/>
                <w:sz w:val="18"/>
                <w:szCs w:val="18"/>
              </w:rPr>
            </w:pPr>
          </w:p>
        </w:tc>
        <w:tc>
          <w:tcPr>
            <w:tcW w:w="1166" w:type="pct"/>
          </w:tcPr>
          <w:p w14:paraId="60225710" w14:textId="77777777" w:rsidR="000D396C" w:rsidRPr="00FB0017" w:rsidRDefault="000D396C" w:rsidP="002B3F38">
            <w:pPr>
              <w:pStyle w:val="TableText"/>
              <w:rPr>
                <w:rStyle w:val="Blue"/>
                <w:rFonts w:cs="Arial"/>
                <w:color w:val="auto"/>
                <w:sz w:val="18"/>
                <w:szCs w:val="18"/>
              </w:rPr>
            </w:pPr>
            <w:r w:rsidRPr="00FB0017">
              <w:rPr>
                <w:rStyle w:val="Blue"/>
                <w:rFonts w:cs="Arial"/>
                <w:color w:val="auto"/>
                <w:sz w:val="18"/>
                <w:szCs w:val="18"/>
              </w:rPr>
              <w:t>Flow passed forward and overflow operation monitoring annual report</w:t>
            </w:r>
          </w:p>
        </w:tc>
        <w:tc>
          <w:tcPr>
            <w:tcW w:w="1000" w:type="pct"/>
          </w:tcPr>
          <w:p w14:paraId="6E683F2C" w14:textId="77777777" w:rsidR="008C1F4B" w:rsidRPr="00FB0017" w:rsidRDefault="008C1F4B" w:rsidP="00C03BF8">
            <w:pPr>
              <w:pStyle w:val="TableText"/>
              <w:rPr>
                <w:rStyle w:val="Blue"/>
                <w:rFonts w:cs="Calibri"/>
                <w:color w:val="auto"/>
                <w:sz w:val="18"/>
                <w:szCs w:val="18"/>
              </w:rPr>
            </w:pPr>
            <w:r w:rsidRPr="00FB0017">
              <w:rPr>
                <w:rStyle w:val="Blue"/>
                <w:rFonts w:cs="Calibri"/>
                <w:color w:val="auto"/>
                <w:sz w:val="18"/>
                <w:szCs w:val="18"/>
              </w:rPr>
              <w:t>MCERTS FPF Monitoring Point 1 &amp; MCERTS FPF Monitoring Point 2</w:t>
            </w:r>
          </w:p>
          <w:p w14:paraId="75AD5720" w14:textId="5DBB1D84" w:rsidR="000D396C" w:rsidRPr="00FB0017" w:rsidRDefault="000D396C" w:rsidP="00C03BF8">
            <w:pPr>
              <w:pStyle w:val="TableText"/>
              <w:rPr>
                <w:rStyle w:val="Blue"/>
                <w:rFonts w:cs="Calibri"/>
                <w:color w:val="auto"/>
                <w:sz w:val="18"/>
                <w:szCs w:val="18"/>
              </w:rPr>
            </w:pPr>
            <w:r w:rsidRPr="00FB0017">
              <w:rPr>
                <w:rStyle w:val="Blue"/>
                <w:rFonts w:cs="Calibri"/>
                <w:color w:val="auto"/>
                <w:sz w:val="18"/>
                <w:szCs w:val="18"/>
              </w:rPr>
              <w:t>and</w:t>
            </w:r>
          </w:p>
          <w:p w14:paraId="15F451B3" w14:textId="77777777" w:rsidR="000D396C" w:rsidRPr="00FB0017" w:rsidRDefault="000D396C" w:rsidP="00C03BF8">
            <w:pPr>
              <w:pStyle w:val="TableText"/>
              <w:rPr>
                <w:rStyle w:val="Blue"/>
                <w:rFonts w:cs="Arial"/>
                <w:color w:val="auto"/>
                <w:sz w:val="18"/>
                <w:szCs w:val="18"/>
              </w:rPr>
            </w:pPr>
            <w:r w:rsidRPr="00FB0017">
              <w:rPr>
                <w:rStyle w:val="Blue"/>
                <w:rFonts w:cs="Calibri"/>
                <w:color w:val="auto"/>
                <w:sz w:val="18"/>
                <w:szCs w:val="18"/>
              </w:rPr>
              <w:t>MCERTS Storm to Environment EDM Monitoring Point</w:t>
            </w:r>
          </w:p>
        </w:tc>
        <w:tc>
          <w:tcPr>
            <w:tcW w:w="1082" w:type="pct"/>
          </w:tcPr>
          <w:p w14:paraId="58EF093B" w14:textId="77777777" w:rsidR="000D396C" w:rsidRPr="00FB0017" w:rsidRDefault="000D396C" w:rsidP="002B3F38">
            <w:pPr>
              <w:pStyle w:val="TableText"/>
              <w:rPr>
                <w:rStyle w:val="Blue"/>
                <w:rFonts w:cs="Arial"/>
                <w:color w:val="auto"/>
                <w:sz w:val="18"/>
                <w:szCs w:val="18"/>
              </w:rPr>
            </w:pPr>
            <w:r w:rsidRPr="00FB0017">
              <w:rPr>
                <w:rStyle w:val="Blue"/>
                <w:rFonts w:cs="Arial"/>
                <w:color w:val="auto"/>
                <w:sz w:val="18"/>
                <w:szCs w:val="18"/>
              </w:rPr>
              <w:t>Annually</w:t>
            </w:r>
          </w:p>
          <w:p w14:paraId="65420807" w14:textId="77777777" w:rsidR="000D396C" w:rsidRPr="00FB0017" w:rsidRDefault="000D396C" w:rsidP="00D16230">
            <w:pPr>
              <w:pStyle w:val="TableText"/>
              <w:rPr>
                <w:rStyle w:val="Blue"/>
                <w:rFonts w:cs="Arial"/>
                <w:color w:val="auto"/>
                <w:sz w:val="18"/>
                <w:szCs w:val="18"/>
                <w:highlight w:val="green"/>
              </w:rPr>
            </w:pPr>
            <w:r w:rsidRPr="00FB0017">
              <w:rPr>
                <w:rStyle w:val="Blue"/>
                <w:rFonts w:cs="Arial"/>
                <w:color w:val="auto"/>
                <w:sz w:val="18"/>
                <w:szCs w:val="18"/>
              </w:rPr>
              <w:t>Report to be submitted within 2 months</w:t>
            </w:r>
          </w:p>
        </w:tc>
        <w:tc>
          <w:tcPr>
            <w:tcW w:w="915" w:type="pct"/>
          </w:tcPr>
          <w:p w14:paraId="313AEE74" w14:textId="77777777" w:rsidR="000D396C" w:rsidRPr="00FB0017" w:rsidRDefault="000D396C" w:rsidP="002B3F38">
            <w:pPr>
              <w:pStyle w:val="TableText"/>
              <w:rPr>
                <w:rStyle w:val="Blue"/>
                <w:rFonts w:cs="Arial"/>
                <w:color w:val="auto"/>
                <w:sz w:val="18"/>
                <w:szCs w:val="18"/>
              </w:rPr>
            </w:pPr>
            <w:r w:rsidRPr="00FB0017">
              <w:rPr>
                <w:rStyle w:val="Blue"/>
                <w:rFonts w:cs="Arial"/>
                <w:color w:val="auto"/>
                <w:sz w:val="18"/>
                <w:szCs w:val="18"/>
              </w:rPr>
              <w:t>1</w:t>
            </w:r>
            <w:r w:rsidRPr="00FB0017">
              <w:rPr>
                <w:rStyle w:val="Blue"/>
                <w:rFonts w:cs="Arial"/>
                <w:color w:val="auto"/>
                <w:sz w:val="18"/>
                <w:szCs w:val="18"/>
                <w:vertAlign w:val="superscript"/>
              </w:rPr>
              <w:t>st</w:t>
            </w:r>
            <w:r w:rsidRPr="00FB0017">
              <w:rPr>
                <w:rStyle w:val="Blue"/>
                <w:rFonts w:cs="Arial"/>
                <w:color w:val="auto"/>
                <w:sz w:val="18"/>
                <w:szCs w:val="18"/>
              </w:rPr>
              <w:t xml:space="preserve"> January</w:t>
            </w:r>
            <w:r w:rsidRPr="00FB0017" w:rsidDel="00587BAD">
              <w:rPr>
                <w:rStyle w:val="Blue"/>
                <w:rFonts w:cs="Arial"/>
                <w:color w:val="auto"/>
                <w:sz w:val="18"/>
                <w:szCs w:val="18"/>
              </w:rPr>
              <w:t xml:space="preserve"> </w:t>
            </w:r>
          </w:p>
          <w:p w14:paraId="3CDA9FEC" w14:textId="77777777" w:rsidR="000D396C" w:rsidRPr="00FB0017" w:rsidRDefault="000D396C" w:rsidP="002B3F38">
            <w:pPr>
              <w:pStyle w:val="TableText"/>
              <w:rPr>
                <w:rStyle w:val="Blue"/>
                <w:rFonts w:cs="Arial"/>
                <w:color w:val="auto"/>
                <w:sz w:val="18"/>
                <w:szCs w:val="18"/>
                <w:highlight w:val="green"/>
              </w:rPr>
            </w:pPr>
          </w:p>
        </w:tc>
      </w:tr>
    </w:tbl>
    <w:p w14:paraId="3C884CA3" w14:textId="77FB9C0E" w:rsidR="000D396C" w:rsidRPr="008F36B8" w:rsidRDefault="000D396C">
      <w:pPr>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0D396C" w:rsidRPr="008F36B8" w14:paraId="59DEF1CB" w14:textId="77777777" w:rsidTr="001F4EC0">
        <w:trPr>
          <w:cantSplit/>
          <w:tblHeader/>
        </w:trPr>
        <w:tc>
          <w:tcPr>
            <w:tcW w:w="5000" w:type="pct"/>
            <w:gridSpan w:val="2"/>
            <w:shd w:val="clear" w:color="auto" w:fill="000000"/>
          </w:tcPr>
          <w:p w14:paraId="53F0D9C3" w14:textId="77777777" w:rsidR="000D396C" w:rsidRPr="008F36B8" w:rsidRDefault="000D396C" w:rsidP="00821962">
            <w:pPr>
              <w:pStyle w:val="TableText"/>
              <w:rPr>
                <w:b/>
                <w:sz w:val="18"/>
                <w:szCs w:val="18"/>
              </w:rPr>
            </w:pPr>
            <w:r w:rsidRPr="008F36B8">
              <w:rPr>
                <w:b/>
                <w:sz w:val="18"/>
                <w:szCs w:val="18"/>
              </w:rPr>
              <w:lastRenderedPageBreak/>
              <w:t>Table S4.2 Reporting forms</w:t>
            </w:r>
          </w:p>
        </w:tc>
      </w:tr>
      <w:tr w:rsidR="000D396C" w:rsidRPr="008F36B8" w14:paraId="162FFD60" w14:textId="77777777" w:rsidTr="0006277E">
        <w:trPr>
          <w:cantSplit/>
          <w:tblHeader/>
        </w:trPr>
        <w:tc>
          <w:tcPr>
            <w:tcW w:w="1915" w:type="pct"/>
          </w:tcPr>
          <w:p w14:paraId="58EEDE6C" w14:textId="77777777" w:rsidR="000D396C" w:rsidRPr="008F36B8" w:rsidRDefault="000D396C" w:rsidP="00821962">
            <w:pPr>
              <w:pStyle w:val="TableText"/>
              <w:rPr>
                <w:b/>
                <w:sz w:val="18"/>
                <w:szCs w:val="18"/>
              </w:rPr>
            </w:pPr>
            <w:r w:rsidRPr="008F36B8">
              <w:rPr>
                <w:b/>
                <w:sz w:val="18"/>
                <w:szCs w:val="18"/>
              </w:rPr>
              <w:t>Parameter</w:t>
            </w:r>
          </w:p>
        </w:tc>
        <w:tc>
          <w:tcPr>
            <w:tcW w:w="3085" w:type="pct"/>
          </w:tcPr>
          <w:p w14:paraId="5ED7C1BB" w14:textId="77777777" w:rsidR="000D396C" w:rsidRPr="008F36B8" w:rsidRDefault="000D396C" w:rsidP="00821962">
            <w:pPr>
              <w:pStyle w:val="TableText"/>
              <w:rPr>
                <w:b/>
                <w:sz w:val="18"/>
                <w:szCs w:val="18"/>
              </w:rPr>
            </w:pPr>
            <w:r w:rsidRPr="008F36B8">
              <w:rPr>
                <w:b/>
                <w:sz w:val="18"/>
                <w:szCs w:val="18"/>
              </w:rPr>
              <w:t>Reporting format</w:t>
            </w:r>
          </w:p>
        </w:tc>
      </w:tr>
      <w:tr w:rsidR="000D396C" w:rsidRPr="008F36B8" w14:paraId="7C2C5D16" w14:textId="77777777" w:rsidTr="0006277E">
        <w:trPr>
          <w:cantSplit/>
        </w:trPr>
        <w:tc>
          <w:tcPr>
            <w:tcW w:w="1915" w:type="pct"/>
          </w:tcPr>
          <w:p w14:paraId="4A180891" w14:textId="77777777" w:rsidR="000D396C" w:rsidRPr="008F36B8" w:rsidRDefault="000D396C"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170D8177" w14:textId="77777777" w:rsidR="000D396C" w:rsidRPr="008F36B8" w:rsidRDefault="000D396C" w:rsidP="00821962">
            <w:pPr>
              <w:pStyle w:val="TableText"/>
              <w:rPr>
                <w:rStyle w:val="Blue"/>
                <w:color w:val="auto"/>
                <w:sz w:val="18"/>
                <w:szCs w:val="18"/>
              </w:rPr>
            </w:pPr>
            <w:r w:rsidRPr="008F36B8">
              <w:rPr>
                <w:rStyle w:val="Blue"/>
                <w:color w:val="auto"/>
                <w:sz w:val="18"/>
                <w:szCs w:val="18"/>
              </w:rPr>
              <w:t>Electronic format specified by Natural Resources Wales</w:t>
            </w:r>
          </w:p>
        </w:tc>
      </w:tr>
      <w:tr w:rsidR="000D396C" w:rsidRPr="008F36B8" w14:paraId="476A78B0" w14:textId="77777777" w:rsidTr="0006277E">
        <w:trPr>
          <w:cantSplit/>
        </w:trPr>
        <w:tc>
          <w:tcPr>
            <w:tcW w:w="1915" w:type="pct"/>
          </w:tcPr>
          <w:p w14:paraId="4CFC114C" w14:textId="77777777" w:rsidR="000D396C" w:rsidRPr="008F36B8" w:rsidRDefault="000D396C" w:rsidP="00821962">
            <w:pPr>
              <w:pStyle w:val="TableText"/>
              <w:rPr>
                <w:rStyle w:val="Blue"/>
                <w:color w:val="auto"/>
                <w:sz w:val="18"/>
                <w:szCs w:val="18"/>
              </w:rPr>
            </w:pPr>
            <w:r w:rsidRPr="008F36B8">
              <w:rPr>
                <w:rStyle w:val="Blue"/>
                <w:color w:val="auto"/>
                <w:sz w:val="18"/>
                <w:szCs w:val="18"/>
              </w:rPr>
              <w:t>15-minute flow</w:t>
            </w:r>
          </w:p>
        </w:tc>
        <w:tc>
          <w:tcPr>
            <w:tcW w:w="3085" w:type="pct"/>
          </w:tcPr>
          <w:p w14:paraId="7D3077A2" w14:textId="77777777" w:rsidR="000D396C" w:rsidRPr="008F36B8" w:rsidRDefault="000D396C" w:rsidP="00821962">
            <w:pPr>
              <w:pStyle w:val="TableText"/>
              <w:rPr>
                <w:rStyle w:val="Blue"/>
                <w:color w:val="auto"/>
                <w:sz w:val="18"/>
                <w:szCs w:val="18"/>
              </w:rPr>
            </w:pPr>
            <w:r w:rsidRPr="008F36B8">
              <w:rPr>
                <w:rStyle w:val="Blue"/>
                <w:color w:val="auto"/>
                <w:sz w:val="18"/>
                <w:szCs w:val="18"/>
              </w:rPr>
              <w:t>Electronic format specified by Natural Resources Wales</w:t>
            </w:r>
          </w:p>
        </w:tc>
      </w:tr>
      <w:tr w:rsidR="000D396C" w:rsidRPr="008F36B8" w14:paraId="618F0A44" w14:textId="77777777" w:rsidTr="0006277E">
        <w:trPr>
          <w:cantSplit/>
        </w:trPr>
        <w:tc>
          <w:tcPr>
            <w:tcW w:w="1915" w:type="pct"/>
          </w:tcPr>
          <w:p w14:paraId="2B6B9569" w14:textId="0B5BF038" w:rsidR="000D396C" w:rsidRPr="004F2CE9" w:rsidRDefault="000D396C" w:rsidP="00821962">
            <w:pPr>
              <w:pStyle w:val="TableText"/>
              <w:rPr>
                <w:rStyle w:val="Blue"/>
                <w:color w:val="auto"/>
                <w:sz w:val="18"/>
                <w:szCs w:val="18"/>
              </w:rPr>
            </w:pPr>
            <w:r w:rsidRPr="004F2CE9">
              <w:rPr>
                <w:rStyle w:val="Blue"/>
                <w:color w:val="auto"/>
                <w:sz w:val="18"/>
                <w:szCs w:val="18"/>
              </w:rPr>
              <w:t>OSM - ATU-BOD as O</w:t>
            </w:r>
            <w:r w:rsidRPr="004F2CE9">
              <w:rPr>
                <w:rStyle w:val="Blue"/>
                <w:color w:val="auto"/>
                <w:sz w:val="18"/>
                <w:szCs w:val="18"/>
                <w:vertAlign w:val="subscript"/>
              </w:rPr>
              <w:t>2</w:t>
            </w:r>
            <w:r w:rsidRPr="004F2CE9">
              <w:rPr>
                <w:rStyle w:val="Blue"/>
                <w:color w:val="auto"/>
                <w:sz w:val="18"/>
                <w:szCs w:val="18"/>
              </w:rPr>
              <w:t xml:space="preserve">, ammoniacal nitrogen (expressed as N), suspended solids (measured after drying at 105°C), total phosphorus as P, total iron as Fe, </w:t>
            </w:r>
            <w:r w:rsidR="004F2CE9" w:rsidRPr="004F2CE9">
              <w:rPr>
                <w:rStyle w:val="Blue"/>
                <w:color w:val="auto"/>
                <w:sz w:val="18"/>
                <w:szCs w:val="18"/>
              </w:rPr>
              <w:t>total aluminium as Al</w:t>
            </w:r>
          </w:p>
        </w:tc>
        <w:tc>
          <w:tcPr>
            <w:tcW w:w="3085" w:type="pct"/>
          </w:tcPr>
          <w:p w14:paraId="594FB2E6" w14:textId="77777777" w:rsidR="000D396C" w:rsidRPr="004F2CE9" w:rsidRDefault="000D396C" w:rsidP="00821962">
            <w:pPr>
              <w:pStyle w:val="TableText"/>
              <w:rPr>
                <w:rStyle w:val="Blue"/>
                <w:color w:val="auto"/>
                <w:sz w:val="18"/>
                <w:szCs w:val="18"/>
              </w:rPr>
            </w:pPr>
            <w:r w:rsidRPr="004F2CE9">
              <w:rPr>
                <w:rStyle w:val="Blue"/>
                <w:color w:val="auto"/>
                <w:sz w:val="18"/>
                <w:szCs w:val="18"/>
              </w:rPr>
              <w:t xml:space="preserve">Quarterly - Electronic format specified by Natural Resources Wales </w:t>
            </w:r>
          </w:p>
        </w:tc>
      </w:tr>
      <w:tr w:rsidR="000D396C" w:rsidRPr="008F36B8" w14:paraId="7A2707E0" w14:textId="77777777" w:rsidTr="0006277E">
        <w:trPr>
          <w:cantSplit/>
        </w:trPr>
        <w:tc>
          <w:tcPr>
            <w:tcW w:w="1915" w:type="pct"/>
          </w:tcPr>
          <w:p w14:paraId="4789B9A8" w14:textId="77777777" w:rsidR="000D396C" w:rsidRPr="008F36B8" w:rsidRDefault="000D396C" w:rsidP="00821962">
            <w:pPr>
              <w:pStyle w:val="TableText"/>
              <w:rPr>
                <w:rStyle w:val="Blue"/>
                <w:color w:val="auto"/>
                <w:sz w:val="18"/>
                <w:szCs w:val="18"/>
              </w:rPr>
            </w:pPr>
            <w:r w:rsidRPr="008F36B8">
              <w:rPr>
                <w:rStyle w:val="Blue"/>
                <w:color w:val="auto"/>
                <w:sz w:val="18"/>
                <w:szCs w:val="18"/>
              </w:rPr>
              <w:t>Operator Self-Monitoring summary report</w:t>
            </w:r>
          </w:p>
        </w:tc>
        <w:tc>
          <w:tcPr>
            <w:tcW w:w="3085" w:type="pct"/>
          </w:tcPr>
          <w:p w14:paraId="09A42B8A" w14:textId="77777777" w:rsidR="000D396C" w:rsidRPr="008F36B8" w:rsidRDefault="000D396C"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0D396C" w:rsidRPr="008F36B8" w14:paraId="41EB6230" w14:textId="77777777" w:rsidTr="0006277E">
        <w:trPr>
          <w:cantSplit/>
        </w:trPr>
        <w:tc>
          <w:tcPr>
            <w:tcW w:w="1915" w:type="pct"/>
          </w:tcPr>
          <w:p w14:paraId="466605CD" w14:textId="77777777" w:rsidR="000D396C" w:rsidRPr="008F36B8" w:rsidRDefault="000D396C" w:rsidP="00821962">
            <w:pPr>
              <w:pStyle w:val="TableText"/>
              <w:rPr>
                <w:rStyle w:val="Blue"/>
                <w:color w:val="auto"/>
                <w:sz w:val="18"/>
                <w:szCs w:val="18"/>
              </w:rPr>
            </w:pPr>
            <w:r w:rsidRPr="008F36B8">
              <w:rPr>
                <w:rStyle w:val="Blue"/>
                <w:color w:val="auto"/>
                <w:sz w:val="18"/>
                <w:szCs w:val="18"/>
              </w:rPr>
              <w:t>Storm overflow performance including number and duration of block</w:t>
            </w:r>
            <w:r>
              <w:rPr>
                <w:rStyle w:val="Blue"/>
                <w:color w:val="auto"/>
                <w:sz w:val="18"/>
                <w:szCs w:val="18"/>
              </w:rPr>
              <w:t>-</w:t>
            </w:r>
            <w:r w:rsidRPr="008F36B8">
              <w:rPr>
                <w:rStyle w:val="Blue"/>
                <w:color w:val="auto"/>
                <w:sz w:val="18"/>
                <w:szCs w:val="18"/>
              </w:rPr>
              <w:t>counted spills</w:t>
            </w:r>
          </w:p>
        </w:tc>
        <w:tc>
          <w:tcPr>
            <w:tcW w:w="3085" w:type="pct"/>
          </w:tcPr>
          <w:p w14:paraId="52F952D4" w14:textId="77777777" w:rsidR="000D396C" w:rsidRPr="008F36B8" w:rsidRDefault="000D396C" w:rsidP="00474473">
            <w:pPr>
              <w:pStyle w:val="TableText"/>
              <w:rPr>
                <w:rStyle w:val="Blue"/>
                <w:color w:val="2E1AEE"/>
                <w:sz w:val="18"/>
                <w:szCs w:val="18"/>
              </w:rPr>
            </w:pPr>
            <w:r w:rsidRPr="008F36B8">
              <w:rPr>
                <w:rStyle w:val="Pink"/>
                <w:color w:val="auto"/>
                <w:sz w:val="18"/>
                <w:szCs w:val="18"/>
              </w:rPr>
              <w:t>Annual</w:t>
            </w:r>
            <w:r w:rsidRPr="008F36B8">
              <w:rPr>
                <w:rStyle w:val="Pink"/>
                <w:color w:val="2E1AEE"/>
                <w:sz w:val="18"/>
                <w:szCs w:val="18"/>
              </w:rPr>
              <w:t xml:space="preserve">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tc>
      </w:tr>
      <w:tr w:rsidR="000D396C" w:rsidRPr="008F36B8" w14:paraId="14AA7DD6" w14:textId="77777777" w:rsidTr="0006277E">
        <w:trPr>
          <w:cantSplit/>
        </w:trPr>
        <w:tc>
          <w:tcPr>
            <w:tcW w:w="1915" w:type="pct"/>
          </w:tcPr>
          <w:p w14:paraId="7E2296BD" w14:textId="77777777" w:rsidR="000D396C" w:rsidRPr="00033469" w:rsidRDefault="000D396C" w:rsidP="00033469">
            <w:pPr>
              <w:pStyle w:val="TableText"/>
              <w:rPr>
                <w:rStyle w:val="Blue"/>
                <w:color w:val="000000" w:themeColor="text1"/>
                <w:sz w:val="18"/>
                <w:szCs w:val="18"/>
              </w:rPr>
            </w:pPr>
            <w:r w:rsidRPr="00033469">
              <w:rPr>
                <w:rStyle w:val="Blue"/>
                <w:color w:val="000000" w:themeColor="text1"/>
                <w:sz w:val="18"/>
                <w:szCs w:val="18"/>
              </w:rPr>
              <w:t>Storm sewage discharge start and end times</w:t>
            </w:r>
          </w:p>
        </w:tc>
        <w:tc>
          <w:tcPr>
            <w:tcW w:w="3085" w:type="pct"/>
          </w:tcPr>
          <w:p w14:paraId="0FFDBF8F" w14:textId="77777777" w:rsidR="000D396C" w:rsidRPr="00033469" w:rsidRDefault="000D396C" w:rsidP="00527653">
            <w:pPr>
              <w:pStyle w:val="TableText"/>
              <w:rPr>
                <w:rStyle w:val="Blue"/>
                <w:rFonts w:cs="Arial"/>
                <w:color w:val="000000" w:themeColor="text1"/>
                <w:sz w:val="18"/>
                <w:szCs w:val="18"/>
              </w:rPr>
            </w:pPr>
            <w:r w:rsidRPr="00033469">
              <w:rPr>
                <w:rStyle w:val="Blue"/>
                <w:rFonts w:cs="Arial"/>
                <w:color w:val="000000" w:themeColor="text1"/>
                <w:sz w:val="18"/>
                <w:szCs w:val="18"/>
              </w:rPr>
              <w:t xml:space="preserve">Form as agreed in writing by Natural Resources Wales </w:t>
            </w:r>
          </w:p>
        </w:tc>
      </w:tr>
      <w:tr w:rsidR="000D396C" w:rsidRPr="008F36B8" w14:paraId="4FAB1E29" w14:textId="77777777" w:rsidTr="0006277E">
        <w:trPr>
          <w:cantSplit/>
        </w:trPr>
        <w:tc>
          <w:tcPr>
            <w:tcW w:w="1915" w:type="pct"/>
          </w:tcPr>
          <w:p w14:paraId="6BAA26A6" w14:textId="77777777" w:rsidR="000D396C" w:rsidRPr="008F36B8" w:rsidRDefault="000D396C" w:rsidP="00033469">
            <w:pPr>
              <w:pStyle w:val="TableText"/>
              <w:rPr>
                <w:rStyle w:val="Blue"/>
                <w:color w:val="7030A0"/>
                <w:sz w:val="18"/>
                <w:szCs w:val="18"/>
              </w:rPr>
            </w:pPr>
            <w:r w:rsidRPr="00033469">
              <w:rPr>
                <w:rStyle w:val="Blue"/>
                <w:color w:val="000000" w:themeColor="text1"/>
                <w:sz w:val="18"/>
                <w:szCs w:val="18"/>
              </w:rPr>
              <w:t>Event recorder status (operational / not operational)</w:t>
            </w:r>
          </w:p>
        </w:tc>
        <w:tc>
          <w:tcPr>
            <w:tcW w:w="3085" w:type="pct"/>
          </w:tcPr>
          <w:p w14:paraId="79999913" w14:textId="77777777" w:rsidR="000D396C" w:rsidRPr="00033469" w:rsidRDefault="000D396C" w:rsidP="00527653">
            <w:pPr>
              <w:pStyle w:val="TableText"/>
              <w:rPr>
                <w:rStyle w:val="Blue"/>
                <w:rFonts w:cs="Arial"/>
                <w:color w:val="000000" w:themeColor="text1"/>
                <w:sz w:val="18"/>
                <w:szCs w:val="18"/>
              </w:rPr>
            </w:pPr>
            <w:r w:rsidRPr="00033469">
              <w:rPr>
                <w:rStyle w:val="Blue"/>
                <w:rFonts w:cs="Arial"/>
                <w:color w:val="000000" w:themeColor="text1"/>
                <w:sz w:val="18"/>
                <w:szCs w:val="18"/>
              </w:rPr>
              <w:t>Annual summary report or other form as agreed in writing by Natural Resources Wales</w:t>
            </w:r>
          </w:p>
          <w:p w14:paraId="149267F7" w14:textId="77777777" w:rsidR="000D396C" w:rsidRPr="008F36B8" w:rsidRDefault="000D396C" w:rsidP="00527653">
            <w:pPr>
              <w:pStyle w:val="TableText"/>
              <w:rPr>
                <w:rStyle w:val="Blue"/>
                <w:rFonts w:cs="Arial"/>
                <w:sz w:val="18"/>
                <w:szCs w:val="18"/>
              </w:rPr>
            </w:pPr>
            <w:r w:rsidRPr="00033469">
              <w:rPr>
                <w:rStyle w:val="Blue"/>
                <w:rFonts w:cs="Arial"/>
                <w:color w:val="000000" w:themeColor="text1"/>
                <w:sz w:val="18"/>
                <w:szCs w:val="18"/>
              </w:rPr>
              <w:t>Percentage of time in the recording period that event duration monitoring equipment is operational</w:t>
            </w:r>
          </w:p>
        </w:tc>
      </w:tr>
      <w:tr w:rsidR="000D396C" w:rsidRPr="008F36B8" w14:paraId="12D463C4" w14:textId="77777777" w:rsidTr="0006277E">
        <w:trPr>
          <w:cantSplit/>
        </w:trPr>
        <w:tc>
          <w:tcPr>
            <w:tcW w:w="1915" w:type="pct"/>
          </w:tcPr>
          <w:p w14:paraId="72B0E3E8" w14:textId="77777777" w:rsidR="000D396C" w:rsidRPr="008F36B8" w:rsidRDefault="000D396C"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07243365" w14:textId="77777777" w:rsidR="000D396C" w:rsidRPr="008F36B8" w:rsidRDefault="000D396C"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D396C" w:rsidRPr="008F36B8" w14:paraId="0DC9375D" w14:textId="77777777" w:rsidTr="0006277E">
        <w:trPr>
          <w:cantSplit/>
        </w:trPr>
        <w:tc>
          <w:tcPr>
            <w:tcW w:w="1915" w:type="pct"/>
          </w:tcPr>
          <w:p w14:paraId="790400E9" w14:textId="77777777" w:rsidR="000D396C" w:rsidRPr="008F36B8" w:rsidRDefault="000D396C"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29A3D904" w14:textId="77777777" w:rsidR="000D396C" w:rsidRPr="008F36B8" w:rsidRDefault="000D396C"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0D396C" w:rsidRPr="008F36B8" w14:paraId="0C086F51" w14:textId="77777777" w:rsidTr="0006277E">
        <w:trPr>
          <w:cantSplit/>
        </w:trPr>
        <w:tc>
          <w:tcPr>
            <w:tcW w:w="1915" w:type="pct"/>
          </w:tcPr>
          <w:p w14:paraId="7B5D9424" w14:textId="77777777" w:rsidR="000D396C" w:rsidRPr="008F36B8" w:rsidRDefault="000D396C"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50093378" w14:textId="77777777" w:rsidR="000D396C" w:rsidRPr="008F36B8" w:rsidRDefault="000D396C"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D396C" w:rsidRPr="008F36B8" w14:paraId="3D29B4DE" w14:textId="77777777" w:rsidTr="0006277E">
        <w:trPr>
          <w:cantSplit/>
        </w:trPr>
        <w:tc>
          <w:tcPr>
            <w:tcW w:w="1915" w:type="pct"/>
          </w:tcPr>
          <w:p w14:paraId="3AA33F68" w14:textId="77777777" w:rsidR="000D396C" w:rsidRPr="008F36B8" w:rsidRDefault="000D396C"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23C44F7A" w14:textId="77777777" w:rsidR="000D396C" w:rsidRPr="008F36B8" w:rsidRDefault="000D396C"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D396C" w:rsidRPr="008F36B8" w14:paraId="45D66602" w14:textId="77777777" w:rsidTr="0006277E">
        <w:trPr>
          <w:cantSplit/>
        </w:trPr>
        <w:tc>
          <w:tcPr>
            <w:tcW w:w="1915" w:type="pct"/>
          </w:tcPr>
          <w:p w14:paraId="040C6F4F" w14:textId="77777777" w:rsidR="000D396C" w:rsidRPr="008F36B8" w:rsidRDefault="000D396C"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6C16E830" w14:textId="77777777" w:rsidR="000D396C" w:rsidRPr="008F36B8" w:rsidRDefault="000D396C"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4D143C35" w14:textId="77777777" w:rsidR="000D396C" w:rsidRPr="008F36B8" w:rsidRDefault="000D396C" w:rsidP="00821962">
      <w:pPr>
        <w:pStyle w:val="Heading1"/>
        <w:ind w:left="567"/>
        <w:rPr>
          <w:sz w:val="36"/>
        </w:rPr>
      </w:pPr>
      <w:r w:rsidRPr="008F36B8">
        <w:rPr>
          <w:sz w:val="36"/>
        </w:rPr>
        <w:br w:type="page"/>
      </w:r>
      <w:r w:rsidRPr="008F36B8">
        <w:rPr>
          <w:sz w:val="36"/>
        </w:rPr>
        <w:lastRenderedPageBreak/>
        <w:t xml:space="preserve">Schedule 5 – Notification </w:t>
      </w:r>
    </w:p>
    <w:p w14:paraId="1C56A329" w14:textId="77777777" w:rsidR="000D396C" w:rsidRPr="008F36B8" w:rsidRDefault="000D396C"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42BE1092" w14:textId="77777777" w:rsidR="000D396C" w:rsidRPr="008F36B8" w:rsidRDefault="000D396C"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08E7F1E" w14:textId="77777777" w:rsidR="000D396C" w:rsidRPr="008F36B8" w:rsidRDefault="000D396C"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5AF5FB7" w14:textId="77777777" w:rsidR="000D396C" w:rsidRPr="008F36B8" w:rsidRDefault="000D396C"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0D396C" w:rsidRPr="008F36B8" w14:paraId="52902288" w14:textId="77777777" w:rsidTr="001F4EC0">
        <w:trPr>
          <w:cantSplit/>
        </w:trPr>
        <w:tc>
          <w:tcPr>
            <w:tcW w:w="1469" w:type="pct"/>
          </w:tcPr>
          <w:p w14:paraId="73F7C3B2" w14:textId="77777777" w:rsidR="000D396C" w:rsidRPr="00C00EA4" w:rsidRDefault="000D396C" w:rsidP="00821962">
            <w:pPr>
              <w:pStyle w:val="TableText"/>
              <w:rPr>
                <w:sz w:val="18"/>
                <w:szCs w:val="18"/>
              </w:rPr>
            </w:pPr>
            <w:r w:rsidRPr="00C00EA4">
              <w:rPr>
                <w:sz w:val="18"/>
                <w:szCs w:val="18"/>
              </w:rPr>
              <w:t>Permit Number</w:t>
            </w:r>
          </w:p>
        </w:tc>
        <w:tc>
          <w:tcPr>
            <w:tcW w:w="3531" w:type="pct"/>
          </w:tcPr>
          <w:p w14:paraId="031B8A2A" w14:textId="77777777" w:rsidR="000D396C" w:rsidRPr="00C00EA4" w:rsidRDefault="000D396C" w:rsidP="00821962">
            <w:pPr>
              <w:pStyle w:val="TableText"/>
            </w:pPr>
            <w:r w:rsidRPr="00C00EA4">
              <w:rPr>
                <w:noProof/>
              </w:rPr>
              <w:t>BG0029501</w:t>
            </w:r>
          </w:p>
        </w:tc>
      </w:tr>
      <w:tr w:rsidR="000D396C" w:rsidRPr="008F36B8" w14:paraId="2A1EBC70" w14:textId="77777777" w:rsidTr="001F4EC0">
        <w:trPr>
          <w:cantSplit/>
        </w:trPr>
        <w:tc>
          <w:tcPr>
            <w:tcW w:w="1469" w:type="pct"/>
          </w:tcPr>
          <w:p w14:paraId="7E899ADD" w14:textId="77777777" w:rsidR="000D396C" w:rsidRPr="00C00EA4" w:rsidRDefault="000D396C" w:rsidP="00821962">
            <w:pPr>
              <w:pStyle w:val="TableText"/>
              <w:rPr>
                <w:sz w:val="18"/>
                <w:szCs w:val="18"/>
              </w:rPr>
            </w:pPr>
            <w:r w:rsidRPr="00C00EA4">
              <w:rPr>
                <w:sz w:val="18"/>
                <w:szCs w:val="18"/>
              </w:rPr>
              <w:t>Name of operator</w:t>
            </w:r>
          </w:p>
        </w:tc>
        <w:tc>
          <w:tcPr>
            <w:tcW w:w="3531" w:type="pct"/>
          </w:tcPr>
          <w:p w14:paraId="000710DE" w14:textId="77777777" w:rsidR="000D396C" w:rsidRPr="00C00EA4" w:rsidRDefault="000D396C" w:rsidP="00821962">
            <w:pPr>
              <w:pStyle w:val="TableText"/>
            </w:pPr>
            <w:r w:rsidRPr="00C00EA4">
              <w:t>Dŵr Cymru Cyfyngedig</w:t>
            </w:r>
          </w:p>
        </w:tc>
      </w:tr>
      <w:tr w:rsidR="000D396C" w:rsidRPr="004202F3" w14:paraId="270A6D22" w14:textId="77777777" w:rsidTr="001F4EC0">
        <w:trPr>
          <w:cantSplit/>
        </w:trPr>
        <w:tc>
          <w:tcPr>
            <w:tcW w:w="1469" w:type="pct"/>
          </w:tcPr>
          <w:p w14:paraId="782FD978" w14:textId="77777777" w:rsidR="000D396C" w:rsidRPr="00C00EA4" w:rsidRDefault="000D396C" w:rsidP="00821962">
            <w:pPr>
              <w:pStyle w:val="TableText"/>
              <w:rPr>
                <w:sz w:val="18"/>
                <w:szCs w:val="18"/>
              </w:rPr>
            </w:pPr>
            <w:r w:rsidRPr="00C00EA4">
              <w:rPr>
                <w:sz w:val="18"/>
                <w:szCs w:val="18"/>
              </w:rPr>
              <w:t>Location of Facility</w:t>
            </w:r>
          </w:p>
        </w:tc>
        <w:tc>
          <w:tcPr>
            <w:tcW w:w="3531" w:type="pct"/>
          </w:tcPr>
          <w:p w14:paraId="5EB6D4B1" w14:textId="77777777" w:rsidR="000D396C" w:rsidRPr="00C00EA4" w:rsidRDefault="000D396C" w:rsidP="00821962">
            <w:pPr>
              <w:pStyle w:val="TableText"/>
            </w:pPr>
            <w:r w:rsidRPr="00C00EA4">
              <w:rPr>
                <w:noProof/>
              </w:rPr>
              <w:t>Clynderwen Wastewater Treatment Works</w:t>
            </w:r>
            <w:r w:rsidRPr="00C00EA4">
              <w:t xml:space="preserve">, </w:t>
            </w:r>
            <w:r w:rsidRPr="00C00EA4">
              <w:rPr>
                <w:noProof/>
              </w:rPr>
              <w:t>Track off Llanfallteg Road</w:t>
            </w:r>
            <w:r w:rsidRPr="00C00EA4">
              <w:t xml:space="preserve">, </w:t>
            </w:r>
            <w:r w:rsidRPr="00C00EA4">
              <w:rPr>
                <w:noProof/>
              </w:rPr>
              <w:t>Clynderwen</w:t>
            </w:r>
            <w:r w:rsidRPr="00C00EA4">
              <w:t xml:space="preserve">, </w:t>
            </w:r>
            <w:r w:rsidRPr="00C00EA4">
              <w:rPr>
                <w:noProof/>
              </w:rPr>
              <w:t>Pembrokeshire</w:t>
            </w:r>
            <w:r w:rsidRPr="00C00EA4">
              <w:t xml:space="preserve">, </w:t>
            </w:r>
            <w:r w:rsidRPr="00C00EA4">
              <w:rPr>
                <w:noProof/>
              </w:rPr>
              <w:t>SA66 7HB</w:t>
            </w:r>
          </w:p>
        </w:tc>
      </w:tr>
      <w:tr w:rsidR="000D396C" w:rsidRPr="008F36B8" w14:paraId="7D0EE8A2" w14:textId="77777777" w:rsidTr="001F4EC0">
        <w:trPr>
          <w:cantSplit/>
        </w:trPr>
        <w:tc>
          <w:tcPr>
            <w:tcW w:w="1469" w:type="pct"/>
          </w:tcPr>
          <w:p w14:paraId="56097B3B" w14:textId="77777777" w:rsidR="000D396C" w:rsidRPr="00C00EA4" w:rsidRDefault="000D396C" w:rsidP="00821962">
            <w:pPr>
              <w:pStyle w:val="TableText"/>
              <w:rPr>
                <w:sz w:val="18"/>
                <w:szCs w:val="18"/>
              </w:rPr>
            </w:pPr>
            <w:r w:rsidRPr="00C00EA4">
              <w:rPr>
                <w:sz w:val="18"/>
                <w:szCs w:val="18"/>
              </w:rPr>
              <w:t xml:space="preserve">Time and date of the detection </w:t>
            </w:r>
          </w:p>
        </w:tc>
        <w:tc>
          <w:tcPr>
            <w:tcW w:w="3531" w:type="pct"/>
          </w:tcPr>
          <w:p w14:paraId="44C96405" w14:textId="77777777" w:rsidR="000D396C" w:rsidRPr="00C00EA4" w:rsidRDefault="000D396C" w:rsidP="00821962">
            <w:pPr>
              <w:pStyle w:val="TableText"/>
            </w:pPr>
          </w:p>
        </w:tc>
      </w:tr>
    </w:tbl>
    <w:p w14:paraId="3FFF805E" w14:textId="77777777" w:rsidR="000D396C" w:rsidRPr="008F36B8" w:rsidRDefault="000D396C"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0D396C" w:rsidRPr="008F36B8" w14:paraId="55A5022A" w14:textId="77777777" w:rsidTr="001F4EC0">
        <w:trPr>
          <w:cantSplit/>
          <w:tblHeader/>
        </w:trPr>
        <w:tc>
          <w:tcPr>
            <w:tcW w:w="5000" w:type="pct"/>
            <w:gridSpan w:val="2"/>
          </w:tcPr>
          <w:p w14:paraId="47EC772E" w14:textId="77777777" w:rsidR="000D396C" w:rsidRPr="008F36B8" w:rsidRDefault="000D396C"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Pr>
                <w:b/>
                <w:sz w:val="18"/>
                <w:szCs w:val="18"/>
              </w:rPr>
              <w:t>.</w:t>
            </w:r>
          </w:p>
        </w:tc>
      </w:tr>
      <w:tr w:rsidR="000D396C" w:rsidRPr="008F36B8" w14:paraId="5B6E2701" w14:textId="77777777" w:rsidTr="001F4EC0">
        <w:trPr>
          <w:cantSplit/>
          <w:tblHeader/>
        </w:trPr>
        <w:tc>
          <w:tcPr>
            <w:tcW w:w="5000" w:type="pct"/>
            <w:gridSpan w:val="2"/>
          </w:tcPr>
          <w:p w14:paraId="3650F906" w14:textId="77777777" w:rsidR="000D396C" w:rsidRPr="008F36B8" w:rsidRDefault="000D396C" w:rsidP="002A0FF0">
            <w:pPr>
              <w:pStyle w:val="TableText"/>
              <w:rPr>
                <w:b/>
                <w:sz w:val="18"/>
                <w:szCs w:val="18"/>
              </w:rPr>
            </w:pPr>
            <w:r w:rsidRPr="002A0FF0">
              <w:rPr>
                <w:b/>
                <w:sz w:val="18"/>
                <w:szCs w:val="18"/>
              </w:rPr>
              <w:t>To be notified within 24 hours of detection unless otherwise agreed in writing by Natural Resources Wales.</w:t>
            </w:r>
          </w:p>
        </w:tc>
      </w:tr>
      <w:tr w:rsidR="000D396C" w:rsidRPr="008F36B8" w14:paraId="3F2096C8" w14:textId="77777777" w:rsidTr="001F4EC0">
        <w:trPr>
          <w:cantSplit/>
        </w:trPr>
        <w:tc>
          <w:tcPr>
            <w:tcW w:w="1469" w:type="pct"/>
          </w:tcPr>
          <w:p w14:paraId="2BDB4AAC" w14:textId="77777777" w:rsidR="000D396C" w:rsidRPr="008F36B8" w:rsidRDefault="000D396C" w:rsidP="00821962">
            <w:pPr>
              <w:pStyle w:val="TableText"/>
              <w:rPr>
                <w:sz w:val="18"/>
                <w:szCs w:val="18"/>
              </w:rPr>
            </w:pPr>
            <w:r w:rsidRPr="008F36B8">
              <w:rPr>
                <w:sz w:val="18"/>
                <w:szCs w:val="18"/>
              </w:rPr>
              <w:t>Date and time of the event</w:t>
            </w:r>
          </w:p>
        </w:tc>
        <w:tc>
          <w:tcPr>
            <w:tcW w:w="3531" w:type="pct"/>
          </w:tcPr>
          <w:p w14:paraId="16CC8540" w14:textId="77777777" w:rsidR="000D396C" w:rsidRPr="008F36B8" w:rsidRDefault="000D396C" w:rsidP="00821962">
            <w:pPr>
              <w:pStyle w:val="TableText"/>
            </w:pPr>
          </w:p>
        </w:tc>
      </w:tr>
      <w:tr w:rsidR="000D396C" w:rsidRPr="008F36B8" w14:paraId="441AE8DA" w14:textId="77777777" w:rsidTr="001F4EC0">
        <w:trPr>
          <w:cantSplit/>
        </w:trPr>
        <w:tc>
          <w:tcPr>
            <w:tcW w:w="1469" w:type="pct"/>
          </w:tcPr>
          <w:p w14:paraId="604548C7" w14:textId="77777777" w:rsidR="000D396C" w:rsidRPr="008F36B8" w:rsidRDefault="000D396C" w:rsidP="00821962">
            <w:pPr>
              <w:pStyle w:val="TableText"/>
              <w:rPr>
                <w:sz w:val="18"/>
                <w:szCs w:val="18"/>
              </w:rPr>
            </w:pPr>
            <w:r w:rsidRPr="008F36B8">
              <w:rPr>
                <w:sz w:val="18"/>
                <w:szCs w:val="18"/>
              </w:rPr>
              <w:t xml:space="preserve">Reference or description of the location of the event </w:t>
            </w:r>
          </w:p>
        </w:tc>
        <w:tc>
          <w:tcPr>
            <w:tcW w:w="3531" w:type="pct"/>
          </w:tcPr>
          <w:p w14:paraId="5D05D721" w14:textId="77777777" w:rsidR="000D396C" w:rsidRPr="008F36B8" w:rsidRDefault="000D396C" w:rsidP="00821962">
            <w:pPr>
              <w:pStyle w:val="TableText"/>
            </w:pPr>
          </w:p>
        </w:tc>
      </w:tr>
      <w:tr w:rsidR="000D396C" w:rsidRPr="008F36B8" w14:paraId="38D1D337" w14:textId="77777777" w:rsidTr="001F4EC0">
        <w:trPr>
          <w:cantSplit/>
        </w:trPr>
        <w:tc>
          <w:tcPr>
            <w:tcW w:w="1469" w:type="pct"/>
          </w:tcPr>
          <w:p w14:paraId="5763C132" w14:textId="77777777" w:rsidR="000D396C" w:rsidRPr="008F36B8" w:rsidRDefault="000D396C" w:rsidP="00821962">
            <w:pPr>
              <w:pStyle w:val="TableText"/>
              <w:rPr>
                <w:sz w:val="18"/>
                <w:szCs w:val="18"/>
              </w:rPr>
            </w:pPr>
            <w:r w:rsidRPr="008F36B8">
              <w:rPr>
                <w:sz w:val="18"/>
                <w:szCs w:val="18"/>
              </w:rPr>
              <w:t>Description of where any release into the environment took place</w:t>
            </w:r>
          </w:p>
        </w:tc>
        <w:tc>
          <w:tcPr>
            <w:tcW w:w="3531" w:type="pct"/>
          </w:tcPr>
          <w:p w14:paraId="28F77860" w14:textId="77777777" w:rsidR="000D396C" w:rsidRPr="008F36B8" w:rsidRDefault="000D396C" w:rsidP="00821962">
            <w:pPr>
              <w:pStyle w:val="TableText"/>
            </w:pPr>
          </w:p>
        </w:tc>
      </w:tr>
      <w:tr w:rsidR="000D396C" w:rsidRPr="008F36B8" w14:paraId="0554171F" w14:textId="77777777" w:rsidTr="001F4EC0">
        <w:trPr>
          <w:cantSplit/>
        </w:trPr>
        <w:tc>
          <w:tcPr>
            <w:tcW w:w="1469" w:type="pct"/>
          </w:tcPr>
          <w:p w14:paraId="64A0C4BD" w14:textId="77777777" w:rsidR="000D396C" w:rsidRPr="008F36B8" w:rsidRDefault="000D396C" w:rsidP="00821962">
            <w:pPr>
              <w:pStyle w:val="TableText"/>
              <w:rPr>
                <w:sz w:val="18"/>
                <w:szCs w:val="18"/>
              </w:rPr>
            </w:pPr>
            <w:r w:rsidRPr="008F36B8">
              <w:rPr>
                <w:sz w:val="18"/>
                <w:szCs w:val="18"/>
              </w:rPr>
              <w:t>Substances(s) potentially released/type or nature of sewage released</w:t>
            </w:r>
          </w:p>
        </w:tc>
        <w:tc>
          <w:tcPr>
            <w:tcW w:w="3531" w:type="pct"/>
          </w:tcPr>
          <w:p w14:paraId="06A865BF" w14:textId="77777777" w:rsidR="000D396C" w:rsidRPr="008F36B8" w:rsidRDefault="000D396C" w:rsidP="00821962">
            <w:pPr>
              <w:pStyle w:val="TableText"/>
            </w:pPr>
          </w:p>
        </w:tc>
      </w:tr>
      <w:tr w:rsidR="000D396C" w:rsidRPr="008F36B8" w14:paraId="6E997B06" w14:textId="77777777" w:rsidTr="001F4EC0">
        <w:trPr>
          <w:cantSplit/>
        </w:trPr>
        <w:tc>
          <w:tcPr>
            <w:tcW w:w="1469" w:type="pct"/>
          </w:tcPr>
          <w:p w14:paraId="0607C5B9" w14:textId="77777777" w:rsidR="000D396C" w:rsidRPr="008F36B8" w:rsidRDefault="000D396C"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73390C4A" w14:textId="77777777" w:rsidR="000D396C" w:rsidRPr="008F36B8" w:rsidRDefault="000D396C" w:rsidP="00821962">
            <w:pPr>
              <w:pStyle w:val="TableText"/>
            </w:pPr>
          </w:p>
        </w:tc>
      </w:tr>
      <w:tr w:rsidR="000D396C" w:rsidRPr="008F36B8" w14:paraId="101A2A4A" w14:textId="77777777" w:rsidTr="001F4EC0">
        <w:trPr>
          <w:cantSplit/>
        </w:trPr>
        <w:tc>
          <w:tcPr>
            <w:tcW w:w="1469" w:type="pct"/>
          </w:tcPr>
          <w:p w14:paraId="11119709" w14:textId="77777777" w:rsidR="000D396C" w:rsidRPr="008F36B8" w:rsidRDefault="000D396C" w:rsidP="00821962">
            <w:pPr>
              <w:pStyle w:val="TableText"/>
              <w:rPr>
                <w:sz w:val="18"/>
                <w:szCs w:val="18"/>
              </w:rPr>
            </w:pPr>
            <w:r w:rsidRPr="008F36B8">
              <w:rPr>
                <w:sz w:val="18"/>
                <w:szCs w:val="18"/>
              </w:rPr>
              <w:t>Best estimate of the environmental impact of the discharge</w:t>
            </w:r>
          </w:p>
        </w:tc>
        <w:tc>
          <w:tcPr>
            <w:tcW w:w="3531" w:type="pct"/>
          </w:tcPr>
          <w:p w14:paraId="6ADBDF80" w14:textId="77777777" w:rsidR="000D396C" w:rsidRPr="008F36B8" w:rsidRDefault="000D396C" w:rsidP="00821962">
            <w:pPr>
              <w:pStyle w:val="TableText"/>
            </w:pPr>
          </w:p>
        </w:tc>
      </w:tr>
      <w:tr w:rsidR="000D396C" w:rsidRPr="008F36B8" w14:paraId="3E5DD00B" w14:textId="77777777" w:rsidTr="001F4EC0">
        <w:trPr>
          <w:cantSplit/>
        </w:trPr>
        <w:tc>
          <w:tcPr>
            <w:tcW w:w="1469" w:type="pct"/>
          </w:tcPr>
          <w:p w14:paraId="56D504DD" w14:textId="77777777" w:rsidR="000D396C" w:rsidRPr="008F36B8" w:rsidRDefault="000D396C" w:rsidP="00821962">
            <w:pPr>
              <w:pStyle w:val="TableText"/>
              <w:rPr>
                <w:sz w:val="18"/>
                <w:szCs w:val="18"/>
              </w:rPr>
            </w:pPr>
            <w:r w:rsidRPr="008F36B8">
              <w:rPr>
                <w:sz w:val="18"/>
                <w:szCs w:val="18"/>
              </w:rPr>
              <w:t>Measures taken, or intended to be taken, to stop any emission</w:t>
            </w:r>
          </w:p>
        </w:tc>
        <w:tc>
          <w:tcPr>
            <w:tcW w:w="3531" w:type="pct"/>
          </w:tcPr>
          <w:p w14:paraId="45288407" w14:textId="77777777" w:rsidR="000D396C" w:rsidRPr="008F36B8" w:rsidRDefault="000D396C" w:rsidP="00821962">
            <w:pPr>
              <w:pStyle w:val="TableText"/>
            </w:pPr>
          </w:p>
        </w:tc>
      </w:tr>
      <w:tr w:rsidR="000D396C" w:rsidRPr="008F36B8" w14:paraId="3041D389" w14:textId="77777777" w:rsidTr="001F4EC0">
        <w:trPr>
          <w:cantSplit/>
        </w:trPr>
        <w:tc>
          <w:tcPr>
            <w:tcW w:w="1469" w:type="pct"/>
          </w:tcPr>
          <w:p w14:paraId="3003051F" w14:textId="77777777" w:rsidR="000D396C" w:rsidRPr="008F36B8" w:rsidRDefault="000D396C" w:rsidP="00821962">
            <w:pPr>
              <w:pStyle w:val="TableText"/>
              <w:rPr>
                <w:sz w:val="18"/>
                <w:szCs w:val="18"/>
              </w:rPr>
            </w:pPr>
            <w:r w:rsidRPr="008F36B8">
              <w:rPr>
                <w:sz w:val="18"/>
                <w:szCs w:val="18"/>
              </w:rPr>
              <w:t>Description of the failure or accident.</w:t>
            </w:r>
          </w:p>
        </w:tc>
        <w:tc>
          <w:tcPr>
            <w:tcW w:w="3531" w:type="pct"/>
          </w:tcPr>
          <w:p w14:paraId="7EE848E7" w14:textId="77777777" w:rsidR="000D396C" w:rsidRPr="008F36B8" w:rsidRDefault="000D396C" w:rsidP="00821962">
            <w:pPr>
              <w:pStyle w:val="TableText"/>
            </w:pPr>
          </w:p>
        </w:tc>
      </w:tr>
    </w:tbl>
    <w:p w14:paraId="685CEDEF" w14:textId="77777777" w:rsidR="000D396C" w:rsidRDefault="000D396C" w:rsidP="00821962"/>
    <w:p w14:paraId="5020C862" w14:textId="77777777" w:rsidR="000D396C" w:rsidRDefault="000D396C">
      <w:r>
        <w:br w:type="page"/>
      </w:r>
    </w:p>
    <w:p w14:paraId="14B43A49" w14:textId="77777777" w:rsidR="000D396C" w:rsidRPr="008F36B8" w:rsidRDefault="000D396C"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2C3F35" w:rsidRPr="002C3F35" w14:paraId="15A272BD" w14:textId="77777777" w:rsidTr="001F4EC0">
        <w:trPr>
          <w:cantSplit/>
          <w:tblHeader/>
        </w:trPr>
        <w:tc>
          <w:tcPr>
            <w:tcW w:w="5000" w:type="pct"/>
            <w:gridSpan w:val="2"/>
          </w:tcPr>
          <w:p w14:paraId="0C939AB3" w14:textId="525D49B8" w:rsidR="000D396C" w:rsidRPr="002C3F35" w:rsidRDefault="000D396C" w:rsidP="00C00EA4">
            <w:pPr>
              <w:pStyle w:val="TableText"/>
              <w:rPr>
                <w:rStyle w:val="PinkBold"/>
                <w:color w:val="auto"/>
                <w:sz w:val="18"/>
                <w:szCs w:val="18"/>
              </w:rPr>
            </w:pPr>
            <w:r w:rsidRPr="002C3F35">
              <w:rPr>
                <w:b/>
                <w:sz w:val="18"/>
                <w:szCs w:val="18"/>
              </w:rPr>
              <w:t xml:space="preserve">(b) Notification requirements for the breach of a limit specified in schedule 3 table S3.1 </w:t>
            </w:r>
            <w:r w:rsidRPr="002C3F35">
              <w:rPr>
                <w:rStyle w:val="Red"/>
                <w:b/>
                <w:color w:val="auto"/>
                <w:sz w:val="18"/>
                <w:szCs w:val="18"/>
              </w:rPr>
              <w:t>(including individual exceedances of limits which are covered by condition 3.1.2).</w:t>
            </w:r>
          </w:p>
        </w:tc>
      </w:tr>
      <w:tr w:rsidR="002C3F35" w:rsidRPr="002C3F35" w14:paraId="076D8D95" w14:textId="77777777" w:rsidTr="001F4EC0">
        <w:trPr>
          <w:cantSplit/>
          <w:tblHeader/>
        </w:trPr>
        <w:tc>
          <w:tcPr>
            <w:tcW w:w="5000" w:type="pct"/>
            <w:gridSpan w:val="2"/>
          </w:tcPr>
          <w:p w14:paraId="1418687F" w14:textId="77777777" w:rsidR="000D396C" w:rsidRPr="002C3F35" w:rsidRDefault="000D396C" w:rsidP="00821962">
            <w:pPr>
              <w:pStyle w:val="TableText"/>
              <w:rPr>
                <w:rStyle w:val="Red"/>
                <w:b/>
                <w:color w:val="auto"/>
                <w:sz w:val="18"/>
                <w:szCs w:val="18"/>
              </w:rPr>
            </w:pPr>
            <w:r w:rsidRPr="002C3F35">
              <w:rPr>
                <w:b/>
                <w:sz w:val="18"/>
                <w:szCs w:val="18"/>
              </w:rPr>
              <w:t>The information specified below is to be notified to Natural Resources Wales as soon as reasonably practicable following detection.</w:t>
            </w:r>
          </w:p>
        </w:tc>
      </w:tr>
      <w:tr w:rsidR="002C3F35" w:rsidRPr="002C3F35" w14:paraId="173020A3" w14:textId="77777777" w:rsidTr="001F4EC0">
        <w:trPr>
          <w:cantSplit/>
        </w:trPr>
        <w:tc>
          <w:tcPr>
            <w:tcW w:w="1469" w:type="pct"/>
          </w:tcPr>
          <w:p w14:paraId="10DD3E83" w14:textId="77777777" w:rsidR="000D396C" w:rsidRPr="002C3F35" w:rsidRDefault="000D396C" w:rsidP="00821962">
            <w:pPr>
              <w:pStyle w:val="TableText"/>
              <w:rPr>
                <w:sz w:val="18"/>
                <w:szCs w:val="18"/>
              </w:rPr>
            </w:pPr>
            <w:r w:rsidRPr="002C3F35">
              <w:rPr>
                <w:sz w:val="18"/>
                <w:szCs w:val="18"/>
              </w:rPr>
              <w:t>Monitoring point reference/ source</w:t>
            </w:r>
          </w:p>
        </w:tc>
        <w:tc>
          <w:tcPr>
            <w:tcW w:w="3531" w:type="pct"/>
          </w:tcPr>
          <w:p w14:paraId="12B3CF9B" w14:textId="77777777" w:rsidR="000D396C" w:rsidRPr="002C3F35" w:rsidRDefault="000D396C" w:rsidP="00821962">
            <w:pPr>
              <w:pStyle w:val="TableText"/>
              <w:rPr>
                <w:sz w:val="18"/>
                <w:szCs w:val="18"/>
              </w:rPr>
            </w:pPr>
          </w:p>
        </w:tc>
      </w:tr>
      <w:tr w:rsidR="002C3F35" w:rsidRPr="002C3F35" w14:paraId="342E430F" w14:textId="77777777" w:rsidTr="001F4EC0">
        <w:trPr>
          <w:cantSplit/>
        </w:trPr>
        <w:tc>
          <w:tcPr>
            <w:tcW w:w="1469" w:type="pct"/>
          </w:tcPr>
          <w:p w14:paraId="2C60D0F4" w14:textId="77777777" w:rsidR="000D396C" w:rsidRPr="002C3F35" w:rsidRDefault="000D396C" w:rsidP="00821962">
            <w:pPr>
              <w:pStyle w:val="TableText"/>
              <w:rPr>
                <w:sz w:val="18"/>
                <w:szCs w:val="18"/>
              </w:rPr>
            </w:pPr>
            <w:r w:rsidRPr="002C3F35">
              <w:rPr>
                <w:sz w:val="18"/>
                <w:szCs w:val="18"/>
              </w:rPr>
              <w:t>Self-monitoring regime (where relevant)</w:t>
            </w:r>
          </w:p>
        </w:tc>
        <w:tc>
          <w:tcPr>
            <w:tcW w:w="3531" w:type="pct"/>
          </w:tcPr>
          <w:p w14:paraId="193CDBE9" w14:textId="51E98669" w:rsidR="000D396C" w:rsidRPr="002C3F35" w:rsidRDefault="000D396C" w:rsidP="0066371B">
            <w:pPr>
              <w:pStyle w:val="TableText"/>
              <w:rPr>
                <w:rStyle w:val="Blue"/>
                <w:color w:val="auto"/>
                <w:sz w:val="18"/>
                <w:szCs w:val="18"/>
              </w:rPr>
            </w:pPr>
            <w:r w:rsidRPr="002C3F35">
              <w:rPr>
                <w:rStyle w:val="Blue"/>
                <w:color w:val="auto"/>
                <w:sz w:val="18"/>
                <w:szCs w:val="18"/>
              </w:rPr>
              <w:t>e.g. OSM/EDM</w:t>
            </w:r>
          </w:p>
          <w:p w14:paraId="4ECD471F" w14:textId="1881E19A" w:rsidR="000D396C" w:rsidRPr="002C3F35" w:rsidRDefault="000D396C" w:rsidP="0066371B">
            <w:pPr>
              <w:pStyle w:val="TableText"/>
              <w:rPr>
                <w:sz w:val="18"/>
                <w:szCs w:val="18"/>
              </w:rPr>
            </w:pPr>
          </w:p>
        </w:tc>
      </w:tr>
      <w:tr w:rsidR="002C3F35" w:rsidRPr="002C3F35" w14:paraId="2B230F1C" w14:textId="77777777" w:rsidTr="001F4EC0">
        <w:trPr>
          <w:cantSplit/>
        </w:trPr>
        <w:tc>
          <w:tcPr>
            <w:tcW w:w="1469" w:type="pct"/>
          </w:tcPr>
          <w:p w14:paraId="6DCF6545" w14:textId="77777777" w:rsidR="000D396C" w:rsidRPr="002C3F35" w:rsidRDefault="000D396C" w:rsidP="00821962">
            <w:pPr>
              <w:pStyle w:val="TableText"/>
              <w:rPr>
                <w:sz w:val="18"/>
                <w:szCs w:val="18"/>
              </w:rPr>
            </w:pPr>
            <w:r w:rsidRPr="002C3F35">
              <w:rPr>
                <w:sz w:val="18"/>
                <w:szCs w:val="18"/>
              </w:rPr>
              <w:t xml:space="preserve">Type of failure </w:t>
            </w:r>
          </w:p>
        </w:tc>
        <w:tc>
          <w:tcPr>
            <w:tcW w:w="3531" w:type="pct"/>
          </w:tcPr>
          <w:p w14:paraId="486D0B91" w14:textId="2F185494" w:rsidR="000D396C" w:rsidRPr="002C3F35" w:rsidRDefault="000D396C" w:rsidP="00821962">
            <w:pPr>
              <w:pStyle w:val="TableText"/>
              <w:rPr>
                <w:rStyle w:val="Blue"/>
                <w:color w:val="auto"/>
                <w:sz w:val="18"/>
                <w:szCs w:val="18"/>
              </w:rPr>
            </w:pPr>
            <w:r w:rsidRPr="002C3F35">
              <w:rPr>
                <w:rStyle w:val="Blue"/>
                <w:color w:val="auto"/>
                <w:sz w:val="18"/>
                <w:szCs w:val="18"/>
              </w:rPr>
              <w:t>e.g. LUT failure/LUT exceedance/other</w:t>
            </w:r>
          </w:p>
          <w:p w14:paraId="1A618B20" w14:textId="5DB918EC" w:rsidR="000D396C" w:rsidRPr="002C3F35" w:rsidRDefault="000D396C" w:rsidP="00821962">
            <w:pPr>
              <w:pStyle w:val="TableText"/>
              <w:rPr>
                <w:rStyle w:val="Pink"/>
                <w:color w:val="auto"/>
                <w:sz w:val="18"/>
                <w:szCs w:val="18"/>
              </w:rPr>
            </w:pPr>
          </w:p>
        </w:tc>
      </w:tr>
      <w:tr w:rsidR="002C3F35" w:rsidRPr="002C3F35" w14:paraId="1879A023" w14:textId="77777777" w:rsidTr="001F4EC0">
        <w:trPr>
          <w:cantSplit/>
        </w:trPr>
        <w:tc>
          <w:tcPr>
            <w:tcW w:w="1469" w:type="pct"/>
          </w:tcPr>
          <w:p w14:paraId="7B077FC2" w14:textId="77777777" w:rsidR="000D396C" w:rsidRPr="002C3F35" w:rsidRDefault="000D396C" w:rsidP="00821962">
            <w:pPr>
              <w:pStyle w:val="TableText"/>
              <w:rPr>
                <w:sz w:val="18"/>
                <w:szCs w:val="18"/>
              </w:rPr>
            </w:pPr>
            <w:r w:rsidRPr="002C3F35">
              <w:rPr>
                <w:sz w:val="18"/>
                <w:szCs w:val="18"/>
              </w:rPr>
              <w:t>Date of sample/event</w:t>
            </w:r>
          </w:p>
        </w:tc>
        <w:tc>
          <w:tcPr>
            <w:tcW w:w="3531" w:type="pct"/>
          </w:tcPr>
          <w:p w14:paraId="69BD2677" w14:textId="77777777" w:rsidR="000D396C" w:rsidRPr="002C3F35" w:rsidRDefault="000D396C" w:rsidP="00821962">
            <w:pPr>
              <w:pStyle w:val="TableText"/>
              <w:rPr>
                <w:sz w:val="18"/>
                <w:szCs w:val="18"/>
              </w:rPr>
            </w:pPr>
          </w:p>
        </w:tc>
      </w:tr>
      <w:tr w:rsidR="002C3F35" w:rsidRPr="002C3F35" w14:paraId="2F9B5BD9" w14:textId="77777777" w:rsidTr="001F4EC0">
        <w:trPr>
          <w:cantSplit/>
        </w:trPr>
        <w:tc>
          <w:tcPr>
            <w:tcW w:w="1469" w:type="pct"/>
          </w:tcPr>
          <w:p w14:paraId="0D0130B1" w14:textId="77777777" w:rsidR="000D396C" w:rsidRPr="002C3F35" w:rsidRDefault="000D396C" w:rsidP="00821962">
            <w:pPr>
              <w:pStyle w:val="TableText"/>
              <w:rPr>
                <w:sz w:val="18"/>
                <w:szCs w:val="18"/>
              </w:rPr>
            </w:pPr>
            <w:r w:rsidRPr="002C3F35">
              <w:rPr>
                <w:sz w:val="18"/>
                <w:szCs w:val="18"/>
              </w:rPr>
              <w:t>Parameter</w:t>
            </w:r>
          </w:p>
        </w:tc>
        <w:tc>
          <w:tcPr>
            <w:tcW w:w="3531" w:type="pct"/>
          </w:tcPr>
          <w:p w14:paraId="01B59ED7" w14:textId="77777777" w:rsidR="000D396C" w:rsidRPr="002C3F35" w:rsidRDefault="000D396C" w:rsidP="00821962">
            <w:pPr>
              <w:pStyle w:val="TableText"/>
              <w:rPr>
                <w:sz w:val="18"/>
                <w:szCs w:val="18"/>
              </w:rPr>
            </w:pPr>
          </w:p>
        </w:tc>
      </w:tr>
      <w:tr w:rsidR="002C3F35" w:rsidRPr="002C3F35" w14:paraId="1D0A9FAA" w14:textId="77777777" w:rsidTr="001F4EC0">
        <w:trPr>
          <w:cantSplit/>
        </w:trPr>
        <w:tc>
          <w:tcPr>
            <w:tcW w:w="1469" w:type="pct"/>
          </w:tcPr>
          <w:p w14:paraId="761F6115" w14:textId="77777777" w:rsidR="000D396C" w:rsidRPr="002C3F35" w:rsidRDefault="000D396C" w:rsidP="00821962">
            <w:pPr>
              <w:pStyle w:val="TableText"/>
              <w:rPr>
                <w:sz w:val="18"/>
                <w:szCs w:val="18"/>
              </w:rPr>
            </w:pPr>
            <w:r w:rsidRPr="002C3F35">
              <w:rPr>
                <w:sz w:val="18"/>
                <w:szCs w:val="18"/>
              </w:rPr>
              <w:t>Result and units</w:t>
            </w:r>
          </w:p>
        </w:tc>
        <w:tc>
          <w:tcPr>
            <w:tcW w:w="3531" w:type="pct"/>
          </w:tcPr>
          <w:p w14:paraId="2CDC5DE3" w14:textId="77777777" w:rsidR="000D396C" w:rsidRPr="002C3F35" w:rsidRDefault="000D396C" w:rsidP="00821962">
            <w:pPr>
              <w:pStyle w:val="TableText"/>
              <w:rPr>
                <w:sz w:val="18"/>
                <w:szCs w:val="18"/>
              </w:rPr>
            </w:pPr>
          </w:p>
        </w:tc>
      </w:tr>
      <w:tr w:rsidR="000D396C" w:rsidRPr="002C3F35" w14:paraId="76F97B70" w14:textId="77777777" w:rsidTr="001F4EC0">
        <w:trPr>
          <w:cantSplit/>
          <w:trHeight w:val="423"/>
        </w:trPr>
        <w:tc>
          <w:tcPr>
            <w:tcW w:w="1469" w:type="pct"/>
          </w:tcPr>
          <w:p w14:paraId="3B9BFA33" w14:textId="77777777" w:rsidR="000D396C" w:rsidRPr="002C3F35" w:rsidRDefault="000D396C" w:rsidP="00821962">
            <w:pPr>
              <w:pStyle w:val="TableText"/>
              <w:rPr>
                <w:sz w:val="18"/>
                <w:szCs w:val="18"/>
              </w:rPr>
            </w:pPr>
            <w:r w:rsidRPr="002C3F35">
              <w:rPr>
                <w:sz w:val="18"/>
                <w:szCs w:val="18"/>
              </w:rPr>
              <w:t>Limit and units</w:t>
            </w:r>
          </w:p>
        </w:tc>
        <w:tc>
          <w:tcPr>
            <w:tcW w:w="3531" w:type="pct"/>
          </w:tcPr>
          <w:p w14:paraId="69DA4E44" w14:textId="77777777" w:rsidR="000D396C" w:rsidRPr="002C3F35" w:rsidRDefault="000D396C" w:rsidP="00821962">
            <w:pPr>
              <w:pStyle w:val="TableText"/>
              <w:rPr>
                <w:sz w:val="18"/>
                <w:szCs w:val="18"/>
              </w:rPr>
            </w:pPr>
          </w:p>
        </w:tc>
      </w:tr>
    </w:tbl>
    <w:p w14:paraId="5C0177BD" w14:textId="2C3BB868" w:rsidR="000D396C" w:rsidRPr="002C3F35" w:rsidRDefault="000D396C" w:rsidP="0006689A">
      <w:pPr>
        <w:spacing w:before="120" w:after="120"/>
        <w:ind w:left="567"/>
        <w:rPr>
          <w:rStyle w:val="Pink"/>
          <w:rFonts w:ascii="Arial" w:hAnsi="Arial" w:cs="Arial"/>
          <w:color w:val="auto"/>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2C3F35" w:rsidRPr="002C3F35" w14:paraId="33110EFB" w14:textId="77777777" w:rsidTr="001F4EC0">
        <w:trPr>
          <w:cantSplit/>
          <w:tblHeader/>
        </w:trPr>
        <w:tc>
          <w:tcPr>
            <w:tcW w:w="5000" w:type="pct"/>
            <w:gridSpan w:val="2"/>
          </w:tcPr>
          <w:p w14:paraId="3F5B77D5" w14:textId="77777777" w:rsidR="000D396C" w:rsidRPr="002C3F35" w:rsidRDefault="000D396C" w:rsidP="00821962">
            <w:pPr>
              <w:pStyle w:val="TableText"/>
              <w:rPr>
                <w:rStyle w:val="Red"/>
                <w:b/>
                <w:color w:val="auto"/>
                <w:sz w:val="18"/>
                <w:szCs w:val="18"/>
              </w:rPr>
            </w:pPr>
            <w:r w:rsidRPr="002C3F35">
              <w:rPr>
                <w:rStyle w:val="Red"/>
                <w:b/>
                <w:color w:val="auto"/>
                <w:sz w:val="18"/>
                <w:szCs w:val="18"/>
              </w:rPr>
              <w:t>(c) Notification requirements for the detection of any significant adverse environmental effect.</w:t>
            </w:r>
          </w:p>
        </w:tc>
      </w:tr>
      <w:tr w:rsidR="002C3F35" w:rsidRPr="002C3F35" w14:paraId="194E8D4E" w14:textId="77777777" w:rsidTr="001F4EC0">
        <w:trPr>
          <w:cantSplit/>
          <w:tblHeader/>
        </w:trPr>
        <w:tc>
          <w:tcPr>
            <w:tcW w:w="5000" w:type="pct"/>
            <w:gridSpan w:val="2"/>
          </w:tcPr>
          <w:p w14:paraId="30787C8A" w14:textId="77777777" w:rsidR="000D396C" w:rsidRPr="002C3F35" w:rsidRDefault="000D396C" w:rsidP="00821962">
            <w:pPr>
              <w:pStyle w:val="TableText"/>
              <w:rPr>
                <w:rStyle w:val="Red"/>
                <w:b/>
                <w:color w:val="auto"/>
                <w:sz w:val="18"/>
                <w:szCs w:val="18"/>
              </w:rPr>
            </w:pPr>
            <w:r w:rsidRPr="002C3F35">
              <w:rPr>
                <w:rStyle w:val="Red"/>
                <w:b/>
                <w:color w:val="auto"/>
                <w:sz w:val="18"/>
                <w:szCs w:val="18"/>
              </w:rPr>
              <w:t>To be notified within 24 hours of detection.</w:t>
            </w:r>
          </w:p>
        </w:tc>
      </w:tr>
      <w:tr w:rsidR="002C3F35" w:rsidRPr="002C3F35" w14:paraId="3503C56B" w14:textId="77777777" w:rsidTr="001F4EC0">
        <w:trPr>
          <w:cantSplit/>
        </w:trPr>
        <w:tc>
          <w:tcPr>
            <w:tcW w:w="1469" w:type="pct"/>
          </w:tcPr>
          <w:p w14:paraId="758FB4A3" w14:textId="77777777" w:rsidR="000D396C" w:rsidRPr="002C3F35" w:rsidRDefault="000D396C" w:rsidP="00821962">
            <w:pPr>
              <w:pStyle w:val="TableText"/>
              <w:rPr>
                <w:rStyle w:val="Red"/>
                <w:color w:val="auto"/>
                <w:sz w:val="18"/>
                <w:szCs w:val="18"/>
              </w:rPr>
            </w:pPr>
            <w:r w:rsidRPr="002C3F35">
              <w:rPr>
                <w:rStyle w:val="Red"/>
                <w:color w:val="auto"/>
                <w:sz w:val="18"/>
                <w:szCs w:val="18"/>
              </w:rPr>
              <w:t>Description of where the effect on the environment was detected</w:t>
            </w:r>
          </w:p>
        </w:tc>
        <w:tc>
          <w:tcPr>
            <w:tcW w:w="3531" w:type="pct"/>
          </w:tcPr>
          <w:p w14:paraId="2511C01C" w14:textId="77777777" w:rsidR="000D396C" w:rsidRPr="002C3F35" w:rsidRDefault="000D396C" w:rsidP="00821962">
            <w:pPr>
              <w:pStyle w:val="TableText"/>
              <w:rPr>
                <w:rStyle w:val="Red"/>
                <w:color w:val="auto"/>
                <w:sz w:val="18"/>
                <w:szCs w:val="18"/>
              </w:rPr>
            </w:pPr>
          </w:p>
        </w:tc>
      </w:tr>
      <w:tr w:rsidR="002C3F35" w:rsidRPr="002C3F35" w14:paraId="7EDFFDE3" w14:textId="77777777" w:rsidTr="001F4EC0">
        <w:trPr>
          <w:cantSplit/>
        </w:trPr>
        <w:tc>
          <w:tcPr>
            <w:tcW w:w="1469" w:type="pct"/>
          </w:tcPr>
          <w:p w14:paraId="6CB96C24" w14:textId="77777777" w:rsidR="000D396C" w:rsidRPr="002C3F35" w:rsidRDefault="000D396C" w:rsidP="00821962">
            <w:pPr>
              <w:pStyle w:val="TableText"/>
              <w:rPr>
                <w:rStyle w:val="Red"/>
                <w:color w:val="auto"/>
                <w:sz w:val="18"/>
                <w:szCs w:val="18"/>
              </w:rPr>
            </w:pPr>
            <w:r w:rsidRPr="002C3F35">
              <w:rPr>
                <w:rStyle w:val="Red"/>
                <w:color w:val="auto"/>
                <w:sz w:val="18"/>
                <w:szCs w:val="18"/>
              </w:rPr>
              <w:t>Substances(s) detected</w:t>
            </w:r>
          </w:p>
        </w:tc>
        <w:tc>
          <w:tcPr>
            <w:tcW w:w="3531" w:type="pct"/>
          </w:tcPr>
          <w:p w14:paraId="20768BDA" w14:textId="77777777" w:rsidR="000D396C" w:rsidRPr="002C3F35" w:rsidRDefault="000D396C" w:rsidP="00821962">
            <w:pPr>
              <w:pStyle w:val="TableText"/>
              <w:rPr>
                <w:rStyle w:val="Red"/>
                <w:color w:val="auto"/>
                <w:sz w:val="18"/>
                <w:szCs w:val="18"/>
              </w:rPr>
            </w:pPr>
          </w:p>
        </w:tc>
      </w:tr>
      <w:tr w:rsidR="002C3F35" w:rsidRPr="002C3F35" w14:paraId="04ADA73A" w14:textId="77777777" w:rsidTr="001F4EC0">
        <w:trPr>
          <w:cantSplit/>
        </w:trPr>
        <w:tc>
          <w:tcPr>
            <w:tcW w:w="1469" w:type="pct"/>
          </w:tcPr>
          <w:p w14:paraId="721BE98B" w14:textId="77777777" w:rsidR="000D396C" w:rsidRPr="002C3F35" w:rsidRDefault="000D396C" w:rsidP="00821962">
            <w:pPr>
              <w:pStyle w:val="TableText"/>
              <w:rPr>
                <w:rStyle w:val="Red"/>
                <w:color w:val="auto"/>
                <w:sz w:val="18"/>
                <w:szCs w:val="18"/>
              </w:rPr>
            </w:pPr>
            <w:r w:rsidRPr="002C3F35">
              <w:rPr>
                <w:rStyle w:val="Red"/>
                <w:color w:val="auto"/>
                <w:sz w:val="18"/>
                <w:szCs w:val="18"/>
              </w:rPr>
              <w:t>Concentrations of substances detected</w:t>
            </w:r>
          </w:p>
        </w:tc>
        <w:tc>
          <w:tcPr>
            <w:tcW w:w="3531" w:type="pct"/>
          </w:tcPr>
          <w:p w14:paraId="33DB71E8" w14:textId="77777777" w:rsidR="000D396C" w:rsidRPr="002C3F35" w:rsidRDefault="000D396C" w:rsidP="00821962">
            <w:pPr>
              <w:pStyle w:val="TableText"/>
              <w:rPr>
                <w:rStyle w:val="Red"/>
                <w:color w:val="auto"/>
                <w:sz w:val="18"/>
                <w:szCs w:val="18"/>
              </w:rPr>
            </w:pPr>
          </w:p>
        </w:tc>
      </w:tr>
      <w:tr w:rsidR="000D396C" w:rsidRPr="005F3A2C" w14:paraId="6E4E80A9" w14:textId="77777777" w:rsidTr="001F4EC0">
        <w:trPr>
          <w:cantSplit/>
        </w:trPr>
        <w:tc>
          <w:tcPr>
            <w:tcW w:w="1469" w:type="pct"/>
          </w:tcPr>
          <w:p w14:paraId="14F51CA9" w14:textId="77777777" w:rsidR="000D396C" w:rsidRPr="005F3A2C" w:rsidRDefault="000D396C"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1A5948E7" w14:textId="77777777" w:rsidR="000D396C" w:rsidRPr="005F3A2C" w:rsidRDefault="000D396C" w:rsidP="00821962">
            <w:pPr>
              <w:pStyle w:val="TableText"/>
              <w:rPr>
                <w:rStyle w:val="Red"/>
                <w:color w:val="auto"/>
                <w:sz w:val="18"/>
                <w:szCs w:val="18"/>
              </w:rPr>
            </w:pPr>
          </w:p>
        </w:tc>
      </w:tr>
    </w:tbl>
    <w:p w14:paraId="54AABCD1" w14:textId="77777777" w:rsidR="000D396C" w:rsidRPr="008F36B8" w:rsidRDefault="000D396C"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0D396C" w:rsidRPr="008F36B8" w14:paraId="099511D7" w14:textId="77777777" w:rsidTr="001F4EC0">
        <w:trPr>
          <w:cantSplit/>
        </w:trPr>
        <w:tc>
          <w:tcPr>
            <w:tcW w:w="2293" w:type="pct"/>
          </w:tcPr>
          <w:p w14:paraId="351A8DA5" w14:textId="77777777" w:rsidR="000D396C" w:rsidRPr="008F36B8" w:rsidRDefault="000D396C" w:rsidP="00821962">
            <w:pPr>
              <w:pStyle w:val="TableText"/>
              <w:rPr>
                <w:sz w:val="18"/>
                <w:szCs w:val="18"/>
              </w:rPr>
            </w:pPr>
            <w:r w:rsidRPr="008F36B8">
              <w:rPr>
                <w:sz w:val="18"/>
                <w:szCs w:val="18"/>
              </w:rPr>
              <w:t>Any more accurate information on the matters for notification under Part A.</w:t>
            </w:r>
          </w:p>
        </w:tc>
        <w:tc>
          <w:tcPr>
            <w:tcW w:w="2707" w:type="pct"/>
          </w:tcPr>
          <w:p w14:paraId="56B8C61C" w14:textId="77777777" w:rsidR="000D396C" w:rsidRPr="008F36B8" w:rsidRDefault="000D396C" w:rsidP="00821962">
            <w:pPr>
              <w:pStyle w:val="TableText"/>
            </w:pPr>
          </w:p>
        </w:tc>
      </w:tr>
      <w:tr w:rsidR="000D396C" w:rsidRPr="008F36B8" w14:paraId="36AD1624" w14:textId="77777777" w:rsidTr="001F4EC0">
        <w:trPr>
          <w:cantSplit/>
        </w:trPr>
        <w:tc>
          <w:tcPr>
            <w:tcW w:w="2293" w:type="pct"/>
          </w:tcPr>
          <w:p w14:paraId="36DA2DA3" w14:textId="77777777" w:rsidR="000D396C" w:rsidRPr="008F36B8" w:rsidRDefault="000D396C"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6B159975" w14:textId="77777777" w:rsidR="000D396C" w:rsidRPr="008F36B8" w:rsidRDefault="000D396C" w:rsidP="00821962">
            <w:pPr>
              <w:pStyle w:val="TableText"/>
            </w:pPr>
          </w:p>
        </w:tc>
      </w:tr>
      <w:tr w:rsidR="000D396C" w:rsidRPr="008F36B8" w14:paraId="2E646770" w14:textId="77777777" w:rsidTr="001F4EC0">
        <w:trPr>
          <w:cantSplit/>
        </w:trPr>
        <w:tc>
          <w:tcPr>
            <w:tcW w:w="2293" w:type="pct"/>
          </w:tcPr>
          <w:p w14:paraId="293727A4" w14:textId="77777777" w:rsidR="000D396C" w:rsidRPr="008F36B8" w:rsidRDefault="000D396C"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3F879C6" w14:textId="77777777" w:rsidR="000D396C" w:rsidRPr="008F36B8" w:rsidRDefault="000D396C" w:rsidP="00821962">
            <w:pPr>
              <w:pStyle w:val="TableText"/>
            </w:pPr>
          </w:p>
        </w:tc>
      </w:tr>
    </w:tbl>
    <w:p w14:paraId="5CE10A9A" w14:textId="77777777" w:rsidR="000D396C" w:rsidRPr="008F36B8" w:rsidRDefault="000D396C"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0D396C" w:rsidRPr="008F36B8" w14:paraId="72C8BF54" w14:textId="77777777" w:rsidTr="001F4EC0">
        <w:trPr>
          <w:cantSplit/>
        </w:trPr>
        <w:tc>
          <w:tcPr>
            <w:tcW w:w="2293" w:type="pct"/>
          </w:tcPr>
          <w:p w14:paraId="4060AAC2" w14:textId="77777777" w:rsidR="000D396C" w:rsidRPr="008F36B8" w:rsidRDefault="000D396C" w:rsidP="00821962">
            <w:pPr>
              <w:pStyle w:val="TableText"/>
              <w:rPr>
                <w:rStyle w:val="Bold"/>
                <w:sz w:val="18"/>
                <w:szCs w:val="18"/>
              </w:rPr>
            </w:pPr>
            <w:r w:rsidRPr="008F36B8">
              <w:rPr>
                <w:rStyle w:val="Bold"/>
                <w:sz w:val="18"/>
                <w:szCs w:val="18"/>
              </w:rPr>
              <w:t>Name*</w:t>
            </w:r>
          </w:p>
        </w:tc>
        <w:tc>
          <w:tcPr>
            <w:tcW w:w="2707" w:type="pct"/>
          </w:tcPr>
          <w:p w14:paraId="5783B522" w14:textId="77777777" w:rsidR="000D396C" w:rsidRPr="008F36B8" w:rsidRDefault="000D396C" w:rsidP="00821962">
            <w:pPr>
              <w:pStyle w:val="TableText"/>
            </w:pPr>
          </w:p>
        </w:tc>
      </w:tr>
      <w:tr w:rsidR="000D396C" w:rsidRPr="008F36B8" w14:paraId="73C4C467" w14:textId="77777777" w:rsidTr="001F4EC0">
        <w:trPr>
          <w:cantSplit/>
        </w:trPr>
        <w:tc>
          <w:tcPr>
            <w:tcW w:w="2293" w:type="pct"/>
          </w:tcPr>
          <w:p w14:paraId="1A60DB86" w14:textId="77777777" w:rsidR="000D396C" w:rsidRPr="008F36B8" w:rsidRDefault="000D396C" w:rsidP="00821962">
            <w:pPr>
              <w:pStyle w:val="TableText"/>
              <w:rPr>
                <w:rStyle w:val="Bold"/>
                <w:sz w:val="18"/>
                <w:szCs w:val="18"/>
              </w:rPr>
            </w:pPr>
            <w:r w:rsidRPr="008F36B8">
              <w:rPr>
                <w:rStyle w:val="Bold"/>
                <w:sz w:val="18"/>
                <w:szCs w:val="18"/>
              </w:rPr>
              <w:t>Post</w:t>
            </w:r>
          </w:p>
        </w:tc>
        <w:tc>
          <w:tcPr>
            <w:tcW w:w="2707" w:type="pct"/>
          </w:tcPr>
          <w:p w14:paraId="10D26DA3" w14:textId="77777777" w:rsidR="000D396C" w:rsidRPr="008F36B8" w:rsidRDefault="000D396C" w:rsidP="00821962">
            <w:pPr>
              <w:pStyle w:val="TableText"/>
            </w:pPr>
          </w:p>
        </w:tc>
      </w:tr>
      <w:tr w:rsidR="000D396C" w:rsidRPr="008F36B8" w14:paraId="7A9DD0EC" w14:textId="77777777" w:rsidTr="001F4EC0">
        <w:trPr>
          <w:cantSplit/>
        </w:trPr>
        <w:tc>
          <w:tcPr>
            <w:tcW w:w="2293" w:type="pct"/>
          </w:tcPr>
          <w:p w14:paraId="5EAF9A7A" w14:textId="77777777" w:rsidR="000D396C" w:rsidRPr="008F36B8" w:rsidRDefault="000D396C" w:rsidP="00821962">
            <w:pPr>
              <w:pStyle w:val="TableText"/>
              <w:rPr>
                <w:rStyle w:val="Bold"/>
                <w:sz w:val="18"/>
                <w:szCs w:val="18"/>
              </w:rPr>
            </w:pPr>
            <w:r w:rsidRPr="008F36B8">
              <w:rPr>
                <w:rStyle w:val="Bold"/>
                <w:sz w:val="18"/>
                <w:szCs w:val="18"/>
              </w:rPr>
              <w:t>Signature</w:t>
            </w:r>
          </w:p>
        </w:tc>
        <w:tc>
          <w:tcPr>
            <w:tcW w:w="2707" w:type="pct"/>
          </w:tcPr>
          <w:p w14:paraId="11C62C4A" w14:textId="77777777" w:rsidR="000D396C" w:rsidRPr="008F36B8" w:rsidRDefault="000D396C" w:rsidP="00821962">
            <w:pPr>
              <w:pStyle w:val="TableText"/>
            </w:pPr>
          </w:p>
        </w:tc>
      </w:tr>
      <w:tr w:rsidR="000D396C" w:rsidRPr="008F36B8" w14:paraId="1D1907DC" w14:textId="77777777" w:rsidTr="001F4EC0">
        <w:trPr>
          <w:cantSplit/>
        </w:trPr>
        <w:tc>
          <w:tcPr>
            <w:tcW w:w="2293" w:type="pct"/>
          </w:tcPr>
          <w:p w14:paraId="1364D6DD" w14:textId="77777777" w:rsidR="000D396C" w:rsidRPr="008F36B8" w:rsidRDefault="000D396C" w:rsidP="00821962">
            <w:pPr>
              <w:pStyle w:val="TableText"/>
              <w:rPr>
                <w:rStyle w:val="Bold"/>
                <w:sz w:val="18"/>
                <w:szCs w:val="18"/>
              </w:rPr>
            </w:pPr>
            <w:r w:rsidRPr="008F36B8">
              <w:rPr>
                <w:rStyle w:val="Bold"/>
                <w:sz w:val="18"/>
                <w:szCs w:val="18"/>
              </w:rPr>
              <w:t>Date</w:t>
            </w:r>
          </w:p>
        </w:tc>
        <w:tc>
          <w:tcPr>
            <w:tcW w:w="2707" w:type="pct"/>
          </w:tcPr>
          <w:p w14:paraId="1E9389C5" w14:textId="77777777" w:rsidR="000D396C" w:rsidRPr="008F36B8" w:rsidRDefault="000D396C" w:rsidP="00821962">
            <w:pPr>
              <w:pStyle w:val="TableText"/>
            </w:pPr>
          </w:p>
        </w:tc>
      </w:tr>
    </w:tbl>
    <w:p w14:paraId="644F4CB9" w14:textId="77777777" w:rsidR="000D396C" w:rsidRPr="008F36B8" w:rsidRDefault="000D396C"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513F5230" w14:textId="77777777" w:rsidR="000D396C" w:rsidRPr="008F36B8" w:rsidRDefault="000D396C">
      <w:pPr>
        <w:rPr>
          <w:rFonts w:ascii="Arial" w:hAnsi="Arial" w:cs="Arial"/>
          <w:sz w:val="18"/>
          <w:szCs w:val="18"/>
        </w:rPr>
      </w:pPr>
      <w:r w:rsidRPr="008F36B8">
        <w:rPr>
          <w:rFonts w:ascii="Arial" w:hAnsi="Arial" w:cs="Arial"/>
          <w:sz w:val="18"/>
          <w:szCs w:val="18"/>
        </w:rPr>
        <w:br w:type="page"/>
      </w:r>
    </w:p>
    <w:p w14:paraId="0540D462" w14:textId="77777777" w:rsidR="000D396C" w:rsidRPr="008F36B8" w:rsidRDefault="000D396C" w:rsidP="00821962">
      <w:pPr>
        <w:pStyle w:val="Heading2"/>
        <w:ind w:left="567"/>
        <w:rPr>
          <w:i w:val="0"/>
          <w:sz w:val="36"/>
        </w:rPr>
      </w:pPr>
      <w:r w:rsidRPr="008F36B8">
        <w:rPr>
          <w:i w:val="0"/>
          <w:sz w:val="36"/>
        </w:rPr>
        <w:lastRenderedPageBreak/>
        <w:t xml:space="preserve">Schedule 6 – Interpretation </w:t>
      </w:r>
    </w:p>
    <w:p w14:paraId="2ADD75EF" w14:textId="77777777" w:rsidR="000D396C" w:rsidRPr="008F36B8" w:rsidRDefault="000D396C"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0D021B8F" w14:textId="77777777" w:rsidR="000D396C" w:rsidRPr="008F36B8" w:rsidRDefault="000D396C"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24E7E63D" w14:textId="77777777" w:rsidR="000D396C" w:rsidRPr="002C3F35" w:rsidRDefault="000D396C" w:rsidP="00D16230">
      <w:pPr>
        <w:spacing w:before="120"/>
        <w:ind w:left="567"/>
        <w:rPr>
          <w:rFonts w:ascii="Arial" w:hAnsi="Arial" w:cs="Arial"/>
          <w:sz w:val="18"/>
          <w:szCs w:val="18"/>
        </w:rPr>
      </w:pPr>
      <w:r w:rsidRPr="008F36B8">
        <w:rPr>
          <w:rFonts w:ascii="Arial" w:hAnsi="Arial" w:cs="Arial"/>
          <w:sz w:val="18"/>
          <w:szCs w:val="18"/>
        </w:rPr>
        <w:t xml:space="preserve">"annually" </w:t>
      </w:r>
      <w:r w:rsidRPr="002C3F35">
        <w:rPr>
          <w:rFonts w:ascii="Arial" w:hAnsi="Arial" w:cs="Arial"/>
          <w:sz w:val="18"/>
          <w:szCs w:val="18"/>
        </w:rPr>
        <w:t>means once every year.</w:t>
      </w:r>
    </w:p>
    <w:p w14:paraId="6F7868DB" w14:textId="77777777" w:rsidR="000D396C" w:rsidRPr="002C3F35" w:rsidRDefault="000D396C" w:rsidP="00D16230">
      <w:pPr>
        <w:spacing w:before="120"/>
        <w:ind w:left="567"/>
        <w:rPr>
          <w:rFonts w:ascii="Arial" w:hAnsi="Arial" w:cs="Arial"/>
          <w:sz w:val="18"/>
          <w:szCs w:val="18"/>
        </w:rPr>
      </w:pPr>
      <w:r w:rsidRPr="002C3F35">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95B8A53" w14:textId="77777777" w:rsidR="000D396C" w:rsidRPr="002C3F35" w:rsidRDefault="000D396C" w:rsidP="00D16230">
      <w:pPr>
        <w:spacing w:before="120"/>
        <w:ind w:left="567"/>
        <w:rPr>
          <w:rFonts w:ascii="Arial" w:hAnsi="Arial" w:cs="Arial"/>
          <w:sz w:val="18"/>
          <w:szCs w:val="18"/>
        </w:rPr>
      </w:pPr>
      <w:r w:rsidRPr="002C3F35">
        <w:rPr>
          <w:rStyle w:val="Red"/>
          <w:rFonts w:ascii="Arial" w:hAnsi="Arial" w:cs="Arial"/>
          <w:color w:val="auto"/>
          <w:sz w:val="18"/>
          <w:szCs w:val="18"/>
        </w:rPr>
        <w:t>For the activity A1, referenced in schedule 1, table S1.1,</w:t>
      </w:r>
      <w:r w:rsidRPr="002C3F35">
        <w:rPr>
          <w:rFonts w:ascii="Arial" w:hAnsi="Arial" w:cs="Arial"/>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7D67A3A" w14:textId="77777777" w:rsidR="000D396C" w:rsidRPr="002C3F35" w:rsidRDefault="000D396C" w:rsidP="00D16230">
      <w:pPr>
        <w:spacing w:before="120"/>
        <w:ind w:left="567"/>
        <w:rPr>
          <w:rStyle w:val="Red"/>
          <w:rFonts w:ascii="Arial" w:hAnsi="Arial" w:cs="Arial"/>
          <w:color w:val="auto"/>
          <w:sz w:val="18"/>
          <w:szCs w:val="18"/>
        </w:rPr>
      </w:pPr>
      <w:r w:rsidRPr="002C3F35">
        <w:rPr>
          <w:rStyle w:val="Red"/>
          <w:rFonts w:ascii="Arial" w:hAnsi="Arial" w:cs="Arial"/>
          <w:color w:val="auto"/>
          <w:sz w:val="18"/>
          <w:szCs w:val="18"/>
        </w:rPr>
        <w:t>“ATU-BOD as O</w:t>
      </w:r>
      <w:r w:rsidRPr="002C3F35">
        <w:rPr>
          <w:rStyle w:val="Red"/>
          <w:rFonts w:ascii="Arial" w:hAnsi="Arial" w:cs="Arial"/>
          <w:color w:val="auto"/>
          <w:sz w:val="18"/>
          <w:szCs w:val="18"/>
          <w:vertAlign w:val="subscript"/>
        </w:rPr>
        <w:t>2</w:t>
      </w:r>
      <w:r w:rsidRPr="002C3F35">
        <w:rPr>
          <w:rStyle w:val="Red"/>
          <w:rFonts w:ascii="Arial" w:hAnsi="Arial" w:cs="Arial"/>
          <w:color w:val="auto"/>
          <w:sz w:val="18"/>
          <w:szCs w:val="18"/>
        </w:rPr>
        <w:t>” means the biochemical oxygen demand (measured after 5 days at 20°C with nitrification suppressed by the addition of allylthiourea).</w:t>
      </w:r>
    </w:p>
    <w:p w14:paraId="0A1BE874" w14:textId="77777777" w:rsidR="000D396C" w:rsidRPr="002C3F35" w:rsidRDefault="000D396C" w:rsidP="00D16230">
      <w:pPr>
        <w:pStyle w:val="BodyTextIndent"/>
        <w:tabs>
          <w:tab w:val="left" w:pos="1418"/>
        </w:tabs>
        <w:spacing w:before="120" w:after="0"/>
        <w:ind w:left="567"/>
        <w:jc w:val="left"/>
        <w:rPr>
          <w:rFonts w:ascii="Arial" w:hAnsi="Arial" w:cs="Arial"/>
          <w:sz w:val="18"/>
          <w:szCs w:val="18"/>
        </w:rPr>
      </w:pPr>
      <w:r w:rsidRPr="002C3F35">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6BB15466" w14:textId="77777777" w:rsidR="000D396C" w:rsidRPr="002C3F35" w:rsidRDefault="000D396C" w:rsidP="00D16230">
      <w:pPr>
        <w:spacing w:before="120"/>
        <w:ind w:left="567"/>
        <w:rPr>
          <w:rStyle w:val="Red"/>
          <w:rFonts w:ascii="Arial" w:hAnsi="Arial" w:cs="Arial"/>
          <w:color w:val="auto"/>
          <w:sz w:val="18"/>
          <w:szCs w:val="18"/>
        </w:rPr>
      </w:pPr>
      <w:r w:rsidRPr="002C3F35">
        <w:rPr>
          <w:rStyle w:val="Red"/>
          <w:rFonts w:ascii="Arial" w:hAnsi="Arial" w:cs="Arial"/>
          <w:color w:val="auto"/>
          <w:sz w:val="18"/>
          <w:szCs w:val="18"/>
        </w:rPr>
        <w:t>“COD as O</w:t>
      </w:r>
      <w:r w:rsidRPr="002C3F35">
        <w:rPr>
          <w:rStyle w:val="Red"/>
          <w:rFonts w:ascii="Arial" w:hAnsi="Arial" w:cs="Arial"/>
          <w:color w:val="auto"/>
          <w:sz w:val="18"/>
          <w:szCs w:val="18"/>
          <w:vertAlign w:val="subscript"/>
        </w:rPr>
        <w:t>2</w:t>
      </w:r>
      <w:r w:rsidRPr="002C3F35">
        <w:rPr>
          <w:rStyle w:val="Red"/>
          <w:rFonts w:ascii="Arial" w:hAnsi="Arial" w:cs="Arial"/>
          <w:color w:val="auto"/>
          <w:sz w:val="18"/>
          <w:szCs w:val="18"/>
        </w:rPr>
        <w:t>” means the chemical oxygen demand (measured using the standard dichromate procedure).</w:t>
      </w:r>
    </w:p>
    <w:p w14:paraId="0CFFB7FB" w14:textId="77777777" w:rsidR="000D396C" w:rsidRPr="002C3F35" w:rsidRDefault="000D396C" w:rsidP="00D16230">
      <w:pPr>
        <w:spacing w:before="120"/>
        <w:ind w:left="567"/>
        <w:rPr>
          <w:rFonts w:ascii="Arial" w:hAnsi="Arial" w:cs="Arial"/>
          <w:sz w:val="18"/>
          <w:szCs w:val="18"/>
        </w:rPr>
      </w:pPr>
      <w:r w:rsidRPr="002C3F35">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4941D374" w14:textId="77777777" w:rsidR="000D396C" w:rsidRPr="002C3F35" w:rsidRDefault="000D396C" w:rsidP="00D16230">
      <w:pPr>
        <w:spacing w:before="120"/>
        <w:ind w:left="567"/>
        <w:rPr>
          <w:rFonts w:ascii="Arial" w:hAnsi="Arial" w:cs="Arial"/>
          <w:sz w:val="18"/>
          <w:szCs w:val="18"/>
        </w:rPr>
      </w:pPr>
      <w:r w:rsidRPr="002C3F35">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D59D69D" w14:textId="77777777" w:rsidR="000D396C" w:rsidRPr="002C3F35" w:rsidRDefault="000D396C" w:rsidP="00D16230">
      <w:pPr>
        <w:pStyle w:val="BodyTextIndent"/>
        <w:spacing w:before="120" w:after="0"/>
        <w:ind w:left="567"/>
        <w:jc w:val="left"/>
        <w:rPr>
          <w:rFonts w:ascii="Arial" w:hAnsi="Arial" w:cs="Arial"/>
          <w:sz w:val="18"/>
          <w:szCs w:val="18"/>
        </w:rPr>
      </w:pPr>
      <w:r w:rsidRPr="002C3F35">
        <w:rPr>
          <w:rFonts w:ascii="Arial" w:hAnsi="Arial" w:cs="Arial"/>
          <w:sz w:val="18"/>
          <w:szCs w:val="18"/>
        </w:rPr>
        <w:t>"event recorder" a recorder which records the start time and end time of individual overflow events.</w:t>
      </w:r>
    </w:p>
    <w:p w14:paraId="7A8B3E31" w14:textId="7B08B5B0" w:rsidR="000D396C" w:rsidRPr="002C3F35" w:rsidRDefault="000D396C" w:rsidP="00D16230">
      <w:pPr>
        <w:pStyle w:val="BodyTextIndent"/>
        <w:spacing w:before="120" w:after="0"/>
        <w:ind w:left="567"/>
        <w:jc w:val="left"/>
        <w:rPr>
          <w:rFonts w:ascii="Arial" w:hAnsi="Arial" w:cs="Arial"/>
          <w:sz w:val="18"/>
          <w:szCs w:val="18"/>
        </w:rPr>
      </w:pPr>
      <w:r w:rsidRPr="002C3F35">
        <w:rPr>
          <w:rFonts w:ascii="Arial" w:hAnsi="Arial" w:cs="Arial"/>
          <w:sz w:val="18"/>
          <w:szCs w:val="18"/>
        </w:rPr>
        <w:t>“flow passed forward” for the purposes of conditions 2.3.</w:t>
      </w:r>
      <w:r w:rsidR="002C3F35" w:rsidRPr="002C3F35">
        <w:rPr>
          <w:rFonts w:ascii="Arial" w:hAnsi="Arial" w:cs="Arial"/>
          <w:sz w:val="18"/>
          <w:szCs w:val="18"/>
        </w:rPr>
        <w:t>2</w:t>
      </w:r>
      <w:r w:rsidRPr="002C3F35">
        <w:rPr>
          <w:rFonts w:ascii="Arial" w:hAnsi="Arial" w:cs="Arial"/>
          <w:sz w:val="18"/>
          <w:szCs w:val="18"/>
        </w:rPr>
        <w:t xml:space="preserve"> and 3.1.</w:t>
      </w:r>
      <w:r w:rsidR="002C3F35" w:rsidRPr="002C3F35">
        <w:rPr>
          <w:rFonts w:ascii="Arial" w:hAnsi="Arial" w:cs="Arial"/>
          <w:sz w:val="18"/>
          <w:szCs w:val="18"/>
        </w:rPr>
        <w:t>5</w:t>
      </w:r>
      <w:r w:rsidRPr="002C3F35">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4ADDD310" w14:textId="77777777" w:rsidR="000D396C" w:rsidRPr="002C3F35" w:rsidRDefault="000D396C" w:rsidP="00D16230">
      <w:pPr>
        <w:spacing w:before="120"/>
        <w:ind w:left="567"/>
        <w:rPr>
          <w:rFonts w:ascii="Arial" w:hAnsi="Arial" w:cs="Arial"/>
          <w:sz w:val="18"/>
          <w:szCs w:val="18"/>
        </w:rPr>
      </w:pPr>
      <w:r w:rsidRPr="002C3F35">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AF6F0FE" w14:textId="77777777" w:rsidR="000D396C" w:rsidRPr="008F36B8" w:rsidRDefault="000D396C" w:rsidP="00D16230">
      <w:pPr>
        <w:spacing w:before="120"/>
        <w:ind w:left="567"/>
        <w:rPr>
          <w:rFonts w:ascii="Arial" w:hAnsi="Arial" w:cs="Arial"/>
          <w:iCs/>
          <w:sz w:val="18"/>
          <w:szCs w:val="18"/>
        </w:rPr>
      </w:pPr>
      <w:r w:rsidRPr="002C3F35">
        <w:rPr>
          <w:rFonts w:ascii="Arial" w:hAnsi="Arial" w:cs="Arial"/>
          <w:iCs/>
          <w:sz w:val="18"/>
          <w:szCs w:val="18"/>
        </w:rPr>
        <w:t xml:space="preserve">“good flow data for at least 90% of each day” means at least </w:t>
      </w:r>
      <w:r w:rsidRPr="008F36B8">
        <w:rPr>
          <w:rFonts w:ascii="Arial" w:hAnsi="Arial" w:cs="Arial"/>
          <w:iCs/>
          <w:sz w:val="18"/>
          <w:szCs w:val="18"/>
        </w:rPr>
        <w:t>87 fifteen minute or 648 two-minute flow readings are flagged as good in a day.</w:t>
      </w:r>
    </w:p>
    <w:p w14:paraId="2E88147F" w14:textId="77777777" w:rsidR="000D396C" w:rsidRPr="008F36B8" w:rsidRDefault="000D396C"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58705E8" w14:textId="77777777" w:rsidR="000D396C" w:rsidRPr="008F36B8" w:rsidRDefault="000D396C"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“MCERTS” means the Environment Agency’s Monitoring Certification Scheme.</w:t>
      </w:r>
    </w:p>
    <w:p w14:paraId="17FA70D9" w14:textId="77777777" w:rsidR="000D396C" w:rsidRPr="008F36B8" w:rsidRDefault="000D396C"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7DC7E6F5" w14:textId="77777777" w:rsidR="000D396C" w:rsidRPr="008F36B8" w:rsidRDefault="000D396C"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8F432B2" w14:textId="77777777" w:rsidR="000D396C" w:rsidRPr="008F36B8" w:rsidRDefault="000D396C"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B49D3DE" w14:textId="77777777" w:rsidR="000D396C" w:rsidRPr="008F36B8" w:rsidRDefault="000D396C"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A51D991" w14:textId="77777777" w:rsidR="000D396C" w:rsidRPr="008F36B8" w:rsidRDefault="000D396C"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1147B6C" w14:textId="77777777" w:rsidR="000D396C" w:rsidRPr="008F36B8" w:rsidRDefault="000D396C" w:rsidP="00D16230">
      <w:pPr>
        <w:spacing w:before="120"/>
        <w:ind w:left="567"/>
        <w:rPr>
          <w:rFonts w:ascii="Arial" w:hAnsi="Arial" w:cs="Arial"/>
          <w:sz w:val="18"/>
          <w:szCs w:val="18"/>
        </w:rPr>
      </w:pPr>
      <w:r w:rsidRPr="008F36B8">
        <w:rPr>
          <w:rFonts w:ascii="Arial" w:hAnsi="Arial" w:cs="Arial"/>
          <w:sz w:val="18"/>
          <w:szCs w:val="18"/>
        </w:rPr>
        <w:lastRenderedPageBreak/>
        <w:t>“overflow” for the purposes of schedule 7, overflow means the weir or orifice or other control which directs excess flow away from the continuation sewer when the flow exceeds the overflow setting due to rainfall and/or snowmelt.</w:t>
      </w:r>
    </w:p>
    <w:p w14:paraId="69CFBFB7" w14:textId="77777777" w:rsidR="000D396C" w:rsidRPr="00C1379B" w:rsidRDefault="000D396C" w:rsidP="00491735">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61FAB562" w14:textId="77777777" w:rsidR="000D396C" w:rsidRPr="008F36B8" w:rsidRDefault="000D396C"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6A0D4BA3" w14:textId="77777777" w:rsidR="000D396C" w:rsidRPr="008F36B8" w:rsidRDefault="000D396C"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Pr="008F36B8">
        <w:rPr>
          <w:rFonts w:ascii="Arial" w:hAnsi="Arial" w:cs="Arial"/>
          <w:sz w:val="18"/>
          <w:szCs w:val="18"/>
          <w:vertAlign w:val="superscript"/>
        </w:rPr>
        <w:t>st</w:t>
      </w:r>
      <w:r w:rsidRPr="008F36B8">
        <w:rPr>
          <w:rFonts w:ascii="Arial" w:hAnsi="Arial" w:cs="Arial"/>
          <w:sz w:val="18"/>
          <w:szCs w:val="18"/>
        </w:rPr>
        <w:t xml:space="preserve"> January, 1</w:t>
      </w:r>
      <w:r w:rsidRPr="008F36B8">
        <w:rPr>
          <w:rFonts w:ascii="Arial" w:hAnsi="Arial" w:cs="Arial"/>
          <w:sz w:val="18"/>
          <w:szCs w:val="18"/>
          <w:vertAlign w:val="superscript"/>
        </w:rPr>
        <w:t>st</w:t>
      </w:r>
      <w:r w:rsidRPr="008F36B8">
        <w:rPr>
          <w:rFonts w:ascii="Arial" w:hAnsi="Arial" w:cs="Arial"/>
          <w:sz w:val="18"/>
          <w:szCs w:val="18"/>
        </w:rPr>
        <w:t xml:space="preserve"> April, 1</w:t>
      </w:r>
      <w:r w:rsidRPr="008F36B8">
        <w:rPr>
          <w:rFonts w:ascii="Arial" w:hAnsi="Arial" w:cs="Arial"/>
          <w:sz w:val="18"/>
          <w:szCs w:val="18"/>
          <w:vertAlign w:val="superscript"/>
        </w:rPr>
        <w:t>st</w:t>
      </w:r>
      <w:r w:rsidRPr="008F36B8">
        <w:rPr>
          <w:rFonts w:ascii="Arial" w:hAnsi="Arial" w:cs="Arial"/>
          <w:sz w:val="18"/>
          <w:szCs w:val="18"/>
        </w:rPr>
        <w:t xml:space="preserve"> July or 1</w:t>
      </w:r>
      <w:r w:rsidRPr="008F36B8">
        <w:rPr>
          <w:rFonts w:ascii="Arial" w:hAnsi="Arial" w:cs="Arial"/>
          <w:sz w:val="18"/>
          <w:szCs w:val="18"/>
          <w:vertAlign w:val="superscript"/>
        </w:rPr>
        <w:t>st</w:t>
      </w:r>
      <w:r w:rsidRPr="008F36B8">
        <w:rPr>
          <w:rFonts w:ascii="Arial" w:hAnsi="Arial" w:cs="Arial"/>
          <w:sz w:val="18"/>
          <w:szCs w:val="18"/>
        </w:rPr>
        <w:t xml:space="preserve"> October.</w:t>
      </w:r>
    </w:p>
    <w:p w14:paraId="1B1BA0A8" w14:textId="77777777" w:rsidR="000D396C" w:rsidRPr="008F36B8" w:rsidRDefault="000D396C"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16CF01DC" w14:textId="77777777" w:rsidR="000D396C" w:rsidRPr="008F36B8" w:rsidRDefault="000D396C"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1E870A20" w14:textId="77777777" w:rsidR="000D396C" w:rsidRPr="008F36B8" w:rsidRDefault="000D396C" w:rsidP="00D16230">
      <w:pPr>
        <w:pStyle w:val="BodyTextIndent"/>
        <w:tabs>
          <w:tab w:val="left" w:pos="1418"/>
        </w:tabs>
        <w:spacing w:before="120" w:after="0"/>
        <w:ind w:left="567"/>
        <w:jc w:val="left"/>
        <w:rPr>
          <w:rFonts w:ascii="Arial" w:hAnsi="Arial" w:cs="Arial"/>
          <w:sz w:val="18"/>
          <w:szCs w:val="18"/>
        </w:rPr>
      </w:pPr>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p>
    <w:p w14:paraId="3D9C1FC1" w14:textId="6791D6DF" w:rsidR="000D396C" w:rsidRPr="00817DCB" w:rsidRDefault="000D396C"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w:t>
      </w:r>
      <w:r w:rsidRPr="00817DCB">
        <w:rPr>
          <w:rFonts w:ascii="Arial" w:hAnsi="Arial" w:cs="Arial"/>
          <w:iCs/>
          <w:sz w:val="18"/>
          <w:szCs w:val="18"/>
        </w:rPr>
        <w:t>the operator. Allowances for time delays in flow response through the WwTW are taken into account by condition 3.1.</w:t>
      </w:r>
      <w:r w:rsidR="00817DCB" w:rsidRPr="00817DCB">
        <w:rPr>
          <w:rFonts w:ascii="Arial" w:hAnsi="Arial" w:cs="Arial"/>
          <w:iCs/>
          <w:sz w:val="18"/>
          <w:szCs w:val="18"/>
        </w:rPr>
        <w:t>5</w:t>
      </w:r>
      <w:r w:rsidRPr="00817DCB">
        <w:rPr>
          <w:rFonts w:ascii="Arial" w:hAnsi="Arial" w:cs="Arial"/>
          <w:iCs/>
          <w:sz w:val="18"/>
          <w:szCs w:val="18"/>
        </w:rPr>
        <w:t>.</w:t>
      </w:r>
    </w:p>
    <w:p w14:paraId="6D4D4A41" w14:textId="77777777" w:rsidR="000D396C" w:rsidRPr="00817DCB" w:rsidRDefault="000D396C" w:rsidP="00D16230">
      <w:pPr>
        <w:spacing w:before="120"/>
        <w:ind w:left="567"/>
        <w:rPr>
          <w:rFonts w:ascii="Arial" w:hAnsi="Arial" w:cs="Arial"/>
          <w:sz w:val="18"/>
          <w:szCs w:val="18"/>
        </w:rPr>
      </w:pPr>
      <w:r w:rsidRPr="00817DCB">
        <w:rPr>
          <w:rFonts w:ascii="Arial" w:hAnsi="Arial" w:cs="Arial"/>
          <w:sz w:val="18"/>
          <w:szCs w:val="18"/>
        </w:rPr>
        <w:t>“unusual weather conditions” includes, but is not limited to:</w:t>
      </w:r>
    </w:p>
    <w:p w14:paraId="49268D75" w14:textId="77777777" w:rsidR="000D396C" w:rsidRPr="008F36B8" w:rsidRDefault="000D396C" w:rsidP="00B10199">
      <w:pPr>
        <w:pStyle w:val="RoundBulletL3"/>
        <w:numPr>
          <w:ilvl w:val="1"/>
          <w:numId w:val="13"/>
        </w:numPr>
        <w:spacing w:after="0"/>
        <w:ind w:left="1134"/>
        <w:rPr>
          <w:rFonts w:eastAsia="SymbolMT" w:cs="Arial"/>
          <w:sz w:val="18"/>
          <w:szCs w:val="18"/>
        </w:rPr>
      </w:pPr>
      <w:r w:rsidRPr="00817DCB">
        <w:rPr>
          <w:rFonts w:eastAsia="SymbolMT" w:cs="Arial"/>
          <w:sz w:val="18"/>
          <w:szCs w:val="18"/>
        </w:rPr>
        <w:t xml:space="preserve">low ambient temperatures, or the freezing of mechanical </w:t>
      </w:r>
      <w:r w:rsidRPr="008F36B8">
        <w:rPr>
          <w:rFonts w:eastAsia="SymbolMT" w:cs="Arial"/>
          <w:sz w:val="18"/>
          <w:szCs w:val="18"/>
        </w:rPr>
        <w:t>equipment in the works;</w:t>
      </w:r>
    </w:p>
    <w:p w14:paraId="670DA66E" w14:textId="77777777" w:rsidR="000D396C" w:rsidRPr="008F36B8" w:rsidRDefault="000D396C"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1B6BD81" w14:textId="77777777" w:rsidR="000D396C" w:rsidRPr="008F36B8" w:rsidRDefault="000D396C"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2A90B4CA" w14:textId="77777777" w:rsidR="000D396C" w:rsidRPr="008F36B8" w:rsidRDefault="000D396C"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0C746255" w14:textId="77777777" w:rsidR="000D396C" w:rsidRPr="008F36B8" w:rsidRDefault="000D396C"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67ED0C27" w14:textId="77777777" w:rsidR="000D396C" w:rsidRPr="008F36B8" w:rsidRDefault="000D396C"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Pr="008F36B8">
        <w:rPr>
          <w:rFonts w:ascii="Arial" w:hAnsi="Arial" w:cs="Arial"/>
          <w:sz w:val="18"/>
          <w:szCs w:val="18"/>
          <w:vertAlign w:val="superscript"/>
        </w:rPr>
        <w:t>st</w:t>
      </w:r>
      <w:r w:rsidRPr="008F36B8">
        <w:rPr>
          <w:rFonts w:ascii="Arial" w:hAnsi="Arial" w:cs="Arial"/>
          <w:sz w:val="18"/>
          <w:szCs w:val="18"/>
        </w:rPr>
        <w:t xml:space="preserve"> December.</w:t>
      </w:r>
    </w:p>
    <w:p w14:paraId="0BF813A1" w14:textId="77777777" w:rsidR="000D396C" w:rsidRPr="008F36B8" w:rsidRDefault="000D396C">
      <w:pPr>
        <w:rPr>
          <w:rFonts w:ascii="Arial" w:hAnsi="Arial"/>
          <w:b/>
          <w:kern w:val="28"/>
          <w:sz w:val="36"/>
        </w:rPr>
      </w:pPr>
      <w:r w:rsidRPr="008F36B8">
        <w:rPr>
          <w:sz w:val="36"/>
        </w:rPr>
        <w:br w:type="page"/>
      </w:r>
    </w:p>
    <w:p w14:paraId="4715CAB3" w14:textId="71E5F8EC" w:rsidR="000D396C" w:rsidRPr="008F36B8" w:rsidRDefault="000D396C" w:rsidP="00CD1173">
      <w:pPr>
        <w:pStyle w:val="Heading1"/>
        <w:spacing w:before="0" w:after="400"/>
        <w:ind w:left="567"/>
        <w:rPr>
          <w:sz w:val="36"/>
        </w:rPr>
      </w:pPr>
      <w:r w:rsidRPr="008F36B8">
        <w:rPr>
          <w:sz w:val="36"/>
        </w:rPr>
        <w:lastRenderedPageBreak/>
        <w:t>Schedule 7 – Site plan</w:t>
      </w:r>
    </w:p>
    <w:p w14:paraId="2A0E0C3F" w14:textId="44FED4A2" w:rsidR="000D396C" w:rsidRDefault="002C1B93" w:rsidP="00DF3F4F">
      <w:pPr>
        <w:rPr>
          <w:rFonts w:ascii="Arial" w:hAnsi="Arial"/>
          <w:sz w:val="20"/>
        </w:rPr>
      </w:pPr>
      <w:r w:rsidRPr="002C1B93">
        <w:rPr>
          <w:rFonts w:ascii="Arial" w:hAnsi="Arial"/>
          <w:noProof/>
          <w:sz w:val="20"/>
        </w:rPr>
        <w:drawing>
          <wp:inline distT="0" distB="0" distL="0" distR="0" wp14:anchorId="7F301900" wp14:editId="204CE9AA">
            <wp:extent cx="5814946" cy="4819650"/>
            <wp:effectExtent l="0" t="0" r="0" b="0"/>
            <wp:docPr id="490454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454899" name=""/>
                    <pic:cNvPicPr/>
                  </pic:nvPicPr>
                  <pic:blipFill>
                    <a:blip r:embed="rId16"/>
                    <a:stretch>
                      <a:fillRect/>
                    </a:stretch>
                  </pic:blipFill>
                  <pic:spPr>
                    <a:xfrm>
                      <a:off x="0" y="0"/>
                      <a:ext cx="5820148" cy="4823962"/>
                    </a:xfrm>
                    <a:prstGeom prst="rect">
                      <a:avLst/>
                    </a:prstGeom>
                  </pic:spPr>
                </pic:pic>
              </a:graphicData>
            </a:graphic>
          </wp:inline>
        </w:drawing>
      </w:r>
    </w:p>
    <w:p w14:paraId="3B046F01" w14:textId="77777777" w:rsidR="00065853" w:rsidRDefault="00065853" w:rsidP="00821962">
      <w:pPr>
        <w:ind w:left="567"/>
        <w:rPr>
          <w:rFonts w:ascii="Arial" w:hAnsi="Arial"/>
          <w:sz w:val="20"/>
        </w:rPr>
      </w:pPr>
    </w:p>
    <w:p w14:paraId="77F890D8" w14:textId="77777777" w:rsidR="000D396C" w:rsidRPr="008F36B8" w:rsidRDefault="000D396C" w:rsidP="00821962">
      <w:pPr>
        <w:ind w:left="567"/>
        <w:rPr>
          <w:rFonts w:ascii="Arial" w:hAnsi="Arial"/>
          <w:sz w:val="20"/>
        </w:rPr>
      </w:pPr>
      <w:r w:rsidRPr="008F36B8">
        <w:rPr>
          <w:rFonts w:ascii="Arial" w:hAnsi="Arial"/>
          <w:sz w:val="20"/>
        </w:rPr>
        <w:t>© Crown Copyright and database right 202</w:t>
      </w:r>
      <w:r>
        <w:rPr>
          <w:rFonts w:ascii="Arial" w:hAnsi="Arial"/>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15D9A502" w14:textId="77777777" w:rsidR="000D396C" w:rsidRPr="008F36B8" w:rsidRDefault="000D396C" w:rsidP="00821962">
      <w:pPr>
        <w:ind w:left="567"/>
      </w:pPr>
    </w:p>
    <w:p w14:paraId="599BFEFD" w14:textId="77777777" w:rsidR="000D396C" w:rsidRDefault="000D396C" w:rsidP="00D16230">
      <w:pPr>
        <w:ind w:left="567"/>
        <w:rPr>
          <w:rFonts w:ascii="Arial" w:hAnsi="Arial" w:cs="Arial"/>
          <w:sz w:val="20"/>
        </w:rPr>
        <w:sectPr w:rsidR="000D396C" w:rsidSect="000D396C">
          <w:footerReference w:type="default" r:id="rId17"/>
          <w:pgSz w:w="11906" w:h="16838" w:code="9"/>
          <w:pgMar w:top="1134" w:right="1416" w:bottom="1134" w:left="1418" w:header="397" w:footer="397" w:gutter="0"/>
          <w:pgNumType w:start="1"/>
          <w:cols w:space="708"/>
          <w:docGrid w:linePitch="360"/>
        </w:sectPr>
      </w:pPr>
      <w:r w:rsidRPr="008F36B8">
        <w:rPr>
          <w:rFonts w:ascii="Arial" w:hAnsi="Arial" w:cs="Arial"/>
          <w:sz w:val="20"/>
        </w:rPr>
        <w:t>END OF PERMIT</w:t>
      </w:r>
    </w:p>
    <w:p w14:paraId="509211C4" w14:textId="77777777" w:rsidR="000D396C" w:rsidRPr="00D16230" w:rsidRDefault="000D396C" w:rsidP="00D16230">
      <w:pPr>
        <w:ind w:left="567"/>
        <w:rPr>
          <w:rFonts w:ascii="Arial" w:hAnsi="Arial" w:cs="Arial"/>
          <w:sz w:val="20"/>
        </w:rPr>
      </w:pPr>
    </w:p>
    <w:sectPr w:rsidR="000D396C" w:rsidRPr="00D16230" w:rsidSect="000D396C">
      <w:footerReference w:type="default" r:id="rId18"/>
      <w:type w:val="continuous"/>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A11437" w14:textId="77777777" w:rsidR="0034190E" w:rsidRDefault="0034190E">
      <w:r>
        <w:separator/>
      </w:r>
    </w:p>
  </w:endnote>
  <w:endnote w:type="continuationSeparator" w:id="0">
    <w:p w14:paraId="2BC12A59" w14:textId="77777777" w:rsidR="0034190E" w:rsidRDefault="0034190E">
      <w:r>
        <w:continuationSeparator/>
      </w:r>
    </w:p>
  </w:endnote>
  <w:endnote w:type="continuationNotice" w:id="1">
    <w:p w14:paraId="22885D7D" w14:textId="77777777" w:rsidR="0034190E" w:rsidRDefault="003419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DB81D" w14:textId="77777777" w:rsidR="000D396C" w:rsidRPr="00BA3995" w:rsidRDefault="000D396C" w:rsidP="00F375B6">
    <w:pPr>
      <w:tabs>
        <w:tab w:val="center" w:pos="3544"/>
        <w:tab w:val="right" w:pos="7938"/>
      </w:tabs>
      <w:ind w:left="-851"/>
      <w:jc w:val="both"/>
      <w:rPr>
        <w:rFonts w:ascii="Arial" w:hAnsi="Arial"/>
        <w:sz w:val="18"/>
        <w:szCs w:val="18"/>
      </w:rPr>
    </w:pPr>
    <w:r w:rsidRPr="00BA3995">
      <w:rPr>
        <w:rFonts w:ascii="Arial" w:hAnsi="Arial"/>
        <w:sz w:val="18"/>
        <w:szCs w:val="18"/>
      </w:rPr>
      <w:t>Variation and consolidation</w:t>
    </w:r>
  </w:p>
  <w:p w14:paraId="492CE61C" w14:textId="52528DF9" w:rsidR="000D396C" w:rsidRPr="004C6C5B" w:rsidRDefault="000D396C" w:rsidP="00F375B6">
    <w:pPr>
      <w:tabs>
        <w:tab w:val="center" w:pos="3544"/>
        <w:tab w:val="center" w:pos="4536"/>
        <w:tab w:val="right" w:pos="7938"/>
      </w:tabs>
      <w:ind w:left="-851"/>
      <w:jc w:val="both"/>
      <w:rPr>
        <w:rFonts w:ascii="Arial" w:hAnsi="Arial" w:cs="Arial"/>
        <w:sz w:val="18"/>
        <w:szCs w:val="18"/>
      </w:rPr>
    </w:pPr>
    <w:r w:rsidRPr="00BA3995">
      <w:rPr>
        <w:rFonts w:ascii="Arial" w:hAnsi="Arial"/>
        <w:sz w:val="18"/>
        <w:szCs w:val="18"/>
      </w:rPr>
      <w:t xml:space="preserve">number: </w:t>
    </w:r>
    <w:r w:rsidR="00BA3995" w:rsidRPr="00BA3995">
      <w:rPr>
        <w:rFonts w:ascii="Arial" w:hAnsi="Arial"/>
        <w:sz w:val="18"/>
        <w:szCs w:val="18"/>
      </w:rPr>
      <w:t>PAN-032063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A762C" w14:textId="77777777" w:rsidR="000D396C" w:rsidRPr="00BD5B50" w:rsidRDefault="000D396C" w:rsidP="005413F8">
    <w:pPr>
      <w:pStyle w:val="Footer"/>
      <w:rPr>
        <w:rFonts w:ascii="Arial" w:hAnsi="Arial" w:cs="Arial"/>
        <w:sz w:val="18"/>
        <w:szCs w:val="18"/>
      </w:rPr>
    </w:pPr>
    <w:r w:rsidRPr="00BD5B50">
      <w:rPr>
        <w:rFonts w:ascii="Arial" w:hAnsi="Arial" w:cs="Arial"/>
        <w:sz w:val="18"/>
        <w:szCs w:val="18"/>
      </w:rPr>
      <w:t>Permit number</w:t>
    </w:r>
    <w:r w:rsidRPr="00BD5B50">
      <w:rPr>
        <w:rFonts w:ascii="Arial" w:hAnsi="Arial"/>
        <w:sz w:val="18"/>
        <w:szCs w:val="18"/>
      </w:rPr>
      <w:t>:</w:t>
    </w:r>
  </w:p>
  <w:p w14:paraId="487445A2" w14:textId="145B62BD" w:rsidR="000D396C" w:rsidRPr="000B393C" w:rsidRDefault="00BD5B50" w:rsidP="005413F8">
    <w:pPr>
      <w:pStyle w:val="Footer"/>
      <w:rPr>
        <w:sz w:val="18"/>
        <w:szCs w:val="18"/>
      </w:rPr>
    </w:pPr>
    <w:r w:rsidRPr="00BD5B50">
      <w:rPr>
        <w:rFonts w:ascii="Arial" w:hAnsi="Arial" w:cs="Arial"/>
        <w:sz w:val="18"/>
        <w:szCs w:val="18"/>
      </w:rPr>
      <w:t>BG0029501</w:t>
    </w:r>
    <w:r w:rsidR="000D396C" w:rsidRPr="00BD5B50">
      <w:rPr>
        <w:rFonts w:ascii="Arial" w:hAnsi="Arial" w:cs="Arial"/>
        <w:sz w:val="18"/>
        <w:szCs w:val="18"/>
      </w:rPr>
      <w:tab/>
    </w:r>
    <w:r w:rsidR="000D396C" w:rsidRPr="000B393C">
      <w:rPr>
        <w:rFonts w:ascii="Arial" w:hAnsi="Arial" w:cs="Arial"/>
        <w:sz w:val="18"/>
        <w:szCs w:val="18"/>
      </w:rPr>
      <w:t xml:space="preserve">                Page </w:t>
    </w:r>
    <w:r w:rsidR="000D396C" w:rsidRPr="000B393C">
      <w:rPr>
        <w:rFonts w:ascii="Arial" w:hAnsi="Arial" w:cs="Arial"/>
        <w:bCs/>
        <w:sz w:val="18"/>
        <w:szCs w:val="18"/>
      </w:rPr>
      <w:fldChar w:fldCharType="begin"/>
    </w:r>
    <w:r w:rsidR="000D396C" w:rsidRPr="000B393C">
      <w:rPr>
        <w:rFonts w:ascii="Arial" w:hAnsi="Arial" w:cs="Arial"/>
        <w:bCs/>
        <w:sz w:val="18"/>
        <w:szCs w:val="18"/>
      </w:rPr>
      <w:instrText xml:space="preserve"> PAGE </w:instrText>
    </w:r>
    <w:r w:rsidR="000D396C" w:rsidRPr="000B393C">
      <w:rPr>
        <w:rFonts w:ascii="Arial" w:hAnsi="Arial" w:cs="Arial"/>
        <w:bCs/>
        <w:sz w:val="18"/>
        <w:szCs w:val="18"/>
      </w:rPr>
      <w:fldChar w:fldCharType="separate"/>
    </w:r>
    <w:r w:rsidR="000D396C">
      <w:rPr>
        <w:rFonts w:ascii="Arial" w:hAnsi="Arial" w:cs="Arial"/>
        <w:bCs/>
        <w:sz w:val="18"/>
        <w:szCs w:val="18"/>
      </w:rPr>
      <w:t>39</w:t>
    </w:r>
    <w:r w:rsidR="000D396C" w:rsidRPr="000B393C">
      <w:rPr>
        <w:rFonts w:ascii="Arial" w:hAnsi="Arial" w:cs="Arial"/>
        <w:bCs/>
        <w:sz w:val="18"/>
        <w:szCs w:val="18"/>
      </w:rPr>
      <w:fldChar w:fldCharType="end"/>
    </w:r>
    <w:r w:rsidR="000D396C" w:rsidRPr="000B393C">
      <w:rPr>
        <w:rFonts w:ascii="Arial" w:hAnsi="Arial" w:cs="Arial"/>
        <w:sz w:val="18"/>
        <w:szCs w:val="18"/>
      </w:rPr>
      <w:t xml:space="preserve"> of </w:t>
    </w:r>
    <w:r w:rsidR="000D396C" w:rsidRPr="000B393C">
      <w:rPr>
        <w:rFonts w:ascii="Arial" w:hAnsi="Arial" w:cs="Arial"/>
        <w:sz w:val="18"/>
        <w:szCs w:val="18"/>
      </w:rPr>
      <w:fldChar w:fldCharType="begin"/>
    </w:r>
    <w:r w:rsidR="000D396C" w:rsidRPr="000B393C">
      <w:rPr>
        <w:rFonts w:ascii="Arial" w:hAnsi="Arial" w:cs="Arial"/>
        <w:sz w:val="18"/>
        <w:szCs w:val="18"/>
      </w:rPr>
      <w:instrText xml:space="preserve"> SECTIONPAGES  \* Arabic  \* MERGEFORMAT </w:instrText>
    </w:r>
    <w:r w:rsidR="000D396C" w:rsidRPr="000B393C">
      <w:rPr>
        <w:rFonts w:ascii="Arial" w:hAnsi="Arial" w:cs="Arial"/>
        <w:sz w:val="18"/>
        <w:szCs w:val="18"/>
      </w:rPr>
      <w:fldChar w:fldCharType="separate"/>
    </w:r>
    <w:r w:rsidR="0072435A">
      <w:rPr>
        <w:rFonts w:ascii="Arial" w:hAnsi="Arial" w:cs="Arial"/>
        <w:noProof/>
        <w:sz w:val="18"/>
        <w:szCs w:val="18"/>
      </w:rPr>
      <w:t>23</w:t>
    </w:r>
    <w:r w:rsidR="000D396C" w:rsidRPr="000B393C">
      <w:rPr>
        <w:rFonts w:ascii="Arial" w:hAnsi="Arial"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ABF6A" w14:textId="77777777" w:rsidR="000D396C" w:rsidRPr="000B393C" w:rsidRDefault="000D396C" w:rsidP="005413F8">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Pr="00C966FB">
      <w:rPr>
        <w:rFonts w:ascii="Arial" w:hAnsi="Arial"/>
        <w:color w:val="000000" w:themeColor="text1"/>
        <w:sz w:val="18"/>
        <w:szCs w:val="18"/>
      </w:rPr>
      <w:t>:</w:t>
    </w:r>
  </w:p>
  <w:p w14:paraId="0D2E0726" w14:textId="77777777" w:rsidR="000D396C" w:rsidRPr="000B393C" w:rsidRDefault="000D396C" w:rsidP="005413F8">
    <w:pPr>
      <w:pStyle w:val="Footer"/>
      <w:rPr>
        <w:sz w:val="18"/>
        <w:szCs w:val="18"/>
      </w:rPr>
    </w:pPr>
    <w:r w:rsidRPr="00F512CE">
      <w:rPr>
        <w:rFonts w:ascii="Arial" w:hAnsi="Arial" w:cs="Arial"/>
        <w:color w:val="FF0000"/>
        <w:sz w:val="18"/>
        <w:szCs w:val="18"/>
      </w:rPr>
      <w:t>«</w:t>
    </w:r>
    <w:proofErr w:type="spellStart"/>
    <w:r w:rsidRPr="00F512CE">
      <w:rPr>
        <w:rFonts w:ascii="Arial" w:hAnsi="Arial" w:cs="Arial"/>
        <w:color w:val="FF0000"/>
        <w:sz w:val="18"/>
        <w:szCs w:val="18"/>
      </w:rPr>
      <w:t>FE_Permit_Number</w:t>
    </w:r>
    <w:proofErr w:type="spellEnd"/>
    <w:r w:rsidRPr="00F512CE">
      <w:rPr>
        <w:rFonts w:ascii="Arial" w:hAnsi="Arial" w:cs="Arial"/>
        <w:color w:val="FF0000"/>
        <w:sz w:val="18"/>
        <w:szCs w:val="18"/>
      </w:rPr>
      <w:t>»</w:t>
    </w:r>
    <w:r w:rsidRPr="000B393C">
      <w:rPr>
        <w:rFonts w:ascii="Arial" w:hAnsi="Arial" w:cs="Arial"/>
        <w:sz w:val="18"/>
        <w:szCs w:val="18"/>
      </w:rPr>
      <w:tab/>
      <w:t xml:space="preserve">                Page </w:t>
    </w:r>
    <w:r w:rsidRPr="000B393C">
      <w:rPr>
        <w:rFonts w:ascii="Arial" w:hAnsi="Arial" w:cs="Arial"/>
        <w:bCs/>
        <w:sz w:val="18"/>
        <w:szCs w:val="18"/>
      </w:rPr>
      <w:fldChar w:fldCharType="begin"/>
    </w:r>
    <w:r w:rsidRPr="000B393C">
      <w:rPr>
        <w:rFonts w:ascii="Arial" w:hAnsi="Arial" w:cs="Arial"/>
        <w:bCs/>
        <w:sz w:val="18"/>
        <w:szCs w:val="18"/>
      </w:rPr>
      <w:instrText xml:space="preserve"> PAGE </w:instrText>
    </w:r>
    <w:r w:rsidRPr="000B393C">
      <w:rPr>
        <w:rFonts w:ascii="Arial" w:hAnsi="Arial" w:cs="Arial"/>
        <w:bCs/>
        <w:sz w:val="18"/>
        <w:szCs w:val="18"/>
      </w:rPr>
      <w:fldChar w:fldCharType="separate"/>
    </w:r>
    <w:r>
      <w:rPr>
        <w:rFonts w:ascii="Arial" w:hAnsi="Arial" w:cs="Arial"/>
        <w:bCs/>
        <w:sz w:val="18"/>
        <w:szCs w:val="18"/>
      </w:rPr>
      <w:t>39</w:t>
    </w:r>
    <w:r w:rsidRPr="000B393C">
      <w:rPr>
        <w:rFonts w:ascii="Arial" w:hAnsi="Arial" w:cs="Arial"/>
        <w:bCs/>
        <w:sz w:val="18"/>
        <w:szCs w:val="18"/>
      </w:rPr>
      <w:fldChar w:fldCharType="end"/>
    </w:r>
    <w:r w:rsidRPr="000B393C">
      <w:rPr>
        <w:rFonts w:ascii="Arial" w:hAnsi="Arial" w:cs="Arial"/>
        <w:sz w:val="18"/>
        <w:szCs w:val="18"/>
      </w:rPr>
      <w:t xml:space="preserve"> of </w:t>
    </w:r>
    <w:r w:rsidRPr="000B393C">
      <w:rPr>
        <w:rFonts w:ascii="Arial" w:hAnsi="Arial" w:cs="Arial"/>
        <w:sz w:val="18"/>
        <w:szCs w:val="18"/>
      </w:rPr>
      <w:fldChar w:fldCharType="begin"/>
    </w:r>
    <w:r w:rsidRPr="000B393C">
      <w:rPr>
        <w:rFonts w:ascii="Arial" w:hAnsi="Arial" w:cs="Arial"/>
        <w:sz w:val="18"/>
        <w:szCs w:val="18"/>
      </w:rPr>
      <w:instrText xml:space="preserve"> SECTIONPAGES  \* Arabic  \* MERGEFORMAT </w:instrText>
    </w:r>
    <w:r w:rsidRPr="000B393C">
      <w:rPr>
        <w:rFonts w:ascii="Arial" w:hAnsi="Arial" w:cs="Arial"/>
        <w:sz w:val="18"/>
        <w:szCs w:val="18"/>
      </w:rPr>
      <w:fldChar w:fldCharType="separate"/>
    </w:r>
    <w:r>
      <w:rPr>
        <w:rFonts w:ascii="Arial" w:hAnsi="Arial" w:cs="Arial"/>
        <w:noProof/>
        <w:sz w:val="18"/>
        <w:szCs w:val="18"/>
      </w:rPr>
      <w:t>1</w:t>
    </w:r>
    <w:r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98296" w14:textId="77777777" w:rsidR="0034190E" w:rsidRDefault="0034190E">
      <w:r>
        <w:separator/>
      </w:r>
    </w:p>
  </w:footnote>
  <w:footnote w:type="continuationSeparator" w:id="0">
    <w:p w14:paraId="46655FA3" w14:textId="77777777" w:rsidR="0034190E" w:rsidRDefault="0034190E">
      <w:r>
        <w:continuationSeparator/>
      </w:r>
    </w:p>
  </w:footnote>
  <w:footnote w:type="continuationNotice" w:id="1">
    <w:p w14:paraId="7D5452F6" w14:textId="77777777" w:rsidR="0034190E" w:rsidRDefault="0034190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1">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1">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1">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769"/>
    <w:rsid w:val="00001CB1"/>
    <w:rsid w:val="00002BFC"/>
    <w:rsid w:val="0000309E"/>
    <w:rsid w:val="000053C0"/>
    <w:rsid w:val="00010875"/>
    <w:rsid w:val="00010AD6"/>
    <w:rsid w:val="00013B16"/>
    <w:rsid w:val="00013D3E"/>
    <w:rsid w:val="000142C4"/>
    <w:rsid w:val="00015073"/>
    <w:rsid w:val="000158B6"/>
    <w:rsid w:val="00016905"/>
    <w:rsid w:val="00030AE7"/>
    <w:rsid w:val="00033469"/>
    <w:rsid w:val="00033507"/>
    <w:rsid w:val="000346CF"/>
    <w:rsid w:val="00037514"/>
    <w:rsid w:val="000376F4"/>
    <w:rsid w:val="00037728"/>
    <w:rsid w:val="00040ECE"/>
    <w:rsid w:val="00042603"/>
    <w:rsid w:val="0004344E"/>
    <w:rsid w:val="00044886"/>
    <w:rsid w:val="00046903"/>
    <w:rsid w:val="00050869"/>
    <w:rsid w:val="00051053"/>
    <w:rsid w:val="0005210B"/>
    <w:rsid w:val="00053D17"/>
    <w:rsid w:val="0006277E"/>
    <w:rsid w:val="0006520B"/>
    <w:rsid w:val="00065853"/>
    <w:rsid w:val="00066238"/>
    <w:rsid w:val="0006689A"/>
    <w:rsid w:val="00070B01"/>
    <w:rsid w:val="000747FF"/>
    <w:rsid w:val="00080A80"/>
    <w:rsid w:val="00081DCB"/>
    <w:rsid w:val="000855CB"/>
    <w:rsid w:val="00087BBC"/>
    <w:rsid w:val="000917B4"/>
    <w:rsid w:val="00091D98"/>
    <w:rsid w:val="00092B85"/>
    <w:rsid w:val="00092FCF"/>
    <w:rsid w:val="000933C8"/>
    <w:rsid w:val="000961C4"/>
    <w:rsid w:val="000A30CA"/>
    <w:rsid w:val="000A38F4"/>
    <w:rsid w:val="000A5F93"/>
    <w:rsid w:val="000A64F1"/>
    <w:rsid w:val="000A6946"/>
    <w:rsid w:val="000A6CA2"/>
    <w:rsid w:val="000B0480"/>
    <w:rsid w:val="000B217D"/>
    <w:rsid w:val="000B4BA1"/>
    <w:rsid w:val="000B4F54"/>
    <w:rsid w:val="000B57A2"/>
    <w:rsid w:val="000B5A22"/>
    <w:rsid w:val="000C1E8C"/>
    <w:rsid w:val="000C2562"/>
    <w:rsid w:val="000C3304"/>
    <w:rsid w:val="000C35FD"/>
    <w:rsid w:val="000C62C6"/>
    <w:rsid w:val="000C64A7"/>
    <w:rsid w:val="000C7E7B"/>
    <w:rsid w:val="000D0661"/>
    <w:rsid w:val="000D0B36"/>
    <w:rsid w:val="000D396C"/>
    <w:rsid w:val="000D58F5"/>
    <w:rsid w:val="000D66F0"/>
    <w:rsid w:val="000D6B16"/>
    <w:rsid w:val="000E0C6C"/>
    <w:rsid w:val="000E106D"/>
    <w:rsid w:val="000E3CF5"/>
    <w:rsid w:val="000E75DC"/>
    <w:rsid w:val="000E7F5F"/>
    <w:rsid w:val="000F7E5D"/>
    <w:rsid w:val="001001E2"/>
    <w:rsid w:val="0010272E"/>
    <w:rsid w:val="00102A24"/>
    <w:rsid w:val="001038EE"/>
    <w:rsid w:val="00105142"/>
    <w:rsid w:val="001105EC"/>
    <w:rsid w:val="00112221"/>
    <w:rsid w:val="0011273F"/>
    <w:rsid w:val="001158F1"/>
    <w:rsid w:val="00115C16"/>
    <w:rsid w:val="00117092"/>
    <w:rsid w:val="00123AE1"/>
    <w:rsid w:val="00127720"/>
    <w:rsid w:val="00127AF5"/>
    <w:rsid w:val="001313FE"/>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339D"/>
    <w:rsid w:val="00155834"/>
    <w:rsid w:val="001566BD"/>
    <w:rsid w:val="00156C8F"/>
    <w:rsid w:val="00157B09"/>
    <w:rsid w:val="00167927"/>
    <w:rsid w:val="00167FFA"/>
    <w:rsid w:val="001725EC"/>
    <w:rsid w:val="00175B8E"/>
    <w:rsid w:val="00177405"/>
    <w:rsid w:val="001815AC"/>
    <w:rsid w:val="001827DE"/>
    <w:rsid w:val="0018468B"/>
    <w:rsid w:val="001855D4"/>
    <w:rsid w:val="001873CD"/>
    <w:rsid w:val="00193812"/>
    <w:rsid w:val="001A6103"/>
    <w:rsid w:val="001A6A99"/>
    <w:rsid w:val="001A6C95"/>
    <w:rsid w:val="001B15E2"/>
    <w:rsid w:val="001B1BB6"/>
    <w:rsid w:val="001B25E6"/>
    <w:rsid w:val="001B303B"/>
    <w:rsid w:val="001B3D65"/>
    <w:rsid w:val="001B6005"/>
    <w:rsid w:val="001B6D9D"/>
    <w:rsid w:val="001B7E75"/>
    <w:rsid w:val="001C34A5"/>
    <w:rsid w:val="001C4703"/>
    <w:rsid w:val="001C529E"/>
    <w:rsid w:val="001C6254"/>
    <w:rsid w:val="001C69FD"/>
    <w:rsid w:val="001C7DD3"/>
    <w:rsid w:val="001D3E8F"/>
    <w:rsid w:val="001D4B4A"/>
    <w:rsid w:val="001D734A"/>
    <w:rsid w:val="001E0BF7"/>
    <w:rsid w:val="001E296B"/>
    <w:rsid w:val="001E3644"/>
    <w:rsid w:val="001E3A90"/>
    <w:rsid w:val="001E53D3"/>
    <w:rsid w:val="001E6743"/>
    <w:rsid w:val="001E6DA5"/>
    <w:rsid w:val="001E7FDE"/>
    <w:rsid w:val="001F0EA0"/>
    <w:rsid w:val="001F34D2"/>
    <w:rsid w:val="001F4EC0"/>
    <w:rsid w:val="001F732B"/>
    <w:rsid w:val="00201A43"/>
    <w:rsid w:val="00202D08"/>
    <w:rsid w:val="002037AB"/>
    <w:rsid w:val="002046BC"/>
    <w:rsid w:val="00205619"/>
    <w:rsid w:val="00211A39"/>
    <w:rsid w:val="00212EB7"/>
    <w:rsid w:val="00214F2A"/>
    <w:rsid w:val="00214FBD"/>
    <w:rsid w:val="00215107"/>
    <w:rsid w:val="00215208"/>
    <w:rsid w:val="0021613B"/>
    <w:rsid w:val="002209EC"/>
    <w:rsid w:val="00224209"/>
    <w:rsid w:val="0022522D"/>
    <w:rsid w:val="0022584D"/>
    <w:rsid w:val="00230114"/>
    <w:rsid w:val="002313D5"/>
    <w:rsid w:val="0023456E"/>
    <w:rsid w:val="00234EDA"/>
    <w:rsid w:val="0024082D"/>
    <w:rsid w:val="0024140B"/>
    <w:rsid w:val="00242539"/>
    <w:rsid w:val="00245A48"/>
    <w:rsid w:val="00245B21"/>
    <w:rsid w:val="0024782C"/>
    <w:rsid w:val="002537CB"/>
    <w:rsid w:val="0025402D"/>
    <w:rsid w:val="0025551A"/>
    <w:rsid w:val="00255BB1"/>
    <w:rsid w:val="00270185"/>
    <w:rsid w:val="00272130"/>
    <w:rsid w:val="002725A1"/>
    <w:rsid w:val="00273DB7"/>
    <w:rsid w:val="0027720E"/>
    <w:rsid w:val="0027754F"/>
    <w:rsid w:val="0028277D"/>
    <w:rsid w:val="00284FE2"/>
    <w:rsid w:val="002857A0"/>
    <w:rsid w:val="00290887"/>
    <w:rsid w:val="0029272D"/>
    <w:rsid w:val="00292BB2"/>
    <w:rsid w:val="00297337"/>
    <w:rsid w:val="002A0FF0"/>
    <w:rsid w:val="002B255C"/>
    <w:rsid w:val="002B344C"/>
    <w:rsid w:val="002B3F38"/>
    <w:rsid w:val="002B4350"/>
    <w:rsid w:val="002B45D1"/>
    <w:rsid w:val="002B4BE0"/>
    <w:rsid w:val="002B5D5F"/>
    <w:rsid w:val="002C09DD"/>
    <w:rsid w:val="002C1B93"/>
    <w:rsid w:val="002C25C0"/>
    <w:rsid w:val="002C388C"/>
    <w:rsid w:val="002C3F35"/>
    <w:rsid w:val="002C4064"/>
    <w:rsid w:val="002C4456"/>
    <w:rsid w:val="002C4E3F"/>
    <w:rsid w:val="002C4E46"/>
    <w:rsid w:val="002C5440"/>
    <w:rsid w:val="002D2E65"/>
    <w:rsid w:val="002D3996"/>
    <w:rsid w:val="002D5236"/>
    <w:rsid w:val="002E42B7"/>
    <w:rsid w:val="002F1071"/>
    <w:rsid w:val="002F273F"/>
    <w:rsid w:val="002F2E28"/>
    <w:rsid w:val="002F406F"/>
    <w:rsid w:val="002F7CD0"/>
    <w:rsid w:val="00300ECA"/>
    <w:rsid w:val="00306791"/>
    <w:rsid w:val="003069CB"/>
    <w:rsid w:val="003104F0"/>
    <w:rsid w:val="00311B25"/>
    <w:rsid w:val="00312383"/>
    <w:rsid w:val="00313EAB"/>
    <w:rsid w:val="0032137E"/>
    <w:rsid w:val="00321410"/>
    <w:rsid w:val="00322A52"/>
    <w:rsid w:val="00330F8A"/>
    <w:rsid w:val="00331482"/>
    <w:rsid w:val="00331C24"/>
    <w:rsid w:val="00334B0C"/>
    <w:rsid w:val="00334F72"/>
    <w:rsid w:val="00335588"/>
    <w:rsid w:val="00336586"/>
    <w:rsid w:val="003370AB"/>
    <w:rsid w:val="003372AB"/>
    <w:rsid w:val="00337BC0"/>
    <w:rsid w:val="0034190E"/>
    <w:rsid w:val="003425F8"/>
    <w:rsid w:val="00345BAB"/>
    <w:rsid w:val="00350252"/>
    <w:rsid w:val="003545CA"/>
    <w:rsid w:val="00355EE5"/>
    <w:rsid w:val="00361C65"/>
    <w:rsid w:val="0036299B"/>
    <w:rsid w:val="00362E32"/>
    <w:rsid w:val="0036367A"/>
    <w:rsid w:val="00367A15"/>
    <w:rsid w:val="003737C3"/>
    <w:rsid w:val="00377090"/>
    <w:rsid w:val="00380D0F"/>
    <w:rsid w:val="003842F1"/>
    <w:rsid w:val="00385F36"/>
    <w:rsid w:val="00386FB9"/>
    <w:rsid w:val="00394F8F"/>
    <w:rsid w:val="0039599B"/>
    <w:rsid w:val="003962D2"/>
    <w:rsid w:val="003A06EE"/>
    <w:rsid w:val="003A16D3"/>
    <w:rsid w:val="003A3DD7"/>
    <w:rsid w:val="003A46DD"/>
    <w:rsid w:val="003B114A"/>
    <w:rsid w:val="003B124C"/>
    <w:rsid w:val="003B134E"/>
    <w:rsid w:val="003B28B2"/>
    <w:rsid w:val="003B3025"/>
    <w:rsid w:val="003B5372"/>
    <w:rsid w:val="003B6582"/>
    <w:rsid w:val="003B780E"/>
    <w:rsid w:val="003B78EA"/>
    <w:rsid w:val="003C3C68"/>
    <w:rsid w:val="003D03CE"/>
    <w:rsid w:val="003D0456"/>
    <w:rsid w:val="003D0470"/>
    <w:rsid w:val="003D3785"/>
    <w:rsid w:val="003D575F"/>
    <w:rsid w:val="003D6ADD"/>
    <w:rsid w:val="003E0141"/>
    <w:rsid w:val="003E22F2"/>
    <w:rsid w:val="003E35BA"/>
    <w:rsid w:val="003E3FCB"/>
    <w:rsid w:val="003E4013"/>
    <w:rsid w:val="003E7B9F"/>
    <w:rsid w:val="003E7EB7"/>
    <w:rsid w:val="003F051C"/>
    <w:rsid w:val="003F2D1E"/>
    <w:rsid w:val="003F3E6E"/>
    <w:rsid w:val="003F5B92"/>
    <w:rsid w:val="003F7A6C"/>
    <w:rsid w:val="00402FB1"/>
    <w:rsid w:val="004051A1"/>
    <w:rsid w:val="00407FA3"/>
    <w:rsid w:val="0041030E"/>
    <w:rsid w:val="0041050D"/>
    <w:rsid w:val="00410B9B"/>
    <w:rsid w:val="00412A9F"/>
    <w:rsid w:val="00413374"/>
    <w:rsid w:val="00414334"/>
    <w:rsid w:val="00414E65"/>
    <w:rsid w:val="00415153"/>
    <w:rsid w:val="00415770"/>
    <w:rsid w:val="00416DA2"/>
    <w:rsid w:val="00416F72"/>
    <w:rsid w:val="004202F3"/>
    <w:rsid w:val="00420953"/>
    <w:rsid w:val="0042379F"/>
    <w:rsid w:val="0043385C"/>
    <w:rsid w:val="004338D2"/>
    <w:rsid w:val="004339F1"/>
    <w:rsid w:val="0043492F"/>
    <w:rsid w:val="0043657D"/>
    <w:rsid w:val="00436BE7"/>
    <w:rsid w:val="00437C26"/>
    <w:rsid w:val="004414DD"/>
    <w:rsid w:val="00443883"/>
    <w:rsid w:val="00444735"/>
    <w:rsid w:val="00444CDC"/>
    <w:rsid w:val="004461C5"/>
    <w:rsid w:val="004473A2"/>
    <w:rsid w:val="00452902"/>
    <w:rsid w:val="00452DD5"/>
    <w:rsid w:val="00453ABC"/>
    <w:rsid w:val="004547EA"/>
    <w:rsid w:val="00455681"/>
    <w:rsid w:val="004570B2"/>
    <w:rsid w:val="00457B80"/>
    <w:rsid w:val="004610D4"/>
    <w:rsid w:val="00461776"/>
    <w:rsid w:val="00462328"/>
    <w:rsid w:val="00462F2F"/>
    <w:rsid w:val="00464B17"/>
    <w:rsid w:val="00470FBE"/>
    <w:rsid w:val="00474473"/>
    <w:rsid w:val="004770F0"/>
    <w:rsid w:val="004854BB"/>
    <w:rsid w:val="00486E1B"/>
    <w:rsid w:val="0048761C"/>
    <w:rsid w:val="00490569"/>
    <w:rsid w:val="004908AB"/>
    <w:rsid w:val="00491735"/>
    <w:rsid w:val="00492EA8"/>
    <w:rsid w:val="00493E33"/>
    <w:rsid w:val="00496934"/>
    <w:rsid w:val="00496F69"/>
    <w:rsid w:val="004A3186"/>
    <w:rsid w:val="004A4BC6"/>
    <w:rsid w:val="004A510A"/>
    <w:rsid w:val="004A5FBC"/>
    <w:rsid w:val="004A687C"/>
    <w:rsid w:val="004A7F2D"/>
    <w:rsid w:val="004B2037"/>
    <w:rsid w:val="004B4739"/>
    <w:rsid w:val="004B626B"/>
    <w:rsid w:val="004C44EC"/>
    <w:rsid w:val="004C4B5A"/>
    <w:rsid w:val="004C61EE"/>
    <w:rsid w:val="004D092B"/>
    <w:rsid w:val="004D0BF3"/>
    <w:rsid w:val="004D6018"/>
    <w:rsid w:val="004D7529"/>
    <w:rsid w:val="004E3F21"/>
    <w:rsid w:val="004E75D7"/>
    <w:rsid w:val="004E7E00"/>
    <w:rsid w:val="004F05BF"/>
    <w:rsid w:val="004F0D6D"/>
    <w:rsid w:val="004F2CE9"/>
    <w:rsid w:val="004F4F91"/>
    <w:rsid w:val="004F5B12"/>
    <w:rsid w:val="004F6029"/>
    <w:rsid w:val="005016BA"/>
    <w:rsid w:val="00502C19"/>
    <w:rsid w:val="00502E5E"/>
    <w:rsid w:val="0050395C"/>
    <w:rsid w:val="00503A0A"/>
    <w:rsid w:val="00506614"/>
    <w:rsid w:val="00515E17"/>
    <w:rsid w:val="0052225E"/>
    <w:rsid w:val="005233A6"/>
    <w:rsid w:val="00523F49"/>
    <w:rsid w:val="0052516B"/>
    <w:rsid w:val="00527423"/>
    <w:rsid w:val="00527653"/>
    <w:rsid w:val="00534AC7"/>
    <w:rsid w:val="00534C4C"/>
    <w:rsid w:val="005368C1"/>
    <w:rsid w:val="00537069"/>
    <w:rsid w:val="00537D5E"/>
    <w:rsid w:val="00540361"/>
    <w:rsid w:val="005413F8"/>
    <w:rsid w:val="005434B5"/>
    <w:rsid w:val="00545528"/>
    <w:rsid w:val="00552DE1"/>
    <w:rsid w:val="005536DE"/>
    <w:rsid w:val="00553825"/>
    <w:rsid w:val="00557B82"/>
    <w:rsid w:val="00561C6E"/>
    <w:rsid w:val="00563AAF"/>
    <w:rsid w:val="00567EFB"/>
    <w:rsid w:val="005724A0"/>
    <w:rsid w:val="00572718"/>
    <w:rsid w:val="00572C09"/>
    <w:rsid w:val="0057696D"/>
    <w:rsid w:val="00582430"/>
    <w:rsid w:val="00582AE4"/>
    <w:rsid w:val="005832BD"/>
    <w:rsid w:val="00585F88"/>
    <w:rsid w:val="005905A5"/>
    <w:rsid w:val="00590AD8"/>
    <w:rsid w:val="00595A19"/>
    <w:rsid w:val="00596214"/>
    <w:rsid w:val="00596813"/>
    <w:rsid w:val="00597064"/>
    <w:rsid w:val="005A0AD8"/>
    <w:rsid w:val="005A58D2"/>
    <w:rsid w:val="005B15C8"/>
    <w:rsid w:val="005B3D9F"/>
    <w:rsid w:val="005B6AFB"/>
    <w:rsid w:val="005B73A2"/>
    <w:rsid w:val="005C164B"/>
    <w:rsid w:val="005C3154"/>
    <w:rsid w:val="005C3203"/>
    <w:rsid w:val="005C3A28"/>
    <w:rsid w:val="005C51BC"/>
    <w:rsid w:val="005C7350"/>
    <w:rsid w:val="005D26AB"/>
    <w:rsid w:val="005D2F25"/>
    <w:rsid w:val="005D427A"/>
    <w:rsid w:val="005D57D9"/>
    <w:rsid w:val="005E0DE6"/>
    <w:rsid w:val="005E2198"/>
    <w:rsid w:val="005E2C18"/>
    <w:rsid w:val="005E55B6"/>
    <w:rsid w:val="005E6176"/>
    <w:rsid w:val="005E74B4"/>
    <w:rsid w:val="005E7E97"/>
    <w:rsid w:val="005F1816"/>
    <w:rsid w:val="005F3A2C"/>
    <w:rsid w:val="005F5D72"/>
    <w:rsid w:val="005F6C52"/>
    <w:rsid w:val="005F7E9A"/>
    <w:rsid w:val="00601F80"/>
    <w:rsid w:val="006036F2"/>
    <w:rsid w:val="00603D1D"/>
    <w:rsid w:val="00605738"/>
    <w:rsid w:val="00607854"/>
    <w:rsid w:val="00611F91"/>
    <w:rsid w:val="00612837"/>
    <w:rsid w:val="006142E0"/>
    <w:rsid w:val="00614E6C"/>
    <w:rsid w:val="006155EB"/>
    <w:rsid w:val="00615F8A"/>
    <w:rsid w:val="00617CF8"/>
    <w:rsid w:val="00617E2B"/>
    <w:rsid w:val="00621458"/>
    <w:rsid w:val="006233B4"/>
    <w:rsid w:val="00626B9F"/>
    <w:rsid w:val="00636673"/>
    <w:rsid w:val="00641180"/>
    <w:rsid w:val="00641D6D"/>
    <w:rsid w:val="00643284"/>
    <w:rsid w:val="0064377F"/>
    <w:rsid w:val="00643A32"/>
    <w:rsid w:val="00646362"/>
    <w:rsid w:val="006464D0"/>
    <w:rsid w:val="0064707B"/>
    <w:rsid w:val="0065052F"/>
    <w:rsid w:val="00650A12"/>
    <w:rsid w:val="00651D05"/>
    <w:rsid w:val="0065339B"/>
    <w:rsid w:val="00656186"/>
    <w:rsid w:val="00661E6F"/>
    <w:rsid w:val="00662B5E"/>
    <w:rsid w:val="0066371B"/>
    <w:rsid w:val="00663B31"/>
    <w:rsid w:val="00672559"/>
    <w:rsid w:val="00673725"/>
    <w:rsid w:val="006752A7"/>
    <w:rsid w:val="00675541"/>
    <w:rsid w:val="006817D2"/>
    <w:rsid w:val="00682D13"/>
    <w:rsid w:val="006863C7"/>
    <w:rsid w:val="0068668B"/>
    <w:rsid w:val="00692529"/>
    <w:rsid w:val="00692DBA"/>
    <w:rsid w:val="00693C5A"/>
    <w:rsid w:val="006947DB"/>
    <w:rsid w:val="006A07E0"/>
    <w:rsid w:val="006A0D80"/>
    <w:rsid w:val="006A2565"/>
    <w:rsid w:val="006B0815"/>
    <w:rsid w:val="006B3AB2"/>
    <w:rsid w:val="006B3C3D"/>
    <w:rsid w:val="006B67FF"/>
    <w:rsid w:val="006C09B4"/>
    <w:rsid w:val="006C144F"/>
    <w:rsid w:val="006C5DD0"/>
    <w:rsid w:val="006C6EA9"/>
    <w:rsid w:val="006D0503"/>
    <w:rsid w:val="006D06D9"/>
    <w:rsid w:val="006D2EBE"/>
    <w:rsid w:val="006D3C00"/>
    <w:rsid w:val="006D4DFE"/>
    <w:rsid w:val="006D5376"/>
    <w:rsid w:val="006D7C1E"/>
    <w:rsid w:val="006E1C64"/>
    <w:rsid w:val="006E305C"/>
    <w:rsid w:val="006E4177"/>
    <w:rsid w:val="006E592F"/>
    <w:rsid w:val="006E72B1"/>
    <w:rsid w:val="006E7968"/>
    <w:rsid w:val="006F1136"/>
    <w:rsid w:val="006F2B2A"/>
    <w:rsid w:val="006F65DE"/>
    <w:rsid w:val="006F75CB"/>
    <w:rsid w:val="00705C4E"/>
    <w:rsid w:val="0071043B"/>
    <w:rsid w:val="00711FDC"/>
    <w:rsid w:val="00713D81"/>
    <w:rsid w:val="00716D99"/>
    <w:rsid w:val="00717300"/>
    <w:rsid w:val="0071775F"/>
    <w:rsid w:val="0072070B"/>
    <w:rsid w:val="00720B48"/>
    <w:rsid w:val="00722B81"/>
    <w:rsid w:val="0072435A"/>
    <w:rsid w:val="007246CC"/>
    <w:rsid w:val="00724E75"/>
    <w:rsid w:val="007251B2"/>
    <w:rsid w:val="0072561C"/>
    <w:rsid w:val="007264B2"/>
    <w:rsid w:val="0073258C"/>
    <w:rsid w:val="00732859"/>
    <w:rsid w:val="007338D3"/>
    <w:rsid w:val="00733EC4"/>
    <w:rsid w:val="0073786A"/>
    <w:rsid w:val="00742596"/>
    <w:rsid w:val="0074276B"/>
    <w:rsid w:val="00742E2B"/>
    <w:rsid w:val="00742E8E"/>
    <w:rsid w:val="0074732C"/>
    <w:rsid w:val="007475F4"/>
    <w:rsid w:val="00752C00"/>
    <w:rsid w:val="007554FC"/>
    <w:rsid w:val="007607DC"/>
    <w:rsid w:val="0076354E"/>
    <w:rsid w:val="0076455E"/>
    <w:rsid w:val="00764836"/>
    <w:rsid w:val="00766A89"/>
    <w:rsid w:val="00767566"/>
    <w:rsid w:val="00770D30"/>
    <w:rsid w:val="00780CC6"/>
    <w:rsid w:val="00780FE8"/>
    <w:rsid w:val="007822AC"/>
    <w:rsid w:val="0078628E"/>
    <w:rsid w:val="0078668B"/>
    <w:rsid w:val="00786F8C"/>
    <w:rsid w:val="007942AE"/>
    <w:rsid w:val="00796124"/>
    <w:rsid w:val="00796C48"/>
    <w:rsid w:val="00796C76"/>
    <w:rsid w:val="00796DA7"/>
    <w:rsid w:val="00797902"/>
    <w:rsid w:val="007A0EDE"/>
    <w:rsid w:val="007A1658"/>
    <w:rsid w:val="007A27A9"/>
    <w:rsid w:val="007A2B33"/>
    <w:rsid w:val="007A3858"/>
    <w:rsid w:val="007A57A7"/>
    <w:rsid w:val="007A6471"/>
    <w:rsid w:val="007A71FC"/>
    <w:rsid w:val="007B07AA"/>
    <w:rsid w:val="007B0C7B"/>
    <w:rsid w:val="007B0FAF"/>
    <w:rsid w:val="007B1608"/>
    <w:rsid w:val="007B19EC"/>
    <w:rsid w:val="007B206C"/>
    <w:rsid w:val="007B4036"/>
    <w:rsid w:val="007B41AE"/>
    <w:rsid w:val="007B503B"/>
    <w:rsid w:val="007B6177"/>
    <w:rsid w:val="007B698D"/>
    <w:rsid w:val="007C1549"/>
    <w:rsid w:val="007C25B1"/>
    <w:rsid w:val="007C2ABF"/>
    <w:rsid w:val="007C2C5B"/>
    <w:rsid w:val="007C3441"/>
    <w:rsid w:val="007C5DA2"/>
    <w:rsid w:val="007D0F2A"/>
    <w:rsid w:val="007D7E5A"/>
    <w:rsid w:val="007E3427"/>
    <w:rsid w:val="007E52AD"/>
    <w:rsid w:val="007E5650"/>
    <w:rsid w:val="007E76A5"/>
    <w:rsid w:val="007F0468"/>
    <w:rsid w:val="007F408A"/>
    <w:rsid w:val="007F40B3"/>
    <w:rsid w:val="00802FF4"/>
    <w:rsid w:val="00804108"/>
    <w:rsid w:val="0080514D"/>
    <w:rsid w:val="008113D4"/>
    <w:rsid w:val="00814806"/>
    <w:rsid w:val="00815AE7"/>
    <w:rsid w:val="00817DCB"/>
    <w:rsid w:val="00820344"/>
    <w:rsid w:val="00821022"/>
    <w:rsid w:val="00821962"/>
    <w:rsid w:val="008237F5"/>
    <w:rsid w:val="008252A3"/>
    <w:rsid w:val="008255E1"/>
    <w:rsid w:val="0082668D"/>
    <w:rsid w:val="008321E6"/>
    <w:rsid w:val="00832458"/>
    <w:rsid w:val="00834F68"/>
    <w:rsid w:val="008356AC"/>
    <w:rsid w:val="008356DA"/>
    <w:rsid w:val="00835A9E"/>
    <w:rsid w:val="008363EE"/>
    <w:rsid w:val="00836687"/>
    <w:rsid w:val="00837B7B"/>
    <w:rsid w:val="008407D6"/>
    <w:rsid w:val="00842F1D"/>
    <w:rsid w:val="00850177"/>
    <w:rsid w:val="008503C5"/>
    <w:rsid w:val="00850E7A"/>
    <w:rsid w:val="0085189A"/>
    <w:rsid w:val="0085190D"/>
    <w:rsid w:val="00856F31"/>
    <w:rsid w:val="00864445"/>
    <w:rsid w:val="008679AD"/>
    <w:rsid w:val="00870A36"/>
    <w:rsid w:val="00873F36"/>
    <w:rsid w:val="008751C5"/>
    <w:rsid w:val="00875DF6"/>
    <w:rsid w:val="0087716C"/>
    <w:rsid w:val="00882241"/>
    <w:rsid w:val="00885C77"/>
    <w:rsid w:val="00885CD7"/>
    <w:rsid w:val="008872C9"/>
    <w:rsid w:val="00887927"/>
    <w:rsid w:val="00891F27"/>
    <w:rsid w:val="00897097"/>
    <w:rsid w:val="008A014D"/>
    <w:rsid w:val="008A08E9"/>
    <w:rsid w:val="008A3247"/>
    <w:rsid w:val="008A3F55"/>
    <w:rsid w:val="008A4244"/>
    <w:rsid w:val="008A5D8E"/>
    <w:rsid w:val="008A79F2"/>
    <w:rsid w:val="008B0FAD"/>
    <w:rsid w:val="008B31F3"/>
    <w:rsid w:val="008B5271"/>
    <w:rsid w:val="008B7058"/>
    <w:rsid w:val="008C1F4B"/>
    <w:rsid w:val="008C45D1"/>
    <w:rsid w:val="008C471F"/>
    <w:rsid w:val="008C4DB7"/>
    <w:rsid w:val="008C571B"/>
    <w:rsid w:val="008C6B7D"/>
    <w:rsid w:val="008C7734"/>
    <w:rsid w:val="008D4811"/>
    <w:rsid w:val="008D5F71"/>
    <w:rsid w:val="008E1443"/>
    <w:rsid w:val="008E2C8F"/>
    <w:rsid w:val="008E4646"/>
    <w:rsid w:val="008E76A1"/>
    <w:rsid w:val="008F0548"/>
    <w:rsid w:val="008F3405"/>
    <w:rsid w:val="008F36B8"/>
    <w:rsid w:val="008F4050"/>
    <w:rsid w:val="008F55FC"/>
    <w:rsid w:val="008F5E5A"/>
    <w:rsid w:val="008F737A"/>
    <w:rsid w:val="00900539"/>
    <w:rsid w:val="009026A4"/>
    <w:rsid w:val="0090270F"/>
    <w:rsid w:val="009029AC"/>
    <w:rsid w:val="009042E0"/>
    <w:rsid w:val="00905E5E"/>
    <w:rsid w:val="009068CE"/>
    <w:rsid w:val="009143CB"/>
    <w:rsid w:val="00917F85"/>
    <w:rsid w:val="00921064"/>
    <w:rsid w:val="009221AC"/>
    <w:rsid w:val="009224BB"/>
    <w:rsid w:val="0092497F"/>
    <w:rsid w:val="00924FAE"/>
    <w:rsid w:val="00926466"/>
    <w:rsid w:val="009272C9"/>
    <w:rsid w:val="0093046D"/>
    <w:rsid w:val="00933762"/>
    <w:rsid w:val="0093397B"/>
    <w:rsid w:val="009341A5"/>
    <w:rsid w:val="00940B66"/>
    <w:rsid w:val="009411AE"/>
    <w:rsid w:val="0094137A"/>
    <w:rsid w:val="00942105"/>
    <w:rsid w:val="00943DC7"/>
    <w:rsid w:val="00944B58"/>
    <w:rsid w:val="00950D58"/>
    <w:rsid w:val="009511AC"/>
    <w:rsid w:val="00952C06"/>
    <w:rsid w:val="00954A99"/>
    <w:rsid w:val="009553D6"/>
    <w:rsid w:val="009561D3"/>
    <w:rsid w:val="009564BE"/>
    <w:rsid w:val="00956EC7"/>
    <w:rsid w:val="00957728"/>
    <w:rsid w:val="00962DF2"/>
    <w:rsid w:val="00962E3A"/>
    <w:rsid w:val="00962F3C"/>
    <w:rsid w:val="0096356C"/>
    <w:rsid w:val="0097226C"/>
    <w:rsid w:val="00973180"/>
    <w:rsid w:val="009740F2"/>
    <w:rsid w:val="00977071"/>
    <w:rsid w:val="00977B33"/>
    <w:rsid w:val="00977C81"/>
    <w:rsid w:val="00981F7C"/>
    <w:rsid w:val="00984C1D"/>
    <w:rsid w:val="00986336"/>
    <w:rsid w:val="0099185D"/>
    <w:rsid w:val="00993778"/>
    <w:rsid w:val="00993889"/>
    <w:rsid w:val="00995BAF"/>
    <w:rsid w:val="009A1C04"/>
    <w:rsid w:val="009A2138"/>
    <w:rsid w:val="009A32D7"/>
    <w:rsid w:val="009A36B5"/>
    <w:rsid w:val="009A5B0F"/>
    <w:rsid w:val="009B6B1A"/>
    <w:rsid w:val="009C13A8"/>
    <w:rsid w:val="009C172E"/>
    <w:rsid w:val="009C1D21"/>
    <w:rsid w:val="009C28CB"/>
    <w:rsid w:val="009C474E"/>
    <w:rsid w:val="009C7332"/>
    <w:rsid w:val="009C74ED"/>
    <w:rsid w:val="009D4C79"/>
    <w:rsid w:val="009D5A76"/>
    <w:rsid w:val="009D5F6A"/>
    <w:rsid w:val="009D6840"/>
    <w:rsid w:val="009E117B"/>
    <w:rsid w:val="009E1FB6"/>
    <w:rsid w:val="009E1FE3"/>
    <w:rsid w:val="009E2E6C"/>
    <w:rsid w:val="009F3266"/>
    <w:rsid w:val="009F46A9"/>
    <w:rsid w:val="009F5997"/>
    <w:rsid w:val="00A006BA"/>
    <w:rsid w:val="00A05ED9"/>
    <w:rsid w:val="00A10419"/>
    <w:rsid w:val="00A11F4E"/>
    <w:rsid w:val="00A12AF9"/>
    <w:rsid w:val="00A14988"/>
    <w:rsid w:val="00A15272"/>
    <w:rsid w:val="00A1551F"/>
    <w:rsid w:val="00A175B0"/>
    <w:rsid w:val="00A17C9D"/>
    <w:rsid w:val="00A20254"/>
    <w:rsid w:val="00A23439"/>
    <w:rsid w:val="00A24B3B"/>
    <w:rsid w:val="00A25406"/>
    <w:rsid w:val="00A30317"/>
    <w:rsid w:val="00A30819"/>
    <w:rsid w:val="00A3128C"/>
    <w:rsid w:val="00A3432D"/>
    <w:rsid w:val="00A34E28"/>
    <w:rsid w:val="00A360E8"/>
    <w:rsid w:val="00A36CF7"/>
    <w:rsid w:val="00A40593"/>
    <w:rsid w:val="00A41EB5"/>
    <w:rsid w:val="00A43D2A"/>
    <w:rsid w:val="00A445C6"/>
    <w:rsid w:val="00A467B6"/>
    <w:rsid w:val="00A47A52"/>
    <w:rsid w:val="00A5286C"/>
    <w:rsid w:val="00A54B58"/>
    <w:rsid w:val="00A57806"/>
    <w:rsid w:val="00A60AC7"/>
    <w:rsid w:val="00A631A5"/>
    <w:rsid w:val="00A708DD"/>
    <w:rsid w:val="00A72257"/>
    <w:rsid w:val="00A74497"/>
    <w:rsid w:val="00A75517"/>
    <w:rsid w:val="00A76D30"/>
    <w:rsid w:val="00A83F3D"/>
    <w:rsid w:val="00A84430"/>
    <w:rsid w:val="00A87011"/>
    <w:rsid w:val="00A915E6"/>
    <w:rsid w:val="00A92C20"/>
    <w:rsid w:val="00A9472C"/>
    <w:rsid w:val="00A94C2B"/>
    <w:rsid w:val="00A977E9"/>
    <w:rsid w:val="00AA367A"/>
    <w:rsid w:val="00AA3F55"/>
    <w:rsid w:val="00AA551A"/>
    <w:rsid w:val="00AA61DE"/>
    <w:rsid w:val="00AB1E8F"/>
    <w:rsid w:val="00AB2FDD"/>
    <w:rsid w:val="00AB4127"/>
    <w:rsid w:val="00AB44EB"/>
    <w:rsid w:val="00AB4AE1"/>
    <w:rsid w:val="00AB574C"/>
    <w:rsid w:val="00AB5BD6"/>
    <w:rsid w:val="00AB6D9F"/>
    <w:rsid w:val="00AC103A"/>
    <w:rsid w:val="00AC1AB4"/>
    <w:rsid w:val="00AC41E4"/>
    <w:rsid w:val="00AC4563"/>
    <w:rsid w:val="00AC4797"/>
    <w:rsid w:val="00AC61C3"/>
    <w:rsid w:val="00AC710D"/>
    <w:rsid w:val="00AC7589"/>
    <w:rsid w:val="00AC785B"/>
    <w:rsid w:val="00AD1FE4"/>
    <w:rsid w:val="00AD32CF"/>
    <w:rsid w:val="00AD4185"/>
    <w:rsid w:val="00AD4C68"/>
    <w:rsid w:val="00AD6162"/>
    <w:rsid w:val="00AE0E0A"/>
    <w:rsid w:val="00AE2DBB"/>
    <w:rsid w:val="00AE64EF"/>
    <w:rsid w:val="00AF06AD"/>
    <w:rsid w:val="00AF08C3"/>
    <w:rsid w:val="00AF1856"/>
    <w:rsid w:val="00AF192F"/>
    <w:rsid w:val="00AF3BDE"/>
    <w:rsid w:val="00AF479F"/>
    <w:rsid w:val="00AF4BBB"/>
    <w:rsid w:val="00AF6446"/>
    <w:rsid w:val="00AF7E50"/>
    <w:rsid w:val="00B03B25"/>
    <w:rsid w:val="00B0555F"/>
    <w:rsid w:val="00B07024"/>
    <w:rsid w:val="00B10199"/>
    <w:rsid w:val="00B11546"/>
    <w:rsid w:val="00B13CB3"/>
    <w:rsid w:val="00B163FB"/>
    <w:rsid w:val="00B1680D"/>
    <w:rsid w:val="00B1698F"/>
    <w:rsid w:val="00B2095D"/>
    <w:rsid w:val="00B20A3D"/>
    <w:rsid w:val="00B21303"/>
    <w:rsid w:val="00B21E9D"/>
    <w:rsid w:val="00B22243"/>
    <w:rsid w:val="00B23168"/>
    <w:rsid w:val="00B237E2"/>
    <w:rsid w:val="00B24424"/>
    <w:rsid w:val="00B252B0"/>
    <w:rsid w:val="00B300D6"/>
    <w:rsid w:val="00B33EE3"/>
    <w:rsid w:val="00B34EC2"/>
    <w:rsid w:val="00B36107"/>
    <w:rsid w:val="00B369E8"/>
    <w:rsid w:val="00B409F8"/>
    <w:rsid w:val="00B428E7"/>
    <w:rsid w:val="00B42FF9"/>
    <w:rsid w:val="00B430D1"/>
    <w:rsid w:val="00B43D60"/>
    <w:rsid w:val="00B52C29"/>
    <w:rsid w:val="00B52F7D"/>
    <w:rsid w:val="00B61A56"/>
    <w:rsid w:val="00B61B8A"/>
    <w:rsid w:val="00B63048"/>
    <w:rsid w:val="00B6450B"/>
    <w:rsid w:val="00B65278"/>
    <w:rsid w:val="00B75296"/>
    <w:rsid w:val="00B75DF1"/>
    <w:rsid w:val="00B77C46"/>
    <w:rsid w:val="00B94E56"/>
    <w:rsid w:val="00B9650A"/>
    <w:rsid w:val="00BA0A1B"/>
    <w:rsid w:val="00BA110E"/>
    <w:rsid w:val="00BA3995"/>
    <w:rsid w:val="00BA43B7"/>
    <w:rsid w:val="00BA5708"/>
    <w:rsid w:val="00BA5F4B"/>
    <w:rsid w:val="00BA69B1"/>
    <w:rsid w:val="00BB0634"/>
    <w:rsid w:val="00BB22EC"/>
    <w:rsid w:val="00BB30CE"/>
    <w:rsid w:val="00BC32FE"/>
    <w:rsid w:val="00BD0D7A"/>
    <w:rsid w:val="00BD15E5"/>
    <w:rsid w:val="00BD2511"/>
    <w:rsid w:val="00BD5B50"/>
    <w:rsid w:val="00BE0129"/>
    <w:rsid w:val="00BE0FE9"/>
    <w:rsid w:val="00BE5551"/>
    <w:rsid w:val="00BE56D4"/>
    <w:rsid w:val="00BE5E02"/>
    <w:rsid w:val="00BE719A"/>
    <w:rsid w:val="00BE750E"/>
    <w:rsid w:val="00BF12AD"/>
    <w:rsid w:val="00BF2649"/>
    <w:rsid w:val="00BF44AD"/>
    <w:rsid w:val="00BF6B24"/>
    <w:rsid w:val="00C00EA4"/>
    <w:rsid w:val="00C01B09"/>
    <w:rsid w:val="00C03014"/>
    <w:rsid w:val="00C03BF8"/>
    <w:rsid w:val="00C04295"/>
    <w:rsid w:val="00C07A12"/>
    <w:rsid w:val="00C12B62"/>
    <w:rsid w:val="00C1435F"/>
    <w:rsid w:val="00C17C7E"/>
    <w:rsid w:val="00C17CB4"/>
    <w:rsid w:val="00C2108D"/>
    <w:rsid w:val="00C2309D"/>
    <w:rsid w:val="00C25E57"/>
    <w:rsid w:val="00C318A7"/>
    <w:rsid w:val="00C31D2C"/>
    <w:rsid w:val="00C350D7"/>
    <w:rsid w:val="00C4224A"/>
    <w:rsid w:val="00C45B96"/>
    <w:rsid w:val="00C47630"/>
    <w:rsid w:val="00C47CDC"/>
    <w:rsid w:val="00C51B48"/>
    <w:rsid w:val="00C51EBA"/>
    <w:rsid w:val="00C52ACA"/>
    <w:rsid w:val="00C53601"/>
    <w:rsid w:val="00C53701"/>
    <w:rsid w:val="00C56114"/>
    <w:rsid w:val="00C63FF4"/>
    <w:rsid w:val="00C648C5"/>
    <w:rsid w:val="00C66FEE"/>
    <w:rsid w:val="00C724AE"/>
    <w:rsid w:val="00C7451A"/>
    <w:rsid w:val="00C75A5C"/>
    <w:rsid w:val="00C77DEA"/>
    <w:rsid w:val="00C8568E"/>
    <w:rsid w:val="00C92237"/>
    <w:rsid w:val="00C932E8"/>
    <w:rsid w:val="00C93881"/>
    <w:rsid w:val="00C93940"/>
    <w:rsid w:val="00C94444"/>
    <w:rsid w:val="00C94451"/>
    <w:rsid w:val="00C94802"/>
    <w:rsid w:val="00CA6895"/>
    <w:rsid w:val="00CA7083"/>
    <w:rsid w:val="00CA7344"/>
    <w:rsid w:val="00CB16ED"/>
    <w:rsid w:val="00CB6A42"/>
    <w:rsid w:val="00CC0E1E"/>
    <w:rsid w:val="00CC5217"/>
    <w:rsid w:val="00CC781D"/>
    <w:rsid w:val="00CD1173"/>
    <w:rsid w:val="00CD3103"/>
    <w:rsid w:val="00CE0A4A"/>
    <w:rsid w:val="00CE11E0"/>
    <w:rsid w:val="00CE1DA0"/>
    <w:rsid w:val="00CE57D2"/>
    <w:rsid w:val="00CE5F5D"/>
    <w:rsid w:val="00CE7CC3"/>
    <w:rsid w:val="00CF0741"/>
    <w:rsid w:val="00CF1EC2"/>
    <w:rsid w:val="00CF2289"/>
    <w:rsid w:val="00CF4D3E"/>
    <w:rsid w:val="00D0396D"/>
    <w:rsid w:val="00D060EA"/>
    <w:rsid w:val="00D07B16"/>
    <w:rsid w:val="00D11BD4"/>
    <w:rsid w:val="00D14840"/>
    <w:rsid w:val="00D16230"/>
    <w:rsid w:val="00D16D47"/>
    <w:rsid w:val="00D2050D"/>
    <w:rsid w:val="00D25A6F"/>
    <w:rsid w:val="00D26DB6"/>
    <w:rsid w:val="00D33AEA"/>
    <w:rsid w:val="00D33C65"/>
    <w:rsid w:val="00D34A86"/>
    <w:rsid w:val="00D3527B"/>
    <w:rsid w:val="00D3550D"/>
    <w:rsid w:val="00D366EB"/>
    <w:rsid w:val="00D43857"/>
    <w:rsid w:val="00D46092"/>
    <w:rsid w:val="00D47353"/>
    <w:rsid w:val="00D50914"/>
    <w:rsid w:val="00D5101A"/>
    <w:rsid w:val="00D5155A"/>
    <w:rsid w:val="00D520FE"/>
    <w:rsid w:val="00D52EA5"/>
    <w:rsid w:val="00D530B8"/>
    <w:rsid w:val="00D53C21"/>
    <w:rsid w:val="00D555F3"/>
    <w:rsid w:val="00D55924"/>
    <w:rsid w:val="00D55C1F"/>
    <w:rsid w:val="00D57DC2"/>
    <w:rsid w:val="00D6083F"/>
    <w:rsid w:val="00D67ADE"/>
    <w:rsid w:val="00D75A2C"/>
    <w:rsid w:val="00D75FCA"/>
    <w:rsid w:val="00D7616C"/>
    <w:rsid w:val="00D772F5"/>
    <w:rsid w:val="00D77734"/>
    <w:rsid w:val="00D83C77"/>
    <w:rsid w:val="00D90878"/>
    <w:rsid w:val="00D91F14"/>
    <w:rsid w:val="00D932BD"/>
    <w:rsid w:val="00D935CF"/>
    <w:rsid w:val="00D939AF"/>
    <w:rsid w:val="00DA06E8"/>
    <w:rsid w:val="00DA1866"/>
    <w:rsid w:val="00DA5260"/>
    <w:rsid w:val="00DA533D"/>
    <w:rsid w:val="00DA7542"/>
    <w:rsid w:val="00DA7F6B"/>
    <w:rsid w:val="00DB0590"/>
    <w:rsid w:val="00DB0C58"/>
    <w:rsid w:val="00DB503C"/>
    <w:rsid w:val="00DC05B1"/>
    <w:rsid w:val="00DC3165"/>
    <w:rsid w:val="00DC6DF1"/>
    <w:rsid w:val="00DC795F"/>
    <w:rsid w:val="00DD2242"/>
    <w:rsid w:val="00DD2F06"/>
    <w:rsid w:val="00DD33AF"/>
    <w:rsid w:val="00DD3D09"/>
    <w:rsid w:val="00DD6C0F"/>
    <w:rsid w:val="00DD75B5"/>
    <w:rsid w:val="00DE02A7"/>
    <w:rsid w:val="00DE0B1D"/>
    <w:rsid w:val="00DE1513"/>
    <w:rsid w:val="00DE1BAF"/>
    <w:rsid w:val="00DE25C5"/>
    <w:rsid w:val="00DE4D9C"/>
    <w:rsid w:val="00DE6F95"/>
    <w:rsid w:val="00DF16C8"/>
    <w:rsid w:val="00DF21E0"/>
    <w:rsid w:val="00DF3F4F"/>
    <w:rsid w:val="00DF6316"/>
    <w:rsid w:val="00DF648C"/>
    <w:rsid w:val="00DF6F6D"/>
    <w:rsid w:val="00DF7A9A"/>
    <w:rsid w:val="00DF7CA6"/>
    <w:rsid w:val="00DF7EFA"/>
    <w:rsid w:val="00E01182"/>
    <w:rsid w:val="00E01FD9"/>
    <w:rsid w:val="00E032D4"/>
    <w:rsid w:val="00E0343F"/>
    <w:rsid w:val="00E05904"/>
    <w:rsid w:val="00E1036E"/>
    <w:rsid w:val="00E11A83"/>
    <w:rsid w:val="00E12A23"/>
    <w:rsid w:val="00E1303A"/>
    <w:rsid w:val="00E179DA"/>
    <w:rsid w:val="00E223F0"/>
    <w:rsid w:val="00E24746"/>
    <w:rsid w:val="00E26848"/>
    <w:rsid w:val="00E26DDA"/>
    <w:rsid w:val="00E27770"/>
    <w:rsid w:val="00E277C4"/>
    <w:rsid w:val="00E31ECA"/>
    <w:rsid w:val="00E37DEA"/>
    <w:rsid w:val="00E41750"/>
    <w:rsid w:val="00E42F96"/>
    <w:rsid w:val="00E4680B"/>
    <w:rsid w:val="00E53A9F"/>
    <w:rsid w:val="00E57353"/>
    <w:rsid w:val="00E606F3"/>
    <w:rsid w:val="00E61407"/>
    <w:rsid w:val="00E635D1"/>
    <w:rsid w:val="00E64575"/>
    <w:rsid w:val="00E66004"/>
    <w:rsid w:val="00E665A8"/>
    <w:rsid w:val="00E705CA"/>
    <w:rsid w:val="00E72150"/>
    <w:rsid w:val="00E7257D"/>
    <w:rsid w:val="00E74C13"/>
    <w:rsid w:val="00E7555B"/>
    <w:rsid w:val="00E7686E"/>
    <w:rsid w:val="00E84C8B"/>
    <w:rsid w:val="00E84EC0"/>
    <w:rsid w:val="00E879A8"/>
    <w:rsid w:val="00E910D7"/>
    <w:rsid w:val="00E93C2F"/>
    <w:rsid w:val="00E95083"/>
    <w:rsid w:val="00E9577E"/>
    <w:rsid w:val="00E9731F"/>
    <w:rsid w:val="00EA0692"/>
    <w:rsid w:val="00EA1DB1"/>
    <w:rsid w:val="00EA1F59"/>
    <w:rsid w:val="00EA40EF"/>
    <w:rsid w:val="00EA5919"/>
    <w:rsid w:val="00EA6D6B"/>
    <w:rsid w:val="00EA7F37"/>
    <w:rsid w:val="00EB25CD"/>
    <w:rsid w:val="00EB3853"/>
    <w:rsid w:val="00EB3ED5"/>
    <w:rsid w:val="00EB4AD1"/>
    <w:rsid w:val="00EB54FB"/>
    <w:rsid w:val="00EB5B59"/>
    <w:rsid w:val="00EB709A"/>
    <w:rsid w:val="00EC0A49"/>
    <w:rsid w:val="00EC4A5D"/>
    <w:rsid w:val="00EC5184"/>
    <w:rsid w:val="00ED0BFA"/>
    <w:rsid w:val="00ED3863"/>
    <w:rsid w:val="00ED44BC"/>
    <w:rsid w:val="00ED5DBB"/>
    <w:rsid w:val="00EE0A23"/>
    <w:rsid w:val="00EE27DE"/>
    <w:rsid w:val="00EE3306"/>
    <w:rsid w:val="00EE444D"/>
    <w:rsid w:val="00EF0059"/>
    <w:rsid w:val="00EF4541"/>
    <w:rsid w:val="00EF5AC2"/>
    <w:rsid w:val="00EF7C2B"/>
    <w:rsid w:val="00F012DE"/>
    <w:rsid w:val="00F01403"/>
    <w:rsid w:val="00F03718"/>
    <w:rsid w:val="00F058F3"/>
    <w:rsid w:val="00F136E3"/>
    <w:rsid w:val="00F13C21"/>
    <w:rsid w:val="00F148D2"/>
    <w:rsid w:val="00F15F05"/>
    <w:rsid w:val="00F202FE"/>
    <w:rsid w:val="00F21FE7"/>
    <w:rsid w:val="00F2606C"/>
    <w:rsid w:val="00F26DFE"/>
    <w:rsid w:val="00F340D8"/>
    <w:rsid w:val="00F34E81"/>
    <w:rsid w:val="00F35ABA"/>
    <w:rsid w:val="00F3733D"/>
    <w:rsid w:val="00F37549"/>
    <w:rsid w:val="00F375B6"/>
    <w:rsid w:val="00F41335"/>
    <w:rsid w:val="00F43800"/>
    <w:rsid w:val="00F44471"/>
    <w:rsid w:val="00F44CBE"/>
    <w:rsid w:val="00F45285"/>
    <w:rsid w:val="00F4673C"/>
    <w:rsid w:val="00F46958"/>
    <w:rsid w:val="00F504C0"/>
    <w:rsid w:val="00F50A83"/>
    <w:rsid w:val="00F512CE"/>
    <w:rsid w:val="00F52BAA"/>
    <w:rsid w:val="00F5397A"/>
    <w:rsid w:val="00F601AB"/>
    <w:rsid w:val="00F62571"/>
    <w:rsid w:val="00F63526"/>
    <w:rsid w:val="00F65C53"/>
    <w:rsid w:val="00F742D1"/>
    <w:rsid w:val="00F86494"/>
    <w:rsid w:val="00F97866"/>
    <w:rsid w:val="00FB0017"/>
    <w:rsid w:val="00FB1541"/>
    <w:rsid w:val="00FB2CFC"/>
    <w:rsid w:val="00FB4E43"/>
    <w:rsid w:val="00FC317A"/>
    <w:rsid w:val="00FC537A"/>
    <w:rsid w:val="00FC53F4"/>
    <w:rsid w:val="00FC5AE2"/>
    <w:rsid w:val="00FC789D"/>
    <w:rsid w:val="00FC7B94"/>
    <w:rsid w:val="00FD08DD"/>
    <w:rsid w:val="00FD09DD"/>
    <w:rsid w:val="00FD14BC"/>
    <w:rsid w:val="00FD1EDF"/>
    <w:rsid w:val="00FD2AF6"/>
    <w:rsid w:val="00FD4CBD"/>
    <w:rsid w:val="00FD4CC9"/>
    <w:rsid w:val="00FE373D"/>
    <w:rsid w:val="00FE39C1"/>
    <w:rsid w:val="00FE3D13"/>
    <w:rsid w:val="00FE40B4"/>
    <w:rsid w:val="00FE51ED"/>
    <w:rsid w:val="00FE74DF"/>
    <w:rsid w:val="00FE7C49"/>
    <w:rsid w:val="00FF0231"/>
    <w:rsid w:val="00FF1715"/>
    <w:rsid w:val="00FF2B50"/>
    <w:rsid w:val="00FF2B97"/>
    <w:rsid w:val="00FF33E7"/>
    <w:rsid w:val="00FF59B7"/>
    <w:rsid w:val="00FF5E33"/>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48F92D"/>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REGU-193-13543328</_dlc_DocId>
    <_dlc_DocIdUrl xmlns="9be56660-2c31-41ef-bc00-23e72f632f2a">
      <Url>https://cyfoethnaturiolcymru.sharepoint.com/teams/Regulatory/Permitting/_layouts/15/DocIdRedir.aspx?ID=REGU-193-13543328</Url>
      <Description>REGU-193-13543328</Description>
    </_dlc_DocIdUrl>
    <lcf76f155ced4ddcb4097134ff3c332f xmlns="976c396e-0f13-4de6-8381-592a969a477d">
      <Terms xmlns="http://schemas.microsoft.com/office/infopath/2007/PartnerControls"/>
    </lcf76f155ced4ddcb4097134ff3c332f>
    <Site_x0020_Name xmlns="859f7ad6-93f6-4205-b62b-a17f28acbbac">Clynderwen Wastewater Treatment Works</Site_x0020_Name>
    <Internal_x002f_External xmlns="859f7ad6-93f6-4205-b62b-a17f28acbbac">Internal document</Internal_x002f_External>
    <Post_x0020_code xmlns="859f7ad6-93f6-4205-b62b-a17f28acbbac">SA66 7HB</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2026-03-29T23:00:00+00:00</Document_x0020_Date>
    <Facility_x0020_Address xmlns="859f7ad6-93f6-4205-b62b-a17f28acbbac">Track off Llanfallteg Road, Clynderwen,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0E9B02-DA05-4310-B197-860FB7AD7CD1}">
  <ds:schemaRefs>
    <ds:schemaRef ds:uri="http://purl.org/dc/elements/1.1/"/>
    <ds:schemaRef ds:uri="http://schemas.microsoft.com/office/2006/metadata/properties"/>
    <ds:schemaRef ds:uri="http://purl.org/dc/dcmitype/"/>
    <ds:schemaRef ds:uri="http://schemas.microsoft.com/sharepoint/v4"/>
    <ds:schemaRef ds:uri="005db27c-c37f-4c3b-898d-3fee1249b087"/>
    <ds:schemaRef ds:uri="976c396e-0f13-4de6-8381-592a969a477d"/>
    <ds:schemaRef ds:uri="http://www.w3.org/XML/1998/namespace"/>
    <ds:schemaRef ds:uri="http://purl.org/dc/terms/"/>
    <ds:schemaRef ds:uri="http://schemas.microsoft.com/office/2006/documentManagement/types"/>
    <ds:schemaRef ds:uri="6e121689-de5b-41b9-a751-bfeda7fa2b07"/>
    <ds:schemaRef ds:uri="http://schemas.microsoft.com/office/infopath/2007/PartnerControls"/>
    <ds:schemaRef ds:uri="http://schemas.openxmlformats.org/package/2006/metadata/core-properties"/>
    <ds:schemaRef ds:uri="9be56660-2c31-41ef-bc00-23e72f632f2a"/>
    <ds:schemaRef ds:uri="859f7ad6-93f6-4205-b62b-a17f28acbbac"/>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D260A6CC-078B-4734-9FC1-8E3426321C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6D4DC592-7575-4422-AAFE-72BD2DF1C7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6605</Words>
  <Characters>36079</Characters>
  <Application>Microsoft Office Word</Application>
  <DocSecurity>0</DocSecurity>
  <Lines>300</Lines>
  <Paragraphs>85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Fraser, Helen</dc:creator>
  <cp:keywords>233 08 SD69, 233-08-SD69, 23308SD69</cp:keywords>
  <dc:description>233_08_SD69, version 3_x000d_
Issue date: 06/001/2011</dc:description>
  <cp:lastModifiedBy>Fraser, Helen</cp:lastModifiedBy>
  <cp:revision>74</cp:revision>
  <dcterms:created xsi:type="dcterms:W3CDTF">2026-03-30T13:03:00Z</dcterms:created>
  <dcterms:modified xsi:type="dcterms:W3CDTF">2026-04-29T09:23:00Z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1a7da31f-b9bc-4b84-aff0-380adb190ce4</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