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comments.xml" ContentType="application/vnd.openxmlformats-officedocument.wordprocessingml.comments+xml"/>
  <Override PartName="/word/settings.xml" ContentType="application/vnd.openxmlformats-officedocument.wordprocessingml.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commentsExtended.xml" ContentType="application/vnd.openxmlformats-officedocument.wordprocessingml.commentsExtended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CD465" w14:textId="6C62644D" w:rsidR="00B120A1" w:rsidRPr="006E34A1" w:rsidRDefault="00D24D41" w:rsidP="006E34A1">
      <w:pPr>
        <w:pStyle w:val="HeaderTitle"/>
      </w:pPr>
      <w:r w:rsidRPr="0076446D">
        <w:t xml:space="preserve">Template for </w:t>
      </w:r>
      <w:r w:rsidR="001D4C31">
        <w:t xml:space="preserve">Stage 1 screening </w:t>
      </w:r>
      <w:r w:rsidRPr="0076446D">
        <w:t xml:space="preserve">assessment </w:t>
      </w:r>
      <w:r w:rsidR="001D4C31">
        <w:t>for</w:t>
      </w:r>
      <w:r w:rsidRPr="0076446D">
        <w:t xml:space="preserve"> compliance with the WFD Regulations 2017</w:t>
      </w:r>
    </w:p>
    <w:p w14:paraId="2BA742E5" w14:textId="5DC085E7" w:rsidR="00B120A1" w:rsidRPr="00B120A1" w:rsidRDefault="00170650" w:rsidP="00B120A1">
      <w:pPr>
        <w:pStyle w:val="subheading"/>
      </w:pPr>
      <w:r>
        <w:t>G</w:t>
      </w:r>
      <w:r w:rsidR="001F53AA">
        <w:t>uidance note</w:t>
      </w:r>
    </w:p>
    <w:p w14:paraId="5EFAB3C8" w14:textId="77777777" w:rsidR="00B120A1" w:rsidRPr="00B120A1" w:rsidRDefault="00B120A1" w:rsidP="00B120A1">
      <w:pPr>
        <w:pStyle w:val="BodyText"/>
      </w:pPr>
    </w:p>
    <w:p w14:paraId="52CFEDF4" w14:textId="41EA0F5B" w:rsidR="00B120A1" w:rsidRPr="00B120A1" w:rsidRDefault="00B120A1" w:rsidP="00B120A1">
      <w:pPr>
        <w:pStyle w:val="BodyText"/>
      </w:pPr>
      <w:r w:rsidRPr="00B120A1">
        <w:rPr>
          <w:b/>
        </w:rPr>
        <w:t>Reference number:</w:t>
      </w:r>
      <w:r w:rsidRPr="00B120A1">
        <w:t xml:space="preserve"> </w:t>
      </w:r>
      <w:r w:rsidR="003F31DC">
        <w:t>GN078</w:t>
      </w:r>
    </w:p>
    <w:p w14:paraId="0DE879E4" w14:textId="6E32442E" w:rsidR="00B120A1" w:rsidRPr="00B120A1" w:rsidRDefault="00B120A1" w:rsidP="00B120A1">
      <w:pPr>
        <w:pStyle w:val="BodyText"/>
      </w:pPr>
      <w:r w:rsidRPr="00B120A1">
        <w:rPr>
          <w:b/>
        </w:rPr>
        <w:t>Document Owner:</w:t>
      </w:r>
      <w:r w:rsidR="00C20DBC" w:rsidRPr="00C20DBC">
        <w:t xml:space="preserve"> </w:t>
      </w:r>
      <w:r w:rsidR="00C20DBC">
        <w:t>Integrated Water Planning Team</w:t>
      </w:r>
      <w:r w:rsidR="0076446D">
        <w:t>, NRW</w:t>
      </w:r>
    </w:p>
    <w:p w14:paraId="2A98E7E9" w14:textId="77777777" w:rsidR="00B120A1" w:rsidRPr="0076446D" w:rsidRDefault="00B120A1" w:rsidP="006E34A1">
      <w:pPr>
        <w:pStyle w:val="Coverpageheading"/>
      </w:pPr>
      <w:r w:rsidRPr="0076446D">
        <w:t xml:space="preserve">What is this document about? </w:t>
      </w:r>
    </w:p>
    <w:p w14:paraId="33716692" w14:textId="77777777" w:rsidR="003F31DC" w:rsidRPr="00B120A1" w:rsidRDefault="003F31DC" w:rsidP="003F31DC">
      <w:pPr>
        <w:pStyle w:val="BodyText"/>
      </w:pPr>
      <w:r>
        <w:t>Screening template for compliance with the WFD Regulations 2017. Please refer to ‘Complying with the WFD Regulations screening guidance for further information.</w:t>
      </w:r>
    </w:p>
    <w:p w14:paraId="3EA8CB0C" w14:textId="77777777" w:rsidR="00B120A1" w:rsidRPr="006E34A1" w:rsidRDefault="00B120A1" w:rsidP="006E34A1">
      <w:pPr>
        <w:pStyle w:val="Coverpageheading"/>
      </w:pPr>
      <w:r w:rsidRPr="0076446D">
        <w:t xml:space="preserve">Who is this document for? </w:t>
      </w:r>
    </w:p>
    <w:p w14:paraId="0DED7A84" w14:textId="7A750C13" w:rsidR="003F31DC" w:rsidRDefault="003F31DC" w:rsidP="003F31DC">
      <w:pPr>
        <w:rPr>
          <w:rFonts w:eastAsiaTheme="minorHAnsi" w:cs="Arial"/>
        </w:rPr>
      </w:pPr>
      <w:r>
        <w:rPr>
          <w:rFonts w:cs="Arial"/>
        </w:rPr>
        <w:t xml:space="preserve">Anyone designing projects and activities that may impact on the water environment. </w:t>
      </w:r>
    </w:p>
    <w:p w14:paraId="6A81E39B" w14:textId="77777777" w:rsidR="003F31DC" w:rsidRDefault="003F31DC" w:rsidP="003F31DC">
      <w:pPr>
        <w:rPr>
          <w:rFonts w:cs="Arial"/>
        </w:rPr>
      </w:pPr>
    </w:p>
    <w:p w14:paraId="1405A05B" w14:textId="77777777" w:rsidR="003F31DC" w:rsidRDefault="003F31DC" w:rsidP="003F31DC">
      <w:pPr>
        <w:rPr>
          <w:rFonts w:cs="Arial"/>
        </w:rPr>
      </w:pPr>
      <w:r>
        <w:rPr>
          <w:rFonts w:cs="Arial"/>
        </w:rPr>
        <w:t>You must provide WFD compliance information to support any application for activities that may cause deterioration to a WFD water body or prevent it (or WFD Protected Areas) from achieving the objectives set out in the River Basin Management Plan.</w:t>
      </w:r>
    </w:p>
    <w:p w14:paraId="36E57DE1" w14:textId="77777777" w:rsidR="003F31DC" w:rsidRDefault="003F31DC" w:rsidP="003F31DC">
      <w:pPr>
        <w:rPr>
          <w:rFonts w:cs="Arial"/>
        </w:rPr>
      </w:pPr>
    </w:p>
    <w:p w14:paraId="1D1AEAC5" w14:textId="77777777" w:rsidR="003F31DC" w:rsidRPr="00426E75" w:rsidRDefault="003F31DC" w:rsidP="003F31DC">
      <w:pPr>
        <w:rPr>
          <w:rFonts w:cs="Arial"/>
        </w:rPr>
      </w:pPr>
      <w:r>
        <w:rPr>
          <w:rFonts w:cs="Arial"/>
        </w:rPr>
        <w:t>Be aware that you are likely to need to employ a suitably experienced and qualified consultant to do a WFD assessment. You may also need specialist technical input depending on the activity and potential impacts.</w:t>
      </w:r>
    </w:p>
    <w:p w14:paraId="63A48DD9" w14:textId="77777777" w:rsidR="00B120A1" w:rsidRDefault="00B120A1" w:rsidP="006E34A1">
      <w:pPr>
        <w:pStyle w:val="Coverpageheading"/>
      </w:pPr>
      <w:r w:rsidRPr="00515A2B">
        <w:t>Contact for queries and feedback</w:t>
      </w:r>
    </w:p>
    <w:p w14:paraId="58B1D145" w14:textId="77777777" w:rsidR="00C20DBC" w:rsidRDefault="00C20DBC" w:rsidP="00C20DBC">
      <w:pPr>
        <w:pStyle w:val="BodyText"/>
      </w:pPr>
      <w:r>
        <w:t>Integrated Water Planning Team,</w:t>
      </w:r>
      <w:r w:rsidRPr="00133AA0">
        <w:t xml:space="preserve"> Evidence, Policy and Permitting Directorate</w:t>
      </w:r>
    </w:p>
    <w:p w14:paraId="1C5FAA1A" w14:textId="5E14C379" w:rsidR="00C20DBC" w:rsidRPr="006E34A1" w:rsidRDefault="00C20DBC" w:rsidP="00C20DBC">
      <w:pPr>
        <w:pStyle w:val="BodyText"/>
      </w:pPr>
      <w:hyperlink r:id="rId11" w:history="1">
        <w:r>
          <w:rPr>
            <w:rStyle w:val="Hyperlink"/>
            <w:lang w:val="en-US"/>
          </w:rPr>
          <w:t>WFDWales@cyfoethnaturiolcymru.gov.uk</w:t>
        </w:r>
      </w:hyperlink>
    </w:p>
    <w:p w14:paraId="25122A71" w14:textId="77777777" w:rsidR="00B120A1" w:rsidRPr="006E34A1" w:rsidRDefault="00B120A1" w:rsidP="006E34A1">
      <w:pPr>
        <w:pStyle w:val="Coverpageheading"/>
      </w:pPr>
      <w:r w:rsidRPr="00515A2B">
        <w:t>Version History</w:t>
      </w: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1980"/>
        <w:gridCol w:w="1701"/>
        <w:gridCol w:w="5848"/>
      </w:tblGrid>
      <w:tr w:rsidR="00B120A1" w:rsidRPr="00B120A1" w14:paraId="2A73E22F" w14:textId="77777777" w:rsidTr="00B120A1">
        <w:tc>
          <w:tcPr>
            <w:tcW w:w="1980" w:type="dxa"/>
            <w:hideMark/>
          </w:tcPr>
          <w:p w14:paraId="44F2F34A" w14:textId="77777777" w:rsidR="00B120A1" w:rsidRPr="00B120A1" w:rsidRDefault="00B120A1" w:rsidP="00B120A1">
            <w:pPr>
              <w:pStyle w:val="BodyText"/>
            </w:pPr>
            <w:r w:rsidRPr="00B120A1">
              <w:t>Document version</w:t>
            </w:r>
          </w:p>
        </w:tc>
        <w:tc>
          <w:tcPr>
            <w:tcW w:w="1701" w:type="dxa"/>
            <w:hideMark/>
          </w:tcPr>
          <w:p w14:paraId="376C273D" w14:textId="77777777" w:rsidR="00B120A1" w:rsidRPr="00B120A1" w:rsidRDefault="00B120A1" w:rsidP="00B120A1">
            <w:pPr>
              <w:pStyle w:val="BodyText"/>
            </w:pPr>
            <w:r w:rsidRPr="00B120A1">
              <w:t>Date published</w:t>
            </w:r>
          </w:p>
        </w:tc>
        <w:tc>
          <w:tcPr>
            <w:tcW w:w="5848" w:type="dxa"/>
            <w:hideMark/>
          </w:tcPr>
          <w:p w14:paraId="4B2A2255" w14:textId="77777777" w:rsidR="00B120A1" w:rsidRPr="00B120A1" w:rsidRDefault="00B120A1" w:rsidP="00B120A1">
            <w:pPr>
              <w:pStyle w:val="BodyText"/>
            </w:pPr>
            <w:r w:rsidRPr="00B120A1">
              <w:t>Summary of changes</w:t>
            </w:r>
          </w:p>
        </w:tc>
      </w:tr>
      <w:tr w:rsidR="00B120A1" w:rsidRPr="00B120A1" w14:paraId="1BF2A755" w14:textId="77777777" w:rsidTr="00B120A1">
        <w:tc>
          <w:tcPr>
            <w:tcW w:w="1980" w:type="dxa"/>
            <w:hideMark/>
          </w:tcPr>
          <w:p w14:paraId="3AB8ED9B" w14:textId="77777777" w:rsidR="00B120A1" w:rsidRPr="00B120A1" w:rsidRDefault="00B120A1" w:rsidP="00B120A1">
            <w:pPr>
              <w:pStyle w:val="BodyText"/>
              <w:rPr>
                <w:b/>
                <w:bCs/>
              </w:rPr>
            </w:pPr>
            <w:r w:rsidRPr="00B120A1">
              <w:rPr>
                <w:bCs/>
              </w:rPr>
              <w:t>1.0</w:t>
            </w:r>
          </w:p>
        </w:tc>
        <w:tc>
          <w:tcPr>
            <w:tcW w:w="1701" w:type="dxa"/>
            <w:hideMark/>
          </w:tcPr>
          <w:p w14:paraId="6380268D" w14:textId="0B52E217" w:rsidR="00B120A1" w:rsidRPr="00B120A1" w:rsidRDefault="006050BF" w:rsidP="00B120A1">
            <w:pPr>
              <w:pStyle w:val="BodyText"/>
            </w:pPr>
            <w:r>
              <w:t>26/06/24</w:t>
            </w:r>
          </w:p>
        </w:tc>
        <w:tc>
          <w:tcPr>
            <w:tcW w:w="5848" w:type="dxa"/>
            <w:hideMark/>
          </w:tcPr>
          <w:p w14:paraId="4653E7DB" w14:textId="77777777" w:rsidR="00B120A1" w:rsidRPr="00B120A1" w:rsidRDefault="00B120A1" w:rsidP="00B120A1">
            <w:pPr>
              <w:pStyle w:val="BodyText"/>
            </w:pPr>
            <w:r w:rsidRPr="00B120A1">
              <w:t>Document published</w:t>
            </w:r>
          </w:p>
        </w:tc>
      </w:tr>
      <w:tr w:rsidR="00B120A1" w:rsidRPr="00B120A1" w14:paraId="75A24383" w14:textId="77777777" w:rsidTr="00B120A1">
        <w:tc>
          <w:tcPr>
            <w:tcW w:w="1980" w:type="dxa"/>
          </w:tcPr>
          <w:p w14:paraId="470A3B80" w14:textId="77777777" w:rsidR="00B120A1" w:rsidRPr="00B120A1" w:rsidRDefault="00B120A1" w:rsidP="00B120A1">
            <w:pPr>
              <w:pStyle w:val="BodyText"/>
              <w:rPr>
                <w:b/>
                <w:bCs/>
              </w:rPr>
            </w:pPr>
          </w:p>
        </w:tc>
        <w:tc>
          <w:tcPr>
            <w:tcW w:w="1701" w:type="dxa"/>
          </w:tcPr>
          <w:p w14:paraId="6E996C3F" w14:textId="77777777" w:rsidR="00B120A1" w:rsidRPr="00B120A1" w:rsidRDefault="00B120A1" w:rsidP="00B120A1">
            <w:pPr>
              <w:pStyle w:val="BodyText"/>
              <w:rPr>
                <w:b/>
                <w:bCs/>
              </w:rPr>
            </w:pPr>
          </w:p>
        </w:tc>
        <w:tc>
          <w:tcPr>
            <w:tcW w:w="5848" w:type="dxa"/>
          </w:tcPr>
          <w:p w14:paraId="0EDAA96C" w14:textId="77777777" w:rsidR="00B120A1" w:rsidRPr="00B120A1" w:rsidRDefault="00B120A1" w:rsidP="00B120A1">
            <w:pPr>
              <w:pStyle w:val="BodyText"/>
              <w:rPr>
                <w:b/>
                <w:bCs/>
              </w:rPr>
            </w:pPr>
          </w:p>
        </w:tc>
      </w:tr>
    </w:tbl>
    <w:p w14:paraId="6D04EA07" w14:textId="5ADA0F20" w:rsidR="00B120A1" w:rsidRPr="00B120A1" w:rsidRDefault="00B120A1" w:rsidP="00B120A1">
      <w:pPr>
        <w:pStyle w:val="BodyText"/>
      </w:pPr>
      <w:r w:rsidRPr="00B120A1">
        <w:lastRenderedPageBreak/>
        <w:t xml:space="preserve">Review Date: </w:t>
      </w:r>
      <w:r w:rsidR="006050BF">
        <w:t xml:space="preserve">Dec </w:t>
      </w:r>
      <w:r w:rsidR="000E3857">
        <w:t>20</w:t>
      </w:r>
      <w:r w:rsidR="006050BF">
        <w:t>24</w:t>
      </w:r>
    </w:p>
    <w:p w14:paraId="3E8F505A" w14:textId="70930F0B" w:rsidR="00B120A1" w:rsidRDefault="00B120A1" w:rsidP="00B120A1">
      <w:pPr>
        <w:pStyle w:val="BodyText"/>
      </w:pPr>
      <w:r w:rsidRPr="00B120A1">
        <w:t xml:space="preserve">To report issues or problems with this guidance contact: </w:t>
      </w:r>
      <w:hyperlink r:id="rId12" w:history="1">
        <w:r w:rsidRPr="008F1705">
          <w:rPr>
            <w:rStyle w:val="Hyperlink"/>
          </w:rPr>
          <w:t>guidance.development@cyfoethnaturiolcymru.gov.uk</w:t>
        </w:r>
      </w:hyperlink>
    </w:p>
    <w:p w14:paraId="7A7C56E2" w14:textId="77777777" w:rsidR="00B120A1" w:rsidRDefault="00B120A1" w:rsidP="00B120A1">
      <w:pPr>
        <w:pStyle w:val="BodyText"/>
      </w:pPr>
    </w:p>
    <w:p w14:paraId="128F5E4F" w14:textId="77777777" w:rsidR="00B120A1" w:rsidRDefault="00B120A1" w:rsidP="00B120A1">
      <w:pPr>
        <w:pStyle w:val="BodyText"/>
      </w:pPr>
    </w:p>
    <w:p w14:paraId="6427DCC5" w14:textId="0F1E2573" w:rsidR="00B120A1" w:rsidRDefault="00B120A1" w:rsidP="00B120A1">
      <w:pPr>
        <w:pStyle w:val="BodyText"/>
        <w:sectPr w:rsidR="00B120A1" w:rsidSect="00783F00">
          <w:headerReference w:type="default" r:id="rId13"/>
          <w:headerReference w:type="first" r:id="rId14"/>
          <w:pgSz w:w="11906" w:h="16838" w:code="9"/>
          <w:pgMar w:top="238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17EF5596" w14:textId="77777777" w:rsidR="00652694" w:rsidRPr="002A4056" w:rsidRDefault="00652694" w:rsidP="002A4056">
      <w:pPr>
        <w:pStyle w:val="Heading4"/>
        <w:rPr>
          <w:color w:val="0000FF"/>
        </w:rPr>
      </w:pPr>
      <w:r w:rsidRPr="002A4056">
        <w:rPr>
          <w:color w:val="0000FF"/>
        </w:rPr>
        <w:lastRenderedPageBreak/>
        <w:t>Notes on completing this form</w:t>
      </w:r>
    </w:p>
    <w:p w14:paraId="53B30DC5" w14:textId="0AF9D451" w:rsidR="00652694" w:rsidRDefault="00652694" w:rsidP="00652694">
      <w:pPr>
        <w:pStyle w:val="BodyText"/>
        <w:rPr>
          <w:b/>
          <w:bCs/>
          <w:color w:val="0000FF"/>
        </w:rPr>
      </w:pPr>
      <w:bookmarkStart w:id="0" w:name="_Toc145421360"/>
      <w:bookmarkStart w:id="1" w:name="_Toc47453127"/>
      <w:r w:rsidRPr="00A53E9C">
        <w:rPr>
          <w:b/>
          <w:bCs/>
          <w:color w:val="0000FF"/>
        </w:rPr>
        <w:t>All text in blue (this colour) throughout this form, is for guidance only and should be deleted.</w:t>
      </w:r>
      <w:bookmarkEnd w:id="0"/>
      <w:r w:rsidRPr="00A53E9C">
        <w:rPr>
          <w:b/>
          <w:bCs/>
          <w:color w:val="0000FF"/>
        </w:rPr>
        <w:t xml:space="preserve"> </w:t>
      </w:r>
      <w:bookmarkEnd w:id="1"/>
    </w:p>
    <w:p w14:paraId="1E014334" w14:textId="2B5EB727" w:rsidR="00652694" w:rsidRDefault="00566A1D" w:rsidP="00652694">
      <w:pPr>
        <w:pStyle w:val="BodyText"/>
        <w:rPr>
          <w:color w:val="0000FF"/>
        </w:rPr>
      </w:pPr>
      <w:r>
        <w:rPr>
          <w:color w:val="0000FF"/>
        </w:rPr>
        <w:t>G</w:t>
      </w:r>
      <w:r w:rsidRPr="00566A1D">
        <w:rPr>
          <w:color w:val="0000FF"/>
        </w:rPr>
        <w:t xml:space="preserve">uidance note </w:t>
      </w:r>
      <w:r>
        <w:rPr>
          <w:color w:val="0000FF"/>
        </w:rPr>
        <w:t>–</w:t>
      </w:r>
      <w:r>
        <w:rPr>
          <w:b/>
          <w:bCs/>
          <w:color w:val="0000FF"/>
        </w:rPr>
        <w:t xml:space="preserve"> 078 </w:t>
      </w:r>
      <w:r w:rsidRPr="00566A1D">
        <w:rPr>
          <w:b/>
          <w:bCs/>
          <w:color w:val="0000FF"/>
        </w:rPr>
        <w:t>Complying with the WFD Regulations 2017: screening</w:t>
      </w:r>
      <w:r w:rsidRPr="00566A1D">
        <w:rPr>
          <w:color w:val="0000FF"/>
        </w:rPr>
        <w:t>; will help you complete this template.</w:t>
      </w:r>
    </w:p>
    <w:p w14:paraId="6E3F53AF" w14:textId="77777777" w:rsidR="00B57B51" w:rsidRDefault="00B57B51" w:rsidP="00B57B51">
      <w:pPr>
        <w:pStyle w:val="BodyText"/>
        <w:rPr>
          <w:color w:val="0000FF"/>
        </w:rPr>
      </w:pPr>
      <w:r>
        <w:rPr>
          <w:color w:val="0000FF"/>
        </w:rPr>
        <w:t xml:space="preserve">Use of this template is optional, it can be amended as required. </w:t>
      </w:r>
    </w:p>
    <w:p w14:paraId="13BFA2ED" w14:textId="77777777" w:rsidR="002A4056" w:rsidRPr="000B3529" w:rsidRDefault="002A4056" w:rsidP="00652694">
      <w:pPr>
        <w:pStyle w:val="BodyText"/>
        <w:rPr>
          <w:b/>
          <w:bCs/>
          <w:color w:val="0000FF"/>
        </w:rPr>
      </w:pPr>
    </w:p>
    <w:p w14:paraId="317BD944" w14:textId="77777777" w:rsidR="00652694" w:rsidRPr="000B3529" w:rsidRDefault="00652694" w:rsidP="00A34F83">
      <w:pPr>
        <w:pStyle w:val="Heading4"/>
        <w:rPr>
          <w:color w:val="0000FF"/>
        </w:rPr>
      </w:pPr>
      <w:bookmarkStart w:id="2" w:name="_Toc60747019"/>
      <w:bookmarkStart w:id="3" w:name="_Toc60747512"/>
      <w:bookmarkStart w:id="4" w:name="_Toc74825722"/>
      <w:bookmarkStart w:id="5" w:name="_Toc9262718"/>
      <w:r w:rsidRPr="000B3529">
        <w:rPr>
          <w:color w:val="0000FF"/>
        </w:rPr>
        <w:t>How to find water body information</w:t>
      </w:r>
      <w:bookmarkEnd w:id="2"/>
      <w:bookmarkEnd w:id="3"/>
      <w:bookmarkEnd w:id="4"/>
      <w:r w:rsidRPr="000B3529">
        <w:rPr>
          <w:color w:val="0000FF"/>
        </w:rPr>
        <w:t xml:space="preserve"> </w:t>
      </w:r>
      <w:bookmarkEnd w:id="5"/>
    </w:p>
    <w:p w14:paraId="774AC218" w14:textId="77777777" w:rsidR="00652694" w:rsidRPr="000B3529" w:rsidRDefault="00652694" w:rsidP="00A34F83">
      <w:pPr>
        <w:pStyle w:val="Bullets"/>
        <w:rPr>
          <w:color w:val="0000FF"/>
        </w:rPr>
      </w:pPr>
      <w:r w:rsidRPr="000B3529">
        <w:rPr>
          <w:color w:val="0000FF"/>
        </w:rPr>
        <w:t xml:space="preserve">go to </w:t>
      </w:r>
      <w:bookmarkStart w:id="6" w:name="_Hlk145409046"/>
      <w:r w:rsidRPr="000B3529">
        <w:rPr>
          <w:color w:val="0000FF"/>
        </w:rPr>
        <w:fldChar w:fldCharType="begin"/>
      </w:r>
      <w:r w:rsidRPr="000B3529">
        <w:rPr>
          <w:color w:val="0000FF"/>
        </w:rPr>
        <w:instrText xml:space="preserve"> HYPERLINK "https://waterwatchwales.naturalresourceswales.gov.uk/en/" </w:instrText>
      </w:r>
      <w:r w:rsidRPr="000B3529">
        <w:rPr>
          <w:color w:val="0000FF"/>
        </w:rPr>
      </w:r>
      <w:r w:rsidRPr="000B3529">
        <w:rPr>
          <w:color w:val="0000FF"/>
        </w:rPr>
        <w:fldChar w:fldCharType="separate"/>
      </w:r>
      <w:r w:rsidRPr="000B3529">
        <w:rPr>
          <w:rStyle w:val="Hyperlink"/>
          <w:color w:val="0000FF"/>
        </w:rPr>
        <w:t>Water Watch Wales</w:t>
      </w:r>
      <w:r w:rsidRPr="000B3529">
        <w:rPr>
          <w:color w:val="0000FF"/>
        </w:rPr>
        <w:fldChar w:fldCharType="end"/>
      </w:r>
      <w:bookmarkEnd w:id="6"/>
      <w:r w:rsidRPr="000B3529">
        <w:rPr>
          <w:color w:val="0000FF"/>
        </w:rPr>
        <w:t xml:space="preserve">, </w:t>
      </w:r>
    </w:p>
    <w:p w14:paraId="0A04FBFF" w14:textId="77777777" w:rsidR="00652694" w:rsidRPr="000B3529" w:rsidRDefault="00652694" w:rsidP="00A34F83">
      <w:pPr>
        <w:pStyle w:val="Bullets"/>
        <w:rPr>
          <w:color w:val="0000FF"/>
        </w:rPr>
      </w:pPr>
      <w:r w:rsidRPr="000B3529">
        <w:rPr>
          <w:color w:val="0000FF"/>
        </w:rPr>
        <w:t>select WFD Cycle 3 2021 map (always use the most up to date WFD classification data),</w:t>
      </w:r>
    </w:p>
    <w:p w14:paraId="5CB4F17F" w14:textId="2A099EFB" w:rsidR="00652694" w:rsidRPr="002A4056" w:rsidRDefault="00652694" w:rsidP="00652694">
      <w:pPr>
        <w:pStyle w:val="Bullets"/>
        <w:rPr>
          <w:color w:val="0000FF"/>
        </w:rPr>
      </w:pPr>
      <w:r w:rsidRPr="000B3529">
        <w:rPr>
          <w:color w:val="0000FF"/>
        </w:rPr>
        <w:t>select data layers that are relevant to your proposal,</w:t>
      </w:r>
    </w:p>
    <w:p w14:paraId="72469A24" w14:textId="77777777" w:rsidR="002A4056" w:rsidRDefault="002A4056" w:rsidP="002A4056">
      <w:pPr>
        <w:pStyle w:val="BodyText"/>
        <w:rPr>
          <w:color w:val="0000FF"/>
        </w:rPr>
      </w:pPr>
    </w:p>
    <w:p w14:paraId="75AFB62E" w14:textId="4E24BBD4" w:rsidR="002A4056" w:rsidRPr="002A4056" w:rsidRDefault="002A4056" w:rsidP="002A4056">
      <w:pPr>
        <w:pStyle w:val="Heading4"/>
        <w:rPr>
          <w:color w:val="0000FF"/>
        </w:rPr>
      </w:pPr>
      <w:r w:rsidRPr="002A4056">
        <w:rPr>
          <w:color w:val="0000FF"/>
        </w:rPr>
        <w:t xml:space="preserve">Low risk activities: </w:t>
      </w:r>
    </w:p>
    <w:p w14:paraId="70ECED55" w14:textId="77777777" w:rsidR="002A4056" w:rsidRPr="002A4056" w:rsidRDefault="002A4056" w:rsidP="002A4056">
      <w:pPr>
        <w:pStyle w:val="Bullets"/>
        <w:rPr>
          <w:color w:val="0000FF"/>
        </w:rPr>
      </w:pPr>
      <w:r w:rsidRPr="002A4056">
        <w:rPr>
          <w:color w:val="0000FF"/>
        </w:rPr>
        <w:t xml:space="preserve">In relation to discharges to water, any Environmental Permitting Regulations (EPR) registered exemption or standard rules permit. </w:t>
      </w:r>
      <w:hyperlink r:id="rId15" w:history="1">
        <w:r w:rsidRPr="002A4056">
          <w:rPr>
            <w:rStyle w:val="Hyperlink"/>
            <w:rFonts w:cs="Arial"/>
            <w:color w:val="0000FF"/>
            <w:bdr w:val="none" w:sz="0" w:space="0" w:color="auto" w:frame="1"/>
          </w:rPr>
          <w:t>Find out if you need a permit for discharges to surface water and groundwater</w:t>
        </w:r>
      </w:hyperlink>
      <w:r w:rsidRPr="002A4056">
        <w:rPr>
          <w:color w:val="0000FF"/>
        </w:rPr>
        <w:t>.</w:t>
      </w:r>
    </w:p>
    <w:p w14:paraId="4C59C200" w14:textId="77777777" w:rsidR="002A4056" w:rsidRPr="002A4056" w:rsidRDefault="002A4056" w:rsidP="002A4056">
      <w:pPr>
        <w:pStyle w:val="Bullets"/>
        <w:rPr>
          <w:color w:val="0000FF"/>
        </w:rPr>
      </w:pPr>
      <w:r w:rsidRPr="002A4056">
        <w:rPr>
          <w:color w:val="0000FF"/>
        </w:rPr>
        <w:t xml:space="preserve">Main river activities that are exempt or excluded from NRW </w:t>
      </w:r>
      <w:hyperlink r:id="rId16" w:history="1">
        <w:r w:rsidRPr="002A4056">
          <w:rPr>
            <w:rStyle w:val="Hyperlink"/>
            <w:color w:val="0000FF"/>
          </w:rPr>
          <w:t xml:space="preserve">Flood Risk Activity Permits </w:t>
        </w:r>
      </w:hyperlink>
    </w:p>
    <w:p w14:paraId="2A745809" w14:textId="77777777" w:rsidR="002A4056" w:rsidRPr="002A4056" w:rsidRDefault="002A4056" w:rsidP="002A4056">
      <w:pPr>
        <w:pStyle w:val="Bullets"/>
        <w:rPr>
          <w:color w:val="0000FF"/>
        </w:rPr>
      </w:pPr>
      <w:hyperlink r:id="rId17" w:history="1">
        <w:r w:rsidRPr="002A4056">
          <w:rPr>
            <w:rStyle w:val="Hyperlink"/>
            <w:color w:val="0000FF"/>
          </w:rPr>
          <w:t>Marine licensing Band 1 activities</w:t>
        </w:r>
      </w:hyperlink>
      <w:r w:rsidRPr="002A4056">
        <w:rPr>
          <w:rStyle w:val="Hyperlink"/>
          <w:color w:val="0000FF"/>
        </w:rPr>
        <w:t>.</w:t>
      </w:r>
      <w:r w:rsidRPr="002A4056">
        <w:rPr>
          <w:color w:val="0000FF"/>
        </w:rPr>
        <w:t xml:space="preserve"> </w:t>
      </w:r>
    </w:p>
    <w:p w14:paraId="4C622989" w14:textId="77777777" w:rsidR="002A4056" w:rsidRPr="002A4056" w:rsidRDefault="002A4056" w:rsidP="002A4056">
      <w:pPr>
        <w:pStyle w:val="BodyText"/>
        <w:rPr>
          <w:rStyle w:val="Hyperlink"/>
          <w:color w:val="0000FF"/>
        </w:rPr>
      </w:pPr>
      <w:r w:rsidRPr="002A4056">
        <w:rPr>
          <w:color w:val="0000FF"/>
        </w:rPr>
        <w:t xml:space="preserve">You can find more information on our website: </w:t>
      </w:r>
      <w:hyperlink r:id="rId18" w:history="1">
        <w:r w:rsidRPr="002A4056">
          <w:rPr>
            <w:rStyle w:val="Hyperlink"/>
            <w:color w:val="0000FF"/>
          </w:rPr>
          <w:t>Natural Resources Wales / Permits and permissions</w:t>
        </w:r>
      </w:hyperlink>
      <w:r w:rsidRPr="002A4056">
        <w:rPr>
          <w:rStyle w:val="Hyperlink"/>
          <w:color w:val="0000FF"/>
        </w:rPr>
        <w:t>.</w:t>
      </w:r>
    </w:p>
    <w:p w14:paraId="6CE0458F" w14:textId="77777777" w:rsidR="002A4056" w:rsidRPr="002A4056" w:rsidRDefault="002A4056" w:rsidP="002A4056">
      <w:pPr>
        <w:pStyle w:val="BodyText"/>
        <w:rPr>
          <w:color w:val="0000FF"/>
        </w:rPr>
      </w:pPr>
      <w:r w:rsidRPr="002A4056">
        <w:rPr>
          <w:color w:val="0000FF"/>
        </w:rPr>
        <w:t>Please note this list only relates to NRW authorisations, you will also need to consider WFD risk for other authorisations such as Ordinary Watercourse Consents.</w:t>
      </w:r>
    </w:p>
    <w:p w14:paraId="57E2F962" w14:textId="77777777" w:rsidR="00652694" w:rsidRPr="000B3529" w:rsidRDefault="00652694" w:rsidP="00652694">
      <w:pPr>
        <w:pStyle w:val="BodyText"/>
        <w:rPr>
          <w:b/>
          <w:i/>
          <w:color w:val="0000FF"/>
        </w:rPr>
      </w:pPr>
    </w:p>
    <w:p w14:paraId="72440A60" w14:textId="61D50CE6" w:rsidR="00652694" w:rsidRDefault="00F94ED4" w:rsidP="00F94ED4">
      <w:pPr>
        <w:rPr>
          <w:b/>
          <w:i/>
          <w:color w:val="0000FF"/>
        </w:rPr>
      </w:pPr>
      <w:r>
        <w:rPr>
          <w:b/>
          <w:i/>
          <w:color w:val="0000FF"/>
        </w:rPr>
        <w:br w:type="page"/>
      </w:r>
    </w:p>
    <w:p w14:paraId="4236BCE6" w14:textId="455CB69C" w:rsidR="00F94ED4" w:rsidRDefault="00F94ED4" w:rsidP="00667D25">
      <w:pPr>
        <w:pStyle w:val="subheading"/>
        <w:sectPr w:rsidR="00F94ED4" w:rsidSect="00B120A1">
          <w:headerReference w:type="first" r:id="rId19"/>
          <w:pgSz w:w="11906" w:h="16838" w:code="9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4E255FEF" w14:textId="3EE0172C" w:rsidR="00452F48" w:rsidRPr="004A688F" w:rsidRDefault="00452F48" w:rsidP="00452F48">
      <w:pPr>
        <w:pStyle w:val="Heading1"/>
        <w:rPr>
          <w:color w:val="005546"/>
        </w:rPr>
      </w:pPr>
      <w:bookmarkStart w:id="7" w:name="_Toc47453132"/>
      <w:bookmarkStart w:id="8" w:name="_Toc145421361"/>
      <w:r w:rsidRPr="001D4C31">
        <w:rPr>
          <w:color w:val="005546"/>
        </w:rPr>
        <w:lastRenderedPageBreak/>
        <w:t xml:space="preserve">WFD Compliance Assessment of </w:t>
      </w:r>
      <w:bookmarkEnd w:id="7"/>
      <w:bookmarkEnd w:id="8"/>
      <w:r w:rsidR="0012102A" w:rsidRPr="004A688F">
        <w:rPr>
          <w:color w:val="005546"/>
        </w:rPr>
        <w:t>Ferryside</w:t>
      </w:r>
      <w:r w:rsidR="00326CDA" w:rsidRPr="004A688F">
        <w:rPr>
          <w:color w:val="005546"/>
        </w:rPr>
        <w:t xml:space="preserve"> 1904</w:t>
      </w:r>
      <w:r w:rsidR="0012102A" w:rsidRPr="004A688F">
        <w:rPr>
          <w:color w:val="005546"/>
        </w:rPr>
        <w:t xml:space="preserve"> Outfall</w:t>
      </w:r>
      <w:r w:rsidR="00326CDA" w:rsidRPr="004A688F">
        <w:rPr>
          <w:color w:val="005546"/>
        </w:rPr>
        <w:t xml:space="preserve"> Improvements</w:t>
      </w:r>
    </w:p>
    <w:p w14:paraId="0676DC5C" w14:textId="73D656F5" w:rsidR="00452F48" w:rsidRPr="003669D6" w:rsidRDefault="00452F48" w:rsidP="00452F48">
      <w:pPr>
        <w:pStyle w:val="Heading3"/>
        <w:rPr>
          <w:color w:val="0000FF"/>
          <w:sz w:val="28"/>
          <w:szCs w:val="28"/>
        </w:rPr>
      </w:pPr>
      <w:bookmarkStart w:id="9" w:name="_Toc47453133"/>
      <w:bookmarkStart w:id="10" w:name="_Toc145421363"/>
      <w:r w:rsidRPr="007C390A">
        <w:rPr>
          <w:color w:val="005546"/>
          <w:sz w:val="28"/>
          <w:szCs w:val="28"/>
        </w:rPr>
        <w:t>Stage 1 step 1: proposal details.</w:t>
      </w:r>
      <w:bookmarkEnd w:id="9"/>
      <w:bookmarkEnd w:id="10"/>
    </w:p>
    <w:tbl>
      <w:tblPr>
        <w:tblW w:w="13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3"/>
        <w:gridCol w:w="9355"/>
      </w:tblGrid>
      <w:tr w:rsidR="00452F48" w:rsidRPr="002D4A0A" w14:paraId="141B593A" w14:textId="77777777" w:rsidTr="00560BB0">
        <w:trPr>
          <w:trHeight w:val="305"/>
        </w:trPr>
        <w:tc>
          <w:tcPr>
            <w:tcW w:w="4243" w:type="dxa"/>
            <w:shd w:val="clear" w:color="auto" w:fill="E8E8E8" w:themeFill="text2" w:themeFillTint="1A"/>
            <w:vAlign w:val="center"/>
            <w:hideMark/>
          </w:tcPr>
          <w:p w14:paraId="18F06395" w14:textId="710AA135" w:rsidR="00452F48" w:rsidRPr="002D4A0A" w:rsidRDefault="00D2676D" w:rsidP="00B07515">
            <w:pPr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 xml:space="preserve">Project </w:t>
            </w:r>
            <w:r w:rsidR="00452F48" w:rsidRPr="002D4A0A">
              <w:rPr>
                <w:rFonts w:cs="Arial"/>
                <w:b/>
                <w:bCs/>
                <w:color w:val="000000"/>
              </w:rPr>
              <w:t xml:space="preserve">reference number </w:t>
            </w:r>
          </w:p>
        </w:tc>
        <w:tc>
          <w:tcPr>
            <w:tcW w:w="9355" w:type="dxa"/>
            <w:vAlign w:val="center"/>
            <w:hideMark/>
          </w:tcPr>
          <w:p w14:paraId="5928FA68" w14:textId="613907C0" w:rsidR="00452F48" w:rsidRPr="00FC6781" w:rsidRDefault="00452F48" w:rsidP="00B07515">
            <w:pPr>
              <w:rPr>
                <w:rFonts w:cs="Arial"/>
                <w:i/>
                <w:iCs/>
                <w:color w:val="0000FF"/>
                <w:sz w:val="22"/>
                <w:szCs w:val="22"/>
              </w:rPr>
            </w:pPr>
            <w:r w:rsidRPr="003669D6">
              <w:rPr>
                <w:rFonts w:cs="Arial"/>
                <w:color w:val="0000FF"/>
                <w:sz w:val="22"/>
                <w:szCs w:val="22"/>
              </w:rPr>
              <w:t> </w:t>
            </w:r>
            <w:r w:rsidR="00AD5D69">
              <w:rPr>
                <w:rFonts w:cs="Arial"/>
                <w:i/>
                <w:iCs/>
                <w:sz w:val="22"/>
                <w:szCs w:val="22"/>
              </w:rPr>
              <w:t>309519</w:t>
            </w:r>
          </w:p>
        </w:tc>
      </w:tr>
      <w:tr w:rsidR="00452F48" w:rsidRPr="002D4A0A" w14:paraId="3E483B11" w14:textId="77777777" w:rsidTr="00560BB0">
        <w:trPr>
          <w:trHeight w:val="552"/>
        </w:trPr>
        <w:tc>
          <w:tcPr>
            <w:tcW w:w="4243" w:type="dxa"/>
            <w:shd w:val="clear" w:color="auto" w:fill="E8E8E8" w:themeFill="text2" w:themeFillTint="1A"/>
            <w:vAlign w:val="center"/>
            <w:hideMark/>
          </w:tcPr>
          <w:p w14:paraId="0F82B76F" w14:textId="7BB1F148" w:rsidR="00452F48" w:rsidRPr="002D4A0A" w:rsidRDefault="0043601A" w:rsidP="00B07515">
            <w:pPr>
              <w:rPr>
                <w:rFonts w:cs="Arial"/>
                <w:b/>
                <w:bCs/>
                <w:color w:val="000000"/>
              </w:rPr>
            </w:pPr>
            <w:commentRangeStart w:id="11"/>
            <w:r>
              <w:rPr>
                <w:rFonts w:cs="Arial"/>
                <w:b/>
                <w:bCs/>
                <w:color w:val="000000"/>
              </w:rPr>
              <w:t>Proposal</w:t>
            </w:r>
            <w:commentRangeEnd w:id="11"/>
            <w:r w:rsidR="006A272E" w:rsidRPr="002D4A0A">
              <w:rPr>
                <w:rStyle w:val="CommentReference"/>
                <w:rFonts w:cs="Arial"/>
                <w:b/>
                <w:color w:val="000000"/>
                <w:sz w:val="24"/>
                <w:szCs w:val="24"/>
              </w:rPr>
              <w:commentReference w:id="11"/>
            </w:r>
          </w:p>
        </w:tc>
        <w:tc>
          <w:tcPr>
            <w:tcW w:w="9355" w:type="dxa"/>
            <w:vAlign w:val="center"/>
            <w:hideMark/>
          </w:tcPr>
          <w:p w14:paraId="4ADB98BD" w14:textId="77777777" w:rsidR="00326CDA" w:rsidRDefault="00326CDA" w:rsidP="00B07515">
            <w:pPr>
              <w:rPr>
                <w:rFonts w:cs="Arial"/>
                <w:bCs/>
                <w:i/>
                <w:iCs/>
                <w:color w:val="0000FF"/>
                <w:sz w:val="22"/>
                <w:szCs w:val="22"/>
              </w:rPr>
            </w:pPr>
          </w:p>
          <w:p w14:paraId="28DE8707" w14:textId="77315EE5" w:rsidR="004A688F" w:rsidRPr="00C031BE" w:rsidRDefault="001C7652" w:rsidP="00B07515">
            <w:p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>Re-extending</w:t>
            </w:r>
            <w:r w:rsidR="00BF5621">
              <w:rPr>
                <w:rFonts w:cs="Arial"/>
                <w:bCs/>
                <w:i/>
                <w:iCs/>
                <w:sz w:val="22"/>
                <w:szCs w:val="22"/>
              </w:rPr>
              <w:t xml:space="preserve"> a surface</w:t>
            </w:r>
            <w:r w:rsidR="00B84EB4" w:rsidRPr="00C031BE">
              <w:rPr>
                <w:rFonts w:cs="Arial"/>
                <w:bCs/>
                <w:i/>
                <w:iCs/>
                <w:sz w:val="22"/>
                <w:szCs w:val="22"/>
              </w:rPr>
              <w:t xml:space="preserve"> water outfall from Ferryside</w:t>
            </w:r>
            <w:r w:rsidR="00C031BE">
              <w:rPr>
                <w:rFonts w:cs="Arial"/>
                <w:bCs/>
                <w:i/>
                <w:iCs/>
                <w:sz w:val="22"/>
                <w:szCs w:val="22"/>
              </w:rPr>
              <w:t xml:space="preserve"> </w:t>
            </w:r>
            <w:r w:rsidR="00B84EB4" w:rsidRPr="00C031BE">
              <w:rPr>
                <w:rFonts w:cs="Arial"/>
                <w:bCs/>
                <w:i/>
                <w:iCs/>
                <w:sz w:val="22"/>
                <w:szCs w:val="22"/>
              </w:rPr>
              <w:t>into the T</w:t>
            </w:r>
            <w:r w:rsidR="00AF0BEC" w:rsidRPr="00C031BE">
              <w:rPr>
                <w:rFonts w:cs="Arial"/>
                <w:bCs/>
                <w:i/>
                <w:iCs/>
                <w:sz w:val="22"/>
                <w:szCs w:val="22"/>
              </w:rPr>
              <w:t>owy. This work will include:</w:t>
            </w:r>
          </w:p>
          <w:p w14:paraId="30E969EA" w14:textId="7AEC8349" w:rsidR="00AC375D" w:rsidRPr="00C031BE" w:rsidRDefault="00AC375D" w:rsidP="00AC375D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 w:rsidRPr="00C031BE">
              <w:rPr>
                <w:rFonts w:cs="Arial"/>
                <w:bCs/>
                <w:i/>
                <w:iCs/>
                <w:sz w:val="22"/>
                <w:szCs w:val="22"/>
              </w:rPr>
              <w:t xml:space="preserve">Movement of existing rock along the route of the proposed culvert </w:t>
            </w:r>
            <w:r w:rsidR="0083638E">
              <w:rPr>
                <w:rFonts w:cs="Arial"/>
                <w:bCs/>
                <w:i/>
                <w:iCs/>
                <w:sz w:val="22"/>
                <w:szCs w:val="22"/>
              </w:rPr>
              <w:t>(where required)</w:t>
            </w:r>
          </w:p>
          <w:p w14:paraId="371F9EE6" w14:textId="1A63F212" w:rsidR="00AF0BEC" w:rsidRPr="00C031BE" w:rsidRDefault="00AF0BEC" w:rsidP="00AF0BEC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 w:rsidRPr="00C031BE">
              <w:rPr>
                <w:rFonts w:cs="Arial"/>
                <w:bCs/>
                <w:i/>
                <w:iCs/>
                <w:sz w:val="22"/>
                <w:szCs w:val="22"/>
              </w:rPr>
              <w:t xml:space="preserve">Excavation for </w:t>
            </w:r>
            <w:r w:rsidR="0012385A">
              <w:rPr>
                <w:rFonts w:cs="Arial"/>
                <w:bCs/>
                <w:i/>
                <w:iCs/>
                <w:sz w:val="22"/>
                <w:szCs w:val="22"/>
              </w:rPr>
              <w:t>culvert installation</w:t>
            </w:r>
          </w:p>
          <w:p w14:paraId="6FDF8325" w14:textId="02B55F51" w:rsidR="00AC375D" w:rsidRDefault="007B1FE9" w:rsidP="00AF0BEC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 xml:space="preserve">Placement of </w:t>
            </w:r>
            <w:r w:rsidR="00BF5621">
              <w:rPr>
                <w:rFonts w:cs="Arial"/>
                <w:bCs/>
                <w:i/>
                <w:iCs/>
                <w:sz w:val="22"/>
                <w:szCs w:val="22"/>
              </w:rPr>
              <w:t>gravel bedding</w:t>
            </w:r>
            <w:r w:rsidR="00123A6B" w:rsidRPr="00C031BE">
              <w:rPr>
                <w:rFonts w:cs="Arial"/>
                <w:bCs/>
                <w:i/>
                <w:iCs/>
                <w:sz w:val="22"/>
                <w:szCs w:val="22"/>
              </w:rPr>
              <w:t xml:space="preserve"> of </w:t>
            </w:r>
            <w:r w:rsidR="00C131C0" w:rsidRPr="00C031BE">
              <w:rPr>
                <w:rFonts w:cs="Arial"/>
                <w:bCs/>
                <w:i/>
                <w:iCs/>
                <w:sz w:val="22"/>
                <w:szCs w:val="22"/>
              </w:rPr>
              <w:t>foundations</w:t>
            </w:r>
          </w:p>
          <w:p w14:paraId="58264CE1" w14:textId="34AC0EE6" w:rsidR="001C15CB" w:rsidRDefault="001C15CB" w:rsidP="00AF0BEC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>Installation of culvert sections</w:t>
            </w:r>
          </w:p>
          <w:p w14:paraId="58242640" w14:textId="182B0E71" w:rsidR="006D2DC3" w:rsidRDefault="006D2DC3" w:rsidP="00AF0BEC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 xml:space="preserve">Placement of concrete mattress over the culvert </w:t>
            </w:r>
            <w:r w:rsidR="00535C8C">
              <w:rPr>
                <w:rFonts w:cs="Arial"/>
                <w:bCs/>
                <w:i/>
                <w:iCs/>
                <w:sz w:val="22"/>
                <w:szCs w:val="22"/>
              </w:rPr>
              <w:t>sections</w:t>
            </w:r>
          </w:p>
          <w:p w14:paraId="0FA4C9C3" w14:textId="62E977F4" w:rsidR="00535C8C" w:rsidRDefault="00535C8C" w:rsidP="00AF0BEC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 xml:space="preserve">Placement of gravel over </w:t>
            </w:r>
            <w:r w:rsidR="001A60CC">
              <w:rPr>
                <w:rFonts w:cs="Arial"/>
                <w:bCs/>
                <w:i/>
                <w:iCs/>
                <w:sz w:val="22"/>
                <w:szCs w:val="22"/>
              </w:rPr>
              <w:t>mattress sides</w:t>
            </w:r>
          </w:p>
          <w:p w14:paraId="2605B729" w14:textId="321BF34B" w:rsidR="001A60CC" w:rsidRDefault="001A60CC" w:rsidP="00AF0BEC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>Backfill with removed beach material</w:t>
            </w:r>
          </w:p>
          <w:p w14:paraId="54BD19CB" w14:textId="36828306" w:rsidR="00C61C46" w:rsidRDefault="00A9169F" w:rsidP="00C61C46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>P</w:t>
            </w:r>
            <w:r w:rsidR="00C131C0" w:rsidRPr="00C031BE">
              <w:rPr>
                <w:rFonts w:cs="Arial"/>
                <w:bCs/>
                <w:i/>
                <w:iCs/>
                <w:sz w:val="22"/>
                <w:szCs w:val="22"/>
              </w:rPr>
              <w:t xml:space="preserve">rotection placement along the culvert </w:t>
            </w:r>
            <w:r>
              <w:rPr>
                <w:rFonts w:cs="Arial"/>
                <w:bCs/>
                <w:i/>
                <w:iCs/>
                <w:sz w:val="22"/>
                <w:szCs w:val="22"/>
              </w:rPr>
              <w:t xml:space="preserve">top using locally </w:t>
            </w:r>
            <w:r w:rsidR="00DD1514">
              <w:rPr>
                <w:rFonts w:cs="Arial"/>
                <w:bCs/>
                <w:i/>
                <w:iCs/>
                <w:sz w:val="22"/>
                <w:szCs w:val="22"/>
              </w:rPr>
              <w:t>collected cobbles/pebbles</w:t>
            </w:r>
          </w:p>
          <w:p w14:paraId="2FF764AF" w14:textId="328E44E5" w:rsidR="00C131C0" w:rsidRPr="00C61C46" w:rsidRDefault="00DD1514" w:rsidP="00C61C46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>Connection to</w:t>
            </w:r>
            <w:r w:rsidR="00C61C46">
              <w:rPr>
                <w:rFonts w:cs="Arial"/>
                <w:bCs/>
                <w:i/>
                <w:iCs/>
                <w:sz w:val="22"/>
                <w:szCs w:val="22"/>
              </w:rPr>
              <w:t xml:space="preserve"> the existing short outfall</w:t>
            </w:r>
          </w:p>
          <w:p w14:paraId="696FD969" w14:textId="1EC8DEAA" w:rsidR="001C4C13" w:rsidRPr="00E27744" w:rsidRDefault="00025366" w:rsidP="00E27744">
            <w:pPr>
              <w:pStyle w:val="ListParagraph"/>
              <w:numPr>
                <w:ilvl w:val="0"/>
                <w:numId w:val="31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 w:rsidRPr="00C031BE">
              <w:rPr>
                <w:rFonts w:cs="Arial"/>
                <w:bCs/>
                <w:i/>
                <w:iCs/>
                <w:sz w:val="22"/>
                <w:szCs w:val="22"/>
              </w:rPr>
              <w:t>Installation of a</w:t>
            </w:r>
            <w:r w:rsidR="00DD1514">
              <w:rPr>
                <w:rFonts w:cs="Arial"/>
                <w:bCs/>
                <w:i/>
                <w:iCs/>
                <w:sz w:val="22"/>
                <w:szCs w:val="22"/>
              </w:rPr>
              <w:t xml:space="preserve"> new outfall including</w:t>
            </w:r>
            <w:r w:rsidRPr="00C031BE">
              <w:rPr>
                <w:rFonts w:cs="Arial"/>
                <w:bCs/>
                <w:i/>
                <w:iCs/>
                <w:sz w:val="22"/>
                <w:szCs w:val="22"/>
              </w:rPr>
              <w:t xml:space="preserve"> non-return control valve</w:t>
            </w:r>
            <w:r w:rsidR="00DD1514">
              <w:rPr>
                <w:rFonts w:cs="Arial"/>
                <w:bCs/>
                <w:i/>
                <w:iCs/>
                <w:sz w:val="22"/>
                <w:szCs w:val="22"/>
              </w:rPr>
              <w:t>.</w:t>
            </w:r>
          </w:p>
          <w:p w14:paraId="28F0F087" w14:textId="055B6BD9" w:rsidR="006A272E" w:rsidRPr="006A272E" w:rsidRDefault="006A272E" w:rsidP="006A272E">
            <w:pPr>
              <w:ind w:left="360"/>
              <w:rPr>
                <w:rFonts w:cs="Arial"/>
                <w:bCs/>
                <w:i/>
                <w:iCs/>
                <w:sz w:val="22"/>
                <w:szCs w:val="22"/>
              </w:rPr>
            </w:pPr>
          </w:p>
        </w:tc>
      </w:tr>
      <w:tr w:rsidR="00452F48" w:rsidRPr="002D4A0A" w14:paraId="53841861" w14:textId="77777777" w:rsidTr="00560BB0">
        <w:trPr>
          <w:trHeight w:val="479"/>
        </w:trPr>
        <w:tc>
          <w:tcPr>
            <w:tcW w:w="4243" w:type="dxa"/>
            <w:shd w:val="clear" w:color="auto" w:fill="E8E8E8" w:themeFill="text2" w:themeFillTint="1A"/>
            <w:vAlign w:val="center"/>
            <w:hideMark/>
          </w:tcPr>
          <w:p w14:paraId="660303AE" w14:textId="076910C6" w:rsidR="00452F48" w:rsidRPr="002D4A0A" w:rsidRDefault="00452F48" w:rsidP="00B07515">
            <w:pPr>
              <w:rPr>
                <w:rFonts w:cs="Arial"/>
                <w:b/>
                <w:bCs/>
                <w:color w:val="000000"/>
              </w:rPr>
            </w:pPr>
            <w:commentRangeStart w:id="12"/>
            <w:r w:rsidRPr="002D4A0A">
              <w:rPr>
                <w:rFonts w:cs="Arial"/>
                <w:b/>
                <w:bCs/>
                <w:color w:val="000000"/>
              </w:rPr>
              <w:t>List</w:t>
            </w:r>
            <w:r w:rsidR="009F6947">
              <w:rPr>
                <w:rFonts w:cs="Arial"/>
                <w:b/>
                <w:bCs/>
                <w:color w:val="000000"/>
              </w:rPr>
              <w:t xml:space="preserve"> all</w:t>
            </w:r>
            <w:r w:rsidRPr="002D4A0A">
              <w:rPr>
                <w:rFonts w:cs="Arial"/>
                <w:b/>
                <w:bCs/>
                <w:color w:val="000000"/>
              </w:rPr>
              <w:t xml:space="preserve"> permissions that may be required where known</w:t>
            </w:r>
            <w:commentRangeEnd w:id="12"/>
            <w:r w:rsidR="000119AF" w:rsidRPr="002D4A0A">
              <w:rPr>
                <w:rStyle w:val="CommentReference"/>
                <w:rFonts w:cs="Arial"/>
                <w:b/>
                <w:color w:val="000000"/>
                <w:sz w:val="24"/>
                <w:szCs w:val="24"/>
              </w:rPr>
              <w:commentReference w:id="12"/>
            </w:r>
          </w:p>
        </w:tc>
        <w:tc>
          <w:tcPr>
            <w:tcW w:w="9355" w:type="dxa"/>
            <w:vAlign w:val="center"/>
            <w:hideMark/>
          </w:tcPr>
          <w:p w14:paraId="399D603E" w14:textId="07246C58" w:rsidR="00DD1514" w:rsidRDefault="00DD1514" w:rsidP="00DD1514">
            <w:pPr>
              <w:pStyle w:val="ListParagraph"/>
              <w:numPr>
                <w:ilvl w:val="0"/>
                <w:numId w:val="32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>Marine Licence (NRW)</w:t>
            </w:r>
          </w:p>
          <w:p w14:paraId="559B996D" w14:textId="6D89F80B" w:rsidR="00DD1514" w:rsidRDefault="00DD1514" w:rsidP="00DD1514">
            <w:pPr>
              <w:pStyle w:val="ListParagraph"/>
              <w:numPr>
                <w:ilvl w:val="0"/>
                <w:numId w:val="32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>SSSI Licence (NRW)</w:t>
            </w:r>
          </w:p>
          <w:p w14:paraId="1D07B0D3" w14:textId="519C398D" w:rsidR="006A272E" w:rsidRPr="00E27744" w:rsidRDefault="0056517B" w:rsidP="008810BF">
            <w:pPr>
              <w:pStyle w:val="ListParagraph"/>
              <w:numPr>
                <w:ilvl w:val="0"/>
                <w:numId w:val="32"/>
              </w:numPr>
              <w:rPr>
                <w:rFonts w:cs="Arial"/>
                <w:bCs/>
                <w:i/>
                <w:iCs/>
                <w:sz w:val="22"/>
                <w:szCs w:val="22"/>
              </w:rPr>
            </w:pPr>
            <w:r w:rsidRPr="00E27744">
              <w:rPr>
                <w:rFonts w:cs="Arial"/>
                <w:bCs/>
                <w:i/>
                <w:iCs/>
                <w:sz w:val="22"/>
                <w:szCs w:val="22"/>
              </w:rPr>
              <w:t>Bed/beach disturbance (Crown Estates)</w:t>
            </w:r>
          </w:p>
          <w:p w14:paraId="1CB12924" w14:textId="7DA0BE04" w:rsidR="00452F48" w:rsidRPr="00FC6781" w:rsidRDefault="00452F48" w:rsidP="00B07515">
            <w:pPr>
              <w:rPr>
                <w:rFonts w:cs="Arial"/>
                <w:bCs/>
                <w:i/>
                <w:iCs/>
                <w:color w:val="0000FF"/>
                <w:sz w:val="22"/>
                <w:szCs w:val="22"/>
              </w:rPr>
            </w:pPr>
          </w:p>
        </w:tc>
      </w:tr>
      <w:tr w:rsidR="00452F48" w:rsidRPr="002D4A0A" w14:paraId="77C79FBA" w14:textId="77777777" w:rsidTr="00560BB0">
        <w:trPr>
          <w:trHeight w:val="552"/>
        </w:trPr>
        <w:tc>
          <w:tcPr>
            <w:tcW w:w="4243" w:type="dxa"/>
            <w:shd w:val="clear" w:color="auto" w:fill="E8E8E8" w:themeFill="text2" w:themeFillTint="1A"/>
            <w:vAlign w:val="center"/>
            <w:hideMark/>
          </w:tcPr>
          <w:p w14:paraId="0DA813F6" w14:textId="77777777" w:rsidR="00452F48" w:rsidRPr="002D4A0A" w:rsidRDefault="00452F48" w:rsidP="00B07515">
            <w:pPr>
              <w:rPr>
                <w:rFonts w:cs="Arial"/>
                <w:b/>
                <w:bCs/>
                <w:color w:val="000000"/>
              </w:rPr>
            </w:pPr>
            <w:commentRangeStart w:id="13"/>
            <w:r w:rsidRPr="002D4A0A">
              <w:rPr>
                <w:rFonts w:cs="Arial"/>
                <w:b/>
                <w:bCs/>
                <w:color w:val="000000"/>
              </w:rPr>
              <w:t xml:space="preserve">Location </w:t>
            </w:r>
            <w:r>
              <w:rPr>
                <w:rFonts w:cs="Arial"/>
                <w:b/>
                <w:bCs/>
                <w:color w:val="000000"/>
              </w:rPr>
              <w:t>(include map where appropriate)</w:t>
            </w:r>
            <w:commentRangeEnd w:id="13"/>
            <w:r w:rsidR="000119AF" w:rsidRPr="002D4A0A">
              <w:rPr>
                <w:rStyle w:val="CommentReference"/>
                <w:rFonts w:cs="Arial"/>
                <w:b/>
                <w:color w:val="000000"/>
                <w:sz w:val="24"/>
                <w:szCs w:val="24"/>
              </w:rPr>
              <w:commentReference w:id="13"/>
            </w:r>
          </w:p>
        </w:tc>
        <w:tc>
          <w:tcPr>
            <w:tcW w:w="9355" w:type="dxa"/>
            <w:vAlign w:val="center"/>
            <w:hideMark/>
          </w:tcPr>
          <w:p w14:paraId="1F831D99" w14:textId="169E11CA" w:rsidR="001C4C13" w:rsidRDefault="0056517B" w:rsidP="00B07515">
            <w:pPr>
              <w:rPr>
                <w:rFonts w:cs="Arial"/>
                <w:bCs/>
                <w:i/>
                <w:iCs/>
                <w:color w:val="0000FF"/>
                <w:sz w:val="22"/>
                <w:szCs w:val="22"/>
              </w:rPr>
            </w:pPr>
            <w:r w:rsidRPr="00214449">
              <w:rPr>
                <w:rFonts w:cs="Arial"/>
                <w:bCs/>
                <w:i/>
                <w:iCs/>
                <w:sz w:val="22"/>
                <w:szCs w:val="22"/>
              </w:rPr>
              <w:t>Grid reference</w:t>
            </w:r>
            <w:r w:rsidR="00214449" w:rsidRPr="00214449">
              <w:rPr>
                <w:rFonts w:cs="Arial"/>
                <w:bCs/>
                <w:i/>
                <w:iCs/>
                <w:sz w:val="22"/>
                <w:szCs w:val="22"/>
              </w:rPr>
              <w:t xml:space="preserve">: </w:t>
            </w:r>
            <w:r w:rsidR="00581968" w:rsidRPr="00581968">
              <w:rPr>
                <w:rFonts w:cs="Arial"/>
                <w:bCs/>
                <w:i/>
                <w:iCs/>
                <w:sz w:val="22"/>
                <w:szCs w:val="22"/>
              </w:rPr>
              <w:t>SN 36400 09703</w:t>
            </w:r>
            <w:r w:rsidR="00581968">
              <w:rPr>
                <w:rFonts w:cs="Arial"/>
                <w:bCs/>
                <w:i/>
                <w:iCs/>
                <w:sz w:val="22"/>
                <w:szCs w:val="22"/>
              </w:rPr>
              <w:t xml:space="preserve"> Map</w:t>
            </w:r>
            <w:r w:rsidR="008C75EB">
              <w:rPr>
                <w:rFonts w:cs="Arial"/>
                <w:bCs/>
                <w:i/>
                <w:iCs/>
                <w:sz w:val="22"/>
                <w:szCs w:val="22"/>
              </w:rPr>
              <w:t xml:space="preserve"> showing the location of the existing outfall, the proposed outfall and the historical outfall (prior to storm damage) is given in the appendices.</w:t>
            </w:r>
            <w:r w:rsidR="00452F48" w:rsidRPr="00FC6781">
              <w:rPr>
                <w:rFonts w:cs="Arial"/>
                <w:bCs/>
                <w:i/>
                <w:iCs/>
                <w:color w:val="0000FF"/>
                <w:sz w:val="22"/>
                <w:szCs w:val="22"/>
              </w:rPr>
              <w:t xml:space="preserve"> </w:t>
            </w:r>
          </w:p>
          <w:p w14:paraId="569A47F7" w14:textId="69DC3737" w:rsidR="006A272E" w:rsidRPr="00FC6781" w:rsidRDefault="006A272E" w:rsidP="00B07515">
            <w:pPr>
              <w:rPr>
                <w:rFonts w:cs="Arial"/>
                <w:bCs/>
                <w:i/>
                <w:iCs/>
                <w:color w:val="0000FF"/>
                <w:sz w:val="22"/>
                <w:szCs w:val="22"/>
              </w:rPr>
            </w:pPr>
          </w:p>
        </w:tc>
      </w:tr>
      <w:tr w:rsidR="00452F48" w:rsidRPr="002D4A0A" w14:paraId="6BEE9E86" w14:textId="77777777" w:rsidTr="00560BB0">
        <w:trPr>
          <w:trHeight w:val="552"/>
        </w:trPr>
        <w:tc>
          <w:tcPr>
            <w:tcW w:w="4243" w:type="dxa"/>
            <w:shd w:val="clear" w:color="auto" w:fill="E8E8E8" w:themeFill="text2" w:themeFillTint="1A"/>
            <w:vAlign w:val="center"/>
          </w:tcPr>
          <w:p w14:paraId="404789F9" w14:textId="77777777" w:rsidR="00452F48" w:rsidRPr="0053211F" w:rsidRDefault="00452F48" w:rsidP="00B07515">
            <w:pPr>
              <w:rPr>
                <w:rFonts w:cs="Arial"/>
                <w:b/>
                <w:bCs/>
                <w:color w:val="000000"/>
              </w:rPr>
            </w:pPr>
            <w:commentRangeStart w:id="14"/>
            <w:r w:rsidRPr="0053211F">
              <w:rPr>
                <w:rFonts w:cs="Arial"/>
                <w:b/>
              </w:rPr>
              <w:t>Estimated extent of footprint/impact of the works</w:t>
            </w:r>
            <w:commentRangeEnd w:id="14"/>
            <w:r w:rsidR="00853140" w:rsidRPr="0053211F">
              <w:rPr>
                <w:rStyle w:val="CommentReference"/>
                <w:rFonts w:cs="Arial"/>
                <w:b/>
                <w:color w:val="000000"/>
                <w:sz w:val="24"/>
                <w:szCs w:val="24"/>
              </w:rPr>
              <w:commentReference w:id="14"/>
            </w:r>
          </w:p>
        </w:tc>
        <w:tc>
          <w:tcPr>
            <w:tcW w:w="9355" w:type="dxa"/>
            <w:vAlign w:val="center"/>
          </w:tcPr>
          <w:p w14:paraId="1384E269" w14:textId="00F18740" w:rsidR="006A272E" w:rsidRPr="00853140" w:rsidRDefault="007C53E3" w:rsidP="00E27744">
            <w:pPr>
              <w:rPr>
                <w:rFonts w:cs="Arial"/>
                <w:bCs/>
                <w:i/>
                <w:sz w:val="22"/>
                <w:szCs w:val="22"/>
              </w:rPr>
            </w:pPr>
            <w:r>
              <w:rPr>
                <w:rFonts w:cs="Arial"/>
                <w:bCs/>
                <w:i/>
                <w:sz w:val="22"/>
                <w:szCs w:val="22"/>
              </w:rPr>
              <w:t xml:space="preserve">The excavation for the </w:t>
            </w:r>
            <w:r w:rsidR="00A261E2">
              <w:rPr>
                <w:rFonts w:cs="Arial"/>
                <w:bCs/>
                <w:i/>
                <w:sz w:val="22"/>
                <w:szCs w:val="22"/>
              </w:rPr>
              <w:t>culvert will be approximately 3m wide and less than 38m long. The excavation area is fully within the</w:t>
            </w:r>
            <w:r w:rsidR="0088306B">
              <w:rPr>
                <w:rFonts w:cs="Arial"/>
                <w:bCs/>
                <w:i/>
                <w:sz w:val="22"/>
                <w:szCs w:val="22"/>
              </w:rPr>
              <w:t xml:space="preserve"> area between</w:t>
            </w:r>
            <w:r w:rsidR="00A261E2">
              <w:rPr>
                <w:rFonts w:cs="Arial"/>
                <w:bCs/>
                <w:i/>
                <w:sz w:val="22"/>
                <w:szCs w:val="22"/>
              </w:rPr>
              <w:t xml:space="preserve"> </w:t>
            </w:r>
            <w:r w:rsidR="0088306B">
              <w:rPr>
                <w:rFonts w:cs="Arial"/>
                <w:bCs/>
                <w:i/>
                <w:sz w:val="22"/>
                <w:szCs w:val="22"/>
              </w:rPr>
              <w:t xml:space="preserve">mean spring </w:t>
            </w:r>
            <w:r w:rsidR="00A261E2">
              <w:rPr>
                <w:rFonts w:cs="Arial"/>
                <w:bCs/>
                <w:i/>
                <w:sz w:val="22"/>
                <w:szCs w:val="22"/>
              </w:rPr>
              <w:t>high ti</w:t>
            </w:r>
            <w:r w:rsidR="0088306B">
              <w:rPr>
                <w:rFonts w:cs="Arial"/>
                <w:bCs/>
                <w:i/>
                <w:sz w:val="22"/>
                <w:szCs w:val="22"/>
              </w:rPr>
              <w:t xml:space="preserve">de level and </w:t>
            </w:r>
            <w:r w:rsidR="001E1E8D">
              <w:rPr>
                <w:rFonts w:cs="Arial"/>
                <w:bCs/>
                <w:i/>
                <w:sz w:val="22"/>
                <w:szCs w:val="22"/>
              </w:rPr>
              <w:t>low tide level. The culvert will be buried and so will not have an impact on the tidal</w:t>
            </w:r>
            <w:r w:rsidR="00B5639B">
              <w:rPr>
                <w:rFonts w:cs="Arial"/>
                <w:bCs/>
                <w:i/>
                <w:sz w:val="22"/>
                <w:szCs w:val="22"/>
              </w:rPr>
              <w:t xml:space="preserve"> flow once installed. </w:t>
            </w:r>
            <w:r w:rsidR="004C1A43">
              <w:rPr>
                <w:rFonts w:cs="Arial"/>
                <w:bCs/>
                <w:i/>
                <w:sz w:val="22"/>
                <w:szCs w:val="22"/>
              </w:rPr>
              <w:t>The outfall structu</w:t>
            </w:r>
            <w:r w:rsidR="00206022">
              <w:rPr>
                <w:rFonts w:cs="Arial"/>
                <w:bCs/>
                <w:i/>
                <w:sz w:val="22"/>
                <w:szCs w:val="22"/>
              </w:rPr>
              <w:t xml:space="preserve">re is 4m long, </w:t>
            </w:r>
            <w:r w:rsidR="005327C6">
              <w:rPr>
                <w:rFonts w:cs="Arial"/>
                <w:bCs/>
                <w:i/>
                <w:sz w:val="22"/>
                <w:szCs w:val="22"/>
              </w:rPr>
              <w:t xml:space="preserve">2.2m wide and </w:t>
            </w:r>
            <w:r w:rsidR="00752F38">
              <w:rPr>
                <w:rFonts w:cs="Arial"/>
                <w:bCs/>
                <w:i/>
                <w:sz w:val="22"/>
                <w:szCs w:val="22"/>
              </w:rPr>
              <w:t>1.27m high, with strip foundations beneath</w:t>
            </w:r>
            <w:r w:rsidR="00A6150D">
              <w:rPr>
                <w:rFonts w:cs="Arial"/>
                <w:bCs/>
                <w:i/>
                <w:sz w:val="22"/>
                <w:szCs w:val="22"/>
              </w:rPr>
              <w:t xml:space="preserve">. This is the only section of the structure that will remain above ground level, and is at the </w:t>
            </w:r>
            <w:r w:rsidR="00853140">
              <w:rPr>
                <w:rFonts w:cs="Arial"/>
                <w:bCs/>
                <w:i/>
                <w:sz w:val="22"/>
                <w:szCs w:val="22"/>
              </w:rPr>
              <w:t>western end of the culvert.</w:t>
            </w:r>
          </w:p>
        </w:tc>
      </w:tr>
      <w:tr w:rsidR="0053211F" w:rsidRPr="002D4A0A" w14:paraId="47956C26" w14:textId="77777777" w:rsidTr="00560BB0">
        <w:trPr>
          <w:trHeight w:val="487"/>
        </w:trPr>
        <w:tc>
          <w:tcPr>
            <w:tcW w:w="4243" w:type="dxa"/>
            <w:shd w:val="clear" w:color="auto" w:fill="E8E8E8" w:themeFill="text2" w:themeFillTint="1A"/>
            <w:vAlign w:val="center"/>
            <w:hideMark/>
          </w:tcPr>
          <w:p w14:paraId="3C44665A" w14:textId="364EFB0F" w:rsidR="0053211F" w:rsidRPr="002D4A0A" w:rsidRDefault="003669D6" w:rsidP="00B07515">
            <w:pPr>
              <w:rPr>
                <w:rFonts w:cs="Arial"/>
                <w:b/>
                <w:bCs/>
                <w:color w:val="000000"/>
              </w:rPr>
            </w:pPr>
            <w:commentRangeStart w:id="15"/>
            <w:r>
              <w:rPr>
                <w:rFonts w:cs="Arial"/>
                <w:b/>
                <w:bCs/>
                <w:color w:val="000000"/>
              </w:rPr>
              <w:t>Supporting</w:t>
            </w:r>
            <w:r w:rsidR="0053211F" w:rsidRPr="002D4A0A">
              <w:rPr>
                <w:rFonts w:cs="Arial"/>
                <w:b/>
                <w:bCs/>
                <w:color w:val="000000"/>
              </w:rPr>
              <w:t xml:space="preserve"> documents </w:t>
            </w:r>
            <w:commentRangeEnd w:id="15"/>
            <w:r w:rsidR="0029655C" w:rsidRPr="002D4A0A">
              <w:rPr>
                <w:rStyle w:val="CommentReference"/>
                <w:rFonts w:cs="Arial"/>
                <w:b/>
                <w:color w:val="000000"/>
                <w:sz w:val="24"/>
                <w:szCs w:val="24"/>
              </w:rPr>
              <w:commentReference w:id="15"/>
            </w:r>
          </w:p>
        </w:tc>
        <w:tc>
          <w:tcPr>
            <w:tcW w:w="9355" w:type="dxa"/>
            <w:vAlign w:val="center"/>
            <w:hideMark/>
          </w:tcPr>
          <w:p w14:paraId="03DD7A9B" w14:textId="77777777" w:rsidR="002416C9" w:rsidRDefault="002416C9" w:rsidP="00B07515">
            <w:pPr>
              <w:rPr>
                <w:rFonts w:cs="Arial"/>
                <w:i/>
                <w:iCs/>
                <w:sz w:val="22"/>
                <w:szCs w:val="22"/>
              </w:rPr>
            </w:pPr>
            <w:r>
              <w:rPr>
                <w:rFonts w:cs="Arial"/>
                <w:i/>
                <w:iCs/>
                <w:sz w:val="22"/>
                <w:szCs w:val="22"/>
              </w:rPr>
              <w:t>Included in the appendices are supporting documents showing:</w:t>
            </w:r>
          </w:p>
          <w:p w14:paraId="3D11EF55" w14:textId="30479618" w:rsidR="002416C9" w:rsidRDefault="001C4C13" w:rsidP="002416C9">
            <w:pPr>
              <w:pStyle w:val="ListParagraph"/>
              <w:numPr>
                <w:ilvl w:val="0"/>
                <w:numId w:val="33"/>
              </w:numPr>
              <w:rPr>
                <w:rFonts w:cs="Arial"/>
                <w:i/>
                <w:iCs/>
                <w:sz w:val="22"/>
                <w:szCs w:val="22"/>
              </w:rPr>
            </w:pPr>
            <w:r w:rsidRPr="001C4C13">
              <w:rPr>
                <w:rFonts w:cs="Arial"/>
                <w:i/>
                <w:iCs/>
                <w:sz w:val="22"/>
                <w:szCs w:val="22"/>
              </w:rPr>
              <w:t>Design General Arrangements</w:t>
            </w:r>
          </w:p>
          <w:p w14:paraId="70101E4C" w14:textId="7A5485B8" w:rsidR="001C4C13" w:rsidRDefault="001C4C13" w:rsidP="002416C9">
            <w:pPr>
              <w:pStyle w:val="ListParagraph"/>
              <w:numPr>
                <w:ilvl w:val="0"/>
                <w:numId w:val="33"/>
              </w:numPr>
              <w:rPr>
                <w:rFonts w:cs="Arial"/>
                <w:i/>
                <w:iCs/>
                <w:sz w:val="22"/>
                <w:szCs w:val="22"/>
              </w:rPr>
            </w:pPr>
            <w:r>
              <w:rPr>
                <w:rFonts w:cs="Arial"/>
                <w:i/>
                <w:iCs/>
                <w:sz w:val="22"/>
                <w:szCs w:val="22"/>
              </w:rPr>
              <w:t>Location map (showing current outfall, proposed outfall and historic outfall locations)</w:t>
            </w:r>
          </w:p>
          <w:p w14:paraId="39608C75" w14:textId="77777777" w:rsidR="00CC0A6A" w:rsidRDefault="00CC0A6A" w:rsidP="00CC0A6A">
            <w:pPr>
              <w:rPr>
                <w:rFonts w:cs="Arial"/>
                <w:i/>
                <w:iCs/>
                <w:sz w:val="22"/>
                <w:szCs w:val="22"/>
              </w:rPr>
            </w:pPr>
          </w:p>
          <w:p w14:paraId="1FB48EA9" w14:textId="2D9C9BC6" w:rsidR="00CC0A6A" w:rsidRPr="00CC0A6A" w:rsidRDefault="00CC0A6A" w:rsidP="00CC0A6A">
            <w:pPr>
              <w:rPr>
                <w:rFonts w:cs="Arial"/>
                <w:i/>
                <w:iCs/>
                <w:sz w:val="22"/>
                <w:szCs w:val="22"/>
              </w:rPr>
            </w:pPr>
            <w:r>
              <w:rPr>
                <w:rFonts w:cs="Arial"/>
                <w:i/>
                <w:iCs/>
                <w:sz w:val="22"/>
                <w:szCs w:val="22"/>
              </w:rPr>
              <w:lastRenderedPageBreak/>
              <w:t>A contractor has not been allocated to the works yet, however the metho</w:t>
            </w:r>
            <w:r w:rsidR="001720B7">
              <w:rPr>
                <w:rFonts w:cs="Arial"/>
                <w:i/>
                <w:iCs/>
                <w:sz w:val="22"/>
                <w:szCs w:val="22"/>
              </w:rPr>
              <w:t>dology will be the excavation of the beach to the required depth (as shown on the GA drawing), placement of bedding material, placement of the culvert pipe</w:t>
            </w:r>
            <w:r w:rsidR="00984E70">
              <w:rPr>
                <w:rFonts w:cs="Arial"/>
                <w:i/>
                <w:iCs/>
                <w:sz w:val="22"/>
                <w:szCs w:val="22"/>
              </w:rPr>
              <w:t xml:space="preserve">, placement of geotextiles and concrete mattress, placement of </w:t>
            </w:r>
            <w:r w:rsidR="00D17112">
              <w:rPr>
                <w:rFonts w:cs="Arial"/>
                <w:i/>
                <w:iCs/>
                <w:sz w:val="22"/>
                <w:szCs w:val="22"/>
              </w:rPr>
              <w:t xml:space="preserve">mattress edge protection (aggregate), placement of excavated bed material, placement of </w:t>
            </w:r>
            <w:r w:rsidR="00CE7F1F">
              <w:rPr>
                <w:rFonts w:cs="Arial"/>
                <w:i/>
                <w:iCs/>
                <w:sz w:val="22"/>
                <w:szCs w:val="22"/>
              </w:rPr>
              <w:t>locally sourced materials for scour protection.</w:t>
            </w:r>
            <w:r w:rsidR="00BB1935">
              <w:rPr>
                <w:rFonts w:cs="Arial"/>
                <w:i/>
                <w:iCs/>
                <w:sz w:val="22"/>
                <w:szCs w:val="22"/>
              </w:rPr>
              <w:t xml:space="preserve"> The outfall will be constructed during the lowest tide periods</w:t>
            </w:r>
            <w:r w:rsidR="00BE515D">
              <w:rPr>
                <w:rFonts w:cs="Arial"/>
                <w:i/>
                <w:iCs/>
                <w:sz w:val="22"/>
                <w:szCs w:val="22"/>
              </w:rPr>
              <w:t>, to allow longest</w:t>
            </w:r>
            <w:r w:rsidR="00873A9A">
              <w:rPr>
                <w:rFonts w:cs="Arial"/>
                <w:i/>
                <w:iCs/>
                <w:sz w:val="22"/>
                <w:szCs w:val="22"/>
              </w:rPr>
              <w:t xml:space="preserve"> curing period of </w:t>
            </w:r>
            <w:proofErr w:type="spellStart"/>
            <w:r w:rsidR="00873A9A">
              <w:rPr>
                <w:rFonts w:cs="Arial"/>
                <w:i/>
                <w:iCs/>
                <w:sz w:val="22"/>
                <w:szCs w:val="22"/>
              </w:rPr>
              <w:t>insitu</w:t>
            </w:r>
            <w:proofErr w:type="spellEnd"/>
            <w:r w:rsidR="00873A9A">
              <w:rPr>
                <w:rFonts w:cs="Arial"/>
                <w:i/>
                <w:iCs/>
                <w:sz w:val="22"/>
                <w:szCs w:val="22"/>
              </w:rPr>
              <w:t xml:space="preserve"> concrete pour.</w:t>
            </w:r>
            <w:r w:rsidR="00CE7F1F">
              <w:rPr>
                <w:rFonts w:cs="Arial"/>
                <w:i/>
                <w:iCs/>
                <w:sz w:val="22"/>
                <w:szCs w:val="22"/>
              </w:rPr>
              <w:t xml:space="preserve"> As the current culvert is still active, it is anticipated the</w:t>
            </w:r>
            <w:r w:rsidR="008B0FBC">
              <w:rPr>
                <w:rFonts w:cs="Arial"/>
                <w:i/>
                <w:iCs/>
                <w:sz w:val="22"/>
                <w:szCs w:val="22"/>
              </w:rPr>
              <w:t xml:space="preserve"> connection to the existing outfall will be done last, to allow water to drain unimpeded until the new culvert is ready to be</w:t>
            </w:r>
            <w:r w:rsidR="0029655C">
              <w:rPr>
                <w:rFonts w:cs="Arial"/>
                <w:i/>
                <w:iCs/>
                <w:sz w:val="22"/>
                <w:szCs w:val="22"/>
              </w:rPr>
              <w:t xml:space="preserve"> active.</w:t>
            </w:r>
            <w:r w:rsidR="00CE7F1F">
              <w:rPr>
                <w:rFonts w:cs="Arial"/>
                <w:i/>
                <w:iCs/>
                <w:sz w:val="22"/>
                <w:szCs w:val="22"/>
              </w:rPr>
              <w:t xml:space="preserve"> </w:t>
            </w:r>
          </w:p>
          <w:p w14:paraId="27176549" w14:textId="6DD145B8" w:rsidR="00FC6781" w:rsidRPr="002416C9" w:rsidRDefault="00FC6781" w:rsidP="002416C9">
            <w:pPr>
              <w:rPr>
                <w:rFonts w:cs="Arial"/>
                <w:i/>
                <w:iCs/>
                <w:color w:val="0000FF"/>
                <w:sz w:val="22"/>
                <w:szCs w:val="22"/>
              </w:rPr>
            </w:pPr>
          </w:p>
        </w:tc>
      </w:tr>
      <w:tr w:rsidR="00452F48" w:rsidRPr="002D4A0A" w14:paraId="6AFE74DF" w14:textId="77777777" w:rsidTr="00560BB0">
        <w:trPr>
          <w:trHeight w:val="324"/>
        </w:trPr>
        <w:tc>
          <w:tcPr>
            <w:tcW w:w="4243" w:type="dxa"/>
            <w:shd w:val="clear" w:color="auto" w:fill="E8E8E8" w:themeFill="text2" w:themeFillTint="1A"/>
            <w:vAlign w:val="center"/>
            <w:hideMark/>
          </w:tcPr>
          <w:p w14:paraId="2DF540E7" w14:textId="77777777" w:rsidR="00452F48" w:rsidRPr="002D4A0A" w:rsidRDefault="00452F48" w:rsidP="00B07515">
            <w:pPr>
              <w:rPr>
                <w:rFonts w:cs="Arial"/>
                <w:b/>
                <w:bCs/>
                <w:color w:val="000000"/>
              </w:rPr>
            </w:pPr>
            <w:commentRangeStart w:id="16"/>
            <w:r w:rsidRPr="002D4A0A">
              <w:rPr>
                <w:rFonts w:cs="Arial"/>
                <w:b/>
                <w:bCs/>
                <w:color w:val="000000"/>
              </w:rPr>
              <w:lastRenderedPageBreak/>
              <w:t xml:space="preserve">Environmental Statement </w:t>
            </w:r>
            <w:commentRangeEnd w:id="16"/>
            <w:r w:rsidR="005A3C8C" w:rsidRPr="002D4A0A">
              <w:rPr>
                <w:rStyle w:val="CommentReference"/>
                <w:rFonts w:cs="Arial"/>
                <w:b/>
                <w:color w:val="000000"/>
                <w:sz w:val="24"/>
                <w:szCs w:val="24"/>
              </w:rPr>
              <w:commentReference w:id="16"/>
            </w:r>
          </w:p>
        </w:tc>
        <w:tc>
          <w:tcPr>
            <w:tcW w:w="9355" w:type="dxa"/>
            <w:vAlign w:val="center"/>
            <w:hideMark/>
          </w:tcPr>
          <w:p w14:paraId="34C7AB2C" w14:textId="1FFB30D5" w:rsidR="00452F48" w:rsidRPr="00FC6781" w:rsidRDefault="005A3C8C" w:rsidP="00B07515">
            <w:pPr>
              <w:rPr>
                <w:rFonts w:cs="Arial"/>
                <w:bCs/>
                <w:i/>
                <w:iCs/>
                <w:color w:val="0000FF"/>
                <w:sz w:val="22"/>
                <w:szCs w:val="22"/>
              </w:rPr>
            </w:pPr>
            <w:r w:rsidRPr="005A3C8C">
              <w:rPr>
                <w:rFonts w:cs="Arial"/>
                <w:bCs/>
                <w:i/>
                <w:iCs/>
                <w:sz w:val="22"/>
                <w:szCs w:val="22"/>
              </w:rPr>
              <w:t>N/A</w:t>
            </w:r>
          </w:p>
        </w:tc>
      </w:tr>
      <w:tr w:rsidR="00452F48" w:rsidRPr="002D4A0A" w14:paraId="4205EBF6" w14:textId="77777777" w:rsidTr="00560BB0">
        <w:trPr>
          <w:trHeight w:val="828"/>
        </w:trPr>
        <w:tc>
          <w:tcPr>
            <w:tcW w:w="4243" w:type="dxa"/>
            <w:shd w:val="clear" w:color="auto" w:fill="E8E8E8" w:themeFill="text2" w:themeFillTint="1A"/>
            <w:vAlign w:val="center"/>
            <w:hideMark/>
          </w:tcPr>
          <w:p w14:paraId="3ED69090" w14:textId="77777777" w:rsidR="00452F48" w:rsidRPr="002D4A0A" w:rsidRDefault="00452F48" w:rsidP="00B07515">
            <w:pPr>
              <w:rPr>
                <w:rFonts w:cs="Arial"/>
                <w:b/>
                <w:bCs/>
                <w:color w:val="000000"/>
              </w:rPr>
            </w:pPr>
            <w:commentRangeStart w:id="17"/>
            <w:r w:rsidRPr="002D4A0A">
              <w:rPr>
                <w:rFonts w:cs="Arial"/>
                <w:b/>
                <w:bCs/>
                <w:color w:val="000000"/>
              </w:rPr>
              <w:t>List ongoing maintenance requirements</w:t>
            </w:r>
            <w:commentRangeEnd w:id="17"/>
            <w:r w:rsidR="00FD20EA" w:rsidRPr="002D4A0A">
              <w:rPr>
                <w:rStyle w:val="CommentReference"/>
                <w:rFonts w:cs="Arial"/>
                <w:b/>
                <w:color w:val="000000"/>
                <w:sz w:val="24"/>
                <w:szCs w:val="24"/>
              </w:rPr>
              <w:commentReference w:id="17"/>
            </w:r>
            <w:r w:rsidRPr="002D4A0A">
              <w:rPr>
                <w:rFonts w:cs="Arial"/>
                <w:b/>
                <w:bCs/>
                <w:color w:val="000000"/>
              </w:rPr>
              <w:t xml:space="preserve">. </w:t>
            </w:r>
            <w:r w:rsidRPr="002D4A0A">
              <w:rPr>
                <w:rFonts w:cs="Arial"/>
                <w:color w:val="000000"/>
              </w:rPr>
              <w:t>All structures will require maintenance</w:t>
            </w:r>
          </w:p>
        </w:tc>
        <w:tc>
          <w:tcPr>
            <w:tcW w:w="9355" w:type="dxa"/>
            <w:vAlign w:val="center"/>
            <w:hideMark/>
          </w:tcPr>
          <w:p w14:paraId="4874C066" w14:textId="2979AB23" w:rsidR="00452F48" w:rsidRPr="00FD20EA" w:rsidRDefault="00FD20EA" w:rsidP="00B07515">
            <w:p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>The structure has been designed for minimal maintenance</w:t>
            </w:r>
            <w:r w:rsidR="00045AF7">
              <w:rPr>
                <w:rFonts w:cs="Arial"/>
                <w:bCs/>
                <w:i/>
                <w:iCs/>
                <w:sz w:val="22"/>
                <w:szCs w:val="22"/>
              </w:rPr>
              <w:t>, by placing the culvert below ground level.</w:t>
            </w:r>
            <w:r w:rsidR="00130B33">
              <w:rPr>
                <w:rFonts w:cs="Arial"/>
                <w:bCs/>
                <w:i/>
                <w:iCs/>
                <w:sz w:val="22"/>
                <w:szCs w:val="22"/>
              </w:rPr>
              <w:t xml:space="preserve"> After storm events, the outfall will be inspected for damage and any blocking debris removed. It is not anticipated that </w:t>
            </w:r>
            <w:proofErr w:type="spellStart"/>
            <w:r w:rsidR="00130B33">
              <w:rPr>
                <w:rFonts w:cs="Arial"/>
                <w:bCs/>
                <w:i/>
                <w:iCs/>
                <w:sz w:val="22"/>
                <w:szCs w:val="22"/>
              </w:rPr>
              <w:t>debis</w:t>
            </w:r>
            <w:proofErr w:type="spellEnd"/>
            <w:r w:rsidR="00130B33">
              <w:rPr>
                <w:rFonts w:cs="Arial"/>
                <w:bCs/>
                <w:i/>
                <w:iCs/>
                <w:sz w:val="22"/>
                <w:szCs w:val="22"/>
              </w:rPr>
              <w:t xml:space="preserve"> build up will be significant </w:t>
            </w:r>
            <w:r w:rsidR="00F21EBA">
              <w:rPr>
                <w:rFonts w:cs="Arial"/>
                <w:bCs/>
                <w:i/>
                <w:iCs/>
                <w:sz w:val="22"/>
                <w:szCs w:val="22"/>
              </w:rPr>
              <w:t>in normal conditions. Jetting/ clearing of the culvert may be required</w:t>
            </w:r>
            <w:r w:rsidR="00E3438B">
              <w:rPr>
                <w:rFonts w:cs="Arial"/>
                <w:bCs/>
                <w:i/>
                <w:iCs/>
                <w:sz w:val="22"/>
                <w:szCs w:val="22"/>
              </w:rPr>
              <w:t xml:space="preserve"> as silt deposits build</w:t>
            </w:r>
            <w:r w:rsidR="00A546A6">
              <w:rPr>
                <w:rFonts w:cs="Arial"/>
                <w:bCs/>
                <w:i/>
                <w:iCs/>
                <w:sz w:val="22"/>
                <w:szCs w:val="22"/>
              </w:rPr>
              <w:t xml:space="preserve">. CCTV surveys will determine when silt clearance is needed. CCTV surveys will also identify if any damage </w:t>
            </w:r>
            <w:r w:rsidR="004348BF">
              <w:rPr>
                <w:rFonts w:cs="Arial"/>
                <w:bCs/>
                <w:i/>
                <w:iCs/>
                <w:sz w:val="22"/>
                <w:szCs w:val="22"/>
              </w:rPr>
              <w:t>internally requires repairs. As the culvert is designed to remain full of water (due to the lowest level design)</w:t>
            </w:r>
            <w:r w:rsidR="00883DDA">
              <w:rPr>
                <w:rFonts w:cs="Arial"/>
                <w:bCs/>
                <w:i/>
                <w:iCs/>
                <w:sz w:val="22"/>
                <w:szCs w:val="22"/>
              </w:rPr>
              <w:t>, leaking joints will not present a significant hazard. As th</w:t>
            </w:r>
            <w:r w:rsidR="007A65BC">
              <w:rPr>
                <w:rFonts w:cs="Arial"/>
                <w:bCs/>
                <w:i/>
                <w:iCs/>
                <w:sz w:val="22"/>
                <w:szCs w:val="22"/>
              </w:rPr>
              <w:t>is structure is extending the location of the outfall and not introducing a new source, no additional contamination is expected</w:t>
            </w:r>
            <w:r w:rsidR="00E27744">
              <w:rPr>
                <w:rFonts w:cs="Arial"/>
                <w:bCs/>
                <w:i/>
                <w:iCs/>
                <w:sz w:val="22"/>
                <w:szCs w:val="22"/>
              </w:rPr>
              <w:t xml:space="preserve"> after this structure is complete.</w:t>
            </w:r>
          </w:p>
        </w:tc>
      </w:tr>
      <w:tr w:rsidR="00452F48" w:rsidRPr="002D4A0A" w14:paraId="075E7AC3" w14:textId="77777777" w:rsidTr="00560BB0">
        <w:trPr>
          <w:trHeight w:val="521"/>
        </w:trPr>
        <w:tc>
          <w:tcPr>
            <w:tcW w:w="4243" w:type="dxa"/>
            <w:shd w:val="clear" w:color="auto" w:fill="E8E8E8" w:themeFill="text2" w:themeFillTint="1A"/>
            <w:vAlign w:val="center"/>
            <w:hideMark/>
          </w:tcPr>
          <w:p w14:paraId="783A0D36" w14:textId="77777777" w:rsidR="00452F48" w:rsidRPr="002D4A0A" w:rsidRDefault="00452F48" w:rsidP="00B07515">
            <w:pPr>
              <w:rPr>
                <w:rFonts w:cs="Arial"/>
                <w:b/>
                <w:bCs/>
                <w:color w:val="000000"/>
              </w:rPr>
            </w:pPr>
            <w:commentRangeStart w:id="18"/>
            <w:r w:rsidRPr="002D4A0A">
              <w:rPr>
                <w:rFonts w:cs="Arial"/>
                <w:b/>
                <w:bCs/>
                <w:color w:val="000000"/>
              </w:rPr>
              <w:t>Timing of works</w:t>
            </w:r>
            <w:commentRangeEnd w:id="18"/>
            <w:r w:rsidR="00E27744" w:rsidRPr="002D4A0A">
              <w:rPr>
                <w:rStyle w:val="CommentReference"/>
                <w:rFonts w:cs="Arial"/>
                <w:b/>
                <w:color w:val="000000"/>
                <w:sz w:val="24"/>
                <w:szCs w:val="24"/>
              </w:rPr>
              <w:commentReference w:id="18"/>
            </w:r>
          </w:p>
        </w:tc>
        <w:tc>
          <w:tcPr>
            <w:tcW w:w="9355" w:type="dxa"/>
            <w:vAlign w:val="center"/>
            <w:hideMark/>
          </w:tcPr>
          <w:p w14:paraId="6619D071" w14:textId="7AB79DE8" w:rsidR="00452F48" w:rsidRPr="00FC6781" w:rsidRDefault="00E27744" w:rsidP="00B07515">
            <w:pPr>
              <w:rPr>
                <w:rFonts w:cs="Arial"/>
                <w:bCs/>
                <w:i/>
                <w:iCs/>
                <w:color w:val="0000FF"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 xml:space="preserve">No specific dates can yet be </w:t>
            </w:r>
            <w:r w:rsidR="00BB03B6">
              <w:rPr>
                <w:rFonts w:cs="Arial"/>
                <w:bCs/>
                <w:i/>
                <w:iCs/>
                <w:sz w:val="22"/>
                <w:szCs w:val="22"/>
              </w:rPr>
              <w:t>given as c</w:t>
            </w:r>
            <w:r w:rsidRPr="00E27744">
              <w:rPr>
                <w:rFonts w:cs="Arial"/>
                <w:bCs/>
                <w:i/>
                <w:iCs/>
                <w:sz w:val="22"/>
                <w:szCs w:val="22"/>
              </w:rPr>
              <w:t>urre</w:t>
            </w:r>
            <w:r w:rsidR="00BB03B6">
              <w:rPr>
                <w:rFonts w:cs="Arial"/>
                <w:bCs/>
                <w:i/>
                <w:iCs/>
                <w:sz w:val="22"/>
                <w:szCs w:val="22"/>
              </w:rPr>
              <w:t xml:space="preserve">ntly no contractor is allocated the works. Works must be completed during summer of 2026 to </w:t>
            </w:r>
            <w:r w:rsidR="00987D0E">
              <w:rPr>
                <w:rFonts w:cs="Arial"/>
                <w:bCs/>
                <w:i/>
                <w:iCs/>
                <w:sz w:val="22"/>
                <w:szCs w:val="22"/>
              </w:rPr>
              <w:t xml:space="preserve">mitigate the risk of poor weather slowing/stopping works, and for construction to be complete before </w:t>
            </w:r>
            <w:r w:rsidR="00CE0FC2">
              <w:rPr>
                <w:rFonts w:cs="Arial"/>
                <w:bCs/>
                <w:i/>
                <w:iCs/>
                <w:sz w:val="22"/>
                <w:szCs w:val="22"/>
              </w:rPr>
              <w:t>stormy weather becomes more routine in autumn/ winter 2026.</w:t>
            </w:r>
          </w:p>
        </w:tc>
      </w:tr>
      <w:tr w:rsidR="00452F48" w:rsidRPr="002D4A0A" w14:paraId="7E0F8F3D" w14:textId="77777777" w:rsidTr="00560BB0">
        <w:trPr>
          <w:trHeight w:val="852"/>
        </w:trPr>
        <w:tc>
          <w:tcPr>
            <w:tcW w:w="4243" w:type="dxa"/>
            <w:shd w:val="clear" w:color="auto" w:fill="E8E8E8" w:themeFill="text2" w:themeFillTint="1A"/>
            <w:vAlign w:val="center"/>
            <w:hideMark/>
          </w:tcPr>
          <w:p w14:paraId="3C9ADFA0" w14:textId="77777777" w:rsidR="00452F48" w:rsidRPr="002D4A0A" w:rsidRDefault="00452F48" w:rsidP="00B07515">
            <w:pPr>
              <w:rPr>
                <w:rFonts w:cs="Arial"/>
                <w:b/>
                <w:bCs/>
                <w:color w:val="000000"/>
              </w:rPr>
            </w:pPr>
            <w:commentRangeStart w:id="19"/>
            <w:r>
              <w:rPr>
                <w:rFonts w:cs="Arial"/>
                <w:b/>
                <w:bCs/>
                <w:color w:val="000000"/>
              </w:rPr>
              <w:t>Name of the person completing the assessment</w:t>
            </w:r>
            <w:commentRangeEnd w:id="19"/>
            <w:r w:rsidR="006F2400" w:rsidRPr="002D4A0A">
              <w:rPr>
                <w:rStyle w:val="CommentReference"/>
                <w:rFonts w:cs="Arial"/>
                <w:b/>
                <w:color w:val="000000"/>
                <w:sz w:val="24"/>
                <w:szCs w:val="24"/>
              </w:rPr>
              <w:commentReference w:id="19"/>
            </w:r>
          </w:p>
        </w:tc>
        <w:tc>
          <w:tcPr>
            <w:tcW w:w="9355" w:type="dxa"/>
            <w:vAlign w:val="center"/>
            <w:hideMark/>
          </w:tcPr>
          <w:p w14:paraId="3B5D1C32" w14:textId="2CB8A5EB" w:rsidR="00452F48" w:rsidRPr="00E22020" w:rsidRDefault="00E22020" w:rsidP="006F2400">
            <w:pPr>
              <w:rPr>
                <w:rFonts w:cs="Arial"/>
                <w:bCs/>
                <w:i/>
                <w:iCs/>
                <w:sz w:val="22"/>
                <w:szCs w:val="22"/>
              </w:rPr>
            </w:pPr>
            <w:r>
              <w:rPr>
                <w:rFonts w:cs="Arial"/>
                <w:bCs/>
                <w:i/>
                <w:iCs/>
                <w:sz w:val="22"/>
                <w:szCs w:val="22"/>
              </w:rPr>
              <w:t xml:space="preserve">Samuel Aiuto – Capital Projects Technician – Flood Defence and Coastal </w:t>
            </w:r>
            <w:r w:rsidR="00601F70">
              <w:rPr>
                <w:rFonts w:cs="Arial"/>
                <w:bCs/>
                <w:i/>
                <w:iCs/>
                <w:sz w:val="22"/>
                <w:szCs w:val="22"/>
              </w:rPr>
              <w:t>Protection team, Carmarthenshire County Council.</w:t>
            </w:r>
          </w:p>
        </w:tc>
      </w:tr>
      <w:tr w:rsidR="00452F48" w:rsidRPr="002D4A0A" w14:paraId="33259609" w14:textId="77777777" w:rsidTr="00560BB0">
        <w:trPr>
          <w:trHeight w:val="300"/>
        </w:trPr>
        <w:tc>
          <w:tcPr>
            <w:tcW w:w="4243" w:type="dxa"/>
            <w:shd w:val="clear" w:color="auto" w:fill="E8E8E8" w:themeFill="text2" w:themeFillTint="1A"/>
            <w:vAlign w:val="center"/>
          </w:tcPr>
          <w:p w14:paraId="35F718A3" w14:textId="77777777" w:rsidR="00452F48" w:rsidRPr="002D4A0A" w:rsidRDefault="00452F48" w:rsidP="00B07515">
            <w:pPr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Date of assessment</w:t>
            </w:r>
          </w:p>
        </w:tc>
        <w:tc>
          <w:tcPr>
            <w:tcW w:w="9355" w:type="dxa"/>
            <w:vAlign w:val="center"/>
          </w:tcPr>
          <w:p w14:paraId="6378FA42" w14:textId="3A39D83D" w:rsidR="00452F48" w:rsidRPr="00C27BB8" w:rsidRDefault="00601F70" w:rsidP="00B07515">
            <w:pPr>
              <w:rPr>
                <w:rFonts w:cs="Arial"/>
                <w:b/>
                <w:bCs/>
                <w:color w:val="0070C0"/>
                <w:sz w:val="20"/>
                <w:szCs w:val="20"/>
              </w:rPr>
            </w:pPr>
            <w:r w:rsidRPr="00601F70">
              <w:rPr>
                <w:rFonts w:cs="Arial"/>
                <w:bCs/>
                <w:i/>
                <w:iCs/>
                <w:sz w:val="22"/>
                <w:szCs w:val="22"/>
              </w:rPr>
              <w:t>12/03/2026</w:t>
            </w:r>
          </w:p>
        </w:tc>
      </w:tr>
    </w:tbl>
    <w:p w14:paraId="43F9ABDD" w14:textId="77777777" w:rsidR="00452F48" w:rsidRDefault="00452F48" w:rsidP="00452F48">
      <w:pPr>
        <w:sectPr w:rsidR="00452F48" w:rsidSect="00B23587"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</w:p>
    <w:p w14:paraId="5C4319E5" w14:textId="77777777" w:rsidR="00452F48" w:rsidRPr="008137AF" w:rsidRDefault="00452F48" w:rsidP="00452F48">
      <w:pPr>
        <w:pStyle w:val="Heading3"/>
        <w:rPr>
          <w:color w:val="005546"/>
          <w:sz w:val="32"/>
          <w:szCs w:val="32"/>
        </w:rPr>
      </w:pPr>
      <w:bookmarkStart w:id="20" w:name="_Toc47453134"/>
      <w:bookmarkStart w:id="21" w:name="_Toc145421364"/>
      <w:r w:rsidRPr="008137AF">
        <w:rPr>
          <w:color w:val="005546"/>
          <w:sz w:val="32"/>
          <w:szCs w:val="32"/>
        </w:rPr>
        <w:lastRenderedPageBreak/>
        <w:t>Stage 1, step 2 : Collate baseline information on all water bodies at risk from the proposal.</w:t>
      </w:r>
      <w:bookmarkEnd w:id="20"/>
      <w:bookmarkEnd w:id="21"/>
      <w:r w:rsidRPr="008137AF">
        <w:rPr>
          <w:color w:val="005546"/>
          <w:sz w:val="32"/>
          <w:szCs w:val="32"/>
        </w:rPr>
        <w:t xml:space="preserve"> </w:t>
      </w:r>
    </w:p>
    <w:p w14:paraId="15455384" w14:textId="77777777" w:rsidR="00452F48" w:rsidRPr="003A4730" w:rsidRDefault="00452F48" w:rsidP="00452F48">
      <w:pPr>
        <w:pStyle w:val="Bullets"/>
        <w:numPr>
          <w:ilvl w:val="0"/>
          <w:numId w:val="0"/>
        </w:numPr>
        <w:rPr>
          <w:i/>
          <w:iCs/>
          <w:color w:val="0000FF"/>
        </w:rPr>
      </w:pPr>
    </w:p>
    <w:p w14:paraId="1FA1A2F5" w14:textId="3E082832" w:rsidR="00452F48" w:rsidRDefault="00452F48" w:rsidP="00452F48">
      <w:pPr>
        <w:pStyle w:val="BodyText"/>
        <w:rPr>
          <w:i/>
          <w:color w:val="0000FF"/>
        </w:rPr>
      </w:pPr>
      <w:commentRangeStart w:id="22"/>
      <w:r>
        <w:t>Date of classification information</w:t>
      </w:r>
      <w:commentRangeEnd w:id="22"/>
      <w:r w:rsidR="00CE5684">
        <w:rPr>
          <w:rStyle w:val="CommentReference"/>
          <w:sz w:val="24"/>
          <w:szCs w:val="24"/>
        </w:rPr>
        <w:commentReference w:id="22"/>
      </w:r>
      <w:r>
        <w:t xml:space="preserve">: </w:t>
      </w:r>
      <w:r w:rsidR="00E95A83">
        <w:t>Cycle 3 Rivers and Waterbodies Interim 2024</w:t>
      </w:r>
    </w:p>
    <w:tbl>
      <w:tblPr>
        <w:tblStyle w:val="TableGrid"/>
        <w:tblW w:w="13745" w:type="dxa"/>
        <w:tblLayout w:type="fixed"/>
        <w:tblLook w:val="04A0" w:firstRow="1" w:lastRow="0" w:firstColumn="1" w:lastColumn="0" w:noHBand="0" w:noVBand="1"/>
      </w:tblPr>
      <w:tblGrid>
        <w:gridCol w:w="1980"/>
        <w:gridCol w:w="2551"/>
        <w:gridCol w:w="993"/>
        <w:gridCol w:w="992"/>
        <w:gridCol w:w="1559"/>
        <w:gridCol w:w="1843"/>
        <w:gridCol w:w="3827"/>
      </w:tblGrid>
      <w:tr w:rsidR="00452F48" w14:paraId="16CD6E15" w14:textId="77777777" w:rsidTr="764E773F">
        <w:trPr>
          <w:trHeight w:val="960"/>
          <w:tblHeader/>
        </w:trPr>
        <w:tc>
          <w:tcPr>
            <w:tcW w:w="1980" w:type="dxa"/>
            <w:shd w:val="clear" w:color="auto" w:fill="E8E8E8" w:themeFill="text2" w:themeFillTint="1A"/>
          </w:tcPr>
          <w:p w14:paraId="16F546BB" w14:textId="77777777" w:rsidR="00452F48" w:rsidRPr="005B4DFD" w:rsidRDefault="00452F48" w:rsidP="00B07515">
            <w:pPr>
              <w:rPr>
                <w:rFonts w:cs="Arial"/>
                <w:b/>
                <w:sz w:val="22"/>
                <w:szCs w:val="22"/>
              </w:rPr>
            </w:pPr>
            <w:r w:rsidRPr="005B4DFD">
              <w:rPr>
                <w:rFonts w:cs="Arial"/>
                <w:b/>
                <w:sz w:val="22"/>
                <w:szCs w:val="22"/>
              </w:rPr>
              <w:t>W</w:t>
            </w:r>
            <w:r>
              <w:rPr>
                <w:rFonts w:cs="Arial"/>
                <w:b/>
                <w:sz w:val="22"/>
                <w:szCs w:val="22"/>
              </w:rPr>
              <w:t>ater body</w:t>
            </w:r>
            <w:r w:rsidRPr="005B4DFD">
              <w:rPr>
                <w:rFonts w:cs="Arial"/>
                <w:b/>
                <w:sz w:val="22"/>
                <w:szCs w:val="22"/>
              </w:rPr>
              <w:t xml:space="preserve"> ID</w:t>
            </w:r>
          </w:p>
        </w:tc>
        <w:tc>
          <w:tcPr>
            <w:tcW w:w="2551" w:type="dxa"/>
            <w:shd w:val="clear" w:color="auto" w:fill="E8E8E8" w:themeFill="text2" w:themeFillTint="1A"/>
          </w:tcPr>
          <w:p w14:paraId="5AA73079" w14:textId="77777777" w:rsidR="00452F48" w:rsidRPr="005B4DFD" w:rsidRDefault="00452F48" w:rsidP="00B07515">
            <w:pPr>
              <w:rPr>
                <w:rFonts w:cs="Arial"/>
                <w:b/>
                <w:sz w:val="22"/>
                <w:szCs w:val="22"/>
              </w:rPr>
            </w:pPr>
            <w:r w:rsidRPr="005B4DFD">
              <w:rPr>
                <w:rFonts w:cs="Arial"/>
                <w:b/>
                <w:sz w:val="22"/>
                <w:szCs w:val="22"/>
              </w:rPr>
              <w:t>Water body name</w:t>
            </w:r>
          </w:p>
        </w:tc>
        <w:tc>
          <w:tcPr>
            <w:tcW w:w="993" w:type="dxa"/>
            <w:shd w:val="clear" w:color="auto" w:fill="E8E8E8" w:themeFill="text2" w:themeFillTint="1A"/>
          </w:tcPr>
          <w:p w14:paraId="5AFB892B" w14:textId="77777777" w:rsidR="00452F48" w:rsidRPr="005B4DFD" w:rsidRDefault="00452F48" w:rsidP="00B07515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Water body</w:t>
            </w:r>
            <w:r w:rsidRPr="005B4DFD">
              <w:rPr>
                <w:rFonts w:cs="Arial"/>
                <w:b/>
                <w:bCs/>
                <w:sz w:val="22"/>
                <w:szCs w:val="22"/>
              </w:rPr>
              <w:t xml:space="preserve"> type</w:t>
            </w:r>
          </w:p>
        </w:tc>
        <w:tc>
          <w:tcPr>
            <w:tcW w:w="992" w:type="dxa"/>
            <w:shd w:val="clear" w:color="auto" w:fill="E8E8E8" w:themeFill="text2" w:themeFillTint="1A"/>
          </w:tcPr>
          <w:p w14:paraId="7ECA1015" w14:textId="77777777" w:rsidR="00452F48" w:rsidRPr="005B4DFD" w:rsidRDefault="00452F48" w:rsidP="00B07515">
            <w:pPr>
              <w:rPr>
                <w:rFonts w:cs="Arial"/>
                <w:b/>
                <w:sz w:val="22"/>
                <w:szCs w:val="22"/>
              </w:rPr>
            </w:pPr>
            <w:r w:rsidRPr="005B4DFD">
              <w:rPr>
                <w:rFonts w:cs="Arial"/>
                <w:b/>
                <w:bCs/>
                <w:sz w:val="22"/>
                <w:szCs w:val="22"/>
              </w:rPr>
              <w:t>HMWB</w:t>
            </w:r>
          </w:p>
        </w:tc>
        <w:tc>
          <w:tcPr>
            <w:tcW w:w="1559" w:type="dxa"/>
            <w:shd w:val="clear" w:color="auto" w:fill="E8E8E8" w:themeFill="text2" w:themeFillTint="1A"/>
          </w:tcPr>
          <w:p w14:paraId="28D7F130" w14:textId="77777777" w:rsidR="00452F48" w:rsidRPr="005B4DFD" w:rsidRDefault="00452F48" w:rsidP="00B07515">
            <w:pPr>
              <w:rPr>
                <w:rFonts w:cs="Arial"/>
                <w:b/>
                <w:sz w:val="22"/>
                <w:szCs w:val="22"/>
              </w:rPr>
            </w:pPr>
            <w:r w:rsidRPr="005B4DFD">
              <w:rPr>
                <w:rFonts w:cs="Arial"/>
                <w:b/>
                <w:bCs/>
                <w:sz w:val="22"/>
                <w:szCs w:val="22"/>
              </w:rPr>
              <w:t>Overall water body status</w:t>
            </w:r>
          </w:p>
        </w:tc>
        <w:tc>
          <w:tcPr>
            <w:tcW w:w="1843" w:type="dxa"/>
            <w:shd w:val="clear" w:color="auto" w:fill="E8E8E8" w:themeFill="text2" w:themeFillTint="1A"/>
          </w:tcPr>
          <w:p w14:paraId="7F4C8624" w14:textId="77777777" w:rsidR="00452F48" w:rsidRPr="005B4DFD" w:rsidRDefault="00452F48" w:rsidP="00B07515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5B4DFD">
              <w:rPr>
                <w:rFonts w:cs="Arial"/>
                <w:b/>
                <w:bCs/>
                <w:sz w:val="22"/>
                <w:szCs w:val="22"/>
              </w:rPr>
              <w:t xml:space="preserve">Morphology status* </w:t>
            </w:r>
          </w:p>
        </w:tc>
        <w:tc>
          <w:tcPr>
            <w:tcW w:w="3827" w:type="dxa"/>
            <w:shd w:val="clear" w:color="auto" w:fill="E8E8E8" w:themeFill="text2" w:themeFillTint="1A"/>
          </w:tcPr>
          <w:p w14:paraId="35C30CC3" w14:textId="77777777" w:rsidR="00452F48" w:rsidRPr="005B4DFD" w:rsidRDefault="00452F48" w:rsidP="00B07515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5B4DFD">
              <w:rPr>
                <w:rFonts w:cs="Arial"/>
                <w:b/>
                <w:bCs/>
                <w:sz w:val="22"/>
                <w:szCs w:val="22"/>
              </w:rPr>
              <w:t>Relevance to the proposal</w:t>
            </w:r>
          </w:p>
        </w:tc>
      </w:tr>
      <w:tr w:rsidR="00382F60" w14:paraId="7F94C7BE" w14:textId="77777777" w:rsidTr="002A5AB3">
        <w:tc>
          <w:tcPr>
            <w:tcW w:w="1980" w:type="dxa"/>
          </w:tcPr>
          <w:p w14:paraId="556D9C6B" w14:textId="2C9819A3" w:rsidR="00382F60" w:rsidRPr="00C27BB8" w:rsidRDefault="00627A28" w:rsidP="00B07515">
            <w:pPr>
              <w:rPr>
                <w:rFonts w:cs="Arial"/>
                <w:i/>
                <w:color w:val="0000FF"/>
                <w:sz w:val="20"/>
                <w:szCs w:val="20"/>
              </w:rPr>
            </w:pPr>
            <w:r w:rsidRPr="00627A28">
              <w:rPr>
                <w:rFonts w:cs="Arial"/>
                <w:i/>
                <w:sz w:val="20"/>
                <w:szCs w:val="20"/>
              </w:rPr>
              <w:t>GB41002G200500</w:t>
            </w:r>
          </w:p>
        </w:tc>
        <w:tc>
          <w:tcPr>
            <w:tcW w:w="2551" w:type="dxa"/>
          </w:tcPr>
          <w:p w14:paraId="6916A5DC" w14:textId="49DA9F21" w:rsidR="00382F60" w:rsidRPr="004B4149" w:rsidRDefault="004B4149" w:rsidP="00B07515">
            <w:pPr>
              <w:rPr>
                <w:rFonts w:cs="Arial"/>
                <w:i/>
                <w:sz w:val="20"/>
                <w:szCs w:val="20"/>
              </w:rPr>
            </w:pPr>
            <w:r w:rsidRPr="004B4149">
              <w:rPr>
                <w:rFonts w:cs="Arial"/>
                <w:i/>
                <w:sz w:val="20"/>
                <w:szCs w:val="20"/>
              </w:rPr>
              <w:t xml:space="preserve">Tywi, Taf and </w:t>
            </w:r>
            <w:proofErr w:type="spellStart"/>
            <w:r w:rsidRPr="004B4149">
              <w:rPr>
                <w:rFonts w:cs="Arial"/>
                <w:i/>
                <w:sz w:val="20"/>
                <w:szCs w:val="20"/>
              </w:rPr>
              <w:t>Gwendraeths</w:t>
            </w:r>
            <w:proofErr w:type="spellEnd"/>
          </w:p>
        </w:tc>
        <w:tc>
          <w:tcPr>
            <w:tcW w:w="993" w:type="dxa"/>
          </w:tcPr>
          <w:p w14:paraId="24E5E5D4" w14:textId="21A33DD8" w:rsidR="00382F60" w:rsidRPr="004B4149" w:rsidRDefault="007E4AF7" w:rsidP="00B07515">
            <w:pPr>
              <w:rPr>
                <w:rFonts w:cs="Arial"/>
                <w:bCs/>
                <w:i/>
                <w:sz w:val="20"/>
                <w:szCs w:val="20"/>
              </w:rPr>
            </w:pPr>
            <w:r>
              <w:rPr>
                <w:rFonts w:cs="Arial"/>
                <w:bCs/>
                <w:i/>
                <w:sz w:val="20"/>
                <w:szCs w:val="20"/>
              </w:rPr>
              <w:t>Groundwater</w:t>
            </w:r>
          </w:p>
        </w:tc>
        <w:tc>
          <w:tcPr>
            <w:tcW w:w="992" w:type="dxa"/>
          </w:tcPr>
          <w:p w14:paraId="22AEC7FD" w14:textId="2C6EB4BE" w:rsidR="00382F60" w:rsidRPr="00C27BB8" w:rsidRDefault="008F4E9E" w:rsidP="00B07515">
            <w:pPr>
              <w:rPr>
                <w:rFonts w:cs="Arial"/>
                <w:bCs/>
                <w:i/>
                <w:color w:val="0000FF"/>
                <w:sz w:val="20"/>
                <w:szCs w:val="20"/>
              </w:rPr>
            </w:pPr>
            <w:r>
              <w:rPr>
                <w:rFonts w:cs="Arial"/>
                <w:bCs/>
                <w:i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14:paraId="263B03D0" w14:textId="74AD06A1" w:rsidR="00382F60" w:rsidRPr="00C27BB8" w:rsidRDefault="008C651C" w:rsidP="00B07515">
            <w:pPr>
              <w:rPr>
                <w:rFonts w:cs="Arial"/>
                <w:bCs/>
                <w:i/>
                <w:color w:val="0000FF"/>
                <w:sz w:val="20"/>
                <w:szCs w:val="20"/>
              </w:rPr>
            </w:pPr>
            <w:r w:rsidRPr="008C651C">
              <w:rPr>
                <w:rFonts w:cs="Arial"/>
                <w:bCs/>
                <w:i/>
                <w:sz w:val="20"/>
                <w:szCs w:val="20"/>
              </w:rPr>
              <w:t>Poor</w:t>
            </w:r>
          </w:p>
        </w:tc>
        <w:tc>
          <w:tcPr>
            <w:tcW w:w="1843" w:type="dxa"/>
          </w:tcPr>
          <w:p w14:paraId="410E004E" w14:textId="56D85F69" w:rsidR="00382F60" w:rsidRPr="00C27BB8" w:rsidRDefault="0091701F" w:rsidP="00B07515">
            <w:pPr>
              <w:rPr>
                <w:rFonts w:cs="Arial"/>
                <w:bCs/>
                <w:i/>
                <w:color w:val="0000FF"/>
                <w:sz w:val="20"/>
                <w:szCs w:val="20"/>
              </w:rPr>
            </w:pPr>
            <w:r w:rsidRPr="0091701F">
              <w:rPr>
                <w:rFonts w:cs="Arial"/>
                <w:bCs/>
                <w:i/>
                <w:sz w:val="20"/>
                <w:szCs w:val="20"/>
              </w:rPr>
              <w:t>Assumed good</w:t>
            </w:r>
          </w:p>
        </w:tc>
        <w:tc>
          <w:tcPr>
            <w:tcW w:w="3827" w:type="dxa"/>
          </w:tcPr>
          <w:p w14:paraId="512E7D96" w14:textId="05ED0D5A" w:rsidR="00382F60" w:rsidRPr="00C27BB8" w:rsidRDefault="0091701F" w:rsidP="00B07515">
            <w:pPr>
              <w:pStyle w:val="Bullets"/>
              <w:numPr>
                <w:ilvl w:val="0"/>
                <w:numId w:val="0"/>
              </w:numPr>
              <w:ind w:left="284" w:hanging="284"/>
              <w:rPr>
                <w:rFonts w:cs="Arial"/>
                <w:bCs/>
                <w:i/>
                <w:color w:val="0000FF"/>
                <w:sz w:val="20"/>
                <w:szCs w:val="20"/>
              </w:rPr>
            </w:pPr>
            <w:r>
              <w:rPr>
                <w:rFonts w:cs="Arial"/>
                <w:bCs/>
                <w:i/>
                <w:color w:val="auto"/>
                <w:sz w:val="20"/>
                <w:szCs w:val="20"/>
              </w:rPr>
              <w:t>Within proposed footprint</w:t>
            </w:r>
          </w:p>
        </w:tc>
      </w:tr>
      <w:tr w:rsidR="00452F48" w14:paraId="1B86B5BA" w14:textId="77777777" w:rsidTr="002A5AB3">
        <w:tc>
          <w:tcPr>
            <w:tcW w:w="1980" w:type="dxa"/>
          </w:tcPr>
          <w:p w14:paraId="6204DBEA" w14:textId="16825E4E" w:rsidR="00452F48" w:rsidRPr="00C27BB8" w:rsidRDefault="76D20215" w:rsidP="764E773F">
            <w:pPr>
              <w:spacing w:line="259" w:lineRule="auto"/>
              <w:rPr>
                <w:rFonts w:cs="Arial"/>
                <w:i/>
                <w:sz w:val="20"/>
                <w:szCs w:val="20"/>
              </w:rPr>
            </w:pPr>
            <w:r w:rsidRPr="764E773F">
              <w:rPr>
                <w:rFonts w:cs="Arial"/>
                <w:i/>
                <w:iCs/>
                <w:sz w:val="20"/>
                <w:szCs w:val="20"/>
              </w:rPr>
              <w:t>GB531006013400</w:t>
            </w:r>
          </w:p>
        </w:tc>
        <w:tc>
          <w:tcPr>
            <w:tcW w:w="2551" w:type="dxa"/>
          </w:tcPr>
          <w:p w14:paraId="6F759A5D" w14:textId="6AACDFC3" w:rsidR="00452F48" w:rsidRPr="00C27BB8" w:rsidRDefault="76D20215" w:rsidP="764E773F">
            <w:pPr>
              <w:spacing w:line="259" w:lineRule="auto"/>
              <w:rPr>
                <w:rStyle w:val="Heading3Char"/>
                <w:rFonts w:cs="Arial"/>
                <w:b w:val="0"/>
                <w:i/>
                <w:color w:val="auto"/>
                <w:sz w:val="20"/>
                <w:szCs w:val="20"/>
              </w:rPr>
            </w:pPr>
            <w:r w:rsidRPr="764E773F">
              <w:rPr>
                <w:rFonts w:cs="Arial"/>
                <w:i/>
                <w:iCs/>
                <w:sz w:val="20"/>
                <w:szCs w:val="20"/>
              </w:rPr>
              <w:t>Tywi &amp; Taf &amp; Gwendraeth - Three Rivers Estuary</w:t>
            </w:r>
          </w:p>
        </w:tc>
        <w:tc>
          <w:tcPr>
            <w:tcW w:w="993" w:type="dxa"/>
          </w:tcPr>
          <w:p w14:paraId="0DAFD361" w14:textId="6BD43A7F" w:rsidR="00452F48" w:rsidRPr="00C27BB8" w:rsidRDefault="76D20215" w:rsidP="764E773F">
            <w:pPr>
              <w:spacing w:line="259" w:lineRule="auto"/>
              <w:rPr>
                <w:rFonts w:cs="Arial"/>
                <w:i/>
                <w:sz w:val="20"/>
                <w:szCs w:val="20"/>
              </w:rPr>
            </w:pPr>
            <w:r w:rsidRPr="764E773F">
              <w:rPr>
                <w:rFonts w:cs="Arial"/>
                <w:i/>
                <w:iCs/>
                <w:sz w:val="20"/>
                <w:szCs w:val="20"/>
              </w:rPr>
              <w:t>Transitional</w:t>
            </w:r>
          </w:p>
        </w:tc>
        <w:tc>
          <w:tcPr>
            <w:tcW w:w="992" w:type="dxa"/>
          </w:tcPr>
          <w:p w14:paraId="2D4CF1CD" w14:textId="4A951764" w:rsidR="00452F48" w:rsidRPr="00C27BB8" w:rsidRDefault="76D20215" w:rsidP="764E773F">
            <w:pPr>
              <w:spacing w:line="259" w:lineRule="auto"/>
              <w:rPr>
                <w:rFonts w:cs="Arial"/>
                <w:i/>
                <w:sz w:val="20"/>
                <w:szCs w:val="20"/>
              </w:rPr>
            </w:pPr>
            <w:r w:rsidRPr="764E773F">
              <w:rPr>
                <w:rFonts w:cs="Arial"/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1559" w:type="dxa"/>
          </w:tcPr>
          <w:p w14:paraId="7BE51CD6" w14:textId="652E84A9" w:rsidR="00452F48" w:rsidRPr="00C27BB8" w:rsidRDefault="76D20215" w:rsidP="764E773F">
            <w:pPr>
              <w:spacing w:line="259" w:lineRule="auto"/>
              <w:rPr>
                <w:rFonts w:cs="Arial"/>
                <w:i/>
                <w:sz w:val="20"/>
                <w:szCs w:val="20"/>
              </w:rPr>
            </w:pPr>
            <w:r w:rsidRPr="764E773F">
              <w:rPr>
                <w:rFonts w:cs="Arial"/>
                <w:i/>
                <w:iCs/>
                <w:sz w:val="20"/>
                <w:szCs w:val="20"/>
              </w:rPr>
              <w:t>Moderate</w:t>
            </w:r>
          </w:p>
        </w:tc>
        <w:tc>
          <w:tcPr>
            <w:tcW w:w="1843" w:type="dxa"/>
          </w:tcPr>
          <w:p w14:paraId="1F903601" w14:textId="4AD242FD" w:rsidR="00452F48" w:rsidRPr="00C27BB8" w:rsidRDefault="76D20215" w:rsidP="764E773F">
            <w:pPr>
              <w:spacing w:line="259" w:lineRule="auto"/>
              <w:rPr>
                <w:rFonts w:cs="Arial"/>
                <w:i/>
                <w:sz w:val="20"/>
                <w:szCs w:val="20"/>
              </w:rPr>
            </w:pPr>
            <w:r w:rsidRPr="764E773F">
              <w:rPr>
                <w:rFonts w:cs="Arial"/>
                <w:i/>
                <w:iCs/>
                <w:sz w:val="20"/>
                <w:szCs w:val="20"/>
              </w:rPr>
              <w:t>Not High</w:t>
            </w:r>
          </w:p>
        </w:tc>
        <w:tc>
          <w:tcPr>
            <w:tcW w:w="3827" w:type="dxa"/>
          </w:tcPr>
          <w:p w14:paraId="6439E157" w14:textId="0DE512CE" w:rsidR="00452F48" w:rsidRPr="00C27BB8" w:rsidRDefault="76D20215" w:rsidP="764E773F">
            <w:pPr>
              <w:spacing w:line="259" w:lineRule="auto"/>
              <w:rPr>
                <w:rFonts w:cs="Arial"/>
                <w:i/>
                <w:iCs/>
                <w:sz w:val="20"/>
                <w:szCs w:val="20"/>
              </w:rPr>
            </w:pPr>
            <w:r w:rsidRPr="764E773F">
              <w:rPr>
                <w:rFonts w:cs="Arial"/>
                <w:i/>
                <w:iCs/>
                <w:sz w:val="20"/>
                <w:szCs w:val="20"/>
              </w:rPr>
              <w:t>Immediately adjacent to work site (work site not IN this water body according to mapping tool)</w:t>
            </w:r>
          </w:p>
        </w:tc>
      </w:tr>
      <w:tr w:rsidR="00452F48" w14:paraId="01483C57" w14:textId="77777777" w:rsidTr="002A5AB3">
        <w:tc>
          <w:tcPr>
            <w:tcW w:w="1980" w:type="dxa"/>
          </w:tcPr>
          <w:p w14:paraId="19F6625C" w14:textId="1C99F446" w:rsidR="00452F48" w:rsidRPr="00466723" w:rsidRDefault="00452F48" w:rsidP="00B07515">
            <w:pPr>
              <w:rPr>
                <w:rFonts w:cs="Arial"/>
                <w:i/>
                <w:color w:val="0000FF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7C06FFA" w14:textId="77777777" w:rsidR="00452F48" w:rsidRPr="00466723" w:rsidRDefault="00452F48" w:rsidP="00B07515">
            <w:pPr>
              <w:rPr>
                <w:rFonts w:cs="Arial"/>
                <w:i/>
                <w:color w:val="0000FF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947F3E" w14:textId="269C07E7" w:rsidR="00452F48" w:rsidRPr="00C27BB8" w:rsidRDefault="00452F48" w:rsidP="00B07515">
            <w:pPr>
              <w:pStyle w:val="BodyText"/>
              <w:rPr>
                <w:bCs/>
              </w:rPr>
            </w:pPr>
          </w:p>
        </w:tc>
        <w:tc>
          <w:tcPr>
            <w:tcW w:w="992" w:type="dxa"/>
          </w:tcPr>
          <w:p w14:paraId="67E25AEB" w14:textId="2042329A" w:rsidR="00452F48" w:rsidRPr="00C27BB8" w:rsidRDefault="00452F48" w:rsidP="00B07515">
            <w:pPr>
              <w:pStyle w:val="BodyText"/>
              <w:rPr>
                <w:bCs/>
              </w:rPr>
            </w:pPr>
          </w:p>
        </w:tc>
        <w:tc>
          <w:tcPr>
            <w:tcW w:w="1559" w:type="dxa"/>
          </w:tcPr>
          <w:p w14:paraId="71C6CAB3" w14:textId="20315979" w:rsidR="00452F48" w:rsidRPr="00466723" w:rsidRDefault="00452F48" w:rsidP="00B07515">
            <w:pPr>
              <w:pStyle w:val="BodyText"/>
              <w:rPr>
                <w:rFonts w:cs="Arial"/>
                <w:bCs/>
                <w:i/>
                <w:color w:val="0000F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25B335B" w14:textId="3F544D96" w:rsidR="00452F48" w:rsidRPr="00466723" w:rsidRDefault="00452F48" w:rsidP="00B07515">
            <w:pPr>
              <w:pStyle w:val="BodyText"/>
              <w:rPr>
                <w:rFonts w:cs="Arial"/>
                <w:bCs/>
                <w:i/>
                <w:color w:val="0000FF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EE84FC0" w14:textId="4892B5C6" w:rsidR="00452F48" w:rsidRPr="00466723" w:rsidRDefault="00452F48" w:rsidP="00B07515">
            <w:pPr>
              <w:pStyle w:val="Bullets"/>
              <w:numPr>
                <w:ilvl w:val="0"/>
                <w:numId w:val="0"/>
              </w:numPr>
              <w:ind w:left="284" w:hanging="284"/>
              <w:rPr>
                <w:rFonts w:cs="Arial"/>
                <w:bCs/>
                <w:i/>
                <w:color w:val="0000FF"/>
                <w:sz w:val="20"/>
                <w:szCs w:val="20"/>
              </w:rPr>
            </w:pPr>
          </w:p>
        </w:tc>
      </w:tr>
      <w:tr w:rsidR="00452F48" w14:paraId="519BEED7" w14:textId="77777777" w:rsidTr="002A5AB3">
        <w:tc>
          <w:tcPr>
            <w:tcW w:w="1980" w:type="dxa"/>
          </w:tcPr>
          <w:p w14:paraId="4B3F82F0" w14:textId="775A8046" w:rsidR="00452F48" w:rsidRPr="00C27BB8" w:rsidRDefault="00452F48" w:rsidP="00B07515">
            <w:pPr>
              <w:pStyle w:val="BodyText"/>
            </w:pPr>
          </w:p>
        </w:tc>
        <w:tc>
          <w:tcPr>
            <w:tcW w:w="2551" w:type="dxa"/>
          </w:tcPr>
          <w:p w14:paraId="5E8F06E8" w14:textId="21A5F952" w:rsidR="00452F48" w:rsidRPr="00C27BB8" w:rsidRDefault="00452F48" w:rsidP="00B07515"/>
        </w:tc>
        <w:tc>
          <w:tcPr>
            <w:tcW w:w="993" w:type="dxa"/>
          </w:tcPr>
          <w:p w14:paraId="3008CFCB" w14:textId="4839332F" w:rsidR="00452F48" w:rsidRPr="00C27BB8" w:rsidRDefault="00452F48" w:rsidP="00B07515">
            <w:pPr>
              <w:pStyle w:val="BodyText"/>
              <w:rPr>
                <w:bCs/>
              </w:rPr>
            </w:pPr>
          </w:p>
        </w:tc>
        <w:tc>
          <w:tcPr>
            <w:tcW w:w="992" w:type="dxa"/>
          </w:tcPr>
          <w:p w14:paraId="5D186C98" w14:textId="60340F3B" w:rsidR="00452F48" w:rsidRPr="00C27BB8" w:rsidRDefault="00452F48" w:rsidP="00B07515">
            <w:pPr>
              <w:pStyle w:val="BodyText"/>
              <w:rPr>
                <w:bCs/>
              </w:rPr>
            </w:pPr>
          </w:p>
        </w:tc>
        <w:tc>
          <w:tcPr>
            <w:tcW w:w="1559" w:type="dxa"/>
          </w:tcPr>
          <w:p w14:paraId="0D0AF8DC" w14:textId="2EF74C3A" w:rsidR="00452F48" w:rsidRPr="00C27BB8" w:rsidRDefault="00452F48" w:rsidP="00B07515">
            <w:pPr>
              <w:pStyle w:val="BodyText"/>
              <w:rPr>
                <w:bCs/>
              </w:rPr>
            </w:pPr>
          </w:p>
        </w:tc>
        <w:tc>
          <w:tcPr>
            <w:tcW w:w="1843" w:type="dxa"/>
          </w:tcPr>
          <w:p w14:paraId="78F9CA23" w14:textId="27381E83" w:rsidR="00452F48" w:rsidRPr="00C27BB8" w:rsidRDefault="00452F48" w:rsidP="00B07515">
            <w:pPr>
              <w:pStyle w:val="BodyText"/>
              <w:rPr>
                <w:bCs/>
              </w:rPr>
            </w:pPr>
          </w:p>
        </w:tc>
        <w:tc>
          <w:tcPr>
            <w:tcW w:w="3827" w:type="dxa"/>
          </w:tcPr>
          <w:p w14:paraId="430C801F" w14:textId="385B722E" w:rsidR="00452F48" w:rsidRPr="00355E2E" w:rsidRDefault="00452F48" w:rsidP="00B07515">
            <w:pPr>
              <w:pStyle w:val="Bullets"/>
              <w:numPr>
                <w:ilvl w:val="0"/>
                <w:numId w:val="0"/>
              </w:numPr>
              <w:ind w:left="284" w:hanging="284"/>
              <w:rPr>
                <w:rFonts w:cs="Arial"/>
                <w:i/>
                <w:iCs/>
                <w:color w:val="0000FF"/>
                <w:sz w:val="20"/>
                <w:szCs w:val="20"/>
              </w:rPr>
            </w:pPr>
          </w:p>
        </w:tc>
      </w:tr>
    </w:tbl>
    <w:p w14:paraId="6626962E" w14:textId="77777777" w:rsidR="00452F48" w:rsidRPr="003A4730" w:rsidRDefault="00452F48" w:rsidP="00452F48">
      <w:pPr>
        <w:rPr>
          <w:rFonts w:cs="Arial"/>
          <w:bCs/>
          <w:sz w:val="20"/>
          <w:szCs w:val="20"/>
        </w:rPr>
      </w:pPr>
      <w:r w:rsidRPr="003A4730">
        <w:rPr>
          <w:rFonts w:cs="Arial"/>
          <w:bCs/>
          <w:sz w:val="20"/>
          <w:szCs w:val="20"/>
        </w:rPr>
        <w:t xml:space="preserve">*where there is no information, or a null value then assume it is at good status for morphology (or </w:t>
      </w:r>
      <w:proofErr w:type="spellStart"/>
      <w:r w:rsidRPr="003A4730">
        <w:rPr>
          <w:rFonts w:cs="Arial"/>
          <w:bCs/>
          <w:sz w:val="20"/>
          <w:szCs w:val="20"/>
        </w:rPr>
        <w:t>hydromorphology</w:t>
      </w:r>
      <w:proofErr w:type="spellEnd"/>
      <w:r w:rsidRPr="003A4730">
        <w:rPr>
          <w:rFonts w:cs="Arial"/>
          <w:bCs/>
          <w:sz w:val="20"/>
          <w:szCs w:val="20"/>
        </w:rPr>
        <w:t xml:space="preserve"> for </w:t>
      </w:r>
      <w:proofErr w:type="spellStart"/>
      <w:r w:rsidRPr="003A4730">
        <w:rPr>
          <w:rFonts w:cs="Arial"/>
          <w:bCs/>
          <w:sz w:val="20"/>
          <w:szCs w:val="20"/>
        </w:rPr>
        <w:t>TraC</w:t>
      </w:r>
      <w:proofErr w:type="spellEnd"/>
      <w:r w:rsidRPr="003A4730">
        <w:rPr>
          <w:rFonts w:cs="Arial"/>
          <w:bCs/>
          <w:sz w:val="20"/>
          <w:szCs w:val="20"/>
        </w:rPr>
        <w:t xml:space="preserve"> water bodies)</w:t>
      </w:r>
      <w:r>
        <w:rPr>
          <w:rFonts w:cs="Arial"/>
          <w:bCs/>
          <w:sz w:val="20"/>
          <w:szCs w:val="20"/>
        </w:rPr>
        <w:t xml:space="preserve"> or, if the water body is designated HMWB the morphological status is </w:t>
      </w:r>
      <w:r w:rsidRPr="00D20BD3">
        <w:rPr>
          <w:rFonts w:cs="Arial"/>
          <w:b/>
          <w:sz w:val="20"/>
          <w:szCs w:val="20"/>
        </w:rPr>
        <w:t>not applicable</w:t>
      </w:r>
      <w:r>
        <w:rPr>
          <w:rFonts w:cs="Arial"/>
          <w:b/>
          <w:sz w:val="20"/>
          <w:szCs w:val="20"/>
        </w:rPr>
        <w:t xml:space="preserve"> (please be aware that these water bodies are still sensitive to physical modifications)</w:t>
      </w:r>
      <w:r>
        <w:rPr>
          <w:rFonts w:cs="Arial"/>
          <w:b/>
          <w:i/>
          <w:iCs/>
          <w:sz w:val="20"/>
          <w:szCs w:val="20"/>
        </w:rPr>
        <w:t>.</w:t>
      </w:r>
    </w:p>
    <w:p w14:paraId="715C4803" w14:textId="77777777" w:rsidR="00452F48" w:rsidRPr="002911A1" w:rsidRDefault="00452F48" w:rsidP="00452F48">
      <w:pPr>
        <w:rPr>
          <w:rFonts w:cs="Arial"/>
          <w:bCs/>
          <w:sz w:val="20"/>
          <w:szCs w:val="20"/>
        </w:rPr>
      </w:pPr>
    </w:p>
    <w:p w14:paraId="7C438B1B" w14:textId="77777777" w:rsidR="00452F48" w:rsidRPr="003A4730" w:rsidRDefault="00452F48" w:rsidP="00452F48">
      <w:pPr>
        <w:rPr>
          <w:rFonts w:cs="Arial"/>
        </w:rPr>
      </w:pPr>
      <w:commentRangeStart w:id="23"/>
      <w:r w:rsidRPr="003075E2">
        <w:rPr>
          <w:rFonts w:cs="Arial"/>
        </w:rPr>
        <w:t>The potential for the proposal to affect the following water bodies was also initially considered, but can be ruled out without further consideration:</w:t>
      </w:r>
      <w:commentRangeEnd w:id="23"/>
      <w:r w:rsidR="007528B9" w:rsidRPr="003A4730">
        <w:rPr>
          <w:rStyle w:val="CommentReference"/>
          <w:rFonts w:cs="Arial"/>
          <w:sz w:val="24"/>
          <w:szCs w:val="24"/>
        </w:rPr>
        <w:commentReference w:id="23"/>
      </w:r>
    </w:p>
    <w:p w14:paraId="02F26947" w14:textId="12B350FB" w:rsidR="263A1C18" w:rsidRDefault="263A1C18" w:rsidP="764E773F">
      <w:pPr>
        <w:pStyle w:val="BodyText"/>
        <w:numPr>
          <w:ilvl w:val="0"/>
          <w:numId w:val="29"/>
        </w:numPr>
        <w:rPr>
          <w:rStyle w:val="Heading3Char"/>
          <w:rFonts w:cs="Arial"/>
          <w:b w:val="0"/>
          <w:bCs w:val="0"/>
          <w:i/>
          <w:iCs/>
          <w:color w:val="auto"/>
          <w:sz w:val="20"/>
          <w:szCs w:val="20"/>
        </w:rPr>
      </w:pPr>
      <w:r w:rsidRPr="764E773F">
        <w:rPr>
          <w:rStyle w:val="Heading3Char"/>
          <w:rFonts w:cs="Arial"/>
          <w:b w:val="0"/>
          <w:bCs w:val="0"/>
          <w:i/>
          <w:iCs/>
          <w:color w:val="auto"/>
          <w:sz w:val="20"/>
          <w:szCs w:val="20"/>
        </w:rPr>
        <w:t>Burry Inlet Outer (GB641008180000) - hydrologically linked but not at risk</w:t>
      </w:r>
    </w:p>
    <w:p w14:paraId="442D9C1A" w14:textId="44ECC139" w:rsidR="263A1C18" w:rsidRDefault="263A1C18" w:rsidP="764E773F">
      <w:pPr>
        <w:pStyle w:val="BodyText"/>
        <w:numPr>
          <w:ilvl w:val="0"/>
          <w:numId w:val="29"/>
        </w:numPr>
        <w:rPr>
          <w:rStyle w:val="Heading3Char"/>
          <w:rFonts w:cs="Arial"/>
          <w:b w:val="0"/>
          <w:bCs w:val="0"/>
          <w:i/>
          <w:iCs/>
          <w:color w:val="auto"/>
          <w:sz w:val="20"/>
          <w:szCs w:val="20"/>
        </w:rPr>
      </w:pPr>
      <w:bookmarkStart w:id="24" w:name="_Toc47453135"/>
      <w:bookmarkStart w:id="25" w:name="_Toc145421365"/>
      <w:r w:rsidRPr="764E773F">
        <w:rPr>
          <w:rStyle w:val="Heading3Char"/>
          <w:rFonts w:cs="Arial"/>
          <w:b w:val="0"/>
          <w:bCs w:val="0"/>
          <w:i/>
          <w:iCs/>
          <w:color w:val="auto"/>
          <w:sz w:val="20"/>
          <w:szCs w:val="20"/>
        </w:rPr>
        <w:t>Carmarthen Bay (GB611008590002) - hydrologically linked but not at risk</w:t>
      </w:r>
    </w:p>
    <w:p w14:paraId="2FDAE880" w14:textId="467E76DC" w:rsidR="00C15E36" w:rsidRPr="00B57EDC" w:rsidRDefault="00C15E36" w:rsidP="00B57EDC">
      <w:pPr>
        <w:pStyle w:val="BodyText"/>
        <w:rPr>
          <w:rStyle w:val="Heading3Char"/>
          <w:b w:val="0"/>
          <w:bCs w:val="0"/>
          <w:color w:val="0000FF"/>
          <w:sz w:val="24"/>
        </w:rPr>
      </w:pPr>
    </w:p>
    <w:p w14:paraId="6E07C489" w14:textId="77777777" w:rsidR="00E753F2" w:rsidRDefault="00E753F2" w:rsidP="00452F48">
      <w:pPr>
        <w:pStyle w:val="Bullets"/>
        <w:numPr>
          <w:ilvl w:val="0"/>
          <w:numId w:val="0"/>
        </w:numPr>
        <w:ind w:left="284" w:hanging="284"/>
        <w:rPr>
          <w:rStyle w:val="Heading3Char"/>
          <w:color w:val="005546"/>
          <w:sz w:val="32"/>
          <w:szCs w:val="32"/>
        </w:rPr>
        <w:sectPr w:rsidR="00E753F2" w:rsidSect="00E25597"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</w:p>
    <w:p w14:paraId="6E692EEC" w14:textId="15C7DFA1" w:rsidR="00452F48" w:rsidRPr="008A30AD" w:rsidRDefault="00452F48" w:rsidP="00452F48">
      <w:pPr>
        <w:pStyle w:val="Bullets"/>
        <w:numPr>
          <w:ilvl w:val="0"/>
          <w:numId w:val="0"/>
        </w:numPr>
        <w:ind w:left="284" w:hanging="284"/>
        <w:rPr>
          <w:i/>
          <w:iCs/>
          <w:color w:val="0000FF"/>
          <w:sz w:val="22"/>
          <w:szCs w:val="22"/>
        </w:rPr>
      </w:pPr>
      <w:r w:rsidRPr="008137AF">
        <w:rPr>
          <w:rStyle w:val="Heading3Char"/>
          <w:color w:val="005546"/>
          <w:sz w:val="32"/>
          <w:szCs w:val="32"/>
        </w:rPr>
        <w:lastRenderedPageBreak/>
        <w:t>Stage 1, Step 3: Risk Screening</w:t>
      </w:r>
      <w:bookmarkEnd w:id="24"/>
      <w:bookmarkEnd w:id="25"/>
      <w:r w:rsidRPr="008137AF">
        <w:rPr>
          <w:color w:val="005546"/>
        </w:rPr>
        <w:t xml:space="preserve"> </w:t>
      </w:r>
      <w:r>
        <w:t xml:space="preserve">- </w:t>
      </w:r>
      <w:r w:rsidRPr="002743E8">
        <w:rPr>
          <w:color w:val="auto"/>
        </w:rPr>
        <w:t xml:space="preserve">complete </w:t>
      </w:r>
      <w:r w:rsidR="00C15E36">
        <w:rPr>
          <w:color w:val="auto"/>
        </w:rPr>
        <w:t xml:space="preserve">a risk screening table </w:t>
      </w:r>
      <w:r w:rsidRPr="002743E8">
        <w:rPr>
          <w:color w:val="auto"/>
        </w:rPr>
        <w:t>for each water body listed above</w:t>
      </w:r>
      <w:r>
        <w:rPr>
          <w:b/>
          <w:color w:val="auto"/>
        </w:rPr>
        <w:t xml:space="preserve"> </w:t>
      </w:r>
      <w:r w:rsidRPr="008F3800">
        <w:rPr>
          <w:rStyle w:val="BodyTextChar"/>
          <w:color w:val="auto"/>
        </w:rPr>
        <w:t xml:space="preserve">that </w:t>
      </w:r>
      <w:r w:rsidR="003273BC">
        <w:rPr>
          <w:rStyle w:val="BodyTextChar"/>
          <w:color w:val="auto"/>
        </w:rPr>
        <w:t>has</w:t>
      </w:r>
      <w:r w:rsidRPr="007C6476">
        <w:rPr>
          <w:b/>
          <w:bCs/>
          <w:color w:val="auto"/>
        </w:rPr>
        <w:t xml:space="preserve"> potential risk</w:t>
      </w:r>
      <w:r w:rsidR="003273BC">
        <w:rPr>
          <w:b/>
          <w:bCs/>
          <w:color w:val="auto"/>
        </w:rPr>
        <w:t xml:space="preserve"> of impact from the proposal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4630"/>
        <w:gridCol w:w="1811"/>
        <w:gridCol w:w="5428"/>
      </w:tblGrid>
      <w:tr w:rsidR="00452F48" w:rsidRPr="00D9343B" w14:paraId="707345D7" w14:textId="77777777" w:rsidTr="006648D5">
        <w:trPr>
          <w:trHeight w:val="510"/>
          <w:tblHeader/>
        </w:trPr>
        <w:tc>
          <w:tcPr>
            <w:tcW w:w="14034" w:type="dxa"/>
            <w:gridSpan w:val="4"/>
            <w:shd w:val="clear" w:color="auto" w:fill="E8E8E8" w:themeFill="text2" w:themeFillTint="1A"/>
            <w:vAlign w:val="center"/>
          </w:tcPr>
          <w:p w14:paraId="543A0660" w14:textId="5E07A73A" w:rsidR="00452F48" w:rsidRPr="00CB2EE5" w:rsidRDefault="00452F48" w:rsidP="00B07515">
            <w:pPr>
              <w:pStyle w:val="BodyText"/>
              <w:rPr>
                <w:color w:val="0000FF"/>
              </w:rPr>
            </w:pPr>
            <w:r w:rsidRPr="001B7C23">
              <w:rPr>
                <w:color w:val="auto"/>
              </w:rPr>
              <w:t xml:space="preserve">Water body name: </w:t>
            </w:r>
            <w:r w:rsidR="00B56FEA" w:rsidRPr="00B56FEA">
              <w:rPr>
                <w:rFonts w:cs="Arial"/>
                <w:i/>
                <w:color w:val="auto"/>
              </w:rPr>
              <w:t xml:space="preserve">Tywi, Taf and </w:t>
            </w:r>
            <w:proofErr w:type="spellStart"/>
            <w:r w:rsidR="00B56FEA" w:rsidRPr="00B56FEA">
              <w:rPr>
                <w:rFonts w:cs="Arial"/>
                <w:i/>
                <w:color w:val="auto"/>
              </w:rPr>
              <w:t>Gwendraeths</w:t>
            </w:r>
            <w:proofErr w:type="spellEnd"/>
          </w:p>
          <w:p w14:paraId="5113676B" w14:textId="2D2686ED" w:rsidR="00452F48" w:rsidRPr="00513FCD" w:rsidRDefault="00452F48" w:rsidP="00B07515">
            <w:pPr>
              <w:pStyle w:val="BodyText"/>
              <w:rPr>
                <w:b/>
                <w:color w:val="FFFFFF" w:themeColor="background1"/>
              </w:rPr>
            </w:pPr>
            <w:r w:rsidRPr="001B7C23">
              <w:rPr>
                <w:color w:val="auto"/>
              </w:rPr>
              <w:t>Water body ID:</w:t>
            </w:r>
            <w:r w:rsidRPr="00893B68">
              <w:rPr>
                <w:color w:val="FFFFFF" w:themeColor="background1"/>
              </w:rPr>
              <w:t xml:space="preserve"> </w:t>
            </w:r>
            <w:r w:rsidR="00B56FEA" w:rsidRPr="00B56FEA">
              <w:rPr>
                <w:color w:val="auto"/>
              </w:rPr>
              <w:t>GB41002G200500</w:t>
            </w:r>
          </w:p>
        </w:tc>
      </w:tr>
      <w:tr w:rsidR="00452F48" w:rsidRPr="00D9343B" w14:paraId="7E3B6D85" w14:textId="77777777" w:rsidTr="006648D5">
        <w:trPr>
          <w:trHeight w:val="510"/>
          <w:tblHeader/>
        </w:trPr>
        <w:tc>
          <w:tcPr>
            <w:tcW w:w="2165" w:type="dxa"/>
            <w:vAlign w:val="center"/>
          </w:tcPr>
          <w:p w14:paraId="114B3E5F" w14:textId="77777777" w:rsidR="00452F48" w:rsidRPr="001B7C23" w:rsidRDefault="00452F48" w:rsidP="00B07515">
            <w:pPr>
              <w:pStyle w:val="BodyText"/>
              <w:rPr>
                <w:b/>
                <w:color w:val="auto"/>
              </w:rPr>
            </w:pPr>
            <w:bookmarkStart w:id="26" w:name="_Toc47453136"/>
            <w:r w:rsidRPr="001B7C23">
              <w:rPr>
                <w:b/>
                <w:color w:val="auto"/>
              </w:rPr>
              <w:t>Question number</w:t>
            </w:r>
            <w:bookmarkEnd w:id="26"/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0EA48055" w14:textId="77777777" w:rsidR="00452F48" w:rsidRPr="001B7C23" w:rsidRDefault="00452F48" w:rsidP="00B07515">
            <w:pPr>
              <w:pStyle w:val="BodyText"/>
              <w:rPr>
                <w:b/>
                <w:color w:val="auto"/>
              </w:rPr>
            </w:pPr>
            <w:bookmarkStart w:id="27" w:name="_Toc47453137"/>
            <w:r w:rsidRPr="001B7C23">
              <w:rPr>
                <w:b/>
                <w:color w:val="auto"/>
              </w:rPr>
              <w:t>Risk screening questions</w:t>
            </w:r>
            <w:bookmarkEnd w:id="27"/>
          </w:p>
        </w:tc>
        <w:tc>
          <w:tcPr>
            <w:tcW w:w="1811" w:type="dxa"/>
            <w:shd w:val="clear" w:color="auto" w:fill="E8E8E8" w:themeFill="text2" w:themeFillTint="1A"/>
            <w:vAlign w:val="center"/>
          </w:tcPr>
          <w:p w14:paraId="57DBEABC" w14:textId="77777777" w:rsidR="00452F48" w:rsidRPr="001B7C23" w:rsidRDefault="00452F48" w:rsidP="00B07515">
            <w:pPr>
              <w:pStyle w:val="BodyText"/>
              <w:rPr>
                <w:b/>
                <w:color w:val="auto"/>
              </w:rPr>
            </w:pPr>
            <w:bookmarkStart w:id="28" w:name="_Toc47453138"/>
            <w:r w:rsidRPr="001B7C23">
              <w:rPr>
                <w:b/>
                <w:color w:val="auto"/>
              </w:rPr>
              <w:t>Name of activity</w:t>
            </w:r>
            <w:bookmarkEnd w:id="28"/>
          </w:p>
        </w:tc>
        <w:tc>
          <w:tcPr>
            <w:tcW w:w="5428" w:type="dxa"/>
            <w:shd w:val="clear" w:color="auto" w:fill="E8E8E8" w:themeFill="text2" w:themeFillTint="1A"/>
            <w:vAlign w:val="center"/>
          </w:tcPr>
          <w:p w14:paraId="2AC90E6E" w14:textId="77777777" w:rsidR="00452F48" w:rsidRPr="001B7C23" w:rsidRDefault="00452F48" w:rsidP="00B07515">
            <w:pPr>
              <w:pStyle w:val="BodyText"/>
              <w:rPr>
                <w:b/>
                <w:color w:val="auto"/>
              </w:rPr>
            </w:pPr>
            <w:bookmarkStart w:id="29" w:name="_Toc47453139"/>
            <w:r w:rsidRPr="001B7C23">
              <w:rPr>
                <w:b/>
                <w:color w:val="auto"/>
              </w:rPr>
              <w:t>Screening decision – delete as appropriate</w:t>
            </w:r>
            <w:bookmarkEnd w:id="29"/>
          </w:p>
        </w:tc>
      </w:tr>
      <w:tr w:rsidR="00452F48" w:rsidRPr="00D9343B" w14:paraId="345BA0EB" w14:textId="77777777" w:rsidTr="006648D5">
        <w:trPr>
          <w:trHeight w:val="900"/>
        </w:trPr>
        <w:tc>
          <w:tcPr>
            <w:tcW w:w="2165" w:type="dxa"/>
            <w:shd w:val="clear" w:color="auto" w:fill="E8E8E8" w:themeFill="text2" w:themeFillTint="1A"/>
          </w:tcPr>
          <w:p w14:paraId="48E5862B" w14:textId="77777777" w:rsidR="00452F48" w:rsidRPr="00D9343B" w:rsidRDefault="00452F48" w:rsidP="00B07515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Q1.1</w:t>
            </w: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28590D65" w14:textId="77777777" w:rsidR="00452F48" w:rsidRPr="00323685" w:rsidRDefault="00452F48" w:rsidP="00B07515">
            <w:pPr>
              <w:rPr>
                <w:rFonts w:cs="Arial"/>
                <w:b/>
              </w:rPr>
            </w:pPr>
            <w:r w:rsidRPr="00323685">
              <w:rPr>
                <w:rFonts w:cs="Arial"/>
                <w:b/>
              </w:rPr>
              <w:t xml:space="preserve">Is the proposal in a water body at high status or high status for morphology </w:t>
            </w:r>
            <w:r w:rsidRPr="00323685">
              <w:rPr>
                <w:rFonts w:cs="Arial"/>
              </w:rPr>
              <w:t xml:space="preserve">or </w:t>
            </w:r>
            <w:proofErr w:type="spellStart"/>
            <w:r w:rsidRPr="00323685">
              <w:rPr>
                <w:rFonts w:cs="Arial"/>
              </w:rPr>
              <w:t>hydromorphology</w:t>
            </w:r>
            <w:proofErr w:type="spellEnd"/>
            <w:r w:rsidRPr="00323685">
              <w:rPr>
                <w:rFonts w:cs="Arial"/>
              </w:rPr>
              <w:t>?</w:t>
            </w:r>
          </w:p>
        </w:tc>
        <w:tc>
          <w:tcPr>
            <w:tcW w:w="1811" w:type="dxa"/>
            <w:shd w:val="clear" w:color="auto" w:fill="E8E8E8" w:themeFill="text2" w:themeFillTint="1A"/>
          </w:tcPr>
          <w:p w14:paraId="7B639323" w14:textId="7F8E7241" w:rsidR="00452F48" w:rsidRPr="00FD75EE" w:rsidRDefault="00452F48" w:rsidP="00B07515">
            <w:pPr>
              <w:rPr>
                <w:rFonts w:cs="Arial"/>
                <w:bCs/>
                <w:color w:val="000000"/>
              </w:rPr>
            </w:pPr>
            <w:r w:rsidRPr="00FD75EE">
              <w:rPr>
                <w:rFonts w:cs="Arial"/>
                <w:bCs/>
                <w:color w:val="000000"/>
              </w:rPr>
              <w:t>N</w:t>
            </w:r>
            <w:r w:rsidR="005B6EA7">
              <w:rPr>
                <w:rFonts w:cs="Arial"/>
                <w:bCs/>
                <w:color w:val="000000"/>
              </w:rPr>
              <w:t>/A</w:t>
            </w:r>
          </w:p>
        </w:tc>
        <w:tc>
          <w:tcPr>
            <w:tcW w:w="5428" w:type="dxa"/>
            <w:vAlign w:val="center"/>
          </w:tcPr>
          <w:p w14:paraId="36108F71" w14:textId="029EBCC5" w:rsidR="00452F48" w:rsidRPr="00D9343B" w:rsidRDefault="00452F48" w:rsidP="00B07515">
            <w:pPr>
              <w:rPr>
                <w:rFonts w:cs="Arial"/>
                <w:color w:val="000000"/>
              </w:rPr>
            </w:pPr>
            <w:r w:rsidRPr="00003662">
              <w:rPr>
                <w:rFonts w:cs="Arial"/>
                <w:b/>
                <w:bCs/>
                <w:color w:val="005546"/>
              </w:rPr>
              <w:t>No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2</w:t>
            </w:r>
            <w:r w:rsidRPr="00B35E57">
              <w:rPr>
                <w:rFonts w:cs="Arial"/>
                <w:sz w:val="16"/>
                <w:szCs w:val="16"/>
              </w:rPr>
              <w:t> </w:t>
            </w:r>
          </w:p>
        </w:tc>
      </w:tr>
      <w:tr w:rsidR="00452F48" w:rsidRPr="00D9343B" w14:paraId="09BA49C8" w14:textId="77777777" w:rsidTr="006648D5">
        <w:trPr>
          <w:trHeight w:val="900"/>
        </w:trPr>
        <w:tc>
          <w:tcPr>
            <w:tcW w:w="2165" w:type="dxa"/>
            <w:vMerge w:val="restart"/>
            <w:shd w:val="clear" w:color="auto" w:fill="E8E8E8" w:themeFill="text2" w:themeFillTint="1A"/>
          </w:tcPr>
          <w:p w14:paraId="3A391A0F" w14:textId="77777777" w:rsidR="00452F48" w:rsidRPr="00D9343B" w:rsidRDefault="00452F48" w:rsidP="00B07515">
            <w:pPr>
              <w:rPr>
                <w:rFonts w:cs="Arial"/>
                <w:color w:val="000000"/>
              </w:rPr>
            </w:pPr>
            <w:r w:rsidRPr="00D9343B">
              <w:rPr>
                <w:rFonts w:cs="Arial"/>
                <w:color w:val="000000"/>
              </w:rPr>
              <w:t>Q1</w:t>
            </w:r>
            <w:r>
              <w:rPr>
                <w:rFonts w:cs="Arial"/>
                <w:color w:val="000000"/>
              </w:rPr>
              <w:t>.2</w:t>
            </w: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3BA97E40" w14:textId="77777777" w:rsidR="00452F48" w:rsidRPr="007208C0" w:rsidRDefault="00452F48" w:rsidP="00B07515">
            <w:pPr>
              <w:rPr>
                <w:rFonts w:cs="Arial"/>
                <w:b/>
                <w:color w:val="000000"/>
              </w:rPr>
            </w:pPr>
            <w:r w:rsidRPr="007208C0">
              <w:rPr>
                <w:rFonts w:cs="Arial"/>
                <w:b/>
                <w:color w:val="000000"/>
              </w:rPr>
              <w:t>Is the</w:t>
            </w:r>
            <w:r>
              <w:rPr>
                <w:rFonts w:cs="Arial"/>
                <w:b/>
                <w:color w:val="000000"/>
              </w:rPr>
              <w:t xml:space="preserve"> proposed</w:t>
            </w:r>
            <w:r w:rsidRPr="007208C0">
              <w:rPr>
                <w:rFonts w:cs="Arial"/>
                <w:b/>
                <w:color w:val="000000"/>
              </w:rPr>
              <w:t xml:space="preserve"> activity listed </w:t>
            </w:r>
            <w:r>
              <w:rPr>
                <w:rFonts w:cs="Arial"/>
                <w:b/>
                <w:color w:val="000000"/>
              </w:rPr>
              <w:t>a low risk activity?</w:t>
            </w:r>
          </w:p>
          <w:p w14:paraId="705D3E0E" w14:textId="77777777" w:rsidR="00452F48" w:rsidRPr="00D9343B" w:rsidRDefault="00452F48" w:rsidP="00B07515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Complete new row for each activity</w:t>
            </w:r>
          </w:p>
        </w:tc>
        <w:tc>
          <w:tcPr>
            <w:tcW w:w="1811" w:type="dxa"/>
            <w:shd w:val="clear" w:color="auto" w:fill="E8E8E8" w:themeFill="text2" w:themeFillTint="1A"/>
          </w:tcPr>
          <w:p w14:paraId="44229300" w14:textId="51E32B93" w:rsidR="00452F48" w:rsidRPr="00354556" w:rsidRDefault="001E4179" w:rsidP="00B07515">
            <w:pPr>
              <w:rPr>
                <w:rFonts w:cs="Arial"/>
                <w:bCs/>
                <w:i/>
                <w:color w:val="000000"/>
              </w:rPr>
            </w:pPr>
            <w:r>
              <w:rPr>
                <w:rFonts w:cs="Arial"/>
                <w:bCs/>
                <w:i/>
                <w:color w:val="000000"/>
              </w:rPr>
              <w:t>Excavation</w:t>
            </w:r>
          </w:p>
        </w:tc>
        <w:tc>
          <w:tcPr>
            <w:tcW w:w="5428" w:type="dxa"/>
            <w:vAlign w:val="center"/>
          </w:tcPr>
          <w:p w14:paraId="7D6E40D6" w14:textId="18294305" w:rsidR="00452F48" w:rsidRPr="0057767F" w:rsidRDefault="005D3F1A" w:rsidP="00B07515">
            <w:pPr>
              <w:rPr>
                <w:rFonts w:cs="Arial"/>
                <w:b/>
                <w:bCs/>
                <w:color w:val="FF0000"/>
              </w:rPr>
            </w:pPr>
            <w:r w:rsidRPr="0054529E">
              <w:rPr>
                <w:rFonts w:cs="Arial"/>
                <w:b/>
                <w:bCs/>
                <w:color w:val="005546" w:themeColor="accent1"/>
              </w:rPr>
              <w:t>Yes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3 (No FRAP required)</w:t>
            </w:r>
          </w:p>
        </w:tc>
      </w:tr>
      <w:tr w:rsidR="00452F48" w:rsidRPr="00D9343B" w14:paraId="113D9BEE" w14:textId="77777777" w:rsidTr="764E773F">
        <w:trPr>
          <w:trHeight w:val="900"/>
        </w:trPr>
        <w:tc>
          <w:tcPr>
            <w:tcW w:w="2165" w:type="dxa"/>
            <w:vMerge/>
          </w:tcPr>
          <w:p w14:paraId="4AAD30D5" w14:textId="77777777" w:rsidR="00452F48" w:rsidRPr="00D9343B" w:rsidRDefault="00452F48" w:rsidP="00B07515">
            <w:pPr>
              <w:rPr>
                <w:rFonts w:cs="Arial"/>
                <w:color w:val="000000"/>
              </w:rPr>
            </w:pP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7137378A" w14:textId="77777777" w:rsidR="00452F48" w:rsidRPr="00B35E57" w:rsidRDefault="00452F48" w:rsidP="00B07515">
            <w:pPr>
              <w:rPr>
                <w:rFonts w:cs="Arial"/>
                <w:color w:val="000000"/>
              </w:rPr>
            </w:pPr>
          </w:p>
        </w:tc>
        <w:tc>
          <w:tcPr>
            <w:tcW w:w="1811" w:type="dxa"/>
            <w:shd w:val="clear" w:color="auto" w:fill="E8E8E8" w:themeFill="text2" w:themeFillTint="1A"/>
          </w:tcPr>
          <w:p w14:paraId="6E5A9301" w14:textId="3AE57694" w:rsidR="00452F48" w:rsidRPr="00354556" w:rsidRDefault="001E4179" w:rsidP="00B07515">
            <w:pPr>
              <w:rPr>
                <w:rFonts w:cs="Arial"/>
                <w:bCs/>
                <w:i/>
                <w:color w:val="000000"/>
              </w:rPr>
            </w:pPr>
            <w:r w:rsidRPr="001E4179">
              <w:rPr>
                <w:rFonts w:cs="Arial"/>
                <w:bCs/>
                <w:i/>
              </w:rPr>
              <w:t>Installation</w:t>
            </w:r>
            <w:r w:rsidR="00411FB9">
              <w:rPr>
                <w:rFonts w:cs="Arial"/>
                <w:bCs/>
                <w:i/>
              </w:rPr>
              <w:t xml:space="preserve"> of culvert</w:t>
            </w:r>
          </w:p>
        </w:tc>
        <w:tc>
          <w:tcPr>
            <w:tcW w:w="5428" w:type="dxa"/>
            <w:vAlign w:val="center"/>
          </w:tcPr>
          <w:p w14:paraId="23C68088" w14:textId="7AF9B09F" w:rsidR="00452F48" w:rsidRPr="0057767F" w:rsidRDefault="005D3F1A" w:rsidP="00B07515">
            <w:pPr>
              <w:rPr>
                <w:rFonts w:cs="Arial"/>
                <w:b/>
                <w:bCs/>
                <w:color w:val="FF0000"/>
              </w:rPr>
            </w:pPr>
            <w:r w:rsidRPr="0054529E">
              <w:rPr>
                <w:rFonts w:cs="Arial"/>
                <w:b/>
                <w:bCs/>
                <w:color w:val="005546" w:themeColor="accent1"/>
              </w:rPr>
              <w:t>Yes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3 (No FRAP required)</w:t>
            </w:r>
          </w:p>
        </w:tc>
      </w:tr>
      <w:tr w:rsidR="00411FB9" w:rsidRPr="00D9343B" w14:paraId="1820DE67" w14:textId="77777777" w:rsidTr="764E773F">
        <w:trPr>
          <w:trHeight w:val="900"/>
        </w:trPr>
        <w:tc>
          <w:tcPr>
            <w:tcW w:w="2165" w:type="dxa"/>
            <w:vMerge/>
          </w:tcPr>
          <w:p w14:paraId="6080B50E" w14:textId="77777777" w:rsidR="00411FB9" w:rsidRPr="00D9343B" w:rsidRDefault="00411FB9" w:rsidP="00B07515">
            <w:pPr>
              <w:rPr>
                <w:rFonts w:cs="Arial"/>
                <w:color w:val="000000"/>
              </w:rPr>
            </w:pP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44AECE3A" w14:textId="77777777" w:rsidR="00411FB9" w:rsidRPr="00B35E57" w:rsidRDefault="00411FB9" w:rsidP="00B07515">
            <w:pPr>
              <w:rPr>
                <w:rFonts w:cs="Arial"/>
                <w:color w:val="000000"/>
              </w:rPr>
            </w:pPr>
          </w:p>
        </w:tc>
        <w:tc>
          <w:tcPr>
            <w:tcW w:w="1811" w:type="dxa"/>
            <w:shd w:val="clear" w:color="auto" w:fill="E8E8E8" w:themeFill="text2" w:themeFillTint="1A"/>
          </w:tcPr>
          <w:p w14:paraId="012A4F61" w14:textId="0F769063" w:rsidR="00411FB9" w:rsidRPr="001E4179" w:rsidRDefault="00411FB9" w:rsidP="00B07515">
            <w:pPr>
              <w:rPr>
                <w:rFonts w:cs="Arial"/>
                <w:bCs/>
                <w:i/>
              </w:rPr>
            </w:pPr>
            <w:proofErr w:type="spellStart"/>
            <w:r>
              <w:rPr>
                <w:rFonts w:cs="Arial"/>
                <w:bCs/>
                <w:i/>
              </w:rPr>
              <w:t>Instalaltion</w:t>
            </w:r>
            <w:proofErr w:type="spellEnd"/>
            <w:r>
              <w:rPr>
                <w:rFonts w:cs="Arial"/>
                <w:bCs/>
                <w:i/>
              </w:rPr>
              <w:t xml:space="preserve"> of outfall structure</w:t>
            </w:r>
          </w:p>
        </w:tc>
        <w:tc>
          <w:tcPr>
            <w:tcW w:w="5428" w:type="dxa"/>
            <w:vAlign w:val="center"/>
          </w:tcPr>
          <w:p w14:paraId="4F33FA94" w14:textId="4022328A" w:rsidR="00411FB9" w:rsidRPr="0054529E" w:rsidRDefault="005D3F1A" w:rsidP="00B07515">
            <w:pPr>
              <w:rPr>
                <w:rFonts w:cs="Arial"/>
                <w:b/>
                <w:bCs/>
                <w:color w:val="005546" w:themeColor="accent1"/>
              </w:rPr>
            </w:pPr>
            <w:r w:rsidRPr="0054529E">
              <w:rPr>
                <w:rFonts w:cs="Arial"/>
                <w:b/>
                <w:bCs/>
                <w:color w:val="005546" w:themeColor="accent1"/>
              </w:rPr>
              <w:t>Yes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3 (No FRAP required)</w:t>
            </w:r>
          </w:p>
        </w:tc>
      </w:tr>
      <w:tr w:rsidR="00452F48" w:rsidRPr="00D9343B" w14:paraId="35DD5370" w14:textId="77777777" w:rsidTr="764E773F">
        <w:trPr>
          <w:trHeight w:val="900"/>
        </w:trPr>
        <w:tc>
          <w:tcPr>
            <w:tcW w:w="2165" w:type="dxa"/>
            <w:vMerge/>
          </w:tcPr>
          <w:p w14:paraId="0393A79F" w14:textId="77777777" w:rsidR="00452F48" w:rsidRPr="00D9343B" w:rsidRDefault="00452F48" w:rsidP="00B07515">
            <w:pPr>
              <w:rPr>
                <w:rFonts w:cs="Arial"/>
                <w:color w:val="000000"/>
              </w:rPr>
            </w:pP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52922E0A" w14:textId="77777777" w:rsidR="00452F48" w:rsidRPr="00B35E57" w:rsidRDefault="00452F48" w:rsidP="00B07515">
            <w:pPr>
              <w:rPr>
                <w:rFonts w:cs="Arial"/>
                <w:color w:val="000000"/>
              </w:rPr>
            </w:pPr>
          </w:p>
        </w:tc>
        <w:tc>
          <w:tcPr>
            <w:tcW w:w="1811" w:type="dxa"/>
            <w:shd w:val="clear" w:color="auto" w:fill="E8E8E8" w:themeFill="text2" w:themeFillTint="1A"/>
          </w:tcPr>
          <w:p w14:paraId="4CFD2713" w14:textId="09E10B93" w:rsidR="00452F48" w:rsidRPr="00354556" w:rsidRDefault="001E4179" w:rsidP="00B07515">
            <w:pPr>
              <w:rPr>
                <w:rFonts w:cs="Arial"/>
                <w:bCs/>
                <w:i/>
                <w:color w:val="000000"/>
              </w:rPr>
            </w:pPr>
            <w:r w:rsidRPr="00411FB9">
              <w:rPr>
                <w:rFonts w:cs="Arial"/>
                <w:bCs/>
                <w:i/>
              </w:rPr>
              <w:t>Sediment</w:t>
            </w:r>
            <w:r w:rsidR="00411FB9" w:rsidRPr="00411FB9">
              <w:rPr>
                <w:rFonts w:cs="Arial"/>
                <w:bCs/>
                <w:i/>
              </w:rPr>
              <w:t xml:space="preserve"> removal</w:t>
            </w:r>
          </w:p>
        </w:tc>
        <w:tc>
          <w:tcPr>
            <w:tcW w:w="5428" w:type="dxa"/>
            <w:vAlign w:val="center"/>
          </w:tcPr>
          <w:p w14:paraId="26D0DDE5" w14:textId="693C0F41" w:rsidR="00452F48" w:rsidRPr="0057767F" w:rsidRDefault="00452F48" w:rsidP="00B07515">
            <w:pPr>
              <w:rPr>
                <w:rFonts w:cs="Arial"/>
                <w:b/>
                <w:bCs/>
                <w:color w:val="FF0000"/>
              </w:rPr>
            </w:pPr>
            <w:r w:rsidRPr="0054529E">
              <w:rPr>
                <w:rFonts w:cs="Arial"/>
                <w:b/>
                <w:bCs/>
                <w:color w:val="005546" w:themeColor="accent1"/>
              </w:rPr>
              <w:t>Yes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3</w:t>
            </w:r>
            <w:r w:rsidRPr="00B35E57">
              <w:rPr>
                <w:rFonts w:cs="Arial"/>
                <w:color w:val="000000"/>
              </w:rPr>
              <w:t xml:space="preserve"> </w:t>
            </w:r>
            <w:r w:rsidR="005D3F1A">
              <w:rPr>
                <w:rFonts w:cs="Arial"/>
                <w:color w:val="000000"/>
              </w:rPr>
              <w:t>(No FRAP required)</w:t>
            </w:r>
          </w:p>
        </w:tc>
      </w:tr>
      <w:tr w:rsidR="00452F48" w:rsidRPr="00D9343B" w14:paraId="252FFC9A" w14:textId="77777777" w:rsidTr="006648D5">
        <w:trPr>
          <w:trHeight w:val="900"/>
        </w:trPr>
        <w:tc>
          <w:tcPr>
            <w:tcW w:w="2165" w:type="dxa"/>
            <w:shd w:val="clear" w:color="auto" w:fill="E8E8E8" w:themeFill="text2" w:themeFillTint="1A"/>
          </w:tcPr>
          <w:p w14:paraId="4EE5C3BA" w14:textId="77777777" w:rsidR="00452F48" w:rsidRPr="00D9343B" w:rsidRDefault="00452F48" w:rsidP="00B07515">
            <w:pPr>
              <w:rPr>
                <w:rFonts w:cs="Arial"/>
                <w:color w:val="000000"/>
              </w:rPr>
            </w:pPr>
            <w:r w:rsidRPr="00D9343B">
              <w:rPr>
                <w:rFonts w:cs="Arial"/>
                <w:color w:val="000000"/>
              </w:rPr>
              <w:t>Q</w:t>
            </w:r>
            <w:r>
              <w:rPr>
                <w:rFonts w:cs="Arial"/>
                <w:color w:val="000000"/>
              </w:rPr>
              <w:t>1.</w:t>
            </w:r>
            <w:r w:rsidRPr="00D9343B">
              <w:rPr>
                <w:rFonts w:cs="Arial"/>
                <w:color w:val="000000"/>
              </w:rPr>
              <w:t>3</w:t>
            </w: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5F92A4B7" w14:textId="77777777" w:rsidR="00452F48" w:rsidRPr="00B35E57" w:rsidRDefault="00452F48" w:rsidP="00B07515">
            <w:pPr>
              <w:rPr>
                <w:rFonts w:cs="Arial"/>
              </w:rPr>
            </w:pPr>
            <w:r w:rsidRPr="00B35E57">
              <w:rPr>
                <w:rFonts w:cs="Arial"/>
              </w:rPr>
              <w:t xml:space="preserve">Are there any potential cumulative/in combination impacts? </w:t>
            </w:r>
          </w:p>
        </w:tc>
        <w:tc>
          <w:tcPr>
            <w:tcW w:w="1811" w:type="dxa"/>
            <w:shd w:val="clear" w:color="auto" w:fill="E8E8E8" w:themeFill="text2" w:themeFillTint="1A"/>
          </w:tcPr>
          <w:p w14:paraId="17C5DAC6" w14:textId="5A1B221B" w:rsidR="00452F48" w:rsidRPr="00D9343B" w:rsidRDefault="39199649" w:rsidP="00B07515">
            <w:pPr>
              <w:rPr>
                <w:rFonts w:cs="Arial"/>
                <w:i/>
                <w:color w:val="000000" w:themeColor="text1"/>
              </w:rPr>
            </w:pPr>
            <w:r w:rsidRPr="764E773F">
              <w:rPr>
                <w:rFonts w:cs="Arial"/>
                <w:i/>
                <w:iCs/>
              </w:rPr>
              <w:t>Sediment removal</w:t>
            </w:r>
          </w:p>
        </w:tc>
        <w:tc>
          <w:tcPr>
            <w:tcW w:w="5428" w:type="dxa"/>
            <w:vAlign w:val="center"/>
          </w:tcPr>
          <w:p w14:paraId="1C668CB0" w14:textId="7405A843" w:rsidR="00452F48" w:rsidRPr="00B35E57" w:rsidRDefault="00452F48" w:rsidP="00B07515">
            <w:pPr>
              <w:rPr>
                <w:rFonts w:cs="Arial"/>
                <w:b/>
                <w:bCs/>
                <w:color w:val="FF0000"/>
              </w:rPr>
            </w:pPr>
            <w:r w:rsidRPr="0054529E">
              <w:rPr>
                <w:rFonts w:cs="Arial"/>
                <w:b/>
                <w:bCs/>
                <w:color w:val="005546" w:themeColor="accent1"/>
              </w:rPr>
              <w:t>No</w:t>
            </w:r>
            <w:r w:rsidRPr="764E773F">
              <w:rPr>
                <w:rFonts w:cs="Arial"/>
                <w:color w:val="000000" w:themeColor="text1"/>
              </w:rPr>
              <w:t xml:space="preserve"> – </w:t>
            </w:r>
            <w:r w:rsidRPr="004A7A71">
              <w:rPr>
                <w:rFonts w:cs="Arial"/>
              </w:rPr>
              <w:t xml:space="preserve">no further WFD assessment needed - Go to </w:t>
            </w:r>
            <w:r>
              <w:rPr>
                <w:rFonts w:cs="Arial"/>
              </w:rPr>
              <w:t>conclusion section</w:t>
            </w:r>
          </w:p>
        </w:tc>
      </w:tr>
    </w:tbl>
    <w:p w14:paraId="23410A4A" w14:textId="77777777" w:rsidR="00A16810" w:rsidRDefault="00A16810">
      <w:pPr>
        <w:sectPr w:rsidR="00A16810" w:rsidSect="00E25597"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</w:p>
    <w:p w14:paraId="25936972" w14:textId="77777777" w:rsidR="00A16810" w:rsidRDefault="00A16810"/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5"/>
        <w:gridCol w:w="4630"/>
        <w:gridCol w:w="1811"/>
        <w:gridCol w:w="5428"/>
      </w:tblGrid>
      <w:tr w:rsidR="764E773F" w14:paraId="52B0961E" w14:textId="77777777" w:rsidTr="764E773F">
        <w:trPr>
          <w:trHeight w:val="510"/>
        </w:trPr>
        <w:tc>
          <w:tcPr>
            <w:tcW w:w="14034" w:type="dxa"/>
            <w:gridSpan w:val="4"/>
            <w:shd w:val="clear" w:color="auto" w:fill="E8E8E8" w:themeFill="text2" w:themeFillTint="1A"/>
            <w:vAlign w:val="center"/>
          </w:tcPr>
          <w:p w14:paraId="3514FEAE" w14:textId="0B86DAB2" w:rsidR="764E773F" w:rsidRDefault="764E773F" w:rsidP="764E773F">
            <w:pPr>
              <w:pStyle w:val="BodyText"/>
              <w:rPr>
                <w:color w:val="0000FF"/>
              </w:rPr>
            </w:pPr>
            <w:r w:rsidRPr="764E773F">
              <w:rPr>
                <w:color w:val="auto"/>
              </w:rPr>
              <w:t xml:space="preserve">Water body name: </w:t>
            </w:r>
            <w:r w:rsidR="00A16810" w:rsidRPr="00A16810">
              <w:rPr>
                <w:rFonts w:cs="Arial"/>
                <w:i/>
                <w:iCs/>
                <w:color w:val="auto"/>
              </w:rPr>
              <w:t xml:space="preserve">Tywi &amp; Taf &amp; </w:t>
            </w:r>
            <w:proofErr w:type="spellStart"/>
            <w:r w:rsidR="00A16810" w:rsidRPr="00A16810">
              <w:rPr>
                <w:rFonts w:cs="Arial"/>
                <w:i/>
                <w:iCs/>
                <w:color w:val="auto"/>
              </w:rPr>
              <w:t>Gwendraeth</w:t>
            </w:r>
            <w:proofErr w:type="spellEnd"/>
            <w:r w:rsidR="00A16810" w:rsidRPr="00A16810">
              <w:rPr>
                <w:rFonts w:cs="Arial"/>
                <w:i/>
                <w:iCs/>
                <w:color w:val="auto"/>
              </w:rPr>
              <w:t xml:space="preserve"> - Three Rivers Estuary</w:t>
            </w:r>
          </w:p>
          <w:p w14:paraId="377DB653" w14:textId="10417CC8" w:rsidR="764E773F" w:rsidRDefault="764E773F" w:rsidP="764E773F">
            <w:pPr>
              <w:pStyle w:val="BodyText"/>
              <w:rPr>
                <w:b/>
                <w:bCs/>
                <w:color w:val="FFFFFF" w:themeColor="background1"/>
              </w:rPr>
            </w:pPr>
            <w:r w:rsidRPr="764E773F">
              <w:rPr>
                <w:color w:val="auto"/>
              </w:rPr>
              <w:t>Water body ID:</w:t>
            </w:r>
            <w:r w:rsidRPr="764E773F">
              <w:rPr>
                <w:color w:val="FFFFFF" w:themeColor="background1"/>
              </w:rPr>
              <w:t xml:space="preserve"> </w:t>
            </w:r>
            <w:r w:rsidR="00422530" w:rsidRPr="00422530">
              <w:rPr>
                <w:color w:val="auto"/>
              </w:rPr>
              <w:t>GB531006013400</w:t>
            </w:r>
          </w:p>
        </w:tc>
      </w:tr>
      <w:tr w:rsidR="764E773F" w14:paraId="7CD95575" w14:textId="77777777" w:rsidTr="764E773F">
        <w:trPr>
          <w:trHeight w:val="510"/>
        </w:trPr>
        <w:tc>
          <w:tcPr>
            <w:tcW w:w="2165" w:type="dxa"/>
            <w:vAlign w:val="center"/>
          </w:tcPr>
          <w:p w14:paraId="15E4D2AC" w14:textId="77777777" w:rsidR="764E773F" w:rsidRDefault="764E773F" w:rsidP="764E773F">
            <w:pPr>
              <w:pStyle w:val="BodyText"/>
              <w:rPr>
                <w:b/>
                <w:bCs/>
                <w:color w:val="auto"/>
              </w:rPr>
            </w:pPr>
            <w:r w:rsidRPr="764E773F">
              <w:rPr>
                <w:b/>
                <w:bCs/>
                <w:color w:val="auto"/>
              </w:rPr>
              <w:t>Question number</w:t>
            </w: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04C0D5E8" w14:textId="77777777" w:rsidR="764E773F" w:rsidRDefault="764E773F" w:rsidP="764E773F">
            <w:pPr>
              <w:pStyle w:val="BodyText"/>
              <w:rPr>
                <w:b/>
                <w:bCs/>
                <w:color w:val="auto"/>
              </w:rPr>
            </w:pPr>
            <w:r w:rsidRPr="764E773F">
              <w:rPr>
                <w:b/>
                <w:bCs/>
                <w:color w:val="auto"/>
              </w:rPr>
              <w:t>Risk screening questions</w:t>
            </w:r>
          </w:p>
        </w:tc>
        <w:tc>
          <w:tcPr>
            <w:tcW w:w="1811" w:type="dxa"/>
            <w:shd w:val="clear" w:color="auto" w:fill="E8E8E8" w:themeFill="text2" w:themeFillTint="1A"/>
            <w:vAlign w:val="center"/>
          </w:tcPr>
          <w:p w14:paraId="21BD7801" w14:textId="77777777" w:rsidR="764E773F" w:rsidRDefault="764E773F" w:rsidP="764E773F">
            <w:pPr>
              <w:pStyle w:val="BodyText"/>
              <w:rPr>
                <w:b/>
                <w:bCs/>
                <w:color w:val="auto"/>
              </w:rPr>
            </w:pPr>
            <w:r w:rsidRPr="764E773F">
              <w:rPr>
                <w:b/>
                <w:bCs/>
                <w:color w:val="auto"/>
              </w:rPr>
              <w:t>Name of activity</w:t>
            </w:r>
          </w:p>
        </w:tc>
        <w:tc>
          <w:tcPr>
            <w:tcW w:w="5428" w:type="dxa"/>
            <w:shd w:val="clear" w:color="auto" w:fill="E8E8E8" w:themeFill="text2" w:themeFillTint="1A"/>
            <w:vAlign w:val="center"/>
          </w:tcPr>
          <w:p w14:paraId="36BDF4FD" w14:textId="77777777" w:rsidR="764E773F" w:rsidRDefault="764E773F" w:rsidP="764E773F">
            <w:pPr>
              <w:pStyle w:val="BodyText"/>
              <w:rPr>
                <w:b/>
                <w:bCs/>
                <w:color w:val="auto"/>
              </w:rPr>
            </w:pPr>
            <w:r w:rsidRPr="764E773F">
              <w:rPr>
                <w:b/>
                <w:bCs/>
                <w:color w:val="auto"/>
              </w:rPr>
              <w:t>Screening decision – delete as appropriate</w:t>
            </w:r>
          </w:p>
        </w:tc>
      </w:tr>
      <w:tr w:rsidR="764E773F" w14:paraId="42EA2076" w14:textId="77777777" w:rsidTr="764E773F">
        <w:trPr>
          <w:trHeight w:val="900"/>
        </w:trPr>
        <w:tc>
          <w:tcPr>
            <w:tcW w:w="2165" w:type="dxa"/>
            <w:shd w:val="clear" w:color="auto" w:fill="E8E8E8" w:themeFill="text2" w:themeFillTint="1A"/>
            <w:vAlign w:val="center"/>
          </w:tcPr>
          <w:p w14:paraId="17EC178A" w14:textId="77777777" w:rsidR="764E773F" w:rsidRDefault="764E773F" w:rsidP="764E773F">
            <w:pPr>
              <w:rPr>
                <w:rFonts w:cs="Arial"/>
                <w:color w:val="000000" w:themeColor="text1"/>
              </w:rPr>
            </w:pPr>
            <w:r w:rsidRPr="764E773F">
              <w:rPr>
                <w:rFonts w:cs="Arial"/>
                <w:color w:val="000000" w:themeColor="text1"/>
              </w:rPr>
              <w:t>Q1.1</w:t>
            </w: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374ACF5B" w14:textId="77777777" w:rsidR="764E773F" w:rsidRDefault="764E773F" w:rsidP="764E773F">
            <w:pPr>
              <w:rPr>
                <w:rFonts w:cs="Arial"/>
                <w:b/>
                <w:bCs/>
              </w:rPr>
            </w:pPr>
            <w:r w:rsidRPr="764E773F">
              <w:rPr>
                <w:rFonts w:cs="Arial"/>
                <w:b/>
                <w:bCs/>
              </w:rPr>
              <w:t xml:space="preserve">Is the proposal in a water body at high status or high status for morphology </w:t>
            </w:r>
            <w:r w:rsidRPr="764E773F">
              <w:rPr>
                <w:rFonts w:cs="Arial"/>
              </w:rPr>
              <w:t>or hydromorphology?</w:t>
            </w:r>
          </w:p>
        </w:tc>
        <w:tc>
          <w:tcPr>
            <w:tcW w:w="1811" w:type="dxa"/>
            <w:shd w:val="clear" w:color="auto" w:fill="E8E8E8" w:themeFill="text2" w:themeFillTint="1A"/>
            <w:vAlign w:val="center"/>
          </w:tcPr>
          <w:p w14:paraId="3D47456B" w14:textId="077B0F4B" w:rsidR="764E773F" w:rsidRDefault="764E773F" w:rsidP="764E773F">
            <w:pPr>
              <w:rPr>
                <w:rFonts w:cs="Arial"/>
                <w:color w:val="000000" w:themeColor="text1"/>
              </w:rPr>
            </w:pPr>
            <w:r w:rsidRPr="764E773F">
              <w:rPr>
                <w:rFonts w:cs="Arial"/>
                <w:color w:val="000000" w:themeColor="text1"/>
              </w:rPr>
              <w:t>N</w:t>
            </w:r>
            <w:r w:rsidR="00237166">
              <w:rPr>
                <w:rFonts w:cs="Arial"/>
                <w:color w:val="000000" w:themeColor="text1"/>
              </w:rPr>
              <w:t>o</w:t>
            </w:r>
          </w:p>
        </w:tc>
        <w:tc>
          <w:tcPr>
            <w:tcW w:w="5428" w:type="dxa"/>
            <w:vAlign w:val="center"/>
          </w:tcPr>
          <w:p w14:paraId="399E8001" w14:textId="3F577F0B" w:rsidR="764E773F" w:rsidRDefault="764E773F" w:rsidP="764E773F">
            <w:pPr>
              <w:rPr>
                <w:rFonts w:cs="Arial"/>
                <w:color w:val="000000" w:themeColor="text1"/>
              </w:rPr>
            </w:pPr>
            <w:r w:rsidRPr="764E773F">
              <w:rPr>
                <w:rFonts w:cs="Arial"/>
                <w:b/>
                <w:bCs/>
                <w:color w:val="005546" w:themeColor="accent1"/>
              </w:rPr>
              <w:t>No</w:t>
            </w:r>
            <w:r w:rsidRPr="764E773F">
              <w:rPr>
                <w:rFonts w:cs="Arial"/>
                <w:color w:val="000000" w:themeColor="text1"/>
              </w:rPr>
              <w:t xml:space="preserve"> – go to Q1.2</w:t>
            </w:r>
            <w:r w:rsidRPr="764E773F">
              <w:rPr>
                <w:rFonts w:cs="Arial"/>
                <w:sz w:val="16"/>
                <w:szCs w:val="16"/>
              </w:rPr>
              <w:t> </w:t>
            </w:r>
          </w:p>
        </w:tc>
      </w:tr>
      <w:tr w:rsidR="764E773F" w14:paraId="67F525AC" w14:textId="77777777" w:rsidTr="764E773F">
        <w:trPr>
          <w:trHeight w:val="900"/>
        </w:trPr>
        <w:tc>
          <w:tcPr>
            <w:tcW w:w="2165" w:type="dxa"/>
            <w:vMerge w:val="restart"/>
            <w:shd w:val="clear" w:color="auto" w:fill="E8E8E8" w:themeFill="text2" w:themeFillTint="1A"/>
            <w:vAlign w:val="center"/>
          </w:tcPr>
          <w:p w14:paraId="7E27A1ED" w14:textId="77777777" w:rsidR="764E773F" w:rsidRDefault="764E773F" w:rsidP="764E773F">
            <w:pPr>
              <w:rPr>
                <w:rFonts w:cs="Arial"/>
                <w:color w:val="000000" w:themeColor="text1"/>
              </w:rPr>
            </w:pPr>
            <w:r w:rsidRPr="764E773F">
              <w:rPr>
                <w:rFonts w:cs="Arial"/>
                <w:color w:val="000000" w:themeColor="text1"/>
              </w:rPr>
              <w:t>Q1.2</w:t>
            </w: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6AA297C2" w14:textId="77777777" w:rsidR="764E773F" w:rsidRDefault="764E773F" w:rsidP="764E773F">
            <w:pPr>
              <w:rPr>
                <w:rFonts w:cs="Arial"/>
                <w:b/>
                <w:bCs/>
                <w:color w:val="000000" w:themeColor="text1"/>
              </w:rPr>
            </w:pPr>
            <w:r w:rsidRPr="764E773F">
              <w:rPr>
                <w:rFonts w:cs="Arial"/>
                <w:b/>
                <w:bCs/>
                <w:color w:val="000000" w:themeColor="text1"/>
              </w:rPr>
              <w:t>Is the proposed activity listed a low risk activity?</w:t>
            </w:r>
          </w:p>
          <w:p w14:paraId="257EAA29" w14:textId="77777777" w:rsidR="764E773F" w:rsidRDefault="764E773F" w:rsidP="764E773F">
            <w:pPr>
              <w:rPr>
                <w:rFonts w:cs="Arial"/>
                <w:color w:val="000000" w:themeColor="text1"/>
              </w:rPr>
            </w:pPr>
            <w:r w:rsidRPr="764E773F">
              <w:rPr>
                <w:rFonts w:cs="Arial"/>
                <w:color w:val="000000" w:themeColor="text1"/>
              </w:rPr>
              <w:t>Complete new row for each activity</w:t>
            </w:r>
          </w:p>
        </w:tc>
        <w:tc>
          <w:tcPr>
            <w:tcW w:w="1811" w:type="dxa"/>
            <w:shd w:val="clear" w:color="auto" w:fill="E8E8E8" w:themeFill="text2" w:themeFillTint="1A"/>
            <w:vAlign w:val="center"/>
          </w:tcPr>
          <w:p w14:paraId="76255EE1" w14:textId="51E32B93" w:rsidR="764E773F" w:rsidRDefault="764E773F" w:rsidP="764E773F">
            <w:pPr>
              <w:rPr>
                <w:rFonts w:cs="Arial"/>
                <w:i/>
                <w:iCs/>
                <w:color w:val="000000" w:themeColor="text1"/>
              </w:rPr>
            </w:pPr>
            <w:r w:rsidRPr="764E773F">
              <w:rPr>
                <w:rFonts w:cs="Arial"/>
                <w:i/>
                <w:iCs/>
                <w:color w:val="000000" w:themeColor="text1"/>
              </w:rPr>
              <w:t>Excavation</w:t>
            </w:r>
          </w:p>
        </w:tc>
        <w:tc>
          <w:tcPr>
            <w:tcW w:w="5428" w:type="dxa"/>
            <w:vAlign w:val="center"/>
          </w:tcPr>
          <w:p w14:paraId="79F3B014" w14:textId="191AA558" w:rsidR="764E773F" w:rsidRDefault="005D3F1A" w:rsidP="764E773F">
            <w:pPr>
              <w:rPr>
                <w:rFonts w:cs="Arial"/>
                <w:b/>
                <w:bCs/>
                <w:color w:val="FF0000"/>
              </w:rPr>
            </w:pPr>
            <w:r w:rsidRPr="0054529E">
              <w:rPr>
                <w:rFonts w:cs="Arial"/>
                <w:b/>
                <w:bCs/>
                <w:color w:val="005546" w:themeColor="accent1"/>
              </w:rPr>
              <w:t>Yes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3</w:t>
            </w:r>
            <w:r w:rsidRPr="00B35E57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(No FRAP required)</w:t>
            </w:r>
          </w:p>
        </w:tc>
      </w:tr>
      <w:tr w:rsidR="764E773F" w14:paraId="6ED6C713" w14:textId="77777777" w:rsidTr="764E773F">
        <w:trPr>
          <w:trHeight w:val="900"/>
        </w:trPr>
        <w:tc>
          <w:tcPr>
            <w:tcW w:w="2165" w:type="dxa"/>
            <w:vMerge/>
            <w:vAlign w:val="center"/>
          </w:tcPr>
          <w:p w14:paraId="601429BC" w14:textId="77777777" w:rsidR="00EB69B5" w:rsidRDefault="00EB69B5"/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08094528" w14:textId="77777777" w:rsidR="764E773F" w:rsidRDefault="764E773F" w:rsidP="764E773F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1811" w:type="dxa"/>
            <w:shd w:val="clear" w:color="auto" w:fill="E8E8E8" w:themeFill="text2" w:themeFillTint="1A"/>
            <w:vAlign w:val="center"/>
          </w:tcPr>
          <w:p w14:paraId="6D19768C" w14:textId="3AE57694" w:rsidR="764E773F" w:rsidRDefault="764E773F" w:rsidP="764E773F">
            <w:pPr>
              <w:rPr>
                <w:rFonts w:cs="Arial"/>
                <w:i/>
                <w:iCs/>
                <w:color w:val="000000" w:themeColor="text1"/>
              </w:rPr>
            </w:pPr>
            <w:r w:rsidRPr="764E773F">
              <w:rPr>
                <w:rFonts w:cs="Arial"/>
                <w:i/>
                <w:iCs/>
              </w:rPr>
              <w:t>Installation of culvert</w:t>
            </w:r>
          </w:p>
        </w:tc>
        <w:tc>
          <w:tcPr>
            <w:tcW w:w="5428" w:type="dxa"/>
            <w:vAlign w:val="center"/>
          </w:tcPr>
          <w:p w14:paraId="28155C7B" w14:textId="49BA16A7" w:rsidR="764E773F" w:rsidRDefault="005D3F1A" w:rsidP="764E773F">
            <w:pPr>
              <w:rPr>
                <w:rFonts w:cs="Arial"/>
                <w:b/>
                <w:bCs/>
                <w:color w:val="FF0000"/>
              </w:rPr>
            </w:pPr>
            <w:r w:rsidRPr="0054529E">
              <w:rPr>
                <w:rFonts w:cs="Arial"/>
                <w:b/>
                <w:bCs/>
                <w:color w:val="005546" w:themeColor="accent1"/>
              </w:rPr>
              <w:t>Yes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3</w:t>
            </w:r>
            <w:r w:rsidRPr="00B35E57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(No FRAP required)</w:t>
            </w:r>
          </w:p>
        </w:tc>
      </w:tr>
      <w:tr w:rsidR="764E773F" w14:paraId="061AF182" w14:textId="77777777" w:rsidTr="764E773F">
        <w:trPr>
          <w:trHeight w:val="900"/>
        </w:trPr>
        <w:tc>
          <w:tcPr>
            <w:tcW w:w="2165" w:type="dxa"/>
            <w:vMerge/>
            <w:vAlign w:val="center"/>
          </w:tcPr>
          <w:p w14:paraId="0F6E20E1" w14:textId="77777777" w:rsidR="00EB69B5" w:rsidRDefault="00EB69B5"/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56944DEF" w14:textId="77777777" w:rsidR="764E773F" w:rsidRDefault="764E773F" w:rsidP="764E773F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1811" w:type="dxa"/>
            <w:shd w:val="clear" w:color="auto" w:fill="E8E8E8" w:themeFill="text2" w:themeFillTint="1A"/>
            <w:vAlign w:val="center"/>
          </w:tcPr>
          <w:p w14:paraId="5020C0C9" w14:textId="0F769063" w:rsidR="764E773F" w:rsidRDefault="764E773F" w:rsidP="764E773F">
            <w:pPr>
              <w:rPr>
                <w:rFonts w:cs="Arial"/>
                <w:i/>
                <w:iCs/>
              </w:rPr>
            </w:pPr>
            <w:r w:rsidRPr="764E773F">
              <w:rPr>
                <w:rFonts w:cs="Arial"/>
                <w:i/>
                <w:iCs/>
              </w:rPr>
              <w:t>Instalaltion of outfall structure</w:t>
            </w:r>
          </w:p>
        </w:tc>
        <w:tc>
          <w:tcPr>
            <w:tcW w:w="5428" w:type="dxa"/>
            <w:vAlign w:val="center"/>
          </w:tcPr>
          <w:p w14:paraId="4AAA73AF" w14:textId="4692F1DD" w:rsidR="764E773F" w:rsidRDefault="005D3F1A" w:rsidP="764E773F">
            <w:pPr>
              <w:rPr>
                <w:rFonts w:cs="Arial"/>
                <w:b/>
                <w:bCs/>
                <w:color w:val="005546" w:themeColor="accent1"/>
              </w:rPr>
            </w:pPr>
            <w:r w:rsidRPr="0054529E">
              <w:rPr>
                <w:rFonts w:cs="Arial"/>
                <w:b/>
                <w:bCs/>
                <w:color w:val="005546" w:themeColor="accent1"/>
              </w:rPr>
              <w:t>Yes</w:t>
            </w:r>
            <w:r w:rsidRPr="00B35E57">
              <w:rPr>
                <w:rFonts w:cs="Arial"/>
                <w:color w:val="000000"/>
              </w:rPr>
              <w:t xml:space="preserve"> – go to Q1.</w:t>
            </w:r>
            <w:r>
              <w:rPr>
                <w:rFonts w:cs="Arial"/>
                <w:color w:val="000000"/>
              </w:rPr>
              <w:t>3</w:t>
            </w:r>
            <w:r w:rsidRPr="00B35E57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(No FRAP required)</w:t>
            </w:r>
          </w:p>
        </w:tc>
      </w:tr>
      <w:tr w:rsidR="764E773F" w14:paraId="3FAF58D3" w14:textId="77777777" w:rsidTr="764E773F">
        <w:trPr>
          <w:trHeight w:val="900"/>
        </w:trPr>
        <w:tc>
          <w:tcPr>
            <w:tcW w:w="2165" w:type="dxa"/>
            <w:vMerge/>
            <w:vAlign w:val="center"/>
          </w:tcPr>
          <w:p w14:paraId="3C66DD0F" w14:textId="77777777" w:rsidR="00EB69B5" w:rsidRDefault="00EB69B5"/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568E6453" w14:textId="77777777" w:rsidR="764E773F" w:rsidRDefault="764E773F" w:rsidP="764E773F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1811" w:type="dxa"/>
            <w:shd w:val="clear" w:color="auto" w:fill="E8E8E8" w:themeFill="text2" w:themeFillTint="1A"/>
            <w:vAlign w:val="center"/>
          </w:tcPr>
          <w:p w14:paraId="13176FF0" w14:textId="09E10B93" w:rsidR="764E773F" w:rsidRDefault="764E773F" w:rsidP="764E773F">
            <w:pPr>
              <w:rPr>
                <w:rFonts w:cs="Arial"/>
                <w:i/>
                <w:iCs/>
                <w:color w:val="000000" w:themeColor="text1"/>
              </w:rPr>
            </w:pPr>
            <w:r w:rsidRPr="764E773F">
              <w:rPr>
                <w:rFonts w:cs="Arial"/>
                <w:i/>
                <w:iCs/>
              </w:rPr>
              <w:t>Sediment removal</w:t>
            </w:r>
          </w:p>
        </w:tc>
        <w:tc>
          <w:tcPr>
            <w:tcW w:w="5428" w:type="dxa"/>
            <w:vAlign w:val="center"/>
          </w:tcPr>
          <w:p w14:paraId="0E63DE91" w14:textId="0EFB5E95" w:rsidR="764E773F" w:rsidRDefault="764E773F" w:rsidP="764E773F">
            <w:pPr>
              <w:rPr>
                <w:rFonts w:cs="Arial"/>
                <w:b/>
                <w:bCs/>
                <w:color w:val="FF0000"/>
              </w:rPr>
            </w:pPr>
            <w:r w:rsidRPr="764E773F">
              <w:rPr>
                <w:rFonts w:cs="Arial"/>
                <w:b/>
                <w:bCs/>
                <w:color w:val="005546" w:themeColor="accent1"/>
              </w:rPr>
              <w:t>Yes</w:t>
            </w:r>
            <w:r w:rsidRPr="764E773F">
              <w:rPr>
                <w:rFonts w:cs="Arial"/>
                <w:color w:val="000000" w:themeColor="text1"/>
              </w:rPr>
              <w:t xml:space="preserve"> – go to Q1.3 </w:t>
            </w:r>
            <w:r w:rsidR="00C95A25">
              <w:rPr>
                <w:rFonts w:cs="Arial"/>
                <w:color w:val="000000"/>
              </w:rPr>
              <w:t>(No FRAP required)</w:t>
            </w:r>
          </w:p>
        </w:tc>
      </w:tr>
      <w:tr w:rsidR="764E773F" w14:paraId="1D446A9F" w14:textId="77777777" w:rsidTr="764E773F">
        <w:trPr>
          <w:trHeight w:val="900"/>
        </w:trPr>
        <w:tc>
          <w:tcPr>
            <w:tcW w:w="2165" w:type="dxa"/>
            <w:shd w:val="clear" w:color="auto" w:fill="E8E8E8" w:themeFill="text2" w:themeFillTint="1A"/>
            <w:vAlign w:val="center"/>
          </w:tcPr>
          <w:p w14:paraId="1274FA56" w14:textId="77777777" w:rsidR="764E773F" w:rsidRDefault="764E773F" w:rsidP="764E773F">
            <w:pPr>
              <w:rPr>
                <w:rFonts w:cs="Arial"/>
                <w:color w:val="000000" w:themeColor="text1"/>
              </w:rPr>
            </w:pPr>
            <w:r w:rsidRPr="764E773F">
              <w:rPr>
                <w:rFonts w:cs="Arial"/>
                <w:color w:val="000000" w:themeColor="text1"/>
              </w:rPr>
              <w:t>Q1.3</w:t>
            </w:r>
          </w:p>
        </w:tc>
        <w:tc>
          <w:tcPr>
            <w:tcW w:w="4630" w:type="dxa"/>
            <w:shd w:val="clear" w:color="auto" w:fill="E8E8E8" w:themeFill="text2" w:themeFillTint="1A"/>
            <w:vAlign w:val="center"/>
          </w:tcPr>
          <w:p w14:paraId="3AE31077" w14:textId="77777777" w:rsidR="764E773F" w:rsidRDefault="764E773F" w:rsidP="764E773F">
            <w:pPr>
              <w:rPr>
                <w:rFonts w:cs="Arial"/>
              </w:rPr>
            </w:pPr>
            <w:r w:rsidRPr="764E773F">
              <w:rPr>
                <w:rFonts w:cs="Arial"/>
              </w:rPr>
              <w:t xml:space="preserve">Are there any potential cumulative/in combination impacts? </w:t>
            </w:r>
          </w:p>
        </w:tc>
        <w:tc>
          <w:tcPr>
            <w:tcW w:w="1811" w:type="dxa"/>
            <w:shd w:val="clear" w:color="auto" w:fill="E8E8E8" w:themeFill="text2" w:themeFillTint="1A"/>
            <w:vAlign w:val="center"/>
          </w:tcPr>
          <w:p w14:paraId="30BE62A1" w14:textId="5A1B221B" w:rsidR="764E773F" w:rsidRDefault="764E773F" w:rsidP="764E773F">
            <w:pPr>
              <w:rPr>
                <w:rFonts w:cs="Arial"/>
                <w:i/>
                <w:iCs/>
                <w:color w:val="000000" w:themeColor="text1"/>
              </w:rPr>
            </w:pPr>
            <w:r w:rsidRPr="764E773F">
              <w:rPr>
                <w:rFonts w:cs="Arial"/>
                <w:i/>
                <w:iCs/>
              </w:rPr>
              <w:t>Sediment removal</w:t>
            </w:r>
          </w:p>
        </w:tc>
        <w:tc>
          <w:tcPr>
            <w:tcW w:w="5428" w:type="dxa"/>
            <w:vAlign w:val="center"/>
          </w:tcPr>
          <w:p w14:paraId="491104F8" w14:textId="7405A843" w:rsidR="764E773F" w:rsidRDefault="764E773F" w:rsidP="764E773F">
            <w:pPr>
              <w:rPr>
                <w:rFonts w:cs="Arial"/>
                <w:b/>
                <w:bCs/>
                <w:color w:val="FF0000"/>
              </w:rPr>
            </w:pPr>
            <w:r w:rsidRPr="764E773F">
              <w:rPr>
                <w:rFonts w:cs="Arial"/>
                <w:b/>
                <w:bCs/>
                <w:color w:val="005546" w:themeColor="accent1"/>
              </w:rPr>
              <w:t>No</w:t>
            </w:r>
            <w:r w:rsidRPr="764E773F">
              <w:rPr>
                <w:rFonts w:cs="Arial"/>
                <w:color w:val="000000" w:themeColor="text1"/>
              </w:rPr>
              <w:t xml:space="preserve"> – </w:t>
            </w:r>
            <w:r w:rsidRPr="764E773F">
              <w:rPr>
                <w:rFonts w:cs="Arial"/>
              </w:rPr>
              <w:t>no further WFD assessment needed - Go to conclusion section</w:t>
            </w:r>
          </w:p>
        </w:tc>
      </w:tr>
    </w:tbl>
    <w:p w14:paraId="3CDD6185" w14:textId="54FA2389" w:rsidR="00667D25" w:rsidRPr="0038121C" w:rsidRDefault="00667D25" w:rsidP="0038121C">
      <w:pPr>
        <w:pStyle w:val="BodyText"/>
        <w:rPr>
          <w:color w:val="0000FF"/>
        </w:rPr>
      </w:pPr>
    </w:p>
    <w:sectPr w:rsidR="00667D25" w:rsidRPr="0038121C" w:rsidSect="00E25597">
      <w:pgSz w:w="16840" w:h="11920" w:orient="landscape"/>
      <w:pgMar w:top="1134" w:right="1701" w:bottom="1134" w:left="1134" w:header="720" w:footer="720" w:gutter="0"/>
      <w:cols w:space="720"/>
      <w:noEndnote/>
      <w:titlePg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1" w:author="Sam Aiuto" w:date="2026-03-12T14:40:00Z" w:initials="SA">
    <w:p w14:paraId="35DA47DE" w14:textId="77777777" w:rsidR="006A272E" w:rsidRDefault="006A272E" w:rsidP="006A272E">
      <w:pPr>
        <w:pStyle w:val="CommentText"/>
      </w:pPr>
      <w:r>
        <w:rPr>
          <w:rStyle w:val="CommentReference"/>
        </w:rPr>
        <w:annotationRef/>
      </w:r>
      <w:r>
        <w:t>Guidance: Brief description of your proposal, include all activities that will be included in your proposal.</w:t>
      </w:r>
    </w:p>
    <w:p w14:paraId="1203EEBC" w14:textId="77777777" w:rsidR="006A272E" w:rsidRDefault="006A272E" w:rsidP="006A272E">
      <w:pPr>
        <w:pStyle w:val="CommentText"/>
      </w:pPr>
      <w:r>
        <w:t>For example: Hydropower unit which includes the following activities:</w:t>
      </w:r>
    </w:p>
    <w:p w14:paraId="3BEA6908" w14:textId="77777777" w:rsidR="006A272E" w:rsidRDefault="006A272E" w:rsidP="006A272E">
      <w:pPr>
        <w:pStyle w:val="CommentText"/>
      </w:pPr>
      <w:r>
        <w:t>•</w:t>
      </w:r>
      <w:r>
        <w:tab/>
        <w:t xml:space="preserve">New Abstraction </w:t>
      </w:r>
    </w:p>
    <w:p w14:paraId="2ACC1D5E" w14:textId="77777777" w:rsidR="006A272E" w:rsidRDefault="006A272E" w:rsidP="006A272E">
      <w:pPr>
        <w:pStyle w:val="CommentText"/>
      </w:pPr>
      <w:r>
        <w:t>•</w:t>
      </w:r>
      <w:r>
        <w:tab/>
        <w:t>Vegetation clearance</w:t>
      </w:r>
    </w:p>
    <w:p w14:paraId="738F613B" w14:textId="77777777" w:rsidR="006A272E" w:rsidRDefault="006A272E" w:rsidP="006A272E">
      <w:pPr>
        <w:pStyle w:val="CommentText"/>
      </w:pPr>
      <w:r>
        <w:t>•</w:t>
      </w:r>
      <w:r>
        <w:tab/>
        <w:t>Construction of new Impoundment</w:t>
      </w:r>
    </w:p>
    <w:p w14:paraId="5E921C94" w14:textId="77777777" w:rsidR="006A272E" w:rsidRDefault="006A272E" w:rsidP="006A272E">
      <w:pPr>
        <w:pStyle w:val="CommentText"/>
      </w:pPr>
      <w:r>
        <w:t>•</w:t>
      </w:r>
      <w:r>
        <w:tab/>
        <w:t xml:space="preserve">Discharge of water </w:t>
      </w:r>
    </w:p>
    <w:p w14:paraId="265F3541" w14:textId="77777777" w:rsidR="006A272E" w:rsidRDefault="006A272E" w:rsidP="006A272E">
      <w:pPr>
        <w:pStyle w:val="CommentText"/>
      </w:pPr>
      <w:r>
        <w:t>•</w:t>
      </w:r>
      <w:r>
        <w:tab/>
        <w:t>Maintenance of impoundment structure / means of abstraction</w:t>
      </w:r>
    </w:p>
    <w:p w14:paraId="58CC1207" w14:textId="77777777" w:rsidR="006A272E" w:rsidRDefault="006A272E" w:rsidP="006A272E">
      <w:pPr>
        <w:pStyle w:val="CommentText"/>
      </w:pPr>
      <w:r>
        <w:t>Decommissioning of impoundment* (will not be considered as part of this application)</w:t>
      </w:r>
    </w:p>
  </w:comment>
  <w:comment w:id="12" w:author="Sam Aiuto" w:date="2026-03-12T14:39:00Z" w:initials="SA">
    <w:p w14:paraId="1AA6AA5F" w14:textId="415F9A2B" w:rsidR="000119AF" w:rsidRDefault="000119AF" w:rsidP="000119AF">
      <w:pPr>
        <w:pStyle w:val="CommentText"/>
      </w:pPr>
      <w:r>
        <w:rPr>
          <w:rStyle w:val="CommentReference"/>
        </w:rPr>
        <w:annotationRef/>
      </w:r>
      <w:r>
        <w:t>Guidance: Note here any other permissions that are or may be required (from NRW or from other authorities), as far as you are aware. For example Abstraction and impoundment licence</w:t>
      </w:r>
    </w:p>
  </w:comment>
  <w:comment w:id="13" w:author="Sam Aiuto" w:date="2026-03-12T14:39:00Z" w:initials="SA">
    <w:p w14:paraId="668392C8" w14:textId="2F9BBD73" w:rsidR="000119AF" w:rsidRDefault="000119AF" w:rsidP="000119AF">
      <w:pPr>
        <w:pStyle w:val="CommentText"/>
      </w:pPr>
      <w:r>
        <w:rPr>
          <w:rStyle w:val="CommentReference"/>
        </w:rPr>
        <w:annotationRef/>
      </w:r>
      <w:r>
        <w:t xml:space="preserve">Guidance: As appropriate: name of application site, and/or grid reference, and/or longitude/latitude. </w:t>
      </w:r>
    </w:p>
    <w:p w14:paraId="074D12A7" w14:textId="77777777" w:rsidR="000119AF" w:rsidRDefault="000119AF" w:rsidP="000119AF">
      <w:pPr>
        <w:pStyle w:val="CommentText"/>
      </w:pPr>
      <w:r>
        <w:t xml:space="preserve">Can be included as an appendix to this assessment.  </w:t>
      </w:r>
    </w:p>
  </w:comment>
  <w:comment w:id="14" w:author="Sam Aiuto" w:date="2026-03-12T14:39:00Z" w:initials="SA">
    <w:p w14:paraId="27476F39" w14:textId="67B48EF9" w:rsidR="00853140" w:rsidRDefault="00853140" w:rsidP="00853140">
      <w:pPr>
        <w:pStyle w:val="CommentText"/>
      </w:pPr>
      <w:r>
        <w:rPr>
          <w:rStyle w:val="CommentReference"/>
        </w:rPr>
        <w:annotationRef/>
      </w:r>
      <w:r>
        <w:t xml:space="preserve">Guidance: Likely footprint/extent of impact – how much of the water body will the scheme impact? For example, a new weir may only take up a short amount of channel length, BUT the impounding effects of the weir may be a much larger extent of the water body. </w:t>
      </w:r>
    </w:p>
  </w:comment>
  <w:comment w:id="15" w:author="Sam Aiuto" w:date="2026-03-12T14:49:00Z" w:initials="SA">
    <w:p w14:paraId="106C9A3C" w14:textId="77777777" w:rsidR="0029655C" w:rsidRDefault="0029655C" w:rsidP="0029655C">
      <w:pPr>
        <w:pStyle w:val="CommentText"/>
      </w:pPr>
      <w:r>
        <w:rPr>
          <w:rStyle w:val="CommentReference"/>
        </w:rPr>
        <w:annotationRef/>
      </w:r>
      <w:r>
        <w:t>Guidance: Include: Project purpose and background, site map, scaled plan, site photographs and working method statement. Also include any pre-application correspondence.</w:t>
      </w:r>
    </w:p>
  </w:comment>
  <w:comment w:id="16" w:author="Sam Aiuto" w:date="2026-03-12T14:50:00Z" w:initials="SA">
    <w:p w14:paraId="028D2676" w14:textId="77777777" w:rsidR="005A3C8C" w:rsidRDefault="005A3C8C" w:rsidP="005A3C8C">
      <w:pPr>
        <w:pStyle w:val="CommentText"/>
      </w:pPr>
      <w:r>
        <w:rPr>
          <w:rStyle w:val="CommentReference"/>
        </w:rPr>
        <w:annotationRef/>
      </w:r>
      <w:r>
        <w:t xml:space="preserve">Guidance: If an ES has been prepared, include reference to the WFD section where appropriate. Otherwise ‘N/A’ </w:t>
      </w:r>
    </w:p>
  </w:comment>
  <w:comment w:id="17" w:author="Sam Aiuto" w:date="2026-03-12T14:50:00Z" w:initials="SA">
    <w:p w14:paraId="66BD37C5" w14:textId="77777777" w:rsidR="00FD20EA" w:rsidRDefault="00FD20EA" w:rsidP="00FD20EA">
      <w:pPr>
        <w:pStyle w:val="CommentText"/>
      </w:pPr>
      <w:r>
        <w:rPr>
          <w:rStyle w:val="CommentReference"/>
        </w:rPr>
        <w:annotationRef/>
      </w:r>
      <w:r>
        <w:t>Guidance: Provide details i.e. repointing, maintenance dredge, tidal flap clearance, etc</w:t>
      </w:r>
    </w:p>
  </w:comment>
  <w:comment w:id="18" w:author="Sam Aiuto" w:date="2026-03-12T14:57:00Z" w:initials="SA">
    <w:p w14:paraId="5CBEBBEF" w14:textId="77777777" w:rsidR="00E27744" w:rsidRDefault="00E27744" w:rsidP="00E27744">
      <w:pPr>
        <w:pStyle w:val="CommentText"/>
      </w:pPr>
      <w:r>
        <w:rPr>
          <w:rStyle w:val="CommentReference"/>
        </w:rPr>
        <w:annotationRef/>
      </w:r>
      <w:r>
        <w:t>Guidance: i.e. 10th April – 10th May 2021. Specified dates can be included for e.g. avoidance of spawning or migration.</w:t>
      </w:r>
    </w:p>
  </w:comment>
  <w:comment w:id="19" w:author="Sam Aiuto" w:date="2026-03-12T15:03:00Z" w:initials="SA">
    <w:p w14:paraId="2A53DF8C" w14:textId="77777777" w:rsidR="006F2400" w:rsidRDefault="006F2400" w:rsidP="006F2400">
      <w:pPr>
        <w:pStyle w:val="CommentText"/>
      </w:pPr>
      <w:r>
        <w:rPr>
          <w:rStyle w:val="CommentReference"/>
        </w:rPr>
        <w:annotationRef/>
      </w:r>
      <w:r>
        <w:t>Guidance: Name &amp; job title</w:t>
      </w:r>
    </w:p>
  </w:comment>
  <w:comment w:id="22" w:author="Sam Aiuto" w:date="2026-03-12T15:27:00Z" w:initials="SA">
    <w:p w14:paraId="3BBDE497" w14:textId="77777777" w:rsidR="00CE5684" w:rsidRDefault="00CE5684" w:rsidP="00CE5684">
      <w:pPr>
        <w:pStyle w:val="CommentText"/>
      </w:pPr>
      <w:r>
        <w:rPr>
          <w:rStyle w:val="CommentReference"/>
        </w:rPr>
        <w:annotationRef/>
      </w:r>
      <w:r>
        <w:t>Guidance: e.g. Cycle 3 2021 classification</w:t>
      </w:r>
    </w:p>
  </w:comment>
  <w:comment w:id="23" w:author="Sam Aiuto" w:date="2026-03-12T16:23:00Z" w:initials="SA">
    <w:p w14:paraId="7AF672CD" w14:textId="77777777" w:rsidR="007528B9" w:rsidRDefault="007528B9" w:rsidP="007528B9">
      <w:pPr>
        <w:pStyle w:val="CommentText"/>
      </w:pPr>
      <w:r>
        <w:rPr>
          <w:rStyle w:val="CommentReference"/>
        </w:rPr>
        <w:annotationRef/>
      </w:r>
      <w:r>
        <w:t>Guidance e.g.  Burry Inlet Inner (GB531005913500), hydrologically linked but not at risk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8CC1207" w15:done="0"/>
  <w15:commentEx w15:paraId="1AA6AA5F" w15:done="0"/>
  <w15:commentEx w15:paraId="074D12A7" w15:done="0"/>
  <w15:commentEx w15:paraId="27476F39" w15:done="0"/>
  <w15:commentEx w15:paraId="106C9A3C" w15:done="0"/>
  <w15:commentEx w15:paraId="028D2676" w15:done="0"/>
  <w15:commentEx w15:paraId="66BD37C5" w15:done="0"/>
  <w15:commentEx w15:paraId="5CBEBBEF" w15:done="0"/>
  <w15:commentEx w15:paraId="2A53DF8C" w15:done="0"/>
  <w15:commentEx w15:paraId="3BBDE497" w15:done="0"/>
  <w15:commentEx w15:paraId="7AF672C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6E6EF6A" w16cex:dateUtc="2026-03-12T14:40:00Z"/>
  <w16cex:commentExtensible w16cex:durableId="4F254050" w16cex:dateUtc="2026-03-12T14:39:00Z"/>
  <w16cex:commentExtensible w16cex:durableId="558422A9" w16cex:dateUtc="2026-03-12T14:39:00Z"/>
  <w16cex:commentExtensible w16cex:durableId="620FB397" w16cex:dateUtc="2026-03-12T14:39:00Z"/>
  <w16cex:commentExtensible w16cex:durableId="124FAEA6" w16cex:dateUtc="2026-03-12T14:49:00Z"/>
  <w16cex:commentExtensible w16cex:durableId="07E64FD8" w16cex:dateUtc="2026-03-12T14:50:00Z"/>
  <w16cex:commentExtensible w16cex:durableId="47C479FB" w16cex:dateUtc="2026-03-12T14:50:00Z"/>
  <w16cex:commentExtensible w16cex:durableId="7991C2E0" w16cex:dateUtc="2026-03-12T14:57:00Z"/>
  <w16cex:commentExtensible w16cex:durableId="6540D287" w16cex:dateUtc="2026-03-12T15:03:00Z"/>
  <w16cex:commentExtensible w16cex:durableId="6C604DFC" w16cex:dateUtc="2026-03-12T15:27:00Z"/>
  <w16cex:commentExtensible w16cex:durableId="601BFA17" w16cex:dateUtc="2026-03-12T16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8CC1207" w16cid:durableId="76E6EF6A"/>
  <w16cid:commentId w16cid:paraId="1AA6AA5F" w16cid:durableId="4F254050"/>
  <w16cid:commentId w16cid:paraId="074D12A7" w16cid:durableId="558422A9"/>
  <w16cid:commentId w16cid:paraId="27476F39" w16cid:durableId="620FB397"/>
  <w16cid:commentId w16cid:paraId="106C9A3C" w16cid:durableId="124FAEA6"/>
  <w16cid:commentId w16cid:paraId="028D2676" w16cid:durableId="07E64FD8"/>
  <w16cid:commentId w16cid:paraId="66BD37C5" w16cid:durableId="47C479FB"/>
  <w16cid:commentId w16cid:paraId="5CBEBBEF" w16cid:durableId="7991C2E0"/>
  <w16cid:commentId w16cid:paraId="2A53DF8C" w16cid:durableId="6540D287"/>
  <w16cid:commentId w16cid:paraId="3BBDE497" w16cid:durableId="6C604DFC"/>
  <w16cid:commentId w16cid:paraId="7AF672CD" w16cid:durableId="601BFA1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0263A" w14:textId="77777777" w:rsidR="00390EF2" w:rsidRDefault="00390EF2" w:rsidP="003B1B95">
      <w:r>
        <w:separator/>
      </w:r>
    </w:p>
  </w:endnote>
  <w:endnote w:type="continuationSeparator" w:id="0">
    <w:p w14:paraId="53B835DE" w14:textId="77777777" w:rsidR="00390EF2" w:rsidRDefault="00390EF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19375" w14:textId="77777777" w:rsidR="00390EF2" w:rsidRDefault="00390EF2" w:rsidP="003B1B95">
      <w:r>
        <w:separator/>
      </w:r>
    </w:p>
  </w:footnote>
  <w:footnote w:type="continuationSeparator" w:id="0">
    <w:p w14:paraId="3A235DA9" w14:textId="77777777" w:rsidR="00390EF2" w:rsidRDefault="00390EF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FB96B" w14:textId="77777777" w:rsidR="00881C67" w:rsidRDefault="00881C67" w:rsidP="00580178">
    <w:pPr>
      <w:pStyle w:val="Header"/>
    </w:pPr>
  </w:p>
  <w:p w14:paraId="6AA91BAE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774F9" w14:textId="77777777" w:rsidR="00881C67" w:rsidRPr="002D347F" w:rsidRDefault="00783F00" w:rsidP="002D347F">
    <w:pPr>
      <w:pStyle w:val="BodyText"/>
    </w:pPr>
    <w:r>
      <w:rPr>
        <w:noProof/>
      </w:rPr>
      <w:drawing>
        <wp:anchor distT="0" distB="0" distL="114300" distR="114300" simplePos="0" relativeHeight="251658240" behindDoc="0" locked="1" layoutInCell="1" allowOverlap="0" wp14:anchorId="76C01E30" wp14:editId="43530BA7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5" name="Picture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5CD" w:rsidRPr="002D347F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5E4CD" w14:textId="52EC3E5E" w:rsidR="00B120A1" w:rsidRPr="002D347F" w:rsidRDefault="00B120A1" w:rsidP="002D347F">
    <w:pPr>
      <w:pStyle w:val="BodyTex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72913"/>
    <w:multiLevelType w:val="hybridMultilevel"/>
    <w:tmpl w:val="5A3625EC"/>
    <w:lvl w:ilvl="0" w:tplc="C0D8B68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1A6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25DF1C25"/>
    <w:multiLevelType w:val="hybridMultilevel"/>
    <w:tmpl w:val="C7AA3ADA"/>
    <w:lvl w:ilvl="0" w:tplc="1820F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4E94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4AEC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621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F42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98E3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488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CED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56A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EC1285"/>
    <w:multiLevelType w:val="hybridMultilevel"/>
    <w:tmpl w:val="6292F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95BB9"/>
    <w:multiLevelType w:val="hybridMultilevel"/>
    <w:tmpl w:val="16286008"/>
    <w:lvl w:ilvl="0" w:tplc="17E4C6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F1B2EE5"/>
    <w:multiLevelType w:val="hybridMultilevel"/>
    <w:tmpl w:val="07022D6A"/>
    <w:lvl w:ilvl="0" w:tplc="9CB44A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2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 w15:restartNumberingAfterBreak="0">
    <w:nsid w:val="53872599"/>
    <w:multiLevelType w:val="hybridMultilevel"/>
    <w:tmpl w:val="46EE6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7C6289"/>
    <w:multiLevelType w:val="hybridMultilevel"/>
    <w:tmpl w:val="F73A0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126ED8"/>
    <w:multiLevelType w:val="multilevel"/>
    <w:tmpl w:val="32EA8CA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F2F2F2" w:themeColor="background2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6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757625">
    <w:abstractNumId w:val="10"/>
  </w:num>
  <w:num w:numId="2" w16cid:durableId="1191607160">
    <w:abstractNumId w:val="7"/>
  </w:num>
  <w:num w:numId="3" w16cid:durableId="1137382328">
    <w:abstractNumId w:val="17"/>
  </w:num>
  <w:num w:numId="4" w16cid:durableId="205642105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0785508">
    <w:abstractNumId w:val="17"/>
  </w:num>
  <w:num w:numId="6" w16cid:durableId="452333196">
    <w:abstractNumId w:val="18"/>
  </w:num>
  <w:num w:numId="7" w16cid:durableId="643584131">
    <w:abstractNumId w:val="12"/>
  </w:num>
  <w:num w:numId="8" w16cid:durableId="914779831">
    <w:abstractNumId w:val="0"/>
  </w:num>
  <w:num w:numId="9" w16cid:durableId="483740570">
    <w:abstractNumId w:val="0"/>
  </w:num>
  <w:num w:numId="10" w16cid:durableId="2085300551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856918488">
    <w:abstractNumId w:val="12"/>
  </w:num>
  <w:num w:numId="12" w16cid:durableId="877618969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729308271">
    <w:abstractNumId w:val="12"/>
  </w:num>
  <w:num w:numId="14" w16cid:durableId="52705895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818037551">
    <w:abstractNumId w:val="12"/>
  </w:num>
  <w:num w:numId="16" w16cid:durableId="1212232153">
    <w:abstractNumId w:val="3"/>
  </w:num>
  <w:num w:numId="17" w16cid:durableId="1526362409">
    <w:abstractNumId w:val="16"/>
  </w:num>
  <w:num w:numId="18" w16cid:durableId="16395499">
    <w:abstractNumId w:val="11"/>
  </w:num>
  <w:num w:numId="19" w16cid:durableId="1350253340">
    <w:abstractNumId w:val="8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308634212">
    <w:abstractNumId w:val="8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1743747116">
    <w:abstractNumId w:val="8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464739424">
    <w:abstractNumId w:val="1"/>
  </w:num>
  <w:num w:numId="23" w16cid:durableId="1781870407">
    <w:abstractNumId w:val="2"/>
  </w:num>
  <w:num w:numId="24" w16cid:durableId="880753698">
    <w:abstractNumId w:val="6"/>
  </w:num>
  <w:num w:numId="25" w16cid:durableId="1987393379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F2F2F2" w:themeColor="background2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6" w16cid:durableId="60832486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F2F2F2" w:themeColor="background2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7" w16cid:durableId="450175258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5546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-297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-1106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-29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1048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2125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3202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4279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5356" w:hanging="284"/>
        </w:pPr>
        <w:rPr>
          <w:rFonts w:ascii="Wingdings" w:hAnsi="Wingdings" w:hint="default"/>
        </w:rPr>
      </w:lvl>
    </w:lvlOverride>
  </w:num>
  <w:num w:numId="28" w16cid:durableId="924144690">
    <w:abstractNumId w:val="4"/>
  </w:num>
  <w:num w:numId="29" w16cid:durableId="1533497802">
    <w:abstractNumId w:val="5"/>
  </w:num>
  <w:num w:numId="30" w16cid:durableId="1194003569">
    <w:abstractNumId w:val="15"/>
  </w:num>
  <w:num w:numId="31" w16cid:durableId="2120290363">
    <w:abstractNumId w:val="14"/>
  </w:num>
  <w:num w:numId="32" w16cid:durableId="1767730812">
    <w:abstractNumId w:val="13"/>
  </w:num>
  <w:num w:numId="33" w16cid:durableId="183978336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am Aiuto">
    <w15:presenceInfo w15:providerId="AD" w15:userId="S::SAiuto@carmarthenshire.gov.uk::e5c468e1-1ae4-49df-bbbd-a179b75c668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CE4E21FF-EE69-4CF9-8896-337AAFF93736}"/>
    <w:docVar w:name="dgnword-eventsink" w:val="561792984"/>
  </w:docVars>
  <w:rsids>
    <w:rsidRoot w:val="00B120A1"/>
    <w:rsid w:val="0000137C"/>
    <w:rsid w:val="00002CB1"/>
    <w:rsid w:val="00003662"/>
    <w:rsid w:val="0001005A"/>
    <w:rsid w:val="000119AF"/>
    <w:rsid w:val="000163AC"/>
    <w:rsid w:val="00025366"/>
    <w:rsid w:val="00032CA6"/>
    <w:rsid w:val="0003584B"/>
    <w:rsid w:val="00045AF7"/>
    <w:rsid w:val="000538DE"/>
    <w:rsid w:val="00054939"/>
    <w:rsid w:val="0005586D"/>
    <w:rsid w:val="00060777"/>
    <w:rsid w:val="0006251B"/>
    <w:rsid w:val="0006469D"/>
    <w:rsid w:val="00077D6E"/>
    <w:rsid w:val="00081B13"/>
    <w:rsid w:val="00090350"/>
    <w:rsid w:val="00095026"/>
    <w:rsid w:val="000A5E0F"/>
    <w:rsid w:val="000A770D"/>
    <w:rsid w:val="000B3529"/>
    <w:rsid w:val="000B7C09"/>
    <w:rsid w:val="000D1041"/>
    <w:rsid w:val="000D22E6"/>
    <w:rsid w:val="000D42BC"/>
    <w:rsid w:val="000E3857"/>
    <w:rsid w:val="000F47F1"/>
    <w:rsid w:val="0010023A"/>
    <w:rsid w:val="001008C0"/>
    <w:rsid w:val="00111C12"/>
    <w:rsid w:val="0012102A"/>
    <w:rsid w:val="0012385A"/>
    <w:rsid w:val="00123A6B"/>
    <w:rsid w:val="00124C2B"/>
    <w:rsid w:val="00130424"/>
    <w:rsid w:val="00130B33"/>
    <w:rsid w:val="00151752"/>
    <w:rsid w:val="00154B91"/>
    <w:rsid w:val="00163204"/>
    <w:rsid w:val="00170650"/>
    <w:rsid w:val="001720B7"/>
    <w:rsid w:val="0018749B"/>
    <w:rsid w:val="001A60CC"/>
    <w:rsid w:val="001C15CB"/>
    <w:rsid w:val="001C4C13"/>
    <w:rsid w:val="001C7652"/>
    <w:rsid w:val="001D4C31"/>
    <w:rsid w:val="001E1E8D"/>
    <w:rsid w:val="001E34B7"/>
    <w:rsid w:val="001E4179"/>
    <w:rsid w:val="001F4C61"/>
    <w:rsid w:val="001F53AA"/>
    <w:rsid w:val="00206022"/>
    <w:rsid w:val="00214449"/>
    <w:rsid w:val="00227FCF"/>
    <w:rsid w:val="002310C5"/>
    <w:rsid w:val="00237166"/>
    <w:rsid w:val="002416C9"/>
    <w:rsid w:val="00241D44"/>
    <w:rsid w:val="0024267B"/>
    <w:rsid w:val="0024550F"/>
    <w:rsid w:val="00262FF9"/>
    <w:rsid w:val="0026328C"/>
    <w:rsid w:val="002924DE"/>
    <w:rsid w:val="00295704"/>
    <w:rsid w:val="0029655C"/>
    <w:rsid w:val="002A4056"/>
    <w:rsid w:val="002A5AB3"/>
    <w:rsid w:val="002B0FE6"/>
    <w:rsid w:val="002B187E"/>
    <w:rsid w:val="002B5417"/>
    <w:rsid w:val="002C1957"/>
    <w:rsid w:val="002C19E0"/>
    <w:rsid w:val="002C7D1B"/>
    <w:rsid w:val="002D1C88"/>
    <w:rsid w:val="002D1E23"/>
    <w:rsid w:val="002D347F"/>
    <w:rsid w:val="002F3CF9"/>
    <w:rsid w:val="00301855"/>
    <w:rsid w:val="00311B53"/>
    <w:rsid w:val="00315F0F"/>
    <w:rsid w:val="00320877"/>
    <w:rsid w:val="00323656"/>
    <w:rsid w:val="00325394"/>
    <w:rsid w:val="00325A82"/>
    <w:rsid w:val="00326CDA"/>
    <w:rsid w:val="003273BC"/>
    <w:rsid w:val="00360C61"/>
    <w:rsid w:val="003669D6"/>
    <w:rsid w:val="00366E8B"/>
    <w:rsid w:val="0037188A"/>
    <w:rsid w:val="0038121C"/>
    <w:rsid w:val="00382F60"/>
    <w:rsid w:val="003866AA"/>
    <w:rsid w:val="00390EF2"/>
    <w:rsid w:val="00396E3F"/>
    <w:rsid w:val="003A37E6"/>
    <w:rsid w:val="003A4B9C"/>
    <w:rsid w:val="003B1B95"/>
    <w:rsid w:val="003E31B8"/>
    <w:rsid w:val="003F0ADF"/>
    <w:rsid w:val="003F31DC"/>
    <w:rsid w:val="00407B03"/>
    <w:rsid w:val="00411FB9"/>
    <w:rsid w:val="00421C65"/>
    <w:rsid w:val="00422530"/>
    <w:rsid w:val="004348BF"/>
    <w:rsid w:val="0043601A"/>
    <w:rsid w:val="00436A14"/>
    <w:rsid w:val="004517DE"/>
    <w:rsid w:val="00452F48"/>
    <w:rsid w:val="00454F70"/>
    <w:rsid w:val="00471E03"/>
    <w:rsid w:val="00472B0E"/>
    <w:rsid w:val="00491598"/>
    <w:rsid w:val="004A22A6"/>
    <w:rsid w:val="004A29A1"/>
    <w:rsid w:val="004A2C4D"/>
    <w:rsid w:val="004A688F"/>
    <w:rsid w:val="004B336B"/>
    <w:rsid w:val="004B4149"/>
    <w:rsid w:val="004B4D3A"/>
    <w:rsid w:val="004B55D4"/>
    <w:rsid w:val="004C1A43"/>
    <w:rsid w:val="004C32EC"/>
    <w:rsid w:val="004D606F"/>
    <w:rsid w:val="004E070B"/>
    <w:rsid w:val="004E21FB"/>
    <w:rsid w:val="004E259B"/>
    <w:rsid w:val="004F15CD"/>
    <w:rsid w:val="00504C76"/>
    <w:rsid w:val="00505010"/>
    <w:rsid w:val="00507478"/>
    <w:rsid w:val="005118F5"/>
    <w:rsid w:val="00512475"/>
    <w:rsid w:val="00515617"/>
    <w:rsid w:val="00515A2B"/>
    <w:rsid w:val="0051775A"/>
    <w:rsid w:val="00523461"/>
    <w:rsid w:val="0053211F"/>
    <w:rsid w:val="005327C6"/>
    <w:rsid w:val="00535C8C"/>
    <w:rsid w:val="005364A1"/>
    <w:rsid w:val="00540C29"/>
    <w:rsid w:val="00552D0B"/>
    <w:rsid w:val="00560BB0"/>
    <w:rsid w:val="0056332F"/>
    <w:rsid w:val="0056517B"/>
    <w:rsid w:val="00566A1D"/>
    <w:rsid w:val="00580178"/>
    <w:rsid w:val="00581968"/>
    <w:rsid w:val="005A0BE8"/>
    <w:rsid w:val="005A0D52"/>
    <w:rsid w:val="005A3C8C"/>
    <w:rsid w:val="005B301B"/>
    <w:rsid w:val="005B6EA7"/>
    <w:rsid w:val="005C5EE6"/>
    <w:rsid w:val="005D3F1A"/>
    <w:rsid w:val="005D7A51"/>
    <w:rsid w:val="00601F70"/>
    <w:rsid w:val="00603399"/>
    <w:rsid w:val="006050BF"/>
    <w:rsid w:val="00627A28"/>
    <w:rsid w:val="0063792A"/>
    <w:rsid w:val="0064053C"/>
    <w:rsid w:val="00643540"/>
    <w:rsid w:val="00652694"/>
    <w:rsid w:val="0065380B"/>
    <w:rsid w:val="00657108"/>
    <w:rsid w:val="006606F7"/>
    <w:rsid w:val="0066120C"/>
    <w:rsid w:val="006648D5"/>
    <w:rsid w:val="00666BB5"/>
    <w:rsid w:val="00667D25"/>
    <w:rsid w:val="00673915"/>
    <w:rsid w:val="006742BF"/>
    <w:rsid w:val="006946D7"/>
    <w:rsid w:val="006A272E"/>
    <w:rsid w:val="006A552A"/>
    <w:rsid w:val="006AFB4A"/>
    <w:rsid w:val="006B620B"/>
    <w:rsid w:val="006D2DC3"/>
    <w:rsid w:val="006D6756"/>
    <w:rsid w:val="006E04E6"/>
    <w:rsid w:val="006E1121"/>
    <w:rsid w:val="006E34A1"/>
    <w:rsid w:val="006E4AA9"/>
    <w:rsid w:val="006E6741"/>
    <w:rsid w:val="006E7FA2"/>
    <w:rsid w:val="006F2400"/>
    <w:rsid w:val="00707251"/>
    <w:rsid w:val="00747A72"/>
    <w:rsid w:val="0075201E"/>
    <w:rsid w:val="007528B9"/>
    <w:rsid w:val="00752F38"/>
    <w:rsid w:val="0076446D"/>
    <w:rsid w:val="00773040"/>
    <w:rsid w:val="00773960"/>
    <w:rsid w:val="00780D50"/>
    <w:rsid w:val="00783751"/>
    <w:rsid w:val="00783CEA"/>
    <w:rsid w:val="00783F00"/>
    <w:rsid w:val="00794C61"/>
    <w:rsid w:val="007A65BC"/>
    <w:rsid w:val="007A78C9"/>
    <w:rsid w:val="007B03D9"/>
    <w:rsid w:val="007B1FE9"/>
    <w:rsid w:val="007C390A"/>
    <w:rsid w:val="007C53E3"/>
    <w:rsid w:val="007C7F2F"/>
    <w:rsid w:val="007D6BDB"/>
    <w:rsid w:val="007E4AF7"/>
    <w:rsid w:val="007E7F06"/>
    <w:rsid w:val="008137AF"/>
    <w:rsid w:val="00820898"/>
    <w:rsid w:val="008259E8"/>
    <w:rsid w:val="00832030"/>
    <w:rsid w:val="0083638E"/>
    <w:rsid w:val="00842FC5"/>
    <w:rsid w:val="0084707A"/>
    <w:rsid w:val="0085223F"/>
    <w:rsid w:val="00853140"/>
    <w:rsid w:val="0086088D"/>
    <w:rsid w:val="00861D04"/>
    <w:rsid w:val="00873A9A"/>
    <w:rsid w:val="00875D8F"/>
    <w:rsid w:val="00876721"/>
    <w:rsid w:val="008805BB"/>
    <w:rsid w:val="00881C67"/>
    <w:rsid w:val="0088306B"/>
    <w:rsid w:val="008837A9"/>
    <w:rsid w:val="00883DDA"/>
    <w:rsid w:val="00893C8A"/>
    <w:rsid w:val="00897388"/>
    <w:rsid w:val="00897F99"/>
    <w:rsid w:val="008A0F5F"/>
    <w:rsid w:val="008A28D6"/>
    <w:rsid w:val="008A56C7"/>
    <w:rsid w:val="008B0FBC"/>
    <w:rsid w:val="008C451F"/>
    <w:rsid w:val="008C651C"/>
    <w:rsid w:val="008C75EB"/>
    <w:rsid w:val="008D4102"/>
    <w:rsid w:val="008E6805"/>
    <w:rsid w:val="008F0280"/>
    <w:rsid w:val="008F11CB"/>
    <w:rsid w:val="008F1705"/>
    <w:rsid w:val="008F4E9E"/>
    <w:rsid w:val="009020F6"/>
    <w:rsid w:val="00912841"/>
    <w:rsid w:val="00914A78"/>
    <w:rsid w:val="0091701F"/>
    <w:rsid w:val="0092261E"/>
    <w:rsid w:val="00931D3E"/>
    <w:rsid w:val="00942F8E"/>
    <w:rsid w:val="0095246A"/>
    <w:rsid w:val="00966396"/>
    <w:rsid w:val="00967FB8"/>
    <w:rsid w:val="0097350E"/>
    <w:rsid w:val="00977CDE"/>
    <w:rsid w:val="00984E70"/>
    <w:rsid w:val="00986115"/>
    <w:rsid w:val="00987D0E"/>
    <w:rsid w:val="009A383A"/>
    <w:rsid w:val="009B37B8"/>
    <w:rsid w:val="009C7D74"/>
    <w:rsid w:val="009D11F8"/>
    <w:rsid w:val="009F6947"/>
    <w:rsid w:val="009F79F4"/>
    <w:rsid w:val="00A102D7"/>
    <w:rsid w:val="00A15100"/>
    <w:rsid w:val="00A16810"/>
    <w:rsid w:val="00A23E24"/>
    <w:rsid w:val="00A261E2"/>
    <w:rsid w:val="00A27C64"/>
    <w:rsid w:val="00A34F83"/>
    <w:rsid w:val="00A36091"/>
    <w:rsid w:val="00A42F3F"/>
    <w:rsid w:val="00A45E9F"/>
    <w:rsid w:val="00A546A6"/>
    <w:rsid w:val="00A57944"/>
    <w:rsid w:val="00A6150D"/>
    <w:rsid w:val="00A63022"/>
    <w:rsid w:val="00A64662"/>
    <w:rsid w:val="00A6756D"/>
    <w:rsid w:val="00A73E72"/>
    <w:rsid w:val="00A830DA"/>
    <w:rsid w:val="00A831E9"/>
    <w:rsid w:val="00A908E3"/>
    <w:rsid w:val="00A9169F"/>
    <w:rsid w:val="00A95353"/>
    <w:rsid w:val="00AA54D9"/>
    <w:rsid w:val="00AA7148"/>
    <w:rsid w:val="00AB7169"/>
    <w:rsid w:val="00AC375D"/>
    <w:rsid w:val="00AD5D69"/>
    <w:rsid w:val="00AE4565"/>
    <w:rsid w:val="00AE5012"/>
    <w:rsid w:val="00AF0BEC"/>
    <w:rsid w:val="00AF49F9"/>
    <w:rsid w:val="00AF5EC2"/>
    <w:rsid w:val="00AF7309"/>
    <w:rsid w:val="00B02CD4"/>
    <w:rsid w:val="00B057C4"/>
    <w:rsid w:val="00B120A1"/>
    <w:rsid w:val="00B26F53"/>
    <w:rsid w:val="00B26F65"/>
    <w:rsid w:val="00B300B0"/>
    <w:rsid w:val="00B322A0"/>
    <w:rsid w:val="00B329CA"/>
    <w:rsid w:val="00B54796"/>
    <w:rsid w:val="00B56355"/>
    <w:rsid w:val="00B5639B"/>
    <w:rsid w:val="00B56FEA"/>
    <w:rsid w:val="00B57B51"/>
    <w:rsid w:val="00B57EDC"/>
    <w:rsid w:val="00B66B80"/>
    <w:rsid w:val="00B707AD"/>
    <w:rsid w:val="00B7387B"/>
    <w:rsid w:val="00B7560A"/>
    <w:rsid w:val="00B8223E"/>
    <w:rsid w:val="00B84A00"/>
    <w:rsid w:val="00B84EB4"/>
    <w:rsid w:val="00B86C76"/>
    <w:rsid w:val="00B90A54"/>
    <w:rsid w:val="00B925A9"/>
    <w:rsid w:val="00BA4AE0"/>
    <w:rsid w:val="00BA56BA"/>
    <w:rsid w:val="00BB03B6"/>
    <w:rsid w:val="00BB1935"/>
    <w:rsid w:val="00BD3375"/>
    <w:rsid w:val="00BE515D"/>
    <w:rsid w:val="00BF4F83"/>
    <w:rsid w:val="00BF5621"/>
    <w:rsid w:val="00C031BE"/>
    <w:rsid w:val="00C07821"/>
    <w:rsid w:val="00C131C0"/>
    <w:rsid w:val="00C15E36"/>
    <w:rsid w:val="00C2002D"/>
    <w:rsid w:val="00C20DBC"/>
    <w:rsid w:val="00C31E03"/>
    <w:rsid w:val="00C332A7"/>
    <w:rsid w:val="00C37E1F"/>
    <w:rsid w:val="00C41977"/>
    <w:rsid w:val="00C44639"/>
    <w:rsid w:val="00C55B14"/>
    <w:rsid w:val="00C61C46"/>
    <w:rsid w:val="00C662D0"/>
    <w:rsid w:val="00C70646"/>
    <w:rsid w:val="00C907AC"/>
    <w:rsid w:val="00C95A25"/>
    <w:rsid w:val="00C95C2E"/>
    <w:rsid w:val="00CB0986"/>
    <w:rsid w:val="00CB2D44"/>
    <w:rsid w:val="00CC0A6A"/>
    <w:rsid w:val="00CC6FEA"/>
    <w:rsid w:val="00CD0AA9"/>
    <w:rsid w:val="00CD1999"/>
    <w:rsid w:val="00CD4B48"/>
    <w:rsid w:val="00CE0FC2"/>
    <w:rsid w:val="00CE5684"/>
    <w:rsid w:val="00CE72E1"/>
    <w:rsid w:val="00CE7F1F"/>
    <w:rsid w:val="00CF5800"/>
    <w:rsid w:val="00D00A29"/>
    <w:rsid w:val="00D1147D"/>
    <w:rsid w:val="00D17112"/>
    <w:rsid w:val="00D24D41"/>
    <w:rsid w:val="00D2676D"/>
    <w:rsid w:val="00D30CC0"/>
    <w:rsid w:val="00D4293C"/>
    <w:rsid w:val="00D56A48"/>
    <w:rsid w:val="00D61DAA"/>
    <w:rsid w:val="00DA28F1"/>
    <w:rsid w:val="00DD1514"/>
    <w:rsid w:val="00DE4B6D"/>
    <w:rsid w:val="00DF5AE1"/>
    <w:rsid w:val="00E03FE6"/>
    <w:rsid w:val="00E12968"/>
    <w:rsid w:val="00E22020"/>
    <w:rsid w:val="00E26B9D"/>
    <w:rsid w:val="00E26DF9"/>
    <w:rsid w:val="00E27744"/>
    <w:rsid w:val="00E3072A"/>
    <w:rsid w:val="00E3438B"/>
    <w:rsid w:val="00E53842"/>
    <w:rsid w:val="00E5727A"/>
    <w:rsid w:val="00E63E7B"/>
    <w:rsid w:val="00E6548A"/>
    <w:rsid w:val="00E753F2"/>
    <w:rsid w:val="00E77C42"/>
    <w:rsid w:val="00E9152E"/>
    <w:rsid w:val="00E93FE0"/>
    <w:rsid w:val="00E95A83"/>
    <w:rsid w:val="00EA1E4A"/>
    <w:rsid w:val="00EA1F90"/>
    <w:rsid w:val="00EA45B6"/>
    <w:rsid w:val="00EA5293"/>
    <w:rsid w:val="00EB4078"/>
    <w:rsid w:val="00EB592A"/>
    <w:rsid w:val="00EB69B5"/>
    <w:rsid w:val="00ED48EB"/>
    <w:rsid w:val="00ED5FFD"/>
    <w:rsid w:val="00ED79BC"/>
    <w:rsid w:val="00EE01DB"/>
    <w:rsid w:val="00EE22D2"/>
    <w:rsid w:val="00EE6FB7"/>
    <w:rsid w:val="00EF2EEA"/>
    <w:rsid w:val="00EF38E7"/>
    <w:rsid w:val="00EF3A8A"/>
    <w:rsid w:val="00F21EBA"/>
    <w:rsid w:val="00F25E50"/>
    <w:rsid w:val="00F4177D"/>
    <w:rsid w:val="00F46973"/>
    <w:rsid w:val="00F63843"/>
    <w:rsid w:val="00F64E34"/>
    <w:rsid w:val="00F90D85"/>
    <w:rsid w:val="00F94C60"/>
    <w:rsid w:val="00F94ED4"/>
    <w:rsid w:val="00F97524"/>
    <w:rsid w:val="00F97E4C"/>
    <w:rsid w:val="00FA1B1F"/>
    <w:rsid w:val="00FB70DB"/>
    <w:rsid w:val="00FC39DE"/>
    <w:rsid w:val="00FC6781"/>
    <w:rsid w:val="00FD20EA"/>
    <w:rsid w:val="00FD5E17"/>
    <w:rsid w:val="00FE1DF5"/>
    <w:rsid w:val="00FE250D"/>
    <w:rsid w:val="156E2178"/>
    <w:rsid w:val="1E53DA0D"/>
    <w:rsid w:val="263A1C18"/>
    <w:rsid w:val="3169E516"/>
    <w:rsid w:val="34D325F7"/>
    <w:rsid w:val="35707CD2"/>
    <w:rsid w:val="39199649"/>
    <w:rsid w:val="3C780250"/>
    <w:rsid w:val="4765C3E1"/>
    <w:rsid w:val="764E773F"/>
    <w:rsid w:val="76D20215"/>
    <w:rsid w:val="7998FF81"/>
    <w:rsid w:val="7B5E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75E2E200"/>
  <w15:chartTrackingRefBased/>
  <w15:docId w15:val="{335BEDBA-35BC-4D4F-81AC-A632BBB9E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7D6BDB"/>
    <w:rPr>
      <w:rFonts w:eastAsia="Calibri"/>
      <w:sz w:val="24"/>
      <w:szCs w:val="24"/>
    </w:rPr>
  </w:style>
  <w:style w:type="paragraph" w:styleId="Heading1">
    <w:name w:val="heading 1"/>
    <w:basedOn w:val="Normal"/>
    <w:next w:val="BodyText"/>
    <w:link w:val="Heading1Char"/>
    <w:qFormat/>
    <w:rsid w:val="002C19E0"/>
    <w:pPr>
      <w:keepNext/>
      <w:keepLines/>
      <w:spacing w:before="240" w:after="240"/>
      <w:outlineLvl w:val="0"/>
    </w:pPr>
    <w:rPr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FE250D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2C19E0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914A78"/>
    <w:pPr>
      <w:keepNext/>
      <w:keepLines/>
      <w:spacing w:before="360" w:after="320"/>
      <w:outlineLvl w:val="3"/>
    </w:pPr>
    <w:rPr>
      <w:rFonts w:asciiTheme="majorHAnsi" w:hAnsiTheme="majorHAnsi"/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  <w:tabs>
        <w:tab w:val="clear" w:pos="0"/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2C19E0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FE250D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qFormat/>
    <w:rsid w:val="007D6BDB"/>
    <w:pPr>
      <w:numPr>
        <w:numId w:val="23"/>
      </w:numPr>
    </w:pPr>
    <w:rPr>
      <w:color w:val="000000"/>
    </w:rPr>
  </w:style>
  <w:style w:type="paragraph" w:styleId="BodyText">
    <w:name w:val="Body Text"/>
    <w:aliases w:val="Body Text Char1,Body Text Char Char"/>
    <w:basedOn w:val="Normal"/>
    <w:link w:val="BodyTextChar"/>
    <w:qFormat/>
    <w:rsid w:val="007D6BDB"/>
    <w:pPr>
      <w:spacing w:before="120" w:after="240"/>
    </w:pPr>
    <w:rPr>
      <w:color w:val="000000"/>
    </w:rPr>
  </w:style>
  <w:style w:type="character" w:customStyle="1" w:styleId="BodyTextChar">
    <w:name w:val="Body Text Char"/>
    <w:aliases w:val="Body Text Char1 Char,Body Text Char Char Char"/>
    <w:link w:val="BodyText"/>
    <w:rsid w:val="007D6BDB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2C19E0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914A78"/>
    <w:rPr>
      <w:rFonts w:asciiTheme="majorHAnsi" w:eastAsia="Calibri" w:hAnsiTheme="majorHAns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0A5E0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customStyle="1" w:styleId="HeaderTitle">
    <w:name w:val="Header Title"/>
    <w:basedOn w:val="BodyText"/>
    <w:next w:val="BodyText"/>
    <w:link w:val="HeaderTitleChar"/>
    <w:qFormat/>
    <w:rsid w:val="007D6BDB"/>
    <w:rPr>
      <w:b/>
      <w:color w:val="009EAC"/>
      <w:sz w:val="52"/>
    </w:rPr>
  </w:style>
  <w:style w:type="character" w:customStyle="1" w:styleId="HeaderTitleChar">
    <w:name w:val="Header Title Char"/>
    <w:basedOn w:val="BodyTextChar"/>
    <w:link w:val="HeaderTitle"/>
    <w:rsid w:val="007D6BDB"/>
    <w:rPr>
      <w:rFonts w:eastAsia="Calibri"/>
      <w:b/>
      <w:color w:val="009EAC"/>
      <w:sz w:val="52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120A1"/>
    <w:rPr>
      <w:color w:val="605E5C"/>
      <w:shd w:val="clear" w:color="auto" w:fill="E1DFDD"/>
    </w:rPr>
  </w:style>
  <w:style w:type="paragraph" w:customStyle="1" w:styleId="subheading">
    <w:name w:val="subheading"/>
    <w:basedOn w:val="Normal"/>
    <w:qFormat/>
    <w:rsid w:val="00B120A1"/>
    <w:pPr>
      <w:spacing w:after="160"/>
    </w:pPr>
    <w:rPr>
      <w:rFonts w:eastAsia="Times New Roman"/>
      <w:color w:val="5A5A5A"/>
      <w:spacing w:val="15"/>
      <w:sz w:val="28"/>
      <w:szCs w:val="20"/>
    </w:rPr>
  </w:style>
  <w:style w:type="paragraph" w:customStyle="1" w:styleId="Coverpageheading">
    <w:name w:val="Cover page heading"/>
    <w:basedOn w:val="BodyText"/>
    <w:qFormat/>
    <w:rsid w:val="00B120A1"/>
    <w:rPr>
      <w:b/>
      <w:bCs/>
      <w:color w:val="0091A5"/>
      <w:sz w:val="28"/>
    </w:rPr>
  </w:style>
  <w:style w:type="character" w:styleId="FollowedHyperlink">
    <w:name w:val="FollowedHyperlink"/>
    <w:basedOn w:val="DefaultParagraphFont"/>
    <w:rsid w:val="0086088D"/>
    <w:rPr>
      <w:color w:val="00A0AA" w:themeColor="followedHyperlink"/>
      <w:u w:val="single"/>
    </w:rPr>
  </w:style>
  <w:style w:type="paragraph" w:styleId="ListParagraph">
    <w:name w:val="List Paragraph"/>
    <w:basedOn w:val="Normal"/>
    <w:uiPriority w:val="34"/>
    <w:rsid w:val="00AF0BEC"/>
    <w:pPr>
      <w:ind w:left="720"/>
      <w:contextualSpacing/>
    </w:pPr>
  </w:style>
  <w:style w:type="character" w:styleId="CommentReference">
    <w:name w:val="annotation reference"/>
    <w:basedOn w:val="DefaultParagraphFont"/>
    <w:rsid w:val="0085314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531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53140"/>
    <w:rPr>
      <w:rFonts w:eastAsia="Calibri"/>
    </w:rPr>
  </w:style>
  <w:style w:type="paragraph" w:styleId="CommentSubject">
    <w:name w:val="annotation subject"/>
    <w:basedOn w:val="CommentText"/>
    <w:next w:val="CommentText"/>
    <w:link w:val="CommentSubjectChar"/>
    <w:rsid w:val="008531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53140"/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yperlink" Target="https://naturalresources.wales/permits-and-permissions/?lang=en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1/relationships/commentsExtended" Target="commentsExtended.xml"/><Relationship Id="rId7" Type="http://schemas.openxmlformats.org/officeDocument/2006/relationships/settings" Target="settings.xml"/><Relationship Id="rId12" Type="http://schemas.openxmlformats.org/officeDocument/2006/relationships/hyperlink" Target="mailto:guidance.development@cyfoethnaturiolcymru.gov.uk?subject=Issue%20or%20problem%20with%20guidance" TargetMode="External"/><Relationship Id="rId17" Type="http://schemas.openxmlformats.org/officeDocument/2006/relationships/hyperlink" Target="https://naturalresources.wales/permits-and-permissions/marine-licensing/marine-licensing-band-1-low-risk-activities/?lang=en" TargetMode="External"/><Relationship Id="rId25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permits-and-permissions/flood-risk-activity-permits/environmental-permits-for-flood-risk-activities/?lang=en" TargetMode="External"/><Relationship Id="rId20" Type="http://schemas.openxmlformats.org/officeDocument/2006/relationships/comments" Target="commen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FDWales@cyfoethnaturiolcymru.gov.uk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naturalresources.wales/permits-and-permissions/water-discharges-and-septic-tanks/discharges-to-surface-water-and-groundwater/find-out-if-you-need-a-permit-for-discharges-to-surface-water-and-groundwater/?lang=en" TargetMode="External"/><Relationship Id="rId23" Type="http://schemas.microsoft.com/office/2018/08/relationships/commentsExtensible" Target="commentsExtensible.xml"/><Relationship Id="rId28" Type="http://schemas.openxmlformats.org/officeDocument/2006/relationships/customXml" Target="../customXml/item6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microsoft.com/office/2016/09/relationships/commentsIds" Target="commentsIds.xml"/><Relationship Id="rId27" Type="http://schemas.openxmlformats.org/officeDocument/2006/relationships/customXml" Target="../customXml/item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f4767c23-a9a6-4c65-9833-d699c4dbffae">
      <Terms xmlns="http://schemas.microsoft.com/office/infopath/2007/PartnerControls"/>
    </lcf76f155ced4ddcb4097134ff3c332f>
    <Site_x0020_Name xmlns="859f7ad6-93f6-4205-b62b-a17f28acbbac">Ferryside Floodwater Outlet Extension</Site_x0020_Name>
    <Internal_x002f_External xmlns="859f7ad6-93f6-4205-b62b-a17f28acbbac">Incoming document</Internal_x002f_External>
    <Post_x0020_code xmlns="859f7ad6-93f6-4205-b62b-a17f28acbbac" xsi:nil="true"/>
    <Marine_x0020_Licence_x0020_Type xmlns="f4767c23-a9a6-4c65-9833-d699c4dbffae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Flood Defence and Coastal Protection (FDCP) Team, Block 1 Parc Myrddin, Richmond Terrace, Carmarthen,  SA31 1DS</Addressee>
    <Process_x0020_Type xmlns="859f7ad6-93f6-4205-b62b-a17f28acbbac">Application</Process_x0020_Type>
    <SourceMD5 xmlns="6e121689-de5b-41b9-a751-bfeda7fa2b07" xsi:nil="true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2026-04-23T23:00:00+00:00</Document_x0020_Date>
    <Facility_x0020_Address xmlns="859f7ad6-93f6-4205-b62b-a17f28acbbac">Ferryside</Facility_x0020_Address>
    <Environment_x0020_Sub_x0020_Folder xmlns="859f7ad6-93f6-4205-b62b-a17f28acbbac">Licences applications</Environment_x0020_Sub_x0020_Folder>
    <Customer_x0020_Name xmlns="859f7ad6-93f6-4205-b62b-a17f28acbbac">Carmarthenshire County Council – FDCP Team</Customer_x0020_Name>
    <Surrendered_x002f_Expired_x0020_Date xmlns="859f7ad6-93f6-4205-b62b-a17f28acbbac" xsi:nil="true"/>
    <_dlc_DocId xmlns="9be56660-2c31-41ef-bc00-23e72f632f2a">REGU-1706948609-756</_dlc_DocId>
    <_dlc_DocIdUrl xmlns="9be56660-2c31-41ef-bc00-23e72f632f2a">
      <Url>https://cyfoethnaturiolcymru.sharepoint.com/teams/Regulatory/Permitting/ml/_layouts/15/DocIdRedir.aspx?ID=REGU-1706948609-756</Url>
      <Description>REGU-1706948609-756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4522F875FFA44D8D23D7545E34F764" ma:contentTypeVersion="791" ma:contentTypeDescription="Permitting &amp; Compliance Word Document" ma:contentTypeScope="" ma:versionID="d7b7d201185cd36fd7c5d93b34ddaf68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6e121689-de5b-41b9-a751-bfeda7fa2b07" xmlns:ns8="4d07eb7a-38f8-409f-ba92-53eb87faa6c4" targetNamespace="http://schemas.microsoft.com/office/2006/metadata/properties" ma:root="true" ma:fieldsID="8331e97b03fb7515af049db6d90bdb0c" ns2:_="" ns4:_="" ns5:_="" ns6:_="" ns7:_="" ns8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6e121689-de5b-41b9-a751-bfeda7fa2b07"/>
    <xsd:import namespace="4d07eb7a-38f8-409f-ba92-53eb87faa6c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MediaServiceObjectDetectorVersions" minOccurs="0"/>
                <xsd:element ref="ns7:SourceMD5" minOccurs="0"/>
                <xsd:element ref="ns8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MediaServiceObjectDetectorVersions" ma:index="3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SourceMD5" ma:index="38" nillable="true" ma:displayName="SourceMD5" ma:hidden="true" ma:internalName="SourceMD5" ma:readOnly="false">
      <xsd:simpleType>
        <xsd:restriction base="dms:Text">
          <xsd:maxLength value="100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07eb7a-38f8-409f-ba92-53eb87faa6c4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ced538d5-d994-4608-b340-e58e8cebe080"/>
    <ds:schemaRef ds:uri="ccad63b4-cb33-4073-8fb7-7f76fdfc7ba6"/>
  </ds:schemaRefs>
</ds:datastoreItem>
</file>

<file path=customXml/itemProps3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16CD8D-10B7-44E8-BC01-6BB24A7F250A}"/>
</file>

<file path=customXml/itemProps5.xml><?xml version="1.0" encoding="utf-8"?>
<ds:datastoreItem xmlns:ds="http://schemas.openxmlformats.org/officeDocument/2006/customXml" ds:itemID="{94A50E9F-8354-42CF-8AFA-156E913880C3}"/>
</file>

<file path=customXml/itemProps6.xml><?xml version="1.0" encoding="utf-8"?>
<ds:datastoreItem xmlns:ds="http://schemas.openxmlformats.org/officeDocument/2006/customXml" ds:itemID="{570705E7-CE1C-4273-B85E-E6445C31DB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1536</Words>
  <Characters>8758</Characters>
  <Application>Microsoft Office Word</Application>
  <DocSecurity>4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Guidance note template ENG</vt:lpstr>
    </vt:vector>
  </TitlesOfParts>
  <Company/>
  <LinksUpToDate>false</LinksUpToDate>
  <CharactersWithSpaces>10274</CharactersWithSpaces>
  <SharedDoc>false</SharedDoc>
  <HLinks>
    <vt:vector size="42" baseType="variant">
      <vt:variant>
        <vt:i4>2949154</vt:i4>
      </vt:variant>
      <vt:variant>
        <vt:i4>18</vt:i4>
      </vt:variant>
      <vt:variant>
        <vt:i4>0</vt:i4>
      </vt:variant>
      <vt:variant>
        <vt:i4>5</vt:i4>
      </vt:variant>
      <vt:variant>
        <vt:lpwstr>https://naturalresources.wales/permits-and-permissions/?lang=en</vt:lpwstr>
      </vt:variant>
      <vt:variant>
        <vt:lpwstr/>
      </vt:variant>
      <vt:variant>
        <vt:i4>5308505</vt:i4>
      </vt:variant>
      <vt:variant>
        <vt:i4>15</vt:i4>
      </vt:variant>
      <vt:variant>
        <vt:i4>0</vt:i4>
      </vt:variant>
      <vt:variant>
        <vt:i4>5</vt:i4>
      </vt:variant>
      <vt:variant>
        <vt:lpwstr>https://naturalresources.wales/permits-and-permissions/marine-licensing/marine-licensing-band-1-low-risk-activities/?lang=en</vt:lpwstr>
      </vt:variant>
      <vt:variant>
        <vt:lpwstr/>
      </vt:variant>
      <vt:variant>
        <vt:i4>2621474</vt:i4>
      </vt:variant>
      <vt:variant>
        <vt:i4>12</vt:i4>
      </vt:variant>
      <vt:variant>
        <vt:i4>0</vt:i4>
      </vt:variant>
      <vt:variant>
        <vt:i4>5</vt:i4>
      </vt:variant>
      <vt:variant>
        <vt:lpwstr>https://naturalresources.wales/permits-and-permissions/flood-risk-activity-permits/environmental-permits-for-flood-risk-activities/?lang=en</vt:lpwstr>
      </vt:variant>
      <vt:variant>
        <vt:lpwstr/>
      </vt:variant>
      <vt:variant>
        <vt:i4>3473511</vt:i4>
      </vt:variant>
      <vt:variant>
        <vt:i4>9</vt:i4>
      </vt:variant>
      <vt:variant>
        <vt:i4>0</vt:i4>
      </vt:variant>
      <vt:variant>
        <vt:i4>5</vt:i4>
      </vt:variant>
      <vt:variant>
        <vt:lpwstr>https://naturalresources.wales/permits-and-permissions/water-discharges-and-septic-tanks/discharges-to-surface-water-and-groundwater/find-out-if-you-need-a-permit-for-discharges-to-surface-water-and-groundwater/?lang=en</vt:lpwstr>
      </vt:variant>
      <vt:variant>
        <vt:lpwstr/>
      </vt:variant>
      <vt:variant>
        <vt:i4>983055</vt:i4>
      </vt:variant>
      <vt:variant>
        <vt:i4>6</vt:i4>
      </vt:variant>
      <vt:variant>
        <vt:i4>0</vt:i4>
      </vt:variant>
      <vt:variant>
        <vt:i4>5</vt:i4>
      </vt:variant>
      <vt:variant>
        <vt:lpwstr>https://waterwatchwales.naturalresourceswales.gov.uk/en/</vt:lpwstr>
      </vt:variant>
      <vt:variant>
        <vt:lpwstr/>
      </vt:variant>
      <vt:variant>
        <vt:i4>1769521</vt:i4>
      </vt:variant>
      <vt:variant>
        <vt:i4>3</vt:i4>
      </vt:variant>
      <vt:variant>
        <vt:i4>0</vt:i4>
      </vt:variant>
      <vt:variant>
        <vt:i4>5</vt:i4>
      </vt:variant>
      <vt:variant>
        <vt:lpwstr>mailto:guidance.development@cyfoethnaturiolcymru.gov.uk?subject=Issue%20or%20problem%20with%20guidance</vt:lpwstr>
      </vt:variant>
      <vt:variant>
        <vt:lpwstr/>
      </vt:variant>
      <vt:variant>
        <vt:i4>5177401</vt:i4>
      </vt:variant>
      <vt:variant>
        <vt:i4>0</vt:i4>
      </vt:variant>
      <vt:variant>
        <vt:i4>0</vt:i4>
      </vt:variant>
      <vt:variant>
        <vt:i4>5</vt:i4>
      </vt:variant>
      <vt:variant>
        <vt:lpwstr>mailto:WFDWales@cyfoethnaturiolcymru.gov.uk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CML2613 - Screening template for compliance with WFD Regs 2017 - Ferryside Carmarthenshire - CCC v1.0</dc:title>
  <dc:subject/>
  <dc:creator>Charlotte.Barnet</dc:creator>
  <cp:keywords/>
  <cp:lastModifiedBy>Smith, Deborah M.</cp:lastModifiedBy>
  <cp:revision>2</cp:revision>
  <cp:lastPrinted>2013-10-01T07:52:00Z</cp:lastPrinted>
  <dcterms:created xsi:type="dcterms:W3CDTF">2026-05-06T11:52:00Z</dcterms:created>
  <dcterms:modified xsi:type="dcterms:W3CDTF">2026-05-06T11:52:00Z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d805493a-a9e7-4cef-96bf-f73c61398ab9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0x01010067EB80C5FE939D4A9B3D8BA62129B7F50102007D4522F875FFA44D8D23D7545E34F764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