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796BF9" w:rsidRDefault="00CE57D2" w:rsidP="0025402D">
      <w:pPr>
        <w:pStyle w:val="coverLicenceHolder"/>
        <w:pBdr>
          <w:top w:val="single" w:sz="4" w:space="25" w:color="auto"/>
        </w:pBdr>
        <w:ind w:left="3261"/>
        <w:rPr>
          <w:sz w:val="22"/>
          <w:szCs w:val="22"/>
        </w:rPr>
      </w:pPr>
      <w:proofErr w:type="spellStart"/>
      <w:r w:rsidRPr="00796BF9">
        <w:rPr>
          <w:sz w:val="22"/>
          <w:szCs w:val="22"/>
        </w:rPr>
        <w:t>Dŵr</w:t>
      </w:r>
      <w:proofErr w:type="spellEnd"/>
      <w:r w:rsidRPr="00796BF9">
        <w:rPr>
          <w:sz w:val="22"/>
          <w:szCs w:val="22"/>
        </w:rPr>
        <w:t xml:space="preserve"> Cymru </w:t>
      </w:r>
      <w:proofErr w:type="spellStart"/>
      <w:r w:rsidRPr="00796BF9">
        <w:rPr>
          <w:sz w:val="22"/>
          <w:szCs w:val="22"/>
        </w:rPr>
        <w:t>Cyfyngedig</w:t>
      </w:r>
      <w:proofErr w:type="spellEnd"/>
    </w:p>
    <w:p w14:paraId="4D89D24E" w14:textId="77777777" w:rsidR="005B73A2" w:rsidRPr="00796BF9" w:rsidRDefault="005B73A2" w:rsidP="0025402D">
      <w:pPr>
        <w:pStyle w:val="coverLicenceHolder"/>
        <w:pBdr>
          <w:top w:val="single" w:sz="4" w:space="25" w:color="auto"/>
        </w:pBdr>
        <w:ind w:left="3261"/>
        <w:rPr>
          <w:sz w:val="22"/>
          <w:szCs w:val="22"/>
        </w:rPr>
      </w:pPr>
    </w:p>
    <w:p w14:paraId="3B55C8C9" w14:textId="18ADD045" w:rsidR="005B73A2" w:rsidRPr="00796BF9" w:rsidRDefault="00717300" w:rsidP="0025402D">
      <w:pPr>
        <w:pStyle w:val="coverLicenceHolder"/>
        <w:pBdr>
          <w:top w:val="single" w:sz="4" w:space="25" w:color="auto"/>
        </w:pBdr>
        <w:ind w:left="3261"/>
        <w:rPr>
          <w:sz w:val="22"/>
          <w:szCs w:val="22"/>
        </w:rPr>
      </w:pPr>
      <w:r w:rsidRPr="00796BF9">
        <w:rPr>
          <w:sz w:val="22"/>
          <w:szCs w:val="22"/>
        </w:rPr>
        <w:fldChar w:fldCharType="begin"/>
      </w:r>
      <w:r w:rsidRPr="00796BF9">
        <w:rPr>
          <w:sz w:val="22"/>
          <w:szCs w:val="22"/>
        </w:rPr>
        <w:instrText xml:space="preserve"> MERGEFIELD Site_Name </w:instrText>
      </w:r>
      <w:r w:rsidRPr="00796BF9">
        <w:rPr>
          <w:sz w:val="22"/>
          <w:szCs w:val="22"/>
        </w:rPr>
        <w:fldChar w:fldCharType="separate"/>
      </w:r>
      <w:r w:rsidR="00577265" w:rsidRPr="00796BF9">
        <w:rPr>
          <w:noProof/>
          <w:sz w:val="22"/>
          <w:szCs w:val="22"/>
        </w:rPr>
        <w:t>Cenarth Wastewater Treatment Works</w:t>
      </w:r>
      <w:r w:rsidRPr="00796BF9">
        <w:rPr>
          <w:sz w:val="22"/>
          <w:szCs w:val="22"/>
        </w:rPr>
        <w:fldChar w:fldCharType="end"/>
      </w:r>
      <w:r w:rsidR="005B73A2" w:rsidRPr="00796BF9">
        <w:rPr>
          <w:sz w:val="22"/>
          <w:szCs w:val="22"/>
        </w:rPr>
        <w:t xml:space="preserve"> </w:t>
      </w:r>
    </w:p>
    <w:p w14:paraId="6504A7AD" w14:textId="7F52B8D8" w:rsidR="00717300" w:rsidRPr="00796BF9" w:rsidRDefault="00717300" w:rsidP="0025402D">
      <w:pPr>
        <w:pStyle w:val="coverLicenceHolder"/>
        <w:pBdr>
          <w:top w:val="single" w:sz="4" w:space="25" w:color="auto"/>
        </w:pBdr>
        <w:ind w:left="3261"/>
        <w:rPr>
          <w:sz w:val="22"/>
          <w:szCs w:val="22"/>
        </w:rPr>
      </w:pPr>
      <w:r w:rsidRPr="00796BF9">
        <w:rPr>
          <w:sz w:val="22"/>
          <w:szCs w:val="22"/>
        </w:rPr>
        <w:fldChar w:fldCharType="begin"/>
      </w:r>
      <w:r w:rsidRPr="00796BF9">
        <w:rPr>
          <w:sz w:val="22"/>
          <w:szCs w:val="22"/>
        </w:rPr>
        <w:instrText xml:space="preserve"> MERGEFIELD DSI_ADD2 </w:instrText>
      </w:r>
      <w:r w:rsidRPr="00796BF9">
        <w:rPr>
          <w:sz w:val="22"/>
          <w:szCs w:val="22"/>
        </w:rPr>
        <w:fldChar w:fldCharType="separate"/>
      </w:r>
      <w:r w:rsidR="00577265" w:rsidRPr="00796BF9">
        <w:rPr>
          <w:noProof/>
          <w:sz w:val="22"/>
          <w:szCs w:val="22"/>
        </w:rPr>
        <w:t>Glanyrafon</w:t>
      </w:r>
      <w:r w:rsidRPr="00796BF9">
        <w:rPr>
          <w:sz w:val="22"/>
          <w:szCs w:val="22"/>
        </w:rPr>
        <w:fldChar w:fldCharType="end"/>
      </w:r>
    </w:p>
    <w:p w14:paraId="7EA17DD2" w14:textId="7329C7B6" w:rsidR="00717300" w:rsidRPr="00796BF9" w:rsidRDefault="00717300" w:rsidP="0025402D">
      <w:pPr>
        <w:pStyle w:val="coverLicenceHolder"/>
        <w:pBdr>
          <w:top w:val="single" w:sz="4" w:space="25" w:color="auto"/>
        </w:pBdr>
        <w:ind w:left="3261"/>
        <w:rPr>
          <w:sz w:val="22"/>
          <w:szCs w:val="22"/>
        </w:rPr>
      </w:pPr>
      <w:r w:rsidRPr="00796BF9">
        <w:rPr>
          <w:sz w:val="22"/>
          <w:szCs w:val="22"/>
        </w:rPr>
        <w:fldChar w:fldCharType="begin"/>
      </w:r>
      <w:r w:rsidRPr="00796BF9">
        <w:rPr>
          <w:sz w:val="22"/>
          <w:szCs w:val="22"/>
        </w:rPr>
        <w:instrText xml:space="preserve"> MERGEFIELD DSI_ADD3 </w:instrText>
      </w:r>
      <w:r w:rsidRPr="00796BF9">
        <w:rPr>
          <w:sz w:val="22"/>
          <w:szCs w:val="22"/>
        </w:rPr>
        <w:fldChar w:fldCharType="separate"/>
      </w:r>
      <w:r w:rsidR="00577265" w:rsidRPr="00796BF9">
        <w:rPr>
          <w:noProof/>
          <w:sz w:val="22"/>
          <w:szCs w:val="22"/>
        </w:rPr>
        <w:t>Cenarth</w:t>
      </w:r>
      <w:r w:rsidRPr="00796BF9">
        <w:rPr>
          <w:sz w:val="22"/>
          <w:szCs w:val="22"/>
        </w:rPr>
        <w:fldChar w:fldCharType="end"/>
      </w:r>
    </w:p>
    <w:p w14:paraId="1464E9A9" w14:textId="07C03604" w:rsidR="00717300" w:rsidRPr="00EA21BE" w:rsidRDefault="00717300" w:rsidP="0025402D">
      <w:pPr>
        <w:pStyle w:val="coverLicenceHolder"/>
        <w:pBdr>
          <w:top w:val="single" w:sz="4" w:space="25" w:color="auto"/>
        </w:pBdr>
        <w:ind w:left="3261"/>
        <w:rPr>
          <w:sz w:val="22"/>
          <w:szCs w:val="22"/>
        </w:rPr>
      </w:pPr>
      <w:r w:rsidRPr="00796BF9">
        <w:rPr>
          <w:sz w:val="22"/>
          <w:szCs w:val="22"/>
        </w:rPr>
        <w:fldChar w:fldCharType="begin"/>
      </w:r>
      <w:r w:rsidRPr="00EA21BE">
        <w:rPr>
          <w:sz w:val="22"/>
          <w:szCs w:val="22"/>
        </w:rPr>
        <w:instrText xml:space="preserve"> MERGEFIELD DSI_ADD4 </w:instrText>
      </w:r>
      <w:r w:rsidRPr="00796BF9">
        <w:rPr>
          <w:sz w:val="22"/>
          <w:szCs w:val="22"/>
        </w:rPr>
        <w:fldChar w:fldCharType="separate"/>
      </w:r>
      <w:r w:rsidR="00577265" w:rsidRPr="00EA21BE">
        <w:rPr>
          <w:noProof/>
          <w:sz w:val="22"/>
          <w:szCs w:val="22"/>
        </w:rPr>
        <w:t>Ceredigion</w:t>
      </w:r>
      <w:r w:rsidRPr="00796BF9">
        <w:rPr>
          <w:sz w:val="22"/>
          <w:szCs w:val="22"/>
        </w:rPr>
        <w:fldChar w:fldCharType="end"/>
      </w:r>
    </w:p>
    <w:p w14:paraId="7E64C258" w14:textId="6B46A588" w:rsidR="005B73A2" w:rsidRPr="00EA21BE" w:rsidRDefault="00717300" w:rsidP="0025402D">
      <w:pPr>
        <w:pStyle w:val="coverLicenceHolder"/>
        <w:pBdr>
          <w:top w:val="single" w:sz="4" w:space="25" w:color="auto"/>
        </w:pBdr>
        <w:ind w:left="3261"/>
        <w:rPr>
          <w:sz w:val="22"/>
          <w:szCs w:val="22"/>
        </w:rPr>
      </w:pPr>
      <w:r w:rsidRPr="00796BF9">
        <w:rPr>
          <w:sz w:val="22"/>
          <w:szCs w:val="22"/>
        </w:rPr>
        <w:fldChar w:fldCharType="begin"/>
      </w:r>
      <w:r w:rsidRPr="00EA21BE">
        <w:rPr>
          <w:sz w:val="22"/>
          <w:szCs w:val="22"/>
        </w:rPr>
        <w:instrText xml:space="preserve"> MERGEFIELD DSI_POST_CODE </w:instrText>
      </w:r>
      <w:r w:rsidRPr="00796BF9">
        <w:rPr>
          <w:sz w:val="22"/>
          <w:szCs w:val="22"/>
        </w:rPr>
        <w:fldChar w:fldCharType="separate"/>
      </w:r>
      <w:r w:rsidR="00577265" w:rsidRPr="00EA21BE">
        <w:rPr>
          <w:noProof/>
          <w:sz w:val="22"/>
          <w:szCs w:val="22"/>
        </w:rPr>
        <w:t>SA38 9JR</w:t>
      </w:r>
      <w:r w:rsidRPr="00796BF9">
        <w:rPr>
          <w:sz w:val="22"/>
          <w:szCs w:val="22"/>
        </w:rPr>
        <w:fldChar w:fldCharType="end"/>
      </w:r>
    </w:p>
    <w:p w14:paraId="7A80B4E2" w14:textId="77777777" w:rsidR="005B73A2" w:rsidRPr="00EA21BE" w:rsidRDefault="005B73A2" w:rsidP="0025402D">
      <w:pPr>
        <w:pStyle w:val="coverLicenceHolder"/>
        <w:pBdr>
          <w:top w:val="single" w:sz="4" w:space="25" w:color="auto"/>
        </w:pBdr>
        <w:ind w:left="3261"/>
        <w:rPr>
          <w:sz w:val="22"/>
          <w:szCs w:val="22"/>
        </w:rPr>
      </w:pPr>
    </w:p>
    <w:p w14:paraId="36A83950" w14:textId="77777777" w:rsidR="006D7C1E" w:rsidRPr="00EA21BE" w:rsidRDefault="006D7C1E" w:rsidP="0025402D">
      <w:pPr>
        <w:pStyle w:val="coverLicenceHolder"/>
        <w:pBdr>
          <w:top w:val="single" w:sz="4" w:space="25" w:color="auto"/>
        </w:pBdr>
        <w:ind w:left="3261"/>
        <w:rPr>
          <w:rFonts w:cs="Arial"/>
          <w:sz w:val="22"/>
          <w:szCs w:val="22"/>
        </w:rPr>
      </w:pPr>
    </w:p>
    <w:p w14:paraId="6EAB8B99" w14:textId="5C7A3E6B" w:rsidR="003370AB" w:rsidRPr="00796BF9" w:rsidRDefault="003370AB" w:rsidP="0025402D">
      <w:pPr>
        <w:pStyle w:val="coverLicenceHolder"/>
        <w:pBdr>
          <w:top w:val="single" w:sz="4" w:space="25" w:color="auto"/>
        </w:pBdr>
        <w:spacing w:before="120" w:line="270" w:lineRule="exact"/>
        <w:ind w:left="3261"/>
        <w:rPr>
          <w:rFonts w:cs="Arial"/>
          <w:sz w:val="22"/>
          <w:szCs w:val="22"/>
        </w:rPr>
      </w:pPr>
      <w:r w:rsidRPr="00796BF9">
        <w:rPr>
          <w:rFonts w:cs="Arial"/>
          <w:sz w:val="22"/>
          <w:szCs w:val="22"/>
        </w:rPr>
        <w:t>Variation</w:t>
      </w:r>
      <w:r w:rsidR="003F2D1E" w:rsidRPr="00796BF9">
        <w:rPr>
          <w:rFonts w:cs="Arial"/>
          <w:sz w:val="22"/>
          <w:szCs w:val="22"/>
        </w:rPr>
        <w:t xml:space="preserve"> </w:t>
      </w:r>
      <w:r w:rsidRPr="00796BF9">
        <w:rPr>
          <w:rFonts w:cs="Arial"/>
          <w:sz w:val="22"/>
          <w:szCs w:val="22"/>
        </w:rPr>
        <w:t>number</w:t>
      </w:r>
    </w:p>
    <w:p w14:paraId="46176F1B" w14:textId="73D722CA" w:rsidR="003370AB" w:rsidRPr="00796BF9" w:rsidRDefault="00717300" w:rsidP="0025402D">
      <w:pPr>
        <w:pStyle w:val="coverLicenceHolder"/>
        <w:pBdr>
          <w:top w:val="single" w:sz="4" w:space="25" w:color="auto"/>
        </w:pBdr>
        <w:spacing w:before="120" w:line="270" w:lineRule="exact"/>
        <w:ind w:left="3261"/>
        <w:rPr>
          <w:rFonts w:cs="Arial"/>
          <w:sz w:val="22"/>
          <w:szCs w:val="22"/>
        </w:rPr>
      </w:pPr>
      <w:r w:rsidRPr="00796BF9">
        <w:rPr>
          <w:rFonts w:cs="Arial"/>
          <w:sz w:val="22"/>
          <w:szCs w:val="22"/>
        </w:rPr>
        <w:fldChar w:fldCharType="begin"/>
      </w:r>
      <w:r w:rsidRPr="00796BF9">
        <w:rPr>
          <w:rFonts w:cs="Arial"/>
          <w:sz w:val="22"/>
          <w:szCs w:val="22"/>
        </w:rPr>
        <w:instrText xml:space="preserve"> MERGEFIELD PAN </w:instrText>
      </w:r>
      <w:r w:rsidRPr="00796BF9">
        <w:rPr>
          <w:rFonts w:cs="Arial"/>
          <w:sz w:val="22"/>
          <w:szCs w:val="22"/>
        </w:rPr>
        <w:fldChar w:fldCharType="separate"/>
      </w:r>
      <w:r w:rsidR="00577265" w:rsidRPr="00796BF9">
        <w:rPr>
          <w:rFonts w:cs="Arial"/>
          <w:noProof/>
          <w:sz w:val="22"/>
          <w:szCs w:val="22"/>
        </w:rPr>
        <w:t>PAN-032069</w:t>
      </w:r>
      <w:r w:rsidRPr="00796BF9">
        <w:rPr>
          <w:rFonts w:cs="Arial"/>
          <w:sz w:val="22"/>
          <w:szCs w:val="22"/>
        </w:rPr>
        <w:fldChar w:fldCharType="end"/>
      </w:r>
    </w:p>
    <w:p w14:paraId="0C0E48D6" w14:textId="77777777" w:rsidR="00E84C8B" w:rsidRPr="00796BF9" w:rsidRDefault="004F05BF" w:rsidP="0025402D">
      <w:pPr>
        <w:pStyle w:val="coverAuthNos"/>
        <w:spacing w:before="480"/>
        <w:ind w:left="3261"/>
        <w:rPr>
          <w:rFonts w:cs="Arial"/>
          <w:color w:val="auto"/>
          <w:sz w:val="22"/>
          <w:szCs w:val="22"/>
        </w:rPr>
      </w:pPr>
      <w:r w:rsidRPr="00796BF9">
        <w:rPr>
          <w:rFonts w:cs="Arial"/>
          <w:color w:val="auto"/>
          <w:sz w:val="22"/>
          <w:szCs w:val="22"/>
        </w:rPr>
        <w:t>P</w:t>
      </w:r>
      <w:r w:rsidR="00E84C8B" w:rsidRPr="00796BF9">
        <w:rPr>
          <w:rFonts w:cs="Arial"/>
          <w:color w:val="auto"/>
          <w:sz w:val="22"/>
          <w:szCs w:val="22"/>
        </w:rPr>
        <w:t>ermit number</w:t>
      </w:r>
    </w:p>
    <w:p w14:paraId="1B0CEE0B" w14:textId="30EB9619" w:rsidR="00E84C8B" w:rsidRPr="00796BF9" w:rsidRDefault="002F406F" w:rsidP="0025402D">
      <w:pPr>
        <w:pStyle w:val="coverAuthNos"/>
        <w:ind w:left="3261"/>
        <w:rPr>
          <w:rFonts w:cs="Arial"/>
          <w:color w:val="auto"/>
          <w:sz w:val="22"/>
          <w:szCs w:val="22"/>
        </w:rPr>
      </w:pPr>
      <w:r w:rsidRPr="00796BF9">
        <w:rPr>
          <w:rFonts w:cs="Arial"/>
          <w:color w:val="auto"/>
          <w:sz w:val="22"/>
          <w:szCs w:val="22"/>
          <w:lang w:val="de-DE"/>
        </w:rPr>
        <w:fldChar w:fldCharType="begin"/>
      </w:r>
      <w:r w:rsidRPr="00796BF9">
        <w:rPr>
          <w:rFonts w:cs="Arial"/>
          <w:color w:val="auto"/>
          <w:sz w:val="22"/>
          <w:szCs w:val="22"/>
        </w:rPr>
        <w:instrText xml:space="preserve"> MERGEFIELD FE_Permit_Number </w:instrText>
      </w:r>
      <w:r w:rsidRPr="00796BF9">
        <w:rPr>
          <w:rFonts w:cs="Arial"/>
          <w:color w:val="auto"/>
          <w:sz w:val="22"/>
          <w:szCs w:val="22"/>
          <w:lang w:val="de-DE"/>
        </w:rPr>
        <w:fldChar w:fldCharType="separate"/>
      </w:r>
      <w:r w:rsidR="00F37306" w:rsidRPr="00796BF9">
        <w:rPr>
          <w:rFonts w:cs="Arial"/>
          <w:noProof/>
          <w:color w:val="auto"/>
          <w:sz w:val="22"/>
          <w:szCs w:val="22"/>
        </w:rPr>
        <w:t>BP0101201</w:t>
      </w:r>
      <w:r w:rsidRPr="00796BF9">
        <w:rPr>
          <w:rFonts w:cs="Arial"/>
          <w:color w:val="auto"/>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0CC1831F" w:rsidR="00AC41E4" w:rsidRPr="003E3B97"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3E3B97">
        <w:rPr>
          <w:b/>
          <w:color w:val="auto"/>
          <w:sz w:val="36"/>
          <w:szCs w:val="36"/>
        </w:rPr>
        <w:lastRenderedPageBreak/>
        <w:fldChar w:fldCharType="begin"/>
      </w:r>
      <w:r w:rsidR="00717300" w:rsidRPr="003E3B97">
        <w:rPr>
          <w:b/>
          <w:color w:val="auto"/>
          <w:sz w:val="36"/>
          <w:szCs w:val="36"/>
        </w:rPr>
        <w:instrText xml:space="preserve"> MERGEFIELD Site_Name </w:instrText>
      </w:r>
      <w:r w:rsidR="00717300" w:rsidRPr="003E3B97">
        <w:rPr>
          <w:b/>
          <w:color w:val="auto"/>
          <w:sz w:val="36"/>
          <w:szCs w:val="36"/>
        </w:rPr>
        <w:fldChar w:fldCharType="separate"/>
      </w:r>
      <w:r w:rsidR="00577265" w:rsidRPr="003E3B97">
        <w:rPr>
          <w:b/>
          <w:noProof/>
          <w:color w:val="auto"/>
          <w:sz w:val="36"/>
          <w:szCs w:val="36"/>
        </w:rPr>
        <w:t>Cenarth Wastewater Treatment Works</w:t>
      </w:r>
      <w:r w:rsidR="00717300" w:rsidRPr="003E3B97">
        <w:rPr>
          <w:b/>
          <w:color w:val="auto"/>
          <w:sz w:val="36"/>
          <w:szCs w:val="36"/>
        </w:rPr>
        <w:fldChar w:fldCharType="end"/>
      </w:r>
    </w:p>
    <w:p w14:paraId="67165E4D" w14:textId="609AFF79" w:rsidR="003370AB" w:rsidRPr="008F36B8" w:rsidRDefault="00AF08C3" w:rsidP="003370AB">
      <w:pPr>
        <w:pStyle w:val="Heading1nonum"/>
        <w:spacing w:before="80" w:after="0" w:line="240" w:lineRule="auto"/>
        <w:jc w:val="center"/>
        <w:rPr>
          <w:szCs w:val="36"/>
        </w:rPr>
      </w:pPr>
      <w:r w:rsidRPr="003E3B97">
        <w:rPr>
          <w:szCs w:val="36"/>
        </w:rPr>
        <w:t>P</w:t>
      </w:r>
      <w:r w:rsidR="003370AB" w:rsidRPr="003E3B97">
        <w:rPr>
          <w:szCs w:val="36"/>
        </w:rPr>
        <w:t xml:space="preserve">ermit </w:t>
      </w:r>
      <w:r w:rsidR="00BE5E02" w:rsidRPr="003E3B97">
        <w:rPr>
          <w:szCs w:val="36"/>
        </w:rPr>
        <w:t>n</w:t>
      </w:r>
      <w:r w:rsidR="003370AB" w:rsidRPr="003E3B97">
        <w:rPr>
          <w:szCs w:val="36"/>
        </w:rPr>
        <w:t xml:space="preserve">umber </w:t>
      </w:r>
      <w:r w:rsidR="002F406F" w:rsidRPr="003E3B97">
        <w:rPr>
          <w:szCs w:val="36"/>
        </w:rPr>
        <w:fldChar w:fldCharType="begin"/>
      </w:r>
      <w:r w:rsidR="002F406F" w:rsidRPr="003E3B97">
        <w:rPr>
          <w:szCs w:val="36"/>
        </w:rPr>
        <w:instrText xml:space="preserve"> MERGEFIELD FE_Permit_Number </w:instrText>
      </w:r>
      <w:r w:rsidR="002F406F" w:rsidRPr="003E3B97">
        <w:rPr>
          <w:szCs w:val="36"/>
        </w:rPr>
        <w:fldChar w:fldCharType="separate"/>
      </w:r>
      <w:r w:rsidR="00F37306" w:rsidRPr="003E3B97">
        <w:rPr>
          <w:noProof/>
          <w:szCs w:val="36"/>
        </w:rPr>
        <w:t>BP0101201</w:t>
      </w:r>
      <w:r w:rsidR="002F406F" w:rsidRPr="003E3B97">
        <w:rPr>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02B265B1"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3E3B97">
        <w:rPr>
          <w:rFonts w:cs="Arial"/>
          <w:sz w:val="22"/>
          <w:szCs w:val="22"/>
        </w:rPr>
        <w:t xml:space="preserve">environmental permit </w:t>
      </w:r>
      <w:r w:rsidR="002F406F" w:rsidRPr="003E3B97">
        <w:rPr>
          <w:rFonts w:cs="Arial"/>
          <w:sz w:val="22"/>
          <w:szCs w:val="22"/>
        </w:rPr>
        <w:fldChar w:fldCharType="begin"/>
      </w:r>
      <w:r w:rsidR="002F406F" w:rsidRPr="003E3B97">
        <w:rPr>
          <w:rFonts w:cs="Arial"/>
          <w:sz w:val="22"/>
          <w:szCs w:val="22"/>
        </w:rPr>
        <w:instrText xml:space="preserve"> MERGEFIELD FE_Permit_Number </w:instrText>
      </w:r>
      <w:r w:rsidR="002F406F" w:rsidRPr="003E3B97">
        <w:rPr>
          <w:rFonts w:cs="Arial"/>
          <w:sz w:val="22"/>
          <w:szCs w:val="22"/>
        </w:rPr>
        <w:fldChar w:fldCharType="separate"/>
      </w:r>
      <w:r w:rsidR="00F37306" w:rsidRPr="003E3B97">
        <w:rPr>
          <w:rFonts w:cs="Arial"/>
          <w:noProof/>
          <w:sz w:val="22"/>
          <w:szCs w:val="22"/>
        </w:rPr>
        <w:t>BP0101201</w:t>
      </w:r>
      <w:r w:rsidR="002F406F" w:rsidRPr="003E3B97">
        <w:rPr>
          <w:rFonts w:cs="Arial"/>
          <w:sz w:val="22"/>
          <w:szCs w:val="22"/>
        </w:rPr>
        <w:fldChar w:fldCharType="end"/>
      </w:r>
      <w:r w:rsidR="008872C9" w:rsidRPr="003E3B97">
        <w:rPr>
          <w:rFonts w:cs="Arial"/>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5D12C81B" w14:textId="354CD0C7" w:rsidR="00D47353" w:rsidRDefault="008872C9" w:rsidP="001026D4">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proofErr w:type="spellStart"/>
      <w:r w:rsidR="000B57A2" w:rsidRPr="008F36B8">
        <w:rPr>
          <w:rStyle w:val="Pink"/>
          <w:rFonts w:ascii="Arial" w:hAnsi="Arial" w:cs="Arial"/>
          <w:color w:val="auto"/>
          <w:sz w:val="22"/>
          <w:szCs w:val="22"/>
        </w:rPr>
        <w:t>Dŵr</w:t>
      </w:r>
      <w:proofErr w:type="spellEnd"/>
      <w:r w:rsidR="000B57A2" w:rsidRPr="008F36B8">
        <w:rPr>
          <w:rStyle w:val="Pink"/>
          <w:rFonts w:ascii="Arial" w:hAnsi="Arial" w:cs="Arial"/>
          <w:color w:val="auto"/>
          <w:sz w:val="22"/>
          <w:szCs w:val="22"/>
        </w:rPr>
        <w:t xml:space="preserve"> Cymru </w:t>
      </w:r>
      <w:proofErr w:type="spellStart"/>
      <w:r w:rsidR="000B57A2" w:rsidRPr="008F36B8">
        <w:rPr>
          <w:rStyle w:val="Pink"/>
          <w:rFonts w:ascii="Arial" w:hAnsi="Arial" w:cs="Arial"/>
          <w:color w:val="auto"/>
          <w:sz w:val="22"/>
          <w:szCs w:val="22"/>
        </w:rPr>
        <w:t>Cyfyngedig</w:t>
      </w:r>
      <w:proofErr w:type="spellEnd"/>
      <w:r w:rsidRPr="008F36B8">
        <w:rPr>
          <w:rStyle w:val="Pink"/>
          <w:rFonts w:ascii="Arial" w:hAnsi="Arial" w:cs="Arial"/>
          <w:color w:val="auto"/>
          <w:sz w:val="22"/>
          <w:szCs w:val="22"/>
        </w:rPr>
        <w:t xml:space="preserve"> as </w:t>
      </w:r>
      <w:r w:rsidRPr="001026D4">
        <w:rPr>
          <w:rStyle w:val="Pink"/>
          <w:rFonts w:ascii="Arial" w:hAnsi="Arial" w:cs="Arial"/>
          <w:color w:val="auto"/>
          <w:sz w:val="22"/>
          <w:szCs w:val="22"/>
        </w:rPr>
        <w:t xml:space="preserve">part of the National Environment Programme. This permit requires the operator to </w:t>
      </w:r>
      <w:r w:rsidR="00B96FEF" w:rsidRPr="001026D4">
        <w:rPr>
          <w:rStyle w:val="Pink"/>
          <w:rFonts w:ascii="Arial" w:hAnsi="Arial" w:cs="Arial"/>
          <w:color w:val="auto"/>
          <w:sz w:val="22"/>
          <w:szCs w:val="22"/>
        </w:rPr>
        <w:t xml:space="preserve">MCERTS certify the overflow </w:t>
      </w:r>
      <w:r w:rsidR="00D73E08" w:rsidRPr="001026D4">
        <w:rPr>
          <w:rStyle w:val="Pink"/>
          <w:rFonts w:ascii="Arial" w:hAnsi="Arial" w:cs="Arial"/>
          <w:color w:val="auto"/>
          <w:sz w:val="22"/>
          <w:szCs w:val="22"/>
        </w:rPr>
        <w:t>operati</w:t>
      </w:r>
      <w:r w:rsidR="00E227B4" w:rsidRPr="001026D4">
        <w:rPr>
          <w:rStyle w:val="Pink"/>
          <w:rFonts w:ascii="Arial" w:hAnsi="Arial" w:cs="Arial"/>
          <w:color w:val="auto"/>
          <w:sz w:val="22"/>
          <w:szCs w:val="22"/>
        </w:rPr>
        <w:t>on</w:t>
      </w:r>
      <w:r w:rsidR="00D73E08" w:rsidRPr="001026D4">
        <w:rPr>
          <w:rStyle w:val="Pink"/>
          <w:rFonts w:ascii="Arial" w:hAnsi="Arial" w:cs="Arial"/>
          <w:color w:val="auto"/>
          <w:sz w:val="22"/>
          <w:szCs w:val="22"/>
        </w:rPr>
        <w:t xml:space="preserve"> monitoring</w:t>
      </w:r>
      <w:r w:rsidR="00367B7E" w:rsidRPr="001026D4">
        <w:rPr>
          <w:rStyle w:val="Pink"/>
          <w:rFonts w:ascii="Arial" w:hAnsi="Arial" w:cs="Arial"/>
          <w:color w:val="auto"/>
          <w:sz w:val="22"/>
          <w:szCs w:val="22"/>
        </w:rPr>
        <w:t xml:space="preserve"> and </w:t>
      </w:r>
      <w:r w:rsidR="007C6EA3" w:rsidRPr="001026D4">
        <w:rPr>
          <w:rStyle w:val="Pink"/>
          <w:rFonts w:ascii="Arial" w:hAnsi="Arial" w:cs="Arial"/>
          <w:color w:val="auto"/>
          <w:sz w:val="22"/>
          <w:szCs w:val="22"/>
        </w:rPr>
        <w:t>increase the</w:t>
      </w:r>
      <w:r w:rsidR="00367B7E" w:rsidRPr="001026D4">
        <w:rPr>
          <w:rStyle w:val="Pink"/>
          <w:rFonts w:ascii="Arial" w:hAnsi="Arial" w:cs="Arial"/>
          <w:color w:val="auto"/>
          <w:sz w:val="22"/>
          <w:szCs w:val="22"/>
        </w:rPr>
        <w:t xml:space="preserve"> monitoring frequency </w:t>
      </w:r>
      <w:r w:rsidR="004944A7" w:rsidRPr="001026D4">
        <w:rPr>
          <w:rStyle w:val="Pink"/>
          <w:rFonts w:ascii="Arial" w:hAnsi="Arial" w:cs="Arial"/>
          <w:color w:val="auto"/>
          <w:sz w:val="22"/>
          <w:szCs w:val="22"/>
        </w:rPr>
        <w:t>to 2-minutes</w:t>
      </w:r>
      <w:r w:rsidR="00701F70" w:rsidRPr="001026D4">
        <w:rPr>
          <w:rStyle w:val="Pink"/>
          <w:rFonts w:ascii="Arial" w:hAnsi="Arial" w:cs="Arial"/>
          <w:color w:val="auto"/>
          <w:sz w:val="22"/>
          <w:szCs w:val="22"/>
        </w:rPr>
        <w:t xml:space="preserve"> to allow performance against permit conditions to be better regulated.</w:t>
      </w:r>
    </w:p>
    <w:p w14:paraId="0DBE7B20" w14:textId="77777777" w:rsidR="001026D4" w:rsidRPr="001026D4" w:rsidRDefault="001026D4" w:rsidP="001026D4">
      <w:pPr>
        <w:spacing w:line="270" w:lineRule="exact"/>
        <w:rPr>
          <w:rFonts w:ascii="Arial" w:hAnsi="Arial" w:cs="Arial"/>
          <w:color w:val="00B0F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3416F0">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1E1B01" w:rsidRPr="008F36B8" w14:paraId="1D55A1BB" w14:textId="77777777" w:rsidTr="003416F0">
        <w:tc>
          <w:tcPr>
            <w:tcW w:w="2552" w:type="dxa"/>
            <w:tcBorders>
              <w:left w:val="nil"/>
              <w:right w:val="nil"/>
            </w:tcBorders>
          </w:tcPr>
          <w:p w14:paraId="377A1465" w14:textId="006CC717" w:rsidR="00E1358A" w:rsidRPr="00EC44B5" w:rsidRDefault="00E1358A" w:rsidP="00E1358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Regulator-initiated</w:t>
            </w:r>
          </w:p>
          <w:p w14:paraId="27DA118E" w14:textId="616D3F8E" w:rsidR="001E1B01" w:rsidRPr="00EC44B5" w:rsidRDefault="00E1358A" w:rsidP="00E1358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variation PAN-024524</w:t>
            </w:r>
          </w:p>
        </w:tc>
        <w:tc>
          <w:tcPr>
            <w:tcW w:w="1701" w:type="dxa"/>
            <w:tcBorders>
              <w:left w:val="nil"/>
              <w:right w:val="nil"/>
            </w:tcBorders>
          </w:tcPr>
          <w:p w14:paraId="73E03F36" w14:textId="092F1F97" w:rsidR="001E1B01" w:rsidRPr="00EC44B5" w:rsidRDefault="00E1358A"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11/08/2023</w:t>
            </w:r>
          </w:p>
        </w:tc>
        <w:tc>
          <w:tcPr>
            <w:tcW w:w="3793" w:type="dxa"/>
            <w:tcBorders>
              <w:left w:val="nil"/>
              <w:right w:val="nil"/>
            </w:tcBorders>
          </w:tcPr>
          <w:p w14:paraId="7CE5F785" w14:textId="3D7B80EA" w:rsidR="001E1B01" w:rsidRPr="00EC44B5" w:rsidRDefault="00E1358A"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A Total Phosphorus limit, effective from 22/02/2025, has been added. An Ammonia limit, effective from 31/03/2030, has been added. OSM changes to tier 3 from 22/02/2025.</w:t>
            </w:r>
          </w:p>
        </w:tc>
      </w:tr>
      <w:tr w:rsidR="001E1B01" w:rsidRPr="008F36B8" w14:paraId="7D6272EB" w14:textId="77777777" w:rsidTr="003416F0">
        <w:tc>
          <w:tcPr>
            <w:tcW w:w="2552" w:type="dxa"/>
            <w:tcBorders>
              <w:left w:val="nil"/>
              <w:right w:val="nil"/>
            </w:tcBorders>
          </w:tcPr>
          <w:p w14:paraId="4C95A08B" w14:textId="33829A22" w:rsidR="00302CD4" w:rsidRPr="00EC44B5" w:rsidRDefault="00302CD4" w:rsidP="00302CD4">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Variation determined</w:t>
            </w:r>
          </w:p>
          <w:p w14:paraId="055BFE24" w14:textId="233CD59B" w:rsidR="001E1B01" w:rsidRPr="00EC44B5" w:rsidRDefault="00302CD4" w:rsidP="00302CD4">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BP0101201</w:t>
            </w:r>
          </w:p>
        </w:tc>
        <w:tc>
          <w:tcPr>
            <w:tcW w:w="1701" w:type="dxa"/>
            <w:tcBorders>
              <w:left w:val="nil"/>
              <w:right w:val="nil"/>
            </w:tcBorders>
          </w:tcPr>
          <w:p w14:paraId="3531715D" w14:textId="753367E5" w:rsidR="001E1B01" w:rsidRPr="00EC44B5" w:rsidRDefault="00302CD4"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15/02/2024</w:t>
            </w:r>
          </w:p>
        </w:tc>
        <w:tc>
          <w:tcPr>
            <w:tcW w:w="3793" w:type="dxa"/>
            <w:tcBorders>
              <w:left w:val="nil"/>
              <w:right w:val="nil"/>
            </w:tcBorders>
          </w:tcPr>
          <w:p w14:paraId="44D6BECC" w14:textId="655C52F0" w:rsidR="001E1B01" w:rsidRPr="00EC44B5" w:rsidRDefault="00302CD4"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 xml:space="preserve">Varied and consolidated permit issued in modern condition format to </w:t>
            </w:r>
            <w:proofErr w:type="spellStart"/>
            <w:r w:rsidRPr="00EC44B5">
              <w:rPr>
                <w:rFonts w:ascii="Arial" w:hAnsi="Arial" w:cs="Arial"/>
                <w:color w:val="auto"/>
                <w:sz w:val="22"/>
                <w:szCs w:val="22"/>
              </w:rPr>
              <w:t>Dŵr</w:t>
            </w:r>
            <w:proofErr w:type="spellEnd"/>
            <w:r w:rsidRPr="00EC44B5">
              <w:rPr>
                <w:rFonts w:ascii="Arial" w:hAnsi="Arial" w:cs="Arial"/>
                <w:color w:val="auto"/>
                <w:sz w:val="22"/>
                <w:szCs w:val="22"/>
              </w:rPr>
              <w:t xml:space="preserve"> Cymru </w:t>
            </w:r>
            <w:proofErr w:type="spellStart"/>
            <w:r w:rsidRPr="00EC44B5">
              <w:rPr>
                <w:rFonts w:ascii="Arial" w:hAnsi="Arial" w:cs="Arial"/>
                <w:color w:val="auto"/>
                <w:sz w:val="22"/>
                <w:szCs w:val="22"/>
              </w:rPr>
              <w:t>Cyfyngedig</w:t>
            </w:r>
            <w:proofErr w:type="spellEnd"/>
            <w:r w:rsidRPr="00EC44B5">
              <w:rPr>
                <w:rFonts w:ascii="Arial" w:hAnsi="Arial" w:cs="Arial"/>
                <w:color w:val="auto"/>
                <w:sz w:val="22"/>
                <w:szCs w:val="22"/>
              </w:rPr>
              <w:t>.</w:t>
            </w:r>
          </w:p>
        </w:tc>
      </w:tr>
      <w:tr w:rsidR="001E1B01" w:rsidRPr="008F36B8" w14:paraId="109D1461" w14:textId="77777777" w:rsidTr="003416F0">
        <w:tc>
          <w:tcPr>
            <w:tcW w:w="2552" w:type="dxa"/>
            <w:tcBorders>
              <w:left w:val="nil"/>
              <w:right w:val="nil"/>
            </w:tcBorders>
          </w:tcPr>
          <w:p w14:paraId="0B15FD2F" w14:textId="2F6231B5" w:rsidR="00302CD4" w:rsidRPr="00EC44B5" w:rsidRDefault="00302CD4" w:rsidP="00302CD4">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Regulator-initiated</w:t>
            </w:r>
          </w:p>
          <w:p w14:paraId="3E322EF4" w14:textId="659EBD6D" w:rsidR="001E1B01" w:rsidRPr="00EC44B5" w:rsidRDefault="00302CD4" w:rsidP="00302CD4">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variation PAN-021602</w:t>
            </w:r>
          </w:p>
        </w:tc>
        <w:tc>
          <w:tcPr>
            <w:tcW w:w="1701" w:type="dxa"/>
            <w:tcBorders>
              <w:left w:val="nil"/>
              <w:right w:val="nil"/>
            </w:tcBorders>
          </w:tcPr>
          <w:p w14:paraId="26400A9A" w14:textId="0D7E44DB" w:rsidR="001E1B01" w:rsidRPr="00EC44B5" w:rsidRDefault="00A34C5A"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03/04/2024</w:t>
            </w:r>
          </w:p>
        </w:tc>
        <w:tc>
          <w:tcPr>
            <w:tcW w:w="3793" w:type="dxa"/>
            <w:tcBorders>
              <w:left w:val="nil"/>
              <w:right w:val="nil"/>
            </w:tcBorders>
          </w:tcPr>
          <w:p w14:paraId="01E3861F" w14:textId="667A4A34" w:rsidR="001E1B01" w:rsidRPr="00EC44B5" w:rsidRDefault="00A34C5A"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Variation of permit initiated under PR19 review programme to incorporate improvements to be delivered under AMP7. Consolidation with storm permit BP0101203.</w:t>
            </w:r>
          </w:p>
        </w:tc>
      </w:tr>
      <w:tr w:rsidR="001E1B01" w:rsidRPr="008F36B8" w14:paraId="6864C41E" w14:textId="77777777" w:rsidTr="003416F0">
        <w:tc>
          <w:tcPr>
            <w:tcW w:w="2552" w:type="dxa"/>
            <w:tcBorders>
              <w:left w:val="nil"/>
              <w:right w:val="nil"/>
            </w:tcBorders>
          </w:tcPr>
          <w:p w14:paraId="754C1144" w14:textId="7EEDF2B7" w:rsidR="00E24383" w:rsidRPr="00EC44B5" w:rsidRDefault="00E24383" w:rsidP="00E24383">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Variation determined</w:t>
            </w:r>
          </w:p>
          <w:p w14:paraId="7380A9C7" w14:textId="023F5F09" w:rsidR="001E1B01" w:rsidRPr="00EC44B5" w:rsidRDefault="00E24383" w:rsidP="00E24383">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BP0101201</w:t>
            </w:r>
          </w:p>
        </w:tc>
        <w:tc>
          <w:tcPr>
            <w:tcW w:w="1701" w:type="dxa"/>
            <w:tcBorders>
              <w:left w:val="nil"/>
              <w:right w:val="nil"/>
            </w:tcBorders>
          </w:tcPr>
          <w:p w14:paraId="29FE29EF" w14:textId="1DCBB20C" w:rsidR="001E1B01" w:rsidRPr="00EC44B5" w:rsidRDefault="00E24383"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17/05/2024</w:t>
            </w:r>
          </w:p>
        </w:tc>
        <w:tc>
          <w:tcPr>
            <w:tcW w:w="3793" w:type="dxa"/>
            <w:tcBorders>
              <w:left w:val="nil"/>
              <w:right w:val="nil"/>
            </w:tcBorders>
          </w:tcPr>
          <w:p w14:paraId="169B8C5F" w14:textId="503F3E01" w:rsidR="001E1B01" w:rsidRPr="00EC44B5" w:rsidRDefault="00E24383"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 xml:space="preserve">Varied and consolidated permit issued to </w:t>
            </w:r>
            <w:proofErr w:type="spellStart"/>
            <w:r w:rsidRPr="00EC44B5">
              <w:rPr>
                <w:rFonts w:ascii="Arial" w:hAnsi="Arial" w:cs="Arial"/>
                <w:color w:val="auto"/>
                <w:sz w:val="22"/>
                <w:szCs w:val="22"/>
              </w:rPr>
              <w:t>Dŵr</w:t>
            </w:r>
            <w:proofErr w:type="spellEnd"/>
            <w:r w:rsidRPr="00EC44B5">
              <w:rPr>
                <w:rFonts w:ascii="Arial" w:hAnsi="Arial" w:cs="Arial"/>
                <w:color w:val="auto"/>
                <w:sz w:val="22"/>
                <w:szCs w:val="22"/>
              </w:rPr>
              <w:t xml:space="preserve"> Cymru </w:t>
            </w:r>
            <w:proofErr w:type="spellStart"/>
            <w:r w:rsidRPr="00EC44B5">
              <w:rPr>
                <w:rFonts w:ascii="Arial" w:hAnsi="Arial" w:cs="Arial"/>
                <w:color w:val="auto"/>
                <w:sz w:val="22"/>
                <w:szCs w:val="22"/>
              </w:rPr>
              <w:t>Cyfyngedig</w:t>
            </w:r>
            <w:proofErr w:type="spellEnd"/>
            <w:r w:rsidRPr="00EC44B5">
              <w:rPr>
                <w:rFonts w:ascii="Arial" w:hAnsi="Arial" w:cs="Arial"/>
                <w:color w:val="auto"/>
                <w:sz w:val="22"/>
                <w:szCs w:val="22"/>
              </w:rPr>
              <w:t>.</w:t>
            </w:r>
          </w:p>
        </w:tc>
      </w:tr>
      <w:tr w:rsidR="00A40593" w:rsidRPr="008F36B8" w14:paraId="0E5D8FB3" w14:textId="77777777" w:rsidTr="003416F0">
        <w:tc>
          <w:tcPr>
            <w:tcW w:w="2552" w:type="dxa"/>
            <w:tcBorders>
              <w:left w:val="nil"/>
              <w:right w:val="nil"/>
            </w:tcBorders>
          </w:tcPr>
          <w:p w14:paraId="4A593FF7" w14:textId="5A8C4D32" w:rsidR="008E362E" w:rsidRPr="00EC44B5" w:rsidRDefault="008E362E" w:rsidP="008E362E">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Operator-initiated</w:t>
            </w:r>
          </w:p>
          <w:p w14:paraId="473F82AE" w14:textId="5CF7C5AA" w:rsidR="00A40593" w:rsidRPr="00EC44B5" w:rsidRDefault="008E362E" w:rsidP="008E362E">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variation PAN-027795</w:t>
            </w:r>
          </w:p>
        </w:tc>
        <w:tc>
          <w:tcPr>
            <w:tcW w:w="1701" w:type="dxa"/>
            <w:tcBorders>
              <w:left w:val="nil"/>
              <w:right w:val="nil"/>
            </w:tcBorders>
          </w:tcPr>
          <w:p w14:paraId="6E0E55E6" w14:textId="626B6CEE" w:rsidR="00781596" w:rsidRPr="00EC44B5" w:rsidRDefault="00A40593"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 xml:space="preserve">Duly </w:t>
            </w:r>
            <w:r w:rsidR="00781596" w:rsidRPr="00EC44B5">
              <w:rPr>
                <w:rFonts w:ascii="Arial" w:hAnsi="Arial" w:cs="Arial"/>
                <w:color w:val="auto"/>
                <w:sz w:val="22"/>
                <w:szCs w:val="22"/>
              </w:rPr>
              <w:t>M</w:t>
            </w:r>
            <w:r w:rsidRPr="00EC44B5">
              <w:rPr>
                <w:rFonts w:ascii="Arial" w:hAnsi="Arial" w:cs="Arial"/>
                <w:color w:val="auto"/>
                <w:sz w:val="22"/>
                <w:szCs w:val="22"/>
              </w:rPr>
              <w:t>ade</w:t>
            </w:r>
          </w:p>
          <w:p w14:paraId="6A851BCF" w14:textId="1D957B29" w:rsidR="00A40593" w:rsidRPr="00EC44B5" w:rsidRDefault="00931B9D"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18/12/2024</w:t>
            </w:r>
          </w:p>
        </w:tc>
        <w:tc>
          <w:tcPr>
            <w:tcW w:w="3793" w:type="dxa"/>
            <w:tcBorders>
              <w:left w:val="nil"/>
              <w:right w:val="nil"/>
            </w:tcBorders>
          </w:tcPr>
          <w:p w14:paraId="0F88CE43" w14:textId="2EEC850A" w:rsidR="00A40593" w:rsidRPr="00EC44B5" w:rsidRDefault="00FF085E"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Addition of LUT and MAX iron limits to allow for dosing on site. OSM tier has changed to 3.</w:t>
            </w:r>
          </w:p>
        </w:tc>
      </w:tr>
      <w:tr w:rsidR="00A40593" w:rsidRPr="008F36B8" w14:paraId="5DA0E9A3" w14:textId="77777777" w:rsidTr="003416F0">
        <w:tc>
          <w:tcPr>
            <w:tcW w:w="2552" w:type="dxa"/>
            <w:tcBorders>
              <w:left w:val="nil"/>
              <w:right w:val="nil"/>
            </w:tcBorders>
          </w:tcPr>
          <w:p w14:paraId="5D6EA74A" w14:textId="56C9CBCB" w:rsidR="00EB6EAA" w:rsidRPr="00EC44B5" w:rsidRDefault="00EB6EAA" w:rsidP="00EB6EA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Variation determined</w:t>
            </w:r>
          </w:p>
          <w:p w14:paraId="603D28FC" w14:textId="7914A23D" w:rsidR="00A40593" w:rsidRPr="00EC44B5" w:rsidRDefault="00EB6EAA" w:rsidP="00EB6EA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BP0101201</w:t>
            </w:r>
          </w:p>
        </w:tc>
        <w:tc>
          <w:tcPr>
            <w:tcW w:w="1701" w:type="dxa"/>
            <w:tcBorders>
              <w:left w:val="nil"/>
              <w:right w:val="nil"/>
            </w:tcBorders>
          </w:tcPr>
          <w:p w14:paraId="7A1EAEEC" w14:textId="77777777" w:rsidR="00781596" w:rsidRPr="00EC44B5" w:rsidRDefault="00781596"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Issued</w:t>
            </w:r>
          </w:p>
          <w:p w14:paraId="255A2B88" w14:textId="11918B98" w:rsidR="00A40593" w:rsidRPr="00EC44B5" w:rsidRDefault="00EB6EAA"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04/02/2025</w:t>
            </w:r>
          </w:p>
        </w:tc>
        <w:tc>
          <w:tcPr>
            <w:tcW w:w="3793" w:type="dxa"/>
            <w:tcBorders>
              <w:left w:val="nil"/>
              <w:right w:val="nil"/>
            </w:tcBorders>
          </w:tcPr>
          <w:p w14:paraId="0F44CE09" w14:textId="15751474" w:rsidR="00A40593" w:rsidRPr="00EC44B5" w:rsidRDefault="00EC44B5" w:rsidP="00E1303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 xml:space="preserve">Varied permit issued to </w:t>
            </w:r>
            <w:proofErr w:type="spellStart"/>
            <w:r w:rsidRPr="00EC44B5">
              <w:rPr>
                <w:rFonts w:ascii="Arial" w:hAnsi="Arial" w:cs="Arial"/>
                <w:color w:val="auto"/>
                <w:sz w:val="22"/>
                <w:szCs w:val="22"/>
              </w:rPr>
              <w:t>Dŵr</w:t>
            </w:r>
            <w:proofErr w:type="spellEnd"/>
            <w:r w:rsidRPr="00EC44B5">
              <w:rPr>
                <w:rFonts w:ascii="Arial" w:hAnsi="Arial" w:cs="Arial"/>
                <w:color w:val="auto"/>
                <w:sz w:val="22"/>
                <w:szCs w:val="22"/>
              </w:rPr>
              <w:t xml:space="preserve"> Cymru </w:t>
            </w:r>
            <w:proofErr w:type="spellStart"/>
            <w:r w:rsidRPr="00EC44B5">
              <w:rPr>
                <w:rFonts w:ascii="Arial" w:hAnsi="Arial" w:cs="Arial"/>
                <w:color w:val="auto"/>
                <w:sz w:val="22"/>
                <w:szCs w:val="22"/>
              </w:rPr>
              <w:t>Cyfyngedig</w:t>
            </w:r>
            <w:proofErr w:type="spellEnd"/>
            <w:r w:rsidRPr="00EC44B5">
              <w:rPr>
                <w:rFonts w:ascii="Arial" w:hAnsi="Arial" w:cs="Arial"/>
                <w:color w:val="auto"/>
                <w:sz w:val="22"/>
                <w:szCs w:val="22"/>
              </w:rPr>
              <w:t>.</w:t>
            </w:r>
          </w:p>
        </w:tc>
      </w:tr>
      <w:tr w:rsidR="0041030E" w:rsidRPr="008F36B8" w14:paraId="64AE5942" w14:textId="77777777" w:rsidTr="003416F0">
        <w:trPr>
          <w:trHeight w:val="1033"/>
        </w:trPr>
        <w:tc>
          <w:tcPr>
            <w:tcW w:w="2552" w:type="dxa"/>
            <w:tcBorders>
              <w:left w:val="nil"/>
              <w:right w:val="nil"/>
            </w:tcBorders>
          </w:tcPr>
          <w:p w14:paraId="295CA5C8" w14:textId="2E79EEDD" w:rsidR="0041030E" w:rsidRPr="00EC44B5" w:rsidRDefault="0041030E" w:rsidP="00D5101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 xml:space="preserve">Regulator-initiated variation </w:t>
            </w:r>
            <w:r w:rsidRPr="00EC44B5">
              <w:rPr>
                <w:rFonts w:ascii="Arial" w:hAnsi="Arial" w:cs="Arial"/>
                <w:color w:val="auto"/>
                <w:sz w:val="22"/>
                <w:szCs w:val="22"/>
              </w:rPr>
              <w:fldChar w:fldCharType="begin"/>
            </w:r>
            <w:r w:rsidRPr="00EC44B5">
              <w:rPr>
                <w:rFonts w:ascii="Arial" w:hAnsi="Arial" w:cs="Arial"/>
                <w:color w:val="auto"/>
                <w:sz w:val="22"/>
                <w:szCs w:val="22"/>
              </w:rPr>
              <w:instrText xml:space="preserve"> MERGEFIELD PAN </w:instrText>
            </w:r>
            <w:r w:rsidRPr="00EC44B5">
              <w:rPr>
                <w:rFonts w:ascii="Arial" w:hAnsi="Arial" w:cs="Arial"/>
                <w:color w:val="auto"/>
                <w:sz w:val="22"/>
                <w:szCs w:val="22"/>
              </w:rPr>
              <w:fldChar w:fldCharType="separate"/>
            </w:r>
            <w:r w:rsidR="00577265" w:rsidRPr="00EC44B5">
              <w:rPr>
                <w:rFonts w:ascii="Arial" w:hAnsi="Arial" w:cs="Arial"/>
                <w:noProof/>
                <w:color w:val="auto"/>
                <w:sz w:val="22"/>
                <w:szCs w:val="22"/>
              </w:rPr>
              <w:t>PAN-032069</w:t>
            </w:r>
            <w:r w:rsidRPr="00EC44B5">
              <w:rPr>
                <w:rFonts w:ascii="Arial" w:hAnsi="Arial" w:cs="Arial"/>
                <w:color w:val="auto"/>
                <w:sz w:val="22"/>
                <w:szCs w:val="22"/>
              </w:rPr>
              <w:fldChar w:fldCharType="end"/>
            </w:r>
          </w:p>
        </w:tc>
        <w:tc>
          <w:tcPr>
            <w:tcW w:w="1701" w:type="dxa"/>
            <w:tcBorders>
              <w:left w:val="nil"/>
              <w:right w:val="nil"/>
            </w:tcBorders>
          </w:tcPr>
          <w:p w14:paraId="4AE88188" w14:textId="0684D4AB" w:rsidR="00781596" w:rsidRPr="00EC44B5" w:rsidRDefault="00781596" w:rsidP="00D5101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Duly Made</w:t>
            </w:r>
          </w:p>
          <w:p w14:paraId="4D15B714" w14:textId="15F83FA3" w:rsidR="0041030E" w:rsidRPr="00EC44B5" w:rsidRDefault="00EC44B5" w:rsidP="00D5101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PAN-032069</w:t>
            </w:r>
          </w:p>
        </w:tc>
        <w:tc>
          <w:tcPr>
            <w:tcW w:w="3793" w:type="dxa"/>
            <w:tcBorders>
              <w:left w:val="nil"/>
              <w:right w:val="nil"/>
            </w:tcBorders>
          </w:tcPr>
          <w:p w14:paraId="551D6B68" w14:textId="35C364AD" w:rsidR="0041030E" w:rsidRPr="00EC44B5" w:rsidRDefault="0041030E" w:rsidP="00D5101A">
            <w:pPr>
              <w:pStyle w:val="Tablebody"/>
              <w:spacing w:before="40" w:after="40" w:line="270" w:lineRule="exact"/>
              <w:rPr>
                <w:rFonts w:ascii="Arial" w:hAnsi="Arial" w:cs="Arial"/>
                <w:color w:val="auto"/>
                <w:sz w:val="22"/>
                <w:szCs w:val="22"/>
              </w:rPr>
            </w:pPr>
            <w:r w:rsidRPr="00EC44B5">
              <w:rPr>
                <w:rFonts w:ascii="Arial" w:hAnsi="Arial" w:cs="Arial"/>
                <w:color w:val="auto"/>
                <w:sz w:val="22"/>
                <w:szCs w:val="22"/>
              </w:rPr>
              <w:t>Variation of permit initiated under PR</w:t>
            </w:r>
            <w:r w:rsidR="00781596" w:rsidRPr="00EC44B5">
              <w:rPr>
                <w:rFonts w:ascii="Arial" w:hAnsi="Arial" w:cs="Arial"/>
                <w:color w:val="auto"/>
                <w:sz w:val="22"/>
                <w:szCs w:val="22"/>
              </w:rPr>
              <w:t>24</w:t>
            </w:r>
            <w:r w:rsidRPr="00EC44B5">
              <w:rPr>
                <w:rFonts w:ascii="Arial" w:hAnsi="Arial" w:cs="Arial"/>
                <w:color w:val="auto"/>
                <w:sz w:val="22"/>
                <w:szCs w:val="22"/>
              </w:rPr>
              <w:t xml:space="preserve"> review programme to incorporate improvements to be delivered under AMP</w:t>
            </w:r>
            <w:r w:rsidR="00781596" w:rsidRPr="00EC44B5">
              <w:rPr>
                <w:rFonts w:ascii="Arial" w:hAnsi="Arial" w:cs="Arial"/>
                <w:color w:val="auto"/>
                <w:sz w:val="22"/>
                <w:szCs w:val="22"/>
              </w:rPr>
              <w:t>8</w:t>
            </w:r>
            <w:r w:rsidRPr="00EC44B5">
              <w:rPr>
                <w:rFonts w:ascii="Arial" w:hAnsi="Arial" w:cs="Arial"/>
                <w:color w:val="auto"/>
                <w:sz w:val="22"/>
                <w:szCs w:val="22"/>
              </w:rPr>
              <w:t>.</w:t>
            </w:r>
          </w:p>
        </w:tc>
      </w:tr>
      <w:tr w:rsidR="0041030E" w:rsidRPr="008F36B8" w14:paraId="2CDBEDE8" w14:textId="77777777" w:rsidTr="003416F0">
        <w:tc>
          <w:tcPr>
            <w:tcW w:w="2552" w:type="dxa"/>
            <w:tcBorders>
              <w:left w:val="nil"/>
              <w:right w:val="nil"/>
            </w:tcBorders>
          </w:tcPr>
          <w:p w14:paraId="0FA32913" w14:textId="76D9391B" w:rsidR="0041030E" w:rsidRPr="008F36B8" w:rsidRDefault="0041030E" w:rsidP="0041030E">
            <w:pPr>
              <w:pStyle w:val="Tablebody"/>
              <w:spacing w:before="40" w:after="40" w:line="270" w:lineRule="exact"/>
              <w:rPr>
                <w:rFonts w:ascii="Arial" w:hAnsi="Arial" w:cs="Arial"/>
                <w:sz w:val="22"/>
                <w:szCs w:val="22"/>
              </w:rPr>
            </w:pPr>
            <w:r w:rsidRPr="00EC44B5">
              <w:rPr>
                <w:rFonts w:ascii="Arial" w:hAnsi="Arial" w:cs="Arial"/>
                <w:color w:val="auto"/>
                <w:sz w:val="22"/>
                <w:szCs w:val="22"/>
              </w:rPr>
              <w:t xml:space="preserve">Variation determined </w:t>
            </w:r>
            <w:r w:rsidRPr="00EC44B5">
              <w:rPr>
                <w:rFonts w:ascii="Arial" w:hAnsi="Arial" w:cs="Arial"/>
                <w:color w:val="auto"/>
                <w:sz w:val="22"/>
                <w:szCs w:val="22"/>
              </w:rPr>
              <w:fldChar w:fldCharType="begin"/>
            </w:r>
            <w:r w:rsidRPr="00EC44B5">
              <w:rPr>
                <w:rFonts w:ascii="Arial" w:hAnsi="Arial" w:cs="Arial"/>
                <w:color w:val="auto"/>
                <w:sz w:val="22"/>
                <w:szCs w:val="22"/>
              </w:rPr>
              <w:instrText xml:space="preserve"> MERGEFIELD FE_Permit_Number </w:instrText>
            </w:r>
            <w:r w:rsidRPr="00EC44B5">
              <w:rPr>
                <w:rFonts w:ascii="Arial" w:hAnsi="Arial" w:cs="Arial"/>
                <w:color w:val="auto"/>
                <w:sz w:val="22"/>
                <w:szCs w:val="22"/>
              </w:rPr>
              <w:fldChar w:fldCharType="separate"/>
            </w:r>
            <w:r w:rsidR="00F37306" w:rsidRPr="00EC44B5">
              <w:rPr>
                <w:rFonts w:ascii="Arial" w:hAnsi="Arial" w:cs="Arial"/>
                <w:noProof/>
                <w:color w:val="auto"/>
                <w:sz w:val="22"/>
                <w:szCs w:val="22"/>
              </w:rPr>
              <w:t>BP0101201</w:t>
            </w:r>
            <w:r w:rsidRPr="00EC44B5">
              <w:rPr>
                <w:rFonts w:ascii="Arial" w:hAnsi="Arial" w:cs="Arial"/>
                <w:color w:val="auto"/>
                <w:sz w:val="22"/>
                <w:szCs w:val="22"/>
              </w:rPr>
              <w:fldChar w:fldCharType="end"/>
            </w:r>
            <w:r w:rsidRPr="00EC44B5">
              <w:rPr>
                <w:rFonts w:ascii="Arial" w:hAnsi="Arial" w:cs="Arial"/>
                <w:color w:val="auto"/>
                <w:sz w:val="22"/>
                <w:szCs w:val="22"/>
              </w:rPr>
              <w:t xml:space="preserve"> </w:t>
            </w:r>
          </w:p>
        </w:tc>
        <w:tc>
          <w:tcPr>
            <w:tcW w:w="1701"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14A7BD75" w:rsidR="0041030E" w:rsidRPr="008F36B8" w:rsidRDefault="00886D7A" w:rsidP="0041030E">
            <w:pPr>
              <w:pStyle w:val="Tablebody"/>
              <w:spacing w:before="40" w:after="40" w:line="270" w:lineRule="exact"/>
              <w:rPr>
                <w:rFonts w:ascii="Arial" w:hAnsi="Arial" w:cs="Arial"/>
                <w:color w:val="FF0000"/>
                <w:sz w:val="22"/>
                <w:szCs w:val="22"/>
              </w:rPr>
            </w:pPr>
            <w:r w:rsidRPr="00886D7A">
              <w:rPr>
                <w:rFonts w:ascii="Arial" w:hAnsi="Arial" w:cs="Arial"/>
                <w:color w:val="000000" w:themeColor="text1"/>
                <w:sz w:val="22"/>
                <w:szCs w:val="22"/>
              </w:rPr>
              <w:t>07/05/2026</w:t>
            </w:r>
          </w:p>
        </w:tc>
        <w:tc>
          <w:tcPr>
            <w:tcW w:w="3793" w:type="dxa"/>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8F36B8" w:rsidRDefault="00CE57D2" w:rsidP="00A40593">
      <w:pPr>
        <w:pStyle w:val="Heading3nonum"/>
        <w:spacing w:before="0"/>
        <w:ind w:right="1701"/>
        <w:rPr>
          <w:rFonts w:cs="Arial"/>
          <w:bCs/>
          <w:sz w:val="22"/>
          <w:szCs w:val="22"/>
        </w:rPr>
      </w:pPr>
      <w:r w:rsidRPr="008F36B8">
        <w:rPr>
          <w:rFonts w:cs="Arial"/>
          <w:bCs/>
          <w:sz w:val="22"/>
          <w:szCs w:val="22"/>
        </w:rPr>
        <w:t>p</w:t>
      </w:r>
      <w:r w:rsidR="00A40593" w:rsidRPr="008F36B8">
        <w:rPr>
          <w:rFonts w:cs="Arial"/>
          <w:bCs/>
          <w:sz w:val="22"/>
          <w:szCs w:val="22"/>
        </w:rPr>
        <w:t>ermit number</w:t>
      </w:r>
    </w:p>
    <w:p w14:paraId="19B3A4AA" w14:textId="2BB563C7" w:rsidR="00A40593" w:rsidRPr="00EC44B5" w:rsidRDefault="002F406F" w:rsidP="00A40593">
      <w:pPr>
        <w:pStyle w:val="Data"/>
        <w:ind w:right="1701"/>
        <w:rPr>
          <w:rStyle w:val="licenceno"/>
          <w:rFonts w:cs="Arial"/>
          <w:color w:val="auto"/>
          <w:sz w:val="22"/>
          <w:szCs w:val="22"/>
        </w:rPr>
      </w:pPr>
      <w:r w:rsidRPr="00EC44B5">
        <w:rPr>
          <w:rStyle w:val="licenceno"/>
          <w:rFonts w:cs="Arial"/>
          <w:color w:val="auto"/>
          <w:sz w:val="22"/>
          <w:szCs w:val="22"/>
        </w:rPr>
        <w:fldChar w:fldCharType="begin"/>
      </w:r>
      <w:r w:rsidRPr="00EC44B5">
        <w:rPr>
          <w:rStyle w:val="licenceno"/>
          <w:rFonts w:cs="Arial"/>
          <w:color w:val="auto"/>
          <w:sz w:val="22"/>
          <w:szCs w:val="22"/>
        </w:rPr>
        <w:instrText xml:space="preserve"> MERGEFIELD FE_Permit_Number </w:instrText>
      </w:r>
      <w:r w:rsidRPr="00EC44B5">
        <w:rPr>
          <w:rStyle w:val="licenceno"/>
          <w:rFonts w:cs="Arial"/>
          <w:color w:val="auto"/>
          <w:sz w:val="22"/>
          <w:szCs w:val="22"/>
        </w:rPr>
        <w:fldChar w:fldCharType="separate"/>
      </w:r>
      <w:r w:rsidR="00F37306" w:rsidRPr="00EC44B5">
        <w:rPr>
          <w:rStyle w:val="licenceno"/>
          <w:rFonts w:cs="Arial"/>
          <w:noProof/>
          <w:color w:val="auto"/>
          <w:sz w:val="22"/>
          <w:szCs w:val="22"/>
        </w:rPr>
        <w:t>BP0101201</w:t>
      </w:r>
      <w:r w:rsidRPr="00EC44B5">
        <w:rPr>
          <w:rStyle w:val="licenceno"/>
          <w:rFonts w:cs="Arial"/>
          <w:color w:val="auto"/>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proofErr w:type="spellStart"/>
      <w:r w:rsidRPr="008F36B8">
        <w:rPr>
          <w:b/>
          <w:color w:val="auto"/>
          <w:sz w:val="22"/>
          <w:szCs w:val="22"/>
        </w:rPr>
        <w:t>Dŵr</w:t>
      </w:r>
      <w:proofErr w:type="spellEnd"/>
      <w:r w:rsidRPr="008F36B8">
        <w:rPr>
          <w:b/>
          <w:color w:val="auto"/>
          <w:sz w:val="22"/>
          <w:szCs w:val="22"/>
        </w:rPr>
        <w:t xml:space="preserve"> Cymru </w:t>
      </w:r>
      <w:proofErr w:type="spellStart"/>
      <w:r w:rsidRPr="008F36B8">
        <w:rPr>
          <w:b/>
          <w:color w:val="auto"/>
          <w:sz w:val="22"/>
          <w:szCs w:val="22"/>
        </w:rPr>
        <w:t>Cyfyngedig</w:t>
      </w:r>
      <w:proofErr w:type="spellEnd"/>
      <w:r w:rsidRPr="008F36B8">
        <w:rPr>
          <w:b/>
          <w:color w:val="auto"/>
          <w:sz w:val="22"/>
          <w:szCs w:val="22"/>
        </w:rPr>
        <w:t xml:space="preserve"> </w:t>
      </w:r>
      <w:r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F36B8" w:rsidRDefault="00420953" w:rsidP="00420953">
      <w:pPr>
        <w:pStyle w:val="Data"/>
        <w:spacing w:line="276" w:lineRule="auto"/>
        <w:ind w:right="23"/>
        <w:rPr>
          <w:b w:val="0"/>
          <w:color w:val="auto"/>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a water discharge activity</w:t>
      </w:r>
      <w:r w:rsidRPr="008F36B8">
        <w:rPr>
          <w:b w:val="0"/>
          <w:color w:val="auto"/>
          <w:sz w:val="22"/>
          <w:szCs w:val="22"/>
        </w:rPr>
        <w:t xml:space="preserve"> at</w:t>
      </w:r>
    </w:p>
    <w:p w14:paraId="1F9255DD" w14:textId="69075873" w:rsidR="00CE57D2" w:rsidRPr="00BA4412" w:rsidRDefault="00CE57D2" w:rsidP="00DD4860">
      <w:pPr>
        <w:pStyle w:val="Data"/>
        <w:ind w:right="23"/>
        <w:rPr>
          <w:rStyle w:val="change"/>
          <w:rFonts w:cs="Arial"/>
          <w:bCs/>
          <w:color w:val="auto"/>
          <w:sz w:val="22"/>
          <w:szCs w:val="22"/>
        </w:rPr>
      </w:pPr>
      <w:r w:rsidRPr="00BA4412">
        <w:rPr>
          <w:bCs/>
          <w:color w:val="auto"/>
          <w:sz w:val="22"/>
          <w:szCs w:val="22"/>
        </w:rPr>
        <w:fldChar w:fldCharType="begin"/>
      </w:r>
      <w:r w:rsidRPr="00BA4412">
        <w:rPr>
          <w:bCs/>
          <w:color w:val="auto"/>
          <w:sz w:val="22"/>
          <w:szCs w:val="22"/>
        </w:rPr>
        <w:instrText xml:space="preserve"> MERGEFIELD Site_Name </w:instrText>
      </w:r>
      <w:r w:rsidRPr="00BA4412">
        <w:rPr>
          <w:bCs/>
          <w:color w:val="auto"/>
          <w:sz w:val="22"/>
          <w:szCs w:val="22"/>
        </w:rPr>
        <w:fldChar w:fldCharType="separate"/>
      </w:r>
      <w:r w:rsidR="00577265" w:rsidRPr="00BA4412">
        <w:rPr>
          <w:bCs/>
          <w:noProof/>
          <w:color w:val="auto"/>
          <w:sz w:val="22"/>
          <w:szCs w:val="22"/>
        </w:rPr>
        <w:t>Cenarth Wastewater Treatment Works</w:t>
      </w:r>
      <w:r w:rsidRPr="00BA4412">
        <w:rPr>
          <w:bCs/>
          <w:color w:val="auto"/>
          <w:sz w:val="22"/>
          <w:szCs w:val="22"/>
        </w:rPr>
        <w:fldChar w:fldCharType="end"/>
      </w:r>
    </w:p>
    <w:p w14:paraId="4BF4D1B5" w14:textId="49F0D020" w:rsidR="00E84C8B" w:rsidRPr="00BA4412" w:rsidRDefault="00CE57D2" w:rsidP="00167FFA">
      <w:pPr>
        <w:pStyle w:val="Data"/>
        <w:rPr>
          <w:rStyle w:val="change"/>
          <w:rFonts w:cs="Arial"/>
          <w:color w:val="auto"/>
          <w:sz w:val="22"/>
          <w:szCs w:val="22"/>
        </w:rPr>
      </w:pPr>
      <w:r w:rsidRPr="00BA4412">
        <w:rPr>
          <w:rStyle w:val="change"/>
          <w:rFonts w:cs="Arial"/>
          <w:color w:val="auto"/>
          <w:sz w:val="22"/>
          <w:szCs w:val="22"/>
        </w:rPr>
        <w:fldChar w:fldCharType="begin"/>
      </w:r>
      <w:r w:rsidRPr="00BA4412">
        <w:rPr>
          <w:rStyle w:val="change"/>
          <w:rFonts w:cs="Arial"/>
          <w:color w:val="auto"/>
          <w:sz w:val="22"/>
          <w:szCs w:val="22"/>
        </w:rPr>
        <w:instrText xml:space="preserve"> MERGEFIELD DSI_ADD2 </w:instrText>
      </w:r>
      <w:r w:rsidRPr="00BA4412">
        <w:rPr>
          <w:rStyle w:val="change"/>
          <w:rFonts w:cs="Arial"/>
          <w:color w:val="auto"/>
          <w:sz w:val="22"/>
          <w:szCs w:val="22"/>
        </w:rPr>
        <w:fldChar w:fldCharType="separate"/>
      </w:r>
      <w:r w:rsidR="00577265" w:rsidRPr="00BA4412">
        <w:rPr>
          <w:rStyle w:val="change"/>
          <w:rFonts w:cs="Arial"/>
          <w:noProof/>
          <w:color w:val="auto"/>
          <w:sz w:val="22"/>
          <w:szCs w:val="22"/>
        </w:rPr>
        <w:t>Glanyrafon</w:t>
      </w:r>
      <w:r w:rsidRPr="00BA4412">
        <w:rPr>
          <w:rStyle w:val="change"/>
          <w:rFonts w:cs="Arial"/>
          <w:color w:val="auto"/>
          <w:sz w:val="22"/>
          <w:szCs w:val="22"/>
        </w:rPr>
        <w:fldChar w:fldCharType="end"/>
      </w:r>
    </w:p>
    <w:p w14:paraId="0A1DDF1B" w14:textId="0C04C05C" w:rsidR="00E84C8B" w:rsidRPr="00BA4412" w:rsidRDefault="00CE57D2" w:rsidP="00167FFA">
      <w:pPr>
        <w:pStyle w:val="Data"/>
        <w:rPr>
          <w:rStyle w:val="change"/>
          <w:rFonts w:cs="Arial"/>
          <w:color w:val="auto"/>
          <w:sz w:val="22"/>
          <w:szCs w:val="22"/>
        </w:rPr>
      </w:pPr>
      <w:r w:rsidRPr="00BA4412">
        <w:rPr>
          <w:rStyle w:val="change"/>
          <w:rFonts w:cs="Arial"/>
          <w:color w:val="auto"/>
          <w:sz w:val="22"/>
          <w:szCs w:val="22"/>
        </w:rPr>
        <w:fldChar w:fldCharType="begin"/>
      </w:r>
      <w:r w:rsidRPr="00BA4412">
        <w:rPr>
          <w:rStyle w:val="change"/>
          <w:rFonts w:cs="Arial"/>
          <w:color w:val="auto"/>
          <w:sz w:val="22"/>
          <w:szCs w:val="22"/>
        </w:rPr>
        <w:instrText xml:space="preserve"> MERGEFIELD DSI_ADD3 </w:instrText>
      </w:r>
      <w:r w:rsidRPr="00BA4412">
        <w:rPr>
          <w:rStyle w:val="change"/>
          <w:rFonts w:cs="Arial"/>
          <w:color w:val="auto"/>
          <w:sz w:val="22"/>
          <w:szCs w:val="22"/>
        </w:rPr>
        <w:fldChar w:fldCharType="separate"/>
      </w:r>
      <w:r w:rsidR="00577265" w:rsidRPr="00BA4412">
        <w:rPr>
          <w:rStyle w:val="change"/>
          <w:rFonts w:cs="Arial"/>
          <w:noProof/>
          <w:color w:val="auto"/>
          <w:sz w:val="22"/>
          <w:szCs w:val="22"/>
        </w:rPr>
        <w:t>Cenarth</w:t>
      </w:r>
      <w:r w:rsidRPr="00BA4412">
        <w:rPr>
          <w:rStyle w:val="change"/>
          <w:rFonts w:cs="Arial"/>
          <w:color w:val="auto"/>
          <w:sz w:val="22"/>
          <w:szCs w:val="22"/>
        </w:rPr>
        <w:fldChar w:fldCharType="end"/>
      </w:r>
    </w:p>
    <w:p w14:paraId="3704B3D3" w14:textId="638983AB" w:rsidR="00E84C8B" w:rsidRPr="00EA21BE" w:rsidRDefault="00CE57D2" w:rsidP="00167FFA">
      <w:pPr>
        <w:pStyle w:val="Data"/>
        <w:rPr>
          <w:rStyle w:val="change"/>
          <w:rFonts w:cs="Arial"/>
          <w:color w:val="auto"/>
          <w:sz w:val="22"/>
          <w:szCs w:val="22"/>
        </w:rPr>
      </w:pPr>
      <w:r w:rsidRPr="00BA4412">
        <w:rPr>
          <w:rStyle w:val="change"/>
          <w:rFonts w:cs="Arial"/>
          <w:color w:val="auto"/>
          <w:sz w:val="22"/>
          <w:szCs w:val="22"/>
        </w:rPr>
        <w:fldChar w:fldCharType="begin"/>
      </w:r>
      <w:r w:rsidRPr="00EA21BE">
        <w:rPr>
          <w:rStyle w:val="change"/>
          <w:rFonts w:cs="Arial"/>
          <w:color w:val="auto"/>
          <w:sz w:val="22"/>
          <w:szCs w:val="22"/>
        </w:rPr>
        <w:instrText xml:space="preserve"> MERGEFIELD DSI_ADD4 </w:instrText>
      </w:r>
      <w:r w:rsidRPr="00BA4412">
        <w:rPr>
          <w:rStyle w:val="change"/>
          <w:rFonts w:cs="Arial"/>
          <w:color w:val="auto"/>
          <w:sz w:val="22"/>
          <w:szCs w:val="22"/>
        </w:rPr>
        <w:fldChar w:fldCharType="separate"/>
      </w:r>
      <w:r w:rsidR="00577265" w:rsidRPr="00EA21BE">
        <w:rPr>
          <w:rStyle w:val="change"/>
          <w:rFonts w:cs="Arial"/>
          <w:noProof/>
          <w:color w:val="auto"/>
          <w:sz w:val="22"/>
          <w:szCs w:val="22"/>
        </w:rPr>
        <w:t>Ceredigion</w:t>
      </w:r>
      <w:r w:rsidRPr="00BA4412">
        <w:rPr>
          <w:rStyle w:val="change"/>
          <w:rFonts w:cs="Arial"/>
          <w:color w:val="auto"/>
          <w:sz w:val="22"/>
          <w:szCs w:val="22"/>
        </w:rPr>
        <w:fldChar w:fldCharType="end"/>
      </w:r>
    </w:p>
    <w:p w14:paraId="4A737527" w14:textId="15B8CD7C" w:rsidR="00E84C8B" w:rsidRPr="00EA21BE" w:rsidRDefault="00CE57D2" w:rsidP="00167FFA">
      <w:pPr>
        <w:pStyle w:val="Data"/>
        <w:rPr>
          <w:rStyle w:val="change"/>
          <w:rFonts w:cs="Arial"/>
          <w:color w:val="auto"/>
          <w:sz w:val="22"/>
          <w:szCs w:val="22"/>
        </w:rPr>
      </w:pPr>
      <w:r w:rsidRPr="00BA4412">
        <w:rPr>
          <w:rStyle w:val="change"/>
          <w:rFonts w:cs="Arial"/>
          <w:color w:val="auto"/>
          <w:sz w:val="22"/>
          <w:szCs w:val="22"/>
        </w:rPr>
        <w:fldChar w:fldCharType="begin"/>
      </w:r>
      <w:r w:rsidRPr="00EA21BE">
        <w:rPr>
          <w:rStyle w:val="change"/>
          <w:rFonts w:cs="Arial"/>
          <w:color w:val="auto"/>
          <w:sz w:val="22"/>
          <w:szCs w:val="22"/>
        </w:rPr>
        <w:instrText xml:space="preserve"> MERGEFIELD DSI_POST_CODE </w:instrText>
      </w:r>
      <w:r w:rsidRPr="00BA4412">
        <w:rPr>
          <w:rStyle w:val="change"/>
          <w:rFonts w:cs="Arial"/>
          <w:color w:val="auto"/>
          <w:sz w:val="22"/>
          <w:szCs w:val="22"/>
        </w:rPr>
        <w:fldChar w:fldCharType="separate"/>
      </w:r>
      <w:r w:rsidR="00577265" w:rsidRPr="00EA21BE">
        <w:rPr>
          <w:rStyle w:val="change"/>
          <w:rFonts w:cs="Arial"/>
          <w:noProof/>
          <w:color w:val="auto"/>
          <w:sz w:val="22"/>
          <w:szCs w:val="22"/>
        </w:rPr>
        <w:t>SA38 9JR</w:t>
      </w:r>
      <w:r w:rsidRPr="00BA4412">
        <w:rPr>
          <w:rStyle w:val="change"/>
          <w:rFonts w:cs="Arial"/>
          <w:color w:val="auto"/>
          <w:sz w:val="22"/>
          <w:szCs w:val="22"/>
        </w:rPr>
        <w:fldChar w:fldCharType="end"/>
      </w:r>
    </w:p>
    <w:p w14:paraId="4A62284B" w14:textId="77777777" w:rsidR="00167FFA" w:rsidRPr="00EA21BE"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48CF275" w:rsidR="00E84C8B" w:rsidRPr="00886D7A" w:rsidRDefault="00E84C8B" w:rsidP="00167FFA">
      <w:pPr>
        <w:pStyle w:val="Heading3nonum"/>
        <w:spacing w:before="0"/>
        <w:rPr>
          <w:rFonts w:cs="Arial"/>
          <w:color w:val="000000" w:themeColor="text1"/>
          <w:sz w:val="22"/>
          <w:szCs w:val="22"/>
        </w:rPr>
      </w:pPr>
      <w:r w:rsidRPr="008F36B8">
        <w:rPr>
          <w:rFonts w:cs="Arial"/>
          <w:sz w:val="22"/>
          <w:szCs w:val="22"/>
        </w:rPr>
        <w:t xml:space="preserve">The notice shall take effect </w:t>
      </w:r>
      <w:r w:rsidRPr="00886D7A">
        <w:rPr>
          <w:rFonts w:cs="Arial"/>
          <w:color w:val="000000" w:themeColor="text1"/>
          <w:sz w:val="22"/>
          <w:szCs w:val="22"/>
        </w:rPr>
        <w:t xml:space="preserve">from </w:t>
      </w:r>
      <w:r w:rsidR="00886D7A" w:rsidRPr="00886D7A">
        <w:rPr>
          <w:rFonts w:cs="Arial"/>
          <w:b/>
          <w:bCs/>
          <w:color w:val="000000" w:themeColor="text1"/>
          <w:sz w:val="22"/>
          <w:szCs w:val="22"/>
        </w:rPr>
        <w:t>07/05/2026</w:t>
      </w:r>
    </w:p>
    <w:p w14:paraId="3A6D7391" w14:textId="77777777" w:rsidR="00643A32" w:rsidRPr="00886D7A" w:rsidRDefault="00643A32" w:rsidP="00167FFA">
      <w:pPr>
        <w:pStyle w:val="Heading3nonum"/>
        <w:spacing w:before="0"/>
        <w:rPr>
          <w:rFonts w:cs="Arial"/>
          <w:color w:val="000000" w:themeColor="text1"/>
          <w:sz w:val="22"/>
          <w:szCs w:val="22"/>
        </w:rPr>
      </w:pPr>
    </w:p>
    <w:p w14:paraId="26FA6291" w14:textId="77777777" w:rsidR="00E84C8B" w:rsidRPr="00886D7A" w:rsidRDefault="00E84C8B" w:rsidP="00167FFA">
      <w:pPr>
        <w:pStyle w:val="Data"/>
        <w:ind w:right="1701"/>
        <w:rPr>
          <w:rFonts w:cs="Arial"/>
          <w:b w:val="0"/>
          <w:color w:val="000000" w:themeColor="text1"/>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886D7A" w:rsidRPr="00886D7A" w14:paraId="66D664DA" w14:textId="77777777" w:rsidTr="00B1095A">
        <w:trPr>
          <w:trHeight w:hRule="exact" w:val="393"/>
        </w:trPr>
        <w:tc>
          <w:tcPr>
            <w:tcW w:w="5279" w:type="dxa"/>
            <w:tcBorders>
              <w:top w:val="nil"/>
              <w:left w:val="nil"/>
              <w:right w:val="nil"/>
            </w:tcBorders>
          </w:tcPr>
          <w:p w14:paraId="6EA42B97" w14:textId="77777777" w:rsidR="00E84C8B" w:rsidRPr="00886D7A" w:rsidRDefault="00E84C8B" w:rsidP="00167FFA">
            <w:pPr>
              <w:pStyle w:val="Heading3nonum"/>
              <w:spacing w:before="0"/>
              <w:ind w:right="1701"/>
              <w:rPr>
                <w:rFonts w:cs="Arial"/>
                <w:color w:val="000000" w:themeColor="text1"/>
                <w:sz w:val="22"/>
                <w:szCs w:val="22"/>
              </w:rPr>
            </w:pPr>
            <w:r w:rsidRPr="00886D7A">
              <w:rPr>
                <w:rFonts w:cs="Arial"/>
                <w:color w:val="000000" w:themeColor="text1"/>
                <w:sz w:val="22"/>
                <w:szCs w:val="22"/>
              </w:rPr>
              <w:t>Name</w:t>
            </w:r>
          </w:p>
        </w:tc>
        <w:tc>
          <w:tcPr>
            <w:tcW w:w="2410" w:type="dxa"/>
            <w:tcBorders>
              <w:top w:val="nil"/>
              <w:left w:val="nil"/>
              <w:right w:val="nil"/>
            </w:tcBorders>
          </w:tcPr>
          <w:p w14:paraId="2B2934AC" w14:textId="77777777" w:rsidR="00E84C8B" w:rsidRPr="00886D7A" w:rsidRDefault="00E84C8B" w:rsidP="00167FFA">
            <w:pPr>
              <w:pStyle w:val="Heading3nonum"/>
              <w:spacing w:before="0"/>
              <w:ind w:right="1701"/>
              <w:rPr>
                <w:rFonts w:cs="Arial"/>
                <w:color w:val="000000" w:themeColor="text1"/>
                <w:sz w:val="22"/>
                <w:szCs w:val="22"/>
              </w:rPr>
            </w:pPr>
            <w:r w:rsidRPr="00886D7A">
              <w:rPr>
                <w:rFonts w:cs="Arial"/>
                <w:color w:val="000000" w:themeColor="text1"/>
                <w:sz w:val="22"/>
                <w:szCs w:val="22"/>
              </w:rPr>
              <w:t>Date</w:t>
            </w:r>
          </w:p>
        </w:tc>
      </w:tr>
      <w:tr w:rsidR="00886D7A" w:rsidRPr="00886D7A" w14:paraId="7AF4140E" w14:textId="77777777" w:rsidTr="00B1095A">
        <w:trPr>
          <w:trHeight w:hRule="exact" w:val="960"/>
        </w:trPr>
        <w:tc>
          <w:tcPr>
            <w:tcW w:w="5279" w:type="dxa"/>
            <w:vAlign w:val="center"/>
          </w:tcPr>
          <w:p w14:paraId="49E7EC24" w14:textId="0D247E7C" w:rsidR="005B73A2" w:rsidRPr="00886D7A" w:rsidRDefault="00886D7A" w:rsidP="003842F1">
            <w:pPr>
              <w:pStyle w:val="Heading3nonum"/>
              <w:spacing w:before="0"/>
              <w:ind w:right="-135"/>
              <w:jc w:val="center"/>
              <w:rPr>
                <w:rFonts w:cs="Arial"/>
                <w:b/>
                <w:color w:val="000000" w:themeColor="text1"/>
                <w:sz w:val="22"/>
                <w:szCs w:val="22"/>
              </w:rPr>
            </w:pPr>
            <w:r w:rsidRPr="00886D7A">
              <w:rPr>
                <w:rFonts w:cs="Arial"/>
                <w:b/>
                <w:color w:val="000000" w:themeColor="text1"/>
                <w:sz w:val="22"/>
                <w:szCs w:val="22"/>
              </w:rPr>
              <w:t>Joanne Fitton</w:t>
            </w:r>
          </w:p>
        </w:tc>
        <w:tc>
          <w:tcPr>
            <w:tcW w:w="2410" w:type="dxa"/>
            <w:vAlign w:val="center"/>
          </w:tcPr>
          <w:p w14:paraId="615AFEF6" w14:textId="5A9383D8" w:rsidR="00E84C8B" w:rsidRPr="00886D7A" w:rsidRDefault="00886D7A" w:rsidP="003842F1">
            <w:pPr>
              <w:pStyle w:val="Heading3nonum"/>
              <w:spacing w:before="0"/>
              <w:ind w:right="34"/>
              <w:jc w:val="center"/>
              <w:rPr>
                <w:rFonts w:cs="Arial"/>
                <w:b/>
                <w:color w:val="000000" w:themeColor="text1"/>
                <w:sz w:val="22"/>
                <w:szCs w:val="22"/>
              </w:rPr>
            </w:pPr>
            <w:r w:rsidRPr="00886D7A">
              <w:rPr>
                <w:rFonts w:cs="Arial"/>
                <w:b/>
                <w:color w:val="000000" w:themeColor="text1"/>
                <w:sz w:val="22"/>
                <w:szCs w:val="22"/>
              </w:rPr>
              <w:t>07/05/2026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69060C" w:rsidRDefault="00864445" w:rsidP="005E55B6">
      <w:pPr>
        <w:pStyle w:val="Draftingnote"/>
        <w:spacing w:before="120"/>
        <w:rPr>
          <w:b/>
          <w:i w:val="0"/>
          <w:color w:val="auto"/>
          <w:sz w:val="22"/>
          <w:szCs w:val="22"/>
        </w:rPr>
      </w:pPr>
      <w:r w:rsidRPr="008F36B8">
        <w:rPr>
          <w:b/>
          <w:i w:val="0"/>
          <w:color w:val="000000"/>
          <w:sz w:val="22"/>
          <w:szCs w:val="22"/>
        </w:rPr>
        <w:br w:type="page"/>
      </w:r>
      <w:r w:rsidR="001447B2" w:rsidRPr="0069060C">
        <w:rPr>
          <w:b/>
          <w:i w:val="0"/>
          <w:color w:val="auto"/>
          <w:sz w:val="22"/>
          <w:szCs w:val="22"/>
        </w:rPr>
        <w:lastRenderedPageBreak/>
        <w:t xml:space="preserve">Schedule 1 </w:t>
      </w:r>
    </w:p>
    <w:p w14:paraId="05944AA8" w14:textId="740E5A9A" w:rsidR="0011528C" w:rsidRPr="0069060C" w:rsidRDefault="0011528C" w:rsidP="0011528C">
      <w:pPr>
        <w:spacing w:before="120" w:line="270" w:lineRule="exact"/>
        <w:rPr>
          <w:rFonts w:ascii="Arial" w:hAnsi="Arial" w:cs="Arial"/>
          <w:sz w:val="22"/>
          <w:szCs w:val="22"/>
        </w:rPr>
      </w:pPr>
      <w:r w:rsidRPr="0069060C">
        <w:rPr>
          <w:rFonts w:ascii="Arial" w:hAnsi="Arial" w:cs="Arial"/>
          <w:sz w:val="22"/>
          <w:szCs w:val="22"/>
        </w:rPr>
        <w:t xml:space="preserve">No conditions have been varied by the consolidated permit </w:t>
      </w:r>
      <w:proofErr w:type="gramStart"/>
      <w:r w:rsidRPr="0069060C">
        <w:rPr>
          <w:rFonts w:ascii="Arial" w:hAnsi="Arial" w:cs="Arial"/>
          <w:sz w:val="22"/>
          <w:szCs w:val="22"/>
        </w:rPr>
        <w:t>as a result of</w:t>
      </w:r>
      <w:proofErr w:type="gramEnd"/>
      <w:r w:rsidRPr="0069060C">
        <w:rPr>
          <w:rFonts w:ascii="Arial" w:hAnsi="Arial" w:cs="Arial"/>
          <w:sz w:val="22"/>
          <w:szCs w:val="22"/>
        </w:rPr>
        <w:t xml:space="preserve">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700883" w:rsidRDefault="008321E6" w:rsidP="00597064">
      <w:pPr>
        <w:pStyle w:val="Act"/>
        <w:ind w:left="567"/>
        <w:rPr>
          <w:bCs/>
          <w:sz w:val="22"/>
          <w:szCs w:val="22"/>
        </w:rPr>
      </w:pPr>
      <w:r w:rsidRPr="00700883">
        <w:rPr>
          <w:bCs/>
          <w:sz w:val="22"/>
          <w:szCs w:val="22"/>
        </w:rPr>
        <w:t xml:space="preserve">Permit number </w:t>
      </w:r>
    </w:p>
    <w:p w14:paraId="0A4842B3" w14:textId="27584A1C" w:rsidR="008321E6" w:rsidRPr="00700883" w:rsidRDefault="002F406F" w:rsidP="00597064">
      <w:pPr>
        <w:pStyle w:val="Data"/>
        <w:ind w:left="567" w:right="1701"/>
        <w:rPr>
          <w:rStyle w:val="licenceno"/>
          <w:color w:val="auto"/>
          <w:sz w:val="22"/>
          <w:szCs w:val="22"/>
        </w:rPr>
      </w:pPr>
      <w:r w:rsidRPr="00700883">
        <w:rPr>
          <w:rStyle w:val="licenceno"/>
          <w:color w:val="auto"/>
          <w:sz w:val="22"/>
          <w:szCs w:val="22"/>
        </w:rPr>
        <w:fldChar w:fldCharType="begin"/>
      </w:r>
      <w:r w:rsidRPr="00700883">
        <w:rPr>
          <w:rStyle w:val="licenceno"/>
          <w:color w:val="auto"/>
          <w:sz w:val="22"/>
          <w:szCs w:val="22"/>
        </w:rPr>
        <w:instrText xml:space="preserve"> MERGEFIELD FE_Permit_Number </w:instrText>
      </w:r>
      <w:r w:rsidRPr="00700883">
        <w:rPr>
          <w:rStyle w:val="licenceno"/>
          <w:color w:val="auto"/>
          <w:sz w:val="22"/>
          <w:szCs w:val="22"/>
        </w:rPr>
        <w:fldChar w:fldCharType="separate"/>
      </w:r>
      <w:r w:rsidR="00F37306" w:rsidRPr="00700883">
        <w:rPr>
          <w:rStyle w:val="licenceno"/>
          <w:noProof/>
          <w:color w:val="auto"/>
          <w:sz w:val="22"/>
          <w:szCs w:val="22"/>
        </w:rPr>
        <w:t>BP0101201</w:t>
      </w:r>
      <w:r w:rsidRPr="00700883">
        <w:rPr>
          <w:rStyle w:val="licenceno"/>
          <w:color w:val="auto"/>
          <w:sz w:val="22"/>
          <w:szCs w:val="22"/>
        </w:rPr>
        <w:fldChar w:fldCharType="end"/>
      </w:r>
    </w:p>
    <w:p w14:paraId="11337F62" w14:textId="5E719C8D" w:rsidR="008321E6" w:rsidRPr="008F36B8" w:rsidRDefault="008321E6" w:rsidP="00986644">
      <w:pPr>
        <w:pStyle w:val="Heading3nonum"/>
        <w:spacing w:before="240"/>
        <w:ind w:left="567"/>
        <w:rPr>
          <w:color w:val="FF0000"/>
          <w:sz w:val="22"/>
          <w:szCs w:val="22"/>
        </w:rPr>
      </w:pPr>
      <w:r w:rsidRPr="008F36B8">
        <w:rPr>
          <w:sz w:val="22"/>
          <w:szCs w:val="22"/>
        </w:rPr>
        <w:t xml:space="preserve">This is the consolidated permit referred to in the variation and consolidation notice for </w:t>
      </w:r>
      <w:r w:rsidR="00143E45" w:rsidRPr="00A730A1">
        <w:rPr>
          <w:color w:val="auto"/>
          <w:sz w:val="22"/>
          <w:szCs w:val="22"/>
        </w:rPr>
        <w:t>variation</w:t>
      </w:r>
      <w:r w:rsidRPr="00A730A1">
        <w:rPr>
          <w:color w:val="auto"/>
          <w:sz w:val="22"/>
          <w:szCs w:val="22"/>
        </w:rPr>
        <w:t xml:space="preserve"> </w:t>
      </w:r>
      <w:r w:rsidR="00CE57D2" w:rsidRPr="00A730A1">
        <w:rPr>
          <w:color w:val="auto"/>
          <w:sz w:val="22"/>
          <w:szCs w:val="22"/>
        </w:rPr>
        <w:fldChar w:fldCharType="begin"/>
      </w:r>
      <w:r w:rsidR="00CE57D2" w:rsidRPr="00A730A1">
        <w:rPr>
          <w:color w:val="auto"/>
          <w:sz w:val="22"/>
          <w:szCs w:val="22"/>
        </w:rPr>
        <w:instrText xml:space="preserve"> MERGEFIELD PAN </w:instrText>
      </w:r>
      <w:r w:rsidR="00CE57D2" w:rsidRPr="00A730A1">
        <w:rPr>
          <w:color w:val="auto"/>
          <w:sz w:val="22"/>
          <w:szCs w:val="22"/>
        </w:rPr>
        <w:fldChar w:fldCharType="separate"/>
      </w:r>
      <w:r w:rsidR="00577265" w:rsidRPr="00A730A1">
        <w:rPr>
          <w:noProof/>
          <w:color w:val="auto"/>
          <w:sz w:val="22"/>
          <w:szCs w:val="22"/>
        </w:rPr>
        <w:t>PAN-032069</w:t>
      </w:r>
      <w:r w:rsidR="00CE57D2" w:rsidRPr="00A730A1">
        <w:rPr>
          <w:color w:val="auto"/>
          <w:sz w:val="22"/>
          <w:szCs w:val="22"/>
        </w:rPr>
        <w:fldChar w:fldCharType="end"/>
      </w:r>
      <w:r w:rsidRPr="00A730A1">
        <w:rPr>
          <w:color w:val="auto"/>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proofErr w:type="spellStart"/>
      <w:r w:rsidRPr="008F36B8">
        <w:rPr>
          <w:rStyle w:val="change"/>
          <w:color w:val="auto"/>
          <w:sz w:val="22"/>
          <w:szCs w:val="22"/>
        </w:rPr>
        <w:t>Dŵr</w:t>
      </w:r>
      <w:proofErr w:type="spellEnd"/>
      <w:r w:rsidRPr="008F36B8">
        <w:rPr>
          <w:rStyle w:val="change"/>
          <w:color w:val="auto"/>
          <w:sz w:val="22"/>
          <w:szCs w:val="22"/>
        </w:rPr>
        <w:t xml:space="preserve"> Cymru </w:t>
      </w:r>
      <w:proofErr w:type="spellStart"/>
      <w:r w:rsidRPr="008F36B8">
        <w:rPr>
          <w:rStyle w:val="change"/>
          <w:color w:val="auto"/>
          <w:sz w:val="22"/>
          <w:szCs w:val="22"/>
        </w:rPr>
        <w:t>Cyfyngedig</w:t>
      </w:r>
      <w:proofErr w:type="spellEnd"/>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F36B8" w:rsidRDefault="003842F1" w:rsidP="003842F1">
      <w:pPr>
        <w:keepLines/>
        <w:widowControl w:val="0"/>
        <w:spacing w:line="276" w:lineRule="auto"/>
        <w:ind w:firstLine="567"/>
        <w:outlineLvl w:val="2"/>
        <w:rPr>
          <w:rFonts w:ascii="Arial" w:hAnsi="Arial"/>
          <w:color w:val="000000"/>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e a water discharge activity</w:t>
      </w:r>
      <w:r w:rsidR="00155834">
        <w:rPr>
          <w:rFonts w:ascii="Arial" w:hAnsi="Arial"/>
          <w:sz w:val="22"/>
          <w:szCs w:val="22"/>
          <w:lang w:eastAsia="en-US"/>
        </w:rPr>
        <w:t xml:space="preserve"> at</w:t>
      </w:r>
    </w:p>
    <w:p w14:paraId="44545693" w14:textId="77A9EF88" w:rsidR="008321E6" w:rsidRPr="00CE2985" w:rsidRDefault="00CE57D2" w:rsidP="00597064">
      <w:pPr>
        <w:pStyle w:val="Data"/>
        <w:ind w:left="567" w:right="1701"/>
        <w:rPr>
          <w:rStyle w:val="change"/>
          <w:color w:val="auto"/>
          <w:sz w:val="22"/>
          <w:szCs w:val="22"/>
        </w:rPr>
      </w:pPr>
      <w:r w:rsidRPr="00CE2985">
        <w:rPr>
          <w:rStyle w:val="change"/>
          <w:color w:val="auto"/>
          <w:sz w:val="22"/>
          <w:szCs w:val="22"/>
        </w:rPr>
        <w:fldChar w:fldCharType="begin"/>
      </w:r>
      <w:r w:rsidRPr="00CE2985">
        <w:rPr>
          <w:rStyle w:val="change"/>
          <w:color w:val="auto"/>
          <w:sz w:val="22"/>
          <w:szCs w:val="22"/>
        </w:rPr>
        <w:instrText xml:space="preserve"> MERGEFIELD Site_Name </w:instrText>
      </w:r>
      <w:r w:rsidRPr="00CE2985">
        <w:rPr>
          <w:rStyle w:val="change"/>
          <w:color w:val="auto"/>
          <w:sz w:val="22"/>
          <w:szCs w:val="22"/>
        </w:rPr>
        <w:fldChar w:fldCharType="separate"/>
      </w:r>
      <w:r w:rsidR="00577265" w:rsidRPr="00CE2985">
        <w:rPr>
          <w:rStyle w:val="change"/>
          <w:noProof/>
          <w:color w:val="auto"/>
          <w:sz w:val="22"/>
          <w:szCs w:val="22"/>
        </w:rPr>
        <w:t>Cenarth Wastewater Treatment Works</w:t>
      </w:r>
      <w:r w:rsidRPr="00CE2985">
        <w:rPr>
          <w:rStyle w:val="change"/>
          <w:color w:val="auto"/>
          <w:sz w:val="22"/>
          <w:szCs w:val="22"/>
        </w:rPr>
        <w:fldChar w:fldCharType="end"/>
      </w:r>
    </w:p>
    <w:p w14:paraId="728A309F" w14:textId="156F9600" w:rsidR="008321E6" w:rsidRPr="00CE2985" w:rsidRDefault="00CE57D2" w:rsidP="00597064">
      <w:pPr>
        <w:pStyle w:val="Data"/>
        <w:ind w:left="567"/>
        <w:rPr>
          <w:rStyle w:val="change"/>
          <w:color w:val="auto"/>
          <w:sz w:val="22"/>
          <w:szCs w:val="22"/>
        </w:rPr>
      </w:pPr>
      <w:r w:rsidRPr="00CE2985">
        <w:rPr>
          <w:rStyle w:val="change"/>
          <w:color w:val="auto"/>
          <w:sz w:val="22"/>
          <w:szCs w:val="22"/>
        </w:rPr>
        <w:fldChar w:fldCharType="begin"/>
      </w:r>
      <w:r w:rsidRPr="00CE2985">
        <w:rPr>
          <w:rStyle w:val="change"/>
          <w:color w:val="auto"/>
          <w:sz w:val="22"/>
          <w:szCs w:val="22"/>
        </w:rPr>
        <w:instrText xml:space="preserve"> MERGEFIELD DSI_ADD2 </w:instrText>
      </w:r>
      <w:r w:rsidRPr="00CE2985">
        <w:rPr>
          <w:rStyle w:val="change"/>
          <w:color w:val="auto"/>
          <w:sz w:val="22"/>
          <w:szCs w:val="22"/>
        </w:rPr>
        <w:fldChar w:fldCharType="separate"/>
      </w:r>
      <w:r w:rsidR="00577265" w:rsidRPr="00CE2985">
        <w:rPr>
          <w:rStyle w:val="change"/>
          <w:noProof/>
          <w:color w:val="auto"/>
          <w:sz w:val="22"/>
          <w:szCs w:val="22"/>
        </w:rPr>
        <w:t>Glanyrafon</w:t>
      </w:r>
      <w:r w:rsidRPr="00CE2985">
        <w:rPr>
          <w:rStyle w:val="change"/>
          <w:color w:val="auto"/>
          <w:sz w:val="22"/>
          <w:szCs w:val="22"/>
        </w:rPr>
        <w:fldChar w:fldCharType="end"/>
      </w:r>
    </w:p>
    <w:p w14:paraId="3A784131" w14:textId="14C7E8AF" w:rsidR="008321E6" w:rsidRPr="00CE2985" w:rsidRDefault="00CE57D2" w:rsidP="00597064">
      <w:pPr>
        <w:pStyle w:val="Data"/>
        <w:ind w:left="567"/>
        <w:rPr>
          <w:rStyle w:val="change"/>
          <w:color w:val="auto"/>
          <w:sz w:val="22"/>
          <w:szCs w:val="22"/>
        </w:rPr>
      </w:pPr>
      <w:r w:rsidRPr="00CE2985">
        <w:rPr>
          <w:rStyle w:val="change"/>
          <w:color w:val="auto"/>
          <w:sz w:val="22"/>
          <w:szCs w:val="22"/>
        </w:rPr>
        <w:fldChar w:fldCharType="begin"/>
      </w:r>
      <w:r w:rsidRPr="00CE2985">
        <w:rPr>
          <w:rStyle w:val="change"/>
          <w:color w:val="auto"/>
          <w:sz w:val="22"/>
          <w:szCs w:val="22"/>
        </w:rPr>
        <w:instrText xml:space="preserve"> MERGEFIELD DSI_ADD3 </w:instrText>
      </w:r>
      <w:r w:rsidRPr="00CE2985">
        <w:rPr>
          <w:rStyle w:val="change"/>
          <w:color w:val="auto"/>
          <w:sz w:val="22"/>
          <w:szCs w:val="22"/>
        </w:rPr>
        <w:fldChar w:fldCharType="separate"/>
      </w:r>
      <w:r w:rsidR="00577265" w:rsidRPr="00CE2985">
        <w:rPr>
          <w:rStyle w:val="change"/>
          <w:noProof/>
          <w:color w:val="auto"/>
          <w:sz w:val="22"/>
          <w:szCs w:val="22"/>
        </w:rPr>
        <w:t>Cenarth</w:t>
      </w:r>
      <w:r w:rsidRPr="00CE2985">
        <w:rPr>
          <w:rStyle w:val="change"/>
          <w:color w:val="auto"/>
          <w:sz w:val="22"/>
          <w:szCs w:val="22"/>
        </w:rPr>
        <w:fldChar w:fldCharType="end"/>
      </w:r>
    </w:p>
    <w:p w14:paraId="3269D157" w14:textId="1A939F3A" w:rsidR="008321E6" w:rsidRPr="00EA21BE" w:rsidRDefault="00CE57D2" w:rsidP="00597064">
      <w:pPr>
        <w:pStyle w:val="Data"/>
        <w:ind w:left="567"/>
        <w:rPr>
          <w:rStyle w:val="change"/>
          <w:color w:val="auto"/>
          <w:sz w:val="22"/>
          <w:szCs w:val="22"/>
        </w:rPr>
      </w:pPr>
      <w:r w:rsidRPr="00CE2985">
        <w:rPr>
          <w:rStyle w:val="change"/>
          <w:color w:val="auto"/>
          <w:sz w:val="22"/>
          <w:szCs w:val="22"/>
        </w:rPr>
        <w:fldChar w:fldCharType="begin"/>
      </w:r>
      <w:r w:rsidRPr="00EA21BE">
        <w:rPr>
          <w:rStyle w:val="change"/>
          <w:color w:val="auto"/>
          <w:sz w:val="22"/>
          <w:szCs w:val="22"/>
        </w:rPr>
        <w:instrText xml:space="preserve"> MERGEFIELD DSI_ADD4 </w:instrText>
      </w:r>
      <w:r w:rsidRPr="00CE2985">
        <w:rPr>
          <w:rStyle w:val="change"/>
          <w:color w:val="auto"/>
          <w:sz w:val="22"/>
          <w:szCs w:val="22"/>
        </w:rPr>
        <w:fldChar w:fldCharType="separate"/>
      </w:r>
      <w:r w:rsidR="00577265" w:rsidRPr="00EA21BE">
        <w:rPr>
          <w:rStyle w:val="change"/>
          <w:noProof/>
          <w:color w:val="auto"/>
          <w:sz w:val="22"/>
          <w:szCs w:val="22"/>
        </w:rPr>
        <w:t>Ceredigion</w:t>
      </w:r>
      <w:r w:rsidRPr="00CE2985">
        <w:rPr>
          <w:rStyle w:val="change"/>
          <w:color w:val="auto"/>
          <w:sz w:val="22"/>
          <w:szCs w:val="22"/>
        </w:rPr>
        <w:fldChar w:fldCharType="end"/>
      </w:r>
    </w:p>
    <w:p w14:paraId="2090B699" w14:textId="09D6E369" w:rsidR="008321E6" w:rsidRPr="00EA21BE" w:rsidRDefault="00CE57D2" w:rsidP="00597064">
      <w:pPr>
        <w:pStyle w:val="Data"/>
        <w:ind w:left="567"/>
        <w:rPr>
          <w:rStyle w:val="change"/>
          <w:color w:val="auto"/>
          <w:sz w:val="22"/>
          <w:szCs w:val="22"/>
        </w:rPr>
      </w:pPr>
      <w:r w:rsidRPr="00CE2985">
        <w:rPr>
          <w:rStyle w:val="change"/>
          <w:color w:val="auto"/>
          <w:sz w:val="22"/>
          <w:szCs w:val="22"/>
        </w:rPr>
        <w:fldChar w:fldCharType="begin"/>
      </w:r>
      <w:r w:rsidRPr="00EA21BE">
        <w:rPr>
          <w:rStyle w:val="change"/>
          <w:color w:val="auto"/>
          <w:sz w:val="22"/>
          <w:szCs w:val="22"/>
        </w:rPr>
        <w:instrText xml:space="preserve"> MERGEFIELD DSI_POST_CODE </w:instrText>
      </w:r>
      <w:r w:rsidRPr="00CE2985">
        <w:rPr>
          <w:rStyle w:val="change"/>
          <w:color w:val="auto"/>
          <w:sz w:val="22"/>
          <w:szCs w:val="22"/>
        </w:rPr>
        <w:fldChar w:fldCharType="separate"/>
      </w:r>
      <w:r w:rsidR="00577265" w:rsidRPr="00EA21BE">
        <w:rPr>
          <w:rStyle w:val="change"/>
          <w:noProof/>
          <w:color w:val="auto"/>
          <w:sz w:val="22"/>
          <w:szCs w:val="22"/>
        </w:rPr>
        <w:t>SA38 9JR</w:t>
      </w:r>
      <w:r w:rsidRPr="00CE2985">
        <w:rPr>
          <w:rStyle w:val="change"/>
          <w:color w:val="auto"/>
          <w:sz w:val="22"/>
          <w:szCs w:val="22"/>
        </w:rPr>
        <w:fldChar w:fldCharType="end"/>
      </w:r>
    </w:p>
    <w:p w14:paraId="2E407B93" w14:textId="77777777" w:rsidR="006A2565" w:rsidRPr="00EA21BE"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7ACE67E3"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886D7A">
        <w:rPr>
          <w:rFonts w:ascii="Arial" w:hAnsi="Arial" w:cs="Arial"/>
          <w:color w:val="000000" w:themeColor="text1"/>
          <w:sz w:val="22"/>
          <w:szCs w:val="22"/>
          <w:lang w:eastAsia="en-US"/>
        </w:rPr>
        <w:t xml:space="preserve">from </w:t>
      </w:r>
      <w:r w:rsidR="00886D7A" w:rsidRPr="00886D7A">
        <w:rPr>
          <w:rFonts w:ascii="Arial" w:hAnsi="Arial" w:cs="Arial"/>
          <w:b/>
          <w:bCs/>
          <w:color w:val="000000" w:themeColor="text1"/>
          <w:sz w:val="22"/>
          <w:szCs w:val="22"/>
          <w:lang w:eastAsia="en-US"/>
        </w:rPr>
        <w:t>07/05/2026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43E4911B" w:rsidR="008321E6" w:rsidRPr="00886D7A" w:rsidRDefault="00886D7A" w:rsidP="003842F1">
            <w:pPr>
              <w:pStyle w:val="Heading3nonum"/>
              <w:spacing w:before="0"/>
              <w:ind w:left="-108" w:right="34"/>
              <w:jc w:val="center"/>
              <w:rPr>
                <w:color w:val="000000" w:themeColor="text1"/>
                <w:sz w:val="22"/>
                <w:szCs w:val="22"/>
                <w:highlight w:val="yellow"/>
              </w:rPr>
            </w:pPr>
            <w:r w:rsidRPr="00886D7A">
              <w:rPr>
                <w:b/>
                <w:color w:val="000000" w:themeColor="text1"/>
                <w:sz w:val="22"/>
                <w:szCs w:val="22"/>
              </w:rPr>
              <w:t>Joanne Fitton</w:t>
            </w:r>
          </w:p>
        </w:tc>
        <w:tc>
          <w:tcPr>
            <w:tcW w:w="2551" w:type="dxa"/>
            <w:vAlign w:val="center"/>
          </w:tcPr>
          <w:p w14:paraId="0C50D17F" w14:textId="1857CD17" w:rsidR="008321E6" w:rsidRPr="00886D7A" w:rsidRDefault="00886D7A" w:rsidP="003842F1">
            <w:pPr>
              <w:pStyle w:val="Heading3nonum"/>
              <w:spacing w:before="0" w:line="240" w:lineRule="auto"/>
              <w:ind w:left="-108"/>
              <w:jc w:val="center"/>
              <w:rPr>
                <w:b/>
                <w:color w:val="000000" w:themeColor="text1"/>
                <w:sz w:val="22"/>
                <w:szCs w:val="22"/>
                <w:highlight w:val="yellow"/>
              </w:rPr>
            </w:pPr>
            <w:r w:rsidRPr="00886D7A">
              <w:rPr>
                <w:b/>
                <w:color w:val="000000" w:themeColor="text1"/>
                <w:sz w:val="22"/>
                <w:szCs w:val="22"/>
              </w:rPr>
              <w:t>07/05/2026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22137076" w:rsidR="00821962" w:rsidRPr="00A105FF" w:rsidRDefault="00821962" w:rsidP="009221AC">
      <w:pPr>
        <w:pStyle w:val="Bullet1"/>
        <w:tabs>
          <w:tab w:val="num" w:pos="1134"/>
        </w:tabs>
        <w:spacing w:before="0"/>
        <w:ind w:left="1134" w:hanging="567"/>
        <w:rPr>
          <w:rFonts w:cs="Arial"/>
          <w:sz w:val="18"/>
          <w:szCs w:val="18"/>
        </w:rPr>
      </w:pPr>
      <w:r w:rsidRPr="00A105FF">
        <w:rPr>
          <w:rFonts w:cs="Arial"/>
          <w:sz w:val="18"/>
          <w:szCs w:val="18"/>
        </w:rPr>
        <w:t>The discharge activit</w:t>
      </w:r>
      <w:r w:rsidRPr="00A105FF">
        <w:rPr>
          <w:rStyle w:val="Red"/>
          <w:rFonts w:cs="Arial"/>
          <w:color w:val="auto"/>
          <w:sz w:val="18"/>
          <w:szCs w:val="18"/>
        </w:rPr>
        <w:t>ies</w:t>
      </w:r>
      <w:r w:rsidRPr="00A105FF">
        <w:rPr>
          <w:rFonts w:cs="Arial"/>
          <w:sz w:val="18"/>
          <w:szCs w:val="18"/>
        </w:rPr>
        <w:t xml:space="preserve"> shall take place at the discharge point</w:t>
      </w:r>
      <w:r w:rsidR="00794490" w:rsidRPr="00A105FF">
        <w:rPr>
          <w:rFonts w:cs="Arial"/>
          <w:sz w:val="18"/>
          <w:szCs w:val="18"/>
        </w:rPr>
        <w:t>s</w:t>
      </w:r>
      <w:r w:rsidRPr="00A105FF">
        <w:rPr>
          <w:rFonts w:cs="Arial"/>
          <w:sz w:val="18"/>
          <w:szCs w:val="18"/>
        </w:rPr>
        <w:t xml:space="preserve"> marked on the site plan at schedule 7 to this permit, and as listed in table S3.2</w:t>
      </w:r>
      <w:r w:rsidRPr="00A105FF">
        <w:rPr>
          <w:rStyle w:val="Red"/>
          <w:rFonts w:cs="Arial"/>
          <w:color w:val="auto"/>
          <w:sz w:val="18"/>
          <w:szCs w:val="18"/>
        </w:rPr>
        <w:t>; and, the operating techniques that are the subject of conditions prefixed by 2.3 shall be applied at the locations shown, or otherwise described, in schedule 7</w:t>
      </w:r>
      <w:r w:rsidRPr="00A105FF">
        <w:rPr>
          <w:rFonts w:cs="Arial"/>
          <w:sz w:val="18"/>
          <w:szCs w:val="18"/>
        </w:rPr>
        <w:t>.</w:t>
      </w:r>
    </w:p>
    <w:p w14:paraId="58D11F8E" w14:textId="77777777" w:rsidR="00821962" w:rsidRPr="007600BE" w:rsidRDefault="00821962" w:rsidP="00AD32CF">
      <w:pPr>
        <w:pStyle w:val="Bullet0"/>
        <w:tabs>
          <w:tab w:val="num" w:pos="1134"/>
        </w:tabs>
        <w:spacing w:before="120"/>
        <w:ind w:hanging="113"/>
        <w:rPr>
          <w:rStyle w:val="Red"/>
          <w:rFonts w:cs="Arial"/>
          <w:color w:val="auto"/>
        </w:rPr>
      </w:pPr>
      <w:r w:rsidRPr="007600BE">
        <w:rPr>
          <w:rStyle w:val="Red"/>
          <w:rFonts w:cs="Arial"/>
          <w:color w:val="auto"/>
        </w:rPr>
        <w:t>Operating techniques</w:t>
      </w:r>
    </w:p>
    <w:p w14:paraId="17338076" w14:textId="4500F9BA" w:rsidR="00A739EF" w:rsidRPr="007600BE" w:rsidRDefault="00A739EF" w:rsidP="00A739EF">
      <w:pPr>
        <w:pStyle w:val="Bullet1"/>
        <w:tabs>
          <w:tab w:val="num" w:pos="1134"/>
        </w:tabs>
        <w:spacing w:before="0"/>
        <w:ind w:left="1134" w:hanging="567"/>
        <w:rPr>
          <w:rStyle w:val="Red"/>
          <w:rFonts w:cs="Arial"/>
          <w:color w:val="auto"/>
          <w:sz w:val="18"/>
          <w:szCs w:val="18"/>
        </w:rPr>
      </w:pPr>
      <w:bookmarkStart w:id="7" w:name="_Ref373938399"/>
      <w:r w:rsidRPr="007600BE">
        <w:rPr>
          <w:rStyle w:val="Red"/>
          <w:rFonts w:cs="Arial"/>
          <w:color w:val="auto"/>
          <w:sz w:val="18"/>
          <w:szCs w:val="18"/>
        </w:rPr>
        <w:t>For the activity</w:t>
      </w:r>
      <w:r w:rsidR="00200B0E" w:rsidRPr="007600BE">
        <w:rPr>
          <w:rStyle w:val="Red"/>
          <w:rFonts w:cs="Arial"/>
          <w:color w:val="auto"/>
          <w:sz w:val="18"/>
          <w:szCs w:val="18"/>
        </w:rPr>
        <w:t xml:space="preserve"> </w:t>
      </w:r>
      <w:r w:rsidRPr="007600BE">
        <w:rPr>
          <w:rStyle w:val="Red"/>
          <w:rFonts w:cs="Arial"/>
          <w:color w:val="auto"/>
          <w:sz w:val="18"/>
          <w:szCs w:val="18"/>
        </w:rPr>
        <w:t xml:space="preserve">A1, referenced in schedule 1, table S1.1, the operator shall comply with the relevant requirements of the Urban </w:t>
      </w:r>
      <w:proofErr w:type="gramStart"/>
      <w:r w:rsidRPr="007600BE">
        <w:rPr>
          <w:rStyle w:val="Red"/>
          <w:rFonts w:cs="Arial"/>
          <w:color w:val="auto"/>
          <w:sz w:val="18"/>
          <w:szCs w:val="18"/>
        </w:rPr>
        <w:t>Waste Water</w:t>
      </w:r>
      <w:proofErr w:type="gramEnd"/>
      <w:r w:rsidRPr="007600BE">
        <w:rPr>
          <w:rStyle w:val="Red"/>
          <w:rFonts w:cs="Arial"/>
          <w:color w:val="auto"/>
          <w:sz w:val="18"/>
          <w:szCs w:val="18"/>
        </w:rPr>
        <w:t xml:space="preserve"> Treatment (England and Wales) Regulations 1994.</w:t>
      </w:r>
    </w:p>
    <w:bookmarkEnd w:id="7"/>
    <w:p w14:paraId="5A448DEE" w14:textId="59302556" w:rsidR="00821962" w:rsidRPr="007600BE" w:rsidRDefault="00821962" w:rsidP="00080A80">
      <w:pPr>
        <w:pStyle w:val="Bullet1"/>
        <w:tabs>
          <w:tab w:val="num" w:pos="1134"/>
        </w:tabs>
        <w:spacing w:before="0"/>
        <w:ind w:left="1134" w:hanging="567"/>
        <w:rPr>
          <w:rFonts w:cs="Arial"/>
          <w:sz w:val="18"/>
          <w:szCs w:val="18"/>
        </w:rPr>
      </w:pPr>
      <w:r w:rsidRPr="007600BE">
        <w:rPr>
          <w:rFonts w:cs="Arial"/>
          <w:sz w:val="18"/>
          <w:szCs w:val="18"/>
        </w:rPr>
        <w:t>For the discharges specified in table S3.3:</w:t>
      </w:r>
    </w:p>
    <w:p w14:paraId="1305C3F9" w14:textId="77777777" w:rsidR="00821962" w:rsidRPr="007600BE" w:rsidRDefault="00821962" w:rsidP="00080A80">
      <w:pPr>
        <w:pStyle w:val="aBullet"/>
        <w:tabs>
          <w:tab w:val="num" w:pos="1701"/>
        </w:tabs>
        <w:spacing w:before="0"/>
        <w:ind w:left="1701" w:hanging="567"/>
        <w:rPr>
          <w:rFonts w:cs="Arial"/>
          <w:sz w:val="18"/>
          <w:szCs w:val="18"/>
        </w:rPr>
      </w:pPr>
      <w:r w:rsidRPr="007600BE">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7600BE" w:rsidRDefault="00821962" w:rsidP="00AD32CF">
      <w:pPr>
        <w:pStyle w:val="aBullet"/>
        <w:tabs>
          <w:tab w:val="num" w:pos="1701"/>
        </w:tabs>
        <w:spacing w:before="0"/>
        <w:ind w:left="1701" w:hanging="567"/>
        <w:rPr>
          <w:rStyle w:val="Red"/>
          <w:rFonts w:cs="Arial"/>
          <w:color w:val="auto"/>
          <w:sz w:val="18"/>
          <w:szCs w:val="18"/>
        </w:rPr>
      </w:pPr>
      <w:r w:rsidRPr="007600BE">
        <w:rPr>
          <w:rStyle w:val="Red"/>
          <w:rFonts w:cs="Arial"/>
          <w:color w:val="auto"/>
          <w:sz w:val="18"/>
          <w:szCs w:val="18"/>
        </w:rPr>
        <w:t xml:space="preserve">The discharge shall not be </w:t>
      </w:r>
      <w:proofErr w:type="spellStart"/>
      <w:r w:rsidRPr="007600BE">
        <w:rPr>
          <w:rStyle w:val="Red"/>
          <w:rFonts w:cs="Arial"/>
          <w:color w:val="auto"/>
          <w:sz w:val="18"/>
          <w:szCs w:val="18"/>
        </w:rPr>
        <w:t>comminuted</w:t>
      </w:r>
      <w:proofErr w:type="spellEnd"/>
      <w:r w:rsidRPr="007600BE">
        <w:rPr>
          <w:rStyle w:val="Red"/>
          <w:rFonts w:cs="Arial"/>
          <w:color w:val="auto"/>
          <w:sz w:val="18"/>
          <w:szCs w:val="18"/>
        </w:rPr>
        <w:t xml:space="preserve"> or macerated and shall have passed through screens as specified</w:t>
      </w:r>
      <w:r w:rsidR="006A07E0" w:rsidRPr="007600BE">
        <w:rPr>
          <w:rStyle w:val="Red"/>
          <w:rFonts w:cs="Arial"/>
          <w:color w:val="auto"/>
          <w:sz w:val="18"/>
          <w:szCs w:val="18"/>
        </w:rPr>
        <w:t xml:space="preserve"> </w:t>
      </w:r>
      <w:r w:rsidRPr="007600BE">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025E1BAE" w:rsidR="00C42634" w:rsidRPr="007600BE" w:rsidRDefault="00821962" w:rsidP="00AD32CF">
      <w:pPr>
        <w:pStyle w:val="aBullet"/>
        <w:tabs>
          <w:tab w:val="num" w:pos="1701"/>
        </w:tabs>
        <w:spacing w:before="0"/>
        <w:ind w:left="1701" w:hanging="567"/>
        <w:rPr>
          <w:rStyle w:val="Red"/>
          <w:rFonts w:cs="Arial"/>
          <w:color w:val="auto"/>
          <w:sz w:val="18"/>
          <w:szCs w:val="18"/>
        </w:rPr>
      </w:pPr>
      <w:r w:rsidRPr="007600BE">
        <w:rPr>
          <w:rStyle w:val="Red"/>
          <w:rFonts w:cs="Arial"/>
          <w:color w:val="auto"/>
          <w:sz w:val="18"/>
          <w:szCs w:val="18"/>
        </w:rPr>
        <w:t xml:space="preserve">Where a mechanically cleaned screen is installed, a telemetry alarm system shall be installed and maintained </w:t>
      </w:r>
      <w:proofErr w:type="gramStart"/>
      <w:r w:rsidRPr="007600BE">
        <w:rPr>
          <w:rStyle w:val="Red"/>
          <w:rFonts w:cs="Arial"/>
          <w:color w:val="auto"/>
          <w:sz w:val="18"/>
          <w:szCs w:val="18"/>
        </w:rPr>
        <w:t>so as to</w:t>
      </w:r>
      <w:proofErr w:type="gramEnd"/>
      <w:r w:rsidRPr="007600BE">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EB9361F" w14:textId="005E7686" w:rsidR="00821962" w:rsidRPr="00C42634" w:rsidRDefault="00C42634" w:rsidP="00C42634">
      <w:pPr>
        <w:rPr>
          <w:rStyle w:val="Red"/>
          <w:rFonts w:ascii="Arial" w:hAnsi="Arial" w:cs="Arial"/>
          <w:bCs/>
          <w:sz w:val="18"/>
          <w:szCs w:val="18"/>
          <w:lang w:eastAsia="en-US"/>
        </w:rPr>
      </w:pPr>
      <w:r>
        <w:rPr>
          <w:rStyle w:val="Red"/>
          <w:rFonts w:cs="Arial"/>
          <w:sz w:val="18"/>
          <w:szCs w:val="18"/>
        </w:rPr>
        <w:br w:type="page"/>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6496E118" w14:textId="5078E0A2" w:rsidR="00821962" w:rsidRPr="00AB760B" w:rsidRDefault="00821962" w:rsidP="00AB760B">
      <w:pPr>
        <w:pStyle w:val="Bullet1"/>
        <w:tabs>
          <w:tab w:val="num" w:pos="1134"/>
        </w:tabs>
        <w:spacing w:before="0"/>
        <w:ind w:left="1134" w:hanging="567"/>
        <w:rPr>
          <w:rStyle w:val="Pink"/>
          <w:rFonts w:cs="Arial"/>
          <w:color w:val="auto"/>
          <w:sz w:val="18"/>
          <w:szCs w:val="18"/>
        </w:rPr>
      </w:pPr>
      <w:r w:rsidRPr="00AB760B">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t>
      </w:r>
      <w:proofErr w:type="gramStart"/>
      <w:r w:rsidRPr="008F36B8">
        <w:rPr>
          <w:rStyle w:val="Red"/>
          <w:rFonts w:cs="Arial"/>
          <w:color w:val="auto"/>
          <w:sz w:val="18"/>
          <w:szCs w:val="18"/>
        </w:rPr>
        <w:t>whether or not</w:t>
      </w:r>
      <w:proofErr w:type="gramEnd"/>
      <w:r w:rsidRPr="008F36B8">
        <w:rPr>
          <w:rStyle w:val="Red"/>
          <w:rFonts w:cs="Arial"/>
          <w:color w:val="auto"/>
          <w:sz w:val="18"/>
          <w:szCs w:val="18"/>
        </w:rPr>
        <w:t xml:space="preserve">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AB760B"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AB760B">
        <w:rPr>
          <w:rStyle w:val="Red"/>
          <w:rFonts w:cs="Arial"/>
          <w:color w:val="auto"/>
          <w:sz w:val="18"/>
          <w:szCs w:val="18"/>
        </w:rPr>
        <w:t xml:space="preserve">two or more exceedances have occurred in the preceding 4 calendar years. </w:t>
      </w:r>
    </w:p>
    <w:p w14:paraId="105D5B7E" w14:textId="569DB464" w:rsidR="00AB760B" w:rsidRDefault="009561D3" w:rsidP="00AD32CF">
      <w:pPr>
        <w:pStyle w:val="aiBullet"/>
        <w:numPr>
          <w:ilvl w:val="0"/>
          <w:numId w:val="0"/>
        </w:numPr>
        <w:spacing w:before="0"/>
        <w:ind w:left="1701"/>
        <w:rPr>
          <w:rStyle w:val="Red"/>
          <w:rFonts w:cs="Arial"/>
          <w:color w:val="auto"/>
          <w:sz w:val="18"/>
          <w:szCs w:val="18"/>
        </w:rPr>
      </w:pPr>
      <w:r w:rsidRPr="00AB760B">
        <w:rPr>
          <w:rStyle w:val="Red"/>
          <w:rFonts w:cs="Arial"/>
          <w:color w:val="auto"/>
          <w:sz w:val="18"/>
          <w:szCs w:val="18"/>
        </w:rPr>
        <w:t>Only exceedances from a calendar year after 31 December 202</w:t>
      </w:r>
      <w:r w:rsidR="00AB760B" w:rsidRPr="00AB760B">
        <w:rPr>
          <w:rStyle w:val="Red"/>
          <w:rFonts w:cs="Arial"/>
          <w:color w:val="auto"/>
          <w:sz w:val="18"/>
          <w:szCs w:val="18"/>
        </w:rPr>
        <w:t>4</w:t>
      </w:r>
      <w:r w:rsidR="008F0548" w:rsidRPr="00AB760B">
        <w:rPr>
          <w:rStyle w:val="Red"/>
          <w:rFonts w:cs="Arial"/>
          <w:color w:val="auto"/>
          <w:sz w:val="18"/>
          <w:szCs w:val="18"/>
        </w:rPr>
        <w:t xml:space="preserve"> </w:t>
      </w:r>
      <w:r w:rsidRPr="00AB760B">
        <w:rPr>
          <w:rStyle w:val="Red"/>
          <w:rFonts w:cs="Arial"/>
          <w:color w:val="auto"/>
          <w:sz w:val="18"/>
          <w:szCs w:val="18"/>
        </w:rPr>
        <w:t xml:space="preserve">shall be used. </w:t>
      </w:r>
    </w:p>
    <w:p w14:paraId="00D3C0F2" w14:textId="0DD4CC75" w:rsidR="002B344C" w:rsidRPr="00AB760B" w:rsidRDefault="002B344C" w:rsidP="00AB760B">
      <w:pPr>
        <w:rPr>
          <w:rStyle w:val="Red"/>
          <w:rFonts w:ascii="Arial" w:hAnsi="Arial" w:cs="Arial"/>
          <w:bCs/>
          <w:color w:val="auto"/>
          <w:sz w:val="18"/>
          <w:szCs w:val="18"/>
          <w:lang w:eastAsia="en-US"/>
        </w:rPr>
      </w:pP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804F4C" w:rsidRDefault="006E592F" w:rsidP="00AD32CF">
      <w:pPr>
        <w:pStyle w:val="aiBullet"/>
        <w:tabs>
          <w:tab w:val="clear" w:pos="1588"/>
          <w:tab w:val="num" w:pos="1985"/>
        </w:tabs>
        <w:spacing w:before="0"/>
        <w:ind w:left="1985" w:hanging="312"/>
        <w:rPr>
          <w:rStyle w:val="Red"/>
          <w:color w:val="auto"/>
          <w:sz w:val="18"/>
          <w:szCs w:val="18"/>
        </w:rPr>
      </w:pPr>
      <w:r w:rsidRPr="008F36B8">
        <w:rPr>
          <w:rStyle w:val="Red"/>
          <w:color w:val="auto"/>
          <w:sz w:val="18"/>
          <w:szCs w:val="18"/>
        </w:rPr>
        <w:t xml:space="preserve">data </w:t>
      </w:r>
      <w:r w:rsidRPr="00804F4C">
        <w:rPr>
          <w:rStyle w:val="Red"/>
          <w:color w:val="auto"/>
          <w:sz w:val="18"/>
          <w:szCs w:val="18"/>
        </w:rPr>
        <w:t>that is not ‘good’ data; or</w:t>
      </w:r>
    </w:p>
    <w:p w14:paraId="5D66DC67" w14:textId="65E082C2" w:rsidR="006E592F" w:rsidRPr="00804F4C" w:rsidRDefault="006E592F" w:rsidP="00AD32CF">
      <w:pPr>
        <w:pStyle w:val="aiBullet"/>
        <w:tabs>
          <w:tab w:val="clear" w:pos="1588"/>
          <w:tab w:val="num" w:pos="1985"/>
        </w:tabs>
        <w:spacing w:before="0"/>
        <w:ind w:left="1985" w:hanging="312"/>
        <w:rPr>
          <w:rStyle w:val="Red"/>
          <w:color w:val="auto"/>
          <w:sz w:val="18"/>
          <w:szCs w:val="18"/>
        </w:rPr>
      </w:pPr>
      <w:r w:rsidRPr="00804F4C">
        <w:rPr>
          <w:rStyle w:val="Red"/>
          <w:color w:val="auto"/>
          <w:sz w:val="18"/>
          <w:szCs w:val="18"/>
        </w:rPr>
        <w:t>the first flow reading taken after the start of each overflow event</w:t>
      </w:r>
      <w:r w:rsidR="00DE0B1D" w:rsidRPr="00804F4C">
        <w:rPr>
          <w:rStyle w:val="Red"/>
          <w:color w:val="auto"/>
          <w:sz w:val="18"/>
          <w:szCs w:val="18"/>
        </w:rPr>
        <w:t>.</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lastRenderedPageBreak/>
        <w:t>Emissions of substances not controlled by emission limits</w:t>
      </w:r>
    </w:p>
    <w:p w14:paraId="74C5F617" w14:textId="4CB72267" w:rsidR="00821962" w:rsidRPr="008F36B8" w:rsidRDefault="00821962" w:rsidP="00263D8C">
      <w:pPr>
        <w:pStyle w:val="Bullet1"/>
        <w:keepNext/>
        <w:keepLines/>
        <w:tabs>
          <w:tab w:val="num" w:pos="1134"/>
        </w:tabs>
        <w:spacing w:before="0"/>
        <w:ind w:left="1134" w:hanging="567"/>
        <w:rPr>
          <w:rFonts w:cs="Arial"/>
          <w:sz w:val="18"/>
          <w:szCs w:val="18"/>
        </w:rPr>
      </w:pPr>
      <w:r w:rsidRPr="00804F4C">
        <w:rPr>
          <w:rStyle w:val="Red"/>
          <w:rFonts w:cs="Arial"/>
          <w:color w:val="auto"/>
          <w:sz w:val="18"/>
          <w:szCs w:val="18"/>
        </w:rPr>
        <w:t>For the activity</w:t>
      </w:r>
      <w:r w:rsidR="00804F4C" w:rsidRPr="00804F4C">
        <w:rPr>
          <w:rStyle w:val="Red"/>
          <w:rFonts w:cs="Arial"/>
          <w:color w:val="auto"/>
          <w:sz w:val="18"/>
          <w:szCs w:val="18"/>
        </w:rPr>
        <w:t xml:space="preserve"> </w:t>
      </w:r>
      <w:r w:rsidRPr="00804F4C">
        <w:rPr>
          <w:rStyle w:val="Red"/>
          <w:rFonts w:cs="Arial"/>
          <w:color w:val="auto"/>
          <w:sz w:val="18"/>
          <w:szCs w:val="18"/>
        </w:rPr>
        <w:t>A1</w:t>
      </w:r>
      <w:r w:rsidR="00B416F6" w:rsidRPr="00804F4C">
        <w:rPr>
          <w:rStyle w:val="Red"/>
          <w:rFonts w:cs="Arial"/>
          <w:color w:val="auto"/>
          <w:sz w:val="18"/>
          <w:szCs w:val="18"/>
        </w:rPr>
        <w:t>,</w:t>
      </w:r>
      <w:r w:rsidRPr="00804F4C">
        <w:rPr>
          <w:rStyle w:val="Red"/>
          <w:rFonts w:cs="Arial"/>
          <w:color w:val="auto"/>
          <w:sz w:val="18"/>
          <w:szCs w:val="18"/>
        </w:rPr>
        <w:t xml:space="preserve"> referenced in schedule 1, table S1.1</w:t>
      </w:r>
      <w:r w:rsidR="008113D4" w:rsidRPr="00804F4C">
        <w:rPr>
          <w:rStyle w:val="Red"/>
          <w:rFonts w:cs="Arial"/>
          <w:color w:val="auto"/>
          <w:sz w:val="18"/>
          <w:szCs w:val="18"/>
        </w:rPr>
        <w:t>,</w:t>
      </w:r>
      <w:r w:rsidRPr="00804F4C">
        <w:rPr>
          <w:rFonts w:cs="Arial"/>
          <w:sz w:val="18"/>
          <w:szCs w:val="18"/>
        </w:rPr>
        <w:t xml:space="preserve"> </w:t>
      </w:r>
      <w:r w:rsidR="008113D4" w:rsidRPr="00804F4C">
        <w:rPr>
          <w:rFonts w:cs="Arial"/>
          <w:sz w:val="18"/>
          <w:szCs w:val="18"/>
        </w:rPr>
        <w:t>t</w:t>
      </w:r>
      <w:r w:rsidRPr="00804F4C">
        <w:rPr>
          <w:rFonts w:cs="Arial"/>
          <w:sz w:val="18"/>
          <w:szCs w:val="18"/>
        </w:rPr>
        <w:t xml:space="preserve">he </w:t>
      </w:r>
      <w:r w:rsidRPr="008F36B8">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69467459" w:rsidR="00821962" w:rsidRPr="008F36B8" w:rsidRDefault="00821962" w:rsidP="00AD32CF">
      <w:pPr>
        <w:pStyle w:val="Bullet1"/>
        <w:tabs>
          <w:tab w:val="num" w:pos="1134"/>
        </w:tabs>
        <w:spacing w:before="0"/>
        <w:ind w:left="1134" w:hanging="567"/>
        <w:rPr>
          <w:rStyle w:val="Red"/>
          <w:rFonts w:cs="Arial"/>
          <w:color w:val="auto"/>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8F36B8">
        <w:rPr>
          <w:rStyle w:val="Red"/>
          <w:rFonts w:cs="Arial"/>
          <w:color w:val="auto"/>
          <w:sz w:val="18"/>
          <w:szCs w:val="18"/>
        </w:rPr>
        <w:t xml:space="preserve">specified in table S3.4 of schedule 3 and shown marked on the site plan in schedule 7. </w:t>
      </w:r>
    </w:p>
    <w:p w14:paraId="228074BB" w14:textId="77777777" w:rsidR="00821962" w:rsidRPr="00C86FD2" w:rsidRDefault="00821962" w:rsidP="00AD32CF">
      <w:pPr>
        <w:pStyle w:val="Bullet1"/>
        <w:tabs>
          <w:tab w:val="num" w:pos="1134"/>
        </w:tabs>
        <w:spacing w:before="0"/>
        <w:ind w:left="1134" w:hanging="567"/>
        <w:rPr>
          <w:rStyle w:val="Red"/>
          <w:rFonts w:cs="Arial"/>
          <w:color w:val="auto"/>
          <w:sz w:val="18"/>
          <w:szCs w:val="18"/>
        </w:rPr>
      </w:pPr>
      <w:r w:rsidRPr="00C86FD2">
        <w:rPr>
          <w:rStyle w:val="Red"/>
          <w:rFonts w:cs="Arial"/>
          <w:color w:val="auto"/>
          <w:sz w:val="18"/>
          <w:szCs w:val="18"/>
        </w:rPr>
        <w:t>The monitoring programme for the parameters subject to schedule 3B shall be:</w:t>
      </w:r>
    </w:p>
    <w:p w14:paraId="350AFE87" w14:textId="77777777" w:rsidR="00821962" w:rsidRPr="00C86FD2" w:rsidRDefault="00821962" w:rsidP="00AD32CF">
      <w:pPr>
        <w:pStyle w:val="aBullet"/>
        <w:tabs>
          <w:tab w:val="num" w:pos="1701"/>
        </w:tabs>
        <w:spacing w:before="0"/>
        <w:ind w:left="1701" w:hanging="567"/>
        <w:rPr>
          <w:rStyle w:val="Red"/>
          <w:rFonts w:cs="Arial"/>
          <w:color w:val="auto"/>
          <w:sz w:val="18"/>
          <w:szCs w:val="18"/>
        </w:rPr>
      </w:pPr>
      <w:r w:rsidRPr="00C86FD2">
        <w:rPr>
          <w:rStyle w:val="Red"/>
          <w:rFonts w:cs="Arial"/>
          <w:color w:val="auto"/>
          <w:sz w:val="18"/>
          <w:szCs w:val="18"/>
        </w:rPr>
        <w:t>pre-scheduled to cover a calendar year and the programme recorded before the start of a calendar year sample period; and</w:t>
      </w:r>
    </w:p>
    <w:p w14:paraId="01D35DA9" w14:textId="6B13C495" w:rsidR="00821962" w:rsidRPr="00C86FD2" w:rsidRDefault="00821962" w:rsidP="00AD32CF">
      <w:pPr>
        <w:pStyle w:val="aBullet"/>
        <w:tabs>
          <w:tab w:val="num" w:pos="1701"/>
        </w:tabs>
        <w:spacing w:before="0"/>
        <w:ind w:left="1701" w:hanging="567"/>
        <w:rPr>
          <w:rStyle w:val="Red"/>
          <w:rFonts w:cs="Arial"/>
          <w:color w:val="auto"/>
          <w:sz w:val="18"/>
          <w:szCs w:val="18"/>
        </w:rPr>
      </w:pPr>
      <w:r w:rsidRPr="00C86FD2">
        <w:rPr>
          <w:rStyle w:val="Red"/>
          <w:rFonts w:cs="Arial"/>
          <w:color w:val="auto"/>
          <w:sz w:val="18"/>
          <w:szCs w:val="18"/>
        </w:rPr>
        <w:t>sample</w:t>
      </w:r>
      <w:r w:rsidR="00E53A9F" w:rsidRPr="00C86FD2">
        <w:rPr>
          <w:rStyle w:val="Red"/>
          <w:rFonts w:cs="Arial"/>
          <w:color w:val="auto"/>
          <w:sz w:val="18"/>
          <w:szCs w:val="18"/>
        </w:rPr>
        <w:t>s</w:t>
      </w:r>
      <w:r w:rsidRPr="00C86FD2">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C86FD2" w:rsidRDefault="00821962" w:rsidP="00AD32CF">
      <w:pPr>
        <w:pStyle w:val="Bullet1"/>
        <w:tabs>
          <w:tab w:val="num" w:pos="1134"/>
        </w:tabs>
        <w:spacing w:before="0"/>
        <w:ind w:left="1134" w:hanging="567"/>
        <w:rPr>
          <w:rStyle w:val="Red"/>
          <w:rFonts w:cs="Arial"/>
          <w:color w:val="auto"/>
          <w:sz w:val="18"/>
          <w:szCs w:val="18"/>
        </w:rPr>
      </w:pPr>
      <w:r w:rsidRPr="00C86FD2">
        <w:rPr>
          <w:rStyle w:val="Red"/>
          <w:rFonts w:cs="Arial"/>
          <w:color w:val="auto"/>
          <w:sz w:val="18"/>
          <w:szCs w:val="18"/>
        </w:rPr>
        <w:t xml:space="preserve">After becoming </w:t>
      </w:r>
      <w:proofErr w:type="gramStart"/>
      <w:r w:rsidRPr="00C86FD2">
        <w:rPr>
          <w:rStyle w:val="Red"/>
          <w:rFonts w:cs="Arial"/>
          <w:color w:val="auto"/>
          <w:sz w:val="18"/>
          <w:szCs w:val="18"/>
        </w:rPr>
        <w:t>aware, or</w:t>
      </w:r>
      <w:proofErr w:type="gramEnd"/>
      <w:r w:rsidRPr="00C86FD2">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900BA">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5FC83199" w:rsidR="00C86FD2"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70289425" w14:textId="471ED58B" w:rsidR="00821962" w:rsidRPr="00C86FD2" w:rsidRDefault="00C86FD2" w:rsidP="00C86FD2">
      <w:pPr>
        <w:rPr>
          <w:rFonts w:ascii="Arial" w:hAnsi="Arial"/>
          <w:bCs/>
          <w:sz w:val="18"/>
          <w:szCs w:val="18"/>
          <w:lang w:eastAsia="en-US"/>
        </w:rPr>
      </w:pPr>
      <w:r>
        <w:rPr>
          <w:sz w:val="18"/>
          <w:szCs w:val="18"/>
        </w:rPr>
        <w:br w:type="page"/>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D10D3D" w:rsidRDefault="00821962" w:rsidP="00767566">
      <w:pPr>
        <w:pStyle w:val="AlphaBulletL3"/>
        <w:tabs>
          <w:tab w:val="clear" w:pos="2160"/>
          <w:tab w:val="num" w:pos="1701"/>
        </w:tabs>
        <w:spacing w:before="0"/>
        <w:ind w:left="1701" w:hanging="567"/>
        <w:rPr>
          <w:sz w:val="18"/>
          <w:szCs w:val="18"/>
        </w:rPr>
      </w:pPr>
      <w:r w:rsidRPr="00D10D3D">
        <w:rPr>
          <w:sz w:val="18"/>
          <w:szCs w:val="18"/>
        </w:rPr>
        <w:t xml:space="preserve">any breach of a limit specified in schedule 3 table S3.1 </w:t>
      </w:r>
      <w:r w:rsidRPr="00D10D3D">
        <w:rPr>
          <w:rStyle w:val="Red"/>
          <w:color w:val="auto"/>
          <w:sz w:val="18"/>
          <w:szCs w:val="18"/>
        </w:rPr>
        <w:t>(including individual exceedances of limits which are covered by condition 3.1.2)</w:t>
      </w:r>
      <w:r w:rsidRPr="00D10D3D">
        <w:rPr>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11B0E2D0" w:rsidR="00821962" w:rsidRPr="006D3FBE" w:rsidRDefault="00821962" w:rsidP="00767566">
      <w:pPr>
        <w:pStyle w:val="Bullet1"/>
        <w:tabs>
          <w:tab w:val="num" w:pos="1134"/>
        </w:tabs>
        <w:spacing w:before="0"/>
        <w:ind w:left="1134" w:hanging="567"/>
        <w:rPr>
          <w:rStyle w:val="Red"/>
          <w:color w:val="auto"/>
          <w:sz w:val="18"/>
          <w:szCs w:val="18"/>
        </w:rPr>
      </w:pPr>
      <w:r w:rsidRPr="006D3FBE">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35AC0153" w:rsidR="006D3FBE"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7CCF3EE0" w14:textId="120AF0E6" w:rsidR="00821962" w:rsidRPr="006D3FBE" w:rsidRDefault="006D3FBE" w:rsidP="006D3FBE">
      <w:pPr>
        <w:rPr>
          <w:rFonts w:ascii="Arial" w:hAnsi="Arial"/>
          <w:bCs/>
          <w:sz w:val="18"/>
          <w:szCs w:val="18"/>
          <w:lang w:eastAsia="en-US"/>
        </w:rPr>
      </w:pPr>
      <w:r>
        <w:rPr>
          <w:sz w:val="18"/>
          <w:szCs w:val="18"/>
        </w:rPr>
        <w:br w:type="page"/>
      </w:r>
    </w:p>
    <w:p w14:paraId="460B2540" w14:textId="717BC27C" w:rsidR="00821962" w:rsidRPr="008F36B8" w:rsidRDefault="00821962" w:rsidP="00767566">
      <w:pPr>
        <w:pStyle w:val="Bullet1"/>
        <w:tabs>
          <w:tab w:val="num" w:pos="1134"/>
        </w:tabs>
        <w:spacing w:before="0"/>
        <w:ind w:left="1134" w:hanging="567"/>
        <w:rPr>
          <w:sz w:val="18"/>
          <w:szCs w:val="18"/>
        </w:rPr>
      </w:pPr>
      <w:r w:rsidRPr="00E578CF">
        <w:rPr>
          <w:rStyle w:val="Red"/>
          <w:color w:val="auto"/>
          <w:sz w:val="18"/>
          <w:szCs w:val="18"/>
        </w:rPr>
        <w:lastRenderedPageBreak/>
        <w:t>For the activity</w:t>
      </w:r>
      <w:r w:rsidR="00E578CF" w:rsidRPr="00E578CF">
        <w:rPr>
          <w:rStyle w:val="Red"/>
          <w:color w:val="auto"/>
          <w:sz w:val="18"/>
          <w:szCs w:val="18"/>
        </w:rPr>
        <w:t xml:space="preserve"> </w:t>
      </w:r>
      <w:r w:rsidRPr="00E578CF">
        <w:rPr>
          <w:rStyle w:val="Red"/>
          <w:color w:val="auto"/>
          <w:sz w:val="18"/>
          <w:szCs w:val="18"/>
        </w:rPr>
        <w:t>A1</w:t>
      </w:r>
      <w:r w:rsidR="00B416F6" w:rsidRPr="00E578CF">
        <w:rPr>
          <w:rStyle w:val="Red"/>
          <w:color w:val="auto"/>
          <w:sz w:val="18"/>
          <w:szCs w:val="18"/>
        </w:rPr>
        <w:t>,</w:t>
      </w:r>
      <w:r w:rsidRPr="00E578CF">
        <w:rPr>
          <w:rStyle w:val="Red"/>
          <w:color w:val="auto"/>
          <w:sz w:val="18"/>
          <w:szCs w:val="18"/>
        </w:rPr>
        <w:t xml:space="preserve"> referenced in schedule 1, table S1.1</w:t>
      </w:r>
      <w:r w:rsidR="007F0468" w:rsidRPr="00E578CF">
        <w:rPr>
          <w:rStyle w:val="Red"/>
          <w:color w:val="auto"/>
          <w:sz w:val="18"/>
          <w:szCs w:val="18"/>
        </w:rPr>
        <w:t>,</w:t>
      </w:r>
      <w:r w:rsidRPr="00E578CF">
        <w:rPr>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69475C9E" w:rsidR="00821962" w:rsidRPr="00600C30" w:rsidRDefault="00821962" w:rsidP="00767566">
      <w:pPr>
        <w:pStyle w:val="Bullet1"/>
        <w:tabs>
          <w:tab w:val="num" w:pos="1134"/>
        </w:tabs>
        <w:spacing w:before="0"/>
        <w:ind w:left="1134" w:hanging="567"/>
        <w:rPr>
          <w:rStyle w:val="Red"/>
          <w:color w:val="auto"/>
          <w:sz w:val="18"/>
          <w:szCs w:val="18"/>
        </w:rPr>
      </w:pPr>
      <w:r w:rsidRPr="00600C30">
        <w:rPr>
          <w:rStyle w:val="Red"/>
          <w:color w:val="auto"/>
          <w:sz w:val="18"/>
          <w:szCs w:val="18"/>
        </w:rPr>
        <w:t>For the activity</w:t>
      </w:r>
      <w:r w:rsidR="00600C30" w:rsidRPr="00600C30">
        <w:rPr>
          <w:rStyle w:val="Red"/>
          <w:color w:val="auto"/>
          <w:sz w:val="18"/>
          <w:szCs w:val="18"/>
        </w:rPr>
        <w:t xml:space="preserve"> </w:t>
      </w:r>
      <w:r w:rsidRPr="00600C30">
        <w:rPr>
          <w:rStyle w:val="Red"/>
          <w:color w:val="auto"/>
          <w:sz w:val="18"/>
          <w:szCs w:val="18"/>
        </w:rPr>
        <w:t>A1</w:t>
      </w:r>
      <w:r w:rsidR="00B416F6" w:rsidRPr="00600C30">
        <w:rPr>
          <w:rStyle w:val="Red"/>
          <w:color w:val="auto"/>
          <w:sz w:val="18"/>
          <w:szCs w:val="18"/>
        </w:rPr>
        <w:t>,</w:t>
      </w:r>
      <w:r w:rsidRPr="00600C30">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600C30">
        <w:rPr>
          <w:rStyle w:val="Red"/>
          <w:color w:val="auto"/>
          <w:sz w:val="18"/>
          <w:szCs w:val="18"/>
        </w:rPr>
        <w:t>Natural</w:t>
      </w:r>
      <w:r w:rsidRPr="00600C30">
        <w:rPr>
          <w:rStyle w:val="Red"/>
          <w:color w:val="auto"/>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47F9B1C7" w:rsidR="00821962" w:rsidRPr="00600C30" w:rsidRDefault="00145C7D" w:rsidP="00600C30">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5103"/>
        <w:gridCol w:w="2279"/>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600C30">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996"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338"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600C30">
        <w:trPr>
          <w:cantSplit/>
        </w:trPr>
        <w:tc>
          <w:tcPr>
            <w:tcW w:w="666" w:type="pct"/>
          </w:tcPr>
          <w:p w14:paraId="5559C249" w14:textId="77777777" w:rsidR="00145C7D" w:rsidRPr="00600C30" w:rsidRDefault="00145C7D" w:rsidP="00145C7D">
            <w:pPr>
              <w:pStyle w:val="TableText"/>
              <w:rPr>
                <w:rStyle w:val="Blue"/>
                <w:color w:val="auto"/>
                <w:sz w:val="18"/>
                <w:szCs w:val="18"/>
              </w:rPr>
            </w:pPr>
            <w:r w:rsidRPr="00600C30">
              <w:rPr>
                <w:rStyle w:val="Blue"/>
                <w:color w:val="auto"/>
                <w:sz w:val="18"/>
                <w:szCs w:val="18"/>
              </w:rPr>
              <w:t>A1</w:t>
            </w:r>
          </w:p>
        </w:tc>
        <w:tc>
          <w:tcPr>
            <w:tcW w:w="2996" w:type="pct"/>
          </w:tcPr>
          <w:p w14:paraId="6F7F4841" w14:textId="565A4831" w:rsidR="00145C7D" w:rsidRPr="00600C30" w:rsidRDefault="00145C7D" w:rsidP="00145C7D">
            <w:pPr>
              <w:pStyle w:val="TableText"/>
              <w:rPr>
                <w:rStyle w:val="Blue"/>
                <w:color w:val="auto"/>
                <w:sz w:val="18"/>
                <w:szCs w:val="18"/>
              </w:rPr>
            </w:pPr>
            <w:r w:rsidRPr="00600C30">
              <w:rPr>
                <w:rStyle w:val="Blue"/>
                <w:color w:val="auto"/>
                <w:sz w:val="18"/>
                <w:szCs w:val="18"/>
              </w:rPr>
              <w:t>Discharge of secondary treated sewage effluent with nutrient removal via Final Effluent Discharge Point</w:t>
            </w:r>
          </w:p>
        </w:tc>
        <w:tc>
          <w:tcPr>
            <w:tcW w:w="1338" w:type="pct"/>
          </w:tcPr>
          <w:p w14:paraId="0103C85F" w14:textId="3BBFC947" w:rsidR="00145C7D" w:rsidRPr="00600C30" w:rsidRDefault="00E26848" w:rsidP="00145C7D">
            <w:pPr>
              <w:pStyle w:val="TableText"/>
              <w:rPr>
                <w:rStyle w:val="Red"/>
                <w:color w:val="auto"/>
                <w:sz w:val="18"/>
                <w:szCs w:val="18"/>
              </w:rPr>
            </w:pPr>
            <w:r w:rsidRPr="00600C30">
              <w:rPr>
                <w:rStyle w:val="Red"/>
                <w:color w:val="auto"/>
                <w:sz w:val="18"/>
                <w:szCs w:val="18"/>
              </w:rPr>
              <w:t>N/A</w:t>
            </w:r>
          </w:p>
        </w:tc>
      </w:tr>
      <w:tr w:rsidR="00145C7D" w:rsidRPr="008F36B8" w14:paraId="35359560" w14:textId="77777777" w:rsidTr="00600C30">
        <w:trPr>
          <w:cantSplit/>
        </w:trPr>
        <w:tc>
          <w:tcPr>
            <w:tcW w:w="666" w:type="pct"/>
          </w:tcPr>
          <w:p w14:paraId="70DA1ED6" w14:textId="5D4C7002" w:rsidR="00145C7D" w:rsidRPr="00600C30" w:rsidRDefault="00145C7D" w:rsidP="00145C7D">
            <w:pPr>
              <w:pStyle w:val="TableText"/>
              <w:rPr>
                <w:rStyle w:val="Blue"/>
                <w:color w:val="auto"/>
                <w:sz w:val="18"/>
                <w:szCs w:val="18"/>
              </w:rPr>
            </w:pPr>
            <w:r w:rsidRPr="00600C30">
              <w:rPr>
                <w:rStyle w:val="Blue"/>
                <w:color w:val="auto"/>
                <w:sz w:val="18"/>
                <w:szCs w:val="18"/>
              </w:rPr>
              <w:t>A2</w:t>
            </w:r>
          </w:p>
        </w:tc>
        <w:tc>
          <w:tcPr>
            <w:tcW w:w="2996" w:type="pct"/>
          </w:tcPr>
          <w:p w14:paraId="7ADDDB78" w14:textId="49FD6EE2" w:rsidR="00145C7D" w:rsidRPr="00600C30" w:rsidRDefault="00145C7D" w:rsidP="00145C7D">
            <w:pPr>
              <w:pStyle w:val="TableText"/>
              <w:rPr>
                <w:rStyle w:val="Blue"/>
                <w:color w:val="auto"/>
                <w:sz w:val="18"/>
                <w:szCs w:val="18"/>
              </w:rPr>
            </w:pPr>
            <w:r w:rsidRPr="00600C30">
              <w:rPr>
                <w:rStyle w:val="Blue"/>
                <w:color w:val="auto"/>
                <w:sz w:val="18"/>
                <w:szCs w:val="18"/>
              </w:rPr>
              <w:t>Discharge of storm sewage via Storm Discharge Point</w:t>
            </w:r>
          </w:p>
        </w:tc>
        <w:tc>
          <w:tcPr>
            <w:tcW w:w="1338" w:type="pct"/>
          </w:tcPr>
          <w:p w14:paraId="2C3981CE" w14:textId="73A4731F" w:rsidR="00145C7D" w:rsidRPr="00600C30" w:rsidRDefault="002F1071" w:rsidP="00145C7D">
            <w:pPr>
              <w:pStyle w:val="TableText"/>
              <w:rPr>
                <w:sz w:val="18"/>
                <w:szCs w:val="18"/>
              </w:rPr>
            </w:pPr>
            <w:r w:rsidRPr="00600C30">
              <w:rPr>
                <w:sz w:val="18"/>
                <w:szCs w:val="18"/>
              </w:rPr>
              <w:t>N/A</w:t>
            </w:r>
          </w:p>
        </w:tc>
      </w:tr>
    </w:tbl>
    <w:p w14:paraId="5AF376AF" w14:textId="77777777" w:rsidR="00600C30" w:rsidRDefault="00600C30" w:rsidP="00415153">
      <w:pPr>
        <w:pStyle w:val="Heading1"/>
        <w:spacing w:before="120" w:after="240"/>
        <w:ind w:left="567"/>
        <w:rPr>
          <w:sz w:val="36"/>
        </w:rPr>
      </w:pPr>
    </w:p>
    <w:p w14:paraId="792C413C" w14:textId="77777777" w:rsidR="00600C30" w:rsidRDefault="00600C30">
      <w:pPr>
        <w:rPr>
          <w:rFonts w:ascii="Arial" w:hAnsi="Arial"/>
          <w:b/>
          <w:kern w:val="28"/>
          <w:sz w:val="36"/>
        </w:rPr>
      </w:pPr>
      <w:r>
        <w:rPr>
          <w:sz w:val="36"/>
        </w:rPr>
        <w:br w:type="page"/>
      </w:r>
    </w:p>
    <w:p w14:paraId="60B46E7B" w14:textId="491D03EC"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12986E28" w:rsidR="00821962" w:rsidRPr="00261D4F" w:rsidRDefault="00821962" w:rsidP="00261D4F">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6C696A26" w14:textId="1601D0F1" w:rsidR="00821962" w:rsidRDefault="00821962" w:rsidP="00A972AA">
            <w:pPr>
              <w:pStyle w:val="TableText"/>
              <w:rPr>
                <w:b/>
                <w:color w:val="FFFFFF"/>
                <w:sz w:val="18"/>
                <w:szCs w:val="18"/>
              </w:rPr>
            </w:pPr>
            <w:bookmarkStart w:id="8" w:name="_Hlk94713128"/>
            <w:r w:rsidRPr="008F36B8">
              <w:rPr>
                <w:b/>
                <w:color w:val="FFFFFF"/>
                <w:sz w:val="18"/>
                <w:szCs w:val="18"/>
              </w:rPr>
              <w:t>Table S3.1</w:t>
            </w:r>
            <w:r w:rsidR="006E6B46">
              <w:rPr>
                <w:b/>
                <w:color w:val="FFFFFF"/>
                <w:sz w:val="18"/>
                <w:szCs w:val="18"/>
              </w:rPr>
              <w:t>a</w:t>
            </w:r>
            <w:r w:rsidRPr="008F36B8">
              <w:rPr>
                <w:b/>
                <w:color w:val="FFFFFF"/>
                <w:sz w:val="18"/>
                <w:szCs w:val="18"/>
              </w:rPr>
              <w:t xml:space="preserve"> Point Source emissions to water (other than sewer) – emission limits and monitoring requirements</w:t>
            </w:r>
          </w:p>
          <w:p w14:paraId="31D8D499" w14:textId="535F9BAB" w:rsidR="002B242B" w:rsidRPr="008F36B8" w:rsidRDefault="002B242B" w:rsidP="00A972AA">
            <w:pPr>
              <w:pStyle w:val="TableText"/>
              <w:rPr>
                <w:b/>
                <w:color w:val="FF0000"/>
                <w:sz w:val="18"/>
                <w:szCs w:val="18"/>
              </w:rPr>
            </w:pPr>
            <w:r w:rsidRPr="002B242B">
              <w:rPr>
                <w:b/>
                <w:color w:val="FFFFFF" w:themeColor="background1"/>
                <w:sz w:val="18"/>
                <w:szCs w:val="18"/>
              </w:rPr>
              <w:t>Effective from 22/02/2025, up to and including 30/03/2030</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67D0BEEF" w:rsidR="00834F68" w:rsidRPr="008F36B8" w:rsidRDefault="00834F68" w:rsidP="00821962">
            <w:pPr>
              <w:pStyle w:val="TableText"/>
              <w:rPr>
                <w:rStyle w:val="Blue"/>
                <w:sz w:val="18"/>
                <w:szCs w:val="18"/>
              </w:rPr>
            </w:pPr>
            <w:r w:rsidRPr="009E539C">
              <w:rPr>
                <w:rStyle w:val="Blue"/>
                <w:color w:val="auto"/>
                <w:sz w:val="18"/>
                <w:szCs w:val="18"/>
              </w:rPr>
              <w:t>A1 Secondary treated sewage effluent</w:t>
            </w:r>
            <w:r w:rsidR="002B4350" w:rsidRPr="009E539C">
              <w:rPr>
                <w:rStyle w:val="Blue"/>
                <w:color w:val="auto"/>
                <w:sz w:val="18"/>
                <w:szCs w:val="18"/>
              </w:rPr>
              <w:t xml:space="preserve"> </w:t>
            </w:r>
            <w:r w:rsidRPr="009E539C">
              <w:rPr>
                <w:rStyle w:val="Blue"/>
                <w:color w:val="auto"/>
                <w:sz w:val="18"/>
                <w:szCs w:val="18"/>
              </w:rPr>
              <w:t>with nutrient removal via Final Effluent Discharge Point</w:t>
            </w:r>
          </w:p>
        </w:tc>
        <w:tc>
          <w:tcPr>
            <w:tcW w:w="729" w:type="pct"/>
          </w:tcPr>
          <w:p w14:paraId="3AAF2186"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Dry weather flow</w:t>
            </w:r>
          </w:p>
        </w:tc>
        <w:tc>
          <w:tcPr>
            <w:tcW w:w="686" w:type="pct"/>
          </w:tcPr>
          <w:p w14:paraId="6BA5DA5C" w14:textId="448DD6C4" w:rsidR="00834F68" w:rsidRPr="00A324D6" w:rsidRDefault="008B09E4" w:rsidP="00821962">
            <w:pPr>
              <w:pStyle w:val="TableText"/>
              <w:rPr>
                <w:rStyle w:val="Blue"/>
                <w:rFonts w:cs="Calibri"/>
                <w:color w:val="auto"/>
                <w:sz w:val="18"/>
                <w:szCs w:val="18"/>
              </w:rPr>
            </w:pPr>
            <w:r>
              <w:rPr>
                <w:rStyle w:val="Blue"/>
                <w:rFonts w:cs="Calibri"/>
                <w:color w:val="auto"/>
                <w:sz w:val="18"/>
                <w:szCs w:val="18"/>
              </w:rPr>
              <w:t>152</w:t>
            </w:r>
            <w:r w:rsidR="00834F68" w:rsidRPr="00A324D6">
              <w:rPr>
                <w:rStyle w:val="Blue"/>
                <w:rFonts w:cs="Calibri"/>
                <w:color w:val="auto"/>
                <w:sz w:val="18"/>
                <w:szCs w:val="18"/>
              </w:rPr>
              <w:t xml:space="preserve"> m</w:t>
            </w:r>
            <w:r w:rsidR="00834F68" w:rsidRPr="00A324D6">
              <w:rPr>
                <w:rStyle w:val="Blue"/>
                <w:rFonts w:cs="Calibri"/>
                <w:color w:val="auto"/>
                <w:sz w:val="18"/>
                <w:szCs w:val="18"/>
                <w:vertAlign w:val="superscript"/>
              </w:rPr>
              <w:t>3</w:t>
            </w:r>
            <w:r w:rsidR="00834F68" w:rsidRPr="00A324D6">
              <w:rPr>
                <w:rStyle w:val="Blue"/>
                <w:rFonts w:cs="Calibri"/>
                <w:color w:val="auto"/>
                <w:sz w:val="18"/>
                <w:szCs w:val="18"/>
              </w:rPr>
              <w:t>/day</w:t>
            </w:r>
          </w:p>
          <w:p w14:paraId="54B6DC9A" w14:textId="77777777" w:rsidR="00834F68" w:rsidRPr="00A324D6" w:rsidRDefault="00834F68" w:rsidP="00821962">
            <w:pPr>
              <w:pStyle w:val="TableText"/>
              <w:rPr>
                <w:rStyle w:val="Blue"/>
                <w:rFonts w:cs="Calibri"/>
                <w:color w:val="auto"/>
                <w:sz w:val="18"/>
                <w:szCs w:val="18"/>
              </w:rPr>
            </w:pPr>
          </w:p>
          <w:p w14:paraId="0639F06B" w14:textId="77777777" w:rsidR="00834F68" w:rsidRPr="00A324D6" w:rsidRDefault="00834F68" w:rsidP="00821962">
            <w:pPr>
              <w:pStyle w:val="TableText"/>
              <w:rPr>
                <w:rStyle w:val="Blue"/>
                <w:rFonts w:cs="Calibri"/>
                <w:color w:val="auto"/>
                <w:sz w:val="18"/>
                <w:szCs w:val="18"/>
              </w:rPr>
            </w:pPr>
          </w:p>
        </w:tc>
        <w:tc>
          <w:tcPr>
            <w:tcW w:w="761" w:type="pct"/>
          </w:tcPr>
          <w:p w14:paraId="77C8DEA2"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Total daily volume</w:t>
            </w:r>
          </w:p>
        </w:tc>
        <w:tc>
          <w:tcPr>
            <w:tcW w:w="629" w:type="pct"/>
          </w:tcPr>
          <w:p w14:paraId="7011DBAB"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 xml:space="preserve">N/A                                                                </w:t>
            </w:r>
          </w:p>
        </w:tc>
        <w:tc>
          <w:tcPr>
            <w:tcW w:w="800" w:type="pct"/>
          </w:tcPr>
          <w:p w14:paraId="782521D5"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Continuous</w:t>
            </w:r>
          </w:p>
        </w:tc>
        <w:tc>
          <w:tcPr>
            <w:tcW w:w="714" w:type="pct"/>
          </w:tcPr>
          <w:p w14:paraId="438FEC2E" w14:textId="6C9EA824" w:rsidR="00834F68" w:rsidRPr="00A324D6" w:rsidRDefault="00834F68" w:rsidP="00821962">
            <w:pPr>
              <w:pStyle w:val="TableText"/>
              <w:rPr>
                <w:rStyle w:val="Blue"/>
                <w:rFonts w:cs="Calibri"/>
                <w:color w:val="auto"/>
                <w:sz w:val="18"/>
                <w:szCs w:val="18"/>
                <w:highlight w:val="yellow"/>
              </w:rPr>
            </w:pPr>
            <w:r w:rsidRPr="00A324D6">
              <w:rPr>
                <w:rStyle w:val="Blue"/>
                <w:rFonts w:cs="Calibri"/>
                <w:color w:val="auto"/>
                <w:sz w:val="18"/>
                <w:szCs w:val="18"/>
              </w:rPr>
              <w:t>Condition</w:t>
            </w:r>
            <w:r w:rsidR="00F44471" w:rsidRPr="00A324D6">
              <w:rPr>
                <w:rStyle w:val="Blue"/>
                <w:rFonts w:cs="Calibri"/>
                <w:color w:val="auto"/>
                <w:sz w:val="18"/>
                <w:szCs w:val="18"/>
              </w:rPr>
              <w:t>s</w:t>
            </w:r>
            <w:r w:rsidRPr="00A324D6">
              <w:rPr>
                <w:rStyle w:val="Blue"/>
                <w:rFonts w:cs="Calibri"/>
                <w:color w:val="auto"/>
                <w:sz w:val="18"/>
                <w:szCs w:val="18"/>
              </w:rPr>
              <w:t xml:space="preserve"> 3.1.</w:t>
            </w:r>
            <w:r w:rsidR="00C85C3C" w:rsidRPr="00A324D6">
              <w:rPr>
                <w:rStyle w:val="Blue"/>
                <w:rFonts w:cs="Calibri"/>
                <w:color w:val="auto"/>
                <w:sz w:val="18"/>
                <w:szCs w:val="18"/>
              </w:rPr>
              <w:t>4</w:t>
            </w:r>
            <w:r w:rsidRPr="00A324D6">
              <w:rPr>
                <w:rStyle w:val="Blue"/>
                <w:rFonts w:cs="Calibri"/>
                <w:color w:val="auto"/>
                <w:sz w:val="18"/>
                <w:szCs w:val="18"/>
              </w:rPr>
              <w:t xml:space="preserve"> and 3.3.</w:t>
            </w:r>
            <w:r w:rsidR="00C85C3C" w:rsidRPr="00A324D6">
              <w:rPr>
                <w:rStyle w:val="Blue"/>
                <w:rFonts w:cs="Calibri"/>
                <w:color w:val="auto"/>
                <w:sz w:val="18"/>
                <w:szCs w:val="18"/>
              </w:rPr>
              <w:t>8</w:t>
            </w:r>
            <w:r w:rsidRPr="00A324D6">
              <w:rPr>
                <w:rStyle w:val="Blue"/>
                <w:rFonts w:cs="Calibri"/>
                <w:color w:val="auto"/>
                <w:sz w:val="18"/>
                <w:szCs w:val="18"/>
              </w:rPr>
              <w:t xml:space="preserve"> app</w:t>
            </w:r>
            <w:r w:rsidR="00F44471" w:rsidRPr="00A324D6">
              <w:rPr>
                <w:rStyle w:val="Blue"/>
                <w:rFonts w:cs="Calibri"/>
                <w:color w:val="auto"/>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15-minute instantaneous or averaged flow</w:t>
            </w:r>
          </w:p>
        </w:tc>
        <w:tc>
          <w:tcPr>
            <w:tcW w:w="686" w:type="pct"/>
          </w:tcPr>
          <w:p w14:paraId="45F9D542"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No limit set. Record as l/s</w:t>
            </w:r>
          </w:p>
        </w:tc>
        <w:tc>
          <w:tcPr>
            <w:tcW w:w="761" w:type="pct"/>
          </w:tcPr>
          <w:p w14:paraId="1C7715D4" w14:textId="3BE6B48D"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15</w:t>
            </w:r>
            <w:r w:rsidR="006D5376" w:rsidRPr="00A324D6">
              <w:rPr>
                <w:rStyle w:val="Blue"/>
                <w:rFonts w:cs="Calibri"/>
                <w:color w:val="auto"/>
                <w:sz w:val="18"/>
                <w:szCs w:val="18"/>
              </w:rPr>
              <w:t>-</w:t>
            </w:r>
            <w:r w:rsidRPr="00A324D6">
              <w:rPr>
                <w:rStyle w:val="Blue"/>
                <w:rFonts w:cs="Calibri"/>
                <w:color w:val="auto"/>
                <w:sz w:val="18"/>
                <w:szCs w:val="18"/>
              </w:rPr>
              <w:t>minute</w:t>
            </w:r>
          </w:p>
        </w:tc>
        <w:tc>
          <w:tcPr>
            <w:tcW w:w="629" w:type="pct"/>
          </w:tcPr>
          <w:p w14:paraId="1F8D191E"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N/A</w:t>
            </w:r>
          </w:p>
        </w:tc>
        <w:tc>
          <w:tcPr>
            <w:tcW w:w="800" w:type="pct"/>
          </w:tcPr>
          <w:p w14:paraId="03096919"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Continuous</w:t>
            </w:r>
          </w:p>
        </w:tc>
        <w:tc>
          <w:tcPr>
            <w:tcW w:w="714" w:type="pct"/>
          </w:tcPr>
          <w:p w14:paraId="1B11855A" w14:textId="77777777" w:rsidR="00834F68" w:rsidRPr="00A324D6" w:rsidRDefault="00834F68" w:rsidP="00821962">
            <w:pPr>
              <w:pStyle w:val="TableText"/>
              <w:rPr>
                <w:rStyle w:val="Blue"/>
                <w:rFonts w:cs="Calibri"/>
                <w:color w:val="auto"/>
                <w:sz w:val="18"/>
                <w:szCs w:val="18"/>
                <w:highlight w:val="yellow"/>
              </w:rPr>
            </w:pPr>
            <w:r w:rsidRPr="00A324D6">
              <w:rPr>
                <w:rStyle w:val="Blue"/>
                <w:rFonts w:cs="Calibri"/>
                <w:color w:val="auto"/>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ATU-BOD as O</w:t>
            </w:r>
            <w:r w:rsidRPr="00A324D6">
              <w:rPr>
                <w:rStyle w:val="Blue"/>
                <w:rFonts w:cs="Calibri"/>
                <w:color w:val="auto"/>
                <w:sz w:val="18"/>
                <w:szCs w:val="18"/>
                <w:vertAlign w:val="subscript"/>
              </w:rPr>
              <w:t>2</w:t>
            </w:r>
          </w:p>
        </w:tc>
        <w:tc>
          <w:tcPr>
            <w:tcW w:w="686" w:type="pct"/>
          </w:tcPr>
          <w:p w14:paraId="62D02136" w14:textId="510DF513" w:rsidR="00834F68" w:rsidRPr="00A324D6" w:rsidRDefault="009E539C" w:rsidP="00821962">
            <w:pPr>
              <w:pStyle w:val="TableText"/>
              <w:rPr>
                <w:rStyle w:val="Blue"/>
                <w:rFonts w:cs="Calibri"/>
                <w:color w:val="auto"/>
                <w:sz w:val="18"/>
                <w:szCs w:val="18"/>
              </w:rPr>
            </w:pPr>
            <w:r w:rsidRPr="00A324D6">
              <w:rPr>
                <w:rStyle w:val="Blue"/>
                <w:rFonts w:cs="Calibri"/>
                <w:color w:val="auto"/>
                <w:sz w:val="18"/>
                <w:szCs w:val="18"/>
              </w:rPr>
              <w:t>40</w:t>
            </w:r>
            <w:r w:rsidR="00834F68" w:rsidRPr="00A324D6">
              <w:rPr>
                <w:rStyle w:val="Blue"/>
                <w:rFonts w:cs="Calibri"/>
                <w:color w:val="auto"/>
                <w:sz w:val="18"/>
                <w:szCs w:val="18"/>
              </w:rPr>
              <w:t xml:space="preserve"> mg/l</w:t>
            </w:r>
          </w:p>
        </w:tc>
        <w:tc>
          <w:tcPr>
            <w:tcW w:w="761" w:type="pct"/>
          </w:tcPr>
          <w:p w14:paraId="6596F460"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Instantaneous (spot sample)</w:t>
            </w:r>
          </w:p>
        </w:tc>
        <w:tc>
          <w:tcPr>
            <w:tcW w:w="629" w:type="pct"/>
          </w:tcPr>
          <w:p w14:paraId="6B29E5F5"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N/A</w:t>
            </w:r>
          </w:p>
        </w:tc>
        <w:tc>
          <w:tcPr>
            <w:tcW w:w="800" w:type="pct"/>
          </w:tcPr>
          <w:p w14:paraId="4167D51A"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As specified in schedule 3B</w:t>
            </w:r>
          </w:p>
        </w:tc>
        <w:tc>
          <w:tcPr>
            <w:tcW w:w="714" w:type="pct"/>
          </w:tcPr>
          <w:p w14:paraId="47670BE7"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Look up table</w:t>
            </w:r>
          </w:p>
          <w:p w14:paraId="5740855E" w14:textId="77777777" w:rsidR="00834F68" w:rsidRPr="00A324D6" w:rsidRDefault="00834F68" w:rsidP="00821962">
            <w:pPr>
              <w:pStyle w:val="TableText"/>
              <w:rPr>
                <w:rStyle w:val="Blue"/>
                <w:rFonts w:cs="Calibri"/>
                <w:color w:val="auto"/>
                <w:sz w:val="18"/>
                <w:szCs w:val="18"/>
              </w:rPr>
            </w:pPr>
            <w:r w:rsidRPr="00A324D6">
              <w:rPr>
                <w:rStyle w:val="Blue"/>
                <w:rFonts w:cs="Calibri"/>
                <w:color w:val="auto"/>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A324D6" w:rsidRDefault="006A2565" w:rsidP="006A2565">
            <w:pPr>
              <w:pStyle w:val="TableText"/>
              <w:rPr>
                <w:rStyle w:val="Blue"/>
                <w:rFonts w:cs="Calibri"/>
                <w:color w:val="auto"/>
                <w:sz w:val="18"/>
                <w:szCs w:val="18"/>
              </w:rPr>
            </w:pPr>
            <w:r w:rsidRPr="00A324D6">
              <w:rPr>
                <w:rStyle w:val="Blue"/>
                <w:rFonts w:cs="Calibri"/>
                <w:color w:val="auto"/>
                <w:sz w:val="18"/>
                <w:szCs w:val="18"/>
              </w:rPr>
              <w:t>Suspended solids (measured after drying at 105°C)</w:t>
            </w:r>
          </w:p>
        </w:tc>
        <w:tc>
          <w:tcPr>
            <w:tcW w:w="686" w:type="pct"/>
          </w:tcPr>
          <w:p w14:paraId="0EBAE4CA" w14:textId="3A647D00" w:rsidR="006A2565" w:rsidRPr="00A324D6" w:rsidRDefault="00FF34EF" w:rsidP="006A2565">
            <w:pPr>
              <w:pStyle w:val="TableText"/>
              <w:rPr>
                <w:rStyle w:val="Blue"/>
                <w:rFonts w:cs="Calibri"/>
                <w:color w:val="auto"/>
                <w:sz w:val="18"/>
                <w:szCs w:val="18"/>
              </w:rPr>
            </w:pPr>
            <w:r w:rsidRPr="00A324D6">
              <w:rPr>
                <w:rStyle w:val="Blue"/>
                <w:rFonts w:cs="Calibri"/>
                <w:color w:val="auto"/>
                <w:sz w:val="18"/>
                <w:szCs w:val="18"/>
              </w:rPr>
              <w:t>60</w:t>
            </w:r>
            <w:r w:rsidR="006A2565" w:rsidRPr="00A324D6">
              <w:rPr>
                <w:rStyle w:val="Blue"/>
                <w:rFonts w:cs="Calibri"/>
                <w:color w:val="auto"/>
                <w:sz w:val="18"/>
                <w:szCs w:val="18"/>
              </w:rPr>
              <w:t xml:space="preserve"> mg/l</w:t>
            </w:r>
          </w:p>
        </w:tc>
        <w:tc>
          <w:tcPr>
            <w:tcW w:w="761" w:type="pct"/>
          </w:tcPr>
          <w:p w14:paraId="32E7C345" w14:textId="77777777" w:rsidR="006A2565" w:rsidRPr="00A324D6" w:rsidRDefault="006A2565" w:rsidP="006A2565">
            <w:pPr>
              <w:pStyle w:val="TableText"/>
              <w:rPr>
                <w:rStyle w:val="Blue"/>
                <w:rFonts w:cs="Calibri"/>
                <w:color w:val="auto"/>
                <w:sz w:val="18"/>
                <w:szCs w:val="18"/>
              </w:rPr>
            </w:pPr>
            <w:r w:rsidRPr="00A324D6">
              <w:rPr>
                <w:rStyle w:val="Blue"/>
                <w:rFonts w:cs="Calibri"/>
                <w:color w:val="auto"/>
                <w:sz w:val="18"/>
                <w:szCs w:val="18"/>
              </w:rPr>
              <w:t>Instantaneous (spot sample)</w:t>
            </w:r>
          </w:p>
        </w:tc>
        <w:tc>
          <w:tcPr>
            <w:tcW w:w="629" w:type="pct"/>
          </w:tcPr>
          <w:p w14:paraId="003AF627" w14:textId="77777777" w:rsidR="006A2565" w:rsidRPr="00A324D6" w:rsidRDefault="006A2565" w:rsidP="006A2565">
            <w:pPr>
              <w:pStyle w:val="TableText"/>
              <w:rPr>
                <w:rStyle w:val="Blue"/>
                <w:rFonts w:cs="Calibri"/>
                <w:color w:val="auto"/>
                <w:sz w:val="18"/>
                <w:szCs w:val="18"/>
              </w:rPr>
            </w:pPr>
            <w:r w:rsidRPr="00A324D6">
              <w:rPr>
                <w:rStyle w:val="Blue"/>
                <w:rFonts w:cs="Calibri"/>
                <w:color w:val="auto"/>
                <w:sz w:val="18"/>
                <w:szCs w:val="18"/>
              </w:rPr>
              <w:t>N/A</w:t>
            </w:r>
          </w:p>
        </w:tc>
        <w:tc>
          <w:tcPr>
            <w:tcW w:w="800" w:type="pct"/>
          </w:tcPr>
          <w:p w14:paraId="7101DF9A" w14:textId="77777777" w:rsidR="006A2565" w:rsidRPr="00A324D6" w:rsidRDefault="006A2565" w:rsidP="006A2565">
            <w:pPr>
              <w:pStyle w:val="TableText"/>
              <w:rPr>
                <w:rStyle w:val="Blue"/>
                <w:rFonts w:cs="Calibri"/>
                <w:color w:val="auto"/>
                <w:sz w:val="18"/>
                <w:szCs w:val="18"/>
              </w:rPr>
            </w:pPr>
            <w:r w:rsidRPr="00A324D6">
              <w:rPr>
                <w:rStyle w:val="Blue"/>
                <w:rFonts w:cs="Calibri"/>
                <w:color w:val="auto"/>
                <w:sz w:val="18"/>
                <w:szCs w:val="18"/>
              </w:rPr>
              <w:t>As specified in schedule 3B</w:t>
            </w:r>
          </w:p>
        </w:tc>
        <w:tc>
          <w:tcPr>
            <w:tcW w:w="714" w:type="pct"/>
          </w:tcPr>
          <w:p w14:paraId="6FEC01F1" w14:textId="77777777" w:rsidR="006A2565" w:rsidRPr="00A324D6" w:rsidRDefault="006A2565" w:rsidP="006A2565">
            <w:pPr>
              <w:pStyle w:val="TableText"/>
              <w:rPr>
                <w:rStyle w:val="Blue"/>
                <w:rFonts w:cs="Calibri"/>
                <w:color w:val="auto"/>
                <w:sz w:val="18"/>
                <w:szCs w:val="18"/>
              </w:rPr>
            </w:pPr>
            <w:r w:rsidRPr="00A324D6">
              <w:rPr>
                <w:rStyle w:val="Blue"/>
                <w:rFonts w:cs="Calibri"/>
                <w:color w:val="auto"/>
                <w:sz w:val="18"/>
                <w:szCs w:val="18"/>
              </w:rPr>
              <w:t>Look up table</w:t>
            </w:r>
          </w:p>
          <w:p w14:paraId="4C137176" w14:textId="77777777" w:rsidR="006A2565" w:rsidRPr="00A324D6" w:rsidRDefault="006A2565" w:rsidP="006A2565">
            <w:pPr>
              <w:pStyle w:val="TableText"/>
              <w:rPr>
                <w:rStyle w:val="Blue"/>
                <w:rFonts w:cs="Calibri"/>
                <w:color w:val="auto"/>
                <w:sz w:val="18"/>
                <w:szCs w:val="18"/>
              </w:rPr>
            </w:pPr>
            <w:r w:rsidRPr="00A324D6">
              <w:rPr>
                <w:rStyle w:val="Blue"/>
                <w:rFonts w:cs="Calibri"/>
                <w:color w:val="auto"/>
                <w:sz w:val="18"/>
                <w:szCs w:val="18"/>
              </w:rPr>
              <w:t>(Conditions 3.1.2 and 3.1.3 apply)</w:t>
            </w:r>
          </w:p>
        </w:tc>
      </w:tr>
      <w:tr w:rsidR="006E6B46" w:rsidRPr="008F36B8" w14:paraId="187731F2" w14:textId="77777777" w:rsidTr="00224209">
        <w:trPr>
          <w:cantSplit/>
        </w:trPr>
        <w:tc>
          <w:tcPr>
            <w:tcW w:w="681" w:type="pct"/>
            <w:vMerge/>
          </w:tcPr>
          <w:p w14:paraId="0EFC1335" w14:textId="77777777" w:rsidR="006E6B46" w:rsidRPr="008F36B8" w:rsidRDefault="006E6B46" w:rsidP="006A2565">
            <w:pPr>
              <w:pStyle w:val="TableText"/>
              <w:rPr>
                <w:rStyle w:val="Blue"/>
              </w:rPr>
            </w:pPr>
          </w:p>
        </w:tc>
        <w:tc>
          <w:tcPr>
            <w:tcW w:w="729" w:type="pct"/>
          </w:tcPr>
          <w:p w14:paraId="77798A4E" w14:textId="2E4709E3" w:rsidR="006E6B46" w:rsidRPr="00A324D6" w:rsidRDefault="002763BC" w:rsidP="006A2565">
            <w:pPr>
              <w:pStyle w:val="TableText"/>
              <w:rPr>
                <w:rStyle w:val="Blue"/>
                <w:color w:val="auto"/>
                <w:sz w:val="18"/>
                <w:szCs w:val="18"/>
              </w:rPr>
            </w:pPr>
            <w:r w:rsidRPr="002763BC">
              <w:rPr>
                <w:rStyle w:val="Blue"/>
                <w:color w:val="auto"/>
                <w:sz w:val="18"/>
                <w:szCs w:val="18"/>
              </w:rPr>
              <w:t>Total phosphorus as P</w:t>
            </w:r>
          </w:p>
        </w:tc>
        <w:tc>
          <w:tcPr>
            <w:tcW w:w="686" w:type="pct"/>
          </w:tcPr>
          <w:p w14:paraId="0CBBB911" w14:textId="6CAFF3A0" w:rsidR="006E6B46" w:rsidRPr="00A324D6" w:rsidRDefault="002763BC" w:rsidP="006A2565">
            <w:pPr>
              <w:pStyle w:val="TableText"/>
              <w:rPr>
                <w:rStyle w:val="Blue"/>
                <w:color w:val="auto"/>
                <w:sz w:val="18"/>
                <w:szCs w:val="18"/>
              </w:rPr>
            </w:pPr>
            <w:r w:rsidRPr="002763BC">
              <w:rPr>
                <w:rStyle w:val="Blue"/>
                <w:color w:val="auto"/>
                <w:sz w:val="18"/>
                <w:szCs w:val="18"/>
              </w:rPr>
              <w:t>5 mg/l</w:t>
            </w:r>
          </w:p>
        </w:tc>
        <w:tc>
          <w:tcPr>
            <w:tcW w:w="761" w:type="pct"/>
          </w:tcPr>
          <w:p w14:paraId="18B775DA" w14:textId="29A6911B" w:rsidR="006E6B46" w:rsidRPr="00A324D6" w:rsidRDefault="002763BC" w:rsidP="002763BC">
            <w:pPr>
              <w:pStyle w:val="TableText"/>
              <w:jc w:val="center"/>
              <w:rPr>
                <w:rStyle w:val="Blue"/>
                <w:color w:val="auto"/>
                <w:sz w:val="18"/>
                <w:szCs w:val="18"/>
              </w:rPr>
            </w:pPr>
            <w:r>
              <w:rPr>
                <w:rStyle w:val="Blue"/>
                <w:color w:val="auto"/>
                <w:sz w:val="18"/>
                <w:szCs w:val="18"/>
              </w:rPr>
              <w:t>I</w:t>
            </w:r>
            <w:r w:rsidRPr="002763BC">
              <w:rPr>
                <w:rStyle w:val="Blue"/>
                <w:color w:val="auto"/>
                <w:sz w:val="18"/>
                <w:szCs w:val="18"/>
              </w:rPr>
              <w:t>nstantaneous (spot sample)</w:t>
            </w:r>
          </w:p>
        </w:tc>
        <w:tc>
          <w:tcPr>
            <w:tcW w:w="629" w:type="pct"/>
          </w:tcPr>
          <w:p w14:paraId="5130FA45" w14:textId="7173C34E" w:rsidR="006E6B46" w:rsidRPr="00A324D6" w:rsidRDefault="002763BC" w:rsidP="006A2565">
            <w:pPr>
              <w:pStyle w:val="TableText"/>
              <w:rPr>
                <w:rStyle w:val="Blue"/>
                <w:color w:val="auto"/>
                <w:sz w:val="18"/>
                <w:szCs w:val="18"/>
              </w:rPr>
            </w:pPr>
            <w:r w:rsidRPr="002763BC">
              <w:rPr>
                <w:rStyle w:val="Blue"/>
                <w:color w:val="auto"/>
                <w:sz w:val="18"/>
                <w:szCs w:val="18"/>
              </w:rPr>
              <w:t>N/A</w:t>
            </w:r>
          </w:p>
        </w:tc>
        <w:tc>
          <w:tcPr>
            <w:tcW w:w="800" w:type="pct"/>
          </w:tcPr>
          <w:p w14:paraId="5EFE0D3E" w14:textId="7F57C813" w:rsidR="006E6B46" w:rsidRPr="00A324D6" w:rsidRDefault="006B63FB" w:rsidP="006A2565">
            <w:pPr>
              <w:pStyle w:val="TableText"/>
              <w:rPr>
                <w:rStyle w:val="Blue"/>
                <w:color w:val="auto"/>
                <w:sz w:val="18"/>
                <w:szCs w:val="18"/>
              </w:rPr>
            </w:pPr>
            <w:r w:rsidRPr="006B63FB">
              <w:rPr>
                <w:rStyle w:val="Blue"/>
                <w:color w:val="auto"/>
                <w:sz w:val="18"/>
                <w:szCs w:val="18"/>
              </w:rPr>
              <w:t>As specified in schedule 3B</w:t>
            </w:r>
          </w:p>
        </w:tc>
        <w:tc>
          <w:tcPr>
            <w:tcW w:w="714" w:type="pct"/>
          </w:tcPr>
          <w:p w14:paraId="534EFE1B" w14:textId="3A8C178F" w:rsidR="006E6B46" w:rsidRPr="00A324D6" w:rsidRDefault="006B63FB" w:rsidP="006A2565">
            <w:pPr>
              <w:pStyle w:val="TableText"/>
              <w:rPr>
                <w:rStyle w:val="Blue"/>
                <w:color w:val="auto"/>
                <w:sz w:val="18"/>
                <w:szCs w:val="18"/>
              </w:rPr>
            </w:pPr>
            <w:r w:rsidRPr="006B63FB">
              <w:rPr>
                <w:rStyle w:val="Blue"/>
                <w:color w:val="auto"/>
                <w:sz w:val="18"/>
                <w:szCs w:val="18"/>
              </w:rPr>
              <w:t>Annual mean (Condition 3.1.3 applies</w:t>
            </w:r>
          </w:p>
        </w:tc>
      </w:tr>
      <w:tr w:rsidR="006A2565" w:rsidRPr="008F36B8" w14:paraId="3C17DC2B" w14:textId="77777777" w:rsidTr="00224209">
        <w:trPr>
          <w:cantSplit/>
        </w:trPr>
        <w:tc>
          <w:tcPr>
            <w:tcW w:w="681" w:type="pct"/>
            <w:vMerge/>
          </w:tcPr>
          <w:p w14:paraId="3F33A99A" w14:textId="77777777" w:rsidR="006A2565" w:rsidRPr="008F36B8" w:rsidRDefault="006A2565" w:rsidP="006A2565">
            <w:pPr>
              <w:pStyle w:val="TableText"/>
              <w:rPr>
                <w:rStyle w:val="Blue"/>
              </w:rPr>
            </w:pPr>
          </w:p>
        </w:tc>
        <w:tc>
          <w:tcPr>
            <w:tcW w:w="729" w:type="pct"/>
          </w:tcPr>
          <w:p w14:paraId="3BFE4599" w14:textId="77777777" w:rsidR="006A2565" w:rsidRPr="00A324D6" w:rsidRDefault="006A2565" w:rsidP="006A2565">
            <w:pPr>
              <w:pStyle w:val="TableText"/>
              <w:rPr>
                <w:rStyle w:val="Blue"/>
                <w:color w:val="auto"/>
                <w:sz w:val="18"/>
                <w:szCs w:val="18"/>
              </w:rPr>
            </w:pPr>
            <w:r w:rsidRPr="00A324D6">
              <w:rPr>
                <w:rStyle w:val="Blue"/>
                <w:color w:val="auto"/>
                <w:sz w:val="18"/>
                <w:szCs w:val="18"/>
              </w:rPr>
              <w:t>Total iron as Fe</w:t>
            </w:r>
          </w:p>
        </w:tc>
        <w:tc>
          <w:tcPr>
            <w:tcW w:w="686" w:type="pct"/>
          </w:tcPr>
          <w:p w14:paraId="24C0D174" w14:textId="0ADF7A47" w:rsidR="006A2565" w:rsidRPr="00A324D6" w:rsidRDefault="001E4EF6" w:rsidP="006A2565">
            <w:pPr>
              <w:pStyle w:val="TableText"/>
              <w:rPr>
                <w:rStyle w:val="Blue"/>
                <w:color w:val="auto"/>
                <w:sz w:val="18"/>
                <w:szCs w:val="18"/>
              </w:rPr>
            </w:pPr>
            <w:r w:rsidRPr="00A324D6">
              <w:rPr>
                <w:rStyle w:val="Blue"/>
                <w:color w:val="auto"/>
                <w:sz w:val="18"/>
                <w:szCs w:val="18"/>
              </w:rPr>
              <w:t>4000</w:t>
            </w:r>
            <w:r w:rsidR="006A2565" w:rsidRPr="00A324D6">
              <w:rPr>
                <w:rStyle w:val="Blue"/>
                <w:color w:val="auto"/>
                <w:sz w:val="18"/>
                <w:szCs w:val="18"/>
              </w:rPr>
              <w:t xml:space="preserve"> </w:t>
            </w:r>
            <w:r w:rsidR="006A2565" w:rsidRPr="00A324D6">
              <w:rPr>
                <w:rStyle w:val="Blue"/>
                <w:rFonts w:cs="Calibri"/>
                <w:color w:val="auto"/>
                <w:sz w:val="18"/>
                <w:szCs w:val="18"/>
              </w:rPr>
              <w:t>µ</w:t>
            </w:r>
            <w:r w:rsidR="006A2565" w:rsidRPr="00A324D6">
              <w:rPr>
                <w:rStyle w:val="Blue"/>
                <w:color w:val="auto"/>
                <w:sz w:val="18"/>
                <w:szCs w:val="18"/>
              </w:rPr>
              <w:t>g/l</w:t>
            </w:r>
          </w:p>
        </w:tc>
        <w:tc>
          <w:tcPr>
            <w:tcW w:w="761" w:type="pct"/>
          </w:tcPr>
          <w:p w14:paraId="143024F0" w14:textId="77777777" w:rsidR="006A2565" w:rsidRPr="00A324D6" w:rsidRDefault="006A2565" w:rsidP="006A2565">
            <w:pPr>
              <w:pStyle w:val="TableText"/>
              <w:rPr>
                <w:rStyle w:val="Blue"/>
                <w:color w:val="auto"/>
                <w:sz w:val="18"/>
                <w:szCs w:val="18"/>
              </w:rPr>
            </w:pPr>
            <w:r w:rsidRPr="00A324D6">
              <w:rPr>
                <w:rStyle w:val="Blue"/>
                <w:color w:val="auto"/>
                <w:sz w:val="18"/>
                <w:szCs w:val="18"/>
              </w:rPr>
              <w:t>Instantaneous (spot sample)</w:t>
            </w:r>
          </w:p>
        </w:tc>
        <w:tc>
          <w:tcPr>
            <w:tcW w:w="629" w:type="pct"/>
          </w:tcPr>
          <w:p w14:paraId="1605BDD8" w14:textId="77777777" w:rsidR="006A2565" w:rsidRPr="00A324D6" w:rsidRDefault="006A2565" w:rsidP="006A2565">
            <w:pPr>
              <w:pStyle w:val="TableText"/>
              <w:rPr>
                <w:rStyle w:val="Blue"/>
                <w:color w:val="auto"/>
                <w:sz w:val="18"/>
                <w:szCs w:val="18"/>
              </w:rPr>
            </w:pPr>
            <w:r w:rsidRPr="00A324D6">
              <w:rPr>
                <w:rStyle w:val="Blue"/>
                <w:color w:val="auto"/>
                <w:sz w:val="18"/>
                <w:szCs w:val="18"/>
              </w:rPr>
              <w:t>N/A</w:t>
            </w:r>
          </w:p>
        </w:tc>
        <w:tc>
          <w:tcPr>
            <w:tcW w:w="800" w:type="pct"/>
          </w:tcPr>
          <w:p w14:paraId="7550B2D9" w14:textId="77777777" w:rsidR="006A2565" w:rsidRPr="00A324D6" w:rsidRDefault="006A2565" w:rsidP="006A2565">
            <w:pPr>
              <w:pStyle w:val="TableText"/>
              <w:rPr>
                <w:rStyle w:val="Blue"/>
                <w:color w:val="auto"/>
                <w:sz w:val="18"/>
                <w:szCs w:val="18"/>
              </w:rPr>
            </w:pPr>
            <w:r w:rsidRPr="00A324D6">
              <w:rPr>
                <w:rStyle w:val="Blue"/>
                <w:color w:val="auto"/>
                <w:sz w:val="18"/>
                <w:szCs w:val="18"/>
              </w:rPr>
              <w:t>As specified in schedule 3B</w:t>
            </w:r>
          </w:p>
        </w:tc>
        <w:tc>
          <w:tcPr>
            <w:tcW w:w="714" w:type="pct"/>
          </w:tcPr>
          <w:p w14:paraId="33EA358E" w14:textId="77777777" w:rsidR="006A2565" w:rsidRPr="00A324D6" w:rsidRDefault="006A2565" w:rsidP="006A2565">
            <w:pPr>
              <w:pStyle w:val="TableText"/>
              <w:rPr>
                <w:rStyle w:val="Blue"/>
                <w:color w:val="auto"/>
                <w:sz w:val="18"/>
                <w:szCs w:val="18"/>
              </w:rPr>
            </w:pPr>
            <w:r w:rsidRPr="00A324D6">
              <w:rPr>
                <w:rStyle w:val="Blue"/>
                <w:color w:val="auto"/>
                <w:sz w:val="18"/>
                <w:szCs w:val="18"/>
              </w:rPr>
              <w:t>Look up table</w:t>
            </w:r>
          </w:p>
          <w:p w14:paraId="3B1552D7" w14:textId="77777777" w:rsidR="006A2565" w:rsidRPr="00A324D6" w:rsidRDefault="006A2565" w:rsidP="006A2565">
            <w:pPr>
              <w:pStyle w:val="TableText"/>
              <w:rPr>
                <w:rStyle w:val="Blue"/>
                <w:color w:val="auto"/>
                <w:sz w:val="18"/>
                <w:szCs w:val="18"/>
              </w:rPr>
            </w:pPr>
            <w:r w:rsidRPr="00A324D6">
              <w:rPr>
                <w:rStyle w:val="Blue"/>
                <w:color w:val="auto"/>
                <w:sz w:val="18"/>
                <w:szCs w:val="18"/>
              </w:rPr>
              <w:t>(Conditions 3.1.2 and 3.1.3 applies)</w:t>
            </w:r>
          </w:p>
        </w:tc>
      </w:tr>
      <w:tr w:rsidR="006A2565" w:rsidRPr="008F36B8" w14:paraId="66D8AF22" w14:textId="77777777" w:rsidTr="00224209">
        <w:trPr>
          <w:cantSplit/>
        </w:trPr>
        <w:tc>
          <w:tcPr>
            <w:tcW w:w="681" w:type="pct"/>
            <w:vMerge/>
          </w:tcPr>
          <w:p w14:paraId="7A664432" w14:textId="77777777" w:rsidR="006A2565" w:rsidRPr="008F36B8" w:rsidRDefault="006A2565" w:rsidP="006A2565">
            <w:pPr>
              <w:pStyle w:val="TableText"/>
              <w:rPr>
                <w:rStyle w:val="Blue"/>
              </w:rPr>
            </w:pPr>
          </w:p>
        </w:tc>
        <w:tc>
          <w:tcPr>
            <w:tcW w:w="729" w:type="pct"/>
          </w:tcPr>
          <w:p w14:paraId="4053258E" w14:textId="77777777" w:rsidR="006A2565" w:rsidRPr="00A324D6" w:rsidRDefault="006A2565" w:rsidP="006A2565">
            <w:pPr>
              <w:pStyle w:val="TableText"/>
              <w:rPr>
                <w:rStyle w:val="Blue"/>
                <w:color w:val="auto"/>
                <w:sz w:val="18"/>
                <w:szCs w:val="18"/>
              </w:rPr>
            </w:pPr>
            <w:r w:rsidRPr="00A324D6">
              <w:rPr>
                <w:rStyle w:val="Blue"/>
                <w:color w:val="auto"/>
                <w:sz w:val="18"/>
                <w:szCs w:val="18"/>
              </w:rPr>
              <w:t>Total iron as Fe</w:t>
            </w:r>
          </w:p>
        </w:tc>
        <w:tc>
          <w:tcPr>
            <w:tcW w:w="686" w:type="pct"/>
          </w:tcPr>
          <w:p w14:paraId="50D487EF" w14:textId="628C3206" w:rsidR="006A2565" w:rsidRPr="00A324D6" w:rsidRDefault="001E4EF6" w:rsidP="006A2565">
            <w:pPr>
              <w:pStyle w:val="TableText"/>
              <w:rPr>
                <w:rStyle w:val="Blue"/>
                <w:color w:val="auto"/>
                <w:sz w:val="18"/>
                <w:szCs w:val="18"/>
              </w:rPr>
            </w:pPr>
            <w:r w:rsidRPr="00A324D6">
              <w:rPr>
                <w:rStyle w:val="Blue"/>
                <w:color w:val="auto"/>
                <w:sz w:val="18"/>
                <w:szCs w:val="18"/>
              </w:rPr>
              <w:t>8000</w:t>
            </w:r>
            <w:r w:rsidR="006A2565" w:rsidRPr="00A324D6">
              <w:rPr>
                <w:rStyle w:val="Blue"/>
                <w:color w:val="auto"/>
                <w:sz w:val="18"/>
                <w:szCs w:val="18"/>
              </w:rPr>
              <w:t xml:space="preserve"> </w:t>
            </w:r>
            <w:r w:rsidR="006A2565" w:rsidRPr="00A324D6">
              <w:rPr>
                <w:rStyle w:val="Blue"/>
                <w:rFonts w:cs="Calibri"/>
                <w:color w:val="auto"/>
                <w:sz w:val="18"/>
                <w:szCs w:val="18"/>
              </w:rPr>
              <w:t>µ</w:t>
            </w:r>
            <w:r w:rsidR="006A2565" w:rsidRPr="00A324D6">
              <w:rPr>
                <w:rStyle w:val="Blue"/>
                <w:color w:val="auto"/>
                <w:sz w:val="18"/>
                <w:szCs w:val="18"/>
              </w:rPr>
              <w:t>g/l</w:t>
            </w:r>
          </w:p>
        </w:tc>
        <w:tc>
          <w:tcPr>
            <w:tcW w:w="761" w:type="pct"/>
          </w:tcPr>
          <w:p w14:paraId="046FC361" w14:textId="77777777" w:rsidR="006A2565" w:rsidRPr="00A324D6" w:rsidRDefault="006A2565" w:rsidP="006A2565">
            <w:pPr>
              <w:pStyle w:val="TableText"/>
              <w:rPr>
                <w:rStyle w:val="Blue"/>
                <w:color w:val="auto"/>
                <w:sz w:val="18"/>
                <w:szCs w:val="18"/>
              </w:rPr>
            </w:pPr>
            <w:r w:rsidRPr="00A324D6">
              <w:rPr>
                <w:rStyle w:val="Blue"/>
                <w:color w:val="auto"/>
                <w:sz w:val="18"/>
                <w:szCs w:val="18"/>
              </w:rPr>
              <w:t>Instantaneous (spot sample)</w:t>
            </w:r>
          </w:p>
        </w:tc>
        <w:tc>
          <w:tcPr>
            <w:tcW w:w="629" w:type="pct"/>
          </w:tcPr>
          <w:p w14:paraId="4EA714C3" w14:textId="77777777" w:rsidR="006A2565" w:rsidRPr="00A324D6" w:rsidRDefault="006A2565" w:rsidP="006A2565">
            <w:pPr>
              <w:pStyle w:val="TableText"/>
              <w:rPr>
                <w:rStyle w:val="Blue"/>
                <w:color w:val="auto"/>
                <w:sz w:val="18"/>
                <w:szCs w:val="18"/>
              </w:rPr>
            </w:pPr>
            <w:r w:rsidRPr="00A324D6">
              <w:rPr>
                <w:rStyle w:val="Blue"/>
                <w:color w:val="auto"/>
                <w:sz w:val="18"/>
                <w:szCs w:val="18"/>
              </w:rPr>
              <w:t>N/A</w:t>
            </w:r>
          </w:p>
        </w:tc>
        <w:tc>
          <w:tcPr>
            <w:tcW w:w="800" w:type="pct"/>
          </w:tcPr>
          <w:p w14:paraId="7AD46357" w14:textId="77777777" w:rsidR="006A2565" w:rsidRPr="00A324D6" w:rsidRDefault="006A2565" w:rsidP="006A2565">
            <w:pPr>
              <w:pStyle w:val="TableText"/>
              <w:rPr>
                <w:rStyle w:val="Blue"/>
                <w:color w:val="auto"/>
                <w:sz w:val="18"/>
                <w:szCs w:val="18"/>
              </w:rPr>
            </w:pPr>
            <w:r w:rsidRPr="00A324D6">
              <w:rPr>
                <w:rStyle w:val="Blue"/>
                <w:color w:val="auto"/>
                <w:sz w:val="18"/>
                <w:szCs w:val="18"/>
              </w:rPr>
              <w:t>As specified in schedule 3B</w:t>
            </w:r>
          </w:p>
        </w:tc>
        <w:tc>
          <w:tcPr>
            <w:tcW w:w="714" w:type="pct"/>
          </w:tcPr>
          <w:p w14:paraId="40F3ED07" w14:textId="77777777" w:rsidR="006A2565" w:rsidRPr="00A324D6" w:rsidRDefault="006A2565" w:rsidP="006A2565">
            <w:pPr>
              <w:pStyle w:val="TableText"/>
              <w:rPr>
                <w:rStyle w:val="Blue"/>
                <w:color w:val="auto"/>
                <w:sz w:val="18"/>
                <w:szCs w:val="18"/>
              </w:rPr>
            </w:pPr>
            <w:r w:rsidRPr="00A324D6">
              <w:rPr>
                <w:rStyle w:val="Blue"/>
                <w:color w:val="auto"/>
                <w:sz w:val="18"/>
                <w:szCs w:val="18"/>
              </w:rPr>
              <w:t>Maximum</w:t>
            </w:r>
          </w:p>
          <w:p w14:paraId="68D8F916" w14:textId="77777777" w:rsidR="006A2565" w:rsidRPr="00A324D6" w:rsidRDefault="006A2565" w:rsidP="006A2565">
            <w:pPr>
              <w:pStyle w:val="TableText"/>
              <w:rPr>
                <w:rStyle w:val="Blue"/>
                <w:color w:val="auto"/>
                <w:sz w:val="18"/>
                <w:szCs w:val="18"/>
              </w:rPr>
            </w:pPr>
            <w:r w:rsidRPr="00A324D6">
              <w:rPr>
                <w:rStyle w:val="Blue"/>
                <w:color w:val="auto"/>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A324D6" w:rsidRDefault="006A2565" w:rsidP="006A2565">
            <w:pPr>
              <w:pStyle w:val="TableText"/>
              <w:rPr>
                <w:rStyle w:val="Blue"/>
                <w:color w:val="auto"/>
                <w:sz w:val="18"/>
                <w:szCs w:val="18"/>
              </w:rPr>
            </w:pPr>
            <w:r w:rsidRPr="00A324D6">
              <w:rPr>
                <w:rStyle w:val="Blue"/>
                <w:color w:val="auto"/>
                <w:sz w:val="18"/>
                <w:szCs w:val="18"/>
              </w:rPr>
              <w:t>Visible oil or grease</w:t>
            </w:r>
          </w:p>
        </w:tc>
        <w:tc>
          <w:tcPr>
            <w:tcW w:w="686" w:type="pct"/>
          </w:tcPr>
          <w:p w14:paraId="28B690B6" w14:textId="77777777" w:rsidR="006A2565" w:rsidRPr="00A324D6" w:rsidRDefault="006A2565" w:rsidP="006A2565">
            <w:pPr>
              <w:pStyle w:val="TableText"/>
              <w:rPr>
                <w:rStyle w:val="Blue"/>
                <w:color w:val="auto"/>
                <w:sz w:val="18"/>
                <w:szCs w:val="18"/>
              </w:rPr>
            </w:pPr>
            <w:r w:rsidRPr="00A324D6">
              <w:rPr>
                <w:rStyle w:val="Blue"/>
                <w:color w:val="auto"/>
                <w:sz w:val="18"/>
                <w:szCs w:val="18"/>
              </w:rPr>
              <w:t>No significant trace present so far as is reasonably practicable</w:t>
            </w:r>
          </w:p>
        </w:tc>
        <w:tc>
          <w:tcPr>
            <w:tcW w:w="761" w:type="pct"/>
          </w:tcPr>
          <w:p w14:paraId="7EDA6696" w14:textId="49DD5CA8" w:rsidR="006A2565" w:rsidRPr="00A324D6" w:rsidRDefault="006A2565" w:rsidP="006A2565">
            <w:pPr>
              <w:pStyle w:val="TableText"/>
              <w:rPr>
                <w:rStyle w:val="Blue"/>
                <w:color w:val="auto"/>
                <w:sz w:val="18"/>
                <w:szCs w:val="18"/>
              </w:rPr>
            </w:pPr>
            <w:r w:rsidRPr="00A324D6">
              <w:rPr>
                <w:rStyle w:val="Blue"/>
                <w:color w:val="auto"/>
                <w:sz w:val="18"/>
                <w:szCs w:val="18"/>
              </w:rPr>
              <w:t>Instantaneous (visual examination)</w:t>
            </w:r>
          </w:p>
        </w:tc>
        <w:tc>
          <w:tcPr>
            <w:tcW w:w="629" w:type="pct"/>
          </w:tcPr>
          <w:p w14:paraId="1B9E8BD8" w14:textId="77777777" w:rsidR="006A2565" w:rsidRPr="00A324D6" w:rsidRDefault="006A2565" w:rsidP="006A2565">
            <w:pPr>
              <w:pStyle w:val="TableText"/>
              <w:rPr>
                <w:rStyle w:val="Blue"/>
                <w:color w:val="auto"/>
                <w:sz w:val="18"/>
                <w:szCs w:val="18"/>
              </w:rPr>
            </w:pPr>
            <w:r w:rsidRPr="00A324D6">
              <w:rPr>
                <w:rStyle w:val="Blue"/>
                <w:color w:val="auto"/>
                <w:sz w:val="18"/>
                <w:szCs w:val="18"/>
              </w:rPr>
              <w:t>N/A</w:t>
            </w:r>
          </w:p>
        </w:tc>
        <w:tc>
          <w:tcPr>
            <w:tcW w:w="800" w:type="pct"/>
          </w:tcPr>
          <w:p w14:paraId="2C67A0FB" w14:textId="77777777" w:rsidR="006A2565" w:rsidRPr="00A324D6" w:rsidRDefault="006A2565" w:rsidP="006A2565">
            <w:pPr>
              <w:pStyle w:val="TableText"/>
              <w:rPr>
                <w:rStyle w:val="Blue"/>
                <w:color w:val="auto"/>
                <w:sz w:val="18"/>
                <w:szCs w:val="18"/>
              </w:rPr>
            </w:pPr>
            <w:r w:rsidRPr="00A324D6">
              <w:rPr>
                <w:rStyle w:val="Blue"/>
                <w:color w:val="auto"/>
                <w:sz w:val="18"/>
                <w:szCs w:val="18"/>
              </w:rPr>
              <w:t>N/A</w:t>
            </w:r>
          </w:p>
        </w:tc>
        <w:tc>
          <w:tcPr>
            <w:tcW w:w="714" w:type="pct"/>
          </w:tcPr>
          <w:p w14:paraId="1E9789EA" w14:textId="77777777" w:rsidR="006A2565" w:rsidRPr="00A324D6" w:rsidRDefault="006A2565" w:rsidP="006A2565">
            <w:pPr>
              <w:pStyle w:val="TableText"/>
              <w:rPr>
                <w:rStyle w:val="Blue"/>
                <w:color w:val="auto"/>
                <w:sz w:val="18"/>
                <w:szCs w:val="18"/>
              </w:rPr>
            </w:pPr>
            <w:r w:rsidRPr="00A324D6">
              <w:rPr>
                <w:rStyle w:val="Blue"/>
                <w:color w:val="auto"/>
                <w:sz w:val="18"/>
                <w:szCs w:val="18"/>
              </w:rPr>
              <w:t>No significant trace</w:t>
            </w:r>
          </w:p>
          <w:p w14:paraId="3692897C" w14:textId="77777777" w:rsidR="006A2565" w:rsidRPr="00A324D6" w:rsidRDefault="006A2565" w:rsidP="006A2565">
            <w:pPr>
              <w:pStyle w:val="TableText"/>
              <w:rPr>
                <w:rStyle w:val="Blue"/>
                <w:color w:val="auto"/>
                <w:sz w:val="18"/>
                <w:szCs w:val="18"/>
              </w:rPr>
            </w:pPr>
            <w:r w:rsidRPr="00A324D6">
              <w:rPr>
                <w:rStyle w:val="Blue"/>
                <w:color w:val="auto"/>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C3533A" w:rsidRDefault="005D24CE" w:rsidP="005D24CE">
            <w:pPr>
              <w:pStyle w:val="TableText"/>
              <w:rPr>
                <w:rStyle w:val="Blue"/>
                <w:color w:val="auto"/>
                <w:sz w:val="18"/>
                <w:szCs w:val="18"/>
              </w:rPr>
            </w:pPr>
            <w:r w:rsidRPr="00C3533A">
              <w:rPr>
                <w:rStyle w:val="Blue"/>
                <w:color w:val="auto"/>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570FA790" w:rsidR="005D24CE" w:rsidRPr="008F36B8" w:rsidRDefault="00C4734E" w:rsidP="005D24CE">
            <w:pPr>
              <w:pStyle w:val="TableText"/>
              <w:rPr>
                <w:rStyle w:val="Blue"/>
                <w:color w:val="auto"/>
                <w:sz w:val="18"/>
                <w:szCs w:val="18"/>
              </w:rPr>
            </w:pPr>
            <w:r>
              <w:rPr>
                <w:rStyle w:val="Blue"/>
                <w:rFonts w:cs="Arial"/>
                <w:color w:val="000000" w:themeColor="text1"/>
                <w:sz w:val="18"/>
                <w:szCs w:val="18"/>
              </w:rPr>
              <w:t>9.46</w:t>
            </w:r>
            <w:r w:rsidR="005D24CE" w:rsidRPr="00A34DDD">
              <w:rPr>
                <w:rStyle w:val="Blue"/>
                <w:rFonts w:cs="Arial"/>
                <w:color w:val="000000" w:themeColor="text1"/>
                <w:sz w:val="18"/>
                <w:szCs w:val="18"/>
              </w:rPr>
              <w:t xml:space="preserve"> l/s</w:t>
            </w:r>
          </w:p>
        </w:tc>
        <w:tc>
          <w:tcPr>
            <w:tcW w:w="761" w:type="pct"/>
          </w:tcPr>
          <w:p w14:paraId="4E195AB3" w14:textId="69D5CAEC" w:rsidR="005D24CE" w:rsidRPr="008F36B8" w:rsidRDefault="005D24CE" w:rsidP="005D24CE">
            <w:pPr>
              <w:pStyle w:val="TableText"/>
              <w:rPr>
                <w:rStyle w:val="Blue"/>
                <w:color w:val="auto"/>
                <w:sz w:val="18"/>
                <w:szCs w:val="18"/>
              </w:rPr>
            </w:pPr>
            <w:r w:rsidRPr="00DE0B1D">
              <w:rPr>
                <w:rStyle w:val="Blue"/>
                <w:rFonts w:cs="Arial"/>
                <w:color w:val="auto"/>
                <w:sz w:val="18"/>
                <w:szCs w:val="18"/>
              </w:rPr>
              <w:t>2-minute</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3CE96DC3" w:rsidR="005D24CE" w:rsidRPr="006B38B5" w:rsidRDefault="005D24CE" w:rsidP="005D24CE">
            <w:pPr>
              <w:pStyle w:val="TableText"/>
              <w:rPr>
                <w:rStyle w:val="Blue"/>
                <w:color w:val="auto"/>
                <w:sz w:val="18"/>
                <w:szCs w:val="18"/>
              </w:rPr>
            </w:pPr>
            <w:r w:rsidRPr="006B38B5">
              <w:rPr>
                <w:rStyle w:val="Blue"/>
                <w:rFonts w:cs="Arial"/>
                <w:color w:val="auto"/>
                <w:sz w:val="18"/>
                <w:szCs w:val="18"/>
              </w:rPr>
              <w:t xml:space="preserve">Continuous </w:t>
            </w:r>
            <w:r w:rsidR="00BA13E7" w:rsidRPr="006B38B5">
              <w:rPr>
                <w:rStyle w:val="Blue"/>
                <w:rFonts w:cs="Arial"/>
                <w:color w:val="auto"/>
                <w:sz w:val="18"/>
                <w:szCs w:val="18"/>
              </w:rPr>
              <w:t>2</w:t>
            </w:r>
            <w:r w:rsidRPr="006B38B5">
              <w:rPr>
                <w:rStyle w:val="Blue"/>
                <w:rFonts w:cs="Arial"/>
                <w:color w:val="auto"/>
                <w:sz w:val="18"/>
                <w:szCs w:val="18"/>
              </w:rPr>
              <w:t>-minute instantaneous or averaged flow</w:t>
            </w:r>
          </w:p>
        </w:tc>
        <w:tc>
          <w:tcPr>
            <w:tcW w:w="714" w:type="pct"/>
          </w:tcPr>
          <w:p w14:paraId="57FFC71E" w14:textId="77777777" w:rsidR="005D24CE" w:rsidRPr="006B38B5" w:rsidRDefault="005D24CE" w:rsidP="005D24CE">
            <w:pPr>
              <w:pStyle w:val="TableText"/>
              <w:rPr>
                <w:rStyle w:val="Blue"/>
                <w:rFonts w:cs="Arial"/>
                <w:color w:val="auto"/>
                <w:sz w:val="18"/>
                <w:szCs w:val="18"/>
              </w:rPr>
            </w:pPr>
            <w:r w:rsidRPr="006B38B5">
              <w:rPr>
                <w:rStyle w:val="Blue"/>
                <w:rFonts w:cs="Arial"/>
                <w:color w:val="auto"/>
                <w:sz w:val="18"/>
                <w:szCs w:val="18"/>
              </w:rPr>
              <w:t>Minimum</w:t>
            </w:r>
          </w:p>
          <w:p w14:paraId="56E4A265" w14:textId="1A14B648" w:rsidR="005D24CE" w:rsidRPr="006B38B5" w:rsidRDefault="005D24CE" w:rsidP="005D24CE">
            <w:pPr>
              <w:pStyle w:val="TableText"/>
              <w:rPr>
                <w:rStyle w:val="Blue"/>
                <w:color w:val="auto"/>
                <w:sz w:val="18"/>
                <w:szCs w:val="18"/>
              </w:rPr>
            </w:pPr>
            <w:r w:rsidRPr="006B38B5">
              <w:rPr>
                <w:rStyle w:val="Blue"/>
                <w:rFonts w:cs="Arial"/>
                <w:color w:val="auto"/>
                <w:sz w:val="18"/>
                <w:szCs w:val="18"/>
              </w:rPr>
              <w:t>Condition 3.1.</w:t>
            </w:r>
            <w:r w:rsidR="00BA4EDC" w:rsidRPr="006B38B5">
              <w:rPr>
                <w:rStyle w:val="Blue"/>
                <w:rFonts w:cs="Arial"/>
                <w:color w:val="auto"/>
                <w:sz w:val="18"/>
                <w:szCs w:val="18"/>
              </w:rPr>
              <w:t>5</w:t>
            </w:r>
            <w:r w:rsidRPr="006B38B5">
              <w:rPr>
                <w:rStyle w:val="Blue"/>
                <w:rFonts w:cs="Arial"/>
                <w:color w:val="auto"/>
                <w:sz w:val="18"/>
                <w:szCs w:val="18"/>
              </w:rPr>
              <w:t xml:space="preserve"> applies</w:t>
            </w:r>
          </w:p>
        </w:tc>
      </w:tr>
      <w:bookmarkEnd w:id="8"/>
    </w:tbl>
    <w:p w14:paraId="009B9FD5" w14:textId="77777777" w:rsidR="00955E5C" w:rsidRDefault="00955E5C">
      <w:pPr>
        <w:rPr>
          <w:rFonts w:ascii="Arial" w:hAnsi="Arial" w:cs="Arial"/>
          <w:color w:val="FF00FF"/>
          <w:sz w:val="18"/>
          <w:szCs w:val="18"/>
        </w:rPr>
      </w:pPr>
    </w:p>
    <w:p w14:paraId="71D67941" w14:textId="77777777" w:rsidR="008B09E4" w:rsidRDefault="008B09E4">
      <w:pPr>
        <w:rPr>
          <w:rFonts w:ascii="Arial" w:hAnsi="Arial"/>
          <w:color w:val="FF00FF"/>
        </w:rPr>
      </w:pPr>
    </w:p>
    <w:p w14:paraId="7A4C0905" w14:textId="77777777" w:rsidR="008B09E4" w:rsidRDefault="008B09E4">
      <w:pPr>
        <w:rPr>
          <w:rFonts w:ascii="Arial" w:hAnsi="Arial"/>
          <w:color w:val="FF00FF"/>
        </w:rPr>
      </w:pPr>
    </w:p>
    <w:p w14:paraId="23ECFF10" w14:textId="77777777" w:rsidR="008B09E4" w:rsidRDefault="008B09E4">
      <w:pPr>
        <w:rPr>
          <w:rFonts w:ascii="Arial" w:hAnsi="Arial"/>
          <w:color w:val="FF00FF"/>
        </w:rPr>
      </w:pPr>
    </w:p>
    <w:p w14:paraId="59015055" w14:textId="77777777" w:rsidR="008B09E4" w:rsidRDefault="008B09E4">
      <w:pPr>
        <w:rPr>
          <w:rFonts w:ascii="Arial" w:hAnsi="Arial" w:cs="Arial"/>
          <w:color w:val="FF00FF"/>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955E5C" w:rsidRPr="008F36B8" w14:paraId="6248E2CB" w14:textId="77777777" w:rsidTr="00FA4671">
        <w:trPr>
          <w:cantSplit/>
          <w:tblHeader/>
        </w:trPr>
        <w:tc>
          <w:tcPr>
            <w:tcW w:w="5000" w:type="pct"/>
            <w:gridSpan w:val="7"/>
            <w:shd w:val="clear" w:color="auto" w:fill="000000"/>
          </w:tcPr>
          <w:p w14:paraId="678E19D0" w14:textId="2D525BAE" w:rsidR="00955E5C" w:rsidRDefault="00955E5C" w:rsidP="00FA4671">
            <w:pPr>
              <w:pStyle w:val="TableText"/>
              <w:rPr>
                <w:b/>
                <w:color w:val="FFFFFF"/>
                <w:sz w:val="18"/>
                <w:szCs w:val="18"/>
              </w:rPr>
            </w:pPr>
            <w:r w:rsidRPr="008F36B8">
              <w:rPr>
                <w:b/>
                <w:color w:val="FFFFFF"/>
                <w:sz w:val="18"/>
                <w:szCs w:val="18"/>
              </w:rPr>
              <w:t>Table S3.1</w:t>
            </w:r>
            <w:r w:rsidR="00EA21BE">
              <w:rPr>
                <w:b/>
                <w:color w:val="FFFFFF"/>
                <w:sz w:val="18"/>
                <w:szCs w:val="18"/>
              </w:rPr>
              <w:t>b</w:t>
            </w:r>
            <w:r w:rsidRPr="008F36B8">
              <w:rPr>
                <w:b/>
                <w:color w:val="FFFFFF"/>
                <w:sz w:val="18"/>
                <w:szCs w:val="18"/>
              </w:rPr>
              <w:t xml:space="preserve"> Point Source emissions to water (other than sewer) – emission limits and monitoring requirements</w:t>
            </w:r>
          </w:p>
          <w:p w14:paraId="518123D7" w14:textId="43442914" w:rsidR="00955E5C" w:rsidRPr="008F36B8" w:rsidRDefault="00955E5C" w:rsidP="00FA4671">
            <w:pPr>
              <w:pStyle w:val="TableText"/>
              <w:rPr>
                <w:b/>
                <w:color w:val="FF0000"/>
                <w:sz w:val="18"/>
                <w:szCs w:val="18"/>
              </w:rPr>
            </w:pPr>
            <w:r w:rsidRPr="002B242B">
              <w:rPr>
                <w:b/>
                <w:color w:val="FFFFFF" w:themeColor="background1"/>
                <w:sz w:val="18"/>
                <w:szCs w:val="18"/>
              </w:rPr>
              <w:t>Effective fro</w:t>
            </w:r>
            <w:r w:rsidR="00F6387D">
              <w:rPr>
                <w:b/>
                <w:color w:val="FFFFFF" w:themeColor="background1"/>
                <w:sz w:val="18"/>
                <w:szCs w:val="18"/>
              </w:rPr>
              <w:t>m</w:t>
            </w:r>
            <w:r w:rsidRPr="002B242B">
              <w:rPr>
                <w:b/>
                <w:color w:val="FFFFFF" w:themeColor="background1"/>
                <w:sz w:val="18"/>
                <w:szCs w:val="18"/>
              </w:rPr>
              <w:t xml:space="preserve"> 3</w:t>
            </w:r>
            <w:r w:rsidR="00F6387D">
              <w:rPr>
                <w:b/>
                <w:color w:val="FFFFFF" w:themeColor="background1"/>
                <w:sz w:val="18"/>
                <w:szCs w:val="18"/>
              </w:rPr>
              <w:t>1</w:t>
            </w:r>
            <w:r w:rsidRPr="002B242B">
              <w:rPr>
                <w:b/>
                <w:color w:val="FFFFFF" w:themeColor="background1"/>
                <w:sz w:val="18"/>
                <w:szCs w:val="18"/>
              </w:rPr>
              <w:t>/03/2030</w:t>
            </w:r>
          </w:p>
        </w:tc>
      </w:tr>
      <w:tr w:rsidR="00955E5C" w:rsidRPr="008F36B8" w14:paraId="181650F1" w14:textId="77777777" w:rsidTr="00FA4671">
        <w:trPr>
          <w:cantSplit/>
          <w:tblHeader/>
        </w:trPr>
        <w:tc>
          <w:tcPr>
            <w:tcW w:w="681" w:type="pct"/>
          </w:tcPr>
          <w:p w14:paraId="213170F8" w14:textId="77777777" w:rsidR="00955E5C" w:rsidRPr="008F36B8" w:rsidRDefault="00955E5C" w:rsidP="00FA4671">
            <w:pPr>
              <w:pStyle w:val="TableText"/>
              <w:rPr>
                <w:b/>
                <w:sz w:val="18"/>
                <w:szCs w:val="18"/>
              </w:rPr>
            </w:pPr>
            <w:r w:rsidRPr="008F36B8">
              <w:rPr>
                <w:b/>
                <w:sz w:val="18"/>
                <w:szCs w:val="18"/>
              </w:rPr>
              <w:t>Effluents and discharge points</w:t>
            </w:r>
          </w:p>
        </w:tc>
        <w:tc>
          <w:tcPr>
            <w:tcW w:w="729" w:type="pct"/>
          </w:tcPr>
          <w:p w14:paraId="00C7B12A" w14:textId="77777777" w:rsidR="00955E5C" w:rsidRPr="008F36B8" w:rsidRDefault="00955E5C" w:rsidP="00FA4671">
            <w:pPr>
              <w:pStyle w:val="TableText"/>
              <w:rPr>
                <w:b/>
                <w:sz w:val="18"/>
                <w:szCs w:val="18"/>
              </w:rPr>
            </w:pPr>
            <w:r w:rsidRPr="008F36B8">
              <w:rPr>
                <w:b/>
                <w:sz w:val="18"/>
                <w:szCs w:val="18"/>
              </w:rPr>
              <w:t xml:space="preserve">Parameter  </w:t>
            </w:r>
          </w:p>
        </w:tc>
        <w:tc>
          <w:tcPr>
            <w:tcW w:w="686" w:type="pct"/>
          </w:tcPr>
          <w:p w14:paraId="07E44E49" w14:textId="77777777" w:rsidR="00955E5C" w:rsidRPr="008F36B8" w:rsidRDefault="00955E5C" w:rsidP="00FA4671">
            <w:pPr>
              <w:pStyle w:val="TableText"/>
              <w:rPr>
                <w:b/>
                <w:sz w:val="18"/>
                <w:szCs w:val="18"/>
              </w:rPr>
            </w:pPr>
            <w:r w:rsidRPr="008F36B8">
              <w:rPr>
                <w:b/>
                <w:sz w:val="18"/>
                <w:szCs w:val="18"/>
              </w:rPr>
              <w:t>Limit (including unit)</w:t>
            </w:r>
          </w:p>
        </w:tc>
        <w:tc>
          <w:tcPr>
            <w:tcW w:w="761" w:type="pct"/>
          </w:tcPr>
          <w:p w14:paraId="5C9BF892" w14:textId="77777777" w:rsidR="00955E5C" w:rsidRPr="008F36B8" w:rsidRDefault="00955E5C" w:rsidP="00FA4671">
            <w:pPr>
              <w:pStyle w:val="TableText"/>
              <w:rPr>
                <w:b/>
                <w:sz w:val="18"/>
                <w:szCs w:val="18"/>
              </w:rPr>
            </w:pPr>
            <w:r w:rsidRPr="008F36B8">
              <w:rPr>
                <w:b/>
                <w:sz w:val="18"/>
                <w:szCs w:val="18"/>
              </w:rPr>
              <w:t>Reference Period</w:t>
            </w:r>
          </w:p>
        </w:tc>
        <w:tc>
          <w:tcPr>
            <w:tcW w:w="629" w:type="pct"/>
          </w:tcPr>
          <w:p w14:paraId="669BEB44" w14:textId="77777777" w:rsidR="00955E5C" w:rsidRPr="008F36B8" w:rsidRDefault="00955E5C" w:rsidP="00FA4671">
            <w:pPr>
              <w:pStyle w:val="TableText"/>
              <w:rPr>
                <w:b/>
                <w:sz w:val="18"/>
                <w:szCs w:val="18"/>
              </w:rPr>
            </w:pPr>
            <w:r w:rsidRPr="008F36B8">
              <w:rPr>
                <w:b/>
                <w:sz w:val="18"/>
                <w:szCs w:val="18"/>
              </w:rPr>
              <w:t>Limit of effective range</w:t>
            </w:r>
          </w:p>
        </w:tc>
        <w:tc>
          <w:tcPr>
            <w:tcW w:w="800" w:type="pct"/>
          </w:tcPr>
          <w:p w14:paraId="069D795B" w14:textId="77777777" w:rsidR="00955E5C" w:rsidRPr="008F36B8" w:rsidRDefault="00955E5C" w:rsidP="00FA4671">
            <w:pPr>
              <w:pStyle w:val="TableText"/>
              <w:rPr>
                <w:b/>
                <w:sz w:val="18"/>
                <w:szCs w:val="18"/>
              </w:rPr>
            </w:pPr>
            <w:r w:rsidRPr="008F36B8">
              <w:rPr>
                <w:b/>
                <w:sz w:val="18"/>
                <w:szCs w:val="18"/>
              </w:rPr>
              <w:t>Monitoring frequency</w:t>
            </w:r>
          </w:p>
        </w:tc>
        <w:tc>
          <w:tcPr>
            <w:tcW w:w="714" w:type="pct"/>
          </w:tcPr>
          <w:p w14:paraId="62454FE1" w14:textId="77777777" w:rsidR="00955E5C" w:rsidRPr="008F36B8" w:rsidRDefault="00955E5C" w:rsidP="00FA4671">
            <w:pPr>
              <w:pStyle w:val="TableText"/>
              <w:rPr>
                <w:b/>
                <w:sz w:val="18"/>
                <w:szCs w:val="18"/>
              </w:rPr>
            </w:pPr>
            <w:r w:rsidRPr="008F36B8">
              <w:rPr>
                <w:b/>
                <w:sz w:val="18"/>
                <w:szCs w:val="18"/>
              </w:rPr>
              <w:t>Compliance Statistic</w:t>
            </w:r>
          </w:p>
        </w:tc>
      </w:tr>
      <w:tr w:rsidR="00955E5C" w:rsidRPr="008F36B8" w14:paraId="2C48BDDA" w14:textId="77777777" w:rsidTr="00FA4671">
        <w:trPr>
          <w:cantSplit/>
        </w:trPr>
        <w:tc>
          <w:tcPr>
            <w:tcW w:w="681" w:type="pct"/>
            <w:vMerge w:val="restart"/>
          </w:tcPr>
          <w:p w14:paraId="2B2BFE1A" w14:textId="77777777" w:rsidR="00955E5C" w:rsidRPr="008F36B8" w:rsidRDefault="00955E5C" w:rsidP="00FA4671">
            <w:pPr>
              <w:pStyle w:val="TableText"/>
              <w:rPr>
                <w:rStyle w:val="Blue"/>
                <w:sz w:val="18"/>
                <w:szCs w:val="18"/>
              </w:rPr>
            </w:pPr>
            <w:r w:rsidRPr="009E539C">
              <w:rPr>
                <w:rStyle w:val="Blue"/>
                <w:color w:val="auto"/>
                <w:sz w:val="18"/>
                <w:szCs w:val="18"/>
              </w:rPr>
              <w:t>A1 Secondary treated sewage effluent with nutrient removal via Final Effluent Discharge Point</w:t>
            </w:r>
          </w:p>
        </w:tc>
        <w:tc>
          <w:tcPr>
            <w:tcW w:w="729" w:type="pct"/>
          </w:tcPr>
          <w:p w14:paraId="51BFE909"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Dry weather flow</w:t>
            </w:r>
          </w:p>
        </w:tc>
        <w:tc>
          <w:tcPr>
            <w:tcW w:w="686" w:type="pct"/>
          </w:tcPr>
          <w:p w14:paraId="4A5BE3F2" w14:textId="4D44C494" w:rsidR="00955E5C" w:rsidRPr="00A324D6" w:rsidRDefault="008B09E4" w:rsidP="00FA4671">
            <w:pPr>
              <w:pStyle w:val="TableText"/>
              <w:rPr>
                <w:rStyle w:val="Blue"/>
                <w:rFonts w:cs="Calibri"/>
                <w:color w:val="auto"/>
                <w:sz w:val="18"/>
                <w:szCs w:val="18"/>
              </w:rPr>
            </w:pPr>
            <w:r>
              <w:rPr>
                <w:rStyle w:val="Blue"/>
                <w:rFonts w:cs="Calibri"/>
                <w:color w:val="auto"/>
                <w:sz w:val="18"/>
                <w:szCs w:val="18"/>
              </w:rPr>
              <w:t>152</w:t>
            </w:r>
            <w:r w:rsidR="00955E5C" w:rsidRPr="00A324D6">
              <w:rPr>
                <w:rStyle w:val="Blue"/>
                <w:rFonts w:cs="Calibri"/>
                <w:color w:val="auto"/>
                <w:sz w:val="18"/>
                <w:szCs w:val="18"/>
              </w:rPr>
              <w:t xml:space="preserve"> m</w:t>
            </w:r>
            <w:r w:rsidR="00955E5C" w:rsidRPr="00A324D6">
              <w:rPr>
                <w:rStyle w:val="Blue"/>
                <w:rFonts w:cs="Calibri"/>
                <w:color w:val="auto"/>
                <w:sz w:val="18"/>
                <w:szCs w:val="18"/>
                <w:vertAlign w:val="superscript"/>
              </w:rPr>
              <w:t>3</w:t>
            </w:r>
            <w:r w:rsidR="00955E5C" w:rsidRPr="00A324D6">
              <w:rPr>
                <w:rStyle w:val="Blue"/>
                <w:rFonts w:cs="Calibri"/>
                <w:color w:val="auto"/>
                <w:sz w:val="18"/>
                <w:szCs w:val="18"/>
              </w:rPr>
              <w:t>/day</w:t>
            </w:r>
          </w:p>
          <w:p w14:paraId="4244A769" w14:textId="77777777" w:rsidR="00955E5C" w:rsidRPr="00A324D6" w:rsidRDefault="00955E5C" w:rsidP="00FA4671">
            <w:pPr>
              <w:pStyle w:val="TableText"/>
              <w:rPr>
                <w:rStyle w:val="Blue"/>
                <w:rFonts w:cs="Calibri"/>
                <w:color w:val="auto"/>
                <w:sz w:val="18"/>
                <w:szCs w:val="18"/>
              </w:rPr>
            </w:pPr>
          </w:p>
          <w:p w14:paraId="5ED74195" w14:textId="77777777" w:rsidR="00955E5C" w:rsidRPr="00A324D6" w:rsidRDefault="00955E5C" w:rsidP="00FA4671">
            <w:pPr>
              <w:pStyle w:val="TableText"/>
              <w:rPr>
                <w:rStyle w:val="Blue"/>
                <w:rFonts w:cs="Calibri"/>
                <w:color w:val="auto"/>
                <w:sz w:val="18"/>
                <w:szCs w:val="18"/>
              </w:rPr>
            </w:pPr>
          </w:p>
        </w:tc>
        <w:tc>
          <w:tcPr>
            <w:tcW w:w="761" w:type="pct"/>
          </w:tcPr>
          <w:p w14:paraId="02FBD430"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Total daily volume</w:t>
            </w:r>
          </w:p>
        </w:tc>
        <w:tc>
          <w:tcPr>
            <w:tcW w:w="629" w:type="pct"/>
          </w:tcPr>
          <w:p w14:paraId="1207EDDD"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 xml:space="preserve">N/A                                                                </w:t>
            </w:r>
          </w:p>
        </w:tc>
        <w:tc>
          <w:tcPr>
            <w:tcW w:w="800" w:type="pct"/>
          </w:tcPr>
          <w:p w14:paraId="553CE225"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Continuous</w:t>
            </w:r>
          </w:p>
        </w:tc>
        <w:tc>
          <w:tcPr>
            <w:tcW w:w="714" w:type="pct"/>
          </w:tcPr>
          <w:p w14:paraId="1BBC9264" w14:textId="77777777" w:rsidR="00955E5C" w:rsidRPr="00A324D6" w:rsidRDefault="00955E5C" w:rsidP="00FA4671">
            <w:pPr>
              <w:pStyle w:val="TableText"/>
              <w:rPr>
                <w:rStyle w:val="Blue"/>
                <w:rFonts w:cs="Calibri"/>
                <w:color w:val="auto"/>
                <w:sz w:val="18"/>
                <w:szCs w:val="18"/>
                <w:highlight w:val="yellow"/>
              </w:rPr>
            </w:pPr>
            <w:r w:rsidRPr="00A324D6">
              <w:rPr>
                <w:rStyle w:val="Blue"/>
                <w:rFonts w:cs="Calibri"/>
                <w:color w:val="auto"/>
                <w:sz w:val="18"/>
                <w:szCs w:val="18"/>
              </w:rPr>
              <w:t>Conditions 3.1.4 and 3.3.8 apply</w:t>
            </w:r>
          </w:p>
        </w:tc>
      </w:tr>
      <w:tr w:rsidR="00955E5C" w:rsidRPr="008F36B8" w14:paraId="1B2A2AF9" w14:textId="77777777" w:rsidTr="00FA4671">
        <w:trPr>
          <w:cantSplit/>
        </w:trPr>
        <w:tc>
          <w:tcPr>
            <w:tcW w:w="681" w:type="pct"/>
            <w:vMerge/>
          </w:tcPr>
          <w:p w14:paraId="7DA81E85" w14:textId="77777777" w:rsidR="00955E5C" w:rsidRPr="008F36B8" w:rsidRDefault="00955E5C" w:rsidP="00FA4671">
            <w:pPr>
              <w:pStyle w:val="TableText"/>
              <w:rPr>
                <w:rStyle w:val="Blue"/>
                <w:sz w:val="18"/>
                <w:szCs w:val="18"/>
              </w:rPr>
            </w:pPr>
          </w:p>
        </w:tc>
        <w:tc>
          <w:tcPr>
            <w:tcW w:w="729" w:type="pct"/>
          </w:tcPr>
          <w:p w14:paraId="35A7DBB6"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15-minute instantaneous or averaged flow</w:t>
            </w:r>
          </w:p>
        </w:tc>
        <w:tc>
          <w:tcPr>
            <w:tcW w:w="686" w:type="pct"/>
          </w:tcPr>
          <w:p w14:paraId="03A4B7A7"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No limit set. Record as l/s</w:t>
            </w:r>
          </w:p>
        </w:tc>
        <w:tc>
          <w:tcPr>
            <w:tcW w:w="761" w:type="pct"/>
          </w:tcPr>
          <w:p w14:paraId="61262FAC"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15-minute</w:t>
            </w:r>
          </w:p>
        </w:tc>
        <w:tc>
          <w:tcPr>
            <w:tcW w:w="629" w:type="pct"/>
          </w:tcPr>
          <w:p w14:paraId="10FFC78F"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N/A</w:t>
            </w:r>
          </w:p>
        </w:tc>
        <w:tc>
          <w:tcPr>
            <w:tcW w:w="800" w:type="pct"/>
          </w:tcPr>
          <w:p w14:paraId="3F9765E8"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Continuous</w:t>
            </w:r>
          </w:p>
        </w:tc>
        <w:tc>
          <w:tcPr>
            <w:tcW w:w="714" w:type="pct"/>
          </w:tcPr>
          <w:p w14:paraId="2E2D4E86" w14:textId="77777777" w:rsidR="00955E5C" w:rsidRPr="00A324D6" w:rsidRDefault="00955E5C" w:rsidP="00FA4671">
            <w:pPr>
              <w:pStyle w:val="TableText"/>
              <w:rPr>
                <w:rStyle w:val="Blue"/>
                <w:rFonts w:cs="Calibri"/>
                <w:color w:val="auto"/>
                <w:sz w:val="18"/>
                <w:szCs w:val="18"/>
                <w:highlight w:val="yellow"/>
              </w:rPr>
            </w:pPr>
            <w:r w:rsidRPr="00A324D6">
              <w:rPr>
                <w:rStyle w:val="Blue"/>
                <w:rFonts w:cs="Calibri"/>
                <w:color w:val="auto"/>
                <w:sz w:val="18"/>
                <w:szCs w:val="18"/>
              </w:rPr>
              <w:t>N/A</w:t>
            </w:r>
          </w:p>
        </w:tc>
      </w:tr>
      <w:tr w:rsidR="00955E5C" w:rsidRPr="008F36B8" w14:paraId="39206381" w14:textId="77777777" w:rsidTr="00FA4671">
        <w:trPr>
          <w:cantSplit/>
        </w:trPr>
        <w:tc>
          <w:tcPr>
            <w:tcW w:w="681" w:type="pct"/>
            <w:vMerge/>
          </w:tcPr>
          <w:p w14:paraId="3BBF4017" w14:textId="77777777" w:rsidR="00955E5C" w:rsidRPr="008F36B8" w:rsidRDefault="00955E5C" w:rsidP="00FA4671">
            <w:pPr>
              <w:pStyle w:val="TableText"/>
              <w:rPr>
                <w:rStyle w:val="Blue"/>
                <w:sz w:val="18"/>
                <w:szCs w:val="18"/>
              </w:rPr>
            </w:pPr>
          </w:p>
        </w:tc>
        <w:tc>
          <w:tcPr>
            <w:tcW w:w="729" w:type="pct"/>
          </w:tcPr>
          <w:p w14:paraId="330A7D96"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ATU-BOD as O</w:t>
            </w:r>
            <w:r w:rsidRPr="00A324D6">
              <w:rPr>
                <w:rStyle w:val="Blue"/>
                <w:rFonts w:cs="Calibri"/>
                <w:color w:val="auto"/>
                <w:sz w:val="18"/>
                <w:szCs w:val="18"/>
                <w:vertAlign w:val="subscript"/>
              </w:rPr>
              <w:t>2</w:t>
            </w:r>
          </w:p>
        </w:tc>
        <w:tc>
          <w:tcPr>
            <w:tcW w:w="686" w:type="pct"/>
          </w:tcPr>
          <w:p w14:paraId="3480A50E"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40 mg/l</w:t>
            </w:r>
          </w:p>
        </w:tc>
        <w:tc>
          <w:tcPr>
            <w:tcW w:w="761" w:type="pct"/>
          </w:tcPr>
          <w:p w14:paraId="4648E174"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Instantaneous (spot sample)</w:t>
            </w:r>
          </w:p>
        </w:tc>
        <w:tc>
          <w:tcPr>
            <w:tcW w:w="629" w:type="pct"/>
          </w:tcPr>
          <w:p w14:paraId="74FDF109"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N/A</w:t>
            </w:r>
          </w:p>
        </w:tc>
        <w:tc>
          <w:tcPr>
            <w:tcW w:w="800" w:type="pct"/>
          </w:tcPr>
          <w:p w14:paraId="4D14D490"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As specified in schedule 3B</w:t>
            </w:r>
          </w:p>
        </w:tc>
        <w:tc>
          <w:tcPr>
            <w:tcW w:w="714" w:type="pct"/>
          </w:tcPr>
          <w:p w14:paraId="332B808A"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Look up table</w:t>
            </w:r>
          </w:p>
          <w:p w14:paraId="26EEFB03"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(Conditions 3.1.2 and 3.1.3 apply)</w:t>
            </w:r>
          </w:p>
        </w:tc>
      </w:tr>
      <w:tr w:rsidR="00F6387D" w:rsidRPr="008F36B8" w14:paraId="5693CFD8" w14:textId="77777777" w:rsidTr="00FA4671">
        <w:trPr>
          <w:cantSplit/>
        </w:trPr>
        <w:tc>
          <w:tcPr>
            <w:tcW w:w="681" w:type="pct"/>
            <w:vMerge/>
          </w:tcPr>
          <w:p w14:paraId="202ED3C5" w14:textId="77777777" w:rsidR="00F6387D" w:rsidRPr="008F36B8" w:rsidRDefault="00F6387D" w:rsidP="00FA4671">
            <w:pPr>
              <w:pStyle w:val="TableText"/>
              <w:rPr>
                <w:rStyle w:val="Blue"/>
                <w:sz w:val="18"/>
                <w:szCs w:val="18"/>
              </w:rPr>
            </w:pPr>
          </w:p>
        </w:tc>
        <w:tc>
          <w:tcPr>
            <w:tcW w:w="729" w:type="pct"/>
          </w:tcPr>
          <w:p w14:paraId="3F7EFA7E" w14:textId="17F6DCD5" w:rsidR="00F6387D" w:rsidRPr="00A324D6" w:rsidRDefault="00A31F6C" w:rsidP="00FA4671">
            <w:pPr>
              <w:pStyle w:val="TableText"/>
              <w:rPr>
                <w:rStyle w:val="Blue"/>
                <w:rFonts w:cs="Calibri"/>
                <w:color w:val="auto"/>
                <w:sz w:val="18"/>
                <w:szCs w:val="18"/>
              </w:rPr>
            </w:pPr>
            <w:r w:rsidRPr="00A31F6C">
              <w:rPr>
                <w:rStyle w:val="Blue"/>
                <w:rFonts w:cs="Calibri"/>
                <w:color w:val="auto"/>
                <w:sz w:val="18"/>
                <w:szCs w:val="18"/>
              </w:rPr>
              <w:t>Ammoniacal nitrogen (expressed as N)</w:t>
            </w:r>
          </w:p>
        </w:tc>
        <w:tc>
          <w:tcPr>
            <w:tcW w:w="686" w:type="pct"/>
          </w:tcPr>
          <w:p w14:paraId="055C8A05" w14:textId="4A1604C2" w:rsidR="00F6387D" w:rsidRPr="00A324D6" w:rsidRDefault="00A31F6C" w:rsidP="00FA4671">
            <w:pPr>
              <w:pStyle w:val="TableText"/>
              <w:rPr>
                <w:rStyle w:val="Blue"/>
                <w:rFonts w:cs="Calibri"/>
                <w:color w:val="auto"/>
                <w:sz w:val="18"/>
                <w:szCs w:val="18"/>
              </w:rPr>
            </w:pPr>
            <w:r w:rsidRPr="00A31F6C">
              <w:rPr>
                <w:rStyle w:val="Blue"/>
                <w:rFonts w:cs="Calibri"/>
                <w:color w:val="auto"/>
                <w:sz w:val="18"/>
                <w:szCs w:val="18"/>
              </w:rPr>
              <w:t>20 mg/l</w:t>
            </w:r>
          </w:p>
        </w:tc>
        <w:tc>
          <w:tcPr>
            <w:tcW w:w="761" w:type="pct"/>
          </w:tcPr>
          <w:p w14:paraId="4A2797EA" w14:textId="30BF8146" w:rsidR="00F6387D" w:rsidRPr="00A324D6" w:rsidRDefault="00520910" w:rsidP="00520910">
            <w:pPr>
              <w:pStyle w:val="TableText"/>
              <w:jc w:val="center"/>
              <w:rPr>
                <w:rStyle w:val="Blue"/>
                <w:rFonts w:cs="Calibri"/>
                <w:color w:val="auto"/>
                <w:sz w:val="18"/>
                <w:szCs w:val="18"/>
              </w:rPr>
            </w:pPr>
            <w:r w:rsidRPr="00520910">
              <w:rPr>
                <w:rStyle w:val="Blue"/>
                <w:rFonts w:cs="Calibri"/>
                <w:color w:val="auto"/>
                <w:sz w:val="18"/>
                <w:szCs w:val="18"/>
              </w:rPr>
              <w:t>Instantaneous (spot sample)</w:t>
            </w:r>
          </w:p>
        </w:tc>
        <w:tc>
          <w:tcPr>
            <w:tcW w:w="629" w:type="pct"/>
          </w:tcPr>
          <w:p w14:paraId="6BFBCB64" w14:textId="71ADCB68" w:rsidR="00F6387D" w:rsidRPr="00A324D6" w:rsidRDefault="00BC6E6D" w:rsidP="00FA4671">
            <w:pPr>
              <w:pStyle w:val="TableText"/>
              <w:rPr>
                <w:rStyle w:val="Blue"/>
                <w:rFonts w:cs="Calibri"/>
                <w:color w:val="auto"/>
                <w:sz w:val="18"/>
                <w:szCs w:val="18"/>
              </w:rPr>
            </w:pPr>
            <w:r w:rsidRPr="00BC6E6D">
              <w:rPr>
                <w:rStyle w:val="Blue"/>
                <w:rFonts w:cs="Calibri"/>
                <w:color w:val="auto"/>
                <w:sz w:val="18"/>
                <w:szCs w:val="18"/>
              </w:rPr>
              <w:t>N/A</w:t>
            </w:r>
          </w:p>
        </w:tc>
        <w:tc>
          <w:tcPr>
            <w:tcW w:w="800" w:type="pct"/>
          </w:tcPr>
          <w:p w14:paraId="35B69DEF" w14:textId="5F878685" w:rsidR="00F6387D" w:rsidRPr="00A324D6" w:rsidRDefault="00CF3D80" w:rsidP="00FA4671">
            <w:pPr>
              <w:pStyle w:val="TableText"/>
              <w:rPr>
                <w:rStyle w:val="Blue"/>
                <w:rFonts w:cs="Calibri"/>
                <w:color w:val="auto"/>
                <w:sz w:val="18"/>
                <w:szCs w:val="18"/>
              </w:rPr>
            </w:pPr>
            <w:r w:rsidRPr="00CF3D80">
              <w:rPr>
                <w:rStyle w:val="Blue"/>
                <w:rFonts w:cs="Calibri"/>
                <w:color w:val="auto"/>
                <w:sz w:val="18"/>
                <w:szCs w:val="18"/>
              </w:rPr>
              <w:t>As specified in schedule 3B</w:t>
            </w:r>
          </w:p>
        </w:tc>
        <w:tc>
          <w:tcPr>
            <w:tcW w:w="714" w:type="pct"/>
          </w:tcPr>
          <w:p w14:paraId="39D5B52A" w14:textId="7E943535" w:rsidR="00F6387D" w:rsidRPr="00A324D6" w:rsidRDefault="00CF3D80" w:rsidP="00FA4671">
            <w:pPr>
              <w:pStyle w:val="TableText"/>
              <w:rPr>
                <w:rStyle w:val="Blue"/>
                <w:rFonts w:cs="Calibri"/>
                <w:color w:val="auto"/>
                <w:sz w:val="18"/>
                <w:szCs w:val="18"/>
              </w:rPr>
            </w:pPr>
            <w:r w:rsidRPr="00CF3D80">
              <w:rPr>
                <w:rStyle w:val="Blue"/>
                <w:rFonts w:cs="Calibri"/>
                <w:color w:val="auto"/>
                <w:sz w:val="18"/>
                <w:szCs w:val="18"/>
              </w:rPr>
              <w:t>Look up table (Conditions 3.1.2 and 3.1.3 apply)</w:t>
            </w:r>
          </w:p>
        </w:tc>
      </w:tr>
      <w:tr w:rsidR="00955E5C" w:rsidRPr="008F36B8" w14:paraId="7D077C37" w14:textId="77777777" w:rsidTr="00FA4671">
        <w:trPr>
          <w:cantSplit/>
        </w:trPr>
        <w:tc>
          <w:tcPr>
            <w:tcW w:w="681" w:type="pct"/>
            <w:vMerge/>
          </w:tcPr>
          <w:p w14:paraId="2A96154B" w14:textId="77777777" w:rsidR="00955E5C" w:rsidRPr="008F36B8" w:rsidRDefault="00955E5C" w:rsidP="00FA4671">
            <w:pPr>
              <w:pStyle w:val="TableText"/>
              <w:rPr>
                <w:rStyle w:val="Blue"/>
                <w:sz w:val="18"/>
                <w:szCs w:val="18"/>
              </w:rPr>
            </w:pPr>
          </w:p>
        </w:tc>
        <w:tc>
          <w:tcPr>
            <w:tcW w:w="729" w:type="pct"/>
          </w:tcPr>
          <w:p w14:paraId="5ABBB862"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Suspended solids (measured after drying at 105°C)</w:t>
            </w:r>
          </w:p>
        </w:tc>
        <w:tc>
          <w:tcPr>
            <w:tcW w:w="686" w:type="pct"/>
          </w:tcPr>
          <w:p w14:paraId="6E9D7525"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60 mg/l</w:t>
            </w:r>
          </w:p>
        </w:tc>
        <w:tc>
          <w:tcPr>
            <w:tcW w:w="761" w:type="pct"/>
          </w:tcPr>
          <w:p w14:paraId="29A3FBB6"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Instantaneous (spot sample)</w:t>
            </w:r>
          </w:p>
        </w:tc>
        <w:tc>
          <w:tcPr>
            <w:tcW w:w="629" w:type="pct"/>
          </w:tcPr>
          <w:p w14:paraId="12FC44EB"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N/A</w:t>
            </w:r>
          </w:p>
        </w:tc>
        <w:tc>
          <w:tcPr>
            <w:tcW w:w="800" w:type="pct"/>
          </w:tcPr>
          <w:p w14:paraId="72ECB001"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As specified in schedule 3B</w:t>
            </w:r>
          </w:p>
        </w:tc>
        <w:tc>
          <w:tcPr>
            <w:tcW w:w="714" w:type="pct"/>
          </w:tcPr>
          <w:p w14:paraId="7D28FEE3"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Look up table</w:t>
            </w:r>
          </w:p>
          <w:p w14:paraId="28C7334B" w14:textId="77777777" w:rsidR="00955E5C" w:rsidRPr="00A324D6" w:rsidRDefault="00955E5C" w:rsidP="00FA4671">
            <w:pPr>
              <w:pStyle w:val="TableText"/>
              <w:rPr>
                <w:rStyle w:val="Blue"/>
                <w:rFonts w:cs="Calibri"/>
                <w:color w:val="auto"/>
                <w:sz w:val="18"/>
                <w:szCs w:val="18"/>
              </w:rPr>
            </w:pPr>
            <w:r w:rsidRPr="00A324D6">
              <w:rPr>
                <w:rStyle w:val="Blue"/>
                <w:rFonts w:cs="Calibri"/>
                <w:color w:val="auto"/>
                <w:sz w:val="18"/>
                <w:szCs w:val="18"/>
              </w:rPr>
              <w:t>(Conditions 3.1.2 and 3.1.3 apply)</w:t>
            </w:r>
          </w:p>
        </w:tc>
      </w:tr>
      <w:tr w:rsidR="00955E5C" w:rsidRPr="008F36B8" w14:paraId="0F0463E6" w14:textId="77777777" w:rsidTr="00FA4671">
        <w:trPr>
          <w:cantSplit/>
        </w:trPr>
        <w:tc>
          <w:tcPr>
            <w:tcW w:w="681" w:type="pct"/>
            <w:vMerge/>
          </w:tcPr>
          <w:p w14:paraId="23353E1F" w14:textId="77777777" w:rsidR="00955E5C" w:rsidRPr="008F36B8" w:rsidRDefault="00955E5C" w:rsidP="00FA4671">
            <w:pPr>
              <w:pStyle w:val="TableText"/>
              <w:rPr>
                <w:rStyle w:val="Blue"/>
              </w:rPr>
            </w:pPr>
          </w:p>
        </w:tc>
        <w:tc>
          <w:tcPr>
            <w:tcW w:w="729" w:type="pct"/>
          </w:tcPr>
          <w:p w14:paraId="4C9CF3B8" w14:textId="77777777" w:rsidR="00955E5C" w:rsidRPr="00A324D6" w:rsidRDefault="00955E5C" w:rsidP="00FA4671">
            <w:pPr>
              <w:pStyle w:val="TableText"/>
              <w:rPr>
                <w:rStyle w:val="Blue"/>
                <w:color w:val="auto"/>
                <w:sz w:val="18"/>
                <w:szCs w:val="18"/>
              </w:rPr>
            </w:pPr>
            <w:r w:rsidRPr="002763BC">
              <w:rPr>
                <w:rStyle w:val="Blue"/>
                <w:color w:val="auto"/>
                <w:sz w:val="18"/>
                <w:szCs w:val="18"/>
              </w:rPr>
              <w:t>Total phosphorus as P</w:t>
            </w:r>
          </w:p>
        </w:tc>
        <w:tc>
          <w:tcPr>
            <w:tcW w:w="686" w:type="pct"/>
          </w:tcPr>
          <w:p w14:paraId="3C3EA61F" w14:textId="77777777" w:rsidR="00955E5C" w:rsidRPr="00A324D6" w:rsidRDefault="00955E5C" w:rsidP="00FA4671">
            <w:pPr>
              <w:pStyle w:val="TableText"/>
              <w:rPr>
                <w:rStyle w:val="Blue"/>
                <w:color w:val="auto"/>
                <w:sz w:val="18"/>
                <w:szCs w:val="18"/>
              </w:rPr>
            </w:pPr>
            <w:r w:rsidRPr="002763BC">
              <w:rPr>
                <w:rStyle w:val="Blue"/>
                <w:color w:val="auto"/>
                <w:sz w:val="18"/>
                <w:szCs w:val="18"/>
              </w:rPr>
              <w:t>5 mg/l</w:t>
            </w:r>
          </w:p>
        </w:tc>
        <w:tc>
          <w:tcPr>
            <w:tcW w:w="761" w:type="pct"/>
          </w:tcPr>
          <w:p w14:paraId="4A77C9A7" w14:textId="77777777" w:rsidR="00955E5C" w:rsidRPr="00A324D6" w:rsidRDefault="00955E5C" w:rsidP="00FA4671">
            <w:pPr>
              <w:pStyle w:val="TableText"/>
              <w:jc w:val="center"/>
              <w:rPr>
                <w:rStyle w:val="Blue"/>
                <w:color w:val="auto"/>
                <w:sz w:val="18"/>
                <w:szCs w:val="18"/>
              </w:rPr>
            </w:pPr>
            <w:r>
              <w:rPr>
                <w:rStyle w:val="Blue"/>
                <w:color w:val="auto"/>
                <w:sz w:val="18"/>
                <w:szCs w:val="18"/>
              </w:rPr>
              <w:t>I</w:t>
            </w:r>
            <w:r w:rsidRPr="002763BC">
              <w:rPr>
                <w:rStyle w:val="Blue"/>
                <w:color w:val="auto"/>
                <w:sz w:val="18"/>
                <w:szCs w:val="18"/>
              </w:rPr>
              <w:t>nstantaneous (spot sample)</w:t>
            </w:r>
          </w:p>
        </w:tc>
        <w:tc>
          <w:tcPr>
            <w:tcW w:w="629" w:type="pct"/>
          </w:tcPr>
          <w:p w14:paraId="707FF610" w14:textId="77777777" w:rsidR="00955E5C" w:rsidRPr="00A324D6" w:rsidRDefault="00955E5C" w:rsidP="00FA4671">
            <w:pPr>
              <w:pStyle w:val="TableText"/>
              <w:rPr>
                <w:rStyle w:val="Blue"/>
                <w:color w:val="auto"/>
                <w:sz w:val="18"/>
                <w:szCs w:val="18"/>
              </w:rPr>
            </w:pPr>
            <w:r w:rsidRPr="002763BC">
              <w:rPr>
                <w:rStyle w:val="Blue"/>
                <w:color w:val="auto"/>
                <w:sz w:val="18"/>
                <w:szCs w:val="18"/>
              </w:rPr>
              <w:t>N/A</w:t>
            </w:r>
          </w:p>
        </w:tc>
        <w:tc>
          <w:tcPr>
            <w:tcW w:w="800" w:type="pct"/>
          </w:tcPr>
          <w:p w14:paraId="780FC150" w14:textId="77777777" w:rsidR="00955E5C" w:rsidRPr="00A324D6" w:rsidRDefault="00955E5C" w:rsidP="00FA4671">
            <w:pPr>
              <w:pStyle w:val="TableText"/>
              <w:rPr>
                <w:rStyle w:val="Blue"/>
                <w:color w:val="auto"/>
                <w:sz w:val="18"/>
                <w:szCs w:val="18"/>
              </w:rPr>
            </w:pPr>
            <w:r w:rsidRPr="006B63FB">
              <w:rPr>
                <w:rStyle w:val="Blue"/>
                <w:color w:val="auto"/>
                <w:sz w:val="18"/>
                <w:szCs w:val="18"/>
              </w:rPr>
              <w:t>As specified in schedule 3B</w:t>
            </w:r>
          </w:p>
        </w:tc>
        <w:tc>
          <w:tcPr>
            <w:tcW w:w="714" w:type="pct"/>
          </w:tcPr>
          <w:p w14:paraId="0F7823DC" w14:textId="77777777" w:rsidR="00955E5C" w:rsidRPr="00A324D6" w:rsidRDefault="00955E5C" w:rsidP="00FA4671">
            <w:pPr>
              <w:pStyle w:val="TableText"/>
              <w:rPr>
                <w:rStyle w:val="Blue"/>
                <w:color w:val="auto"/>
                <w:sz w:val="18"/>
                <w:szCs w:val="18"/>
              </w:rPr>
            </w:pPr>
            <w:r w:rsidRPr="006B63FB">
              <w:rPr>
                <w:rStyle w:val="Blue"/>
                <w:color w:val="auto"/>
                <w:sz w:val="18"/>
                <w:szCs w:val="18"/>
              </w:rPr>
              <w:t>Annual mean (Condition 3.1.3 applies</w:t>
            </w:r>
          </w:p>
        </w:tc>
      </w:tr>
      <w:tr w:rsidR="00955E5C" w:rsidRPr="008F36B8" w14:paraId="160353E2" w14:textId="77777777" w:rsidTr="00FA4671">
        <w:trPr>
          <w:cantSplit/>
        </w:trPr>
        <w:tc>
          <w:tcPr>
            <w:tcW w:w="681" w:type="pct"/>
            <w:vMerge/>
          </w:tcPr>
          <w:p w14:paraId="36793224" w14:textId="77777777" w:rsidR="00955E5C" w:rsidRPr="008F36B8" w:rsidRDefault="00955E5C" w:rsidP="00FA4671">
            <w:pPr>
              <w:pStyle w:val="TableText"/>
              <w:rPr>
                <w:rStyle w:val="Blue"/>
              </w:rPr>
            </w:pPr>
          </w:p>
        </w:tc>
        <w:tc>
          <w:tcPr>
            <w:tcW w:w="729" w:type="pct"/>
          </w:tcPr>
          <w:p w14:paraId="628562C5" w14:textId="77777777" w:rsidR="00955E5C" w:rsidRPr="00A324D6" w:rsidRDefault="00955E5C" w:rsidP="00FA4671">
            <w:pPr>
              <w:pStyle w:val="TableText"/>
              <w:rPr>
                <w:rStyle w:val="Blue"/>
                <w:color w:val="auto"/>
                <w:sz w:val="18"/>
                <w:szCs w:val="18"/>
              </w:rPr>
            </w:pPr>
            <w:r w:rsidRPr="00A324D6">
              <w:rPr>
                <w:rStyle w:val="Blue"/>
                <w:color w:val="auto"/>
                <w:sz w:val="18"/>
                <w:szCs w:val="18"/>
              </w:rPr>
              <w:t>Total iron as Fe</w:t>
            </w:r>
          </w:p>
        </w:tc>
        <w:tc>
          <w:tcPr>
            <w:tcW w:w="686" w:type="pct"/>
          </w:tcPr>
          <w:p w14:paraId="322B1BA6" w14:textId="77777777" w:rsidR="00955E5C" w:rsidRPr="00A324D6" w:rsidRDefault="00955E5C" w:rsidP="00FA4671">
            <w:pPr>
              <w:pStyle w:val="TableText"/>
              <w:rPr>
                <w:rStyle w:val="Blue"/>
                <w:color w:val="auto"/>
                <w:sz w:val="18"/>
                <w:szCs w:val="18"/>
              </w:rPr>
            </w:pPr>
            <w:r w:rsidRPr="00A324D6">
              <w:rPr>
                <w:rStyle w:val="Blue"/>
                <w:color w:val="auto"/>
                <w:sz w:val="18"/>
                <w:szCs w:val="18"/>
              </w:rPr>
              <w:t xml:space="preserve">4000 </w:t>
            </w:r>
            <w:r w:rsidRPr="00A324D6">
              <w:rPr>
                <w:rStyle w:val="Blue"/>
                <w:rFonts w:cs="Calibri"/>
                <w:color w:val="auto"/>
                <w:sz w:val="18"/>
                <w:szCs w:val="18"/>
              </w:rPr>
              <w:t>µ</w:t>
            </w:r>
            <w:r w:rsidRPr="00A324D6">
              <w:rPr>
                <w:rStyle w:val="Blue"/>
                <w:color w:val="auto"/>
                <w:sz w:val="18"/>
                <w:szCs w:val="18"/>
              </w:rPr>
              <w:t>g/l</w:t>
            </w:r>
          </w:p>
        </w:tc>
        <w:tc>
          <w:tcPr>
            <w:tcW w:w="761" w:type="pct"/>
          </w:tcPr>
          <w:p w14:paraId="3AD0815A" w14:textId="77777777" w:rsidR="00955E5C" w:rsidRPr="00A324D6" w:rsidRDefault="00955E5C" w:rsidP="00FA4671">
            <w:pPr>
              <w:pStyle w:val="TableText"/>
              <w:rPr>
                <w:rStyle w:val="Blue"/>
                <w:color w:val="auto"/>
                <w:sz w:val="18"/>
                <w:szCs w:val="18"/>
              </w:rPr>
            </w:pPr>
            <w:r w:rsidRPr="00A324D6">
              <w:rPr>
                <w:rStyle w:val="Blue"/>
                <w:color w:val="auto"/>
                <w:sz w:val="18"/>
                <w:szCs w:val="18"/>
              </w:rPr>
              <w:t>Instantaneous (spot sample)</w:t>
            </w:r>
          </w:p>
        </w:tc>
        <w:tc>
          <w:tcPr>
            <w:tcW w:w="629" w:type="pct"/>
          </w:tcPr>
          <w:p w14:paraId="6BFF2F90" w14:textId="77777777" w:rsidR="00955E5C" w:rsidRPr="00A324D6" w:rsidRDefault="00955E5C" w:rsidP="00FA4671">
            <w:pPr>
              <w:pStyle w:val="TableText"/>
              <w:rPr>
                <w:rStyle w:val="Blue"/>
                <w:color w:val="auto"/>
                <w:sz w:val="18"/>
                <w:szCs w:val="18"/>
              </w:rPr>
            </w:pPr>
            <w:r w:rsidRPr="00A324D6">
              <w:rPr>
                <w:rStyle w:val="Blue"/>
                <w:color w:val="auto"/>
                <w:sz w:val="18"/>
                <w:szCs w:val="18"/>
              </w:rPr>
              <w:t>N/A</w:t>
            </w:r>
          </w:p>
        </w:tc>
        <w:tc>
          <w:tcPr>
            <w:tcW w:w="800" w:type="pct"/>
          </w:tcPr>
          <w:p w14:paraId="37D0874C" w14:textId="77777777" w:rsidR="00955E5C" w:rsidRPr="00A324D6" w:rsidRDefault="00955E5C" w:rsidP="00FA4671">
            <w:pPr>
              <w:pStyle w:val="TableText"/>
              <w:rPr>
                <w:rStyle w:val="Blue"/>
                <w:color w:val="auto"/>
                <w:sz w:val="18"/>
                <w:szCs w:val="18"/>
              </w:rPr>
            </w:pPr>
            <w:r w:rsidRPr="00A324D6">
              <w:rPr>
                <w:rStyle w:val="Blue"/>
                <w:color w:val="auto"/>
                <w:sz w:val="18"/>
                <w:szCs w:val="18"/>
              </w:rPr>
              <w:t>As specified in schedule 3B</w:t>
            </w:r>
          </w:p>
        </w:tc>
        <w:tc>
          <w:tcPr>
            <w:tcW w:w="714" w:type="pct"/>
          </w:tcPr>
          <w:p w14:paraId="55E33C4F" w14:textId="77777777" w:rsidR="00955E5C" w:rsidRPr="00A324D6" w:rsidRDefault="00955E5C" w:rsidP="00FA4671">
            <w:pPr>
              <w:pStyle w:val="TableText"/>
              <w:rPr>
                <w:rStyle w:val="Blue"/>
                <w:color w:val="auto"/>
                <w:sz w:val="18"/>
                <w:szCs w:val="18"/>
              </w:rPr>
            </w:pPr>
            <w:r w:rsidRPr="00A324D6">
              <w:rPr>
                <w:rStyle w:val="Blue"/>
                <w:color w:val="auto"/>
                <w:sz w:val="18"/>
                <w:szCs w:val="18"/>
              </w:rPr>
              <w:t>Look up table</w:t>
            </w:r>
          </w:p>
          <w:p w14:paraId="098D8A67" w14:textId="77777777" w:rsidR="00955E5C" w:rsidRPr="00A324D6" w:rsidRDefault="00955E5C" w:rsidP="00FA4671">
            <w:pPr>
              <w:pStyle w:val="TableText"/>
              <w:rPr>
                <w:rStyle w:val="Blue"/>
                <w:color w:val="auto"/>
                <w:sz w:val="18"/>
                <w:szCs w:val="18"/>
              </w:rPr>
            </w:pPr>
            <w:r w:rsidRPr="00A324D6">
              <w:rPr>
                <w:rStyle w:val="Blue"/>
                <w:color w:val="auto"/>
                <w:sz w:val="18"/>
                <w:szCs w:val="18"/>
              </w:rPr>
              <w:t>(Conditions 3.1.2 and 3.1.3 applies)</w:t>
            </w:r>
          </w:p>
        </w:tc>
      </w:tr>
      <w:tr w:rsidR="00955E5C" w:rsidRPr="008F36B8" w14:paraId="00EDAFA7" w14:textId="77777777" w:rsidTr="00FA4671">
        <w:trPr>
          <w:cantSplit/>
        </w:trPr>
        <w:tc>
          <w:tcPr>
            <w:tcW w:w="681" w:type="pct"/>
            <w:vMerge/>
          </w:tcPr>
          <w:p w14:paraId="18B5BD00" w14:textId="77777777" w:rsidR="00955E5C" w:rsidRPr="008F36B8" w:rsidRDefault="00955E5C" w:rsidP="00FA4671">
            <w:pPr>
              <w:pStyle w:val="TableText"/>
              <w:rPr>
                <w:rStyle w:val="Blue"/>
              </w:rPr>
            </w:pPr>
          </w:p>
        </w:tc>
        <w:tc>
          <w:tcPr>
            <w:tcW w:w="729" w:type="pct"/>
          </w:tcPr>
          <w:p w14:paraId="0F206FCF" w14:textId="77777777" w:rsidR="00955E5C" w:rsidRPr="00A324D6" w:rsidRDefault="00955E5C" w:rsidP="00FA4671">
            <w:pPr>
              <w:pStyle w:val="TableText"/>
              <w:rPr>
                <w:rStyle w:val="Blue"/>
                <w:color w:val="auto"/>
                <w:sz w:val="18"/>
                <w:szCs w:val="18"/>
              </w:rPr>
            </w:pPr>
            <w:r w:rsidRPr="00A324D6">
              <w:rPr>
                <w:rStyle w:val="Blue"/>
                <w:color w:val="auto"/>
                <w:sz w:val="18"/>
                <w:szCs w:val="18"/>
              </w:rPr>
              <w:t>Total iron as Fe</w:t>
            </w:r>
          </w:p>
        </w:tc>
        <w:tc>
          <w:tcPr>
            <w:tcW w:w="686" w:type="pct"/>
          </w:tcPr>
          <w:p w14:paraId="6A6E24A0" w14:textId="77777777" w:rsidR="00955E5C" w:rsidRPr="00A324D6" w:rsidRDefault="00955E5C" w:rsidP="00FA4671">
            <w:pPr>
              <w:pStyle w:val="TableText"/>
              <w:rPr>
                <w:rStyle w:val="Blue"/>
                <w:color w:val="auto"/>
                <w:sz w:val="18"/>
                <w:szCs w:val="18"/>
              </w:rPr>
            </w:pPr>
            <w:r w:rsidRPr="00A324D6">
              <w:rPr>
                <w:rStyle w:val="Blue"/>
                <w:color w:val="auto"/>
                <w:sz w:val="18"/>
                <w:szCs w:val="18"/>
              </w:rPr>
              <w:t xml:space="preserve">8000 </w:t>
            </w:r>
            <w:r w:rsidRPr="00A324D6">
              <w:rPr>
                <w:rStyle w:val="Blue"/>
                <w:rFonts w:cs="Calibri"/>
                <w:color w:val="auto"/>
                <w:sz w:val="18"/>
                <w:szCs w:val="18"/>
              </w:rPr>
              <w:t>µ</w:t>
            </w:r>
            <w:r w:rsidRPr="00A324D6">
              <w:rPr>
                <w:rStyle w:val="Blue"/>
                <w:color w:val="auto"/>
                <w:sz w:val="18"/>
                <w:szCs w:val="18"/>
              </w:rPr>
              <w:t>g/l</w:t>
            </w:r>
          </w:p>
        </w:tc>
        <w:tc>
          <w:tcPr>
            <w:tcW w:w="761" w:type="pct"/>
          </w:tcPr>
          <w:p w14:paraId="1E7FF275" w14:textId="77777777" w:rsidR="00955E5C" w:rsidRPr="00A324D6" w:rsidRDefault="00955E5C" w:rsidP="00FA4671">
            <w:pPr>
              <w:pStyle w:val="TableText"/>
              <w:rPr>
                <w:rStyle w:val="Blue"/>
                <w:color w:val="auto"/>
                <w:sz w:val="18"/>
                <w:szCs w:val="18"/>
              </w:rPr>
            </w:pPr>
            <w:r w:rsidRPr="00A324D6">
              <w:rPr>
                <w:rStyle w:val="Blue"/>
                <w:color w:val="auto"/>
                <w:sz w:val="18"/>
                <w:szCs w:val="18"/>
              </w:rPr>
              <w:t>Instantaneous (spot sample)</w:t>
            </w:r>
          </w:p>
        </w:tc>
        <w:tc>
          <w:tcPr>
            <w:tcW w:w="629" w:type="pct"/>
          </w:tcPr>
          <w:p w14:paraId="2D852E4C" w14:textId="77777777" w:rsidR="00955E5C" w:rsidRPr="00A324D6" w:rsidRDefault="00955E5C" w:rsidP="00FA4671">
            <w:pPr>
              <w:pStyle w:val="TableText"/>
              <w:rPr>
                <w:rStyle w:val="Blue"/>
                <w:color w:val="auto"/>
                <w:sz w:val="18"/>
                <w:szCs w:val="18"/>
              </w:rPr>
            </w:pPr>
            <w:r w:rsidRPr="00A324D6">
              <w:rPr>
                <w:rStyle w:val="Blue"/>
                <w:color w:val="auto"/>
                <w:sz w:val="18"/>
                <w:szCs w:val="18"/>
              </w:rPr>
              <w:t>N/A</w:t>
            </w:r>
          </w:p>
        </w:tc>
        <w:tc>
          <w:tcPr>
            <w:tcW w:w="800" w:type="pct"/>
          </w:tcPr>
          <w:p w14:paraId="694DF180" w14:textId="77777777" w:rsidR="00955E5C" w:rsidRPr="00A324D6" w:rsidRDefault="00955E5C" w:rsidP="00FA4671">
            <w:pPr>
              <w:pStyle w:val="TableText"/>
              <w:rPr>
                <w:rStyle w:val="Blue"/>
                <w:color w:val="auto"/>
                <w:sz w:val="18"/>
                <w:szCs w:val="18"/>
              </w:rPr>
            </w:pPr>
            <w:r w:rsidRPr="00A324D6">
              <w:rPr>
                <w:rStyle w:val="Blue"/>
                <w:color w:val="auto"/>
                <w:sz w:val="18"/>
                <w:szCs w:val="18"/>
              </w:rPr>
              <w:t>As specified in schedule 3B</w:t>
            </w:r>
          </w:p>
        </w:tc>
        <w:tc>
          <w:tcPr>
            <w:tcW w:w="714" w:type="pct"/>
          </w:tcPr>
          <w:p w14:paraId="6E3697CF" w14:textId="77777777" w:rsidR="00955E5C" w:rsidRPr="00A324D6" w:rsidRDefault="00955E5C" w:rsidP="00FA4671">
            <w:pPr>
              <w:pStyle w:val="TableText"/>
              <w:rPr>
                <w:rStyle w:val="Blue"/>
                <w:color w:val="auto"/>
                <w:sz w:val="18"/>
                <w:szCs w:val="18"/>
              </w:rPr>
            </w:pPr>
            <w:r w:rsidRPr="00A324D6">
              <w:rPr>
                <w:rStyle w:val="Blue"/>
                <w:color w:val="auto"/>
                <w:sz w:val="18"/>
                <w:szCs w:val="18"/>
              </w:rPr>
              <w:t>Maximum</w:t>
            </w:r>
          </w:p>
          <w:p w14:paraId="3F6AD803" w14:textId="77777777" w:rsidR="00955E5C" w:rsidRPr="00A324D6" w:rsidRDefault="00955E5C" w:rsidP="00FA4671">
            <w:pPr>
              <w:pStyle w:val="TableText"/>
              <w:rPr>
                <w:rStyle w:val="Blue"/>
                <w:color w:val="auto"/>
                <w:sz w:val="18"/>
                <w:szCs w:val="18"/>
              </w:rPr>
            </w:pPr>
            <w:r w:rsidRPr="00A324D6">
              <w:rPr>
                <w:rStyle w:val="Blue"/>
                <w:color w:val="auto"/>
                <w:sz w:val="18"/>
                <w:szCs w:val="18"/>
              </w:rPr>
              <w:t>(Condition 3.1.3 applies)</w:t>
            </w:r>
          </w:p>
        </w:tc>
      </w:tr>
      <w:tr w:rsidR="00955E5C" w:rsidRPr="008F36B8" w14:paraId="3D6ECD81" w14:textId="77777777" w:rsidTr="00FA4671">
        <w:trPr>
          <w:cantSplit/>
        </w:trPr>
        <w:tc>
          <w:tcPr>
            <w:tcW w:w="681" w:type="pct"/>
            <w:vMerge/>
          </w:tcPr>
          <w:p w14:paraId="397854DD" w14:textId="77777777" w:rsidR="00955E5C" w:rsidRPr="008F36B8" w:rsidRDefault="00955E5C" w:rsidP="00FA4671">
            <w:pPr>
              <w:pStyle w:val="TableText"/>
              <w:rPr>
                <w:rStyle w:val="Blue"/>
              </w:rPr>
            </w:pPr>
          </w:p>
        </w:tc>
        <w:tc>
          <w:tcPr>
            <w:tcW w:w="729" w:type="pct"/>
          </w:tcPr>
          <w:p w14:paraId="585C68CB" w14:textId="77777777" w:rsidR="00955E5C" w:rsidRPr="00A324D6" w:rsidRDefault="00955E5C" w:rsidP="00FA4671">
            <w:pPr>
              <w:pStyle w:val="TableText"/>
              <w:rPr>
                <w:rStyle w:val="Blue"/>
                <w:color w:val="auto"/>
                <w:sz w:val="18"/>
                <w:szCs w:val="18"/>
              </w:rPr>
            </w:pPr>
            <w:r w:rsidRPr="00A324D6">
              <w:rPr>
                <w:rStyle w:val="Blue"/>
                <w:color w:val="auto"/>
                <w:sz w:val="18"/>
                <w:szCs w:val="18"/>
              </w:rPr>
              <w:t>Visible oil or grease</w:t>
            </w:r>
          </w:p>
        </w:tc>
        <w:tc>
          <w:tcPr>
            <w:tcW w:w="686" w:type="pct"/>
          </w:tcPr>
          <w:p w14:paraId="6C2D1620" w14:textId="77777777" w:rsidR="00955E5C" w:rsidRPr="00A324D6" w:rsidRDefault="00955E5C" w:rsidP="00FA4671">
            <w:pPr>
              <w:pStyle w:val="TableText"/>
              <w:rPr>
                <w:rStyle w:val="Blue"/>
                <w:color w:val="auto"/>
                <w:sz w:val="18"/>
                <w:szCs w:val="18"/>
              </w:rPr>
            </w:pPr>
            <w:r w:rsidRPr="00A324D6">
              <w:rPr>
                <w:rStyle w:val="Blue"/>
                <w:color w:val="auto"/>
                <w:sz w:val="18"/>
                <w:szCs w:val="18"/>
              </w:rPr>
              <w:t>No significant trace present so far as is reasonably practicable</w:t>
            </w:r>
          </w:p>
        </w:tc>
        <w:tc>
          <w:tcPr>
            <w:tcW w:w="761" w:type="pct"/>
          </w:tcPr>
          <w:p w14:paraId="18B6B66C" w14:textId="77777777" w:rsidR="00955E5C" w:rsidRPr="00A324D6" w:rsidRDefault="00955E5C" w:rsidP="00FA4671">
            <w:pPr>
              <w:pStyle w:val="TableText"/>
              <w:rPr>
                <w:rStyle w:val="Blue"/>
                <w:color w:val="auto"/>
                <w:sz w:val="18"/>
                <w:szCs w:val="18"/>
              </w:rPr>
            </w:pPr>
            <w:r w:rsidRPr="00A324D6">
              <w:rPr>
                <w:rStyle w:val="Blue"/>
                <w:color w:val="auto"/>
                <w:sz w:val="18"/>
                <w:szCs w:val="18"/>
              </w:rPr>
              <w:t>Instantaneous (visual examination)</w:t>
            </w:r>
          </w:p>
        </w:tc>
        <w:tc>
          <w:tcPr>
            <w:tcW w:w="629" w:type="pct"/>
          </w:tcPr>
          <w:p w14:paraId="34811D2F" w14:textId="77777777" w:rsidR="00955E5C" w:rsidRPr="00A324D6" w:rsidRDefault="00955E5C" w:rsidP="00FA4671">
            <w:pPr>
              <w:pStyle w:val="TableText"/>
              <w:rPr>
                <w:rStyle w:val="Blue"/>
                <w:color w:val="auto"/>
                <w:sz w:val="18"/>
                <w:szCs w:val="18"/>
              </w:rPr>
            </w:pPr>
            <w:r w:rsidRPr="00A324D6">
              <w:rPr>
                <w:rStyle w:val="Blue"/>
                <w:color w:val="auto"/>
                <w:sz w:val="18"/>
                <w:szCs w:val="18"/>
              </w:rPr>
              <w:t>N/A</w:t>
            </w:r>
          </w:p>
        </w:tc>
        <w:tc>
          <w:tcPr>
            <w:tcW w:w="800" w:type="pct"/>
          </w:tcPr>
          <w:p w14:paraId="584966A5" w14:textId="77777777" w:rsidR="00955E5C" w:rsidRPr="00A324D6" w:rsidRDefault="00955E5C" w:rsidP="00FA4671">
            <w:pPr>
              <w:pStyle w:val="TableText"/>
              <w:rPr>
                <w:rStyle w:val="Blue"/>
                <w:color w:val="auto"/>
                <w:sz w:val="18"/>
                <w:szCs w:val="18"/>
              </w:rPr>
            </w:pPr>
            <w:r w:rsidRPr="00A324D6">
              <w:rPr>
                <w:rStyle w:val="Blue"/>
                <w:color w:val="auto"/>
                <w:sz w:val="18"/>
                <w:szCs w:val="18"/>
              </w:rPr>
              <w:t>N/A</w:t>
            </w:r>
          </w:p>
        </w:tc>
        <w:tc>
          <w:tcPr>
            <w:tcW w:w="714" w:type="pct"/>
          </w:tcPr>
          <w:p w14:paraId="12F3A83A" w14:textId="77777777" w:rsidR="00955E5C" w:rsidRPr="00A324D6" w:rsidRDefault="00955E5C" w:rsidP="00FA4671">
            <w:pPr>
              <w:pStyle w:val="TableText"/>
              <w:rPr>
                <w:rStyle w:val="Blue"/>
                <w:color w:val="auto"/>
                <w:sz w:val="18"/>
                <w:szCs w:val="18"/>
              </w:rPr>
            </w:pPr>
            <w:r w:rsidRPr="00A324D6">
              <w:rPr>
                <w:rStyle w:val="Blue"/>
                <w:color w:val="auto"/>
                <w:sz w:val="18"/>
                <w:szCs w:val="18"/>
              </w:rPr>
              <w:t>No significant trace</w:t>
            </w:r>
          </w:p>
          <w:p w14:paraId="28897C35" w14:textId="77777777" w:rsidR="00955E5C" w:rsidRPr="00A324D6" w:rsidRDefault="00955E5C" w:rsidP="00FA4671">
            <w:pPr>
              <w:pStyle w:val="TableText"/>
              <w:rPr>
                <w:rStyle w:val="Blue"/>
                <w:color w:val="auto"/>
                <w:sz w:val="18"/>
                <w:szCs w:val="18"/>
              </w:rPr>
            </w:pPr>
            <w:r w:rsidRPr="00A324D6">
              <w:rPr>
                <w:rStyle w:val="Blue"/>
                <w:color w:val="auto"/>
                <w:sz w:val="18"/>
                <w:szCs w:val="18"/>
              </w:rPr>
              <w:t>(Condition 3.1.3 applies)</w:t>
            </w:r>
          </w:p>
        </w:tc>
      </w:tr>
      <w:tr w:rsidR="00955E5C" w:rsidRPr="008F36B8" w14:paraId="77155E9D" w14:textId="77777777" w:rsidTr="00FA4671">
        <w:trPr>
          <w:cantSplit/>
        </w:trPr>
        <w:tc>
          <w:tcPr>
            <w:tcW w:w="681" w:type="pct"/>
            <w:vMerge w:val="restart"/>
          </w:tcPr>
          <w:p w14:paraId="5ECE95F1" w14:textId="77777777" w:rsidR="00955E5C" w:rsidRPr="00C3533A" w:rsidRDefault="00955E5C" w:rsidP="00FA4671">
            <w:pPr>
              <w:pStyle w:val="TableText"/>
              <w:rPr>
                <w:rStyle w:val="Blue"/>
                <w:color w:val="auto"/>
                <w:sz w:val="18"/>
                <w:szCs w:val="18"/>
              </w:rPr>
            </w:pPr>
            <w:r w:rsidRPr="00C3533A">
              <w:rPr>
                <w:rStyle w:val="Blue"/>
                <w:color w:val="auto"/>
                <w:sz w:val="18"/>
                <w:szCs w:val="18"/>
              </w:rPr>
              <w:t>A2 Storm sewage via Storm Discharge Point</w:t>
            </w:r>
          </w:p>
          <w:p w14:paraId="365B34B7" w14:textId="77777777" w:rsidR="00955E5C" w:rsidRPr="008F36B8" w:rsidRDefault="00955E5C" w:rsidP="00FA4671">
            <w:pPr>
              <w:pStyle w:val="TableText"/>
              <w:rPr>
                <w:rStyle w:val="Blue"/>
                <w:sz w:val="18"/>
                <w:szCs w:val="18"/>
              </w:rPr>
            </w:pPr>
          </w:p>
        </w:tc>
        <w:tc>
          <w:tcPr>
            <w:tcW w:w="729" w:type="pct"/>
          </w:tcPr>
          <w:p w14:paraId="6402151D" w14:textId="77777777" w:rsidR="00955E5C" w:rsidRPr="00166CD6" w:rsidRDefault="00955E5C" w:rsidP="00FA4671">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3EF0E20F" w14:textId="77777777" w:rsidR="00955E5C" w:rsidRPr="00645CAA" w:rsidRDefault="00955E5C" w:rsidP="00FA4671">
            <w:pPr>
              <w:pStyle w:val="TableText"/>
              <w:rPr>
                <w:rStyle w:val="Blue"/>
                <w:color w:val="000000" w:themeColor="text1"/>
                <w:sz w:val="18"/>
                <w:szCs w:val="18"/>
              </w:rPr>
            </w:pPr>
            <w:r w:rsidRPr="008F36B8">
              <w:rPr>
                <w:rStyle w:val="Blue"/>
                <w:color w:val="auto"/>
                <w:sz w:val="18"/>
                <w:szCs w:val="18"/>
              </w:rPr>
              <w:t>N/A</w:t>
            </w:r>
          </w:p>
        </w:tc>
        <w:tc>
          <w:tcPr>
            <w:tcW w:w="761" w:type="pct"/>
          </w:tcPr>
          <w:p w14:paraId="3A1D4233" w14:textId="77777777" w:rsidR="00955E5C" w:rsidRPr="00FD4CC1" w:rsidRDefault="00955E5C" w:rsidP="00FA4671">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0F8175D2" w14:textId="77777777" w:rsidR="00955E5C" w:rsidRPr="00FD4CC1" w:rsidRDefault="00955E5C" w:rsidP="00FA4671">
            <w:pPr>
              <w:pStyle w:val="TableText"/>
              <w:rPr>
                <w:rStyle w:val="Blue"/>
                <w:color w:val="000000" w:themeColor="text1"/>
                <w:sz w:val="18"/>
                <w:szCs w:val="18"/>
              </w:rPr>
            </w:pPr>
            <w:r w:rsidRPr="00FD4CC1">
              <w:rPr>
                <w:rStyle w:val="Blue"/>
                <w:color w:val="auto"/>
                <w:sz w:val="18"/>
                <w:szCs w:val="18"/>
              </w:rPr>
              <w:t>N/A</w:t>
            </w:r>
          </w:p>
        </w:tc>
        <w:tc>
          <w:tcPr>
            <w:tcW w:w="800" w:type="pct"/>
          </w:tcPr>
          <w:p w14:paraId="7491C437" w14:textId="77777777" w:rsidR="00955E5C" w:rsidRPr="00645CAA" w:rsidRDefault="00955E5C" w:rsidP="00FA4671">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17216466" w14:textId="77777777" w:rsidR="00955E5C" w:rsidRPr="00645CAA" w:rsidRDefault="00955E5C" w:rsidP="00FA4671">
            <w:pPr>
              <w:pStyle w:val="TableText"/>
              <w:rPr>
                <w:rStyle w:val="Blue"/>
                <w:color w:val="000000" w:themeColor="text1"/>
                <w:sz w:val="18"/>
                <w:szCs w:val="18"/>
              </w:rPr>
            </w:pPr>
            <w:r w:rsidRPr="00645CAA">
              <w:rPr>
                <w:rStyle w:val="Blue"/>
                <w:color w:val="auto"/>
                <w:sz w:val="18"/>
                <w:szCs w:val="18"/>
              </w:rPr>
              <w:t>Condition 3.3.3 applies</w:t>
            </w:r>
          </w:p>
        </w:tc>
      </w:tr>
      <w:tr w:rsidR="00955E5C" w:rsidRPr="008F36B8" w14:paraId="235BBC76" w14:textId="77777777" w:rsidTr="00FA4671">
        <w:trPr>
          <w:cantSplit/>
        </w:trPr>
        <w:tc>
          <w:tcPr>
            <w:tcW w:w="681" w:type="pct"/>
            <w:vMerge/>
          </w:tcPr>
          <w:p w14:paraId="09DBAAC5" w14:textId="77777777" w:rsidR="00955E5C" w:rsidRPr="00AF40EC" w:rsidRDefault="00955E5C" w:rsidP="00FA4671">
            <w:pPr>
              <w:pStyle w:val="TableText"/>
              <w:rPr>
                <w:rStyle w:val="Blue"/>
                <w:color w:val="2E1AEE"/>
                <w:sz w:val="18"/>
                <w:szCs w:val="18"/>
              </w:rPr>
            </w:pPr>
          </w:p>
        </w:tc>
        <w:tc>
          <w:tcPr>
            <w:tcW w:w="729" w:type="pct"/>
          </w:tcPr>
          <w:p w14:paraId="4B32F340" w14:textId="77777777" w:rsidR="00955E5C" w:rsidRPr="008F36B8" w:rsidRDefault="00955E5C" w:rsidP="00FA4671">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7CAAB41D" w14:textId="77777777" w:rsidR="00955E5C" w:rsidRPr="008F36B8" w:rsidRDefault="00955E5C" w:rsidP="00FA4671">
            <w:pPr>
              <w:pStyle w:val="TableText"/>
              <w:rPr>
                <w:rStyle w:val="Blue"/>
                <w:color w:val="auto"/>
                <w:sz w:val="18"/>
                <w:szCs w:val="18"/>
              </w:rPr>
            </w:pPr>
            <w:r w:rsidRPr="004414DD">
              <w:rPr>
                <w:rStyle w:val="Blue"/>
                <w:rFonts w:cs="Arial"/>
                <w:color w:val="auto"/>
                <w:sz w:val="18"/>
                <w:szCs w:val="18"/>
              </w:rPr>
              <w:t>N/A</w:t>
            </w:r>
          </w:p>
        </w:tc>
        <w:tc>
          <w:tcPr>
            <w:tcW w:w="761" w:type="pct"/>
          </w:tcPr>
          <w:p w14:paraId="3BCCC2E2" w14:textId="77777777" w:rsidR="00955E5C" w:rsidRPr="00FD4CC1" w:rsidRDefault="00955E5C" w:rsidP="00FA4671">
            <w:pPr>
              <w:pStyle w:val="TableText"/>
              <w:rPr>
                <w:rStyle w:val="Blue"/>
                <w:color w:val="auto"/>
                <w:sz w:val="18"/>
                <w:szCs w:val="18"/>
              </w:rPr>
            </w:pPr>
            <w:r w:rsidRPr="00FD4CC1">
              <w:rPr>
                <w:rStyle w:val="Blue"/>
                <w:rFonts w:cs="Arial"/>
                <w:color w:val="auto"/>
                <w:sz w:val="18"/>
                <w:szCs w:val="18"/>
              </w:rPr>
              <w:t>N/A</w:t>
            </w:r>
          </w:p>
        </w:tc>
        <w:tc>
          <w:tcPr>
            <w:tcW w:w="629" w:type="pct"/>
          </w:tcPr>
          <w:p w14:paraId="395D25CE" w14:textId="77777777" w:rsidR="00955E5C" w:rsidRPr="00FD4CC1" w:rsidRDefault="00955E5C" w:rsidP="00FA4671">
            <w:pPr>
              <w:pStyle w:val="TableText"/>
              <w:rPr>
                <w:rStyle w:val="Blue"/>
                <w:color w:val="auto"/>
                <w:sz w:val="18"/>
                <w:szCs w:val="18"/>
              </w:rPr>
            </w:pPr>
            <w:r w:rsidRPr="00FD4CC1">
              <w:rPr>
                <w:rStyle w:val="Blue"/>
                <w:rFonts w:cs="Arial"/>
                <w:color w:val="auto"/>
                <w:sz w:val="18"/>
                <w:szCs w:val="18"/>
              </w:rPr>
              <w:t>N/A</w:t>
            </w:r>
          </w:p>
        </w:tc>
        <w:tc>
          <w:tcPr>
            <w:tcW w:w="800" w:type="pct"/>
          </w:tcPr>
          <w:p w14:paraId="4580112C" w14:textId="77777777" w:rsidR="00955E5C" w:rsidRDefault="00955E5C" w:rsidP="00FA4671">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D1FADCF" w14:textId="77777777" w:rsidR="00955E5C" w:rsidRPr="00645CAA" w:rsidRDefault="00955E5C" w:rsidP="00FA4671">
            <w:pPr>
              <w:pStyle w:val="TableText"/>
              <w:rPr>
                <w:rStyle w:val="Blue"/>
                <w:color w:val="auto"/>
                <w:sz w:val="18"/>
                <w:szCs w:val="18"/>
              </w:rPr>
            </w:pPr>
            <w:r w:rsidRPr="00AC5381">
              <w:rPr>
                <w:rStyle w:val="Blue"/>
                <w:rFonts w:cs="Arial"/>
                <w:color w:val="auto"/>
                <w:sz w:val="18"/>
                <w:szCs w:val="18"/>
              </w:rPr>
              <w:t>Condition 3.3.3 applies</w:t>
            </w:r>
          </w:p>
        </w:tc>
      </w:tr>
      <w:tr w:rsidR="00955E5C" w:rsidRPr="008F36B8" w14:paraId="5CE4E8C9" w14:textId="77777777" w:rsidTr="00FA4671">
        <w:trPr>
          <w:cantSplit/>
        </w:trPr>
        <w:tc>
          <w:tcPr>
            <w:tcW w:w="681" w:type="pct"/>
            <w:vMerge/>
          </w:tcPr>
          <w:p w14:paraId="1159C1AD" w14:textId="77777777" w:rsidR="00955E5C" w:rsidRPr="00AF40EC" w:rsidRDefault="00955E5C" w:rsidP="00FA4671">
            <w:pPr>
              <w:pStyle w:val="TableText"/>
              <w:rPr>
                <w:rStyle w:val="Blue"/>
                <w:color w:val="2E1AEE"/>
                <w:sz w:val="18"/>
                <w:szCs w:val="18"/>
              </w:rPr>
            </w:pPr>
          </w:p>
        </w:tc>
        <w:tc>
          <w:tcPr>
            <w:tcW w:w="729" w:type="pct"/>
          </w:tcPr>
          <w:p w14:paraId="3B67D646" w14:textId="77777777" w:rsidR="00955E5C" w:rsidRPr="008F36B8" w:rsidRDefault="00955E5C" w:rsidP="00FA4671">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19941FC3" w14:textId="77777777" w:rsidR="00955E5C" w:rsidRPr="008F36B8" w:rsidRDefault="00955E5C" w:rsidP="00FA4671">
            <w:pPr>
              <w:pStyle w:val="TableText"/>
              <w:rPr>
                <w:rStyle w:val="Blue"/>
                <w:color w:val="auto"/>
                <w:sz w:val="18"/>
                <w:szCs w:val="18"/>
              </w:rPr>
            </w:pPr>
            <w:r w:rsidRPr="004414DD">
              <w:rPr>
                <w:rStyle w:val="Blue"/>
                <w:rFonts w:cs="Arial"/>
                <w:color w:val="auto"/>
                <w:sz w:val="18"/>
                <w:szCs w:val="18"/>
              </w:rPr>
              <w:t>N/A</w:t>
            </w:r>
          </w:p>
        </w:tc>
        <w:tc>
          <w:tcPr>
            <w:tcW w:w="761" w:type="pct"/>
          </w:tcPr>
          <w:p w14:paraId="629337A1" w14:textId="77777777" w:rsidR="00955E5C" w:rsidRPr="00FD4CC1" w:rsidRDefault="00955E5C" w:rsidP="00FA4671">
            <w:pPr>
              <w:pStyle w:val="TableText"/>
              <w:rPr>
                <w:rStyle w:val="Blue"/>
                <w:color w:val="auto"/>
                <w:sz w:val="18"/>
                <w:szCs w:val="18"/>
              </w:rPr>
            </w:pPr>
            <w:r w:rsidRPr="00FD4CC1">
              <w:rPr>
                <w:rStyle w:val="Blue"/>
                <w:rFonts w:cs="Arial"/>
                <w:color w:val="auto"/>
                <w:sz w:val="18"/>
                <w:szCs w:val="18"/>
              </w:rPr>
              <w:t>N/A</w:t>
            </w:r>
          </w:p>
        </w:tc>
        <w:tc>
          <w:tcPr>
            <w:tcW w:w="629" w:type="pct"/>
          </w:tcPr>
          <w:p w14:paraId="44CA19BE" w14:textId="77777777" w:rsidR="00955E5C" w:rsidRPr="00FD4CC1" w:rsidRDefault="00955E5C" w:rsidP="00FA4671">
            <w:pPr>
              <w:pStyle w:val="TableText"/>
              <w:rPr>
                <w:rStyle w:val="Blue"/>
                <w:color w:val="auto"/>
                <w:sz w:val="18"/>
                <w:szCs w:val="18"/>
              </w:rPr>
            </w:pPr>
            <w:r w:rsidRPr="00FD4CC1">
              <w:rPr>
                <w:rStyle w:val="Blue"/>
                <w:rFonts w:cs="Arial"/>
                <w:color w:val="auto"/>
                <w:sz w:val="18"/>
                <w:szCs w:val="18"/>
              </w:rPr>
              <w:t>N/A</w:t>
            </w:r>
          </w:p>
        </w:tc>
        <w:tc>
          <w:tcPr>
            <w:tcW w:w="800" w:type="pct"/>
          </w:tcPr>
          <w:p w14:paraId="184A6A56" w14:textId="77777777" w:rsidR="00955E5C" w:rsidRDefault="00955E5C" w:rsidP="00FA4671">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79DE36B0" w14:textId="77777777" w:rsidR="00955E5C" w:rsidRPr="00645CAA" w:rsidRDefault="00955E5C" w:rsidP="00FA4671">
            <w:pPr>
              <w:pStyle w:val="TableText"/>
              <w:rPr>
                <w:rStyle w:val="Blue"/>
                <w:color w:val="auto"/>
                <w:sz w:val="18"/>
                <w:szCs w:val="18"/>
              </w:rPr>
            </w:pPr>
            <w:r w:rsidRPr="00AC5381">
              <w:rPr>
                <w:rStyle w:val="Blue"/>
                <w:rFonts w:cs="Arial"/>
                <w:color w:val="auto"/>
                <w:sz w:val="18"/>
                <w:szCs w:val="18"/>
              </w:rPr>
              <w:t>Condition 3.3.3 applies</w:t>
            </w:r>
          </w:p>
        </w:tc>
      </w:tr>
      <w:tr w:rsidR="00955E5C" w:rsidRPr="008F36B8" w14:paraId="53B3448F" w14:textId="77777777" w:rsidTr="00FA4671">
        <w:trPr>
          <w:cantSplit/>
        </w:trPr>
        <w:tc>
          <w:tcPr>
            <w:tcW w:w="681" w:type="pct"/>
            <w:vMerge/>
          </w:tcPr>
          <w:p w14:paraId="54C341C2" w14:textId="77777777" w:rsidR="00955E5C" w:rsidRPr="008F36B8" w:rsidRDefault="00955E5C" w:rsidP="00FA4671">
            <w:pPr>
              <w:pStyle w:val="TableText"/>
              <w:rPr>
                <w:rStyle w:val="Blue"/>
                <w:sz w:val="18"/>
                <w:szCs w:val="18"/>
              </w:rPr>
            </w:pPr>
          </w:p>
        </w:tc>
        <w:tc>
          <w:tcPr>
            <w:tcW w:w="729" w:type="pct"/>
          </w:tcPr>
          <w:p w14:paraId="61BE880A" w14:textId="77777777" w:rsidR="00955E5C" w:rsidRPr="008F36B8" w:rsidRDefault="00955E5C" w:rsidP="00FA4671">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6575DC4B" w14:textId="77777777" w:rsidR="00955E5C" w:rsidRPr="008F36B8" w:rsidRDefault="00955E5C" w:rsidP="00FA4671">
            <w:pPr>
              <w:pStyle w:val="TableText"/>
              <w:rPr>
                <w:rStyle w:val="Blue"/>
                <w:color w:val="auto"/>
                <w:sz w:val="18"/>
                <w:szCs w:val="18"/>
              </w:rPr>
            </w:pPr>
            <w:r>
              <w:rPr>
                <w:rStyle w:val="Blue"/>
                <w:rFonts w:cs="Arial"/>
                <w:color w:val="000000" w:themeColor="text1"/>
                <w:sz w:val="18"/>
                <w:szCs w:val="18"/>
              </w:rPr>
              <w:t>9.46</w:t>
            </w:r>
            <w:r w:rsidRPr="00A34DDD">
              <w:rPr>
                <w:rStyle w:val="Blue"/>
                <w:rFonts w:cs="Arial"/>
                <w:color w:val="000000" w:themeColor="text1"/>
                <w:sz w:val="18"/>
                <w:szCs w:val="18"/>
              </w:rPr>
              <w:t xml:space="preserve"> l/s</w:t>
            </w:r>
          </w:p>
        </w:tc>
        <w:tc>
          <w:tcPr>
            <w:tcW w:w="761" w:type="pct"/>
          </w:tcPr>
          <w:p w14:paraId="75912254" w14:textId="77777777" w:rsidR="00955E5C" w:rsidRPr="008F36B8" w:rsidRDefault="00955E5C" w:rsidP="00FA4671">
            <w:pPr>
              <w:pStyle w:val="TableText"/>
              <w:rPr>
                <w:rStyle w:val="Blue"/>
                <w:color w:val="auto"/>
                <w:sz w:val="18"/>
                <w:szCs w:val="18"/>
              </w:rPr>
            </w:pPr>
            <w:r w:rsidRPr="00DE0B1D">
              <w:rPr>
                <w:rStyle w:val="Blue"/>
                <w:rFonts w:cs="Arial"/>
                <w:color w:val="auto"/>
                <w:sz w:val="18"/>
                <w:szCs w:val="18"/>
              </w:rPr>
              <w:t>2-minute</w:t>
            </w:r>
          </w:p>
        </w:tc>
        <w:tc>
          <w:tcPr>
            <w:tcW w:w="629" w:type="pct"/>
          </w:tcPr>
          <w:p w14:paraId="5BDEDEBC" w14:textId="77777777" w:rsidR="00955E5C" w:rsidRPr="008F36B8" w:rsidRDefault="00955E5C" w:rsidP="00FA4671">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1013B3A2" w14:textId="77777777" w:rsidR="00955E5C" w:rsidRPr="006B38B5" w:rsidRDefault="00955E5C" w:rsidP="00FA4671">
            <w:pPr>
              <w:pStyle w:val="TableText"/>
              <w:rPr>
                <w:rStyle w:val="Blue"/>
                <w:color w:val="auto"/>
                <w:sz w:val="18"/>
                <w:szCs w:val="18"/>
              </w:rPr>
            </w:pPr>
            <w:r w:rsidRPr="006B38B5">
              <w:rPr>
                <w:rStyle w:val="Blue"/>
                <w:rFonts w:cs="Arial"/>
                <w:color w:val="auto"/>
                <w:sz w:val="18"/>
                <w:szCs w:val="18"/>
              </w:rPr>
              <w:t>Continuous 2-minute instantaneous or averaged flow</w:t>
            </w:r>
          </w:p>
        </w:tc>
        <w:tc>
          <w:tcPr>
            <w:tcW w:w="714" w:type="pct"/>
          </w:tcPr>
          <w:p w14:paraId="5EDEFF74" w14:textId="77777777" w:rsidR="00955E5C" w:rsidRPr="006B38B5" w:rsidRDefault="00955E5C" w:rsidP="00FA4671">
            <w:pPr>
              <w:pStyle w:val="TableText"/>
              <w:rPr>
                <w:rStyle w:val="Blue"/>
                <w:rFonts w:cs="Arial"/>
                <w:color w:val="auto"/>
                <w:sz w:val="18"/>
                <w:szCs w:val="18"/>
              </w:rPr>
            </w:pPr>
            <w:r w:rsidRPr="006B38B5">
              <w:rPr>
                <w:rStyle w:val="Blue"/>
                <w:rFonts w:cs="Arial"/>
                <w:color w:val="auto"/>
                <w:sz w:val="18"/>
                <w:szCs w:val="18"/>
              </w:rPr>
              <w:t>Minimum</w:t>
            </w:r>
          </w:p>
          <w:p w14:paraId="2BFAE86C" w14:textId="77777777" w:rsidR="00955E5C" w:rsidRPr="006B38B5" w:rsidRDefault="00955E5C" w:rsidP="00FA4671">
            <w:pPr>
              <w:pStyle w:val="TableText"/>
              <w:rPr>
                <w:rStyle w:val="Blue"/>
                <w:color w:val="auto"/>
                <w:sz w:val="18"/>
                <w:szCs w:val="18"/>
              </w:rPr>
            </w:pPr>
            <w:r w:rsidRPr="006B38B5">
              <w:rPr>
                <w:rStyle w:val="Blue"/>
                <w:rFonts w:cs="Arial"/>
                <w:color w:val="auto"/>
                <w:sz w:val="18"/>
                <w:szCs w:val="18"/>
              </w:rPr>
              <w:t>Condition 3.1.5 applies</w:t>
            </w:r>
          </w:p>
        </w:tc>
      </w:tr>
    </w:tbl>
    <w:p w14:paraId="5A0F1241" w14:textId="6F394BC3" w:rsidR="003B780E" w:rsidRPr="008F36B8" w:rsidRDefault="00D84C44" w:rsidP="00B84EFB">
      <w:pPr>
        <w:rPr>
          <w:rStyle w:val="Pink"/>
          <w:rFonts w:ascii="Arial" w:hAnsi="Arial" w:cs="Arial"/>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C07A7E" w:rsidRPr="008F36B8" w14:paraId="5AB43B47" w14:textId="77777777" w:rsidTr="005D036B">
        <w:trPr>
          <w:cantSplit/>
        </w:trPr>
        <w:tc>
          <w:tcPr>
            <w:tcW w:w="1485" w:type="pct"/>
          </w:tcPr>
          <w:p w14:paraId="77BEE575" w14:textId="4B33EC5D" w:rsidR="00C07A7E" w:rsidRPr="00C07A7E" w:rsidRDefault="00C07A7E" w:rsidP="00044886">
            <w:pPr>
              <w:pStyle w:val="TableText"/>
              <w:rPr>
                <w:rStyle w:val="Blue"/>
                <w:color w:val="auto"/>
                <w:sz w:val="18"/>
                <w:szCs w:val="18"/>
              </w:rPr>
            </w:pPr>
            <w:r w:rsidRPr="00C07A7E">
              <w:rPr>
                <w:rStyle w:val="Blue"/>
                <w:color w:val="auto"/>
                <w:sz w:val="18"/>
                <w:szCs w:val="18"/>
              </w:rPr>
              <w:t>A1 Secondary treated sewage effluent with nutrient removal</w:t>
            </w:r>
          </w:p>
        </w:tc>
        <w:tc>
          <w:tcPr>
            <w:tcW w:w="1331" w:type="pct"/>
          </w:tcPr>
          <w:p w14:paraId="7175BEA6" w14:textId="7D1FC89B" w:rsidR="00C07A7E" w:rsidRPr="00C07A7E" w:rsidRDefault="00C07A7E" w:rsidP="00044886">
            <w:pPr>
              <w:pStyle w:val="TableText"/>
              <w:rPr>
                <w:rStyle w:val="Blue"/>
                <w:color w:val="auto"/>
                <w:sz w:val="18"/>
                <w:szCs w:val="18"/>
              </w:rPr>
            </w:pPr>
            <w:r w:rsidRPr="00C07A7E">
              <w:rPr>
                <w:rStyle w:val="Blue"/>
                <w:color w:val="auto"/>
                <w:sz w:val="18"/>
                <w:szCs w:val="18"/>
              </w:rPr>
              <w:t>Final Effluent Discharge Point</w:t>
            </w:r>
          </w:p>
        </w:tc>
        <w:tc>
          <w:tcPr>
            <w:tcW w:w="1173" w:type="pct"/>
          </w:tcPr>
          <w:p w14:paraId="4D1FDDF7" w14:textId="264AB840" w:rsidR="00C07A7E" w:rsidRPr="00C07A7E" w:rsidRDefault="00C07A7E" w:rsidP="00044886">
            <w:pPr>
              <w:pStyle w:val="TableText"/>
              <w:rPr>
                <w:rStyle w:val="Blue"/>
                <w:color w:val="auto"/>
                <w:sz w:val="18"/>
                <w:szCs w:val="18"/>
              </w:rPr>
            </w:pPr>
            <w:r w:rsidRPr="00C07A7E">
              <w:rPr>
                <w:rStyle w:val="Blue"/>
                <w:color w:val="auto"/>
                <w:sz w:val="18"/>
                <w:szCs w:val="18"/>
              </w:rPr>
              <w:t>SN 26579 41662</w:t>
            </w:r>
          </w:p>
        </w:tc>
        <w:tc>
          <w:tcPr>
            <w:tcW w:w="1011" w:type="pct"/>
            <w:vMerge w:val="restart"/>
          </w:tcPr>
          <w:p w14:paraId="5A9329B7" w14:textId="2376E952" w:rsidR="00C07A7E" w:rsidRPr="00C07A7E" w:rsidRDefault="00C07A7E" w:rsidP="00044886">
            <w:pPr>
              <w:pStyle w:val="TableText"/>
              <w:rPr>
                <w:rStyle w:val="Blue"/>
                <w:color w:val="auto"/>
                <w:sz w:val="18"/>
                <w:szCs w:val="18"/>
              </w:rPr>
            </w:pPr>
            <w:r w:rsidRPr="00C07A7E">
              <w:rPr>
                <w:rStyle w:val="Blue"/>
                <w:color w:val="auto"/>
                <w:sz w:val="18"/>
                <w:szCs w:val="18"/>
              </w:rPr>
              <w:t>Afon Teifi</w:t>
            </w:r>
          </w:p>
        </w:tc>
      </w:tr>
      <w:tr w:rsidR="00C07A7E" w:rsidRPr="008F36B8" w14:paraId="10B1CB26" w14:textId="77777777" w:rsidTr="005D036B">
        <w:trPr>
          <w:cantSplit/>
        </w:trPr>
        <w:tc>
          <w:tcPr>
            <w:tcW w:w="1485" w:type="pct"/>
          </w:tcPr>
          <w:p w14:paraId="2C7BC43B" w14:textId="4E224616" w:rsidR="00C07A7E" w:rsidRPr="00C07A7E" w:rsidRDefault="00C07A7E" w:rsidP="00334F72">
            <w:pPr>
              <w:pStyle w:val="TableText"/>
              <w:rPr>
                <w:rStyle w:val="Blue"/>
                <w:color w:val="auto"/>
                <w:sz w:val="18"/>
                <w:szCs w:val="18"/>
              </w:rPr>
            </w:pPr>
            <w:r w:rsidRPr="00C07A7E">
              <w:rPr>
                <w:rStyle w:val="Blue"/>
                <w:color w:val="auto"/>
                <w:sz w:val="18"/>
                <w:szCs w:val="18"/>
              </w:rPr>
              <w:t>A2 Storm sewage</w:t>
            </w:r>
          </w:p>
        </w:tc>
        <w:tc>
          <w:tcPr>
            <w:tcW w:w="1331" w:type="pct"/>
          </w:tcPr>
          <w:p w14:paraId="2323C9A0" w14:textId="30020723" w:rsidR="00C07A7E" w:rsidRPr="00C07A7E" w:rsidRDefault="00C07A7E" w:rsidP="00334F72">
            <w:pPr>
              <w:pStyle w:val="TableText"/>
              <w:rPr>
                <w:rStyle w:val="Blue"/>
                <w:color w:val="auto"/>
                <w:sz w:val="18"/>
                <w:szCs w:val="18"/>
              </w:rPr>
            </w:pPr>
            <w:r w:rsidRPr="00C07A7E">
              <w:rPr>
                <w:rStyle w:val="Blue"/>
                <w:color w:val="auto"/>
                <w:sz w:val="18"/>
                <w:szCs w:val="18"/>
              </w:rPr>
              <w:t>Storm Discharge Point</w:t>
            </w:r>
          </w:p>
        </w:tc>
        <w:tc>
          <w:tcPr>
            <w:tcW w:w="1173" w:type="pct"/>
          </w:tcPr>
          <w:p w14:paraId="2EFACFD3" w14:textId="714A433E" w:rsidR="00C07A7E" w:rsidRPr="00C07A7E" w:rsidRDefault="00C07A7E" w:rsidP="00334F72">
            <w:pPr>
              <w:pStyle w:val="TableText"/>
              <w:rPr>
                <w:rStyle w:val="Blue"/>
                <w:color w:val="auto"/>
                <w:sz w:val="18"/>
                <w:szCs w:val="18"/>
              </w:rPr>
            </w:pPr>
            <w:r w:rsidRPr="00C07A7E">
              <w:rPr>
                <w:rStyle w:val="Blue"/>
                <w:color w:val="auto"/>
                <w:sz w:val="18"/>
                <w:szCs w:val="18"/>
              </w:rPr>
              <w:t>SN 26579 41662</w:t>
            </w:r>
          </w:p>
        </w:tc>
        <w:tc>
          <w:tcPr>
            <w:tcW w:w="1011" w:type="pct"/>
            <w:vMerge/>
          </w:tcPr>
          <w:p w14:paraId="67039D2E" w14:textId="4B32C609" w:rsidR="00C07A7E" w:rsidRPr="00C07A7E" w:rsidRDefault="00C07A7E" w:rsidP="00334F72">
            <w:pPr>
              <w:pStyle w:val="TableText"/>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8"/>
        <w:gridCol w:w="1702"/>
        <w:gridCol w:w="991"/>
        <w:gridCol w:w="2412"/>
        <w:gridCol w:w="1689"/>
      </w:tblGrid>
      <w:tr w:rsidR="000C7E7B" w:rsidRPr="008F36B8" w14:paraId="41125316" w14:textId="5FF249F6" w:rsidTr="00BC56BF">
        <w:trPr>
          <w:cantSplit/>
          <w:tblHeader/>
        </w:trPr>
        <w:tc>
          <w:tcPr>
            <w:tcW w:w="4068"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C07A7E" w:rsidRPr="008F36B8" w14:paraId="38614349" w14:textId="0A742329" w:rsidTr="00292B9D">
        <w:trPr>
          <w:cantSplit/>
          <w:tblHeader/>
        </w:trPr>
        <w:tc>
          <w:tcPr>
            <w:tcW w:w="1251" w:type="pct"/>
          </w:tcPr>
          <w:p w14:paraId="770A5586" w14:textId="23B863AE" w:rsidR="00C07A7E" w:rsidRPr="00292B9D" w:rsidRDefault="00C07A7E" w:rsidP="000C7E7B">
            <w:pPr>
              <w:pStyle w:val="TableText"/>
              <w:keepNext/>
              <w:rPr>
                <w:b/>
                <w:sz w:val="18"/>
                <w:szCs w:val="18"/>
              </w:rPr>
            </w:pPr>
            <w:r w:rsidRPr="00292B9D">
              <w:rPr>
                <w:b/>
                <w:sz w:val="18"/>
                <w:szCs w:val="18"/>
              </w:rPr>
              <w:t xml:space="preserve">Effluents and discharge points </w:t>
            </w:r>
          </w:p>
        </w:tc>
        <w:tc>
          <w:tcPr>
            <w:tcW w:w="939" w:type="pct"/>
          </w:tcPr>
          <w:p w14:paraId="627FE10D" w14:textId="77777777" w:rsidR="00C07A7E" w:rsidRPr="00292B9D" w:rsidRDefault="00C07A7E" w:rsidP="000C7E7B">
            <w:pPr>
              <w:pStyle w:val="TableText"/>
              <w:keepNext/>
              <w:rPr>
                <w:b/>
                <w:sz w:val="18"/>
                <w:szCs w:val="18"/>
              </w:rPr>
            </w:pPr>
            <w:r w:rsidRPr="00292B9D">
              <w:rPr>
                <w:b/>
                <w:sz w:val="18"/>
                <w:szCs w:val="18"/>
              </w:rPr>
              <w:t>Description of discharge</w:t>
            </w:r>
          </w:p>
        </w:tc>
        <w:tc>
          <w:tcPr>
            <w:tcW w:w="547" w:type="pct"/>
          </w:tcPr>
          <w:p w14:paraId="5EE994CD" w14:textId="77777777" w:rsidR="00C07A7E" w:rsidRPr="00292B9D" w:rsidRDefault="00C07A7E" w:rsidP="000C7E7B">
            <w:pPr>
              <w:pStyle w:val="TableText"/>
              <w:keepNext/>
              <w:rPr>
                <w:b/>
                <w:sz w:val="18"/>
                <w:szCs w:val="18"/>
              </w:rPr>
            </w:pPr>
            <w:r w:rsidRPr="00292B9D">
              <w:rPr>
                <w:b/>
                <w:sz w:val="18"/>
                <w:szCs w:val="18"/>
              </w:rPr>
              <w:t>Overflow setting l/s</w:t>
            </w:r>
          </w:p>
        </w:tc>
        <w:tc>
          <w:tcPr>
            <w:tcW w:w="1331" w:type="pct"/>
          </w:tcPr>
          <w:p w14:paraId="41FE5796" w14:textId="0FB7C4D8" w:rsidR="00C07A7E" w:rsidRPr="00292B9D" w:rsidRDefault="00C07A7E" w:rsidP="000C7E7B">
            <w:pPr>
              <w:pStyle w:val="TableText"/>
              <w:keepNext/>
              <w:rPr>
                <w:rStyle w:val="Red"/>
                <w:b/>
                <w:color w:val="auto"/>
                <w:sz w:val="18"/>
                <w:szCs w:val="18"/>
              </w:rPr>
            </w:pPr>
            <w:r w:rsidRPr="00292B9D">
              <w:rPr>
                <w:rStyle w:val="Red"/>
                <w:b/>
                <w:color w:val="auto"/>
                <w:sz w:val="18"/>
                <w:szCs w:val="18"/>
              </w:rPr>
              <w:t>Maximum size of solid matter</w:t>
            </w:r>
          </w:p>
        </w:tc>
        <w:tc>
          <w:tcPr>
            <w:tcW w:w="932" w:type="pct"/>
          </w:tcPr>
          <w:p w14:paraId="2475979D" w14:textId="1E639219" w:rsidR="00C07A7E" w:rsidRPr="00292B9D" w:rsidRDefault="00C07A7E" w:rsidP="001B303B">
            <w:pPr>
              <w:pStyle w:val="TableText"/>
              <w:keepNext/>
              <w:rPr>
                <w:rStyle w:val="Red"/>
                <w:b/>
                <w:color w:val="auto"/>
                <w:sz w:val="18"/>
                <w:szCs w:val="18"/>
              </w:rPr>
            </w:pPr>
            <w:r w:rsidRPr="00292B9D">
              <w:rPr>
                <w:rStyle w:val="Red"/>
                <w:b/>
                <w:color w:val="auto"/>
                <w:sz w:val="18"/>
                <w:szCs w:val="18"/>
              </w:rPr>
              <w:t>Screen aperture size</w:t>
            </w:r>
          </w:p>
        </w:tc>
      </w:tr>
      <w:tr w:rsidR="00C07A7E" w:rsidRPr="008F36B8" w14:paraId="33E9E4B5" w14:textId="4E4632F5" w:rsidTr="00292B9D">
        <w:trPr>
          <w:cantSplit/>
        </w:trPr>
        <w:tc>
          <w:tcPr>
            <w:tcW w:w="1251" w:type="pct"/>
          </w:tcPr>
          <w:p w14:paraId="73D8BE62" w14:textId="2D520FB1" w:rsidR="00C07A7E" w:rsidRPr="00292B9D" w:rsidRDefault="00C07A7E" w:rsidP="009A1C04">
            <w:pPr>
              <w:pStyle w:val="TableText"/>
              <w:rPr>
                <w:rStyle w:val="Blue"/>
                <w:color w:val="auto"/>
                <w:sz w:val="18"/>
                <w:szCs w:val="18"/>
              </w:rPr>
            </w:pPr>
            <w:r w:rsidRPr="00292B9D">
              <w:rPr>
                <w:rStyle w:val="Blue"/>
                <w:color w:val="auto"/>
                <w:sz w:val="18"/>
                <w:szCs w:val="18"/>
              </w:rPr>
              <w:t>A2 Storm sewage via Storm Discharge Point</w:t>
            </w:r>
          </w:p>
        </w:tc>
        <w:tc>
          <w:tcPr>
            <w:tcW w:w="939" w:type="pct"/>
          </w:tcPr>
          <w:p w14:paraId="5D0CB487" w14:textId="77777777" w:rsidR="00C07A7E" w:rsidRPr="00292B9D" w:rsidRDefault="00C07A7E" w:rsidP="009A1C04">
            <w:pPr>
              <w:pStyle w:val="TableText"/>
              <w:rPr>
                <w:rStyle w:val="Blue"/>
                <w:color w:val="auto"/>
                <w:sz w:val="18"/>
                <w:szCs w:val="18"/>
              </w:rPr>
            </w:pPr>
            <w:r w:rsidRPr="00292B9D">
              <w:rPr>
                <w:rStyle w:val="Blue"/>
                <w:color w:val="auto"/>
                <w:sz w:val="18"/>
                <w:szCs w:val="18"/>
              </w:rPr>
              <w:t>Storm sewage</w:t>
            </w:r>
          </w:p>
        </w:tc>
        <w:tc>
          <w:tcPr>
            <w:tcW w:w="547" w:type="pct"/>
          </w:tcPr>
          <w:p w14:paraId="1F131938" w14:textId="7FE69526" w:rsidR="00292B9D" w:rsidRPr="00292B9D" w:rsidRDefault="00C07A7E" w:rsidP="00292B9D">
            <w:pPr>
              <w:pStyle w:val="NormalWeb"/>
              <w:spacing w:before="60" w:beforeAutospacing="0" w:after="60" w:afterAutospacing="0"/>
              <w:ind w:left="85" w:right="85"/>
              <w:rPr>
                <w:rFonts w:ascii="Arial" w:hAnsi="Arial" w:cs="Arial"/>
                <w:sz w:val="18"/>
                <w:szCs w:val="18"/>
              </w:rPr>
            </w:pPr>
            <w:r w:rsidRPr="00292B9D">
              <w:rPr>
                <w:rStyle w:val="Blue"/>
                <w:rFonts w:ascii="Arial" w:hAnsi="Arial" w:cs="Arial"/>
                <w:color w:val="auto"/>
                <w:sz w:val="18"/>
                <w:szCs w:val="18"/>
              </w:rPr>
              <w:t>9.4</w:t>
            </w:r>
            <w:r w:rsidR="00292B9D" w:rsidRPr="00292B9D">
              <w:rPr>
                <w:rStyle w:val="Blue"/>
                <w:rFonts w:ascii="Arial" w:hAnsi="Arial" w:cs="Arial"/>
                <w:color w:val="auto"/>
                <w:sz w:val="18"/>
                <w:szCs w:val="18"/>
              </w:rPr>
              <w:t>6</w:t>
            </w:r>
          </w:p>
        </w:tc>
        <w:tc>
          <w:tcPr>
            <w:tcW w:w="1331" w:type="pct"/>
          </w:tcPr>
          <w:p w14:paraId="1639EC8E" w14:textId="3C728C34" w:rsidR="00C07A7E" w:rsidRPr="00292B9D" w:rsidRDefault="00C07A7E" w:rsidP="00C07A7E">
            <w:pPr>
              <w:pStyle w:val="TableText"/>
              <w:rPr>
                <w:rStyle w:val="Pink"/>
                <w:color w:val="auto"/>
                <w:sz w:val="18"/>
                <w:szCs w:val="18"/>
              </w:rPr>
            </w:pPr>
            <w:r w:rsidRPr="00292B9D">
              <w:rPr>
                <w:rStyle w:val="Blue"/>
                <w:color w:val="auto"/>
                <w:sz w:val="18"/>
                <w:szCs w:val="18"/>
              </w:rPr>
              <w:t>No greater than 6 mm in more than 1 dimension</w:t>
            </w:r>
          </w:p>
        </w:tc>
        <w:tc>
          <w:tcPr>
            <w:tcW w:w="932" w:type="pct"/>
          </w:tcPr>
          <w:p w14:paraId="761DC16F" w14:textId="25CA5931" w:rsidR="00C07A7E" w:rsidRPr="00292B9D" w:rsidRDefault="00C07A7E" w:rsidP="00292B9D">
            <w:pPr>
              <w:pStyle w:val="TableText"/>
              <w:rPr>
                <w:rStyle w:val="Blue"/>
                <w:color w:val="auto"/>
                <w:sz w:val="18"/>
                <w:szCs w:val="18"/>
              </w:rPr>
            </w:pPr>
            <w:r w:rsidRPr="00292B9D">
              <w:rPr>
                <w:rStyle w:val="Blue"/>
                <w:color w:val="auto"/>
                <w:sz w:val="18"/>
                <w:szCs w:val="18"/>
              </w:rPr>
              <w:t>6 mm x 6 mm</w:t>
            </w: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5835AB">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995CD7" w:rsidRPr="008F36B8" w14:paraId="34B4F023" w14:textId="77777777" w:rsidTr="005835AB">
        <w:trPr>
          <w:cantSplit/>
          <w:trHeight w:val="474"/>
        </w:trPr>
        <w:tc>
          <w:tcPr>
            <w:tcW w:w="1095" w:type="pct"/>
            <w:vMerge w:val="restart"/>
          </w:tcPr>
          <w:p w14:paraId="5C451729" w14:textId="5C9C0CE7" w:rsidR="00995CD7" w:rsidRPr="00002BF9" w:rsidRDefault="00995CD7" w:rsidP="009553D6">
            <w:pPr>
              <w:pStyle w:val="TableText"/>
              <w:rPr>
                <w:rStyle w:val="Blue"/>
                <w:color w:val="auto"/>
                <w:sz w:val="18"/>
                <w:szCs w:val="18"/>
              </w:rPr>
            </w:pPr>
            <w:r w:rsidRPr="00002BF9">
              <w:rPr>
                <w:rStyle w:val="Blue"/>
                <w:color w:val="auto"/>
                <w:sz w:val="18"/>
                <w:szCs w:val="18"/>
              </w:rPr>
              <w:t>A1 Secondary treated sewage effluent with nutrient removal via Final Effluent Discharge Point</w:t>
            </w:r>
          </w:p>
        </w:tc>
        <w:tc>
          <w:tcPr>
            <w:tcW w:w="1173" w:type="pct"/>
          </w:tcPr>
          <w:p w14:paraId="601451EF" w14:textId="6EED84C1" w:rsidR="00995CD7" w:rsidRPr="00002BF9" w:rsidRDefault="00995CD7" w:rsidP="009553D6">
            <w:pPr>
              <w:pStyle w:val="TableText"/>
              <w:rPr>
                <w:rStyle w:val="Blue"/>
                <w:color w:val="auto"/>
                <w:sz w:val="18"/>
                <w:szCs w:val="18"/>
              </w:rPr>
            </w:pPr>
            <w:r w:rsidRPr="00002BF9">
              <w:rPr>
                <w:rStyle w:val="Blue"/>
                <w:color w:val="auto"/>
                <w:sz w:val="18"/>
                <w:szCs w:val="18"/>
              </w:rPr>
              <w:t>Final effluent sampling</w:t>
            </w:r>
          </w:p>
        </w:tc>
        <w:tc>
          <w:tcPr>
            <w:tcW w:w="1173" w:type="pct"/>
          </w:tcPr>
          <w:p w14:paraId="06981C9D" w14:textId="702EA3DF" w:rsidR="00995CD7" w:rsidRPr="00002BF9" w:rsidRDefault="00E57B17" w:rsidP="009553D6">
            <w:pPr>
              <w:pStyle w:val="TableText"/>
              <w:rPr>
                <w:rStyle w:val="Blue"/>
                <w:color w:val="auto"/>
                <w:sz w:val="18"/>
                <w:szCs w:val="18"/>
              </w:rPr>
            </w:pPr>
            <w:r w:rsidRPr="00002BF9">
              <w:rPr>
                <w:rStyle w:val="Blue"/>
                <w:color w:val="auto"/>
                <w:sz w:val="18"/>
                <w:szCs w:val="18"/>
              </w:rPr>
              <w:t>SN 26557 41681</w:t>
            </w:r>
          </w:p>
        </w:tc>
        <w:tc>
          <w:tcPr>
            <w:tcW w:w="1559" w:type="pct"/>
          </w:tcPr>
          <w:p w14:paraId="148E5DE6" w14:textId="33647455" w:rsidR="00995CD7" w:rsidRPr="00002BF9" w:rsidRDefault="00995CD7" w:rsidP="009553D6">
            <w:pPr>
              <w:pStyle w:val="TableText"/>
              <w:rPr>
                <w:rStyle w:val="Blue"/>
                <w:color w:val="auto"/>
                <w:sz w:val="18"/>
                <w:szCs w:val="18"/>
              </w:rPr>
            </w:pPr>
            <w:r w:rsidRPr="00002BF9">
              <w:rPr>
                <w:rStyle w:val="Blue"/>
                <w:color w:val="auto"/>
                <w:sz w:val="18"/>
                <w:szCs w:val="18"/>
              </w:rPr>
              <w:t>Final Effluent Sample Point</w:t>
            </w:r>
          </w:p>
        </w:tc>
      </w:tr>
      <w:tr w:rsidR="00CD598C" w:rsidRPr="008F36B8" w14:paraId="64D0E5CC" w14:textId="77777777" w:rsidTr="005835AB">
        <w:trPr>
          <w:cantSplit/>
          <w:trHeight w:val="705"/>
        </w:trPr>
        <w:tc>
          <w:tcPr>
            <w:tcW w:w="1095" w:type="pct"/>
            <w:vMerge/>
          </w:tcPr>
          <w:p w14:paraId="7FB654FE" w14:textId="77777777" w:rsidR="00CD598C" w:rsidRPr="00002BF9" w:rsidRDefault="00CD598C" w:rsidP="009553D6">
            <w:pPr>
              <w:pStyle w:val="TableText"/>
              <w:rPr>
                <w:rStyle w:val="Blue"/>
                <w:color w:val="auto"/>
                <w:sz w:val="18"/>
                <w:szCs w:val="18"/>
              </w:rPr>
            </w:pPr>
          </w:p>
        </w:tc>
        <w:tc>
          <w:tcPr>
            <w:tcW w:w="1173" w:type="pct"/>
          </w:tcPr>
          <w:p w14:paraId="10E78A10" w14:textId="3961C6E3" w:rsidR="00CD598C" w:rsidRPr="00002BF9" w:rsidRDefault="00CD598C" w:rsidP="009553D6">
            <w:pPr>
              <w:pStyle w:val="TableText"/>
              <w:rPr>
                <w:rStyle w:val="Blue"/>
                <w:color w:val="auto"/>
                <w:sz w:val="18"/>
                <w:szCs w:val="18"/>
              </w:rPr>
            </w:pPr>
            <w:r w:rsidRPr="00002BF9">
              <w:rPr>
                <w:rStyle w:val="Blue"/>
                <w:color w:val="auto"/>
                <w:sz w:val="18"/>
                <w:szCs w:val="18"/>
              </w:rPr>
              <w:t>MCERTS continuous flow monitoring</w:t>
            </w:r>
          </w:p>
        </w:tc>
        <w:tc>
          <w:tcPr>
            <w:tcW w:w="1173" w:type="pct"/>
          </w:tcPr>
          <w:p w14:paraId="1DA84FF9" w14:textId="0C571881" w:rsidR="00CD598C" w:rsidRPr="00002BF9" w:rsidRDefault="004D5469" w:rsidP="009553D6">
            <w:pPr>
              <w:pStyle w:val="TableText"/>
              <w:rPr>
                <w:rStyle w:val="Blue"/>
                <w:color w:val="auto"/>
                <w:sz w:val="18"/>
                <w:szCs w:val="18"/>
              </w:rPr>
            </w:pPr>
            <w:r w:rsidRPr="00002BF9">
              <w:rPr>
                <w:rStyle w:val="Blue"/>
                <w:color w:val="auto"/>
                <w:sz w:val="18"/>
                <w:szCs w:val="18"/>
              </w:rPr>
              <w:t>SN 26544 41704</w:t>
            </w:r>
          </w:p>
        </w:tc>
        <w:tc>
          <w:tcPr>
            <w:tcW w:w="1559" w:type="pct"/>
          </w:tcPr>
          <w:p w14:paraId="5D10B3DC" w14:textId="51D3E24D" w:rsidR="00CD598C" w:rsidRPr="00002BF9" w:rsidRDefault="00CD598C" w:rsidP="009553D6">
            <w:pPr>
              <w:pStyle w:val="TableText"/>
              <w:rPr>
                <w:rStyle w:val="Blue"/>
                <w:color w:val="auto"/>
                <w:sz w:val="18"/>
                <w:szCs w:val="18"/>
              </w:rPr>
            </w:pPr>
            <w:r w:rsidRPr="00002BF9">
              <w:rPr>
                <w:rStyle w:val="Blue"/>
                <w:color w:val="auto"/>
                <w:sz w:val="18"/>
                <w:szCs w:val="18"/>
              </w:rPr>
              <w:t>MCERTS Flow Monitoring Point</w:t>
            </w:r>
          </w:p>
        </w:tc>
      </w:tr>
      <w:tr w:rsidR="00590AD8" w:rsidRPr="008F36B8" w14:paraId="5DC0552A" w14:textId="77777777" w:rsidTr="005835AB">
        <w:trPr>
          <w:cantSplit/>
        </w:trPr>
        <w:tc>
          <w:tcPr>
            <w:tcW w:w="1095" w:type="pct"/>
            <w:vMerge w:val="restart"/>
          </w:tcPr>
          <w:p w14:paraId="2A2FADF5" w14:textId="4B5AC583" w:rsidR="00590AD8" w:rsidRPr="00002BF9" w:rsidRDefault="00590AD8" w:rsidP="008A08E9">
            <w:pPr>
              <w:pStyle w:val="TableText"/>
              <w:rPr>
                <w:rStyle w:val="Blue"/>
                <w:color w:val="auto"/>
                <w:sz w:val="18"/>
                <w:szCs w:val="18"/>
              </w:rPr>
            </w:pPr>
            <w:r w:rsidRPr="00002BF9">
              <w:rPr>
                <w:rStyle w:val="Blue"/>
                <w:color w:val="auto"/>
                <w:sz w:val="18"/>
                <w:szCs w:val="18"/>
              </w:rPr>
              <w:t>A2 Storm sewage via Storm Discharge Point</w:t>
            </w:r>
          </w:p>
        </w:tc>
        <w:tc>
          <w:tcPr>
            <w:tcW w:w="1173" w:type="pct"/>
          </w:tcPr>
          <w:p w14:paraId="023152B2" w14:textId="63441951" w:rsidR="00590AD8" w:rsidRPr="00002BF9" w:rsidRDefault="00590AD8" w:rsidP="008A08E9">
            <w:pPr>
              <w:pStyle w:val="TableText"/>
              <w:rPr>
                <w:rStyle w:val="Blue"/>
                <w:color w:val="auto"/>
                <w:sz w:val="18"/>
                <w:szCs w:val="18"/>
              </w:rPr>
            </w:pPr>
            <w:r w:rsidRPr="00002BF9">
              <w:rPr>
                <w:rStyle w:val="Blue"/>
                <w:color w:val="auto"/>
                <w:sz w:val="18"/>
                <w:szCs w:val="18"/>
              </w:rPr>
              <w:t xml:space="preserve">Storm </w:t>
            </w:r>
            <w:r w:rsidR="00C04295" w:rsidRPr="00002BF9">
              <w:rPr>
                <w:rStyle w:val="Blue"/>
                <w:color w:val="auto"/>
                <w:sz w:val="18"/>
                <w:szCs w:val="18"/>
              </w:rPr>
              <w:t>e</w:t>
            </w:r>
            <w:r w:rsidRPr="00002BF9">
              <w:rPr>
                <w:rStyle w:val="Blue"/>
                <w:color w:val="auto"/>
                <w:sz w:val="18"/>
                <w:szCs w:val="18"/>
              </w:rPr>
              <w:t>ffluent sampling</w:t>
            </w:r>
          </w:p>
        </w:tc>
        <w:tc>
          <w:tcPr>
            <w:tcW w:w="1173" w:type="pct"/>
          </w:tcPr>
          <w:p w14:paraId="393E1D1A" w14:textId="268D479B" w:rsidR="00590AD8" w:rsidRPr="00002BF9" w:rsidRDefault="00D523CE" w:rsidP="008A08E9">
            <w:pPr>
              <w:pStyle w:val="TableText"/>
              <w:rPr>
                <w:rStyle w:val="Blue"/>
                <w:color w:val="auto"/>
                <w:sz w:val="18"/>
                <w:szCs w:val="18"/>
              </w:rPr>
            </w:pPr>
            <w:r w:rsidRPr="00002BF9">
              <w:rPr>
                <w:rStyle w:val="Blue"/>
                <w:color w:val="auto"/>
                <w:sz w:val="18"/>
                <w:szCs w:val="18"/>
              </w:rPr>
              <w:t>SN 26555 41701</w:t>
            </w:r>
          </w:p>
        </w:tc>
        <w:tc>
          <w:tcPr>
            <w:tcW w:w="1559" w:type="pct"/>
          </w:tcPr>
          <w:p w14:paraId="1EEF4F42" w14:textId="2B025A04" w:rsidR="00590AD8" w:rsidRPr="00002BF9" w:rsidRDefault="00590AD8" w:rsidP="008A08E9">
            <w:pPr>
              <w:pStyle w:val="TableText"/>
              <w:rPr>
                <w:rStyle w:val="Blue"/>
                <w:color w:val="auto"/>
                <w:sz w:val="18"/>
                <w:szCs w:val="18"/>
                <w:highlight w:val="green"/>
              </w:rPr>
            </w:pPr>
            <w:r w:rsidRPr="00002BF9">
              <w:rPr>
                <w:rStyle w:val="Blue"/>
                <w:color w:val="auto"/>
                <w:sz w:val="18"/>
                <w:szCs w:val="18"/>
              </w:rPr>
              <w:t>Storm Sample Point</w:t>
            </w:r>
          </w:p>
        </w:tc>
      </w:tr>
      <w:tr w:rsidR="00590AD8" w:rsidRPr="008F36B8" w14:paraId="5F057204" w14:textId="77777777" w:rsidTr="005835AB">
        <w:trPr>
          <w:cantSplit/>
        </w:trPr>
        <w:tc>
          <w:tcPr>
            <w:tcW w:w="1095" w:type="pct"/>
            <w:vMerge/>
          </w:tcPr>
          <w:p w14:paraId="36902352" w14:textId="77777777" w:rsidR="00590AD8" w:rsidRPr="00002BF9" w:rsidRDefault="00590AD8" w:rsidP="008A08E9">
            <w:pPr>
              <w:pStyle w:val="TableText"/>
              <w:rPr>
                <w:rStyle w:val="Blue"/>
                <w:color w:val="auto"/>
                <w:sz w:val="18"/>
                <w:szCs w:val="18"/>
              </w:rPr>
            </w:pPr>
          </w:p>
        </w:tc>
        <w:tc>
          <w:tcPr>
            <w:tcW w:w="1173" w:type="pct"/>
          </w:tcPr>
          <w:p w14:paraId="52A7CC51" w14:textId="249F386F" w:rsidR="00590AD8" w:rsidRPr="00002BF9" w:rsidRDefault="005613D5" w:rsidP="001A02D5">
            <w:pPr>
              <w:pStyle w:val="TableText"/>
              <w:rPr>
                <w:rStyle w:val="Blue"/>
                <w:color w:val="auto"/>
                <w:sz w:val="18"/>
                <w:szCs w:val="18"/>
              </w:rPr>
            </w:pPr>
            <w:r w:rsidRPr="00002BF9">
              <w:rPr>
                <w:rStyle w:val="Blue"/>
                <w:color w:val="auto"/>
                <w:sz w:val="18"/>
                <w:szCs w:val="18"/>
              </w:rPr>
              <w:t>MCERTS e</w:t>
            </w:r>
            <w:r w:rsidR="00242539" w:rsidRPr="00002BF9">
              <w:rPr>
                <w:rStyle w:val="Blue"/>
                <w:color w:val="auto"/>
                <w:sz w:val="18"/>
                <w:szCs w:val="18"/>
              </w:rPr>
              <w:t>vent duration monitoring</w:t>
            </w:r>
          </w:p>
        </w:tc>
        <w:tc>
          <w:tcPr>
            <w:tcW w:w="1173" w:type="pct"/>
          </w:tcPr>
          <w:p w14:paraId="0A561CDD" w14:textId="49A5456A" w:rsidR="00590AD8" w:rsidRPr="00002BF9" w:rsidRDefault="00002BF9" w:rsidP="008A08E9">
            <w:pPr>
              <w:pStyle w:val="TableText"/>
              <w:rPr>
                <w:rStyle w:val="Blue"/>
                <w:color w:val="auto"/>
                <w:sz w:val="18"/>
                <w:szCs w:val="18"/>
              </w:rPr>
            </w:pPr>
            <w:r w:rsidRPr="00002BF9">
              <w:rPr>
                <w:rStyle w:val="Blue"/>
                <w:color w:val="auto"/>
                <w:sz w:val="18"/>
                <w:szCs w:val="18"/>
              </w:rPr>
              <w:t>SN 26555 41701</w:t>
            </w:r>
          </w:p>
        </w:tc>
        <w:tc>
          <w:tcPr>
            <w:tcW w:w="1559" w:type="pct"/>
          </w:tcPr>
          <w:p w14:paraId="249E112B" w14:textId="38C1A854" w:rsidR="00590AD8" w:rsidRPr="00002BF9" w:rsidRDefault="005F25EA" w:rsidP="008A08E9">
            <w:pPr>
              <w:pStyle w:val="TableText"/>
              <w:rPr>
                <w:rStyle w:val="Blue"/>
                <w:color w:val="auto"/>
                <w:sz w:val="18"/>
                <w:szCs w:val="18"/>
                <w:highlight w:val="green"/>
              </w:rPr>
            </w:pPr>
            <w:r w:rsidRPr="00002BF9">
              <w:rPr>
                <w:rStyle w:val="Blue"/>
                <w:color w:val="auto"/>
                <w:sz w:val="18"/>
                <w:szCs w:val="18"/>
              </w:rPr>
              <w:t xml:space="preserve">MCERTS </w:t>
            </w:r>
            <w:r w:rsidR="00590AD8" w:rsidRPr="00002BF9">
              <w:rPr>
                <w:rStyle w:val="Blue"/>
                <w:color w:val="auto"/>
                <w:sz w:val="18"/>
                <w:szCs w:val="18"/>
              </w:rPr>
              <w:t>Storm to Environment EDM Monitoring Point</w:t>
            </w:r>
          </w:p>
        </w:tc>
      </w:tr>
      <w:tr w:rsidR="00127AF5" w:rsidRPr="008F36B8" w14:paraId="6C9142D7" w14:textId="77777777" w:rsidTr="005835AB">
        <w:trPr>
          <w:cantSplit/>
        </w:trPr>
        <w:tc>
          <w:tcPr>
            <w:tcW w:w="1095" w:type="pct"/>
            <w:vMerge/>
          </w:tcPr>
          <w:p w14:paraId="0C7992FE" w14:textId="77777777" w:rsidR="00127AF5" w:rsidRPr="008F36B8" w:rsidRDefault="00127AF5" w:rsidP="00127AF5">
            <w:pPr>
              <w:pStyle w:val="TableText"/>
              <w:rPr>
                <w:rStyle w:val="Blue"/>
                <w:sz w:val="18"/>
                <w:szCs w:val="18"/>
              </w:rPr>
            </w:pPr>
          </w:p>
        </w:tc>
        <w:tc>
          <w:tcPr>
            <w:tcW w:w="1173" w:type="pct"/>
          </w:tcPr>
          <w:p w14:paraId="2F08E068" w14:textId="622CCA8D" w:rsidR="00127AF5" w:rsidRPr="00002BF9" w:rsidRDefault="00127AF5" w:rsidP="00127AF5">
            <w:pPr>
              <w:pStyle w:val="TableText"/>
              <w:rPr>
                <w:rStyle w:val="Blue"/>
                <w:color w:val="auto"/>
                <w:sz w:val="18"/>
                <w:szCs w:val="18"/>
              </w:rPr>
            </w:pPr>
            <w:r w:rsidRPr="00002BF9">
              <w:rPr>
                <w:rStyle w:val="Blue"/>
                <w:color w:val="auto"/>
                <w:sz w:val="18"/>
                <w:szCs w:val="18"/>
              </w:rPr>
              <w:t>Flow passed forward monitoring</w:t>
            </w:r>
          </w:p>
        </w:tc>
        <w:tc>
          <w:tcPr>
            <w:tcW w:w="1173" w:type="pct"/>
          </w:tcPr>
          <w:p w14:paraId="0295D039" w14:textId="00E80C69" w:rsidR="00127AF5" w:rsidRPr="00002BF9" w:rsidRDefault="00002BF9" w:rsidP="00127AF5">
            <w:pPr>
              <w:pStyle w:val="TableText"/>
              <w:rPr>
                <w:rStyle w:val="Blue"/>
                <w:color w:val="auto"/>
                <w:sz w:val="18"/>
                <w:szCs w:val="18"/>
              </w:rPr>
            </w:pPr>
            <w:r w:rsidRPr="00002BF9">
              <w:rPr>
                <w:rStyle w:val="Blue"/>
                <w:color w:val="auto"/>
                <w:sz w:val="18"/>
                <w:szCs w:val="18"/>
              </w:rPr>
              <w:t>SN 26531 41701</w:t>
            </w:r>
          </w:p>
        </w:tc>
        <w:tc>
          <w:tcPr>
            <w:tcW w:w="1559" w:type="pct"/>
          </w:tcPr>
          <w:p w14:paraId="4861D766" w14:textId="5FD60AE3" w:rsidR="00127AF5" w:rsidRPr="00002BF9" w:rsidRDefault="00127AF5" w:rsidP="00127AF5">
            <w:pPr>
              <w:pStyle w:val="TableText"/>
              <w:rPr>
                <w:rStyle w:val="Blue"/>
                <w:color w:val="auto"/>
                <w:sz w:val="18"/>
                <w:szCs w:val="18"/>
              </w:rPr>
            </w:pPr>
            <w:r w:rsidRPr="00002BF9">
              <w:rPr>
                <w:rStyle w:val="Blue"/>
                <w:color w:val="auto"/>
                <w:sz w:val="18"/>
                <w:szCs w:val="18"/>
              </w:rPr>
              <w:t>MCERTS FPF Monitoring Point</w:t>
            </w:r>
          </w:p>
        </w:tc>
      </w:tr>
    </w:tbl>
    <w:p w14:paraId="5F4F2629" w14:textId="77777777" w:rsidR="00821962" w:rsidRPr="006F2C13" w:rsidRDefault="005D2F25" w:rsidP="00821962">
      <w:pPr>
        <w:pStyle w:val="Heading1NotIndexed"/>
        <w:ind w:left="567"/>
        <w:rPr>
          <w:rStyle w:val="Red"/>
          <w:color w:val="auto"/>
        </w:rPr>
      </w:pPr>
      <w:r w:rsidRPr="008F36B8">
        <w:rPr>
          <w:rStyle w:val="Red"/>
        </w:rPr>
        <w:br w:type="page"/>
      </w:r>
      <w:r w:rsidR="00821962" w:rsidRPr="006F2C1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6F2C13" w:rsidRDefault="00821962" w:rsidP="00821962">
            <w:pPr>
              <w:pStyle w:val="TableText"/>
              <w:rPr>
                <w:rStyle w:val="Red"/>
                <w:b/>
                <w:color w:val="auto"/>
                <w:sz w:val="18"/>
                <w:szCs w:val="18"/>
              </w:rPr>
            </w:pPr>
            <w:r w:rsidRPr="006F2C13">
              <w:rPr>
                <w:rStyle w:val="Red"/>
                <w:b/>
                <w:color w:val="auto"/>
                <w:sz w:val="18"/>
                <w:szCs w:val="18"/>
              </w:rPr>
              <w:t>Number of s</w:t>
            </w:r>
            <w:bookmarkStart w:id="10" w:name="_Hlt511551491"/>
            <w:bookmarkEnd w:id="10"/>
            <w:r w:rsidRPr="006F2C13">
              <w:rPr>
                <w:rStyle w:val="Red"/>
                <w:b/>
                <w:color w:val="auto"/>
                <w:sz w:val="18"/>
                <w:szCs w:val="18"/>
              </w:rPr>
              <w:t>amples taken in any period of 12 months</w:t>
            </w:r>
          </w:p>
        </w:tc>
        <w:tc>
          <w:tcPr>
            <w:tcW w:w="2660" w:type="pct"/>
          </w:tcPr>
          <w:p w14:paraId="182EF317" w14:textId="77777777" w:rsidR="00821962" w:rsidRPr="006F2C13" w:rsidRDefault="00821962" w:rsidP="00821962">
            <w:pPr>
              <w:pStyle w:val="TableText"/>
              <w:rPr>
                <w:rStyle w:val="Red"/>
                <w:b/>
                <w:color w:val="auto"/>
                <w:sz w:val="18"/>
                <w:szCs w:val="18"/>
              </w:rPr>
            </w:pPr>
            <w:r w:rsidRPr="006F2C13">
              <w:rPr>
                <w:rStyle w:val="Red"/>
                <w:b/>
                <w:color w:val="auto"/>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4–7  </w:t>
            </w:r>
          </w:p>
        </w:tc>
        <w:tc>
          <w:tcPr>
            <w:tcW w:w="2660" w:type="pct"/>
          </w:tcPr>
          <w:p w14:paraId="69C4BC74"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6F2C13" w:rsidRDefault="00821962" w:rsidP="00821962">
            <w:pPr>
              <w:pStyle w:val="TableText"/>
              <w:rPr>
                <w:rStyle w:val="Red"/>
                <w:color w:val="auto"/>
                <w:sz w:val="18"/>
                <w:szCs w:val="18"/>
              </w:rPr>
            </w:pPr>
            <w:r w:rsidRPr="006F2C13">
              <w:rPr>
                <w:rStyle w:val="Red"/>
                <w:color w:val="auto"/>
                <w:sz w:val="18"/>
                <w:szCs w:val="18"/>
              </w:rPr>
              <w:t>8–16</w:t>
            </w:r>
          </w:p>
        </w:tc>
        <w:tc>
          <w:tcPr>
            <w:tcW w:w="2660" w:type="pct"/>
          </w:tcPr>
          <w:p w14:paraId="0648B3A3"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17–28 </w:t>
            </w:r>
          </w:p>
        </w:tc>
        <w:tc>
          <w:tcPr>
            <w:tcW w:w="2660" w:type="pct"/>
          </w:tcPr>
          <w:p w14:paraId="778D512A"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29–40 </w:t>
            </w:r>
          </w:p>
        </w:tc>
        <w:tc>
          <w:tcPr>
            <w:tcW w:w="2660" w:type="pct"/>
          </w:tcPr>
          <w:p w14:paraId="1B0C750B"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41–53  </w:t>
            </w:r>
          </w:p>
        </w:tc>
        <w:tc>
          <w:tcPr>
            <w:tcW w:w="2660" w:type="pct"/>
          </w:tcPr>
          <w:p w14:paraId="6261ED31"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54–67  </w:t>
            </w:r>
          </w:p>
        </w:tc>
        <w:tc>
          <w:tcPr>
            <w:tcW w:w="2660" w:type="pct"/>
          </w:tcPr>
          <w:p w14:paraId="3DA4AA29"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68–81  </w:t>
            </w:r>
          </w:p>
        </w:tc>
        <w:tc>
          <w:tcPr>
            <w:tcW w:w="2660" w:type="pct"/>
          </w:tcPr>
          <w:p w14:paraId="240BF003"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82–95 </w:t>
            </w:r>
          </w:p>
        </w:tc>
        <w:tc>
          <w:tcPr>
            <w:tcW w:w="2660" w:type="pct"/>
          </w:tcPr>
          <w:p w14:paraId="3947566A"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96–110 </w:t>
            </w:r>
          </w:p>
        </w:tc>
        <w:tc>
          <w:tcPr>
            <w:tcW w:w="2660" w:type="pct"/>
          </w:tcPr>
          <w:p w14:paraId="7B637391"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111–125  </w:t>
            </w:r>
          </w:p>
        </w:tc>
        <w:tc>
          <w:tcPr>
            <w:tcW w:w="2660" w:type="pct"/>
          </w:tcPr>
          <w:p w14:paraId="3A267D7B"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126–140  </w:t>
            </w:r>
          </w:p>
        </w:tc>
        <w:tc>
          <w:tcPr>
            <w:tcW w:w="2660" w:type="pct"/>
          </w:tcPr>
          <w:p w14:paraId="49045AEB"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141–155  </w:t>
            </w:r>
          </w:p>
        </w:tc>
        <w:tc>
          <w:tcPr>
            <w:tcW w:w="2660" w:type="pct"/>
          </w:tcPr>
          <w:p w14:paraId="68142938"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156–171  </w:t>
            </w:r>
          </w:p>
        </w:tc>
        <w:tc>
          <w:tcPr>
            <w:tcW w:w="2660" w:type="pct"/>
          </w:tcPr>
          <w:p w14:paraId="7C328F6C"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172–187 </w:t>
            </w:r>
          </w:p>
        </w:tc>
        <w:tc>
          <w:tcPr>
            <w:tcW w:w="2660" w:type="pct"/>
          </w:tcPr>
          <w:p w14:paraId="3D32E7D7"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188–203  </w:t>
            </w:r>
          </w:p>
        </w:tc>
        <w:tc>
          <w:tcPr>
            <w:tcW w:w="2660" w:type="pct"/>
          </w:tcPr>
          <w:p w14:paraId="757AB9A0"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204–219  </w:t>
            </w:r>
          </w:p>
        </w:tc>
        <w:tc>
          <w:tcPr>
            <w:tcW w:w="2660" w:type="pct"/>
          </w:tcPr>
          <w:p w14:paraId="7C72F087"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220–235  </w:t>
            </w:r>
          </w:p>
        </w:tc>
        <w:tc>
          <w:tcPr>
            <w:tcW w:w="2660" w:type="pct"/>
          </w:tcPr>
          <w:p w14:paraId="777683AB"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236–251 </w:t>
            </w:r>
          </w:p>
        </w:tc>
        <w:tc>
          <w:tcPr>
            <w:tcW w:w="2660" w:type="pct"/>
          </w:tcPr>
          <w:p w14:paraId="1036B43A"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252–268 </w:t>
            </w:r>
          </w:p>
        </w:tc>
        <w:tc>
          <w:tcPr>
            <w:tcW w:w="2660" w:type="pct"/>
          </w:tcPr>
          <w:p w14:paraId="758D1B52"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269–284  </w:t>
            </w:r>
          </w:p>
        </w:tc>
        <w:tc>
          <w:tcPr>
            <w:tcW w:w="2660" w:type="pct"/>
          </w:tcPr>
          <w:p w14:paraId="059DCBA8"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285–300  </w:t>
            </w:r>
          </w:p>
        </w:tc>
        <w:tc>
          <w:tcPr>
            <w:tcW w:w="2660" w:type="pct"/>
          </w:tcPr>
          <w:p w14:paraId="2E8AAEFB"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301–317 </w:t>
            </w:r>
          </w:p>
        </w:tc>
        <w:tc>
          <w:tcPr>
            <w:tcW w:w="2660" w:type="pct"/>
          </w:tcPr>
          <w:p w14:paraId="4208F093"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318–334  </w:t>
            </w:r>
          </w:p>
        </w:tc>
        <w:tc>
          <w:tcPr>
            <w:tcW w:w="2660" w:type="pct"/>
          </w:tcPr>
          <w:p w14:paraId="3F38A396"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335–350 </w:t>
            </w:r>
          </w:p>
        </w:tc>
        <w:tc>
          <w:tcPr>
            <w:tcW w:w="2660" w:type="pct"/>
          </w:tcPr>
          <w:p w14:paraId="69B8293B"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351–365 </w:t>
            </w:r>
          </w:p>
        </w:tc>
        <w:tc>
          <w:tcPr>
            <w:tcW w:w="2660" w:type="pct"/>
          </w:tcPr>
          <w:p w14:paraId="3579A65B" w14:textId="77777777" w:rsidR="00821962" w:rsidRPr="006F2C13" w:rsidRDefault="00821962" w:rsidP="00821962">
            <w:pPr>
              <w:pStyle w:val="TableText"/>
              <w:rPr>
                <w:rStyle w:val="Red"/>
                <w:color w:val="auto"/>
                <w:sz w:val="18"/>
                <w:szCs w:val="18"/>
              </w:rPr>
            </w:pPr>
            <w:r w:rsidRPr="006F2C13">
              <w:rPr>
                <w:rStyle w:val="Red"/>
                <w:color w:val="auto"/>
                <w:sz w:val="18"/>
                <w:szCs w:val="18"/>
              </w:rPr>
              <w:t xml:space="preserve"> 25</w:t>
            </w:r>
          </w:p>
        </w:tc>
      </w:tr>
    </w:tbl>
    <w:p w14:paraId="6186E131" w14:textId="77777777" w:rsidR="00821962" w:rsidRPr="006F2C13" w:rsidRDefault="005D2F25" w:rsidP="00821962">
      <w:pPr>
        <w:pStyle w:val="Heading1NotIndexed"/>
        <w:ind w:left="567"/>
        <w:rPr>
          <w:rStyle w:val="Red"/>
          <w:color w:val="auto"/>
        </w:rPr>
      </w:pPr>
      <w:r w:rsidRPr="008F36B8">
        <w:rPr>
          <w:rStyle w:val="Red"/>
        </w:rPr>
        <w:br w:type="page"/>
      </w:r>
      <w:r w:rsidR="00821962" w:rsidRPr="006F2C13">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F2C13" w:rsidRPr="006F2C13" w14:paraId="15F89F50" w14:textId="77777777" w:rsidTr="001F4EC0">
        <w:trPr>
          <w:cantSplit/>
          <w:tblHeader/>
        </w:trPr>
        <w:tc>
          <w:tcPr>
            <w:tcW w:w="737" w:type="pct"/>
          </w:tcPr>
          <w:p w14:paraId="0E79F7C9" w14:textId="77777777" w:rsidR="00821962" w:rsidRPr="006F2C13" w:rsidRDefault="00821962" w:rsidP="00821962">
            <w:pPr>
              <w:pStyle w:val="TableText"/>
              <w:rPr>
                <w:rStyle w:val="Red"/>
                <w:b/>
                <w:color w:val="auto"/>
                <w:sz w:val="18"/>
                <w:szCs w:val="18"/>
              </w:rPr>
            </w:pPr>
            <w:r w:rsidRPr="006F2C13">
              <w:rPr>
                <w:rStyle w:val="Red"/>
                <w:b/>
                <w:color w:val="auto"/>
                <w:sz w:val="18"/>
                <w:szCs w:val="18"/>
              </w:rPr>
              <w:t>Parameter</w:t>
            </w:r>
          </w:p>
        </w:tc>
        <w:tc>
          <w:tcPr>
            <w:tcW w:w="1056" w:type="pct"/>
          </w:tcPr>
          <w:p w14:paraId="78238B78" w14:textId="77777777" w:rsidR="00821962" w:rsidRPr="006F2C13" w:rsidRDefault="00821962" w:rsidP="00821962">
            <w:pPr>
              <w:pStyle w:val="TableText"/>
              <w:rPr>
                <w:rStyle w:val="Red"/>
                <w:b/>
                <w:color w:val="auto"/>
                <w:sz w:val="18"/>
                <w:szCs w:val="18"/>
              </w:rPr>
            </w:pPr>
            <w:r w:rsidRPr="006F2C13">
              <w:rPr>
                <w:rStyle w:val="Red"/>
                <w:b/>
                <w:color w:val="auto"/>
                <w:sz w:val="18"/>
                <w:szCs w:val="18"/>
              </w:rPr>
              <w:t>‘Normal frequency’ of samples per year</w:t>
            </w:r>
          </w:p>
        </w:tc>
        <w:tc>
          <w:tcPr>
            <w:tcW w:w="1055" w:type="pct"/>
          </w:tcPr>
          <w:p w14:paraId="06AA764E" w14:textId="77777777" w:rsidR="00821962" w:rsidRPr="006F2C13" w:rsidRDefault="00821962" w:rsidP="00821962">
            <w:pPr>
              <w:pStyle w:val="TableText"/>
              <w:rPr>
                <w:rStyle w:val="Red"/>
                <w:b/>
                <w:color w:val="auto"/>
                <w:sz w:val="18"/>
                <w:szCs w:val="18"/>
              </w:rPr>
            </w:pPr>
            <w:r w:rsidRPr="006F2C13">
              <w:rPr>
                <w:rStyle w:val="Red"/>
                <w:b/>
                <w:color w:val="auto"/>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6F2C13" w:rsidRDefault="00821962" w:rsidP="00821962">
            <w:pPr>
              <w:pStyle w:val="TableText"/>
              <w:rPr>
                <w:rStyle w:val="Red"/>
                <w:b/>
                <w:color w:val="auto"/>
                <w:sz w:val="18"/>
                <w:szCs w:val="18"/>
              </w:rPr>
            </w:pPr>
            <w:r w:rsidRPr="006F2C13">
              <w:rPr>
                <w:rStyle w:val="Red"/>
                <w:b/>
                <w:color w:val="auto"/>
                <w:sz w:val="18"/>
                <w:szCs w:val="18"/>
              </w:rPr>
              <w:t>On numeric limit failure return to normal frequency as soon as reasonably practicable, samples per 12 months</w:t>
            </w:r>
          </w:p>
        </w:tc>
        <w:tc>
          <w:tcPr>
            <w:tcW w:w="1093" w:type="pct"/>
          </w:tcPr>
          <w:p w14:paraId="300DA17A" w14:textId="77777777" w:rsidR="00821962" w:rsidRPr="006F2C13" w:rsidRDefault="00821962" w:rsidP="00821962">
            <w:pPr>
              <w:pStyle w:val="TableText"/>
              <w:rPr>
                <w:rStyle w:val="Red"/>
                <w:b/>
                <w:color w:val="auto"/>
                <w:sz w:val="18"/>
                <w:szCs w:val="18"/>
              </w:rPr>
            </w:pPr>
            <w:r w:rsidRPr="006F2C13">
              <w:rPr>
                <w:rStyle w:val="Red"/>
                <w:b/>
                <w:color w:val="auto"/>
                <w:sz w:val="18"/>
                <w:szCs w:val="18"/>
              </w:rPr>
              <w:t>Out of hours samples</w:t>
            </w:r>
          </w:p>
        </w:tc>
      </w:tr>
      <w:tr w:rsidR="006F2C13" w:rsidRPr="006F2C13" w14:paraId="22B5F3DB" w14:textId="77777777" w:rsidTr="001F4EC0">
        <w:trPr>
          <w:cantSplit/>
        </w:trPr>
        <w:tc>
          <w:tcPr>
            <w:tcW w:w="737" w:type="pct"/>
          </w:tcPr>
          <w:p w14:paraId="7E04794E" w14:textId="77777777" w:rsidR="00821962" w:rsidRPr="006F2C13" w:rsidRDefault="00821962" w:rsidP="00821962">
            <w:pPr>
              <w:pStyle w:val="TableText"/>
              <w:rPr>
                <w:rStyle w:val="Red"/>
                <w:color w:val="auto"/>
                <w:sz w:val="18"/>
                <w:szCs w:val="18"/>
              </w:rPr>
            </w:pPr>
            <w:r w:rsidRPr="006F2C13">
              <w:rPr>
                <w:rStyle w:val="Red"/>
                <w:color w:val="auto"/>
                <w:sz w:val="18"/>
                <w:szCs w:val="18"/>
              </w:rPr>
              <w:t>Sanitary</w:t>
            </w:r>
          </w:p>
          <w:p w14:paraId="0CAE9CDA" w14:textId="77777777" w:rsidR="00821962" w:rsidRPr="006F2C13" w:rsidRDefault="00821962" w:rsidP="00821962">
            <w:pPr>
              <w:pStyle w:val="TableText"/>
              <w:rPr>
                <w:rStyle w:val="Red"/>
                <w:color w:val="auto"/>
                <w:sz w:val="18"/>
                <w:szCs w:val="18"/>
              </w:rPr>
            </w:pPr>
          </w:p>
        </w:tc>
        <w:tc>
          <w:tcPr>
            <w:tcW w:w="1056" w:type="pct"/>
          </w:tcPr>
          <w:p w14:paraId="21C3FFE2" w14:textId="77777777" w:rsidR="00821962" w:rsidRPr="006F2C13" w:rsidRDefault="00821962" w:rsidP="00821962">
            <w:pPr>
              <w:pStyle w:val="TableText"/>
              <w:rPr>
                <w:rStyle w:val="Red"/>
                <w:color w:val="auto"/>
                <w:sz w:val="18"/>
                <w:szCs w:val="18"/>
              </w:rPr>
            </w:pPr>
            <w:r w:rsidRPr="006F2C13">
              <w:rPr>
                <w:rStyle w:val="Red"/>
                <w:color w:val="auto"/>
                <w:sz w:val="18"/>
                <w:szCs w:val="18"/>
              </w:rPr>
              <w:t>24</w:t>
            </w:r>
          </w:p>
        </w:tc>
        <w:tc>
          <w:tcPr>
            <w:tcW w:w="1055" w:type="pct"/>
          </w:tcPr>
          <w:p w14:paraId="773C4CC7" w14:textId="77777777" w:rsidR="00821962" w:rsidRPr="006F2C13" w:rsidRDefault="00821962" w:rsidP="00821962">
            <w:pPr>
              <w:pStyle w:val="TableText"/>
              <w:rPr>
                <w:rStyle w:val="Red"/>
                <w:color w:val="auto"/>
                <w:sz w:val="18"/>
                <w:szCs w:val="18"/>
              </w:rPr>
            </w:pPr>
            <w:r w:rsidRPr="006F2C13">
              <w:rPr>
                <w:rStyle w:val="Red"/>
                <w:color w:val="auto"/>
                <w:sz w:val="18"/>
                <w:szCs w:val="18"/>
              </w:rPr>
              <w:t>12</w:t>
            </w:r>
          </w:p>
        </w:tc>
        <w:tc>
          <w:tcPr>
            <w:tcW w:w="1059" w:type="pct"/>
          </w:tcPr>
          <w:p w14:paraId="5F5A59AA" w14:textId="77777777" w:rsidR="00821962" w:rsidRPr="006F2C13" w:rsidRDefault="00821962" w:rsidP="00821962">
            <w:pPr>
              <w:pStyle w:val="TableText"/>
              <w:rPr>
                <w:rStyle w:val="Red"/>
                <w:color w:val="auto"/>
                <w:sz w:val="18"/>
                <w:szCs w:val="18"/>
              </w:rPr>
            </w:pPr>
            <w:r w:rsidRPr="006F2C13">
              <w:rPr>
                <w:rStyle w:val="Red"/>
                <w:color w:val="auto"/>
                <w:sz w:val="18"/>
                <w:szCs w:val="18"/>
              </w:rPr>
              <w:t>24</w:t>
            </w:r>
          </w:p>
        </w:tc>
        <w:tc>
          <w:tcPr>
            <w:tcW w:w="1093" w:type="pct"/>
          </w:tcPr>
          <w:p w14:paraId="282EB3D6" w14:textId="77777777" w:rsidR="00821962" w:rsidRPr="006F2C13" w:rsidRDefault="00821962" w:rsidP="00821962">
            <w:pPr>
              <w:pStyle w:val="TableText"/>
              <w:rPr>
                <w:rStyle w:val="Red"/>
                <w:color w:val="auto"/>
                <w:sz w:val="18"/>
                <w:szCs w:val="18"/>
              </w:rPr>
            </w:pPr>
            <w:r w:rsidRPr="006F2C13">
              <w:rPr>
                <w:rStyle w:val="Red"/>
                <w:color w:val="auto"/>
                <w:sz w:val="18"/>
                <w:szCs w:val="18"/>
              </w:rPr>
              <w:t>For 24 samples 2 out of hours samples per annum</w:t>
            </w:r>
          </w:p>
        </w:tc>
      </w:tr>
      <w:tr w:rsidR="006F2C13" w:rsidRPr="006F2C13" w14:paraId="7C438A51" w14:textId="77777777" w:rsidTr="001F4EC0">
        <w:trPr>
          <w:cantSplit/>
        </w:trPr>
        <w:tc>
          <w:tcPr>
            <w:tcW w:w="737" w:type="pct"/>
          </w:tcPr>
          <w:p w14:paraId="3958ED9A" w14:textId="77777777" w:rsidR="00821962" w:rsidRPr="006F2C13" w:rsidRDefault="00821962" w:rsidP="00821962">
            <w:pPr>
              <w:pStyle w:val="TableText"/>
              <w:rPr>
                <w:rStyle w:val="Red"/>
                <w:color w:val="auto"/>
                <w:sz w:val="18"/>
                <w:szCs w:val="18"/>
              </w:rPr>
            </w:pPr>
            <w:r w:rsidRPr="006F2C13">
              <w:rPr>
                <w:rStyle w:val="Red"/>
                <w:color w:val="auto"/>
                <w:sz w:val="18"/>
                <w:szCs w:val="18"/>
              </w:rPr>
              <w:t>Non sanitary</w:t>
            </w:r>
          </w:p>
          <w:p w14:paraId="23A00D01" w14:textId="77777777" w:rsidR="00821962" w:rsidRPr="006F2C13" w:rsidRDefault="00821962" w:rsidP="00821962">
            <w:pPr>
              <w:pStyle w:val="TableText"/>
              <w:rPr>
                <w:rStyle w:val="Red"/>
                <w:color w:val="auto"/>
                <w:sz w:val="18"/>
                <w:szCs w:val="18"/>
              </w:rPr>
            </w:pPr>
          </w:p>
        </w:tc>
        <w:tc>
          <w:tcPr>
            <w:tcW w:w="1056" w:type="pct"/>
          </w:tcPr>
          <w:p w14:paraId="4E1FB3F5" w14:textId="77777777" w:rsidR="00821962" w:rsidRPr="006F2C13" w:rsidRDefault="00821962" w:rsidP="00821962">
            <w:pPr>
              <w:pStyle w:val="TableText"/>
              <w:rPr>
                <w:rStyle w:val="Red"/>
                <w:color w:val="auto"/>
                <w:sz w:val="18"/>
                <w:szCs w:val="18"/>
              </w:rPr>
            </w:pPr>
            <w:r w:rsidRPr="006F2C13">
              <w:rPr>
                <w:rStyle w:val="Red"/>
                <w:color w:val="auto"/>
                <w:sz w:val="18"/>
                <w:szCs w:val="18"/>
              </w:rPr>
              <w:t>12</w:t>
            </w:r>
          </w:p>
        </w:tc>
        <w:tc>
          <w:tcPr>
            <w:tcW w:w="1055" w:type="pct"/>
          </w:tcPr>
          <w:p w14:paraId="31479A9E" w14:textId="77777777" w:rsidR="00821962" w:rsidRPr="006F2C13" w:rsidRDefault="00821962" w:rsidP="00821962">
            <w:pPr>
              <w:pStyle w:val="TableText"/>
              <w:rPr>
                <w:rStyle w:val="Red"/>
                <w:color w:val="auto"/>
                <w:sz w:val="18"/>
                <w:szCs w:val="18"/>
              </w:rPr>
            </w:pPr>
            <w:r w:rsidRPr="006F2C13">
              <w:rPr>
                <w:rStyle w:val="Red"/>
                <w:color w:val="auto"/>
                <w:sz w:val="18"/>
                <w:szCs w:val="18"/>
              </w:rPr>
              <w:t>12</w:t>
            </w:r>
          </w:p>
        </w:tc>
        <w:tc>
          <w:tcPr>
            <w:tcW w:w="1059" w:type="pct"/>
          </w:tcPr>
          <w:p w14:paraId="2303665C" w14:textId="77777777" w:rsidR="00821962" w:rsidRPr="006F2C13" w:rsidRDefault="00821962" w:rsidP="00821962">
            <w:pPr>
              <w:pStyle w:val="TableText"/>
              <w:rPr>
                <w:rStyle w:val="Red"/>
                <w:color w:val="auto"/>
                <w:sz w:val="18"/>
                <w:szCs w:val="18"/>
              </w:rPr>
            </w:pPr>
            <w:r w:rsidRPr="006F2C13">
              <w:rPr>
                <w:rStyle w:val="Red"/>
                <w:color w:val="auto"/>
                <w:sz w:val="18"/>
                <w:szCs w:val="18"/>
              </w:rPr>
              <w:t>12</w:t>
            </w:r>
          </w:p>
        </w:tc>
        <w:tc>
          <w:tcPr>
            <w:tcW w:w="1093" w:type="pct"/>
          </w:tcPr>
          <w:p w14:paraId="547A8B6C" w14:textId="77777777" w:rsidR="00821962" w:rsidRPr="006F2C13" w:rsidRDefault="00821962" w:rsidP="00821962">
            <w:pPr>
              <w:pStyle w:val="TableText"/>
              <w:rPr>
                <w:rStyle w:val="Red"/>
                <w:color w:val="auto"/>
                <w:sz w:val="18"/>
                <w:szCs w:val="18"/>
              </w:rPr>
            </w:pPr>
            <w:r w:rsidRPr="006F2C13">
              <w:rPr>
                <w:rStyle w:val="Red"/>
                <w:color w:val="auto"/>
                <w:sz w:val="18"/>
                <w:szCs w:val="18"/>
              </w:rPr>
              <w:t>For 12 samples 1 out of hours sample per annum</w:t>
            </w:r>
          </w:p>
        </w:tc>
      </w:tr>
    </w:tbl>
    <w:p w14:paraId="461E4EB2" w14:textId="77777777" w:rsidR="00821962" w:rsidRPr="008F36B8" w:rsidRDefault="00821962" w:rsidP="00821962">
      <w:pPr>
        <w:ind w:left="567"/>
        <w:rPr>
          <w:rStyle w:val="Pink"/>
        </w:rPr>
      </w:pPr>
    </w:p>
    <w:p w14:paraId="6F7B6F1E" w14:textId="35347904" w:rsidR="00821962" w:rsidRPr="008F36B8" w:rsidRDefault="00821962" w:rsidP="006F2C13">
      <w:pPr>
        <w:pStyle w:val="Heading1NotIndexed"/>
        <w:rPr>
          <w:rStyle w:val="Pink"/>
          <w:rFonts w:cs="Arial"/>
          <w:sz w:val="18"/>
          <w:szCs w:val="18"/>
        </w:rPr>
      </w:pP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57ACA43C" w:rsidR="001A6A99" w:rsidRPr="00E54A16" w:rsidRDefault="00D55C1F" w:rsidP="00E54A16">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22AFE6F9" w:rsidR="00D55C1F" w:rsidRPr="0077046E" w:rsidRDefault="002C4064" w:rsidP="00821962">
            <w:pPr>
              <w:pStyle w:val="TableText"/>
              <w:rPr>
                <w:rStyle w:val="Blue"/>
                <w:rFonts w:cs="Arial"/>
                <w:color w:val="auto"/>
                <w:sz w:val="18"/>
                <w:szCs w:val="18"/>
              </w:rPr>
            </w:pPr>
            <w:r w:rsidRPr="0077046E">
              <w:rPr>
                <w:rStyle w:val="Blue"/>
                <w:rFonts w:cs="Arial"/>
                <w:color w:val="auto"/>
                <w:sz w:val="18"/>
                <w:szCs w:val="18"/>
              </w:rPr>
              <w:t>A1 Secondary treated sewage effluent with nutrient removal via Final Effluent Discharge Point</w:t>
            </w:r>
          </w:p>
        </w:tc>
        <w:tc>
          <w:tcPr>
            <w:tcW w:w="1166" w:type="pct"/>
          </w:tcPr>
          <w:p w14:paraId="3025C85F"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Dry Weather Flow (daily flows total)</w:t>
            </w:r>
          </w:p>
        </w:tc>
        <w:tc>
          <w:tcPr>
            <w:tcW w:w="1000" w:type="pct"/>
          </w:tcPr>
          <w:p w14:paraId="3484A241" w14:textId="33881C17" w:rsidR="00D55C1F" w:rsidRPr="0077046E" w:rsidRDefault="007A27A9" w:rsidP="00821962">
            <w:pPr>
              <w:pStyle w:val="TableText"/>
              <w:rPr>
                <w:rStyle w:val="Blue"/>
                <w:rFonts w:cs="Arial"/>
                <w:color w:val="auto"/>
                <w:sz w:val="18"/>
                <w:szCs w:val="18"/>
              </w:rPr>
            </w:pPr>
            <w:r w:rsidRPr="0077046E">
              <w:rPr>
                <w:rStyle w:val="Blue"/>
                <w:rFonts w:cs="Calibri"/>
                <w:color w:val="auto"/>
                <w:sz w:val="18"/>
                <w:szCs w:val="18"/>
              </w:rPr>
              <w:t>MCERTS Flow Monitoring Point</w:t>
            </w:r>
          </w:p>
        </w:tc>
        <w:tc>
          <w:tcPr>
            <w:tcW w:w="1082" w:type="pct"/>
          </w:tcPr>
          <w:p w14:paraId="5F5164DD"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Annually</w:t>
            </w:r>
          </w:p>
          <w:p w14:paraId="5097568A"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Report to be submitted within 2 months of the end of the calendar year</w:t>
            </w:r>
          </w:p>
        </w:tc>
        <w:tc>
          <w:tcPr>
            <w:tcW w:w="915" w:type="pct"/>
          </w:tcPr>
          <w:p w14:paraId="58DFC752"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1</w:t>
            </w:r>
            <w:r w:rsidRPr="0077046E">
              <w:rPr>
                <w:rStyle w:val="Blue"/>
                <w:rFonts w:cs="Arial"/>
                <w:color w:val="auto"/>
                <w:sz w:val="18"/>
                <w:szCs w:val="18"/>
                <w:vertAlign w:val="superscript"/>
              </w:rPr>
              <w:t>st</w:t>
            </w:r>
            <w:r w:rsidRPr="0077046E">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77046E" w:rsidRDefault="00D55C1F" w:rsidP="00821962">
            <w:pPr>
              <w:pStyle w:val="TableText"/>
              <w:rPr>
                <w:rStyle w:val="Blue"/>
                <w:rFonts w:cs="Arial"/>
                <w:color w:val="auto"/>
                <w:sz w:val="18"/>
                <w:szCs w:val="18"/>
              </w:rPr>
            </w:pPr>
          </w:p>
        </w:tc>
        <w:tc>
          <w:tcPr>
            <w:tcW w:w="1166" w:type="pct"/>
          </w:tcPr>
          <w:p w14:paraId="78CF451C"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15-minute flow</w:t>
            </w:r>
          </w:p>
        </w:tc>
        <w:tc>
          <w:tcPr>
            <w:tcW w:w="1000" w:type="pct"/>
          </w:tcPr>
          <w:p w14:paraId="429B42A0" w14:textId="290C68F9" w:rsidR="00D55C1F" w:rsidRPr="0077046E" w:rsidRDefault="003A3DD7" w:rsidP="00821962">
            <w:pPr>
              <w:pStyle w:val="TableText"/>
              <w:rPr>
                <w:rStyle w:val="Blue"/>
                <w:rFonts w:cs="Arial"/>
                <w:color w:val="auto"/>
                <w:sz w:val="18"/>
                <w:szCs w:val="18"/>
              </w:rPr>
            </w:pPr>
            <w:r w:rsidRPr="0077046E">
              <w:rPr>
                <w:rStyle w:val="Blue"/>
                <w:rFonts w:cs="Arial"/>
                <w:color w:val="auto"/>
                <w:sz w:val="18"/>
                <w:szCs w:val="18"/>
              </w:rPr>
              <w:t>MCERTS Flow Monitoring Point</w:t>
            </w:r>
          </w:p>
        </w:tc>
        <w:tc>
          <w:tcPr>
            <w:tcW w:w="1082" w:type="pct"/>
          </w:tcPr>
          <w:p w14:paraId="5957CCEA"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 xml:space="preserve">Reports to be provided to Natural Resources Wales upon request </w:t>
            </w:r>
          </w:p>
          <w:p w14:paraId="185D1037"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77046E" w:rsidRDefault="00D55C1F" w:rsidP="00821962">
            <w:pPr>
              <w:pStyle w:val="TableText"/>
              <w:rPr>
                <w:rStyle w:val="Blue"/>
                <w:rFonts w:cs="Arial"/>
                <w:color w:val="auto"/>
                <w:sz w:val="18"/>
                <w:szCs w:val="18"/>
              </w:rPr>
            </w:pPr>
          </w:p>
        </w:tc>
        <w:tc>
          <w:tcPr>
            <w:tcW w:w="1166" w:type="pct"/>
          </w:tcPr>
          <w:p w14:paraId="2D135060" w14:textId="20FCCE23"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Operator Self</w:t>
            </w:r>
            <w:r w:rsidR="00127AF5" w:rsidRPr="0077046E">
              <w:rPr>
                <w:rStyle w:val="Blue"/>
                <w:rFonts w:cs="Arial"/>
                <w:color w:val="auto"/>
                <w:sz w:val="18"/>
                <w:szCs w:val="18"/>
              </w:rPr>
              <w:t>-</w:t>
            </w:r>
            <w:r w:rsidRPr="0077046E">
              <w:rPr>
                <w:rStyle w:val="Blue"/>
                <w:rFonts w:cs="Arial"/>
                <w:color w:val="auto"/>
                <w:sz w:val="18"/>
                <w:szCs w:val="18"/>
              </w:rPr>
              <w:t>Monitoring - ATU-BOD as O</w:t>
            </w:r>
            <w:r w:rsidRPr="0077046E">
              <w:rPr>
                <w:rStyle w:val="Blue"/>
                <w:rFonts w:cs="Arial"/>
                <w:color w:val="auto"/>
                <w:sz w:val="18"/>
                <w:szCs w:val="18"/>
                <w:vertAlign w:val="subscript"/>
              </w:rPr>
              <w:t>2</w:t>
            </w:r>
            <w:r w:rsidRPr="0077046E">
              <w:rPr>
                <w:rStyle w:val="Blue"/>
                <w:rFonts w:cs="Arial"/>
                <w:color w:val="auto"/>
                <w:sz w:val="18"/>
                <w:szCs w:val="18"/>
              </w:rPr>
              <w:t>, ammoniacal nitrogen (expressed as N), suspended solids (measured after drying at 105</w:t>
            </w:r>
            <w:r w:rsidR="0042379F" w:rsidRPr="0077046E">
              <w:rPr>
                <w:rStyle w:val="Blue"/>
                <w:rFonts w:cs="Arial"/>
                <w:color w:val="auto"/>
                <w:sz w:val="18"/>
                <w:szCs w:val="18"/>
              </w:rPr>
              <w:t>°</w:t>
            </w:r>
            <w:r w:rsidRPr="0077046E">
              <w:rPr>
                <w:rStyle w:val="Blue"/>
                <w:rFonts w:cs="Arial"/>
                <w:color w:val="auto"/>
                <w:sz w:val="18"/>
                <w:szCs w:val="18"/>
              </w:rPr>
              <w:t>C), total phosphorus as P, total iron as Fe</w:t>
            </w:r>
          </w:p>
        </w:tc>
        <w:tc>
          <w:tcPr>
            <w:tcW w:w="1000" w:type="pct"/>
          </w:tcPr>
          <w:p w14:paraId="58FF3449" w14:textId="2BB2C46C" w:rsidR="00D55C1F" w:rsidRPr="0077046E" w:rsidRDefault="0074732C" w:rsidP="00821962">
            <w:pPr>
              <w:pStyle w:val="TableText"/>
              <w:rPr>
                <w:rStyle w:val="Blue"/>
                <w:rFonts w:cs="Arial"/>
                <w:color w:val="auto"/>
                <w:sz w:val="18"/>
                <w:szCs w:val="18"/>
              </w:rPr>
            </w:pPr>
            <w:r w:rsidRPr="0077046E">
              <w:rPr>
                <w:rStyle w:val="Blue"/>
                <w:rFonts w:cs="Arial"/>
                <w:color w:val="auto"/>
                <w:sz w:val="18"/>
                <w:szCs w:val="18"/>
              </w:rPr>
              <w:t>Final Effluent Sample Point</w:t>
            </w:r>
          </w:p>
        </w:tc>
        <w:tc>
          <w:tcPr>
            <w:tcW w:w="1082" w:type="pct"/>
          </w:tcPr>
          <w:p w14:paraId="5185C450"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Quarterly</w:t>
            </w:r>
          </w:p>
          <w:p w14:paraId="13C90B34"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Report to be submitted within 28 days</w:t>
            </w:r>
          </w:p>
        </w:tc>
        <w:tc>
          <w:tcPr>
            <w:tcW w:w="915" w:type="pct"/>
          </w:tcPr>
          <w:p w14:paraId="22BF9113"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1</w:t>
            </w:r>
            <w:r w:rsidRPr="0077046E">
              <w:rPr>
                <w:rStyle w:val="Blue"/>
                <w:rFonts w:cs="Arial"/>
                <w:color w:val="auto"/>
                <w:sz w:val="18"/>
                <w:szCs w:val="18"/>
                <w:vertAlign w:val="superscript"/>
              </w:rPr>
              <w:t>st</w:t>
            </w:r>
            <w:r w:rsidRPr="0077046E">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77046E" w:rsidRDefault="00D55C1F" w:rsidP="00821962">
            <w:pPr>
              <w:pStyle w:val="TableText"/>
              <w:rPr>
                <w:rStyle w:val="Blue"/>
                <w:rFonts w:cs="Arial"/>
                <w:color w:val="auto"/>
                <w:sz w:val="18"/>
                <w:szCs w:val="18"/>
              </w:rPr>
            </w:pPr>
          </w:p>
        </w:tc>
        <w:tc>
          <w:tcPr>
            <w:tcW w:w="1166" w:type="pct"/>
          </w:tcPr>
          <w:p w14:paraId="3DBC83C4"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Operator Self-Monitoring summary report</w:t>
            </w:r>
          </w:p>
        </w:tc>
        <w:tc>
          <w:tcPr>
            <w:tcW w:w="1000" w:type="pct"/>
          </w:tcPr>
          <w:p w14:paraId="0417BC7D" w14:textId="2EBE397E" w:rsidR="00D55C1F" w:rsidRPr="0077046E" w:rsidRDefault="0074732C" w:rsidP="00821962">
            <w:pPr>
              <w:pStyle w:val="TableText"/>
              <w:rPr>
                <w:rStyle w:val="Blue"/>
                <w:rFonts w:cs="Arial"/>
                <w:color w:val="auto"/>
                <w:sz w:val="18"/>
                <w:szCs w:val="18"/>
              </w:rPr>
            </w:pPr>
            <w:r w:rsidRPr="0077046E">
              <w:rPr>
                <w:rStyle w:val="Blue"/>
                <w:rFonts w:cs="Arial"/>
                <w:color w:val="auto"/>
                <w:sz w:val="18"/>
                <w:szCs w:val="18"/>
              </w:rPr>
              <w:t>Final Effluent Sample Point</w:t>
            </w:r>
          </w:p>
        </w:tc>
        <w:tc>
          <w:tcPr>
            <w:tcW w:w="1082" w:type="pct"/>
          </w:tcPr>
          <w:p w14:paraId="1DA6C96D"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Annually</w:t>
            </w:r>
          </w:p>
          <w:p w14:paraId="228A0F0D"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Report to be submitted within 2 months of the end of the calendar year</w:t>
            </w:r>
          </w:p>
        </w:tc>
        <w:tc>
          <w:tcPr>
            <w:tcW w:w="915" w:type="pct"/>
          </w:tcPr>
          <w:p w14:paraId="25701EE5" w14:textId="77777777" w:rsidR="00D55C1F" w:rsidRPr="0077046E" w:rsidRDefault="00D55C1F" w:rsidP="00821962">
            <w:pPr>
              <w:pStyle w:val="TableText"/>
              <w:rPr>
                <w:rStyle w:val="Blue"/>
                <w:rFonts w:cs="Arial"/>
                <w:color w:val="auto"/>
                <w:sz w:val="18"/>
                <w:szCs w:val="18"/>
              </w:rPr>
            </w:pPr>
            <w:r w:rsidRPr="0077046E">
              <w:rPr>
                <w:rStyle w:val="Blue"/>
                <w:rFonts w:cs="Arial"/>
                <w:color w:val="auto"/>
                <w:sz w:val="18"/>
                <w:szCs w:val="18"/>
              </w:rPr>
              <w:t>1</w:t>
            </w:r>
            <w:r w:rsidRPr="0077046E">
              <w:rPr>
                <w:rStyle w:val="Blue"/>
                <w:rFonts w:cs="Arial"/>
                <w:color w:val="auto"/>
                <w:sz w:val="18"/>
                <w:szCs w:val="18"/>
                <w:vertAlign w:val="superscript"/>
              </w:rPr>
              <w:t>st</w:t>
            </w:r>
            <w:r w:rsidRPr="0077046E">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150CA5" w:rsidRDefault="006F65DE" w:rsidP="006F65DE">
            <w:pPr>
              <w:pStyle w:val="TableText"/>
              <w:rPr>
                <w:rStyle w:val="Blue"/>
                <w:rFonts w:cs="Arial"/>
                <w:color w:val="auto"/>
                <w:sz w:val="18"/>
                <w:szCs w:val="18"/>
                <w:highlight w:val="green"/>
              </w:rPr>
            </w:pPr>
            <w:r w:rsidRPr="00150CA5">
              <w:rPr>
                <w:rStyle w:val="Blue"/>
                <w:rFonts w:cs="Arial"/>
                <w:color w:val="auto"/>
                <w:sz w:val="18"/>
                <w:szCs w:val="18"/>
              </w:rPr>
              <w:t>A2 Storm sewage via Storm Discharge Point</w:t>
            </w:r>
          </w:p>
        </w:tc>
        <w:tc>
          <w:tcPr>
            <w:tcW w:w="1166" w:type="pct"/>
          </w:tcPr>
          <w:p w14:paraId="4A9C5661" w14:textId="6F435348" w:rsidR="006F65DE" w:rsidRPr="00150CA5" w:rsidRDefault="006F65DE" w:rsidP="00335B6B">
            <w:pPr>
              <w:pStyle w:val="TableText"/>
              <w:rPr>
                <w:rStyle w:val="Blue"/>
                <w:rFonts w:cs="Arial"/>
                <w:color w:val="auto"/>
                <w:sz w:val="18"/>
                <w:szCs w:val="18"/>
              </w:rPr>
            </w:pPr>
            <w:r w:rsidRPr="00150CA5">
              <w:rPr>
                <w:rStyle w:val="Blue"/>
                <w:rFonts w:cs="Arial"/>
                <w:color w:val="auto"/>
                <w:sz w:val="18"/>
                <w:szCs w:val="18"/>
              </w:rPr>
              <w:t>Storm event recorder status operational</w:t>
            </w:r>
          </w:p>
        </w:tc>
        <w:tc>
          <w:tcPr>
            <w:tcW w:w="1000" w:type="pct"/>
          </w:tcPr>
          <w:p w14:paraId="6AAA9A1B" w14:textId="37EF6828" w:rsidR="006F65DE" w:rsidRPr="00150CA5" w:rsidRDefault="00335B6B" w:rsidP="006F65DE">
            <w:pPr>
              <w:pStyle w:val="TableText"/>
              <w:rPr>
                <w:rStyle w:val="Blue"/>
                <w:rFonts w:cs="Arial"/>
                <w:color w:val="auto"/>
                <w:sz w:val="18"/>
                <w:szCs w:val="18"/>
                <w:highlight w:val="cyan"/>
              </w:rPr>
            </w:pPr>
            <w:r w:rsidRPr="00150CA5">
              <w:rPr>
                <w:rStyle w:val="Blue"/>
                <w:rFonts w:cs="Arial"/>
                <w:color w:val="auto"/>
                <w:sz w:val="18"/>
                <w:szCs w:val="18"/>
              </w:rPr>
              <w:t>M</w:t>
            </w:r>
            <w:r w:rsidRPr="00150CA5">
              <w:rPr>
                <w:rStyle w:val="Blue"/>
                <w:color w:val="auto"/>
                <w:sz w:val="18"/>
                <w:szCs w:val="18"/>
              </w:rPr>
              <w:t xml:space="preserve">CERTS </w:t>
            </w:r>
            <w:r w:rsidR="006F65DE" w:rsidRPr="00150CA5">
              <w:rPr>
                <w:rStyle w:val="Blue"/>
                <w:rFonts w:cs="Arial"/>
                <w:color w:val="auto"/>
                <w:sz w:val="18"/>
                <w:szCs w:val="18"/>
              </w:rPr>
              <w:t>Storm to Environment EDM Monitoring Point</w:t>
            </w:r>
          </w:p>
        </w:tc>
        <w:tc>
          <w:tcPr>
            <w:tcW w:w="1082" w:type="pct"/>
          </w:tcPr>
          <w:p w14:paraId="2A330F66" w14:textId="77777777" w:rsidR="006F65DE" w:rsidRPr="00150CA5" w:rsidRDefault="006F65DE" w:rsidP="006F65DE">
            <w:pPr>
              <w:pStyle w:val="TableText"/>
              <w:rPr>
                <w:rStyle w:val="Blue"/>
                <w:rFonts w:cs="Arial"/>
                <w:color w:val="auto"/>
                <w:sz w:val="18"/>
                <w:szCs w:val="18"/>
              </w:rPr>
            </w:pPr>
            <w:r w:rsidRPr="00150CA5">
              <w:rPr>
                <w:rStyle w:val="Blue"/>
                <w:rFonts w:cs="Arial"/>
                <w:color w:val="auto"/>
                <w:sz w:val="18"/>
                <w:szCs w:val="18"/>
              </w:rPr>
              <w:t>Annually</w:t>
            </w:r>
          </w:p>
          <w:p w14:paraId="111051C0" w14:textId="03E27288" w:rsidR="006F65DE" w:rsidRPr="00150CA5" w:rsidRDefault="006F65DE" w:rsidP="006F65DE">
            <w:pPr>
              <w:pStyle w:val="TableText"/>
              <w:rPr>
                <w:rStyle w:val="Blue"/>
                <w:rFonts w:cs="Arial"/>
                <w:color w:val="auto"/>
                <w:sz w:val="18"/>
                <w:szCs w:val="18"/>
                <w:highlight w:val="cyan"/>
              </w:rPr>
            </w:pPr>
            <w:r w:rsidRPr="00150CA5">
              <w:rPr>
                <w:rStyle w:val="Blue"/>
                <w:rFonts w:cs="Arial"/>
                <w:color w:val="auto"/>
                <w:sz w:val="18"/>
                <w:szCs w:val="18"/>
              </w:rPr>
              <w:t>Report to be submitted within 2 months</w:t>
            </w:r>
          </w:p>
        </w:tc>
        <w:tc>
          <w:tcPr>
            <w:tcW w:w="915" w:type="pct"/>
          </w:tcPr>
          <w:p w14:paraId="3A1CDE22" w14:textId="215080E8" w:rsidR="006F65DE" w:rsidRPr="00150CA5" w:rsidRDefault="006F65DE" w:rsidP="006F65DE">
            <w:pPr>
              <w:pStyle w:val="TableText"/>
              <w:rPr>
                <w:rStyle w:val="Blue"/>
                <w:rFonts w:cs="Arial"/>
                <w:color w:val="auto"/>
                <w:sz w:val="18"/>
                <w:szCs w:val="18"/>
                <w:highlight w:val="cyan"/>
              </w:rPr>
            </w:pPr>
            <w:r w:rsidRPr="00150CA5">
              <w:rPr>
                <w:rStyle w:val="Blue"/>
                <w:rFonts w:cs="Arial"/>
                <w:color w:val="auto"/>
                <w:sz w:val="18"/>
                <w:szCs w:val="18"/>
              </w:rPr>
              <w:t>1</w:t>
            </w:r>
            <w:r w:rsidRPr="00150CA5">
              <w:rPr>
                <w:rStyle w:val="Blue"/>
                <w:rFonts w:cs="Arial"/>
                <w:color w:val="auto"/>
                <w:sz w:val="18"/>
                <w:szCs w:val="18"/>
                <w:vertAlign w:val="superscript"/>
              </w:rPr>
              <w:t>st</w:t>
            </w:r>
            <w:r w:rsidRPr="00150CA5">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150CA5" w:rsidRDefault="002B3F38" w:rsidP="002B3F38">
            <w:pPr>
              <w:pStyle w:val="TableText"/>
              <w:rPr>
                <w:rStyle w:val="Blue"/>
                <w:rFonts w:cs="Arial"/>
                <w:color w:val="auto"/>
                <w:sz w:val="18"/>
                <w:szCs w:val="18"/>
              </w:rPr>
            </w:pPr>
          </w:p>
        </w:tc>
        <w:tc>
          <w:tcPr>
            <w:tcW w:w="1166" w:type="pct"/>
          </w:tcPr>
          <w:p w14:paraId="42911415" w14:textId="12B9BDE0" w:rsidR="002B3F38" w:rsidRPr="00150CA5" w:rsidRDefault="002B3F38" w:rsidP="002B3F38">
            <w:pPr>
              <w:pStyle w:val="TableText"/>
              <w:rPr>
                <w:rFonts w:cs="Arial"/>
                <w:sz w:val="18"/>
                <w:szCs w:val="18"/>
              </w:rPr>
            </w:pPr>
            <w:r w:rsidRPr="00150CA5">
              <w:rPr>
                <w:rFonts w:cs="Arial"/>
                <w:sz w:val="18"/>
                <w:szCs w:val="18"/>
              </w:rPr>
              <w:t xml:space="preserve">Storm overflow performance, including </w:t>
            </w:r>
            <w:r w:rsidR="00617E2B" w:rsidRPr="00150CA5">
              <w:rPr>
                <w:rFonts w:cs="Arial"/>
                <w:sz w:val="18"/>
                <w:szCs w:val="18"/>
              </w:rPr>
              <w:t>total number of block-counted spills</w:t>
            </w:r>
          </w:p>
        </w:tc>
        <w:tc>
          <w:tcPr>
            <w:tcW w:w="1000" w:type="pct"/>
          </w:tcPr>
          <w:p w14:paraId="0179FF70" w14:textId="77777777" w:rsidR="001030AF" w:rsidRPr="00150CA5" w:rsidRDefault="001030AF" w:rsidP="001030AF">
            <w:pPr>
              <w:pStyle w:val="TableText"/>
              <w:rPr>
                <w:rStyle w:val="Blue"/>
                <w:rFonts w:cs="Arial"/>
                <w:color w:val="auto"/>
                <w:sz w:val="18"/>
                <w:szCs w:val="18"/>
              </w:rPr>
            </w:pPr>
            <w:r w:rsidRPr="00150CA5">
              <w:rPr>
                <w:rStyle w:val="Blue"/>
                <w:rFonts w:cs="Arial"/>
                <w:color w:val="auto"/>
                <w:sz w:val="18"/>
                <w:szCs w:val="18"/>
              </w:rPr>
              <w:t>Storm Sample Point</w:t>
            </w:r>
          </w:p>
          <w:p w14:paraId="40492469" w14:textId="77777777" w:rsidR="001030AF" w:rsidRPr="00150CA5" w:rsidRDefault="001030AF" w:rsidP="001030AF">
            <w:pPr>
              <w:pStyle w:val="TableText"/>
              <w:rPr>
                <w:rStyle w:val="Blue"/>
                <w:rFonts w:cs="Arial"/>
                <w:color w:val="auto"/>
                <w:sz w:val="18"/>
                <w:szCs w:val="18"/>
              </w:rPr>
            </w:pPr>
            <w:r w:rsidRPr="00150CA5">
              <w:rPr>
                <w:rStyle w:val="Blue"/>
                <w:rFonts w:cs="Arial"/>
                <w:color w:val="auto"/>
                <w:sz w:val="18"/>
                <w:szCs w:val="18"/>
              </w:rPr>
              <w:t>and</w:t>
            </w:r>
          </w:p>
          <w:p w14:paraId="52BC4783" w14:textId="33F8999D" w:rsidR="002B3F38" w:rsidRPr="00150CA5" w:rsidRDefault="00335B6B" w:rsidP="002B3F38">
            <w:pPr>
              <w:pStyle w:val="TableText"/>
              <w:rPr>
                <w:rStyle w:val="Blue"/>
                <w:rFonts w:cs="Arial"/>
                <w:color w:val="auto"/>
                <w:sz w:val="18"/>
                <w:szCs w:val="18"/>
              </w:rPr>
            </w:pPr>
            <w:r w:rsidRPr="00150CA5">
              <w:rPr>
                <w:rStyle w:val="Blue"/>
                <w:rFonts w:cs="Arial"/>
                <w:color w:val="auto"/>
                <w:sz w:val="18"/>
                <w:szCs w:val="18"/>
              </w:rPr>
              <w:t>M</w:t>
            </w:r>
            <w:r w:rsidRPr="00150CA5">
              <w:rPr>
                <w:rStyle w:val="Blue"/>
                <w:color w:val="auto"/>
                <w:sz w:val="18"/>
                <w:szCs w:val="18"/>
              </w:rPr>
              <w:t xml:space="preserve">CERTS </w:t>
            </w:r>
            <w:r w:rsidR="00013B16" w:rsidRPr="00150CA5">
              <w:rPr>
                <w:rStyle w:val="Blue"/>
                <w:rFonts w:cs="Arial"/>
                <w:color w:val="auto"/>
                <w:sz w:val="18"/>
                <w:szCs w:val="18"/>
              </w:rPr>
              <w:t>S</w:t>
            </w:r>
            <w:r w:rsidR="007942AE" w:rsidRPr="00150CA5">
              <w:rPr>
                <w:rStyle w:val="Blue"/>
                <w:rFonts w:cs="Arial"/>
                <w:color w:val="auto"/>
                <w:sz w:val="18"/>
                <w:szCs w:val="18"/>
              </w:rPr>
              <w:t>torm to Environment EDM Monitoring Point</w:t>
            </w:r>
          </w:p>
        </w:tc>
        <w:tc>
          <w:tcPr>
            <w:tcW w:w="1082" w:type="pct"/>
          </w:tcPr>
          <w:p w14:paraId="1C105D49"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Annually</w:t>
            </w:r>
          </w:p>
          <w:p w14:paraId="3AD77430"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Report to be submitted within 2 months</w:t>
            </w:r>
          </w:p>
        </w:tc>
        <w:tc>
          <w:tcPr>
            <w:tcW w:w="915" w:type="pct"/>
          </w:tcPr>
          <w:p w14:paraId="769137E4"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1</w:t>
            </w:r>
            <w:r w:rsidRPr="00150CA5">
              <w:rPr>
                <w:rStyle w:val="Blue"/>
                <w:rFonts w:cs="Arial"/>
                <w:color w:val="auto"/>
                <w:sz w:val="18"/>
                <w:szCs w:val="18"/>
                <w:vertAlign w:val="superscript"/>
              </w:rPr>
              <w:t>st</w:t>
            </w:r>
            <w:r w:rsidRPr="00150CA5">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150CA5" w:rsidRDefault="002B3F38" w:rsidP="002B3F38">
            <w:pPr>
              <w:pStyle w:val="TableText"/>
              <w:rPr>
                <w:rStyle w:val="Blue"/>
                <w:rFonts w:cs="Arial"/>
                <w:color w:val="auto"/>
                <w:sz w:val="18"/>
                <w:szCs w:val="18"/>
                <w:highlight w:val="green"/>
              </w:rPr>
            </w:pPr>
          </w:p>
        </w:tc>
        <w:tc>
          <w:tcPr>
            <w:tcW w:w="1166" w:type="pct"/>
          </w:tcPr>
          <w:p w14:paraId="5AC2872D"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Duration of total spills</w:t>
            </w:r>
          </w:p>
        </w:tc>
        <w:tc>
          <w:tcPr>
            <w:tcW w:w="1000" w:type="pct"/>
          </w:tcPr>
          <w:p w14:paraId="73C8A1FC" w14:textId="7D19C4E9" w:rsidR="002B3F38" w:rsidRPr="00150CA5" w:rsidRDefault="00213E07" w:rsidP="002B3F38">
            <w:pPr>
              <w:pStyle w:val="TableText"/>
              <w:rPr>
                <w:rStyle w:val="Blue"/>
                <w:rFonts w:cs="Arial"/>
                <w:color w:val="auto"/>
                <w:sz w:val="18"/>
                <w:szCs w:val="18"/>
              </w:rPr>
            </w:pPr>
            <w:r w:rsidRPr="00150CA5">
              <w:rPr>
                <w:rStyle w:val="Blue"/>
                <w:rFonts w:cs="Arial"/>
                <w:color w:val="auto"/>
                <w:sz w:val="18"/>
                <w:szCs w:val="18"/>
              </w:rPr>
              <w:t>M</w:t>
            </w:r>
            <w:r w:rsidRPr="00150CA5">
              <w:rPr>
                <w:rStyle w:val="Blue"/>
                <w:color w:val="auto"/>
                <w:sz w:val="18"/>
                <w:szCs w:val="18"/>
              </w:rPr>
              <w:t xml:space="preserve">CERTS </w:t>
            </w:r>
            <w:r w:rsidR="007942AE" w:rsidRPr="00150CA5">
              <w:rPr>
                <w:rStyle w:val="Blue"/>
                <w:rFonts w:cs="Arial"/>
                <w:color w:val="auto"/>
                <w:sz w:val="18"/>
                <w:szCs w:val="18"/>
              </w:rPr>
              <w:t>Storm to Environment EDM Monitoring Point</w:t>
            </w:r>
          </w:p>
        </w:tc>
        <w:tc>
          <w:tcPr>
            <w:tcW w:w="1082" w:type="pct"/>
          </w:tcPr>
          <w:p w14:paraId="72FB3C2D"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Annually</w:t>
            </w:r>
          </w:p>
          <w:p w14:paraId="2B407F76"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Report to be submitted within 2 months</w:t>
            </w:r>
          </w:p>
        </w:tc>
        <w:tc>
          <w:tcPr>
            <w:tcW w:w="915" w:type="pct"/>
          </w:tcPr>
          <w:p w14:paraId="6466A81C"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1</w:t>
            </w:r>
            <w:r w:rsidRPr="00150CA5">
              <w:rPr>
                <w:rStyle w:val="Blue"/>
                <w:rFonts w:cs="Arial"/>
                <w:color w:val="auto"/>
                <w:sz w:val="18"/>
                <w:szCs w:val="18"/>
                <w:vertAlign w:val="superscript"/>
              </w:rPr>
              <w:t>st</w:t>
            </w:r>
            <w:r w:rsidRPr="00150CA5">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150CA5" w:rsidRDefault="002B3F38" w:rsidP="002B3F38">
            <w:pPr>
              <w:pStyle w:val="TableText"/>
              <w:rPr>
                <w:rStyle w:val="Blue"/>
                <w:rFonts w:cs="Arial"/>
                <w:color w:val="auto"/>
                <w:sz w:val="18"/>
                <w:szCs w:val="18"/>
                <w:highlight w:val="green"/>
              </w:rPr>
            </w:pPr>
          </w:p>
        </w:tc>
        <w:tc>
          <w:tcPr>
            <w:tcW w:w="1166" w:type="pct"/>
          </w:tcPr>
          <w:p w14:paraId="7233EEC1" w14:textId="633B942F" w:rsidR="002B3F38" w:rsidRPr="00150CA5" w:rsidRDefault="0087716C" w:rsidP="00213E07">
            <w:pPr>
              <w:pStyle w:val="TableText"/>
              <w:rPr>
                <w:rStyle w:val="Blue"/>
                <w:rFonts w:cs="Arial"/>
                <w:color w:val="auto"/>
                <w:sz w:val="18"/>
                <w:szCs w:val="18"/>
              </w:rPr>
            </w:pPr>
            <w:r w:rsidRPr="00150CA5">
              <w:rPr>
                <w:rStyle w:val="Blue"/>
                <w:rFonts w:cs="Arial"/>
                <w:color w:val="auto"/>
                <w:sz w:val="18"/>
                <w:szCs w:val="18"/>
              </w:rPr>
              <w:t>S</w:t>
            </w:r>
            <w:r w:rsidR="002B3F38" w:rsidRPr="00150CA5">
              <w:rPr>
                <w:rStyle w:val="Blue"/>
                <w:rFonts w:cs="Arial"/>
                <w:color w:val="auto"/>
                <w:sz w:val="18"/>
                <w:szCs w:val="18"/>
              </w:rPr>
              <w:t xml:space="preserve">torm sewage discharge </w:t>
            </w:r>
            <w:proofErr w:type="gramStart"/>
            <w:r w:rsidR="002B3F38" w:rsidRPr="00150CA5">
              <w:rPr>
                <w:rStyle w:val="Blue"/>
                <w:rFonts w:cs="Arial"/>
                <w:color w:val="auto"/>
                <w:sz w:val="18"/>
                <w:szCs w:val="18"/>
              </w:rPr>
              <w:t>start</w:t>
            </w:r>
            <w:proofErr w:type="gramEnd"/>
            <w:r w:rsidR="002B3F38" w:rsidRPr="00150CA5">
              <w:rPr>
                <w:rStyle w:val="Blue"/>
                <w:rFonts w:cs="Arial"/>
                <w:color w:val="auto"/>
                <w:sz w:val="18"/>
                <w:szCs w:val="18"/>
              </w:rPr>
              <w:t xml:space="preserve"> and end times</w:t>
            </w:r>
          </w:p>
        </w:tc>
        <w:tc>
          <w:tcPr>
            <w:tcW w:w="1000" w:type="pct"/>
          </w:tcPr>
          <w:p w14:paraId="4D5B4C10" w14:textId="6DA9A65A" w:rsidR="002B3F38" w:rsidRPr="00150CA5" w:rsidRDefault="00213E07" w:rsidP="002B3F38">
            <w:pPr>
              <w:pStyle w:val="TableText"/>
              <w:rPr>
                <w:rStyle w:val="Blue"/>
                <w:rFonts w:cs="Arial"/>
                <w:color w:val="auto"/>
                <w:sz w:val="18"/>
                <w:szCs w:val="18"/>
              </w:rPr>
            </w:pPr>
            <w:r w:rsidRPr="00150CA5">
              <w:rPr>
                <w:rStyle w:val="Blue"/>
                <w:rFonts w:cs="Arial"/>
                <w:color w:val="auto"/>
                <w:sz w:val="18"/>
                <w:szCs w:val="18"/>
              </w:rPr>
              <w:t>M</w:t>
            </w:r>
            <w:r w:rsidRPr="00150CA5">
              <w:rPr>
                <w:rStyle w:val="Blue"/>
                <w:color w:val="auto"/>
                <w:sz w:val="18"/>
                <w:szCs w:val="18"/>
              </w:rPr>
              <w:t xml:space="preserve">CERTS </w:t>
            </w:r>
            <w:r w:rsidR="007942AE" w:rsidRPr="00150CA5">
              <w:rPr>
                <w:rStyle w:val="Blue"/>
                <w:rFonts w:cs="Arial"/>
                <w:color w:val="auto"/>
                <w:sz w:val="18"/>
                <w:szCs w:val="18"/>
              </w:rPr>
              <w:t>Storm to Environment EDM Monitoring Point</w:t>
            </w:r>
          </w:p>
        </w:tc>
        <w:tc>
          <w:tcPr>
            <w:tcW w:w="1082" w:type="pct"/>
          </w:tcPr>
          <w:p w14:paraId="4281D5A8"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Flow passed forward monitoring</w:t>
            </w:r>
          </w:p>
        </w:tc>
        <w:tc>
          <w:tcPr>
            <w:tcW w:w="1000" w:type="pct"/>
          </w:tcPr>
          <w:p w14:paraId="08019847" w14:textId="5CFCDE0A" w:rsidR="002B3F38" w:rsidRPr="00150CA5" w:rsidRDefault="00882241" w:rsidP="002B3F38">
            <w:pPr>
              <w:pStyle w:val="TableText"/>
              <w:rPr>
                <w:rStyle w:val="Blue"/>
                <w:rFonts w:cs="Arial"/>
                <w:color w:val="auto"/>
                <w:sz w:val="18"/>
                <w:szCs w:val="18"/>
              </w:rPr>
            </w:pPr>
            <w:r w:rsidRPr="00150CA5">
              <w:rPr>
                <w:rStyle w:val="Blue"/>
                <w:rFonts w:cs="Calibri"/>
                <w:color w:val="auto"/>
                <w:sz w:val="18"/>
                <w:szCs w:val="18"/>
              </w:rPr>
              <w:t>MCERTS FPF Monitoring Point</w:t>
            </w:r>
          </w:p>
        </w:tc>
        <w:tc>
          <w:tcPr>
            <w:tcW w:w="1082" w:type="pct"/>
          </w:tcPr>
          <w:p w14:paraId="4AF39935" w14:textId="6530CBDF"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 xml:space="preserve">Reports to be provided to </w:t>
            </w:r>
            <w:r w:rsidR="0036367A" w:rsidRPr="00150CA5">
              <w:rPr>
                <w:rStyle w:val="Blue"/>
                <w:rFonts w:cs="Arial"/>
                <w:color w:val="auto"/>
                <w:sz w:val="18"/>
                <w:szCs w:val="18"/>
              </w:rPr>
              <w:t>Natural</w:t>
            </w:r>
            <w:r w:rsidRPr="00150CA5">
              <w:rPr>
                <w:rStyle w:val="Blue"/>
                <w:rFonts w:cs="Arial"/>
                <w:color w:val="auto"/>
                <w:sz w:val="18"/>
                <w:szCs w:val="18"/>
              </w:rPr>
              <w:t xml:space="preserve"> Resources Wales upon request </w:t>
            </w:r>
          </w:p>
          <w:p w14:paraId="7E496BDA" w14:textId="6AC92B5C"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 xml:space="preserve">Report to be submitted within 28 days unless otherwise specified in writing by </w:t>
            </w:r>
            <w:r w:rsidR="0036367A" w:rsidRPr="00150CA5">
              <w:rPr>
                <w:rStyle w:val="Blue"/>
                <w:rFonts w:cs="Arial"/>
                <w:color w:val="auto"/>
                <w:sz w:val="18"/>
                <w:szCs w:val="18"/>
              </w:rPr>
              <w:t>Natural</w:t>
            </w:r>
            <w:r w:rsidRPr="00150CA5">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150CA5" w:rsidRDefault="002D5236" w:rsidP="002D5236">
            <w:pPr>
              <w:pStyle w:val="TableText"/>
              <w:rPr>
                <w:rStyle w:val="Blue"/>
                <w:rFonts w:cs="Arial"/>
                <w:color w:val="auto"/>
                <w:sz w:val="18"/>
                <w:szCs w:val="18"/>
              </w:rPr>
            </w:pPr>
            <w:r w:rsidRPr="00150CA5">
              <w:rPr>
                <w:rStyle w:val="Blue"/>
                <w:rFonts w:cs="Arial"/>
                <w:color w:val="auto"/>
                <w:sz w:val="18"/>
                <w:szCs w:val="18"/>
              </w:rPr>
              <w:t>Overflow operation yes/no or start and end times</w:t>
            </w:r>
          </w:p>
        </w:tc>
        <w:tc>
          <w:tcPr>
            <w:tcW w:w="1000" w:type="pct"/>
          </w:tcPr>
          <w:p w14:paraId="3D0EA195" w14:textId="366442D8" w:rsidR="002D5236" w:rsidRPr="00150CA5" w:rsidRDefault="00572226" w:rsidP="002D5236">
            <w:pPr>
              <w:pStyle w:val="TableText"/>
              <w:rPr>
                <w:rStyle w:val="Blue"/>
                <w:rFonts w:cs="Calibri"/>
                <w:color w:val="auto"/>
                <w:sz w:val="18"/>
                <w:szCs w:val="18"/>
              </w:rPr>
            </w:pPr>
            <w:r w:rsidRPr="00150CA5">
              <w:rPr>
                <w:rStyle w:val="Blue"/>
                <w:rFonts w:cs="Arial"/>
                <w:color w:val="auto"/>
                <w:sz w:val="18"/>
                <w:szCs w:val="18"/>
              </w:rPr>
              <w:t xml:space="preserve">MCERTS </w:t>
            </w:r>
            <w:r w:rsidR="002D5236" w:rsidRPr="00150CA5">
              <w:rPr>
                <w:rStyle w:val="Blue"/>
                <w:rFonts w:cs="Calibri"/>
                <w:color w:val="auto"/>
                <w:sz w:val="18"/>
                <w:szCs w:val="18"/>
              </w:rPr>
              <w:t>Storm to Environment EDM Monitoring Point</w:t>
            </w:r>
          </w:p>
        </w:tc>
        <w:tc>
          <w:tcPr>
            <w:tcW w:w="1082" w:type="pct"/>
          </w:tcPr>
          <w:p w14:paraId="1BB4A25C" w14:textId="504D3318" w:rsidR="002D5236" w:rsidRPr="00150CA5" w:rsidRDefault="002D5236" w:rsidP="002D5236">
            <w:pPr>
              <w:pStyle w:val="TableText"/>
              <w:rPr>
                <w:rStyle w:val="Blue"/>
                <w:rFonts w:cs="Arial"/>
                <w:color w:val="auto"/>
                <w:sz w:val="18"/>
                <w:szCs w:val="18"/>
              </w:rPr>
            </w:pPr>
            <w:r w:rsidRPr="00150CA5">
              <w:rPr>
                <w:rStyle w:val="Blue"/>
                <w:rFonts w:cs="Arial"/>
                <w:color w:val="auto"/>
                <w:sz w:val="18"/>
                <w:szCs w:val="18"/>
              </w:rPr>
              <w:t xml:space="preserve">Reports to be provided to </w:t>
            </w:r>
            <w:r w:rsidR="0036367A" w:rsidRPr="00150CA5">
              <w:rPr>
                <w:rStyle w:val="Blue"/>
                <w:rFonts w:cs="Arial"/>
                <w:color w:val="auto"/>
                <w:sz w:val="18"/>
                <w:szCs w:val="18"/>
              </w:rPr>
              <w:t>Natural</w:t>
            </w:r>
            <w:r w:rsidRPr="00150CA5">
              <w:rPr>
                <w:rStyle w:val="Blue"/>
                <w:rFonts w:cs="Arial"/>
                <w:color w:val="auto"/>
                <w:sz w:val="18"/>
                <w:szCs w:val="18"/>
              </w:rPr>
              <w:t xml:space="preserve"> Resources Wales upon request </w:t>
            </w:r>
          </w:p>
          <w:p w14:paraId="7559B109" w14:textId="520258A6" w:rsidR="002D5236" w:rsidRPr="00150CA5" w:rsidRDefault="002D5236" w:rsidP="002D5236">
            <w:pPr>
              <w:pStyle w:val="TableText"/>
              <w:rPr>
                <w:rStyle w:val="Blue"/>
                <w:rFonts w:cs="Arial"/>
                <w:color w:val="auto"/>
                <w:sz w:val="18"/>
                <w:szCs w:val="18"/>
                <w:highlight w:val="green"/>
              </w:rPr>
            </w:pPr>
            <w:r w:rsidRPr="00150CA5">
              <w:rPr>
                <w:rStyle w:val="Blue"/>
                <w:rFonts w:cs="Arial"/>
                <w:color w:val="auto"/>
                <w:sz w:val="18"/>
                <w:szCs w:val="18"/>
              </w:rPr>
              <w:t xml:space="preserve">Report to be submitted within 28 days unless otherwise specified in writing by </w:t>
            </w:r>
            <w:r w:rsidR="0036367A" w:rsidRPr="00150CA5">
              <w:rPr>
                <w:rStyle w:val="Blue"/>
                <w:rFonts w:cs="Arial"/>
                <w:color w:val="auto"/>
                <w:sz w:val="18"/>
                <w:szCs w:val="18"/>
              </w:rPr>
              <w:t>Natural</w:t>
            </w:r>
            <w:r w:rsidRPr="00150CA5">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150CA5" w:rsidRDefault="002D5236" w:rsidP="002D5236">
            <w:pPr>
              <w:pStyle w:val="TableText"/>
              <w:rPr>
                <w:rStyle w:val="Blue"/>
                <w:rFonts w:cs="Arial"/>
                <w:color w:val="auto"/>
                <w:sz w:val="18"/>
                <w:szCs w:val="18"/>
              </w:rPr>
            </w:pPr>
            <w:r w:rsidRPr="00150CA5">
              <w:rPr>
                <w:rStyle w:val="Blue"/>
                <w:rFonts w:cs="Arial"/>
                <w:color w:val="auto"/>
                <w:sz w:val="18"/>
                <w:szCs w:val="18"/>
              </w:rPr>
              <w:t>Overflow operation monitoring status (operational / not operational)</w:t>
            </w:r>
          </w:p>
        </w:tc>
        <w:tc>
          <w:tcPr>
            <w:tcW w:w="1000" w:type="pct"/>
          </w:tcPr>
          <w:p w14:paraId="72CCD2D8" w14:textId="5AFA1283" w:rsidR="002D5236" w:rsidRPr="00150CA5" w:rsidRDefault="00006465" w:rsidP="002D5236">
            <w:pPr>
              <w:pStyle w:val="TableText"/>
              <w:rPr>
                <w:rStyle w:val="Blue"/>
                <w:rFonts w:cs="Calibri"/>
                <w:color w:val="auto"/>
                <w:sz w:val="18"/>
                <w:szCs w:val="18"/>
              </w:rPr>
            </w:pPr>
            <w:r w:rsidRPr="00150CA5">
              <w:rPr>
                <w:rStyle w:val="Blue"/>
                <w:rFonts w:cs="Calibri"/>
                <w:color w:val="auto"/>
                <w:sz w:val="18"/>
                <w:szCs w:val="18"/>
              </w:rPr>
              <w:t xml:space="preserve">MCERTS </w:t>
            </w:r>
            <w:r w:rsidR="002D5236" w:rsidRPr="00150CA5">
              <w:rPr>
                <w:rStyle w:val="Blue"/>
                <w:rFonts w:cs="Calibri"/>
                <w:color w:val="auto"/>
                <w:sz w:val="18"/>
                <w:szCs w:val="18"/>
              </w:rPr>
              <w:t>Storm to Environment EDM Monitoring Point</w:t>
            </w:r>
          </w:p>
        </w:tc>
        <w:tc>
          <w:tcPr>
            <w:tcW w:w="1082" w:type="pct"/>
          </w:tcPr>
          <w:p w14:paraId="2804F422" w14:textId="12DB0144" w:rsidR="002D5236" w:rsidRPr="00150CA5" w:rsidRDefault="002D5236" w:rsidP="002D5236">
            <w:pPr>
              <w:pStyle w:val="TableText"/>
              <w:rPr>
                <w:rStyle w:val="Blue"/>
                <w:rFonts w:cs="Arial"/>
                <w:color w:val="auto"/>
                <w:sz w:val="18"/>
                <w:szCs w:val="18"/>
              </w:rPr>
            </w:pPr>
            <w:r w:rsidRPr="00150CA5">
              <w:rPr>
                <w:rStyle w:val="Blue"/>
                <w:rFonts w:cs="Arial"/>
                <w:color w:val="auto"/>
                <w:sz w:val="18"/>
                <w:szCs w:val="18"/>
              </w:rPr>
              <w:t xml:space="preserve">Reports to be provided to </w:t>
            </w:r>
            <w:r w:rsidR="0036367A" w:rsidRPr="00150CA5">
              <w:rPr>
                <w:rStyle w:val="Blue"/>
                <w:rFonts w:cs="Arial"/>
                <w:color w:val="auto"/>
                <w:sz w:val="18"/>
                <w:szCs w:val="18"/>
              </w:rPr>
              <w:t>Natural</w:t>
            </w:r>
            <w:r w:rsidRPr="00150CA5">
              <w:rPr>
                <w:rStyle w:val="Blue"/>
                <w:rFonts w:cs="Arial"/>
                <w:color w:val="auto"/>
                <w:sz w:val="18"/>
                <w:szCs w:val="18"/>
              </w:rPr>
              <w:t xml:space="preserve"> Resources Wales upon request </w:t>
            </w:r>
          </w:p>
          <w:p w14:paraId="36C1951E" w14:textId="611691B1" w:rsidR="002D5236" w:rsidRPr="00150CA5" w:rsidRDefault="002D5236" w:rsidP="002D5236">
            <w:pPr>
              <w:pStyle w:val="TableText"/>
              <w:rPr>
                <w:rStyle w:val="Blue"/>
                <w:rFonts w:cs="Arial"/>
                <w:color w:val="auto"/>
                <w:sz w:val="18"/>
                <w:szCs w:val="18"/>
                <w:highlight w:val="green"/>
              </w:rPr>
            </w:pPr>
            <w:r w:rsidRPr="00150CA5">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150CA5" w:rsidRDefault="002B3F38" w:rsidP="002B3F38">
            <w:pPr>
              <w:pStyle w:val="TableText"/>
              <w:rPr>
                <w:rStyle w:val="Blue"/>
                <w:rFonts w:cs="Arial"/>
                <w:color w:val="auto"/>
                <w:sz w:val="18"/>
                <w:szCs w:val="18"/>
              </w:rPr>
            </w:pPr>
            <w:r w:rsidRPr="00150CA5">
              <w:rPr>
                <w:rStyle w:val="Blue"/>
                <w:rFonts w:cs="Arial"/>
                <w:color w:val="auto"/>
                <w:sz w:val="18"/>
                <w:szCs w:val="18"/>
              </w:rPr>
              <w:t>Flow passed forward and overflow operation monitoring annual report</w:t>
            </w:r>
          </w:p>
        </w:tc>
        <w:tc>
          <w:tcPr>
            <w:tcW w:w="1000" w:type="pct"/>
          </w:tcPr>
          <w:p w14:paraId="12D691B7" w14:textId="77777777" w:rsidR="00C03BF8" w:rsidRPr="00150CA5" w:rsidRDefault="00C03BF8" w:rsidP="00C03BF8">
            <w:pPr>
              <w:pStyle w:val="TableText"/>
              <w:rPr>
                <w:rStyle w:val="Blue"/>
                <w:rFonts w:cs="Calibri"/>
                <w:color w:val="auto"/>
                <w:sz w:val="18"/>
                <w:szCs w:val="18"/>
              </w:rPr>
            </w:pPr>
            <w:r w:rsidRPr="00150CA5">
              <w:rPr>
                <w:rStyle w:val="Blue"/>
                <w:rFonts w:cs="Calibri"/>
                <w:color w:val="auto"/>
                <w:sz w:val="18"/>
                <w:szCs w:val="18"/>
              </w:rPr>
              <w:t xml:space="preserve">MCERTS FPF Monitoring Point </w:t>
            </w:r>
          </w:p>
          <w:p w14:paraId="4CA0CCBB" w14:textId="77777777" w:rsidR="00C03BF8" w:rsidRPr="00150CA5" w:rsidRDefault="00C03BF8" w:rsidP="00C03BF8">
            <w:pPr>
              <w:pStyle w:val="TableText"/>
              <w:rPr>
                <w:rStyle w:val="Blue"/>
                <w:rFonts w:cs="Calibri"/>
                <w:color w:val="auto"/>
                <w:sz w:val="18"/>
                <w:szCs w:val="18"/>
              </w:rPr>
            </w:pPr>
            <w:r w:rsidRPr="00150CA5">
              <w:rPr>
                <w:rStyle w:val="Blue"/>
                <w:rFonts w:cs="Calibri"/>
                <w:color w:val="auto"/>
                <w:sz w:val="18"/>
                <w:szCs w:val="18"/>
              </w:rPr>
              <w:t>and</w:t>
            </w:r>
          </w:p>
          <w:p w14:paraId="1EC5D147" w14:textId="495F97BC" w:rsidR="008D4811" w:rsidRPr="00150CA5" w:rsidRDefault="00006465" w:rsidP="00C03BF8">
            <w:pPr>
              <w:pStyle w:val="TableText"/>
              <w:rPr>
                <w:rStyle w:val="Blue"/>
                <w:rFonts w:cs="Arial"/>
                <w:color w:val="auto"/>
                <w:sz w:val="18"/>
                <w:szCs w:val="18"/>
              </w:rPr>
            </w:pPr>
            <w:r w:rsidRPr="00150CA5">
              <w:rPr>
                <w:rStyle w:val="Blue"/>
                <w:rFonts w:cs="Calibri"/>
                <w:color w:val="auto"/>
                <w:sz w:val="18"/>
                <w:szCs w:val="18"/>
              </w:rPr>
              <w:t xml:space="preserve">MCERTS </w:t>
            </w:r>
            <w:r w:rsidR="008D4811" w:rsidRPr="00150CA5">
              <w:rPr>
                <w:rStyle w:val="Blue"/>
                <w:rFonts w:cs="Calibri"/>
                <w:color w:val="auto"/>
                <w:sz w:val="18"/>
                <w:szCs w:val="18"/>
              </w:rPr>
              <w:t>Storm to Environment EDM Monitoring Point</w:t>
            </w:r>
          </w:p>
        </w:tc>
        <w:tc>
          <w:tcPr>
            <w:tcW w:w="1082" w:type="pct"/>
          </w:tcPr>
          <w:p w14:paraId="11BD0754" w14:textId="674C8DD1" w:rsidR="002B3F38" w:rsidRPr="00150CA5" w:rsidRDefault="002B3F38" w:rsidP="00006465">
            <w:pPr>
              <w:pStyle w:val="TableText"/>
              <w:rPr>
                <w:rStyle w:val="Blue"/>
                <w:rFonts w:cs="Arial"/>
                <w:color w:val="auto"/>
                <w:sz w:val="18"/>
                <w:szCs w:val="18"/>
                <w:highlight w:val="yellow"/>
              </w:rPr>
            </w:pPr>
            <w:r w:rsidRPr="00150CA5">
              <w:rPr>
                <w:rStyle w:val="Blue"/>
                <w:rFonts w:cs="Arial"/>
                <w:color w:val="auto"/>
                <w:sz w:val="18"/>
                <w:szCs w:val="18"/>
              </w:rPr>
              <w:t>Annually</w:t>
            </w:r>
          </w:p>
          <w:p w14:paraId="6C62DCB0" w14:textId="3D3C2D89" w:rsidR="002B3F38" w:rsidRPr="00150CA5" w:rsidRDefault="002B3F38" w:rsidP="00D16230">
            <w:pPr>
              <w:pStyle w:val="TableText"/>
              <w:rPr>
                <w:rStyle w:val="Blue"/>
                <w:rFonts w:cs="Arial"/>
                <w:color w:val="auto"/>
                <w:sz w:val="18"/>
                <w:szCs w:val="18"/>
                <w:highlight w:val="green"/>
              </w:rPr>
            </w:pPr>
            <w:r w:rsidRPr="00150CA5">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3854D318"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2BFAA4D1" w:rsidR="00821962" w:rsidRPr="008F36B8" w:rsidRDefault="00821962" w:rsidP="00821962">
            <w:pPr>
              <w:pStyle w:val="TableText"/>
              <w:rPr>
                <w:rStyle w:val="Blue"/>
                <w:sz w:val="18"/>
                <w:szCs w:val="18"/>
              </w:rPr>
            </w:pPr>
            <w:r w:rsidRPr="00951B7F">
              <w:rPr>
                <w:rStyle w:val="Blue"/>
                <w:color w:val="auto"/>
                <w:sz w:val="18"/>
                <w:szCs w:val="18"/>
              </w:rPr>
              <w:t>OSM - ATU-BOD as O</w:t>
            </w:r>
            <w:r w:rsidRPr="00951B7F">
              <w:rPr>
                <w:rStyle w:val="Blue"/>
                <w:color w:val="auto"/>
                <w:sz w:val="18"/>
                <w:szCs w:val="18"/>
                <w:vertAlign w:val="subscript"/>
              </w:rPr>
              <w:t>2</w:t>
            </w:r>
            <w:r w:rsidRPr="00951B7F">
              <w:rPr>
                <w:rStyle w:val="Blue"/>
                <w:color w:val="auto"/>
                <w:sz w:val="18"/>
                <w:szCs w:val="18"/>
              </w:rPr>
              <w:t>, ammoniacal nitrogen (expressed as N), suspended solids (measured after drying at 105</w:t>
            </w:r>
            <w:r w:rsidR="0042379F" w:rsidRPr="00951B7F">
              <w:rPr>
                <w:rStyle w:val="Blue"/>
                <w:color w:val="auto"/>
                <w:sz w:val="18"/>
                <w:szCs w:val="18"/>
              </w:rPr>
              <w:t>°</w:t>
            </w:r>
            <w:r w:rsidRPr="00951B7F">
              <w:rPr>
                <w:rStyle w:val="Blue"/>
                <w:color w:val="auto"/>
                <w:sz w:val="18"/>
                <w:szCs w:val="18"/>
              </w:rPr>
              <w:t>C), total phosphorus as P, total iron as Fe</w:t>
            </w:r>
            <w:r w:rsidR="008E4646" w:rsidRPr="00951B7F">
              <w:rPr>
                <w:rStyle w:val="Blue"/>
                <w:color w:val="auto"/>
                <w:sz w:val="18"/>
                <w:szCs w:val="18"/>
              </w:rPr>
              <w:t xml:space="preserve"> </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74356DA2" w:rsidR="00821962" w:rsidRPr="008F36B8" w:rsidRDefault="00821962" w:rsidP="00821962">
            <w:pPr>
              <w:pStyle w:val="TableText"/>
              <w:rPr>
                <w:rStyle w:val="Blue"/>
                <w:color w:val="2E1AEE"/>
                <w:sz w:val="18"/>
                <w:szCs w:val="18"/>
              </w:rPr>
            </w:pPr>
            <w:proofErr w:type="gramStart"/>
            <w:r w:rsidRPr="00F401CB">
              <w:rPr>
                <w:rStyle w:val="Pink"/>
                <w:color w:val="000000" w:themeColor="text1"/>
                <w:sz w:val="18"/>
                <w:szCs w:val="18"/>
              </w:rPr>
              <w:t xml:space="preserve">Annual  </w:t>
            </w:r>
            <w:r w:rsidRPr="008F36B8">
              <w:rPr>
                <w:rStyle w:val="Pink"/>
                <w:color w:val="auto"/>
                <w:sz w:val="18"/>
                <w:szCs w:val="18"/>
              </w:rPr>
              <w:t>summary</w:t>
            </w:r>
            <w:proofErr w:type="gramEnd"/>
            <w:r w:rsidRPr="008F36B8">
              <w:rPr>
                <w:rStyle w:val="Pink"/>
                <w:color w:val="auto"/>
                <w:sz w:val="18"/>
                <w:szCs w:val="18"/>
              </w:rPr>
              <w:t xml:space="preserve">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0E0611F4"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3E7F7758" w:rsidR="00821962" w:rsidRPr="00831FB3" w:rsidRDefault="002F406F" w:rsidP="00821962">
            <w:pPr>
              <w:pStyle w:val="TableText"/>
            </w:pPr>
            <w:r w:rsidRPr="00831FB3">
              <w:fldChar w:fldCharType="begin"/>
            </w:r>
            <w:r w:rsidRPr="00831FB3">
              <w:instrText xml:space="preserve"> MERGEFIELD FE_Permit_Number </w:instrText>
            </w:r>
            <w:r w:rsidRPr="00831FB3">
              <w:fldChar w:fldCharType="separate"/>
            </w:r>
            <w:r w:rsidR="00F37306" w:rsidRPr="00831FB3">
              <w:rPr>
                <w:noProof/>
              </w:rPr>
              <w:t>BP0101201</w:t>
            </w:r>
            <w:r w:rsidRPr="00831FB3">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831FB3" w:rsidRDefault="00B9650A" w:rsidP="00821962">
            <w:pPr>
              <w:pStyle w:val="TableText"/>
            </w:pPr>
            <w:proofErr w:type="spellStart"/>
            <w:r w:rsidRPr="00831FB3">
              <w:t>Dŵr</w:t>
            </w:r>
            <w:proofErr w:type="spellEnd"/>
            <w:r w:rsidRPr="00831FB3">
              <w:t xml:space="preserve"> Cymru </w:t>
            </w:r>
            <w:proofErr w:type="spellStart"/>
            <w:r w:rsidRPr="00831FB3">
              <w:t>Cyfyngedig</w:t>
            </w:r>
            <w:proofErr w:type="spellEnd"/>
          </w:p>
        </w:tc>
      </w:tr>
      <w:tr w:rsidR="00821962" w:rsidRPr="00577265"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6AD4A153" w:rsidR="00821962" w:rsidRPr="00831FB3" w:rsidRDefault="00E223F0" w:rsidP="00821962">
            <w:pPr>
              <w:pStyle w:val="TableText"/>
            </w:pPr>
            <w:r w:rsidRPr="00831FB3">
              <w:fldChar w:fldCharType="begin"/>
            </w:r>
            <w:r w:rsidRPr="00831FB3">
              <w:instrText xml:space="preserve"> MERGEFIELD Site_Name </w:instrText>
            </w:r>
            <w:r w:rsidRPr="00831FB3">
              <w:fldChar w:fldCharType="separate"/>
            </w:r>
            <w:r w:rsidR="00577265" w:rsidRPr="00831FB3">
              <w:rPr>
                <w:noProof/>
              </w:rPr>
              <w:t>Cenarth Wastewater Treatment Works</w:t>
            </w:r>
            <w:r w:rsidRPr="00831FB3">
              <w:fldChar w:fldCharType="end"/>
            </w:r>
            <w:r w:rsidRPr="00831FB3">
              <w:t xml:space="preserve">, </w:t>
            </w:r>
            <w:r w:rsidRPr="00831FB3">
              <w:fldChar w:fldCharType="begin"/>
            </w:r>
            <w:r w:rsidRPr="00831FB3">
              <w:instrText xml:space="preserve"> MERGEFIELD DSI_ADD2 </w:instrText>
            </w:r>
            <w:r w:rsidRPr="00831FB3">
              <w:fldChar w:fldCharType="separate"/>
            </w:r>
            <w:r w:rsidR="00577265" w:rsidRPr="00831FB3">
              <w:rPr>
                <w:noProof/>
              </w:rPr>
              <w:t>Glanyrafon</w:t>
            </w:r>
            <w:r w:rsidRPr="00831FB3">
              <w:fldChar w:fldCharType="end"/>
            </w:r>
            <w:r w:rsidRPr="00831FB3">
              <w:t xml:space="preserve">, </w:t>
            </w:r>
            <w:r w:rsidRPr="00831FB3">
              <w:fldChar w:fldCharType="begin"/>
            </w:r>
            <w:r w:rsidRPr="00831FB3">
              <w:instrText xml:space="preserve"> MERGEFIELD DSI_ADD3 </w:instrText>
            </w:r>
            <w:r w:rsidRPr="00831FB3">
              <w:fldChar w:fldCharType="separate"/>
            </w:r>
            <w:r w:rsidR="00577265" w:rsidRPr="00831FB3">
              <w:rPr>
                <w:noProof/>
              </w:rPr>
              <w:t>Cenarth</w:t>
            </w:r>
            <w:r w:rsidRPr="00831FB3">
              <w:fldChar w:fldCharType="end"/>
            </w:r>
            <w:r w:rsidRPr="00831FB3">
              <w:t xml:space="preserve">, </w:t>
            </w:r>
            <w:r w:rsidRPr="00831FB3">
              <w:fldChar w:fldCharType="begin"/>
            </w:r>
            <w:r w:rsidRPr="00831FB3">
              <w:instrText xml:space="preserve"> MERGEFIELD DSI_ADD4 </w:instrText>
            </w:r>
            <w:r w:rsidRPr="00831FB3">
              <w:fldChar w:fldCharType="separate"/>
            </w:r>
            <w:r w:rsidR="00577265" w:rsidRPr="00831FB3">
              <w:rPr>
                <w:noProof/>
              </w:rPr>
              <w:t>Ceredigion</w:t>
            </w:r>
            <w:r w:rsidRPr="00831FB3">
              <w:fldChar w:fldCharType="end"/>
            </w:r>
            <w:r w:rsidRPr="00831FB3">
              <w:t xml:space="preserve">, </w:t>
            </w:r>
            <w:r w:rsidRPr="00831FB3">
              <w:fldChar w:fldCharType="begin"/>
            </w:r>
            <w:r w:rsidRPr="00831FB3">
              <w:instrText xml:space="preserve"> MERGEFIELD DSI_POST_CODE </w:instrText>
            </w:r>
            <w:r w:rsidRPr="00831FB3">
              <w:fldChar w:fldCharType="separate"/>
            </w:r>
            <w:r w:rsidR="00577265" w:rsidRPr="00831FB3">
              <w:rPr>
                <w:noProof/>
              </w:rPr>
              <w:t>SA38 9JR</w:t>
            </w:r>
            <w:r w:rsidRPr="00831FB3">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AB5EF5" w:rsidRDefault="00821962" w:rsidP="00821962">
            <w:pPr>
              <w:pStyle w:val="TableText"/>
              <w:rPr>
                <w:b/>
                <w:sz w:val="18"/>
                <w:szCs w:val="18"/>
              </w:rPr>
            </w:pPr>
            <w:r w:rsidRPr="00AB5EF5">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sidRPr="00AB5EF5">
              <w:rPr>
                <w:b/>
                <w:sz w:val="18"/>
                <w:szCs w:val="18"/>
              </w:rPr>
              <w:t>.</w:t>
            </w:r>
          </w:p>
        </w:tc>
      </w:tr>
      <w:tr w:rsidR="00821962" w:rsidRPr="008F36B8" w14:paraId="60C9C0EB" w14:textId="77777777" w:rsidTr="001F4EC0">
        <w:trPr>
          <w:cantSplit/>
          <w:tblHeader/>
        </w:trPr>
        <w:tc>
          <w:tcPr>
            <w:tcW w:w="5000" w:type="pct"/>
            <w:gridSpan w:val="2"/>
          </w:tcPr>
          <w:p w14:paraId="0CFCFEDB" w14:textId="479A44BF" w:rsidR="00821962" w:rsidRPr="00AB5EF5" w:rsidRDefault="00AB5EF5" w:rsidP="00821962">
            <w:pPr>
              <w:pStyle w:val="TableText"/>
              <w:rPr>
                <w:b/>
                <w:sz w:val="18"/>
                <w:szCs w:val="18"/>
              </w:rPr>
            </w:pPr>
            <w:r w:rsidRPr="00AB5EF5">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7935BF3A" w:rsidR="00821962" w:rsidRPr="00831FB3" w:rsidRDefault="00821962" w:rsidP="00831FB3">
            <w:pPr>
              <w:pStyle w:val="TableText"/>
              <w:rPr>
                <w:rStyle w:val="PinkBold"/>
                <w:color w:val="FF0000"/>
                <w:sz w:val="18"/>
                <w:szCs w:val="18"/>
              </w:rPr>
            </w:pPr>
            <w:r w:rsidRPr="008F36B8">
              <w:rPr>
                <w:b/>
                <w:sz w:val="18"/>
                <w:szCs w:val="18"/>
              </w:rPr>
              <w:t>(b</w:t>
            </w:r>
            <w:r w:rsidRPr="00831FB3">
              <w:rPr>
                <w:b/>
                <w:sz w:val="18"/>
                <w:szCs w:val="18"/>
              </w:rPr>
              <w:t xml:space="preserve">) Notification requirements for the breach of a limit specified in schedule 3 table S3.1 </w:t>
            </w:r>
            <w:r w:rsidRPr="00831FB3">
              <w:rPr>
                <w:rStyle w:val="Red"/>
                <w:b/>
                <w:color w:val="auto"/>
                <w:sz w:val="18"/>
                <w:szCs w:val="18"/>
              </w:rPr>
              <w:t>(including individual exceedances of limits which are covered by condition 3.1.2)</w:t>
            </w:r>
            <w:r w:rsidRPr="00831FB3">
              <w:rPr>
                <w:rStyle w:val="PinkBold"/>
                <w:b w:val="0"/>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0AD13E8B" w14:textId="343B294E" w:rsidR="005543CE" w:rsidRPr="00831FB3" w:rsidRDefault="00821962" w:rsidP="005A0BB7">
            <w:pPr>
              <w:pStyle w:val="TableText"/>
              <w:rPr>
                <w:rStyle w:val="Blue"/>
                <w:color w:val="auto"/>
                <w:sz w:val="18"/>
                <w:szCs w:val="18"/>
              </w:rPr>
            </w:pPr>
            <w:r w:rsidRPr="00831FB3">
              <w:rPr>
                <w:rStyle w:val="Blue"/>
                <w:color w:val="auto"/>
                <w:sz w:val="18"/>
                <w:szCs w:val="18"/>
              </w:rPr>
              <w:t>e.g. OSM</w:t>
            </w:r>
            <w:r w:rsidR="00F2606C" w:rsidRPr="00831FB3">
              <w:rPr>
                <w:rStyle w:val="Blue"/>
                <w:color w:val="auto"/>
                <w:sz w:val="18"/>
                <w:szCs w:val="18"/>
              </w:rPr>
              <w:t>/EDM</w:t>
            </w:r>
          </w:p>
          <w:p w14:paraId="7EB57395" w14:textId="26C2D876" w:rsidR="00821962" w:rsidRPr="00831FB3" w:rsidRDefault="00821962" w:rsidP="005A0BB7">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779E2CE5" w:rsidR="00821962" w:rsidRPr="00831FB3" w:rsidRDefault="00821962" w:rsidP="00831FB3">
            <w:pPr>
              <w:pStyle w:val="TableText"/>
              <w:rPr>
                <w:rStyle w:val="Pink"/>
                <w:color w:val="auto"/>
                <w:sz w:val="18"/>
                <w:szCs w:val="18"/>
              </w:rPr>
            </w:pPr>
            <w:r w:rsidRPr="00831FB3">
              <w:rPr>
                <w:rStyle w:val="Blue"/>
                <w:color w:val="auto"/>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705A8613"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26CCA3F6" w:rsidR="00821962" w:rsidRPr="008F36B8" w:rsidRDefault="00821962" w:rsidP="00D16230">
      <w:pPr>
        <w:spacing w:before="120"/>
        <w:ind w:left="567"/>
        <w:rPr>
          <w:rFonts w:ascii="Arial" w:hAnsi="Arial" w:cs="Arial"/>
          <w:sz w:val="18"/>
          <w:szCs w:val="18"/>
        </w:rPr>
      </w:pPr>
      <w:r w:rsidRPr="00360060">
        <w:rPr>
          <w:rStyle w:val="Red"/>
          <w:rFonts w:ascii="Arial" w:hAnsi="Arial" w:cs="Arial"/>
          <w:color w:val="auto"/>
          <w:sz w:val="18"/>
          <w:szCs w:val="18"/>
        </w:rPr>
        <w:t>For the activity</w:t>
      </w:r>
      <w:r w:rsidR="00360060" w:rsidRPr="00360060">
        <w:rPr>
          <w:rStyle w:val="Red"/>
          <w:rFonts w:ascii="Arial" w:hAnsi="Arial" w:cs="Arial"/>
          <w:color w:val="auto"/>
          <w:sz w:val="18"/>
          <w:szCs w:val="18"/>
        </w:rPr>
        <w:t xml:space="preserve"> </w:t>
      </w:r>
      <w:r w:rsidRPr="00360060">
        <w:rPr>
          <w:rStyle w:val="Red"/>
          <w:rFonts w:ascii="Arial" w:hAnsi="Arial" w:cs="Arial"/>
          <w:color w:val="auto"/>
          <w:sz w:val="18"/>
          <w:szCs w:val="18"/>
        </w:rPr>
        <w:t>A1</w:t>
      </w:r>
      <w:r w:rsidR="0024082D" w:rsidRPr="00360060">
        <w:rPr>
          <w:rStyle w:val="Red"/>
          <w:rFonts w:ascii="Arial" w:hAnsi="Arial" w:cs="Arial"/>
          <w:color w:val="auto"/>
          <w:sz w:val="18"/>
          <w:szCs w:val="18"/>
        </w:rPr>
        <w:t>,</w:t>
      </w:r>
      <w:r w:rsidRPr="00360060">
        <w:rPr>
          <w:rStyle w:val="Red"/>
          <w:rFonts w:ascii="Arial" w:hAnsi="Arial" w:cs="Arial"/>
          <w:color w:val="auto"/>
          <w:sz w:val="18"/>
          <w:szCs w:val="18"/>
        </w:rPr>
        <w:t xml:space="preserve"> referenced in schedule 1, table S1.1</w:t>
      </w:r>
      <w:r w:rsidR="0024082D" w:rsidRPr="00360060">
        <w:rPr>
          <w:rStyle w:val="Red"/>
          <w:rFonts w:ascii="Arial" w:hAnsi="Arial" w:cs="Arial"/>
          <w:color w:val="auto"/>
          <w:sz w:val="18"/>
          <w:szCs w:val="18"/>
        </w:rPr>
        <w:t>,</w:t>
      </w:r>
      <w:r w:rsidRPr="00360060">
        <w:rPr>
          <w:rFonts w:ascii="Arial" w:hAnsi="Arial" w:cs="Arial"/>
          <w:sz w:val="18"/>
          <w:szCs w:val="18"/>
        </w:rPr>
        <w:t xml:space="preserve"> “appropriate </w:t>
      </w:r>
      <w:r w:rsidRPr="008F36B8">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2C8D3C78"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360060">
        <w:rPr>
          <w:rFonts w:ascii="Arial" w:hAnsi="Arial" w:cs="Arial"/>
          <w:sz w:val="18"/>
          <w:szCs w:val="18"/>
        </w:rPr>
        <w:t>conditions 2.3.</w:t>
      </w:r>
      <w:r w:rsidR="00360060" w:rsidRPr="00360060">
        <w:rPr>
          <w:rFonts w:ascii="Arial" w:hAnsi="Arial" w:cs="Arial"/>
          <w:sz w:val="18"/>
          <w:szCs w:val="18"/>
        </w:rPr>
        <w:t>2</w:t>
      </w:r>
      <w:r w:rsidRPr="00360060">
        <w:rPr>
          <w:rFonts w:ascii="Arial" w:hAnsi="Arial" w:cs="Arial"/>
          <w:sz w:val="18"/>
          <w:szCs w:val="18"/>
        </w:rPr>
        <w:t xml:space="preserve"> and 3.1.</w:t>
      </w:r>
      <w:r w:rsidR="00360060" w:rsidRPr="00360060">
        <w:rPr>
          <w:rFonts w:ascii="Arial" w:hAnsi="Arial" w:cs="Arial"/>
          <w:sz w:val="18"/>
          <w:szCs w:val="18"/>
        </w:rPr>
        <w:t>5</w:t>
      </w:r>
      <w:r w:rsidRPr="00360060">
        <w:rPr>
          <w:rFonts w:ascii="Arial" w:hAnsi="Arial" w:cs="Arial"/>
          <w:sz w:val="18"/>
          <w:szCs w:val="18"/>
        </w:rPr>
        <w:t xml:space="preserve"> means,</w:t>
      </w:r>
      <w:r w:rsidRPr="008F36B8">
        <w:rPr>
          <w:rFonts w:ascii="Arial" w:hAnsi="Arial" w:cs="Arial"/>
          <w:sz w:val="18"/>
          <w:szCs w:val="18"/>
        </w:rPr>
        <w:t xml:space="preserve">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0B7F896E"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condit</w:t>
      </w:r>
      <w:r w:rsidRPr="0077400F">
        <w:rPr>
          <w:rFonts w:ascii="Arial" w:hAnsi="Arial" w:cs="Arial"/>
          <w:iCs/>
          <w:sz w:val="18"/>
          <w:szCs w:val="18"/>
        </w:rPr>
        <w:t>ion 3.1.</w:t>
      </w:r>
      <w:r w:rsidR="0077400F" w:rsidRPr="0077400F">
        <w:rPr>
          <w:rFonts w:ascii="Arial" w:hAnsi="Arial" w:cs="Arial"/>
          <w:iCs/>
          <w:sz w:val="18"/>
          <w:szCs w:val="18"/>
        </w:rPr>
        <w:t>5</w:t>
      </w:r>
      <w:r w:rsidR="00981F7C" w:rsidRPr="0077400F">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7479F675"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6AB6AC34" w:rsidR="00E93FDA" w:rsidRDefault="000119C7" w:rsidP="00821962">
      <w:pPr>
        <w:ind w:left="567"/>
        <w:rPr>
          <w:rFonts w:ascii="Arial" w:hAnsi="Arial"/>
          <w:sz w:val="20"/>
        </w:rPr>
      </w:pPr>
      <w:r w:rsidRPr="000119C7">
        <w:rPr>
          <w:rFonts w:ascii="Arial" w:hAnsi="Arial"/>
          <w:noProof/>
          <w:sz w:val="20"/>
        </w:rPr>
        <w:drawing>
          <wp:inline distT="0" distB="0" distL="0" distR="0" wp14:anchorId="7CF949A3" wp14:editId="5F3BDE6F">
            <wp:extent cx="5377218" cy="3171681"/>
            <wp:effectExtent l="0" t="0" r="0" b="0"/>
            <wp:docPr id="2061357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57480" name=""/>
                    <pic:cNvPicPr/>
                  </pic:nvPicPr>
                  <pic:blipFill>
                    <a:blip r:embed="rId16"/>
                    <a:stretch>
                      <a:fillRect/>
                    </a:stretch>
                  </pic:blipFill>
                  <pic:spPr>
                    <a:xfrm>
                      <a:off x="0" y="0"/>
                      <a:ext cx="5382419" cy="3174748"/>
                    </a:xfrm>
                    <a:prstGeom prst="rect">
                      <a:avLst/>
                    </a:prstGeom>
                  </pic:spPr>
                </pic:pic>
              </a:graphicData>
            </a:graphic>
          </wp:inline>
        </w:drawing>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6C1D0" w14:textId="77777777" w:rsidR="00E52BF1" w:rsidRDefault="00E52BF1">
      <w:r>
        <w:separator/>
      </w:r>
    </w:p>
  </w:endnote>
  <w:endnote w:type="continuationSeparator" w:id="0">
    <w:p w14:paraId="7BBC58D1" w14:textId="77777777" w:rsidR="00E52BF1" w:rsidRDefault="00E52BF1">
      <w:r>
        <w:continuationSeparator/>
      </w:r>
    </w:p>
  </w:endnote>
  <w:endnote w:type="continuationNotice" w:id="1">
    <w:p w14:paraId="6770657E" w14:textId="77777777" w:rsidR="00E52BF1" w:rsidRDefault="00E52B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C73C3FC"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796BF9">
      <w:rPr>
        <w:rFonts w:ascii="Arial" w:hAnsi="Arial"/>
        <w:sz w:val="18"/>
        <w:szCs w:val="18"/>
      </w:rPr>
      <w:t>number:</w:t>
    </w:r>
    <w:r w:rsidR="007A339F" w:rsidRPr="00796BF9">
      <w:t xml:space="preserve"> </w:t>
    </w:r>
    <w:r w:rsidR="00577265" w:rsidRPr="00796BF9">
      <w:rPr>
        <w:rFonts w:ascii="Arial" w:hAnsi="Arial"/>
        <w:sz w:val="18"/>
        <w:szCs w:val="18"/>
      </w:rPr>
      <w:t>PAN-032069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3039EF5F" w:rsidR="005413F8" w:rsidRPr="000B393C" w:rsidRDefault="008D2D6E" w:rsidP="005413F8">
    <w:pPr>
      <w:pStyle w:val="Footer"/>
      <w:rPr>
        <w:sz w:val="18"/>
        <w:szCs w:val="18"/>
      </w:rPr>
    </w:pPr>
    <w:r w:rsidRPr="008D2D6E">
      <w:rPr>
        <w:rFonts w:ascii="Arial" w:hAnsi="Arial" w:cs="Arial"/>
        <w:sz w:val="18"/>
        <w:szCs w:val="18"/>
      </w:rPr>
      <w:t>BP0101201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886D7A">
      <w:rPr>
        <w:rFonts w:ascii="Arial" w:hAnsi="Arial" w:cs="Arial"/>
        <w:noProof/>
        <w:sz w:val="18"/>
        <w:szCs w:val="18"/>
      </w:rPr>
      <w:t>23</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46C0B" w14:textId="77777777" w:rsidR="00E52BF1" w:rsidRDefault="00E52BF1">
      <w:r>
        <w:separator/>
      </w:r>
    </w:p>
  </w:footnote>
  <w:footnote w:type="continuationSeparator" w:id="0">
    <w:p w14:paraId="739B3E0A" w14:textId="77777777" w:rsidR="00E52BF1" w:rsidRDefault="00E52BF1">
      <w:r>
        <w:continuationSeparator/>
      </w:r>
    </w:p>
  </w:footnote>
  <w:footnote w:type="continuationNotice" w:id="1">
    <w:p w14:paraId="395C5B6B" w14:textId="77777777" w:rsidR="00E52BF1" w:rsidRDefault="00E52BF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2BF9"/>
    <w:rsid w:val="0000309E"/>
    <w:rsid w:val="000053C0"/>
    <w:rsid w:val="00006465"/>
    <w:rsid w:val="00010875"/>
    <w:rsid w:val="00010AD6"/>
    <w:rsid w:val="000119C7"/>
    <w:rsid w:val="00013B16"/>
    <w:rsid w:val="000142C4"/>
    <w:rsid w:val="00015073"/>
    <w:rsid w:val="00033507"/>
    <w:rsid w:val="000376F4"/>
    <w:rsid w:val="00037728"/>
    <w:rsid w:val="00040ECE"/>
    <w:rsid w:val="00042603"/>
    <w:rsid w:val="0004344E"/>
    <w:rsid w:val="00044886"/>
    <w:rsid w:val="00050869"/>
    <w:rsid w:val="00051053"/>
    <w:rsid w:val="0005210B"/>
    <w:rsid w:val="00053D17"/>
    <w:rsid w:val="0006277E"/>
    <w:rsid w:val="00064234"/>
    <w:rsid w:val="0006520B"/>
    <w:rsid w:val="0006689A"/>
    <w:rsid w:val="0006766B"/>
    <w:rsid w:val="00070B01"/>
    <w:rsid w:val="000747FF"/>
    <w:rsid w:val="00074EAF"/>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B7A91"/>
    <w:rsid w:val="000C1E8C"/>
    <w:rsid w:val="000C3304"/>
    <w:rsid w:val="000C35FD"/>
    <w:rsid w:val="000C60A3"/>
    <w:rsid w:val="000C64A7"/>
    <w:rsid w:val="000C7E7B"/>
    <w:rsid w:val="000D0661"/>
    <w:rsid w:val="000D0B36"/>
    <w:rsid w:val="000D58F5"/>
    <w:rsid w:val="000D66F0"/>
    <w:rsid w:val="000D6B16"/>
    <w:rsid w:val="000E75DC"/>
    <w:rsid w:val="000F7E5D"/>
    <w:rsid w:val="001001E2"/>
    <w:rsid w:val="001026D4"/>
    <w:rsid w:val="0010272E"/>
    <w:rsid w:val="0010284D"/>
    <w:rsid w:val="001030AF"/>
    <w:rsid w:val="001038EE"/>
    <w:rsid w:val="00105142"/>
    <w:rsid w:val="00112221"/>
    <w:rsid w:val="0011273F"/>
    <w:rsid w:val="0011528C"/>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0CA5"/>
    <w:rsid w:val="00151891"/>
    <w:rsid w:val="00152F08"/>
    <w:rsid w:val="00155834"/>
    <w:rsid w:val="001566BD"/>
    <w:rsid w:val="00156C8F"/>
    <w:rsid w:val="00157B09"/>
    <w:rsid w:val="001608C1"/>
    <w:rsid w:val="00166CD6"/>
    <w:rsid w:val="00167927"/>
    <w:rsid w:val="00167FFA"/>
    <w:rsid w:val="001711C9"/>
    <w:rsid w:val="001725EC"/>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A9C"/>
    <w:rsid w:val="001E0BF7"/>
    <w:rsid w:val="001E1B01"/>
    <w:rsid w:val="001E2EC5"/>
    <w:rsid w:val="001E3644"/>
    <w:rsid w:val="001E3A90"/>
    <w:rsid w:val="001E4EF6"/>
    <w:rsid w:val="001E53D3"/>
    <w:rsid w:val="001E6743"/>
    <w:rsid w:val="001E7FDE"/>
    <w:rsid w:val="001F0EA0"/>
    <w:rsid w:val="001F160F"/>
    <w:rsid w:val="001F4EC0"/>
    <w:rsid w:val="00200B0E"/>
    <w:rsid w:val="00201A43"/>
    <w:rsid w:val="00202DAE"/>
    <w:rsid w:val="002037AB"/>
    <w:rsid w:val="00211A39"/>
    <w:rsid w:val="00212EB7"/>
    <w:rsid w:val="00213E07"/>
    <w:rsid w:val="00214F2A"/>
    <w:rsid w:val="00214FBD"/>
    <w:rsid w:val="00215107"/>
    <w:rsid w:val="00215208"/>
    <w:rsid w:val="00215A84"/>
    <w:rsid w:val="0021613B"/>
    <w:rsid w:val="002162E8"/>
    <w:rsid w:val="00224209"/>
    <w:rsid w:val="0022522D"/>
    <w:rsid w:val="00230114"/>
    <w:rsid w:val="002313D5"/>
    <w:rsid w:val="00232BD2"/>
    <w:rsid w:val="0023456E"/>
    <w:rsid w:val="00234EDA"/>
    <w:rsid w:val="0024082D"/>
    <w:rsid w:val="0024140B"/>
    <w:rsid w:val="00242539"/>
    <w:rsid w:val="00245A48"/>
    <w:rsid w:val="00245B21"/>
    <w:rsid w:val="0024782C"/>
    <w:rsid w:val="002537CB"/>
    <w:rsid w:val="0025402D"/>
    <w:rsid w:val="0025551A"/>
    <w:rsid w:val="00255BB1"/>
    <w:rsid w:val="00261D4F"/>
    <w:rsid w:val="00263D8C"/>
    <w:rsid w:val="00272130"/>
    <w:rsid w:val="002725A1"/>
    <w:rsid w:val="00272BD0"/>
    <w:rsid w:val="00273597"/>
    <w:rsid w:val="00273DB7"/>
    <w:rsid w:val="002763BC"/>
    <w:rsid w:val="0027720E"/>
    <w:rsid w:val="0027754F"/>
    <w:rsid w:val="0028277D"/>
    <w:rsid w:val="00284B2E"/>
    <w:rsid w:val="002857A0"/>
    <w:rsid w:val="00290887"/>
    <w:rsid w:val="0029272D"/>
    <w:rsid w:val="00292B9D"/>
    <w:rsid w:val="00292BB2"/>
    <w:rsid w:val="00297337"/>
    <w:rsid w:val="002B242B"/>
    <w:rsid w:val="002B255C"/>
    <w:rsid w:val="002B344C"/>
    <w:rsid w:val="002B3F38"/>
    <w:rsid w:val="002B4350"/>
    <w:rsid w:val="002B45D1"/>
    <w:rsid w:val="002B4BE0"/>
    <w:rsid w:val="002B5D5F"/>
    <w:rsid w:val="002C1CAB"/>
    <w:rsid w:val="002C4064"/>
    <w:rsid w:val="002C4456"/>
    <w:rsid w:val="002C4E3F"/>
    <w:rsid w:val="002C4E46"/>
    <w:rsid w:val="002C5440"/>
    <w:rsid w:val="002C5A88"/>
    <w:rsid w:val="002D3996"/>
    <w:rsid w:val="002D5236"/>
    <w:rsid w:val="002D5E90"/>
    <w:rsid w:val="002E42B7"/>
    <w:rsid w:val="002F1071"/>
    <w:rsid w:val="002F273F"/>
    <w:rsid w:val="002F406F"/>
    <w:rsid w:val="002F7CD0"/>
    <w:rsid w:val="00300ECA"/>
    <w:rsid w:val="00302CD4"/>
    <w:rsid w:val="00306791"/>
    <w:rsid w:val="003069CB"/>
    <w:rsid w:val="003104F0"/>
    <w:rsid w:val="00310BBE"/>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16F0"/>
    <w:rsid w:val="003425F8"/>
    <w:rsid w:val="00345BAB"/>
    <w:rsid w:val="00350FA5"/>
    <w:rsid w:val="003545CA"/>
    <w:rsid w:val="00355EE5"/>
    <w:rsid w:val="00360060"/>
    <w:rsid w:val="00361C65"/>
    <w:rsid w:val="00362E32"/>
    <w:rsid w:val="0036367A"/>
    <w:rsid w:val="00367A15"/>
    <w:rsid w:val="00367B7E"/>
    <w:rsid w:val="003737C3"/>
    <w:rsid w:val="00377090"/>
    <w:rsid w:val="00380D0F"/>
    <w:rsid w:val="003842F1"/>
    <w:rsid w:val="00385F36"/>
    <w:rsid w:val="00386FB9"/>
    <w:rsid w:val="00394F8F"/>
    <w:rsid w:val="0039599B"/>
    <w:rsid w:val="003A06D1"/>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4886"/>
    <w:rsid w:val="003D575F"/>
    <w:rsid w:val="003D6ADD"/>
    <w:rsid w:val="003E35BA"/>
    <w:rsid w:val="003E3B97"/>
    <w:rsid w:val="003E3ECB"/>
    <w:rsid w:val="003E7B9F"/>
    <w:rsid w:val="003F051C"/>
    <w:rsid w:val="003F2D1E"/>
    <w:rsid w:val="003F3E6E"/>
    <w:rsid w:val="003F5B92"/>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3385C"/>
    <w:rsid w:val="004338D2"/>
    <w:rsid w:val="004339F1"/>
    <w:rsid w:val="0043492F"/>
    <w:rsid w:val="0043657D"/>
    <w:rsid w:val="00436BE7"/>
    <w:rsid w:val="004414DD"/>
    <w:rsid w:val="00443883"/>
    <w:rsid w:val="00444CDC"/>
    <w:rsid w:val="0044722A"/>
    <w:rsid w:val="004473A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44A7"/>
    <w:rsid w:val="00496934"/>
    <w:rsid w:val="00496F69"/>
    <w:rsid w:val="004A3120"/>
    <w:rsid w:val="004A3186"/>
    <w:rsid w:val="004A4BC6"/>
    <w:rsid w:val="004A510A"/>
    <w:rsid w:val="004A5FBC"/>
    <w:rsid w:val="004A687C"/>
    <w:rsid w:val="004A7F2D"/>
    <w:rsid w:val="004B2037"/>
    <w:rsid w:val="004B4739"/>
    <w:rsid w:val="004C22FA"/>
    <w:rsid w:val="004C44EC"/>
    <w:rsid w:val="004C4B5A"/>
    <w:rsid w:val="004C61EE"/>
    <w:rsid w:val="004D092B"/>
    <w:rsid w:val="004D1783"/>
    <w:rsid w:val="004D5469"/>
    <w:rsid w:val="004D6018"/>
    <w:rsid w:val="004D7529"/>
    <w:rsid w:val="004E3F21"/>
    <w:rsid w:val="004E75D7"/>
    <w:rsid w:val="004E7E00"/>
    <w:rsid w:val="004F05BF"/>
    <w:rsid w:val="004F0D6D"/>
    <w:rsid w:val="005016BA"/>
    <w:rsid w:val="00501756"/>
    <w:rsid w:val="00502C19"/>
    <w:rsid w:val="00502E5E"/>
    <w:rsid w:val="0050395C"/>
    <w:rsid w:val="00503A0A"/>
    <w:rsid w:val="00506614"/>
    <w:rsid w:val="00515E17"/>
    <w:rsid w:val="00520910"/>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4739A"/>
    <w:rsid w:val="005536DE"/>
    <w:rsid w:val="005543CE"/>
    <w:rsid w:val="00557B82"/>
    <w:rsid w:val="005613D5"/>
    <w:rsid w:val="00567EFB"/>
    <w:rsid w:val="00572226"/>
    <w:rsid w:val="005724A0"/>
    <w:rsid w:val="00572718"/>
    <w:rsid w:val="00572C09"/>
    <w:rsid w:val="0057543B"/>
    <w:rsid w:val="0057696D"/>
    <w:rsid w:val="00577265"/>
    <w:rsid w:val="00582AE4"/>
    <w:rsid w:val="005832BD"/>
    <w:rsid w:val="005835AB"/>
    <w:rsid w:val="00585F88"/>
    <w:rsid w:val="005900BA"/>
    <w:rsid w:val="005905A5"/>
    <w:rsid w:val="00590AD8"/>
    <w:rsid w:val="00590BDE"/>
    <w:rsid w:val="00595A19"/>
    <w:rsid w:val="00596214"/>
    <w:rsid w:val="00596813"/>
    <w:rsid w:val="00597064"/>
    <w:rsid w:val="005A0AE8"/>
    <w:rsid w:val="005A0BB7"/>
    <w:rsid w:val="005A58D2"/>
    <w:rsid w:val="005A5EA8"/>
    <w:rsid w:val="005B15C8"/>
    <w:rsid w:val="005B6AFB"/>
    <w:rsid w:val="005B73A2"/>
    <w:rsid w:val="005B74CA"/>
    <w:rsid w:val="005C164B"/>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74B4"/>
    <w:rsid w:val="005E7E97"/>
    <w:rsid w:val="005F25EA"/>
    <w:rsid w:val="005F3A2C"/>
    <w:rsid w:val="005F575C"/>
    <w:rsid w:val="005F5D72"/>
    <w:rsid w:val="005F7E9A"/>
    <w:rsid w:val="00600C30"/>
    <w:rsid w:val="00603525"/>
    <w:rsid w:val="006036F2"/>
    <w:rsid w:val="00603D1D"/>
    <w:rsid w:val="00605738"/>
    <w:rsid w:val="0060628E"/>
    <w:rsid w:val="00607854"/>
    <w:rsid w:val="00612837"/>
    <w:rsid w:val="006142D6"/>
    <w:rsid w:val="006142E0"/>
    <w:rsid w:val="006155EB"/>
    <w:rsid w:val="00616A52"/>
    <w:rsid w:val="00617CF8"/>
    <w:rsid w:val="00617E2B"/>
    <w:rsid w:val="006233B4"/>
    <w:rsid w:val="00626B9F"/>
    <w:rsid w:val="006338D7"/>
    <w:rsid w:val="00636673"/>
    <w:rsid w:val="006407AC"/>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3725"/>
    <w:rsid w:val="006752A7"/>
    <w:rsid w:val="00675541"/>
    <w:rsid w:val="0067700E"/>
    <w:rsid w:val="006817D2"/>
    <w:rsid w:val="006863C7"/>
    <w:rsid w:val="0069060C"/>
    <w:rsid w:val="00692529"/>
    <w:rsid w:val="00693C5A"/>
    <w:rsid w:val="006947DB"/>
    <w:rsid w:val="006A07E0"/>
    <w:rsid w:val="006A0D80"/>
    <w:rsid w:val="006A2565"/>
    <w:rsid w:val="006B0815"/>
    <w:rsid w:val="006B38B5"/>
    <w:rsid w:val="006B3AB2"/>
    <w:rsid w:val="006B3C3D"/>
    <w:rsid w:val="006B63FB"/>
    <w:rsid w:val="006B67FF"/>
    <w:rsid w:val="006C09B4"/>
    <w:rsid w:val="006C144F"/>
    <w:rsid w:val="006C5A61"/>
    <w:rsid w:val="006C6EA9"/>
    <w:rsid w:val="006D06D9"/>
    <w:rsid w:val="006D1EEC"/>
    <w:rsid w:val="006D27FE"/>
    <w:rsid w:val="006D2EBE"/>
    <w:rsid w:val="006D3C00"/>
    <w:rsid w:val="006D3FBE"/>
    <w:rsid w:val="006D5376"/>
    <w:rsid w:val="006D7C1E"/>
    <w:rsid w:val="006E1C64"/>
    <w:rsid w:val="006E305C"/>
    <w:rsid w:val="006E592F"/>
    <w:rsid w:val="006E6B46"/>
    <w:rsid w:val="006E72B1"/>
    <w:rsid w:val="006E7968"/>
    <w:rsid w:val="006F1136"/>
    <w:rsid w:val="006F2B2A"/>
    <w:rsid w:val="006F2C13"/>
    <w:rsid w:val="006F49BE"/>
    <w:rsid w:val="006F65DE"/>
    <w:rsid w:val="006F75CB"/>
    <w:rsid w:val="00700704"/>
    <w:rsid w:val="00700883"/>
    <w:rsid w:val="00701F70"/>
    <w:rsid w:val="00705C4E"/>
    <w:rsid w:val="007061B5"/>
    <w:rsid w:val="00707B75"/>
    <w:rsid w:val="0071043B"/>
    <w:rsid w:val="007104E5"/>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35E"/>
    <w:rsid w:val="0074732C"/>
    <w:rsid w:val="007475F4"/>
    <w:rsid w:val="00752C00"/>
    <w:rsid w:val="007600BE"/>
    <w:rsid w:val="0076354E"/>
    <w:rsid w:val="0076455E"/>
    <w:rsid w:val="00767566"/>
    <w:rsid w:val="0077046E"/>
    <w:rsid w:val="007708BE"/>
    <w:rsid w:val="00770D30"/>
    <w:rsid w:val="00773A1D"/>
    <w:rsid w:val="0077400F"/>
    <w:rsid w:val="0077497F"/>
    <w:rsid w:val="00780CC6"/>
    <w:rsid w:val="00780FE8"/>
    <w:rsid w:val="00781596"/>
    <w:rsid w:val="007822AC"/>
    <w:rsid w:val="0078473F"/>
    <w:rsid w:val="0078628E"/>
    <w:rsid w:val="0078668B"/>
    <w:rsid w:val="007942AE"/>
    <w:rsid w:val="00794490"/>
    <w:rsid w:val="00796124"/>
    <w:rsid w:val="00796BF9"/>
    <w:rsid w:val="00796C48"/>
    <w:rsid w:val="00796C76"/>
    <w:rsid w:val="00796DA7"/>
    <w:rsid w:val="00797902"/>
    <w:rsid w:val="007A0EDE"/>
    <w:rsid w:val="007A1658"/>
    <w:rsid w:val="007A27A9"/>
    <w:rsid w:val="007A2B33"/>
    <w:rsid w:val="007A339F"/>
    <w:rsid w:val="007A3858"/>
    <w:rsid w:val="007B07AA"/>
    <w:rsid w:val="007B0C7B"/>
    <w:rsid w:val="007B0FAF"/>
    <w:rsid w:val="007B4036"/>
    <w:rsid w:val="007B503B"/>
    <w:rsid w:val="007B5C1B"/>
    <w:rsid w:val="007B6177"/>
    <w:rsid w:val="007C1549"/>
    <w:rsid w:val="007C25B1"/>
    <w:rsid w:val="007C2ABF"/>
    <w:rsid w:val="007C2C5B"/>
    <w:rsid w:val="007C3441"/>
    <w:rsid w:val="007C6EA3"/>
    <w:rsid w:val="007D7E5A"/>
    <w:rsid w:val="007E3427"/>
    <w:rsid w:val="007E52AD"/>
    <w:rsid w:val="007E5650"/>
    <w:rsid w:val="007E76A5"/>
    <w:rsid w:val="007F0468"/>
    <w:rsid w:val="007F408A"/>
    <w:rsid w:val="007F40B3"/>
    <w:rsid w:val="00804F4C"/>
    <w:rsid w:val="0080514D"/>
    <w:rsid w:val="008113D4"/>
    <w:rsid w:val="00815AE7"/>
    <w:rsid w:val="00820344"/>
    <w:rsid w:val="00821962"/>
    <w:rsid w:val="00821D0D"/>
    <w:rsid w:val="008237F5"/>
    <w:rsid w:val="008252A3"/>
    <w:rsid w:val="008255E1"/>
    <w:rsid w:val="00831FB3"/>
    <w:rsid w:val="008321E6"/>
    <w:rsid w:val="00832458"/>
    <w:rsid w:val="00834F68"/>
    <w:rsid w:val="008356AC"/>
    <w:rsid w:val="008356DA"/>
    <w:rsid w:val="00835A9E"/>
    <w:rsid w:val="00836687"/>
    <w:rsid w:val="00837B7B"/>
    <w:rsid w:val="008407D6"/>
    <w:rsid w:val="00842F1D"/>
    <w:rsid w:val="00850177"/>
    <w:rsid w:val="008503C5"/>
    <w:rsid w:val="00850E7A"/>
    <w:rsid w:val="0085189A"/>
    <w:rsid w:val="0085190D"/>
    <w:rsid w:val="00856F31"/>
    <w:rsid w:val="00864445"/>
    <w:rsid w:val="008679AD"/>
    <w:rsid w:val="00875DF6"/>
    <w:rsid w:val="0087716C"/>
    <w:rsid w:val="00882241"/>
    <w:rsid w:val="00885CD7"/>
    <w:rsid w:val="00886D7A"/>
    <w:rsid w:val="008872C9"/>
    <w:rsid w:val="00887927"/>
    <w:rsid w:val="00895CE9"/>
    <w:rsid w:val="00895F39"/>
    <w:rsid w:val="00897097"/>
    <w:rsid w:val="008A08E9"/>
    <w:rsid w:val="008A3F55"/>
    <w:rsid w:val="008A4244"/>
    <w:rsid w:val="008A5D8E"/>
    <w:rsid w:val="008A79F2"/>
    <w:rsid w:val="008B09E4"/>
    <w:rsid w:val="008B0FAD"/>
    <w:rsid w:val="008B5271"/>
    <w:rsid w:val="008B7058"/>
    <w:rsid w:val="008C0416"/>
    <w:rsid w:val="008C45D1"/>
    <w:rsid w:val="008C471F"/>
    <w:rsid w:val="008C4DB7"/>
    <w:rsid w:val="008C571B"/>
    <w:rsid w:val="008C6B7D"/>
    <w:rsid w:val="008D2D6E"/>
    <w:rsid w:val="008D4811"/>
    <w:rsid w:val="008D5F71"/>
    <w:rsid w:val="008D76A6"/>
    <w:rsid w:val="008E1443"/>
    <w:rsid w:val="008E2C8F"/>
    <w:rsid w:val="008E362E"/>
    <w:rsid w:val="008E4646"/>
    <w:rsid w:val="008E76A1"/>
    <w:rsid w:val="008E7A31"/>
    <w:rsid w:val="008F0548"/>
    <w:rsid w:val="008F103F"/>
    <w:rsid w:val="008F3405"/>
    <w:rsid w:val="008F36B8"/>
    <w:rsid w:val="008F4E11"/>
    <w:rsid w:val="008F55FC"/>
    <w:rsid w:val="008F5E5A"/>
    <w:rsid w:val="008F737A"/>
    <w:rsid w:val="00900539"/>
    <w:rsid w:val="0090270F"/>
    <w:rsid w:val="009029AC"/>
    <w:rsid w:val="009042E0"/>
    <w:rsid w:val="00905E5E"/>
    <w:rsid w:val="009068CE"/>
    <w:rsid w:val="009143CB"/>
    <w:rsid w:val="00921064"/>
    <w:rsid w:val="009221AC"/>
    <w:rsid w:val="0092497F"/>
    <w:rsid w:val="00924FAE"/>
    <w:rsid w:val="009272C9"/>
    <w:rsid w:val="0093046D"/>
    <w:rsid w:val="00930610"/>
    <w:rsid w:val="00931B9D"/>
    <w:rsid w:val="00932ECB"/>
    <w:rsid w:val="00933762"/>
    <w:rsid w:val="009341A5"/>
    <w:rsid w:val="00942105"/>
    <w:rsid w:val="00943DC7"/>
    <w:rsid w:val="00944B58"/>
    <w:rsid w:val="00950D58"/>
    <w:rsid w:val="00951B7F"/>
    <w:rsid w:val="00952C06"/>
    <w:rsid w:val="00954A99"/>
    <w:rsid w:val="009553D6"/>
    <w:rsid w:val="00955E5C"/>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86644"/>
    <w:rsid w:val="00993889"/>
    <w:rsid w:val="00993E72"/>
    <w:rsid w:val="009942C5"/>
    <w:rsid w:val="00995CD7"/>
    <w:rsid w:val="00996E87"/>
    <w:rsid w:val="009A1C04"/>
    <w:rsid w:val="009A32D7"/>
    <w:rsid w:val="009A36B5"/>
    <w:rsid w:val="009A5B0F"/>
    <w:rsid w:val="009A5F9C"/>
    <w:rsid w:val="009B6B1A"/>
    <w:rsid w:val="009C172E"/>
    <w:rsid w:val="009C1D21"/>
    <w:rsid w:val="009C28CB"/>
    <w:rsid w:val="009C7332"/>
    <w:rsid w:val="009C74ED"/>
    <w:rsid w:val="009D2622"/>
    <w:rsid w:val="009D4C79"/>
    <w:rsid w:val="009D5A76"/>
    <w:rsid w:val="009D5F6A"/>
    <w:rsid w:val="009D6840"/>
    <w:rsid w:val="009E117B"/>
    <w:rsid w:val="009E1FE3"/>
    <w:rsid w:val="009E2E6C"/>
    <w:rsid w:val="009E539C"/>
    <w:rsid w:val="009F3266"/>
    <w:rsid w:val="009F46A9"/>
    <w:rsid w:val="009F5997"/>
    <w:rsid w:val="00A006BA"/>
    <w:rsid w:val="00A05ED9"/>
    <w:rsid w:val="00A105FF"/>
    <w:rsid w:val="00A11F4E"/>
    <w:rsid w:val="00A14988"/>
    <w:rsid w:val="00A15272"/>
    <w:rsid w:val="00A1551F"/>
    <w:rsid w:val="00A175B0"/>
    <w:rsid w:val="00A20254"/>
    <w:rsid w:val="00A210FF"/>
    <w:rsid w:val="00A242AF"/>
    <w:rsid w:val="00A25406"/>
    <w:rsid w:val="00A30317"/>
    <w:rsid w:val="00A30819"/>
    <w:rsid w:val="00A3128C"/>
    <w:rsid w:val="00A31F6C"/>
    <w:rsid w:val="00A324D6"/>
    <w:rsid w:val="00A3432D"/>
    <w:rsid w:val="00A34C5A"/>
    <w:rsid w:val="00A34DDD"/>
    <w:rsid w:val="00A36CF7"/>
    <w:rsid w:val="00A40593"/>
    <w:rsid w:val="00A43D2A"/>
    <w:rsid w:val="00A445C6"/>
    <w:rsid w:val="00A467B6"/>
    <w:rsid w:val="00A47A52"/>
    <w:rsid w:val="00A52636"/>
    <w:rsid w:val="00A5286C"/>
    <w:rsid w:val="00A54B58"/>
    <w:rsid w:val="00A57806"/>
    <w:rsid w:val="00A60AC7"/>
    <w:rsid w:val="00A631A5"/>
    <w:rsid w:val="00A708DD"/>
    <w:rsid w:val="00A72257"/>
    <w:rsid w:val="00A730A1"/>
    <w:rsid w:val="00A739EF"/>
    <w:rsid w:val="00A74497"/>
    <w:rsid w:val="00A76D30"/>
    <w:rsid w:val="00A815E2"/>
    <w:rsid w:val="00A83F3D"/>
    <w:rsid w:val="00A87011"/>
    <w:rsid w:val="00A915E6"/>
    <w:rsid w:val="00A92C20"/>
    <w:rsid w:val="00A972AA"/>
    <w:rsid w:val="00A977E9"/>
    <w:rsid w:val="00AA3017"/>
    <w:rsid w:val="00AA367A"/>
    <w:rsid w:val="00AA3F55"/>
    <w:rsid w:val="00AA51EA"/>
    <w:rsid w:val="00AA551A"/>
    <w:rsid w:val="00AA61DE"/>
    <w:rsid w:val="00AB1E8F"/>
    <w:rsid w:val="00AB4127"/>
    <w:rsid w:val="00AB4AE1"/>
    <w:rsid w:val="00AB574C"/>
    <w:rsid w:val="00AB5EF5"/>
    <w:rsid w:val="00AB6D9F"/>
    <w:rsid w:val="00AB760B"/>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E0E0A"/>
    <w:rsid w:val="00AE2DBB"/>
    <w:rsid w:val="00AE64EF"/>
    <w:rsid w:val="00AF06AD"/>
    <w:rsid w:val="00AF08C3"/>
    <w:rsid w:val="00AF3BDE"/>
    <w:rsid w:val="00AF40EC"/>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16F6"/>
    <w:rsid w:val="00B428E7"/>
    <w:rsid w:val="00B42FF9"/>
    <w:rsid w:val="00B430D1"/>
    <w:rsid w:val="00B43D60"/>
    <w:rsid w:val="00B4553C"/>
    <w:rsid w:val="00B50B49"/>
    <w:rsid w:val="00B52C29"/>
    <w:rsid w:val="00B52F7D"/>
    <w:rsid w:val="00B61A56"/>
    <w:rsid w:val="00B61B8A"/>
    <w:rsid w:val="00B6277D"/>
    <w:rsid w:val="00B63048"/>
    <w:rsid w:val="00B75296"/>
    <w:rsid w:val="00B84EFB"/>
    <w:rsid w:val="00B94E56"/>
    <w:rsid w:val="00B95B62"/>
    <w:rsid w:val="00B9650A"/>
    <w:rsid w:val="00B96FEF"/>
    <w:rsid w:val="00BA0A1B"/>
    <w:rsid w:val="00BA110E"/>
    <w:rsid w:val="00BA13E7"/>
    <w:rsid w:val="00BA4412"/>
    <w:rsid w:val="00BA4EDC"/>
    <w:rsid w:val="00BA5708"/>
    <w:rsid w:val="00BA5F4B"/>
    <w:rsid w:val="00BA69B1"/>
    <w:rsid w:val="00BB0634"/>
    <w:rsid w:val="00BB22EC"/>
    <w:rsid w:val="00BB30CE"/>
    <w:rsid w:val="00BB7677"/>
    <w:rsid w:val="00BC56BF"/>
    <w:rsid w:val="00BC5B95"/>
    <w:rsid w:val="00BC6E6D"/>
    <w:rsid w:val="00BD0D7A"/>
    <w:rsid w:val="00BD15E5"/>
    <w:rsid w:val="00BD2511"/>
    <w:rsid w:val="00BE0129"/>
    <w:rsid w:val="00BE0FE9"/>
    <w:rsid w:val="00BE5551"/>
    <w:rsid w:val="00BE5E02"/>
    <w:rsid w:val="00BE719A"/>
    <w:rsid w:val="00BE750E"/>
    <w:rsid w:val="00BF12AD"/>
    <w:rsid w:val="00BF2649"/>
    <w:rsid w:val="00BF6B24"/>
    <w:rsid w:val="00C00667"/>
    <w:rsid w:val="00C01B09"/>
    <w:rsid w:val="00C03014"/>
    <w:rsid w:val="00C03BF8"/>
    <w:rsid w:val="00C04295"/>
    <w:rsid w:val="00C05E6E"/>
    <w:rsid w:val="00C07A12"/>
    <w:rsid w:val="00C07A7E"/>
    <w:rsid w:val="00C12B62"/>
    <w:rsid w:val="00C13545"/>
    <w:rsid w:val="00C1435F"/>
    <w:rsid w:val="00C17C7E"/>
    <w:rsid w:val="00C2108D"/>
    <w:rsid w:val="00C22DB2"/>
    <w:rsid w:val="00C25E57"/>
    <w:rsid w:val="00C31D2C"/>
    <w:rsid w:val="00C35036"/>
    <w:rsid w:val="00C3533A"/>
    <w:rsid w:val="00C42634"/>
    <w:rsid w:val="00C45B96"/>
    <w:rsid w:val="00C4734E"/>
    <w:rsid w:val="00C47CDC"/>
    <w:rsid w:val="00C51EBA"/>
    <w:rsid w:val="00C52ACA"/>
    <w:rsid w:val="00C53601"/>
    <w:rsid w:val="00C53701"/>
    <w:rsid w:val="00C56114"/>
    <w:rsid w:val="00C63FF4"/>
    <w:rsid w:val="00C648C5"/>
    <w:rsid w:val="00C7142D"/>
    <w:rsid w:val="00C724AE"/>
    <w:rsid w:val="00C7451A"/>
    <w:rsid w:val="00C75A5C"/>
    <w:rsid w:val="00C76E71"/>
    <w:rsid w:val="00C77DEA"/>
    <w:rsid w:val="00C8568E"/>
    <w:rsid w:val="00C85C3C"/>
    <w:rsid w:val="00C86FD2"/>
    <w:rsid w:val="00C932E8"/>
    <w:rsid w:val="00C93881"/>
    <w:rsid w:val="00C93940"/>
    <w:rsid w:val="00C94444"/>
    <w:rsid w:val="00C94451"/>
    <w:rsid w:val="00C94802"/>
    <w:rsid w:val="00CA4859"/>
    <w:rsid w:val="00CA7083"/>
    <w:rsid w:val="00CA7344"/>
    <w:rsid w:val="00CA7CA6"/>
    <w:rsid w:val="00CB16ED"/>
    <w:rsid w:val="00CB6A42"/>
    <w:rsid w:val="00CC0E1E"/>
    <w:rsid w:val="00CC3CCF"/>
    <w:rsid w:val="00CC5217"/>
    <w:rsid w:val="00CC781D"/>
    <w:rsid w:val="00CD1173"/>
    <w:rsid w:val="00CD4682"/>
    <w:rsid w:val="00CD598C"/>
    <w:rsid w:val="00CD644B"/>
    <w:rsid w:val="00CE0A4A"/>
    <w:rsid w:val="00CE1DA0"/>
    <w:rsid w:val="00CE1F33"/>
    <w:rsid w:val="00CE2985"/>
    <w:rsid w:val="00CE3A15"/>
    <w:rsid w:val="00CE57D2"/>
    <w:rsid w:val="00CE5F5D"/>
    <w:rsid w:val="00CE7CC3"/>
    <w:rsid w:val="00CF0741"/>
    <w:rsid w:val="00CF1EC2"/>
    <w:rsid w:val="00CF2289"/>
    <w:rsid w:val="00CF3252"/>
    <w:rsid w:val="00CF3D80"/>
    <w:rsid w:val="00CF712D"/>
    <w:rsid w:val="00D0396D"/>
    <w:rsid w:val="00D060EA"/>
    <w:rsid w:val="00D10D3D"/>
    <w:rsid w:val="00D11BD4"/>
    <w:rsid w:val="00D14840"/>
    <w:rsid w:val="00D15917"/>
    <w:rsid w:val="00D16230"/>
    <w:rsid w:val="00D16D47"/>
    <w:rsid w:val="00D2050D"/>
    <w:rsid w:val="00D25A6F"/>
    <w:rsid w:val="00D275A8"/>
    <w:rsid w:val="00D30F9E"/>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23CE"/>
    <w:rsid w:val="00D530B8"/>
    <w:rsid w:val="00D53C21"/>
    <w:rsid w:val="00D550AB"/>
    <w:rsid w:val="00D555F3"/>
    <w:rsid w:val="00D55924"/>
    <w:rsid w:val="00D55C1F"/>
    <w:rsid w:val="00D57BA1"/>
    <w:rsid w:val="00D57DC2"/>
    <w:rsid w:val="00D6083F"/>
    <w:rsid w:val="00D67ADE"/>
    <w:rsid w:val="00D73E08"/>
    <w:rsid w:val="00D75FCA"/>
    <w:rsid w:val="00D7616C"/>
    <w:rsid w:val="00D772F5"/>
    <w:rsid w:val="00D83C77"/>
    <w:rsid w:val="00D84C44"/>
    <w:rsid w:val="00D90878"/>
    <w:rsid w:val="00D932BD"/>
    <w:rsid w:val="00DA1866"/>
    <w:rsid w:val="00DA5260"/>
    <w:rsid w:val="00DA533D"/>
    <w:rsid w:val="00DA7542"/>
    <w:rsid w:val="00DB0590"/>
    <w:rsid w:val="00DC05B1"/>
    <w:rsid w:val="00DC3165"/>
    <w:rsid w:val="00DC6DF1"/>
    <w:rsid w:val="00DC795F"/>
    <w:rsid w:val="00DD3D09"/>
    <w:rsid w:val="00DD4860"/>
    <w:rsid w:val="00DD6C0F"/>
    <w:rsid w:val="00DE02A7"/>
    <w:rsid w:val="00DE0B1D"/>
    <w:rsid w:val="00DE1513"/>
    <w:rsid w:val="00DE1BAF"/>
    <w:rsid w:val="00DE25C5"/>
    <w:rsid w:val="00DE6F95"/>
    <w:rsid w:val="00DF16C8"/>
    <w:rsid w:val="00DF21E0"/>
    <w:rsid w:val="00DF6316"/>
    <w:rsid w:val="00DF648C"/>
    <w:rsid w:val="00DF6F6D"/>
    <w:rsid w:val="00DF7215"/>
    <w:rsid w:val="00DF7A9A"/>
    <w:rsid w:val="00DF7EFA"/>
    <w:rsid w:val="00E01182"/>
    <w:rsid w:val="00E01FD9"/>
    <w:rsid w:val="00E032D4"/>
    <w:rsid w:val="00E0343F"/>
    <w:rsid w:val="00E05904"/>
    <w:rsid w:val="00E0601D"/>
    <w:rsid w:val="00E06E5E"/>
    <w:rsid w:val="00E1036E"/>
    <w:rsid w:val="00E12A23"/>
    <w:rsid w:val="00E1303A"/>
    <w:rsid w:val="00E1358A"/>
    <w:rsid w:val="00E15BD1"/>
    <w:rsid w:val="00E205C3"/>
    <w:rsid w:val="00E223F0"/>
    <w:rsid w:val="00E227B4"/>
    <w:rsid w:val="00E24383"/>
    <w:rsid w:val="00E24746"/>
    <w:rsid w:val="00E26848"/>
    <w:rsid w:val="00E27770"/>
    <w:rsid w:val="00E277C4"/>
    <w:rsid w:val="00E31ECA"/>
    <w:rsid w:val="00E32259"/>
    <w:rsid w:val="00E41750"/>
    <w:rsid w:val="00E42F96"/>
    <w:rsid w:val="00E4680B"/>
    <w:rsid w:val="00E52BF1"/>
    <w:rsid w:val="00E53A9F"/>
    <w:rsid w:val="00E54A16"/>
    <w:rsid w:val="00E57353"/>
    <w:rsid w:val="00E578CF"/>
    <w:rsid w:val="00E57B17"/>
    <w:rsid w:val="00E61407"/>
    <w:rsid w:val="00E635D1"/>
    <w:rsid w:val="00E64575"/>
    <w:rsid w:val="00E64E4D"/>
    <w:rsid w:val="00E64EB7"/>
    <w:rsid w:val="00E66004"/>
    <w:rsid w:val="00E665A8"/>
    <w:rsid w:val="00E705CA"/>
    <w:rsid w:val="00E7257D"/>
    <w:rsid w:val="00E72E09"/>
    <w:rsid w:val="00E74C13"/>
    <w:rsid w:val="00E75DD9"/>
    <w:rsid w:val="00E7686E"/>
    <w:rsid w:val="00E84C8B"/>
    <w:rsid w:val="00E879A8"/>
    <w:rsid w:val="00E93C2F"/>
    <w:rsid w:val="00E93FDA"/>
    <w:rsid w:val="00E95083"/>
    <w:rsid w:val="00E9577E"/>
    <w:rsid w:val="00E9731F"/>
    <w:rsid w:val="00EA0692"/>
    <w:rsid w:val="00EA1DB1"/>
    <w:rsid w:val="00EA1F59"/>
    <w:rsid w:val="00EA21BE"/>
    <w:rsid w:val="00EA5919"/>
    <w:rsid w:val="00EB25CD"/>
    <w:rsid w:val="00EB3853"/>
    <w:rsid w:val="00EB5B59"/>
    <w:rsid w:val="00EB6EAA"/>
    <w:rsid w:val="00EC0228"/>
    <w:rsid w:val="00EC0A49"/>
    <w:rsid w:val="00EC44B5"/>
    <w:rsid w:val="00EC4A5D"/>
    <w:rsid w:val="00ED0BC9"/>
    <w:rsid w:val="00ED0BFA"/>
    <w:rsid w:val="00ED3863"/>
    <w:rsid w:val="00ED44BC"/>
    <w:rsid w:val="00ED51F8"/>
    <w:rsid w:val="00ED575A"/>
    <w:rsid w:val="00ED5DBB"/>
    <w:rsid w:val="00EE0A23"/>
    <w:rsid w:val="00EE27DE"/>
    <w:rsid w:val="00EE3306"/>
    <w:rsid w:val="00EE444D"/>
    <w:rsid w:val="00EE6146"/>
    <w:rsid w:val="00EF4541"/>
    <w:rsid w:val="00F012DE"/>
    <w:rsid w:val="00F01403"/>
    <w:rsid w:val="00F01856"/>
    <w:rsid w:val="00F058F3"/>
    <w:rsid w:val="00F136E3"/>
    <w:rsid w:val="00F13C21"/>
    <w:rsid w:val="00F148D2"/>
    <w:rsid w:val="00F148E9"/>
    <w:rsid w:val="00F15C93"/>
    <w:rsid w:val="00F15F05"/>
    <w:rsid w:val="00F202FE"/>
    <w:rsid w:val="00F2606C"/>
    <w:rsid w:val="00F26DFE"/>
    <w:rsid w:val="00F340D8"/>
    <w:rsid w:val="00F343A0"/>
    <w:rsid w:val="00F34E81"/>
    <w:rsid w:val="00F35ABA"/>
    <w:rsid w:val="00F37306"/>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2571"/>
    <w:rsid w:val="00F63526"/>
    <w:rsid w:val="00F6387D"/>
    <w:rsid w:val="00F65C53"/>
    <w:rsid w:val="00F71A90"/>
    <w:rsid w:val="00F742D1"/>
    <w:rsid w:val="00F810A0"/>
    <w:rsid w:val="00F86494"/>
    <w:rsid w:val="00F95FCC"/>
    <w:rsid w:val="00F96A88"/>
    <w:rsid w:val="00F97866"/>
    <w:rsid w:val="00FA70DB"/>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4DF"/>
    <w:rsid w:val="00FE7C49"/>
    <w:rsid w:val="00FF085E"/>
    <w:rsid w:val="00FF1715"/>
    <w:rsid w:val="00FF2B50"/>
    <w:rsid w:val="00FF2B97"/>
    <w:rsid w:val="00FF34EF"/>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REGU-212-13543111</_dlc_DocId>
    <_dlc_DocIdUrl xmlns="9be56660-2c31-41ef-bc00-23e72f632f2a">
      <Url>https://cyfoethnaturiolcymru.sharepoint.com/teams/Regulatory/Permitting/_layouts/15/DocIdRedir.aspx?ID=REGU-212-13543111</Url>
      <Description>REGU-212-13543111</Description>
    </_dlc_DocIdUrl>
    <lcf76f155ced4ddcb4097134ff3c332f xmlns="84145aa9-ae2a-4b81-96bf-da2258b9f1c9">
      <Terms xmlns="http://schemas.microsoft.com/office/infopath/2007/PartnerControls"/>
    </lcf76f155ced4ddcb4097134ff3c332f>
    <Site_x0020_Name xmlns="859f7ad6-93f6-4205-b62b-a17f28acbbac">Cenarth Wastewater Treatment Works</Site_x0020_Name>
    <Internal_x002f_External xmlns="859f7ad6-93f6-4205-b62b-a17f28acbbac">Outgoing document</Internal_x002f_External>
    <Post_x0020_code xmlns="859f7ad6-93f6-4205-b62b-a17f28acbbac">SA38 9JR</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2026-05-06T23:00:00+00:00</Document_x0020_Date>
    <Facility_x0020_Address xmlns="859f7ad6-93f6-4205-b62b-a17f28acbbac">Glanyrafon, Cenarth,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C44EE51B-41E9-4AB3-83BB-11A3A1214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C40E9B02-DA05-4310-B197-860FB7AD7CD1}">
  <ds:schemaRefs>
    <ds:schemaRef ds:uri="http://purl.org/dc/terms/"/>
    <ds:schemaRef ds:uri="http://purl.org/dc/dcmitype/"/>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6e121689-de5b-41b9-a751-bfeda7fa2b07"/>
    <ds:schemaRef ds:uri="84145aa9-ae2a-4b81-96bf-da2258b9f1c9"/>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6486</Words>
  <Characters>36139</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(07/05/2026)</dc:title>
  <dc:subject/>
  <dc:creator>Tinubu, Oluwasegun</dc:creator>
  <cp:keywords>233 08 SD69, 233-08-SD69, 23308SD69</cp:keywords>
  <dc:description>233_08_SD69, version 3_x000d_
Issue date: 06/001/2011</dc:description>
  <cp:lastModifiedBy>Tinubu, Oluwasegun</cp:lastModifiedBy>
  <cp:revision>97</cp:revision>
  <dcterms:created xsi:type="dcterms:W3CDTF">2026-03-31T09:44:00Z</dcterms:created>
  <dcterms:modified xsi:type="dcterms:W3CDTF">2026-05-07T13:04:00Z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dcccd62a-61e0-4425-a2c9-57dc13c1827f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