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E" w14:textId="0FAB7D93" w:rsidR="007820C3" w:rsidRPr="00132C73" w:rsidRDefault="0014332B" w:rsidP="00132C73">
      <w:pPr>
        <w:pStyle w:val="Heading1"/>
        <w:spacing w:before="0" w:after="0"/>
        <w:jc w:val="left"/>
        <w:rPr>
          <w:color w:val="000000" w:themeColor="text1"/>
        </w:rPr>
      </w:pPr>
      <w:r w:rsidRPr="00132C73">
        <w:rPr>
          <w:bCs/>
          <w:color w:val="000000" w:themeColor="text1"/>
          <w:sz w:val="32"/>
        </w:rPr>
        <w:t>Bespoke p</w:t>
      </w:r>
      <w:r w:rsidR="00D04424" w:rsidRPr="00132C73">
        <w:rPr>
          <w:bCs/>
          <w:color w:val="000000" w:themeColor="text1"/>
          <w:sz w:val="32"/>
        </w:rPr>
        <w:t>ermit</w:t>
      </w:r>
      <w:r w:rsidR="007820C3" w:rsidRPr="00132C73">
        <w:rPr>
          <w:color w:val="000000" w:themeColor="text1"/>
        </w:rPr>
        <w:t xml:space="preserve"> </w:t>
      </w:r>
    </w:p>
    <w:p w14:paraId="0FF1524F" w14:textId="77777777" w:rsidR="007820C3" w:rsidRPr="00132C73" w:rsidRDefault="007820C3" w:rsidP="00D04424">
      <w:pPr>
        <w:rPr>
          <w:rFonts w:ascii="Arial" w:hAnsi="Arial" w:cs="Arial"/>
          <w:color w:val="000000" w:themeColor="text1"/>
          <w:szCs w:val="24"/>
        </w:rPr>
      </w:pPr>
    </w:p>
    <w:p w14:paraId="0FF15250" w14:textId="399BC0AA" w:rsidR="00D04424" w:rsidRPr="00132C73" w:rsidRDefault="0060457F" w:rsidP="006B0BFB">
      <w:pPr>
        <w:spacing w:after="120"/>
        <w:rPr>
          <w:rFonts w:ascii="Arial" w:hAnsi="Arial" w:cs="Arial"/>
          <w:color w:val="000000" w:themeColor="text1"/>
          <w:szCs w:val="24"/>
        </w:rPr>
      </w:pPr>
      <w:r w:rsidRPr="00132C73">
        <w:rPr>
          <w:rFonts w:ascii="Arial" w:hAnsi="Arial" w:cs="Arial"/>
          <w:color w:val="000000" w:themeColor="text1"/>
          <w:szCs w:val="24"/>
        </w:rPr>
        <w:t xml:space="preserve">We have decided to </w:t>
      </w:r>
      <w:r w:rsidR="00D2020E" w:rsidRPr="00132C73">
        <w:rPr>
          <w:rFonts w:ascii="Arial" w:hAnsi="Arial" w:cs="Arial"/>
          <w:color w:val="000000" w:themeColor="text1"/>
          <w:szCs w:val="24"/>
        </w:rPr>
        <w:t xml:space="preserve">grant </w:t>
      </w:r>
      <w:r w:rsidRPr="00132C73">
        <w:rPr>
          <w:rFonts w:ascii="Arial" w:hAnsi="Arial" w:cs="Arial"/>
          <w:color w:val="000000" w:themeColor="text1"/>
          <w:szCs w:val="24"/>
        </w:rPr>
        <w:t xml:space="preserve">the permit for </w:t>
      </w:r>
      <w:r w:rsidR="00132C73" w:rsidRPr="00132C73">
        <w:rPr>
          <w:rFonts w:ascii="Arial" w:hAnsi="Arial" w:cs="Arial"/>
          <w:color w:val="000000" w:themeColor="text1"/>
          <w:szCs w:val="24"/>
        </w:rPr>
        <w:t>The Willows</w:t>
      </w:r>
      <w:r w:rsidRPr="00132C73">
        <w:rPr>
          <w:rFonts w:ascii="Arial" w:hAnsi="Arial" w:cs="Arial"/>
          <w:color w:val="000000" w:themeColor="text1"/>
          <w:szCs w:val="24"/>
        </w:rPr>
        <w:t xml:space="preserve"> operated by </w:t>
      </w:r>
      <w:r w:rsidR="00132C73" w:rsidRPr="00132C73">
        <w:rPr>
          <w:rFonts w:ascii="Arial" w:hAnsi="Arial" w:cs="Arial"/>
          <w:color w:val="000000" w:themeColor="text1"/>
          <w:szCs w:val="24"/>
        </w:rPr>
        <w:t>Mr Aaron Ford.</w:t>
      </w:r>
    </w:p>
    <w:p w14:paraId="178F17B4" w14:textId="3EE7E0F3" w:rsidR="00E907C6" w:rsidRPr="00132C73" w:rsidRDefault="00E907C6" w:rsidP="006B0BFB">
      <w:pPr>
        <w:tabs>
          <w:tab w:val="left" w:pos="4253"/>
          <w:tab w:val="left" w:pos="6804"/>
        </w:tabs>
        <w:spacing w:after="120"/>
        <w:rPr>
          <w:rFonts w:ascii="Arial" w:hAnsi="Arial"/>
          <w:color w:val="000000" w:themeColor="text1"/>
          <w:kern w:val="28"/>
          <w:szCs w:val="24"/>
        </w:rPr>
      </w:pPr>
      <w:bookmarkStart w:id="0" w:name="OLE_LINK1"/>
      <w:bookmarkStart w:id="1" w:name="OLE_LINK2"/>
      <w:r w:rsidRPr="00132C73">
        <w:rPr>
          <w:rFonts w:ascii="Arial" w:hAnsi="Arial"/>
          <w:color w:val="000000" w:themeColor="text1"/>
          <w:kern w:val="28"/>
          <w:szCs w:val="24"/>
        </w:rPr>
        <w:t xml:space="preserve">The application number is </w:t>
      </w:r>
      <w:r w:rsidR="00132C73" w:rsidRPr="00132C73">
        <w:rPr>
          <w:rFonts w:ascii="Arial" w:hAnsi="Arial"/>
          <w:color w:val="000000" w:themeColor="text1"/>
          <w:szCs w:val="24"/>
        </w:rPr>
        <w:t>PAN-031333</w:t>
      </w:r>
    </w:p>
    <w:p w14:paraId="0FF15251" w14:textId="09165D06"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6F14CE">
        <w:rPr>
          <w:rFonts w:ascii="Arial" w:hAnsi="Arial"/>
          <w:szCs w:val="24"/>
        </w:rPr>
        <w:t>EPR-</w:t>
      </w:r>
      <w:r w:rsidR="006F14CE" w:rsidRPr="006F14CE">
        <w:rPr>
          <w:rFonts w:ascii="Arial" w:hAnsi="Arial"/>
          <w:color w:val="000000" w:themeColor="text1"/>
          <w:szCs w:val="24"/>
        </w:rPr>
        <w:t>DB3694ZH</w:t>
      </w:r>
    </w:p>
    <w:bookmarkEnd w:id="0"/>
    <w:bookmarkEnd w:id="1"/>
    <w:p w14:paraId="108B6416" w14:textId="77777777" w:rsidR="00132C73" w:rsidRPr="00132C73" w:rsidRDefault="00132C73" w:rsidP="00132C73">
      <w:pPr>
        <w:spacing w:after="120"/>
        <w:rPr>
          <w:rFonts w:ascii="Arial" w:hAnsi="Arial"/>
          <w:color w:val="000000"/>
        </w:rPr>
      </w:pPr>
      <w:r w:rsidRPr="00132C73">
        <w:rPr>
          <w:rFonts w:ascii="Arial" w:hAnsi="Arial"/>
          <w:color w:val="000000"/>
        </w:rPr>
        <w:t xml:space="preserve">The permit regulates a new discharge from a package treatment plant at The Willows, </w:t>
      </w:r>
      <w:proofErr w:type="spellStart"/>
      <w:r w:rsidRPr="00132C73">
        <w:rPr>
          <w:rFonts w:ascii="Arial" w:hAnsi="Arial"/>
          <w:color w:val="000000"/>
        </w:rPr>
        <w:t>Barecroft</w:t>
      </w:r>
      <w:proofErr w:type="spellEnd"/>
      <w:r w:rsidRPr="00132C73">
        <w:rPr>
          <w:rFonts w:ascii="Arial" w:hAnsi="Arial"/>
          <w:color w:val="000000"/>
        </w:rPr>
        <w:t xml:space="preserve"> Common, Magor, Caldicot, Monmouthshire, NP26 3EB.  The discharge is into the </w:t>
      </w:r>
      <w:proofErr w:type="spellStart"/>
      <w:r w:rsidRPr="00132C73">
        <w:rPr>
          <w:rFonts w:ascii="Arial" w:hAnsi="Arial"/>
          <w:color w:val="000000"/>
        </w:rPr>
        <w:t>Barecroft</w:t>
      </w:r>
      <w:proofErr w:type="spellEnd"/>
      <w:r w:rsidRPr="00132C73">
        <w:rPr>
          <w:rFonts w:ascii="Arial" w:hAnsi="Arial"/>
          <w:color w:val="000000"/>
        </w:rPr>
        <w:t xml:space="preserve"> Common at National Grid Reference ST 41845 86882.  </w:t>
      </w:r>
    </w:p>
    <w:p w14:paraId="4E8B6261" w14:textId="77777777" w:rsidR="00132C73" w:rsidRPr="00132C73" w:rsidRDefault="00132C73" w:rsidP="00132C73">
      <w:pPr>
        <w:spacing w:after="120"/>
        <w:rPr>
          <w:rFonts w:ascii="Arial" w:hAnsi="Arial"/>
          <w:color w:val="000000"/>
        </w:rPr>
      </w:pPr>
    </w:p>
    <w:p w14:paraId="78ECAF83" w14:textId="0A561CF8" w:rsidR="00132C73" w:rsidRDefault="00132C73" w:rsidP="00132C73">
      <w:pPr>
        <w:spacing w:after="120"/>
        <w:rPr>
          <w:rFonts w:ascii="Arial" w:hAnsi="Arial"/>
          <w:color w:val="000000"/>
        </w:rPr>
      </w:pPr>
      <w:r w:rsidRPr="00132C73">
        <w:rPr>
          <w:rFonts w:ascii="Arial" w:hAnsi="Arial"/>
          <w:color w:val="000000"/>
        </w:rPr>
        <w:t xml:space="preserve">The package treatment plant serves a four bedroom </w:t>
      </w:r>
      <w:proofErr w:type="spellStart"/>
      <w:r w:rsidRPr="00132C73">
        <w:rPr>
          <w:rFonts w:ascii="Arial" w:hAnsi="Arial"/>
          <w:color w:val="000000"/>
        </w:rPr>
        <w:t>residenitlal</w:t>
      </w:r>
      <w:proofErr w:type="spellEnd"/>
      <w:r w:rsidRPr="00132C73">
        <w:rPr>
          <w:rFonts w:ascii="Arial" w:hAnsi="Arial"/>
          <w:color w:val="000000"/>
        </w:rPr>
        <w:t xml:space="preserve"> property at the site. The maximum daily discharge volume is 1.5 cubic metres per day and the effluent is domestic in nature.</w:t>
      </w:r>
      <w:r w:rsidR="00F522CA">
        <w:rPr>
          <w:rFonts w:ascii="Arial" w:hAnsi="Arial"/>
          <w:color w:val="000000"/>
        </w:rPr>
        <w:t xml:space="preserve">  </w:t>
      </w:r>
      <w:r w:rsidR="00F522CA" w:rsidRPr="00F522CA">
        <w:rPr>
          <w:rFonts w:ascii="Arial" w:hAnsi="Arial" w:cs="Arial"/>
          <w:iCs/>
          <w:color w:val="000000"/>
          <w:szCs w:val="24"/>
        </w:rPr>
        <w:t xml:space="preserve">This proposal replaces a cess pit at the site. </w:t>
      </w:r>
      <w:r w:rsidRPr="00132C73">
        <w:rPr>
          <w:rFonts w:ascii="Arial" w:hAnsi="Arial"/>
          <w:color w:val="000000"/>
        </w:rPr>
        <w:t xml:space="preserve"> </w:t>
      </w:r>
    </w:p>
    <w:p w14:paraId="0E0840AA" w14:textId="77777777" w:rsidR="00132C73" w:rsidRDefault="00132C73" w:rsidP="00132C73">
      <w:pPr>
        <w:spacing w:after="120"/>
        <w:rPr>
          <w:rFonts w:ascii="Arial" w:hAnsi="Arial"/>
          <w:color w:val="000000"/>
        </w:rPr>
      </w:pPr>
    </w:p>
    <w:p w14:paraId="0FF15253" w14:textId="2B163551" w:rsidR="00D04424" w:rsidRDefault="00D04424" w:rsidP="00132C73">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64" w14:textId="16BB9EF0" w:rsidR="006420BA" w:rsidRPr="00132C73" w:rsidRDefault="006420BA" w:rsidP="006420BA">
      <w:pPr>
        <w:numPr>
          <w:ilvl w:val="0"/>
          <w:numId w:val="17"/>
        </w:numPr>
        <w:tabs>
          <w:tab w:val="clear" w:pos="1440"/>
          <w:tab w:val="num" w:pos="1134"/>
        </w:tabs>
        <w:spacing w:after="120"/>
        <w:ind w:left="1134" w:hanging="567"/>
        <w:rPr>
          <w:rFonts w:ascii="Arial" w:hAnsi="Arial"/>
          <w:color w:val="000000" w:themeColor="text1"/>
        </w:rPr>
      </w:pPr>
      <w:r w:rsidRPr="00132C73">
        <w:rPr>
          <w:rFonts w:ascii="Arial" w:hAnsi="Arial"/>
          <w:color w:val="000000" w:themeColor="text1"/>
          <w:szCs w:val="24"/>
        </w:rPr>
        <w:t>Annex 2 the consultatio</w:t>
      </w:r>
      <w:r w:rsidR="00132C73" w:rsidRPr="00132C73">
        <w:rPr>
          <w:rFonts w:ascii="Arial" w:hAnsi="Arial"/>
          <w:color w:val="000000" w:themeColor="text1"/>
          <w:szCs w:val="24"/>
        </w:rPr>
        <w:t xml:space="preserve">n and </w:t>
      </w:r>
      <w:r w:rsidRPr="00132C73">
        <w:rPr>
          <w:rFonts w:ascii="Arial" w:hAnsi="Arial"/>
          <w:color w:val="000000" w:themeColor="text1"/>
          <w:szCs w:val="24"/>
        </w:rPr>
        <w:t xml:space="preserve"> web publicising responses</w:t>
      </w:r>
    </w:p>
    <w:p w14:paraId="20C47772" w14:textId="77777777" w:rsidR="00132C73" w:rsidRDefault="00132C73" w:rsidP="00132C73">
      <w:pPr>
        <w:spacing w:after="120"/>
        <w:rPr>
          <w:rFonts w:ascii="Arial" w:hAnsi="Arial"/>
          <w:color w:val="000000" w:themeColor="text1"/>
          <w:szCs w:val="24"/>
        </w:rPr>
      </w:pPr>
    </w:p>
    <w:p w14:paraId="73DDA4AE" w14:textId="77777777" w:rsidR="00132C73" w:rsidRDefault="00132C73" w:rsidP="00132C73">
      <w:pPr>
        <w:spacing w:after="120"/>
        <w:rPr>
          <w:rFonts w:ascii="Arial" w:hAnsi="Arial"/>
          <w:color w:val="000000" w:themeColor="text1"/>
          <w:szCs w:val="24"/>
        </w:rPr>
      </w:pPr>
    </w:p>
    <w:p w14:paraId="3CCFD888" w14:textId="77777777" w:rsidR="00132C73" w:rsidRDefault="00132C73" w:rsidP="00132C73">
      <w:pPr>
        <w:spacing w:after="120"/>
        <w:rPr>
          <w:rFonts w:ascii="Arial" w:hAnsi="Arial"/>
          <w:color w:val="000000" w:themeColor="text1"/>
          <w:szCs w:val="24"/>
        </w:rPr>
      </w:pPr>
    </w:p>
    <w:p w14:paraId="3C2F051B" w14:textId="77777777" w:rsidR="00132C73" w:rsidRDefault="00132C73" w:rsidP="00132C73">
      <w:pPr>
        <w:spacing w:after="120"/>
        <w:rPr>
          <w:rFonts w:ascii="Arial" w:hAnsi="Arial"/>
          <w:color w:val="000000" w:themeColor="text1"/>
          <w:szCs w:val="24"/>
        </w:rPr>
      </w:pPr>
    </w:p>
    <w:p w14:paraId="0FF15265" w14:textId="77777777" w:rsidR="006420BA" w:rsidRPr="00132C73" w:rsidRDefault="006420BA" w:rsidP="006420BA">
      <w:pPr>
        <w:pStyle w:val="Heading1"/>
        <w:jc w:val="left"/>
        <w:rPr>
          <w:color w:val="000000" w:themeColor="text1"/>
          <w:szCs w:val="28"/>
        </w:rPr>
      </w:pPr>
      <w:r w:rsidRPr="00132C73">
        <w:rPr>
          <w:color w:val="000000" w:themeColor="text1"/>
          <w:szCs w:val="28"/>
        </w:rPr>
        <w:t xml:space="preserve">Key issues of the decision </w:t>
      </w:r>
    </w:p>
    <w:p w14:paraId="0FF15271" w14:textId="71B94B82" w:rsidR="009864F9" w:rsidRDefault="00591E64" w:rsidP="005B6A95">
      <w:pPr>
        <w:pStyle w:val="Heading1"/>
        <w:rPr>
          <w:bCs/>
          <w:sz w:val="24"/>
        </w:rPr>
      </w:pPr>
      <w:r w:rsidRPr="005B6A95">
        <w:rPr>
          <w:bCs/>
          <w:sz w:val="24"/>
        </w:rPr>
        <w:t xml:space="preserve">Annex </w:t>
      </w:r>
      <w:r w:rsidR="00F37C15" w:rsidRPr="005B6A95">
        <w:rPr>
          <w:bCs/>
          <w:sz w:val="24"/>
        </w:rPr>
        <w:t>1:</w:t>
      </w:r>
      <w:r w:rsidRPr="005B6A95">
        <w:rPr>
          <w:bCs/>
          <w:sz w:val="24"/>
        </w:rPr>
        <w:t xml:space="preserve"> decision checklist </w:t>
      </w:r>
    </w:p>
    <w:p w14:paraId="2C45907B" w14:textId="77777777" w:rsidR="00132C73" w:rsidRPr="00132C73" w:rsidRDefault="00132C73" w:rsidP="00132C73"/>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396B50C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396B50C7">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396B50C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396B50C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9F" w14:textId="77777777" w:rsidTr="396B50C7">
        <w:trPr>
          <w:gridAfter w:val="1"/>
          <w:wAfter w:w="13" w:type="dxa"/>
        </w:trPr>
        <w:tc>
          <w:tcPr>
            <w:tcW w:w="1951" w:type="dxa"/>
            <w:tcBorders>
              <w:bottom w:val="single" w:sz="4" w:space="0" w:color="auto"/>
            </w:tcBorders>
          </w:tcPr>
          <w:p w14:paraId="0FF15299" w14:textId="5A3C8A1B" w:rsidR="007820C3" w:rsidRPr="00132C73" w:rsidRDefault="007820C3" w:rsidP="007820C3">
            <w:pPr>
              <w:pStyle w:val="Heading3"/>
              <w:spacing w:before="60"/>
              <w:rPr>
                <w:rFonts w:ascii="Arial" w:hAnsi="Arial" w:cs="Arial"/>
                <w:b w:val="0"/>
                <w:color w:val="000000" w:themeColor="text1"/>
                <w:szCs w:val="24"/>
                <w:highlight w:val="red"/>
              </w:rPr>
            </w:pPr>
            <w:r w:rsidRPr="00132C73">
              <w:rPr>
                <w:rFonts w:ascii="Arial" w:hAnsi="Arial" w:cs="Arial"/>
                <w:b w:val="0"/>
                <w:color w:val="000000" w:themeColor="text1"/>
                <w:szCs w:val="24"/>
              </w:rPr>
              <w:t>Responses to consultation</w:t>
            </w:r>
            <w:r w:rsidR="00132C73" w:rsidRPr="00132C73">
              <w:rPr>
                <w:rFonts w:ascii="Arial" w:hAnsi="Arial" w:cs="Arial"/>
                <w:b w:val="0"/>
                <w:color w:val="000000" w:themeColor="text1"/>
                <w:szCs w:val="24"/>
              </w:rPr>
              <w:t xml:space="preserve"> and</w:t>
            </w:r>
            <w:r w:rsidRPr="00132C73">
              <w:rPr>
                <w:rFonts w:ascii="Arial" w:hAnsi="Arial" w:cs="Arial"/>
                <w:b w:val="0"/>
                <w:color w:val="000000" w:themeColor="text1"/>
                <w:szCs w:val="24"/>
              </w:rPr>
              <w:t xml:space="preserve"> web publicising </w:t>
            </w:r>
          </w:p>
        </w:tc>
        <w:tc>
          <w:tcPr>
            <w:tcW w:w="6266" w:type="dxa"/>
            <w:tcBorders>
              <w:bottom w:val="single" w:sz="4" w:space="0" w:color="auto"/>
            </w:tcBorders>
          </w:tcPr>
          <w:p w14:paraId="0FF1529A" w14:textId="14C075D9" w:rsidR="007820C3" w:rsidRDefault="007820C3" w:rsidP="007820C3">
            <w:pPr>
              <w:spacing w:before="60"/>
              <w:rPr>
                <w:rFonts w:ascii="Arial" w:hAnsi="Arial" w:cs="Arial"/>
                <w:color w:val="000000" w:themeColor="text1"/>
                <w:szCs w:val="24"/>
              </w:rPr>
            </w:pPr>
            <w:r w:rsidRPr="00132C73">
              <w:rPr>
                <w:rFonts w:ascii="Arial" w:hAnsi="Arial" w:cs="Arial"/>
                <w:color w:val="000000" w:themeColor="text1"/>
                <w:szCs w:val="24"/>
              </w:rPr>
              <w:t>The web publicising</w:t>
            </w:r>
            <w:r w:rsidR="00132C73" w:rsidRPr="00132C73">
              <w:rPr>
                <w:rFonts w:ascii="Arial" w:hAnsi="Arial" w:cs="Arial"/>
                <w:color w:val="000000" w:themeColor="text1"/>
                <w:szCs w:val="24"/>
              </w:rPr>
              <w:t xml:space="preserve"> and</w:t>
            </w:r>
            <w:r w:rsidRPr="00132C73">
              <w:rPr>
                <w:rFonts w:ascii="Arial" w:hAnsi="Arial" w:cs="Arial"/>
                <w:color w:val="000000" w:themeColor="text1"/>
                <w:szCs w:val="24"/>
              </w:rPr>
              <w:t xml:space="preserve"> consultation responses (Annex 2) were taken into account in the decision.  </w:t>
            </w:r>
          </w:p>
          <w:p w14:paraId="3C3ADA48" w14:textId="77777777" w:rsidR="000E432B" w:rsidRDefault="000E432B" w:rsidP="007820C3">
            <w:pPr>
              <w:spacing w:before="60"/>
              <w:rPr>
                <w:rFonts w:ascii="Arial" w:hAnsi="Arial" w:cs="Arial"/>
                <w:color w:val="000000" w:themeColor="text1"/>
                <w:szCs w:val="24"/>
              </w:rPr>
            </w:pPr>
          </w:p>
          <w:p w14:paraId="4B3FC159" w14:textId="133DF13C" w:rsidR="000E432B" w:rsidRPr="000171C6" w:rsidRDefault="000E432B" w:rsidP="000E432B">
            <w:pPr>
              <w:spacing w:before="60"/>
              <w:rPr>
                <w:rFonts w:ascii="Arial" w:hAnsi="Arial" w:cs="Arial"/>
                <w:color w:val="000000" w:themeColor="text1"/>
                <w:szCs w:val="24"/>
              </w:rPr>
            </w:pPr>
            <w:r w:rsidRPr="000171C6">
              <w:rPr>
                <w:rFonts w:ascii="Arial" w:hAnsi="Arial" w:cs="Arial"/>
                <w:color w:val="000000" w:themeColor="text1"/>
                <w:szCs w:val="24"/>
              </w:rPr>
              <w:t>No responses were received</w:t>
            </w:r>
            <w:r w:rsidR="00591AC5">
              <w:rPr>
                <w:rFonts w:ascii="Arial" w:hAnsi="Arial" w:cs="Arial"/>
                <w:color w:val="000000" w:themeColor="text1"/>
                <w:szCs w:val="24"/>
              </w:rPr>
              <w:t xml:space="preserve"> to web publicising</w:t>
            </w:r>
            <w:r w:rsidRPr="000171C6">
              <w:rPr>
                <w:rFonts w:ascii="Arial" w:hAnsi="Arial" w:cs="Arial"/>
                <w:color w:val="000000" w:themeColor="text1"/>
                <w:szCs w:val="24"/>
              </w:rPr>
              <w:t>.</w:t>
            </w:r>
          </w:p>
          <w:p w14:paraId="0FF1529B" w14:textId="77777777" w:rsidR="007820C3" w:rsidRPr="00132C73" w:rsidRDefault="007820C3" w:rsidP="007820C3">
            <w:pPr>
              <w:spacing w:before="60"/>
              <w:rPr>
                <w:rFonts w:ascii="Arial" w:hAnsi="Arial" w:cs="Arial"/>
                <w:color w:val="000000" w:themeColor="text1"/>
                <w:szCs w:val="24"/>
              </w:rPr>
            </w:pPr>
          </w:p>
          <w:p w14:paraId="0FF1529C" w14:textId="77777777" w:rsidR="007820C3" w:rsidRPr="00132C73" w:rsidRDefault="007820C3" w:rsidP="007820C3">
            <w:pPr>
              <w:spacing w:before="60"/>
              <w:rPr>
                <w:rFonts w:ascii="Arial" w:hAnsi="Arial" w:cs="Arial"/>
                <w:color w:val="000000" w:themeColor="text1"/>
                <w:szCs w:val="24"/>
              </w:rPr>
            </w:pPr>
            <w:r w:rsidRPr="00132C73">
              <w:rPr>
                <w:rFonts w:ascii="Arial" w:hAnsi="Arial" w:cs="Arial"/>
                <w:color w:val="000000" w:themeColor="text1"/>
                <w:szCs w:val="24"/>
              </w:rPr>
              <w:t xml:space="preserve">The decision was taken in accordance with our guidance. </w:t>
            </w:r>
          </w:p>
          <w:p w14:paraId="0FF1529D" w14:textId="77777777" w:rsidR="007820C3" w:rsidRPr="00132C73" w:rsidRDefault="007820C3" w:rsidP="007820C3">
            <w:pPr>
              <w:spacing w:before="60"/>
              <w:rPr>
                <w:rFonts w:ascii="Arial" w:hAnsi="Arial" w:cs="Arial"/>
                <w:color w:val="000000" w:themeColor="text1"/>
                <w:szCs w:val="24"/>
              </w:rPr>
            </w:pP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Wingdings" w:eastAsia="Wingdings" w:hAnsi="Wingdings" w:cs="Wingdings"/>
                <w:color w:val="000000"/>
                <w:szCs w:val="24"/>
              </w:rPr>
              <w:t>ü</w:t>
            </w:r>
          </w:p>
        </w:tc>
      </w:tr>
      <w:tr w:rsidR="00792CEE" w:rsidRPr="007820C3" w14:paraId="0FF152A1" w14:textId="77777777" w:rsidTr="396B50C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396B50C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3A25F4D2"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3" w14:textId="77777777" w:rsidTr="396B50C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396B50C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16775A">
            <w:pPr>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C" w14:textId="77777777" w:rsidTr="396B50C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396B50C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16775A">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D1" w14:textId="77777777" w:rsidTr="396B50C7">
        <w:trPr>
          <w:gridAfter w:val="1"/>
          <w:wAfter w:w="13" w:type="dxa"/>
        </w:trPr>
        <w:tc>
          <w:tcPr>
            <w:tcW w:w="1951" w:type="dxa"/>
          </w:tcPr>
          <w:p w14:paraId="0FF152C5" w14:textId="00B5F69F" w:rsidR="007820C3" w:rsidRPr="007820C3" w:rsidRDefault="007820C3" w:rsidP="4E0B47CD">
            <w:pPr>
              <w:rPr>
                <w:rFonts w:ascii="Arial" w:hAnsi="Arial" w:cs="Arial"/>
                <w:color w:val="000000"/>
                <w:highlight w:val="yellow"/>
              </w:rPr>
            </w:pPr>
            <w:r w:rsidRPr="4E0B47CD">
              <w:rPr>
                <w:rFonts w:ascii="Arial" w:hAnsi="Arial" w:cs="Arial"/>
                <w:color w:val="000000" w:themeColor="text1"/>
              </w:rPr>
              <w:t xml:space="preserve">Biodiversity, Heritage, Landscape and Nature </w:t>
            </w:r>
            <w:r w:rsidRPr="4E0B47CD">
              <w:rPr>
                <w:rFonts w:ascii="Arial" w:hAnsi="Arial" w:cs="Arial"/>
                <w:color w:val="000000" w:themeColor="text1"/>
              </w:rPr>
              <w:lastRenderedPageBreak/>
              <w:t>Conservation</w:t>
            </w:r>
            <w:r w:rsidR="00136717" w:rsidRPr="4E0B47CD">
              <w:rPr>
                <w:rFonts w:ascii="Arial" w:hAnsi="Arial" w:cs="Arial"/>
                <w:color w:val="000000" w:themeColor="text1"/>
              </w:rPr>
              <w:t xml:space="preserve"> and a designated site under the W</w:t>
            </w:r>
            <w:r w:rsidR="26A326B2" w:rsidRPr="4E0B47CD">
              <w:rPr>
                <w:rFonts w:ascii="Arial" w:hAnsi="Arial" w:cs="Arial"/>
                <w:color w:val="000000" w:themeColor="text1"/>
              </w:rPr>
              <w:t>ildlife and Countryside</w:t>
            </w:r>
            <w:r w:rsidR="00136717" w:rsidRPr="4E0B47CD">
              <w:rPr>
                <w:rFonts w:ascii="Arial" w:hAnsi="Arial" w:cs="Arial"/>
                <w:color w:val="000000" w:themeColor="text1"/>
              </w:rPr>
              <w:t xml:space="preserve"> Act. </w:t>
            </w:r>
          </w:p>
        </w:tc>
        <w:tc>
          <w:tcPr>
            <w:tcW w:w="6266" w:type="dxa"/>
          </w:tcPr>
          <w:p w14:paraId="20F12BA8" w14:textId="77777777" w:rsidR="00450D15" w:rsidRPr="000171C6" w:rsidRDefault="00450D15" w:rsidP="00450D15">
            <w:pPr>
              <w:rPr>
                <w:rFonts w:ascii="Arial" w:hAnsi="Arial" w:cs="Arial"/>
                <w:color w:val="000000" w:themeColor="text1"/>
                <w:szCs w:val="24"/>
              </w:rPr>
            </w:pPr>
            <w:r w:rsidRPr="000171C6">
              <w:rPr>
                <w:rFonts w:ascii="Arial" w:hAnsi="Arial" w:cs="Arial"/>
                <w:color w:val="000000" w:themeColor="text1"/>
                <w:szCs w:val="24"/>
              </w:rPr>
              <w:lastRenderedPageBreak/>
              <w:t xml:space="preserve">The application is within the relevant distance criteria of a site of heritage, landscape or nature conservation, and/or protected species or habitat . </w:t>
            </w:r>
          </w:p>
          <w:p w14:paraId="5F2492FD" w14:textId="77777777" w:rsidR="00450D15" w:rsidRPr="000171C6" w:rsidRDefault="00450D15" w:rsidP="00450D15">
            <w:pPr>
              <w:rPr>
                <w:rFonts w:ascii="Arial" w:hAnsi="Arial" w:cs="Arial"/>
                <w:color w:val="000000" w:themeColor="text1"/>
                <w:szCs w:val="24"/>
              </w:rPr>
            </w:pPr>
          </w:p>
          <w:p w14:paraId="1927CE47" w14:textId="77777777" w:rsidR="00450D15" w:rsidRPr="000171C6" w:rsidRDefault="00450D15" w:rsidP="00450D15">
            <w:pPr>
              <w:rPr>
                <w:rFonts w:ascii="Arial" w:hAnsi="Arial" w:cs="Arial"/>
                <w:color w:val="000000" w:themeColor="text1"/>
                <w:szCs w:val="24"/>
              </w:rPr>
            </w:pPr>
            <w:r w:rsidRPr="000171C6">
              <w:rPr>
                <w:rFonts w:ascii="Arial" w:hAnsi="Arial" w:cs="Arial"/>
                <w:color w:val="000000" w:themeColor="text1"/>
                <w:szCs w:val="24"/>
              </w:rPr>
              <w:lastRenderedPageBreak/>
              <w:t xml:space="preserve">A full assessment of the application and its potential to affect the site has been carried out as part of the permitting process. We consider that the application will not affect the features of the site. </w:t>
            </w:r>
          </w:p>
          <w:p w14:paraId="27212F85" w14:textId="77777777" w:rsidR="00450D15" w:rsidRPr="000171C6" w:rsidRDefault="00450D15" w:rsidP="00450D15">
            <w:pPr>
              <w:rPr>
                <w:rFonts w:ascii="Arial" w:hAnsi="Arial" w:cs="Arial"/>
                <w:color w:val="000000" w:themeColor="text1"/>
                <w:szCs w:val="24"/>
              </w:rPr>
            </w:pPr>
          </w:p>
          <w:p w14:paraId="3F28BDDC" w14:textId="77777777" w:rsidR="00450D15" w:rsidRPr="000171C6" w:rsidRDefault="00450D15" w:rsidP="00450D15">
            <w:pPr>
              <w:rPr>
                <w:rFonts w:ascii="Arial" w:hAnsi="Arial" w:cs="Arial"/>
                <w:color w:val="000000" w:themeColor="text1"/>
                <w:szCs w:val="24"/>
              </w:rPr>
            </w:pPr>
            <w:r w:rsidRPr="000171C6">
              <w:rPr>
                <w:rFonts w:ascii="Arial" w:hAnsi="Arial" w:cs="Arial"/>
                <w:color w:val="000000" w:themeColor="text1"/>
                <w:szCs w:val="24"/>
              </w:rPr>
              <w:t>We have not formally consulted on the application. The decision was taken in accordance with our guidance.</w:t>
            </w:r>
          </w:p>
          <w:p w14:paraId="0FF152CF" w14:textId="77777777" w:rsidR="00FB30B4" w:rsidRPr="007820C3" w:rsidRDefault="00FB30B4" w:rsidP="005A6240">
            <w:pPr>
              <w:rPr>
                <w:rFonts w:ascii="Arial" w:hAnsi="Arial" w:cs="Arial"/>
                <w:color w:val="FF00FF"/>
                <w:szCs w:val="24"/>
              </w:rPr>
            </w:pP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136717" w:rsidRPr="007820C3" w14:paraId="37022978" w14:textId="77777777" w:rsidTr="396B50C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7D987494" w14:textId="77777777" w:rsidR="00136717" w:rsidRPr="005A6240" w:rsidRDefault="00136717" w:rsidP="00136717">
            <w:pPr>
              <w:spacing w:before="60"/>
              <w:rPr>
                <w:rFonts w:ascii="Arial" w:hAnsi="Arial" w:cs="Arial"/>
                <w:color w:val="000000" w:themeColor="text1"/>
                <w:szCs w:val="24"/>
              </w:rPr>
            </w:pPr>
            <w:r w:rsidRPr="005A6240">
              <w:rPr>
                <w:rFonts w:ascii="Arial" w:hAnsi="Arial" w:cs="Arial"/>
                <w:color w:val="000000" w:themeColor="text1"/>
                <w:szCs w:val="24"/>
              </w:rPr>
              <w:t>No FORM 1 completed:</w:t>
            </w:r>
          </w:p>
          <w:p w14:paraId="5CBD4E4C" w14:textId="77777777" w:rsidR="00136717" w:rsidRPr="005A6240" w:rsidRDefault="00136717" w:rsidP="00136717">
            <w:pPr>
              <w:spacing w:before="60"/>
              <w:rPr>
                <w:rFonts w:ascii="Arial" w:hAnsi="Arial" w:cs="Arial"/>
                <w:color w:val="000000" w:themeColor="text1"/>
                <w:szCs w:val="24"/>
              </w:rPr>
            </w:pPr>
          </w:p>
          <w:p w14:paraId="65718F40" w14:textId="77777777" w:rsidR="00136717" w:rsidRPr="005A6240" w:rsidRDefault="00136717" w:rsidP="00136717">
            <w:pPr>
              <w:spacing w:before="60"/>
              <w:rPr>
                <w:rFonts w:ascii="Arial" w:hAnsi="Arial" w:cs="Arial"/>
                <w:color w:val="000000" w:themeColor="text1"/>
                <w:szCs w:val="24"/>
              </w:rPr>
            </w:pPr>
            <w:r w:rsidRPr="005A6240">
              <w:rPr>
                <w:rFonts w:ascii="Arial" w:hAnsi="Arial" w:cs="Arial"/>
                <w:color w:val="000000" w:themeColor="text1"/>
                <w:szCs w:val="24"/>
              </w:rPr>
              <w:t xml:space="preserve">HRA is not required because there is no conceivable impact pathway to any Natura 2000/Ramsar site </w:t>
            </w:r>
          </w:p>
          <w:p w14:paraId="50917BB1" w14:textId="5DD4B85D" w:rsidR="00136717" w:rsidRPr="005A6240" w:rsidRDefault="00136717" w:rsidP="7126189C">
            <w:pPr>
              <w:spacing w:before="60"/>
              <w:rPr>
                <w:rFonts w:ascii="Arial" w:hAnsi="Arial" w:cs="Arial"/>
                <w:color w:val="000000" w:themeColor="text1"/>
              </w:rPr>
            </w:pPr>
            <w:r w:rsidRPr="005A6240">
              <w:rPr>
                <w:rFonts w:ascii="Arial" w:hAnsi="Arial" w:cs="Arial"/>
                <w:color w:val="000000" w:themeColor="text1"/>
              </w:rPr>
              <w:t xml:space="preserve"> - no conceivable impact on any Natura 2000 site, by virtue of the scale or location or nature of the project.</w:t>
            </w:r>
          </w:p>
          <w:p w14:paraId="1C409975" w14:textId="77777777" w:rsidR="00136717" w:rsidRPr="005A6240" w:rsidRDefault="00136717" w:rsidP="00136717">
            <w:pPr>
              <w:spacing w:before="60"/>
              <w:rPr>
                <w:rFonts w:ascii="Arial" w:hAnsi="Arial" w:cs="Arial"/>
                <w:color w:val="000000" w:themeColor="text1"/>
                <w:szCs w:val="24"/>
              </w:rPr>
            </w:pPr>
          </w:p>
          <w:p w14:paraId="67AFC2B0" w14:textId="72116943" w:rsidR="00136717" w:rsidRPr="007820C3" w:rsidRDefault="00450D15" w:rsidP="00450D15">
            <w:pPr>
              <w:rPr>
                <w:rFonts w:ascii="Arial" w:hAnsi="Arial" w:cs="Arial"/>
                <w:color w:val="000000"/>
                <w:szCs w:val="24"/>
              </w:rPr>
            </w:pPr>
            <w:r>
              <w:rPr>
                <w:rFonts w:ascii="Arial" w:hAnsi="Arial" w:cs="Arial"/>
                <w:color w:val="000000" w:themeColor="text1"/>
                <w:szCs w:val="24"/>
              </w:rPr>
              <w:t xml:space="preserve">The proposal was screened to a radius of 500m </w:t>
            </w:r>
            <w:r w:rsidRPr="005A6240">
              <w:rPr>
                <w:rFonts w:ascii="Arial" w:hAnsi="Arial" w:cs="Arial"/>
                <w:color w:val="000000" w:themeColor="text1"/>
                <w:szCs w:val="24"/>
              </w:rPr>
              <w:t>Natura 2000/Ramsar site</w:t>
            </w:r>
            <w:r>
              <w:rPr>
                <w:rFonts w:ascii="Arial" w:hAnsi="Arial" w:cs="Arial"/>
                <w:color w:val="000000" w:themeColor="text1"/>
                <w:szCs w:val="24"/>
              </w:rPr>
              <w:t>s.  None were within distance.</w:t>
            </w:r>
          </w:p>
        </w:tc>
        <w:tc>
          <w:tcPr>
            <w:tcW w:w="1072" w:type="dxa"/>
          </w:tcPr>
          <w:p w14:paraId="5CCCC72E" w14:textId="77777777" w:rsidR="00136717" w:rsidRPr="00FB30B4" w:rsidRDefault="00136717" w:rsidP="00340EEB">
            <w:pPr>
              <w:rPr>
                <w:rFonts w:ascii="Arial" w:hAnsi="Arial" w:cs="Arial"/>
                <w:color w:val="000000"/>
                <w:szCs w:val="24"/>
              </w:rPr>
            </w:pPr>
          </w:p>
        </w:tc>
      </w:tr>
      <w:tr w:rsidR="00792CEE" w:rsidRPr="007820C3" w14:paraId="0FF152D3" w14:textId="77777777" w:rsidTr="396B50C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396B50C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1B0AEE5B" w:rsidR="007820C3" w:rsidRPr="00FB30B4" w:rsidRDefault="007820C3" w:rsidP="00A26EA6">
            <w:pPr>
              <w:rPr>
                <w:rFonts w:ascii="Arial" w:hAnsi="Arial" w:cs="Arial"/>
                <w:color w:val="FF00FF"/>
                <w:szCs w:val="24"/>
              </w:rPr>
            </w:pPr>
          </w:p>
        </w:tc>
        <w:tc>
          <w:tcPr>
            <w:tcW w:w="6266" w:type="dxa"/>
          </w:tcPr>
          <w:p w14:paraId="16D64871" w14:textId="77777777" w:rsidR="002D6744" w:rsidRPr="007820C3" w:rsidRDefault="002D6744" w:rsidP="002D6744">
            <w:pPr>
              <w:rPr>
                <w:rFonts w:ascii="Arial" w:hAnsi="Arial" w:cs="Arial"/>
                <w:szCs w:val="24"/>
              </w:rPr>
            </w:pPr>
            <w:r w:rsidRPr="007820C3">
              <w:rPr>
                <w:rFonts w:ascii="Arial" w:hAnsi="Arial" w:cs="Arial"/>
                <w:szCs w:val="24"/>
              </w:rPr>
              <w:t xml:space="preserve">We have carried out a risk assessment on behalf of the operator.  </w:t>
            </w:r>
          </w:p>
          <w:p w14:paraId="35A5C5A8" w14:textId="77777777" w:rsidR="002D6744" w:rsidRDefault="002D6744" w:rsidP="002D6744">
            <w:pPr>
              <w:rPr>
                <w:rFonts w:ascii="Arial" w:hAnsi="Arial" w:cs="Arial"/>
                <w:color w:val="FF0000"/>
                <w:szCs w:val="24"/>
              </w:rPr>
            </w:pPr>
          </w:p>
          <w:p w14:paraId="339C971F" w14:textId="77777777" w:rsidR="002D6744" w:rsidRPr="002D6744" w:rsidRDefault="002D6744" w:rsidP="002D6744">
            <w:pPr>
              <w:rPr>
                <w:rFonts w:ascii="Arial" w:hAnsi="Arial" w:cs="Arial"/>
                <w:color w:val="000000" w:themeColor="text1"/>
                <w:szCs w:val="24"/>
              </w:rPr>
            </w:pPr>
            <w:r w:rsidRPr="002D6744">
              <w:rPr>
                <w:rFonts w:ascii="Arial" w:hAnsi="Arial" w:cs="Arial"/>
                <w:color w:val="000000" w:themeColor="text1"/>
                <w:szCs w:val="24"/>
              </w:rPr>
              <w:t xml:space="preserve">The operator considers this risk assessment is satisfactory. </w:t>
            </w:r>
          </w:p>
          <w:p w14:paraId="0FF152E9" w14:textId="77777777" w:rsidR="00FB30B4" w:rsidRPr="007820C3" w:rsidRDefault="00FB30B4" w:rsidP="00B41D27">
            <w:pPr>
              <w:pStyle w:val="BodyText"/>
              <w:rPr>
                <w:rFonts w:ascii="Arial" w:hAnsi="Arial" w:cs="Arial"/>
                <w:szCs w:val="24"/>
              </w:rPr>
            </w:pPr>
          </w:p>
        </w:tc>
        <w:tc>
          <w:tcPr>
            <w:tcW w:w="1072" w:type="dxa"/>
          </w:tcPr>
          <w:p w14:paraId="0FF152EA" w14:textId="219F6724" w:rsidR="007820C3" w:rsidRPr="00FB30B4" w:rsidRDefault="002D6744" w:rsidP="00A60F17">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F6" w14:textId="77777777" w:rsidTr="396B50C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70E68DF0" w14:textId="77777777" w:rsidR="00B41D27" w:rsidRPr="007820C3" w:rsidRDefault="00B41D27" w:rsidP="00B41D27">
            <w:pPr>
              <w:rPr>
                <w:rFonts w:ascii="Arial" w:hAnsi="Arial" w:cs="Arial"/>
                <w:szCs w:val="24"/>
              </w:rPr>
            </w:pPr>
            <w:r w:rsidRPr="007820C3">
              <w:rPr>
                <w:rFonts w:ascii="Arial" w:hAnsi="Arial" w:cs="Arial"/>
                <w:szCs w:val="24"/>
              </w:rPr>
              <w:t xml:space="preserve">We have reviewed the operator's assessment of the environmental risk from the facility.  </w:t>
            </w:r>
          </w:p>
          <w:p w14:paraId="57E0290C" w14:textId="77777777" w:rsidR="00B41D27" w:rsidRDefault="00B41D27" w:rsidP="00B41D27">
            <w:pPr>
              <w:rPr>
                <w:rFonts w:ascii="Arial" w:hAnsi="Arial" w:cs="Arial"/>
                <w:color w:val="FF0000"/>
                <w:szCs w:val="24"/>
              </w:rPr>
            </w:pPr>
          </w:p>
          <w:p w14:paraId="4D938AC0" w14:textId="77777777" w:rsidR="00B41D27" w:rsidRPr="004F507F" w:rsidRDefault="00B41D27" w:rsidP="00B41D27">
            <w:pPr>
              <w:rPr>
                <w:rFonts w:ascii="Arial" w:hAnsi="Arial" w:cs="Arial"/>
                <w:color w:val="000000" w:themeColor="text1"/>
                <w:szCs w:val="24"/>
              </w:rPr>
            </w:pPr>
            <w:r w:rsidRPr="004F507F">
              <w:rPr>
                <w:rFonts w:ascii="Arial" w:hAnsi="Arial" w:cs="Arial"/>
                <w:color w:val="000000" w:themeColor="text1"/>
                <w:szCs w:val="24"/>
              </w:rPr>
              <w:t xml:space="preserve">The operator’s risk assessment is satisfactory. </w:t>
            </w:r>
          </w:p>
          <w:p w14:paraId="0FF152F4" w14:textId="77777777" w:rsidR="00FB30B4" w:rsidRPr="007820C3" w:rsidRDefault="00FB30B4" w:rsidP="00792CEE">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F8" w14:textId="77777777" w:rsidTr="396B50C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47" w14:textId="77777777" w:rsidTr="396B50C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349" w14:textId="77777777" w:rsidTr="396B50C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396B50C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Wingdings" w:eastAsia="Wingdings" w:hAnsi="Wingdings" w:cs="Wingdings"/>
                <w:color w:val="000000"/>
                <w:szCs w:val="24"/>
              </w:rPr>
              <w:t>ü</w:t>
            </w:r>
          </w:p>
        </w:tc>
      </w:tr>
      <w:tr w:rsidR="00E96702" w:rsidRPr="007820C3" w14:paraId="4503D091" w14:textId="77777777" w:rsidTr="396B50C7">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396B50C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w:t>
            </w:r>
            <w:r>
              <w:rPr>
                <w:rFonts w:ascii="Arial" w:hAnsi="Arial" w:cs="Arial"/>
                <w:szCs w:val="24"/>
              </w:rPr>
              <w:lastRenderedPageBreak/>
              <w:t>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lastRenderedPageBreak/>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w:t>
            </w:r>
            <w:r w:rsidR="00E96702" w:rsidRPr="00E96702">
              <w:rPr>
                <w:rFonts w:ascii="Arial" w:eastAsia="Times New Roman" w:hAnsi="Arial" w:cs="Arial"/>
              </w:rPr>
              <w:lastRenderedPageBreak/>
              <w:t>and applying the principles of sustainable management of natural resources”</w:t>
            </w:r>
          </w:p>
          <w:p w14:paraId="0464E702" w14:textId="613E941A" w:rsidR="00E96702" w:rsidRPr="00E96702" w:rsidRDefault="00E96702" w:rsidP="00E96702">
            <w:pPr>
              <w:pStyle w:val="NormalWeb"/>
              <w:rPr>
                <w:rFonts w:ascii="Arial" w:eastAsia="Times New Roman" w:hAnsi="Arial" w:cs="Arial"/>
                <w:color w:val="FF00FF"/>
              </w:rPr>
            </w:pPr>
            <w:r w:rsidRPr="00E96702">
              <w:rPr>
                <w:rFonts w:ascii="Arial" w:eastAsia="Times New Roman" w:hAnsi="Arial" w:cs="Arial"/>
                <w:color w:val="FF00FF"/>
              </w:rPr>
              <w:t xml:space="preserve"> </w:t>
            </w:r>
          </w:p>
          <w:p w14:paraId="7C4FE69A" w14:textId="77777777" w:rsidR="00E96702" w:rsidRPr="00E96702" w:rsidRDefault="00E96702" w:rsidP="00D26B49">
            <w:pPr>
              <w:rPr>
                <w:rFonts w:ascii="Arial" w:hAnsi="Arial" w:cs="Arial"/>
                <w:color w:val="FF00FF"/>
                <w:szCs w:val="24"/>
              </w:rPr>
            </w:pPr>
          </w:p>
        </w:tc>
        <w:tc>
          <w:tcPr>
            <w:tcW w:w="1072" w:type="dxa"/>
          </w:tcPr>
          <w:p w14:paraId="204E9F27" w14:textId="4D8C7B08" w:rsidR="00E96702" w:rsidRDefault="00E96702" w:rsidP="00D26B49">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396B50C7" w14:paraId="6777B165" w14:textId="77777777" w:rsidTr="396B50C7">
        <w:trPr>
          <w:gridAfter w:val="1"/>
          <w:wAfter w:w="13" w:type="dxa"/>
        </w:trPr>
        <w:tc>
          <w:tcPr>
            <w:tcW w:w="9289" w:type="dxa"/>
            <w:gridSpan w:val="3"/>
            <w:shd w:val="clear" w:color="auto" w:fill="0070C0"/>
          </w:tcPr>
          <w:p w14:paraId="250BE046" w14:textId="00556724" w:rsidR="0A08D9AA" w:rsidRDefault="0A08D9AA" w:rsidP="396B50C7">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396B50C7" w14:paraId="6994923E" w14:textId="77777777" w:rsidTr="396B50C7">
        <w:trPr>
          <w:gridAfter w:val="1"/>
          <w:wAfter w:w="13" w:type="dxa"/>
        </w:trPr>
        <w:tc>
          <w:tcPr>
            <w:tcW w:w="1951" w:type="dxa"/>
          </w:tcPr>
          <w:p w14:paraId="55441AD6" w14:textId="4172B2C6" w:rsidR="0A08D9AA" w:rsidRDefault="0A08D9AA" w:rsidP="396B50C7">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6B3FDBE3" w14:textId="77777777" w:rsidR="0A08D9AA" w:rsidRDefault="0A08D9AA" w:rsidP="396B50C7">
            <w:pPr>
              <w:pStyle w:val="NormalWeb"/>
              <w:rPr>
                <w:rFonts w:ascii="Arial" w:eastAsia="Arial" w:hAnsi="Arial" w:cs="Arial"/>
                <w:color w:val="000000" w:themeColor="text1"/>
              </w:rPr>
            </w:pPr>
            <w:r w:rsidRPr="396B50C7">
              <w:rPr>
                <w:rFonts w:ascii="Arial" w:eastAsia="Arial"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taken into account and had due regard to this duty in so far as it is consistent with the function of determining an application for a </w:t>
            </w:r>
            <w:proofErr w:type="spellStart"/>
            <w:r w:rsidRPr="000E432B">
              <w:rPr>
                <w:rFonts w:ascii="Arial" w:eastAsia="Arial" w:hAnsi="Arial" w:cs="Arial"/>
                <w:color w:val="000000" w:themeColor="text1"/>
              </w:rPr>
              <w:t>stand alone</w:t>
            </w:r>
            <w:proofErr w:type="spellEnd"/>
            <w:r w:rsidRPr="000E432B">
              <w:rPr>
                <w:rFonts w:ascii="Arial" w:eastAsia="Arial" w:hAnsi="Arial" w:cs="Arial"/>
                <w:color w:val="000000" w:themeColor="text1"/>
              </w:rPr>
              <w:t xml:space="preserve"> water discharge activity permit under EPR2016.</w:t>
            </w:r>
          </w:p>
          <w:p w14:paraId="0E33EB74" w14:textId="3FF24979" w:rsidR="000E432B" w:rsidRDefault="000E432B" w:rsidP="396B50C7">
            <w:pPr>
              <w:pStyle w:val="NormalWeb"/>
              <w:rPr>
                <w:rFonts w:eastAsia="Calibri"/>
              </w:rPr>
            </w:pPr>
          </w:p>
        </w:tc>
        <w:tc>
          <w:tcPr>
            <w:tcW w:w="1072" w:type="dxa"/>
          </w:tcPr>
          <w:p w14:paraId="2A7A659A" w14:textId="2D58CE48" w:rsidR="0A08D9AA" w:rsidRDefault="0A08D9AA" w:rsidP="396B50C7">
            <w:pPr>
              <w:rPr>
                <w:rFonts w:ascii="Arial" w:hAnsi="Arial" w:cs="Arial"/>
                <w:color w:val="000000" w:themeColor="text1"/>
              </w:rPr>
            </w:pPr>
            <w:r w:rsidRPr="396B50C7">
              <w:rPr>
                <w:rFonts w:ascii="Wingdings" w:eastAsia="Wingdings" w:hAnsi="Wingdings" w:cs="Wingdings"/>
                <w:color w:val="000000" w:themeColor="text1"/>
              </w:rPr>
              <w:t>ü</w:t>
            </w:r>
          </w:p>
        </w:tc>
      </w:tr>
    </w:tbl>
    <w:p w14:paraId="0FF1534F" w14:textId="26CD422A" w:rsidR="00FB30B4" w:rsidRPr="00F42026" w:rsidRDefault="006765AE" w:rsidP="00FB30B4">
      <w:pPr>
        <w:pStyle w:val="Heading1"/>
        <w:jc w:val="left"/>
        <w:rPr>
          <w:color w:val="FF0000"/>
          <w:sz w:val="24"/>
        </w:rPr>
      </w:pPr>
      <w:r>
        <w:br w:type="page"/>
      </w:r>
      <w:r w:rsidR="00FB30B4" w:rsidRPr="00132C73">
        <w:rPr>
          <w:color w:val="000000" w:themeColor="text1"/>
          <w:sz w:val="24"/>
        </w:rPr>
        <w:lastRenderedPageBreak/>
        <w:t>Annex 2: Consultation</w:t>
      </w:r>
      <w:r w:rsidR="00132C73" w:rsidRPr="00132C73">
        <w:rPr>
          <w:color w:val="000000" w:themeColor="text1"/>
          <w:sz w:val="24"/>
        </w:rPr>
        <w:t xml:space="preserve"> and</w:t>
      </w:r>
      <w:r w:rsidR="00FB30B4" w:rsidRPr="00132C73">
        <w:rPr>
          <w:color w:val="000000" w:themeColor="text1"/>
          <w:sz w:val="24"/>
        </w:rPr>
        <w:t xml:space="preserve"> web publicising </w:t>
      </w:r>
      <w:r w:rsidR="00132C73" w:rsidRPr="00132C73">
        <w:rPr>
          <w:color w:val="000000" w:themeColor="text1"/>
          <w:sz w:val="24"/>
        </w:rPr>
        <w:t>resp</w:t>
      </w:r>
      <w:r w:rsidR="00FB30B4" w:rsidRPr="00132C73">
        <w:rPr>
          <w:color w:val="000000" w:themeColor="text1"/>
          <w:sz w:val="24"/>
        </w:rPr>
        <w:t>onses</w:t>
      </w:r>
    </w:p>
    <w:p w14:paraId="0FF15352" w14:textId="77777777" w:rsidR="00FB30B4" w:rsidRDefault="00FB30B4" w:rsidP="00FB30B4">
      <w:pPr>
        <w:jc w:val="both"/>
        <w:rPr>
          <w:rFonts w:ascii="Arial" w:hAnsi="Arial"/>
        </w:rPr>
      </w:pPr>
    </w:p>
    <w:tbl>
      <w:tblPr>
        <w:tblStyle w:val="TableGrid"/>
        <w:tblW w:w="0" w:type="auto"/>
        <w:tblLook w:val="01E0" w:firstRow="1" w:lastRow="1" w:firstColumn="1" w:lastColumn="1" w:noHBand="0" w:noVBand="0"/>
      </w:tblPr>
      <w:tblGrid>
        <w:gridCol w:w="8296"/>
      </w:tblGrid>
      <w:tr w:rsidR="00FB30B4" w:rsidRPr="004243F4" w14:paraId="0FF15354" w14:textId="77777777" w:rsidTr="00136717">
        <w:tc>
          <w:tcPr>
            <w:tcW w:w="8522" w:type="dxa"/>
            <w:shd w:val="clear" w:color="auto" w:fill="0070C0"/>
          </w:tcPr>
          <w:p w14:paraId="0FF15353" w14:textId="77777777" w:rsidR="00FB30B4" w:rsidRPr="00136717" w:rsidRDefault="00FB30B4" w:rsidP="00FB30B4">
            <w:pPr>
              <w:jc w:val="both"/>
              <w:rPr>
                <w:rFonts w:ascii="Arial" w:hAnsi="Arial" w:cs="Arial"/>
                <w:b/>
                <w:color w:val="FF0000"/>
              </w:rPr>
            </w:pPr>
            <w:r w:rsidRPr="00136717">
              <w:rPr>
                <w:rFonts w:ascii="Arial" w:hAnsi="Arial" w:cs="Arial"/>
                <w:b/>
                <w:color w:val="FFFFFF" w:themeColor="background1"/>
              </w:rPr>
              <w:t>Response received from</w:t>
            </w:r>
          </w:p>
        </w:tc>
      </w:tr>
      <w:tr w:rsidR="00FB30B4" w:rsidRPr="004243F4" w14:paraId="0FF15356" w14:textId="77777777" w:rsidTr="00FB30B4">
        <w:tc>
          <w:tcPr>
            <w:tcW w:w="8522" w:type="dxa"/>
            <w:tcBorders>
              <w:bottom w:val="single" w:sz="4" w:space="0" w:color="auto"/>
            </w:tcBorders>
          </w:tcPr>
          <w:p w14:paraId="0FF15355" w14:textId="0FA4A86D" w:rsidR="00FB30B4" w:rsidRPr="00EB0E0F" w:rsidRDefault="00EB0E0F" w:rsidP="00FB30B4">
            <w:pPr>
              <w:jc w:val="both"/>
              <w:rPr>
                <w:rFonts w:ascii="Arial" w:hAnsi="Arial" w:cs="Arial"/>
                <w:bCs/>
                <w:color w:val="000000" w:themeColor="text1"/>
              </w:rPr>
            </w:pPr>
            <w:r w:rsidRPr="00EB0E0F">
              <w:rPr>
                <w:rFonts w:ascii="Arial" w:hAnsi="Arial" w:cs="Arial"/>
                <w:bCs/>
                <w:color w:val="000000" w:themeColor="text1"/>
              </w:rPr>
              <w:t>PAN-031333 on 17/04/26</w:t>
            </w:r>
          </w:p>
        </w:tc>
      </w:tr>
      <w:tr w:rsidR="00FB30B4" w:rsidRPr="004243F4" w14:paraId="0FF15358" w14:textId="77777777" w:rsidTr="00136717">
        <w:tc>
          <w:tcPr>
            <w:tcW w:w="8522" w:type="dxa"/>
            <w:shd w:val="clear" w:color="auto" w:fill="0070C0"/>
          </w:tcPr>
          <w:p w14:paraId="0FF15357" w14:textId="77777777" w:rsidR="00FB30B4" w:rsidRPr="00136717" w:rsidRDefault="00FB30B4" w:rsidP="00FB30B4">
            <w:pPr>
              <w:jc w:val="both"/>
              <w:rPr>
                <w:rFonts w:ascii="Arial" w:hAnsi="Arial" w:cs="Arial"/>
                <w:b/>
                <w:color w:val="FFFFFF" w:themeColor="background1"/>
              </w:rPr>
            </w:pPr>
            <w:r w:rsidRPr="00136717">
              <w:rPr>
                <w:rFonts w:ascii="Arial" w:hAnsi="Arial" w:cs="Arial"/>
                <w:b/>
                <w:color w:val="FFFFFF" w:themeColor="background1"/>
              </w:rPr>
              <w:t>Brief summary of issues raised</w:t>
            </w:r>
          </w:p>
        </w:tc>
      </w:tr>
      <w:tr w:rsidR="00FB30B4" w:rsidRPr="004243F4" w14:paraId="0FF1535A" w14:textId="77777777" w:rsidTr="00FB30B4">
        <w:tc>
          <w:tcPr>
            <w:tcW w:w="8522" w:type="dxa"/>
            <w:tcBorders>
              <w:bottom w:val="single" w:sz="4" w:space="0" w:color="auto"/>
            </w:tcBorders>
          </w:tcPr>
          <w:p w14:paraId="0FF15359" w14:textId="726E9BA5" w:rsidR="00FB30B4" w:rsidRPr="004243F4" w:rsidRDefault="00EB0E0F" w:rsidP="00FB30B4">
            <w:pPr>
              <w:jc w:val="both"/>
              <w:rPr>
                <w:rFonts w:ascii="Arial" w:hAnsi="Arial" w:cs="Arial"/>
                <w:color w:val="FF0000"/>
              </w:rPr>
            </w:pPr>
            <w:r w:rsidRPr="00EB0E0F">
              <w:rPr>
                <w:rFonts w:ascii="Arial" w:hAnsi="Arial" w:cs="Arial"/>
                <w:color w:val="000000" w:themeColor="text1"/>
              </w:rPr>
              <w:t xml:space="preserve">No </w:t>
            </w:r>
            <w:proofErr w:type="spellStart"/>
            <w:r w:rsidRPr="00EB0E0F">
              <w:rPr>
                <w:rFonts w:ascii="Arial" w:hAnsi="Arial" w:cs="Arial"/>
                <w:color w:val="000000" w:themeColor="text1"/>
              </w:rPr>
              <w:t>responce</w:t>
            </w:r>
            <w:proofErr w:type="spellEnd"/>
          </w:p>
        </w:tc>
      </w:tr>
      <w:tr w:rsidR="00FB30B4" w:rsidRPr="004243F4" w14:paraId="0FF1535C" w14:textId="77777777" w:rsidTr="00136717">
        <w:tc>
          <w:tcPr>
            <w:tcW w:w="8522" w:type="dxa"/>
            <w:shd w:val="clear" w:color="auto" w:fill="0070C0"/>
          </w:tcPr>
          <w:p w14:paraId="0FF1535B" w14:textId="77777777" w:rsidR="00FB30B4" w:rsidRPr="004243F4" w:rsidRDefault="00FB30B4" w:rsidP="00FB30B4">
            <w:pPr>
              <w:jc w:val="both"/>
              <w:rPr>
                <w:rFonts w:ascii="Arial" w:hAnsi="Arial" w:cs="Arial"/>
                <w:color w:val="FF0000"/>
              </w:rPr>
            </w:pPr>
            <w:r w:rsidRPr="00136717">
              <w:rPr>
                <w:rFonts w:ascii="Arial" w:hAnsi="Arial" w:cs="Arial"/>
                <w:b/>
                <w:color w:val="FFFFFF" w:themeColor="background1"/>
              </w:rPr>
              <w:t>Summary of actions taken or show how this has been covered</w:t>
            </w:r>
          </w:p>
        </w:tc>
      </w:tr>
      <w:tr w:rsidR="00FB30B4" w:rsidRPr="004243F4" w14:paraId="0FF1535E" w14:textId="77777777" w:rsidTr="00FB30B4">
        <w:tc>
          <w:tcPr>
            <w:tcW w:w="8522" w:type="dxa"/>
          </w:tcPr>
          <w:p w14:paraId="0FF1535D" w14:textId="117380BD" w:rsidR="00FB30B4" w:rsidRPr="004243F4" w:rsidRDefault="00EB0E0F" w:rsidP="00FB30B4">
            <w:pPr>
              <w:jc w:val="both"/>
              <w:rPr>
                <w:rFonts w:ascii="Arial" w:hAnsi="Arial" w:cs="Arial"/>
              </w:rPr>
            </w:pPr>
            <w:r>
              <w:rPr>
                <w:rFonts w:ascii="Arial" w:hAnsi="Arial" w:cs="Arial"/>
              </w:rPr>
              <w:t>N/A</w:t>
            </w:r>
          </w:p>
        </w:tc>
      </w:tr>
    </w:tbl>
    <w:p w14:paraId="0FF15370" w14:textId="6D7C18EA" w:rsidR="00FB30B4" w:rsidRPr="000D41D1" w:rsidRDefault="00FB30B4" w:rsidP="00132C73">
      <w:pPr>
        <w:jc w:val="both"/>
        <w:rPr>
          <w:rFonts w:ascii="Arial" w:hAnsi="Arial"/>
          <w:color w:val="FF00FF"/>
          <w:szCs w:val="24"/>
        </w:rPr>
      </w:pPr>
    </w:p>
    <w:p w14:paraId="0FF15371" w14:textId="77777777" w:rsidR="00FB30B4" w:rsidRDefault="00FB30B4" w:rsidP="00FB30B4">
      <w:pPr>
        <w:jc w:val="both"/>
        <w:rPr>
          <w:rFonts w:ascii="Arial" w:hAnsi="Arial"/>
          <w:color w:val="FF0000"/>
        </w:rPr>
      </w:pPr>
    </w:p>
    <w:p w14:paraId="0FF15372" w14:textId="77777777" w:rsidR="00FB30B4" w:rsidRDefault="00FB30B4" w:rsidP="00FB30B4">
      <w:pPr>
        <w:jc w:val="both"/>
        <w:rPr>
          <w:rFonts w:ascii="Arial" w:hAnsi="Arial"/>
          <w:color w:val="FF0000"/>
        </w:rPr>
      </w:pPr>
    </w:p>
    <w:p w14:paraId="0FF15373" w14:textId="77777777" w:rsidR="00C44B7E" w:rsidRDefault="00C44B7E">
      <w:pPr>
        <w:rPr>
          <w:rFonts w:ascii="Arial" w:hAnsi="Arial"/>
          <w:b/>
          <w:sz w:val="28"/>
        </w:rPr>
      </w:pPr>
    </w:p>
    <w:p w14:paraId="0FF15374" w14:textId="77777777" w:rsidR="00C44B7E" w:rsidRDefault="00C44B7E">
      <w:pPr>
        <w:rPr>
          <w:rFonts w:ascii="Arial" w:hAnsi="Arial"/>
          <w:b/>
          <w:sz w:val="28"/>
        </w:rPr>
      </w:pPr>
    </w:p>
    <w:p w14:paraId="0FF15375" w14:textId="77777777" w:rsidR="00C44B7E" w:rsidRDefault="00C44B7E">
      <w:pPr>
        <w:rPr>
          <w:rFonts w:ascii="Arial" w:hAnsi="Arial"/>
          <w:b/>
          <w:sz w:val="28"/>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A58FC9" w14:textId="77777777" w:rsidR="00AE48D5" w:rsidRDefault="00AE48D5">
      <w:r>
        <w:separator/>
      </w:r>
    </w:p>
  </w:endnote>
  <w:endnote w:type="continuationSeparator" w:id="0">
    <w:p w14:paraId="55927D7D" w14:textId="77777777" w:rsidR="00AE48D5" w:rsidRDefault="00AE48D5">
      <w:r>
        <w:continuationSeparator/>
      </w:r>
    </w:p>
  </w:endnote>
  <w:endnote w:type="continuationNotice" w:id="1">
    <w:p w14:paraId="41FD0C43" w14:textId="77777777" w:rsidR="00AE48D5" w:rsidRDefault="00AE48D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F383D4" w14:textId="77777777" w:rsidR="00AE48D5" w:rsidRDefault="00AE48D5">
      <w:r>
        <w:separator/>
      </w:r>
    </w:p>
  </w:footnote>
  <w:footnote w:type="continuationSeparator" w:id="0">
    <w:p w14:paraId="4140BBE2" w14:textId="77777777" w:rsidR="00AE48D5" w:rsidRDefault="00AE48D5">
      <w:r>
        <w:continuationSeparator/>
      </w:r>
    </w:p>
  </w:footnote>
  <w:footnote w:type="continuationNotice" w:id="1">
    <w:p w14:paraId="7232DFE1" w14:textId="77777777" w:rsidR="00AE48D5" w:rsidRDefault="00AE48D5"/>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903876446">
    <w:abstractNumId w:val="1"/>
  </w:num>
  <w:num w:numId="2" w16cid:durableId="201868206">
    <w:abstractNumId w:val="15"/>
  </w:num>
  <w:num w:numId="3" w16cid:durableId="1366977598">
    <w:abstractNumId w:val="12"/>
  </w:num>
  <w:num w:numId="4" w16cid:durableId="90978259">
    <w:abstractNumId w:val="2"/>
  </w:num>
  <w:num w:numId="5" w16cid:durableId="1319185071">
    <w:abstractNumId w:val="4"/>
  </w:num>
  <w:num w:numId="6" w16cid:durableId="500975005">
    <w:abstractNumId w:val="3"/>
  </w:num>
  <w:num w:numId="7" w16cid:durableId="1658074583">
    <w:abstractNumId w:val="7"/>
  </w:num>
  <w:num w:numId="8" w16cid:durableId="1355569632">
    <w:abstractNumId w:val="14"/>
  </w:num>
  <w:num w:numId="9" w16cid:durableId="1613244716">
    <w:abstractNumId w:val="18"/>
  </w:num>
  <w:num w:numId="10" w16cid:durableId="973829612">
    <w:abstractNumId w:val="10"/>
  </w:num>
  <w:num w:numId="11" w16cid:durableId="1740059370">
    <w:abstractNumId w:val="13"/>
  </w:num>
  <w:num w:numId="12" w16cid:durableId="686295811">
    <w:abstractNumId w:val="17"/>
  </w:num>
  <w:num w:numId="13" w16cid:durableId="1890648278">
    <w:abstractNumId w:val="16"/>
  </w:num>
  <w:num w:numId="14" w16cid:durableId="1792623577">
    <w:abstractNumId w:val="9"/>
  </w:num>
  <w:num w:numId="15" w16cid:durableId="886995131">
    <w:abstractNumId w:val="11"/>
  </w:num>
  <w:num w:numId="16" w16cid:durableId="924925398">
    <w:abstractNumId w:val="5"/>
  </w:num>
  <w:num w:numId="17" w16cid:durableId="1686593963">
    <w:abstractNumId w:val="0"/>
  </w:num>
  <w:num w:numId="18" w16cid:durableId="713818959">
    <w:abstractNumId w:val="8"/>
  </w:num>
  <w:num w:numId="19" w16cid:durableId="189421076">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hideSpellingErrors/>
  <w:hideGrammaticalErrors/>
  <w:activeWritingStyle w:appName="MSWord" w:lang="en-GB" w:vendorID="8" w:dllVersion="513" w:checkStyle="1"/>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6D4"/>
    <w:rsid w:val="00067A5C"/>
    <w:rsid w:val="000771BE"/>
    <w:rsid w:val="00077908"/>
    <w:rsid w:val="00081421"/>
    <w:rsid w:val="00084A01"/>
    <w:rsid w:val="00087AFD"/>
    <w:rsid w:val="00094448"/>
    <w:rsid w:val="000A6110"/>
    <w:rsid w:val="000B0C2A"/>
    <w:rsid w:val="000C3151"/>
    <w:rsid w:val="000D0EAE"/>
    <w:rsid w:val="000D4FFB"/>
    <w:rsid w:val="000E2BCE"/>
    <w:rsid w:val="000E432B"/>
    <w:rsid w:val="000E54AC"/>
    <w:rsid w:val="000F3D3D"/>
    <w:rsid w:val="001034AC"/>
    <w:rsid w:val="00107C27"/>
    <w:rsid w:val="00112F82"/>
    <w:rsid w:val="00120FD3"/>
    <w:rsid w:val="00124B9A"/>
    <w:rsid w:val="00132C73"/>
    <w:rsid w:val="00136717"/>
    <w:rsid w:val="00141DD3"/>
    <w:rsid w:val="0014332B"/>
    <w:rsid w:val="00147725"/>
    <w:rsid w:val="001648C3"/>
    <w:rsid w:val="0016775A"/>
    <w:rsid w:val="0017110E"/>
    <w:rsid w:val="00171565"/>
    <w:rsid w:val="00175981"/>
    <w:rsid w:val="0019078A"/>
    <w:rsid w:val="001A0126"/>
    <w:rsid w:val="001A2522"/>
    <w:rsid w:val="001A47AE"/>
    <w:rsid w:val="001A5072"/>
    <w:rsid w:val="001A79EC"/>
    <w:rsid w:val="001B000A"/>
    <w:rsid w:val="001B5BD3"/>
    <w:rsid w:val="001B6DD1"/>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54F65"/>
    <w:rsid w:val="0026228B"/>
    <w:rsid w:val="0026391A"/>
    <w:rsid w:val="002741DD"/>
    <w:rsid w:val="0028175F"/>
    <w:rsid w:val="00282A26"/>
    <w:rsid w:val="00292B3A"/>
    <w:rsid w:val="00296153"/>
    <w:rsid w:val="002967CA"/>
    <w:rsid w:val="002A66F0"/>
    <w:rsid w:val="002B0D8B"/>
    <w:rsid w:val="002B2C72"/>
    <w:rsid w:val="002B3FAA"/>
    <w:rsid w:val="002C2D76"/>
    <w:rsid w:val="002C41CA"/>
    <w:rsid w:val="002D005F"/>
    <w:rsid w:val="002D0A0C"/>
    <w:rsid w:val="002D6744"/>
    <w:rsid w:val="002E35D0"/>
    <w:rsid w:val="002E57A2"/>
    <w:rsid w:val="002F090A"/>
    <w:rsid w:val="002F2FAB"/>
    <w:rsid w:val="002F41D1"/>
    <w:rsid w:val="00325ED9"/>
    <w:rsid w:val="003405D9"/>
    <w:rsid w:val="00340EEB"/>
    <w:rsid w:val="00343BA5"/>
    <w:rsid w:val="00346CF0"/>
    <w:rsid w:val="00351A0A"/>
    <w:rsid w:val="00352859"/>
    <w:rsid w:val="00362687"/>
    <w:rsid w:val="003719AD"/>
    <w:rsid w:val="0038174A"/>
    <w:rsid w:val="00382F62"/>
    <w:rsid w:val="003869DE"/>
    <w:rsid w:val="00393524"/>
    <w:rsid w:val="00393D8E"/>
    <w:rsid w:val="003A1935"/>
    <w:rsid w:val="003A7D0B"/>
    <w:rsid w:val="003B4BCB"/>
    <w:rsid w:val="003C0DE9"/>
    <w:rsid w:val="003C3084"/>
    <w:rsid w:val="003C6618"/>
    <w:rsid w:val="003D0088"/>
    <w:rsid w:val="003D1803"/>
    <w:rsid w:val="003D19D2"/>
    <w:rsid w:val="003E395A"/>
    <w:rsid w:val="003E6841"/>
    <w:rsid w:val="003F3681"/>
    <w:rsid w:val="003F4346"/>
    <w:rsid w:val="003F691C"/>
    <w:rsid w:val="0040420C"/>
    <w:rsid w:val="00404B8A"/>
    <w:rsid w:val="00406AF4"/>
    <w:rsid w:val="00412510"/>
    <w:rsid w:val="00416EA2"/>
    <w:rsid w:val="004237EA"/>
    <w:rsid w:val="00430B48"/>
    <w:rsid w:val="004334C5"/>
    <w:rsid w:val="004373C9"/>
    <w:rsid w:val="0044196C"/>
    <w:rsid w:val="00444D3F"/>
    <w:rsid w:val="00450D15"/>
    <w:rsid w:val="00455E3C"/>
    <w:rsid w:val="004709A1"/>
    <w:rsid w:val="00475B36"/>
    <w:rsid w:val="00476B14"/>
    <w:rsid w:val="00481C68"/>
    <w:rsid w:val="004844DC"/>
    <w:rsid w:val="00484E8F"/>
    <w:rsid w:val="00486C2B"/>
    <w:rsid w:val="004A02F0"/>
    <w:rsid w:val="004A4BD9"/>
    <w:rsid w:val="004B3156"/>
    <w:rsid w:val="004C16AD"/>
    <w:rsid w:val="004C6B19"/>
    <w:rsid w:val="004D3B21"/>
    <w:rsid w:val="004E4418"/>
    <w:rsid w:val="004E7719"/>
    <w:rsid w:val="0053399B"/>
    <w:rsid w:val="0053589C"/>
    <w:rsid w:val="00564C6D"/>
    <w:rsid w:val="005761B2"/>
    <w:rsid w:val="00580008"/>
    <w:rsid w:val="005910D1"/>
    <w:rsid w:val="00591847"/>
    <w:rsid w:val="00591AC5"/>
    <w:rsid w:val="00591E64"/>
    <w:rsid w:val="005A6240"/>
    <w:rsid w:val="005B36D9"/>
    <w:rsid w:val="005B6A95"/>
    <w:rsid w:val="005D0E13"/>
    <w:rsid w:val="005E1031"/>
    <w:rsid w:val="005F3989"/>
    <w:rsid w:val="0060457F"/>
    <w:rsid w:val="00605855"/>
    <w:rsid w:val="00607AB7"/>
    <w:rsid w:val="00607B2A"/>
    <w:rsid w:val="00614A77"/>
    <w:rsid w:val="00617D59"/>
    <w:rsid w:val="00624F6B"/>
    <w:rsid w:val="00631CDF"/>
    <w:rsid w:val="00641913"/>
    <w:rsid w:val="006420BA"/>
    <w:rsid w:val="00644D45"/>
    <w:rsid w:val="00644DC8"/>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14CE"/>
    <w:rsid w:val="006F3733"/>
    <w:rsid w:val="006F3A65"/>
    <w:rsid w:val="006F4CBC"/>
    <w:rsid w:val="0070056C"/>
    <w:rsid w:val="00711CD7"/>
    <w:rsid w:val="00712437"/>
    <w:rsid w:val="00713293"/>
    <w:rsid w:val="0072381C"/>
    <w:rsid w:val="007257E9"/>
    <w:rsid w:val="007335DF"/>
    <w:rsid w:val="007478F7"/>
    <w:rsid w:val="007676FA"/>
    <w:rsid w:val="00771574"/>
    <w:rsid w:val="00773847"/>
    <w:rsid w:val="00775165"/>
    <w:rsid w:val="007755AF"/>
    <w:rsid w:val="007820C3"/>
    <w:rsid w:val="00782173"/>
    <w:rsid w:val="00792990"/>
    <w:rsid w:val="00792CEE"/>
    <w:rsid w:val="007A055E"/>
    <w:rsid w:val="007A1244"/>
    <w:rsid w:val="007B4377"/>
    <w:rsid w:val="007B7F61"/>
    <w:rsid w:val="007C0D90"/>
    <w:rsid w:val="007C391D"/>
    <w:rsid w:val="007D1C17"/>
    <w:rsid w:val="007D2A88"/>
    <w:rsid w:val="007D2C10"/>
    <w:rsid w:val="007E1C67"/>
    <w:rsid w:val="007E3284"/>
    <w:rsid w:val="007E5AD7"/>
    <w:rsid w:val="007F1354"/>
    <w:rsid w:val="007F5F11"/>
    <w:rsid w:val="0080028E"/>
    <w:rsid w:val="008146E9"/>
    <w:rsid w:val="00844046"/>
    <w:rsid w:val="008524F0"/>
    <w:rsid w:val="008557BC"/>
    <w:rsid w:val="0086051F"/>
    <w:rsid w:val="008632BF"/>
    <w:rsid w:val="008642DA"/>
    <w:rsid w:val="008743F4"/>
    <w:rsid w:val="00882814"/>
    <w:rsid w:val="008828A9"/>
    <w:rsid w:val="00885742"/>
    <w:rsid w:val="00887285"/>
    <w:rsid w:val="0089254B"/>
    <w:rsid w:val="00894A3E"/>
    <w:rsid w:val="008A5911"/>
    <w:rsid w:val="008A5C1D"/>
    <w:rsid w:val="008D0A1D"/>
    <w:rsid w:val="008D1489"/>
    <w:rsid w:val="008D4796"/>
    <w:rsid w:val="008E0382"/>
    <w:rsid w:val="008E03A3"/>
    <w:rsid w:val="008E417C"/>
    <w:rsid w:val="009027F9"/>
    <w:rsid w:val="00903A56"/>
    <w:rsid w:val="009047F4"/>
    <w:rsid w:val="009070E1"/>
    <w:rsid w:val="0092357D"/>
    <w:rsid w:val="009271E0"/>
    <w:rsid w:val="00930ABE"/>
    <w:rsid w:val="00930E1C"/>
    <w:rsid w:val="009344C0"/>
    <w:rsid w:val="00940D7D"/>
    <w:rsid w:val="00945712"/>
    <w:rsid w:val="0096635C"/>
    <w:rsid w:val="009779C1"/>
    <w:rsid w:val="009802DC"/>
    <w:rsid w:val="009837ED"/>
    <w:rsid w:val="009864F9"/>
    <w:rsid w:val="00992AD4"/>
    <w:rsid w:val="00995381"/>
    <w:rsid w:val="00996808"/>
    <w:rsid w:val="009A341D"/>
    <w:rsid w:val="009A3F85"/>
    <w:rsid w:val="009A4B66"/>
    <w:rsid w:val="009B0C2B"/>
    <w:rsid w:val="009B4CE8"/>
    <w:rsid w:val="009B7411"/>
    <w:rsid w:val="009C6433"/>
    <w:rsid w:val="009D4D88"/>
    <w:rsid w:val="009D7E0E"/>
    <w:rsid w:val="009E4BDC"/>
    <w:rsid w:val="00A0243B"/>
    <w:rsid w:val="00A06754"/>
    <w:rsid w:val="00A07EDB"/>
    <w:rsid w:val="00A142AB"/>
    <w:rsid w:val="00A17A2A"/>
    <w:rsid w:val="00A21684"/>
    <w:rsid w:val="00A269F8"/>
    <w:rsid w:val="00A26EA6"/>
    <w:rsid w:val="00A33020"/>
    <w:rsid w:val="00A343C7"/>
    <w:rsid w:val="00A3730F"/>
    <w:rsid w:val="00A436B6"/>
    <w:rsid w:val="00A50874"/>
    <w:rsid w:val="00A569FF"/>
    <w:rsid w:val="00A60F17"/>
    <w:rsid w:val="00A669A4"/>
    <w:rsid w:val="00A76636"/>
    <w:rsid w:val="00A76A81"/>
    <w:rsid w:val="00A77D4D"/>
    <w:rsid w:val="00A83F58"/>
    <w:rsid w:val="00AA4DA1"/>
    <w:rsid w:val="00AB1099"/>
    <w:rsid w:val="00AB3610"/>
    <w:rsid w:val="00AB6ED2"/>
    <w:rsid w:val="00AC66F9"/>
    <w:rsid w:val="00AD2646"/>
    <w:rsid w:val="00AD4B61"/>
    <w:rsid w:val="00AD4DCA"/>
    <w:rsid w:val="00AD731D"/>
    <w:rsid w:val="00AE48D5"/>
    <w:rsid w:val="00AE6B54"/>
    <w:rsid w:val="00AE70BF"/>
    <w:rsid w:val="00AF4C00"/>
    <w:rsid w:val="00AF517E"/>
    <w:rsid w:val="00B00ABD"/>
    <w:rsid w:val="00B00F7A"/>
    <w:rsid w:val="00B10601"/>
    <w:rsid w:val="00B13426"/>
    <w:rsid w:val="00B14CBC"/>
    <w:rsid w:val="00B31727"/>
    <w:rsid w:val="00B36EE5"/>
    <w:rsid w:val="00B41D27"/>
    <w:rsid w:val="00B62C2D"/>
    <w:rsid w:val="00B73ECB"/>
    <w:rsid w:val="00B82F37"/>
    <w:rsid w:val="00B837E8"/>
    <w:rsid w:val="00BB1620"/>
    <w:rsid w:val="00BB408D"/>
    <w:rsid w:val="00BB4528"/>
    <w:rsid w:val="00BD176A"/>
    <w:rsid w:val="00BE370B"/>
    <w:rsid w:val="00BE7950"/>
    <w:rsid w:val="00BF24F6"/>
    <w:rsid w:val="00C05011"/>
    <w:rsid w:val="00C052C4"/>
    <w:rsid w:val="00C07952"/>
    <w:rsid w:val="00C24149"/>
    <w:rsid w:val="00C43A22"/>
    <w:rsid w:val="00C44B7E"/>
    <w:rsid w:val="00C52449"/>
    <w:rsid w:val="00C57F82"/>
    <w:rsid w:val="00C8353B"/>
    <w:rsid w:val="00C85FD5"/>
    <w:rsid w:val="00C91798"/>
    <w:rsid w:val="00C920B9"/>
    <w:rsid w:val="00C93F6F"/>
    <w:rsid w:val="00CA11E7"/>
    <w:rsid w:val="00CA3222"/>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12DF"/>
    <w:rsid w:val="00D540FD"/>
    <w:rsid w:val="00D5690F"/>
    <w:rsid w:val="00D57A4B"/>
    <w:rsid w:val="00D61AB7"/>
    <w:rsid w:val="00D61F3F"/>
    <w:rsid w:val="00D6311B"/>
    <w:rsid w:val="00D63230"/>
    <w:rsid w:val="00D7711B"/>
    <w:rsid w:val="00D7760F"/>
    <w:rsid w:val="00D8193B"/>
    <w:rsid w:val="00D825C3"/>
    <w:rsid w:val="00D96438"/>
    <w:rsid w:val="00DA0194"/>
    <w:rsid w:val="00DA7802"/>
    <w:rsid w:val="00DB74B1"/>
    <w:rsid w:val="00DC16D7"/>
    <w:rsid w:val="00DC28B8"/>
    <w:rsid w:val="00DC3714"/>
    <w:rsid w:val="00DD068A"/>
    <w:rsid w:val="00DE09DD"/>
    <w:rsid w:val="00DE395A"/>
    <w:rsid w:val="00DE632F"/>
    <w:rsid w:val="00DF13FA"/>
    <w:rsid w:val="00E00BE1"/>
    <w:rsid w:val="00E12083"/>
    <w:rsid w:val="00E22C8C"/>
    <w:rsid w:val="00E244F7"/>
    <w:rsid w:val="00E25A5B"/>
    <w:rsid w:val="00E35F5D"/>
    <w:rsid w:val="00E450D5"/>
    <w:rsid w:val="00E4525E"/>
    <w:rsid w:val="00E512FF"/>
    <w:rsid w:val="00E6621A"/>
    <w:rsid w:val="00E71881"/>
    <w:rsid w:val="00E723B6"/>
    <w:rsid w:val="00E72E6C"/>
    <w:rsid w:val="00E874B8"/>
    <w:rsid w:val="00E907C6"/>
    <w:rsid w:val="00E96702"/>
    <w:rsid w:val="00EA3AB8"/>
    <w:rsid w:val="00EA4DEE"/>
    <w:rsid w:val="00EB010F"/>
    <w:rsid w:val="00EB0E0F"/>
    <w:rsid w:val="00EC07DD"/>
    <w:rsid w:val="00EC6B7A"/>
    <w:rsid w:val="00ED1D92"/>
    <w:rsid w:val="00ED50CB"/>
    <w:rsid w:val="00EE5639"/>
    <w:rsid w:val="00EF499E"/>
    <w:rsid w:val="00F0619C"/>
    <w:rsid w:val="00F22A07"/>
    <w:rsid w:val="00F25F85"/>
    <w:rsid w:val="00F2779C"/>
    <w:rsid w:val="00F37C15"/>
    <w:rsid w:val="00F41FA5"/>
    <w:rsid w:val="00F44625"/>
    <w:rsid w:val="00F522CA"/>
    <w:rsid w:val="00F65963"/>
    <w:rsid w:val="00F6632F"/>
    <w:rsid w:val="00F84220"/>
    <w:rsid w:val="00F852AC"/>
    <w:rsid w:val="00F87A6E"/>
    <w:rsid w:val="00F97A77"/>
    <w:rsid w:val="00FB10D0"/>
    <w:rsid w:val="00FB1111"/>
    <w:rsid w:val="00FB30B4"/>
    <w:rsid w:val="00FB3A29"/>
    <w:rsid w:val="00FC0269"/>
    <w:rsid w:val="00FC29AE"/>
    <w:rsid w:val="00FD235E"/>
    <w:rsid w:val="00FD55E6"/>
    <w:rsid w:val="00FD6F39"/>
    <w:rsid w:val="00FD759F"/>
    <w:rsid w:val="00FE1C38"/>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REGU-184-13543483</_dlc_DocId>
    <_dlc_DocIdUrl xmlns="9be56660-2c31-41ef-bc00-23e72f632f2a">
      <Url>https://cyfoethnaturiolcymru.sharepoint.com/teams/Regulatory/Permitting/_layouts/15/DocIdRedir.aspx?ID=REGU-184-13543483</Url>
      <Description>REGU-184-13543483</Description>
    </_dlc_DocIdUrl>
    <License_x002f_Activity_x0020_Type xmlns="859f7ad6-93f6-4205-b62b-a17f28acbbac">4. EPR Water Discharge</License_x002f_Activity_x0020_Type>
    <TaxCatchAll xmlns="859f7ad6-93f6-4205-b62b-a17f28acbbac" xsi:nil="true"/>
    <lcf76f155ced4ddcb4097134ff3c332f xmlns="b67299c9-1600-4d20-976e-ea8f199d05b8">
      <Terms xmlns="http://schemas.microsoft.com/office/infopath/2007/PartnerControls"/>
    </lcf76f155ced4ddcb4097134ff3c332f>
    <Site_x0020_Name xmlns="859f7ad6-93f6-4205-b62b-a17f28acbbac">The Willows</Site_x0020_Name>
    <Internal_x002f_External xmlns="859f7ad6-93f6-4205-b62b-a17f28acbbac">Internal document</Internal_x002f_External>
    <Post_x0020_code xmlns="859f7ad6-93f6-4205-b62b-a17f28acbbac">NP26 3EB</Post_x0020_code>
    <Document_x0020_Type xmlns="859f7ad6-93f6-4205-b62b-a17f28acbbac">Form/Proforma</Document_x0020_Type>
    <Welsh_x0020_Local_x0020_Authority xmlns="859f7ad6-93f6-4205-b62b-a17f28acbbac">Monmouthshire CC</Welsh_x0020_Local_x0020_Authority>
    <Disclosure_x0020_Status xmlns="859f7ad6-93f6-4205-b62b-a17f28acbbac">Public register</Disclosure_x0020_Status>
    <Addressee xmlns="859f7ad6-93f6-4205-b62b-a17f28acbbac">The Willows, Magor, NP26 3EB</Addressee>
    <Process_x0020_Type xmlns="859f7ad6-93f6-4205-b62b-a17f28acbbac">Application</Process_x0020_Type>
    <Surrendered_x002f_Expired xmlns="859f7ad6-93f6-4205-b62b-a17f28acbbac" xsi:nil="true"/>
    <Document_x0020_Date xmlns="859f7ad6-93f6-4205-b62b-a17f28acbbac">2026-05-10T23:00:00+00:00</Document_x0020_Date>
    <Facility_x0020_Address xmlns="859f7ad6-93f6-4205-b62b-a17f28acbbac">Magor</Facility_x0020_Address>
    <Environment_x0020_Sub_x0020_Folder xmlns="859f7ad6-93f6-4205-b62b-a17f28acbbac">Licences applications</Environment_x0020_Sub_x0020_Folder>
    <Customer_x0020_Name xmlns="859f7ad6-93f6-4205-b62b-a17f28acbbac">Mr Aaron Ford</Customer_x0020_Name>
    <Surrendered_x002f_Expired_x0020_Date xmlns="859f7ad6-93f6-4205-b62b-a17f28acbba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84" ma:contentTypeDescription="Permitting &amp; Compliance Word Document" ma:contentTypeScope="" ma:versionID="62a7ad04000b4717df5aeb20754bb74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df12db42e34f4d8403c557b947e740a9"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dexed="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2.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3.xml><?xml version="1.0" encoding="utf-8"?>
<ds:datastoreItem xmlns:ds="http://schemas.openxmlformats.org/officeDocument/2006/customXml" ds:itemID="{BEB58C00-7464-409B-9F05-E719EA22DD2E}">
  <ds:schemaRefs>
    <ds:schemaRef ds:uri="http://purl.org/dc/dcmitype/"/>
    <ds:schemaRef ds:uri="859f7ad6-93f6-4205-b62b-a17f28acbbac"/>
    <ds:schemaRef ds:uri="http://purl.org/dc/elements/1.1/"/>
    <ds:schemaRef ds:uri="9be56660-2c31-41ef-bc00-23e72f632f2a"/>
    <ds:schemaRef ds:uri="http://schemas.microsoft.com/office/2006/documentManagement/types"/>
    <ds:schemaRef ds:uri="6e121689-de5b-41b9-a751-bfeda7fa2b07"/>
    <ds:schemaRef ds:uri="b67299c9-1600-4d20-976e-ea8f199d05b8"/>
    <ds:schemaRef ds:uri="http://purl.org/dc/terms/"/>
    <ds:schemaRef ds:uri="http://schemas.microsoft.com/office/infopath/2007/PartnerControls"/>
    <ds:schemaRef ds:uri="http://schemas.openxmlformats.org/package/2006/metadata/core-properties"/>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E68CE72A-FF54-4E4C-88A9-BF59667215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b67299c9-1600-4d20-976e-ea8f199d05b8"/>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FCDFEA0D-EC94-4E2E-AAB6-EDFA4A8B22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892</Words>
  <Characters>4914</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5795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subject/>
  <dc:creator/>
  <cp:keywords>23308SD92, 233 08 SD92, 233-08-SD92</cp:keywords>
  <dc:description>233_08_SD92, Version 3_x000d_
Issue date: 19/07/2011</dc:description>
  <cp:lastModifiedBy>Simmons, Michael</cp:lastModifiedBy>
  <cp:revision>8</cp:revision>
  <cp:lastPrinted>2008-01-30T13:54:00Z</cp:lastPrinted>
  <dcterms:created xsi:type="dcterms:W3CDTF">2025-03-10T15:11:00Z</dcterms:created>
  <dcterms:modified xsi:type="dcterms:W3CDTF">2026-05-11T15:33:00Z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0x01010067EB80C5FE939D4A9B3D8BA62129B7F50102006A3CF61260829645ADC2175EB11FB854</vt:lpwstr>
  </property>
  <property fmtid="{D5CDD505-2E9C-101B-9397-08002B2CF9AE}" pid="10" name="_dlc_DocIdItemGuid">
    <vt:lpwstr>ab76d260-0698-467b-bce7-40217846da41</vt:lpwstr>
  </property>
  <property fmtid="{D5CDD505-2E9C-101B-9397-08002B2CF9AE}" pid="11" name="SharedWithUsers">
    <vt:lpwstr/>
  </property>
  <property fmtid="{D5CDD505-2E9C-101B-9397-08002B2CF9AE}" pid="12" name="MediaServiceImageTags">
    <vt:lpwstr/>
  </property>
</Properties>
</file>