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3081"/>
        <w:gridCol w:w="6788"/>
        <w:gridCol w:w="621"/>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693E00C7" w:rsidR="00026A0D" w:rsidRPr="00D74ABA" w:rsidRDefault="00026A0D" w:rsidP="001E40BB">
            <w:pPr>
              <w:jc w:val="both"/>
              <w:rPr>
                <w:rFonts w:cs="Arial"/>
                <w:sz w:val="24"/>
                <w:szCs w:val="24"/>
              </w:rPr>
            </w:pPr>
            <w:r w:rsidRPr="00D74ABA">
              <w:rPr>
                <w:rFonts w:cs="Arial"/>
                <w:sz w:val="24"/>
                <w:szCs w:val="24"/>
              </w:rPr>
              <w:t xml:space="preserve"> </w:t>
            </w:r>
            <w:r w:rsidR="006C5E86">
              <w:rPr>
                <w:rFonts w:cs="Arial"/>
                <w:sz w:val="24"/>
                <w:szCs w:val="24"/>
              </w:rPr>
              <w:t xml:space="preserve">Bryan Burn, Waste Permitting </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182AAFA0" w:rsidR="00026A0D" w:rsidRPr="00D74ABA" w:rsidRDefault="006C5E86" w:rsidP="006C5E86">
            <w:pPr>
              <w:rPr>
                <w:rFonts w:cs="Arial"/>
                <w:sz w:val="24"/>
                <w:szCs w:val="24"/>
              </w:rPr>
            </w:pPr>
            <w:r>
              <w:rPr>
                <w:rFonts w:cs="Arial"/>
                <w:sz w:val="24"/>
                <w:szCs w:val="24"/>
              </w:rPr>
              <w:t>PAN-032332</w:t>
            </w:r>
          </w:p>
          <w:p w14:paraId="6F044597" w14:textId="77777777" w:rsidR="006C5E86" w:rsidRPr="006C5E86" w:rsidRDefault="006C5E86" w:rsidP="006C5E86">
            <w:pPr>
              <w:rPr>
                <w:rFonts w:cs="Arial"/>
                <w:sz w:val="24"/>
                <w:szCs w:val="24"/>
              </w:rPr>
            </w:pPr>
            <w:r w:rsidRPr="006C5E86">
              <w:rPr>
                <w:rFonts w:cs="Arial"/>
                <w:sz w:val="24"/>
                <w:szCs w:val="24"/>
              </w:rPr>
              <w:t>Fields Farm</w:t>
            </w:r>
          </w:p>
          <w:p w14:paraId="5AF5DFFC" w14:textId="242BAB64" w:rsidR="00026A0D" w:rsidRPr="00D74ABA" w:rsidRDefault="006C5E86" w:rsidP="006C5E86">
            <w:pPr>
              <w:rPr>
                <w:rFonts w:cs="Arial"/>
                <w:sz w:val="24"/>
                <w:szCs w:val="24"/>
              </w:rPr>
            </w:pPr>
            <w:r w:rsidRPr="006C5E86">
              <w:rPr>
                <w:rFonts w:cs="Arial"/>
                <w:sz w:val="24"/>
                <w:szCs w:val="24"/>
              </w:rPr>
              <w:t>Fields Lane, Willington, Tallarn Green, Wrexham</w:t>
            </w:r>
            <w:r>
              <w:rPr>
                <w:rFonts w:cs="Arial"/>
                <w:sz w:val="24"/>
                <w:szCs w:val="24"/>
              </w:rPr>
              <w:t>.</w:t>
            </w:r>
            <w:r w:rsidRPr="006C5E86">
              <w:rPr>
                <w:rFonts w:cs="Arial"/>
                <w:sz w:val="24"/>
                <w:szCs w:val="24"/>
              </w:rPr>
              <w:t xml:space="preserve"> SY14 7LR</w:t>
            </w:r>
          </w:p>
        </w:tc>
      </w:tr>
      <w:tr w:rsidR="00026A0D" w:rsidRPr="002A4FDB"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24700CB1"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30C6DF7D" w:rsidR="00026A0D" w:rsidRPr="00D74ABA" w:rsidRDefault="00026A0D" w:rsidP="006C5E86">
            <w:pPr>
              <w:rPr>
                <w:rFonts w:cs="Arial"/>
                <w:sz w:val="24"/>
                <w:szCs w:val="24"/>
              </w:rPr>
            </w:pPr>
            <w:r w:rsidRPr="00D74ABA">
              <w:rPr>
                <w:rFonts w:cs="Arial"/>
                <w:sz w:val="24"/>
                <w:szCs w:val="24"/>
              </w:rPr>
              <w:t>a.</w:t>
            </w:r>
            <w:r w:rsidR="006C5E86">
              <w:t xml:space="preserve"> </w:t>
            </w:r>
            <w:r w:rsidR="006C5E86" w:rsidRPr="006C5E86">
              <w:rPr>
                <w:rFonts w:cs="Arial"/>
                <w:sz w:val="24"/>
                <w:szCs w:val="24"/>
              </w:rPr>
              <w:t>Well Rough &amp; Long Plantation</w:t>
            </w:r>
          </w:p>
          <w:p w14:paraId="42AC1DCB" w14:textId="2B7B86B7" w:rsidR="00026A0D" w:rsidRPr="00CF5572" w:rsidRDefault="00026A0D" w:rsidP="006C5E86">
            <w:pPr>
              <w:rPr>
                <w:rFonts w:cs="Arial"/>
                <w:sz w:val="24"/>
                <w:szCs w:val="24"/>
              </w:rPr>
            </w:pPr>
            <w:r w:rsidRPr="00CF5572">
              <w:rPr>
                <w:rFonts w:cs="Arial"/>
                <w:sz w:val="24"/>
                <w:szCs w:val="24"/>
              </w:rPr>
              <w:t>b.</w:t>
            </w:r>
            <w:r w:rsidR="006C5E86" w:rsidRPr="00CF5572">
              <w:rPr>
                <w:rFonts w:cs="Arial"/>
                <w:sz w:val="24"/>
                <w:szCs w:val="24"/>
              </w:rPr>
              <w:t xml:space="preserve"> Wrexham</w:t>
            </w:r>
          </w:p>
          <w:p w14:paraId="5FFFDEC5" w14:textId="449025F1" w:rsidR="00026A0D" w:rsidRPr="006C5E86" w:rsidRDefault="00026A0D" w:rsidP="006C5E86">
            <w:pPr>
              <w:rPr>
                <w:rFonts w:cs="Arial"/>
                <w:sz w:val="24"/>
                <w:szCs w:val="24"/>
                <w:lang w:val="fr-FR"/>
              </w:rPr>
            </w:pPr>
            <w:r w:rsidRPr="006C5E86">
              <w:rPr>
                <w:rFonts w:cs="Arial"/>
                <w:sz w:val="24"/>
                <w:szCs w:val="24"/>
                <w:lang w:val="fr-FR"/>
              </w:rPr>
              <w:t>c.</w:t>
            </w:r>
            <w:r w:rsidR="006C5E86" w:rsidRPr="006C5E86">
              <w:rPr>
                <w:rFonts w:cs="Arial"/>
                <w:sz w:val="24"/>
                <w:szCs w:val="24"/>
                <w:lang w:val="fr-FR"/>
              </w:rPr>
              <w:t xml:space="preserve"> NE / </w:t>
            </w:r>
            <w:hyperlink r:id="rId11" w:history="1">
              <w:r w:rsidR="006C5E86" w:rsidRPr="008855A7">
                <w:rPr>
                  <w:rStyle w:val="Hyperlink"/>
                  <w:rFonts w:cs="Arial"/>
                  <w:sz w:val="24"/>
                  <w:szCs w:val="24"/>
                  <w:lang w:val="fr-FR"/>
                </w:rPr>
                <w:t>WrexhamFlintshireEnvironmentTeam@cyfoethnaturiolcymru.gov.uk</w:t>
              </w:r>
            </w:hyperlink>
            <w:r w:rsidR="006C5E86">
              <w:rPr>
                <w:rFonts w:cs="Arial"/>
                <w:sz w:val="24"/>
                <w:szCs w:val="24"/>
                <w:lang w:val="fr-FR"/>
              </w:rPr>
              <w:t xml:space="preserve"> </w:t>
            </w:r>
          </w:p>
          <w:p w14:paraId="2C85D708" w14:textId="77777777" w:rsidR="00026A0D" w:rsidRPr="006C5E86" w:rsidRDefault="00026A0D" w:rsidP="006C5E86">
            <w:pPr>
              <w:rPr>
                <w:rFonts w:cs="Arial"/>
                <w:sz w:val="24"/>
                <w:szCs w:val="24"/>
                <w:lang w:val="fr-FR"/>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6C5E86">
              <w:rPr>
                <w:rFonts w:cs="Arial"/>
                <w:sz w:val="24"/>
                <w:szCs w:val="24"/>
                <w:lang w:val="fr-FR"/>
              </w:rPr>
              <w:t xml:space="preserve"> </w:t>
            </w:r>
            <w:r w:rsidRPr="00D74ABA">
              <w:rPr>
                <w:rFonts w:cs="Arial"/>
                <w:sz w:val="24"/>
                <w:szCs w:val="24"/>
              </w:rPr>
              <w:t>Brief description of proposal</w:t>
            </w:r>
          </w:p>
          <w:p w14:paraId="642A8AC2" w14:textId="77777777" w:rsidR="00026A0D" w:rsidRPr="00D74ABA" w:rsidRDefault="00026A0D" w:rsidP="002A4FD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3B3BF92" w14:textId="4F61ECEF" w:rsidR="00F7553F" w:rsidRDefault="002A4FDB" w:rsidP="001E40BB">
            <w:pPr>
              <w:jc w:val="both"/>
              <w:rPr>
                <w:rFonts w:cs="Arial"/>
                <w:sz w:val="24"/>
                <w:szCs w:val="24"/>
              </w:rPr>
            </w:pPr>
            <w:r>
              <w:rPr>
                <w:rFonts w:cs="Arial"/>
                <w:sz w:val="24"/>
                <w:szCs w:val="24"/>
              </w:rPr>
              <w:t>Application to spread waste using SR2014No4</w:t>
            </w:r>
          </w:p>
          <w:p w14:paraId="6D65FC72" w14:textId="77777777" w:rsidR="00F7553F" w:rsidRDefault="00F7553F" w:rsidP="001E40BB">
            <w:pPr>
              <w:jc w:val="both"/>
              <w:rPr>
                <w:rFonts w:cs="Arial"/>
                <w:sz w:val="24"/>
                <w:szCs w:val="24"/>
              </w:rPr>
            </w:pPr>
          </w:p>
          <w:p w14:paraId="2DA06529" w14:textId="6ABADC12" w:rsidR="00F7553F" w:rsidRPr="00F7553F" w:rsidRDefault="00F7553F" w:rsidP="00F7553F">
            <w:pPr>
              <w:jc w:val="both"/>
              <w:rPr>
                <w:rFonts w:cs="Arial"/>
                <w:sz w:val="24"/>
                <w:szCs w:val="24"/>
              </w:rPr>
            </w:pPr>
            <w:r w:rsidRPr="00F7553F">
              <w:rPr>
                <w:rFonts w:cs="Arial"/>
                <w:sz w:val="24"/>
                <w:szCs w:val="24"/>
              </w:rPr>
              <w:t>Several ponds are located within and adjacent to the proposed spreading fields, as shown on the site plan. Although the fields are predominantly flat and well</w:t>
            </w:r>
            <w:r w:rsidR="002A4FDB">
              <w:rPr>
                <w:rFonts w:cs="Arial"/>
                <w:sz w:val="24"/>
                <w:szCs w:val="24"/>
              </w:rPr>
              <w:t xml:space="preserve"> </w:t>
            </w:r>
            <w:r w:rsidRPr="00F7553F">
              <w:rPr>
                <w:rFonts w:cs="Arial"/>
                <w:sz w:val="24"/>
                <w:szCs w:val="24"/>
              </w:rPr>
              <w:t>drained, there is potential for nutrient-rich runoff to enter nearby surface waters during heavy rainfall events.</w:t>
            </w:r>
          </w:p>
          <w:p w14:paraId="7D55AC49" w14:textId="77777777" w:rsidR="00F7553F" w:rsidRPr="00F7553F" w:rsidRDefault="00F7553F" w:rsidP="00F7553F">
            <w:pPr>
              <w:jc w:val="both"/>
              <w:rPr>
                <w:rFonts w:cs="Arial"/>
                <w:sz w:val="24"/>
                <w:szCs w:val="24"/>
              </w:rPr>
            </w:pPr>
            <w:r w:rsidRPr="00F7553F">
              <w:rPr>
                <w:rFonts w:cs="Arial"/>
                <w:sz w:val="24"/>
                <w:szCs w:val="24"/>
              </w:rPr>
              <w:t>To mitigate this risk:</w:t>
            </w:r>
          </w:p>
          <w:p w14:paraId="5ABF56EB" w14:textId="63783E48" w:rsidR="00F7553F" w:rsidRPr="00F7553F" w:rsidRDefault="00F7553F" w:rsidP="00F7553F">
            <w:pPr>
              <w:jc w:val="both"/>
              <w:rPr>
                <w:rFonts w:cs="Arial"/>
                <w:sz w:val="24"/>
                <w:szCs w:val="24"/>
              </w:rPr>
            </w:pPr>
            <w:r w:rsidRPr="00F7553F">
              <w:rPr>
                <w:rFonts w:cs="Arial"/>
                <w:sz w:val="24"/>
                <w:szCs w:val="24"/>
              </w:rPr>
              <w:lastRenderedPageBreak/>
              <w:t>A minimum 10 m no-spread buffer will be maintained adjacent to all ponds, ditches, drains and watercourses.</w:t>
            </w:r>
          </w:p>
          <w:p w14:paraId="79764C82" w14:textId="16242D92" w:rsidR="00F7553F" w:rsidRPr="00F7553F" w:rsidRDefault="00F7553F" w:rsidP="00F7553F">
            <w:pPr>
              <w:jc w:val="both"/>
              <w:rPr>
                <w:rFonts w:cs="Arial"/>
                <w:sz w:val="24"/>
                <w:szCs w:val="24"/>
              </w:rPr>
            </w:pPr>
            <w:r w:rsidRPr="00F7553F">
              <w:rPr>
                <w:rFonts w:cs="Arial"/>
                <w:sz w:val="24"/>
                <w:szCs w:val="24"/>
              </w:rPr>
              <w:t>Spreading will not occur on saturated, frozen or snow-covered ground.</w:t>
            </w:r>
          </w:p>
          <w:p w14:paraId="4A6220F2" w14:textId="4473A52D" w:rsidR="00F7553F" w:rsidRPr="00F7553F" w:rsidRDefault="00F7553F" w:rsidP="00F7553F">
            <w:pPr>
              <w:jc w:val="both"/>
              <w:rPr>
                <w:rFonts w:cs="Arial"/>
                <w:sz w:val="24"/>
                <w:szCs w:val="24"/>
              </w:rPr>
            </w:pPr>
            <w:r w:rsidRPr="00F7553F">
              <w:rPr>
                <w:rFonts w:cs="Arial"/>
                <w:sz w:val="24"/>
                <w:szCs w:val="24"/>
              </w:rPr>
              <w:t>Applications will be made in accordance with crop nutrient requirements and agreed deployment rates.</w:t>
            </w:r>
          </w:p>
          <w:p w14:paraId="1CA02691" w14:textId="13519445" w:rsidR="00F7553F" w:rsidRDefault="00F7553F" w:rsidP="00F7553F">
            <w:pPr>
              <w:jc w:val="both"/>
              <w:rPr>
                <w:rFonts w:cs="Arial"/>
                <w:sz w:val="24"/>
                <w:szCs w:val="24"/>
              </w:rPr>
            </w:pPr>
            <w:r w:rsidRPr="00F7553F">
              <w:rPr>
                <w:rFonts w:cs="Arial"/>
                <w:sz w:val="24"/>
                <w:szCs w:val="24"/>
              </w:rPr>
              <w:t>Field conditions will be assessed prior to spreading to ensure soil trafficability and minimise runoff risk.</w:t>
            </w:r>
          </w:p>
          <w:p w14:paraId="250A5AF1" w14:textId="77777777" w:rsidR="00F7553F" w:rsidRPr="00D74ABA" w:rsidRDefault="00F7553F" w:rsidP="001E40BB">
            <w:pPr>
              <w:jc w:val="both"/>
              <w:rPr>
                <w:rFonts w:cs="Arial"/>
                <w:sz w:val="24"/>
                <w:szCs w:val="24"/>
              </w:rPr>
            </w:pPr>
          </w:p>
          <w:p w14:paraId="20FDD2F0" w14:textId="77777777" w:rsidR="00CD26B8" w:rsidRPr="00CD26B8" w:rsidRDefault="00CD26B8" w:rsidP="00CD26B8">
            <w:pPr>
              <w:jc w:val="both"/>
              <w:rPr>
                <w:rFonts w:cs="Arial"/>
                <w:sz w:val="24"/>
                <w:szCs w:val="24"/>
              </w:rPr>
            </w:pPr>
            <w:r w:rsidRPr="00CD26B8">
              <w:rPr>
                <w:rFonts w:cs="Arial"/>
                <w:sz w:val="24"/>
                <w:szCs w:val="24"/>
              </w:rPr>
              <w:t>Weather forecasts will be monitored prior to and during spreading operations to avoid application before significant rainfall events.</w:t>
            </w:r>
          </w:p>
          <w:p w14:paraId="4492067F" w14:textId="653C632D" w:rsidR="00CD26B8" w:rsidRPr="00CD26B8" w:rsidRDefault="00CD26B8" w:rsidP="00CD26B8">
            <w:pPr>
              <w:jc w:val="both"/>
              <w:rPr>
                <w:rFonts w:cs="Arial"/>
                <w:sz w:val="24"/>
                <w:szCs w:val="24"/>
              </w:rPr>
            </w:pPr>
            <w:r w:rsidRPr="00CD26B8">
              <w:rPr>
                <w:rFonts w:cs="Arial"/>
                <w:sz w:val="24"/>
                <w:szCs w:val="24"/>
              </w:rPr>
              <w:t>Spreading will be undertaken in accordance with industry best practice and the Code of Good Agricultural Practice (Cogap).</w:t>
            </w:r>
          </w:p>
          <w:p w14:paraId="666922C6" w14:textId="311010A7" w:rsidR="00026A0D" w:rsidRPr="00D74ABA" w:rsidRDefault="00CD26B8" w:rsidP="00CD26B8">
            <w:pPr>
              <w:jc w:val="both"/>
              <w:rPr>
                <w:rFonts w:cs="Arial"/>
                <w:sz w:val="24"/>
                <w:szCs w:val="24"/>
              </w:rPr>
            </w:pPr>
            <w:r w:rsidRPr="00CD26B8">
              <w:rPr>
                <w:rFonts w:cs="Arial"/>
                <w:sz w:val="24"/>
                <w:szCs w:val="24"/>
              </w:rPr>
              <w:t>With these controls in place, the residual risk to surface water is considered low.</w:t>
            </w:r>
          </w:p>
          <w:p w14:paraId="339D9994" w14:textId="77777777" w:rsidR="00026A0D" w:rsidRPr="00D74ABA" w:rsidRDefault="00026A0D" w:rsidP="001E40BB">
            <w:pPr>
              <w:jc w:val="both"/>
              <w:rPr>
                <w:rFonts w:cs="Arial"/>
                <w:sz w:val="24"/>
                <w:szCs w:val="24"/>
              </w:rPr>
            </w:pPr>
          </w:p>
          <w:p w14:paraId="3950E93E" w14:textId="5C9DA061" w:rsidR="00050534" w:rsidRPr="00050534" w:rsidRDefault="00050534" w:rsidP="00050534">
            <w:pPr>
              <w:jc w:val="both"/>
              <w:rPr>
                <w:rFonts w:cs="Arial"/>
                <w:sz w:val="24"/>
                <w:szCs w:val="24"/>
              </w:rPr>
            </w:pPr>
            <w:r w:rsidRPr="00050534">
              <w:rPr>
                <w:rFonts w:cs="Arial"/>
                <w:sz w:val="24"/>
                <w:szCs w:val="24"/>
              </w:rPr>
              <w:t>Application via disk injection will reduce odour emissions.</w:t>
            </w:r>
          </w:p>
          <w:p w14:paraId="7010C1CB" w14:textId="4BE4B16C" w:rsidR="00050534" w:rsidRPr="00050534" w:rsidRDefault="00050534" w:rsidP="00050534">
            <w:pPr>
              <w:jc w:val="both"/>
              <w:rPr>
                <w:rFonts w:cs="Arial"/>
                <w:sz w:val="24"/>
                <w:szCs w:val="24"/>
              </w:rPr>
            </w:pPr>
            <w:r w:rsidRPr="00050534">
              <w:rPr>
                <w:rFonts w:cs="Arial"/>
                <w:sz w:val="24"/>
                <w:szCs w:val="24"/>
              </w:rPr>
              <w:t>Tractor tankers will be used for loading/unloading to control odour caused by air movement.</w:t>
            </w:r>
          </w:p>
          <w:p w14:paraId="4DE77385" w14:textId="2A9774B4" w:rsidR="00050534" w:rsidRPr="00050534" w:rsidRDefault="00050534" w:rsidP="00050534">
            <w:pPr>
              <w:jc w:val="both"/>
              <w:rPr>
                <w:rFonts w:cs="Arial"/>
                <w:sz w:val="24"/>
                <w:szCs w:val="24"/>
              </w:rPr>
            </w:pPr>
            <w:r w:rsidRPr="00050534">
              <w:rPr>
                <w:rFonts w:cs="Arial"/>
                <w:sz w:val="24"/>
                <w:szCs w:val="24"/>
              </w:rPr>
              <w:t>Deliveries will be scheduled during normal agricultural working hours to reduce disrup</w:t>
            </w:r>
            <w:r>
              <w:rPr>
                <w:rFonts w:cs="Arial"/>
                <w:sz w:val="24"/>
                <w:szCs w:val="24"/>
              </w:rPr>
              <w:t>tion</w:t>
            </w:r>
            <w:r w:rsidRPr="00050534">
              <w:rPr>
                <w:rFonts w:cs="Arial"/>
                <w:sz w:val="24"/>
                <w:szCs w:val="24"/>
              </w:rPr>
              <w:t>.</w:t>
            </w:r>
          </w:p>
          <w:p w14:paraId="43478903" w14:textId="665A49E2" w:rsidR="00050534" w:rsidRPr="00050534" w:rsidRDefault="00050534" w:rsidP="00050534">
            <w:pPr>
              <w:jc w:val="both"/>
              <w:rPr>
                <w:rFonts w:cs="Arial"/>
                <w:sz w:val="24"/>
                <w:szCs w:val="24"/>
              </w:rPr>
            </w:pPr>
            <w:r w:rsidRPr="00050534">
              <w:rPr>
                <w:rFonts w:cs="Arial"/>
                <w:sz w:val="24"/>
                <w:szCs w:val="24"/>
              </w:rPr>
              <w:t>Avoidance of spreading during meteorological condi</w:t>
            </w:r>
            <w:r>
              <w:rPr>
                <w:rFonts w:cs="Arial"/>
                <w:sz w:val="24"/>
                <w:szCs w:val="24"/>
              </w:rPr>
              <w:t>tions</w:t>
            </w:r>
            <w:r w:rsidRPr="00050534">
              <w:rPr>
                <w:rFonts w:cs="Arial"/>
                <w:sz w:val="24"/>
                <w:szCs w:val="24"/>
              </w:rPr>
              <w:t xml:space="preserve"> likely to increase odour travel.</w:t>
            </w:r>
          </w:p>
          <w:p w14:paraId="2A600DCF" w14:textId="35FBB0AD" w:rsidR="00050534" w:rsidRPr="00050534" w:rsidRDefault="00050534" w:rsidP="00050534">
            <w:pPr>
              <w:jc w:val="both"/>
              <w:rPr>
                <w:rFonts w:cs="Arial"/>
                <w:sz w:val="24"/>
                <w:szCs w:val="24"/>
              </w:rPr>
            </w:pPr>
            <w:r w:rsidRPr="00050534">
              <w:rPr>
                <w:rFonts w:cs="Arial"/>
                <w:sz w:val="24"/>
                <w:szCs w:val="24"/>
              </w:rPr>
              <w:t>10m buffer to be applied to any proper</w:t>
            </w:r>
            <w:r>
              <w:rPr>
                <w:rFonts w:cs="Arial"/>
                <w:sz w:val="24"/>
                <w:szCs w:val="24"/>
              </w:rPr>
              <w:t>ties</w:t>
            </w:r>
            <w:r w:rsidRPr="00050534">
              <w:rPr>
                <w:rFonts w:cs="Arial"/>
                <w:sz w:val="24"/>
                <w:szCs w:val="24"/>
              </w:rPr>
              <w:t xml:space="preserve"> bordering proposed spreading fields.</w:t>
            </w:r>
          </w:p>
          <w:p w14:paraId="41FE903F" w14:textId="13564962" w:rsidR="00050534" w:rsidRPr="00050534" w:rsidRDefault="00050534" w:rsidP="00050534">
            <w:pPr>
              <w:jc w:val="both"/>
              <w:rPr>
                <w:rFonts w:cs="Arial"/>
                <w:sz w:val="24"/>
                <w:szCs w:val="24"/>
              </w:rPr>
            </w:pPr>
            <w:r w:rsidRPr="00050534">
              <w:rPr>
                <w:rFonts w:cs="Arial"/>
                <w:sz w:val="24"/>
                <w:szCs w:val="24"/>
              </w:rPr>
              <w:t>Storage will be kept to a minimum, with the lagoon emp</w:t>
            </w:r>
            <w:r>
              <w:rPr>
                <w:rFonts w:cs="Arial"/>
                <w:sz w:val="24"/>
                <w:szCs w:val="24"/>
              </w:rPr>
              <w:t>tied</w:t>
            </w:r>
            <w:r w:rsidRPr="00050534">
              <w:rPr>
                <w:rFonts w:cs="Arial"/>
                <w:sz w:val="24"/>
                <w:szCs w:val="24"/>
              </w:rPr>
              <w:t xml:space="preserve"> at the end of each day where prac</w:t>
            </w:r>
            <w:r>
              <w:rPr>
                <w:rFonts w:cs="Arial"/>
                <w:sz w:val="24"/>
                <w:szCs w:val="24"/>
              </w:rPr>
              <w:t>ticable</w:t>
            </w:r>
            <w:r w:rsidRPr="00050534">
              <w:rPr>
                <w:rFonts w:cs="Arial"/>
                <w:sz w:val="24"/>
                <w:szCs w:val="24"/>
              </w:rPr>
              <w:t>.</w:t>
            </w:r>
          </w:p>
          <w:p w14:paraId="5DF096C1" w14:textId="77777777" w:rsidR="00050534" w:rsidRPr="00050534" w:rsidRDefault="00050534" w:rsidP="00050534">
            <w:pPr>
              <w:jc w:val="both"/>
              <w:rPr>
                <w:rFonts w:cs="Arial"/>
                <w:sz w:val="24"/>
                <w:szCs w:val="24"/>
              </w:rPr>
            </w:pPr>
            <w:r w:rsidRPr="00050534">
              <w:rPr>
                <w:rFonts w:cs="Arial"/>
                <w:sz w:val="24"/>
                <w:szCs w:val="24"/>
              </w:rPr>
              <w:t>Any odour impacts are expected to be temporary and localised. The overall risk is considered low.</w:t>
            </w:r>
          </w:p>
          <w:p w14:paraId="401980E2" w14:textId="4860B480" w:rsidR="00026A0D" w:rsidRDefault="00050534" w:rsidP="00050534">
            <w:pPr>
              <w:jc w:val="both"/>
              <w:rPr>
                <w:rFonts w:cs="Arial"/>
                <w:sz w:val="24"/>
                <w:szCs w:val="24"/>
              </w:rPr>
            </w:pPr>
            <w:r w:rsidRPr="00050534">
              <w:rPr>
                <w:rFonts w:cs="Arial"/>
                <w:sz w:val="24"/>
                <w:szCs w:val="24"/>
              </w:rPr>
              <w:t>A full Odour Management Plan has been submi</w:t>
            </w:r>
            <w:r>
              <w:rPr>
                <w:rFonts w:cs="Arial"/>
                <w:sz w:val="24"/>
                <w:szCs w:val="24"/>
              </w:rPr>
              <w:t xml:space="preserve">tted </w:t>
            </w:r>
            <w:r w:rsidRPr="00050534">
              <w:rPr>
                <w:rFonts w:cs="Arial"/>
                <w:sz w:val="24"/>
                <w:szCs w:val="24"/>
              </w:rPr>
              <w:t>as part of the deployment applica</w:t>
            </w:r>
            <w:r>
              <w:rPr>
                <w:rFonts w:cs="Arial"/>
                <w:sz w:val="24"/>
                <w:szCs w:val="24"/>
              </w:rPr>
              <w:t>tion</w:t>
            </w:r>
            <w:r w:rsidRPr="00050534">
              <w:rPr>
                <w:rFonts w:cs="Arial"/>
                <w:sz w:val="24"/>
                <w:szCs w:val="24"/>
              </w:rPr>
              <w:t>.</w:t>
            </w:r>
          </w:p>
          <w:p w14:paraId="3BE93557" w14:textId="77777777" w:rsidR="00050534" w:rsidRPr="00050534" w:rsidRDefault="00050534" w:rsidP="00050534">
            <w:pPr>
              <w:jc w:val="both"/>
              <w:rPr>
                <w:rFonts w:cs="Arial"/>
                <w:sz w:val="24"/>
                <w:szCs w:val="24"/>
              </w:rPr>
            </w:pPr>
          </w:p>
          <w:p w14:paraId="2B1952CD" w14:textId="77777777" w:rsidR="007003DA" w:rsidRPr="00050534" w:rsidRDefault="007003DA" w:rsidP="007003DA">
            <w:pPr>
              <w:autoSpaceDE w:val="0"/>
              <w:autoSpaceDN w:val="0"/>
              <w:adjustRightInd w:val="0"/>
              <w:spacing w:line="240" w:lineRule="auto"/>
              <w:rPr>
                <w:rFonts w:cs="Arial"/>
                <w:sz w:val="24"/>
                <w:szCs w:val="24"/>
                <w14:ligatures w14:val="standardContextual"/>
              </w:rPr>
            </w:pPr>
            <w:r w:rsidRPr="00050534">
              <w:rPr>
                <w:rFonts w:cs="Arial"/>
                <w:sz w:val="24"/>
                <w:szCs w:val="24"/>
                <w14:ligatures w14:val="standardContextual"/>
              </w:rPr>
              <w:t>In the event of machinery breakdown or failure, mobile mechanics are available to attend sites and replacement vehicles, and equipment are available or can</w:t>
            </w:r>
          </w:p>
          <w:p w14:paraId="058A3D12" w14:textId="77777777" w:rsidR="007003DA" w:rsidRPr="00050534" w:rsidRDefault="007003DA" w:rsidP="007003DA">
            <w:pPr>
              <w:autoSpaceDE w:val="0"/>
              <w:autoSpaceDN w:val="0"/>
              <w:adjustRightInd w:val="0"/>
              <w:spacing w:line="240" w:lineRule="auto"/>
              <w:rPr>
                <w:rFonts w:cs="Arial"/>
                <w:sz w:val="24"/>
                <w:szCs w:val="24"/>
                <w14:ligatures w14:val="standardContextual"/>
              </w:rPr>
            </w:pPr>
            <w:r w:rsidRPr="00050534">
              <w:rPr>
                <w:rFonts w:cs="Arial"/>
                <w:sz w:val="24"/>
                <w:szCs w:val="24"/>
                <w14:ligatures w14:val="standardContextual"/>
              </w:rPr>
              <w:t>be hired from current suppliers.</w:t>
            </w:r>
          </w:p>
          <w:p w14:paraId="235590AA" w14:textId="77777777" w:rsidR="007003DA" w:rsidRPr="00050534" w:rsidRDefault="007003DA" w:rsidP="007003DA">
            <w:pPr>
              <w:autoSpaceDE w:val="0"/>
              <w:autoSpaceDN w:val="0"/>
              <w:adjustRightInd w:val="0"/>
              <w:spacing w:line="240" w:lineRule="auto"/>
              <w:rPr>
                <w:rFonts w:cs="Arial"/>
                <w:sz w:val="24"/>
                <w:szCs w:val="24"/>
                <w14:ligatures w14:val="standardContextual"/>
              </w:rPr>
            </w:pPr>
            <w:r w:rsidRPr="00050534">
              <w:rPr>
                <w:rFonts w:cs="Arial"/>
                <w:sz w:val="24"/>
                <w:szCs w:val="24"/>
                <w14:ligatures w14:val="standardContextual"/>
              </w:rPr>
              <w:t>There are number of sufficiently trained staff to maintain general sickness and holiday cover.</w:t>
            </w:r>
          </w:p>
          <w:p w14:paraId="249B9B48" w14:textId="6DF88F01" w:rsidR="007003DA" w:rsidRPr="00050534" w:rsidRDefault="007003DA" w:rsidP="007003DA">
            <w:pPr>
              <w:autoSpaceDE w:val="0"/>
              <w:autoSpaceDN w:val="0"/>
              <w:adjustRightInd w:val="0"/>
              <w:spacing w:line="240" w:lineRule="auto"/>
              <w:rPr>
                <w:rFonts w:cs="Arial"/>
                <w:sz w:val="24"/>
                <w:szCs w:val="24"/>
                <w14:ligatures w14:val="standardContextual"/>
              </w:rPr>
            </w:pPr>
            <w:r w:rsidRPr="00050534">
              <w:rPr>
                <w:rFonts w:cs="Arial"/>
                <w:sz w:val="24"/>
                <w:szCs w:val="24"/>
                <w14:ligatures w14:val="standardContextual"/>
              </w:rPr>
              <w:t xml:space="preserve">During prolonged periods of adverse weather, planned spreading may be postponed or cancelled. </w:t>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587A358C" w14:textId="77777777" w:rsidR="0040003D" w:rsidRPr="0040003D" w:rsidRDefault="0040003D" w:rsidP="0040003D">
            <w:pPr>
              <w:pStyle w:val="Style3"/>
              <w:rPr>
                <w:iCs/>
                <w:sz w:val="24"/>
                <w:szCs w:val="24"/>
              </w:rPr>
            </w:pPr>
            <w:r w:rsidRPr="0040003D">
              <w:rPr>
                <w:iCs/>
                <w:sz w:val="24"/>
                <w:szCs w:val="24"/>
              </w:rPr>
              <w:t>7. Dumping, spreading or discharging of any waste materials.</w:t>
            </w:r>
          </w:p>
          <w:p w14:paraId="2ECBB8B8" w14:textId="77777777" w:rsidR="0040003D" w:rsidRPr="00D74ABA" w:rsidRDefault="0040003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Pr="00D74ABA" w:rsidRDefault="00026A0D" w:rsidP="001E40BB">
            <w:pPr>
              <w:jc w:val="both"/>
              <w:rPr>
                <w:rFonts w:cs="Arial"/>
                <w:sz w:val="24"/>
                <w:szCs w:val="24"/>
              </w:rPr>
            </w:pPr>
          </w:p>
          <w:p w14:paraId="554E0948" w14:textId="77777777" w:rsidR="00127778" w:rsidRPr="00127778" w:rsidRDefault="00127778" w:rsidP="00127778">
            <w:pPr>
              <w:pStyle w:val="Style3"/>
              <w:rPr>
                <w:sz w:val="24"/>
                <w:szCs w:val="24"/>
              </w:rPr>
            </w:pPr>
            <w:r w:rsidRPr="00127778">
              <w:rPr>
                <w:sz w:val="24"/>
                <w:szCs w:val="24"/>
              </w:rPr>
              <w:t>BROADLEAVED, MIXED AND YEW WOODLAND - Lowland</w:t>
            </w:r>
          </w:p>
          <w:p w14:paraId="2DC6FC67" w14:textId="77777777" w:rsidR="00127778" w:rsidRPr="00127778" w:rsidRDefault="00127778" w:rsidP="00127778">
            <w:pPr>
              <w:pStyle w:val="Style3"/>
              <w:rPr>
                <w:color w:val="0000FF"/>
                <w:sz w:val="24"/>
                <w:szCs w:val="24"/>
              </w:rPr>
            </w:pPr>
          </w:p>
          <w:p w14:paraId="45CDCED0" w14:textId="77777777" w:rsidR="00127778" w:rsidRPr="00127778" w:rsidRDefault="00127778" w:rsidP="00127778">
            <w:pPr>
              <w:pStyle w:val="Style3"/>
              <w:rPr>
                <w:sz w:val="24"/>
                <w:szCs w:val="24"/>
              </w:rPr>
            </w:pPr>
            <w:r w:rsidRPr="00127778">
              <w:rPr>
                <w:sz w:val="24"/>
                <w:szCs w:val="24"/>
              </w:rPr>
              <w:t>Mechanism of impact</w:t>
            </w:r>
          </w:p>
          <w:p w14:paraId="0383E1C6" w14:textId="77777777" w:rsidR="00127778" w:rsidRPr="00127778" w:rsidRDefault="00127778" w:rsidP="00127778">
            <w:pPr>
              <w:pStyle w:val="Style3"/>
              <w:rPr>
                <w:sz w:val="24"/>
                <w:szCs w:val="24"/>
              </w:rPr>
            </w:pPr>
          </w:p>
          <w:p w14:paraId="75792518" w14:textId="77777777" w:rsidR="00127778" w:rsidRPr="00127778" w:rsidRDefault="00127778" w:rsidP="00127778">
            <w:pPr>
              <w:pStyle w:val="Style3"/>
              <w:rPr>
                <w:sz w:val="24"/>
                <w:szCs w:val="24"/>
              </w:rPr>
            </w:pPr>
            <w:r w:rsidRPr="00127778">
              <w:rPr>
                <w:sz w:val="24"/>
                <w:szCs w:val="24"/>
              </w:rPr>
              <w:t>Localised Felling, thinning or coppicing</w:t>
            </w:r>
          </w:p>
          <w:p w14:paraId="43910474" w14:textId="77777777" w:rsidR="00127778" w:rsidRPr="00127778" w:rsidRDefault="00127778" w:rsidP="00127778">
            <w:pPr>
              <w:pStyle w:val="Style3"/>
              <w:rPr>
                <w:sz w:val="24"/>
                <w:szCs w:val="24"/>
              </w:rPr>
            </w:pPr>
            <w:r w:rsidRPr="00127778">
              <w:rPr>
                <w:sz w:val="24"/>
                <w:szCs w:val="24"/>
              </w:rPr>
              <w:t>The activity does not involve Felling, thinning or coppicing</w:t>
            </w:r>
          </w:p>
          <w:p w14:paraId="2D649E00" w14:textId="77777777" w:rsidR="00127778" w:rsidRPr="00127778" w:rsidRDefault="00127778" w:rsidP="00127778">
            <w:pPr>
              <w:pStyle w:val="Style3"/>
              <w:rPr>
                <w:color w:val="0000FF"/>
                <w:sz w:val="24"/>
                <w:szCs w:val="24"/>
              </w:rPr>
            </w:pPr>
          </w:p>
          <w:p w14:paraId="080E20E6" w14:textId="77777777" w:rsidR="00127778" w:rsidRPr="00127778" w:rsidRDefault="00127778" w:rsidP="00127778">
            <w:pPr>
              <w:pStyle w:val="Style3"/>
              <w:rPr>
                <w:sz w:val="24"/>
                <w:szCs w:val="24"/>
              </w:rPr>
            </w:pPr>
            <w:r w:rsidRPr="00127778">
              <w:rPr>
                <w:sz w:val="24"/>
                <w:szCs w:val="24"/>
              </w:rPr>
              <w:t>Physical disturbance to wet woodland streams and other water bodies</w:t>
            </w:r>
          </w:p>
          <w:p w14:paraId="2110C231" w14:textId="77777777" w:rsidR="00127778" w:rsidRPr="00127778" w:rsidRDefault="00127778" w:rsidP="00127778">
            <w:pPr>
              <w:pStyle w:val="Style3"/>
              <w:rPr>
                <w:sz w:val="24"/>
                <w:szCs w:val="24"/>
              </w:rPr>
            </w:pPr>
            <w:r w:rsidRPr="00127778">
              <w:rPr>
                <w:sz w:val="24"/>
                <w:szCs w:val="24"/>
              </w:rPr>
              <w:t>The activity does not include physical works that would cause physical disturbance to wet woodland streams and other water bodies</w:t>
            </w:r>
          </w:p>
          <w:p w14:paraId="1AF692D7" w14:textId="77777777" w:rsidR="00127778" w:rsidRPr="00127778" w:rsidRDefault="00127778" w:rsidP="00127778">
            <w:pPr>
              <w:pStyle w:val="Style3"/>
              <w:rPr>
                <w:color w:val="0000FF"/>
                <w:sz w:val="24"/>
                <w:szCs w:val="24"/>
              </w:rPr>
            </w:pPr>
          </w:p>
          <w:p w14:paraId="006C0F10" w14:textId="77777777" w:rsidR="00127778" w:rsidRPr="00127778" w:rsidRDefault="00127778" w:rsidP="00127778">
            <w:pPr>
              <w:pStyle w:val="Style3"/>
              <w:rPr>
                <w:sz w:val="24"/>
                <w:szCs w:val="24"/>
              </w:rPr>
            </w:pPr>
            <w:r w:rsidRPr="00127778">
              <w:rPr>
                <w:sz w:val="24"/>
                <w:szCs w:val="24"/>
              </w:rPr>
              <w:t xml:space="preserve">Overgrazing by rabbits or livestock </w:t>
            </w:r>
          </w:p>
          <w:p w14:paraId="4C8A7AD4" w14:textId="77777777" w:rsidR="00127778" w:rsidRPr="00C36E30" w:rsidRDefault="00127778" w:rsidP="00127778">
            <w:pPr>
              <w:pStyle w:val="Style3"/>
            </w:pPr>
            <w:r w:rsidRPr="00127778">
              <w:rPr>
                <w:sz w:val="24"/>
                <w:szCs w:val="24"/>
              </w:rPr>
              <w:t>The activity does not relate to wildlife or livestock management</w:t>
            </w:r>
          </w:p>
          <w:p w14:paraId="779702B0" w14:textId="77777777" w:rsidR="00127778" w:rsidRDefault="00127778" w:rsidP="00127778">
            <w:pPr>
              <w:pStyle w:val="Style3"/>
              <w:rPr>
                <w:color w:val="0000FF"/>
              </w:rPr>
            </w:pPr>
          </w:p>
          <w:p w14:paraId="20DF19A1" w14:textId="774EFFE9" w:rsidR="00CF5572" w:rsidRPr="007003DA" w:rsidRDefault="00127778" w:rsidP="00127778">
            <w:pPr>
              <w:jc w:val="both"/>
              <w:rPr>
                <w:rFonts w:cs="Arial"/>
                <w:color w:val="FF99FF"/>
                <w:sz w:val="24"/>
                <w:szCs w:val="24"/>
                <w:lang w:val="en-US"/>
              </w:rPr>
            </w:pPr>
            <w:r w:rsidRPr="007003DA">
              <w:rPr>
                <w:sz w:val="24"/>
                <w:szCs w:val="24"/>
              </w:rPr>
              <w:t>The proposed activity will not impact these mechanisms given the nature of the waste and the deployment methodology which will be carried out in accordance with the application, permit and Code of Good Agricultural Practice (COGAP).</w:t>
            </w:r>
          </w:p>
          <w:p w14:paraId="017E70BA" w14:textId="7DA21A23" w:rsidR="00026A0D" w:rsidRPr="00D74ABA" w:rsidRDefault="00026A0D"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7A1726B7" w:rsidR="00026A0D" w:rsidRPr="007003DA" w:rsidRDefault="00026A0D" w:rsidP="007003DA">
            <w:pPr>
              <w:numPr>
                <w:ilvl w:val="0"/>
                <w:numId w:val="1"/>
              </w:numPr>
              <w:spacing w:after="255" w:line="240" w:lineRule="auto"/>
              <w:contextualSpacing/>
              <w:rPr>
                <w:rFonts w:cs="Arial"/>
                <w:sz w:val="24"/>
                <w:szCs w:val="24"/>
              </w:rPr>
            </w:pPr>
            <w:r w:rsidRPr="00D74ABA">
              <w:rPr>
                <w:rFonts w:cs="Arial"/>
                <w:sz w:val="24"/>
                <w:szCs w:val="24"/>
              </w:rPr>
              <w:lastRenderedPageBreak/>
              <w:t xml:space="preserve">Summary of any informal advice received from internal experts (if required and </w:t>
            </w:r>
            <w:r w:rsidR="002B6136">
              <w:rPr>
                <w:rFonts w:cs="Arial"/>
                <w:sz w:val="24"/>
                <w:szCs w:val="24"/>
              </w:rPr>
              <w:t>i</w:t>
            </w:r>
            <w:r w:rsidRPr="00D74ABA">
              <w:rPr>
                <w:rFonts w:cs="Arial"/>
                <w:sz w:val="24"/>
                <w:szCs w:val="24"/>
              </w:rPr>
              <w:t>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2B6136">
            <w:pPr>
              <w:rPr>
                <w:rFonts w:cs="Arial"/>
                <w:sz w:val="24"/>
                <w:szCs w:val="24"/>
              </w:rPr>
            </w:pPr>
          </w:p>
          <w:p w14:paraId="1926E295" w14:textId="09675A6E" w:rsidR="00026A0D" w:rsidRPr="00D74ABA" w:rsidRDefault="002B6136" w:rsidP="002B6136">
            <w:pPr>
              <w:rPr>
                <w:rFonts w:cs="Arial"/>
                <w:sz w:val="24"/>
                <w:szCs w:val="24"/>
              </w:rPr>
            </w:pPr>
            <w:r>
              <w:rPr>
                <w:rFonts w:cs="Arial"/>
                <w:sz w:val="24"/>
                <w:szCs w:val="24"/>
              </w:rPr>
              <w:t>n/a</w:t>
            </w:r>
          </w:p>
          <w:p w14:paraId="1F7A72A9" w14:textId="77777777" w:rsidR="00026A0D" w:rsidRPr="00D74ABA" w:rsidRDefault="00026A0D" w:rsidP="002B6136">
            <w:pPr>
              <w:rPr>
                <w:rFonts w:cs="Arial"/>
                <w:sz w:val="24"/>
                <w:szCs w:val="24"/>
              </w:rPr>
            </w:pPr>
          </w:p>
          <w:p w14:paraId="378D9237" w14:textId="77777777" w:rsidR="00026A0D" w:rsidRPr="00D74ABA" w:rsidRDefault="00026A0D" w:rsidP="002B6136">
            <w:pPr>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E32EE7" w:rsidRDefault="00026A0D" w:rsidP="001E40BB">
            <w:pPr>
              <w:jc w:val="both"/>
              <w:rPr>
                <w:rFonts w:cs="Arial"/>
                <w:sz w:val="24"/>
                <w:szCs w:val="24"/>
              </w:rPr>
            </w:pPr>
            <w:bookmarkStart w:id="4" w:name="_Hlk159937594"/>
            <w:r w:rsidRPr="00E32EE7">
              <w:rPr>
                <w:rFonts w:cs="Arial"/>
                <w:sz w:val="24"/>
                <w:szCs w:val="24"/>
              </w:rPr>
              <w:t xml:space="preserve">The proposed permission is </w:t>
            </w:r>
            <w:r w:rsidRPr="00E32EE7">
              <w:rPr>
                <w:rFonts w:cs="Arial"/>
                <w:b/>
                <w:sz w:val="24"/>
                <w:szCs w:val="24"/>
              </w:rPr>
              <w:t>not likely to damage</w:t>
            </w:r>
            <w:r w:rsidRPr="00E32EE7">
              <w:rPr>
                <w:rFonts w:cs="Arial"/>
                <w:sz w:val="24"/>
                <w:szCs w:val="24"/>
              </w:rPr>
              <w:t xml:space="preserve"> any of the flora, fauna or geological or physiological features which are of special interest</w:t>
            </w:r>
          </w:p>
          <w:p w14:paraId="021CE3AC" w14:textId="77777777" w:rsidR="00026A0D" w:rsidRPr="007003DA" w:rsidRDefault="00026A0D" w:rsidP="001E40BB">
            <w:pPr>
              <w:jc w:val="both"/>
              <w:rPr>
                <w:rFonts w:cs="Arial"/>
                <w:color w:val="0070C0"/>
                <w:sz w:val="24"/>
                <w:szCs w:val="24"/>
              </w:rPr>
            </w:pPr>
          </w:p>
          <w:p w14:paraId="74B87C15" w14:textId="77777777" w:rsidR="00026A0D" w:rsidRDefault="007003DA" w:rsidP="007003DA">
            <w:pPr>
              <w:pStyle w:val="Style3"/>
              <w:rPr>
                <w:color w:val="000000"/>
                <w:sz w:val="24"/>
                <w:szCs w:val="24"/>
              </w:rPr>
            </w:pPr>
            <w:r w:rsidRPr="007003DA">
              <w:rPr>
                <w:color w:val="000000"/>
                <w:sz w:val="24"/>
                <w:szCs w:val="24"/>
              </w:rPr>
              <w:t>No mechanism (hazard), the potential pathways have been identified and mitigated in the application Site Specific Risk Assessment and features are not sensitive to this activity. No spread zones take into account field slopes, watercourses, wells/springs/boreholes/issues and woodland.</w:t>
            </w:r>
            <w:bookmarkEnd w:id="4"/>
          </w:p>
          <w:p w14:paraId="4E630809" w14:textId="23589E47" w:rsidR="007003DA" w:rsidRPr="007003DA" w:rsidRDefault="007003DA" w:rsidP="007003DA">
            <w:pPr>
              <w:pStyle w:val="Style3"/>
              <w:rPr>
                <w:color w:val="000000"/>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27D34654" w14:textId="77777777" w:rsidR="00026A0D" w:rsidRDefault="00BE65F9" w:rsidP="001E40BB">
            <w:pPr>
              <w:jc w:val="both"/>
              <w:rPr>
                <w:rFonts w:cs="Arial"/>
                <w:sz w:val="24"/>
                <w:szCs w:val="24"/>
              </w:rPr>
            </w:pPr>
            <w:r>
              <w:rPr>
                <w:rFonts w:cs="Arial"/>
                <w:sz w:val="24"/>
                <w:szCs w:val="24"/>
              </w:rPr>
              <w:t>B</w:t>
            </w:r>
            <w:r w:rsidR="00B51284">
              <w:rPr>
                <w:rFonts w:cs="Arial"/>
                <w:sz w:val="24"/>
                <w:szCs w:val="24"/>
              </w:rPr>
              <w:t>ryan Burn</w:t>
            </w:r>
          </w:p>
          <w:p w14:paraId="52322C16" w14:textId="3BDD320B" w:rsidR="00B51284" w:rsidRPr="00D74ABA" w:rsidRDefault="00B51284" w:rsidP="001E40BB">
            <w:pPr>
              <w:jc w:val="both"/>
              <w:rPr>
                <w:rFonts w:cs="Arial"/>
                <w:sz w:val="24"/>
                <w:szCs w:val="24"/>
              </w:rPr>
            </w:pPr>
            <w:r>
              <w:rPr>
                <w:rFonts w:cs="Arial"/>
                <w:sz w:val="24"/>
                <w:szCs w:val="24"/>
              </w:rPr>
              <w:t>01/05/26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2F11DC31" w:rsidR="00026A0D" w:rsidRPr="00D74ABA" w:rsidRDefault="00B51284" w:rsidP="001E40BB">
            <w:pPr>
              <w:jc w:val="both"/>
              <w:rPr>
                <w:rFonts w:cs="Arial"/>
                <w:sz w:val="24"/>
                <w:szCs w:val="24"/>
              </w:rPr>
            </w:pPr>
            <w:r w:rsidRPr="00B51284">
              <w:rPr>
                <w:rFonts w:cs="Arial"/>
                <w:sz w:val="24"/>
                <w:szCs w:val="24"/>
              </w:rPr>
              <w:t>Bryan Burn</w:t>
            </w:r>
            <w:r>
              <w:rPr>
                <w:rFonts w:cs="Arial"/>
                <w:sz w:val="24"/>
                <w:szCs w:val="24"/>
              </w:rPr>
              <w:t>, Permitting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lastRenderedPageBreak/>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lastRenderedPageBreak/>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lastRenderedPageBreak/>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24E60F14"/>
    <w:lvl w:ilvl="0" w:tplc="BC64FED4">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8DC6EC5"/>
    <w:multiLevelType w:val="hybridMultilevel"/>
    <w:tmpl w:val="7318C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 w:numId="3" w16cid:durableId="639532553">
    <w:abstractNumId w:val="1"/>
  </w:num>
  <w:num w:numId="4" w16cid:durableId="4288894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50534"/>
    <w:rsid w:val="000A3BC4"/>
    <w:rsid w:val="00127778"/>
    <w:rsid w:val="002A4FDB"/>
    <w:rsid w:val="002B6136"/>
    <w:rsid w:val="00320F00"/>
    <w:rsid w:val="00380974"/>
    <w:rsid w:val="0040003D"/>
    <w:rsid w:val="004B64B8"/>
    <w:rsid w:val="00583250"/>
    <w:rsid w:val="006C5E86"/>
    <w:rsid w:val="007003DA"/>
    <w:rsid w:val="007457B5"/>
    <w:rsid w:val="00781CEA"/>
    <w:rsid w:val="008172B4"/>
    <w:rsid w:val="008338F4"/>
    <w:rsid w:val="00A57AC9"/>
    <w:rsid w:val="00B51284"/>
    <w:rsid w:val="00B9272A"/>
    <w:rsid w:val="00BE65F9"/>
    <w:rsid w:val="00CA4DC1"/>
    <w:rsid w:val="00CD26B8"/>
    <w:rsid w:val="00CF5572"/>
    <w:rsid w:val="00D17CE8"/>
    <w:rsid w:val="00E32EE7"/>
    <w:rsid w:val="00E71782"/>
    <w:rsid w:val="00E91D9C"/>
    <w:rsid w:val="00F75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C5E86"/>
    <w:rPr>
      <w:color w:val="467886" w:themeColor="hyperlink"/>
      <w:u w:val="single"/>
    </w:rPr>
  </w:style>
  <w:style w:type="character" w:styleId="UnresolvedMention">
    <w:name w:val="Unresolved Mention"/>
    <w:basedOn w:val="DefaultParagraphFont"/>
    <w:uiPriority w:val="99"/>
    <w:semiHidden/>
    <w:unhideWhenUsed/>
    <w:rsid w:val="006C5E86"/>
    <w:rPr>
      <w:color w:val="605E5C"/>
      <w:shd w:val="clear" w:color="auto" w:fill="E1DFDD"/>
    </w:rPr>
  </w:style>
  <w:style w:type="paragraph" w:customStyle="1" w:styleId="Style3">
    <w:name w:val="Style3"/>
    <w:basedOn w:val="Normal"/>
    <w:rsid w:val="0040003D"/>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WrexhamFlintshireEnvironmentTeam@cyfoethnaturiolcymru.gov.uk" TargetMode="External"/><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REGU-415-1633539</_dlc_DocId>
    <_dlc_DocIdUrl xmlns="9be56660-2c31-41ef-bc00-23e72f632f2a">
      <Url>https://cyfoethnaturiolcymru.sharepoint.com/teams/Regulatory/Permitting/_layouts/15/DocIdRedir.aspx?ID=REGU-415-1633539</Url>
      <Description>REGU-415-1633539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2026-05-11T23:00:00+00:00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 Wise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57436524-9702-4CCF-B606-3AADC491016F}"/>
</file>

<file path=customXml/itemProps3.xml><?xml version="1.0" encoding="utf-8"?>
<ds:datastoreItem xmlns:ds="http://schemas.openxmlformats.org/officeDocument/2006/customXml" ds:itemID="{BBFD3532-4019-440F-BE15-600B9C679ED3}"/>
</file>

<file path=customXml/itemProps4.xml><?xml version="1.0" encoding="utf-8"?>
<ds:datastoreItem xmlns:ds="http://schemas.openxmlformats.org/officeDocument/2006/customXml" ds:itemID="{7FF3BAF8-F15E-470F-96FD-7DCE22CD6AF6}">
  <ds:schemaRefs>
    <ds:schemaRef ds:uri="http://schemas.microsoft.com/office/infopath/2007/PartnerControls"/>
    <ds:schemaRef ds:uri="9be56660-2c31-41ef-bc00-23e72f632f2a"/>
    <ds:schemaRef ds:uri="http://schemas.microsoft.com/office/2006/documentManagement/types"/>
    <ds:schemaRef ds:uri="http://purl.org/dc/dcmitype/"/>
    <ds:schemaRef ds:uri="http://schemas.microsoft.com/office/2006/metadata/properties"/>
    <ds:schemaRef ds:uri="http://purl.org/dc/terms/"/>
    <ds:schemaRef ds:uri="http://purl.org/dc/elements/1.1/"/>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1372</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2026-05-12T10:22:00Z</dcterms:created>
  <dcterms:modified xsi:type="dcterms:W3CDTF">2026-05-12T10:22:00Z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a9d943f7-a771-4c36-85f0-71c8d3d0ecab</vt:lpwstr>
  </property>
</Properties>
</file>