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BB714" w14:textId="77777777" w:rsidR="00491240" w:rsidRPr="00C11C1E" w:rsidRDefault="00491240" w:rsidP="00491240">
      <w:pPr>
        <w:pStyle w:val="HeaderTitle"/>
      </w:pPr>
      <w:r w:rsidRPr="00C11C1E">
        <w:t xml:space="preserve">OGN 200 </w:t>
      </w:r>
      <w:r>
        <w:t>F</w:t>
      </w:r>
      <w:r w:rsidRPr="00C11C1E">
        <w:t>orm 1A</w:t>
      </w:r>
    </w:p>
    <w:p w14:paraId="59194340" w14:textId="77777777" w:rsidR="00491240" w:rsidRPr="00C11C1E" w:rsidRDefault="00491240" w:rsidP="00491240">
      <w:pPr>
        <w:pStyle w:val="Heading1"/>
      </w:pPr>
      <w:r w:rsidRPr="00C11C1E">
        <w:t>Record of a Habitats Regulations Assessment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89"/>
        <w:gridCol w:w="11071"/>
      </w:tblGrid>
      <w:tr w:rsidR="00491240" w:rsidRPr="001F785D" w14:paraId="46DDD23F" w14:textId="77777777" w:rsidTr="00FD5C94">
        <w:trPr>
          <w:trHeight w:val="567"/>
        </w:trPr>
        <w:tc>
          <w:tcPr>
            <w:tcW w:w="1198" w:type="pct"/>
          </w:tcPr>
          <w:p w14:paraId="5333BA1D" w14:textId="77777777" w:rsidR="00491240" w:rsidRPr="001F785D" w:rsidRDefault="00491240" w:rsidP="00FD5C94">
            <w:pPr>
              <w:outlineLvl w:val="0"/>
              <w:rPr>
                <w:rFonts w:cs="Arial"/>
                <w:b/>
                <w:sz w:val="22"/>
                <w:szCs w:val="22"/>
              </w:rPr>
            </w:pPr>
            <w:r w:rsidRPr="001F785D">
              <w:rPr>
                <w:rFonts w:cs="Arial"/>
                <w:b/>
                <w:sz w:val="22"/>
                <w:szCs w:val="22"/>
              </w:rPr>
              <w:t>Plan or project name</w:t>
            </w:r>
            <w:r>
              <w:rPr>
                <w:rFonts w:cs="Arial"/>
                <w:b/>
                <w:sz w:val="22"/>
                <w:szCs w:val="22"/>
              </w:rPr>
              <w:t>, brief description</w:t>
            </w:r>
            <w:r w:rsidRPr="001F785D">
              <w:rPr>
                <w:rFonts w:cs="Arial"/>
                <w:b/>
                <w:sz w:val="22"/>
                <w:szCs w:val="22"/>
              </w:rPr>
              <w:t xml:space="preserve"> or application reference number</w:t>
            </w:r>
          </w:p>
        </w:tc>
        <w:tc>
          <w:tcPr>
            <w:tcW w:w="3802" w:type="pct"/>
          </w:tcPr>
          <w:p w14:paraId="0277BEC2" w14:textId="3DB4DD25" w:rsidR="00491240" w:rsidRPr="001F785D" w:rsidRDefault="00A96D2D" w:rsidP="00FD5C94">
            <w:pPr>
              <w:pStyle w:val="CommentText"/>
              <w:rPr>
                <w:rFonts w:cs="Arial"/>
                <w:sz w:val="22"/>
                <w:szCs w:val="22"/>
              </w:rPr>
            </w:pPr>
            <w:r>
              <w:rPr>
                <w:rFonts w:cs="Arial"/>
                <w:sz w:val="22"/>
                <w:szCs w:val="22"/>
              </w:rPr>
              <w:t>PAN-03</w:t>
            </w:r>
            <w:r w:rsidR="005E261C">
              <w:rPr>
                <w:rFonts w:cs="Arial"/>
                <w:sz w:val="22"/>
                <w:szCs w:val="22"/>
              </w:rPr>
              <w:t>1110</w:t>
            </w:r>
          </w:p>
        </w:tc>
      </w:tr>
    </w:tbl>
    <w:p w14:paraId="46D79674" w14:textId="77777777" w:rsidR="00491240" w:rsidRPr="00CA53BA" w:rsidRDefault="00491240" w:rsidP="00491240">
      <w:pPr>
        <w:pStyle w:val="BodyTex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5"/>
        <w:gridCol w:w="11025"/>
      </w:tblGrid>
      <w:tr w:rsidR="00491240" w:rsidRPr="00AD0CB1" w14:paraId="7C2EA454" w14:textId="77777777" w:rsidTr="00FD5C94">
        <w:trPr>
          <w:trHeight w:val="567"/>
        </w:trPr>
        <w:tc>
          <w:tcPr>
            <w:tcW w:w="1214" w:type="pct"/>
          </w:tcPr>
          <w:p w14:paraId="57B3A945" w14:textId="77777777" w:rsidR="00491240" w:rsidRPr="001F785D" w:rsidRDefault="00491240" w:rsidP="00FD5C94">
            <w:pPr>
              <w:suppressAutoHyphens/>
              <w:rPr>
                <w:rFonts w:cs="Arial"/>
                <w:b/>
                <w:bCs/>
                <w:sz w:val="22"/>
                <w:szCs w:val="22"/>
              </w:rPr>
            </w:pPr>
            <w:r w:rsidRPr="001F785D">
              <w:rPr>
                <w:rFonts w:cs="Arial"/>
                <w:b/>
                <w:bCs/>
                <w:sz w:val="22"/>
                <w:szCs w:val="22"/>
              </w:rPr>
              <w:t>HRA iteration/version</w:t>
            </w:r>
          </w:p>
        </w:tc>
        <w:tc>
          <w:tcPr>
            <w:tcW w:w="3786" w:type="pct"/>
          </w:tcPr>
          <w:p w14:paraId="2271A0B2" w14:textId="234D8C92" w:rsidR="00491240" w:rsidRPr="00EF38EF" w:rsidRDefault="00A96D2D" w:rsidP="00FD5C94">
            <w:pPr>
              <w:pStyle w:val="CommentText"/>
              <w:rPr>
                <w:rFonts w:cs="Arial"/>
                <w:color w:val="70AD47"/>
                <w:sz w:val="22"/>
                <w:szCs w:val="22"/>
              </w:rPr>
            </w:pPr>
            <w:r w:rsidRPr="00EF38EF">
              <w:rPr>
                <w:rFonts w:cs="Arial"/>
                <w:color w:val="0D0D0D" w:themeColor="text1" w:themeTint="F2"/>
                <w:sz w:val="22"/>
                <w:szCs w:val="22"/>
              </w:rPr>
              <w:t>N/A</w:t>
            </w:r>
          </w:p>
        </w:tc>
      </w:tr>
    </w:tbl>
    <w:p w14:paraId="2463184A" w14:textId="77777777" w:rsidR="00491240" w:rsidRDefault="00491240" w:rsidP="00491240">
      <w:pPr>
        <w:sectPr w:rsidR="00491240" w:rsidSect="00491240">
          <w:headerReference w:type="default" r:id="rId13"/>
          <w:footerReference w:type="default" r:id="rId14"/>
          <w:pgSz w:w="16838" w:h="11906" w:orient="landscape"/>
          <w:pgMar w:top="1701" w:right="1134" w:bottom="1134" w:left="1134" w:header="709" w:footer="709" w:gutter="0"/>
          <w:cols w:space="708"/>
          <w:docGrid w:linePitch="360"/>
        </w:sectPr>
      </w:pPr>
    </w:p>
    <w:p w14:paraId="08A78669" w14:textId="77777777" w:rsidR="00491240" w:rsidRDefault="00491240" w:rsidP="00491240">
      <w:pPr>
        <w:pStyle w:val="Heading1"/>
      </w:pPr>
      <w:r w:rsidRPr="00EB58AF">
        <w:lastRenderedPageBreak/>
        <w:t>1.</w:t>
      </w:r>
      <w:r w:rsidRPr="00EB58AF">
        <w:tab/>
      </w:r>
      <w:r>
        <w:t xml:space="preserve">Plan or </w:t>
      </w:r>
      <w:r w:rsidRPr="00EB58AF">
        <w:t>Project Details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707"/>
        <w:gridCol w:w="8746"/>
      </w:tblGrid>
      <w:tr w:rsidR="00491240" w:rsidRPr="00AD0CB1" w14:paraId="1E162935" w14:textId="77777777" w:rsidTr="00E11E9B">
        <w:trPr>
          <w:trHeight w:val="567"/>
        </w:trPr>
        <w:tc>
          <w:tcPr>
            <w:tcW w:w="5000" w:type="pct"/>
            <w:gridSpan w:val="3"/>
            <w:shd w:val="clear" w:color="auto" w:fill="CCCCCC"/>
          </w:tcPr>
          <w:p w14:paraId="1DDC0E1D" w14:textId="77777777" w:rsidR="00491240" w:rsidRPr="00AD0CB1" w:rsidRDefault="00491240" w:rsidP="00FD5C94">
            <w:pPr>
              <w:suppressAutoHyphens/>
              <w:rPr>
                <w:rFonts w:cs="Arial"/>
                <w:color w:val="0000FF"/>
                <w:sz w:val="22"/>
                <w:szCs w:val="22"/>
              </w:rPr>
            </w:pPr>
            <w:r w:rsidRPr="00AD0CB1">
              <w:rPr>
                <w:rFonts w:cs="Arial"/>
                <w:b/>
                <w:sz w:val="22"/>
                <w:szCs w:val="22"/>
              </w:rPr>
              <w:t xml:space="preserve">Information about the plan or project  </w:t>
            </w:r>
          </w:p>
        </w:tc>
      </w:tr>
      <w:tr w:rsidR="00491240" w:rsidRPr="00AD0CB1" w14:paraId="1E460B93" w14:textId="77777777" w:rsidTr="00E11E9B">
        <w:trPr>
          <w:trHeight w:val="567"/>
        </w:trPr>
        <w:tc>
          <w:tcPr>
            <w:tcW w:w="193" w:type="pct"/>
          </w:tcPr>
          <w:p w14:paraId="53379258" w14:textId="77777777" w:rsidR="00491240" w:rsidRPr="00AD0CB1" w:rsidRDefault="00491240" w:rsidP="00FD5C94">
            <w:pPr>
              <w:outlineLvl w:val="0"/>
              <w:rPr>
                <w:rFonts w:cs="Arial"/>
                <w:b/>
                <w:sz w:val="22"/>
                <w:szCs w:val="22"/>
              </w:rPr>
            </w:pPr>
            <w:r>
              <w:rPr>
                <w:rFonts w:cs="Arial"/>
                <w:b/>
                <w:sz w:val="22"/>
                <w:szCs w:val="22"/>
              </w:rPr>
              <w:t>1</w:t>
            </w:r>
          </w:p>
        </w:tc>
        <w:tc>
          <w:tcPr>
            <w:tcW w:w="1682" w:type="pct"/>
          </w:tcPr>
          <w:p w14:paraId="15F62DBC" w14:textId="77777777" w:rsidR="00491240" w:rsidRPr="00AD0CB1" w:rsidRDefault="00491240" w:rsidP="00FD5C94">
            <w:pPr>
              <w:outlineLvl w:val="0"/>
              <w:rPr>
                <w:rFonts w:cs="Arial"/>
                <w:b/>
                <w:sz w:val="22"/>
                <w:szCs w:val="22"/>
              </w:rPr>
            </w:pPr>
            <w:r w:rsidRPr="00AD0CB1">
              <w:rPr>
                <w:rFonts w:cs="Arial"/>
                <w:b/>
                <w:sz w:val="22"/>
                <w:szCs w:val="22"/>
              </w:rPr>
              <w:t>Date application received</w:t>
            </w:r>
          </w:p>
        </w:tc>
        <w:tc>
          <w:tcPr>
            <w:tcW w:w="3125" w:type="pct"/>
          </w:tcPr>
          <w:p w14:paraId="20455120" w14:textId="74C553CB" w:rsidR="00491240" w:rsidRPr="0000072D" w:rsidRDefault="00A96D2D" w:rsidP="00FD5C94">
            <w:r>
              <w:t>0</w:t>
            </w:r>
            <w:r w:rsidR="006642EE">
              <w:t>5</w:t>
            </w:r>
            <w:r>
              <w:t>/1</w:t>
            </w:r>
            <w:r w:rsidR="006642EE">
              <w:t>2</w:t>
            </w:r>
            <w:r>
              <w:t>/2025</w:t>
            </w:r>
          </w:p>
        </w:tc>
      </w:tr>
      <w:tr w:rsidR="00491240" w:rsidRPr="00AD0CB1" w14:paraId="5989EB4A" w14:textId="77777777" w:rsidTr="00E11E9B">
        <w:trPr>
          <w:trHeight w:val="567"/>
        </w:trPr>
        <w:tc>
          <w:tcPr>
            <w:tcW w:w="193" w:type="pct"/>
          </w:tcPr>
          <w:p w14:paraId="0036BCCE" w14:textId="77777777" w:rsidR="00491240" w:rsidRPr="00AD0CB1" w:rsidRDefault="00491240" w:rsidP="00FD5C94">
            <w:pPr>
              <w:outlineLvl w:val="0"/>
              <w:rPr>
                <w:rFonts w:cs="Arial"/>
                <w:b/>
                <w:sz w:val="22"/>
                <w:szCs w:val="22"/>
              </w:rPr>
            </w:pPr>
            <w:r>
              <w:rPr>
                <w:rFonts w:cs="Arial"/>
                <w:b/>
                <w:sz w:val="22"/>
                <w:szCs w:val="22"/>
              </w:rPr>
              <w:t>2</w:t>
            </w:r>
          </w:p>
        </w:tc>
        <w:tc>
          <w:tcPr>
            <w:tcW w:w="1682" w:type="pct"/>
          </w:tcPr>
          <w:p w14:paraId="4EF5D95E" w14:textId="77777777" w:rsidR="00491240" w:rsidRPr="00AD0CB1" w:rsidRDefault="00491240" w:rsidP="00FD5C94">
            <w:pPr>
              <w:outlineLvl w:val="0"/>
              <w:rPr>
                <w:rFonts w:cs="Arial"/>
                <w:b/>
                <w:sz w:val="22"/>
                <w:szCs w:val="22"/>
              </w:rPr>
            </w:pPr>
            <w:r w:rsidRPr="00AD0CB1">
              <w:rPr>
                <w:rFonts w:cs="Arial"/>
                <w:b/>
                <w:sz w:val="22"/>
                <w:szCs w:val="22"/>
              </w:rPr>
              <w:t>Applicant details</w:t>
            </w:r>
          </w:p>
        </w:tc>
        <w:tc>
          <w:tcPr>
            <w:tcW w:w="3125" w:type="pct"/>
          </w:tcPr>
          <w:p w14:paraId="48A0BD45" w14:textId="04477348" w:rsidR="00491240" w:rsidRPr="0000072D" w:rsidRDefault="007E70C9" w:rsidP="007E70C9">
            <w:hyperlink r:id="rId15" w:history="1">
              <w:r w:rsidRPr="007E70C9">
                <w:rPr>
                  <w:rStyle w:val="Hyperlink"/>
                </w:rPr>
                <w:t>PAN-031110</w:t>
              </w:r>
            </w:hyperlink>
          </w:p>
        </w:tc>
      </w:tr>
      <w:tr w:rsidR="00491240" w:rsidRPr="00AD0CB1" w14:paraId="234EBAB7" w14:textId="77777777" w:rsidTr="00E11E9B">
        <w:trPr>
          <w:trHeight w:val="567"/>
        </w:trPr>
        <w:tc>
          <w:tcPr>
            <w:tcW w:w="193" w:type="pct"/>
          </w:tcPr>
          <w:p w14:paraId="1B144CF4" w14:textId="77777777" w:rsidR="00491240" w:rsidRPr="00AD0CB1" w:rsidRDefault="00491240" w:rsidP="00FD5C94">
            <w:pPr>
              <w:outlineLvl w:val="0"/>
              <w:rPr>
                <w:rFonts w:cs="Arial"/>
                <w:b/>
                <w:sz w:val="22"/>
                <w:szCs w:val="22"/>
              </w:rPr>
            </w:pPr>
            <w:r>
              <w:rPr>
                <w:rFonts w:cs="Arial"/>
                <w:b/>
                <w:sz w:val="22"/>
                <w:szCs w:val="22"/>
              </w:rPr>
              <w:t>3</w:t>
            </w:r>
          </w:p>
        </w:tc>
        <w:tc>
          <w:tcPr>
            <w:tcW w:w="1682" w:type="pct"/>
          </w:tcPr>
          <w:p w14:paraId="74D8E2A9" w14:textId="77777777" w:rsidR="00491240" w:rsidRPr="00AD0CB1" w:rsidRDefault="00491240" w:rsidP="00FD5C94">
            <w:pPr>
              <w:outlineLvl w:val="0"/>
              <w:rPr>
                <w:rFonts w:cs="Arial"/>
                <w:b/>
                <w:sz w:val="22"/>
                <w:szCs w:val="22"/>
              </w:rPr>
            </w:pPr>
            <w:r w:rsidRPr="00AD0CB1">
              <w:rPr>
                <w:rFonts w:cs="Arial"/>
                <w:b/>
                <w:sz w:val="22"/>
                <w:szCs w:val="22"/>
              </w:rPr>
              <w:t>NRW team responsible for carrying out</w:t>
            </w:r>
            <w:r>
              <w:rPr>
                <w:rFonts w:cs="Arial"/>
                <w:b/>
                <w:sz w:val="22"/>
                <w:szCs w:val="22"/>
              </w:rPr>
              <w:t>, or requiring to be carried out,</w:t>
            </w:r>
            <w:r w:rsidRPr="00AD0CB1">
              <w:rPr>
                <w:rFonts w:cs="Arial"/>
                <w:b/>
                <w:sz w:val="22"/>
                <w:szCs w:val="22"/>
              </w:rPr>
              <w:t xml:space="preserve"> the plan or project, and name of lead officer</w:t>
            </w:r>
          </w:p>
        </w:tc>
        <w:tc>
          <w:tcPr>
            <w:tcW w:w="3125" w:type="pct"/>
          </w:tcPr>
          <w:p w14:paraId="3F7C6C2C" w14:textId="62B5F143" w:rsidR="00A96D2D" w:rsidRPr="0000072D" w:rsidRDefault="00203D21" w:rsidP="00FD5C94">
            <w:r>
              <w:t>N/A</w:t>
            </w:r>
          </w:p>
        </w:tc>
      </w:tr>
      <w:tr w:rsidR="00491240" w:rsidRPr="00AD0CB1" w14:paraId="7B70D06C" w14:textId="77777777" w:rsidTr="00E11E9B">
        <w:trPr>
          <w:trHeight w:val="567"/>
        </w:trPr>
        <w:tc>
          <w:tcPr>
            <w:tcW w:w="193" w:type="pct"/>
          </w:tcPr>
          <w:p w14:paraId="1E5DB315" w14:textId="77777777" w:rsidR="00491240" w:rsidRPr="00AD0CB1" w:rsidRDefault="00491240" w:rsidP="00FD5C94">
            <w:pPr>
              <w:outlineLvl w:val="0"/>
              <w:rPr>
                <w:rFonts w:cs="Arial"/>
                <w:b/>
                <w:sz w:val="22"/>
                <w:szCs w:val="22"/>
              </w:rPr>
            </w:pPr>
            <w:r>
              <w:rPr>
                <w:rFonts w:cs="Arial"/>
                <w:b/>
                <w:sz w:val="22"/>
                <w:szCs w:val="22"/>
              </w:rPr>
              <w:t>4</w:t>
            </w:r>
          </w:p>
        </w:tc>
        <w:tc>
          <w:tcPr>
            <w:tcW w:w="1682" w:type="pct"/>
          </w:tcPr>
          <w:p w14:paraId="0BABF3BD" w14:textId="77777777" w:rsidR="00491240" w:rsidRPr="00AD0CB1" w:rsidRDefault="00491240" w:rsidP="00FD5C94">
            <w:pPr>
              <w:outlineLvl w:val="0"/>
              <w:rPr>
                <w:rFonts w:cs="Arial"/>
                <w:b/>
                <w:sz w:val="22"/>
                <w:szCs w:val="22"/>
              </w:rPr>
            </w:pPr>
            <w:r w:rsidRPr="00AD0CB1">
              <w:rPr>
                <w:rFonts w:cs="Arial"/>
                <w:b/>
                <w:sz w:val="22"/>
                <w:szCs w:val="22"/>
              </w:rPr>
              <w:t>Activity/</w:t>
            </w:r>
            <w:proofErr w:type="spellStart"/>
            <w:r w:rsidRPr="00AD0CB1">
              <w:rPr>
                <w:rFonts w:cs="Arial"/>
                <w:b/>
                <w:sz w:val="22"/>
                <w:szCs w:val="22"/>
              </w:rPr>
              <w:t>ies</w:t>
            </w:r>
            <w:proofErr w:type="spellEnd"/>
            <w:r w:rsidRPr="00AD0CB1">
              <w:rPr>
                <w:rFonts w:cs="Arial"/>
                <w:b/>
                <w:sz w:val="22"/>
                <w:szCs w:val="22"/>
              </w:rPr>
              <w:t xml:space="preserve"> proposed</w:t>
            </w:r>
          </w:p>
        </w:tc>
        <w:tc>
          <w:tcPr>
            <w:tcW w:w="3125" w:type="pct"/>
          </w:tcPr>
          <w:p w14:paraId="770CC7FB" w14:textId="7A6EBD4E" w:rsidR="00106232" w:rsidRPr="00106232" w:rsidRDefault="00106232" w:rsidP="00106232">
            <w:pPr>
              <w:rPr>
                <w:bCs/>
                <w:iCs/>
              </w:rPr>
            </w:pPr>
            <w:r w:rsidRPr="00106232">
              <w:rPr>
                <w:bCs/>
                <w:iCs/>
              </w:rPr>
              <w:t>PAN-031110 application is for the re-regulation of an existing discharge of 14</w:t>
            </w:r>
            <w:r w:rsidR="00817D56">
              <w:rPr>
                <w:bCs/>
                <w:iCs/>
              </w:rPr>
              <w:t xml:space="preserve"> </w:t>
            </w:r>
            <w:r w:rsidRPr="00106232">
              <w:rPr>
                <w:bCs/>
                <w:iCs/>
              </w:rPr>
              <w:t xml:space="preserve">m3/d of treated sewage effluent to the River Dee. </w:t>
            </w:r>
          </w:p>
          <w:p w14:paraId="4060D042" w14:textId="77777777" w:rsidR="00106232" w:rsidRPr="00106232" w:rsidRDefault="00106232" w:rsidP="00106232">
            <w:pPr>
              <w:rPr>
                <w:bCs/>
                <w:iCs/>
              </w:rPr>
            </w:pPr>
          </w:p>
          <w:p w14:paraId="04140190" w14:textId="7D63BE7C" w:rsidR="00DE528B" w:rsidRPr="00DE528B" w:rsidRDefault="00DF2B64" w:rsidP="00DE528B">
            <w:r>
              <w:t xml:space="preserve">The </w:t>
            </w:r>
            <w:r w:rsidR="00DE528B" w:rsidRPr="00DE528B">
              <w:t>discharge arising from a 148 bed Outdoor Education Centre. with a total of 100 people with a maximum discharge rate of 14.2 m</w:t>
            </w:r>
            <w:r w:rsidR="00DE528B" w:rsidRPr="00DE528B">
              <w:rPr>
                <w:vertAlign w:val="superscript"/>
              </w:rPr>
              <w:t>3</w:t>
            </w:r>
            <w:r w:rsidR="00DE528B" w:rsidRPr="00DE528B">
              <w:t>/d to the River Dee.</w:t>
            </w:r>
          </w:p>
          <w:p w14:paraId="290D71F6" w14:textId="1CAD3086" w:rsidR="00504978" w:rsidRPr="00504978" w:rsidRDefault="00504978" w:rsidP="00504978">
            <w:r w:rsidRPr="00504978">
              <w:t>The new discharge will be via secondary biological treatment with a bolt on tertiary treatment, using Aluminium dosing, to reduce Phosphorus concentration to 0.</w:t>
            </w:r>
            <w:r w:rsidR="00F16EEF">
              <w:t>5</w:t>
            </w:r>
            <w:r w:rsidRPr="00504978">
              <w:t xml:space="preserve">mg/l. </w:t>
            </w:r>
          </w:p>
          <w:p w14:paraId="03D9BBD1" w14:textId="77777777" w:rsidR="00504978" w:rsidRPr="00504978" w:rsidRDefault="00504978" w:rsidP="00504978"/>
          <w:p w14:paraId="53070569" w14:textId="77777777" w:rsidR="00504978" w:rsidRPr="00504978" w:rsidRDefault="00504978" w:rsidP="00504978">
            <w:r w:rsidRPr="00504978">
              <w:t>The treatment system proposed will produce effluent quality of &lt; 3 mg/l Ammonia,&lt; 6 mg/l BOD and &lt; 0.5mg/l Phosphorus.</w:t>
            </w:r>
          </w:p>
          <w:p w14:paraId="4F6767BB" w14:textId="77777777" w:rsidR="00504978" w:rsidRPr="00504978" w:rsidRDefault="00504978" w:rsidP="00504978"/>
          <w:p w14:paraId="4D0361ED" w14:textId="61DC6B3F" w:rsidR="00504978" w:rsidRPr="00504978" w:rsidRDefault="00504978" w:rsidP="00504978">
            <w:r w:rsidRPr="00504978">
              <w:t>They will be using a compact dosing station using Aluminium to reduce Phosphorus emissions.</w:t>
            </w:r>
          </w:p>
          <w:p w14:paraId="5EB25B98" w14:textId="6FE116DC" w:rsidR="00491240" w:rsidRPr="0000072D" w:rsidRDefault="00491240" w:rsidP="00FD5C94"/>
        </w:tc>
      </w:tr>
      <w:tr w:rsidR="00491240" w:rsidRPr="00AD0CB1" w14:paraId="3B825722" w14:textId="77777777" w:rsidTr="00E11E9B">
        <w:trPr>
          <w:trHeight w:val="567"/>
        </w:trPr>
        <w:tc>
          <w:tcPr>
            <w:tcW w:w="193" w:type="pct"/>
          </w:tcPr>
          <w:p w14:paraId="31F8C941" w14:textId="77777777" w:rsidR="00491240" w:rsidRPr="00AD0CB1" w:rsidRDefault="00491240" w:rsidP="00FD5C94">
            <w:pPr>
              <w:outlineLvl w:val="0"/>
              <w:rPr>
                <w:rFonts w:cs="Arial"/>
                <w:b/>
                <w:sz w:val="22"/>
                <w:szCs w:val="22"/>
              </w:rPr>
            </w:pPr>
            <w:r>
              <w:rPr>
                <w:rFonts w:cs="Arial"/>
                <w:b/>
                <w:sz w:val="22"/>
                <w:szCs w:val="22"/>
              </w:rPr>
              <w:t>5</w:t>
            </w:r>
          </w:p>
        </w:tc>
        <w:tc>
          <w:tcPr>
            <w:tcW w:w="1682" w:type="pct"/>
          </w:tcPr>
          <w:p w14:paraId="304D8C92" w14:textId="77777777" w:rsidR="00491240" w:rsidRPr="00AD0CB1" w:rsidRDefault="00491240" w:rsidP="00FD5C94">
            <w:pPr>
              <w:outlineLvl w:val="0"/>
              <w:rPr>
                <w:rFonts w:cs="Arial"/>
                <w:b/>
                <w:sz w:val="22"/>
                <w:szCs w:val="22"/>
              </w:rPr>
            </w:pPr>
            <w:r w:rsidRPr="00AD0CB1">
              <w:rPr>
                <w:rFonts w:cs="Arial"/>
                <w:b/>
                <w:sz w:val="22"/>
                <w:szCs w:val="22"/>
              </w:rPr>
              <w:t>Relevant legislation or statutory basis</w:t>
            </w:r>
          </w:p>
        </w:tc>
        <w:tc>
          <w:tcPr>
            <w:tcW w:w="3125" w:type="pct"/>
          </w:tcPr>
          <w:p w14:paraId="2A167B3B" w14:textId="32AFBCEC" w:rsidR="00491240" w:rsidRPr="0000072D" w:rsidRDefault="00203D21" w:rsidP="00FD5C94">
            <w:pPr>
              <w:rPr>
                <w:bCs/>
              </w:rPr>
            </w:pPr>
            <w:r>
              <w:rPr>
                <w:bCs/>
              </w:rPr>
              <w:t>EPR 2016</w:t>
            </w:r>
          </w:p>
        </w:tc>
      </w:tr>
      <w:tr w:rsidR="00491240" w:rsidRPr="00AD0CB1" w14:paraId="3D9A6EFB" w14:textId="77777777" w:rsidTr="00E11E9B">
        <w:trPr>
          <w:trHeight w:val="567"/>
        </w:trPr>
        <w:tc>
          <w:tcPr>
            <w:tcW w:w="193" w:type="pct"/>
          </w:tcPr>
          <w:p w14:paraId="12557EE2" w14:textId="77777777" w:rsidR="00491240" w:rsidRPr="00AD0CB1" w:rsidRDefault="00491240" w:rsidP="00FD5C94">
            <w:pPr>
              <w:outlineLvl w:val="0"/>
              <w:rPr>
                <w:rFonts w:cs="Arial"/>
                <w:b/>
                <w:sz w:val="22"/>
                <w:szCs w:val="22"/>
              </w:rPr>
            </w:pPr>
            <w:r>
              <w:rPr>
                <w:rFonts w:cs="Arial"/>
                <w:b/>
                <w:sz w:val="22"/>
                <w:szCs w:val="22"/>
              </w:rPr>
              <w:t>6</w:t>
            </w:r>
          </w:p>
        </w:tc>
        <w:tc>
          <w:tcPr>
            <w:tcW w:w="1682" w:type="pct"/>
          </w:tcPr>
          <w:p w14:paraId="74F15B2C" w14:textId="77777777" w:rsidR="00491240" w:rsidRPr="00AD0CB1" w:rsidRDefault="00491240" w:rsidP="00FD5C94">
            <w:pPr>
              <w:outlineLvl w:val="0"/>
              <w:rPr>
                <w:rFonts w:cs="Arial"/>
                <w:b/>
                <w:sz w:val="22"/>
                <w:szCs w:val="22"/>
              </w:rPr>
            </w:pPr>
            <w:r w:rsidRPr="00AD0CB1">
              <w:rPr>
                <w:rFonts w:cs="Arial"/>
                <w:b/>
                <w:sz w:val="22"/>
                <w:szCs w:val="22"/>
              </w:rPr>
              <w:t>Location</w:t>
            </w:r>
          </w:p>
        </w:tc>
        <w:tc>
          <w:tcPr>
            <w:tcW w:w="3125" w:type="pct"/>
          </w:tcPr>
          <w:p w14:paraId="2410CB42" w14:textId="77777777" w:rsidR="007830BC" w:rsidRPr="00037441" w:rsidRDefault="007830BC" w:rsidP="007830BC">
            <w:pPr>
              <w:rPr>
                <w:rFonts w:cs="Arial"/>
                <w:color w:val="0D0D0D" w:themeColor="text1" w:themeTint="F2"/>
                <w:sz w:val="20"/>
                <w:szCs w:val="20"/>
                <w:u w:val="single"/>
              </w:rPr>
            </w:pPr>
            <w:r w:rsidRPr="00037441">
              <w:rPr>
                <w:rFonts w:cs="Arial"/>
                <w:color w:val="0D0D0D" w:themeColor="text1" w:themeTint="F2"/>
                <w:sz w:val="20"/>
                <w:szCs w:val="20"/>
                <w:u w:val="single"/>
              </w:rPr>
              <w:t>SJ 19521 43453</w:t>
            </w:r>
          </w:p>
          <w:p w14:paraId="15C31EE2" w14:textId="16B9C1C9" w:rsidR="00037441" w:rsidRPr="00037441" w:rsidRDefault="00037441" w:rsidP="00037441">
            <w:pPr>
              <w:rPr>
                <w:rFonts w:cs="Arial"/>
                <w:color w:val="0D0D0D" w:themeColor="text1" w:themeTint="F2"/>
                <w:sz w:val="20"/>
                <w:szCs w:val="20"/>
              </w:rPr>
            </w:pPr>
            <w:proofErr w:type="spellStart"/>
            <w:r w:rsidRPr="00037441">
              <w:rPr>
                <w:rFonts w:cs="Arial"/>
                <w:color w:val="0D0D0D" w:themeColor="text1" w:themeTint="F2"/>
                <w:sz w:val="20"/>
                <w:szCs w:val="20"/>
              </w:rPr>
              <w:t>Bryntysilio</w:t>
            </w:r>
            <w:proofErr w:type="spellEnd"/>
            <w:r w:rsidRPr="00037441">
              <w:rPr>
                <w:rFonts w:cs="Arial"/>
                <w:color w:val="0D0D0D" w:themeColor="text1" w:themeTint="F2"/>
                <w:sz w:val="20"/>
                <w:szCs w:val="20"/>
              </w:rPr>
              <w:t> Outdoor Education </w:t>
            </w:r>
            <w:proofErr w:type="spellStart"/>
            <w:r w:rsidRPr="00037441">
              <w:rPr>
                <w:rFonts w:cs="Arial"/>
                <w:color w:val="0D0D0D" w:themeColor="text1" w:themeTint="F2"/>
                <w:sz w:val="20"/>
                <w:szCs w:val="20"/>
              </w:rPr>
              <w:t>Centre,Llantysilio</w:t>
            </w:r>
            <w:proofErr w:type="spellEnd"/>
            <w:r w:rsidRPr="00037441">
              <w:rPr>
                <w:rFonts w:cs="Arial"/>
                <w:color w:val="0D0D0D" w:themeColor="text1" w:themeTint="F2"/>
                <w:sz w:val="20"/>
                <w:szCs w:val="20"/>
              </w:rPr>
              <w:t xml:space="preserve">, LL20 8BS </w:t>
            </w:r>
          </w:p>
          <w:p w14:paraId="4DDB6B1D" w14:textId="7475B22D" w:rsidR="00203D21" w:rsidRPr="00EF38EF" w:rsidRDefault="008425BB" w:rsidP="007830BC">
            <w:pPr>
              <w:rPr>
                <w:rFonts w:cs="Arial"/>
                <w:bCs/>
                <w:color w:val="0D0D0D" w:themeColor="text1" w:themeTint="F2"/>
                <w:sz w:val="20"/>
                <w:szCs w:val="20"/>
              </w:rPr>
            </w:pPr>
            <w:r w:rsidRPr="008425BB">
              <w:rPr>
                <w:rFonts w:cs="Arial"/>
                <w:bCs/>
                <w:noProof/>
                <w:color w:val="0D0D0D" w:themeColor="text1" w:themeTint="F2"/>
                <w:sz w:val="20"/>
                <w:szCs w:val="20"/>
              </w:rPr>
              <w:lastRenderedPageBreak/>
              <w:drawing>
                <wp:inline distT="0" distB="0" distL="0" distR="0" wp14:anchorId="624160CF" wp14:editId="012BC257">
                  <wp:extent cx="4864350" cy="3225966"/>
                  <wp:effectExtent l="0" t="0" r="0" b="0"/>
                  <wp:docPr id="804136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136613" name=""/>
                          <pic:cNvPicPr/>
                        </pic:nvPicPr>
                        <pic:blipFill>
                          <a:blip r:embed="rId16"/>
                          <a:stretch>
                            <a:fillRect/>
                          </a:stretch>
                        </pic:blipFill>
                        <pic:spPr>
                          <a:xfrm>
                            <a:off x="0" y="0"/>
                            <a:ext cx="4864350" cy="3225966"/>
                          </a:xfrm>
                          <a:prstGeom prst="rect">
                            <a:avLst/>
                          </a:prstGeom>
                        </pic:spPr>
                      </pic:pic>
                    </a:graphicData>
                  </a:graphic>
                </wp:inline>
              </w:drawing>
            </w:r>
          </w:p>
          <w:p w14:paraId="6A43943A" w14:textId="77777777" w:rsidR="00491240" w:rsidRPr="00EF38EF" w:rsidRDefault="00491240" w:rsidP="00FD5C94">
            <w:pPr>
              <w:rPr>
                <w:color w:val="0D0D0D" w:themeColor="text1" w:themeTint="F2"/>
              </w:rPr>
            </w:pPr>
          </w:p>
        </w:tc>
      </w:tr>
      <w:tr w:rsidR="00203D21" w:rsidRPr="00AD0CB1" w14:paraId="3F968BDA" w14:textId="77777777" w:rsidTr="00E11E9B">
        <w:trPr>
          <w:trHeight w:val="567"/>
        </w:trPr>
        <w:tc>
          <w:tcPr>
            <w:tcW w:w="193" w:type="pct"/>
          </w:tcPr>
          <w:p w14:paraId="68A05AF6" w14:textId="77777777" w:rsidR="00203D21" w:rsidRPr="00AD0CB1" w:rsidRDefault="00203D21" w:rsidP="00203D21">
            <w:pPr>
              <w:outlineLvl w:val="0"/>
              <w:rPr>
                <w:rFonts w:cs="Arial"/>
                <w:b/>
                <w:sz w:val="22"/>
                <w:szCs w:val="22"/>
              </w:rPr>
            </w:pPr>
            <w:r>
              <w:rPr>
                <w:rFonts w:cs="Arial"/>
                <w:b/>
                <w:sz w:val="22"/>
                <w:szCs w:val="22"/>
              </w:rPr>
              <w:lastRenderedPageBreak/>
              <w:t>7</w:t>
            </w:r>
          </w:p>
        </w:tc>
        <w:tc>
          <w:tcPr>
            <w:tcW w:w="1682" w:type="pct"/>
          </w:tcPr>
          <w:p w14:paraId="6ACE9004" w14:textId="77777777" w:rsidR="00203D21" w:rsidRPr="00AD0CB1" w:rsidRDefault="00203D21" w:rsidP="00203D21">
            <w:pPr>
              <w:outlineLvl w:val="0"/>
              <w:rPr>
                <w:rFonts w:cs="Arial"/>
                <w:b/>
                <w:sz w:val="22"/>
                <w:szCs w:val="22"/>
              </w:rPr>
            </w:pPr>
            <w:r w:rsidRPr="00AD0CB1">
              <w:rPr>
                <w:rFonts w:cs="Arial"/>
                <w:b/>
                <w:sz w:val="22"/>
                <w:szCs w:val="22"/>
              </w:rPr>
              <w:t>Plan or project documents, including any application documents</w:t>
            </w:r>
          </w:p>
        </w:tc>
        <w:tc>
          <w:tcPr>
            <w:tcW w:w="3125" w:type="pct"/>
          </w:tcPr>
          <w:p w14:paraId="1177E4F0" w14:textId="353BE2BB" w:rsidR="00203D21" w:rsidRPr="0000072D" w:rsidRDefault="006B7AB9" w:rsidP="006B7AB9">
            <w:hyperlink r:id="rId17" w:anchor="InplviewHashaeb97be3-acbf-4165-9c66-4462633dad0a=FolderCTID%3D0x0120D52000824C7CCC16790D469B8E16E1874A14710200B56612709B2EF946875AF4C3878F2E6C-RecSrc%3D%252Fteams%252FRegulatory%252FPermitting%252FNorth%2520EPR%2520Water%2520Discharge%2520Consents%2520PR%252FPAN%252D031110-SortField%3DDocument_x0020_Date-SortDir%3DDesc-WebPartID%3D%7BAEB97BE3--ACBF--4165--9C66--4462633DAD0A%7D" w:history="1">
              <w:r w:rsidRPr="006B7AB9">
                <w:rPr>
                  <w:rStyle w:val="Hyperlink"/>
                </w:rPr>
                <w:t>PAN-031110</w:t>
              </w:r>
            </w:hyperlink>
          </w:p>
        </w:tc>
      </w:tr>
      <w:tr w:rsidR="00203D21" w:rsidRPr="00AD0CB1" w14:paraId="3FFC2E6F" w14:textId="77777777" w:rsidTr="00E11E9B">
        <w:trPr>
          <w:trHeight w:val="567"/>
        </w:trPr>
        <w:tc>
          <w:tcPr>
            <w:tcW w:w="193" w:type="pct"/>
          </w:tcPr>
          <w:p w14:paraId="0D7FFAAC" w14:textId="77777777" w:rsidR="00203D21" w:rsidRPr="00AD0CB1" w:rsidRDefault="00203D21" w:rsidP="00203D21">
            <w:pPr>
              <w:outlineLvl w:val="0"/>
              <w:rPr>
                <w:rFonts w:cs="Arial"/>
                <w:b/>
                <w:sz w:val="22"/>
                <w:szCs w:val="22"/>
              </w:rPr>
            </w:pPr>
            <w:r>
              <w:rPr>
                <w:rFonts w:cs="Arial"/>
                <w:b/>
                <w:sz w:val="22"/>
                <w:szCs w:val="22"/>
              </w:rPr>
              <w:t>8</w:t>
            </w:r>
          </w:p>
        </w:tc>
        <w:tc>
          <w:tcPr>
            <w:tcW w:w="1682" w:type="pct"/>
          </w:tcPr>
          <w:p w14:paraId="01C04F1C" w14:textId="77777777" w:rsidR="00203D21" w:rsidRPr="00AD0CB1" w:rsidRDefault="00203D21" w:rsidP="00203D21">
            <w:pPr>
              <w:outlineLvl w:val="0"/>
              <w:rPr>
                <w:rFonts w:cs="Arial"/>
                <w:b/>
                <w:sz w:val="22"/>
                <w:szCs w:val="22"/>
              </w:rPr>
            </w:pPr>
            <w:r w:rsidRPr="00AD0CB1">
              <w:rPr>
                <w:rFonts w:cs="Arial"/>
                <w:b/>
                <w:sz w:val="22"/>
                <w:szCs w:val="22"/>
              </w:rPr>
              <w:t>Environmental Statement</w:t>
            </w:r>
          </w:p>
        </w:tc>
        <w:tc>
          <w:tcPr>
            <w:tcW w:w="3125" w:type="pct"/>
          </w:tcPr>
          <w:p w14:paraId="49A7A89B" w14:textId="0781BBA1" w:rsidR="00203D21" w:rsidRPr="0000072D" w:rsidRDefault="00203D21" w:rsidP="00203D21">
            <w:r>
              <w:t>N/A</w:t>
            </w:r>
          </w:p>
        </w:tc>
      </w:tr>
      <w:tr w:rsidR="00203D21" w:rsidRPr="00AD0CB1" w14:paraId="3A0C0802" w14:textId="77777777" w:rsidTr="00E11E9B">
        <w:trPr>
          <w:trHeight w:val="567"/>
        </w:trPr>
        <w:tc>
          <w:tcPr>
            <w:tcW w:w="193" w:type="pct"/>
          </w:tcPr>
          <w:p w14:paraId="488E26EC" w14:textId="77777777" w:rsidR="00203D21" w:rsidRPr="00AD0CB1" w:rsidRDefault="00203D21" w:rsidP="00203D21">
            <w:pPr>
              <w:spacing w:after="120"/>
              <w:outlineLvl w:val="0"/>
              <w:rPr>
                <w:rFonts w:cs="Arial"/>
                <w:b/>
                <w:sz w:val="22"/>
                <w:szCs w:val="22"/>
              </w:rPr>
            </w:pPr>
            <w:r>
              <w:rPr>
                <w:rFonts w:cs="Arial"/>
                <w:b/>
                <w:sz w:val="22"/>
                <w:szCs w:val="22"/>
              </w:rPr>
              <w:t>9</w:t>
            </w:r>
          </w:p>
        </w:tc>
        <w:tc>
          <w:tcPr>
            <w:tcW w:w="1682" w:type="pct"/>
          </w:tcPr>
          <w:p w14:paraId="10781A55" w14:textId="77777777" w:rsidR="00203D21" w:rsidRPr="00AD0CB1" w:rsidRDefault="00203D21" w:rsidP="00203D21">
            <w:pPr>
              <w:spacing w:after="120"/>
              <w:outlineLvl w:val="0"/>
              <w:rPr>
                <w:rFonts w:cs="Arial"/>
                <w:b/>
                <w:sz w:val="22"/>
                <w:szCs w:val="22"/>
              </w:rPr>
            </w:pPr>
            <w:r w:rsidRPr="00AD0CB1">
              <w:rPr>
                <w:rFonts w:cs="Arial"/>
                <w:b/>
                <w:sz w:val="22"/>
                <w:szCs w:val="22"/>
              </w:rPr>
              <w:t xml:space="preserve">Pre-application correspondence </w:t>
            </w:r>
          </w:p>
        </w:tc>
        <w:tc>
          <w:tcPr>
            <w:tcW w:w="3125" w:type="pct"/>
          </w:tcPr>
          <w:p w14:paraId="6A96E640" w14:textId="0C48EA4E" w:rsidR="00203D21" w:rsidRPr="0000072D" w:rsidRDefault="00203D21" w:rsidP="00203D21">
            <w:r>
              <w:t>N/A</w:t>
            </w:r>
          </w:p>
        </w:tc>
      </w:tr>
      <w:tr w:rsidR="00203D21" w:rsidRPr="00AD0CB1" w14:paraId="02E5EE64" w14:textId="77777777" w:rsidTr="00E11E9B">
        <w:trPr>
          <w:trHeight w:val="567"/>
        </w:trPr>
        <w:tc>
          <w:tcPr>
            <w:tcW w:w="193" w:type="pct"/>
          </w:tcPr>
          <w:p w14:paraId="7A9BF7A2" w14:textId="77777777" w:rsidR="00203D21" w:rsidRPr="00AD0CB1" w:rsidRDefault="00203D21" w:rsidP="00203D21">
            <w:pPr>
              <w:spacing w:after="120"/>
              <w:outlineLvl w:val="0"/>
              <w:rPr>
                <w:rFonts w:cs="Arial"/>
                <w:b/>
                <w:sz w:val="22"/>
                <w:szCs w:val="22"/>
              </w:rPr>
            </w:pPr>
            <w:r w:rsidRPr="00AD0CB1">
              <w:rPr>
                <w:rFonts w:cs="Arial"/>
                <w:b/>
                <w:sz w:val="22"/>
                <w:szCs w:val="22"/>
              </w:rPr>
              <w:t>1</w:t>
            </w:r>
            <w:r>
              <w:rPr>
                <w:rFonts w:cs="Arial"/>
                <w:b/>
                <w:sz w:val="22"/>
                <w:szCs w:val="22"/>
              </w:rPr>
              <w:t>0</w:t>
            </w:r>
          </w:p>
        </w:tc>
        <w:tc>
          <w:tcPr>
            <w:tcW w:w="1682" w:type="pct"/>
          </w:tcPr>
          <w:p w14:paraId="4C7809EC" w14:textId="77777777" w:rsidR="00203D21" w:rsidRPr="00AD0CB1" w:rsidRDefault="00203D21" w:rsidP="00203D21">
            <w:pPr>
              <w:spacing w:after="120"/>
              <w:outlineLvl w:val="0"/>
              <w:rPr>
                <w:rFonts w:cs="Arial"/>
                <w:b/>
                <w:sz w:val="22"/>
                <w:szCs w:val="22"/>
              </w:rPr>
            </w:pPr>
            <w:r w:rsidRPr="00AD0CB1">
              <w:rPr>
                <w:rFonts w:cs="Arial"/>
                <w:b/>
                <w:sz w:val="22"/>
                <w:szCs w:val="22"/>
              </w:rPr>
              <w:t>NRW team responsible for preparing this HRA report, and lead officer</w:t>
            </w:r>
          </w:p>
        </w:tc>
        <w:tc>
          <w:tcPr>
            <w:tcW w:w="3125" w:type="pct"/>
          </w:tcPr>
          <w:p w14:paraId="78F579DE" w14:textId="77777777" w:rsidR="00203D21" w:rsidRDefault="00203D21" w:rsidP="00203D21">
            <w:r>
              <w:t>Water Quality Permitting</w:t>
            </w:r>
          </w:p>
          <w:p w14:paraId="3421772E" w14:textId="12201842" w:rsidR="00203D21" w:rsidRPr="0000072D" w:rsidRDefault="006B7AB9" w:rsidP="00203D21">
            <w:r>
              <w:t>Rachel Mallinson</w:t>
            </w:r>
          </w:p>
        </w:tc>
      </w:tr>
      <w:tr w:rsidR="00203D21" w:rsidRPr="00AD0CB1" w14:paraId="5D71E420" w14:textId="77777777" w:rsidTr="00E11E9B">
        <w:trPr>
          <w:trHeight w:val="567"/>
        </w:trPr>
        <w:tc>
          <w:tcPr>
            <w:tcW w:w="193" w:type="pct"/>
            <w:tcBorders>
              <w:bottom w:val="single" w:sz="4" w:space="0" w:color="auto"/>
            </w:tcBorders>
          </w:tcPr>
          <w:p w14:paraId="49F71B2A" w14:textId="77777777" w:rsidR="00203D21" w:rsidRPr="00AD0CB1" w:rsidRDefault="00203D21" w:rsidP="00203D21">
            <w:pPr>
              <w:spacing w:after="120"/>
              <w:outlineLvl w:val="0"/>
              <w:rPr>
                <w:rFonts w:cs="Arial"/>
                <w:b/>
                <w:sz w:val="22"/>
                <w:szCs w:val="22"/>
              </w:rPr>
            </w:pPr>
            <w:r w:rsidRPr="00AD0CB1">
              <w:rPr>
                <w:rFonts w:cs="Arial"/>
                <w:b/>
                <w:sz w:val="22"/>
                <w:szCs w:val="22"/>
              </w:rPr>
              <w:t>1</w:t>
            </w:r>
            <w:r>
              <w:rPr>
                <w:rFonts w:cs="Arial"/>
                <w:b/>
                <w:sz w:val="22"/>
                <w:szCs w:val="22"/>
              </w:rPr>
              <w:t>1</w:t>
            </w:r>
          </w:p>
        </w:tc>
        <w:tc>
          <w:tcPr>
            <w:tcW w:w="1682" w:type="pct"/>
            <w:tcBorders>
              <w:bottom w:val="single" w:sz="4" w:space="0" w:color="auto"/>
            </w:tcBorders>
          </w:tcPr>
          <w:p w14:paraId="27D9F3E0" w14:textId="77777777" w:rsidR="00203D21" w:rsidRPr="00AD0CB1" w:rsidRDefault="00203D21" w:rsidP="00203D21">
            <w:pPr>
              <w:spacing w:after="120"/>
              <w:outlineLvl w:val="0"/>
              <w:rPr>
                <w:rFonts w:cs="Arial"/>
                <w:b/>
                <w:sz w:val="22"/>
                <w:szCs w:val="22"/>
              </w:rPr>
            </w:pPr>
            <w:r w:rsidRPr="00AD0CB1">
              <w:rPr>
                <w:rFonts w:cs="Arial"/>
                <w:b/>
                <w:sz w:val="22"/>
                <w:szCs w:val="22"/>
              </w:rPr>
              <w:t>Team or person responsible for approving the plan or project (competent authority role)</w:t>
            </w:r>
          </w:p>
        </w:tc>
        <w:tc>
          <w:tcPr>
            <w:tcW w:w="3125" w:type="pct"/>
            <w:tcBorders>
              <w:bottom w:val="single" w:sz="4" w:space="0" w:color="auto"/>
            </w:tcBorders>
          </w:tcPr>
          <w:p w14:paraId="6F6DAC24" w14:textId="3CFEBFDE" w:rsidR="00203D21" w:rsidRPr="0000072D" w:rsidRDefault="00203D21" w:rsidP="00203D21">
            <w:r>
              <w:t>Same as 10</w:t>
            </w:r>
          </w:p>
        </w:tc>
      </w:tr>
    </w:tbl>
    <w:p w14:paraId="754993FC" w14:textId="77777777" w:rsidR="00491240" w:rsidRDefault="00491240" w:rsidP="00491240"/>
    <w:p w14:paraId="4A523C72" w14:textId="77777777" w:rsidR="00491240" w:rsidRDefault="00491240" w:rsidP="00491240">
      <w:pPr>
        <w:pStyle w:val="BodyText"/>
      </w:pPr>
      <w:r>
        <w:br w:type="page"/>
      </w:r>
    </w:p>
    <w:p w14:paraId="22BF2E20" w14:textId="4FE5CE6F" w:rsidR="00491240" w:rsidRPr="00EB58AF" w:rsidRDefault="00491240" w:rsidP="00491240">
      <w:pPr>
        <w:pStyle w:val="Heading1"/>
      </w:pPr>
      <w:r w:rsidRPr="00EB58AF">
        <w:lastRenderedPageBreak/>
        <w:t>2.</w:t>
      </w:r>
      <w:r w:rsidRPr="00EB58AF">
        <w:tab/>
        <w:t>Determining the need for a Habitats Regulations Assessment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9"/>
        <w:gridCol w:w="8774"/>
      </w:tblGrid>
      <w:tr w:rsidR="00491240" w:rsidRPr="00AD0CB1" w14:paraId="2DF92A7A" w14:textId="77777777" w:rsidTr="00E11E9B">
        <w:trPr>
          <w:trHeight w:val="567"/>
        </w:trPr>
        <w:tc>
          <w:tcPr>
            <w:tcW w:w="1865" w:type="pct"/>
          </w:tcPr>
          <w:p w14:paraId="1B59339B" w14:textId="77777777" w:rsidR="00491240" w:rsidRPr="00AD0CB1" w:rsidRDefault="00491240" w:rsidP="00FD5C94">
            <w:pPr>
              <w:rPr>
                <w:rFonts w:cs="Arial"/>
                <w:b/>
                <w:sz w:val="22"/>
                <w:szCs w:val="22"/>
              </w:rPr>
            </w:pPr>
            <w:r w:rsidRPr="00AD0CB1">
              <w:rPr>
                <w:rFonts w:cs="Arial"/>
                <w:b/>
                <w:sz w:val="22"/>
                <w:szCs w:val="22"/>
              </w:rPr>
              <w:t>2.1 Is there any possibility that the plan or project could negatively affect any European sites?</w:t>
            </w:r>
          </w:p>
        </w:tc>
        <w:tc>
          <w:tcPr>
            <w:tcW w:w="3135" w:type="pct"/>
          </w:tcPr>
          <w:p w14:paraId="481D7AB4" w14:textId="38DBEAA0" w:rsidR="00491240" w:rsidRPr="00EF38EF" w:rsidRDefault="00203D21" w:rsidP="00FD5C94">
            <w:pPr>
              <w:rPr>
                <w:rFonts w:cs="Arial"/>
                <w:sz w:val="22"/>
                <w:szCs w:val="22"/>
                <w:highlight w:val="yellow"/>
              </w:rPr>
            </w:pPr>
            <w:r w:rsidRPr="00EF38EF">
              <w:rPr>
                <w:rFonts w:cs="Arial"/>
                <w:sz w:val="22"/>
                <w:szCs w:val="22"/>
              </w:rPr>
              <w:t>Yes</w:t>
            </w:r>
          </w:p>
        </w:tc>
      </w:tr>
      <w:tr w:rsidR="00491240" w:rsidRPr="00AD0CB1" w14:paraId="3B9FFBF2" w14:textId="77777777" w:rsidTr="00E11E9B">
        <w:trPr>
          <w:trHeight w:val="567"/>
        </w:trPr>
        <w:tc>
          <w:tcPr>
            <w:tcW w:w="1865" w:type="pct"/>
          </w:tcPr>
          <w:p w14:paraId="4ADF510D" w14:textId="77777777" w:rsidR="00491240" w:rsidRPr="00AD0CB1" w:rsidRDefault="00491240" w:rsidP="00FD5C94">
            <w:pPr>
              <w:rPr>
                <w:rFonts w:cs="Arial"/>
                <w:b/>
                <w:sz w:val="22"/>
                <w:szCs w:val="22"/>
              </w:rPr>
            </w:pPr>
            <w:r w:rsidRPr="00AD0CB1">
              <w:rPr>
                <w:rFonts w:cs="Arial"/>
                <w:b/>
                <w:sz w:val="22"/>
                <w:szCs w:val="22"/>
              </w:rPr>
              <w:t>2.2 Is the whole of the plan or project directly and only connected with or necessary to the management of one or more European sites, for the purposes of conserving the habitats or species for which the European site(s) is/are designated?</w:t>
            </w:r>
          </w:p>
        </w:tc>
        <w:tc>
          <w:tcPr>
            <w:tcW w:w="3135" w:type="pct"/>
          </w:tcPr>
          <w:p w14:paraId="74354B8B" w14:textId="39673365" w:rsidR="00491240" w:rsidRPr="00AD0CB1" w:rsidRDefault="00203D21" w:rsidP="00FD5C94">
            <w:r>
              <w:t>No</w:t>
            </w:r>
          </w:p>
        </w:tc>
      </w:tr>
      <w:tr w:rsidR="00491240" w:rsidRPr="00AD0CB1" w14:paraId="7747F999" w14:textId="77777777" w:rsidTr="00E11E9B">
        <w:trPr>
          <w:trHeight w:val="567"/>
        </w:trPr>
        <w:tc>
          <w:tcPr>
            <w:tcW w:w="1865" w:type="pct"/>
          </w:tcPr>
          <w:p w14:paraId="039154D9" w14:textId="77777777" w:rsidR="00491240" w:rsidRPr="00AD0CB1" w:rsidRDefault="00491240" w:rsidP="00FD5C94">
            <w:pPr>
              <w:rPr>
                <w:rFonts w:cs="Arial"/>
                <w:b/>
                <w:sz w:val="22"/>
                <w:szCs w:val="22"/>
              </w:rPr>
            </w:pPr>
            <w:r w:rsidRPr="00AD0CB1">
              <w:rPr>
                <w:rFonts w:cs="Arial"/>
                <w:b/>
                <w:sz w:val="22"/>
                <w:szCs w:val="22"/>
              </w:rPr>
              <w:t>2.3 Is there a possibility that the plan or project could</w:t>
            </w:r>
            <w:r>
              <w:rPr>
                <w:rFonts w:cs="Arial"/>
                <w:b/>
                <w:sz w:val="22"/>
                <w:szCs w:val="22"/>
              </w:rPr>
              <w:t xml:space="preserve"> affect</w:t>
            </w:r>
            <w:r w:rsidRPr="00AD0CB1">
              <w:rPr>
                <w:rFonts w:cs="Arial"/>
                <w:b/>
                <w:sz w:val="22"/>
                <w:szCs w:val="22"/>
              </w:rPr>
              <w:t xml:space="preserve"> any other feature of the European site(s) concerned, or </w:t>
            </w:r>
            <w:r>
              <w:rPr>
                <w:rFonts w:cs="Arial"/>
                <w:b/>
                <w:sz w:val="22"/>
                <w:szCs w:val="22"/>
              </w:rPr>
              <w:t xml:space="preserve">of </w:t>
            </w:r>
            <w:r w:rsidRPr="00AD0CB1">
              <w:rPr>
                <w:rFonts w:cs="Arial"/>
                <w:b/>
                <w:sz w:val="22"/>
                <w:szCs w:val="22"/>
              </w:rPr>
              <w:t>another European site, in a way that would undermine that feature’s conservation objectives?</w:t>
            </w:r>
          </w:p>
        </w:tc>
        <w:tc>
          <w:tcPr>
            <w:tcW w:w="3135" w:type="pct"/>
          </w:tcPr>
          <w:p w14:paraId="7970CBD1" w14:textId="69CC7C50" w:rsidR="00491240" w:rsidRPr="00EF38EF" w:rsidRDefault="00203D21" w:rsidP="00FD5C94">
            <w:pPr>
              <w:pStyle w:val="CommentText"/>
              <w:rPr>
                <w:rFonts w:cs="Arial"/>
                <w:bCs/>
                <w:color w:val="70AD47"/>
                <w:sz w:val="22"/>
                <w:szCs w:val="22"/>
                <w:highlight w:val="yellow"/>
              </w:rPr>
            </w:pPr>
            <w:r w:rsidRPr="00EF38EF">
              <w:rPr>
                <w:rFonts w:cs="Arial"/>
                <w:bCs/>
                <w:color w:val="0D0D0D" w:themeColor="text1" w:themeTint="F2"/>
                <w:sz w:val="22"/>
                <w:szCs w:val="22"/>
              </w:rPr>
              <w:t>No</w:t>
            </w:r>
          </w:p>
        </w:tc>
      </w:tr>
    </w:tbl>
    <w:p w14:paraId="1F3F5959" w14:textId="77777777" w:rsidR="00491240" w:rsidRDefault="00491240" w:rsidP="00491240">
      <w:pPr>
        <w:pStyle w:val="Heading1"/>
        <w:rPr>
          <w:i/>
          <w:color w:val="0000FF"/>
          <w:sz w:val="20"/>
          <w:szCs w:val="20"/>
        </w:rPr>
      </w:pPr>
      <w:r w:rsidRPr="00EB58AF">
        <w:t>3.</w:t>
      </w:r>
      <w:r w:rsidRPr="00EB58AF">
        <w:tab/>
      </w:r>
      <w:r>
        <w:t>Considering the</w:t>
      </w:r>
      <w:r w:rsidRPr="00EB58AF">
        <w:t xml:space="preserve"> likelihood of a significant e</w:t>
      </w:r>
      <w:r>
        <w:t>ffect (</w:t>
      </w:r>
      <w:r w:rsidRPr="00EB58AF">
        <w:t>LSE)</w:t>
      </w:r>
      <w:r>
        <w:t xml:space="preserve"> </w:t>
      </w:r>
    </w:p>
    <w:p w14:paraId="5C535B0F" w14:textId="77777777" w:rsidR="00491240" w:rsidRPr="00EB58AF" w:rsidRDefault="00491240" w:rsidP="00491240">
      <w:pPr>
        <w:pStyle w:val="Heading2"/>
        <w:rPr>
          <w:sz w:val="22"/>
          <w:szCs w:val="22"/>
        </w:rPr>
      </w:pPr>
      <w:r w:rsidRPr="00EB58AF">
        <w:t>3.1</w:t>
      </w:r>
      <w:r w:rsidRPr="00EB58AF">
        <w:tab/>
        <w:t xml:space="preserve">Renewal of a </w:t>
      </w:r>
      <w:r>
        <w:t>project authorisation</w:t>
      </w:r>
      <w:r w:rsidRPr="00EB58AF">
        <w:t xml:space="preserve"> on the same or more restrictive terms as </w:t>
      </w:r>
      <w:r>
        <w:t>an</w:t>
      </w:r>
      <w:r w:rsidRPr="00EB58AF">
        <w:t xml:space="preserve"> extant </w:t>
      </w:r>
      <w:r>
        <w:t>authorisation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6"/>
        <w:gridCol w:w="5617"/>
      </w:tblGrid>
      <w:tr w:rsidR="00491240" w:rsidRPr="00AD0CB1" w14:paraId="697FEE3E" w14:textId="77777777" w:rsidTr="00FD5C94">
        <w:trPr>
          <w:trHeight w:val="567"/>
        </w:trPr>
        <w:tc>
          <w:tcPr>
            <w:tcW w:w="2993" w:type="pct"/>
          </w:tcPr>
          <w:p w14:paraId="1DF921DF" w14:textId="77777777" w:rsidR="00491240" w:rsidRPr="00AD0CB1" w:rsidRDefault="00491240" w:rsidP="00FD5C94">
            <w:pPr>
              <w:rPr>
                <w:rFonts w:cs="Arial"/>
                <w:b/>
                <w:sz w:val="22"/>
                <w:szCs w:val="22"/>
              </w:rPr>
            </w:pPr>
            <w:r w:rsidRPr="00AD0CB1">
              <w:rPr>
                <w:rFonts w:cs="Arial"/>
                <w:b/>
                <w:sz w:val="22"/>
                <w:szCs w:val="22"/>
              </w:rPr>
              <w:t xml:space="preserve">Is this a renewal of an extant authorisation which complies with NRW approved criteria for ruling out significant effects of renewals (see </w:t>
            </w:r>
            <w:r>
              <w:rPr>
                <w:rFonts w:cs="Arial"/>
                <w:b/>
                <w:sz w:val="22"/>
                <w:szCs w:val="22"/>
              </w:rPr>
              <w:t>Part 2</w:t>
            </w:r>
            <w:r w:rsidRPr="00AD0CB1">
              <w:rPr>
                <w:rFonts w:cs="Arial"/>
                <w:b/>
                <w:sz w:val="22"/>
                <w:szCs w:val="22"/>
              </w:rPr>
              <w:t xml:space="preserve"> of</w:t>
            </w:r>
            <w:r>
              <w:rPr>
                <w:rFonts w:cs="Arial"/>
                <w:b/>
                <w:sz w:val="22"/>
                <w:szCs w:val="22"/>
              </w:rPr>
              <w:t xml:space="preserve"> </w:t>
            </w:r>
            <w:hyperlink r:id="rId18" w:history="1">
              <w:r w:rsidRPr="006E7CFD">
                <w:rPr>
                  <w:rStyle w:val="Hyperlink"/>
                  <w:rFonts w:eastAsia="Calibri" w:cs="Arial"/>
                  <w:b/>
                  <w:bCs/>
                  <w:sz w:val="22"/>
                  <w:szCs w:val="22"/>
                </w:rPr>
                <w:t>OGN200</w:t>
              </w:r>
            </w:hyperlink>
            <w:r w:rsidRPr="00AD0CB1">
              <w:rPr>
                <w:rFonts w:cs="Arial"/>
                <w:b/>
                <w:sz w:val="22"/>
                <w:szCs w:val="22"/>
              </w:rPr>
              <w:t>) without conducting a project-specific LSE test?</w:t>
            </w:r>
          </w:p>
        </w:tc>
        <w:tc>
          <w:tcPr>
            <w:tcW w:w="2007" w:type="pct"/>
          </w:tcPr>
          <w:p w14:paraId="79952380" w14:textId="4BDA9178" w:rsidR="00491240" w:rsidRPr="00AD0CB1" w:rsidRDefault="00203D21" w:rsidP="00FD5C94">
            <w:pPr>
              <w:rPr>
                <w:rFonts w:cs="Arial"/>
                <w:sz w:val="22"/>
                <w:szCs w:val="22"/>
              </w:rPr>
            </w:pPr>
            <w:r>
              <w:rPr>
                <w:rFonts w:cs="Arial"/>
                <w:sz w:val="22"/>
                <w:szCs w:val="22"/>
              </w:rPr>
              <w:t>No</w:t>
            </w:r>
          </w:p>
        </w:tc>
      </w:tr>
    </w:tbl>
    <w:p w14:paraId="187FD29C" w14:textId="77777777" w:rsidR="00491240" w:rsidRPr="0067331F" w:rsidRDefault="00491240" w:rsidP="00491240">
      <w:pPr>
        <w:pStyle w:val="Heading2"/>
      </w:pPr>
      <w:r w:rsidRPr="00EB58AF">
        <w:t>3.2</w:t>
      </w:r>
      <w:r w:rsidRPr="00EB58AF">
        <w:tab/>
      </w:r>
      <w:r w:rsidRPr="00365C3B">
        <w:t>Likelihood</w:t>
      </w:r>
      <w:r>
        <w:t xml:space="preserve"> of</w:t>
      </w:r>
      <w:r w:rsidRPr="00EB58AF">
        <w:t xml:space="preserve"> significant effects</w:t>
      </w:r>
      <w:r>
        <w:t xml:space="preserve"> (LSE) test </w:t>
      </w:r>
    </w:p>
    <w:p w14:paraId="1E967AEC" w14:textId="77777777" w:rsidR="00491240" w:rsidRDefault="00491240" w:rsidP="00491240">
      <w:pPr>
        <w:pStyle w:val="Heading3"/>
      </w:pPr>
      <w:r w:rsidRPr="00365C3B">
        <w:t xml:space="preserve">3.2.1 </w:t>
      </w:r>
      <w:r>
        <w:tab/>
      </w:r>
      <w:r w:rsidRPr="00365C3B">
        <w:t xml:space="preserve">Which </w:t>
      </w:r>
      <w:r>
        <w:t>European</w:t>
      </w:r>
      <w:r w:rsidRPr="00365C3B">
        <w:t xml:space="preserve"> sites might be affected by the </w:t>
      </w:r>
      <w:r>
        <w:t xml:space="preserve">plan or </w:t>
      </w:r>
      <w:r w:rsidRPr="00365C3B">
        <w:t>pro</w:t>
      </w:r>
      <w:r>
        <w:t>ject</w:t>
      </w:r>
      <w:r w:rsidRPr="00365C3B">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3"/>
        <w:gridCol w:w="6484"/>
        <w:gridCol w:w="6806"/>
      </w:tblGrid>
      <w:tr w:rsidR="00491240" w14:paraId="7930004C" w14:textId="77777777" w:rsidTr="00491240">
        <w:trPr>
          <w:trHeight w:val="567"/>
        </w:trPr>
        <w:tc>
          <w:tcPr>
            <w:tcW w:w="251" w:type="pct"/>
          </w:tcPr>
          <w:p w14:paraId="42204B14" w14:textId="77777777" w:rsidR="00491240" w:rsidRPr="00071B46" w:rsidRDefault="00491240" w:rsidP="00FD5C94">
            <w:pPr>
              <w:rPr>
                <w:rFonts w:cs="Arial"/>
                <w:b/>
                <w:sz w:val="22"/>
                <w:szCs w:val="22"/>
              </w:rPr>
            </w:pPr>
            <w:r>
              <w:rPr>
                <w:rFonts w:cs="Arial"/>
                <w:b/>
                <w:sz w:val="22"/>
                <w:szCs w:val="22"/>
              </w:rPr>
              <w:t>(a)</w:t>
            </w:r>
          </w:p>
        </w:tc>
        <w:tc>
          <w:tcPr>
            <w:tcW w:w="2317" w:type="pct"/>
          </w:tcPr>
          <w:p w14:paraId="6BED2657" w14:textId="77777777" w:rsidR="00491240" w:rsidRPr="003F5727" w:rsidRDefault="00491240" w:rsidP="00FD5C94">
            <w:pPr>
              <w:rPr>
                <w:rFonts w:cs="Arial"/>
                <w:b/>
                <w:bCs/>
                <w:sz w:val="22"/>
                <w:szCs w:val="22"/>
              </w:rPr>
            </w:pPr>
            <w:r w:rsidRPr="003F5727">
              <w:rPr>
                <w:rFonts w:cs="Arial"/>
                <w:b/>
                <w:bCs/>
                <w:sz w:val="22"/>
                <w:szCs w:val="22"/>
              </w:rPr>
              <w:t>Based on the plan or project specification or information provided in the application, it is considered that the</w:t>
            </w:r>
            <w:r>
              <w:rPr>
                <w:rFonts w:cs="Arial"/>
                <w:b/>
                <w:bCs/>
                <w:sz w:val="22"/>
                <w:szCs w:val="22"/>
              </w:rPr>
              <w:t>se</w:t>
            </w:r>
            <w:r w:rsidRPr="003F5727">
              <w:rPr>
                <w:rFonts w:cs="Arial"/>
                <w:b/>
                <w:bCs/>
                <w:sz w:val="22"/>
                <w:szCs w:val="22"/>
              </w:rPr>
              <w:t xml:space="preserve"> European sites have features which could be negatively affected by the plan or project</w:t>
            </w:r>
          </w:p>
        </w:tc>
        <w:tc>
          <w:tcPr>
            <w:tcW w:w="2432" w:type="pct"/>
          </w:tcPr>
          <w:p w14:paraId="03E4BCEA" w14:textId="141A02D7" w:rsidR="00491240" w:rsidRPr="00B44D45" w:rsidRDefault="00203D21" w:rsidP="00203D21">
            <w:pPr>
              <w:rPr>
                <w:rFonts w:cs="Arial"/>
                <w:b/>
                <w:sz w:val="20"/>
                <w:szCs w:val="20"/>
              </w:rPr>
            </w:pPr>
            <w:r w:rsidRPr="00203D21">
              <w:rPr>
                <w:rFonts w:cs="Arial"/>
                <w:b/>
                <w:sz w:val="20"/>
                <w:szCs w:val="20"/>
              </w:rPr>
              <w:t xml:space="preserve">River Dee and Bala Lake / Afon </w:t>
            </w:r>
            <w:proofErr w:type="spellStart"/>
            <w:r w:rsidRPr="00203D21">
              <w:rPr>
                <w:rFonts w:cs="Arial"/>
                <w:b/>
                <w:sz w:val="20"/>
                <w:szCs w:val="20"/>
              </w:rPr>
              <w:t>Dyfrdwy</w:t>
            </w:r>
            <w:proofErr w:type="spellEnd"/>
            <w:r w:rsidRPr="00203D21">
              <w:rPr>
                <w:rFonts w:cs="Arial"/>
                <w:b/>
                <w:sz w:val="20"/>
                <w:szCs w:val="20"/>
              </w:rPr>
              <w:t xml:space="preserve"> a Llyn Tegid (Wales) </w:t>
            </w:r>
            <w:r>
              <w:rPr>
                <w:rFonts w:cs="Arial"/>
                <w:b/>
                <w:sz w:val="20"/>
                <w:szCs w:val="20"/>
              </w:rPr>
              <w:t xml:space="preserve">SAC </w:t>
            </w:r>
            <w:r w:rsidRPr="00203D21">
              <w:rPr>
                <w:rFonts w:cs="Arial"/>
                <w:b/>
                <w:sz w:val="20"/>
                <w:szCs w:val="20"/>
              </w:rPr>
              <w:t>UK0030252</w:t>
            </w:r>
          </w:p>
        </w:tc>
      </w:tr>
      <w:tr w:rsidR="00491240" w14:paraId="198AC403" w14:textId="77777777" w:rsidTr="00491240">
        <w:tc>
          <w:tcPr>
            <w:tcW w:w="251" w:type="pct"/>
          </w:tcPr>
          <w:p w14:paraId="418852A7" w14:textId="77777777" w:rsidR="00491240" w:rsidRPr="00071B46" w:rsidRDefault="00491240" w:rsidP="00FD5C94">
            <w:pPr>
              <w:rPr>
                <w:rFonts w:cs="Arial"/>
                <w:b/>
                <w:sz w:val="22"/>
                <w:szCs w:val="22"/>
              </w:rPr>
            </w:pPr>
            <w:r>
              <w:rPr>
                <w:rFonts w:cs="Arial"/>
                <w:b/>
                <w:sz w:val="22"/>
                <w:szCs w:val="22"/>
              </w:rPr>
              <w:lastRenderedPageBreak/>
              <w:t>(b)</w:t>
            </w:r>
          </w:p>
        </w:tc>
        <w:tc>
          <w:tcPr>
            <w:tcW w:w="2317" w:type="pct"/>
          </w:tcPr>
          <w:p w14:paraId="25D7B200" w14:textId="77777777" w:rsidR="00491240" w:rsidRPr="003F5727" w:rsidRDefault="00491240" w:rsidP="00FD5C94">
            <w:pPr>
              <w:rPr>
                <w:rFonts w:cs="Arial"/>
                <w:b/>
                <w:bCs/>
                <w:sz w:val="22"/>
                <w:szCs w:val="22"/>
              </w:rPr>
            </w:pPr>
            <w:r w:rsidRPr="003F5727">
              <w:rPr>
                <w:rFonts w:cs="Arial"/>
                <w:b/>
                <w:bCs/>
                <w:sz w:val="22"/>
                <w:szCs w:val="22"/>
              </w:rPr>
              <w:t>The potential for the plan or project to negatively affect the</w:t>
            </w:r>
            <w:r>
              <w:rPr>
                <w:rFonts w:cs="Arial"/>
                <w:b/>
                <w:bCs/>
                <w:sz w:val="22"/>
                <w:szCs w:val="22"/>
              </w:rPr>
              <w:t>se</w:t>
            </w:r>
            <w:r w:rsidRPr="003F5727">
              <w:rPr>
                <w:rFonts w:cs="Arial"/>
                <w:b/>
                <w:bCs/>
                <w:sz w:val="22"/>
                <w:szCs w:val="22"/>
              </w:rPr>
              <w:t xml:space="preserve"> European sites was also initially considered, but can be ruled out without further consideration</w:t>
            </w:r>
          </w:p>
        </w:tc>
        <w:tc>
          <w:tcPr>
            <w:tcW w:w="2432" w:type="pct"/>
          </w:tcPr>
          <w:p w14:paraId="5ED481F7" w14:textId="79AF13B2" w:rsidR="00491240" w:rsidRPr="00203D21" w:rsidRDefault="00203D21" w:rsidP="00FD5C94">
            <w:pPr>
              <w:pStyle w:val="CommentText"/>
              <w:rPr>
                <w:rFonts w:cs="Arial"/>
                <w:b/>
                <w:bCs/>
                <w:iCs/>
                <w:sz w:val="22"/>
                <w:szCs w:val="22"/>
              </w:rPr>
            </w:pPr>
            <w:r w:rsidRPr="00203D21">
              <w:rPr>
                <w:rFonts w:cs="Arial"/>
                <w:b/>
                <w:bCs/>
                <w:iCs/>
                <w:sz w:val="22"/>
                <w:szCs w:val="22"/>
              </w:rPr>
              <w:t>N/A</w:t>
            </w:r>
          </w:p>
        </w:tc>
      </w:tr>
    </w:tbl>
    <w:p w14:paraId="2314F1BB" w14:textId="77777777" w:rsidR="00491240" w:rsidRPr="00491240" w:rsidRDefault="00491240" w:rsidP="00491240">
      <w:pPr>
        <w:pStyle w:val="Heading3"/>
      </w:pPr>
      <w:r w:rsidRPr="00365C3B">
        <w:t>3</w:t>
      </w:r>
      <w:r>
        <w:t>.2.2</w:t>
      </w:r>
      <w:r w:rsidRPr="00365C3B">
        <w:t xml:space="preserve"> </w:t>
      </w:r>
      <w:r>
        <w:t>Screening for likelihood of significant effect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93"/>
      </w:tblGrid>
      <w:tr w:rsidR="00491240" w:rsidRPr="00AD0CB1" w14:paraId="55A53E6B" w14:textId="77777777" w:rsidTr="00491240">
        <w:trPr>
          <w:trHeight w:val="567"/>
        </w:trPr>
        <w:tc>
          <w:tcPr>
            <w:tcW w:w="5000" w:type="pct"/>
            <w:shd w:val="clear" w:color="auto" w:fill="D9D9D9"/>
            <w:vAlign w:val="center"/>
          </w:tcPr>
          <w:p w14:paraId="5A143E42" w14:textId="77777777" w:rsidR="00491240" w:rsidRPr="00AD0CB1" w:rsidRDefault="00491240" w:rsidP="00491240">
            <w:pPr>
              <w:rPr>
                <w:rFonts w:cs="Arial"/>
                <w:b/>
                <w:sz w:val="22"/>
                <w:szCs w:val="22"/>
              </w:rPr>
            </w:pPr>
            <w:r w:rsidRPr="00AD0CB1">
              <w:rPr>
                <w:rFonts w:cs="Arial"/>
                <w:b/>
                <w:sz w:val="22"/>
                <w:szCs w:val="22"/>
              </w:rPr>
              <w:t>TABLE 3.2.2  Screening assessment</w:t>
            </w:r>
          </w:p>
        </w:tc>
      </w:tr>
      <w:tr w:rsidR="00491240" w:rsidRPr="00AD0CB1" w14:paraId="41C950D8" w14:textId="77777777" w:rsidTr="00491240">
        <w:trPr>
          <w:trHeight w:val="567"/>
        </w:trPr>
        <w:tc>
          <w:tcPr>
            <w:tcW w:w="5000" w:type="pct"/>
            <w:shd w:val="clear" w:color="auto" w:fill="D9D9D9"/>
            <w:vAlign w:val="center"/>
          </w:tcPr>
          <w:p w14:paraId="3F5883E9" w14:textId="77777777" w:rsidR="00491240" w:rsidRPr="00AD0CB1" w:rsidRDefault="00491240" w:rsidP="00491240">
            <w:pPr>
              <w:rPr>
                <w:rFonts w:cs="Arial"/>
                <w:b/>
                <w:bCs/>
                <w:i/>
                <w:sz w:val="22"/>
                <w:szCs w:val="22"/>
              </w:rPr>
            </w:pPr>
            <w:r w:rsidRPr="00AD0CB1">
              <w:rPr>
                <w:rFonts w:cs="Arial"/>
                <w:b/>
                <w:bCs/>
                <w:iCs/>
                <w:sz w:val="22"/>
                <w:szCs w:val="22"/>
              </w:rPr>
              <w:t xml:space="preserve">European site name: </w:t>
            </w:r>
          </w:p>
        </w:tc>
      </w:tr>
      <w:tr w:rsidR="00491240" w:rsidRPr="00AD0CB1" w14:paraId="27ED30C3" w14:textId="77777777" w:rsidTr="00491240">
        <w:trPr>
          <w:trHeight w:val="567"/>
        </w:trPr>
        <w:tc>
          <w:tcPr>
            <w:tcW w:w="5000" w:type="pct"/>
            <w:vAlign w:val="center"/>
          </w:tcPr>
          <w:p w14:paraId="7E73FD0F" w14:textId="77777777" w:rsidR="00491240" w:rsidRDefault="00203D21" w:rsidP="00203D21">
            <w:r w:rsidRPr="00203D21">
              <w:t xml:space="preserve">River Dee and Bala Lake / Afon </w:t>
            </w:r>
            <w:proofErr w:type="spellStart"/>
            <w:r w:rsidRPr="00203D21">
              <w:t>Dyfrdwy</w:t>
            </w:r>
            <w:proofErr w:type="spellEnd"/>
            <w:r w:rsidRPr="00203D21">
              <w:t xml:space="preserve"> a Llyn Tegid (Wales) UK0030252</w:t>
            </w:r>
            <w:r>
              <w:t>.</w:t>
            </w:r>
          </w:p>
          <w:p w14:paraId="3F818E42" w14:textId="77777777" w:rsidR="005A7E61" w:rsidRDefault="005A7E61" w:rsidP="00203D21"/>
          <w:p w14:paraId="448A4770" w14:textId="1434BA95" w:rsidR="005A7E61" w:rsidRDefault="005A7E61" w:rsidP="005A7E61">
            <w:pPr>
              <w:pStyle w:val="ListParagraph"/>
              <w:numPr>
                <w:ilvl w:val="0"/>
                <w:numId w:val="28"/>
              </w:numPr>
            </w:pPr>
            <w:r>
              <w:t>Bullhead</w:t>
            </w:r>
          </w:p>
          <w:p w14:paraId="1E51021D" w14:textId="2A76A2BC" w:rsidR="005A7E61" w:rsidRDefault="005A7E61" w:rsidP="005A7E61">
            <w:pPr>
              <w:pStyle w:val="ListParagraph"/>
              <w:numPr>
                <w:ilvl w:val="0"/>
                <w:numId w:val="28"/>
              </w:numPr>
            </w:pPr>
            <w:r>
              <w:t>River Lamprey</w:t>
            </w:r>
          </w:p>
          <w:p w14:paraId="5A29758F" w14:textId="6829F365" w:rsidR="005A7E61" w:rsidRDefault="005A7E61" w:rsidP="005A7E61">
            <w:pPr>
              <w:pStyle w:val="ListParagraph"/>
              <w:numPr>
                <w:ilvl w:val="0"/>
                <w:numId w:val="28"/>
              </w:numPr>
            </w:pPr>
            <w:r>
              <w:t>Brook Lamprey</w:t>
            </w:r>
          </w:p>
          <w:p w14:paraId="2E155B86" w14:textId="357F3728" w:rsidR="005A7E61" w:rsidRDefault="005A7E61" w:rsidP="005A7E61">
            <w:pPr>
              <w:pStyle w:val="ListParagraph"/>
              <w:numPr>
                <w:ilvl w:val="0"/>
                <w:numId w:val="28"/>
              </w:numPr>
            </w:pPr>
            <w:r>
              <w:t>Floating water plantain</w:t>
            </w:r>
          </w:p>
          <w:p w14:paraId="2F44DA6E" w14:textId="55B1328F" w:rsidR="005A7E61" w:rsidRDefault="005A7E61" w:rsidP="005A7E61">
            <w:pPr>
              <w:pStyle w:val="ListParagraph"/>
              <w:numPr>
                <w:ilvl w:val="0"/>
                <w:numId w:val="28"/>
              </w:numPr>
            </w:pPr>
            <w:r>
              <w:t>Otter</w:t>
            </w:r>
          </w:p>
          <w:p w14:paraId="752A8471" w14:textId="7494F713" w:rsidR="005A7E61" w:rsidRDefault="005A7E61" w:rsidP="005A7E61">
            <w:pPr>
              <w:pStyle w:val="ListParagraph"/>
              <w:numPr>
                <w:ilvl w:val="0"/>
                <w:numId w:val="28"/>
              </w:numPr>
            </w:pPr>
            <w:r>
              <w:t>Sea Lamprey</w:t>
            </w:r>
          </w:p>
          <w:p w14:paraId="152BCF36" w14:textId="6DD389D2" w:rsidR="005A7E61" w:rsidRDefault="005A7E61" w:rsidP="005A7E61">
            <w:pPr>
              <w:pStyle w:val="ListParagraph"/>
              <w:numPr>
                <w:ilvl w:val="0"/>
                <w:numId w:val="28"/>
              </w:numPr>
            </w:pPr>
            <w:r>
              <w:t>Atlantic Salmon</w:t>
            </w:r>
          </w:p>
          <w:p w14:paraId="6F52C5ED" w14:textId="30AC4F75" w:rsidR="005A7E61" w:rsidRDefault="005A7E61" w:rsidP="005A7E61">
            <w:pPr>
              <w:pStyle w:val="ListParagraph"/>
              <w:numPr>
                <w:ilvl w:val="0"/>
                <w:numId w:val="28"/>
              </w:numPr>
            </w:pPr>
            <w:r>
              <w:t>Rivers with floating vegetation often dominated by water crowfoot</w:t>
            </w:r>
          </w:p>
          <w:p w14:paraId="757D7CC3" w14:textId="77777777" w:rsidR="00E77A0B" w:rsidRDefault="00E77A0B" w:rsidP="00203D21"/>
          <w:p w14:paraId="1034C4F8" w14:textId="20669330" w:rsidR="00E77A0B" w:rsidRDefault="00E77A0B" w:rsidP="00203D21">
            <w:r>
              <w:t xml:space="preserve">Water quality is cited as being critical to the </w:t>
            </w:r>
            <w:r w:rsidR="00721158">
              <w:t xml:space="preserve">meeting of the conservation objectives and management of the River Dee and Bala Lake. </w:t>
            </w:r>
          </w:p>
          <w:p w14:paraId="628DCD46" w14:textId="77777777" w:rsidR="00203D21" w:rsidRDefault="00203D21" w:rsidP="00203D21"/>
          <w:p w14:paraId="6FBA46C2" w14:textId="39793A4F" w:rsidR="00203D21" w:rsidRDefault="00203D21" w:rsidP="00203D21">
            <w:r>
              <w:t xml:space="preserve">The activity has potential to impact the River Dee SAC, which is currently failing nutrient/water quality targets set in the Reg 32 management plan for Phosphorus concentrations. Appropriate assessment required. </w:t>
            </w:r>
          </w:p>
          <w:p w14:paraId="632F4815" w14:textId="417CB5A1" w:rsidR="00203D21" w:rsidRPr="00AD0CB1" w:rsidRDefault="00203D21" w:rsidP="00203D21"/>
        </w:tc>
      </w:tr>
    </w:tbl>
    <w:p w14:paraId="59FE077F" w14:textId="77777777" w:rsidR="00491240" w:rsidRDefault="00491240" w:rsidP="00491240">
      <w:pPr>
        <w:pStyle w:val="BodyTex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2"/>
        <w:gridCol w:w="11351"/>
      </w:tblGrid>
      <w:tr w:rsidR="00491240" w:rsidRPr="00AD0CB1" w14:paraId="313525D4" w14:textId="77777777" w:rsidTr="00491240">
        <w:trPr>
          <w:trHeight w:val="567"/>
        </w:trPr>
        <w:tc>
          <w:tcPr>
            <w:tcW w:w="5000" w:type="pct"/>
            <w:gridSpan w:val="2"/>
            <w:shd w:val="clear" w:color="auto" w:fill="D9D9D9"/>
            <w:vAlign w:val="center"/>
          </w:tcPr>
          <w:p w14:paraId="1F2A34B7" w14:textId="05BCF5A9" w:rsidR="00491240" w:rsidRPr="00AD0CB1" w:rsidRDefault="00491240" w:rsidP="00491240">
            <w:pPr>
              <w:outlineLvl w:val="0"/>
              <w:rPr>
                <w:rFonts w:cs="Arial"/>
                <w:b/>
                <w:sz w:val="22"/>
                <w:szCs w:val="22"/>
              </w:rPr>
            </w:pPr>
            <w:r w:rsidRPr="00AD0CB1">
              <w:rPr>
                <w:rFonts w:cs="Arial"/>
                <w:b/>
                <w:sz w:val="22"/>
                <w:szCs w:val="22"/>
              </w:rPr>
              <w:t>TABLE 3.2.3 Screening decision of the plan or project ‘alone’</w:t>
            </w:r>
          </w:p>
        </w:tc>
      </w:tr>
      <w:tr w:rsidR="00491240" w:rsidRPr="00AD0CB1" w14:paraId="0093E691" w14:textId="77777777" w:rsidTr="00491240">
        <w:trPr>
          <w:trHeight w:val="567"/>
        </w:trPr>
        <w:tc>
          <w:tcPr>
            <w:tcW w:w="944" w:type="pct"/>
            <w:vAlign w:val="center"/>
          </w:tcPr>
          <w:p w14:paraId="5EF8F0B8" w14:textId="77777777" w:rsidR="00491240" w:rsidRPr="00203D21" w:rsidRDefault="00491240" w:rsidP="00491240">
            <w:pPr>
              <w:rPr>
                <w:rFonts w:cs="Arial"/>
                <w:b/>
                <w:bCs/>
                <w:i/>
                <w:strike/>
                <w:color w:val="0000FF"/>
                <w:sz w:val="22"/>
                <w:szCs w:val="22"/>
              </w:rPr>
            </w:pPr>
            <w:r w:rsidRPr="00203D21">
              <w:rPr>
                <w:rFonts w:cs="Arial"/>
                <w:b/>
                <w:bCs/>
                <w:strike/>
                <w:sz w:val="22"/>
                <w:szCs w:val="22"/>
              </w:rPr>
              <w:t xml:space="preserve">(a) If the screening conclusion for all </w:t>
            </w:r>
            <w:r w:rsidRPr="00203D21">
              <w:rPr>
                <w:rFonts w:cs="Arial"/>
                <w:b/>
                <w:bCs/>
                <w:strike/>
                <w:sz w:val="22"/>
                <w:szCs w:val="22"/>
              </w:rPr>
              <w:lastRenderedPageBreak/>
              <w:t>features for all sites in Table 3.2.2 is ‘SCREEN OUT’</w:t>
            </w:r>
          </w:p>
        </w:tc>
        <w:tc>
          <w:tcPr>
            <w:tcW w:w="4056" w:type="pct"/>
            <w:vAlign w:val="center"/>
          </w:tcPr>
          <w:p w14:paraId="6832D14A" w14:textId="3D28FF8E" w:rsidR="00491240" w:rsidRPr="00203D21" w:rsidRDefault="00491240" w:rsidP="00491240">
            <w:pPr>
              <w:pStyle w:val="CommentText"/>
              <w:rPr>
                <w:rFonts w:cs="Arial"/>
                <w:b/>
                <w:bCs/>
                <w:strike/>
                <w:sz w:val="22"/>
                <w:szCs w:val="22"/>
              </w:rPr>
            </w:pPr>
            <w:r w:rsidRPr="00203D21">
              <w:rPr>
                <w:rFonts w:cs="Arial"/>
                <w:b/>
                <w:bCs/>
                <w:strike/>
                <w:sz w:val="22"/>
                <w:szCs w:val="22"/>
              </w:rPr>
              <w:lastRenderedPageBreak/>
              <w:t>The plan or project is not likely to have a significant effect on any European site, and no further consideration under the Habitats Regulations is required in order to determine the approval/application.</w:t>
            </w:r>
          </w:p>
        </w:tc>
      </w:tr>
      <w:tr w:rsidR="00491240" w:rsidRPr="00AD0CB1" w14:paraId="12BCD37E" w14:textId="77777777" w:rsidTr="00491240">
        <w:trPr>
          <w:trHeight w:val="567"/>
        </w:trPr>
        <w:tc>
          <w:tcPr>
            <w:tcW w:w="944" w:type="pct"/>
            <w:vAlign w:val="center"/>
          </w:tcPr>
          <w:p w14:paraId="4501049E" w14:textId="77777777" w:rsidR="00491240" w:rsidRPr="00AD0CB1" w:rsidRDefault="00491240" w:rsidP="00491240">
            <w:pPr>
              <w:rPr>
                <w:rFonts w:cs="Arial"/>
                <w:b/>
                <w:bCs/>
                <w:i/>
                <w:color w:val="0000FF"/>
                <w:sz w:val="22"/>
                <w:szCs w:val="22"/>
              </w:rPr>
            </w:pPr>
            <w:r w:rsidRPr="00AD0CB1">
              <w:rPr>
                <w:rFonts w:cs="Arial"/>
                <w:b/>
                <w:bCs/>
                <w:sz w:val="22"/>
                <w:szCs w:val="22"/>
              </w:rPr>
              <w:t xml:space="preserve">(b) If </w:t>
            </w:r>
            <w:r>
              <w:rPr>
                <w:rFonts w:cs="Arial"/>
                <w:b/>
                <w:bCs/>
                <w:sz w:val="22"/>
                <w:szCs w:val="22"/>
              </w:rPr>
              <w:t xml:space="preserve">the conclusion for </w:t>
            </w:r>
            <w:r w:rsidRPr="00AD0CB1">
              <w:rPr>
                <w:rFonts w:cs="Arial"/>
                <w:b/>
                <w:bCs/>
                <w:sz w:val="22"/>
                <w:szCs w:val="22"/>
                <w:u w:val="single"/>
              </w:rPr>
              <w:t>any</w:t>
            </w:r>
            <w:r w:rsidRPr="00AD0CB1">
              <w:rPr>
                <w:rFonts w:cs="Arial"/>
                <w:b/>
                <w:bCs/>
                <w:sz w:val="22"/>
                <w:szCs w:val="22"/>
              </w:rPr>
              <w:t xml:space="preserve"> features in Table 3.2.2 </w:t>
            </w:r>
            <w:r w:rsidRPr="00A44639">
              <w:rPr>
                <w:rFonts w:cs="Arial"/>
                <w:b/>
                <w:bCs/>
                <w:sz w:val="22"/>
                <w:szCs w:val="22"/>
              </w:rPr>
              <w:t>is ‘SCREEN IN’</w:t>
            </w:r>
            <w:r w:rsidRPr="00AD0CB1">
              <w:rPr>
                <w:rFonts w:cs="Arial"/>
                <w:b/>
                <w:bCs/>
                <w:sz w:val="22"/>
                <w:szCs w:val="22"/>
              </w:rPr>
              <w:t xml:space="preserve"> </w:t>
            </w:r>
          </w:p>
        </w:tc>
        <w:tc>
          <w:tcPr>
            <w:tcW w:w="4056" w:type="pct"/>
            <w:vAlign w:val="center"/>
          </w:tcPr>
          <w:p w14:paraId="4EF11B9A" w14:textId="68E0B609" w:rsidR="00491240" w:rsidRPr="00AD0CB1" w:rsidRDefault="00491240" w:rsidP="00491240">
            <w:pPr>
              <w:rPr>
                <w:rFonts w:cs="Arial"/>
                <w:b/>
                <w:bCs/>
                <w:sz w:val="22"/>
                <w:szCs w:val="22"/>
              </w:rPr>
            </w:pPr>
            <w:r w:rsidRPr="00AD0CB1">
              <w:rPr>
                <w:rFonts w:cs="Arial"/>
                <w:b/>
                <w:bCs/>
                <w:sz w:val="22"/>
                <w:szCs w:val="22"/>
              </w:rPr>
              <w:t>The plan or project is likely to have a significant effect on one or more European sites and therefore an appropriate assessment is required.</w:t>
            </w:r>
          </w:p>
        </w:tc>
      </w:tr>
      <w:tr w:rsidR="00491240" w:rsidRPr="00AD0CB1" w14:paraId="0A5E369B" w14:textId="77777777" w:rsidTr="00491240">
        <w:trPr>
          <w:trHeight w:val="567"/>
        </w:trPr>
        <w:tc>
          <w:tcPr>
            <w:tcW w:w="944" w:type="pct"/>
            <w:vAlign w:val="center"/>
          </w:tcPr>
          <w:p w14:paraId="710A3581" w14:textId="77777777" w:rsidR="00491240" w:rsidRPr="00203D21" w:rsidRDefault="00491240" w:rsidP="00491240">
            <w:pPr>
              <w:rPr>
                <w:rFonts w:cs="Arial"/>
                <w:b/>
                <w:bCs/>
                <w:strike/>
                <w:sz w:val="22"/>
                <w:szCs w:val="22"/>
              </w:rPr>
            </w:pPr>
            <w:r w:rsidRPr="00203D21">
              <w:rPr>
                <w:rFonts w:cs="Arial"/>
                <w:b/>
                <w:bCs/>
                <w:strike/>
                <w:sz w:val="22"/>
                <w:szCs w:val="22"/>
              </w:rPr>
              <w:t>(c) If there are no features in Table 3.2.2 that are ‘SCREEN IN’ and any features that are ‘IN COMB’</w:t>
            </w:r>
          </w:p>
        </w:tc>
        <w:tc>
          <w:tcPr>
            <w:tcW w:w="4056" w:type="pct"/>
            <w:vAlign w:val="center"/>
          </w:tcPr>
          <w:p w14:paraId="1457E0F8" w14:textId="0FB4741A" w:rsidR="00491240" w:rsidRPr="00203D21" w:rsidRDefault="00491240" w:rsidP="00491240">
            <w:pPr>
              <w:pStyle w:val="CommentText"/>
              <w:rPr>
                <w:rFonts w:cs="Arial"/>
                <w:b/>
                <w:bCs/>
                <w:strike/>
                <w:sz w:val="22"/>
                <w:szCs w:val="22"/>
              </w:rPr>
            </w:pPr>
            <w:r w:rsidRPr="00203D21">
              <w:rPr>
                <w:rFonts w:cs="Arial"/>
                <w:b/>
                <w:bCs/>
                <w:strike/>
                <w:sz w:val="22"/>
                <w:szCs w:val="22"/>
              </w:rPr>
              <w:t>The plan or project is not likely to have a significant effect on any European sites when considered alone, but the possibility of significant effects in combination with other plans and projects needs to be considered.</w:t>
            </w:r>
          </w:p>
        </w:tc>
      </w:tr>
    </w:tbl>
    <w:p w14:paraId="5B6187BD" w14:textId="60AAEA11" w:rsidR="00491240" w:rsidRDefault="00491240" w:rsidP="00491240">
      <w:pPr>
        <w:pStyle w:val="Heading1"/>
      </w:pPr>
      <w:r w:rsidRPr="00837592">
        <w:t>4.</w:t>
      </w:r>
      <w:r w:rsidRPr="00837592">
        <w:tab/>
        <w:t xml:space="preserve">Appropriate assessment of the </w:t>
      </w:r>
      <w:r>
        <w:t xml:space="preserve">plan or </w:t>
      </w:r>
      <w:r w:rsidRPr="00837592">
        <w:t>project when considered alone</w:t>
      </w:r>
    </w:p>
    <w:p w14:paraId="47A136AD" w14:textId="77777777" w:rsidR="00491240" w:rsidRPr="00C11C1E" w:rsidRDefault="00491240" w:rsidP="00491240">
      <w:pPr>
        <w:pStyle w:val="Heading2"/>
      </w:pPr>
      <w:r w:rsidRPr="00C11C1E">
        <w:t>4.1</w:t>
      </w:r>
      <w:r w:rsidRPr="00C11C1E">
        <w:tab/>
        <w:t>Assessment of plan or project as defined</w:t>
      </w:r>
    </w:p>
    <w:tbl>
      <w:tblPr>
        <w:tblW w:w="53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959"/>
        <w:gridCol w:w="1089"/>
      </w:tblGrid>
      <w:tr w:rsidR="00491240" w:rsidRPr="003D5849" w14:paraId="49E7DEDF" w14:textId="77777777" w:rsidTr="00EB7AA2">
        <w:trPr>
          <w:trHeight w:val="567"/>
        </w:trPr>
        <w:tc>
          <w:tcPr>
            <w:tcW w:w="5000" w:type="pct"/>
            <w:gridSpan w:val="2"/>
            <w:tcBorders>
              <w:bottom w:val="single" w:sz="4" w:space="0" w:color="auto"/>
            </w:tcBorders>
            <w:shd w:val="clear" w:color="auto" w:fill="D9D9D9"/>
            <w:vAlign w:val="center"/>
          </w:tcPr>
          <w:p w14:paraId="44DC1394" w14:textId="77777777" w:rsidR="00491240" w:rsidRPr="00F6105D" w:rsidRDefault="00491240" w:rsidP="00491240">
            <w:pPr>
              <w:pStyle w:val="CommentText"/>
              <w:rPr>
                <w:rFonts w:cs="Arial"/>
                <w:b/>
                <w:iCs/>
                <w:sz w:val="22"/>
                <w:szCs w:val="22"/>
              </w:rPr>
            </w:pPr>
            <w:r w:rsidRPr="00F6105D">
              <w:rPr>
                <w:rFonts w:cs="Arial"/>
                <w:b/>
                <w:iCs/>
                <w:sz w:val="22"/>
                <w:szCs w:val="22"/>
              </w:rPr>
              <w:t>Table 4.1 Appropriate assessment</w:t>
            </w:r>
            <w:r>
              <w:rPr>
                <w:rFonts w:cs="Arial"/>
                <w:b/>
                <w:iCs/>
                <w:sz w:val="22"/>
                <w:szCs w:val="22"/>
              </w:rPr>
              <w:t xml:space="preserve"> of the plan or project as defined </w:t>
            </w:r>
          </w:p>
        </w:tc>
      </w:tr>
      <w:tr w:rsidR="00491240" w:rsidRPr="003D5849" w14:paraId="3345320C" w14:textId="77777777" w:rsidTr="00EB7AA2">
        <w:trPr>
          <w:trHeight w:val="567"/>
        </w:trPr>
        <w:tc>
          <w:tcPr>
            <w:tcW w:w="4638" w:type="pct"/>
            <w:shd w:val="clear" w:color="auto" w:fill="D9D9D9"/>
            <w:vAlign w:val="center"/>
          </w:tcPr>
          <w:p w14:paraId="5F5DDD23" w14:textId="77777777" w:rsidR="00491240" w:rsidRPr="00F6105D" w:rsidRDefault="00491240" w:rsidP="00491240">
            <w:pPr>
              <w:rPr>
                <w:rFonts w:cs="Arial"/>
                <w:b/>
                <w:iCs/>
                <w:sz w:val="22"/>
                <w:szCs w:val="22"/>
              </w:rPr>
            </w:pPr>
            <w:r w:rsidRPr="00F6105D">
              <w:rPr>
                <w:rFonts w:cs="Arial"/>
                <w:b/>
                <w:iCs/>
                <w:sz w:val="22"/>
                <w:szCs w:val="22"/>
              </w:rPr>
              <w:t>European site name:</w:t>
            </w:r>
          </w:p>
        </w:tc>
        <w:tc>
          <w:tcPr>
            <w:tcW w:w="360" w:type="pct"/>
            <w:shd w:val="clear" w:color="auto" w:fill="D9D9D9"/>
            <w:vAlign w:val="center"/>
          </w:tcPr>
          <w:p w14:paraId="2EF97689" w14:textId="77777777" w:rsidR="00491240" w:rsidRPr="00F6105D" w:rsidRDefault="00491240" w:rsidP="00491240">
            <w:pPr>
              <w:rPr>
                <w:rFonts w:cs="Arial"/>
                <w:b/>
                <w:iCs/>
                <w:sz w:val="22"/>
                <w:szCs w:val="22"/>
              </w:rPr>
            </w:pPr>
            <w:r w:rsidRPr="00EE7D73">
              <w:rPr>
                <w:rFonts w:cs="Arial"/>
                <w:b/>
                <w:sz w:val="22"/>
                <w:szCs w:val="20"/>
              </w:rPr>
              <w:t>Can adverse effect</w:t>
            </w:r>
            <w:r>
              <w:rPr>
                <w:rFonts w:cs="Arial"/>
                <w:b/>
                <w:sz w:val="22"/>
                <w:szCs w:val="20"/>
              </w:rPr>
              <w:t>s</w:t>
            </w:r>
            <w:r w:rsidRPr="00EE7D73">
              <w:rPr>
                <w:rFonts w:cs="Arial"/>
                <w:b/>
                <w:sz w:val="22"/>
                <w:szCs w:val="20"/>
              </w:rPr>
              <w:t xml:space="preserve"> on site integrity be ruled out? </w:t>
            </w:r>
            <w:r>
              <w:rPr>
                <w:rFonts w:cs="Arial"/>
                <w:b/>
                <w:sz w:val="22"/>
                <w:szCs w:val="20"/>
              </w:rPr>
              <w:t>‘</w:t>
            </w:r>
            <w:r w:rsidRPr="00207569">
              <w:rPr>
                <w:rFonts w:cs="Arial"/>
                <w:b/>
                <w:sz w:val="22"/>
                <w:szCs w:val="20"/>
              </w:rPr>
              <w:t>YES’ or ‘NO’</w:t>
            </w:r>
          </w:p>
        </w:tc>
      </w:tr>
      <w:tr w:rsidR="00491240" w:rsidRPr="003D5849" w14:paraId="58D8A4F2" w14:textId="77777777" w:rsidTr="00EB7AA2">
        <w:trPr>
          <w:trHeight w:val="567"/>
        </w:trPr>
        <w:tc>
          <w:tcPr>
            <w:tcW w:w="4638" w:type="pct"/>
            <w:vAlign w:val="center"/>
          </w:tcPr>
          <w:p w14:paraId="399A4B8A" w14:textId="77777777" w:rsidR="00491240" w:rsidRDefault="00203D21" w:rsidP="00203D21">
            <w:pPr>
              <w:rPr>
                <w:rFonts w:cs="Arial"/>
                <w:bCs/>
                <w:sz w:val="22"/>
                <w:szCs w:val="22"/>
              </w:rPr>
            </w:pPr>
            <w:r w:rsidRPr="00203D21">
              <w:rPr>
                <w:rFonts w:cs="Arial"/>
                <w:bCs/>
                <w:sz w:val="22"/>
                <w:szCs w:val="22"/>
              </w:rPr>
              <w:t xml:space="preserve">River Dee and Bala Lake / Afon </w:t>
            </w:r>
            <w:proofErr w:type="spellStart"/>
            <w:r w:rsidRPr="00203D21">
              <w:rPr>
                <w:rFonts w:cs="Arial"/>
                <w:bCs/>
                <w:sz w:val="22"/>
                <w:szCs w:val="22"/>
              </w:rPr>
              <w:t>Dyfrdwy</w:t>
            </w:r>
            <w:proofErr w:type="spellEnd"/>
            <w:r w:rsidRPr="00203D21">
              <w:rPr>
                <w:rFonts w:cs="Arial"/>
                <w:bCs/>
                <w:sz w:val="22"/>
                <w:szCs w:val="22"/>
              </w:rPr>
              <w:t xml:space="preserve"> a Llyn Tegid (Wales) UK0030252</w:t>
            </w:r>
          </w:p>
          <w:p w14:paraId="08361869" w14:textId="77777777" w:rsidR="00203D21" w:rsidRDefault="00203D21" w:rsidP="00203D21">
            <w:pPr>
              <w:rPr>
                <w:rFonts w:cs="Arial"/>
                <w:bCs/>
                <w:sz w:val="22"/>
                <w:szCs w:val="22"/>
              </w:rPr>
            </w:pPr>
          </w:p>
          <w:p w14:paraId="6E08022D" w14:textId="7E7F64F3" w:rsidR="008C034E" w:rsidRPr="008C034E" w:rsidRDefault="00203D21" w:rsidP="008C034E">
            <w:pPr>
              <w:rPr>
                <w:rFonts w:cs="Arial"/>
                <w:bCs/>
                <w:iCs/>
                <w:sz w:val="22"/>
                <w:szCs w:val="22"/>
              </w:rPr>
            </w:pPr>
            <w:r>
              <w:rPr>
                <w:rFonts w:cs="Arial"/>
                <w:bCs/>
                <w:sz w:val="22"/>
                <w:szCs w:val="22"/>
              </w:rPr>
              <w:t>The proposal is</w:t>
            </w:r>
            <w:r w:rsidR="00A76C87">
              <w:rPr>
                <w:rFonts w:cs="Arial"/>
                <w:bCs/>
                <w:sz w:val="22"/>
                <w:szCs w:val="22"/>
              </w:rPr>
              <w:t xml:space="preserve"> for</w:t>
            </w:r>
            <w:r w:rsidR="008C034E" w:rsidRPr="008C034E">
              <w:rPr>
                <w:rFonts w:cs="Arial"/>
                <w:bCs/>
                <w:iCs/>
                <w:sz w:val="22"/>
                <w:szCs w:val="22"/>
              </w:rPr>
              <w:t xml:space="preserve"> the re-regulation of an existing discharge of 14m3/d of treated sewage effluent to the River Dee. </w:t>
            </w:r>
          </w:p>
          <w:p w14:paraId="3B39A561" w14:textId="4A1C513E" w:rsidR="00A76C87" w:rsidRPr="00A76C87" w:rsidRDefault="008C034E" w:rsidP="00A76C87">
            <w:pPr>
              <w:rPr>
                <w:rFonts w:cs="Arial"/>
                <w:bCs/>
                <w:sz w:val="22"/>
                <w:szCs w:val="22"/>
              </w:rPr>
            </w:pPr>
            <w:r>
              <w:rPr>
                <w:rFonts w:cs="Arial"/>
                <w:bCs/>
                <w:sz w:val="22"/>
                <w:szCs w:val="22"/>
              </w:rPr>
              <w:t>A</w:t>
            </w:r>
            <w:r w:rsidR="00A76C87" w:rsidRPr="00A76C87">
              <w:rPr>
                <w:rFonts w:cs="Arial"/>
                <w:bCs/>
                <w:sz w:val="22"/>
                <w:szCs w:val="22"/>
              </w:rPr>
              <w:t>rising from a 148 bed Outdoor Education Centre. with a total of 100 people with a maximum discharge rate of 14.2 m</w:t>
            </w:r>
            <w:r w:rsidR="00A76C87" w:rsidRPr="00A76C87">
              <w:rPr>
                <w:rFonts w:cs="Arial"/>
                <w:bCs/>
                <w:sz w:val="22"/>
                <w:szCs w:val="22"/>
                <w:vertAlign w:val="superscript"/>
              </w:rPr>
              <w:t>3</w:t>
            </w:r>
            <w:r w:rsidR="00A76C87" w:rsidRPr="00A76C87">
              <w:rPr>
                <w:rFonts w:cs="Arial"/>
                <w:bCs/>
                <w:sz w:val="22"/>
                <w:szCs w:val="22"/>
              </w:rPr>
              <w:t>/d to the River Dee.</w:t>
            </w:r>
          </w:p>
          <w:p w14:paraId="2D8A4671" w14:textId="77777777" w:rsidR="00A76C87" w:rsidRPr="00A76C87" w:rsidRDefault="00A76C87" w:rsidP="00A76C87">
            <w:pPr>
              <w:rPr>
                <w:rFonts w:cs="Arial"/>
                <w:bCs/>
                <w:sz w:val="22"/>
                <w:szCs w:val="22"/>
              </w:rPr>
            </w:pPr>
          </w:p>
          <w:p w14:paraId="2CBD2C7A" w14:textId="72321F04" w:rsidR="00A76C87" w:rsidRPr="00A76C87" w:rsidRDefault="00A76C87" w:rsidP="00A76C87">
            <w:pPr>
              <w:rPr>
                <w:rFonts w:cs="Arial"/>
                <w:bCs/>
                <w:sz w:val="22"/>
                <w:szCs w:val="22"/>
              </w:rPr>
            </w:pPr>
            <w:r w:rsidRPr="00A76C87">
              <w:rPr>
                <w:rFonts w:cs="Arial"/>
                <w:bCs/>
                <w:sz w:val="22"/>
                <w:szCs w:val="22"/>
              </w:rPr>
              <w:t>The new discharge will be via secondary biological treatment with a bolt on tertiary treatment, using Aluminium dosing, to reduce Phosphorus concentration to 0.</w:t>
            </w:r>
            <w:r w:rsidR="00461536">
              <w:rPr>
                <w:rFonts w:cs="Arial"/>
                <w:bCs/>
                <w:sz w:val="22"/>
                <w:szCs w:val="22"/>
              </w:rPr>
              <w:t>5</w:t>
            </w:r>
            <w:r w:rsidRPr="00A76C87">
              <w:rPr>
                <w:rFonts w:cs="Arial"/>
                <w:bCs/>
                <w:sz w:val="22"/>
                <w:szCs w:val="22"/>
              </w:rPr>
              <w:t xml:space="preserve">mg/l. </w:t>
            </w:r>
          </w:p>
          <w:p w14:paraId="70600C79" w14:textId="77777777" w:rsidR="00A76C87" w:rsidRPr="00A76C87" w:rsidRDefault="00A76C87" w:rsidP="00A76C87">
            <w:pPr>
              <w:rPr>
                <w:rFonts w:cs="Arial"/>
                <w:bCs/>
                <w:sz w:val="22"/>
                <w:szCs w:val="22"/>
              </w:rPr>
            </w:pPr>
          </w:p>
          <w:p w14:paraId="4B78FDCF" w14:textId="4FB03264" w:rsidR="00203D21" w:rsidRDefault="00A76C87" w:rsidP="00461536">
            <w:pPr>
              <w:rPr>
                <w:rFonts w:cs="Arial"/>
                <w:bCs/>
                <w:sz w:val="22"/>
                <w:szCs w:val="22"/>
              </w:rPr>
            </w:pPr>
            <w:r w:rsidRPr="00A76C87">
              <w:rPr>
                <w:rFonts w:cs="Arial"/>
                <w:bCs/>
                <w:sz w:val="22"/>
                <w:szCs w:val="22"/>
              </w:rPr>
              <w:lastRenderedPageBreak/>
              <w:t>The treatment system proposed will produce effluent quality of &lt; 3 mg/l Ammonia,&lt; 6 mg/l BOD and &lt; 0.5mg/l Phosphorus</w:t>
            </w:r>
            <w:r w:rsidR="00461536">
              <w:rPr>
                <w:rFonts w:cs="Arial"/>
                <w:bCs/>
                <w:sz w:val="22"/>
                <w:szCs w:val="22"/>
              </w:rPr>
              <w:t>.</w:t>
            </w:r>
          </w:p>
          <w:p w14:paraId="39844AA5" w14:textId="3F985232" w:rsidR="00186A23" w:rsidRDefault="00186A23" w:rsidP="00817D56">
            <w:pPr>
              <w:rPr>
                <w:rFonts w:cs="Arial"/>
                <w:bCs/>
                <w:sz w:val="22"/>
                <w:szCs w:val="22"/>
              </w:rPr>
            </w:pPr>
          </w:p>
          <w:p w14:paraId="1F942841" w14:textId="1D932443" w:rsidR="00186A23" w:rsidRDefault="00186A23" w:rsidP="00203D21">
            <w:pPr>
              <w:rPr>
                <w:rFonts w:cs="Arial"/>
                <w:bCs/>
                <w:sz w:val="22"/>
                <w:szCs w:val="22"/>
              </w:rPr>
            </w:pPr>
            <w:r>
              <w:rPr>
                <w:rFonts w:cs="Arial"/>
                <w:bCs/>
                <w:sz w:val="22"/>
                <w:szCs w:val="22"/>
              </w:rPr>
              <w:t>This proposal is to discharge 14</w:t>
            </w:r>
            <w:r w:rsidR="00461536">
              <w:rPr>
                <w:rFonts w:cs="Arial"/>
                <w:bCs/>
                <w:sz w:val="22"/>
                <w:szCs w:val="22"/>
              </w:rPr>
              <w:t xml:space="preserve">.2 </w:t>
            </w:r>
            <w:r>
              <w:rPr>
                <w:rFonts w:cs="Arial"/>
                <w:bCs/>
                <w:sz w:val="22"/>
                <w:szCs w:val="22"/>
              </w:rPr>
              <w:t>m</w:t>
            </w:r>
            <w:r w:rsidRPr="00EF38EF">
              <w:rPr>
                <w:rFonts w:cs="Arial"/>
                <w:bCs/>
                <w:sz w:val="22"/>
                <w:szCs w:val="22"/>
                <w:vertAlign w:val="superscript"/>
              </w:rPr>
              <w:t>3</w:t>
            </w:r>
            <w:r>
              <w:rPr>
                <w:rFonts w:cs="Arial"/>
                <w:bCs/>
                <w:sz w:val="22"/>
                <w:szCs w:val="22"/>
              </w:rPr>
              <w:t>/d and to maintain loading,</w:t>
            </w:r>
            <w:r w:rsidR="001F1B85">
              <w:rPr>
                <w:rFonts w:cs="Arial"/>
                <w:bCs/>
                <w:sz w:val="22"/>
                <w:szCs w:val="22"/>
              </w:rPr>
              <w:t xml:space="preserve"> achieving nutrient neutrality, </w:t>
            </w:r>
            <w:r>
              <w:rPr>
                <w:rFonts w:cs="Arial"/>
                <w:bCs/>
                <w:sz w:val="22"/>
                <w:szCs w:val="22"/>
              </w:rPr>
              <w:t xml:space="preserve">the discharge is required to have a concentration of no more than 1.02mg/l </w:t>
            </w:r>
            <w:r w:rsidR="00EB7AA2">
              <w:rPr>
                <w:rFonts w:cs="Arial"/>
                <w:bCs/>
                <w:sz w:val="22"/>
                <w:szCs w:val="22"/>
              </w:rPr>
              <w:t xml:space="preserve">of </w:t>
            </w:r>
            <w:r w:rsidR="000A5477">
              <w:rPr>
                <w:rFonts w:cs="Arial"/>
                <w:bCs/>
                <w:sz w:val="22"/>
                <w:szCs w:val="22"/>
              </w:rPr>
              <w:t>Phosphorus</w:t>
            </w:r>
            <w:r>
              <w:rPr>
                <w:rFonts w:cs="Arial"/>
                <w:bCs/>
                <w:sz w:val="22"/>
                <w:szCs w:val="22"/>
              </w:rPr>
              <w:t>. The applicant has applied for a limit of 0.</w:t>
            </w:r>
            <w:r w:rsidR="00461536">
              <w:rPr>
                <w:rFonts w:cs="Arial"/>
                <w:bCs/>
                <w:sz w:val="22"/>
                <w:szCs w:val="22"/>
              </w:rPr>
              <w:t>5</w:t>
            </w:r>
            <w:r>
              <w:rPr>
                <w:rFonts w:cs="Arial"/>
                <w:bCs/>
                <w:sz w:val="22"/>
                <w:szCs w:val="22"/>
              </w:rPr>
              <w:t xml:space="preserve">mg/l. </w:t>
            </w:r>
          </w:p>
          <w:p w14:paraId="50C6A041" w14:textId="77777777" w:rsidR="00186A23" w:rsidRDefault="00186A23" w:rsidP="00203D21">
            <w:pPr>
              <w:rPr>
                <w:rFonts w:cs="Arial"/>
                <w:bCs/>
                <w:sz w:val="22"/>
                <w:szCs w:val="22"/>
              </w:rPr>
            </w:pPr>
          </w:p>
          <w:p w14:paraId="762FCCFE" w14:textId="08057732" w:rsidR="00186A23" w:rsidRDefault="00186A23" w:rsidP="00203D21">
            <w:pPr>
              <w:rPr>
                <w:rFonts w:cs="Arial"/>
                <w:bCs/>
                <w:sz w:val="22"/>
                <w:szCs w:val="22"/>
              </w:rPr>
            </w:pPr>
            <w:r>
              <w:rPr>
                <w:rFonts w:cs="Arial"/>
                <w:bCs/>
                <w:sz w:val="22"/>
                <w:szCs w:val="22"/>
              </w:rPr>
              <w:t xml:space="preserve">RQP modelling has concluded, the discharge based on </w:t>
            </w:r>
            <w:r w:rsidR="000A5477">
              <w:rPr>
                <w:rFonts w:cs="Arial"/>
                <w:bCs/>
                <w:sz w:val="22"/>
                <w:szCs w:val="22"/>
              </w:rPr>
              <w:t xml:space="preserve">concentration of </w:t>
            </w:r>
            <w:r>
              <w:rPr>
                <w:rFonts w:cs="Arial"/>
                <w:bCs/>
                <w:sz w:val="22"/>
                <w:szCs w:val="22"/>
              </w:rPr>
              <w:t>0.</w:t>
            </w:r>
            <w:r w:rsidR="00461536">
              <w:rPr>
                <w:rFonts w:cs="Arial"/>
                <w:bCs/>
                <w:sz w:val="22"/>
                <w:szCs w:val="22"/>
              </w:rPr>
              <w:t>5</w:t>
            </w:r>
            <w:r>
              <w:rPr>
                <w:rFonts w:cs="Arial"/>
                <w:bCs/>
                <w:sz w:val="22"/>
                <w:szCs w:val="22"/>
              </w:rPr>
              <w:t>mg/l</w:t>
            </w:r>
            <w:r w:rsidR="000A5477">
              <w:rPr>
                <w:rFonts w:cs="Arial"/>
                <w:bCs/>
                <w:sz w:val="22"/>
                <w:szCs w:val="22"/>
              </w:rPr>
              <w:t xml:space="preserve"> Phosphorus</w:t>
            </w:r>
            <w:r>
              <w:rPr>
                <w:rFonts w:cs="Arial"/>
                <w:bCs/>
                <w:sz w:val="22"/>
                <w:szCs w:val="22"/>
              </w:rPr>
              <w:t xml:space="preserve"> (as applied for) will have 0% deterioration</w:t>
            </w:r>
            <w:r w:rsidR="00EB7AA2">
              <w:rPr>
                <w:rFonts w:cs="Arial"/>
                <w:bCs/>
                <w:sz w:val="22"/>
                <w:szCs w:val="22"/>
              </w:rPr>
              <w:t>/change</w:t>
            </w:r>
            <w:r>
              <w:rPr>
                <w:rFonts w:cs="Arial"/>
                <w:bCs/>
                <w:sz w:val="22"/>
                <w:szCs w:val="22"/>
              </w:rPr>
              <w:t xml:space="preserve"> on the </w:t>
            </w:r>
            <w:r w:rsidR="000A5477">
              <w:rPr>
                <w:rFonts w:cs="Arial"/>
                <w:bCs/>
                <w:sz w:val="22"/>
                <w:szCs w:val="22"/>
              </w:rPr>
              <w:t>Phosphorus concentrations within</w:t>
            </w:r>
            <w:r>
              <w:rPr>
                <w:rFonts w:cs="Arial"/>
                <w:bCs/>
                <w:sz w:val="22"/>
                <w:szCs w:val="22"/>
              </w:rPr>
              <w:t xml:space="preserve"> the River Dee. </w:t>
            </w:r>
          </w:p>
          <w:p w14:paraId="599F5C88" w14:textId="77777777" w:rsidR="00EB7AA2" w:rsidRDefault="00EB7AA2" w:rsidP="00203D21">
            <w:pPr>
              <w:rPr>
                <w:rFonts w:cs="Arial"/>
                <w:bCs/>
                <w:sz w:val="22"/>
                <w:szCs w:val="22"/>
              </w:rPr>
            </w:pPr>
          </w:p>
          <w:p w14:paraId="3B2B1BDD" w14:textId="4932F1AB" w:rsidR="00EB7AA2" w:rsidRDefault="00EB7AA2" w:rsidP="00EB7AA2">
            <w:pPr>
              <w:rPr>
                <w:rFonts w:cs="Arial"/>
                <w:bCs/>
                <w:sz w:val="22"/>
                <w:szCs w:val="22"/>
              </w:rPr>
            </w:pPr>
            <w:r>
              <w:rPr>
                <w:rFonts w:cs="Arial"/>
                <w:bCs/>
                <w:sz w:val="22"/>
                <w:szCs w:val="22"/>
              </w:rPr>
              <w:t xml:space="preserve">Modelling of Ammonia and BOD concluded </w:t>
            </w:r>
            <w:r w:rsidR="000A5477">
              <w:rPr>
                <w:rFonts w:cs="Arial"/>
                <w:bCs/>
                <w:sz w:val="22"/>
                <w:szCs w:val="22"/>
              </w:rPr>
              <w:t>0</w:t>
            </w:r>
            <w:r>
              <w:rPr>
                <w:rFonts w:cs="Arial"/>
                <w:bCs/>
                <w:sz w:val="22"/>
                <w:szCs w:val="22"/>
              </w:rPr>
              <w:t xml:space="preserve">% deterioration/change </w:t>
            </w:r>
            <w:r w:rsidR="000A5477">
              <w:rPr>
                <w:rFonts w:cs="Arial"/>
                <w:bCs/>
                <w:sz w:val="22"/>
                <w:szCs w:val="22"/>
              </w:rPr>
              <w:t>in relative</w:t>
            </w:r>
            <w:r>
              <w:rPr>
                <w:rFonts w:cs="Arial"/>
                <w:bCs/>
                <w:sz w:val="22"/>
                <w:szCs w:val="22"/>
              </w:rPr>
              <w:t xml:space="preserve"> water quality of the River Dee. </w:t>
            </w:r>
          </w:p>
          <w:p w14:paraId="51EA4C1B" w14:textId="638AE05D" w:rsidR="000A5477" w:rsidRPr="000A5477" w:rsidRDefault="000A5477" w:rsidP="000A5477">
            <w:pPr>
              <w:rPr>
                <w:rFonts w:cs="Arial"/>
                <w:bCs/>
                <w:sz w:val="22"/>
                <w:szCs w:val="22"/>
              </w:rPr>
            </w:pPr>
            <w:r w:rsidRPr="000A5477">
              <w:rPr>
                <w:rFonts w:cs="Arial"/>
                <w:bCs/>
                <w:sz w:val="22"/>
                <w:szCs w:val="22"/>
              </w:rPr>
              <w:t>Dosing with Aluminium is used to facilitate flocculation and coagulation for removal of Phosphorus to meet the 0.</w:t>
            </w:r>
            <w:r w:rsidR="005E3203">
              <w:rPr>
                <w:rFonts w:cs="Arial"/>
                <w:bCs/>
                <w:sz w:val="22"/>
                <w:szCs w:val="22"/>
              </w:rPr>
              <w:t>5</w:t>
            </w:r>
            <w:r w:rsidRPr="000A5477">
              <w:rPr>
                <w:rFonts w:cs="Arial"/>
                <w:bCs/>
                <w:sz w:val="22"/>
                <w:szCs w:val="22"/>
              </w:rPr>
              <w:t xml:space="preserve">mg/l limit proposed by the applicant. The management of this system is automated with a failsafe design to ensure dosing is proportional to the inflow from the biological treatment plant and will not dose if the pumps in the preceding plant have a fault or fail to reset.  </w:t>
            </w:r>
          </w:p>
          <w:p w14:paraId="552CBE7D" w14:textId="46976777" w:rsidR="000A5477" w:rsidRDefault="000A5477" w:rsidP="001F1B85">
            <w:pPr>
              <w:rPr>
                <w:rFonts w:cs="Arial"/>
                <w:bCs/>
                <w:sz w:val="22"/>
                <w:szCs w:val="22"/>
              </w:rPr>
            </w:pPr>
            <w:r w:rsidRPr="000A5477">
              <w:rPr>
                <w:rFonts w:cs="Arial"/>
                <w:bCs/>
                <w:sz w:val="22"/>
                <w:szCs w:val="22"/>
              </w:rPr>
              <w:t xml:space="preserve">Where Aluminium is proposed for treatment, </w:t>
            </w:r>
            <w:r w:rsidR="001F1B85">
              <w:rPr>
                <w:rFonts w:cs="Arial"/>
                <w:bCs/>
                <w:sz w:val="22"/>
                <w:szCs w:val="22"/>
              </w:rPr>
              <w:t>appropriate</w:t>
            </w:r>
            <w:r w:rsidRPr="000A5477">
              <w:rPr>
                <w:rFonts w:cs="Arial"/>
                <w:bCs/>
                <w:sz w:val="22"/>
                <w:szCs w:val="22"/>
              </w:rPr>
              <w:t xml:space="preserve"> regulat</w:t>
            </w:r>
            <w:r w:rsidR="001F1B85">
              <w:rPr>
                <w:rFonts w:cs="Arial"/>
                <w:bCs/>
                <w:sz w:val="22"/>
                <w:szCs w:val="22"/>
              </w:rPr>
              <w:t>ion</w:t>
            </w:r>
            <w:r w:rsidRPr="000A5477">
              <w:rPr>
                <w:rFonts w:cs="Arial"/>
                <w:bCs/>
                <w:sz w:val="22"/>
                <w:szCs w:val="22"/>
              </w:rPr>
              <w:t xml:space="preserve"> </w:t>
            </w:r>
            <w:r w:rsidR="001F1B85">
              <w:rPr>
                <w:rFonts w:cs="Arial"/>
                <w:bCs/>
                <w:sz w:val="22"/>
                <w:szCs w:val="22"/>
              </w:rPr>
              <w:t xml:space="preserve">is required. </w:t>
            </w:r>
          </w:p>
          <w:p w14:paraId="77AEDC67" w14:textId="77777777" w:rsidR="00EB7AA2" w:rsidRDefault="00EB7AA2" w:rsidP="00EB7AA2">
            <w:pPr>
              <w:rPr>
                <w:rFonts w:cs="Arial"/>
                <w:bCs/>
                <w:sz w:val="22"/>
                <w:szCs w:val="22"/>
              </w:rPr>
            </w:pPr>
          </w:p>
          <w:p w14:paraId="5DF2D265" w14:textId="77777777" w:rsidR="00F11C77" w:rsidRPr="00F11C77" w:rsidRDefault="00EB7AA2" w:rsidP="00F11C77">
            <w:pPr>
              <w:rPr>
                <w:rFonts w:cs="Arial"/>
                <w:bCs/>
                <w:sz w:val="22"/>
                <w:szCs w:val="22"/>
              </w:rPr>
            </w:pPr>
            <w:r>
              <w:rPr>
                <w:rFonts w:cs="Arial"/>
                <w:bCs/>
                <w:sz w:val="22"/>
                <w:szCs w:val="22"/>
              </w:rPr>
              <w:t xml:space="preserve">Full modelling assessment can be found at </w:t>
            </w:r>
            <w:hyperlink r:id="rId19" w:history="1">
              <w:r w:rsidR="00F11C77" w:rsidRPr="00F11C77">
                <w:rPr>
                  <w:rStyle w:val="Hyperlink"/>
                  <w:rFonts w:cs="Arial"/>
                  <w:bCs/>
                  <w:sz w:val="22"/>
                  <w:szCs w:val="22"/>
                </w:rPr>
                <w:t>PAN-031110 RQP Modelling.docx</w:t>
              </w:r>
            </w:hyperlink>
          </w:p>
          <w:p w14:paraId="7FD8B896" w14:textId="77777777" w:rsidR="00EB7AA2" w:rsidRDefault="00EB7AA2" w:rsidP="00EB7AA2">
            <w:pPr>
              <w:rPr>
                <w:rFonts w:cs="Arial"/>
                <w:bCs/>
                <w:sz w:val="22"/>
                <w:szCs w:val="22"/>
              </w:rPr>
            </w:pPr>
          </w:p>
          <w:p w14:paraId="009DCCC2" w14:textId="382E4163" w:rsidR="00EB7AA2" w:rsidRPr="00F903C9" w:rsidRDefault="00EB7AA2" w:rsidP="00203D21">
            <w:pPr>
              <w:rPr>
                <w:rFonts w:cs="Arial"/>
                <w:bCs/>
                <w:sz w:val="22"/>
                <w:szCs w:val="22"/>
              </w:rPr>
            </w:pPr>
          </w:p>
        </w:tc>
        <w:tc>
          <w:tcPr>
            <w:tcW w:w="360" w:type="pct"/>
            <w:vAlign w:val="center"/>
          </w:tcPr>
          <w:p w14:paraId="40C4CC26" w14:textId="40E00200" w:rsidR="00491240" w:rsidRDefault="00203D21" w:rsidP="00491240">
            <w:pPr>
              <w:rPr>
                <w:rFonts w:cs="Arial"/>
                <w:b/>
                <w:sz w:val="22"/>
                <w:szCs w:val="22"/>
              </w:rPr>
            </w:pPr>
            <w:r>
              <w:rPr>
                <w:rFonts w:cs="Arial"/>
                <w:b/>
                <w:sz w:val="22"/>
                <w:szCs w:val="22"/>
              </w:rPr>
              <w:lastRenderedPageBreak/>
              <w:t>Yes</w:t>
            </w:r>
          </w:p>
        </w:tc>
      </w:tr>
    </w:tbl>
    <w:p w14:paraId="5140CECC" w14:textId="77777777" w:rsidR="00491240" w:rsidRDefault="00491240" w:rsidP="00491240">
      <w:pPr>
        <w:pStyle w:val="Heading2"/>
        <w:rPr>
          <w:i/>
          <w:iCs/>
          <w:color w:val="70AD47"/>
        </w:rPr>
      </w:pPr>
      <w:r w:rsidRPr="00837592">
        <w:t>4.2</w:t>
      </w:r>
      <w:r w:rsidRPr="00837592">
        <w:tab/>
        <w:t>A</w:t>
      </w:r>
      <w:r>
        <w:t>ppropriate a</w:t>
      </w:r>
      <w:r w:rsidRPr="00837592">
        <w:t>ssessment of the</w:t>
      </w:r>
      <w:r>
        <w:t xml:space="preserve"> plan or</w:t>
      </w:r>
      <w:r w:rsidRPr="00837592">
        <w:t xml:space="preserve"> project taking into account </w:t>
      </w:r>
      <w:r>
        <w:t xml:space="preserve">additional </w:t>
      </w:r>
      <w:r w:rsidRPr="00837592">
        <w:t>conditions or restrictions</w:t>
      </w:r>
      <w:r>
        <w:t xml:space="preserve"> imposed by the competent authority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7"/>
        <w:gridCol w:w="2148"/>
        <w:gridCol w:w="1653"/>
        <w:gridCol w:w="6700"/>
        <w:gridCol w:w="1435"/>
      </w:tblGrid>
      <w:tr w:rsidR="00491240" w:rsidRPr="00D572D0" w14:paraId="44F41098" w14:textId="77777777" w:rsidTr="00491240">
        <w:trPr>
          <w:trHeight w:val="567"/>
        </w:trPr>
        <w:tc>
          <w:tcPr>
            <w:tcW w:w="5000" w:type="pct"/>
            <w:gridSpan w:val="5"/>
            <w:shd w:val="clear" w:color="auto" w:fill="D9D9D9"/>
            <w:vAlign w:val="center"/>
          </w:tcPr>
          <w:p w14:paraId="42BF6E37" w14:textId="77777777" w:rsidR="00491240" w:rsidRPr="00D572D0" w:rsidRDefault="00491240" w:rsidP="00491240">
            <w:pPr>
              <w:rPr>
                <w:rFonts w:cs="Arial"/>
                <w:b/>
                <w:sz w:val="22"/>
                <w:szCs w:val="22"/>
              </w:rPr>
            </w:pPr>
            <w:r w:rsidRPr="00D572D0">
              <w:rPr>
                <w:rFonts w:cs="Arial"/>
                <w:b/>
                <w:sz w:val="22"/>
                <w:szCs w:val="22"/>
              </w:rPr>
              <w:t>Table 4.2 Appropriate assessment of the plan or project taking into account additional conditions or restrictions</w:t>
            </w:r>
          </w:p>
        </w:tc>
      </w:tr>
      <w:tr w:rsidR="00491240" w:rsidRPr="00D572D0" w14:paraId="3798B305" w14:textId="77777777" w:rsidTr="00491240">
        <w:trPr>
          <w:trHeight w:val="567"/>
        </w:trPr>
        <w:tc>
          <w:tcPr>
            <w:tcW w:w="630" w:type="pct"/>
            <w:vAlign w:val="center"/>
          </w:tcPr>
          <w:p w14:paraId="622D5E2D" w14:textId="77777777" w:rsidR="00491240" w:rsidRPr="00D572D0" w:rsidRDefault="00491240" w:rsidP="00491240">
            <w:pPr>
              <w:rPr>
                <w:rFonts w:cs="Arial"/>
                <w:b/>
                <w:sz w:val="22"/>
                <w:szCs w:val="22"/>
              </w:rPr>
            </w:pPr>
            <w:r w:rsidRPr="00D572D0">
              <w:rPr>
                <w:rFonts w:cs="Arial"/>
                <w:b/>
                <w:sz w:val="22"/>
                <w:szCs w:val="22"/>
              </w:rPr>
              <w:t xml:space="preserve">European site Feature </w:t>
            </w:r>
          </w:p>
        </w:tc>
        <w:tc>
          <w:tcPr>
            <w:tcW w:w="794" w:type="pct"/>
            <w:vAlign w:val="center"/>
          </w:tcPr>
          <w:p w14:paraId="0182BEB7" w14:textId="77777777" w:rsidR="00491240" w:rsidRPr="00D572D0" w:rsidRDefault="00491240" w:rsidP="00491240">
            <w:pPr>
              <w:rPr>
                <w:rFonts w:cs="Arial"/>
                <w:b/>
                <w:sz w:val="22"/>
                <w:szCs w:val="22"/>
              </w:rPr>
            </w:pPr>
            <w:r w:rsidRPr="003432A2">
              <w:rPr>
                <w:rFonts w:cs="Arial"/>
                <w:b/>
                <w:sz w:val="22"/>
                <w:szCs w:val="22"/>
              </w:rPr>
              <w:t>Adverse effect(s)</w:t>
            </w:r>
          </w:p>
        </w:tc>
        <w:tc>
          <w:tcPr>
            <w:tcW w:w="617" w:type="pct"/>
            <w:vAlign w:val="center"/>
          </w:tcPr>
          <w:p w14:paraId="0FDB2835" w14:textId="77777777" w:rsidR="00491240" w:rsidRPr="00D572D0" w:rsidRDefault="00491240" w:rsidP="00491240">
            <w:pPr>
              <w:rPr>
                <w:rFonts w:cs="Arial"/>
                <w:b/>
                <w:sz w:val="22"/>
                <w:szCs w:val="22"/>
              </w:rPr>
            </w:pPr>
            <w:r w:rsidRPr="00D572D0">
              <w:rPr>
                <w:rFonts w:cs="Arial"/>
                <w:b/>
                <w:sz w:val="22"/>
                <w:szCs w:val="22"/>
              </w:rPr>
              <w:t>Can adverse effect(s) be mitigated by additional imposed conditions or restrictions?</w:t>
            </w:r>
          </w:p>
          <w:p w14:paraId="65A235CC" w14:textId="77777777" w:rsidR="00491240" w:rsidRPr="00D572D0" w:rsidRDefault="00491240" w:rsidP="00491240">
            <w:pPr>
              <w:rPr>
                <w:rFonts w:cs="Arial"/>
                <w:b/>
                <w:sz w:val="22"/>
                <w:szCs w:val="22"/>
              </w:rPr>
            </w:pPr>
            <w:r w:rsidRPr="00D572D0">
              <w:rPr>
                <w:rFonts w:cs="Arial"/>
                <w:b/>
                <w:sz w:val="22"/>
                <w:szCs w:val="22"/>
              </w:rPr>
              <w:t>‘YES’ or ‘NO’</w:t>
            </w:r>
          </w:p>
        </w:tc>
        <w:tc>
          <w:tcPr>
            <w:tcW w:w="2420" w:type="pct"/>
            <w:vAlign w:val="center"/>
          </w:tcPr>
          <w:p w14:paraId="55B709F0" w14:textId="04A112CD" w:rsidR="00491240" w:rsidRPr="00491240" w:rsidRDefault="00491240" w:rsidP="00491240">
            <w:pPr>
              <w:rPr>
                <w:rFonts w:cs="Arial"/>
                <w:b/>
                <w:sz w:val="22"/>
                <w:szCs w:val="22"/>
              </w:rPr>
            </w:pPr>
            <w:r w:rsidRPr="008F087A">
              <w:rPr>
                <w:rFonts w:cs="Arial"/>
                <w:b/>
                <w:sz w:val="22"/>
                <w:szCs w:val="22"/>
              </w:rPr>
              <w:t xml:space="preserve">Additional imposed mitigation measure(s) </w:t>
            </w:r>
          </w:p>
        </w:tc>
        <w:tc>
          <w:tcPr>
            <w:tcW w:w="539" w:type="pct"/>
            <w:vAlign w:val="center"/>
          </w:tcPr>
          <w:p w14:paraId="6A052815" w14:textId="77777777" w:rsidR="00491240" w:rsidRPr="00D572D0" w:rsidRDefault="00491240" w:rsidP="00491240">
            <w:pPr>
              <w:rPr>
                <w:rFonts w:cs="Arial"/>
                <w:b/>
                <w:sz w:val="22"/>
                <w:szCs w:val="22"/>
              </w:rPr>
            </w:pPr>
            <w:r w:rsidRPr="00D572D0">
              <w:rPr>
                <w:rFonts w:cs="Arial"/>
                <w:b/>
                <w:sz w:val="22"/>
                <w:szCs w:val="22"/>
              </w:rPr>
              <w:t>Can adverse effect on site integrity be ruled out?</w:t>
            </w:r>
          </w:p>
          <w:p w14:paraId="62DF9D0C" w14:textId="77777777" w:rsidR="00491240" w:rsidRPr="00D572D0" w:rsidRDefault="00491240" w:rsidP="00491240">
            <w:pPr>
              <w:rPr>
                <w:rFonts w:cs="Arial"/>
                <w:b/>
                <w:sz w:val="22"/>
                <w:szCs w:val="22"/>
              </w:rPr>
            </w:pPr>
            <w:r w:rsidRPr="00D572D0">
              <w:rPr>
                <w:rFonts w:cs="Arial"/>
                <w:b/>
                <w:sz w:val="22"/>
                <w:szCs w:val="22"/>
              </w:rPr>
              <w:t>‘YES’ or ‘NO’</w:t>
            </w:r>
          </w:p>
        </w:tc>
      </w:tr>
      <w:tr w:rsidR="00491240" w:rsidRPr="00D572D0" w14:paraId="56B6DC1A" w14:textId="77777777" w:rsidTr="00491240">
        <w:trPr>
          <w:trHeight w:val="567"/>
        </w:trPr>
        <w:tc>
          <w:tcPr>
            <w:tcW w:w="630" w:type="pct"/>
            <w:vAlign w:val="center"/>
          </w:tcPr>
          <w:p w14:paraId="1E304713" w14:textId="77777777" w:rsidR="001F1B85" w:rsidRDefault="001F1B85" w:rsidP="001F1B85">
            <w:pPr>
              <w:rPr>
                <w:rFonts w:cs="Arial"/>
                <w:bCs/>
                <w:sz w:val="22"/>
                <w:szCs w:val="22"/>
              </w:rPr>
            </w:pPr>
            <w:r w:rsidRPr="00203D21">
              <w:rPr>
                <w:rFonts w:cs="Arial"/>
                <w:bCs/>
                <w:sz w:val="22"/>
                <w:szCs w:val="22"/>
              </w:rPr>
              <w:t xml:space="preserve">River Dee and Bala Lake / Afon </w:t>
            </w:r>
            <w:proofErr w:type="spellStart"/>
            <w:r w:rsidRPr="00203D21">
              <w:rPr>
                <w:rFonts w:cs="Arial"/>
                <w:bCs/>
                <w:sz w:val="22"/>
                <w:szCs w:val="22"/>
              </w:rPr>
              <w:t>Dyfrdwy</w:t>
            </w:r>
            <w:proofErr w:type="spellEnd"/>
            <w:r w:rsidRPr="00203D21">
              <w:rPr>
                <w:rFonts w:cs="Arial"/>
                <w:bCs/>
                <w:sz w:val="22"/>
                <w:szCs w:val="22"/>
              </w:rPr>
              <w:t xml:space="preserve"> a Llyn Tegid (Wales) UK0030252</w:t>
            </w:r>
          </w:p>
          <w:p w14:paraId="4DDD4A50" w14:textId="77777777" w:rsidR="005A7E61" w:rsidRDefault="005A7E61" w:rsidP="005A7E61">
            <w:pPr>
              <w:pStyle w:val="ListParagraph"/>
              <w:numPr>
                <w:ilvl w:val="0"/>
                <w:numId w:val="28"/>
              </w:numPr>
            </w:pPr>
            <w:r>
              <w:lastRenderedPageBreak/>
              <w:t>Bullhead</w:t>
            </w:r>
          </w:p>
          <w:p w14:paraId="3D78AC17" w14:textId="77777777" w:rsidR="005A7E61" w:rsidRDefault="005A7E61" w:rsidP="005A7E61">
            <w:pPr>
              <w:pStyle w:val="ListParagraph"/>
              <w:numPr>
                <w:ilvl w:val="0"/>
                <w:numId w:val="28"/>
              </w:numPr>
            </w:pPr>
            <w:r>
              <w:t>River Lamprey</w:t>
            </w:r>
          </w:p>
          <w:p w14:paraId="596EBDB4" w14:textId="77777777" w:rsidR="005A7E61" w:rsidRDefault="005A7E61" w:rsidP="005A7E61">
            <w:pPr>
              <w:pStyle w:val="ListParagraph"/>
              <w:numPr>
                <w:ilvl w:val="0"/>
                <w:numId w:val="28"/>
              </w:numPr>
            </w:pPr>
            <w:r>
              <w:t>Brook Lamprey</w:t>
            </w:r>
          </w:p>
          <w:p w14:paraId="087089F2" w14:textId="77777777" w:rsidR="005A7E61" w:rsidRDefault="005A7E61" w:rsidP="005A7E61">
            <w:pPr>
              <w:pStyle w:val="ListParagraph"/>
              <w:numPr>
                <w:ilvl w:val="0"/>
                <w:numId w:val="28"/>
              </w:numPr>
            </w:pPr>
            <w:r>
              <w:t>Floating water plantain</w:t>
            </w:r>
          </w:p>
          <w:p w14:paraId="6068BD70" w14:textId="77777777" w:rsidR="005A7E61" w:rsidRDefault="005A7E61" w:rsidP="005A7E61">
            <w:pPr>
              <w:pStyle w:val="ListParagraph"/>
              <w:numPr>
                <w:ilvl w:val="0"/>
                <w:numId w:val="28"/>
              </w:numPr>
            </w:pPr>
            <w:r>
              <w:t>Otter</w:t>
            </w:r>
          </w:p>
          <w:p w14:paraId="2D385831" w14:textId="77777777" w:rsidR="005A7E61" w:rsidRDefault="005A7E61" w:rsidP="005A7E61">
            <w:pPr>
              <w:pStyle w:val="ListParagraph"/>
              <w:numPr>
                <w:ilvl w:val="0"/>
                <w:numId w:val="28"/>
              </w:numPr>
            </w:pPr>
            <w:r>
              <w:t>Sea Lamprey</w:t>
            </w:r>
          </w:p>
          <w:p w14:paraId="659C15DB" w14:textId="77777777" w:rsidR="005A7E61" w:rsidRDefault="005A7E61" w:rsidP="005A7E61">
            <w:pPr>
              <w:pStyle w:val="ListParagraph"/>
              <w:numPr>
                <w:ilvl w:val="0"/>
                <w:numId w:val="28"/>
              </w:numPr>
            </w:pPr>
            <w:r>
              <w:t>Atlantic Salmon</w:t>
            </w:r>
          </w:p>
          <w:p w14:paraId="2FFF6C65" w14:textId="77777777" w:rsidR="005A7E61" w:rsidRDefault="005A7E61" w:rsidP="005A7E61">
            <w:pPr>
              <w:pStyle w:val="ListParagraph"/>
              <w:numPr>
                <w:ilvl w:val="0"/>
                <w:numId w:val="28"/>
              </w:numPr>
            </w:pPr>
            <w:r>
              <w:t>Rivers with floating vegetation often dominated by water crowfoot</w:t>
            </w:r>
          </w:p>
          <w:p w14:paraId="23C4BEED" w14:textId="77777777" w:rsidR="005A7E61" w:rsidRDefault="005A7E61" w:rsidP="001F1B85">
            <w:pPr>
              <w:rPr>
                <w:rFonts w:cs="Arial"/>
                <w:bCs/>
                <w:sz w:val="22"/>
                <w:szCs w:val="22"/>
              </w:rPr>
            </w:pPr>
          </w:p>
          <w:p w14:paraId="7818A29A" w14:textId="77777777" w:rsidR="00491240" w:rsidRDefault="00491240" w:rsidP="00491240">
            <w:pPr>
              <w:rPr>
                <w:rFonts w:cs="Arial"/>
                <w:sz w:val="22"/>
                <w:szCs w:val="22"/>
              </w:rPr>
            </w:pPr>
          </w:p>
        </w:tc>
        <w:tc>
          <w:tcPr>
            <w:tcW w:w="794" w:type="pct"/>
            <w:vAlign w:val="center"/>
          </w:tcPr>
          <w:p w14:paraId="6422DB57" w14:textId="71C3D9B6" w:rsidR="00491240" w:rsidRPr="00D572D0" w:rsidRDefault="001F1B85" w:rsidP="00491240">
            <w:pPr>
              <w:rPr>
                <w:rFonts w:cs="Arial"/>
                <w:sz w:val="22"/>
                <w:szCs w:val="22"/>
              </w:rPr>
            </w:pPr>
            <w:r>
              <w:rPr>
                <w:rFonts w:cs="Arial"/>
                <w:sz w:val="22"/>
                <w:szCs w:val="22"/>
              </w:rPr>
              <w:lastRenderedPageBreak/>
              <w:t>Breach of EQS for Al</w:t>
            </w:r>
          </w:p>
        </w:tc>
        <w:tc>
          <w:tcPr>
            <w:tcW w:w="617" w:type="pct"/>
            <w:vAlign w:val="center"/>
          </w:tcPr>
          <w:p w14:paraId="284579F0" w14:textId="5758750F" w:rsidR="00491240" w:rsidRPr="00D572D0" w:rsidRDefault="001F1B85" w:rsidP="00491240">
            <w:pPr>
              <w:rPr>
                <w:rFonts w:cs="Arial"/>
                <w:sz w:val="22"/>
                <w:szCs w:val="22"/>
              </w:rPr>
            </w:pPr>
            <w:r>
              <w:rPr>
                <w:rFonts w:cs="Arial"/>
                <w:sz w:val="22"/>
                <w:szCs w:val="22"/>
              </w:rPr>
              <w:t>Yes</w:t>
            </w:r>
          </w:p>
        </w:tc>
        <w:tc>
          <w:tcPr>
            <w:tcW w:w="2420" w:type="pct"/>
            <w:vAlign w:val="center"/>
          </w:tcPr>
          <w:p w14:paraId="3DFE61FE" w14:textId="77777777" w:rsidR="001F1B85" w:rsidRDefault="001F1B85" w:rsidP="001F1B85">
            <w:pPr>
              <w:rPr>
                <w:rFonts w:cs="Arial"/>
                <w:bCs/>
                <w:sz w:val="22"/>
                <w:szCs w:val="22"/>
              </w:rPr>
            </w:pPr>
            <w:r w:rsidRPr="000A5477">
              <w:rPr>
                <w:rFonts w:cs="Arial"/>
                <w:bCs/>
                <w:sz w:val="22"/>
                <w:szCs w:val="22"/>
              </w:rPr>
              <w:t xml:space="preserve">Where Aluminium is proposed for treatment, </w:t>
            </w:r>
            <w:r>
              <w:rPr>
                <w:rFonts w:cs="Arial"/>
                <w:bCs/>
                <w:sz w:val="22"/>
                <w:szCs w:val="22"/>
              </w:rPr>
              <w:t>appropriate</w:t>
            </w:r>
            <w:r w:rsidRPr="000A5477">
              <w:rPr>
                <w:rFonts w:cs="Arial"/>
                <w:bCs/>
                <w:sz w:val="22"/>
                <w:szCs w:val="22"/>
              </w:rPr>
              <w:t xml:space="preserve"> regulat</w:t>
            </w:r>
            <w:r>
              <w:rPr>
                <w:rFonts w:cs="Arial"/>
                <w:bCs/>
                <w:sz w:val="22"/>
                <w:szCs w:val="22"/>
              </w:rPr>
              <w:t>ion</w:t>
            </w:r>
            <w:r w:rsidRPr="000A5477">
              <w:rPr>
                <w:rFonts w:cs="Arial"/>
                <w:bCs/>
                <w:sz w:val="22"/>
                <w:szCs w:val="22"/>
              </w:rPr>
              <w:t xml:space="preserve"> </w:t>
            </w:r>
            <w:r>
              <w:rPr>
                <w:rFonts w:cs="Arial"/>
                <w:bCs/>
                <w:sz w:val="22"/>
                <w:szCs w:val="22"/>
              </w:rPr>
              <w:t>is to apply</w:t>
            </w:r>
            <w:r w:rsidRPr="000A5477">
              <w:rPr>
                <w:rFonts w:cs="Arial"/>
                <w:bCs/>
                <w:sz w:val="22"/>
                <w:szCs w:val="22"/>
              </w:rPr>
              <w:t xml:space="preserve"> a </w:t>
            </w:r>
            <w:r>
              <w:rPr>
                <w:rFonts w:cs="Arial"/>
                <w:bCs/>
                <w:sz w:val="22"/>
                <w:szCs w:val="22"/>
              </w:rPr>
              <w:t xml:space="preserve">maximum </w:t>
            </w:r>
            <w:r w:rsidRPr="000A5477">
              <w:rPr>
                <w:rFonts w:cs="Arial"/>
                <w:bCs/>
                <w:sz w:val="22"/>
                <w:szCs w:val="22"/>
              </w:rPr>
              <w:t xml:space="preserve">limit of 1000ug/l or 1mg/l </w:t>
            </w:r>
            <w:r>
              <w:rPr>
                <w:rFonts w:cs="Arial"/>
                <w:bCs/>
                <w:sz w:val="22"/>
                <w:szCs w:val="22"/>
              </w:rPr>
              <w:t>for T</w:t>
            </w:r>
            <w:r w:rsidRPr="000A5477">
              <w:rPr>
                <w:rFonts w:cs="Arial"/>
                <w:bCs/>
                <w:sz w:val="22"/>
                <w:szCs w:val="22"/>
              </w:rPr>
              <w:t>otal for Aluminium within any issued permit. This will be applied</w:t>
            </w:r>
            <w:r>
              <w:rPr>
                <w:rFonts w:cs="Arial"/>
                <w:bCs/>
                <w:sz w:val="22"/>
                <w:szCs w:val="22"/>
              </w:rPr>
              <w:t>.</w:t>
            </w:r>
          </w:p>
          <w:p w14:paraId="0C63C428" w14:textId="77777777" w:rsidR="00491240" w:rsidRPr="00D572D0" w:rsidRDefault="00491240" w:rsidP="00491240">
            <w:pPr>
              <w:rPr>
                <w:rFonts w:cs="Arial"/>
                <w:sz w:val="22"/>
                <w:szCs w:val="22"/>
              </w:rPr>
            </w:pPr>
          </w:p>
        </w:tc>
        <w:tc>
          <w:tcPr>
            <w:tcW w:w="539" w:type="pct"/>
            <w:vAlign w:val="center"/>
          </w:tcPr>
          <w:p w14:paraId="6A68EF72" w14:textId="3BB58DCE" w:rsidR="00491240" w:rsidRPr="00D572D0" w:rsidRDefault="001F1B85" w:rsidP="00491240">
            <w:pPr>
              <w:rPr>
                <w:rFonts w:cs="Arial"/>
                <w:sz w:val="22"/>
                <w:szCs w:val="22"/>
              </w:rPr>
            </w:pPr>
            <w:r>
              <w:rPr>
                <w:rFonts w:cs="Arial"/>
                <w:sz w:val="22"/>
                <w:szCs w:val="22"/>
              </w:rPr>
              <w:t>Yes</w:t>
            </w:r>
          </w:p>
        </w:tc>
      </w:tr>
      <w:tr w:rsidR="00491240" w:rsidRPr="00D572D0" w14:paraId="383CC5E2" w14:textId="77777777" w:rsidTr="00491240">
        <w:trPr>
          <w:trHeight w:val="567"/>
        </w:trPr>
        <w:tc>
          <w:tcPr>
            <w:tcW w:w="630" w:type="pct"/>
            <w:vAlign w:val="center"/>
          </w:tcPr>
          <w:p w14:paraId="4026BCAB" w14:textId="77777777" w:rsidR="00491240" w:rsidRPr="00D572D0" w:rsidRDefault="00491240" w:rsidP="00491240">
            <w:pPr>
              <w:rPr>
                <w:rFonts w:cs="Arial"/>
                <w:sz w:val="22"/>
                <w:szCs w:val="22"/>
              </w:rPr>
            </w:pPr>
          </w:p>
        </w:tc>
        <w:tc>
          <w:tcPr>
            <w:tcW w:w="794" w:type="pct"/>
            <w:vAlign w:val="center"/>
          </w:tcPr>
          <w:p w14:paraId="2920C331" w14:textId="77777777" w:rsidR="00491240" w:rsidRPr="00D572D0" w:rsidRDefault="00491240" w:rsidP="00491240">
            <w:pPr>
              <w:rPr>
                <w:rFonts w:cs="Arial"/>
                <w:sz w:val="22"/>
                <w:szCs w:val="22"/>
              </w:rPr>
            </w:pPr>
          </w:p>
        </w:tc>
        <w:tc>
          <w:tcPr>
            <w:tcW w:w="617" w:type="pct"/>
            <w:vAlign w:val="center"/>
          </w:tcPr>
          <w:p w14:paraId="68ECE4D2" w14:textId="77777777" w:rsidR="00491240" w:rsidRPr="00D572D0" w:rsidRDefault="00491240" w:rsidP="00491240">
            <w:pPr>
              <w:rPr>
                <w:rFonts w:cs="Arial"/>
                <w:sz w:val="22"/>
                <w:szCs w:val="22"/>
              </w:rPr>
            </w:pPr>
          </w:p>
        </w:tc>
        <w:tc>
          <w:tcPr>
            <w:tcW w:w="2420" w:type="pct"/>
            <w:vAlign w:val="center"/>
          </w:tcPr>
          <w:p w14:paraId="63134B11" w14:textId="77777777" w:rsidR="00491240" w:rsidRPr="00D572D0" w:rsidRDefault="00491240" w:rsidP="00491240">
            <w:pPr>
              <w:rPr>
                <w:rFonts w:cs="Arial"/>
                <w:sz w:val="22"/>
                <w:szCs w:val="22"/>
              </w:rPr>
            </w:pPr>
          </w:p>
        </w:tc>
        <w:tc>
          <w:tcPr>
            <w:tcW w:w="539" w:type="pct"/>
            <w:vAlign w:val="center"/>
          </w:tcPr>
          <w:p w14:paraId="7633B1E6" w14:textId="77777777" w:rsidR="00491240" w:rsidRPr="00D572D0" w:rsidRDefault="00491240" w:rsidP="00491240">
            <w:pPr>
              <w:rPr>
                <w:rFonts w:cs="Arial"/>
                <w:sz w:val="22"/>
                <w:szCs w:val="22"/>
              </w:rPr>
            </w:pPr>
          </w:p>
        </w:tc>
      </w:tr>
    </w:tbl>
    <w:p w14:paraId="316AEB83" w14:textId="77777777" w:rsidR="00491240" w:rsidRPr="00837592" w:rsidRDefault="00491240" w:rsidP="00491240">
      <w:pPr>
        <w:pStyle w:val="Heading2"/>
      </w:pPr>
      <w:r w:rsidRPr="00837592">
        <w:t xml:space="preserve">4.3 </w:t>
      </w:r>
      <w:r w:rsidRPr="00837592">
        <w:tab/>
        <w:t xml:space="preserve">Concluding the appropriate assessment of the </w:t>
      </w:r>
      <w:r>
        <w:t xml:space="preserve">plan or </w:t>
      </w:r>
      <w:r w:rsidRPr="00837592">
        <w:t>project alone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0"/>
        <w:gridCol w:w="9563"/>
      </w:tblGrid>
      <w:tr w:rsidR="00491240" w:rsidRPr="00806873" w14:paraId="02F80A63" w14:textId="77777777" w:rsidTr="00491240">
        <w:trPr>
          <w:trHeight w:val="567"/>
        </w:trPr>
        <w:tc>
          <w:tcPr>
            <w:tcW w:w="5000" w:type="pct"/>
            <w:gridSpan w:val="2"/>
            <w:shd w:val="clear" w:color="auto" w:fill="D9D9D9"/>
            <w:vAlign w:val="center"/>
          </w:tcPr>
          <w:p w14:paraId="55CF0B79" w14:textId="77777777" w:rsidR="00491240" w:rsidRPr="00071B46" w:rsidRDefault="00491240" w:rsidP="00491240">
            <w:pPr>
              <w:rPr>
                <w:rFonts w:cs="Arial"/>
                <w:b/>
                <w:bCs/>
                <w:sz w:val="22"/>
                <w:szCs w:val="22"/>
              </w:rPr>
            </w:pPr>
            <w:r>
              <w:rPr>
                <w:rFonts w:cs="Arial"/>
                <w:b/>
                <w:bCs/>
                <w:sz w:val="22"/>
                <w:szCs w:val="22"/>
              </w:rPr>
              <w:t>Table 4.3 Conclusion of the appropriate assessment alone</w:t>
            </w:r>
          </w:p>
        </w:tc>
      </w:tr>
      <w:tr w:rsidR="00491240" w:rsidRPr="00806873" w14:paraId="18515ED3" w14:textId="77777777" w:rsidTr="00491240">
        <w:trPr>
          <w:trHeight w:val="567"/>
        </w:trPr>
        <w:tc>
          <w:tcPr>
            <w:tcW w:w="1583" w:type="pct"/>
            <w:vAlign w:val="center"/>
          </w:tcPr>
          <w:p w14:paraId="00B31AE3" w14:textId="77777777" w:rsidR="00491240" w:rsidRPr="00520071" w:rsidRDefault="00491240" w:rsidP="00491240">
            <w:pPr>
              <w:rPr>
                <w:rFonts w:cs="Arial"/>
                <w:b/>
                <w:sz w:val="22"/>
                <w:szCs w:val="22"/>
              </w:rPr>
            </w:pPr>
            <w:r w:rsidRPr="00071B46">
              <w:rPr>
                <w:rFonts w:cs="Arial"/>
                <w:b/>
                <w:sz w:val="22"/>
                <w:szCs w:val="22"/>
              </w:rPr>
              <w:t>(a) If Table 4.1</w:t>
            </w:r>
            <w:r>
              <w:rPr>
                <w:rFonts w:cs="Arial"/>
                <w:b/>
                <w:sz w:val="22"/>
                <w:szCs w:val="22"/>
              </w:rPr>
              <w:t>,</w:t>
            </w:r>
            <w:r w:rsidRPr="00071B46">
              <w:rPr>
                <w:rFonts w:cs="Arial"/>
                <w:b/>
                <w:sz w:val="22"/>
                <w:szCs w:val="22"/>
              </w:rPr>
              <w:t xml:space="preserve"> </w:t>
            </w:r>
            <w:r>
              <w:rPr>
                <w:rFonts w:cs="Arial"/>
                <w:b/>
                <w:sz w:val="22"/>
                <w:szCs w:val="22"/>
              </w:rPr>
              <w:t xml:space="preserve">or the right hand column of </w:t>
            </w:r>
            <w:r w:rsidRPr="00071B46">
              <w:rPr>
                <w:rFonts w:cs="Arial"/>
                <w:b/>
                <w:sz w:val="22"/>
                <w:szCs w:val="22"/>
              </w:rPr>
              <w:t>Table 4.2 if applicable</w:t>
            </w:r>
            <w:r>
              <w:rPr>
                <w:rFonts w:cs="Arial"/>
                <w:b/>
                <w:sz w:val="22"/>
                <w:szCs w:val="22"/>
              </w:rPr>
              <w:t>,</w:t>
            </w:r>
            <w:r w:rsidRPr="00071B46">
              <w:rPr>
                <w:rFonts w:cs="Arial"/>
                <w:b/>
                <w:sz w:val="22"/>
                <w:szCs w:val="22"/>
              </w:rPr>
              <w:t xml:space="preserve"> is ‘YES’ for all features </w:t>
            </w:r>
          </w:p>
        </w:tc>
        <w:tc>
          <w:tcPr>
            <w:tcW w:w="3417" w:type="pct"/>
            <w:vAlign w:val="center"/>
          </w:tcPr>
          <w:p w14:paraId="1519C2C3" w14:textId="7E0BAB01" w:rsidR="00491240" w:rsidRPr="00491240" w:rsidRDefault="00491240" w:rsidP="00491240">
            <w:pPr>
              <w:rPr>
                <w:rFonts w:cs="Arial"/>
                <w:sz w:val="22"/>
                <w:szCs w:val="22"/>
              </w:rPr>
            </w:pPr>
            <w:r w:rsidRPr="00071B46">
              <w:rPr>
                <w:rFonts w:cs="Arial"/>
                <w:b/>
                <w:bCs/>
                <w:sz w:val="22"/>
                <w:szCs w:val="22"/>
              </w:rPr>
              <w:t>It has been ascertained that the plan or project, when considered alone, will not adversely affect the integrity of any European sites.</w:t>
            </w:r>
            <w:r w:rsidRPr="00071B46">
              <w:rPr>
                <w:rFonts w:cs="Arial"/>
                <w:sz w:val="22"/>
                <w:szCs w:val="22"/>
              </w:rPr>
              <w:t xml:space="preserve"> </w:t>
            </w:r>
          </w:p>
        </w:tc>
      </w:tr>
      <w:tr w:rsidR="00491240" w:rsidRPr="00806873" w14:paraId="2EBF4CEE" w14:textId="77777777" w:rsidTr="00491240">
        <w:trPr>
          <w:trHeight w:val="567"/>
        </w:trPr>
        <w:tc>
          <w:tcPr>
            <w:tcW w:w="1583" w:type="pct"/>
            <w:vAlign w:val="center"/>
          </w:tcPr>
          <w:p w14:paraId="04AF9009" w14:textId="77777777" w:rsidR="00491240" w:rsidRPr="00EF38EF" w:rsidRDefault="00491240" w:rsidP="00491240">
            <w:pPr>
              <w:rPr>
                <w:rFonts w:cs="Arial"/>
                <w:b/>
                <w:strike/>
                <w:sz w:val="22"/>
                <w:szCs w:val="22"/>
              </w:rPr>
            </w:pPr>
            <w:r w:rsidRPr="00EF38EF">
              <w:rPr>
                <w:rFonts w:cs="Arial"/>
                <w:b/>
                <w:strike/>
                <w:sz w:val="22"/>
                <w:szCs w:val="22"/>
              </w:rPr>
              <w:lastRenderedPageBreak/>
              <w:t>(b) If there are any ‘NO’s in the right hand column of Table 4.2</w:t>
            </w:r>
          </w:p>
        </w:tc>
        <w:tc>
          <w:tcPr>
            <w:tcW w:w="3417" w:type="pct"/>
            <w:vAlign w:val="center"/>
          </w:tcPr>
          <w:p w14:paraId="3EA72EE8" w14:textId="1DF3FBB8" w:rsidR="00491240" w:rsidRPr="00EF38EF" w:rsidRDefault="00491240" w:rsidP="00491240">
            <w:pPr>
              <w:rPr>
                <w:rFonts w:cs="Arial"/>
                <w:b/>
                <w:bCs/>
                <w:strike/>
                <w:sz w:val="22"/>
                <w:szCs w:val="22"/>
              </w:rPr>
            </w:pPr>
            <w:r w:rsidRPr="00EF38EF">
              <w:rPr>
                <w:rFonts w:cs="Arial"/>
                <w:b/>
                <w:bCs/>
                <w:strike/>
                <w:sz w:val="22"/>
                <w:szCs w:val="22"/>
              </w:rPr>
              <w:t xml:space="preserve">It has not been ascertained that the plan or project, when considered alone, will not adversely affect the integrity of one or more European sites. </w:t>
            </w:r>
          </w:p>
        </w:tc>
      </w:tr>
      <w:tr w:rsidR="00491240" w:rsidRPr="00806873" w14:paraId="469104D1" w14:textId="77777777" w:rsidTr="00491240">
        <w:trPr>
          <w:trHeight w:val="567"/>
        </w:trPr>
        <w:tc>
          <w:tcPr>
            <w:tcW w:w="1583" w:type="pct"/>
            <w:vAlign w:val="center"/>
          </w:tcPr>
          <w:p w14:paraId="7BF70758" w14:textId="77777777" w:rsidR="00491240" w:rsidRPr="00071B46" w:rsidRDefault="00491240" w:rsidP="00491240">
            <w:pPr>
              <w:rPr>
                <w:rFonts w:cs="Arial"/>
                <w:b/>
                <w:sz w:val="22"/>
                <w:szCs w:val="22"/>
              </w:rPr>
            </w:pPr>
            <w:r w:rsidRPr="00071B46">
              <w:rPr>
                <w:rFonts w:cs="Arial"/>
                <w:b/>
                <w:sz w:val="22"/>
                <w:szCs w:val="22"/>
              </w:rPr>
              <w:t>(c) Are there any residual effects of the plan or project</w:t>
            </w:r>
            <w:r>
              <w:rPr>
                <w:rFonts w:cs="Arial"/>
                <w:b/>
                <w:sz w:val="22"/>
                <w:szCs w:val="22"/>
              </w:rPr>
              <w:t xml:space="preserve"> (net of mitigation measures) </w:t>
            </w:r>
            <w:r w:rsidRPr="00071B46">
              <w:rPr>
                <w:rFonts w:cs="Arial"/>
                <w:b/>
                <w:sz w:val="22"/>
                <w:szCs w:val="22"/>
              </w:rPr>
              <w:t xml:space="preserve">which, though </w:t>
            </w:r>
            <w:r>
              <w:rPr>
                <w:rFonts w:cs="Arial"/>
                <w:b/>
                <w:sz w:val="22"/>
                <w:szCs w:val="22"/>
              </w:rPr>
              <w:t>not adverse on their</w:t>
            </w:r>
            <w:r w:rsidRPr="00071B46">
              <w:rPr>
                <w:rFonts w:cs="Arial"/>
                <w:b/>
                <w:sz w:val="22"/>
                <w:szCs w:val="22"/>
              </w:rPr>
              <w:t xml:space="preserve"> own, could be </w:t>
            </w:r>
            <w:r>
              <w:rPr>
                <w:rFonts w:cs="Arial"/>
                <w:b/>
                <w:sz w:val="22"/>
                <w:szCs w:val="22"/>
              </w:rPr>
              <w:t>significant when</w:t>
            </w:r>
            <w:r w:rsidRPr="00071B46">
              <w:rPr>
                <w:rFonts w:cs="Arial"/>
                <w:b/>
                <w:sz w:val="22"/>
                <w:szCs w:val="22"/>
              </w:rPr>
              <w:t xml:space="preserve"> considered in combination with the effects of other plans or projects?</w:t>
            </w:r>
          </w:p>
        </w:tc>
        <w:tc>
          <w:tcPr>
            <w:tcW w:w="3417" w:type="pct"/>
            <w:vAlign w:val="center"/>
          </w:tcPr>
          <w:p w14:paraId="4EE1C6B6" w14:textId="5F07F307" w:rsidR="00491240" w:rsidRPr="00071B46" w:rsidRDefault="001F1B85" w:rsidP="00491240">
            <w:pPr>
              <w:rPr>
                <w:rFonts w:cs="Arial"/>
                <w:sz w:val="22"/>
                <w:szCs w:val="22"/>
              </w:rPr>
            </w:pPr>
            <w:r>
              <w:rPr>
                <w:rFonts w:cs="Arial"/>
                <w:sz w:val="22"/>
                <w:szCs w:val="22"/>
              </w:rPr>
              <w:t>No plans or projects where identified.</w:t>
            </w:r>
          </w:p>
        </w:tc>
      </w:tr>
    </w:tbl>
    <w:p w14:paraId="44729174" w14:textId="77777777" w:rsidR="00491240" w:rsidRDefault="00491240" w:rsidP="00491240"/>
    <w:p w14:paraId="144A25CD" w14:textId="77777777" w:rsidR="00B86166" w:rsidRDefault="00B86166" w:rsidP="00491240"/>
    <w:p w14:paraId="33529D16" w14:textId="77777777" w:rsidR="00B86166" w:rsidRDefault="00B86166" w:rsidP="00491240"/>
    <w:p w14:paraId="342B0AE1" w14:textId="77777777" w:rsidR="00B86166" w:rsidRPr="00DC376C" w:rsidRDefault="00B86166" w:rsidP="00B86166">
      <w:pPr>
        <w:pStyle w:val="Heading1"/>
      </w:pPr>
      <w:bookmarkStart w:id="0" w:name="_Toc181009143"/>
      <w:r w:rsidRPr="00837592">
        <w:t>5</w:t>
      </w:r>
      <w:r>
        <w:t>.</w:t>
      </w:r>
      <w:r w:rsidRPr="00837592">
        <w:tab/>
        <w:t>In combination assessment</w:t>
      </w:r>
      <w:bookmarkEnd w:id="0"/>
    </w:p>
    <w:p w14:paraId="4DC0E50C" w14:textId="77777777" w:rsidR="00B86166" w:rsidRPr="00DB6E66" w:rsidRDefault="00B86166" w:rsidP="00B86166">
      <w:pPr>
        <w:rPr>
          <w:rFonts w:cs="Arial"/>
          <w:b/>
          <w:i/>
          <w:color w:val="0000FF"/>
          <w:sz w:val="22"/>
          <w:szCs w:val="22"/>
        </w:rPr>
      </w:pPr>
    </w:p>
    <w:p w14:paraId="7C1FE249" w14:textId="77777777" w:rsidR="00B86166" w:rsidRPr="00F36BF9" w:rsidRDefault="00B86166" w:rsidP="00B86166">
      <w:pPr>
        <w:rPr>
          <w:rFonts w:cs="Arial"/>
          <w:b/>
          <w:i/>
          <w:color w:val="0000FF"/>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993"/>
      </w:tblGrid>
      <w:tr w:rsidR="00B86166" w14:paraId="1B7762E3" w14:textId="77777777" w:rsidTr="00C23564">
        <w:trPr>
          <w:trHeight w:val="567"/>
        </w:trPr>
        <w:tc>
          <w:tcPr>
            <w:tcW w:w="5000" w:type="pct"/>
            <w:shd w:val="clear" w:color="auto" w:fill="D9D9D9"/>
          </w:tcPr>
          <w:p w14:paraId="6E38FE0E" w14:textId="77777777" w:rsidR="00B86166" w:rsidRPr="00C44E6C" w:rsidRDefault="00B86166" w:rsidP="00C23564">
            <w:pPr>
              <w:rPr>
                <w:rFonts w:cs="Arial"/>
                <w:b/>
                <w:sz w:val="22"/>
                <w:szCs w:val="22"/>
              </w:rPr>
            </w:pPr>
            <w:r w:rsidRPr="00C44E6C">
              <w:rPr>
                <w:rFonts w:cs="Arial"/>
                <w:b/>
                <w:sz w:val="22"/>
                <w:szCs w:val="22"/>
              </w:rPr>
              <w:t>Table 5.1 Identification and assessment of in combination effects</w:t>
            </w:r>
          </w:p>
        </w:tc>
      </w:tr>
      <w:tr w:rsidR="00B86166" w14:paraId="3F54BA99" w14:textId="77777777" w:rsidTr="00C23564">
        <w:trPr>
          <w:trHeight w:val="567"/>
        </w:trPr>
        <w:tc>
          <w:tcPr>
            <w:tcW w:w="5000" w:type="pct"/>
            <w:shd w:val="clear" w:color="auto" w:fill="D9D9D9"/>
          </w:tcPr>
          <w:p w14:paraId="5A8AE326" w14:textId="77777777" w:rsidR="00B86166" w:rsidRDefault="00B86166" w:rsidP="00B86166">
            <w:pPr>
              <w:rPr>
                <w:rFonts w:cs="Arial"/>
                <w:bCs/>
                <w:sz w:val="22"/>
                <w:szCs w:val="22"/>
              </w:rPr>
            </w:pPr>
            <w:r w:rsidRPr="00C44E6C">
              <w:rPr>
                <w:rFonts w:cs="Arial"/>
                <w:b/>
                <w:sz w:val="22"/>
                <w:szCs w:val="22"/>
              </w:rPr>
              <w:t>European site name:</w:t>
            </w:r>
            <w:r w:rsidRPr="00C44E6C">
              <w:rPr>
                <w:rFonts w:cs="Arial"/>
                <w:bCs/>
                <w:sz w:val="22"/>
                <w:szCs w:val="22"/>
              </w:rPr>
              <w:t xml:space="preserve"> </w:t>
            </w:r>
            <w:r w:rsidRPr="00203D21">
              <w:rPr>
                <w:rFonts w:cs="Arial"/>
                <w:bCs/>
                <w:sz w:val="22"/>
                <w:szCs w:val="22"/>
              </w:rPr>
              <w:t xml:space="preserve">River Dee and Bala Lake / Afon </w:t>
            </w:r>
            <w:proofErr w:type="spellStart"/>
            <w:r w:rsidRPr="00203D21">
              <w:rPr>
                <w:rFonts w:cs="Arial"/>
                <w:bCs/>
                <w:sz w:val="22"/>
                <w:szCs w:val="22"/>
              </w:rPr>
              <w:t>Dyfrdwy</w:t>
            </w:r>
            <w:proofErr w:type="spellEnd"/>
            <w:r w:rsidRPr="00203D21">
              <w:rPr>
                <w:rFonts w:cs="Arial"/>
                <w:bCs/>
                <w:sz w:val="22"/>
                <w:szCs w:val="22"/>
              </w:rPr>
              <w:t xml:space="preserve"> a Llyn Tegid (Wales) UK0030252</w:t>
            </w:r>
          </w:p>
          <w:p w14:paraId="4E19656C" w14:textId="1D38FEFA" w:rsidR="00B86166" w:rsidRPr="00C44E6C" w:rsidRDefault="00B86166" w:rsidP="00C23564">
            <w:pPr>
              <w:rPr>
                <w:rFonts w:cs="Arial"/>
                <w:bCs/>
                <w:sz w:val="22"/>
                <w:szCs w:val="22"/>
              </w:rPr>
            </w:pPr>
          </w:p>
        </w:tc>
      </w:tr>
      <w:tr w:rsidR="00B86166" w14:paraId="30260B7B" w14:textId="77777777" w:rsidTr="00C23564">
        <w:trPr>
          <w:trHeight w:val="567"/>
        </w:trPr>
        <w:tc>
          <w:tcPr>
            <w:tcW w:w="5000" w:type="pct"/>
          </w:tcPr>
          <w:p w14:paraId="30875BAC" w14:textId="77777777" w:rsidR="00B86166" w:rsidRDefault="00B86166" w:rsidP="00C23564">
            <w:pPr>
              <w:ind w:right="56"/>
              <w:rPr>
                <w:rFonts w:cs="Arial"/>
                <w:sz w:val="22"/>
                <w:szCs w:val="22"/>
              </w:rPr>
            </w:pPr>
            <w:r w:rsidRPr="005229B4">
              <w:rPr>
                <w:rFonts w:cs="Arial"/>
                <w:color w:val="0000FF"/>
                <w:sz w:val="22"/>
                <w:szCs w:val="22"/>
              </w:rPr>
              <w:br w:type="page"/>
            </w:r>
            <w:r w:rsidRPr="005229B4">
              <w:rPr>
                <w:rFonts w:cs="Arial"/>
                <w:sz w:val="22"/>
                <w:szCs w:val="22"/>
              </w:rPr>
              <w:br w:type="page"/>
            </w:r>
          </w:p>
          <w:p w14:paraId="53D49207" w14:textId="77777777" w:rsidR="00B86166" w:rsidRPr="000E49DF" w:rsidRDefault="00B86166" w:rsidP="00C23564">
            <w:pPr>
              <w:ind w:right="56"/>
              <w:rPr>
                <w:rFonts w:cs="Arial"/>
                <w:b/>
                <w:iCs/>
                <w:sz w:val="22"/>
                <w:szCs w:val="22"/>
              </w:rPr>
            </w:pPr>
            <w:r w:rsidRPr="000E49DF">
              <w:rPr>
                <w:rFonts w:cs="Arial"/>
                <w:b/>
                <w:iCs/>
                <w:sz w:val="22"/>
                <w:szCs w:val="22"/>
              </w:rPr>
              <w:t>Potential in combination effects to be considered:</w:t>
            </w:r>
          </w:p>
          <w:p w14:paraId="1CF2E765" w14:textId="77777777" w:rsidR="00B86166" w:rsidRPr="000E49DF" w:rsidRDefault="00B86166" w:rsidP="00C23564">
            <w:pPr>
              <w:ind w:right="56"/>
              <w:rPr>
                <w:rFonts w:cs="Arial"/>
                <w:b/>
                <w:iCs/>
                <w:color w:val="0000FF"/>
                <w:sz w:val="22"/>
                <w:szCs w:val="22"/>
              </w:rPr>
            </w:pPr>
          </w:p>
          <w:p w14:paraId="65B314AC" w14:textId="663E0479" w:rsidR="00B86166" w:rsidRPr="005A7E61" w:rsidRDefault="005A7E61" w:rsidP="00514F08">
            <w:pPr>
              <w:rPr>
                <w:rFonts w:cs="Arial"/>
                <w:bCs/>
                <w:iCs/>
                <w:sz w:val="22"/>
                <w:szCs w:val="22"/>
              </w:rPr>
            </w:pPr>
            <w:r w:rsidRPr="005A7E61">
              <w:rPr>
                <w:rFonts w:cs="Arial"/>
                <w:bCs/>
                <w:iCs/>
                <w:sz w:val="22"/>
                <w:szCs w:val="22"/>
              </w:rPr>
              <w:t>Potential to affect the water quality of the River Dee,</w:t>
            </w:r>
            <w:r>
              <w:rPr>
                <w:rFonts w:cs="Arial"/>
                <w:bCs/>
                <w:iCs/>
                <w:sz w:val="22"/>
                <w:szCs w:val="22"/>
              </w:rPr>
              <w:t xml:space="preserve"> breaching set targets</w:t>
            </w:r>
            <w:r w:rsidRPr="005A7E61">
              <w:rPr>
                <w:rFonts w:cs="Arial"/>
                <w:bCs/>
                <w:iCs/>
                <w:sz w:val="22"/>
                <w:szCs w:val="22"/>
              </w:rPr>
              <w:t xml:space="preserve"> through in-combination with another known application </w:t>
            </w:r>
            <w:r w:rsidR="00514F08" w:rsidRPr="00514F08">
              <w:rPr>
                <w:rFonts w:cs="Arial"/>
                <w:bCs/>
                <w:iCs/>
                <w:sz w:val="22"/>
                <w:szCs w:val="22"/>
              </w:rPr>
              <w:t>PAN-030868</w:t>
            </w:r>
            <w:r w:rsidRPr="005A7E61">
              <w:rPr>
                <w:rFonts w:cs="Arial"/>
                <w:bCs/>
                <w:iCs/>
                <w:sz w:val="22"/>
                <w:szCs w:val="22"/>
              </w:rPr>
              <w:t xml:space="preserve"> for discharge of treated sewage effluent, affecting the population and distribution of the cited species within the Reg 32 River Dee management plan. </w:t>
            </w:r>
          </w:p>
          <w:p w14:paraId="463E4658" w14:textId="77777777" w:rsidR="005A7E61" w:rsidRDefault="005A7E61" w:rsidP="005A7E61">
            <w:pPr>
              <w:pStyle w:val="ListParagraph"/>
              <w:numPr>
                <w:ilvl w:val="0"/>
                <w:numId w:val="28"/>
              </w:numPr>
            </w:pPr>
            <w:r>
              <w:t>Bullhead</w:t>
            </w:r>
          </w:p>
          <w:p w14:paraId="5E1D7A47" w14:textId="77777777" w:rsidR="005A7E61" w:rsidRDefault="005A7E61" w:rsidP="005A7E61">
            <w:pPr>
              <w:pStyle w:val="ListParagraph"/>
              <w:numPr>
                <w:ilvl w:val="0"/>
                <w:numId w:val="28"/>
              </w:numPr>
            </w:pPr>
            <w:r>
              <w:t>River Lamprey</w:t>
            </w:r>
          </w:p>
          <w:p w14:paraId="2BE8ED9B" w14:textId="77777777" w:rsidR="005A7E61" w:rsidRDefault="005A7E61" w:rsidP="005A7E61">
            <w:pPr>
              <w:pStyle w:val="ListParagraph"/>
              <w:numPr>
                <w:ilvl w:val="0"/>
                <w:numId w:val="28"/>
              </w:numPr>
            </w:pPr>
            <w:r>
              <w:t>Brook Lamprey</w:t>
            </w:r>
          </w:p>
          <w:p w14:paraId="21F017CC" w14:textId="77777777" w:rsidR="005A7E61" w:rsidRDefault="005A7E61" w:rsidP="005A7E61">
            <w:pPr>
              <w:pStyle w:val="ListParagraph"/>
              <w:numPr>
                <w:ilvl w:val="0"/>
                <w:numId w:val="28"/>
              </w:numPr>
            </w:pPr>
            <w:r>
              <w:t>Floating water plantain</w:t>
            </w:r>
          </w:p>
          <w:p w14:paraId="12CDA156" w14:textId="77777777" w:rsidR="005A7E61" w:rsidRDefault="005A7E61" w:rsidP="005A7E61">
            <w:pPr>
              <w:pStyle w:val="ListParagraph"/>
              <w:numPr>
                <w:ilvl w:val="0"/>
                <w:numId w:val="28"/>
              </w:numPr>
            </w:pPr>
            <w:r>
              <w:t>Otter</w:t>
            </w:r>
          </w:p>
          <w:p w14:paraId="75B32ADE" w14:textId="77777777" w:rsidR="005A7E61" w:rsidRDefault="005A7E61" w:rsidP="005A7E61">
            <w:pPr>
              <w:pStyle w:val="ListParagraph"/>
              <w:numPr>
                <w:ilvl w:val="0"/>
                <w:numId w:val="28"/>
              </w:numPr>
            </w:pPr>
            <w:r>
              <w:t>Sea Lamprey</w:t>
            </w:r>
          </w:p>
          <w:p w14:paraId="7580838D" w14:textId="77777777" w:rsidR="005A7E61" w:rsidRDefault="005A7E61" w:rsidP="005A7E61">
            <w:pPr>
              <w:pStyle w:val="ListParagraph"/>
              <w:numPr>
                <w:ilvl w:val="0"/>
                <w:numId w:val="28"/>
              </w:numPr>
            </w:pPr>
            <w:r>
              <w:t>Atlantic Salmon</w:t>
            </w:r>
          </w:p>
          <w:p w14:paraId="5E43B0A2" w14:textId="77777777" w:rsidR="005A7E61" w:rsidRDefault="005A7E61" w:rsidP="005A7E61">
            <w:pPr>
              <w:pStyle w:val="ListParagraph"/>
              <w:numPr>
                <w:ilvl w:val="0"/>
                <w:numId w:val="28"/>
              </w:numPr>
            </w:pPr>
            <w:r>
              <w:t>Rivers with floating vegetation often dominated by water crowfoot</w:t>
            </w:r>
          </w:p>
          <w:p w14:paraId="329CD904" w14:textId="77777777" w:rsidR="005A7E61" w:rsidRPr="00FE4701" w:rsidRDefault="005A7E61" w:rsidP="00C23564">
            <w:pPr>
              <w:rPr>
                <w:rFonts w:cs="Arial"/>
                <w:bCs/>
                <w:iCs/>
                <w:color w:val="7030A0"/>
                <w:sz w:val="22"/>
                <w:szCs w:val="22"/>
              </w:rPr>
            </w:pPr>
          </w:p>
          <w:p w14:paraId="222CEA52" w14:textId="77777777" w:rsidR="00B86166" w:rsidRPr="005229B4" w:rsidRDefault="00B86166" w:rsidP="00C23564">
            <w:pPr>
              <w:rPr>
                <w:rFonts w:cs="Arial"/>
                <w:b/>
                <w:sz w:val="22"/>
                <w:szCs w:val="22"/>
              </w:rPr>
            </w:pPr>
          </w:p>
        </w:tc>
      </w:tr>
      <w:tr w:rsidR="00B86166" w14:paraId="209E5B19" w14:textId="77777777" w:rsidTr="00C23564">
        <w:trPr>
          <w:trHeight w:val="567"/>
        </w:trPr>
        <w:tc>
          <w:tcPr>
            <w:tcW w:w="5000" w:type="pct"/>
          </w:tcPr>
          <w:p w14:paraId="3E93304C" w14:textId="77777777" w:rsidR="00B86166" w:rsidRDefault="00B86166" w:rsidP="00C23564">
            <w:pPr>
              <w:rPr>
                <w:rFonts w:cs="Arial"/>
                <w:b/>
                <w:bCs/>
                <w:i/>
                <w:iCs/>
                <w:color w:val="0000FF"/>
                <w:sz w:val="22"/>
                <w:szCs w:val="22"/>
              </w:rPr>
            </w:pPr>
          </w:p>
          <w:p w14:paraId="2FB09972" w14:textId="77777777" w:rsidR="00B86166" w:rsidRDefault="00B86166" w:rsidP="00C23564">
            <w:pPr>
              <w:rPr>
                <w:rFonts w:cs="Arial"/>
                <w:b/>
                <w:bCs/>
                <w:i/>
                <w:iCs/>
                <w:color w:val="0000FF"/>
                <w:sz w:val="22"/>
                <w:szCs w:val="22"/>
              </w:rPr>
            </w:pPr>
            <w:r w:rsidRPr="000E49DF">
              <w:rPr>
                <w:rFonts w:cs="Arial"/>
                <w:b/>
                <w:bCs/>
                <w:sz w:val="22"/>
                <w:szCs w:val="22"/>
              </w:rPr>
              <w:t>In combination assessmen</w:t>
            </w:r>
            <w:r>
              <w:rPr>
                <w:rFonts w:cs="Arial"/>
                <w:b/>
                <w:bCs/>
                <w:sz w:val="22"/>
                <w:szCs w:val="22"/>
              </w:rPr>
              <w:t>t:</w:t>
            </w:r>
            <w:r w:rsidRPr="00BF71A9">
              <w:rPr>
                <w:rFonts w:cs="Arial"/>
                <w:b/>
                <w:bCs/>
                <w:i/>
                <w:iCs/>
                <w:color w:val="0000FF"/>
                <w:sz w:val="22"/>
                <w:szCs w:val="22"/>
              </w:rPr>
              <w:t xml:space="preserve"> </w:t>
            </w:r>
          </w:p>
          <w:p w14:paraId="24FB68FB" w14:textId="77777777" w:rsidR="00B86166" w:rsidRDefault="00B86166" w:rsidP="00C23564">
            <w:pPr>
              <w:rPr>
                <w:rFonts w:cs="Arial"/>
                <w:b/>
                <w:bCs/>
                <w:i/>
                <w:iCs/>
                <w:color w:val="0000FF"/>
                <w:sz w:val="22"/>
                <w:szCs w:val="22"/>
              </w:rPr>
            </w:pPr>
          </w:p>
          <w:p w14:paraId="1028D93E" w14:textId="1BC4ECC0" w:rsidR="005A7E61" w:rsidRDefault="005A7E61" w:rsidP="00904F8E">
            <w:pPr>
              <w:rPr>
                <w:rFonts w:cs="Arial"/>
                <w:bCs/>
                <w:iCs/>
                <w:sz w:val="22"/>
                <w:szCs w:val="22"/>
              </w:rPr>
            </w:pPr>
            <w:r w:rsidRPr="00917F03">
              <w:rPr>
                <w:rFonts w:cs="Arial"/>
                <w:sz w:val="22"/>
                <w:szCs w:val="22"/>
              </w:rPr>
              <w:t>Application</w:t>
            </w:r>
            <w:hyperlink r:id="rId20" w:history="1">
              <w:r w:rsidR="00904F8E" w:rsidRPr="00904F8E">
                <w:rPr>
                  <w:rStyle w:val="Hyperlink"/>
                  <w:rFonts w:cs="Arial"/>
                  <w:sz w:val="22"/>
                  <w:szCs w:val="22"/>
                </w:rPr>
                <w:t>PAN-030868</w:t>
              </w:r>
            </w:hyperlink>
            <w:r w:rsidR="00904F8E">
              <w:rPr>
                <w:rFonts w:cs="Arial"/>
                <w:sz w:val="22"/>
                <w:szCs w:val="22"/>
              </w:rPr>
              <w:t xml:space="preserve"> </w:t>
            </w:r>
            <w:r w:rsidR="00914013">
              <w:rPr>
                <w:rFonts w:cs="Arial"/>
                <w:bCs/>
                <w:iCs/>
                <w:sz w:val="22"/>
                <w:szCs w:val="22"/>
              </w:rPr>
              <w:t xml:space="preserve">located at </w:t>
            </w:r>
            <w:r w:rsidR="00106232" w:rsidRPr="00106232">
              <w:rPr>
                <w:rFonts w:cs="Arial"/>
                <w:bCs/>
                <w:iCs/>
                <w:sz w:val="22"/>
                <w:szCs w:val="22"/>
              </w:rPr>
              <w:t>SJ 20709 43108</w:t>
            </w:r>
            <w:r w:rsidR="00914013">
              <w:rPr>
                <w:rFonts w:cs="Arial"/>
                <w:bCs/>
                <w:iCs/>
                <w:sz w:val="22"/>
                <w:szCs w:val="22"/>
              </w:rPr>
              <w:t xml:space="preserve">, approx. 2km </w:t>
            </w:r>
            <w:r w:rsidR="00904F8E">
              <w:rPr>
                <w:rFonts w:cs="Arial"/>
                <w:bCs/>
                <w:iCs/>
                <w:sz w:val="22"/>
                <w:szCs w:val="22"/>
              </w:rPr>
              <w:t>down</w:t>
            </w:r>
            <w:r w:rsidR="00914013">
              <w:rPr>
                <w:rFonts w:cs="Arial"/>
                <w:bCs/>
                <w:iCs/>
                <w:sz w:val="22"/>
                <w:szCs w:val="22"/>
              </w:rPr>
              <w:t>stream from the proposed discharge</w:t>
            </w:r>
            <w:r w:rsidR="006737CF">
              <w:rPr>
                <w:rFonts w:cs="Arial"/>
                <w:bCs/>
                <w:iCs/>
                <w:sz w:val="22"/>
                <w:szCs w:val="22"/>
              </w:rPr>
              <w:t>PAN-03</w:t>
            </w:r>
            <w:r w:rsidR="00904F8E">
              <w:rPr>
                <w:rFonts w:cs="Arial"/>
                <w:bCs/>
                <w:iCs/>
                <w:sz w:val="22"/>
                <w:szCs w:val="22"/>
              </w:rPr>
              <w:t>1110</w:t>
            </w:r>
            <w:r w:rsidR="00914013">
              <w:rPr>
                <w:rFonts w:cs="Arial"/>
                <w:bCs/>
                <w:iCs/>
                <w:sz w:val="22"/>
                <w:szCs w:val="22"/>
              </w:rPr>
              <w:t xml:space="preserve"> </w:t>
            </w:r>
            <w:r>
              <w:rPr>
                <w:rFonts w:cs="Arial"/>
                <w:bCs/>
                <w:iCs/>
                <w:sz w:val="22"/>
                <w:szCs w:val="22"/>
              </w:rPr>
              <w:t>has been identified as required for in-combination assessment</w:t>
            </w:r>
            <w:r w:rsidR="00914013">
              <w:rPr>
                <w:rFonts w:cs="Arial"/>
                <w:bCs/>
                <w:iCs/>
                <w:sz w:val="22"/>
                <w:szCs w:val="22"/>
              </w:rPr>
              <w:t>.</w:t>
            </w:r>
          </w:p>
          <w:p w14:paraId="35987736" w14:textId="77777777" w:rsidR="00917F03" w:rsidRDefault="00917F03" w:rsidP="00917F03">
            <w:pPr>
              <w:rPr>
                <w:rFonts w:cs="Arial"/>
                <w:bCs/>
                <w:iCs/>
                <w:sz w:val="22"/>
                <w:szCs w:val="22"/>
              </w:rPr>
            </w:pPr>
          </w:p>
          <w:p w14:paraId="693C3FDC" w14:textId="0293DB83" w:rsidR="006C41A7" w:rsidRPr="006C41A7" w:rsidRDefault="00917F03" w:rsidP="006C41A7">
            <w:pPr>
              <w:rPr>
                <w:rFonts w:cs="Arial"/>
                <w:bCs/>
                <w:iCs/>
                <w:sz w:val="22"/>
                <w:szCs w:val="22"/>
              </w:rPr>
            </w:pPr>
            <w:r>
              <w:rPr>
                <w:rFonts w:cs="Arial"/>
                <w:bCs/>
                <w:iCs/>
                <w:sz w:val="22"/>
                <w:szCs w:val="22"/>
              </w:rPr>
              <w:t>PAN-03</w:t>
            </w:r>
            <w:r w:rsidR="006C41A7">
              <w:rPr>
                <w:rFonts w:cs="Arial"/>
                <w:bCs/>
                <w:iCs/>
                <w:sz w:val="22"/>
                <w:szCs w:val="22"/>
              </w:rPr>
              <w:t>08</w:t>
            </w:r>
            <w:r w:rsidR="00B054E5">
              <w:rPr>
                <w:rFonts w:cs="Arial"/>
                <w:bCs/>
                <w:iCs/>
                <w:sz w:val="22"/>
                <w:szCs w:val="22"/>
              </w:rPr>
              <w:t xml:space="preserve">68 </w:t>
            </w:r>
            <w:r w:rsidR="006C41A7" w:rsidRPr="006C41A7">
              <w:rPr>
                <w:rFonts w:cs="Arial"/>
                <w:bCs/>
                <w:iCs/>
                <w:sz w:val="22"/>
                <w:szCs w:val="22"/>
              </w:rPr>
              <w:t>is to regulate a new discharge of 14m</w:t>
            </w:r>
            <w:r w:rsidR="006C41A7" w:rsidRPr="006C41A7">
              <w:rPr>
                <w:rFonts w:cs="Arial"/>
                <w:bCs/>
                <w:iCs/>
                <w:sz w:val="22"/>
                <w:szCs w:val="22"/>
                <w:vertAlign w:val="superscript"/>
              </w:rPr>
              <w:t>3</w:t>
            </w:r>
            <w:r w:rsidR="006C41A7" w:rsidRPr="006C41A7">
              <w:rPr>
                <w:rFonts w:cs="Arial"/>
                <w:bCs/>
                <w:iCs/>
                <w:sz w:val="22"/>
                <w:szCs w:val="22"/>
              </w:rPr>
              <w:t>/d of tertiary treated sewage effluent to the River Dee, replacing the existing unregulated discharge of 1.8m</w:t>
            </w:r>
            <w:r w:rsidR="006C41A7" w:rsidRPr="006C41A7">
              <w:rPr>
                <w:rFonts w:cs="Arial"/>
                <w:bCs/>
                <w:iCs/>
                <w:sz w:val="22"/>
                <w:szCs w:val="22"/>
                <w:vertAlign w:val="superscript"/>
              </w:rPr>
              <w:t>3</w:t>
            </w:r>
            <w:r w:rsidR="006C41A7" w:rsidRPr="006C41A7">
              <w:rPr>
                <w:rFonts w:cs="Arial"/>
                <w:bCs/>
                <w:iCs/>
                <w:sz w:val="22"/>
                <w:szCs w:val="22"/>
              </w:rPr>
              <w:t xml:space="preserve">/d of primary treated sewage effluent to the river Dee. </w:t>
            </w:r>
          </w:p>
          <w:p w14:paraId="476ADC19" w14:textId="77777777" w:rsidR="006C41A7" w:rsidRPr="006C41A7" w:rsidRDefault="006C41A7" w:rsidP="006C41A7">
            <w:pPr>
              <w:rPr>
                <w:rFonts w:cs="Arial"/>
                <w:bCs/>
                <w:iCs/>
                <w:sz w:val="22"/>
                <w:szCs w:val="22"/>
              </w:rPr>
            </w:pPr>
          </w:p>
          <w:p w14:paraId="76DA7DAC" w14:textId="03289155" w:rsidR="00917F03" w:rsidRDefault="006C41A7" w:rsidP="00B054E5">
            <w:pPr>
              <w:rPr>
                <w:rFonts w:cs="Arial"/>
                <w:bCs/>
                <w:iCs/>
                <w:sz w:val="22"/>
                <w:szCs w:val="22"/>
              </w:rPr>
            </w:pPr>
            <w:r w:rsidRPr="006C41A7">
              <w:rPr>
                <w:rFonts w:cs="Arial"/>
                <w:bCs/>
                <w:iCs/>
                <w:sz w:val="22"/>
                <w:szCs w:val="22"/>
              </w:rPr>
              <w:t xml:space="preserve">The existing unregulated discharge has been assessed to be loading 14.4mg/l/day of Phosphorus to the river Dee. This is based on assumed average Phosphorus loading of 8mg/l. </w:t>
            </w:r>
            <w:r w:rsidR="00917F03">
              <w:rPr>
                <w:rFonts w:cs="Arial"/>
                <w:bCs/>
                <w:iCs/>
                <w:sz w:val="22"/>
                <w:szCs w:val="22"/>
              </w:rPr>
              <w:t xml:space="preserve"> </w:t>
            </w:r>
          </w:p>
          <w:p w14:paraId="2FB1FB4B" w14:textId="77777777" w:rsidR="00917F03" w:rsidRDefault="00917F03" w:rsidP="00917F03">
            <w:pPr>
              <w:rPr>
                <w:rFonts w:cs="Arial"/>
                <w:bCs/>
                <w:iCs/>
                <w:sz w:val="22"/>
                <w:szCs w:val="22"/>
              </w:rPr>
            </w:pPr>
          </w:p>
          <w:p w14:paraId="206D9806" w14:textId="7833D796" w:rsidR="00917F03" w:rsidRDefault="00917F03" w:rsidP="00917F03">
            <w:pPr>
              <w:rPr>
                <w:rFonts w:cs="Arial"/>
                <w:bCs/>
                <w:iCs/>
                <w:sz w:val="22"/>
                <w:szCs w:val="22"/>
              </w:rPr>
            </w:pPr>
            <w:r>
              <w:rPr>
                <w:rFonts w:cs="Arial"/>
                <w:bCs/>
                <w:iCs/>
                <w:sz w:val="22"/>
                <w:szCs w:val="22"/>
              </w:rPr>
              <w:t xml:space="preserve">Pathway for impact is via reduction in water quality, through excessive loading of nutrients of ammonia, BOD, Phosphorus and Suspended solids. </w:t>
            </w:r>
          </w:p>
          <w:p w14:paraId="496AACDC" w14:textId="77777777" w:rsidR="00917F03" w:rsidRDefault="00917F03" w:rsidP="00917F03">
            <w:pPr>
              <w:rPr>
                <w:rFonts w:cs="Arial"/>
                <w:bCs/>
                <w:iCs/>
                <w:sz w:val="22"/>
                <w:szCs w:val="22"/>
              </w:rPr>
            </w:pPr>
          </w:p>
          <w:p w14:paraId="038BECC1" w14:textId="1C6C31BC" w:rsidR="00917F03" w:rsidRPr="00917F03" w:rsidRDefault="006737CF" w:rsidP="005B4201">
            <w:pPr>
              <w:rPr>
                <w:rFonts w:cs="Arial"/>
                <w:bCs/>
                <w:iCs/>
                <w:sz w:val="22"/>
                <w:szCs w:val="22"/>
              </w:rPr>
            </w:pPr>
            <w:r>
              <w:rPr>
                <w:rFonts w:cs="Arial"/>
                <w:bCs/>
                <w:iCs/>
                <w:sz w:val="22"/>
                <w:szCs w:val="22"/>
              </w:rPr>
              <w:t xml:space="preserve">Modelling assessment of </w:t>
            </w:r>
            <w:r w:rsidR="005B4201" w:rsidRPr="005B4201">
              <w:rPr>
                <w:rFonts w:cs="Arial"/>
                <w:bCs/>
                <w:iCs/>
                <w:sz w:val="22"/>
                <w:szCs w:val="22"/>
              </w:rPr>
              <w:t>PAN-031110</w:t>
            </w:r>
            <w:r>
              <w:rPr>
                <w:rFonts w:cs="Arial"/>
                <w:bCs/>
                <w:iCs/>
                <w:sz w:val="22"/>
                <w:szCs w:val="22"/>
              </w:rPr>
              <w:t xml:space="preserve">, shows there is 0% change in water quality as a result of the proposed discharge, therefore there is no potential for an in-combination effect to occur with application </w:t>
            </w:r>
            <w:r w:rsidR="005B4201" w:rsidRPr="005B4201">
              <w:rPr>
                <w:rFonts w:cs="Arial"/>
                <w:bCs/>
                <w:iCs/>
                <w:sz w:val="22"/>
                <w:szCs w:val="22"/>
              </w:rPr>
              <w:t>PAN-030868</w:t>
            </w:r>
            <w:r w:rsidR="005B4201">
              <w:rPr>
                <w:rFonts w:cs="Arial"/>
                <w:bCs/>
                <w:iCs/>
                <w:sz w:val="22"/>
                <w:szCs w:val="22"/>
              </w:rPr>
              <w:t>.</w:t>
            </w:r>
            <w:r>
              <w:rPr>
                <w:rFonts w:cs="Arial"/>
                <w:bCs/>
                <w:iCs/>
                <w:sz w:val="22"/>
                <w:szCs w:val="22"/>
              </w:rPr>
              <w:t xml:space="preserve">  </w:t>
            </w:r>
          </w:p>
          <w:p w14:paraId="54D01391" w14:textId="77777777" w:rsidR="005A7E61" w:rsidRDefault="005A7E61" w:rsidP="00C23564">
            <w:pPr>
              <w:rPr>
                <w:rFonts w:cs="Arial"/>
                <w:color w:val="7030A0"/>
                <w:sz w:val="22"/>
                <w:szCs w:val="22"/>
              </w:rPr>
            </w:pPr>
          </w:p>
          <w:p w14:paraId="3DDE9F9F" w14:textId="77777777" w:rsidR="00B86166" w:rsidRPr="005229B4" w:rsidRDefault="00B86166" w:rsidP="00C23564">
            <w:pPr>
              <w:rPr>
                <w:rFonts w:cs="Arial"/>
                <w:color w:val="0000FF"/>
                <w:sz w:val="22"/>
                <w:szCs w:val="22"/>
              </w:rPr>
            </w:pPr>
          </w:p>
        </w:tc>
      </w:tr>
      <w:tr w:rsidR="00B86166" w14:paraId="159DD491" w14:textId="77777777" w:rsidTr="00C23564">
        <w:trPr>
          <w:trHeight w:val="567"/>
        </w:trPr>
        <w:tc>
          <w:tcPr>
            <w:tcW w:w="5000" w:type="pct"/>
          </w:tcPr>
          <w:p w14:paraId="76199ABB" w14:textId="577AE1E8" w:rsidR="00B86166" w:rsidRDefault="00B86166" w:rsidP="00C23564">
            <w:pPr>
              <w:pStyle w:val="CommentText"/>
              <w:rPr>
                <w:rFonts w:cs="Arial"/>
                <w:b/>
                <w:bCs/>
                <w:i/>
                <w:iCs/>
                <w:color w:val="0000FF"/>
                <w:sz w:val="22"/>
                <w:szCs w:val="22"/>
              </w:rPr>
            </w:pPr>
            <w:r>
              <w:rPr>
                <w:rFonts w:cs="Arial"/>
                <w:b/>
                <w:bCs/>
                <w:sz w:val="22"/>
                <w:szCs w:val="22"/>
              </w:rPr>
              <w:t xml:space="preserve">Can </w:t>
            </w:r>
            <w:r w:rsidRPr="00CF36AB">
              <w:rPr>
                <w:rFonts w:cs="Arial"/>
                <w:b/>
                <w:bCs/>
                <w:sz w:val="22"/>
                <w:szCs w:val="22"/>
              </w:rPr>
              <w:t>significant</w:t>
            </w:r>
            <w:r>
              <w:rPr>
                <w:rFonts w:cs="Arial"/>
                <w:b/>
                <w:bCs/>
                <w:sz w:val="22"/>
                <w:szCs w:val="22"/>
              </w:rPr>
              <w:t xml:space="preserve"> or adverse in combination effects</w:t>
            </w:r>
            <w:r w:rsidRPr="00CF36AB">
              <w:rPr>
                <w:rFonts w:cs="Arial"/>
                <w:b/>
                <w:bCs/>
                <w:sz w:val="22"/>
                <w:szCs w:val="22"/>
              </w:rPr>
              <w:t xml:space="preserve"> </w:t>
            </w:r>
            <w:r>
              <w:rPr>
                <w:rFonts w:cs="Arial"/>
                <w:b/>
                <w:bCs/>
                <w:sz w:val="22"/>
                <w:szCs w:val="22"/>
              </w:rPr>
              <w:t xml:space="preserve">be ruled out for all features? </w:t>
            </w:r>
            <w:r w:rsidR="006737CF">
              <w:rPr>
                <w:rFonts w:cs="Arial"/>
                <w:color w:val="7030A0"/>
                <w:sz w:val="22"/>
                <w:szCs w:val="22"/>
              </w:rPr>
              <w:t>Yes</w:t>
            </w:r>
          </w:p>
          <w:p w14:paraId="4F51F12B" w14:textId="77777777" w:rsidR="00B86166" w:rsidRPr="00C44E6C" w:rsidRDefault="00B86166" w:rsidP="00C23564">
            <w:pPr>
              <w:pStyle w:val="CommentText"/>
              <w:rPr>
                <w:rFonts w:cs="Arial"/>
                <w:b/>
                <w:bCs/>
                <w:sz w:val="22"/>
                <w:szCs w:val="22"/>
              </w:rPr>
            </w:pPr>
          </w:p>
        </w:tc>
      </w:tr>
    </w:tbl>
    <w:p w14:paraId="5C1A2199" w14:textId="77777777" w:rsidR="00B86166" w:rsidRDefault="00B86166" w:rsidP="00B86166">
      <w:pPr>
        <w:rPr>
          <w:rFonts w:cs="Arial"/>
          <w:b/>
          <w:color w:val="0000FF"/>
          <w:sz w:val="22"/>
          <w:szCs w:val="22"/>
        </w:rPr>
      </w:pPr>
    </w:p>
    <w:p w14:paraId="7187D428" w14:textId="77777777" w:rsidR="00B86166" w:rsidRDefault="00B86166" w:rsidP="00B86166">
      <w:pPr>
        <w:rPr>
          <w:rFonts w:cs="Arial"/>
          <w:b/>
          <w:color w:val="0000FF"/>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6"/>
        <w:gridCol w:w="9537"/>
      </w:tblGrid>
      <w:tr w:rsidR="00B86166" w:rsidRPr="000B1793" w14:paraId="55802AFF" w14:textId="77777777" w:rsidTr="00C23564">
        <w:tc>
          <w:tcPr>
            <w:tcW w:w="14672" w:type="dxa"/>
            <w:gridSpan w:val="2"/>
            <w:shd w:val="clear" w:color="auto" w:fill="D9D9D9"/>
          </w:tcPr>
          <w:p w14:paraId="02E2E537" w14:textId="77777777" w:rsidR="00B86166" w:rsidRPr="000B1793" w:rsidRDefault="00B86166" w:rsidP="00C23564">
            <w:pPr>
              <w:rPr>
                <w:rFonts w:cs="Arial"/>
                <w:b/>
                <w:sz w:val="22"/>
                <w:szCs w:val="22"/>
              </w:rPr>
            </w:pPr>
            <w:r w:rsidRPr="000B1793">
              <w:rPr>
                <w:rFonts w:cs="Arial"/>
                <w:b/>
                <w:sz w:val="22"/>
                <w:szCs w:val="22"/>
              </w:rPr>
              <w:t>Table 5.2 In combination assessment: results</w:t>
            </w:r>
          </w:p>
        </w:tc>
      </w:tr>
      <w:tr w:rsidR="00B86166" w:rsidRPr="000B1793" w14:paraId="2EFE67B8" w14:textId="77777777" w:rsidTr="00C23564">
        <w:tc>
          <w:tcPr>
            <w:tcW w:w="4644" w:type="dxa"/>
          </w:tcPr>
          <w:p w14:paraId="30FE6570" w14:textId="77777777" w:rsidR="00B86166" w:rsidRPr="000B1793" w:rsidRDefault="00B86166" w:rsidP="00C23564">
            <w:pPr>
              <w:rPr>
                <w:rFonts w:cs="Arial"/>
                <w:b/>
                <w:sz w:val="22"/>
                <w:szCs w:val="22"/>
              </w:rPr>
            </w:pPr>
            <w:r w:rsidRPr="000B1793">
              <w:rPr>
                <w:rFonts w:cs="Arial"/>
                <w:b/>
                <w:sz w:val="22"/>
                <w:szCs w:val="22"/>
              </w:rPr>
              <w:t>(a) If the answer for all features considered in Table 5.1 is ‘YES’</w:t>
            </w:r>
          </w:p>
        </w:tc>
        <w:tc>
          <w:tcPr>
            <w:tcW w:w="10028" w:type="dxa"/>
          </w:tcPr>
          <w:p w14:paraId="2A863A47" w14:textId="77777777" w:rsidR="00B86166" w:rsidRPr="000B1793" w:rsidRDefault="00B86166" w:rsidP="00C23564">
            <w:pPr>
              <w:rPr>
                <w:rFonts w:cs="Arial"/>
                <w:sz w:val="22"/>
                <w:szCs w:val="22"/>
              </w:rPr>
            </w:pPr>
            <w:r w:rsidRPr="000B1793">
              <w:rPr>
                <w:rFonts w:cs="Arial"/>
                <w:b/>
                <w:bCs/>
                <w:sz w:val="22"/>
                <w:szCs w:val="22"/>
              </w:rPr>
              <w:t>The plan or project, when considered in combination with other plans and projects, is either not likely to have a significant effect on, or will not adversely affect the integrity of, any European site.</w:t>
            </w:r>
            <w:r w:rsidRPr="000B1793">
              <w:rPr>
                <w:rFonts w:cs="Arial"/>
                <w:sz w:val="22"/>
                <w:szCs w:val="22"/>
              </w:rPr>
              <w:t xml:space="preserve"> </w:t>
            </w:r>
          </w:p>
          <w:p w14:paraId="7A767F4B" w14:textId="2977E95F" w:rsidR="00B86166" w:rsidRPr="00FE4701" w:rsidRDefault="00B86166" w:rsidP="00C23564">
            <w:pPr>
              <w:rPr>
                <w:rFonts w:cs="Arial"/>
                <w:bCs/>
                <w:iCs/>
                <w:color w:val="7030A0"/>
                <w:sz w:val="22"/>
                <w:szCs w:val="22"/>
              </w:rPr>
            </w:pPr>
          </w:p>
        </w:tc>
      </w:tr>
      <w:tr w:rsidR="00B86166" w:rsidRPr="000B1793" w14:paraId="3A25E12D" w14:textId="77777777" w:rsidTr="00C23564">
        <w:tc>
          <w:tcPr>
            <w:tcW w:w="4644" w:type="dxa"/>
          </w:tcPr>
          <w:p w14:paraId="70DDC0E7" w14:textId="77777777" w:rsidR="00B86166" w:rsidRPr="000B1793" w:rsidRDefault="00B86166" w:rsidP="00C23564">
            <w:pPr>
              <w:rPr>
                <w:rFonts w:cs="Arial"/>
                <w:bCs/>
                <w:color w:val="0000FF"/>
                <w:sz w:val="22"/>
                <w:szCs w:val="22"/>
              </w:rPr>
            </w:pPr>
            <w:r w:rsidRPr="000B1793">
              <w:rPr>
                <w:rFonts w:cs="Arial"/>
                <w:b/>
                <w:bCs/>
                <w:sz w:val="22"/>
                <w:szCs w:val="22"/>
              </w:rPr>
              <w:t>(b) If the answer for any features considered in Table 5.1 is ‘NO’</w:t>
            </w:r>
          </w:p>
        </w:tc>
        <w:tc>
          <w:tcPr>
            <w:tcW w:w="10028" w:type="dxa"/>
          </w:tcPr>
          <w:p w14:paraId="063E4D91" w14:textId="77777777" w:rsidR="00B86166" w:rsidRPr="006737CF" w:rsidRDefault="00B86166" w:rsidP="00C23564">
            <w:pPr>
              <w:pStyle w:val="CommentText"/>
              <w:rPr>
                <w:rFonts w:cs="Arial"/>
                <w:b/>
                <w:bCs/>
                <w:strike/>
                <w:color w:val="00B050"/>
                <w:sz w:val="22"/>
                <w:szCs w:val="22"/>
              </w:rPr>
            </w:pPr>
            <w:r w:rsidRPr="006737CF">
              <w:rPr>
                <w:rFonts w:cs="Arial"/>
                <w:b/>
                <w:bCs/>
                <w:strike/>
                <w:sz w:val="22"/>
                <w:szCs w:val="22"/>
              </w:rPr>
              <w:t>The plan or project in its current form is likely to have a significant effect on, or an adverse effect on, European site/s in combination with other plans or projects.</w:t>
            </w:r>
            <w:r w:rsidRPr="006737CF">
              <w:rPr>
                <w:rFonts w:cs="Arial"/>
                <w:strike/>
                <w:sz w:val="22"/>
                <w:szCs w:val="22"/>
              </w:rPr>
              <w:t xml:space="preserve">  </w:t>
            </w:r>
          </w:p>
          <w:p w14:paraId="69A6AC1E" w14:textId="77777777" w:rsidR="00B86166" w:rsidRPr="000B1793" w:rsidRDefault="00B86166" w:rsidP="006737CF">
            <w:pPr>
              <w:pStyle w:val="CommentText"/>
              <w:rPr>
                <w:rFonts w:cs="Arial"/>
                <w:b/>
                <w:color w:val="0000FF"/>
                <w:sz w:val="22"/>
                <w:szCs w:val="22"/>
              </w:rPr>
            </w:pPr>
          </w:p>
        </w:tc>
      </w:tr>
    </w:tbl>
    <w:p w14:paraId="5A3C52DD" w14:textId="77777777" w:rsidR="00B86166" w:rsidRDefault="00B86166" w:rsidP="00B86166">
      <w:pPr>
        <w:rPr>
          <w:rFonts w:cs="Arial"/>
          <w:b/>
          <w:color w:val="0000FF"/>
          <w:sz w:val="22"/>
          <w:szCs w:val="22"/>
        </w:rPr>
      </w:pPr>
    </w:p>
    <w:p w14:paraId="5743C81E" w14:textId="77777777" w:rsidR="00B86166" w:rsidRDefault="00B86166" w:rsidP="00B86166">
      <w:pPr>
        <w:rPr>
          <w:rFonts w:cs="Arial"/>
          <w:sz w:val="22"/>
          <w:szCs w:val="22"/>
        </w:rPr>
      </w:pPr>
      <w:r>
        <w:rPr>
          <w:rFonts w:cs="Arial"/>
          <w:b/>
          <w:color w:val="0091A5"/>
        </w:rPr>
        <w:br w:type="page"/>
      </w:r>
    </w:p>
    <w:p w14:paraId="26EB7108" w14:textId="2D43137E" w:rsidR="00491240" w:rsidRPr="0000072D" w:rsidRDefault="00491240" w:rsidP="00491240">
      <w:pPr>
        <w:pStyle w:val="Heading1"/>
      </w:pPr>
      <w:r w:rsidRPr="00837592">
        <w:lastRenderedPageBreak/>
        <w:t>6.</w:t>
      </w:r>
      <w:r w:rsidRPr="00837592">
        <w:tab/>
        <w:t>Conclusion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93"/>
        <w:gridCol w:w="1100"/>
      </w:tblGrid>
      <w:tr w:rsidR="00491240" w:rsidRPr="007A0971" w14:paraId="454FF9FD" w14:textId="77777777" w:rsidTr="00FD5C94">
        <w:trPr>
          <w:trHeight w:val="567"/>
        </w:trPr>
        <w:tc>
          <w:tcPr>
            <w:tcW w:w="4607" w:type="pct"/>
            <w:vAlign w:val="center"/>
          </w:tcPr>
          <w:p w14:paraId="315C15ED" w14:textId="77777777" w:rsidR="00491240" w:rsidRPr="00071B46" w:rsidRDefault="00491240" w:rsidP="00FD5C94">
            <w:pPr>
              <w:rPr>
                <w:rFonts w:cs="Arial"/>
                <w:b/>
                <w:sz w:val="22"/>
                <w:szCs w:val="22"/>
              </w:rPr>
            </w:pPr>
            <w:r w:rsidRPr="00071B46">
              <w:rPr>
                <w:rFonts w:cs="Arial"/>
                <w:b/>
                <w:sz w:val="22"/>
                <w:szCs w:val="22"/>
              </w:rPr>
              <w:t xml:space="preserve">HRA is not required because there is no conceivable impact </w:t>
            </w:r>
            <w:r>
              <w:rPr>
                <w:rFonts w:cs="Arial"/>
                <w:b/>
                <w:sz w:val="22"/>
                <w:szCs w:val="22"/>
              </w:rPr>
              <w:t>on</w:t>
            </w:r>
            <w:r w:rsidRPr="00071B46">
              <w:rPr>
                <w:rFonts w:cs="Arial"/>
                <w:b/>
                <w:sz w:val="22"/>
                <w:szCs w:val="22"/>
              </w:rPr>
              <w:t xml:space="preserve"> any European sites.</w:t>
            </w:r>
          </w:p>
          <w:p w14:paraId="34C1ECA8" w14:textId="77777777" w:rsidR="00491240" w:rsidRPr="00071B46" w:rsidRDefault="00491240" w:rsidP="00FD5C94">
            <w:pPr>
              <w:rPr>
                <w:rFonts w:cs="Arial"/>
                <w:b/>
                <w:sz w:val="22"/>
                <w:szCs w:val="22"/>
              </w:rPr>
            </w:pPr>
            <w:r w:rsidRPr="00071B46">
              <w:rPr>
                <w:rFonts w:cs="Arial"/>
                <w:b/>
                <w:sz w:val="22"/>
                <w:szCs w:val="22"/>
              </w:rPr>
              <w:t>(As documented in section 2.</w:t>
            </w:r>
            <w:r>
              <w:rPr>
                <w:rFonts w:cs="Arial"/>
                <w:b/>
                <w:sz w:val="22"/>
                <w:szCs w:val="22"/>
              </w:rPr>
              <w:t>1</w:t>
            </w:r>
            <w:r w:rsidRPr="00071B46">
              <w:rPr>
                <w:rFonts w:cs="Arial"/>
                <w:b/>
                <w:sz w:val="22"/>
                <w:szCs w:val="22"/>
              </w:rPr>
              <w:t>)</w:t>
            </w:r>
          </w:p>
        </w:tc>
        <w:tc>
          <w:tcPr>
            <w:tcW w:w="393" w:type="pct"/>
            <w:vAlign w:val="center"/>
          </w:tcPr>
          <w:p w14:paraId="0EA0AE6B" w14:textId="77777777" w:rsidR="00491240" w:rsidRPr="00071B46" w:rsidRDefault="00491240" w:rsidP="00FD5C94">
            <w:pPr>
              <w:rPr>
                <w:rFonts w:cs="Arial"/>
                <w:b/>
                <w:sz w:val="22"/>
                <w:szCs w:val="22"/>
              </w:rPr>
            </w:pPr>
          </w:p>
        </w:tc>
      </w:tr>
      <w:tr w:rsidR="00491240" w:rsidRPr="007A0971" w14:paraId="54D0C7FF" w14:textId="77777777" w:rsidTr="00FD5C94">
        <w:trPr>
          <w:trHeight w:val="567"/>
        </w:trPr>
        <w:tc>
          <w:tcPr>
            <w:tcW w:w="4607" w:type="pct"/>
            <w:vAlign w:val="center"/>
          </w:tcPr>
          <w:p w14:paraId="283644D0" w14:textId="77777777" w:rsidR="00491240" w:rsidRPr="00071B46" w:rsidRDefault="00491240" w:rsidP="00FD5C94">
            <w:pPr>
              <w:rPr>
                <w:rFonts w:cs="Arial"/>
                <w:b/>
                <w:sz w:val="22"/>
                <w:szCs w:val="22"/>
              </w:rPr>
            </w:pPr>
            <w:r w:rsidRPr="00071B46">
              <w:rPr>
                <w:rFonts w:cs="Arial"/>
                <w:b/>
                <w:sz w:val="22"/>
                <w:szCs w:val="22"/>
              </w:rPr>
              <w:t xml:space="preserve">HRA is not required because the whole of the plan or project is directly connected with or necessary to the management of one or more European sites, for the purposes of conserving the habitats or species for which the site(s) is/are designated, </w:t>
            </w:r>
            <w:r w:rsidRPr="00071B46">
              <w:rPr>
                <w:rFonts w:cs="Arial"/>
                <w:b/>
                <w:sz w:val="22"/>
                <w:szCs w:val="22"/>
                <w:u w:val="single"/>
              </w:rPr>
              <w:t>and</w:t>
            </w:r>
            <w:r w:rsidRPr="00071B46">
              <w:rPr>
                <w:rFonts w:cs="Arial"/>
                <w:b/>
                <w:sz w:val="22"/>
                <w:szCs w:val="22"/>
              </w:rPr>
              <w:t xml:space="preserve"> the plan or project is not likely to have a significant effect on any other European sites.</w:t>
            </w:r>
          </w:p>
          <w:p w14:paraId="44FABA9A" w14:textId="77777777" w:rsidR="00491240" w:rsidRPr="00071B46" w:rsidRDefault="00491240" w:rsidP="00FD5C94">
            <w:pPr>
              <w:rPr>
                <w:rFonts w:cs="Arial"/>
                <w:b/>
                <w:sz w:val="22"/>
                <w:szCs w:val="22"/>
              </w:rPr>
            </w:pPr>
            <w:r w:rsidRPr="00071B46">
              <w:rPr>
                <w:rFonts w:cs="Arial"/>
                <w:b/>
                <w:sz w:val="22"/>
                <w:szCs w:val="22"/>
              </w:rPr>
              <w:t xml:space="preserve">(As documented in section 2.2 </w:t>
            </w:r>
            <w:r>
              <w:rPr>
                <w:rFonts w:cs="Arial"/>
                <w:b/>
                <w:sz w:val="22"/>
                <w:szCs w:val="22"/>
              </w:rPr>
              <w:t>and 2.3</w:t>
            </w:r>
            <w:r w:rsidRPr="00071B46">
              <w:rPr>
                <w:rFonts w:cs="Arial"/>
                <w:b/>
                <w:sz w:val="22"/>
                <w:szCs w:val="22"/>
              </w:rPr>
              <w:t>)</w:t>
            </w:r>
          </w:p>
        </w:tc>
        <w:tc>
          <w:tcPr>
            <w:tcW w:w="393" w:type="pct"/>
            <w:vAlign w:val="center"/>
          </w:tcPr>
          <w:p w14:paraId="61D57405" w14:textId="77777777" w:rsidR="00491240" w:rsidRPr="00071B46" w:rsidRDefault="00491240" w:rsidP="00FD5C94">
            <w:pPr>
              <w:rPr>
                <w:rFonts w:cs="Arial"/>
                <w:b/>
                <w:sz w:val="22"/>
                <w:szCs w:val="22"/>
              </w:rPr>
            </w:pPr>
          </w:p>
        </w:tc>
      </w:tr>
      <w:tr w:rsidR="00491240" w:rsidRPr="007A0971" w14:paraId="36C1D5C7" w14:textId="77777777" w:rsidTr="00FD5C94">
        <w:trPr>
          <w:trHeight w:val="567"/>
        </w:trPr>
        <w:tc>
          <w:tcPr>
            <w:tcW w:w="4607" w:type="pct"/>
            <w:vAlign w:val="center"/>
          </w:tcPr>
          <w:p w14:paraId="689555DB" w14:textId="77777777" w:rsidR="00491240" w:rsidRPr="00071B46" w:rsidRDefault="00491240" w:rsidP="00FD5C94">
            <w:pPr>
              <w:rPr>
                <w:rFonts w:cs="Arial"/>
                <w:b/>
                <w:sz w:val="22"/>
                <w:szCs w:val="22"/>
              </w:rPr>
            </w:pPr>
            <w:r w:rsidRPr="00071B46">
              <w:rPr>
                <w:rFonts w:cs="Arial"/>
                <w:b/>
                <w:sz w:val="22"/>
                <w:szCs w:val="22"/>
              </w:rPr>
              <w:t xml:space="preserve">This project is a renewal of a current permission which complies with NRW agreed criteria for ruling out </w:t>
            </w:r>
            <w:r>
              <w:rPr>
                <w:rFonts w:cs="Arial"/>
                <w:b/>
                <w:sz w:val="22"/>
                <w:szCs w:val="22"/>
              </w:rPr>
              <w:t xml:space="preserve">likely </w:t>
            </w:r>
            <w:r w:rsidRPr="00071B46">
              <w:rPr>
                <w:rFonts w:cs="Arial"/>
                <w:b/>
                <w:sz w:val="22"/>
                <w:szCs w:val="22"/>
              </w:rPr>
              <w:t xml:space="preserve">significant effects of a renewal without conducting a project-specific LSE test. Therefore, it is considered not likely to have a significant effect on any European sites, either alone or in-combination with other plans </w:t>
            </w:r>
            <w:r>
              <w:rPr>
                <w:rFonts w:cs="Arial"/>
                <w:b/>
                <w:sz w:val="22"/>
                <w:szCs w:val="22"/>
              </w:rPr>
              <w:t>or</w:t>
            </w:r>
            <w:r w:rsidRPr="00071B46">
              <w:rPr>
                <w:rFonts w:cs="Arial"/>
                <w:b/>
                <w:sz w:val="22"/>
                <w:szCs w:val="22"/>
              </w:rPr>
              <w:t xml:space="preserve"> projects.</w:t>
            </w:r>
          </w:p>
          <w:p w14:paraId="440B92B1" w14:textId="77777777" w:rsidR="00491240" w:rsidRPr="00071B46" w:rsidRDefault="00491240" w:rsidP="00FD5C94">
            <w:pPr>
              <w:rPr>
                <w:rFonts w:cs="Arial"/>
                <w:b/>
                <w:sz w:val="22"/>
                <w:szCs w:val="22"/>
              </w:rPr>
            </w:pPr>
            <w:r w:rsidRPr="00071B46">
              <w:rPr>
                <w:rFonts w:cs="Arial"/>
                <w:b/>
                <w:sz w:val="22"/>
                <w:szCs w:val="22"/>
              </w:rPr>
              <w:t>(As documented in section 3.1 of this form)</w:t>
            </w:r>
          </w:p>
        </w:tc>
        <w:tc>
          <w:tcPr>
            <w:tcW w:w="393" w:type="pct"/>
            <w:vAlign w:val="center"/>
          </w:tcPr>
          <w:p w14:paraId="0B076BDE" w14:textId="77777777" w:rsidR="00491240" w:rsidRPr="00071B46" w:rsidRDefault="00491240" w:rsidP="00FD5C94">
            <w:pPr>
              <w:rPr>
                <w:rFonts w:cs="Arial"/>
                <w:b/>
                <w:sz w:val="22"/>
                <w:szCs w:val="22"/>
              </w:rPr>
            </w:pPr>
          </w:p>
        </w:tc>
      </w:tr>
      <w:tr w:rsidR="00491240" w:rsidRPr="007A0971" w14:paraId="6C09CB93" w14:textId="77777777" w:rsidTr="00FD5C94">
        <w:trPr>
          <w:trHeight w:val="567"/>
        </w:trPr>
        <w:tc>
          <w:tcPr>
            <w:tcW w:w="4607" w:type="pct"/>
            <w:vAlign w:val="center"/>
          </w:tcPr>
          <w:p w14:paraId="4532FAA0" w14:textId="77777777" w:rsidR="00491240" w:rsidRPr="00071B46" w:rsidRDefault="00491240" w:rsidP="00FD5C94">
            <w:pPr>
              <w:rPr>
                <w:rFonts w:cs="Arial"/>
                <w:b/>
                <w:sz w:val="22"/>
                <w:szCs w:val="22"/>
              </w:rPr>
            </w:pPr>
            <w:r w:rsidRPr="00071B46">
              <w:rPr>
                <w:rFonts w:cs="Arial"/>
                <w:b/>
                <w:sz w:val="22"/>
                <w:szCs w:val="22"/>
              </w:rPr>
              <w:t>The plan or project has been screened for likelihood of significant effects and</w:t>
            </w:r>
            <w:r>
              <w:rPr>
                <w:rFonts w:cs="Arial"/>
                <w:b/>
                <w:sz w:val="22"/>
                <w:szCs w:val="22"/>
              </w:rPr>
              <w:t xml:space="preserve"> </w:t>
            </w:r>
            <w:r w:rsidRPr="00071B46">
              <w:rPr>
                <w:rFonts w:cs="Arial"/>
                <w:b/>
                <w:sz w:val="22"/>
                <w:szCs w:val="22"/>
              </w:rPr>
              <w:t>is considered not likely to have a significant effect on any European sites.</w:t>
            </w:r>
            <w:r>
              <w:rPr>
                <w:rFonts w:cs="Arial"/>
                <w:b/>
                <w:sz w:val="22"/>
                <w:szCs w:val="22"/>
              </w:rPr>
              <w:t xml:space="preserve"> </w:t>
            </w:r>
            <w:r w:rsidRPr="00071B46">
              <w:rPr>
                <w:rFonts w:cs="Arial"/>
                <w:b/>
                <w:sz w:val="22"/>
                <w:szCs w:val="22"/>
              </w:rPr>
              <w:t xml:space="preserve">(As documented in section 3.2 of this form, </w:t>
            </w:r>
            <w:r>
              <w:rPr>
                <w:rFonts w:cs="Arial"/>
                <w:b/>
                <w:sz w:val="22"/>
                <w:szCs w:val="22"/>
              </w:rPr>
              <w:t>and</w:t>
            </w:r>
            <w:r w:rsidRPr="00071B46">
              <w:rPr>
                <w:rFonts w:cs="Arial"/>
                <w:b/>
                <w:sz w:val="22"/>
                <w:szCs w:val="22"/>
              </w:rPr>
              <w:t xml:space="preserve"> section 5 if applicable) </w:t>
            </w:r>
          </w:p>
        </w:tc>
        <w:tc>
          <w:tcPr>
            <w:tcW w:w="393" w:type="pct"/>
            <w:vAlign w:val="center"/>
          </w:tcPr>
          <w:p w14:paraId="4FC5A2F7" w14:textId="77777777" w:rsidR="00491240" w:rsidRPr="00071B46" w:rsidRDefault="00491240" w:rsidP="00FD5C94">
            <w:pPr>
              <w:rPr>
                <w:rFonts w:cs="Arial"/>
                <w:b/>
                <w:sz w:val="22"/>
                <w:szCs w:val="22"/>
              </w:rPr>
            </w:pPr>
          </w:p>
        </w:tc>
      </w:tr>
      <w:tr w:rsidR="00491240" w:rsidRPr="007A0971" w14:paraId="0065F44F" w14:textId="77777777" w:rsidTr="00FD5C94">
        <w:trPr>
          <w:trHeight w:val="567"/>
        </w:trPr>
        <w:tc>
          <w:tcPr>
            <w:tcW w:w="4607" w:type="pct"/>
            <w:vAlign w:val="center"/>
          </w:tcPr>
          <w:p w14:paraId="4ED3AB2E" w14:textId="77777777" w:rsidR="00491240" w:rsidRPr="00071B46" w:rsidRDefault="00491240" w:rsidP="00FD5C94">
            <w:pPr>
              <w:rPr>
                <w:rFonts w:cs="Arial"/>
                <w:b/>
                <w:sz w:val="22"/>
                <w:szCs w:val="22"/>
              </w:rPr>
            </w:pPr>
            <w:r w:rsidRPr="00071B46">
              <w:rPr>
                <w:rFonts w:cs="Arial"/>
                <w:b/>
                <w:sz w:val="22"/>
                <w:szCs w:val="22"/>
              </w:rPr>
              <w:t>In light of the conclusions of an appropriate assessment</w:t>
            </w:r>
            <w:r>
              <w:rPr>
                <w:rFonts w:cs="Arial"/>
                <w:b/>
                <w:sz w:val="22"/>
                <w:szCs w:val="22"/>
              </w:rPr>
              <w:t xml:space="preserve"> </w:t>
            </w:r>
            <w:r w:rsidRPr="00071B46">
              <w:rPr>
                <w:rFonts w:cs="Arial"/>
                <w:b/>
                <w:sz w:val="22"/>
                <w:szCs w:val="22"/>
              </w:rPr>
              <w:t xml:space="preserve">it has been established that the plan or project will not adversely affect the integrity of any European sites, taking into account any conditions or restrictions as applicable, either alone or in-combination with other plans </w:t>
            </w:r>
            <w:r>
              <w:rPr>
                <w:rFonts w:cs="Arial"/>
                <w:b/>
                <w:sz w:val="22"/>
                <w:szCs w:val="22"/>
              </w:rPr>
              <w:t>or</w:t>
            </w:r>
            <w:r w:rsidRPr="00071B46">
              <w:rPr>
                <w:rFonts w:cs="Arial"/>
                <w:b/>
                <w:sz w:val="22"/>
                <w:szCs w:val="22"/>
              </w:rPr>
              <w:t xml:space="preserve"> projects.</w:t>
            </w:r>
          </w:p>
          <w:p w14:paraId="295AE964" w14:textId="77777777" w:rsidR="00491240" w:rsidRPr="00071B46" w:rsidRDefault="00491240" w:rsidP="00FD5C94">
            <w:pPr>
              <w:rPr>
                <w:rFonts w:cs="Arial"/>
                <w:b/>
                <w:sz w:val="22"/>
                <w:szCs w:val="22"/>
              </w:rPr>
            </w:pPr>
            <w:r w:rsidRPr="00071B46">
              <w:rPr>
                <w:rFonts w:cs="Arial"/>
                <w:b/>
                <w:sz w:val="22"/>
                <w:szCs w:val="22"/>
              </w:rPr>
              <w:t>(As documented in section 4 of this form, and section 5 if applicable)</w:t>
            </w:r>
          </w:p>
        </w:tc>
        <w:tc>
          <w:tcPr>
            <w:tcW w:w="393" w:type="pct"/>
            <w:vAlign w:val="center"/>
          </w:tcPr>
          <w:p w14:paraId="1FB86777" w14:textId="3C345656" w:rsidR="00491240" w:rsidRPr="00071B46" w:rsidRDefault="001F1B85" w:rsidP="00FD5C94">
            <w:pPr>
              <w:rPr>
                <w:rFonts w:cs="Arial"/>
                <w:b/>
                <w:sz w:val="22"/>
                <w:szCs w:val="22"/>
              </w:rPr>
            </w:pPr>
            <w:r w:rsidRPr="00EF38EF">
              <w:rPr>
                <w:rFonts w:cs="Arial"/>
                <w:b/>
                <w:sz w:val="28"/>
                <w:szCs w:val="28"/>
              </w:rPr>
              <w:t>x</w:t>
            </w:r>
          </w:p>
        </w:tc>
      </w:tr>
      <w:tr w:rsidR="00491240" w:rsidRPr="007A0971" w14:paraId="6F6A3E3F" w14:textId="77777777" w:rsidTr="00FD5C94">
        <w:trPr>
          <w:trHeight w:val="567"/>
        </w:trPr>
        <w:tc>
          <w:tcPr>
            <w:tcW w:w="4607" w:type="pct"/>
            <w:vAlign w:val="center"/>
          </w:tcPr>
          <w:p w14:paraId="625A3764" w14:textId="77777777" w:rsidR="00491240" w:rsidRDefault="00491240" w:rsidP="00FD5C94">
            <w:pPr>
              <w:rPr>
                <w:rFonts w:cs="Arial"/>
                <w:b/>
                <w:sz w:val="22"/>
                <w:szCs w:val="22"/>
              </w:rPr>
            </w:pPr>
            <w:r w:rsidRPr="00071B46">
              <w:rPr>
                <w:rFonts w:cs="Arial"/>
                <w:b/>
                <w:sz w:val="22"/>
                <w:szCs w:val="22"/>
              </w:rPr>
              <w:t xml:space="preserve">In light of the conclusions of the appropriate assessment, it has </w:t>
            </w:r>
            <w:r w:rsidRPr="00071B46">
              <w:rPr>
                <w:rFonts w:cs="Arial"/>
                <w:b/>
                <w:sz w:val="22"/>
                <w:szCs w:val="22"/>
                <w:u w:val="single"/>
              </w:rPr>
              <w:t>not</w:t>
            </w:r>
            <w:r w:rsidRPr="00071B46">
              <w:rPr>
                <w:rFonts w:cs="Arial"/>
                <w:b/>
                <w:sz w:val="22"/>
                <w:szCs w:val="22"/>
              </w:rPr>
              <w:t xml:space="preserve"> been ascertained that the plan or project will not adversely affect the integrity of any European sites, as documented in section 4 of this form, and section 5 i</w:t>
            </w:r>
            <w:r>
              <w:rPr>
                <w:rFonts w:cs="Arial"/>
                <w:b/>
                <w:sz w:val="22"/>
                <w:szCs w:val="22"/>
              </w:rPr>
              <w:t>f</w:t>
            </w:r>
            <w:r w:rsidRPr="00071B46">
              <w:rPr>
                <w:rFonts w:cs="Arial"/>
                <w:b/>
                <w:sz w:val="22"/>
                <w:szCs w:val="22"/>
              </w:rPr>
              <w:t xml:space="preserve"> applicable.</w:t>
            </w:r>
          </w:p>
          <w:p w14:paraId="3A0BD61D" w14:textId="77777777" w:rsidR="00491240" w:rsidRPr="00071B46" w:rsidRDefault="00491240" w:rsidP="00FD5C94">
            <w:pPr>
              <w:rPr>
                <w:rFonts w:cs="Arial"/>
                <w:b/>
                <w:sz w:val="22"/>
                <w:szCs w:val="22"/>
              </w:rPr>
            </w:pPr>
            <w:r>
              <w:rPr>
                <w:rFonts w:cs="Arial"/>
                <w:b/>
                <w:sz w:val="22"/>
                <w:szCs w:val="22"/>
              </w:rPr>
              <w:t xml:space="preserve">Approval for the plan or project </w:t>
            </w:r>
            <w:r w:rsidRPr="00071B46">
              <w:rPr>
                <w:rFonts w:cs="Arial"/>
                <w:b/>
                <w:sz w:val="22"/>
                <w:szCs w:val="22"/>
                <w:u w:val="single"/>
              </w:rPr>
              <w:t>cannot</w:t>
            </w:r>
            <w:r w:rsidRPr="00071B46">
              <w:rPr>
                <w:rFonts w:cs="Arial"/>
                <w:b/>
                <w:sz w:val="22"/>
                <w:szCs w:val="22"/>
              </w:rPr>
              <w:t xml:space="preserve"> be given unless either:</w:t>
            </w:r>
          </w:p>
          <w:p w14:paraId="7321F624" w14:textId="77777777" w:rsidR="00491240" w:rsidRPr="00071B46" w:rsidRDefault="00491240" w:rsidP="00491240">
            <w:pPr>
              <w:numPr>
                <w:ilvl w:val="0"/>
                <w:numId w:val="24"/>
              </w:numPr>
              <w:rPr>
                <w:rFonts w:cs="Arial"/>
                <w:b/>
                <w:sz w:val="22"/>
                <w:szCs w:val="22"/>
              </w:rPr>
            </w:pPr>
            <w:r w:rsidRPr="00071B46">
              <w:rPr>
                <w:rFonts w:cs="Arial"/>
                <w:b/>
                <w:sz w:val="22"/>
                <w:szCs w:val="22"/>
              </w:rPr>
              <w:t>the plan or project specification, and/or the terms under which it might be approved, are modified so as to remove the risk of adverse effects, and a revised HRA is prepared, or</w:t>
            </w:r>
          </w:p>
          <w:p w14:paraId="78ECBA96" w14:textId="77777777" w:rsidR="00491240" w:rsidRDefault="00491240" w:rsidP="00491240">
            <w:pPr>
              <w:numPr>
                <w:ilvl w:val="0"/>
                <w:numId w:val="24"/>
              </w:numPr>
              <w:rPr>
                <w:rFonts w:cs="Arial"/>
                <w:b/>
                <w:sz w:val="22"/>
                <w:szCs w:val="22"/>
              </w:rPr>
            </w:pPr>
            <w:r w:rsidRPr="00071B46">
              <w:rPr>
                <w:rFonts w:cs="Arial"/>
                <w:b/>
                <w:sz w:val="22"/>
                <w:szCs w:val="22"/>
              </w:rPr>
              <w:t>the plan or project</w:t>
            </w:r>
            <w:r>
              <w:rPr>
                <w:rFonts w:cs="Arial"/>
                <w:b/>
                <w:sz w:val="22"/>
                <w:szCs w:val="22"/>
              </w:rPr>
              <w:t xml:space="preserve"> (not being an SSSI consent*) </w:t>
            </w:r>
            <w:r w:rsidRPr="00071B46">
              <w:rPr>
                <w:rFonts w:cs="Arial"/>
                <w:b/>
                <w:sz w:val="22"/>
                <w:szCs w:val="22"/>
              </w:rPr>
              <w:t xml:space="preserve">satisfies the requirements </w:t>
            </w:r>
            <w:r>
              <w:rPr>
                <w:rFonts w:cs="Arial"/>
                <w:b/>
                <w:sz w:val="22"/>
                <w:szCs w:val="22"/>
              </w:rPr>
              <w:t>for a derogation and a Derogation Notice i</w:t>
            </w:r>
            <w:r w:rsidRPr="00071B46">
              <w:rPr>
                <w:rFonts w:cs="Arial"/>
                <w:b/>
                <w:sz w:val="22"/>
                <w:szCs w:val="22"/>
              </w:rPr>
              <w:t>s prepared and submitted for consideration by the appropriate authority, normally Welsh Ministers</w:t>
            </w:r>
          </w:p>
          <w:p w14:paraId="2CBF01E8" w14:textId="77777777" w:rsidR="00491240" w:rsidRPr="00071B46" w:rsidRDefault="00491240" w:rsidP="00FD5C94">
            <w:pPr>
              <w:rPr>
                <w:rFonts w:cs="Arial"/>
                <w:b/>
                <w:sz w:val="22"/>
                <w:szCs w:val="22"/>
              </w:rPr>
            </w:pPr>
            <w:r>
              <w:rPr>
                <w:rFonts w:cs="Arial"/>
                <w:b/>
                <w:sz w:val="22"/>
                <w:szCs w:val="22"/>
              </w:rPr>
              <w:t>(*SSSI consents cannot be given as derogations)</w:t>
            </w:r>
          </w:p>
        </w:tc>
        <w:tc>
          <w:tcPr>
            <w:tcW w:w="393" w:type="pct"/>
            <w:vAlign w:val="center"/>
          </w:tcPr>
          <w:p w14:paraId="36B8ED09" w14:textId="77777777" w:rsidR="00491240" w:rsidRPr="00071B46" w:rsidRDefault="00491240" w:rsidP="00FD5C94">
            <w:pPr>
              <w:rPr>
                <w:rFonts w:cs="Arial"/>
                <w:b/>
                <w:sz w:val="22"/>
                <w:szCs w:val="22"/>
              </w:rPr>
            </w:pPr>
          </w:p>
        </w:tc>
      </w:tr>
      <w:tr w:rsidR="00491240" w:rsidRPr="007A0971" w14:paraId="5F375BD5" w14:textId="77777777" w:rsidTr="00FD5C94">
        <w:trPr>
          <w:trHeight w:val="567"/>
        </w:trPr>
        <w:tc>
          <w:tcPr>
            <w:tcW w:w="5000" w:type="pct"/>
            <w:gridSpan w:val="2"/>
            <w:vAlign w:val="center"/>
          </w:tcPr>
          <w:p w14:paraId="59E2D7C5" w14:textId="0DE3E466" w:rsidR="00491240" w:rsidRPr="0000072D" w:rsidRDefault="00491240" w:rsidP="00FD5C94">
            <w:pPr>
              <w:rPr>
                <w:b/>
                <w:bCs/>
              </w:rPr>
            </w:pPr>
            <w:r w:rsidRPr="0000072D">
              <w:rPr>
                <w:b/>
                <w:bCs/>
              </w:rPr>
              <w:t>Signed:</w:t>
            </w:r>
            <w:r w:rsidR="001F1B85">
              <w:rPr>
                <w:b/>
                <w:bCs/>
              </w:rPr>
              <w:t xml:space="preserve"> </w:t>
            </w:r>
            <w:r w:rsidR="004962BC">
              <w:rPr>
                <w:b/>
                <w:bCs/>
              </w:rPr>
              <w:t>Rachel Mallinson</w:t>
            </w:r>
          </w:p>
          <w:p w14:paraId="6E7C7528" w14:textId="77777777" w:rsidR="00491240" w:rsidRPr="0000072D" w:rsidRDefault="00491240" w:rsidP="00FD5C94">
            <w:pPr>
              <w:rPr>
                <w:b/>
                <w:bCs/>
              </w:rPr>
            </w:pPr>
          </w:p>
          <w:p w14:paraId="37A78282" w14:textId="4A6C87A4" w:rsidR="00491240" w:rsidRPr="0000072D" w:rsidRDefault="00491240" w:rsidP="00FD5C94">
            <w:pPr>
              <w:rPr>
                <w:rFonts w:cs="Arial"/>
                <w:b/>
                <w:bCs/>
                <w:sz w:val="22"/>
                <w:szCs w:val="22"/>
              </w:rPr>
            </w:pPr>
            <w:r w:rsidRPr="0000072D">
              <w:rPr>
                <w:rFonts w:cs="Arial"/>
                <w:b/>
                <w:bCs/>
                <w:sz w:val="22"/>
                <w:szCs w:val="22"/>
              </w:rPr>
              <w:t>Name:</w:t>
            </w:r>
            <w:r w:rsidR="001F1B85">
              <w:rPr>
                <w:rFonts w:cs="Arial"/>
                <w:b/>
                <w:bCs/>
                <w:sz w:val="22"/>
                <w:szCs w:val="22"/>
              </w:rPr>
              <w:t xml:space="preserve"> </w:t>
            </w:r>
            <w:r w:rsidR="004962BC">
              <w:rPr>
                <w:rFonts w:cs="Arial"/>
                <w:b/>
                <w:bCs/>
                <w:sz w:val="22"/>
                <w:szCs w:val="22"/>
              </w:rPr>
              <w:t>Rachel Mallinson</w:t>
            </w:r>
          </w:p>
          <w:p w14:paraId="30467C2F" w14:textId="6BF0077D" w:rsidR="00491240" w:rsidRPr="0000072D" w:rsidRDefault="00491240" w:rsidP="00FD5C94">
            <w:pPr>
              <w:rPr>
                <w:rFonts w:cs="Arial"/>
                <w:b/>
                <w:bCs/>
                <w:sz w:val="22"/>
                <w:szCs w:val="22"/>
              </w:rPr>
            </w:pPr>
            <w:r w:rsidRPr="0000072D">
              <w:rPr>
                <w:rFonts w:cs="Arial"/>
                <w:b/>
                <w:bCs/>
                <w:sz w:val="22"/>
                <w:szCs w:val="22"/>
              </w:rPr>
              <w:t>Position:</w:t>
            </w:r>
            <w:r w:rsidR="001F1B85">
              <w:rPr>
                <w:rFonts w:cs="Arial"/>
                <w:b/>
                <w:bCs/>
                <w:sz w:val="22"/>
                <w:szCs w:val="22"/>
              </w:rPr>
              <w:t xml:space="preserve"> </w:t>
            </w:r>
            <w:r w:rsidR="004962BC">
              <w:rPr>
                <w:rFonts w:cs="Arial"/>
                <w:b/>
                <w:bCs/>
                <w:sz w:val="22"/>
                <w:szCs w:val="22"/>
              </w:rPr>
              <w:t xml:space="preserve">Water Quality </w:t>
            </w:r>
            <w:r w:rsidR="001F1B85">
              <w:rPr>
                <w:rFonts w:cs="Arial"/>
                <w:b/>
                <w:bCs/>
                <w:sz w:val="22"/>
                <w:szCs w:val="22"/>
              </w:rPr>
              <w:t>Permitting Officer</w:t>
            </w:r>
          </w:p>
          <w:p w14:paraId="1B16F171" w14:textId="77777777" w:rsidR="00491240" w:rsidRPr="0000072D" w:rsidRDefault="00491240" w:rsidP="00FD5C94">
            <w:pPr>
              <w:rPr>
                <w:rFonts w:cs="Arial"/>
                <w:b/>
                <w:bCs/>
                <w:sz w:val="22"/>
                <w:szCs w:val="22"/>
              </w:rPr>
            </w:pPr>
          </w:p>
          <w:p w14:paraId="5A3931C6" w14:textId="1C0AC3F3" w:rsidR="00491240" w:rsidRPr="0000072D" w:rsidRDefault="00491240" w:rsidP="00FD5C94">
            <w:pPr>
              <w:rPr>
                <w:rFonts w:cs="Arial"/>
                <w:b/>
                <w:bCs/>
                <w:sz w:val="22"/>
                <w:szCs w:val="22"/>
              </w:rPr>
            </w:pPr>
            <w:r w:rsidRPr="0000072D">
              <w:rPr>
                <w:rFonts w:cs="Arial"/>
                <w:b/>
                <w:bCs/>
                <w:sz w:val="22"/>
                <w:szCs w:val="22"/>
              </w:rPr>
              <w:t>Date:</w:t>
            </w:r>
            <w:r w:rsidR="008322AD">
              <w:rPr>
                <w:rFonts w:cs="Arial"/>
                <w:b/>
                <w:bCs/>
                <w:sz w:val="22"/>
                <w:szCs w:val="22"/>
              </w:rPr>
              <w:t>20/04/2026</w:t>
            </w:r>
          </w:p>
        </w:tc>
      </w:tr>
      <w:tr w:rsidR="00491240" w:rsidRPr="007A0971" w14:paraId="6E5CA9FB" w14:textId="77777777" w:rsidTr="00FD5C94">
        <w:trPr>
          <w:trHeight w:val="567"/>
        </w:trPr>
        <w:tc>
          <w:tcPr>
            <w:tcW w:w="4607" w:type="pct"/>
            <w:vAlign w:val="center"/>
          </w:tcPr>
          <w:p w14:paraId="69CAF196" w14:textId="77777777" w:rsidR="00491240" w:rsidRPr="00EF38EF" w:rsidRDefault="00491240" w:rsidP="00FD5C94">
            <w:pPr>
              <w:rPr>
                <w:rFonts w:cs="Arial"/>
                <w:b/>
                <w:color w:val="0D0D0D" w:themeColor="text1" w:themeTint="F2"/>
                <w:sz w:val="22"/>
                <w:szCs w:val="22"/>
              </w:rPr>
            </w:pPr>
            <w:r w:rsidRPr="00EF38EF">
              <w:rPr>
                <w:rFonts w:cs="Arial"/>
                <w:b/>
                <w:color w:val="0D0D0D" w:themeColor="text1" w:themeTint="F2"/>
                <w:sz w:val="22"/>
                <w:szCs w:val="22"/>
              </w:rPr>
              <w:t>Was this HRA conclusion an escalated decision? YES or NO</w:t>
            </w:r>
          </w:p>
        </w:tc>
        <w:tc>
          <w:tcPr>
            <w:tcW w:w="393" w:type="pct"/>
            <w:vAlign w:val="center"/>
          </w:tcPr>
          <w:p w14:paraId="29A30752" w14:textId="23E0576A" w:rsidR="00491240" w:rsidRPr="00EF38EF" w:rsidRDefault="001F1B85" w:rsidP="00FD5C94">
            <w:pPr>
              <w:rPr>
                <w:rFonts w:cs="Arial"/>
                <w:b/>
                <w:color w:val="0D0D0D" w:themeColor="text1" w:themeTint="F2"/>
                <w:sz w:val="22"/>
                <w:szCs w:val="22"/>
              </w:rPr>
            </w:pPr>
            <w:r w:rsidRPr="00EF38EF">
              <w:rPr>
                <w:rFonts w:cs="Arial"/>
                <w:b/>
                <w:color w:val="0D0D0D" w:themeColor="text1" w:themeTint="F2"/>
                <w:sz w:val="22"/>
                <w:szCs w:val="22"/>
              </w:rPr>
              <w:t>No</w:t>
            </w:r>
          </w:p>
        </w:tc>
      </w:tr>
    </w:tbl>
    <w:p w14:paraId="757D9C94" w14:textId="23991C6D" w:rsidR="00491240" w:rsidRDefault="00491240" w:rsidP="00491240">
      <w:pPr>
        <w:pStyle w:val="BodyText"/>
      </w:pPr>
    </w:p>
    <w:p w14:paraId="73F1F02D" w14:textId="6EECC091" w:rsidR="00491240" w:rsidRDefault="00491240" w:rsidP="00491240">
      <w:pPr>
        <w:pStyle w:val="Heading1"/>
      </w:pPr>
      <w:r w:rsidRPr="00DC34F3">
        <w:lastRenderedPageBreak/>
        <w:t>7.</w:t>
      </w:r>
      <w:r>
        <w:tab/>
      </w:r>
      <w:r w:rsidRPr="00DC34F3">
        <w:t>C</w:t>
      </w:r>
      <w:r>
        <w:t>o</w:t>
      </w:r>
      <w:r w:rsidRPr="00DC34F3">
        <w:t xml:space="preserve">nsultation </w:t>
      </w:r>
      <w:r w:rsidRPr="00B764D3">
        <w:t xml:space="preserve">with </w:t>
      </w:r>
      <w:r>
        <w:t xml:space="preserve">the ANCB </w:t>
      </w:r>
      <w:r w:rsidRPr="00DC34F3">
        <w:t>and how sections 2, 3, 4 and 5 of this HRA report (as applicable) take into account that advice.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8"/>
        <w:gridCol w:w="3490"/>
        <w:gridCol w:w="9265"/>
      </w:tblGrid>
      <w:tr w:rsidR="00491240" w:rsidRPr="00993581" w14:paraId="7AADAC97" w14:textId="77777777" w:rsidTr="00491240">
        <w:trPr>
          <w:trHeight w:val="567"/>
        </w:trPr>
        <w:tc>
          <w:tcPr>
            <w:tcW w:w="1242" w:type="dxa"/>
            <w:vAlign w:val="center"/>
          </w:tcPr>
          <w:p w14:paraId="2397E111" w14:textId="77777777" w:rsidR="00491240" w:rsidRPr="00071B46" w:rsidRDefault="00491240" w:rsidP="00491240">
            <w:pPr>
              <w:rPr>
                <w:rFonts w:cs="Arial"/>
                <w:b/>
                <w:sz w:val="22"/>
                <w:szCs w:val="22"/>
              </w:rPr>
            </w:pPr>
            <w:r w:rsidRPr="00071B46">
              <w:rPr>
                <w:rFonts w:cs="Arial"/>
                <w:b/>
                <w:sz w:val="22"/>
                <w:szCs w:val="22"/>
              </w:rPr>
              <w:t>Relevant section of the HRA report</w:t>
            </w:r>
          </w:p>
        </w:tc>
        <w:tc>
          <w:tcPr>
            <w:tcW w:w="3544" w:type="dxa"/>
            <w:vAlign w:val="center"/>
          </w:tcPr>
          <w:p w14:paraId="25F05E22" w14:textId="4D8FC15A" w:rsidR="00491240" w:rsidRPr="00071B46" w:rsidRDefault="00491240" w:rsidP="00491240">
            <w:pPr>
              <w:rPr>
                <w:rFonts w:cs="Arial"/>
                <w:b/>
                <w:sz w:val="22"/>
                <w:szCs w:val="22"/>
              </w:rPr>
            </w:pPr>
            <w:r>
              <w:rPr>
                <w:rFonts w:cs="Arial"/>
                <w:b/>
                <w:sz w:val="22"/>
                <w:szCs w:val="22"/>
              </w:rPr>
              <w:t>C</w:t>
            </w:r>
            <w:r w:rsidRPr="00071B46">
              <w:rPr>
                <w:rFonts w:cs="Arial"/>
                <w:b/>
                <w:sz w:val="22"/>
                <w:szCs w:val="22"/>
              </w:rPr>
              <w:t>orrespondence and</w:t>
            </w:r>
            <w:r>
              <w:rPr>
                <w:rFonts w:cs="Arial"/>
                <w:b/>
                <w:sz w:val="22"/>
                <w:szCs w:val="22"/>
              </w:rPr>
              <w:t>/or</w:t>
            </w:r>
            <w:r w:rsidRPr="00071B46">
              <w:rPr>
                <w:rFonts w:cs="Arial"/>
                <w:b/>
                <w:sz w:val="22"/>
                <w:szCs w:val="22"/>
              </w:rPr>
              <w:t xml:space="preserve"> meeting</w:t>
            </w:r>
            <w:r>
              <w:rPr>
                <w:rFonts w:cs="Arial"/>
                <w:b/>
                <w:sz w:val="22"/>
                <w:szCs w:val="22"/>
              </w:rPr>
              <w:t>s</w:t>
            </w:r>
            <w:r w:rsidRPr="00071B46">
              <w:rPr>
                <w:rFonts w:cs="Arial"/>
                <w:b/>
                <w:sz w:val="22"/>
                <w:szCs w:val="22"/>
              </w:rPr>
              <w:t xml:space="preserve"> with the </w:t>
            </w:r>
            <w:r>
              <w:rPr>
                <w:rFonts w:cs="Arial"/>
                <w:b/>
                <w:sz w:val="22"/>
                <w:szCs w:val="22"/>
              </w:rPr>
              <w:t>ANCB</w:t>
            </w:r>
          </w:p>
        </w:tc>
        <w:tc>
          <w:tcPr>
            <w:tcW w:w="9542" w:type="dxa"/>
            <w:vAlign w:val="center"/>
          </w:tcPr>
          <w:p w14:paraId="115811C0" w14:textId="77777777" w:rsidR="00491240" w:rsidRPr="00071B46" w:rsidRDefault="00491240" w:rsidP="00491240">
            <w:pPr>
              <w:rPr>
                <w:rFonts w:cs="Arial"/>
                <w:b/>
                <w:sz w:val="22"/>
                <w:szCs w:val="22"/>
              </w:rPr>
            </w:pPr>
            <w:r w:rsidRPr="00071B46">
              <w:rPr>
                <w:rFonts w:cs="Arial"/>
                <w:b/>
                <w:sz w:val="22"/>
                <w:szCs w:val="22"/>
              </w:rPr>
              <w:t xml:space="preserve">Description of how the comments from the </w:t>
            </w:r>
            <w:r>
              <w:rPr>
                <w:rFonts w:cs="Arial"/>
                <w:b/>
                <w:sz w:val="22"/>
                <w:szCs w:val="22"/>
              </w:rPr>
              <w:t xml:space="preserve">ANCB </w:t>
            </w:r>
            <w:r w:rsidRPr="00071B46">
              <w:rPr>
                <w:rFonts w:cs="Arial"/>
                <w:b/>
                <w:sz w:val="22"/>
                <w:szCs w:val="22"/>
              </w:rPr>
              <w:t>have been taken into account</w:t>
            </w:r>
          </w:p>
        </w:tc>
      </w:tr>
      <w:tr w:rsidR="00491240" w:rsidRPr="00993581" w14:paraId="1BEB262E" w14:textId="77777777" w:rsidTr="00491240">
        <w:trPr>
          <w:trHeight w:val="567"/>
        </w:trPr>
        <w:tc>
          <w:tcPr>
            <w:tcW w:w="1242" w:type="dxa"/>
            <w:vAlign w:val="center"/>
          </w:tcPr>
          <w:p w14:paraId="73C325BF" w14:textId="77777777" w:rsidR="00491240" w:rsidRPr="00CC65A4" w:rsidRDefault="00491240" w:rsidP="00491240">
            <w:pPr>
              <w:pStyle w:val="CommentText"/>
              <w:rPr>
                <w:rFonts w:cs="Arial"/>
                <w:b/>
                <w:bCs/>
                <w:sz w:val="22"/>
                <w:szCs w:val="22"/>
              </w:rPr>
            </w:pPr>
            <w:r w:rsidRPr="00CC65A4">
              <w:rPr>
                <w:rFonts w:cs="Arial"/>
                <w:b/>
                <w:bCs/>
                <w:sz w:val="22"/>
                <w:szCs w:val="22"/>
              </w:rPr>
              <w:t>2</w:t>
            </w:r>
          </w:p>
        </w:tc>
        <w:tc>
          <w:tcPr>
            <w:tcW w:w="3544" w:type="dxa"/>
            <w:vAlign w:val="center"/>
          </w:tcPr>
          <w:p w14:paraId="208C0B32" w14:textId="77777777" w:rsidR="00491240" w:rsidRPr="00071B46" w:rsidRDefault="00491240" w:rsidP="00491240">
            <w:pPr>
              <w:rPr>
                <w:rFonts w:cs="Arial"/>
                <w:sz w:val="22"/>
                <w:szCs w:val="22"/>
              </w:rPr>
            </w:pPr>
          </w:p>
        </w:tc>
        <w:tc>
          <w:tcPr>
            <w:tcW w:w="9542" w:type="dxa"/>
            <w:vAlign w:val="center"/>
          </w:tcPr>
          <w:p w14:paraId="37964BEA" w14:textId="77777777" w:rsidR="00491240" w:rsidRPr="00071B46" w:rsidRDefault="00491240" w:rsidP="00491240">
            <w:pPr>
              <w:rPr>
                <w:rFonts w:cs="Arial"/>
                <w:sz w:val="22"/>
                <w:szCs w:val="22"/>
              </w:rPr>
            </w:pPr>
          </w:p>
        </w:tc>
      </w:tr>
      <w:tr w:rsidR="00491240" w:rsidRPr="00993581" w14:paraId="43FE8EC7" w14:textId="77777777" w:rsidTr="00491240">
        <w:trPr>
          <w:trHeight w:val="567"/>
        </w:trPr>
        <w:tc>
          <w:tcPr>
            <w:tcW w:w="1242" w:type="dxa"/>
            <w:vAlign w:val="center"/>
          </w:tcPr>
          <w:p w14:paraId="272461D8" w14:textId="77777777" w:rsidR="00491240" w:rsidRPr="00CC65A4" w:rsidRDefault="00491240" w:rsidP="00491240">
            <w:pPr>
              <w:rPr>
                <w:rFonts w:cs="Arial"/>
                <w:b/>
                <w:bCs/>
                <w:sz w:val="22"/>
                <w:szCs w:val="22"/>
              </w:rPr>
            </w:pPr>
            <w:r w:rsidRPr="00CC65A4">
              <w:rPr>
                <w:rFonts w:cs="Arial"/>
                <w:b/>
                <w:bCs/>
                <w:sz w:val="22"/>
                <w:szCs w:val="22"/>
              </w:rPr>
              <w:t>3</w:t>
            </w:r>
          </w:p>
        </w:tc>
        <w:tc>
          <w:tcPr>
            <w:tcW w:w="3544" w:type="dxa"/>
            <w:vAlign w:val="center"/>
          </w:tcPr>
          <w:p w14:paraId="39CA589C" w14:textId="77777777" w:rsidR="00491240" w:rsidRPr="00071B46" w:rsidRDefault="00491240" w:rsidP="00491240">
            <w:pPr>
              <w:rPr>
                <w:rFonts w:cs="Arial"/>
                <w:sz w:val="22"/>
                <w:szCs w:val="22"/>
              </w:rPr>
            </w:pPr>
          </w:p>
        </w:tc>
        <w:tc>
          <w:tcPr>
            <w:tcW w:w="9542" w:type="dxa"/>
            <w:vAlign w:val="center"/>
          </w:tcPr>
          <w:p w14:paraId="22B63AE8" w14:textId="77777777" w:rsidR="00491240" w:rsidRPr="00071B46" w:rsidRDefault="00491240" w:rsidP="00491240">
            <w:pPr>
              <w:rPr>
                <w:rFonts w:cs="Arial"/>
                <w:sz w:val="22"/>
                <w:szCs w:val="22"/>
              </w:rPr>
            </w:pPr>
          </w:p>
        </w:tc>
      </w:tr>
      <w:tr w:rsidR="00491240" w:rsidRPr="00993581" w14:paraId="11E831CE" w14:textId="77777777" w:rsidTr="00491240">
        <w:trPr>
          <w:trHeight w:val="567"/>
        </w:trPr>
        <w:tc>
          <w:tcPr>
            <w:tcW w:w="1242" w:type="dxa"/>
            <w:vAlign w:val="center"/>
          </w:tcPr>
          <w:p w14:paraId="17B8407D" w14:textId="77777777" w:rsidR="00491240" w:rsidRPr="00CC65A4" w:rsidRDefault="00491240" w:rsidP="00491240">
            <w:pPr>
              <w:rPr>
                <w:rFonts w:cs="Arial"/>
                <w:b/>
                <w:bCs/>
                <w:sz w:val="22"/>
                <w:szCs w:val="22"/>
              </w:rPr>
            </w:pPr>
            <w:r w:rsidRPr="00CC65A4">
              <w:rPr>
                <w:rFonts w:cs="Arial"/>
                <w:b/>
                <w:bCs/>
                <w:sz w:val="22"/>
                <w:szCs w:val="22"/>
              </w:rPr>
              <w:t>4</w:t>
            </w:r>
          </w:p>
        </w:tc>
        <w:tc>
          <w:tcPr>
            <w:tcW w:w="3544" w:type="dxa"/>
            <w:vAlign w:val="center"/>
          </w:tcPr>
          <w:p w14:paraId="128EA6DF" w14:textId="77777777" w:rsidR="00491240" w:rsidRPr="00071B46" w:rsidRDefault="00491240" w:rsidP="00491240">
            <w:pPr>
              <w:rPr>
                <w:rFonts w:cs="Arial"/>
                <w:sz w:val="22"/>
                <w:szCs w:val="22"/>
              </w:rPr>
            </w:pPr>
          </w:p>
        </w:tc>
        <w:tc>
          <w:tcPr>
            <w:tcW w:w="9542" w:type="dxa"/>
            <w:vAlign w:val="center"/>
          </w:tcPr>
          <w:p w14:paraId="05A479FA" w14:textId="77777777" w:rsidR="00491240" w:rsidRPr="00071B46" w:rsidRDefault="00491240" w:rsidP="00491240">
            <w:pPr>
              <w:rPr>
                <w:rFonts w:cs="Arial"/>
                <w:sz w:val="22"/>
                <w:szCs w:val="22"/>
              </w:rPr>
            </w:pPr>
          </w:p>
        </w:tc>
      </w:tr>
      <w:tr w:rsidR="00491240" w:rsidRPr="00993581" w14:paraId="381D3BF6" w14:textId="77777777" w:rsidTr="00491240">
        <w:trPr>
          <w:trHeight w:val="567"/>
        </w:trPr>
        <w:tc>
          <w:tcPr>
            <w:tcW w:w="1242" w:type="dxa"/>
            <w:vAlign w:val="center"/>
          </w:tcPr>
          <w:p w14:paraId="13CB7857" w14:textId="77777777" w:rsidR="00491240" w:rsidRPr="00CC65A4" w:rsidRDefault="00491240" w:rsidP="00491240">
            <w:pPr>
              <w:rPr>
                <w:rFonts w:cs="Arial"/>
                <w:b/>
                <w:bCs/>
                <w:sz w:val="22"/>
                <w:szCs w:val="22"/>
              </w:rPr>
            </w:pPr>
            <w:r w:rsidRPr="00CC65A4">
              <w:rPr>
                <w:rFonts w:cs="Arial"/>
                <w:b/>
                <w:bCs/>
                <w:sz w:val="22"/>
                <w:szCs w:val="22"/>
              </w:rPr>
              <w:t>5</w:t>
            </w:r>
          </w:p>
        </w:tc>
        <w:tc>
          <w:tcPr>
            <w:tcW w:w="3544" w:type="dxa"/>
            <w:vAlign w:val="center"/>
          </w:tcPr>
          <w:p w14:paraId="7FD46689" w14:textId="77777777" w:rsidR="00491240" w:rsidRPr="00071B46" w:rsidRDefault="00491240" w:rsidP="00491240">
            <w:pPr>
              <w:rPr>
                <w:rFonts w:cs="Arial"/>
                <w:sz w:val="22"/>
                <w:szCs w:val="22"/>
              </w:rPr>
            </w:pPr>
          </w:p>
        </w:tc>
        <w:tc>
          <w:tcPr>
            <w:tcW w:w="9542" w:type="dxa"/>
            <w:vAlign w:val="center"/>
          </w:tcPr>
          <w:p w14:paraId="126E9A2C" w14:textId="77777777" w:rsidR="00491240" w:rsidRPr="00071B46" w:rsidRDefault="00491240" w:rsidP="00491240">
            <w:pPr>
              <w:rPr>
                <w:rFonts w:cs="Arial"/>
                <w:sz w:val="22"/>
                <w:szCs w:val="22"/>
              </w:rPr>
            </w:pPr>
          </w:p>
        </w:tc>
      </w:tr>
    </w:tbl>
    <w:p w14:paraId="5A46E2BA" w14:textId="7589C009" w:rsidR="00F97524" w:rsidRPr="00491240" w:rsidRDefault="00F97524" w:rsidP="00EF38EF">
      <w:pPr>
        <w:pStyle w:val="Heading1"/>
        <w:rPr>
          <w:rStyle w:val="Strong"/>
          <w:b/>
          <w:bCs/>
        </w:rPr>
      </w:pPr>
    </w:p>
    <w:sectPr w:rsidR="00F97524" w:rsidRPr="00491240" w:rsidSect="00491240">
      <w:headerReference w:type="default" r:id="rId21"/>
      <w:headerReference w:type="first" r:id="rId22"/>
      <w:pgSz w:w="16838" w:h="11906" w:orient="landscape" w:code="9"/>
      <w:pgMar w:top="1134" w:right="1701"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F56333" w14:textId="77777777" w:rsidR="008C3214" w:rsidRDefault="008C3214" w:rsidP="003B1B95">
      <w:r>
        <w:separator/>
      </w:r>
    </w:p>
  </w:endnote>
  <w:endnote w:type="continuationSeparator" w:id="0">
    <w:p w14:paraId="164DD380" w14:textId="77777777" w:rsidR="008C3214" w:rsidRDefault="008C3214"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8FECB" w14:textId="77777777" w:rsidR="00491240" w:rsidRPr="00437C8F" w:rsidRDefault="00491240" w:rsidP="00437C8F">
    <w:pPr>
      <w:pStyle w:val="Footer"/>
      <w:ind w:left="1440"/>
      <w:jc w:val="right"/>
      <w:rPr>
        <w:rFonts w:cs="Arial"/>
      </w:rPr>
    </w:pPr>
    <w:r w:rsidRPr="00437C8F">
      <w:rPr>
        <w:rStyle w:val="PageNumber"/>
        <w:rFonts w:cs="Arial"/>
      </w:rPr>
      <w:t xml:space="preserve">Page </w:t>
    </w:r>
    <w:r w:rsidRPr="00437C8F">
      <w:rPr>
        <w:rStyle w:val="PageNumber"/>
        <w:rFonts w:cs="Arial"/>
      </w:rPr>
      <w:fldChar w:fldCharType="begin"/>
    </w:r>
    <w:r w:rsidRPr="00437C8F">
      <w:rPr>
        <w:rStyle w:val="PageNumber"/>
        <w:rFonts w:cs="Arial"/>
      </w:rPr>
      <w:instrText xml:space="preserve"> PAGE </w:instrText>
    </w:r>
    <w:r w:rsidRPr="00437C8F">
      <w:rPr>
        <w:rStyle w:val="PageNumber"/>
        <w:rFonts w:cs="Arial"/>
      </w:rPr>
      <w:fldChar w:fldCharType="separate"/>
    </w:r>
    <w:r w:rsidRPr="00437C8F">
      <w:rPr>
        <w:rStyle w:val="PageNumber"/>
        <w:rFonts w:cs="Arial"/>
        <w:noProof/>
      </w:rPr>
      <w:t>20</w:t>
    </w:r>
    <w:r w:rsidRPr="00437C8F">
      <w:rPr>
        <w:rStyle w:val="PageNumber"/>
        <w:rFonts w:cs="Arial"/>
      </w:rPr>
      <w:fldChar w:fldCharType="end"/>
    </w:r>
    <w:r w:rsidRPr="00437C8F">
      <w:rPr>
        <w:rStyle w:val="PageNumber"/>
        <w:rFonts w:cs="Arial"/>
      </w:rPr>
      <w:t xml:space="preserve"> of </w:t>
    </w:r>
    <w:r w:rsidRPr="00437C8F">
      <w:rPr>
        <w:rStyle w:val="PageNumber"/>
        <w:rFonts w:cs="Arial"/>
      </w:rPr>
      <w:fldChar w:fldCharType="begin"/>
    </w:r>
    <w:r w:rsidRPr="00437C8F">
      <w:rPr>
        <w:rStyle w:val="PageNumber"/>
        <w:rFonts w:cs="Arial"/>
      </w:rPr>
      <w:instrText xml:space="preserve"> NUMPAGES </w:instrText>
    </w:r>
    <w:r w:rsidRPr="00437C8F">
      <w:rPr>
        <w:rStyle w:val="PageNumber"/>
        <w:rFonts w:cs="Arial"/>
      </w:rPr>
      <w:fldChar w:fldCharType="separate"/>
    </w:r>
    <w:r w:rsidRPr="00437C8F">
      <w:rPr>
        <w:rStyle w:val="PageNumber"/>
        <w:rFonts w:cs="Arial"/>
        <w:noProof/>
      </w:rPr>
      <w:t>20</w:t>
    </w:r>
    <w:r w:rsidRPr="00437C8F">
      <w:rPr>
        <w:rStyle w:val="PageNumber"/>
        <w:rFonts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46E8B" w14:textId="77777777" w:rsidR="008C3214" w:rsidRDefault="008C3214" w:rsidP="003B1B95">
      <w:r>
        <w:separator/>
      </w:r>
    </w:p>
  </w:footnote>
  <w:footnote w:type="continuationSeparator" w:id="0">
    <w:p w14:paraId="3B7A1D68" w14:textId="77777777" w:rsidR="008C3214" w:rsidRDefault="008C3214"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83CB0" w14:textId="0307E59F" w:rsidR="00491240" w:rsidRDefault="00491240" w:rsidP="0000072D">
    <w:pPr>
      <w:pStyle w:val="Header"/>
      <w:jc w:val="right"/>
    </w:pPr>
    <w:r w:rsidRPr="00C875A8">
      <w:rPr>
        <w:noProof/>
      </w:rPr>
      <w:drawing>
        <wp:inline distT="0" distB="0" distL="0" distR="0" wp14:anchorId="610BFD7B" wp14:editId="08E2E215">
          <wp:extent cx="1778000" cy="1441450"/>
          <wp:effectExtent l="0" t="0" r="0" b="0"/>
          <wp:docPr id="1837815653"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8000" cy="14414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9D63E" w14:textId="77777777" w:rsidR="00881C67" w:rsidRDefault="00881C67" w:rsidP="00580178">
    <w:pPr>
      <w:pStyle w:val="Header"/>
    </w:pPr>
  </w:p>
  <w:p w14:paraId="648CE608" w14:textId="77777777" w:rsidR="00881C67" w:rsidRDefault="00881C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E358A" w14:textId="125B0DE4" w:rsidR="00881C67" w:rsidRPr="002D347F" w:rsidRDefault="004F15CD" w:rsidP="002D347F">
    <w:pPr>
      <w:pStyle w:val="BodyText"/>
    </w:pPr>
    <w:r w:rsidRPr="002D347F">
      <w:t xml:space="preserve"> </w:t>
    </w:r>
    <w:r w:rsidR="0007398B">
      <w:rPr>
        <w:noProof/>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D12C3D56"/>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3C88655E"/>
    <w:multiLevelType w:val="hybridMultilevel"/>
    <w:tmpl w:val="477EFFDE"/>
    <w:lvl w:ilvl="0" w:tplc="7B469F0E">
      <w:start w:val="1"/>
      <w:numFmt w:val="bullet"/>
      <w:pStyle w:val="Bullets"/>
      <w:lvlText w:val=""/>
      <w:lvlJc w:val="left"/>
      <w:pPr>
        <w:ind w:left="360" w:hanging="360"/>
      </w:pPr>
      <w:rPr>
        <w:rFonts w:ascii="Symbol" w:hAnsi="Symbol" w:hint="default"/>
        <w:color w:val="009EA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A613E4A"/>
    <w:multiLevelType w:val="hybridMultilevel"/>
    <w:tmpl w:val="9B022116"/>
    <w:lvl w:ilvl="0" w:tplc="0BC4CE16">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8"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9"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4DC664A3"/>
    <w:multiLevelType w:val="hybridMultilevel"/>
    <w:tmpl w:val="F926E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7B3B36"/>
    <w:multiLevelType w:val="hybridMultilevel"/>
    <w:tmpl w:val="2F204D0E"/>
    <w:lvl w:ilvl="0" w:tplc="6842282A">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62DB489C"/>
    <w:multiLevelType w:val="hybridMultilevel"/>
    <w:tmpl w:val="9D5C7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5"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EB3419"/>
    <w:multiLevelType w:val="hybridMultilevel"/>
    <w:tmpl w:val="46AA5334"/>
    <w:lvl w:ilvl="0" w:tplc="FC7269BE">
      <w:start w:val="5"/>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588150968">
    <w:abstractNumId w:val="7"/>
  </w:num>
  <w:num w:numId="2" w16cid:durableId="1210847484">
    <w:abstractNumId w:val="3"/>
  </w:num>
  <w:num w:numId="3" w16cid:durableId="65807833">
    <w:abstractNumId w:val="14"/>
  </w:num>
  <w:num w:numId="4" w16cid:durableId="141015520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64448497">
    <w:abstractNumId w:val="14"/>
  </w:num>
  <w:num w:numId="6" w16cid:durableId="1702440722">
    <w:abstractNumId w:val="15"/>
  </w:num>
  <w:num w:numId="7" w16cid:durableId="132187512">
    <w:abstractNumId w:val="9"/>
  </w:num>
  <w:num w:numId="8" w16cid:durableId="131212456">
    <w:abstractNumId w:val="0"/>
  </w:num>
  <w:num w:numId="9" w16cid:durableId="1937983842">
    <w:abstractNumId w:val="0"/>
  </w:num>
  <w:num w:numId="10" w16cid:durableId="487791542">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526940789">
    <w:abstractNumId w:val="9"/>
  </w:num>
  <w:num w:numId="12" w16cid:durableId="411196580">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262037617">
    <w:abstractNumId w:val="9"/>
  </w:num>
  <w:num w:numId="14" w16cid:durableId="1468235180">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009329362">
    <w:abstractNumId w:val="9"/>
  </w:num>
  <w:num w:numId="16" w16cid:durableId="299389217">
    <w:abstractNumId w:val="2"/>
  </w:num>
  <w:num w:numId="17" w16cid:durableId="1955281935">
    <w:abstractNumId w:val="13"/>
  </w:num>
  <w:num w:numId="18" w16cid:durableId="192156805">
    <w:abstractNumId w:val="8"/>
  </w:num>
  <w:num w:numId="19" w16cid:durableId="38364897">
    <w:abstractNumId w:val="4"/>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0" w16cid:durableId="1197037814">
    <w:abstractNumId w:val="4"/>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1" w16cid:durableId="435487999">
    <w:abstractNumId w:val="4"/>
    <w:lvlOverride w:ilvl="0">
      <w:lvl w:ilvl="0">
        <w:start w:val="1"/>
        <w:numFmt w:val="lowerLetter"/>
        <w:lvlText w:val="%1."/>
        <w:lvlJc w:val="left"/>
        <w:pPr>
          <w:ind w:left="360" w:hanging="360"/>
        </w:pPr>
        <w:rPr>
          <w:rFonts w:ascii="Arial" w:hAnsi="Arial" w:cs="Times New Roman" w:hint="default"/>
          <w:color w:val="0091A5"/>
          <w:sz w:val="24"/>
        </w:rPr>
      </w:lvl>
    </w:lvlOverride>
    <w:lvlOverride w:ilvl="1">
      <w:lvl w:ilvl="1">
        <w:start w:val="1"/>
        <w:numFmt w:val="lowerLetter"/>
        <w:lvlText w:val="%2."/>
        <w:lvlJc w:val="left"/>
        <w:pPr>
          <w:ind w:left="1080" w:hanging="360"/>
        </w:pPr>
        <w:rPr>
          <w:rFonts w:ascii="Courier New" w:hAnsi="Courier New" w:cs="Times New Roman" w:hint="default"/>
          <w:color w:val="3C3C41"/>
        </w:rPr>
      </w:lvl>
    </w:lvlOverride>
    <w:lvlOverride w:ilvl="2">
      <w:lvl w:ilvl="2">
        <w:start w:val="1"/>
        <w:numFmt w:val="lowerRoman"/>
        <w:lvlText w:val="%3."/>
        <w:lvlJc w:val="right"/>
        <w:pPr>
          <w:ind w:left="1800" w:hanging="180"/>
        </w:pPr>
        <w:rPr>
          <w:rFonts w:ascii="Wingdings" w:hAnsi="Wingdings" w:hint="default"/>
        </w:rPr>
      </w:lvl>
    </w:lvlOverride>
    <w:lvlOverride w:ilvl="3">
      <w:lvl w:ilvl="3">
        <w:start w:val="1"/>
        <w:numFmt w:val="decimal"/>
        <w:lvlText w:val="%4."/>
        <w:lvlJc w:val="left"/>
        <w:pPr>
          <w:ind w:left="2520" w:hanging="360"/>
        </w:pPr>
        <w:rPr>
          <w:rFonts w:ascii="Symbol" w:hAnsi="Symbol" w:hint="default"/>
        </w:rPr>
      </w:lvl>
    </w:lvlOverride>
    <w:lvlOverride w:ilvl="4">
      <w:lvl w:ilvl="4">
        <w:start w:val="1"/>
        <w:numFmt w:val="lowerLetter"/>
        <w:lvlText w:val="%5."/>
        <w:lvlJc w:val="left"/>
        <w:pPr>
          <w:ind w:left="3240" w:hanging="360"/>
        </w:pPr>
        <w:rPr>
          <w:rFonts w:ascii="Courier New" w:hAnsi="Courier New" w:cs="Courier New" w:hint="default"/>
        </w:rPr>
      </w:lvl>
    </w:lvlOverride>
    <w:lvlOverride w:ilvl="5">
      <w:lvl w:ilvl="5">
        <w:start w:val="1"/>
        <w:numFmt w:val="lowerRoman"/>
        <w:lvlText w:val="%6."/>
        <w:lvlJc w:val="right"/>
        <w:pPr>
          <w:ind w:left="3960" w:hanging="180"/>
        </w:pPr>
        <w:rPr>
          <w:rFonts w:ascii="Wingdings" w:hAnsi="Wingdings" w:hint="default"/>
        </w:rPr>
      </w:lvl>
    </w:lvlOverride>
    <w:lvlOverride w:ilvl="6">
      <w:lvl w:ilvl="6">
        <w:start w:val="1"/>
        <w:numFmt w:val="decimal"/>
        <w:lvlText w:val="%7."/>
        <w:lvlJc w:val="left"/>
        <w:pPr>
          <w:ind w:left="4680" w:hanging="360"/>
        </w:pPr>
        <w:rPr>
          <w:rFonts w:ascii="Symbol" w:hAnsi="Symbol" w:hint="default"/>
        </w:rPr>
      </w:lvl>
    </w:lvlOverride>
    <w:lvlOverride w:ilvl="7">
      <w:lvl w:ilvl="7">
        <w:start w:val="1"/>
        <w:numFmt w:val="lowerLetter"/>
        <w:lvlText w:val="%8."/>
        <w:lvlJc w:val="left"/>
        <w:pPr>
          <w:ind w:left="5400" w:hanging="360"/>
        </w:pPr>
        <w:rPr>
          <w:rFonts w:ascii="Courier New" w:hAnsi="Courier New" w:cs="Courier New" w:hint="default"/>
        </w:rPr>
      </w:lvl>
    </w:lvlOverride>
    <w:lvlOverride w:ilvl="8">
      <w:lvl w:ilvl="8">
        <w:start w:val="1"/>
        <w:numFmt w:val="lowerRoman"/>
        <w:lvlText w:val="%9."/>
        <w:lvlJc w:val="right"/>
        <w:pPr>
          <w:ind w:left="6120" w:hanging="180"/>
        </w:pPr>
        <w:rPr>
          <w:rFonts w:ascii="Wingdings" w:hAnsi="Wingdings" w:hint="default"/>
        </w:rPr>
      </w:lvl>
    </w:lvlOverride>
  </w:num>
  <w:num w:numId="22" w16cid:durableId="1051659659">
    <w:abstractNumId w:val="1"/>
  </w:num>
  <w:num w:numId="23" w16cid:durableId="502285811">
    <w:abstractNumId w:val="5"/>
  </w:num>
  <w:num w:numId="24" w16cid:durableId="1007486984">
    <w:abstractNumId w:val="12"/>
  </w:num>
  <w:num w:numId="25" w16cid:durableId="1819227318">
    <w:abstractNumId w:val="11"/>
  </w:num>
  <w:num w:numId="26" w16cid:durableId="231081896">
    <w:abstractNumId w:val="16"/>
  </w:num>
  <w:num w:numId="27" w16cid:durableId="312149155">
    <w:abstractNumId w:val="6"/>
  </w:num>
  <w:num w:numId="28" w16cid:durableId="160368536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1B8EC6A1-1BC7-4361-8F72-2DEC144905E4}"/>
    <w:docVar w:name="dgnword-eventsink" w:val="1539675115728"/>
  </w:docVars>
  <w:rsids>
    <w:rsidRoot w:val="00491240"/>
    <w:rsid w:val="00002CB1"/>
    <w:rsid w:val="000223D8"/>
    <w:rsid w:val="00032CA6"/>
    <w:rsid w:val="0003584B"/>
    <w:rsid w:val="00037441"/>
    <w:rsid w:val="000538DE"/>
    <w:rsid w:val="0006469D"/>
    <w:rsid w:val="0007398B"/>
    <w:rsid w:val="00081B13"/>
    <w:rsid w:val="000A5477"/>
    <w:rsid w:val="000A5E0F"/>
    <w:rsid w:val="000B70DA"/>
    <w:rsid w:val="000B7C09"/>
    <w:rsid w:val="000D1041"/>
    <w:rsid w:val="000D42BC"/>
    <w:rsid w:val="000F47F1"/>
    <w:rsid w:val="0010023A"/>
    <w:rsid w:val="00106232"/>
    <w:rsid w:val="00111C12"/>
    <w:rsid w:val="00124C2B"/>
    <w:rsid w:val="00151752"/>
    <w:rsid w:val="00163204"/>
    <w:rsid w:val="00164AD1"/>
    <w:rsid w:val="00186A23"/>
    <w:rsid w:val="001E34B7"/>
    <w:rsid w:val="001F1B85"/>
    <w:rsid w:val="001F2921"/>
    <w:rsid w:val="00203D21"/>
    <w:rsid w:val="00222626"/>
    <w:rsid w:val="00227FCF"/>
    <w:rsid w:val="002310C5"/>
    <w:rsid w:val="0024267B"/>
    <w:rsid w:val="0024550F"/>
    <w:rsid w:val="00256084"/>
    <w:rsid w:val="0026328C"/>
    <w:rsid w:val="00295704"/>
    <w:rsid w:val="002B0FE6"/>
    <w:rsid w:val="002C1957"/>
    <w:rsid w:val="002C7D1B"/>
    <w:rsid w:val="002D1C88"/>
    <w:rsid w:val="002D1E23"/>
    <w:rsid w:val="002D347F"/>
    <w:rsid w:val="002E309A"/>
    <w:rsid w:val="002F3CF9"/>
    <w:rsid w:val="00301855"/>
    <w:rsid w:val="003156AF"/>
    <w:rsid w:val="00320877"/>
    <w:rsid w:val="00323656"/>
    <w:rsid w:val="00325394"/>
    <w:rsid w:val="00366E8B"/>
    <w:rsid w:val="0037188A"/>
    <w:rsid w:val="00371982"/>
    <w:rsid w:val="003866AA"/>
    <w:rsid w:val="003A37E6"/>
    <w:rsid w:val="003A4B9C"/>
    <w:rsid w:val="003B1B95"/>
    <w:rsid w:val="003C51E7"/>
    <w:rsid w:val="003E31B8"/>
    <w:rsid w:val="003E39A2"/>
    <w:rsid w:val="00407B03"/>
    <w:rsid w:val="00421C65"/>
    <w:rsid w:val="00435F43"/>
    <w:rsid w:val="00436A14"/>
    <w:rsid w:val="004517DE"/>
    <w:rsid w:val="00461536"/>
    <w:rsid w:val="00491240"/>
    <w:rsid w:val="00491598"/>
    <w:rsid w:val="004962BC"/>
    <w:rsid w:val="004A2C4D"/>
    <w:rsid w:val="004B4D3A"/>
    <w:rsid w:val="004B55D4"/>
    <w:rsid w:val="004C32EC"/>
    <w:rsid w:val="004D606F"/>
    <w:rsid w:val="004E070B"/>
    <w:rsid w:val="004E21FB"/>
    <w:rsid w:val="004F15CD"/>
    <w:rsid w:val="00504978"/>
    <w:rsid w:val="00504C76"/>
    <w:rsid w:val="00505010"/>
    <w:rsid w:val="00507478"/>
    <w:rsid w:val="005118F5"/>
    <w:rsid w:val="00514F08"/>
    <w:rsid w:val="005169E1"/>
    <w:rsid w:val="0051775A"/>
    <w:rsid w:val="0052123C"/>
    <w:rsid w:val="00523461"/>
    <w:rsid w:val="005364A1"/>
    <w:rsid w:val="00552D0B"/>
    <w:rsid w:val="00580178"/>
    <w:rsid w:val="005A0D52"/>
    <w:rsid w:val="005A7E61"/>
    <w:rsid w:val="005B301B"/>
    <w:rsid w:val="005B4201"/>
    <w:rsid w:val="005C5EE6"/>
    <w:rsid w:val="005E261C"/>
    <w:rsid w:val="005E3203"/>
    <w:rsid w:val="00613083"/>
    <w:rsid w:val="0063792A"/>
    <w:rsid w:val="006454AF"/>
    <w:rsid w:val="0066120C"/>
    <w:rsid w:val="006642EE"/>
    <w:rsid w:val="00666877"/>
    <w:rsid w:val="00666BB5"/>
    <w:rsid w:val="006737CF"/>
    <w:rsid w:val="0068597A"/>
    <w:rsid w:val="006B620B"/>
    <w:rsid w:val="006B7AB9"/>
    <w:rsid w:val="006C41A7"/>
    <w:rsid w:val="006D6756"/>
    <w:rsid w:val="006E1121"/>
    <w:rsid w:val="006E4AA9"/>
    <w:rsid w:val="006E6741"/>
    <w:rsid w:val="006E7FA2"/>
    <w:rsid w:val="006F30A1"/>
    <w:rsid w:val="00703821"/>
    <w:rsid w:val="00707251"/>
    <w:rsid w:val="00721158"/>
    <w:rsid w:val="00737B73"/>
    <w:rsid w:val="0075201E"/>
    <w:rsid w:val="00773040"/>
    <w:rsid w:val="00780D50"/>
    <w:rsid w:val="007830BC"/>
    <w:rsid w:val="00783751"/>
    <w:rsid w:val="00783CEA"/>
    <w:rsid w:val="00794C61"/>
    <w:rsid w:val="007A78C9"/>
    <w:rsid w:val="007B03D9"/>
    <w:rsid w:val="007C584C"/>
    <w:rsid w:val="007C7F2F"/>
    <w:rsid w:val="007E70C9"/>
    <w:rsid w:val="00817D56"/>
    <w:rsid w:val="00820898"/>
    <w:rsid w:val="00832030"/>
    <w:rsid w:val="008322AD"/>
    <w:rsid w:val="008425BB"/>
    <w:rsid w:val="00842FC5"/>
    <w:rsid w:val="00843AAC"/>
    <w:rsid w:val="0084707A"/>
    <w:rsid w:val="0085223F"/>
    <w:rsid w:val="00861D04"/>
    <w:rsid w:val="008750DE"/>
    <w:rsid w:val="00875D8F"/>
    <w:rsid w:val="008805BB"/>
    <w:rsid w:val="00881C67"/>
    <w:rsid w:val="008837A9"/>
    <w:rsid w:val="00893C8A"/>
    <w:rsid w:val="00897388"/>
    <w:rsid w:val="008A0F5F"/>
    <w:rsid w:val="008A28D6"/>
    <w:rsid w:val="008A56C7"/>
    <w:rsid w:val="008C034E"/>
    <w:rsid w:val="008C3214"/>
    <w:rsid w:val="008E1A63"/>
    <w:rsid w:val="008E6805"/>
    <w:rsid w:val="008E6E75"/>
    <w:rsid w:val="008F0280"/>
    <w:rsid w:val="008F11CB"/>
    <w:rsid w:val="009020F6"/>
    <w:rsid w:val="00904F8E"/>
    <w:rsid w:val="00914013"/>
    <w:rsid w:val="00917F03"/>
    <w:rsid w:val="0095246A"/>
    <w:rsid w:val="00966396"/>
    <w:rsid w:val="00967FB8"/>
    <w:rsid w:val="00977CDE"/>
    <w:rsid w:val="009A0FBF"/>
    <w:rsid w:val="009A383A"/>
    <w:rsid w:val="009A4577"/>
    <w:rsid w:val="009B37B8"/>
    <w:rsid w:val="009F79F4"/>
    <w:rsid w:val="00A128B1"/>
    <w:rsid w:val="00A13452"/>
    <w:rsid w:val="00A15100"/>
    <w:rsid w:val="00A23E24"/>
    <w:rsid w:val="00A36091"/>
    <w:rsid w:val="00A63022"/>
    <w:rsid w:val="00A64662"/>
    <w:rsid w:val="00A73E72"/>
    <w:rsid w:val="00A76C87"/>
    <w:rsid w:val="00A908E3"/>
    <w:rsid w:val="00A96D2D"/>
    <w:rsid w:val="00AA54D9"/>
    <w:rsid w:val="00AB242E"/>
    <w:rsid w:val="00AB7169"/>
    <w:rsid w:val="00AB7E4D"/>
    <w:rsid w:val="00AC1F4D"/>
    <w:rsid w:val="00AE4565"/>
    <w:rsid w:val="00AF5EC2"/>
    <w:rsid w:val="00AF7309"/>
    <w:rsid w:val="00B02CD4"/>
    <w:rsid w:val="00B054E5"/>
    <w:rsid w:val="00B26F65"/>
    <w:rsid w:val="00B300B0"/>
    <w:rsid w:val="00B322A0"/>
    <w:rsid w:val="00B329CA"/>
    <w:rsid w:val="00B36A26"/>
    <w:rsid w:val="00B54796"/>
    <w:rsid w:val="00B56355"/>
    <w:rsid w:val="00B60B4E"/>
    <w:rsid w:val="00B8223E"/>
    <w:rsid w:val="00B84A00"/>
    <w:rsid w:val="00B86166"/>
    <w:rsid w:val="00B90A54"/>
    <w:rsid w:val="00BA4AE0"/>
    <w:rsid w:val="00BA56BA"/>
    <w:rsid w:val="00BC2524"/>
    <w:rsid w:val="00BD3375"/>
    <w:rsid w:val="00BF4F83"/>
    <w:rsid w:val="00C2002D"/>
    <w:rsid w:val="00C31E03"/>
    <w:rsid w:val="00C332A7"/>
    <w:rsid w:val="00C37E1F"/>
    <w:rsid w:val="00C44639"/>
    <w:rsid w:val="00C55759"/>
    <w:rsid w:val="00C55B14"/>
    <w:rsid w:val="00C70646"/>
    <w:rsid w:val="00C907AC"/>
    <w:rsid w:val="00CB0986"/>
    <w:rsid w:val="00CD0AA9"/>
    <w:rsid w:val="00CD4B48"/>
    <w:rsid w:val="00CE72E1"/>
    <w:rsid w:val="00CF5800"/>
    <w:rsid w:val="00D00A29"/>
    <w:rsid w:val="00D1147D"/>
    <w:rsid w:val="00D30CC0"/>
    <w:rsid w:val="00D4293C"/>
    <w:rsid w:val="00D56A48"/>
    <w:rsid w:val="00D61DAA"/>
    <w:rsid w:val="00DA28F1"/>
    <w:rsid w:val="00DE2361"/>
    <w:rsid w:val="00DE528B"/>
    <w:rsid w:val="00DF2B64"/>
    <w:rsid w:val="00DF5AE1"/>
    <w:rsid w:val="00E1064F"/>
    <w:rsid w:val="00E11E9B"/>
    <w:rsid w:val="00E12784"/>
    <w:rsid w:val="00E127E2"/>
    <w:rsid w:val="00E12968"/>
    <w:rsid w:val="00E26B9D"/>
    <w:rsid w:val="00E3072A"/>
    <w:rsid w:val="00E31303"/>
    <w:rsid w:val="00E77A0B"/>
    <w:rsid w:val="00E77C42"/>
    <w:rsid w:val="00EA1E4A"/>
    <w:rsid w:val="00EA1F90"/>
    <w:rsid w:val="00EA5293"/>
    <w:rsid w:val="00EB4078"/>
    <w:rsid w:val="00EB592A"/>
    <w:rsid w:val="00EB7AA2"/>
    <w:rsid w:val="00ED5FFD"/>
    <w:rsid w:val="00ED79BC"/>
    <w:rsid w:val="00EE01DB"/>
    <w:rsid w:val="00EE6FB7"/>
    <w:rsid w:val="00EF38E7"/>
    <w:rsid w:val="00EF38EF"/>
    <w:rsid w:val="00EF3A8A"/>
    <w:rsid w:val="00F11C77"/>
    <w:rsid w:val="00F16EEF"/>
    <w:rsid w:val="00F25E50"/>
    <w:rsid w:val="00F4177D"/>
    <w:rsid w:val="00F63843"/>
    <w:rsid w:val="00F64E34"/>
    <w:rsid w:val="00F97524"/>
    <w:rsid w:val="00FB70DB"/>
    <w:rsid w:val="00FC39DE"/>
    <w:rsid w:val="00FD5E17"/>
    <w:rsid w:val="00FE1DF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7F213761"/>
  <w15:chartTrackingRefBased/>
  <w15:docId w15:val="{22D0DF11-2D99-4B30-B29C-9708A7D67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Body Text" w:qFormat="1"/>
    <w:lsdException w:name="Hyperlink"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91240"/>
    <w:rPr>
      <w:sz w:val="24"/>
      <w:szCs w:val="24"/>
    </w:rPr>
  </w:style>
  <w:style w:type="paragraph" w:styleId="Heading1">
    <w:name w:val="heading 1"/>
    <w:basedOn w:val="PlainText"/>
    <w:next w:val="BodyText"/>
    <w:link w:val="Heading1Char"/>
    <w:qFormat/>
    <w:rsid w:val="00491240"/>
    <w:pPr>
      <w:keepNext/>
      <w:keepLines/>
      <w:spacing w:before="240" w:after="240"/>
      <w:outlineLvl w:val="0"/>
    </w:pPr>
    <w:rPr>
      <w:rFonts w:ascii="Arial" w:hAnsi="Arial"/>
      <w:b/>
      <w:bCs/>
      <w:color w:val="009EAC"/>
      <w:sz w:val="32"/>
      <w:szCs w:val="28"/>
    </w:rPr>
  </w:style>
  <w:style w:type="paragraph" w:styleId="Heading2">
    <w:name w:val="heading 2"/>
    <w:basedOn w:val="Normal"/>
    <w:next w:val="BodyText"/>
    <w:link w:val="Heading2Char"/>
    <w:qFormat/>
    <w:rsid w:val="00491240"/>
    <w:pPr>
      <w:keepNext/>
      <w:keepLines/>
      <w:spacing w:before="360" w:after="120"/>
      <w:outlineLvl w:val="1"/>
    </w:pPr>
    <w:rPr>
      <w:b/>
      <w:bCs/>
      <w:color w:val="009EAC"/>
      <w:sz w:val="28"/>
      <w:szCs w:val="26"/>
    </w:rPr>
  </w:style>
  <w:style w:type="paragraph" w:styleId="Heading3">
    <w:name w:val="heading 3"/>
    <w:basedOn w:val="Normal"/>
    <w:next w:val="BodyText"/>
    <w:link w:val="Heading3Char"/>
    <w:qFormat/>
    <w:rsid w:val="00491240"/>
    <w:pPr>
      <w:keepNext/>
      <w:keepLines/>
      <w:spacing w:before="360" w:after="120"/>
      <w:outlineLvl w:val="2"/>
    </w:pPr>
    <w:rPr>
      <w:b/>
      <w:bCs/>
      <w:color w:val="009EAC"/>
    </w:rPr>
  </w:style>
  <w:style w:type="paragraph" w:styleId="Heading4">
    <w:name w:val="heading 4"/>
    <w:basedOn w:val="Normal"/>
    <w:next w:val="BodyText"/>
    <w:link w:val="Heading4Char"/>
    <w:qFormat/>
    <w:rsid w:val="0007398B"/>
    <w:pPr>
      <w:keepNext/>
      <w:keepLines/>
      <w:spacing w:before="360" w:after="320"/>
      <w:outlineLvl w:val="3"/>
    </w:pPr>
    <w:rPr>
      <w:b/>
      <w:bCs/>
      <w:iCs/>
      <w:color w:val="009EAC"/>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link w:val="Footer"/>
    <w:rsid w:val="00504C76"/>
    <w:rPr>
      <w:rFonts w:ascii="Arial" w:hAnsi="Arial"/>
      <w:sz w:val="24"/>
      <w:szCs w:val="24"/>
      <w:lang w:val="en-GB" w:eastAsia="en-US" w:bidi="ar-SA"/>
    </w:rPr>
  </w:style>
  <w:style w:type="character" w:customStyle="1" w:styleId="Heading1Char">
    <w:name w:val="Heading 1 Char"/>
    <w:link w:val="Heading1"/>
    <w:rsid w:val="00491240"/>
    <w:rPr>
      <w:b/>
      <w:bCs/>
      <w:color w:val="009EAC"/>
      <w:sz w:val="32"/>
      <w:szCs w:val="28"/>
    </w:rPr>
  </w:style>
  <w:style w:type="character" w:customStyle="1" w:styleId="Heading2Char">
    <w:name w:val="Heading 2 Char"/>
    <w:link w:val="Heading2"/>
    <w:rsid w:val="00491240"/>
    <w:rPr>
      <w:b/>
      <w:bCs/>
      <w:color w:val="009EAC"/>
      <w:sz w:val="28"/>
      <w:szCs w:val="26"/>
    </w:rPr>
  </w:style>
  <w:style w:type="paragraph" w:customStyle="1" w:styleId="Bullets">
    <w:name w:val="Bullets"/>
    <w:basedOn w:val="Normal"/>
    <w:qFormat/>
    <w:rsid w:val="009A4577"/>
    <w:pPr>
      <w:numPr>
        <w:numId w:val="23"/>
      </w:numPr>
    </w:pPr>
    <w:rPr>
      <w:color w:val="000000"/>
    </w:rPr>
  </w:style>
  <w:style w:type="paragraph" w:styleId="BodyText">
    <w:name w:val="Body Text"/>
    <w:basedOn w:val="Normal"/>
    <w:link w:val="BodyTextChar"/>
    <w:qFormat/>
    <w:rsid w:val="00D00A29"/>
    <w:pPr>
      <w:spacing w:before="120" w:after="240"/>
    </w:pPr>
    <w:rPr>
      <w:color w:val="000000"/>
    </w:rPr>
  </w:style>
  <w:style w:type="character" w:customStyle="1" w:styleId="BodyTextChar">
    <w:name w:val="Body Text Char"/>
    <w:link w:val="BodyText"/>
    <w:rsid w:val="00D00A29"/>
    <w:rPr>
      <w:rFonts w:eastAsia="Calibri"/>
      <w:color w:val="000000"/>
      <w:sz w:val="24"/>
      <w:szCs w:val="24"/>
    </w:rPr>
  </w:style>
  <w:style w:type="character" w:customStyle="1" w:styleId="Heading3Char">
    <w:name w:val="Heading 3 Char"/>
    <w:link w:val="Heading3"/>
    <w:rsid w:val="00491240"/>
    <w:rPr>
      <w:b/>
      <w:bCs/>
      <w:color w:val="009EAC"/>
      <w:sz w:val="24"/>
      <w:szCs w:val="24"/>
    </w:rPr>
  </w:style>
  <w:style w:type="character" w:customStyle="1" w:styleId="Heading4Char">
    <w:name w:val="Heading 4 Char"/>
    <w:link w:val="Heading4"/>
    <w:rsid w:val="0007398B"/>
    <w:rPr>
      <w:rFonts w:eastAsia="Calibri"/>
      <w:b/>
      <w:bCs/>
      <w:iCs/>
      <w:color w:val="009EAC"/>
      <w:sz w:val="32"/>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0A5E0F"/>
    <w:rPr>
      <w:color w:val="0070C0"/>
      <w:u w:val="single"/>
    </w:rPr>
  </w:style>
  <w:style w:type="paragraph" w:customStyle="1" w:styleId="Contents">
    <w:name w:val="Contents"/>
    <w:basedOn w:val="TOC1"/>
    <w:semiHidden/>
    <w:qFormat/>
    <w:rsid w:val="00D00A29"/>
    <w:pPr>
      <w:tabs>
        <w:tab w:val="right" w:leader="dot" w:pos="9642"/>
      </w:tabs>
      <w:spacing w:after="100"/>
    </w:pPr>
    <w:rPr>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005546" w:themeColor="accent1" w:shadow="1" w:frame="1"/>
        <w:left w:val="single" w:sz="2" w:space="10" w:color="005546" w:themeColor="accent1" w:shadow="1" w:frame="1"/>
        <w:bottom w:val="single" w:sz="2" w:space="10" w:color="005546" w:themeColor="accent1" w:shadow="1" w:frame="1"/>
        <w:right w:val="single" w:sz="2" w:space="10" w:color="005546" w:themeColor="accent1" w:shadow="1" w:frame="1"/>
      </w:pBdr>
      <w:ind w:left="1152" w:right="1152"/>
    </w:pPr>
    <w:rPr>
      <w:rFonts w:asciiTheme="minorHAnsi" w:eastAsiaTheme="minorEastAsia" w:hAnsiTheme="minorHAnsi" w:cstheme="minorBidi"/>
      <w:i/>
      <w:iCs/>
      <w:color w:val="005546" w:themeColor="accent1"/>
    </w:rPr>
  </w:style>
  <w:style w:type="paragraph" w:styleId="Title">
    <w:name w:val="Title"/>
    <w:basedOn w:val="Normal"/>
    <w:next w:val="Normal"/>
    <w:link w:val="TitleChar"/>
    <w:rsid w:val="00D00A29"/>
    <w:pPr>
      <w:contextualSpacing/>
    </w:pPr>
    <w:rPr>
      <w:rFonts w:eastAsiaTheme="majorEastAsia" w:cs="Arial"/>
      <w:b/>
      <w:color w:val="005546"/>
      <w:spacing w:val="-10"/>
      <w:kern w:val="28"/>
      <w:sz w:val="56"/>
      <w:szCs w:val="56"/>
    </w:rPr>
  </w:style>
  <w:style w:type="character" w:customStyle="1" w:styleId="TitleChar">
    <w:name w:val="Title Char"/>
    <w:basedOn w:val="DefaultParagraphFont"/>
    <w:link w:val="Title"/>
    <w:rsid w:val="00D00A29"/>
    <w:rPr>
      <w:rFonts w:eastAsiaTheme="majorEastAsia" w:cs="Arial"/>
      <w:b/>
      <w:color w:val="005546"/>
      <w:spacing w:val="-10"/>
      <w:kern w:val="28"/>
      <w:sz w:val="56"/>
      <w:szCs w:val="56"/>
    </w:rPr>
  </w:style>
  <w:style w:type="paragraph" w:customStyle="1" w:styleId="HeaderTitle">
    <w:name w:val="Header Title"/>
    <w:basedOn w:val="BodyText"/>
    <w:next w:val="BodyText"/>
    <w:link w:val="HeaderTitleChar"/>
    <w:qFormat/>
    <w:rsid w:val="0007398B"/>
    <w:rPr>
      <w:b/>
      <w:color w:val="009EAC"/>
      <w:sz w:val="52"/>
    </w:rPr>
  </w:style>
  <w:style w:type="paragraph" w:styleId="Subtitle">
    <w:name w:val="Subtitle"/>
    <w:basedOn w:val="Normal"/>
    <w:next w:val="Normal"/>
    <w:link w:val="SubtitleChar"/>
    <w:rsid w:val="00D00A29"/>
    <w:pPr>
      <w:numPr>
        <w:ilvl w:val="1"/>
      </w:numPr>
      <w:spacing w:after="160"/>
    </w:pPr>
    <w:rPr>
      <w:rFonts w:asciiTheme="minorHAnsi" w:eastAsiaTheme="minorEastAsia" w:hAnsiTheme="minorHAnsi" w:cstheme="minorBidi"/>
      <w:color w:val="5A5A5A"/>
      <w:spacing w:val="15"/>
      <w:sz w:val="28"/>
      <w:szCs w:val="22"/>
    </w:rPr>
  </w:style>
  <w:style w:type="character" w:customStyle="1" w:styleId="HeaderTitleChar">
    <w:name w:val="Header Title Char"/>
    <w:basedOn w:val="BodyTextChar"/>
    <w:link w:val="HeaderTitle"/>
    <w:rsid w:val="0007398B"/>
    <w:rPr>
      <w:rFonts w:eastAsia="Calibri"/>
      <w:b/>
      <w:color w:val="009EAC"/>
      <w:sz w:val="52"/>
      <w:szCs w:val="24"/>
    </w:rPr>
  </w:style>
  <w:style w:type="character" w:customStyle="1" w:styleId="SubtitleChar">
    <w:name w:val="Subtitle Char"/>
    <w:basedOn w:val="DefaultParagraphFont"/>
    <w:link w:val="Subtitle"/>
    <w:rsid w:val="00D00A29"/>
    <w:rPr>
      <w:rFonts w:asciiTheme="minorHAnsi" w:eastAsiaTheme="minorEastAsia" w:hAnsiTheme="minorHAnsi" w:cstheme="minorBidi"/>
      <w:color w:val="5A5A5A"/>
      <w:spacing w:val="15"/>
      <w:sz w:val="28"/>
      <w:szCs w:val="22"/>
    </w:rPr>
  </w:style>
  <w:style w:type="paragraph" w:styleId="ListParagraph">
    <w:name w:val="List Paragraph"/>
    <w:basedOn w:val="Normal"/>
    <w:uiPriority w:val="34"/>
    <w:rsid w:val="00A23E24"/>
    <w:pPr>
      <w:ind w:left="720"/>
      <w:contextualSpacing/>
    </w:pPr>
  </w:style>
  <w:style w:type="character" w:styleId="Strong">
    <w:name w:val="Strong"/>
    <w:basedOn w:val="DefaultParagraphFont"/>
    <w:rsid w:val="005169E1"/>
    <w:rPr>
      <w:b/>
      <w:bCs/>
    </w:rPr>
  </w:style>
  <w:style w:type="character" w:styleId="CommentReference">
    <w:name w:val="annotation reference"/>
    <w:rsid w:val="00491240"/>
    <w:rPr>
      <w:sz w:val="16"/>
      <w:szCs w:val="16"/>
    </w:rPr>
  </w:style>
  <w:style w:type="paragraph" w:styleId="CommentText">
    <w:name w:val="annotation text"/>
    <w:basedOn w:val="Normal"/>
    <w:link w:val="CommentTextChar"/>
    <w:rsid w:val="00491240"/>
    <w:rPr>
      <w:sz w:val="20"/>
      <w:szCs w:val="20"/>
    </w:rPr>
  </w:style>
  <w:style w:type="character" w:customStyle="1" w:styleId="CommentTextChar">
    <w:name w:val="Comment Text Char"/>
    <w:basedOn w:val="DefaultParagraphFont"/>
    <w:link w:val="CommentText"/>
    <w:rsid w:val="00491240"/>
  </w:style>
  <w:style w:type="character" w:styleId="PageNumber">
    <w:name w:val="page number"/>
    <w:basedOn w:val="DefaultParagraphFont"/>
    <w:rsid w:val="00491240"/>
  </w:style>
  <w:style w:type="character" w:styleId="UnresolvedMention">
    <w:name w:val="Unresolved Mention"/>
    <w:basedOn w:val="DefaultParagraphFont"/>
    <w:uiPriority w:val="99"/>
    <w:semiHidden/>
    <w:unhideWhenUsed/>
    <w:rsid w:val="00A96D2D"/>
    <w:rPr>
      <w:color w:val="605E5C"/>
      <w:shd w:val="clear" w:color="auto" w:fill="E1DFDD"/>
    </w:rPr>
  </w:style>
  <w:style w:type="paragraph" w:styleId="Revision">
    <w:name w:val="Revision"/>
    <w:hidden/>
    <w:uiPriority w:val="99"/>
    <w:semiHidden/>
    <w:rsid w:val="000A5477"/>
    <w:rPr>
      <w:sz w:val="24"/>
      <w:szCs w:val="24"/>
    </w:rPr>
  </w:style>
  <w:style w:type="character" w:styleId="FollowedHyperlink">
    <w:name w:val="FollowedHyperlink"/>
    <w:basedOn w:val="DefaultParagraphFont"/>
    <w:rsid w:val="007E70C9"/>
    <w:rPr>
      <w:color w:val="00A0AA"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hyperlink" Target="https://cyfoethnaturiolcymru.sharepoint.com/teams/communications/Intranet/Intranet%20Operational%20Instructions/Forms/View%20OI%20By%20Category.aspx?InitialTabId=Ribbon%2ERead&amp;VisibilityContext=WSSTabPersistence"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orth%20EPR%20Water%20Discharge%20Consents%20PR/Forms/NRW%20Perm-Comp%20Document%20Set/docsethomepage.aspx?ID=2760736&amp;FolderCTID=0x0120D52000824C7CCC16790D469B8E16E1874A14710200B56612709B2EF946875AF4C3878F2E6C&amp;List=cd6faf52-b12f-444c-a3fc-1f0e7a71d996&amp;RootFolder=%2Fteams%2FRegulatory%2FPermitting%2FNorth%20EPR%20Water%20Discharge%20Consents%20PR%2FPAN%2D031110&amp;RecSrc=%2Fteams%2FRegulatory%2FPermitting%2FNorth%20EPR%20Water%20Discharge%20Consents%20PR%2FPAN%2D031110" TargetMode="Externa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s://cyfoethnaturiolcymru.sharepoint.com/teams/Regulatory/Permitting/North%20EPR%20Water%20Discharge%20Consents%20PR/Forms/NRW%20Perm-Comp%20Document%20Set/docsethomepage.aspx?ID=2761212&amp;FolderCTID=0x0120D52000824C7CCC16790D469B8E16E1874A14710200B56612709B2EF946875AF4C3878F2E6C&amp;List=cd6faf52-b12f-444c-a3fc-1f0e7a71d996&amp;RootFolder=%2Fteams%2FRegulatory%2FPermitting%2FNorth%20EPR%20Water%20Discharge%20Consents%20PR%2FPAN%2D030868&amp;RecSrc=%2Fteams%2FRegulatory%2FPermitting%2FNorth%20EPR%20Water%20Discharge%20Consents%20PR%2FPAN%2D030868"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cyfoethnaturiolcymru.sharepoint.com/teams/Regulatory/Permitting/North%20EPR%20Water%20Discharge%20Consents%20PR/Forms/NRW%20Perm-Comp%20Document%20Set/docsethomepage.aspx?ID=2760736&amp;FolderCTID=0x0120D52000824C7CCC16790D469B8E16E1874A14710200B56612709B2EF946875AF4C3878F2E6C&amp;List=cd6faf52-b12f-444c-a3fc-1f0e7a71d996&amp;RootFolder=%2Fteams%2FRegulatory%2FPermitting%2FNorth%20EPR%20Water%20Discharge%20Consents%20PR%2FPAN%2D031110&amp;RecSrc=%2Fteams%2FRegulatory%2FPermitting%2FNorth%20EPR%20Water%20Discharge%20Consents%20PR%2FPAN%2D031110"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s://cyfoethnaturiolcymru.sharepoint.com/:w:/r/teams/Regulatory/Permitting/North%20EPR%20Water%20Discharge%20Consents%20PR/PAN-031110/PAN-031110%20RQP%20Modelling.docx?d=w20e8f9fd17ed4ee2b4aca500e4edc71e&amp;csf=1&amp;web=1&amp;e=fwi6N2"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A4%20General%20document%20-%20portrait.dotx" TargetMode="External"/></Relationships>
</file>

<file path=word/theme/theme1.xml><?xml version="1.0" encoding="utf-8"?>
<a:theme xmlns:a="http://schemas.openxmlformats.org/drawingml/2006/main" name="Office Theme">
  <a:themeElements>
    <a:clrScheme name="NRW_Brand">
      <a:dk1>
        <a:srgbClr val="000000"/>
      </a:dk1>
      <a:lt1>
        <a:sysClr val="window" lastClr="FFFFFF"/>
      </a:lt1>
      <a:dk2>
        <a:srgbClr val="262626"/>
      </a:dk2>
      <a:lt2>
        <a:srgbClr val="F2F2F2"/>
      </a:lt2>
      <a:accent1>
        <a:srgbClr val="005546"/>
      </a:accent1>
      <a:accent2>
        <a:srgbClr val="5AAA46"/>
      </a:accent2>
      <a:accent3>
        <a:srgbClr val="5A5A5A"/>
      </a:accent3>
      <a:accent4>
        <a:srgbClr val="00A046"/>
      </a:accent4>
      <a:accent5>
        <a:srgbClr val="1EC3F5"/>
      </a:accent5>
      <a:accent6>
        <a:srgbClr val="00A0AA"/>
      </a:accent6>
      <a:hlink>
        <a:srgbClr val="0070C0"/>
      </a:hlink>
      <a:folHlink>
        <a:srgbClr val="00A0A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_dlc_DocId xmlns="9be56660-2c31-41ef-bc00-23e72f632f2a">REGU-369-2762846</_dlc_DocId>
    <_dlc_DocIdUrl xmlns="9be56660-2c31-41ef-bc00-23e72f632f2a">
      <Url>https://cyfoethnaturiolcymru.sharepoint.com/teams/Regulatory/Permitting/_layouts/15/DocIdRedir.aspx?ID=REGU-369-2762846</Url>
      <Description>REGU-369-2762846</Description>
    </_dlc_DocIdUrl>
    <Site_x0020_Name xmlns="859f7ad6-93f6-4205-b62b-a17f28acbbac">Bryntysilio Outdoor Education Centre</Site_x0020_Name>
    <Internal_x002f_External xmlns="859f7ad6-93f6-4205-b62b-a17f28acbbac">Internal document</Internal_x002f_External>
    <Post_x0020_code xmlns="859f7ad6-93f6-4205-b62b-a17f28acbbac">LL20 8BS</Post_x0020_code>
    <Document_x0020_Type xmlns="859f7ad6-93f6-4205-b62b-a17f28acbbac">Report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Bryntysilio Outdoor Education Centre, Llantysilio, LL20 8BS</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2026-03-12T00:00:00+00:00</Document_x0020_Date>
    <Facility_x0020_Address xmlns="859f7ad6-93f6-4205-b62b-a17f28acbbac">Berwyn, Llangollen</Facility_x0020_Address>
    <Environment_x0020_Sub_x0020_Folder xmlns="859f7ad6-93f6-4205-b62b-a17f28acbbac">Licences applications</Environment_x0020_Sub_x0020_Folder>
    <Customer_x0020_Name xmlns="859f7ad6-93f6-4205-b62b-a17f28acbbac">Outdoor Learning Llangollen CIO</Customer_x0020_Name>
    <Surrendered_x002f_Expired_x0020_Date xmlns="859f7ad6-93f6-4205-b62b-a17f28acbbac" xsi:nil="true"/>
  </documentManagement>
</p:properti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4C9E8E3-4240-4A6C-B792-EAACB0328F5C}">
  <ds:schemaRefs>
    <ds:schemaRef ds:uri="http://schemas.microsoft.com/sharepoint/events"/>
  </ds:schemaRefs>
</ds:datastoreItem>
</file>

<file path=customXml/itemProps2.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3.xml><?xml version="1.0" encoding="utf-8"?>
<ds:datastoreItem xmlns:ds="http://schemas.openxmlformats.org/officeDocument/2006/customXml" ds:itemID="{4978FF5E-8577-4FEA-AC9B-4931DCCBB348}">
  <ds:schemaRefs>
    <ds:schemaRef ds:uri="http://purl.org/dc/elements/1.1/"/>
    <ds:schemaRef ds:uri="cd6faf52-b12f-444c-a3fc-1f0e7a71d996"/>
    <ds:schemaRef ds:uri="http://schemas.microsoft.com/office/2006/metadata/properties"/>
    <ds:schemaRef ds:uri="http://www.w3.org/XML/1998/namespace"/>
    <ds:schemaRef ds:uri="http://schemas.microsoft.com/office/2006/documentManagement/types"/>
    <ds:schemaRef ds:uri="859f7ad6-93f6-4205-b62b-a17f28acbbac"/>
    <ds:schemaRef ds:uri="http://purl.org/dc/terms/"/>
    <ds:schemaRef ds:uri="http://purl.org/dc/dcmitype/"/>
    <ds:schemaRef ds:uri="http://schemas.openxmlformats.org/package/2006/metadata/core-properties"/>
    <ds:schemaRef ds:uri="http://schemas.microsoft.com/office/infopath/2007/PartnerControls"/>
    <ds:schemaRef ds:uri="9be56660-2c31-41ef-bc00-23e72f632f2a"/>
    <ds:schemaRef ds:uri="6e121689-de5b-41b9-a751-bfeda7fa2b07"/>
  </ds:schemaRefs>
</ds:datastoreItem>
</file>

<file path=customXml/itemProps4.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5.xml><?xml version="1.0" encoding="utf-8"?>
<ds:datastoreItem xmlns:ds="http://schemas.openxmlformats.org/officeDocument/2006/customXml" ds:itemID="{4C12988C-AE4D-4993-9C7A-74561A7B26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7ACA49CA-3C64-4471-9A77-4CF3B307AC18}">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A4%20General%20document%20-%20portrait</Template>
  <TotalTime>0</TotalTime>
  <Pages>12</Pages>
  <Words>2414</Words>
  <Characters>13762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OGN 200 Form 1a simple HRA blank master</cp:keywords>
  <cp:lastModifiedBy>Mallinson, Rachel</cp:lastModifiedBy>
  <cp:revision>2</cp:revision>
  <cp:lastPrinted>2013-10-01T07:52:00Z</cp:lastPrinted>
  <dcterms:created xsi:type="dcterms:W3CDTF">2026-04-29T09:08:00Z</dcterms:created>
  <dcterms:modified xsi:type="dcterms:W3CDTF">2026-04-29T09:08:00Z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37369365-6340-4265-a80c-f9f76258168f</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0x01010067EB80C5FE939D4A9B3D8BA62129B7F50102009A572A858F042E43B70198AD05EA8761</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Instructions Category">
    <vt:lpwstr>657;#OGN 200 - Habitats Regulations Assessment|fb904759-3d67-4601-9a66-55e608199a78</vt:lpwstr>
  </property>
  <property fmtid="{D5CDD505-2E9C-101B-9397-08002B2CF9AE}" pid="14" name="Instructions_x0020_Category">
    <vt:lpwstr>657;#OGN 200 - Habitats Regulations Assessment|fb904759-3d67-4601-9a66-55e608199a78</vt:lpwstr>
  </property>
  <property fmtid="{D5CDD505-2E9C-101B-9397-08002B2CF9AE}" pid="15" name="MediaServiceImageTags">
    <vt:lpwstr/>
  </property>
</Properties>
</file>