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0CB01377" w:rsidR="004D4608" w:rsidRPr="00B277F2" w:rsidRDefault="00E450D5" w:rsidP="00C42E62">
      <w:pPr>
        <w:spacing w:after="120"/>
        <w:rPr>
          <w:rFonts w:ascii="Arial" w:hAnsi="Arial" w:cs="Arial"/>
          <w:szCs w:val="24"/>
        </w:rPr>
      </w:pPr>
      <w:r w:rsidRPr="00B277F2">
        <w:rPr>
          <w:rFonts w:ascii="Arial" w:hAnsi="Arial" w:cs="Arial"/>
          <w:szCs w:val="24"/>
        </w:rPr>
        <w:t xml:space="preserve">We have decided to </w:t>
      </w:r>
      <w:r w:rsidR="008A1FB1" w:rsidRPr="00B277F2">
        <w:rPr>
          <w:rFonts w:ascii="Arial" w:hAnsi="Arial" w:cs="Arial"/>
          <w:szCs w:val="24"/>
        </w:rPr>
        <w:t>grant</w:t>
      </w:r>
      <w:r w:rsidR="00B277F2" w:rsidRPr="00B277F2">
        <w:rPr>
          <w:rFonts w:ascii="Arial" w:hAnsi="Arial" w:cs="Arial"/>
          <w:szCs w:val="24"/>
        </w:rPr>
        <w:t xml:space="preserve"> </w:t>
      </w:r>
      <w:r w:rsidRPr="00B277F2">
        <w:rPr>
          <w:rFonts w:ascii="Arial" w:hAnsi="Arial" w:cs="Arial"/>
          <w:szCs w:val="24"/>
        </w:rPr>
        <w:t>the</w:t>
      </w:r>
      <w:r w:rsidR="008D465D" w:rsidRPr="00B277F2">
        <w:rPr>
          <w:rFonts w:ascii="Arial" w:hAnsi="Arial" w:cs="Arial"/>
          <w:szCs w:val="24"/>
        </w:rPr>
        <w:t xml:space="preserve"> permit</w:t>
      </w:r>
      <w:r w:rsidR="004D6352" w:rsidRPr="00B277F2">
        <w:rPr>
          <w:rFonts w:ascii="Arial" w:hAnsi="Arial" w:cs="Arial"/>
          <w:szCs w:val="24"/>
        </w:rPr>
        <w:t xml:space="preserve"> </w:t>
      </w:r>
      <w:r w:rsidRPr="00B277F2">
        <w:rPr>
          <w:rFonts w:ascii="Arial" w:hAnsi="Arial" w:cs="Arial"/>
          <w:szCs w:val="24"/>
        </w:rPr>
        <w:t xml:space="preserve">for </w:t>
      </w:r>
      <w:r w:rsidR="00B277F2" w:rsidRPr="00B277F2">
        <w:rPr>
          <w:rFonts w:ascii="Arial" w:hAnsi="Arial" w:cs="Arial"/>
          <w:szCs w:val="24"/>
        </w:rPr>
        <w:t>Greenacres Skip Hire Ltd</w:t>
      </w:r>
      <w:r w:rsidR="00064E99">
        <w:rPr>
          <w:rFonts w:ascii="Arial" w:hAnsi="Arial" w:cs="Arial"/>
          <w:szCs w:val="24"/>
        </w:rPr>
        <w:t xml:space="preserve"> </w:t>
      </w:r>
      <w:r w:rsidR="00D720DC" w:rsidRPr="00B277F2">
        <w:rPr>
          <w:rFonts w:ascii="Arial" w:hAnsi="Arial" w:cs="Arial"/>
          <w:szCs w:val="24"/>
        </w:rPr>
        <w:t>operated by</w:t>
      </w:r>
      <w:r w:rsidR="00B277F2" w:rsidRPr="00B277F2">
        <w:rPr>
          <w:rFonts w:ascii="Arial" w:hAnsi="Arial" w:cs="Arial"/>
          <w:szCs w:val="24"/>
        </w:rPr>
        <w:t xml:space="preserve"> Greenacres Skip Hire Ltd</w:t>
      </w:r>
      <w:r w:rsidR="009277B2" w:rsidRPr="00B277F2">
        <w:rPr>
          <w:rFonts w:ascii="Arial" w:hAnsi="Arial" w:cs="Arial"/>
          <w:szCs w:val="24"/>
        </w:rPr>
        <w:t>.</w:t>
      </w:r>
      <w:r w:rsidR="00351A0A" w:rsidRPr="00B277F2">
        <w:rPr>
          <w:rFonts w:ascii="Arial" w:hAnsi="Arial" w:cs="Arial"/>
          <w:szCs w:val="24"/>
        </w:rPr>
        <w:t xml:space="preserve"> </w:t>
      </w:r>
    </w:p>
    <w:p w14:paraId="2951BC3C" w14:textId="090429C1"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DE44E3" w:rsidRPr="00DE44E3">
        <w:rPr>
          <w:rFonts w:ascii="Arial" w:hAnsi="Arial"/>
        </w:rPr>
        <w:t>EPR/DB3695CZ</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78B7B694"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D83E56">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4256E333" w14:textId="60E10558" w:rsidR="00E9011B" w:rsidRDefault="00E9011B" w:rsidP="000835B6">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695E438B" w:rsidR="00E9011B" w:rsidRPr="000141CC" w:rsidRDefault="00E9011B" w:rsidP="00E9011B">
            <w:pPr>
              <w:rPr>
                <w:rFonts w:ascii="Arial" w:hAnsi="Arial" w:cs="Arial"/>
                <w:color w:val="FF00FF"/>
                <w:szCs w:val="24"/>
              </w:rPr>
            </w:pPr>
          </w:p>
        </w:tc>
        <w:tc>
          <w:tcPr>
            <w:tcW w:w="6096" w:type="dxa"/>
          </w:tcPr>
          <w:p w14:paraId="2951BC7F" w14:textId="77777777" w:rsidR="00E9011B" w:rsidRPr="000141CC" w:rsidRDefault="00E9011B" w:rsidP="00E9011B">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0" w14:textId="370C2E70" w:rsidR="00E9011B" w:rsidRDefault="00E9011B" w:rsidP="00E9011B">
            <w:pPr>
              <w:rPr>
                <w:rFonts w:ascii="Arial" w:hAnsi="Arial" w:cs="Arial"/>
                <w:color w:val="FF00FF"/>
                <w:szCs w:val="24"/>
              </w:rPr>
            </w:pPr>
          </w:p>
          <w:p w14:paraId="2951BC81" w14:textId="77777777" w:rsidR="00E9011B" w:rsidRPr="000141CC" w:rsidRDefault="00E9011B" w:rsidP="00E9011B">
            <w:pPr>
              <w:rPr>
                <w:rFonts w:ascii="Arial" w:hAnsi="Arial" w:cs="Arial"/>
                <w:szCs w:val="24"/>
              </w:rPr>
            </w:pP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0EF530B8" w:rsidR="00E9011B" w:rsidRPr="000141CC" w:rsidRDefault="00E9011B" w:rsidP="00E9011B">
            <w:pPr>
              <w:rPr>
                <w:rFonts w:ascii="Arial" w:hAnsi="Arial" w:cs="Arial"/>
                <w:color w:val="FF00FF"/>
                <w:szCs w:val="24"/>
              </w:rPr>
            </w:pPr>
          </w:p>
        </w:tc>
        <w:tc>
          <w:tcPr>
            <w:tcW w:w="6096" w:type="dxa"/>
          </w:tcPr>
          <w:p w14:paraId="2951BC97" w14:textId="77777777" w:rsidR="00E9011B" w:rsidRPr="00362C3F" w:rsidRDefault="00E9011B" w:rsidP="00E9011B">
            <w:pPr>
              <w:pStyle w:val="BodyText"/>
              <w:rPr>
                <w:rFonts w:ascii="Arial" w:hAnsi="Arial" w:cs="Arial"/>
                <w:color w:val="auto"/>
                <w:szCs w:val="24"/>
              </w:rPr>
            </w:pPr>
            <w:r w:rsidRPr="00362C3F">
              <w:rPr>
                <w:rFonts w:ascii="Arial" w:hAnsi="Arial" w:cs="Arial"/>
                <w:color w:val="auto"/>
                <w:szCs w:val="24"/>
              </w:rPr>
              <w:t>Technical competency is required for activities permitted in the standard rule set.</w:t>
            </w:r>
          </w:p>
          <w:p w14:paraId="2951BC98" w14:textId="77777777" w:rsidR="00E9011B" w:rsidRPr="00362C3F" w:rsidRDefault="00E9011B" w:rsidP="00E9011B">
            <w:pPr>
              <w:pStyle w:val="BodyText"/>
              <w:rPr>
                <w:rFonts w:ascii="Arial" w:hAnsi="Arial" w:cs="Arial"/>
                <w:color w:val="auto"/>
                <w:szCs w:val="24"/>
              </w:rPr>
            </w:pPr>
          </w:p>
          <w:p w14:paraId="2951BC99" w14:textId="12543216" w:rsidR="00E9011B" w:rsidRDefault="00E9011B" w:rsidP="00E9011B">
            <w:pPr>
              <w:pStyle w:val="BodyText"/>
              <w:rPr>
                <w:rFonts w:ascii="Arial" w:hAnsi="Arial" w:cs="Arial"/>
                <w:color w:val="auto"/>
                <w:szCs w:val="24"/>
              </w:rPr>
            </w:pPr>
            <w:r w:rsidRPr="00362C3F">
              <w:rPr>
                <w:rFonts w:ascii="Arial" w:hAnsi="Arial" w:cs="Arial"/>
                <w:color w:val="auto"/>
                <w:szCs w:val="24"/>
              </w:rPr>
              <w:t xml:space="preserve">The operator is a member of an agreed scheme. </w:t>
            </w:r>
            <w:r w:rsidR="00E92A74">
              <w:rPr>
                <w:rFonts w:ascii="Arial" w:hAnsi="Arial" w:cs="Arial"/>
                <w:color w:val="auto"/>
                <w:szCs w:val="24"/>
              </w:rPr>
              <w:t>Andrew Nicholas holds the following relevant certificates</w:t>
            </w:r>
            <w:r w:rsidR="0084666C">
              <w:rPr>
                <w:rFonts w:ascii="Arial" w:hAnsi="Arial" w:cs="Arial"/>
                <w:color w:val="auto"/>
                <w:szCs w:val="24"/>
              </w:rPr>
              <w:t>, which are appropriate to the operation conducted at the site</w:t>
            </w:r>
            <w:r w:rsidR="00E92A74">
              <w:rPr>
                <w:rFonts w:ascii="Arial" w:hAnsi="Arial" w:cs="Arial"/>
                <w:color w:val="auto"/>
                <w:szCs w:val="24"/>
              </w:rPr>
              <w:t>:</w:t>
            </w:r>
          </w:p>
          <w:p w14:paraId="401D624B" w14:textId="77777777" w:rsidR="00E92A74" w:rsidRDefault="00E92A74" w:rsidP="00E9011B">
            <w:pPr>
              <w:pStyle w:val="BodyText"/>
              <w:rPr>
                <w:rFonts w:ascii="Arial" w:hAnsi="Arial" w:cs="Arial"/>
                <w:color w:val="auto"/>
                <w:szCs w:val="24"/>
              </w:rPr>
            </w:pPr>
          </w:p>
          <w:p w14:paraId="2CF9C6EA" w14:textId="3B93B82A" w:rsidR="00E92A74" w:rsidRDefault="00E92A74" w:rsidP="00E92A74">
            <w:pPr>
              <w:pStyle w:val="BodyText"/>
              <w:numPr>
                <w:ilvl w:val="0"/>
                <w:numId w:val="20"/>
              </w:numPr>
              <w:rPr>
                <w:rFonts w:ascii="Arial" w:hAnsi="Arial" w:cs="Arial"/>
                <w:color w:val="auto"/>
                <w:szCs w:val="24"/>
              </w:rPr>
            </w:pPr>
            <w:r w:rsidRPr="00E92A74">
              <w:rPr>
                <w:rFonts w:ascii="Arial" w:hAnsi="Arial" w:cs="Arial"/>
                <w:color w:val="auto"/>
                <w:szCs w:val="24"/>
              </w:rPr>
              <w:lastRenderedPageBreak/>
              <w:t>4TSH - Level 4 in Waste Management Operations - Managing Transfer of Hazardous Waste</w:t>
            </w:r>
            <w:r>
              <w:rPr>
                <w:rFonts w:ascii="Arial" w:hAnsi="Arial" w:cs="Arial"/>
                <w:color w:val="auto"/>
                <w:szCs w:val="24"/>
              </w:rPr>
              <w:t xml:space="preserve"> and;</w:t>
            </w:r>
          </w:p>
          <w:p w14:paraId="18CC14C1" w14:textId="138EA879" w:rsidR="00E92A74" w:rsidRPr="00E92A74" w:rsidRDefault="001E498E" w:rsidP="00E92A74">
            <w:pPr>
              <w:pStyle w:val="BodyText"/>
              <w:numPr>
                <w:ilvl w:val="0"/>
                <w:numId w:val="20"/>
              </w:numPr>
              <w:rPr>
                <w:rFonts w:ascii="Arial" w:hAnsi="Arial" w:cs="Arial"/>
                <w:color w:val="auto"/>
                <w:szCs w:val="24"/>
              </w:rPr>
            </w:pPr>
            <w:r>
              <w:rPr>
                <w:rFonts w:ascii="Arial" w:hAnsi="Arial" w:cs="Arial"/>
                <w:color w:val="auto"/>
                <w:szCs w:val="24"/>
              </w:rPr>
              <w:t xml:space="preserve">4TSMNH6 – Non Hazardous transfer/with or without treatment </w:t>
            </w:r>
          </w:p>
          <w:p w14:paraId="2951BC9C" w14:textId="77777777" w:rsidR="00E9011B" w:rsidRPr="00362C3F" w:rsidRDefault="00E9011B" w:rsidP="00E9011B">
            <w:pPr>
              <w:rPr>
                <w:rFonts w:ascii="Arial" w:hAnsi="Arial" w:cs="Arial"/>
                <w:szCs w:val="24"/>
              </w:rPr>
            </w:pPr>
            <w:bookmarkStart w:id="0" w:name="OLE_LINK1"/>
            <w:bookmarkStart w:id="1" w:name="OLE_LINK2"/>
          </w:p>
          <w:p w14:paraId="2951BC9D" w14:textId="77777777" w:rsidR="00E9011B" w:rsidRPr="00362C3F" w:rsidRDefault="00E9011B" w:rsidP="00E9011B">
            <w:pPr>
              <w:rPr>
                <w:rFonts w:ascii="Arial" w:hAnsi="Arial" w:cs="Arial"/>
                <w:szCs w:val="24"/>
              </w:rPr>
            </w:pPr>
            <w:r w:rsidRPr="00362C3F">
              <w:rPr>
                <w:rFonts w:ascii="Arial" w:hAnsi="Arial" w:cs="Arial"/>
                <w:szCs w:val="24"/>
              </w:rPr>
              <w:t>The operator satisfies the criteria in RGN 5 on Operator Competence.</w:t>
            </w:r>
            <w:bookmarkEnd w:id="0"/>
            <w:bookmarkEnd w:id="1"/>
          </w:p>
          <w:p w14:paraId="2951BC9E" w14:textId="77777777" w:rsidR="00E9011B" w:rsidRPr="00362C3F" w:rsidRDefault="00E9011B" w:rsidP="00E9011B">
            <w:pPr>
              <w:rPr>
                <w:rFonts w:ascii="Arial" w:hAnsi="Arial" w:cs="Arial"/>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0DEE08AB"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747EDF" w:rsidRDefault="00E9011B" w:rsidP="00E9011B">
            <w:pPr>
              <w:rPr>
                <w:rFonts w:ascii="Arial" w:hAnsi="Arial" w:cs="Arial"/>
                <w:szCs w:val="24"/>
              </w:rPr>
            </w:pPr>
            <w:r w:rsidRPr="00747EDF">
              <w:rPr>
                <w:rFonts w:ascii="Arial" w:hAnsi="Arial" w:cs="Arial"/>
                <w:szCs w:val="24"/>
              </w:rPr>
              <w:t xml:space="preserve">No relevant convictions were found. </w:t>
            </w:r>
          </w:p>
          <w:p w14:paraId="2951BCA8" w14:textId="77777777" w:rsidR="00E9011B" w:rsidRPr="00747EDF" w:rsidRDefault="00E9011B" w:rsidP="00E9011B">
            <w:pPr>
              <w:rPr>
                <w:rFonts w:ascii="Arial" w:hAnsi="Arial" w:cs="Arial"/>
                <w:szCs w:val="24"/>
              </w:rPr>
            </w:pPr>
          </w:p>
          <w:p w14:paraId="2951BCA9" w14:textId="77777777" w:rsidR="00E9011B" w:rsidRPr="00747EDF" w:rsidRDefault="00E9011B" w:rsidP="00E9011B">
            <w:pPr>
              <w:rPr>
                <w:rFonts w:ascii="Arial" w:hAnsi="Arial" w:cs="Arial"/>
                <w:szCs w:val="24"/>
              </w:rPr>
            </w:pPr>
            <w:r w:rsidRPr="00747EDF">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6FCD79F2"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6" w14:textId="7E92196D" w:rsidR="000141CC" w:rsidRPr="004243F4" w:rsidRDefault="00BD3E5D" w:rsidP="00FE129D">
      <w:pPr>
        <w:pStyle w:val="Heading1"/>
        <w:jc w:val="left"/>
        <w:rPr>
          <w:rFonts w:cs="Arial"/>
          <w:color w:val="FF00FF"/>
          <w:szCs w:val="24"/>
        </w:rPr>
      </w:pPr>
      <w:r>
        <w:br w:type="page"/>
      </w:r>
    </w:p>
    <w:p w14:paraId="2951BCC7" w14:textId="77777777" w:rsidR="000141CC" w:rsidRPr="004243F4" w:rsidRDefault="000141CC" w:rsidP="000141CC">
      <w:pPr>
        <w:jc w:val="both"/>
        <w:rPr>
          <w:rFonts w:ascii="Arial" w:hAnsi="Arial" w:cs="Arial"/>
        </w:rPr>
      </w:pPr>
    </w:p>
    <w:p w14:paraId="2951BCC8" w14:textId="77777777" w:rsidR="00C44B7E" w:rsidRDefault="00C44B7E" w:rsidP="00053DA9">
      <w:pPr>
        <w:rPr>
          <w:rFonts w:ascii="Arial" w:hAnsi="Arial"/>
          <w:b/>
          <w:sz w:val="28"/>
        </w:rPr>
      </w:pPr>
    </w:p>
    <w:p w14:paraId="2951BCC9" w14:textId="77777777" w:rsidR="00C44B7E" w:rsidRDefault="00C44B7E" w:rsidP="00053DA9">
      <w:pPr>
        <w:rPr>
          <w:rFonts w:ascii="Arial" w:hAnsi="Arial"/>
          <w:b/>
          <w:sz w:val="28"/>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8BC21" w14:textId="77777777" w:rsidR="00D93E94" w:rsidRDefault="00D93E94">
      <w:r>
        <w:separator/>
      </w:r>
    </w:p>
  </w:endnote>
  <w:endnote w:type="continuationSeparator" w:id="0">
    <w:p w14:paraId="7B0F596D" w14:textId="77777777" w:rsidR="00D93E94" w:rsidRDefault="00D93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2D36F" w14:textId="77777777" w:rsidR="00D93E94" w:rsidRDefault="00D93E94">
      <w:r>
        <w:separator/>
      </w:r>
    </w:p>
  </w:footnote>
  <w:footnote w:type="continuationSeparator" w:id="0">
    <w:p w14:paraId="2F044839" w14:textId="77777777" w:rsidR="00D93E94" w:rsidRDefault="00D93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071115E"/>
    <w:multiLevelType w:val="hybridMultilevel"/>
    <w:tmpl w:val="08A87032"/>
    <w:lvl w:ilvl="0" w:tplc="54465D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5"/>
  </w:num>
  <w:num w:numId="3" w16cid:durableId="1290478745">
    <w:abstractNumId w:val="12"/>
  </w:num>
  <w:num w:numId="4" w16cid:durableId="997420008">
    <w:abstractNumId w:val="2"/>
  </w:num>
  <w:num w:numId="5" w16cid:durableId="951401707">
    <w:abstractNumId w:val="4"/>
  </w:num>
  <w:num w:numId="6" w16cid:durableId="1913277299">
    <w:abstractNumId w:val="3"/>
  </w:num>
  <w:num w:numId="7" w16cid:durableId="1554808521">
    <w:abstractNumId w:val="7"/>
  </w:num>
  <w:num w:numId="8" w16cid:durableId="855651488">
    <w:abstractNumId w:val="14"/>
  </w:num>
  <w:num w:numId="9" w16cid:durableId="1436486141">
    <w:abstractNumId w:val="19"/>
  </w:num>
  <w:num w:numId="10" w16cid:durableId="1228881947">
    <w:abstractNumId w:val="11"/>
  </w:num>
  <w:num w:numId="11" w16cid:durableId="100489982">
    <w:abstractNumId w:val="13"/>
  </w:num>
  <w:num w:numId="12" w16cid:durableId="1403214229">
    <w:abstractNumId w:val="17"/>
  </w:num>
  <w:num w:numId="13" w16cid:durableId="1684285816">
    <w:abstractNumId w:val="16"/>
  </w:num>
  <w:num w:numId="14" w16cid:durableId="342589194">
    <w:abstractNumId w:val="9"/>
  </w:num>
  <w:num w:numId="15" w16cid:durableId="605577239">
    <w:abstractNumId w:val="5"/>
  </w:num>
  <w:num w:numId="16" w16cid:durableId="1426876775">
    <w:abstractNumId w:val="0"/>
  </w:num>
  <w:num w:numId="17" w16cid:durableId="805658391">
    <w:abstractNumId w:val="8"/>
  </w:num>
  <w:num w:numId="18" w16cid:durableId="747115334">
    <w:abstractNumId w:val="18"/>
  </w:num>
  <w:num w:numId="19" w16cid:durableId="150676283">
    <w:abstractNumId w:val="10"/>
  </w:num>
  <w:num w:numId="20" w16cid:durableId="32848518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25760"/>
    <w:rsid w:val="00030498"/>
    <w:rsid w:val="000336DC"/>
    <w:rsid w:val="000436A8"/>
    <w:rsid w:val="0004622D"/>
    <w:rsid w:val="00052697"/>
    <w:rsid w:val="00053DA9"/>
    <w:rsid w:val="00060680"/>
    <w:rsid w:val="00064E99"/>
    <w:rsid w:val="00066EF0"/>
    <w:rsid w:val="00067A5C"/>
    <w:rsid w:val="00067E5F"/>
    <w:rsid w:val="00081421"/>
    <w:rsid w:val="000835B6"/>
    <w:rsid w:val="00083731"/>
    <w:rsid w:val="000842B0"/>
    <w:rsid w:val="0009405F"/>
    <w:rsid w:val="000B3080"/>
    <w:rsid w:val="000C3151"/>
    <w:rsid w:val="000D7FD9"/>
    <w:rsid w:val="000E54AC"/>
    <w:rsid w:val="000F3D3D"/>
    <w:rsid w:val="0012039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1E498E"/>
    <w:rsid w:val="00200F6B"/>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D7653"/>
    <w:rsid w:val="002E2EFD"/>
    <w:rsid w:val="002F2FAB"/>
    <w:rsid w:val="002F41D1"/>
    <w:rsid w:val="00331115"/>
    <w:rsid w:val="00346CF0"/>
    <w:rsid w:val="00351A0A"/>
    <w:rsid w:val="00362C3F"/>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66460"/>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36E0"/>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C4CF9"/>
    <w:rsid w:val="006F4CBC"/>
    <w:rsid w:val="006F7131"/>
    <w:rsid w:val="00711CD7"/>
    <w:rsid w:val="00712437"/>
    <w:rsid w:val="0072072A"/>
    <w:rsid w:val="0072381C"/>
    <w:rsid w:val="007335DF"/>
    <w:rsid w:val="00747EDF"/>
    <w:rsid w:val="00751B6E"/>
    <w:rsid w:val="00773847"/>
    <w:rsid w:val="00785603"/>
    <w:rsid w:val="00792990"/>
    <w:rsid w:val="007A1244"/>
    <w:rsid w:val="007C2A01"/>
    <w:rsid w:val="007C2FE2"/>
    <w:rsid w:val="007D2A88"/>
    <w:rsid w:val="007D2C10"/>
    <w:rsid w:val="007D2CDC"/>
    <w:rsid w:val="007D7D5E"/>
    <w:rsid w:val="007F1354"/>
    <w:rsid w:val="007F6435"/>
    <w:rsid w:val="0084666C"/>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44C1"/>
    <w:rsid w:val="009277B2"/>
    <w:rsid w:val="00930ABE"/>
    <w:rsid w:val="00945712"/>
    <w:rsid w:val="0096635C"/>
    <w:rsid w:val="009837ED"/>
    <w:rsid w:val="009864F9"/>
    <w:rsid w:val="00995381"/>
    <w:rsid w:val="0099698D"/>
    <w:rsid w:val="009A77DA"/>
    <w:rsid w:val="009B4CE8"/>
    <w:rsid w:val="009B5812"/>
    <w:rsid w:val="009B6A07"/>
    <w:rsid w:val="009B7411"/>
    <w:rsid w:val="009B77F9"/>
    <w:rsid w:val="009C6E2B"/>
    <w:rsid w:val="009F454E"/>
    <w:rsid w:val="00A0300A"/>
    <w:rsid w:val="00A13701"/>
    <w:rsid w:val="00A17C93"/>
    <w:rsid w:val="00A30BE1"/>
    <w:rsid w:val="00A343C7"/>
    <w:rsid w:val="00A50874"/>
    <w:rsid w:val="00A569FF"/>
    <w:rsid w:val="00A6796D"/>
    <w:rsid w:val="00A77D4D"/>
    <w:rsid w:val="00A8256E"/>
    <w:rsid w:val="00AA4DA1"/>
    <w:rsid w:val="00AC2F23"/>
    <w:rsid w:val="00AC3E94"/>
    <w:rsid w:val="00AC409D"/>
    <w:rsid w:val="00AC66F9"/>
    <w:rsid w:val="00AD4B61"/>
    <w:rsid w:val="00AD4DCA"/>
    <w:rsid w:val="00AD731D"/>
    <w:rsid w:val="00AE70BF"/>
    <w:rsid w:val="00B00F7A"/>
    <w:rsid w:val="00B10338"/>
    <w:rsid w:val="00B10601"/>
    <w:rsid w:val="00B115E1"/>
    <w:rsid w:val="00B14CBC"/>
    <w:rsid w:val="00B2206A"/>
    <w:rsid w:val="00B277F2"/>
    <w:rsid w:val="00B30BA2"/>
    <w:rsid w:val="00B3524B"/>
    <w:rsid w:val="00B36EE5"/>
    <w:rsid w:val="00B54C90"/>
    <w:rsid w:val="00B62C2D"/>
    <w:rsid w:val="00B76123"/>
    <w:rsid w:val="00B81B37"/>
    <w:rsid w:val="00B82C8F"/>
    <w:rsid w:val="00B837E8"/>
    <w:rsid w:val="00B967A8"/>
    <w:rsid w:val="00BB408D"/>
    <w:rsid w:val="00BB4528"/>
    <w:rsid w:val="00BD1893"/>
    <w:rsid w:val="00BD3E5D"/>
    <w:rsid w:val="00BE370B"/>
    <w:rsid w:val="00BF24F6"/>
    <w:rsid w:val="00C031F1"/>
    <w:rsid w:val="00C13AFE"/>
    <w:rsid w:val="00C24149"/>
    <w:rsid w:val="00C32889"/>
    <w:rsid w:val="00C42E62"/>
    <w:rsid w:val="00C43281"/>
    <w:rsid w:val="00C43A22"/>
    <w:rsid w:val="00C44B7E"/>
    <w:rsid w:val="00C50617"/>
    <w:rsid w:val="00C55593"/>
    <w:rsid w:val="00C60FAC"/>
    <w:rsid w:val="00C75880"/>
    <w:rsid w:val="00C84535"/>
    <w:rsid w:val="00C84A0A"/>
    <w:rsid w:val="00C85FD5"/>
    <w:rsid w:val="00C91798"/>
    <w:rsid w:val="00C97E4B"/>
    <w:rsid w:val="00CA4E7D"/>
    <w:rsid w:val="00CA62D3"/>
    <w:rsid w:val="00CC2FE2"/>
    <w:rsid w:val="00CD4168"/>
    <w:rsid w:val="00CD6F20"/>
    <w:rsid w:val="00CF0436"/>
    <w:rsid w:val="00CF79FA"/>
    <w:rsid w:val="00D540FD"/>
    <w:rsid w:val="00D5690F"/>
    <w:rsid w:val="00D57A4B"/>
    <w:rsid w:val="00D61AB7"/>
    <w:rsid w:val="00D63230"/>
    <w:rsid w:val="00D720DC"/>
    <w:rsid w:val="00D74BF4"/>
    <w:rsid w:val="00D7711B"/>
    <w:rsid w:val="00D8193B"/>
    <w:rsid w:val="00D825C3"/>
    <w:rsid w:val="00D83E56"/>
    <w:rsid w:val="00D93E94"/>
    <w:rsid w:val="00DB0BF1"/>
    <w:rsid w:val="00DB0FFA"/>
    <w:rsid w:val="00DB74B1"/>
    <w:rsid w:val="00DC16D7"/>
    <w:rsid w:val="00DC28B8"/>
    <w:rsid w:val="00DE09DD"/>
    <w:rsid w:val="00DE44E3"/>
    <w:rsid w:val="00DE632F"/>
    <w:rsid w:val="00E0143A"/>
    <w:rsid w:val="00E16B33"/>
    <w:rsid w:val="00E200DC"/>
    <w:rsid w:val="00E450D5"/>
    <w:rsid w:val="00E512FF"/>
    <w:rsid w:val="00E51E91"/>
    <w:rsid w:val="00E531A3"/>
    <w:rsid w:val="00E71881"/>
    <w:rsid w:val="00E723B6"/>
    <w:rsid w:val="00E9011B"/>
    <w:rsid w:val="00E92A74"/>
    <w:rsid w:val="00EA3AB8"/>
    <w:rsid w:val="00EA4DEE"/>
    <w:rsid w:val="00EB010F"/>
    <w:rsid w:val="00EB5338"/>
    <w:rsid w:val="00ED011D"/>
    <w:rsid w:val="00ED1D92"/>
    <w:rsid w:val="00ED50CB"/>
    <w:rsid w:val="00ED7348"/>
    <w:rsid w:val="00EE0352"/>
    <w:rsid w:val="00EE5639"/>
    <w:rsid w:val="00F0619C"/>
    <w:rsid w:val="00F07E4B"/>
    <w:rsid w:val="00F223DE"/>
    <w:rsid w:val="00F22A07"/>
    <w:rsid w:val="00F34001"/>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29D"/>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character" w:styleId="Hyperlink">
    <w:name w:val="Hyperlink"/>
    <w:basedOn w:val="DefaultParagraphFont"/>
    <w:unhideWhenUsed/>
    <w:rsid w:val="00F34001"/>
    <w:rPr>
      <w:color w:val="0000FF" w:themeColor="hyperlink"/>
      <w:u w:val="single"/>
    </w:rPr>
  </w:style>
  <w:style w:type="character" w:styleId="UnresolvedMention">
    <w:name w:val="Unresolved Mention"/>
    <w:basedOn w:val="DefaultParagraphFont"/>
    <w:uiPriority w:val="99"/>
    <w:semiHidden/>
    <w:unhideWhenUsed/>
    <w:rsid w:val="00F340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REGU-219-5540620</_dlc_DocId>
    <_dlc_DocIdUrl xmlns="9be56660-2c31-41ef-bc00-23e72f632f2a">
      <Url>https://cyfoethnaturiolcymru.sharepoint.com/teams/Regulatory/Permitting/_layouts/15/DocIdRedir.aspx?ID=REGU-219-5540620</Url>
      <Description>REGU-219-5540620</Description>
    </_dlc_DocIdUrl>
    <Site_x0020_Name xmlns="859f7ad6-93f6-4205-b62b-a17f28acbbac">Greenacres Skip Hire Ltd</Site_x0020_Name>
    <Internal_x002f_External xmlns="859f7ad6-93f6-4205-b62b-a17f28acbbac">Internal document</Internal_x002f_External>
    <Post_x0020_code xmlns="859f7ad6-93f6-4205-b62b-a17f28acbbac">SA65 9RE</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Celtic Link Business Park Ffordd Trebrython, Dwrbach, Fishguard, Wales, SA65 9RE</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2026-05-12T23:00:00+00:00</Document_x0020_Date>
    <Facility_x0020_Address xmlns="859f7ad6-93f6-4205-b62b-a17f28acbbac">Celtic Link Business Park, Ffordd Trebrython, Fishguard</Facility_x0020_Address>
    <Environment_x0020_Sub_x0020_Folder xmlns="859f7ad6-93f6-4205-b62b-a17f28acbbac">Licences applications</Environment_x0020_Sub_x0020_Folder>
    <Customer_x0020_Name xmlns="859f7ad6-93f6-4205-b62b-a17f28acbbac">Greenacres Skip Hire Ltd</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c8f4588f70cd0c6d46d4f177e6bdfa9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2a9aac52d4526ff02e2de4154738a7"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221540-8605-4DED-A1BA-36BA7D285E97}">
  <ds:schemaRefs>
    <ds:schemaRef ds:uri="http://schemas.microsoft.com/office/2006/documentManagement/types"/>
    <ds:schemaRef ds:uri="http://www.w3.org/XML/1998/namespace"/>
    <ds:schemaRef ds:uri="http://purl.org/dc/dcmitype/"/>
    <ds:schemaRef ds:uri="http://schemas.microsoft.com/office/2006/metadata/properties"/>
    <ds:schemaRef ds:uri="http://purl.org/dc/elements/1.1/"/>
    <ds:schemaRef ds:uri="9be56660-2c31-41ef-bc00-23e72f632f2a"/>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3.xml><?xml version="1.0" encoding="utf-8"?>
<ds:datastoreItem xmlns:ds="http://schemas.openxmlformats.org/officeDocument/2006/customXml" ds:itemID="{B3CF083C-A6F7-4739-877B-74B932D7030B}">
  <ds:schemaRefs>
    <ds:schemaRef ds:uri="http://schemas.microsoft.com/sharepoint/v3/contenttype/forms"/>
  </ds:schemaRefs>
</ds:datastoreItem>
</file>

<file path=customXml/itemProps4.xml><?xml version="1.0" encoding="utf-8"?>
<ds:datastoreItem xmlns:ds="http://schemas.openxmlformats.org/officeDocument/2006/customXml" ds:itemID="{B0A19A47-41BC-4051-8D2E-63712E3FE01B}">
  <ds:schemaRefs>
    <ds:schemaRef ds:uri="http://schemas.microsoft.com/sharepoint/events"/>
  </ds:schemaRefs>
</ds:datastoreItem>
</file>

<file path=customXml/itemProps5.xml><?xml version="1.0" encoding="utf-8"?>
<ds:datastoreItem xmlns:ds="http://schemas.openxmlformats.org/officeDocument/2006/customXml" ds:itemID="{8369D2AC-DCB7-42CB-84B9-FCF9D3302DBB}"/>
</file>

<file path=customXml/itemProps6.xml><?xml version="1.0" encoding="utf-8"?>
<ds:datastoreItem xmlns:ds="http://schemas.openxmlformats.org/officeDocument/2006/customXml" ds:itemID="{598CE0A3-8ABE-4B1B-AC9E-EE447A922344}"/>
</file>

<file path=docProps/app.xml><?xml version="1.0" encoding="utf-8"?>
<Properties xmlns="http://schemas.openxmlformats.org/officeDocument/2006/extended-properties" xmlns:vt="http://schemas.openxmlformats.org/officeDocument/2006/docPropsVTypes">
  <Template>Normal</Template>
  <TotalTime>0</TotalTime>
  <Pages>4</Pages>
  <Words>486</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decision document SRP</vt:lpstr>
    </vt:vector>
  </TitlesOfParts>
  <Company>Environment Agency</Company>
  <LinksUpToDate>false</LinksUpToDate>
  <CharactersWithSpaces>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PAN-031014 Decision Document</dc:title>
  <dc:creator>Nadine Jones</dc:creator>
  <cp:keywords>23308SD93, 233 08 SD93, 233-08-SD93</cp:keywords>
  <dc:description>233_08_SD93, Version 3_x000d_
Issue date: 19/07/2011</dc:description>
  <cp:lastModifiedBy>Edds, Lucy</cp:lastModifiedBy>
  <cp:revision>2</cp:revision>
  <cp:lastPrinted>2010-03-19T12:06:00Z</cp:lastPrinted>
  <dcterms:created xsi:type="dcterms:W3CDTF">2026-05-13T12:14:00Z</dcterms:created>
  <dcterms:modified xsi:type="dcterms:W3CDTF">2026-05-13T12:14:00Z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ce02b5ca-c3dd-440a-9def-1eb42fc85ef2</vt:lpwstr>
  </property>
  <property fmtid="{D5CDD505-2E9C-101B-9397-08002B2CF9AE}" pid="5" name="MediaServiceImageTags">
    <vt:lpwstr/>
  </property>
</Properties>
</file>