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0DAD9774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FA285D">
        <w:rPr>
          <w:rFonts w:ascii="Arial" w:hAnsi="Arial" w:cs="Arial"/>
          <w:b/>
          <w:bCs/>
          <w:u w:val="single"/>
        </w:rPr>
        <w:t>32366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</w:t>
      </w:r>
      <w:r w:rsidR="00A553E1">
        <w:rPr>
          <w:rFonts w:ascii="Arial" w:hAnsi="Arial" w:cs="Arial"/>
          <w:b/>
          <w:bCs/>
          <w:u w:val="single"/>
        </w:rPr>
        <w:t>Mapping</w:t>
      </w:r>
      <w:r w:rsidRPr="003E0D17">
        <w:rPr>
          <w:rFonts w:ascii="Arial" w:hAnsi="Arial" w:cs="Arial"/>
          <w:b/>
          <w:bCs/>
          <w:u w:val="single"/>
        </w:rPr>
        <w:t xml:space="preserve"> Report:</w:t>
      </w:r>
    </w:p>
    <w:p w14:paraId="6E3CAD3A" w14:textId="1D9A9CC6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64EC3157" w:rsidR="00422D01" w:rsidRPr="003C0811" w:rsidRDefault="00FA285D" w:rsidP="004D42A2">
      <w:pPr>
        <w:jc w:val="center"/>
        <w:rPr>
          <w:rFonts w:ascii="Arial" w:hAnsi="Arial" w:cs="Arial"/>
        </w:rPr>
      </w:pPr>
      <w:r w:rsidRPr="00FA285D">
        <w:rPr>
          <w:rFonts w:ascii="Arial" w:hAnsi="Arial" w:cs="Arial"/>
          <w:noProof/>
        </w:rPr>
        <w:drawing>
          <wp:inline distT="0" distB="0" distL="0" distR="0" wp14:anchorId="542DD070" wp14:editId="3D526933">
            <wp:extent cx="5644295" cy="4133850"/>
            <wp:effectExtent l="0" t="0" r="0" b="0"/>
            <wp:docPr id="1203849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849895" name=""/>
                    <pic:cNvPicPr/>
                  </pic:nvPicPr>
                  <pic:blipFill rotWithShape="1">
                    <a:blip r:embed="rId10"/>
                    <a:srcRect l="24762" t="21645" r="28041" b="1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566" cy="4139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4596E236" w14:textId="121F6DDB" w:rsidR="0021213E" w:rsidRDefault="00B07011" w:rsidP="00B07011">
      <w:pPr>
        <w:jc w:val="center"/>
        <w:rPr>
          <w:rFonts w:ascii="Arial" w:hAnsi="Arial" w:cs="Arial"/>
          <w:b/>
          <w:bCs/>
          <w:u w:val="single"/>
        </w:rPr>
      </w:pPr>
      <w:r w:rsidRPr="00B07011">
        <w:rPr>
          <w:rFonts w:ascii="Arial" w:hAnsi="Arial" w:cs="Arial"/>
          <w:noProof/>
        </w:rPr>
        <w:drawing>
          <wp:inline distT="0" distB="0" distL="0" distR="0" wp14:anchorId="2824E9C3" wp14:editId="3DFC6A17">
            <wp:extent cx="5094514" cy="2547257"/>
            <wp:effectExtent l="0" t="0" r="0" b="5715"/>
            <wp:docPr id="1847299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299328" name=""/>
                    <pic:cNvPicPr/>
                  </pic:nvPicPr>
                  <pic:blipFill rotWithShape="1">
                    <a:blip r:embed="rId11"/>
                    <a:srcRect l="29525" t="42020" r="18873" b="9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684" cy="255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1B4F9394" w14:textId="77777777" w:rsidR="004649D8" w:rsidRDefault="004649D8" w:rsidP="004649D8">
      <w:pPr>
        <w:rPr>
          <w:rFonts w:ascii="Arial" w:hAnsi="Arial" w:cs="Arial"/>
        </w:rPr>
      </w:pPr>
      <w:r>
        <w:rPr>
          <w:rFonts w:ascii="Arial" w:hAnsi="Arial" w:cs="Arial"/>
        </w:rPr>
        <w:t>N of 2, buffered on application map</w:t>
      </w:r>
    </w:p>
    <w:p w14:paraId="3721F253" w14:textId="4CF98426" w:rsidR="00EC7C4C" w:rsidRDefault="004649D8" w:rsidP="004649D8">
      <w:pPr>
        <w:jc w:val="center"/>
        <w:rPr>
          <w:rFonts w:ascii="Arial" w:hAnsi="Arial" w:cs="Arial"/>
        </w:rPr>
      </w:pPr>
      <w:r w:rsidRPr="004649D8">
        <w:rPr>
          <w:rFonts w:ascii="Arial" w:hAnsi="Arial" w:cs="Arial"/>
          <w:noProof/>
        </w:rPr>
        <w:lastRenderedPageBreak/>
        <w:drawing>
          <wp:inline distT="0" distB="0" distL="0" distR="0" wp14:anchorId="36B6EE30" wp14:editId="36B2DAFF">
            <wp:extent cx="4009149" cy="2820390"/>
            <wp:effectExtent l="0" t="0" r="0" b="0"/>
            <wp:docPr id="1817307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307633" name=""/>
                    <pic:cNvPicPr/>
                  </pic:nvPicPr>
                  <pic:blipFill rotWithShape="1">
                    <a:blip r:embed="rId12"/>
                    <a:srcRect l="42371" t="49153" r="21983" b="4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414" cy="2832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5BDED" w14:textId="43AAA054" w:rsidR="004649D8" w:rsidRDefault="004649D8" w:rsidP="004649D8">
      <w:pPr>
        <w:rPr>
          <w:rFonts w:ascii="Arial" w:hAnsi="Arial" w:cs="Arial"/>
        </w:rPr>
      </w:pPr>
      <w:r>
        <w:rPr>
          <w:rFonts w:ascii="Arial" w:hAnsi="Arial" w:cs="Arial"/>
        </w:rPr>
        <w:t>S of 6, buffered on application map</w:t>
      </w:r>
    </w:p>
    <w:p w14:paraId="31C253BC" w14:textId="2F882B09" w:rsidR="004649D8" w:rsidRDefault="004649D8" w:rsidP="004649D8">
      <w:pPr>
        <w:jc w:val="center"/>
        <w:rPr>
          <w:rFonts w:ascii="Arial" w:hAnsi="Arial" w:cs="Arial"/>
        </w:rPr>
      </w:pPr>
      <w:r w:rsidRPr="004649D8">
        <w:rPr>
          <w:rFonts w:ascii="Arial" w:hAnsi="Arial" w:cs="Arial"/>
          <w:noProof/>
        </w:rPr>
        <w:drawing>
          <wp:inline distT="0" distB="0" distL="0" distR="0" wp14:anchorId="15E7BB42" wp14:editId="65641EAB">
            <wp:extent cx="4064002" cy="2612572"/>
            <wp:effectExtent l="0" t="0" r="0" b="0"/>
            <wp:docPr id="190912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2891" name=""/>
                    <pic:cNvPicPr/>
                  </pic:nvPicPr>
                  <pic:blipFill rotWithShape="1">
                    <a:blip r:embed="rId13"/>
                    <a:srcRect l="40713" t="37202" r="21573" b="17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737" cy="2622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4649D8" w:rsidRDefault="001107EB" w:rsidP="001107EB">
      <w:pPr>
        <w:rPr>
          <w:rFonts w:ascii="Arial" w:hAnsi="Arial" w:cs="Arial"/>
          <w:b/>
          <w:bCs/>
          <w:u w:val="single"/>
          <w:lang w:val="fr-FR"/>
        </w:rPr>
      </w:pPr>
      <w:r w:rsidRPr="004649D8">
        <w:rPr>
          <w:rFonts w:ascii="Arial" w:hAnsi="Arial" w:cs="Arial"/>
          <w:b/>
          <w:bCs/>
          <w:u w:val="single"/>
          <w:lang w:val="fr-FR"/>
        </w:rPr>
        <w:t xml:space="preserve">Groundwater </w:t>
      </w:r>
      <w:r w:rsidR="000A0D42" w:rsidRPr="004649D8">
        <w:rPr>
          <w:rFonts w:ascii="Arial" w:hAnsi="Arial" w:cs="Arial"/>
          <w:b/>
          <w:bCs/>
          <w:u w:val="single"/>
          <w:lang w:val="fr-FR"/>
        </w:rPr>
        <w:t xml:space="preserve">source </w:t>
      </w:r>
      <w:r w:rsidRPr="004649D8">
        <w:rPr>
          <w:rFonts w:ascii="Arial" w:hAnsi="Arial" w:cs="Arial"/>
          <w:b/>
          <w:bCs/>
          <w:u w:val="single"/>
          <w:lang w:val="fr-FR"/>
        </w:rPr>
        <w:t>protection zones</w:t>
      </w:r>
    </w:p>
    <w:p w14:paraId="56DF886E" w14:textId="6919E8DF" w:rsidR="000A0D42" w:rsidRPr="004649D8" w:rsidRDefault="004649D8" w:rsidP="004649D8">
      <w:pPr>
        <w:rPr>
          <w:rFonts w:ascii="Arial" w:hAnsi="Arial" w:cs="Arial"/>
          <w:lang w:val="fr-FR"/>
        </w:rPr>
      </w:pPr>
      <w:r w:rsidRPr="004649D8">
        <w:rPr>
          <w:rFonts w:ascii="Arial" w:hAnsi="Arial" w:cs="Arial"/>
          <w:lang w:val="fr-FR"/>
        </w:rPr>
        <w:t>non</w:t>
      </w:r>
      <w:r>
        <w:rPr>
          <w:rFonts w:ascii="Arial" w:hAnsi="Arial" w:cs="Arial"/>
          <w:lang w:val="fr-FR"/>
        </w:rPr>
        <w:t>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781DBE3D" w:rsidR="006354A4" w:rsidRDefault="0015425A" w:rsidP="0015425A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 in range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113AF1D3" w:rsidR="00E55963" w:rsidRDefault="0015425A" w:rsidP="0015425A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Some within range but nil risk due to distance, built environment and method of application to fields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1F1E25D6" w:rsidR="00782BAE" w:rsidRPr="00D90B36" w:rsidRDefault="0015425A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27090A12" w:rsidR="00782BAE" w:rsidRPr="00782BAE" w:rsidRDefault="0015425A" w:rsidP="0015425A">
      <w:pPr>
        <w:rPr>
          <w:rFonts w:ascii="Arial" w:hAnsi="Arial" w:cs="Arial"/>
        </w:rPr>
      </w:pPr>
      <w:r>
        <w:rPr>
          <w:rFonts w:ascii="Arial" w:hAnsi="Arial" w:cs="Arial"/>
        </w:rPr>
        <w:t>None in range</w:t>
      </w:r>
    </w:p>
    <w:p w14:paraId="742E5E6E" w14:textId="77777777" w:rsidR="00782BAE" w:rsidRPr="00782BAE" w:rsidRDefault="00782BAE" w:rsidP="001107EB">
      <w:pPr>
        <w:rPr>
          <w:rFonts w:ascii="Arial" w:hAnsi="Arial" w:cs="Arial"/>
        </w:rPr>
      </w:pPr>
    </w:p>
    <w:p w14:paraId="69279A99" w14:textId="289E6EA3" w:rsidR="00782BAE" w:rsidRPr="00782BAE" w:rsidRDefault="00782BAE" w:rsidP="00E55963">
      <w:pPr>
        <w:jc w:val="center"/>
        <w:rPr>
          <w:rFonts w:ascii="Arial" w:hAnsi="Arial" w:cs="Arial"/>
        </w:rPr>
      </w:pP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08CA215" w14:textId="3E3DC6A1" w:rsidR="00282BD9" w:rsidRPr="00282BD9" w:rsidRDefault="009A670A" w:rsidP="009A670A">
      <w:pPr>
        <w:spacing w:after="0" w:line="240" w:lineRule="auto"/>
        <w:rPr>
          <w:rFonts w:ascii="Arial" w:hAnsi="Arial" w:cs="Arial"/>
          <w:b/>
          <w:bCs/>
        </w:rPr>
      </w:pPr>
      <w:r w:rsidRPr="009A670A">
        <w:rPr>
          <w:rFonts w:ascii="Arial" w:hAnsi="Arial" w:cs="Arial"/>
        </w:rPr>
        <w:t>Some recorded but nil risk from the activity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287DCE40" w14:textId="02FC4B70" w:rsidR="009A670A" w:rsidRPr="00AA6670" w:rsidRDefault="00AA6670" w:rsidP="009A670A">
      <w:pPr>
        <w:spacing w:after="0" w:line="240" w:lineRule="auto"/>
        <w:rPr>
          <w:rFonts w:ascii="Arial" w:hAnsi="Arial" w:cs="Arial"/>
          <w:color w:val="000000" w:themeColor="text1"/>
        </w:rPr>
      </w:pPr>
      <w:r w:rsidRPr="00AA6670">
        <w:rPr>
          <w:rFonts w:ascii="Arial" w:hAnsi="Arial" w:cs="Arial"/>
          <w:color w:val="000000" w:themeColor="text1"/>
        </w:rPr>
        <w:t>Within range of 6, nil risk</w:t>
      </w:r>
    </w:p>
    <w:p w14:paraId="6449B39C" w14:textId="401D5DEC" w:rsidR="009A670A" w:rsidRPr="009A670A" w:rsidRDefault="00AA6670" w:rsidP="00AA667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AA6670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41A8ED9E" wp14:editId="431A3FB5">
            <wp:extent cx="3006373" cy="2588821"/>
            <wp:effectExtent l="0" t="0" r="3810" b="2540"/>
            <wp:docPr id="1680005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005026" name=""/>
                    <pic:cNvPicPr/>
                  </pic:nvPicPr>
                  <pic:blipFill rotWithShape="1">
                    <a:blip r:embed="rId14"/>
                    <a:srcRect l="36361" t="29106" r="22608" b="5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642" cy="2594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6747D92D" w14:textId="06979C80" w:rsidR="00AA6670" w:rsidRPr="00AA6670" w:rsidRDefault="00AA6670" w:rsidP="00AA6670">
      <w:pPr>
        <w:spacing w:after="0" w:line="240" w:lineRule="auto"/>
        <w:rPr>
          <w:rFonts w:ascii="Arial" w:hAnsi="Arial" w:cs="Arial"/>
        </w:rPr>
      </w:pPr>
      <w:r w:rsidRPr="00AA6670">
        <w:rPr>
          <w:rFonts w:ascii="Arial" w:hAnsi="Arial" w:cs="Arial"/>
        </w:rPr>
        <w:t>Nil risk</w:t>
      </w:r>
    </w:p>
    <w:p w14:paraId="3675BCB5" w14:textId="46D4DB4A" w:rsidR="00AA6670" w:rsidRPr="00AA6670" w:rsidRDefault="00AA6670" w:rsidP="00AA6670">
      <w:pPr>
        <w:spacing w:after="0" w:line="240" w:lineRule="auto"/>
        <w:jc w:val="center"/>
        <w:rPr>
          <w:rFonts w:ascii="Arial" w:hAnsi="Arial" w:cs="Arial"/>
        </w:rPr>
      </w:pPr>
      <w:r w:rsidRPr="00AA6670">
        <w:rPr>
          <w:rFonts w:ascii="Arial" w:hAnsi="Arial" w:cs="Arial"/>
          <w:noProof/>
        </w:rPr>
        <w:drawing>
          <wp:inline distT="0" distB="0" distL="0" distR="0" wp14:anchorId="6EED6F89" wp14:editId="294F1CFC">
            <wp:extent cx="3794166" cy="1721922"/>
            <wp:effectExtent l="0" t="0" r="0" b="0"/>
            <wp:docPr id="12551252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125240" name=""/>
                    <pic:cNvPicPr/>
                  </pic:nvPicPr>
                  <pic:blipFill rotWithShape="1">
                    <a:blip r:embed="rId15"/>
                    <a:srcRect l="23413" t="35467" r="10379" b="8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48" cy="1722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11818FDC" w14:textId="1F9CB512" w:rsidR="009A670A" w:rsidRPr="00645E4C" w:rsidRDefault="00645E4C" w:rsidP="009A670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Areas adjacent are suitably buffered</w:t>
      </w:r>
    </w:p>
    <w:p w14:paraId="2C20B12A" w14:textId="41C64AFD" w:rsidR="009A670A" w:rsidRPr="009A670A" w:rsidRDefault="00645E4C" w:rsidP="00645E4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45E4C">
        <w:rPr>
          <w:rFonts w:ascii="Arial" w:hAnsi="Arial" w:cs="Arial"/>
          <w:noProof/>
        </w:rPr>
        <w:drawing>
          <wp:inline distT="0" distB="0" distL="0" distR="0" wp14:anchorId="6F37B076" wp14:editId="67A2C68C">
            <wp:extent cx="4039503" cy="2125683"/>
            <wp:effectExtent l="0" t="0" r="0" b="8255"/>
            <wp:docPr id="15279768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976807" name=""/>
                    <pic:cNvPicPr/>
                  </pic:nvPicPr>
                  <pic:blipFill rotWithShape="1">
                    <a:blip r:embed="rId16"/>
                    <a:srcRect l="27660" t="31034" r="13073" b="10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744" cy="2130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41D29247" w14:textId="6AA3C490" w:rsidR="00444D42" w:rsidRDefault="007E4B4D" w:rsidP="007E4B4D">
      <w:pPr>
        <w:spacing w:after="0" w:line="240" w:lineRule="auto"/>
        <w:rPr>
          <w:rFonts w:ascii="Arial" w:hAnsi="Arial" w:cs="Arial"/>
        </w:rPr>
      </w:pPr>
      <w:r>
        <w:rPr>
          <w:rFonts w:ascii="Segoe UI" w:hAnsi="Segoe UI" w:cs="Segoe UI"/>
          <w:color w:val="333333"/>
          <w:shd w:val="clear" w:color="auto" w:fill="FFFFFF"/>
        </w:rPr>
        <w:t>Drewyn Dingle within range, not on application map. Nil risk</w:t>
      </w:r>
    </w:p>
    <w:p w14:paraId="02235A7A" w14:textId="1048EFC6" w:rsidR="00444D42" w:rsidRDefault="007E4B4D" w:rsidP="00444D42">
      <w:pPr>
        <w:spacing w:after="0" w:line="240" w:lineRule="auto"/>
        <w:jc w:val="center"/>
        <w:rPr>
          <w:rFonts w:ascii="Arial" w:hAnsi="Arial" w:cs="Arial"/>
        </w:rPr>
      </w:pPr>
      <w:r w:rsidRPr="007E4B4D">
        <w:rPr>
          <w:rFonts w:ascii="Arial" w:hAnsi="Arial" w:cs="Arial"/>
          <w:noProof/>
        </w:rPr>
        <w:lastRenderedPageBreak/>
        <w:drawing>
          <wp:inline distT="0" distB="0" distL="0" distR="0" wp14:anchorId="5923462F" wp14:editId="2D61D0D5">
            <wp:extent cx="4657628" cy="2885704"/>
            <wp:effectExtent l="0" t="0" r="0" b="0"/>
            <wp:docPr id="329539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539082" name=""/>
                    <pic:cNvPicPr/>
                  </pic:nvPicPr>
                  <pic:blipFill rotWithShape="1">
                    <a:blip r:embed="rId17"/>
                    <a:srcRect l="39988" t="47611" r="31415" b="19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626" cy="2905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0C48CD" w14:textId="77777777" w:rsidR="007E4B4D" w:rsidRDefault="007E4B4D" w:rsidP="00444D42">
      <w:pPr>
        <w:spacing w:after="0" w:line="240" w:lineRule="auto"/>
        <w:jc w:val="center"/>
        <w:rPr>
          <w:rFonts w:ascii="Arial" w:hAnsi="Arial" w:cs="Arial"/>
        </w:rPr>
      </w:pPr>
    </w:p>
    <w:p w14:paraId="4569FDAE" w14:textId="285E4F26" w:rsidR="007E4B4D" w:rsidRDefault="00444D42" w:rsidP="007E4B4D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Segoe UI" w:hAnsi="Segoe UI" w:cs="Segoe UI"/>
          <w:color w:val="333333"/>
          <w:shd w:val="clear" w:color="auto" w:fill="FFFFFF"/>
        </w:rPr>
        <w:t>Cwm Lladron within range</w:t>
      </w:r>
      <w:r w:rsidR="007E4B4D">
        <w:rPr>
          <w:rFonts w:ascii="Segoe UI" w:hAnsi="Segoe UI" w:cs="Segoe UI"/>
          <w:color w:val="333333"/>
          <w:shd w:val="clear" w:color="auto" w:fill="FFFFFF"/>
        </w:rPr>
        <w:t>, shown on application map as river. Potential risk as grounds falls towards but given application methods nil.</w:t>
      </w:r>
    </w:p>
    <w:p w14:paraId="513B5FF5" w14:textId="77777777" w:rsidR="007E4B4D" w:rsidRDefault="007E4B4D" w:rsidP="007E4B4D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</w:p>
    <w:p w14:paraId="0F7F4B76" w14:textId="521331CA" w:rsidR="00444D42" w:rsidRPr="00444D42" w:rsidRDefault="00444D42" w:rsidP="007E4B4D">
      <w:pPr>
        <w:spacing w:after="0" w:line="240" w:lineRule="auto"/>
        <w:jc w:val="center"/>
        <w:rPr>
          <w:rFonts w:ascii="Arial" w:hAnsi="Arial" w:cs="Arial"/>
        </w:rPr>
      </w:pPr>
      <w:r w:rsidRPr="00444D42">
        <w:rPr>
          <w:rFonts w:ascii="Arial" w:hAnsi="Arial" w:cs="Arial"/>
          <w:noProof/>
        </w:rPr>
        <w:drawing>
          <wp:inline distT="0" distB="0" distL="0" distR="0" wp14:anchorId="69041D5A" wp14:editId="4500D69A">
            <wp:extent cx="4742689" cy="2309751"/>
            <wp:effectExtent l="0" t="0" r="1270" b="0"/>
            <wp:docPr id="289198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198688" name=""/>
                    <pic:cNvPicPr/>
                  </pic:nvPicPr>
                  <pic:blipFill rotWithShape="1">
                    <a:blip r:embed="rId18"/>
                    <a:srcRect l="35948" t="37973" r="16175" b="18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622" cy="231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D59EAE" w14:textId="7D5B742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7E4B4D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169CFD0F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7E4B4D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0E4BD72C" w14:textId="049EF818" w:rsidR="00F14988" w:rsidRPr="00F14988" w:rsidRDefault="00F14988" w:rsidP="001107EB">
      <w:pPr>
        <w:rPr>
          <w:rFonts w:ascii="Arial" w:hAnsi="Arial" w:cs="Arial"/>
        </w:rPr>
      </w:pPr>
      <w:r w:rsidRPr="00F14988">
        <w:rPr>
          <w:rFonts w:ascii="Arial" w:hAnsi="Arial" w:cs="Arial"/>
        </w:rPr>
        <w:t>none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2549DB3D" w:rsidR="001005EB" w:rsidRPr="007372F7" w:rsidRDefault="00F14988" w:rsidP="00F14988">
      <w:pPr>
        <w:rPr>
          <w:rFonts w:ascii="Arial" w:hAnsi="Arial" w:cs="Arial"/>
        </w:rPr>
      </w:pPr>
      <w:r>
        <w:rPr>
          <w:rFonts w:ascii="Arial" w:hAnsi="Arial" w:cs="Arial"/>
        </w:rPr>
        <w:t>Shown and buffered on application map</w:t>
      </w:r>
    </w:p>
    <w:p w14:paraId="27CCAFB2" w14:textId="1E88E915" w:rsidR="009B18AC" w:rsidRDefault="00F14988" w:rsidP="00F14988">
      <w:pPr>
        <w:jc w:val="center"/>
        <w:rPr>
          <w:rFonts w:ascii="Arial" w:hAnsi="Arial" w:cs="Arial"/>
          <w:b/>
          <w:bCs/>
          <w:u w:val="single"/>
        </w:rPr>
      </w:pPr>
      <w:r w:rsidRPr="00F14988">
        <w:rPr>
          <w:rFonts w:ascii="Arial" w:hAnsi="Arial" w:cs="Arial"/>
          <w:noProof/>
        </w:rPr>
        <w:lastRenderedPageBreak/>
        <w:drawing>
          <wp:inline distT="0" distB="0" distL="0" distR="0" wp14:anchorId="05627EEF" wp14:editId="549E797D">
            <wp:extent cx="2659529" cy="2824375"/>
            <wp:effectExtent l="0" t="0" r="7620" b="0"/>
            <wp:docPr id="1489520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520840" name=""/>
                    <pic:cNvPicPr/>
                  </pic:nvPicPr>
                  <pic:blipFill rotWithShape="1">
                    <a:blip r:embed="rId19"/>
                    <a:srcRect l="29940" t="37008" r="44985" b="13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7" cy="2832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2F6E6" w14:textId="712CE0E9" w:rsidR="00F14988" w:rsidRDefault="00F14988" w:rsidP="00F14988">
      <w:pPr>
        <w:jc w:val="center"/>
        <w:rPr>
          <w:rFonts w:ascii="Arial" w:hAnsi="Arial" w:cs="Arial"/>
          <w:b/>
          <w:bCs/>
          <w:u w:val="single"/>
        </w:rPr>
      </w:pPr>
      <w:r w:rsidRPr="00F14988">
        <w:rPr>
          <w:rFonts w:ascii="Arial" w:hAnsi="Arial" w:cs="Arial"/>
          <w:noProof/>
        </w:rPr>
        <w:drawing>
          <wp:inline distT="0" distB="0" distL="0" distR="0" wp14:anchorId="61BD2C46" wp14:editId="35902204">
            <wp:extent cx="2749138" cy="2397505"/>
            <wp:effectExtent l="0" t="0" r="0" b="3175"/>
            <wp:docPr id="1002433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33625" name=""/>
                    <pic:cNvPicPr/>
                  </pic:nvPicPr>
                  <pic:blipFill rotWithShape="1">
                    <a:blip r:embed="rId20"/>
                    <a:srcRect l="27557" t="31805" r="36802" b="10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870" cy="2407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80D742" w14:textId="712B0BBC" w:rsidR="00F14988" w:rsidRDefault="00F14988" w:rsidP="00F14988">
      <w:pPr>
        <w:jc w:val="center"/>
        <w:rPr>
          <w:rFonts w:ascii="Arial" w:hAnsi="Arial" w:cs="Arial"/>
          <w:b/>
          <w:bCs/>
          <w:u w:val="single"/>
        </w:rPr>
      </w:pPr>
      <w:r w:rsidRPr="00F14988">
        <w:rPr>
          <w:rFonts w:ascii="Arial" w:hAnsi="Arial" w:cs="Arial"/>
          <w:noProof/>
        </w:rPr>
        <w:drawing>
          <wp:inline distT="0" distB="0" distL="0" distR="0" wp14:anchorId="1B6E23B6" wp14:editId="03D1B73D">
            <wp:extent cx="2744748" cy="2137558"/>
            <wp:effectExtent l="0" t="0" r="0" b="0"/>
            <wp:docPr id="1658466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66483" name=""/>
                    <pic:cNvPicPr/>
                  </pic:nvPicPr>
                  <pic:blipFill rotWithShape="1">
                    <a:blip r:embed="rId21"/>
                    <a:srcRect l="27350" t="29299" r="26747" b="4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09" cy="2139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13FFFBF3" w:rsidR="00EA6CE0" w:rsidRDefault="00FE7C69" w:rsidP="00FE7C69">
      <w:pPr>
        <w:rPr>
          <w:rFonts w:ascii="Arial" w:hAnsi="Arial" w:cs="Arial"/>
        </w:rPr>
      </w:pPr>
      <w:r>
        <w:rPr>
          <w:rFonts w:ascii="Arial" w:hAnsi="Arial" w:cs="Arial"/>
        </w:rPr>
        <w:t>Fields 2, 3, 4 0-7 buffered to S of 3 and 4 and N of 2</w:t>
      </w:r>
    </w:p>
    <w:p w14:paraId="28B65471" w14:textId="5911A5E9" w:rsidR="00FE7C69" w:rsidRDefault="00FE7C69" w:rsidP="008330B6">
      <w:pPr>
        <w:jc w:val="center"/>
        <w:rPr>
          <w:rFonts w:ascii="Arial" w:hAnsi="Arial" w:cs="Arial"/>
        </w:rPr>
      </w:pPr>
      <w:r w:rsidRPr="00FE7C69">
        <w:rPr>
          <w:rFonts w:ascii="Arial" w:hAnsi="Arial" w:cs="Arial"/>
          <w:noProof/>
        </w:rPr>
        <w:lastRenderedPageBreak/>
        <w:drawing>
          <wp:inline distT="0" distB="0" distL="0" distR="0" wp14:anchorId="1516AF91" wp14:editId="56D01F5A">
            <wp:extent cx="2508660" cy="2701636"/>
            <wp:effectExtent l="0" t="0" r="6350" b="3810"/>
            <wp:docPr id="485564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564665" name=""/>
                    <pic:cNvPicPr/>
                  </pic:nvPicPr>
                  <pic:blipFill rotWithShape="1">
                    <a:blip r:embed="rId22"/>
                    <a:srcRect l="46638" t="37547" r="30607" b="16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415" cy="2706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AB78A" w14:textId="49852B3D" w:rsidR="00FE7C69" w:rsidRDefault="00527776" w:rsidP="00527776">
      <w:pPr>
        <w:rPr>
          <w:rFonts w:ascii="Arial" w:hAnsi="Arial" w:cs="Arial"/>
        </w:rPr>
      </w:pPr>
      <w:r>
        <w:rPr>
          <w:rFonts w:ascii="Arial" w:hAnsi="Arial" w:cs="Arial"/>
        </w:rPr>
        <w:t>Fields 7, 11, 12 0-7, 12+ latter is buffered on application map</w:t>
      </w:r>
    </w:p>
    <w:p w14:paraId="53D568A3" w14:textId="7D3F6614" w:rsidR="00527776" w:rsidRDefault="00527776" w:rsidP="00527776">
      <w:pPr>
        <w:jc w:val="center"/>
        <w:rPr>
          <w:rFonts w:ascii="Arial" w:hAnsi="Arial" w:cs="Arial"/>
        </w:rPr>
      </w:pPr>
      <w:r w:rsidRPr="00527776">
        <w:rPr>
          <w:rFonts w:ascii="Arial" w:hAnsi="Arial" w:cs="Arial"/>
          <w:noProof/>
        </w:rPr>
        <w:drawing>
          <wp:inline distT="0" distB="0" distL="0" distR="0" wp14:anchorId="043BF63F" wp14:editId="4D93C0BB">
            <wp:extent cx="2274012" cy="3007223"/>
            <wp:effectExtent l="0" t="0" r="0" b="3175"/>
            <wp:docPr id="791284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284455" name=""/>
                    <pic:cNvPicPr/>
                  </pic:nvPicPr>
                  <pic:blipFill rotWithShape="1">
                    <a:blip r:embed="rId23"/>
                    <a:srcRect l="47033" t="38358" r="30794" b="7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667" cy="3022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EFFD4C" w14:textId="123EB5E0" w:rsidR="00527776" w:rsidRDefault="00527776" w:rsidP="00527776">
      <w:pPr>
        <w:rPr>
          <w:rFonts w:ascii="Arial" w:hAnsi="Arial" w:cs="Arial"/>
        </w:rPr>
      </w:pPr>
      <w:r>
        <w:rPr>
          <w:rFonts w:ascii="Arial" w:hAnsi="Arial" w:cs="Arial"/>
        </w:rPr>
        <w:t>13 0-7 and 7-12</w:t>
      </w:r>
    </w:p>
    <w:p w14:paraId="0521D4A7" w14:textId="33964AC7" w:rsidR="00527776" w:rsidRDefault="00527776" w:rsidP="00527776">
      <w:pPr>
        <w:rPr>
          <w:rFonts w:ascii="Arial" w:hAnsi="Arial" w:cs="Arial"/>
        </w:rPr>
      </w:pPr>
      <w:r>
        <w:rPr>
          <w:rFonts w:ascii="Arial" w:hAnsi="Arial" w:cs="Arial"/>
        </w:rPr>
        <w:t>14 0-7 and 7-12</w:t>
      </w:r>
    </w:p>
    <w:p w14:paraId="77050AD4" w14:textId="70D9AFC1" w:rsidR="00527776" w:rsidRDefault="00527776" w:rsidP="00527776">
      <w:pPr>
        <w:rPr>
          <w:rFonts w:ascii="Arial" w:hAnsi="Arial" w:cs="Arial"/>
        </w:rPr>
      </w:pPr>
      <w:r>
        <w:rPr>
          <w:rFonts w:ascii="Arial" w:hAnsi="Arial" w:cs="Arial"/>
        </w:rPr>
        <w:t>16 0-7, 7-12, 12+ latter is buffered on application map</w:t>
      </w:r>
    </w:p>
    <w:p w14:paraId="799A80A3" w14:textId="3F5A4B91" w:rsidR="00527776" w:rsidRDefault="00527776" w:rsidP="00527776">
      <w:pPr>
        <w:rPr>
          <w:rFonts w:ascii="Arial" w:hAnsi="Arial" w:cs="Arial"/>
        </w:rPr>
      </w:pPr>
      <w:r>
        <w:rPr>
          <w:rFonts w:ascii="Arial" w:hAnsi="Arial" w:cs="Arial"/>
        </w:rPr>
        <w:t>17 0-7, 7-12 and 12+ latter is buffered on application map</w:t>
      </w:r>
    </w:p>
    <w:p w14:paraId="0D481AF0" w14:textId="3605860F" w:rsidR="00527776" w:rsidRDefault="00527776" w:rsidP="00527776">
      <w:pPr>
        <w:jc w:val="center"/>
        <w:rPr>
          <w:rFonts w:ascii="Arial" w:hAnsi="Arial" w:cs="Arial"/>
        </w:rPr>
      </w:pPr>
      <w:r w:rsidRPr="00527776">
        <w:rPr>
          <w:rFonts w:ascii="Arial" w:hAnsi="Arial" w:cs="Arial"/>
          <w:noProof/>
        </w:rPr>
        <w:drawing>
          <wp:inline distT="0" distB="0" distL="0" distR="0" wp14:anchorId="0CF4C831" wp14:editId="23D100DF">
            <wp:extent cx="3693226" cy="1840675"/>
            <wp:effectExtent l="0" t="0" r="2540" b="7620"/>
            <wp:docPr id="74179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79546" name=""/>
                    <pic:cNvPicPr/>
                  </pic:nvPicPr>
                  <pic:blipFill rotWithShape="1">
                    <a:blip r:embed="rId24"/>
                    <a:srcRect l="30147" t="31034" r="5406" b="9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829" cy="1840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14C"/>
    <w:rsid w:val="00025AFD"/>
    <w:rsid w:val="000521E2"/>
    <w:rsid w:val="000537C6"/>
    <w:rsid w:val="00072065"/>
    <w:rsid w:val="0008175E"/>
    <w:rsid w:val="000A0D42"/>
    <w:rsid w:val="000A75FC"/>
    <w:rsid w:val="000C4788"/>
    <w:rsid w:val="000E2AC9"/>
    <w:rsid w:val="000E646D"/>
    <w:rsid w:val="001005EB"/>
    <w:rsid w:val="001107EB"/>
    <w:rsid w:val="001210DD"/>
    <w:rsid w:val="0012273F"/>
    <w:rsid w:val="0014380C"/>
    <w:rsid w:val="0015425A"/>
    <w:rsid w:val="00156F6C"/>
    <w:rsid w:val="00163FC9"/>
    <w:rsid w:val="00186FFA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0F52"/>
    <w:rsid w:val="00402E0B"/>
    <w:rsid w:val="00407069"/>
    <w:rsid w:val="00422D01"/>
    <w:rsid w:val="00431FD5"/>
    <w:rsid w:val="00437E48"/>
    <w:rsid w:val="00437FA5"/>
    <w:rsid w:val="00444D42"/>
    <w:rsid w:val="004649D8"/>
    <w:rsid w:val="00472DED"/>
    <w:rsid w:val="004823A7"/>
    <w:rsid w:val="004A34E9"/>
    <w:rsid w:val="004D42A2"/>
    <w:rsid w:val="004F413A"/>
    <w:rsid w:val="00503A3E"/>
    <w:rsid w:val="00522098"/>
    <w:rsid w:val="00527776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2249E"/>
    <w:rsid w:val="006354A4"/>
    <w:rsid w:val="00640E2A"/>
    <w:rsid w:val="00645E4C"/>
    <w:rsid w:val="00676C05"/>
    <w:rsid w:val="00697B04"/>
    <w:rsid w:val="006B6BD8"/>
    <w:rsid w:val="006E7089"/>
    <w:rsid w:val="006F1E1B"/>
    <w:rsid w:val="00724B4F"/>
    <w:rsid w:val="00726CFE"/>
    <w:rsid w:val="007372F7"/>
    <w:rsid w:val="00737AC8"/>
    <w:rsid w:val="007527AE"/>
    <w:rsid w:val="00782BAE"/>
    <w:rsid w:val="00783BFD"/>
    <w:rsid w:val="007847F5"/>
    <w:rsid w:val="00793F81"/>
    <w:rsid w:val="007A3183"/>
    <w:rsid w:val="007A5583"/>
    <w:rsid w:val="007D05A2"/>
    <w:rsid w:val="007D17B8"/>
    <w:rsid w:val="007E32B2"/>
    <w:rsid w:val="007E4B4D"/>
    <w:rsid w:val="008202B8"/>
    <w:rsid w:val="00831C11"/>
    <w:rsid w:val="008330B6"/>
    <w:rsid w:val="008734F0"/>
    <w:rsid w:val="00883086"/>
    <w:rsid w:val="008D2663"/>
    <w:rsid w:val="00900E82"/>
    <w:rsid w:val="009019BC"/>
    <w:rsid w:val="00904D6D"/>
    <w:rsid w:val="009215F8"/>
    <w:rsid w:val="0094751B"/>
    <w:rsid w:val="00971450"/>
    <w:rsid w:val="00994BBB"/>
    <w:rsid w:val="00997672"/>
    <w:rsid w:val="009A5C4A"/>
    <w:rsid w:val="009A670A"/>
    <w:rsid w:val="009B18AC"/>
    <w:rsid w:val="009C3FA4"/>
    <w:rsid w:val="009D523E"/>
    <w:rsid w:val="00A11F63"/>
    <w:rsid w:val="00A26F73"/>
    <w:rsid w:val="00A553E1"/>
    <w:rsid w:val="00A611F0"/>
    <w:rsid w:val="00A63FDD"/>
    <w:rsid w:val="00AA6670"/>
    <w:rsid w:val="00AA6D39"/>
    <w:rsid w:val="00AC7722"/>
    <w:rsid w:val="00AC7AF7"/>
    <w:rsid w:val="00AF1BE8"/>
    <w:rsid w:val="00AF5C00"/>
    <w:rsid w:val="00B07011"/>
    <w:rsid w:val="00B13636"/>
    <w:rsid w:val="00B821E3"/>
    <w:rsid w:val="00B82605"/>
    <w:rsid w:val="00B85347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D17795"/>
    <w:rsid w:val="00D64BB3"/>
    <w:rsid w:val="00D777F7"/>
    <w:rsid w:val="00D84AC6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14988"/>
    <w:rsid w:val="00F351E5"/>
    <w:rsid w:val="00F37A7C"/>
    <w:rsid w:val="00F37D92"/>
    <w:rsid w:val="00F56DF7"/>
    <w:rsid w:val="00F60978"/>
    <w:rsid w:val="00F811FA"/>
    <w:rsid w:val="00FA285D"/>
    <w:rsid w:val="00FB6D90"/>
    <w:rsid w:val="00FC2C95"/>
    <w:rsid w:val="00FC3F9E"/>
    <w:rsid w:val="00FC6F68"/>
    <w:rsid w:val="00FE44F8"/>
    <w:rsid w:val="00FE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90" ma:contentTypeDescription="Permitting &amp; Compliance Word Document" ma:contentTypeScope="" ma:versionID="3d44a0ea9cfd6855aac7caca830d38b8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2d26ea36-7c50-446b-9d04-1f7e45287032" targetNamespace="http://schemas.microsoft.com/office/2006/metadata/properties" ma:root="true" ma:fieldsID="827d5cb1d101a17dc16164916c15a089" ns2:_="" ns4:_="" ns5:_="">
    <xsd:import namespace="859f7ad6-93f6-4205-b62b-a17f28acbbac"/>
    <xsd:import namespace="9be56660-2c31-41ef-bc00-23e72f632f2a"/>
    <xsd:import namespace="2d26ea36-7c50-446b-9d04-1f7e45287032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MediaServiceMetadata" minOccurs="0"/>
                <xsd:element ref="ns5:MediaServiceFastMetadata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6ea36-7c50-446b-9d04-1f7e45287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REGU-52773391-556</_dlc_DocId>
    <_dlc_DocIdUrl xmlns="9be56660-2c31-41ef-bc00-23e72f632f2a">
      <Url>https://cyfoethnaturiolcymru.sharepoint.com/teams/Regulatory/Permitting/_layouts/15/DocIdRedir.aspx?ID=REGU-52773391-556</Url>
      <Description>REGU-52773391-556</Description>
    </_dlc_DocIdUrl>
    <Site_x0020_Name xmlns="859f7ad6-93f6-4205-b62b-a17f28acbbac">Thomas Brothers Contracting Mobile Plant</Site_x0020_Name>
    <Permit_x0020_Number xmlns="859f7ad6-93f6-4205-b62b-a17f28acbbac">EPR-GP3697ES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Gwyns Barn Leighton Welshpool Powys SY21 8LL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Andrew Thomas And Mr Bryan Thomas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46D3EFE-A6E4-4C38-A41E-FD6287549FBF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8B178BA-5292-41C0-8D0F-F2FA834F74C0}"/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2026-05-15T15:09:00Z</dcterms:created>
  <dcterms:modified xsi:type="dcterms:W3CDTF">2026-05-15T15:09:00Z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89b09c06-728b-43f2-9f28-3cd0976c1d07</vt:lpwstr>
  </property>
</Properties>
</file>