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CD465" w14:textId="16CF3B5F" w:rsidR="00B120A1" w:rsidRPr="0096708B" w:rsidRDefault="00D24D41" w:rsidP="0096708B">
      <w:pPr>
        <w:pStyle w:val="HeaderTitle"/>
      </w:pPr>
      <w:r w:rsidRPr="0076446D">
        <w:t xml:space="preserve">Template for </w:t>
      </w:r>
      <w:r w:rsidR="001D4C31">
        <w:t xml:space="preserve">Stage </w:t>
      </w:r>
      <w:r w:rsidR="00223F19">
        <w:t>2</w:t>
      </w:r>
      <w:r w:rsidR="001D4C31">
        <w:t xml:space="preserve"> sc</w:t>
      </w:r>
      <w:r w:rsidR="00223F19">
        <w:t>oping</w:t>
      </w:r>
      <w:r w:rsidR="001D4C31">
        <w:t xml:space="preserve"> </w:t>
      </w:r>
      <w:r w:rsidRPr="0076446D">
        <w:t xml:space="preserve">assessment </w:t>
      </w:r>
      <w:r w:rsidR="001D4C31">
        <w:t>for</w:t>
      </w:r>
      <w:r w:rsidRPr="0076446D">
        <w:t xml:space="preserve"> compliance with the WFD Regulations 2017</w:t>
      </w:r>
    </w:p>
    <w:p w14:paraId="2BA742E5" w14:textId="5DC085E7" w:rsidR="00B120A1" w:rsidRPr="00B120A1" w:rsidRDefault="00170650" w:rsidP="00B120A1">
      <w:pPr>
        <w:pStyle w:val="subheading"/>
      </w:pPr>
      <w:r>
        <w:t>G</w:t>
      </w:r>
      <w:r w:rsidR="001F53AA">
        <w:t>uidance note</w:t>
      </w:r>
    </w:p>
    <w:p w14:paraId="5EFAB3C8" w14:textId="77777777" w:rsidR="00B120A1" w:rsidRPr="00B120A1" w:rsidRDefault="00B120A1" w:rsidP="00B120A1">
      <w:pPr>
        <w:pStyle w:val="BodyText"/>
      </w:pPr>
    </w:p>
    <w:p w14:paraId="52CFEDF4" w14:textId="3A8A9D32" w:rsidR="00B120A1" w:rsidRPr="00B120A1" w:rsidRDefault="00B120A1" w:rsidP="00B120A1">
      <w:pPr>
        <w:pStyle w:val="BodyText"/>
      </w:pPr>
      <w:r w:rsidRPr="00B120A1">
        <w:rPr>
          <w:b/>
        </w:rPr>
        <w:t>Reference number:</w:t>
      </w:r>
      <w:r w:rsidRPr="00B120A1">
        <w:t xml:space="preserve"> </w:t>
      </w:r>
      <w:r w:rsidR="00957C07">
        <w:t>GN078</w:t>
      </w:r>
    </w:p>
    <w:p w14:paraId="0DE879E4" w14:textId="3ABBE15A" w:rsidR="00B120A1" w:rsidRPr="00B120A1" w:rsidRDefault="00B120A1" w:rsidP="00B120A1">
      <w:pPr>
        <w:pStyle w:val="BodyText"/>
      </w:pPr>
      <w:r w:rsidRPr="00B120A1">
        <w:rPr>
          <w:b/>
        </w:rPr>
        <w:t>Document Owner:</w:t>
      </w:r>
      <w:r w:rsidRPr="00B120A1">
        <w:t xml:space="preserve"> </w:t>
      </w:r>
      <w:r w:rsidR="00DA1D49">
        <w:t>Integrated Water Planning Team</w:t>
      </w:r>
      <w:r w:rsidR="0076446D">
        <w:t>, NRW</w:t>
      </w:r>
    </w:p>
    <w:p w14:paraId="2A98E7E9" w14:textId="77777777" w:rsidR="00B120A1" w:rsidRPr="0096708B" w:rsidRDefault="00B120A1" w:rsidP="0096708B">
      <w:pPr>
        <w:pStyle w:val="Coverpageheading"/>
      </w:pPr>
      <w:r w:rsidRPr="0076446D">
        <w:t xml:space="preserve">What is this document about? </w:t>
      </w:r>
    </w:p>
    <w:p w14:paraId="2A13AB88" w14:textId="1D3AF947" w:rsidR="00957C07" w:rsidRPr="00B120A1" w:rsidRDefault="00957C07" w:rsidP="00B120A1">
      <w:pPr>
        <w:pStyle w:val="BodyText"/>
      </w:pPr>
      <w:r>
        <w:t>Sc</w:t>
      </w:r>
      <w:r w:rsidR="00BA3943">
        <w:t>op</w:t>
      </w:r>
      <w:r>
        <w:t>ing template for compliance with the WFD Regulations 2017. Please refer to ‘Complying with the WFD Regulations sc</w:t>
      </w:r>
      <w:r w:rsidR="00BA3943">
        <w:t>op</w:t>
      </w:r>
      <w:r>
        <w:t>ing guidance for further information.</w:t>
      </w:r>
    </w:p>
    <w:p w14:paraId="3EA8CB0C" w14:textId="77777777" w:rsidR="00B120A1" w:rsidRPr="0096708B" w:rsidRDefault="00B120A1" w:rsidP="0096708B">
      <w:pPr>
        <w:pStyle w:val="Coverpageheading"/>
      </w:pPr>
      <w:r w:rsidRPr="0076446D">
        <w:t xml:space="preserve">Who is this document for? </w:t>
      </w:r>
    </w:p>
    <w:p w14:paraId="695DAC27" w14:textId="735E77A8" w:rsidR="00426E75" w:rsidRDefault="00BA3943" w:rsidP="00426E75">
      <w:pPr>
        <w:rPr>
          <w:rFonts w:eastAsiaTheme="minorHAnsi" w:cs="Arial"/>
        </w:rPr>
      </w:pPr>
      <w:r>
        <w:rPr>
          <w:rFonts w:cs="Arial"/>
        </w:rPr>
        <w:t>A</w:t>
      </w:r>
      <w:r w:rsidR="00426E75">
        <w:rPr>
          <w:rFonts w:cs="Arial"/>
        </w:rPr>
        <w:t xml:space="preserve">nyone designing projects and activities that may impact on the water environment. </w:t>
      </w:r>
    </w:p>
    <w:p w14:paraId="49A2387F" w14:textId="77777777" w:rsidR="00426E75" w:rsidRDefault="00426E75" w:rsidP="00426E75">
      <w:pPr>
        <w:rPr>
          <w:rFonts w:cs="Arial"/>
        </w:rPr>
      </w:pPr>
    </w:p>
    <w:p w14:paraId="6F5E424A" w14:textId="77777777" w:rsidR="00426E75" w:rsidRDefault="00426E75" w:rsidP="00426E75">
      <w:pPr>
        <w:rPr>
          <w:rFonts w:cs="Arial"/>
        </w:rPr>
      </w:pPr>
      <w:r>
        <w:rPr>
          <w:rFonts w:cs="Arial"/>
        </w:rPr>
        <w:t>You must provide WFD compliance information to support any application for activities that may cause deterioration to a WFD water body or prevent it (or WFD Protected Areas) from achieving the objectives set out in the River Basin Management Plan.</w:t>
      </w:r>
    </w:p>
    <w:p w14:paraId="0E220F24" w14:textId="77777777" w:rsidR="00426E75" w:rsidRDefault="00426E75" w:rsidP="00426E75">
      <w:pPr>
        <w:rPr>
          <w:rFonts w:cs="Arial"/>
        </w:rPr>
      </w:pPr>
    </w:p>
    <w:p w14:paraId="6C8273E2" w14:textId="4DF85ECA" w:rsidR="00B120A1" w:rsidRPr="00426E75" w:rsidRDefault="00426E75" w:rsidP="00426E75">
      <w:pPr>
        <w:rPr>
          <w:rFonts w:cs="Arial"/>
        </w:rPr>
      </w:pPr>
      <w:r>
        <w:rPr>
          <w:rFonts w:cs="Arial"/>
        </w:rPr>
        <w:t>Be aware that you are likely to need to employ a suitably experienced and qualified consultant to do a WFD assessment. You may also need specialist technical input depending on the activity and potential impacts.</w:t>
      </w:r>
    </w:p>
    <w:p w14:paraId="63A48DD9" w14:textId="77777777" w:rsidR="00B120A1" w:rsidRPr="0096708B" w:rsidRDefault="00B120A1" w:rsidP="0096708B">
      <w:pPr>
        <w:pStyle w:val="Coverpageheading"/>
      </w:pPr>
      <w:r w:rsidRPr="00515A2B">
        <w:t>Contact for queries and feedback</w:t>
      </w:r>
    </w:p>
    <w:p w14:paraId="0871D7B7" w14:textId="77777777" w:rsidR="00A02C88" w:rsidRDefault="00A02C88" w:rsidP="00A02C88">
      <w:pPr>
        <w:pStyle w:val="BodyText"/>
      </w:pPr>
      <w:r>
        <w:t>Integrated Water Planning Team,</w:t>
      </w:r>
      <w:r w:rsidRPr="00133AA0">
        <w:t xml:space="preserve"> Evidence, Policy and Permitting Directorate</w:t>
      </w:r>
    </w:p>
    <w:p w14:paraId="126D2BDC" w14:textId="77777777" w:rsidR="00A02C88" w:rsidRPr="00B120A1" w:rsidRDefault="00A02C88" w:rsidP="00A02C88">
      <w:pPr>
        <w:pStyle w:val="BodyText"/>
      </w:pPr>
      <w:hyperlink r:id="rId13" w:history="1">
        <w:r>
          <w:rPr>
            <w:rStyle w:val="Hyperlink"/>
            <w:lang w:val="en-US"/>
          </w:rPr>
          <w:t>WFDWales@cyfoethnaturiolcymru.gov.uk</w:t>
        </w:r>
      </w:hyperlink>
    </w:p>
    <w:p w14:paraId="3AE2BBA3" w14:textId="101BD9EB" w:rsidR="00B120A1" w:rsidRPr="00B120A1" w:rsidRDefault="00B120A1" w:rsidP="00B120A1">
      <w:pPr>
        <w:pStyle w:val="BodyText"/>
      </w:pPr>
    </w:p>
    <w:p w14:paraId="25122A71" w14:textId="77777777" w:rsidR="00B120A1" w:rsidRPr="0096708B" w:rsidRDefault="00B120A1" w:rsidP="0096708B">
      <w:pPr>
        <w:pStyle w:val="Coverpageheading"/>
      </w:pPr>
      <w:r w:rsidRPr="00515A2B">
        <w:t>Version History</w:t>
      </w:r>
    </w:p>
    <w:tbl>
      <w:tblPr>
        <w:tblStyle w:val="TableGrid"/>
        <w:tblW w:w="0" w:type="auto"/>
        <w:tblLook w:val="04E0" w:firstRow="1" w:lastRow="1" w:firstColumn="1" w:lastColumn="0" w:noHBand="0" w:noVBand="1"/>
      </w:tblPr>
      <w:tblGrid>
        <w:gridCol w:w="1980"/>
        <w:gridCol w:w="1701"/>
        <w:gridCol w:w="5848"/>
      </w:tblGrid>
      <w:tr w:rsidR="00B120A1" w:rsidRPr="00B120A1" w14:paraId="2A73E22F" w14:textId="77777777" w:rsidTr="00B120A1">
        <w:tc>
          <w:tcPr>
            <w:tcW w:w="1980" w:type="dxa"/>
            <w:hideMark/>
          </w:tcPr>
          <w:p w14:paraId="44F2F34A" w14:textId="77777777" w:rsidR="00B120A1" w:rsidRPr="00B120A1" w:rsidRDefault="00B120A1" w:rsidP="00B120A1">
            <w:pPr>
              <w:pStyle w:val="BodyText"/>
            </w:pPr>
            <w:r w:rsidRPr="00B120A1">
              <w:t>Document version</w:t>
            </w:r>
          </w:p>
        </w:tc>
        <w:tc>
          <w:tcPr>
            <w:tcW w:w="1701" w:type="dxa"/>
            <w:hideMark/>
          </w:tcPr>
          <w:p w14:paraId="376C273D" w14:textId="77777777" w:rsidR="00B120A1" w:rsidRPr="00B120A1" w:rsidRDefault="00B120A1" w:rsidP="00B120A1">
            <w:pPr>
              <w:pStyle w:val="BodyText"/>
            </w:pPr>
            <w:r w:rsidRPr="00B120A1">
              <w:t>Date published</w:t>
            </w:r>
          </w:p>
        </w:tc>
        <w:tc>
          <w:tcPr>
            <w:tcW w:w="5848" w:type="dxa"/>
            <w:hideMark/>
          </w:tcPr>
          <w:p w14:paraId="4B2A2255" w14:textId="77777777" w:rsidR="00B120A1" w:rsidRPr="00B120A1" w:rsidRDefault="00B120A1" w:rsidP="00B120A1">
            <w:pPr>
              <w:pStyle w:val="BodyText"/>
            </w:pPr>
            <w:r w:rsidRPr="00B120A1">
              <w:t>Summary of changes</w:t>
            </w:r>
          </w:p>
        </w:tc>
      </w:tr>
      <w:tr w:rsidR="00B120A1" w:rsidRPr="00B120A1" w14:paraId="1BF2A755" w14:textId="77777777" w:rsidTr="00B120A1">
        <w:tc>
          <w:tcPr>
            <w:tcW w:w="1980" w:type="dxa"/>
            <w:hideMark/>
          </w:tcPr>
          <w:p w14:paraId="3AB8ED9B" w14:textId="77777777" w:rsidR="00B120A1" w:rsidRPr="00B120A1" w:rsidRDefault="00B120A1" w:rsidP="00B120A1">
            <w:pPr>
              <w:pStyle w:val="BodyText"/>
              <w:rPr>
                <w:b/>
                <w:bCs/>
              </w:rPr>
            </w:pPr>
            <w:r w:rsidRPr="00B120A1">
              <w:rPr>
                <w:bCs/>
              </w:rPr>
              <w:t>1.0</w:t>
            </w:r>
          </w:p>
        </w:tc>
        <w:tc>
          <w:tcPr>
            <w:tcW w:w="1701" w:type="dxa"/>
            <w:hideMark/>
          </w:tcPr>
          <w:p w14:paraId="6380268D" w14:textId="6BE9C3AF" w:rsidR="00B120A1" w:rsidRPr="00B120A1" w:rsidRDefault="001C210E" w:rsidP="00B120A1">
            <w:pPr>
              <w:pStyle w:val="BodyText"/>
            </w:pPr>
            <w:r>
              <w:t>26/06/24</w:t>
            </w:r>
          </w:p>
        </w:tc>
        <w:tc>
          <w:tcPr>
            <w:tcW w:w="5848" w:type="dxa"/>
            <w:hideMark/>
          </w:tcPr>
          <w:p w14:paraId="4653E7DB" w14:textId="77777777" w:rsidR="00B120A1" w:rsidRPr="00B120A1" w:rsidRDefault="00B120A1" w:rsidP="00B120A1">
            <w:pPr>
              <w:pStyle w:val="BodyText"/>
            </w:pPr>
            <w:r w:rsidRPr="00B120A1">
              <w:t>Document published</w:t>
            </w:r>
          </w:p>
        </w:tc>
      </w:tr>
      <w:tr w:rsidR="00B120A1" w:rsidRPr="00B120A1" w14:paraId="75A24383" w14:textId="77777777" w:rsidTr="00B120A1">
        <w:tc>
          <w:tcPr>
            <w:tcW w:w="1980" w:type="dxa"/>
          </w:tcPr>
          <w:p w14:paraId="470A3B80" w14:textId="77777777" w:rsidR="00B120A1" w:rsidRPr="00B120A1" w:rsidRDefault="00B120A1" w:rsidP="00B120A1">
            <w:pPr>
              <w:pStyle w:val="BodyText"/>
              <w:rPr>
                <w:b/>
                <w:bCs/>
              </w:rPr>
            </w:pPr>
          </w:p>
        </w:tc>
        <w:tc>
          <w:tcPr>
            <w:tcW w:w="1701" w:type="dxa"/>
          </w:tcPr>
          <w:p w14:paraId="6E996C3F" w14:textId="77777777" w:rsidR="00B120A1" w:rsidRPr="00B120A1" w:rsidRDefault="00B120A1" w:rsidP="00B120A1">
            <w:pPr>
              <w:pStyle w:val="BodyText"/>
              <w:rPr>
                <w:b/>
                <w:bCs/>
              </w:rPr>
            </w:pPr>
          </w:p>
        </w:tc>
        <w:tc>
          <w:tcPr>
            <w:tcW w:w="5848" w:type="dxa"/>
          </w:tcPr>
          <w:p w14:paraId="0EDAA96C" w14:textId="77777777" w:rsidR="00B120A1" w:rsidRPr="00B120A1" w:rsidRDefault="00B120A1" w:rsidP="00B120A1">
            <w:pPr>
              <w:pStyle w:val="BodyText"/>
              <w:rPr>
                <w:b/>
                <w:bCs/>
              </w:rPr>
            </w:pPr>
          </w:p>
        </w:tc>
      </w:tr>
    </w:tbl>
    <w:p w14:paraId="6D04EA07" w14:textId="6702F1A2" w:rsidR="00B120A1" w:rsidRPr="00B120A1" w:rsidRDefault="00B120A1" w:rsidP="00B120A1">
      <w:pPr>
        <w:pStyle w:val="BodyText"/>
      </w:pPr>
      <w:r w:rsidRPr="00B120A1">
        <w:t xml:space="preserve">Review Date: </w:t>
      </w:r>
      <w:r w:rsidR="001C210E">
        <w:t>Dec 2024</w:t>
      </w:r>
    </w:p>
    <w:p w14:paraId="3E8F505A" w14:textId="2EFEC470" w:rsidR="00B120A1" w:rsidRDefault="00B120A1" w:rsidP="00B120A1">
      <w:pPr>
        <w:pStyle w:val="BodyText"/>
        <w:rPr>
          <w:rStyle w:val="Hyperlink"/>
        </w:rPr>
      </w:pPr>
      <w:r w:rsidRPr="00B120A1">
        <w:t xml:space="preserve">To report issues or problems with this guidance contact: </w:t>
      </w:r>
      <w:hyperlink r:id="rId14" w:history="1">
        <w:r w:rsidRPr="0096708B">
          <w:rPr>
            <w:rStyle w:val="Hyperlink"/>
          </w:rPr>
          <w:t>guidance.development@cyfoethnaturiolcymru.gov.uk</w:t>
        </w:r>
      </w:hyperlink>
    </w:p>
    <w:p w14:paraId="7A7C56E2" w14:textId="77777777" w:rsidR="00B120A1" w:rsidRDefault="00B120A1" w:rsidP="00B120A1">
      <w:pPr>
        <w:pStyle w:val="BodyText"/>
      </w:pPr>
    </w:p>
    <w:p w14:paraId="6427DCC5" w14:textId="0F1E2573" w:rsidR="00B120A1" w:rsidRDefault="00B120A1" w:rsidP="00B120A1">
      <w:pPr>
        <w:pStyle w:val="BodyText"/>
        <w:sectPr w:rsidR="00B120A1" w:rsidSect="00783F00">
          <w:headerReference w:type="default" r:id="rId15"/>
          <w:headerReference w:type="first" r:id="rId16"/>
          <w:pgSz w:w="11906" w:h="16838" w:code="9"/>
          <w:pgMar w:top="2381" w:right="1134" w:bottom="1134" w:left="1134" w:header="720" w:footer="720" w:gutter="0"/>
          <w:cols w:space="720"/>
          <w:noEndnote/>
          <w:titlePg/>
          <w:docGrid w:linePitch="326"/>
        </w:sectPr>
      </w:pPr>
    </w:p>
    <w:p w14:paraId="0CB865DD" w14:textId="77777777" w:rsidR="00F84982" w:rsidRPr="004C46AC" w:rsidRDefault="00F84982" w:rsidP="00A839F2">
      <w:pPr>
        <w:pStyle w:val="BodyText"/>
        <w:rPr>
          <w:b/>
          <w:i/>
          <w:color w:val="0000FF"/>
        </w:rPr>
      </w:pPr>
    </w:p>
    <w:p w14:paraId="4E255FEF" w14:textId="427A2FCD" w:rsidR="00452F48" w:rsidRDefault="00452F48" w:rsidP="00452F48">
      <w:pPr>
        <w:pStyle w:val="Heading1"/>
      </w:pPr>
      <w:bookmarkStart w:id="0" w:name="_Toc47453132"/>
      <w:bookmarkStart w:id="1" w:name="_Toc145421361"/>
      <w:r w:rsidRPr="004C06FD">
        <w:t>WFD Compliance Assessment of</w:t>
      </w:r>
      <w:r w:rsidRPr="001D4C31">
        <w:rPr>
          <w:color w:val="005546"/>
        </w:rPr>
        <w:t xml:space="preserve"> </w:t>
      </w:r>
      <w:bookmarkEnd w:id="0"/>
      <w:bookmarkEnd w:id="1"/>
      <w:r w:rsidR="00091311">
        <w:rPr>
          <w:rFonts w:cs="Arial"/>
          <w:sz w:val="40"/>
          <w:szCs w:val="40"/>
        </w:rPr>
        <w:t>Glascoed Weir Bypass Channel – Renewal of Abstraction/Transfer Licence</w:t>
      </w:r>
    </w:p>
    <w:p w14:paraId="65120392" w14:textId="77777777" w:rsidR="00F9475C" w:rsidRPr="004C06FD" w:rsidRDefault="00F9475C" w:rsidP="004C06FD">
      <w:pPr>
        <w:pStyle w:val="Heading2"/>
      </w:pPr>
      <w:bookmarkStart w:id="2" w:name="_Toc145421366"/>
      <w:bookmarkStart w:id="3" w:name="_Toc47453133"/>
      <w:bookmarkStart w:id="4" w:name="_Toc145421363"/>
      <w:r w:rsidRPr="004C06FD">
        <w:t>Stage 2: Scoping Assessment</w:t>
      </w:r>
      <w:bookmarkEnd w:id="2"/>
      <w:r w:rsidRPr="004C06FD">
        <w:t xml:space="preserve"> </w:t>
      </w:r>
    </w:p>
    <w:p w14:paraId="7F1FD984" w14:textId="49A254A8" w:rsidR="00F9475C" w:rsidRDefault="00F9475C" w:rsidP="00F9475C">
      <w:bookmarkStart w:id="5" w:name="_Toc145421367"/>
      <w:r w:rsidRPr="004C06FD">
        <w:rPr>
          <w:rStyle w:val="Heading4Char"/>
        </w:rPr>
        <w:t>Stage 2, step 1</w:t>
      </w:r>
      <w:bookmarkEnd w:id="5"/>
      <w:r w:rsidRPr="00895A56">
        <w:rPr>
          <w:rFonts w:cs="Arial"/>
          <w:color w:val="005546"/>
        </w:rPr>
        <w:t xml:space="preserve"> </w:t>
      </w:r>
      <w:r w:rsidRPr="0069502D">
        <w:rPr>
          <w:rFonts w:cs="Arial"/>
        </w:rPr>
        <w:t xml:space="preserve">– </w:t>
      </w:r>
      <w:r>
        <w:t xml:space="preserve">Relate activity to </w:t>
      </w:r>
      <w:r w:rsidR="00046381">
        <w:t>receptors</w:t>
      </w:r>
    </w:p>
    <w:p w14:paraId="29D8BFBC" w14:textId="77777777" w:rsidR="00091311" w:rsidRDefault="00091311" w:rsidP="00F9475C"/>
    <w:p w14:paraId="7062873F" w14:textId="77777777" w:rsidR="00383596" w:rsidRDefault="00383596" w:rsidP="00F9475C">
      <w:pPr>
        <w:rPr>
          <w:rFonts w:cs="Arial"/>
          <w:color w:val="0000FF"/>
        </w:rPr>
      </w:pPr>
    </w:p>
    <w:p w14:paraId="50390C9A" w14:textId="1BD7F3F0" w:rsidR="00383596" w:rsidRPr="00D31DA2" w:rsidRDefault="00383596" w:rsidP="00383596">
      <w:pPr>
        <w:pStyle w:val="Bullets"/>
        <w:numPr>
          <w:ilvl w:val="0"/>
          <w:numId w:val="0"/>
        </w:numPr>
        <w:rPr>
          <w:rFonts w:asciiTheme="minorBidi" w:hAnsiTheme="minorBidi" w:cstheme="minorBidi"/>
          <w:color w:val="00B050"/>
          <w:sz w:val="22"/>
          <w:szCs w:val="22"/>
          <w:lang w:val="en-US"/>
        </w:rPr>
      </w:pPr>
      <w:r w:rsidRPr="00D31DA2">
        <w:rPr>
          <w:rFonts w:asciiTheme="minorBidi" w:hAnsiTheme="minorBidi" w:cstheme="minorBidi"/>
          <w:color w:val="00B050"/>
          <w:sz w:val="22"/>
          <w:szCs w:val="22"/>
          <w:lang w:val="en-US"/>
        </w:rPr>
        <w:t>The</w:t>
      </w:r>
      <w:r w:rsidR="000B2330">
        <w:rPr>
          <w:rFonts w:asciiTheme="minorBidi" w:hAnsiTheme="minorBidi" w:cstheme="minorBidi"/>
          <w:color w:val="00B050"/>
          <w:sz w:val="22"/>
          <w:szCs w:val="22"/>
          <w:lang w:val="en-US"/>
        </w:rPr>
        <w:t xml:space="preserve"> Glascoed Weir</w:t>
      </w:r>
      <w:r w:rsidRPr="00D31DA2">
        <w:rPr>
          <w:rFonts w:asciiTheme="minorBidi" w:hAnsiTheme="minorBidi" w:cstheme="minorBidi"/>
          <w:color w:val="00B050"/>
          <w:sz w:val="22"/>
          <w:szCs w:val="22"/>
          <w:lang w:val="en-US"/>
        </w:rPr>
        <w:t xml:space="preserve"> bypass scheme previously benefitted from a transfer licence (MD/054/0001/0066) and associated impoundment licence (MD/054/001/007) issued on 14/11/2016. Administrative issues within NRW’s permitting </w:t>
      </w:r>
      <w:r w:rsidR="004360DB" w:rsidRPr="00D31DA2">
        <w:rPr>
          <w:rFonts w:asciiTheme="minorBidi" w:hAnsiTheme="minorBidi" w:cstheme="minorBidi"/>
          <w:color w:val="00B050"/>
          <w:sz w:val="22"/>
          <w:szCs w:val="22"/>
          <w:lang w:val="en-US"/>
        </w:rPr>
        <w:t>function led</w:t>
      </w:r>
      <w:r w:rsidRPr="00D31DA2">
        <w:rPr>
          <w:rFonts w:asciiTheme="minorBidi" w:hAnsiTheme="minorBidi" w:cstheme="minorBidi"/>
          <w:color w:val="00B050"/>
          <w:sz w:val="22"/>
          <w:szCs w:val="22"/>
          <w:lang w:val="en-US"/>
        </w:rPr>
        <w:t xml:space="preserve"> to NRW not being notified of a need to renew the transfer licence which subsequently expired on 31/03/2022. </w:t>
      </w:r>
    </w:p>
    <w:p w14:paraId="5DE0D51A" w14:textId="77777777" w:rsidR="00383596" w:rsidRPr="00D31DA2" w:rsidRDefault="00383596" w:rsidP="00383596">
      <w:pPr>
        <w:pStyle w:val="Bullets"/>
        <w:numPr>
          <w:ilvl w:val="0"/>
          <w:numId w:val="0"/>
        </w:numPr>
        <w:rPr>
          <w:rFonts w:asciiTheme="minorBidi" w:hAnsiTheme="minorBidi" w:cstheme="minorBidi"/>
          <w:color w:val="00B050"/>
          <w:sz w:val="22"/>
          <w:szCs w:val="22"/>
          <w:lang w:val="en-US"/>
        </w:rPr>
      </w:pPr>
    </w:p>
    <w:p w14:paraId="09D6A7A0" w14:textId="2926E01F" w:rsidR="00383596" w:rsidRPr="00D31DA2" w:rsidRDefault="00383596" w:rsidP="00383596">
      <w:pPr>
        <w:pStyle w:val="Bullets"/>
        <w:numPr>
          <w:ilvl w:val="0"/>
          <w:numId w:val="0"/>
        </w:numPr>
        <w:rPr>
          <w:rFonts w:asciiTheme="minorBidi" w:hAnsiTheme="minorBidi" w:cstheme="minorBidi"/>
          <w:color w:val="00B050"/>
          <w:sz w:val="22"/>
          <w:szCs w:val="22"/>
          <w:lang w:val="en-US"/>
        </w:rPr>
      </w:pPr>
      <w:r w:rsidRPr="00D31DA2">
        <w:rPr>
          <w:rFonts w:asciiTheme="minorBidi" w:hAnsiTheme="minorBidi" w:cstheme="minorBidi"/>
          <w:color w:val="00B050"/>
          <w:sz w:val="22"/>
          <w:szCs w:val="22"/>
          <w:lang w:val="en-US"/>
        </w:rPr>
        <w:t xml:space="preserve">For all intents and purposes the application is </w:t>
      </w:r>
      <w:r w:rsidR="004360DB">
        <w:rPr>
          <w:rFonts w:asciiTheme="minorBidi" w:hAnsiTheme="minorBidi" w:cstheme="minorBidi"/>
          <w:color w:val="00B050"/>
          <w:sz w:val="22"/>
          <w:szCs w:val="22"/>
          <w:lang w:val="en-US"/>
        </w:rPr>
        <w:t xml:space="preserve">in practice </w:t>
      </w:r>
      <w:r w:rsidRPr="00D31DA2">
        <w:rPr>
          <w:rFonts w:asciiTheme="minorBidi" w:hAnsiTheme="minorBidi" w:cstheme="minorBidi"/>
          <w:color w:val="00B050"/>
          <w:sz w:val="22"/>
          <w:szCs w:val="22"/>
          <w:lang w:val="en-US"/>
        </w:rPr>
        <w:t xml:space="preserve">a renewal of a previous licence which would ordinarily be screened out as a </w:t>
      </w:r>
      <w:r w:rsidR="004360DB" w:rsidRPr="00D31DA2">
        <w:rPr>
          <w:rFonts w:asciiTheme="minorBidi" w:hAnsiTheme="minorBidi" w:cstheme="minorBidi"/>
          <w:color w:val="00B050"/>
          <w:sz w:val="22"/>
          <w:szCs w:val="22"/>
          <w:lang w:val="en-US"/>
        </w:rPr>
        <w:t>low-risk</w:t>
      </w:r>
      <w:r w:rsidRPr="00D31DA2">
        <w:rPr>
          <w:rFonts w:asciiTheme="minorBidi" w:hAnsiTheme="minorBidi" w:cstheme="minorBidi"/>
          <w:color w:val="00B050"/>
          <w:sz w:val="22"/>
          <w:szCs w:val="22"/>
          <w:lang w:val="en-US"/>
        </w:rPr>
        <w:t xml:space="preserve"> activity not requiring WFD scoping. However, considering the application as a non-renewal and completing this scoping assessment </w:t>
      </w:r>
      <w:r w:rsidR="004360DB">
        <w:rPr>
          <w:rFonts w:asciiTheme="minorBidi" w:hAnsiTheme="minorBidi" w:cstheme="minorBidi"/>
          <w:color w:val="00B050"/>
          <w:sz w:val="22"/>
          <w:szCs w:val="22"/>
          <w:lang w:val="en-US"/>
        </w:rPr>
        <w:t>ensures</w:t>
      </w:r>
      <w:r w:rsidRPr="00D31DA2">
        <w:rPr>
          <w:rFonts w:asciiTheme="minorBidi" w:hAnsiTheme="minorBidi" w:cstheme="minorBidi"/>
          <w:color w:val="00B050"/>
          <w:sz w:val="22"/>
          <w:szCs w:val="22"/>
          <w:lang w:val="en-US"/>
        </w:rPr>
        <w:t xml:space="preserve"> due diligence</w:t>
      </w:r>
      <w:r w:rsidR="004360DB">
        <w:rPr>
          <w:rFonts w:asciiTheme="minorBidi" w:hAnsiTheme="minorBidi" w:cstheme="minorBidi"/>
          <w:color w:val="00B050"/>
          <w:sz w:val="22"/>
          <w:szCs w:val="22"/>
          <w:lang w:val="en-US"/>
        </w:rPr>
        <w:t xml:space="preserve"> with respect to assessing any impacts from a WFD perspective</w:t>
      </w:r>
      <w:r w:rsidRPr="00D31DA2">
        <w:rPr>
          <w:rFonts w:asciiTheme="minorBidi" w:hAnsiTheme="minorBidi" w:cstheme="minorBidi"/>
          <w:color w:val="00B050"/>
          <w:sz w:val="22"/>
          <w:szCs w:val="22"/>
          <w:lang w:val="en-US"/>
        </w:rPr>
        <w:t>. It does</w:t>
      </w:r>
      <w:r w:rsidR="004360DB">
        <w:rPr>
          <w:rFonts w:asciiTheme="minorBidi" w:hAnsiTheme="minorBidi" w:cstheme="minorBidi"/>
          <w:color w:val="00B050"/>
          <w:sz w:val="22"/>
          <w:szCs w:val="22"/>
          <w:lang w:val="en-US"/>
        </w:rPr>
        <w:t xml:space="preserve"> </w:t>
      </w:r>
      <w:r w:rsidRPr="00D31DA2">
        <w:rPr>
          <w:rFonts w:asciiTheme="minorBidi" w:hAnsiTheme="minorBidi" w:cstheme="minorBidi"/>
          <w:color w:val="00B050"/>
          <w:sz w:val="22"/>
          <w:szCs w:val="22"/>
          <w:lang w:val="en-US"/>
        </w:rPr>
        <w:t>however mean that it</w:t>
      </w:r>
      <w:r w:rsidR="004360DB">
        <w:rPr>
          <w:rFonts w:asciiTheme="minorBidi" w:hAnsiTheme="minorBidi" w:cstheme="minorBidi"/>
          <w:color w:val="00B050"/>
          <w:sz w:val="22"/>
          <w:szCs w:val="22"/>
          <w:lang w:val="en-US"/>
        </w:rPr>
        <w:t xml:space="preserve"> </w:t>
      </w:r>
      <w:r w:rsidRPr="00D31DA2">
        <w:rPr>
          <w:rFonts w:asciiTheme="minorBidi" w:hAnsiTheme="minorBidi" w:cstheme="minorBidi"/>
          <w:color w:val="00B050"/>
          <w:sz w:val="22"/>
          <w:szCs w:val="22"/>
          <w:lang w:val="en-US"/>
        </w:rPr>
        <w:t xml:space="preserve">relates to elements of the proposal that have long been completed and established on site and </w:t>
      </w:r>
      <w:r w:rsidR="000B2330">
        <w:rPr>
          <w:rFonts w:asciiTheme="minorBidi" w:hAnsiTheme="minorBidi" w:cstheme="minorBidi"/>
          <w:color w:val="00B050"/>
          <w:sz w:val="22"/>
          <w:szCs w:val="22"/>
          <w:lang w:val="en-US"/>
        </w:rPr>
        <w:t xml:space="preserve">have </w:t>
      </w:r>
      <w:r w:rsidRPr="00D31DA2">
        <w:rPr>
          <w:rFonts w:asciiTheme="minorBidi" w:hAnsiTheme="minorBidi" w:cstheme="minorBidi"/>
          <w:color w:val="00B050"/>
          <w:sz w:val="22"/>
          <w:szCs w:val="22"/>
          <w:lang w:val="en-US"/>
        </w:rPr>
        <w:t xml:space="preserve">become the status quo. </w:t>
      </w:r>
    </w:p>
    <w:p w14:paraId="37D8BC83" w14:textId="77777777" w:rsidR="00383596" w:rsidRDefault="00383596" w:rsidP="00383596">
      <w:pPr>
        <w:pStyle w:val="Bullets"/>
        <w:numPr>
          <w:ilvl w:val="0"/>
          <w:numId w:val="0"/>
        </w:numPr>
        <w:rPr>
          <w:rFonts w:asciiTheme="minorBidi" w:hAnsiTheme="minorBidi" w:cstheme="minorBidi"/>
          <w:sz w:val="22"/>
          <w:szCs w:val="22"/>
          <w:lang w:val="en-US"/>
        </w:rPr>
      </w:pPr>
    </w:p>
    <w:p w14:paraId="77EDD397" w14:textId="77777777" w:rsidR="00383596" w:rsidRPr="00383596" w:rsidRDefault="00383596" w:rsidP="00F9475C">
      <w:pPr>
        <w:rPr>
          <w:rFonts w:cs="Arial"/>
          <w:color w:val="0000FF"/>
          <w:lang w:val="en-US"/>
        </w:rPr>
      </w:pPr>
    </w:p>
    <w:p w14:paraId="1F75FE07" w14:textId="77777777" w:rsidR="00F9475C" w:rsidRDefault="00F9475C" w:rsidP="00F9475C">
      <w:pPr>
        <w:rPr>
          <w:rFonts w:cs="Arial"/>
          <w:color w:val="0000FF"/>
        </w:rPr>
      </w:pPr>
    </w:p>
    <w:p w14:paraId="0C9F26C4" w14:textId="65471AAC" w:rsidR="00F9475C" w:rsidRDefault="00F9475C" w:rsidP="00F9475C">
      <w:pPr>
        <w:rPr>
          <w:rFonts w:cs="Arial"/>
          <w:b/>
          <w:bCs/>
          <w:sz w:val="20"/>
          <w:szCs w:val="20"/>
        </w:rPr>
      </w:pPr>
      <w:r w:rsidRPr="008921BD">
        <w:rPr>
          <w:rFonts w:cs="Arial"/>
          <w:b/>
          <w:bCs/>
        </w:rPr>
        <w:t>Scoping table for</w:t>
      </w:r>
      <w:r>
        <w:rPr>
          <w:rFonts w:cs="Arial"/>
          <w:b/>
          <w:bCs/>
          <w:sz w:val="20"/>
          <w:szCs w:val="20"/>
        </w:rPr>
        <w:t>:</w:t>
      </w:r>
    </w:p>
    <w:p w14:paraId="7543E01A" w14:textId="6F1F7E65" w:rsidR="00F9475C" w:rsidRDefault="00F9475C" w:rsidP="00F9475C"/>
    <w:p w14:paraId="6071F750" w14:textId="77777777" w:rsidR="000604CE" w:rsidRPr="004C06FD" w:rsidRDefault="000604CE" w:rsidP="000604CE">
      <w:pPr>
        <w:pStyle w:val="Heading3"/>
        <w:rPr>
          <w:color w:val="0091A5"/>
          <w:sz w:val="24"/>
        </w:rPr>
      </w:pPr>
      <w:r w:rsidRPr="004C06FD">
        <w:rPr>
          <w:color w:val="0091A5"/>
          <w:sz w:val="24"/>
        </w:rPr>
        <w:t>Scoping table for River and Lake water bodies</w:t>
      </w:r>
    </w:p>
    <w:p w14:paraId="0F29B499" w14:textId="77777777" w:rsidR="000604CE" w:rsidRPr="00CC26A9" w:rsidRDefault="000604CE" w:rsidP="000604CE">
      <w:pPr>
        <w:rPr>
          <w:rFonts w:cs="Arial"/>
        </w:rPr>
      </w:pPr>
    </w:p>
    <w:tbl>
      <w:tblPr>
        <w:tblpPr w:leftFromText="180" w:rightFromText="180" w:vertAnchor="text" w:tblpY="1"/>
        <w:tblOverlap w:val="never"/>
        <w:tblW w:w="14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4"/>
        <w:gridCol w:w="2835"/>
        <w:gridCol w:w="2311"/>
        <w:gridCol w:w="2835"/>
      </w:tblGrid>
      <w:tr w:rsidR="000604CE" w:rsidRPr="00A53998" w14:paraId="103DE123" w14:textId="77777777" w:rsidTr="00577F27">
        <w:trPr>
          <w:trHeight w:val="330"/>
          <w:tblHeader/>
        </w:trPr>
        <w:tc>
          <w:tcPr>
            <w:tcW w:w="14591" w:type="dxa"/>
            <w:gridSpan w:val="4"/>
            <w:vAlign w:val="center"/>
            <w:hideMark/>
          </w:tcPr>
          <w:p w14:paraId="4E0200B6" w14:textId="77777777" w:rsidR="000604CE" w:rsidRPr="008921BD" w:rsidRDefault="000604CE" w:rsidP="00577F27">
            <w:pPr>
              <w:jc w:val="center"/>
              <w:rPr>
                <w:rFonts w:cs="Arial"/>
                <w:b/>
                <w:bCs/>
              </w:rPr>
            </w:pPr>
            <w:r w:rsidRPr="008921BD">
              <w:rPr>
                <w:rFonts w:cs="Arial"/>
                <w:b/>
                <w:bCs/>
              </w:rPr>
              <w:lastRenderedPageBreak/>
              <w:t>Scoping table for</w:t>
            </w:r>
            <w:r w:rsidRPr="008921BD">
              <w:rPr>
                <w:rFonts w:cs="Arial"/>
                <w:b/>
                <w:bCs/>
                <w:sz w:val="20"/>
                <w:szCs w:val="20"/>
              </w:rPr>
              <w:t xml:space="preserve"> </w:t>
            </w:r>
            <w:r w:rsidRPr="008921BD">
              <w:rPr>
                <w:rFonts w:cs="Arial"/>
                <w:b/>
                <w:bCs/>
              </w:rPr>
              <w:t>River and Lake water bodies</w:t>
            </w:r>
          </w:p>
          <w:p w14:paraId="3DE2299F" w14:textId="77777777" w:rsidR="000604CE" w:rsidRPr="00CB2EE5" w:rsidRDefault="000604CE" w:rsidP="00577F27">
            <w:pPr>
              <w:pStyle w:val="BodyText"/>
              <w:rPr>
                <w:color w:val="0000FF"/>
              </w:rPr>
            </w:pPr>
            <w:r w:rsidRPr="008921BD">
              <w:rPr>
                <w:color w:val="auto"/>
              </w:rPr>
              <w:t xml:space="preserve">Water body name: </w:t>
            </w:r>
            <w:r w:rsidRPr="00CB53F6">
              <w:rPr>
                <w:rFonts w:cs="Arial"/>
                <w:iCs/>
              </w:rPr>
              <w:t xml:space="preserve"> </w:t>
            </w:r>
            <w:r w:rsidRPr="00B61415">
              <w:rPr>
                <w:rFonts w:cs="Arial"/>
                <w:iCs/>
                <w:color w:val="00B050"/>
              </w:rPr>
              <w:t>Afon Cynllaith - source to confluence Afon Tanat</w:t>
            </w:r>
          </w:p>
          <w:p w14:paraId="28639AFF" w14:textId="77777777" w:rsidR="000604CE" w:rsidRPr="0042798F" w:rsidRDefault="000604CE" w:rsidP="00577F27">
            <w:pPr>
              <w:rPr>
                <w:rFonts w:cs="Arial"/>
                <w:b/>
                <w:bCs/>
                <w:color w:val="FFFFFF" w:themeColor="background1"/>
              </w:rPr>
            </w:pPr>
            <w:r w:rsidRPr="008921BD">
              <w:t xml:space="preserve">Water body ID: </w:t>
            </w:r>
            <w:r w:rsidRPr="00CB53F6">
              <w:rPr>
                <w:rFonts w:asciiTheme="minorHAnsi" w:hAnsiTheme="minorHAnsi" w:cstheme="minorHAnsi"/>
              </w:rPr>
              <w:t xml:space="preserve"> </w:t>
            </w:r>
            <w:r w:rsidRPr="00B61415">
              <w:rPr>
                <w:rFonts w:asciiTheme="minorHAnsi" w:hAnsiTheme="minorHAnsi" w:cstheme="minorHAnsi"/>
                <w:color w:val="00B050"/>
              </w:rPr>
              <w:t>GB109054055060</w:t>
            </w:r>
          </w:p>
        </w:tc>
      </w:tr>
      <w:tr w:rsidR="000604CE" w:rsidRPr="00A53998" w14:paraId="3FBF8A96" w14:textId="77777777" w:rsidTr="00577F27">
        <w:trPr>
          <w:trHeight w:val="623"/>
          <w:tblHeader/>
        </w:trPr>
        <w:tc>
          <w:tcPr>
            <w:tcW w:w="6794" w:type="dxa"/>
            <w:vAlign w:val="center"/>
            <w:hideMark/>
          </w:tcPr>
          <w:p w14:paraId="30F2AD8B" w14:textId="77777777" w:rsidR="000604CE" w:rsidRPr="008921BD" w:rsidRDefault="000604CE" w:rsidP="00577F27">
            <w:pPr>
              <w:rPr>
                <w:rFonts w:cs="Arial"/>
                <w:b/>
                <w:bCs/>
                <w:sz w:val="20"/>
                <w:szCs w:val="20"/>
              </w:rPr>
            </w:pPr>
            <w:r w:rsidRPr="008921BD">
              <w:rPr>
                <w:rFonts w:cs="Arial"/>
                <w:b/>
                <w:bCs/>
                <w:sz w:val="20"/>
                <w:szCs w:val="20"/>
              </w:rPr>
              <w:t>Elements</w:t>
            </w:r>
          </w:p>
        </w:tc>
        <w:tc>
          <w:tcPr>
            <w:tcW w:w="2835" w:type="dxa"/>
            <w:vAlign w:val="center"/>
            <w:hideMark/>
          </w:tcPr>
          <w:p w14:paraId="68F87F51" w14:textId="77777777" w:rsidR="000604CE" w:rsidRPr="008921BD" w:rsidRDefault="000604CE" w:rsidP="00577F27">
            <w:pPr>
              <w:jc w:val="center"/>
              <w:rPr>
                <w:rFonts w:cs="Arial"/>
                <w:b/>
                <w:bCs/>
                <w:sz w:val="20"/>
                <w:szCs w:val="20"/>
              </w:rPr>
            </w:pPr>
            <w:r w:rsidRPr="008921BD">
              <w:rPr>
                <w:rFonts w:cs="Arial"/>
                <w:b/>
                <w:bCs/>
                <w:sz w:val="20"/>
                <w:szCs w:val="20"/>
              </w:rPr>
              <w:t xml:space="preserve">Applicable </w:t>
            </w:r>
          </w:p>
        </w:tc>
        <w:tc>
          <w:tcPr>
            <w:tcW w:w="2127" w:type="dxa"/>
            <w:vAlign w:val="center"/>
            <w:hideMark/>
          </w:tcPr>
          <w:p w14:paraId="20392DC1" w14:textId="77777777" w:rsidR="000604CE" w:rsidRPr="008921BD" w:rsidRDefault="000604CE" w:rsidP="00577F27">
            <w:pPr>
              <w:jc w:val="center"/>
              <w:rPr>
                <w:rFonts w:cs="Arial"/>
                <w:b/>
                <w:bCs/>
                <w:sz w:val="20"/>
                <w:szCs w:val="20"/>
              </w:rPr>
            </w:pPr>
            <w:r w:rsidRPr="008921BD">
              <w:rPr>
                <w:rFonts w:cs="Arial"/>
                <w:b/>
                <w:bCs/>
                <w:sz w:val="20"/>
                <w:szCs w:val="20"/>
              </w:rPr>
              <w:t xml:space="preserve">Potential Impact </w:t>
            </w:r>
            <w:r w:rsidRPr="008921BD">
              <w:rPr>
                <w:rFonts w:cs="Arial"/>
                <w:bCs/>
                <w:sz w:val="20"/>
                <w:szCs w:val="20"/>
              </w:rPr>
              <w:t>(include direct and indirect potential impacts)</w:t>
            </w:r>
          </w:p>
        </w:tc>
        <w:tc>
          <w:tcPr>
            <w:tcW w:w="2835" w:type="dxa"/>
            <w:vAlign w:val="center"/>
            <w:hideMark/>
          </w:tcPr>
          <w:p w14:paraId="4C9D0B19" w14:textId="77777777" w:rsidR="000604CE" w:rsidRPr="008921BD" w:rsidRDefault="000604CE" w:rsidP="00577F27">
            <w:pPr>
              <w:jc w:val="center"/>
              <w:rPr>
                <w:rFonts w:cs="Arial"/>
                <w:b/>
                <w:bCs/>
                <w:sz w:val="20"/>
                <w:szCs w:val="20"/>
              </w:rPr>
            </w:pPr>
            <w:r w:rsidRPr="008921BD">
              <w:rPr>
                <w:rFonts w:cs="Arial"/>
                <w:b/>
                <w:bCs/>
                <w:sz w:val="20"/>
                <w:szCs w:val="20"/>
              </w:rPr>
              <w:t xml:space="preserve">Avoidance measures </w:t>
            </w:r>
            <w:r>
              <w:rPr>
                <w:rFonts w:cs="Arial"/>
                <w:b/>
                <w:bCs/>
                <w:sz w:val="20"/>
                <w:szCs w:val="20"/>
              </w:rPr>
              <w:t>included in the proposal</w:t>
            </w:r>
          </w:p>
        </w:tc>
      </w:tr>
      <w:tr w:rsidR="000604CE" w:rsidRPr="00A53998" w14:paraId="33B7DCF3" w14:textId="77777777" w:rsidTr="00577F27">
        <w:trPr>
          <w:trHeight w:val="1243"/>
        </w:trPr>
        <w:tc>
          <w:tcPr>
            <w:tcW w:w="6794" w:type="dxa"/>
            <w:shd w:val="clear" w:color="000000" w:fill="FFFFFF"/>
            <w:vAlign w:val="center"/>
            <w:hideMark/>
          </w:tcPr>
          <w:p w14:paraId="3234616D" w14:textId="77777777" w:rsidR="000604CE" w:rsidRPr="009743EF" w:rsidRDefault="000604CE" w:rsidP="00577F27">
            <w:pPr>
              <w:rPr>
                <w:rFonts w:cs="Arial"/>
                <w:b/>
                <w:bCs/>
                <w:i/>
                <w:iCs/>
              </w:rPr>
            </w:pPr>
            <w:r w:rsidRPr="009743EF">
              <w:rPr>
                <w:rFonts w:cs="Arial"/>
                <w:b/>
                <w:bCs/>
                <w:i/>
                <w:iCs/>
              </w:rPr>
              <w:t>Rivers and Lake water bodies</w:t>
            </w:r>
          </w:p>
          <w:p w14:paraId="1E8A70A3" w14:textId="77777777" w:rsidR="000604CE" w:rsidRPr="00A53998" w:rsidRDefault="000604CE" w:rsidP="00577F27">
            <w:pPr>
              <w:rPr>
                <w:rFonts w:cs="Arial"/>
                <w:i/>
                <w:iCs/>
                <w:color w:val="0070C0"/>
              </w:rPr>
            </w:pPr>
          </w:p>
        </w:tc>
        <w:tc>
          <w:tcPr>
            <w:tcW w:w="2835" w:type="dxa"/>
            <w:shd w:val="clear" w:color="000000" w:fill="FFFFFF"/>
            <w:vAlign w:val="center"/>
            <w:hideMark/>
          </w:tcPr>
          <w:p w14:paraId="400FCF1E" w14:textId="77777777" w:rsidR="000604CE" w:rsidRPr="000703B2" w:rsidRDefault="000604CE" w:rsidP="00577F27">
            <w:pPr>
              <w:pStyle w:val="NoSpacing"/>
              <w:rPr>
                <w:rFonts w:ascii="Arial" w:hAnsi="Arial" w:cs="Arial"/>
                <w:sz w:val="20"/>
                <w:szCs w:val="20"/>
              </w:rPr>
            </w:pPr>
            <w:r w:rsidRPr="000703B2">
              <w:rPr>
                <w:rFonts w:ascii="Arial" w:hAnsi="Arial" w:cs="Arial"/>
                <w:sz w:val="20"/>
                <w:szCs w:val="20"/>
              </w:rPr>
              <w:t xml:space="preserve">Choose one of the following: </w:t>
            </w:r>
          </w:p>
          <w:p w14:paraId="39898AB0" w14:textId="77777777" w:rsidR="000604CE" w:rsidRPr="000703B2" w:rsidRDefault="000604CE" w:rsidP="00577F27">
            <w:pPr>
              <w:pStyle w:val="NoSpacing"/>
              <w:rPr>
                <w:rFonts w:ascii="Arial" w:hAnsi="Arial" w:cs="Arial"/>
                <w:sz w:val="20"/>
                <w:szCs w:val="20"/>
              </w:rPr>
            </w:pPr>
            <w:r w:rsidRPr="000703B2">
              <w:rPr>
                <w:rFonts w:ascii="Arial" w:hAnsi="Arial" w:cs="Arial"/>
                <w:b/>
                <w:sz w:val="20"/>
                <w:szCs w:val="20"/>
              </w:rPr>
              <w:t>Direc</w:t>
            </w:r>
            <w:r w:rsidRPr="000703B2">
              <w:rPr>
                <w:rFonts w:ascii="Arial" w:hAnsi="Arial" w:cs="Arial"/>
                <w:sz w:val="20"/>
                <w:szCs w:val="20"/>
              </w:rPr>
              <w:t>t – risk of direct impact</w:t>
            </w:r>
          </w:p>
          <w:p w14:paraId="6C9A6524" w14:textId="77777777" w:rsidR="000604CE" w:rsidRPr="000703B2" w:rsidRDefault="000604CE" w:rsidP="00577F27">
            <w:pPr>
              <w:pStyle w:val="NoSpacing"/>
              <w:rPr>
                <w:rFonts w:ascii="Arial" w:hAnsi="Arial" w:cs="Arial"/>
                <w:sz w:val="20"/>
                <w:szCs w:val="20"/>
              </w:rPr>
            </w:pPr>
            <w:r w:rsidRPr="000703B2">
              <w:rPr>
                <w:rFonts w:ascii="Arial" w:hAnsi="Arial" w:cs="Arial"/>
                <w:b/>
                <w:sz w:val="20"/>
                <w:szCs w:val="20"/>
              </w:rPr>
              <w:t>Indirect</w:t>
            </w:r>
            <w:r w:rsidRPr="000703B2">
              <w:rPr>
                <w:rFonts w:ascii="Arial" w:hAnsi="Arial" w:cs="Arial"/>
                <w:sz w:val="20"/>
                <w:szCs w:val="20"/>
              </w:rPr>
              <w:t xml:space="preserve"> – risk of indirect impact</w:t>
            </w:r>
          </w:p>
          <w:p w14:paraId="7A2702CC" w14:textId="77777777" w:rsidR="000604CE" w:rsidRPr="000B2330" w:rsidRDefault="000604CE" w:rsidP="00577F27">
            <w:pPr>
              <w:pStyle w:val="NoSpacing"/>
              <w:rPr>
                <w:rFonts w:ascii="Arial" w:hAnsi="Arial" w:cs="Arial"/>
                <w:b/>
                <w:sz w:val="20"/>
                <w:szCs w:val="20"/>
              </w:rPr>
            </w:pPr>
            <w:r w:rsidRPr="000B2330">
              <w:rPr>
                <w:rFonts w:ascii="Arial" w:hAnsi="Arial" w:cs="Arial"/>
                <w:b/>
                <w:sz w:val="20"/>
                <w:szCs w:val="20"/>
              </w:rPr>
              <w:t>N/A – no impact pathway</w:t>
            </w:r>
          </w:p>
          <w:p w14:paraId="45A33B87" w14:textId="77777777" w:rsidR="000604CE" w:rsidRPr="000703B2" w:rsidRDefault="000604CE" w:rsidP="00577F27">
            <w:pPr>
              <w:pStyle w:val="NoSpacing"/>
              <w:rPr>
                <w:rFonts w:ascii="Arial" w:hAnsi="Arial" w:cs="Arial"/>
                <w:sz w:val="20"/>
                <w:szCs w:val="20"/>
              </w:rPr>
            </w:pPr>
            <w:r w:rsidRPr="000703B2">
              <w:rPr>
                <w:rFonts w:ascii="Arial" w:hAnsi="Arial" w:cs="Arial"/>
                <w:b/>
                <w:sz w:val="20"/>
                <w:szCs w:val="20"/>
              </w:rPr>
              <w:t>N/A – other</w:t>
            </w:r>
            <w:r w:rsidRPr="000703B2">
              <w:rPr>
                <w:rFonts w:ascii="Arial" w:hAnsi="Arial" w:cs="Arial"/>
                <w:sz w:val="20"/>
                <w:szCs w:val="20"/>
              </w:rPr>
              <w:t xml:space="preserve"> – include additional text to explain</w:t>
            </w:r>
          </w:p>
          <w:p w14:paraId="222F87C8" w14:textId="77777777" w:rsidR="000604CE" w:rsidRPr="00A53998" w:rsidRDefault="000604CE" w:rsidP="00577F27">
            <w:pPr>
              <w:jc w:val="center"/>
              <w:rPr>
                <w:rFonts w:cs="Arial"/>
              </w:rPr>
            </w:pPr>
          </w:p>
        </w:tc>
        <w:tc>
          <w:tcPr>
            <w:tcW w:w="2127" w:type="dxa"/>
            <w:shd w:val="clear" w:color="000000" w:fill="FFFFFF"/>
            <w:vAlign w:val="center"/>
            <w:hideMark/>
          </w:tcPr>
          <w:p w14:paraId="1478C00D" w14:textId="77777777" w:rsidR="000604CE" w:rsidRPr="00140953" w:rsidRDefault="000604CE" w:rsidP="00577F27">
            <w:pPr>
              <w:rPr>
                <w:rFonts w:cs="Arial"/>
                <w:iCs/>
                <w:sz w:val="20"/>
                <w:szCs w:val="20"/>
              </w:rPr>
            </w:pPr>
            <w:r w:rsidRPr="00140953">
              <w:rPr>
                <w:rFonts w:cs="Arial"/>
                <w:iCs/>
                <w:sz w:val="20"/>
                <w:szCs w:val="20"/>
              </w:rPr>
              <w:t xml:space="preserve">Further detail on potential impacts. </w:t>
            </w:r>
          </w:p>
          <w:p w14:paraId="776C75A1" w14:textId="77777777" w:rsidR="000604CE" w:rsidRPr="00A53998" w:rsidRDefault="000604CE" w:rsidP="00577F27">
            <w:pPr>
              <w:rPr>
                <w:rFonts w:cs="Arial"/>
                <w:i/>
                <w:iCs/>
                <w:color w:val="0070C0"/>
                <w:sz w:val="20"/>
                <w:szCs w:val="20"/>
              </w:rPr>
            </w:pPr>
            <w:r w:rsidRPr="00140953">
              <w:rPr>
                <w:rFonts w:cs="Arial"/>
                <w:iCs/>
                <w:sz w:val="20"/>
                <w:szCs w:val="20"/>
              </w:rPr>
              <w:t>Where N/A is included then provide detail to explain.</w:t>
            </w:r>
            <w:r w:rsidRPr="00140953">
              <w:rPr>
                <w:rFonts w:cs="Arial"/>
                <w:i/>
                <w:iCs/>
                <w:sz w:val="20"/>
                <w:szCs w:val="20"/>
              </w:rPr>
              <w:t xml:space="preserve"> </w:t>
            </w:r>
          </w:p>
        </w:tc>
        <w:tc>
          <w:tcPr>
            <w:tcW w:w="2835" w:type="dxa"/>
            <w:shd w:val="clear" w:color="000000" w:fill="FFFFFF"/>
            <w:vAlign w:val="center"/>
            <w:hideMark/>
          </w:tcPr>
          <w:p w14:paraId="16E9A990" w14:textId="77777777" w:rsidR="000604CE" w:rsidRDefault="000604CE" w:rsidP="00577F27">
            <w:pPr>
              <w:rPr>
                <w:rFonts w:cs="Arial"/>
                <w:bCs/>
                <w:sz w:val="20"/>
                <w:szCs w:val="20"/>
              </w:rPr>
            </w:pPr>
            <w:r w:rsidRPr="004C4E6E">
              <w:rPr>
                <w:rFonts w:cs="Arial"/>
                <w:bCs/>
                <w:sz w:val="20"/>
                <w:szCs w:val="20"/>
              </w:rPr>
              <w:t>Briefly describe any measure included within the pro</w:t>
            </w:r>
            <w:r>
              <w:rPr>
                <w:rFonts w:cs="Arial"/>
                <w:bCs/>
                <w:sz w:val="20"/>
                <w:szCs w:val="20"/>
              </w:rPr>
              <w:t>posal</w:t>
            </w:r>
            <w:r w:rsidRPr="004C4E6E">
              <w:rPr>
                <w:rFonts w:cs="Arial"/>
                <w:bCs/>
                <w:sz w:val="20"/>
                <w:szCs w:val="20"/>
              </w:rPr>
              <w:t xml:space="preserve"> at this point that will ensure the potential effects are avoided</w:t>
            </w:r>
            <w:r>
              <w:rPr>
                <w:rFonts w:cs="Arial"/>
                <w:bCs/>
                <w:sz w:val="20"/>
                <w:szCs w:val="20"/>
              </w:rPr>
              <w:t>.</w:t>
            </w:r>
          </w:p>
          <w:p w14:paraId="1D1AA765" w14:textId="77777777" w:rsidR="000604CE" w:rsidRDefault="000604CE" w:rsidP="00577F27">
            <w:pPr>
              <w:rPr>
                <w:rFonts w:cs="Arial"/>
                <w:bCs/>
                <w:sz w:val="20"/>
                <w:szCs w:val="20"/>
              </w:rPr>
            </w:pPr>
          </w:p>
          <w:p w14:paraId="22949C5E" w14:textId="77777777" w:rsidR="000604CE" w:rsidRDefault="000604CE" w:rsidP="00577F27">
            <w:pPr>
              <w:rPr>
                <w:rFonts w:cs="Arial"/>
                <w:sz w:val="20"/>
                <w:szCs w:val="20"/>
              </w:rPr>
            </w:pPr>
            <w:r>
              <w:rPr>
                <w:rFonts w:cs="Arial"/>
                <w:sz w:val="20"/>
                <w:szCs w:val="20"/>
              </w:rPr>
              <w:t xml:space="preserve">Where </w:t>
            </w:r>
            <w:r w:rsidRPr="004C4E6E">
              <w:rPr>
                <w:rFonts w:cs="Arial"/>
                <w:sz w:val="20"/>
                <w:szCs w:val="20"/>
              </w:rPr>
              <w:t xml:space="preserve">impacts can be avoided through measures already included in the scheme then add </w:t>
            </w:r>
            <w:r w:rsidRPr="008E5E0B">
              <w:rPr>
                <w:rFonts w:cs="Arial"/>
                <w:b/>
                <w:bCs/>
                <w:color w:val="00B050"/>
                <w:sz w:val="20"/>
                <w:szCs w:val="20"/>
              </w:rPr>
              <w:t>Scoped Out</w:t>
            </w:r>
            <w:r w:rsidRPr="008E5E0B">
              <w:rPr>
                <w:rFonts w:cs="Arial"/>
                <w:color w:val="00B050"/>
                <w:sz w:val="20"/>
                <w:szCs w:val="20"/>
              </w:rPr>
              <w:t>.</w:t>
            </w:r>
          </w:p>
          <w:p w14:paraId="3A3F9159" w14:textId="77777777" w:rsidR="000604CE" w:rsidRPr="00A53998" w:rsidRDefault="000604CE" w:rsidP="00577F27">
            <w:pPr>
              <w:rPr>
                <w:rFonts w:cs="Arial"/>
                <w:b/>
                <w:bCs/>
                <w:color w:val="00B050"/>
                <w:sz w:val="20"/>
                <w:szCs w:val="20"/>
              </w:rPr>
            </w:pPr>
            <w:r w:rsidRPr="004C4E6E">
              <w:rPr>
                <w:rFonts w:cs="Arial"/>
                <w:sz w:val="20"/>
                <w:szCs w:val="20"/>
              </w:rPr>
              <w:t xml:space="preserve">Or </w:t>
            </w:r>
            <w:r>
              <w:rPr>
                <w:rFonts w:cs="Arial"/>
                <w:sz w:val="20"/>
                <w:szCs w:val="20"/>
              </w:rPr>
              <w:t xml:space="preserve">where </w:t>
            </w:r>
            <w:r w:rsidRPr="004C4E6E">
              <w:rPr>
                <w:rFonts w:cs="Arial"/>
                <w:sz w:val="20"/>
                <w:szCs w:val="20"/>
              </w:rPr>
              <w:t>further assessment</w:t>
            </w:r>
            <w:r>
              <w:rPr>
                <w:rFonts w:cs="Arial"/>
                <w:sz w:val="20"/>
                <w:szCs w:val="20"/>
              </w:rPr>
              <w:t xml:space="preserve"> is required add </w:t>
            </w:r>
            <w:r w:rsidRPr="008E5E0B">
              <w:rPr>
                <w:rFonts w:cs="Arial"/>
                <w:b/>
                <w:bCs/>
                <w:color w:val="FF0000"/>
                <w:sz w:val="20"/>
                <w:szCs w:val="20"/>
              </w:rPr>
              <w:t>Scoped In</w:t>
            </w:r>
          </w:p>
        </w:tc>
      </w:tr>
      <w:tr w:rsidR="000604CE" w:rsidRPr="00A53998" w14:paraId="4EEDFCDA" w14:textId="77777777" w:rsidTr="00577F27">
        <w:trPr>
          <w:trHeight w:val="809"/>
        </w:trPr>
        <w:tc>
          <w:tcPr>
            <w:tcW w:w="14591" w:type="dxa"/>
            <w:gridSpan w:val="4"/>
            <w:vAlign w:val="center"/>
            <w:hideMark/>
          </w:tcPr>
          <w:p w14:paraId="2FA4130C" w14:textId="77777777" w:rsidR="000604CE" w:rsidRDefault="000604CE" w:rsidP="00577F27">
            <w:pPr>
              <w:rPr>
                <w:rFonts w:cs="Arial"/>
                <w:sz w:val="20"/>
                <w:szCs w:val="20"/>
              </w:rPr>
            </w:pPr>
            <w:proofErr w:type="spellStart"/>
            <w:r w:rsidRPr="008921BD">
              <w:rPr>
                <w:rFonts w:cs="Arial"/>
                <w:b/>
                <w:bCs/>
                <w:sz w:val="20"/>
                <w:szCs w:val="20"/>
              </w:rPr>
              <w:t>Hydromorphology</w:t>
            </w:r>
            <w:proofErr w:type="spellEnd"/>
            <w:r w:rsidRPr="008921BD">
              <w:rPr>
                <w:rFonts w:cs="Arial"/>
                <w:b/>
                <w:bCs/>
                <w:sz w:val="20"/>
                <w:szCs w:val="20"/>
              </w:rPr>
              <w:t xml:space="preserve"> </w:t>
            </w:r>
            <w:r w:rsidRPr="00F33D57">
              <w:rPr>
                <w:rFonts w:cs="Arial"/>
                <w:sz w:val="20"/>
                <w:szCs w:val="20"/>
              </w:rPr>
              <w:t xml:space="preserve">– </w:t>
            </w:r>
            <w:proofErr w:type="spellStart"/>
            <w:r w:rsidRPr="00F33D57">
              <w:rPr>
                <w:rFonts w:cs="Arial"/>
                <w:sz w:val="20"/>
                <w:szCs w:val="20"/>
              </w:rPr>
              <w:t>hydromorphology</w:t>
            </w:r>
            <w:proofErr w:type="spellEnd"/>
            <w:r w:rsidRPr="00F33D57">
              <w:rPr>
                <w:rFonts w:cs="Arial"/>
                <w:sz w:val="20"/>
                <w:szCs w:val="20"/>
              </w:rPr>
              <w:t xml:space="preserve"> constitutes both ‘hydrology’ and ‘geomorphology’ and describes</w:t>
            </w:r>
            <w:r w:rsidRPr="00F33D57">
              <w:rPr>
                <w:rFonts w:cs="Arial"/>
                <w:sz w:val="20"/>
                <w:szCs w:val="20"/>
                <w:lang w:val="en"/>
              </w:rPr>
              <w:t xml:space="preserve"> the physical characteristics and processes of a water body</w:t>
            </w:r>
            <w:r w:rsidRPr="00F33D57">
              <w:rPr>
                <w:rFonts w:cs="Arial"/>
                <w:sz w:val="20"/>
                <w:szCs w:val="20"/>
              </w:rPr>
              <w:t>.</w:t>
            </w:r>
          </w:p>
          <w:p w14:paraId="447B72C0" w14:textId="77777777" w:rsidR="000604CE" w:rsidRPr="008921BD" w:rsidRDefault="000604CE" w:rsidP="00577F27">
            <w:pPr>
              <w:rPr>
                <w:rFonts w:cs="Arial"/>
                <w:b/>
                <w:bCs/>
                <w:sz w:val="20"/>
                <w:szCs w:val="20"/>
              </w:rPr>
            </w:pPr>
            <w:r w:rsidRPr="008921BD">
              <w:rPr>
                <w:rFonts w:cs="Arial"/>
                <w:b/>
                <w:i/>
                <w:iCs/>
                <w:sz w:val="20"/>
                <w:szCs w:val="20"/>
              </w:rPr>
              <w:t>Could the proposal lead to:</w:t>
            </w:r>
            <w:r w:rsidRPr="008921BD">
              <w:rPr>
                <w:rFonts w:cs="Arial"/>
                <w:i/>
                <w:iCs/>
                <w:sz w:val="20"/>
                <w:szCs w:val="20"/>
              </w:rPr>
              <w:t> </w:t>
            </w:r>
          </w:p>
        </w:tc>
      </w:tr>
      <w:tr w:rsidR="000604CE" w:rsidRPr="00A53998" w14:paraId="401AD3E8" w14:textId="77777777" w:rsidTr="00577F27">
        <w:trPr>
          <w:trHeight w:val="292"/>
        </w:trPr>
        <w:tc>
          <w:tcPr>
            <w:tcW w:w="6794" w:type="dxa"/>
            <w:vAlign w:val="center"/>
          </w:tcPr>
          <w:p w14:paraId="1B0A0D84" w14:textId="77777777" w:rsidR="000604CE" w:rsidRPr="00475BDB" w:rsidRDefault="000604CE" w:rsidP="00577F27">
            <w:pPr>
              <w:pStyle w:val="Bullets"/>
              <w:numPr>
                <w:ilvl w:val="0"/>
                <w:numId w:val="25"/>
              </w:numPr>
              <w:rPr>
                <w:sz w:val="20"/>
                <w:szCs w:val="20"/>
              </w:rPr>
            </w:pPr>
            <w:r w:rsidRPr="00475BDB">
              <w:rPr>
                <w:sz w:val="20"/>
                <w:szCs w:val="20"/>
              </w:rPr>
              <w:t>quality and dynamics of water flow</w:t>
            </w:r>
            <w:r>
              <w:rPr>
                <w:sz w:val="20"/>
                <w:szCs w:val="20"/>
              </w:rPr>
              <w:t xml:space="preserve">: </w:t>
            </w:r>
            <w:r w:rsidRPr="004C71BA">
              <w:rPr>
                <w:color w:val="00B050"/>
                <w:sz w:val="20"/>
                <w:szCs w:val="20"/>
              </w:rPr>
              <w:t>Limited - See note</w:t>
            </w:r>
          </w:p>
          <w:p w14:paraId="6BB53E04" w14:textId="77777777" w:rsidR="000604CE" w:rsidRPr="00475BDB" w:rsidRDefault="000604CE" w:rsidP="00577F27">
            <w:pPr>
              <w:pStyle w:val="Bullets"/>
              <w:numPr>
                <w:ilvl w:val="0"/>
                <w:numId w:val="25"/>
              </w:numPr>
              <w:rPr>
                <w:sz w:val="20"/>
                <w:szCs w:val="20"/>
              </w:rPr>
            </w:pPr>
            <w:r w:rsidRPr="00475BDB">
              <w:rPr>
                <w:sz w:val="20"/>
                <w:szCs w:val="20"/>
              </w:rPr>
              <w:t>connection to groundwater bodies</w:t>
            </w:r>
            <w:r>
              <w:rPr>
                <w:sz w:val="20"/>
                <w:szCs w:val="20"/>
              </w:rPr>
              <w:t xml:space="preserve"> </w:t>
            </w:r>
            <w:r w:rsidRPr="00B61415">
              <w:rPr>
                <w:color w:val="00B050"/>
                <w:sz w:val="20"/>
                <w:szCs w:val="20"/>
              </w:rPr>
              <w:t>No</w:t>
            </w:r>
          </w:p>
          <w:p w14:paraId="23192115" w14:textId="77777777" w:rsidR="000604CE" w:rsidRPr="00475BDB" w:rsidRDefault="000604CE" w:rsidP="00577F27">
            <w:pPr>
              <w:pStyle w:val="Bullets"/>
              <w:numPr>
                <w:ilvl w:val="0"/>
                <w:numId w:val="25"/>
              </w:numPr>
              <w:rPr>
                <w:sz w:val="20"/>
                <w:szCs w:val="20"/>
              </w:rPr>
            </w:pPr>
            <w:r w:rsidRPr="00475BDB">
              <w:rPr>
                <w:sz w:val="20"/>
                <w:szCs w:val="20"/>
              </w:rPr>
              <w:t>river continuity</w:t>
            </w:r>
            <w:r>
              <w:rPr>
                <w:sz w:val="20"/>
                <w:szCs w:val="20"/>
              </w:rPr>
              <w:t xml:space="preserve"> or </w:t>
            </w:r>
            <w:r w:rsidRPr="00F305FC">
              <w:rPr>
                <w:sz w:val="20"/>
                <w:szCs w:val="20"/>
              </w:rPr>
              <w:t>residence time for lakes</w:t>
            </w:r>
            <w:r>
              <w:rPr>
                <w:sz w:val="20"/>
                <w:szCs w:val="20"/>
              </w:rPr>
              <w:t xml:space="preserve"> </w:t>
            </w:r>
            <w:r w:rsidRPr="00B61415">
              <w:rPr>
                <w:color w:val="00B050"/>
                <w:sz w:val="20"/>
                <w:szCs w:val="20"/>
              </w:rPr>
              <w:t>No</w:t>
            </w:r>
          </w:p>
          <w:p w14:paraId="1616DF66" w14:textId="77777777" w:rsidR="000604CE" w:rsidRPr="00475BDB" w:rsidRDefault="000604CE" w:rsidP="00577F27">
            <w:pPr>
              <w:pStyle w:val="Bullets"/>
              <w:numPr>
                <w:ilvl w:val="0"/>
                <w:numId w:val="25"/>
              </w:numPr>
              <w:rPr>
                <w:sz w:val="20"/>
                <w:szCs w:val="20"/>
              </w:rPr>
            </w:pPr>
            <w:r w:rsidRPr="00475BDB">
              <w:rPr>
                <w:sz w:val="20"/>
                <w:szCs w:val="20"/>
              </w:rPr>
              <w:t>river/lake depth and width variation</w:t>
            </w:r>
            <w:r>
              <w:rPr>
                <w:sz w:val="20"/>
                <w:szCs w:val="20"/>
              </w:rPr>
              <w:t xml:space="preserve"> </w:t>
            </w:r>
            <w:r w:rsidRPr="00B61415">
              <w:rPr>
                <w:color w:val="00B050"/>
                <w:sz w:val="20"/>
                <w:szCs w:val="20"/>
              </w:rPr>
              <w:t>No</w:t>
            </w:r>
          </w:p>
          <w:p w14:paraId="06850B73" w14:textId="77777777" w:rsidR="000604CE" w:rsidRPr="00475BDB" w:rsidRDefault="000604CE" w:rsidP="00577F27">
            <w:pPr>
              <w:pStyle w:val="Bullets"/>
              <w:numPr>
                <w:ilvl w:val="0"/>
                <w:numId w:val="25"/>
              </w:numPr>
              <w:rPr>
                <w:sz w:val="20"/>
                <w:szCs w:val="20"/>
              </w:rPr>
            </w:pPr>
            <w:r w:rsidRPr="00475BDB">
              <w:rPr>
                <w:sz w:val="20"/>
                <w:szCs w:val="20"/>
              </w:rPr>
              <w:t>structure and substrate of the river/lake bed</w:t>
            </w:r>
            <w:r>
              <w:rPr>
                <w:sz w:val="20"/>
                <w:szCs w:val="20"/>
              </w:rPr>
              <w:t xml:space="preserve"> </w:t>
            </w:r>
            <w:r w:rsidRPr="00B61415">
              <w:rPr>
                <w:color w:val="00B050"/>
                <w:sz w:val="20"/>
                <w:szCs w:val="20"/>
              </w:rPr>
              <w:t>No</w:t>
            </w:r>
          </w:p>
          <w:p w14:paraId="3914E184" w14:textId="77777777" w:rsidR="000604CE" w:rsidRPr="00171C3A" w:rsidRDefault="000604CE" w:rsidP="00577F27">
            <w:pPr>
              <w:pStyle w:val="Bullets"/>
              <w:numPr>
                <w:ilvl w:val="0"/>
                <w:numId w:val="25"/>
              </w:numPr>
              <w:rPr>
                <w:sz w:val="20"/>
                <w:szCs w:val="20"/>
              </w:rPr>
            </w:pPr>
            <w:r w:rsidRPr="00475BDB">
              <w:rPr>
                <w:sz w:val="20"/>
                <w:szCs w:val="20"/>
              </w:rPr>
              <w:t>structure of the riparian zone/lake shore</w:t>
            </w:r>
            <w:r>
              <w:rPr>
                <w:sz w:val="20"/>
                <w:szCs w:val="20"/>
              </w:rPr>
              <w:t xml:space="preserve"> </w:t>
            </w:r>
            <w:r w:rsidRPr="00B61415">
              <w:rPr>
                <w:color w:val="00B050"/>
                <w:sz w:val="20"/>
                <w:szCs w:val="20"/>
              </w:rPr>
              <w:t>No</w:t>
            </w:r>
          </w:p>
        </w:tc>
        <w:tc>
          <w:tcPr>
            <w:tcW w:w="2835" w:type="dxa"/>
            <w:vAlign w:val="center"/>
          </w:tcPr>
          <w:p w14:paraId="711C5B45" w14:textId="77777777" w:rsidR="000604CE" w:rsidRPr="004C71BA" w:rsidRDefault="000604CE" w:rsidP="00577F27">
            <w:pPr>
              <w:pStyle w:val="BodyText"/>
              <w:rPr>
                <w:bCs/>
              </w:rPr>
            </w:pPr>
            <w:r w:rsidRPr="004C71BA">
              <w:rPr>
                <w:rFonts w:cs="Arial"/>
                <w:bCs/>
                <w:color w:val="00B050"/>
                <w:sz w:val="20"/>
                <w:szCs w:val="20"/>
              </w:rPr>
              <w:t xml:space="preserve">N/A – other </w:t>
            </w:r>
          </w:p>
        </w:tc>
        <w:tc>
          <w:tcPr>
            <w:tcW w:w="2127" w:type="dxa"/>
            <w:vAlign w:val="center"/>
          </w:tcPr>
          <w:p w14:paraId="67E6497F" w14:textId="77777777" w:rsidR="000604CE" w:rsidRPr="00144E3C" w:rsidRDefault="000604CE" w:rsidP="00577F27">
            <w:pPr>
              <w:pStyle w:val="BodyText"/>
            </w:pPr>
            <w:r w:rsidRPr="0032067A">
              <w:rPr>
                <w:color w:val="00B050"/>
              </w:rPr>
              <w:t>The limited and localised changes in flow</w:t>
            </w:r>
            <w:r>
              <w:rPr>
                <w:color w:val="00B050"/>
              </w:rPr>
              <w:t xml:space="preserve"> </w:t>
            </w:r>
            <w:r w:rsidRPr="0032067A">
              <w:rPr>
                <w:color w:val="00B050"/>
              </w:rPr>
              <w:t xml:space="preserve">dynamics over the short bypass  </w:t>
            </w:r>
            <w:r>
              <w:rPr>
                <w:color w:val="00B050"/>
              </w:rPr>
              <w:t>length</w:t>
            </w:r>
            <w:r w:rsidRPr="0032067A">
              <w:rPr>
                <w:color w:val="00B050"/>
              </w:rPr>
              <w:t xml:space="preserve"> is not considered to be of </w:t>
            </w:r>
            <w:r>
              <w:rPr>
                <w:color w:val="00B050"/>
              </w:rPr>
              <w:t xml:space="preserve">a </w:t>
            </w:r>
            <w:r w:rsidRPr="0032067A">
              <w:rPr>
                <w:color w:val="00B050"/>
              </w:rPr>
              <w:t xml:space="preserve">scale or nature to </w:t>
            </w:r>
            <w:r>
              <w:rPr>
                <w:color w:val="00B050"/>
              </w:rPr>
              <w:t xml:space="preserve">give rise to potential </w:t>
            </w:r>
            <w:proofErr w:type="spellStart"/>
            <w:r>
              <w:rPr>
                <w:color w:val="00B050"/>
              </w:rPr>
              <w:t>hydromorphological</w:t>
            </w:r>
            <w:proofErr w:type="spellEnd"/>
            <w:r>
              <w:rPr>
                <w:color w:val="00B050"/>
              </w:rPr>
              <w:t xml:space="preserve"> impacts.</w:t>
            </w:r>
          </w:p>
        </w:tc>
        <w:tc>
          <w:tcPr>
            <w:tcW w:w="2835" w:type="dxa"/>
            <w:noWrap/>
            <w:vAlign w:val="bottom"/>
          </w:tcPr>
          <w:p w14:paraId="089E687A" w14:textId="77777777" w:rsidR="000604CE" w:rsidRPr="00144E3C" w:rsidRDefault="000604CE" w:rsidP="00577F27">
            <w:pPr>
              <w:pStyle w:val="BodyText"/>
              <w:jc w:val="both"/>
            </w:pPr>
            <w:r>
              <w:rPr>
                <w:color w:val="00B050"/>
              </w:rPr>
              <w:t>Scoped Out.</w:t>
            </w:r>
          </w:p>
        </w:tc>
      </w:tr>
      <w:tr w:rsidR="000604CE" w:rsidRPr="00A53998" w14:paraId="0C7739C1" w14:textId="77777777" w:rsidTr="00577F27">
        <w:trPr>
          <w:trHeight w:val="292"/>
        </w:trPr>
        <w:tc>
          <w:tcPr>
            <w:tcW w:w="6794" w:type="dxa"/>
            <w:vAlign w:val="center"/>
          </w:tcPr>
          <w:p w14:paraId="60403EF9" w14:textId="77777777" w:rsidR="000604CE" w:rsidRPr="00FF16A5" w:rsidRDefault="000604CE" w:rsidP="00577F27">
            <w:pPr>
              <w:pStyle w:val="BodyText"/>
              <w:rPr>
                <w:sz w:val="20"/>
                <w:szCs w:val="20"/>
              </w:rPr>
            </w:pPr>
            <w:r w:rsidRPr="00CB57B1">
              <w:rPr>
                <w:sz w:val="20"/>
                <w:szCs w:val="20"/>
              </w:rPr>
              <w:lastRenderedPageBreak/>
              <w:t>Is the proposal in a HMWB?</w:t>
            </w:r>
          </w:p>
        </w:tc>
        <w:tc>
          <w:tcPr>
            <w:tcW w:w="2835" w:type="dxa"/>
            <w:vAlign w:val="center"/>
          </w:tcPr>
          <w:p w14:paraId="1BBCD28A" w14:textId="77777777" w:rsidR="000604CE" w:rsidRPr="003A0988" w:rsidRDefault="000604CE" w:rsidP="00577F27">
            <w:pPr>
              <w:pStyle w:val="BodyText"/>
              <w:jc w:val="center"/>
              <w:rPr>
                <w:sz w:val="22"/>
                <w:szCs w:val="22"/>
              </w:rPr>
            </w:pPr>
            <w:r w:rsidRPr="003A0988">
              <w:rPr>
                <w:sz w:val="22"/>
                <w:szCs w:val="22"/>
              </w:rPr>
              <w:t>Yes/No</w:t>
            </w:r>
          </w:p>
        </w:tc>
        <w:tc>
          <w:tcPr>
            <w:tcW w:w="2127" w:type="dxa"/>
            <w:noWrap/>
            <w:vAlign w:val="bottom"/>
          </w:tcPr>
          <w:p w14:paraId="35E5CA2E" w14:textId="77777777" w:rsidR="000604CE" w:rsidRPr="00144E3C" w:rsidRDefault="000604CE" w:rsidP="00577F27">
            <w:pPr>
              <w:pStyle w:val="BodyText"/>
              <w:rPr>
                <w:rFonts w:ascii="Calibri" w:hAnsi="Calibri" w:cs="Calibri"/>
              </w:rPr>
            </w:pPr>
          </w:p>
        </w:tc>
        <w:tc>
          <w:tcPr>
            <w:tcW w:w="2835" w:type="dxa"/>
            <w:noWrap/>
            <w:vAlign w:val="bottom"/>
          </w:tcPr>
          <w:p w14:paraId="4B8A1C94" w14:textId="77777777" w:rsidR="000604CE" w:rsidRPr="00144E3C" w:rsidRDefault="000604CE" w:rsidP="00577F27">
            <w:pPr>
              <w:rPr>
                <w:rFonts w:ascii="Calibri" w:hAnsi="Calibri" w:cs="Calibri"/>
                <w:color w:val="000000"/>
              </w:rPr>
            </w:pPr>
            <w:r w:rsidRPr="00144E3C">
              <w:rPr>
                <w:rFonts w:cs="Arial"/>
                <w:color w:val="000000"/>
                <w:sz w:val="20"/>
                <w:szCs w:val="20"/>
              </w:rPr>
              <w:t>If yes then scope in for detailed assessment</w:t>
            </w:r>
            <w:r>
              <w:rPr>
                <w:rFonts w:cs="Arial"/>
                <w:color w:val="000000"/>
                <w:sz w:val="20"/>
                <w:szCs w:val="20"/>
              </w:rPr>
              <w:t xml:space="preserve"> </w:t>
            </w:r>
            <w:r w:rsidRPr="009C3A06">
              <w:rPr>
                <w:rFonts w:cs="Arial"/>
                <w:sz w:val="20"/>
                <w:szCs w:val="20"/>
              </w:rPr>
              <w:t xml:space="preserve">to check mitigation measures </w:t>
            </w:r>
          </w:p>
        </w:tc>
      </w:tr>
      <w:tr w:rsidR="000604CE" w:rsidRPr="00A53998" w14:paraId="2BCDC9A6" w14:textId="77777777" w:rsidTr="00577F27">
        <w:trPr>
          <w:trHeight w:val="309"/>
        </w:trPr>
        <w:tc>
          <w:tcPr>
            <w:tcW w:w="14591" w:type="dxa"/>
            <w:gridSpan w:val="4"/>
            <w:noWrap/>
            <w:vAlign w:val="center"/>
          </w:tcPr>
          <w:p w14:paraId="54EF4860" w14:textId="77777777" w:rsidR="000604CE" w:rsidRPr="00B31A06" w:rsidRDefault="000604CE" w:rsidP="00577F27">
            <w:pPr>
              <w:pStyle w:val="BodyText"/>
              <w:rPr>
                <w:b/>
                <w:bCs/>
                <w:sz w:val="20"/>
                <w:szCs w:val="20"/>
              </w:rPr>
            </w:pPr>
            <w:r w:rsidRPr="00B31A06">
              <w:rPr>
                <w:b/>
                <w:bCs/>
                <w:sz w:val="20"/>
                <w:szCs w:val="20"/>
              </w:rPr>
              <w:t xml:space="preserve">Water quality </w:t>
            </w:r>
          </w:p>
          <w:p w14:paraId="7AB86B9B" w14:textId="77777777" w:rsidR="000604CE" w:rsidRPr="00FF16A5" w:rsidRDefault="000604CE" w:rsidP="00577F27">
            <w:pPr>
              <w:pStyle w:val="BodyText"/>
              <w:rPr>
                <w:color w:val="auto"/>
                <w:sz w:val="20"/>
                <w:szCs w:val="20"/>
              </w:rPr>
            </w:pPr>
            <w:r w:rsidRPr="004326BE">
              <w:rPr>
                <w:color w:val="auto"/>
                <w:sz w:val="20"/>
                <w:szCs w:val="20"/>
              </w:rPr>
              <w:t xml:space="preserve">An activity can modify the flow of water, introduce artificial materials or remove sediment and/or vegetation. These can all affect the water quality – particularly </w:t>
            </w:r>
            <w:proofErr w:type="spellStart"/>
            <w:r w:rsidRPr="004326BE">
              <w:rPr>
                <w:color w:val="auto"/>
                <w:sz w:val="20"/>
                <w:szCs w:val="20"/>
              </w:rPr>
              <w:t>physico</w:t>
            </w:r>
            <w:proofErr w:type="spellEnd"/>
            <w:r w:rsidRPr="004326BE">
              <w:rPr>
                <w:color w:val="auto"/>
                <w:sz w:val="20"/>
                <w:szCs w:val="20"/>
              </w:rPr>
              <w:t>-chemical aspects of water quality - such as levels of dissolved oxygen, nutrients and ammonia.</w:t>
            </w:r>
          </w:p>
          <w:p w14:paraId="10050642" w14:textId="77777777" w:rsidR="000604CE" w:rsidRPr="00F33D57" w:rsidRDefault="000604CE" w:rsidP="00577F27">
            <w:pPr>
              <w:pStyle w:val="BodyText"/>
              <w:rPr>
                <w:b/>
                <w:bCs/>
                <w:color w:val="auto"/>
                <w:sz w:val="20"/>
                <w:szCs w:val="20"/>
              </w:rPr>
            </w:pPr>
            <w:r w:rsidRPr="00F33D57">
              <w:rPr>
                <w:b/>
                <w:bCs/>
                <w:color w:val="auto"/>
                <w:sz w:val="20"/>
                <w:szCs w:val="20"/>
                <w:lang w:val="en"/>
              </w:rPr>
              <w:t>Include water quality in the detailed assessment if the activity could affect:</w:t>
            </w:r>
          </w:p>
        </w:tc>
      </w:tr>
      <w:tr w:rsidR="000604CE" w:rsidRPr="00A53998" w14:paraId="10A882F6" w14:textId="77777777" w:rsidTr="00577F27">
        <w:trPr>
          <w:trHeight w:val="433"/>
        </w:trPr>
        <w:tc>
          <w:tcPr>
            <w:tcW w:w="6794" w:type="dxa"/>
            <w:noWrap/>
            <w:vAlign w:val="center"/>
          </w:tcPr>
          <w:p w14:paraId="10BDBD93" w14:textId="77777777" w:rsidR="000604CE" w:rsidRDefault="000604CE" w:rsidP="00577F27">
            <w:pPr>
              <w:pStyle w:val="Bullets"/>
              <w:numPr>
                <w:ilvl w:val="0"/>
                <w:numId w:val="25"/>
              </w:numPr>
              <w:rPr>
                <w:sz w:val="20"/>
                <w:szCs w:val="20"/>
              </w:rPr>
            </w:pPr>
            <w:r w:rsidRPr="00D02FC8">
              <w:rPr>
                <w:sz w:val="20"/>
                <w:szCs w:val="20"/>
              </w:rPr>
              <w:t>water clarity (turbidity or suspended particulate matter concentration)</w:t>
            </w:r>
          </w:p>
          <w:p w14:paraId="5A1E62D4" w14:textId="77777777" w:rsidR="000604CE" w:rsidRDefault="000604CE" w:rsidP="00577F27">
            <w:pPr>
              <w:pStyle w:val="Bullets"/>
              <w:numPr>
                <w:ilvl w:val="0"/>
                <w:numId w:val="25"/>
              </w:numPr>
              <w:rPr>
                <w:sz w:val="20"/>
                <w:szCs w:val="20"/>
              </w:rPr>
            </w:pPr>
            <w:r w:rsidRPr="00D02FC8">
              <w:rPr>
                <w:sz w:val="20"/>
                <w:szCs w:val="20"/>
              </w:rPr>
              <w:t>temperature</w:t>
            </w:r>
          </w:p>
          <w:p w14:paraId="5AC24238" w14:textId="77777777" w:rsidR="000604CE" w:rsidRDefault="000604CE" w:rsidP="00577F27">
            <w:pPr>
              <w:pStyle w:val="Bullets"/>
              <w:numPr>
                <w:ilvl w:val="0"/>
                <w:numId w:val="25"/>
              </w:numPr>
              <w:rPr>
                <w:sz w:val="20"/>
                <w:szCs w:val="20"/>
              </w:rPr>
            </w:pPr>
            <w:r w:rsidRPr="00D02FC8">
              <w:rPr>
                <w:sz w:val="20"/>
                <w:szCs w:val="20"/>
              </w:rPr>
              <w:t>oxygen levels</w:t>
            </w:r>
          </w:p>
          <w:p w14:paraId="69734B10" w14:textId="77777777" w:rsidR="000604CE" w:rsidRPr="00F709D6" w:rsidRDefault="000604CE" w:rsidP="00577F27">
            <w:pPr>
              <w:pStyle w:val="Bullets"/>
              <w:numPr>
                <w:ilvl w:val="0"/>
                <w:numId w:val="25"/>
              </w:numPr>
              <w:rPr>
                <w:sz w:val="20"/>
                <w:szCs w:val="20"/>
              </w:rPr>
            </w:pPr>
            <w:r w:rsidRPr="00D02FC8">
              <w:rPr>
                <w:sz w:val="20"/>
                <w:szCs w:val="20"/>
              </w:rPr>
              <w:t>nutrients</w:t>
            </w:r>
            <w:r>
              <w:rPr>
                <w:sz w:val="20"/>
                <w:szCs w:val="20"/>
              </w:rPr>
              <w:t xml:space="preserve">: </w:t>
            </w:r>
            <w:r w:rsidRPr="003E7B8E">
              <w:rPr>
                <w:rFonts w:cs="Arial"/>
                <w:sz w:val="20"/>
                <w:szCs w:val="20"/>
              </w:rPr>
              <w:t>total phosphorus concentration</w:t>
            </w:r>
            <w:r>
              <w:rPr>
                <w:rFonts w:cs="Arial"/>
                <w:sz w:val="20"/>
                <w:szCs w:val="20"/>
              </w:rPr>
              <w:t xml:space="preserve"> (Lakes)</w:t>
            </w:r>
            <w:r w:rsidRPr="003E7B8E">
              <w:rPr>
                <w:rFonts w:cs="Arial"/>
                <w:sz w:val="20"/>
                <w:szCs w:val="20"/>
              </w:rPr>
              <w:t>;</w:t>
            </w:r>
            <w:r>
              <w:rPr>
                <w:sz w:val="20"/>
                <w:szCs w:val="20"/>
              </w:rPr>
              <w:t xml:space="preserve"> </w:t>
            </w:r>
            <w:r w:rsidRPr="00BD287A">
              <w:rPr>
                <w:rFonts w:cs="Arial"/>
                <w:sz w:val="20"/>
                <w:szCs w:val="20"/>
              </w:rPr>
              <w:t>soluble reactive phosphorus concentration (Rivers).</w:t>
            </w:r>
          </w:p>
          <w:p w14:paraId="07139429" w14:textId="77777777" w:rsidR="000604CE" w:rsidRDefault="000604CE" w:rsidP="00577F27">
            <w:pPr>
              <w:pStyle w:val="Bullets"/>
              <w:numPr>
                <w:ilvl w:val="0"/>
                <w:numId w:val="25"/>
              </w:numPr>
              <w:rPr>
                <w:sz w:val="20"/>
                <w:szCs w:val="20"/>
              </w:rPr>
            </w:pPr>
            <w:r w:rsidRPr="00D02FC8">
              <w:rPr>
                <w:sz w:val="20"/>
                <w:szCs w:val="20"/>
              </w:rPr>
              <w:t>salinity/conductivity</w:t>
            </w:r>
          </w:p>
          <w:p w14:paraId="1527993A" w14:textId="77777777" w:rsidR="000604CE" w:rsidRPr="00D02FC8" w:rsidRDefault="000604CE" w:rsidP="00577F27">
            <w:pPr>
              <w:pStyle w:val="Bullets"/>
              <w:numPr>
                <w:ilvl w:val="0"/>
                <w:numId w:val="25"/>
              </w:numPr>
              <w:rPr>
                <w:sz w:val="20"/>
                <w:szCs w:val="20"/>
              </w:rPr>
            </w:pPr>
            <w:r w:rsidRPr="00D02FC8">
              <w:rPr>
                <w:sz w:val="20"/>
                <w:szCs w:val="20"/>
              </w:rPr>
              <w:t>acidification status</w:t>
            </w:r>
          </w:p>
        </w:tc>
        <w:tc>
          <w:tcPr>
            <w:tcW w:w="2835" w:type="dxa"/>
            <w:vAlign w:val="center"/>
          </w:tcPr>
          <w:p w14:paraId="2B2DFF9E" w14:textId="77777777" w:rsidR="000604CE" w:rsidRPr="001A09CA" w:rsidRDefault="000604CE" w:rsidP="00577F27">
            <w:pPr>
              <w:pStyle w:val="NoSpacing"/>
              <w:rPr>
                <w:rFonts w:ascii="Arial" w:hAnsi="Arial" w:cs="Arial"/>
                <w:bCs/>
                <w:color w:val="00B050"/>
                <w:sz w:val="24"/>
                <w:szCs w:val="24"/>
                <w:lang w:val="pt-PT"/>
              </w:rPr>
            </w:pPr>
            <w:r w:rsidRPr="001A09CA">
              <w:rPr>
                <w:rFonts w:ascii="Arial" w:hAnsi="Arial" w:cs="Arial"/>
                <w:bCs/>
                <w:color w:val="00B050"/>
                <w:sz w:val="24"/>
                <w:szCs w:val="24"/>
                <w:lang w:val="pt-PT"/>
              </w:rPr>
              <w:t xml:space="preserve">N/A – no </w:t>
            </w:r>
            <w:proofErr w:type="spellStart"/>
            <w:r w:rsidRPr="001A09CA">
              <w:rPr>
                <w:rFonts w:ascii="Arial" w:hAnsi="Arial" w:cs="Arial"/>
                <w:bCs/>
                <w:color w:val="00B050"/>
                <w:sz w:val="24"/>
                <w:szCs w:val="24"/>
                <w:lang w:val="pt-PT"/>
              </w:rPr>
              <w:t>impact</w:t>
            </w:r>
            <w:proofErr w:type="spellEnd"/>
            <w:r w:rsidRPr="001A09CA">
              <w:rPr>
                <w:rFonts w:ascii="Arial" w:hAnsi="Arial" w:cs="Arial"/>
                <w:bCs/>
                <w:color w:val="00B050"/>
                <w:sz w:val="24"/>
                <w:szCs w:val="24"/>
                <w:lang w:val="pt-PT"/>
              </w:rPr>
              <w:t xml:space="preserve"> </w:t>
            </w:r>
            <w:proofErr w:type="spellStart"/>
            <w:r w:rsidRPr="001A09CA">
              <w:rPr>
                <w:rFonts w:ascii="Arial" w:hAnsi="Arial" w:cs="Arial"/>
                <w:bCs/>
                <w:color w:val="00B050"/>
                <w:sz w:val="24"/>
                <w:szCs w:val="24"/>
                <w:lang w:val="pt-PT"/>
              </w:rPr>
              <w:t>pathway</w:t>
            </w:r>
            <w:proofErr w:type="spellEnd"/>
          </w:p>
          <w:p w14:paraId="1EB4170F" w14:textId="77777777" w:rsidR="000604CE" w:rsidRPr="00144E3C" w:rsidRDefault="000604CE" w:rsidP="00577F27">
            <w:pPr>
              <w:pStyle w:val="BodyText"/>
            </w:pPr>
          </w:p>
        </w:tc>
        <w:tc>
          <w:tcPr>
            <w:tcW w:w="2127" w:type="dxa"/>
            <w:vAlign w:val="center"/>
          </w:tcPr>
          <w:p w14:paraId="7DE558F0" w14:textId="77777777" w:rsidR="000604CE" w:rsidRPr="00144E3C" w:rsidRDefault="000604CE" w:rsidP="00577F27">
            <w:pPr>
              <w:pStyle w:val="BodyText"/>
            </w:pPr>
            <w:r w:rsidRPr="0032067A">
              <w:rPr>
                <w:color w:val="00B050"/>
              </w:rPr>
              <w:t>None identified</w:t>
            </w:r>
            <w:r>
              <w:rPr>
                <w:color w:val="00B050"/>
              </w:rPr>
              <w:t>.  The d</w:t>
            </w:r>
            <w:r w:rsidRPr="0032067A">
              <w:rPr>
                <w:color w:val="00B050"/>
              </w:rPr>
              <w:t>esign of bypass with po</w:t>
            </w:r>
            <w:r>
              <w:rPr>
                <w:color w:val="00B050"/>
              </w:rPr>
              <w:t>o</w:t>
            </w:r>
            <w:r w:rsidRPr="0032067A">
              <w:rPr>
                <w:color w:val="00B050"/>
              </w:rPr>
              <w:t>l</w:t>
            </w:r>
            <w:r>
              <w:rPr>
                <w:color w:val="00B050"/>
              </w:rPr>
              <w:t>s</w:t>
            </w:r>
            <w:r w:rsidRPr="0032067A">
              <w:rPr>
                <w:color w:val="00B050"/>
              </w:rPr>
              <w:t xml:space="preserve"> and riffles may indirectly help improve water quality via oxygenation</w:t>
            </w:r>
          </w:p>
        </w:tc>
        <w:tc>
          <w:tcPr>
            <w:tcW w:w="2835" w:type="dxa"/>
            <w:vAlign w:val="center"/>
          </w:tcPr>
          <w:p w14:paraId="6291DBC2" w14:textId="77777777" w:rsidR="000604CE" w:rsidRPr="00144E3C" w:rsidRDefault="000604CE" w:rsidP="00577F27">
            <w:pPr>
              <w:pStyle w:val="BodyText"/>
              <w:rPr>
                <w:color w:val="FF0000"/>
              </w:rPr>
            </w:pPr>
            <w:r>
              <w:rPr>
                <w:color w:val="00B050"/>
              </w:rPr>
              <w:t>. Scoped Out</w:t>
            </w:r>
          </w:p>
        </w:tc>
      </w:tr>
      <w:tr w:rsidR="000604CE" w:rsidRPr="00A53998" w14:paraId="53A55D51" w14:textId="77777777" w:rsidTr="00577F27">
        <w:trPr>
          <w:trHeight w:val="309"/>
        </w:trPr>
        <w:tc>
          <w:tcPr>
            <w:tcW w:w="14591" w:type="dxa"/>
            <w:gridSpan w:val="4"/>
            <w:noWrap/>
            <w:vAlign w:val="center"/>
          </w:tcPr>
          <w:p w14:paraId="2BB4D6E8" w14:textId="77777777" w:rsidR="000604CE" w:rsidRPr="00E619E6" w:rsidRDefault="000604CE" w:rsidP="00577F27">
            <w:pPr>
              <w:pStyle w:val="BodyText"/>
              <w:rPr>
                <w:sz w:val="20"/>
                <w:szCs w:val="20"/>
              </w:rPr>
            </w:pPr>
            <w:r w:rsidRPr="00E619E6">
              <w:rPr>
                <w:sz w:val="20"/>
                <w:szCs w:val="20"/>
              </w:rPr>
              <w:t>Chemical</w:t>
            </w:r>
            <w:r>
              <w:rPr>
                <w:sz w:val="20"/>
                <w:szCs w:val="20"/>
              </w:rPr>
              <w:t>s</w:t>
            </w:r>
            <w:r w:rsidRPr="00E619E6">
              <w:rPr>
                <w:sz w:val="20"/>
                <w:szCs w:val="20"/>
              </w:rPr>
              <w:t xml:space="preserve"> - A detailed assessment will also be required if the activity uses or releases chemicals, for example, through sediment disturbance or building works. This is necessary when either the:</w:t>
            </w:r>
          </w:p>
        </w:tc>
      </w:tr>
      <w:tr w:rsidR="000604CE" w:rsidRPr="00A53998" w14:paraId="75691BB7" w14:textId="77777777" w:rsidTr="00577F27">
        <w:trPr>
          <w:trHeight w:val="309"/>
        </w:trPr>
        <w:tc>
          <w:tcPr>
            <w:tcW w:w="6794" w:type="dxa"/>
            <w:noWrap/>
            <w:vAlign w:val="center"/>
          </w:tcPr>
          <w:p w14:paraId="09F9E0DE" w14:textId="77777777" w:rsidR="000604CE" w:rsidRPr="0086189E" w:rsidRDefault="000604CE" w:rsidP="00577F27">
            <w:pPr>
              <w:pStyle w:val="Bullets"/>
              <w:numPr>
                <w:ilvl w:val="0"/>
                <w:numId w:val="25"/>
              </w:numPr>
              <w:rPr>
                <w:sz w:val="20"/>
                <w:szCs w:val="20"/>
                <w:lang w:val="en"/>
              </w:rPr>
            </w:pPr>
            <w:r w:rsidRPr="00E619E6">
              <w:rPr>
                <w:sz w:val="20"/>
                <w:szCs w:val="20"/>
                <w:lang w:val="en"/>
              </w:rPr>
              <w:t xml:space="preserve">chemicals are on the </w:t>
            </w:r>
            <w:hyperlink r:id="rId17" w:history="1">
              <w:r w:rsidRPr="00FF16A5">
                <w:rPr>
                  <w:color w:val="005546"/>
                  <w:sz w:val="20"/>
                  <w:szCs w:val="20"/>
                  <w:u w:val="single"/>
                  <w:lang w:val="en"/>
                </w:rPr>
                <w:t>Environmental Quality Standards Directive (EQSD) list</w:t>
              </w:r>
            </w:hyperlink>
          </w:p>
          <w:p w14:paraId="52346277" w14:textId="77777777" w:rsidR="000604CE" w:rsidRPr="00E619E6" w:rsidRDefault="000604CE" w:rsidP="00577F27">
            <w:pPr>
              <w:pStyle w:val="Bullets"/>
              <w:numPr>
                <w:ilvl w:val="0"/>
                <w:numId w:val="25"/>
              </w:numPr>
              <w:rPr>
                <w:sz w:val="20"/>
                <w:szCs w:val="20"/>
                <w:lang w:val="en"/>
              </w:rPr>
            </w:pPr>
            <w:r>
              <w:rPr>
                <w:sz w:val="20"/>
                <w:szCs w:val="20"/>
                <w:lang w:val="en"/>
              </w:rPr>
              <w:t>or, i</w:t>
            </w:r>
            <w:r w:rsidRPr="00E619E6">
              <w:rPr>
                <w:sz w:val="20"/>
                <w:szCs w:val="20"/>
                <w:lang w:val="en"/>
              </w:rPr>
              <w:t xml:space="preserve">f the activity releases chemicals on the </w:t>
            </w:r>
            <w:r w:rsidRPr="00FF16A5">
              <w:rPr>
                <w:color w:val="005546"/>
                <w:sz w:val="20"/>
                <w:szCs w:val="20"/>
                <w:u w:val="single"/>
                <w:lang w:val="en"/>
              </w:rPr>
              <w:t>EQSD list</w:t>
            </w:r>
            <w:r w:rsidRPr="00FF16A5">
              <w:rPr>
                <w:color w:val="005546"/>
                <w:sz w:val="20"/>
                <w:szCs w:val="20"/>
                <w:lang w:val="en"/>
              </w:rPr>
              <w:t xml:space="preserve"> </w:t>
            </w:r>
            <w:r w:rsidRPr="00E619E6">
              <w:rPr>
                <w:sz w:val="20"/>
                <w:szCs w:val="20"/>
                <w:lang w:val="en"/>
              </w:rPr>
              <w:t xml:space="preserve">and has a mixing zone, like a discharge pipeline or outfall, follow the Environment Agency’s </w:t>
            </w:r>
            <w:hyperlink r:id="rId18" w:history="1">
              <w:r w:rsidRPr="00FF16A5">
                <w:rPr>
                  <w:color w:val="005546"/>
                  <w:sz w:val="20"/>
                  <w:szCs w:val="20"/>
                  <w:u w:val="single"/>
                  <w:lang w:val="en"/>
                </w:rPr>
                <w:t>surface water pollution risk assessment guidance</w:t>
              </w:r>
            </w:hyperlink>
            <w:r w:rsidRPr="00FF16A5">
              <w:rPr>
                <w:color w:val="005546"/>
                <w:sz w:val="20"/>
                <w:szCs w:val="20"/>
                <w:lang w:val="en"/>
              </w:rPr>
              <w:t xml:space="preserve">. </w:t>
            </w:r>
            <w:hyperlink r:id="rId19" w:history="1">
              <w:r w:rsidRPr="00FF16A5">
                <w:rPr>
                  <w:rStyle w:val="Hyperlink"/>
                  <w:rFonts w:cs="Arial"/>
                  <w:color w:val="005546"/>
                  <w:sz w:val="20"/>
                  <w:szCs w:val="20"/>
                  <w:lang w:val="en"/>
                </w:rPr>
                <w:t>This is part of the Environmental Permitting Regulations guidance.</w:t>
              </w:r>
            </w:hyperlink>
          </w:p>
        </w:tc>
        <w:tc>
          <w:tcPr>
            <w:tcW w:w="2835" w:type="dxa"/>
            <w:vAlign w:val="center"/>
          </w:tcPr>
          <w:p w14:paraId="3EB24373" w14:textId="77777777" w:rsidR="000604CE" w:rsidRPr="001A09CA" w:rsidRDefault="000604CE" w:rsidP="00577F27">
            <w:pPr>
              <w:pStyle w:val="NoSpacing"/>
              <w:rPr>
                <w:rFonts w:ascii="Arial" w:hAnsi="Arial" w:cs="Arial"/>
                <w:bCs/>
                <w:color w:val="00B050"/>
                <w:sz w:val="24"/>
                <w:szCs w:val="24"/>
                <w:lang w:val="pt-PT"/>
              </w:rPr>
            </w:pPr>
            <w:r w:rsidRPr="001A09CA">
              <w:rPr>
                <w:rFonts w:ascii="Arial" w:hAnsi="Arial" w:cs="Arial"/>
                <w:bCs/>
                <w:color w:val="00B050"/>
                <w:sz w:val="24"/>
                <w:szCs w:val="24"/>
                <w:lang w:val="pt-PT"/>
              </w:rPr>
              <w:t xml:space="preserve">N/A – no </w:t>
            </w:r>
            <w:proofErr w:type="spellStart"/>
            <w:r w:rsidRPr="001A09CA">
              <w:rPr>
                <w:rFonts w:ascii="Arial" w:hAnsi="Arial" w:cs="Arial"/>
                <w:bCs/>
                <w:color w:val="00B050"/>
                <w:sz w:val="24"/>
                <w:szCs w:val="24"/>
                <w:lang w:val="pt-PT"/>
              </w:rPr>
              <w:t>impact</w:t>
            </w:r>
            <w:proofErr w:type="spellEnd"/>
            <w:r w:rsidRPr="001A09CA">
              <w:rPr>
                <w:rFonts w:ascii="Arial" w:hAnsi="Arial" w:cs="Arial"/>
                <w:bCs/>
                <w:color w:val="00B050"/>
                <w:sz w:val="24"/>
                <w:szCs w:val="24"/>
                <w:lang w:val="pt-PT"/>
              </w:rPr>
              <w:t xml:space="preserve"> </w:t>
            </w:r>
            <w:proofErr w:type="spellStart"/>
            <w:r w:rsidRPr="001A09CA">
              <w:rPr>
                <w:rFonts w:ascii="Arial" w:hAnsi="Arial" w:cs="Arial"/>
                <w:bCs/>
                <w:color w:val="00B050"/>
                <w:sz w:val="24"/>
                <w:szCs w:val="24"/>
                <w:lang w:val="pt-PT"/>
              </w:rPr>
              <w:t>pathway</w:t>
            </w:r>
            <w:proofErr w:type="spellEnd"/>
          </w:p>
          <w:p w14:paraId="57D272E9" w14:textId="77777777" w:rsidR="000604CE" w:rsidRPr="00144E3C" w:rsidRDefault="000604CE" w:rsidP="00577F27">
            <w:pPr>
              <w:pStyle w:val="BodyText"/>
            </w:pPr>
          </w:p>
        </w:tc>
        <w:tc>
          <w:tcPr>
            <w:tcW w:w="2127" w:type="dxa"/>
            <w:vAlign w:val="center"/>
          </w:tcPr>
          <w:p w14:paraId="3F8F3035" w14:textId="77777777" w:rsidR="000604CE" w:rsidRPr="00144E3C" w:rsidRDefault="000604CE" w:rsidP="00577F27">
            <w:pPr>
              <w:pStyle w:val="BodyText"/>
            </w:pPr>
            <w:r w:rsidRPr="0032067A">
              <w:rPr>
                <w:color w:val="00B050"/>
              </w:rPr>
              <w:t>None identified</w:t>
            </w:r>
          </w:p>
        </w:tc>
        <w:tc>
          <w:tcPr>
            <w:tcW w:w="2835" w:type="dxa"/>
            <w:vAlign w:val="center"/>
          </w:tcPr>
          <w:p w14:paraId="733939BE" w14:textId="77777777" w:rsidR="000604CE" w:rsidRPr="00144E3C" w:rsidRDefault="000604CE" w:rsidP="00577F27">
            <w:pPr>
              <w:pStyle w:val="BodyText"/>
              <w:rPr>
                <w:color w:val="FF0000"/>
              </w:rPr>
            </w:pPr>
            <w:r w:rsidRPr="0032067A">
              <w:rPr>
                <w:color w:val="00B050"/>
              </w:rPr>
              <w:t>Scoped Out</w:t>
            </w:r>
          </w:p>
        </w:tc>
      </w:tr>
      <w:tr w:rsidR="000604CE" w:rsidRPr="00A53998" w14:paraId="1BBC1B17" w14:textId="77777777" w:rsidTr="00577F27">
        <w:trPr>
          <w:trHeight w:val="292"/>
        </w:trPr>
        <w:tc>
          <w:tcPr>
            <w:tcW w:w="14591" w:type="dxa"/>
            <w:gridSpan w:val="4"/>
            <w:vAlign w:val="center"/>
            <w:hideMark/>
          </w:tcPr>
          <w:p w14:paraId="5C5938AF" w14:textId="77777777" w:rsidR="000604CE" w:rsidRPr="00CD57FC" w:rsidRDefault="000604CE" w:rsidP="00577F27">
            <w:pPr>
              <w:pStyle w:val="BodyText"/>
              <w:rPr>
                <w:b/>
                <w:bCs/>
                <w:sz w:val="20"/>
                <w:szCs w:val="20"/>
              </w:rPr>
            </w:pPr>
            <w:r w:rsidRPr="00CD57FC">
              <w:rPr>
                <w:b/>
                <w:bCs/>
                <w:sz w:val="20"/>
                <w:szCs w:val="20"/>
              </w:rPr>
              <w:lastRenderedPageBreak/>
              <w:t xml:space="preserve">Biology </w:t>
            </w:r>
          </w:p>
          <w:p w14:paraId="65E07F7E" w14:textId="77777777" w:rsidR="000604CE" w:rsidRPr="0083456D" w:rsidRDefault="000604CE" w:rsidP="00577F27">
            <w:pPr>
              <w:pStyle w:val="BodyText"/>
              <w:rPr>
                <w:color w:val="auto"/>
                <w:sz w:val="20"/>
                <w:szCs w:val="20"/>
              </w:rPr>
            </w:pPr>
            <w:r w:rsidRPr="0083456D">
              <w:rPr>
                <w:color w:val="auto"/>
                <w:sz w:val="20"/>
                <w:szCs w:val="20"/>
              </w:rPr>
              <w:t xml:space="preserve">Expert judgement will be required to consider whether any changes to the </w:t>
            </w:r>
            <w:proofErr w:type="spellStart"/>
            <w:r w:rsidRPr="0083456D">
              <w:rPr>
                <w:color w:val="auto"/>
                <w:sz w:val="20"/>
                <w:szCs w:val="20"/>
              </w:rPr>
              <w:t>hydromorphology</w:t>
            </w:r>
            <w:proofErr w:type="spellEnd"/>
            <w:r w:rsidRPr="0083456D">
              <w:rPr>
                <w:color w:val="auto"/>
                <w:sz w:val="20"/>
                <w:szCs w:val="20"/>
              </w:rPr>
              <w:t xml:space="preserve"> or water quality brought about by the project will potentially impact upon the Biological Quality Elements (BQEs) and may cause deterioration in status. </w:t>
            </w:r>
          </w:p>
          <w:p w14:paraId="7087F085" w14:textId="77777777" w:rsidR="000604CE" w:rsidRPr="00C73FAD" w:rsidRDefault="000604CE" w:rsidP="00577F27">
            <w:pPr>
              <w:pStyle w:val="Bullets"/>
              <w:numPr>
                <w:ilvl w:val="0"/>
                <w:numId w:val="25"/>
              </w:numPr>
              <w:rPr>
                <w:color w:val="auto"/>
                <w:sz w:val="20"/>
                <w:szCs w:val="20"/>
              </w:rPr>
            </w:pPr>
            <w:r w:rsidRPr="0083456D">
              <w:rPr>
                <w:color w:val="auto"/>
                <w:sz w:val="20"/>
                <w:szCs w:val="20"/>
              </w:rPr>
              <w:t>Identify if the activity or project could impact on the abundance or composition of the</w:t>
            </w:r>
            <w:r>
              <w:rPr>
                <w:color w:val="auto"/>
                <w:sz w:val="20"/>
                <w:szCs w:val="20"/>
              </w:rPr>
              <w:t xml:space="preserve"> following</w:t>
            </w:r>
            <w:r w:rsidRPr="0083456D">
              <w:rPr>
                <w:color w:val="auto"/>
                <w:sz w:val="20"/>
                <w:szCs w:val="20"/>
              </w:rPr>
              <w:t xml:space="preserve"> biological elements:</w:t>
            </w:r>
            <w:r>
              <w:rPr>
                <w:color w:val="auto"/>
                <w:sz w:val="20"/>
                <w:szCs w:val="20"/>
              </w:rPr>
              <w:t xml:space="preserve"> b</w:t>
            </w:r>
            <w:r w:rsidRPr="0083456D">
              <w:rPr>
                <w:color w:val="auto"/>
                <w:sz w:val="20"/>
                <w:szCs w:val="20"/>
              </w:rPr>
              <w:t>enthic invertebrates</w:t>
            </w:r>
            <w:r>
              <w:rPr>
                <w:color w:val="auto"/>
                <w:sz w:val="20"/>
                <w:szCs w:val="20"/>
              </w:rPr>
              <w:t>, p</w:t>
            </w:r>
            <w:r w:rsidRPr="0083456D">
              <w:rPr>
                <w:color w:val="auto"/>
                <w:sz w:val="20"/>
                <w:szCs w:val="20"/>
              </w:rPr>
              <w:t>hytoplankton</w:t>
            </w:r>
            <w:r>
              <w:rPr>
                <w:color w:val="auto"/>
                <w:sz w:val="20"/>
                <w:szCs w:val="20"/>
              </w:rPr>
              <w:t xml:space="preserve">, </w:t>
            </w:r>
            <w:r w:rsidRPr="0083456D">
              <w:rPr>
                <w:color w:val="auto"/>
                <w:sz w:val="20"/>
                <w:szCs w:val="20"/>
              </w:rPr>
              <w:t xml:space="preserve">macrophytes and </w:t>
            </w:r>
            <w:proofErr w:type="spellStart"/>
            <w:r w:rsidRPr="0083456D">
              <w:rPr>
                <w:color w:val="auto"/>
                <w:sz w:val="20"/>
                <w:szCs w:val="20"/>
              </w:rPr>
              <w:t>phytobenthos</w:t>
            </w:r>
            <w:proofErr w:type="spellEnd"/>
            <w:r>
              <w:rPr>
                <w:color w:val="auto"/>
                <w:sz w:val="20"/>
                <w:szCs w:val="20"/>
              </w:rPr>
              <w:t xml:space="preserve"> or fish.</w:t>
            </w:r>
          </w:p>
          <w:p w14:paraId="2A22FFCD" w14:textId="77777777" w:rsidR="000604CE" w:rsidRPr="0083456D" w:rsidRDefault="000604CE" w:rsidP="00577F27">
            <w:pPr>
              <w:rPr>
                <w:rFonts w:cs="Arial"/>
                <w:b/>
                <w:bCs/>
                <w:sz w:val="20"/>
                <w:szCs w:val="20"/>
              </w:rPr>
            </w:pPr>
            <w:r w:rsidRPr="0083456D">
              <w:rPr>
                <w:rFonts w:cs="Arial"/>
                <w:b/>
                <w:i/>
                <w:iCs/>
                <w:sz w:val="20"/>
                <w:szCs w:val="20"/>
              </w:rPr>
              <w:t>Could the proposal lead to:</w:t>
            </w:r>
            <w:r w:rsidRPr="0083456D">
              <w:rPr>
                <w:rFonts w:cs="Arial"/>
                <w:i/>
                <w:iCs/>
                <w:sz w:val="20"/>
                <w:szCs w:val="20"/>
              </w:rPr>
              <w:t> </w:t>
            </w:r>
          </w:p>
        </w:tc>
      </w:tr>
      <w:tr w:rsidR="000604CE" w:rsidRPr="00A53998" w14:paraId="78B686FF" w14:textId="77777777" w:rsidTr="00577F27">
        <w:trPr>
          <w:trHeight w:val="292"/>
        </w:trPr>
        <w:tc>
          <w:tcPr>
            <w:tcW w:w="6794" w:type="dxa"/>
            <w:noWrap/>
            <w:vAlign w:val="center"/>
          </w:tcPr>
          <w:p w14:paraId="1A67FD00" w14:textId="77777777" w:rsidR="000604CE" w:rsidRDefault="000604CE" w:rsidP="00577F27">
            <w:pPr>
              <w:rPr>
                <w:rFonts w:cs="Arial"/>
                <w:sz w:val="20"/>
                <w:szCs w:val="20"/>
              </w:rPr>
            </w:pPr>
            <w:r w:rsidRPr="0069542F">
              <w:rPr>
                <w:rFonts w:ascii="Symbol" w:hAnsi="Symbol" w:cs="Calibri"/>
                <w:color w:val="005546"/>
                <w:sz w:val="20"/>
                <w:szCs w:val="20"/>
              </w:rPr>
              <w:t></w:t>
            </w:r>
            <w:r w:rsidRPr="0069542F">
              <w:rPr>
                <w:rFonts w:ascii="Times New Roman" w:hAnsi="Times New Roman"/>
                <w:color w:val="005546"/>
                <w:sz w:val="14"/>
                <w:szCs w:val="14"/>
              </w:rPr>
              <w:t> </w:t>
            </w:r>
            <w:r w:rsidRPr="0083456D">
              <w:rPr>
                <w:rFonts w:ascii="Times New Roman" w:hAnsi="Times New Roman"/>
                <w:color w:val="F2F2F2" w:themeColor="background2"/>
                <w:sz w:val="14"/>
                <w:szCs w:val="14"/>
              </w:rPr>
              <w:t> </w:t>
            </w:r>
            <w:r w:rsidRPr="00A53998">
              <w:rPr>
                <w:rFonts w:ascii="Times New Roman" w:hAnsi="Times New Roman"/>
                <w:color w:val="0091A5"/>
                <w:sz w:val="14"/>
                <w:szCs w:val="14"/>
              </w:rPr>
              <w:t> </w:t>
            </w:r>
            <w:r>
              <w:rPr>
                <w:rFonts w:cs="Arial"/>
                <w:sz w:val="20"/>
                <w:szCs w:val="20"/>
              </w:rPr>
              <w:t>changes to the c</w:t>
            </w:r>
            <w:r w:rsidRPr="00560821">
              <w:rPr>
                <w:rFonts w:cs="Arial"/>
                <w:sz w:val="20"/>
                <w:szCs w:val="20"/>
              </w:rPr>
              <w:t>omposition and abundance of aquatic flora</w:t>
            </w:r>
            <w:r>
              <w:rPr>
                <w:rFonts w:cs="Arial"/>
                <w:sz w:val="20"/>
                <w:szCs w:val="20"/>
              </w:rPr>
              <w:t>, and or;</w:t>
            </w:r>
          </w:p>
          <w:p w14:paraId="2261B2F5" w14:textId="77777777" w:rsidR="000604CE" w:rsidRPr="00560821" w:rsidRDefault="000604CE" w:rsidP="00577F27">
            <w:pPr>
              <w:rPr>
                <w:rFonts w:cs="Arial"/>
                <w:b/>
                <w:bCs/>
                <w:color w:val="000000"/>
                <w:sz w:val="20"/>
                <w:szCs w:val="20"/>
              </w:rPr>
            </w:pPr>
            <w:r w:rsidRPr="0069542F">
              <w:rPr>
                <w:rFonts w:ascii="Symbol" w:hAnsi="Symbol" w:cs="Calibri"/>
                <w:color w:val="005546"/>
                <w:sz w:val="20"/>
                <w:szCs w:val="20"/>
              </w:rPr>
              <w:t></w:t>
            </w:r>
            <w:r w:rsidRPr="00A53998">
              <w:rPr>
                <w:rFonts w:ascii="Times New Roman" w:hAnsi="Times New Roman"/>
                <w:color w:val="0091A5"/>
                <w:sz w:val="14"/>
                <w:szCs w:val="14"/>
              </w:rPr>
              <w:t>   </w:t>
            </w:r>
            <w:r>
              <w:rPr>
                <w:rFonts w:cs="Arial"/>
                <w:sz w:val="20"/>
                <w:szCs w:val="20"/>
              </w:rPr>
              <w:t>changes to the c</w:t>
            </w:r>
            <w:r w:rsidRPr="00560821">
              <w:rPr>
                <w:rFonts w:cs="Arial"/>
                <w:sz w:val="20"/>
                <w:szCs w:val="20"/>
              </w:rPr>
              <w:t>omposition and abundance of benthic invertebrate fauna</w:t>
            </w:r>
            <w:r>
              <w:rPr>
                <w:rFonts w:cs="Arial"/>
                <w:sz w:val="20"/>
                <w:szCs w:val="20"/>
              </w:rPr>
              <w:t>?</w:t>
            </w:r>
          </w:p>
        </w:tc>
        <w:tc>
          <w:tcPr>
            <w:tcW w:w="2835" w:type="dxa"/>
            <w:noWrap/>
            <w:vAlign w:val="center"/>
          </w:tcPr>
          <w:p w14:paraId="191B1F32" w14:textId="77777777" w:rsidR="000604CE" w:rsidRPr="001A09CA" w:rsidRDefault="000604CE" w:rsidP="00577F27">
            <w:pPr>
              <w:pStyle w:val="BodyText"/>
              <w:rPr>
                <w:bCs/>
              </w:rPr>
            </w:pPr>
            <w:r w:rsidRPr="001A09CA">
              <w:rPr>
                <w:rFonts w:cs="Arial"/>
                <w:bCs/>
                <w:color w:val="00B050"/>
              </w:rPr>
              <w:t>N/A – other</w:t>
            </w:r>
          </w:p>
        </w:tc>
        <w:tc>
          <w:tcPr>
            <w:tcW w:w="2127" w:type="dxa"/>
            <w:noWrap/>
            <w:vAlign w:val="bottom"/>
          </w:tcPr>
          <w:p w14:paraId="408891DD" w14:textId="77777777" w:rsidR="000604CE" w:rsidRPr="00144E3C" w:rsidRDefault="000604CE" w:rsidP="00577F27">
            <w:pPr>
              <w:pStyle w:val="BodyText"/>
            </w:pPr>
            <w:r w:rsidRPr="0032067A">
              <w:rPr>
                <w:color w:val="00B050"/>
              </w:rPr>
              <w:t>None identified</w:t>
            </w:r>
          </w:p>
        </w:tc>
        <w:tc>
          <w:tcPr>
            <w:tcW w:w="2835" w:type="dxa"/>
            <w:noWrap/>
            <w:vAlign w:val="bottom"/>
          </w:tcPr>
          <w:p w14:paraId="525096D0" w14:textId="77777777" w:rsidR="000604CE" w:rsidRPr="00144E3C" w:rsidRDefault="000604CE" w:rsidP="00577F27">
            <w:pPr>
              <w:pStyle w:val="BodyText"/>
            </w:pPr>
            <w:r w:rsidRPr="0032067A">
              <w:rPr>
                <w:color w:val="00B050"/>
              </w:rPr>
              <w:t>Scoped Out</w:t>
            </w:r>
          </w:p>
        </w:tc>
      </w:tr>
      <w:tr w:rsidR="000604CE" w:rsidRPr="00A53998" w14:paraId="16319EA6" w14:textId="77777777" w:rsidTr="00577F27">
        <w:trPr>
          <w:trHeight w:val="292"/>
        </w:trPr>
        <w:tc>
          <w:tcPr>
            <w:tcW w:w="14591" w:type="dxa"/>
            <w:gridSpan w:val="4"/>
            <w:noWrap/>
            <w:vAlign w:val="center"/>
            <w:hideMark/>
          </w:tcPr>
          <w:p w14:paraId="0D65D1E3" w14:textId="77777777" w:rsidR="000604CE" w:rsidRPr="001A09CA" w:rsidRDefault="000604CE" w:rsidP="00577F27">
            <w:pPr>
              <w:rPr>
                <w:rFonts w:cs="Arial"/>
                <w:b/>
                <w:bCs/>
                <w:color w:val="000000"/>
              </w:rPr>
            </w:pPr>
            <w:r w:rsidRPr="001A09CA">
              <w:rPr>
                <w:rFonts w:cs="Arial"/>
                <w:b/>
                <w:bCs/>
                <w:color w:val="000000"/>
              </w:rPr>
              <w:t>Fish fauna: could the proposal lead to:</w:t>
            </w:r>
          </w:p>
        </w:tc>
      </w:tr>
      <w:tr w:rsidR="000604CE" w:rsidRPr="00A53998" w14:paraId="4EBC70F9" w14:textId="77777777" w:rsidTr="00577F27">
        <w:trPr>
          <w:trHeight w:val="1596"/>
        </w:trPr>
        <w:tc>
          <w:tcPr>
            <w:tcW w:w="6794" w:type="dxa"/>
            <w:noWrap/>
          </w:tcPr>
          <w:p w14:paraId="08A00E17" w14:textId="77777777" w:rsidR="000604CE" w:rsidRPr="00A53998" w:rsidRDefault="000604CE" w:rsidP="00577F27">
            <w:pPr>
              <w:rPr>
                <w:rFonts w:cs="Arial"/>
                <w:b/>
                <w:bCs/>
                <w:color w:val="000000"/>
                <w:sz w:val="20"/>
                <w:szCs w:val="20"/>
              </w:rPr>
            </w:pPr>
            <w:r w:rsidRPr="0069542F">
              <w:rPr>
                <w:rFonts w:ascii="Symbol" w:hAnsi="Symbol" w:cs="Calibri"/>
                <w:color w:val="005546"/>
                <w:sz w:val="20"/>
                <w:szCs w:val="20"/>
              </w:rPr>
              <w:t></w:t>
            </w:r>
            <w:r w:rsidRPr="0069542F">
              <w:rPr>
                <w:rFonts w:ascii="Times New Roman" w:hAnsi="Times New Roman"/>
                <w:color w:val="005546"/>
                <w:sz w:val="14"/>
                <w:szCs w:val="14"/>
              </w:rPr>
              <w:t>   </w:t>
            </w:r>
            <w:r>
              <w:rPr>
                <w:rFonts w:cs="Arial"/>
                <w:sz w:val="20"/>
                <w:szCs w:val="20"/>
              </w:rPr>
              <w:t>changes to the c</w:t>
            </w:r>
            <w:r w:rsidRPr="00560821">
              <w:rPr>
                <w:rFonts w:cs="Arial"/>
                <w:sz w:val="20"/>
                <w:szCs w:val="20"/>
              </w:rPr>
              <w:t>omposition, abundance and age structure of fish fauna</w:t>
            </w:r>
            <w:r>
              <w:rPr>
                <w:rFonts w:cs="Arial"/>
                <w:sz w:val="20"/>
                <w:szCs w:val="20"/>
              </w:rPr>
              <w:t>,</w:t>
            </w:r>
          </w:p>
          <w:p w14:paraId="7F493C47" w14:textId="77777777" w:rsidR="000604CE" w:rsidRPr="0003130E" w:rsidRDefault="000604CE" w:rsidP="00577F27">
            <w:pPr>
              <w:rPr>
                <w:rFonts w:cs="Arial"/>
                <w:b/>
                <w:bCs/>
                <w:color w:val="000000"/>
                <w:sz w:val="20"/>
                <w:szCs w:val="20"/>
              </w:rPr>
            </w:pPr>
            <w:r w:rsidRPr="0069542F">
              <w:rPr>
                <w:rFonts w:ascii="Symbol" w:hAnsi="Symbol" w:cs="Calibri"/>
                <w:color w:val="005546"/>
                <w:sz w:val="20"/>
                <w:szCs w:val="20"/>
              </w:rPr>
              <w:t></w:t>
            </w:r>
            <w:r w:rsidRPr="0069542F">
              <w:rPr>
                <w:rFonts w:cs="Arial"/>
                <w:color w:val="005546"/>
                <w:sz w:val="20"/>
                <w:szCs w:val="20"/>
              </w:rPr>
              <w:t>   </w:t>
            </w:r>
            <w:r w:rsidRPr="0003130E">
              <w:rPr>
                <w:rFonts w:cs="Arial"/>
                <w:sz w:val="20"/>
                <w:szCs w:val="20"/>
              </w:rPr>
              <w:t>an impact on normal fish behaviour like movement, migration or spawning (for example creating a physical barrier, noise</w:t>
            </w:r>
            <w:r>
              <w:rPr>
                <w:rFonts w:cs="Arial"/>
                <w:sz w:val="20"/>
                <w:szCs w:val="20"/>
              </w:rPr>
              <w:t>, vibration</w:t>
            </w:r>
            <w:r w:rsidRPr="0003130E">
              <w:rPr>
                <w:rFonts w:cs="Arial"/>
                <w:sz w:val="20"/>
                <w:szCs w:val="20"/>
              </w:rPr>
              <w:t xml:space="preserve">, chemical change or a change in </w:t>
            </w:r>
            <w:r>
              <w:rPr>
                <w:rFonts w:cs="Arial"/>
                <w:sz w:val="20"/>
                <w:szCs w:val="20"/>
              </w:rPr>
              <w:t xml:space="preserve">habitat, </w:t>
            </w:r>
            <w:r w:rsidRPr="0003130E">
              <w:rPr>
                <w:rFonts w:cs="Arial"/>
                <w:sz w:val="20"/>
                <w:szCs w:val="20"/>
              </w:rPr>
              <w:t>depth or flow)</w:t>
            </w:r>
            <w:r>
              <w:rPr>
                <w:rFonts w:cs="Arial"/>
                <w:sz w:val="20"/>
                <w:szCs w:val="20"/>
              </w:rPr>
              <w:t>,</w:t>
            </w:r>
          </w:p>
          <w:p w14:paraId="379A6B47" w14:textId="77777777" w:rsidR="000604CE" w:rsidRPr="0003130E" w:rsidRDefault="000604CE" w:rsidP="00577F27">
            <w:pPr>
              <w:rPr>
                <w:rFonts w:cs="Arial"/>
                <w:b/>
                <w:bCs/>
                <w:color w:val="000000"/>
                <w:sz w:val="20"/>
                <w:szCs w:val="20"/>
              </w:rPr>
            </w:pPr>
            <w:r w:rsidRPr="0069542F">
              <w:rPr>
                <w:rFonts w:ascii="Symbol" w:hAnsi="Symbol" w:cs="Calibri"/>
                <w:color w:val="005546"/>
                <w:sz w:val="20"/>
                <w:szCs w:val="20"/>
              </w:rPr>
              <w:t></w:t>
            </w:r>
            <w:r w:rsidRPr="0069542F">
              <w:rPr>
                <w:rFonts w:cs="Arial"/>
                <w:color w:val="005546"/>
                <w:sz w:val="20"/>
                <w:szCs w:val="20"/>
              </w:rPr>
              <w:t>   </w:t>
            </w:r>
            <w:r w:rsidRPr="0003130E">
              <w:rPr>
                <w:rFonts w:cs="Arial"/>
                <w:sz w:val="20"/>
                <w:szCs w:val="20"/>
              </w:rPr>
              <w:t>entrainment or impingement of fish</w:t>
            </w:r>
            <w:r>
              <w:rPr>
                <w:rFonts w:cs="Arial"/>
                <w:sz w:val="20"/>
                <w:szCs w:val="20"/>
              </w:rPr>
              <w:t>,</w:t>
            </w:r>
          </w:p>
          <w:p w14:paraId="3A124375" w14:textId="77777777" w:rsidR="000604CE" w:rsidRPr="00A53998" w:rsidRDefault="000604CE" w:rsidP="00577F27">
            <w:pPr>
              <w:rPr>
                <w:rFonts w:cs="Arial"/>
                <w:b/>
                <w:bCs/>
                <w:color w:val="000000"/>
                <w:sz w:val="20"/>
                <w:szCs w:val="20"/>
              </w:rPr>
            </w:pPr>
            <w:r w:rsidRPr="0069542F">
              <w:rPr>
                <w:rFonts w:ascii="Symbol" w:hAnsi="Symbol" w:cs="Calibri"/>
                <w:color w:val="005546"/>
                <w:sz w:val="20"/>
                <w:szCs w:val="20"/>
              </w:rPr>
              <w:t></w:t>
            </w:r>
            <w:r w:rsidRPr="0069542F">
              <w:rPr>
                <w:rFonts w:ascii="Times New Roman" w:hAnsi="Times New Roman"/>
                <w:color w:val="005546"/>
                <w:sz w:val="20"/>
                <w:szCs w:val="20"/>
              </w:rPr>
              <w:t>    </w:t>
            </w:r>
            <w:r w:rsidRPr="00C67F58">
              <w:rPr>
                <w:rFonts w:cs="Arial"/>
                <w:sz w:val="20"/>
                <w:szCs w:val="20"/>
              </w:rPr>
              <w:t>r</w:t>
            </w:r>
            <w:r w:rsidRPr="00C910E8">
              <w:rPr>
                <w:rFonts w:cs="Arial"/>
                <w:sz w:val="20"/>
                <w:szCs w:val="20"/>
              </w:rPr>
              <w:t>e</w:t>
            </w:r>
            <w:r w:rsidRPr="000518E5">
              <w:rPr>
                <w:rFonts w:cs="Arial"/>
                <w:color w:val="000000"/>
                <w:sz w:val="20"/>
                <w:szCs w:val="20"/>
              </w:rPr>
              <w:t>fuge/predation areas</w:t>
            </w:r>
            <w:r>
              <w:rPr>
                <w:rFonts w:cs="Arial"/>
                <w:color w:val="000000"/>
                <w:sz w:val="20"/>
                <w:szCs w:val="20"/>
              </w:rPr>
              <w:t>?</w:t>
            </w:r>
            <w:r w:rsidRPr="00A53998">
              <w:rPr>
                <w:rFonts w:cs="Arial"/>
                <w:sz w:val="20"/>
                <w:szCs w:val="20"/>
              </w:rPr>
              <w:t> </w:t>
            </w:r>
          </w:p>
        </w:tc>
        <w:tc>
          <w:tcPr>
            <w:tcW w:w="2835" w:type="dxa"/>
            <w:noWrap/>
            <w:vAlign w:val="center"/>
          </w:tcPr>
          <w:p w14:paraId="69B2AFFA" w14:textId="77777777" w:rsidR="000604CE" w:rsidRPr="001A09CA" w:rsidRDefault="000604CE" w:rsidP="00577F27">
            <w:pPr>
              <w:pStyle w:val="BodyText"/>
              <w:rPr>
                <w:bCs/>
              </w:rPr>
            </w:pPr>
            <w:r w:rsidRPr="001A09CA">
              <w:rPr>
                <w:rFonts w:cs="Arial"/>
                <w:bCs/>
                <w:color w:val="00B050"/>
              </w:rPr>
              <w:t>N/A – other</w:t>
            </w:r>
          </w:p>
        </w:tc>
        <w:tc>
          <w:tcPr>
            <w:tcW w:w="2127" w:type="dxa"/>
            <w:noWrap/>
            <w:vAlign w:val="bottom"/>
          </w:tcPr>
          <w:p w14:paraId="0715E6CF" w14:textId="77777777" w:rsidR="000604CE" w:rsidRPr="00144E3C" w:rsidRDefault="000604CE" w:rsidP="00577F27">
            <w:pPr>
              <w:pStyle w:val="BodyText"/>
            </w:pPr>
            <w:r w:rsidRPr="00352637">
              <w:rPr>
                <w:color w:val="00B050"/>
              </w:rPr>
              <w:t xml:space="preserve">The nature of the bypass proposal is designed to </w:t>
            </w:r>
            <w:proofErr w:type="spellStart"/>
            <w:r w:rsidRPr="00352637">
              <w:rPr>
                <w:color w:val="00B050"/>
              </w:rPr>
              <w:t>de</w:t>
            </w:r>
            <w:r>
              <w:rPr>
                <w:color w:val="00B050"/>
              </w:rPr>
              <w:t>i</w:t>
            </w:r>
            <w:r w:rsidRPr="00352637">
              <w:rPr>
                <w:color w:val="00B050"/>
              </w:rPr>
              <w:t>lver</w:t>
            </w:r>
            <w:proofErr w:type="spellEnd"/>
            <w:r w:rsidRPr="00352637">
              <w:rPr>
                <w:color w:val="00B050"/>
              </w:rPr>
              <w:t xml:space="preserve"> positive improvements to fish behaviour and </w:t>
            </w:r>
            <w:r>
              <w:rPr>
                <w:color w:val="00B050"/>
              </w:rPr>
              <w:t xml:space="preserve">improve their </w:t>
            </w:r>
            <w:r w:rsidRPr="00352637">
              <w:rPr>
                <w:color w:val="00B050"/>
              </w:rPr>
              <w:t>abundance in the upstream reach</w:t>
            </w:r>
          </w:p>
        </w:tc>
        <w:tc>
          <w:tcPr>
            <w:tcW w:w="2835" w:type="dxa"/>
            <w:noWrap/>
            <w:vAlign w:val="bottom"/>
          </w:tcPr>
          <w:p w14:paraId="6E4456A2" w14:textId="77777777" w:rsidR="000604CE" w:rsidRPr="00144E3C" w:rsidRDefault="000604CE" w:rsidP="00577F27">
            <w:pPr>
              <w:pStyle w:val="BodyText"/>
            </w:pPr>
            <w:r w:rsidRPr="0032067A">
              <w:rPr>
                <w:color w:val="00B050"/>
              </w:rPr>
              <w:t>Scoped Out</w:t>
            </w:r>
          </w:p>
        </w:tc>
      </w:tr>
    </w:tbl>
    <w:p w14:paraId="6845FFC4" w14:textId="0C731D6D" w:rsidR="000604CE" w:rsidRDefault="000604CE" w:rsidP="00F9475C"/>
    <w:p w14:paraId="121253D1" w14:textId="77777777" w:rsidR="000604CE" w:rsidRDefault="000604CE" w:rsidP="00F9475C"/>
    <w:p w14:paraId="26854879" w14:textId="77777777" w:rsidR="000604CE" w:rsidRDefault="000604CE" w:rsidP="00F9475C">
      <w:pPr>
        <w:rPr>
          <w:rFonts w:cs="Arial"/>
          <w:b/>
          <w:bCs/>
        </w:rPr>
      </w:pPr>
    </w:p>
    <w:p w14:paraId="6F6C69BA" w14:textId="77777777" w:rsidR="00A12A53" w:rsidRPr="00BF7D1E" w:rsidRDefault="00A12A53" w:rsidP="00A12A53">
      <w:pPr>
        <w:rPr>
          <w:rFonts w:cs="Arial"/>
          <w:b/>
          <w:bCs/>
        </w:rPr>
      </w:pPr>
      <w:r w:rsidRPr="00BF7D1E">
        <w:rPr>
          <w:rFonts w:cs="Arial"/>
          <w:b/>
          <w:bCs/>
        </w:rPr>
        <w:t>Invasive Non-Native Species</w:t>
      </w:r>
    </w:p>
    <w:p w14:paraId="6778E966" w14:textId="6121CC0A" w:rsidR="00A12A53" w:rsidRPr="00BF7D1E" w:rsidRDefault="00A12A53" w:rsidP="00A12A53">
      <w:pPr>
        <w:rPr>
          <w:rFonts w:cs="Arial"/>
          <w:bCs/>
        </w:rPr>
      </w:pPr>
      <w:r w:rsidRPr="00BF7D1E">
        <w:rPr>
          <w:rFonts w:cs="Arial"/>
          <w:bCs/>
        </w:rPr>
        <w:t xml:space="preserve">Refer to the </w:t>
      </w:r>
      <w:hyperlink r:id="rId20" w:history="1">
        <w:r w:rsidRPr="00BF7D1E">
          <w:rPr>
            <w:rStyle w:val="Hyperlink"/>
            <w:rFonts w:cs="Arial"/>
            <w:bCs/>
            <w:color w:val="auto"/>
          </w:rPr>
          <w:t>Check Clean Dry</w:t>
        </w:r>
      </w:hyperlink>
      <w:r w:rsidRPr="00BF7D1E">
        <w:rPr>
          <w:rFonts w:cs="Arial"/>
          <w:bCs/>
        </w:rPr>
        <w:t xml:space="preserve"> campaign to help prevent the spread of invasive plants and animals in British waters. </w:t>
      </w:r>
    </w:p>
    <w:p w14:paraId="1C558BD6" w14:textId="77777777" w:rsidR="003037B5" w:rsidRPr="00F379B0" w:rsidRDefault="003037B5" w:rsidP="00A12A53">
      <w:pPr>
        <w:rPr>
          <w:rStyle w:val="Hyperlink"/>
          <w:color w:val="auto"/>
          <w:sz w:val="20"/>
          <w:szCs w:val="20"/>
          <w:u w:val="none"/>
        </w:rPr>
      </w:pPr>
    </w:p>
    <w:p w14:paraId="1CDE4CD9" w14:textId="77777777" w:rsidR="00A12A53" w:rsidRDefault="00A12A53" w:rsidP="00A12A53">
      <w:pPr>
        <w:pStyle w:val="BodyText"/>
        <w:rPr>
          <w:rFonts w:cs="Arial"/>
          <w:b/>
          <w:sz w:val="22"/>
          <w:szCs w:val="22"/>
          <w:lang w:val="en"/>
        </w:rPr>
      </w:pPr>
      <w:bookmarkStart w:id="6" w:name="_Hlk72838754"/>
      <w:r w:rsidRPr="00D93A61">
        <w:rPr>
          <w:rFonts w:cs="Arial"/>
          <w:b/>
          <w:sz w:val="22"/>
          <w:szCs w:val="22"/>
        </w:rPr>
        <w:t xml:space="preserve">Does </w:t>
      </w:r>
      <w:r>
        <w:rPr>
          <w:rFonts w:cs="Arial"/>
          <w:b/>
          <w:sz w:val="22"/>
          <w:szCs w:val="22"/>
        </w:rPr>
        <w:t>your</w:t>
      </w:r>
      <w:r w:rsidRPr="00D93A61">
        <w:rPr>
          <w:rFonts w:cs="Arial"/>
          <w:b/>
          <w:sz w:val="22"/>
          <w:szCs w:val="22"/>
        </w:rPr>
        <w:t xml:space="preserve"> </w:t>
      </w:r>
      <w:r>
        <w:rPr>
          <w:rFonts w:cs="Arial"/>
          <w:b/>
          <w:sz w:val="22"/>
          <w:szCs w:val="22"/>
        </w:rPr>
        <w:t>proposal</w:t>
      </w:r>
      <w:r w:rsidRPr="00D93A61">
        <w:rPr>
          <w:rFonts w:cs="Arial"/>
          <w:b/>
          <w:sz w:val="22"/>
          <w:szCs w:val="22"/>
          <w:lang w:val="en"/>
        </w:rPr>
        <w:t xml:space="preserve"> have the potential to introduce or spread INNS?</w:t>
      </w:r>
    </w:p>
    <w:p w14:paraId="685B5400" w14:textId="7B405EB8" w:rsidR="003037B5" w:rsidRPr="00091311" w:rsidRDefault="003037B5" w:rsidP="003037B5">
      <w:pPr>
        <w:pStyle w:val="BodyText"/>
        <w:rPr>
          <w:strike/>
        </w:rPr>
      </w:pPr>
      <w:r w:rsidRPr="00091311">
        <w:rPr>
          <w:b/>
          <w:bCs/>
          <w:strike/>
        </w:rPr>
        <w:t xml:space="preserve">Yes </w:t>
      </w:r>
      <w:r w:rsidRPr="00091311">
        <w:rPr>
          <w:strike/>
        </w:rPr>
        <w:t xml:space="preserve">- Complete impact assessment. </w:t>
      </w:r>
    </w:p>
    <w:p w14:paraId="40DD8910" w14:textId="0097E505" w:rsidR="00F9475C" w:rsidRDefault="003037B5" w:rsidP="00B53EFA">
      <w:pPr>
        <w:pStyle w:val="BodyText"/>
      </w:pPr>
      <w:r w:rsidRPr="003037B5">
        <w:rPr>
          <w:b/>
          <w:bCs/>
        </w:rPr>
        <w:t>No</w:t>
      </w:r>
      <w:r>
        <w:t xml:space="preserve"> </w:t>
      </w:r>
      <w:r w:rsidR="00383596">
        <w:sym w:font="Wingdings" w:char="F0FC"/>
      </w:r>
      <w:r w:rsidR="00091311">
        <w:t>–</w:t>
      </w:r>
      <w:r>
        <w:t xml:space="preserve"> </w:t>
      </w:r>
      <w:r w:rsidR="00091311" w:rsidRPr="00383596">
        <w:rPr>
          <w:color w:val="00B050"/>
        </w:rPr>
        <w:t xml:space="preserve">The bypass channel </w:t>
      </w:r>
      <w:r w:rsidR="00383596" w:rsidRPr="00383596">
        <w:rPr>
          <w:color w:val="00B050"/>
        </w:rPr>
        <w:t>i</w:t>
      </w:r>
      <w:r w:rsidR="00091311" w:rsidRPr="00383596">
        <w:rPr>
          <w:color w:val="00B050"/>
        </w:rPr>
        <w:t>s not considered to have any increase potential to introduce and s</w:t>
      </w:r>
      <w:r w:rsidR="000B2330">
        <w:rPr>
          <w:color w:val="00B050"/>
        </w:rPr>
        <w:t>p</w:t>
      </w:r>
      <w:r w:rsidR="00091311" w:rsidRPr="00383596">
        <w:rPr>
          <w:color w:val="00B050"/>
        </w:rPr>
        <w:t xml:space="preserve">read of INNS. Note Himalayan Balsam is already prevalent on site and NRW already undertake measures manage this on an ongoing basis. </w:t>
      </w:r>
      <w:proofErr w:type="spellStart"/>
      <w:r w:rsidR="000B2330">
        <w:rPr>
          <w:color w:val="00B050"/>
        </w:rPr>
        <w:t>Dringthe</w:t>
      </w:r>
      <w:proofErr w:type="spellEnd"/>
      <w:r w:rsidR="000B2330">
        <w:rPr>
          <w:color w:val="00B050"/>
        </w:rPr>
        <w:t xml:space="preserve"> recent works the contractors undertook additional work to clear the site of balsam. This is likely to remain an annual activity given how </w:t>
      </w:r>
      <w:proofErr w:type="spellStart"/>
      <w:r w:rsidR="000B2330">
        <w:rPr>
          <w:color w:val="00B050"/>
        </w:rPr>
        <w:t>widestread</w:t>
      </w:r>
      <w:proofErr w:type="spellEnd"/>
      <w:r w:rsidR="000B2330">
        <w:rPr>
          <w:color w:val="00B050"/>
        </w:rPr>
        <w:t xml:space="preserve"> it has become in the Afon Cynllaith. </w:t>
      </w:r>
      <w:r w:rsidR="00091311" w:rsidRPr="00383596">
        <w:rPr>
          <w:color w:val="00B050"/>
        </w:rPr>
        <w:t xml:space="preserve">No </w:t>
      </w:r>
      <w:r w:rsidRPr="00383596">
        <w:rPr>
          <w:color w:val="00B050"/>
        </w:rPr>
        <w:t>impact assessment required</w:t>
      </w:r>
      <w:r w:rsidR="00BF7D1E" w:rsidRPr="00383596">
        <w:rPr>
          <w:color w:val="00B050"/>
        </w:rPr>
        <w:t>.</w:t>
      </w:r>
      <w:bookmarkEnd w:id="6"/>
    </w:p>
    <w:p w14:paraId="0DDFEF00" w14:textId="77777777" w:rsidR="00F9475C" w:rsidRPr="00AD2F23" w:rsidRDefault="00F9475C" w:rsidP="00F9475C">
      <w:pPr>
        <w:pStyle w:val="BodyText"/>
        <w:rPr>
          <w:b/>
        </w:rPr>
      </w:pPr>
      <w:bookmarkStart w:id="7" w:name="_Toc47453142"/>
      <w:r w:rsidRPr="00AD2F23">
        <w:rPr>
          <w:b/>
        </w:rPr>
        <w:t>WFD Protected Area</w:t>
      </w:r>
      <w:bookmarkEnd w:id="7"/>
      <w:r>
        <w:rPr>
          <w:b/>
        </w:rPr>
        <w:t>s</w:t>
      </w:r>
      <w:r w:rsidRPr="00AD2F23">
        <w:rPr>
          <w:b/>
        </w:rPr>
        <w:t xml:space="preserve"> </w:t>
      </w:r>
    </w:p>
    <w:p w14:paraId="2B2F2EFE" w14:textId="77777777" w:rsidR="00BD62E2" w:rsidRPr="0042677A" w:rsidRDefault="00211EF9" w:rsidP="003605F2">
      <w:pPr>
        <w:pStyle w:val="BodyText"/>
        <w:rPr>
          <w:color w:val="auto"/>
        </w:rPr>
      </w:pPr>
      <w:r w:rsidRPr="0042677A">
        <w:rPr>
          <w:color w:val="auto"/>
        </w:rPr>
        <w:t xml:space="preserve">You </w:t>
      </w:r>
      <w:r w:rsidR="003605F2" w:rsidRPr="0042677A">
        <w:rPr>
          <w:color w:val="auto"/>
        </w:rPr>
        <w:t xml:space="preserve">must ensure that </w:t>
      </w:r>
      <w:r w:rsidRPr="0042677A">
        <w:rPr>
          <w:color w:val="auto"/>
        </w:rPr>
        <w:t>your</w:t>
      </w:r>
      <w:r w:rsidR="003605F2" w:rsidRPr="0042677A">
        <w:rPr>
          <w:color w:val="auto"/>
        </w:rPr>
        <w:t xml:space="preserve"> propos</w:t>
      </w:r>
      <w:r w:rsidRPr="0042677A">
        <w:rPr>
          <w:color w:val="auto"/>
        </w:rPr>
        <w:t>al</w:t>
      </w:r>
      <w:r w:rsidR="003605F2" w:rsidRPr="0042677A">
        <w:rPr>
          <w:color w:val="auto"/>
        </w:rPr>
        <w:t xml:space="preserve"> will not prevent </w:t>
      </w:r>
      <w:r w:rsidRPr="0042677A">
        <w:rPr>
          <w:color w:val="auto"/>
        </w:rPr>
        <w:t>any</w:t>
      </w:r>
      <w:r w:rsidR="003605F2" w:rsidRPr="0042677A">
        <w:rPr>
          <w:color w:val="auto"/>
        </w:rPr>
        <w:t xml:space="preserve"> Protected Area</w:t>
      </w:r>
      <w:r w:rsidRPr="0042677A">
        <w:rPr>
          <w:color w:val="auto"/>
        </w:rPr>
        <w:t>/s</w:t>
      </w:r>
      <w:r w:rsidR="003605F2" w:rsidRPr="0042677A">
        <w:rPr>
          <w:color w:val="auto"/>
        </w:rPr>
        <w:t xml:space="preserve"> from achieving </w:t>
      </w:r>
      <w:r w:rsidRPr="0042677A">
        <w:rPr>
          <w:color w:val="auto"/>
        </w:rPr>
        <w:t>their</w:t>
      </w:r>
      <w:r w:rsidR="003605F2" w:rsidRPr="0042677A">
        <w:rPr>
          <w:color w:val="auto"/>
        </w:rPr>
        <w:t xml:space="preserve"> objectives.</w:t>
      </w:r>
      <w:r w:rsidR="00AD560B" w:rsidRPr="0042677A">
        <w:rPr>
          <w:color w:val="auto"/>
        </w:rPr>
        <w:t xml:space="preserve"> Include WFD protected areas in your assessment if your activity is within the zone of influence. </w:t>
      </w:r>
    </w:p>
    <w:p w14:paraId="7AB2DAEA" w14:textId="59C5C8FF" w:rsidR="00FA2752" w:rsidRDefault="00036D7B" w:rsidP="00757B2B">
      <w:pPr>
        <w:pStyle w:val="BodyText"/>
        <w:rPr>
          <w:rFonts w:cs="Arial"/>
          <w:b/>
          <w:bCs/>
          <w:sz w:val="22"/>
          <w:szCs w:val="22"/>
        </w:rPr>
      </w:pPr>
      <w:r w:rsidRPr="00CF5A25">
        <w:rPr>
          <w:rFonts w:cs="Arial"/>
          <w:b/>
          <w:bCs/>
          <w:sz w:val="22"/>
          <w:szCs w:val="22"/>
        </w:rPr>
        <w:t>Other Protected and Priority habitats and species.</w:t>
      </w:r>
    </w:p>
    <w:p w14:paraId="41E14307" w14:textId="07F19F66" w:rsidR="00B53EFA" w:rsidRPr="00643489" w:rsidRDefault="00B53EFA" w:rsidP="00757B2B">
      <w:pPr>
        <w:pStyle w:val="BodyText"/>
        <w:rPr>
          <w:color w:val="00B050"/>
        </w:rPr>
      </w:pPr>
      <w:r w:rsidRPr="00643489">
        <w:rPr>
          <w:rFonts w:cs="Arial"/>
          <w:color w:val="00B050"/>
        </w:rPr>
        <w:t xml:space="preserve">Refer to completed HRA and associated Form 3 provided with this application or available at: </w:t>
      </w:r>
      <w:hyperlink r:id="rId21" w:history="1">
        <w:r w:rsidRPr="00643489">
          <w:rPr>
            <w:rStyle w:val="Hyperlink"/>
            <w:rFonts w:cs="Arial"/>
          </w:rPr>
          <w:t>Link to HRA</w:t>
        </w:r>
      </w:hyperlink>
      <w:r w:rsidRPr="00643489">
        <w:rPr>
          <w:rFonts w:cs="Arial"/>
          <w:color w:val="00B050"/>
        </w:rPr>
        <w:t xml:space="preserve"> </w:t>
      </w:r>
    </w:p>
    <w:p w14:paraId="6157A955" w14:textId="6D80467A" w:rsidR="00F9475C" w:rsidRPr="004C06FD" w:rsidRDefault="00F9475C" w:rsidP="00F638C4">
      <w:pPr>
        <w:pStyle w:val="Heading3"/>
      </w:pPr>
      <w:r w:rsidRPr="004C06FD">
        <w:t>Summary of step 1 scoping</w:t>
      </w:r>
    </w:p>
    <w:p w14:paraId="5BCCB7F3" w14:textId="25F6614D" w:rsidR="002C0C2E" w:rsidRDefault="00866698" w:rsidP="00180EDE">
      <w:pPr>
        <w:pStyle w:val="BodyText"/>
        <w:rPr>
          <w:b/>
          <w:bCs/>
        </w:rPr>
      </w:pPr>
      <w:bookmarkStart w:id="8" w:name="_Toc145421368"/>
      <w:r w:rsidRPr="00180EDE">
        <w:rPr>
          <w:b/>
          <w:bCs/>
        </w:rPr>
        <w:t>Q2</w:t>
      </w:r>
      <w:r w:rsidR="00180EDE" w:rsidRPr="00180EDE">
        <w:rPr>
          <w:b/>
          <w:bCs/>
        </w:rPr>
        <w:t>.1</w:t>
      </w:r>
      <w:r w:rsidRPr="00180EDE">
        <w:rPr>
          <w:b/>
          <w:bCs/>
        </w:rPr>
        <w:t xml:space="preserve"> Is there a risk that a component of the proposal may cause deterioration of any element that makes up water body status?</w:t>
      </w:r>
    </w:p>
    <w:p w14:paraId="66FC909A" w14:textId="5B55C629" w:rsidR="00DD2131" w:rsidRPr="00383596" w:rsidRDefault="00383596" w:rsidP="00DD2131">
      <w:pPr>
        <w:pStyle w:val="BodyText"/>
        <w:rPr>
          <w:b/>
          <w:bCs/>
          <w:color w:val="00B050"/>
        </w:rPr>
      </w:pPr>
      <w:r w:rsidRPr="00383596">
        <w:rPr>
          <w:color w:val="00B050"/>
        </w:rPr>
        <w:t xml:space="preserve">No components of the bypass channel are considered to have </w:t>
      </w:r>
      <w:r w:rsidR="00B61415">
        <w:rPr>
          <w:color w:val="00B050"/>
        </w:rPr>
        <w:t xml:space="preserve">previously </w:t>
      </w:r>
      <w:r w:rsidRPr="00383596">
        <w:rPr>
          <w:color w:val="00B050"/>
        </w:rPr>
        <w:t>caused or have potential to cause deterioration of any element that makes up water body status.</w:t>
      </w:r>
    </w:p>
    <w:p w14:paraId="28003553" w14:textId="5D7B44EC" w:rsidR="00180EDE" w:rsidRPr="00E74390" w:rsidRDefault="00180EDE" w:rsidP="00E74390">
      <w:pPr>
        <w:rPr>
          <w:rFonts w:cs="Arial"/>
          <w:color w:val="0000FF"/>
        </w:rPr>
      </w:pPr>
      <w:r w:rsidRPr="00DD2131">
        <w:rPr>
          <w:rFonts w:cs="Arial"/>
          <w:b/>
          <w:bCs/>
        </w:rPr>
        <w:t>N</w:t>
      </w:r>
      <w:r w:rsidR="00383596">
        <w:rPr>
          <w:rFonts w:cs="Arial"/>
          <w:b/>
          <w:bCs/>
        </w:rPr>
        <w:t>o</w:t>
      </w:r>
      <w:r w:rsidRPr="00DD2131">
        <w:rPr>
          <w:rFonts w:cs="Arial"/>
          <w:b/>
          <w:bCs/>
        </w:rPr>
        <w:t xml:space="preserve"> </w:t>
      </w:r>
      <w:r w:rsidR="00383596">
        <w:rPr>
          <w:rFonts w:cs="Arial"/>
          <w:color w:val="0000FF"/>
        </w:rPr>
        <w:sym w:font="Wingdings" w:char="F0FC"/>
      </w:r>
    </w:p>
    <w:p w14:paraId="77FF7DD1" w14:textId="09DA1859" w:rsidR="00180EDE" w:rsidRPr="00383596" w:rsidRDefault="00180EDE" w:rsidP="00E74390">
      <w:pPr>
        <w:rPr>
          <w:rFonts w:cs="Arial"/>
          <w:strike/>
          <w:color w:val="0000FF"/>
        </w:rPr>
      </w:pPr>
      <w:r w:rsidRPr="00383596">
        <w:rPr>
          <w:rFonts w:cs="Arial"/>
          <w:b/>
          <w:bCs/>
          <w:strike/>
        </w:rPr>
        <w:t>Yes</w:t>
      </w:r>
      <w:r w:rsidRPr="00383596">
        <w:rPr>
          <w:rFonts w:cs="Arial"/>
          <w:strike/>
          <w:color w:val="0000FF"/>
        </w:rPr>
        <w:t xml:space="preserve"> </w:t>
      </w:r>
    </w:p>
    <w:p w14:paraId="44F97D93" w14:textId="158AD7C2" w:rsidR="00F9475C" w:rsidRPr="004C06FD" w:rsidRDefault="00F9475C" w:rsidP="004C06FD">
      <w:pPr>
        <w:pStyle w:val="Heading3"/>
      </w:pPr>
      <w:r w:rsidRPr="004C06FD">
        <w:t>Stage 2</w:t>
      </w:r>
      <w:r w:rsidR="004C06FD">
        <w:t>,</w:t>
      </w:r>
      <w:r w:rsidRPr="004C06FD">
        <w:t xml:space="preserve"> </w:t>
      </w:r>
      <w:r w:rsidR="00F638C4">
        <w:t>s</w:t>
      </w:r>
      <w:r w:rsidRPr="004C06FD">
        <w:t>tep 2</w:t>
      </w:r>
      <w:r w:rsidR="004C06FD">
        <w:t>:</w:t>
      </w:r>
      <w:r w:rsidRPr="004C06FD">
        <w:t xml:space="preserve"> Summary of scoping decision of the project ‘alone’</w:t>
      </w:r>
      <w:bookmarkEnd w:id="8"/>
    </w:p>
    <w:p w14:paraId="32533DF4" w14:textId="3AD5FFCB" w:rsidR="00F9475C" w:rsidRDefault="00180EDE" w:rsidP="00F9475C">
      <w:pPr>
        <w:rPr>
          <w:rFonts w:cs="Arial"/>
          <w:b/>
          <w:bCs/>
          <w:color w:val="000000" w:themeColor="text1"/>
        </w:rPr>
      </w:pPr>
      <w:r w:rsidRPr="00167A90">
        <w:rPr>
          <w:rFonts w:cs="Arial"/>
          <w:b/>
          <w:bCs/>
          <w:color w:val="000000" w:themeColor="text1"/>
        </w:rPr>
        <w:t>Q2.2 Is there a risk that a component of the proposal may prevent the water body or Protected Area from achieving its objectives in the future?</w:t>
      </w:r>
    </w:p>
    <w:p w14:paraId="3EC2DA33" w14:textId="77777777" w:rsidR="00180EDE" w:rsidRDefault="00180EDE" w:rsidP="00F9475C">
      <w:pPr>
        <w:rPr>
          <w:rFonts w:cs="Arial"/>
          <w:b/>
          <w:bCs/>
          <w:color w:val="000000" w:themeColor="text1"/>
        </w:rPr>
      </w:pPr>
    </w:p>
    <w:p w14:paraId="704BF107" w14:textId="660806A5" w:rsidR="00180EDE" w:rsidRPr="00180EDE" w:rsidRDefault="00180EDE" w:rsidP="00180EDE">
      <w:pPr>
        <w:rPr>
          <w:rFonts w:cs="Arial"/>
          <w:color w:val="0000FF"/>
        </w:rPr>
      </w:pPr>
      <w:r w:rsidRPr="00DD2131">
        <w:rPr>
          <w:rFonts w:cs="Arial"/>
          <w:b/>
          <w:bCs/>
        </w:rPr>
        <w:t>NO</w:t>
      </w:r>
      <w:r w:rsidRPr="00180EDE">
        <w:rPr>
          <w:rFonts w:cs="Arial"/>
          <w:b/>
          <w:bCs/>
          <w:color w:val="0000FF"/>
        </w:rPr>
        <w:t xml:space="preserve"> </w:t>
      </w:r>
      <w:r w:rsidR="00D31DA2">
        <w:rPr>
          <w:rFonts w:cs="Arial"/>
          <w:color w:val="0000FF"/>
        </w:rPr>
        <w:sym w:font="Wingdings" w:char="F0FC"/>
      </w:r>
    </w:p>
    <w:p w14:paraId="11B78AD3" w14:textId="5CF3C90C" w:rsidR="00180EDE" w:rsidRPr="00D31DA2" w:rsidRDefault="00180EDE" w:rsidP="00180EDE">
      <w:pPr>
        <w:rPr>
          <w:rFonts w:cs="Arial"/>
          <w:i/>
          <w:iCs/>
          <w:strike/>
          <w:color w:val="0000FF"/>
        </w:rPr>
      </w:pPr>
      <w:r w:rsidRPr="00D31DA2">
        <w:rPr>
          <w:rFonts w:cs="Arial"/>
          <w:b/>
          <w:bCs/>
          <w:strike/>
        </w:rPr>
        <w:t>Yes</w:t>
      </w:r>
      <w:r w:rsidRPr="00D31DA2">
        <w:rPr>
          <w:rFonts w:cs="Arial"/>
          <w:strike/>
          <w:color w:val="0000FF"/>
        </w:rPr>
        <w:t xml:space="preserve"> </w:t>
      </w:r>
    </w:p>
    <w:p w14:paraId="4250F174" w14:textId="77777777" w:rsidR="00F9475C" w:rsidRPr="004C06FD" w:rsidRDefault="00F9475C" w:rsidP="004C06FD">
      <w:pPr>
        <w:pStyle w:val="Heading3"/>
      </w:pPr>
      <w:bookmarkStart w:id="9" w:name="_Toc47453144"/>
      <w:bookmarkStart w:id="10" w:name="_Toc145421369"/>
      <w:r w:rsidRPr="004C06FD">
        <w:t>Stage 2, step 3: Assessing potential in combination and/or cumulative impacts</w:t>
      </w:r>
      <w:bookmarkEnd w:id="9"/>
      <w:bookmarkEnd w:id="10"/>
    </w:p>
    <w:p w14:paraId="0852737A" w14:textId="1F79ECA8" w:rsidR="00F9475C" w:rsidRPr="00D31DA2" w:rsidRDefault="0049761A" w:rsidP="00F9475C">
      <w:pPr>
        <w:pStyle w:val="BodyText"/>
        <w:rPr>
          <w:b/>
          <w:bCs/>
          <w:color w:val="auto"/>
        </w:rPr>
      </w:pPr>
      <w:r w:rsidRPr="00D31DA2">
        <w:rPr>
          <w:b/>
          <w:bCs/>
          <w:color w:val="auto"/>
        </w:rPr>
        <w:t>Q2.3 Can the risk of deterioration or prevention of achieving water body objectives from in combination and or cumulative effects be ruled out?</w:t>
      </w:r>
    </w:p>
    <w:p w14:paraId="320E48FE" w14:textId="25F98282" w:rsidR="00D31DA2" w:rsidRPr="00D31DA2" w:rsidRDefault="00D31DA2" w:rsidP="00F9475C">
      <w:pPr>
        <w:pStyle w:val="BodyText"/>
        <w:rPr>
          <w:color w:val="00B050"/>
        </w:rPr>
      </w:pPr>
      <w:r w:rsidRPr="00D31DA2">
        <w:rPr>
          <w:color w:val="00B050"/>
        </w:rPr>
        <w:t xml:space="preserve">Yes, the limited nature and beneficial nature of the proposal (ecologically) are considered such that the proposal carries no risk of giving rise to deterioration or preventing the waterbody from achieving water body objectives. </w:t>
      </w:r>
    </w:p>
    <w:p w14:paraId="012C2205" w14:textId="6374ED86" w:rsidR="00687967" w:rsidRDefault="00D31DA2" w:rsidP="00BA34E7">
      <w:pPr>
        <w:pStyle w:val="BodyText"/>
        <w:rPr>
          <w:bCs/>
          <w:color w:val="00B050"/>
        </w:rPr>
      </w:pPr>
      <w:r w:rsidRPr="00D31DA2">
        <w:rPr>
          <w:bCs/>
          <w:color w:val="00B050"/>
        </w:rPr>
        <w:t xml:space="preserve">Refer to the provided Outline Design Report to clarify how the abstraction </w:t>
      </w:r>
      <w:r>
        <w:rPr>
          <w:bCs/>
          <w:color w:val="00B050"/>
        </w:rPr>
        <w:t>design</w:t>
      </w:r>
      <w:r w:rsidRPr="00D31DA2">
        <w:rPr>
          <w:bCs/>
          <w:color w:val="00B050"/>
        </w:rPr>
        <w:t xml:space="preserve"> is limited in its capacity and how the design </w:t>
      </w:r>
      <w:r w:rsidR="000B2330" w:rsidRPr="00D31DA2">
        <w:rPr>
          <w:bCs/>
          <w:color w:val="00B050"/>
        </w:rPr>
        <w:t>considers</w:t>
      </w:r>
      <w:r w:rsidRPr="00D31DA2">
        <w:rPr>
          <w:bCs/>
          <w:color w:val="00B050"/>
        </w:rPr>
        <w:t xml:space="preserve"> flows and features to facilitate the passage of fish </w:t>
      </w:r>
      <w:r>
        <w:rPr>
          <w:bCs/>
          <w:color w:val="00B050"/>
        </w:rPr>
        <w:t xml:space="preserve">allowing key species </w:t>
      </w:r>
      <w:r w:rsidRPr="00D31DA2">
        <w:rPr>
          <w:bCs/>
          <w:color w:val="00B050"/>
        </w:rPr>
        <w:t xml:space="preserve">to </w:t>
      </w:r>
      <w:r>
        <w:rPr>
          <w:bCs/>
          <w:color w:val="00B050"/>
        </w:rPr>
        <w:t xml:space="preserve">access </w:t>
      </w:r>
      <w:r w:rsidRPr="00D31DA2">
        <w:rPr>
          <w:bCs/>
          <w:color w:val="00B050"/>
        </w:rPr>
        <w:t xml:space="preserve">the upper reaches of the Afon Cynllaith </w:t>
      </w:r>
      <w:r>
        <w:rPr>
          <w:bCs/>
          <w:color w:val="00B050"/>
        </w:rPr>
        <w:t>and</w:t>
      </w:r>
      <w:r w:rsidRPr="00D31DA2">
        <w:rPr>
          <w:bCs/>
          <w:color w:val="00B050"/>
        </w:rPr>
        <w:t xml:space="preserve"> improve ecological value</w:t>
      </w:r>
      <w:r>
        <w:rPr>
          <w:bCs/>
          <w:color w:val="00B050"/>
        </w:rPr>
        <w:t xml:space="preserve"> within the watercourse. </w:t>
      </w:r>
    </w:p>
    <w:p w14:paraId="3C1B8F54" w14:textId="77777777" w:rsidR="000604CE" w:rsidRDefault="000604CE" w:rsidP="00BA34E7">
      <w:pPr>
        <w:pStyle w:val="BodyText"/>
        <w:rPr>
          <w:bCs/>
          <w:color w:val="00B050"/>
        </w:rPr>
      </w:pPr>
    </w:p>
    <w:p w14:paraId="6E67D8BE" w14:textId="77777777" w:rsidR="000604CE" w:rsidRDefault="000604CE" w:rsidP="000604CE">
      <w:pPr>
        <w:pStyle w:val="Heading2"/>
      </w:pPr>
      <w:r>
        <w:t>Stage 2, Step 4: Overall scoping decision</w:t>
      </w:r>
    </w:p>
    <w:tbl>
      <w:tblPr>
        <w:tblW w:w="14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8"/>
        <w:gridCol w:w="6946"/>
      </w:tblGrid>
      <w:tr w:rsidR="000604CE" w:rsidRPr="00C063B9" w14:paraId="0F69B5DC" w14:textId="77777777" w:rsidTr="00137AAF">
        <w:trPr>
          <w:trHeight w:val="2736"/>
          <w:tblHeader/>
        </w:trPr>
        <w:tc>
          <w:tcPr>
            <w:tcW w:w="7078" w:type="dxa"/>
          </w:tcPr>
          <w:p w14:paraId="20F2D042" w14:textId="77777777" w:rsidR="000604CE" w:rsidRDefault="000604CE" w:rsidP="00577F27">
            <w:pPr>
              <w:pStyle w:val="BodyText"/>
            </w:pPr>
            <w:r w:rsidRPr="00C063B9">
              <w:t>Overall scoping decision</w:t>
            </w:r>
          </w:p>
          <w:p w14:paraId="1E2C48B9" w14:textId="77777777" w:rsidR="000604CE" w:rsidRPr="007B66C5" w:rsidRDefault="000604CE" w:rsidP="00577F27">
            <w:pPr>
              <w:pStyle w:val="BodyText"/>
              <w:rPr>
                <w:b/>
                <w:bCs/>
                <w:color w:val="F2F2F2" w:themeColor="background2"/>
              </w:rPr>
            </w:pPr>
          </w:p>
          <w:p w14:paraId="23EEA565" w14:textId="77777777" w:rsidR="000604CE" w:rsidRPr="009C6808" w:rsidRDefault="000604CE" w:rsidP="00577F27">
            <w:pPr>
              <w:pStyle w:val="BodyText"/>
              <w:rPr>
                <w:b/>
                <w:bCs/>
                <w:color w:val="000000" w:themeColor="text1"/>
              </w:rPr>
            </w:pPr>
            <w:r w:rsidRPr="009C6808">
              <w:rPr>
                <w:b/>
                <w:bCs/>
                <w:color w:val="000000" w:themeColor="text1"/>
              </w:rPr>
              <w:t>Q2.4 Is there a potential risk that the proposal may cause deterioration or prevent a water body from meeting its objectives either alone or in combination?</w:t>
            </w:r>
          </w:p>
          <w:p w14:paraId="154BD269" w14:textId="6452C285" w:rsidR="000604CE" w:rsidRPr="00A25744" w:rsidRDefault="000604CE" w:rsidP="00577F27">
            <w:pPr>
              <w:pStyle w:val="BodyText"/>
              <w:rPr>
                <w:rFonts w:cs="Arial"/>
                <w:b/>
                <w:bCs/>
              </w:rPr>
            </w:pPr>
          </w:p>
        </w:tc>
        <w:tc>
          <w:tcPr>
            <w:tcW w:w="6946" w:type="dxa"/>
          </w:tcPr>
          <w:p w14:paraId="045746B5" w14:textId="77777777" w:rsidR="000604CE" w:rsidRDefault="000604CE" w:rsidP="00577F27">
            <w:pPr>
              <w:rPr>
                <w:bCs/>
              </w:rPr>
            </w:pPr>
          </w:p>
          <w:p w14:paraId="708103B8" w14:textId="77777777" w:rsidR="000604CE" w:rsidRDefault="000604CE" w:rsidP="00577F27">
            <w:pPr>
              <w:rPr>
                <w:bCs/>
              </w:rPr>
            </w:pPr>
          </w:p>
          <w:p w14:paraId="18D3BAE6" w14:textId="23403013" w:rsidR="000604CE" w:rsidRPr="004967DE" w:rsidRDefault="000604CE" w:rsidP="00577F27">
            <w:pPr>
              <w:rPr>
                <w:bCs/>
              </w:rPr>
            </w:pPr>
            <w:r w:rsidRPr="004967DE">
              <w:rPr>
                <w:bCs/>
              </w:rPr>
              <w:t xml:space="preserve">There is </w:t>
            </w:r>
            <w:r w:rsidRPr="00B241AE">
              <w:rPr>
                <w:b/>
                <w:color w:val="00B050"/>
              </w:rPr>
              <w:t>no risk</w:t>
            </w:r>
            <w:r w:rsidRPr="00B241AE">
              <w:rPr>
                <w:bCs/>
                <w:color w:val="00B050"/>
              </w:rPr>
              <w:t xml:space="preserve"> </w:t>
            </w:r>
            <w:r w:rsidRPr="004967DE">
              <w:rPr>
                <w:bCs/>
              </w:rPr>
              <w:t>of deterioration or prevention of the water body achieving its objectives as a result of the proposal, either alone or in combination/cumulative, and no further consideration under the WFD Regulations 2017 is required in order to determine the application.</w:t>
            </w:r>
          </w:p>
          <w:p w14:paraId="0DB5B83D" w14:textId="77777777" w:rsidR="000604CE" w:rsidRPr="00A25744" w:rsidRDefault="000604CE" w:rsidP="00577F27">
            <w:pPr>
              <w:rPr>
                <w:rFonts w:cs="Arial"/>
                <w:b/>
                <w:iCs/>
              </w:rPr>
            </w:pPr>
          </w:p>
        </w:tc>
      </w:tr>
    </w:tbl>
    <w:p w14:paraId="00B6036B" w14:textId="77777777" w:rsidR="000604CE" w:rsidRDefault="000604CE" w:rsidP="000604CE">
      <w:pPr>
        <w:rPr>
          <w:rFonts w:cs="Arial"/>
        </w:rPr>
      </w:pPr>
    </w:p>
    <w:p w14:paraId="61ADCE2D" w14:textId="77777777" w:rsidR="000604CE" w:rsidRDefault="000604CE" w:rsidP="000604CE">
      <w:pPr>
        <w:rPr>
          <w:rFonts w:cs="Arial"/>
        </w:rPr>
      </w:pPr>
    </w:p>
    <w:p w14:paraId="7F4ED856" w14:textId="77777777" w:rsidR="000604CE" w:rsidRDefault="000604CE" w:rsidP="000604CE">
      <w:pPr>
        <w:rPr>
          <w:rFonts w:cs="Arial"/>
        </w:rPr>
      </w:pPr>
    </w:p>
    <w:p w14:paraId="0ECE4E1C" w14:textId="77777777" w:rsidR="000604CE" w:rsidRDefault="000604CE" w:rsidP="000604CE">
      <w:pPr>
        <w:rPr>
          <w:rFonts w:cs="Arial"/>
        </w:rPr>
      </w:pPr>
    </w:p>
    <w:p w14:paraId="1B974D2F" w14:textId="77777777" w:rsidR="000604CE" w:rsidRDefault="000604CE" w:rsidP="000604CE">
      <w:pPr>
        <w:pStyle w:val="Heading2"/>
      </w:pPr>
      <w:bookmarkStart w:id="11" w:name="_Authorisation"/>
      <w:bookmarkStart w:id="12" w:name="_Conclusion_of_WFD"/>
      <w:bookmarkStart w:id="13" w:name="_Toc47453149"/>
      <w:bookmarkEnd w:id="11"/>
      <w:bookmarkEnd w:id="12"/>
      <w:r w:rsidRPr="005034B9">
        <w:lastRenderedPageBreak/>
        <w:t xml:space="preserve">Conclusion of WFD </w:t>
      </w:r>
      <w:r>
        <w:t xml:space="preserve">Regulations 2017 </w:t>
      </w:r>
      <w:r w:rsidRPr="005034B9">
        <w:t>Compliance Assessment</w:t>
      </w:r>
      <w:bookmarkEnd w:id="13"/>
      <w:r w:rsidRPr="005034B9">
        <w:t xml:space="preserve"> </w:t>
      </w:r>
      <w:r>
        <w:t xml:space="preserve">&amp; </w:t>
      </w:r>
      <w:bookmarkStart w:id="14" w:name="_Toc47453148"/>
      <w:r w:rsidRPr="00BA0FF8">
        <w:t>Authorisation</w:t>
      </w:r>
      <w:bookmarkEnd w:id="14"/>
    </w:p>
    <w:p w14:paraId="1678C2B8" w14:textId="61952C64" w:rsidR="000604CE" w:rsidRPr="0013523E" w:rsidRDefault="000604CE" w:rsidP="000604CE">
      <w:pPr>
        <w:rPr>
          <w:rFonts w:cs="Arial"/>
          <w:b/>
          <w:color w:val="0000FF"/>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0"/>
        <w:gridCol w:w="9689"/>
      </w:tblGrid>
      <w:tr w:rsidR="000604CE" w:rsidRPr="005034B9" w14:paraId="56793DDE" w14:textId="77777777" w:rsidTr="00577F27">
        <w:trPr>
          <w:trHeight w:val="874"/>
        </w:trPr>
        <w:tc>
          <w:tcPr>
            <w:tcW w:w="14029" w:type="dxa"/>
            <w:gridSpan w:val="2"/>
            <w:vAlign w:val="center"/>
            <w:hideMark/>
          </w:tcPr>
          <w:p w14:paraId="6690A790" w14:textId="77777777" w:rsidR="000604CE" w:rsidRPr="00E135F0" w:rsidRDefault="000604CE" w:rsidP="00577F27">
            <w:pPr>
              <w:rPr>
                <w:rFonts w:cs="Arial"/>
                <w:b/>
                <w:bCs/>
              </w:rPr>
            </w:pPr>
            <w:r w:rsidRPr="00E135F0">
              <w:rPr>
                <w:rFonts w:cs="Arial"/>
              </w:rPr>
              <w:t xml:space="preserve">WFD stage 2 scoping has been completed and the activity/project is considered as having </w:t>
            </w:r>
            <w:r w:rsidRPr="00E135F0">
              <w:rPr>
                <w:rFonts w:cs="Arial"/>
                <w:b/>
                <w:bCs/>
              </w:rPr>
              <w:t>no risk of causing deterioration or preventing any water body or WFD Protected Area from reaching its objectives</w:t>
            </w:r>
            <w:r w:rsidRPr="00E135F0">
              <w:rPr>
                <w:rFonts w:cs="Arial"/>
              </w:rPr>
              <w:t xml:space="preserve"> and taking account of the advice from technical officers - is considered compliant with the WFD Regulations 2017. </w:t>
            </w:r>
          </w:p>
        </w:tc>
      </w:tr>
      <w:tr w:rsidR="000604CE" w:rsidRPr="00B20D79" w14:paraId="66321AD5" w14:textId="77777777" w:rsidTr="00577F27">
        <w:trPr>
          <w:trHeight w:val="558"/>
        </w:trPr>
        <w:tc>
          <w:tcPr>
            <w:tcW w:w="4340" w:type="dxa"/>
            <w:vAlign w:val="center"/>
            <w:hideMark/>
          </w:tcPr>
          <w:p w14:paraId="3D11043D" w14:textId="77777777" w:rsidR="000604CE" w:rsidRPr="00DB4EB5" w:rsidRDefault="000604CE" w:rsidP="00577F27">
            <w:pPr>
              <w:rPr>
                <w:rFonts w:cs="Arial"/>
                <w:b/>
                <w:bCs/>
              </w:rPr>
            </w:pPr>
            <w:r w:rsidRPr="00DB4EB5">
              <w:rPr>
                <w:rFonts w:cs="Arial"/>
                <w:b/>
                <w:bCs/>
              </w:rPr>
              <w:t>Name of authorising officer</w:t>
            </w:r>
          </w:p>
        </w:tc>
        <w:tc>
          <w:tcPr>
            <w:tcW w:w="9689" w:type="dxa"/>
            <w:vAlign w:val="center"/>
            <w:hideMark/>
          </w:tcPr>
          <w:p w14:paraId="58598B40" w14:textId="61D990D2" w:rsidR="000604CE" w:rsidRPr="00446879" w:rsidRDefault="000604CE" w:rsidP="000604CE">
            <w:pPr>
              <w:rPr>
                <w:rFonts w:cs="Arial"/>
                <w:color w:val="00B050"/>
                <w:lang w:val="cy-GB"/>
              </w:rPr>
            </w:pPr>
            <w:r w:rsidRPr="00446879">
              <w:rPr>
                <w:rFonts w:cs="Arial"/>
                <w:color w:val="00B050"/>
                <w:lang w:val="cy-GB"/>
              </w:rPr>
              <w:t>Ruairí Barry</w:t>
            </w:r>
          </w:p>
          <w:p w14:paraId="44C5754E" w14:textId="3E121FC5" w:rsidR="000604CE" w:rsidRPr="00446879" w:rsidRDefault="000604CE" w:rsidP="000604CE">
            <w:pPr>
              <w:rPr>
                <w:rFonts w:cs="Arial"/>
                <w:lang w:val="cy-GB"/>
              </w:rPr>
            </w:pPr>
          </w:p>
        </w:tc>
      </w:tr>
      <w:tr w:rsidR="000604CE" w:rsidRPr="00B20D79" w14:paraId="4F1E5D8E" w14:textId="77777777" w:rsidTr="00577F27">
        <w:trPr>
          <w:trHeight w:val="450"/>
        </w:trPr>
        <w:tc>
          <w:tcPr>
            <w:tcW w:w="4340" w:type="dxa"/>
            <w:vMerge w:val="restart"/>
            <w:vAlign w:val="center"/>
            <w:hideMark/>
          </w:tcPr>
          <w:p w14:paraId="2B3C53FE" w14:textId="77777777" w:rsidR="000604CE" w:rsidRPr="00DB4EB5" w:rsidRDefault="000604CE" w:rsidP="00577F27">
            <w:pPr>
              <w:rPr>
                <w:rFonts w:cs="Arial"/>
                <w:b/>
                <w:bCs/>
              </w:rPr>
            </w:pPr>
            <w:r w:rsidRPr="00DB4EB5">
              <w:rPr>
                <w:rFonts w:cs="Arial"/>
                <w:b/>
                <w:bCs/>
              </w:rPr>
              <w:t>Job title and date</w:t>
            </w:r>
          </w:p>
        </w:tc>
        <w:tc>
          <w:tcPr>
            <w:tcW w:w="9689" w:type="dxa"/>
            <w:vMerge w:val="restart"/>
            <w:vAlign w:val="center"/>
            <w:hideMark/>
          </w:tcPr>
          <w:p w14:paraId="0D7C9A20" w14:textId="77777777" w:rsidR="00446879" w:rsidRDefault="00446879" w:rsidP="00F342D1">
            <w:pPr>
              <w:rPr>
                <w:rFonts w:cs="Arial"/>
                <w:color w:val="00B050"/>
              </w:rPr>
            </w:pPr>
          </w:p>
          <w:p w14:paraId="4064E694" w14:textId="606E95FB" w:rsidR="000604CE" w:rsidRPr="00446879" w:rsidRDefault="000604CE" w:rsidP="00F342D1">
            <w:pPr>
              <w:rPr>
                <w:rFonts w:cs="Arial"/>
                <w:color w:val="00B050"/>
                <w:lang w:val="cy-GB"/>
              </w:rPr>
            </w:pPr>
            <w:r w:rsidRPr="00446879">
              <w:rPr>
                <w:rFonts w:cs="Arial"/>
                <w:color w:val="00B050"/>
                <w:lang w:val="cy-GB"/>
              </w:rPr>
              <w:t xml:space="preserve">Project </w:t>
            </w:r>
            <w:proofErr w:type="spellStart"/>
            <w:r w:rsidRPr="00446879">
              <w:rPr>
                <w:rFonts w:cs="Arial"/>
                <w:color w:val="00B050"/>
                <w:lang w:val="cy-GB"/>
              </w:rPr>
              <w:t>Manager</w:t>
            </w:r>
            <w:proofErr w:type="spellEnd"/>
            <w:r w:rsidRPr="00446879">
              <w:rPr>
                <w:rFonts w:cs="Arial"/>
                <w:color w:val="00B050"/>
                <w:lang w:val="cy-GB"/>
              </w:rPr>
              <w:t xml:space="preserve">   - Projects &amp; Programme </w:t>
            </w:r>
            <w:proofErr w:type="spellStart"/>
            <w:r w:rsidRPr="00446879">
              <w:rPr>
                <w:rFonts w:cs="Arial"/>
                <w:color w:val="00B050"/>
                <w:lang w:val="cy-GB"/>
              </w:rPr>
              <w:t>Delivery</w:t>
            </w:r>
            <w:proofErr w:type="spellEnd"/>
            <w:r w:rsidRPr="00446879">
              <w:rPr>
                <w:rFonts w:cs="Arial"/>
                <w:color w:val="00B050"/>
                <w:lang w:val="cy-GB"/>
              </w:rPr>
              <w:t>.</w:t>
            </w:r>
          </w:p>
          <w:p w14:paraId="5C7585C5" w14:textId="77777777" w:rsidR="000604CE" w:rsidRPr="00446879" w:rsidRDefault="000604CE" w:rsidP="000604CE">
            <w:pPr>
              <w:rPr>
                <w:rFonts w:cs="Arial"/>
                <w:color w:val="00B050"/>
                <w:lang w:val="cy-GB"/>
              </w:rPr>
            </w:pPr>
          </w:p>
          <w:p w14:paraId="59DAB9E9" w14:textId="23AF73DE" w:rsidR="000604CE" w:rsidRPr="00446879" w:rsidRDefault="000604CE" w:rsidP="000604CE">
            <w:pPr>
              <w:rPr>
                <w:rFonts w:cs="Arial"/>
                <w:color w:val="00B050"/>
                <w:lang w:val="cy-GB"/>
              </w:rPr>
            </w:pPr>
            <w:proofErr w:type="spellStart"/>
            <w:r w:rsidRPr="00446879">
              <w:rPr>
                <w:rFonts w:cs="Arial"/>
                <w:color w:val="00B050"/>
                <w:lang w:val="cy-GB"/>
              </w:rPr>
              <w:t>Date</w:t>
            </w:r>
            <w:proofErr w:type="spellEnd"/>
            <w:r w:rsidR="00F342D1" w:rsidRPr="00446879">
              <w:rPr>
                <w:rFonts w:cs="Arial"/>
                <w:color w:val="00B050"/>
                <w:lang w:val="cy-GB"/>
              </w:rPr>
              <w:t>:</w:t>
            </w:r>
            <w:r w:rsidRPr="00446879">
              <w:rPr>
                <w:rFonts w:cs="Arial"/>
                <w:color w:val="00B050"/>
                <w:lang w:val="cy-GB"/>
              </w:rPr>
              <w:t xml:space="preserve"> 02/04/2026</w:t>
            </w:r>
          </w:p>
          <w:p w14:paraId="446EFF5B" w14:textId="79EE9321" w:rsidR="000604CE" w:rsidRPr="00446879" w:rsidRDefault="000604CE" w:rsidP="00577F27">
            <w:pPr>
              <w:pStyle w:val="BodyText"/>
              <w:rPr>
                <w:lang w:val="cy-GB"/>
              </w:rPr>
            </w:pPr>
          </w:p>
          <w:p w14:paraId="714715DB" w14:textId="77777777" w:rsidR="000604CE" w:rsidRPr="00446879" w:rsidRDefault="000604CE" w:rsidP="00577F27">
            <w:pPr>
              <w:pStyle w:val="BodyText"/>
            </w:pPr>
          </w:p>
        </w:tc>
      </w:tr>
      <w:tr w:rsidR="000604CE" w:rsidRPr="00B20D79" w14:paraId="40CA2807" w14:textId="77777777" w:rsidTr="00577F27">
        <w:trPr>
          <w:trHeight w:val="276"/>
        </w:trPr>
        <w:tc>
          <w:tcPr>
            <w:tcW w:w="4340" w:type="dxa"/>
            <w:vMerge/>
            <w:vAlign w:val="center"/>
            <w:hideMark/>
          </w:tcPr>
          <w:p w14:paraId="5AF7F91C" w14:textId="77777777" w:rsidR="000604CE" w:rsidRPr="00DB4EB5" w:rsidRDefault="000604CE" w:rsidP="00577F27">
            <w:pPr>
              <w:rPr>
                <w:rFonts w:cs="Arial"/>
                <w:b/>
                <w:bCs/>
              </w:rPr>
            </w:pPr>
          </w:p>
        </w:tc>
        <w:tc>
          <w:tcPr>
            <w:tcW w:w="9689" w:type="dxa"/>
            <w:vMerge/>
            <w:vAlign w:val="center"/>
            <w:hideMark/>
          </w:tcPr>
          <w:p w14:paraId="761C8FEB" w14:textId="77777777" w:rsidR="000604CE" w:rsidRPr="00B20D79" w:rsidRDefault="000604CE" w:rsidP="00577F27">
            <w:pPr>
              <w:rPr>
                <w:rFonts w:cs="Arial"/>
                <w:b/>
                <w:bCs/>
                <w:color w:val="0091A5"/>
              </w:rPr>
            </w:pPr>
          </w:p>
        </w:tc>
      </w:tr>
      <w:tr w:rsidR="000604CE" w:rsidRPr="00B20D79" w14:paraId="04AFAB79" w14:textId="77777777" w:rsidTr="00577F27">
        <w:trPr>
          <w:trHeight w:val="1050"/>
        </w:trPr>
        <w:tc>
          <w:tcPr>
            <w:tcW w:w="4340" w:type="dxa"/>
            <w:vAlign w:val="center"/>
            <w:hideMark/>
          </w:tcPr>
          <w:p w14:paraId="266E5F8C" w14:textId="77777777" w:rsidR="000604CE" w:rsidRPr="00DB4EB5" w:rsidRDefault="000604CE" w:rsidP="00577F27">
            <w:pPr>
              <w:rPr>
                <w:rFonts w:cs="Arial"/>
                <w:b/>
                <w:bCs/>
              </w:rPr>
            </w:pPr>
            <w:r w:rsidRPr="00DB4EB5">
              <w:rPr>
                <w:rFonts w:cs="Arial"/>
                <w:b/>
                <w:bCs/>
              </w:rPr>
              <w:t>Technical specialist comments </w:t>
            </w:r>
          </w:p>
        </w:tc>
        <w:tc>
          <w:tcPr>
            <w:tcW w:w="9689" w:type="dxa"/>
            <w:vAlign w:val="bottom"/>
            <w:hideMark/>
          </w:tcPr>
          <w:p w14:paraId="3225F743" w14:textId="241E92A5" w:rsidR="000604CE" w:rsidRPr="00F342D1" w:rsidRDefault="00F342D1" w:rsidP="00F342D1">
            <w:pPr>
              <w:rPr>
                <w:rFonts w:asciiTheme="minorHAnsi" w:hAnsiTheme="minorHAnsi" w:cstheme="minorHAnsi"/>
                <w:color w:val="00B050"/>
              </w:rPr>
            </w:pPr>
            <w:r w:rsidRPr="00F342D1">
              <w:rPr>
                <w:rFonts w:asciiTheme="minorHAnsi" w:hAnsiTheme="minorHAnsi" w:cstheme="minorHAnsi"/>
                <w:color w:val="00B050"/>
              </w:rPr>
              <w:t>Oliver Lowe (Specialist Advisor, Geomorphology) has been consulted and advised of no concerns and supports the applicable</w:t>
            </w:r>
            <w:r>
              <w:rPr>
                <w:rFonts w:asciiTheme="minorHAnsi" w:hAnsiTheme="minorHAnsi" w:cstheme="minorHAnsi"/>
                <w:color w:val="00B050"/>
              </w:rPr>
              <w:t>.</w:t>
            </w:r>
          </w:p>
          <w:p w14:paraId="03E8AD1E" w14:textId="77777777" w:rsidR="00F342D1" w:rsidRPr="00F342D1" w:rsidRDefault="00F342D1" w:rsidP="00F342D1">
            <w:pPr>
              <w:rPr>
                <w:rFonts w:asciiTheme="minorHAnsi" w:hAnsiTheme="minorHAnsi" w:cstheme="minorHAnsi"/>
                <w:i/>
                <w:iCs/>
                <w:color w:val="000000"/>
              </w:rPr>
            </w:pPr>
          </w:p>
          <w:p w14:paraId="201818B2" w14:textId="5CEF3025" w:rsidR="00F342D1" w:rsidRDefault="00F342D1" w:rsidP="00F342D1">
            <w:pPr>
              <w:rPr>
                <w:rFonts w:asciiTheme="minorHAnsi" w:hAnsiTheme="minorHAnsi" w:cstheme="minorHAnsi"/>
                <w:bCs/>
                <w:color w:val="00B050"/>
              </w:rPr>
            </w:pPr>
            <w:r w:rsidRPr="00F342D1">
              <w:rPr>
                <w:rFonts w:asciiTheme="minorHAnsi" w:hAnsiTheme="minorHAnsi" w:cstheme="minorHAnsi"/>
                <w:bCs/>
                <w:color w:val="00B050"/>
              </w:rPr>
              <w:t xml:space="preserve">Jason Jones is NRW’s project ‘Senior User’ has advised in a technical capacity with respect to impacts (positive) for fish and fish passage and supports the application. </w:t>
            </w:r>
          </w:p>
          <w:p w14:paraId="3D097ACC" w14:textId="77777777" w:rsidR="00F342D1" w:rsidRPr="00F342D1" w:rsidRDefault="00F342D1" w:rsidP="00F342D1">
            <w:pPr>
              <w:rPr>
                <w:rFonts w:asciiTheme="minorHAnsi" w:hAnsiTheme="minorHAnsi" w:cstheme="minorHAnsi"/>
                <w:i/>
                <w:iCs/>
                <w:color w:val="000000"/>
              </w:rPr>
            </w:pPr>
          </w:p>
          <w:p w14:paraId="735450E1" w14:textId="1C562AA4" w:rsidR="00F342D1" w:rsidRPr="00F342D1" w:rsidRDefault="00F342D1" w:rsidP="00F342D1">
            <w:pPr>
              <w:rPr>
                <w:rFonts w:asciiTheme="minorHAnsi" w:hAnsiTheme="minorHAnsi" w:cstheme="minorHAnsi"/>
                <w:i/>
                <w:iCs/>
                <w:color w:val="000000"/>
              </w:rPr>
            </w:pPr>
          </w:p>
        </w:tc>
      </w:tr>
      <w:tr w:rsidR="000604CE" w:rsidRPr="00B20D79" w14:paraId="6272C825" w14:textId="77777777" w:rsidTr="00577F27">
        <w:trPr>
          <w:trHeight w:val="605"/>
        </w:trPr>
        <w:tc>
          <w:tcPr>
            <w:tcW w:w="4340" w:type="dxa"/>
            <w:vAlign w:val="center"/>
            <w:hideMark/>
          </w:tcPr>
          <w:p w14:paraId="6251EB71" w14:textId="77777777" w:rsidR="000604CE" w:rsidRPr="00DB4EB5" w:rsidRDefault="000604CE" w:rsidP="00577F27">
            <w:pPr>
              <w:rPr>
                <w:rFonts w:cs="Arial"/>
                <w:b/>
                <w:bCs/>
              </w:rPr>
            </w:pPr>
            <w:r w:rsidRPr="00DB4EB5">
              <w:rPr>
                <w:rFonts w:cs="Arial"/>
                <w:b/>
                <w:bCs/>
              </w:rPr>
              <w:t>Name, job title and date</w:t>
            </w:r>
            <w:r w:rsidRPr="00DB4EB5">
              <w:rPr>
                <w:rFonts w:cs="Arial"/>
                <w:sz w:val="16"/>
                <w:szCs w:val="16"/>
              </w:rPr>
              <w:t> </w:t>
            </w:r>
          </w:p>
        </w:tc>
        <w:tc>
          <w:tcPr>
            <w:tcW w:w="9689" w:type="dxa"/>
            <w:vAlign w:val="center"/>
            <w:hideMark/>
          </w:tcPr>
          <w:p w14:paraId="104BA8D1" w14:textId="5B761ACE" w:rsidR="000604CE" w:rsidRPr="00F342D1" w:rsidRDefault="00F342D1" w:rsidP="00577F27">
            <w:pPr>
              <w:rPr>
                <w:rFonts w:asciiTheme="minorHAnsi" w:hAnsiTheme="minorHAnsi" w:cstheme="minorHAnsi"/>
                <w:color w:val="00B050"/>
              </w:rPr>
            </w:pPr>
            <w:r w:rsidRPr="00F342D1">
              <w:rPr>
                <w:rFonts w:asciiTheme="minorHAnsi" w:hAnsiTheme="minorHAnsi" w:cstheme="minorHAnsi"/>
                <w:color w:val="00B050"/>
              </w:rPr>
              <w:t>Jason Jones</w:t>
            </w:r>
          </w:p>
          <w:p w14:paraId="32DAB6A8" w14:textId="77777777" w:rsidR="00F342D1" w:rsidRPr="00F342D1" w:rsidRDefault="00F342D1" w:rsidP="00577F27">
            <w:pPr>
              <w:rPr>
                <w:rFonts w:asciiTheme="minorHAnsi" w:hAnsiTheme="minorHAnsi" w:cstheme="minorHAnsi"/>
                <w:color w:val="00B050"/>
              </w:rPr>
            </w:pPr>
            <w:r w:rsidRPr="00F342D1">
              <w:rPr>
                <w:rFonts w:asciiTheme="minorHAnsi" w:hAnsiTheme="minorHAnsi" w:cstheme="minorHAnsi"/>
                <w:color w:val="00B050"/>
              </w:rPr>
              <w:t xml:space="preserve">Senior Office People and Places </w:t>
            </w:r>
          </w:p>
          <w:p w14:paraId="7BC22783" w14:textId="15FC7D95" w:rsidR="00F342D1" w:rsidRPr="00F342D1" w:rsidRDefault="00F342D1" w:rsidP="00577F27">
            <w:pPr>
              <w:rPr>
                <w:rFonts w:asciiTheme="minorHAnsi" w:hAnsiTheme="minorHAnsi" w:cstheme="minorHAnsi"/>
                <w:b/>
                <w:bCs/>
                <w:color w:val="0091A5"/>
              </w:rPr>
            </w:pPr>
            <w:r w:rsidRPr="00F342D1">
              <w:rPr>
                <w:rFonts w:asciiTheme="minorHAnsi" w:hAnsiTheme="minorHAnsi" w:cstheme="minorHAnsi"/>
                <w:color w:val="00B050"/>
              </w:rPr>
              <w:t>02/04/2026</w:t>
            </w:r>
          </w:p>
        </w:tc>
      </w:tr>
    </w:tbl>
    <w:p w14:paraId="68752182" w14:textId="77777777" w:rsidR="000604CE" w:rsidRDefault="000604CE" w:rsidP="000604CE">
      <w:pPr>
        <w:rPr>
          <w:rFonts w:cs="Arial"/>
        </w:rPr>
      </w:pPr>
    </w:p>
    <w:p w14:paraId="709371E8" w14:textId="77777777" w:rsidR="000604CE" w:rsidRDefault="000604CE" w:rsidP="000604CE">
      <w:pPr>
        <w:pStyle w:val="Heading1"/>
      </w:pPr>
      <w:r w:rsidRPr="001F7A04">
        <w:lastRenderedPageBreak/>
        <w:t>Consultation with technical advisors/specialists</w:t>
      </w:r>
    </w:p>
    <w:tbl>
      <w:tblPr>
        <w:tblStyle w:val="TableGrid"/>
        <w:tblW w:w="14029" w:type="dxa"/>
        <w:tblLook w:val="04A0" w:firstRow="1" w:lastRow="0" w:firstColumn="1" w:lastColumn="0" w:noHBand="0" w:noVBand="1"/>
      </w:tblPr>
      <w:tblGrid>
        <w:gridCol w:w="3005"/>
        <w:gridCol w:w="4928"/>
        <w:gridCol w:w="6096"/>
      </w:tblGrid>
      <w:tr w:rsidR="000604CE" w:rsidRPr="001F7A04" w14:paraId="208B1B4B" w14:textId="77777777" w:rsidTr="00577F27">
        <w:trPr>
          <w:trHeight w:val="552"/>
          <w:tblHeader/>
        </w:trPr>
        <w:tc>
          <w:tcPr>
            <w:tcW w:w="3005" w:type="dxa"/>
            <w:hideMark/>
          </w:tcPr>
          <w:p w14:paraId="6385D0E2" w14:textId="77777777" w:rsidR="000604CE" w:rsidRPr="000F798A" w:rsidRDefault="000604CE" w:rsidP="00577F27">
            <w:pPr>
              <w:rPr>
                <w:rFonts w:cs="Arial"/>
                <w:b/>
                <w:bCs/>
              </w:rPr>
            </w:pPr>
            <w:r w:rsidRPr="000F798A">
              <w:rPr>
                <w:rFonts w:cs="Arial"/>
                <w:b/>
                <w:bCs/>
              </w:rPr>
              <w:t>Relevant section of the WFD compliance assessment</w:t>
            </w:r>
          </w:p>
        </w:tc>
        <w:tc>
          <w:tcPr>
            <w:tcW w:w="4928" w:type="dxa"/>
            <w:hideMark/>
          </w:tcPr>
          <w:p w14:paraId="1FAB54D5" w14:textId="77777777" w:rsidR="000604CE" w:rsidRPr="000F798A" w:rsidRDefault="000604CE" w:rsidP="00577F27">
            <w:pPr>
              <w:rPr>
                <w:rFonts w:cs="Arial"/>
                <w:b/>
                <w:bCs/>
              </w:rPr>
            </w:pPr>
            <w:r w:rsidRPr="000F798A">
              <w:rPr>
                <w:rFonts w:cs="Arial"/>
                <w:b/>
                <w:bCs/>
              </w:rPr>
              <w:t>Date(s) of correspondence* and any meeting(s) with technical advisor(s) and include the name of the technical advisor</w:t>
            </w:r>
          </w:p>
        </w:tc>
        <w:tc>
          <w:tcPr>
            <w:tcW w:w="6096" w:type="dxa"/>
            <w:hideMark/>
          </w:tcPr>
          <w:p w14:paraId="0AE223FB" w14:textId="77777777" w:rsidR="000604CE" w:rsidRPr="000F798A" w:rsidRDefault="000604CE" w:rsidP="00577F27">
            <w:pPr>
              <w:rPr>
                <w:rFonts w:cs="Arial"/>
                <w:b/>
                <w:bCs/>
              </w:rPr>
            </w:pPr>
            <w:r w:rsidRPr="000F798A">
              <w:rPr>
                <w:rFonts w:cs="Arial"/>
                <w:b/>
                <w:bCs/>
              </w:rPr>
              <w:t xml:space="preserve">Description of how the comments from technical advisors have been considered </w:t>
            </w:r>
          </w:p>
        </w:tc>
      </w:tr>
      <w:tr w:rsidR="000604CE" w:rsidRPr="001F7A04" w14:paraId="0C26F95A" w14:textId="77777777" w:rsidTr="00577F27">
        <w:trPr>
          <w:trHeight w:val="288"/>
        </w:trPr>
        <w:tc>
          <w:tcPr>
            <w:tcW w:w="3005" w:type="dxa"/>
            <w:hideMark/>
          </w:tcPr>
          <w:p w14:paraId="13A2CE30" w14:textId="7AE28C66" w:rsidR="000604CE" w:rsidRPr="005A7420" w:rsidRDefault="0073557E" w:rsidP="00577F27">
            <w:pPr>
              <w:pStyle w:val="BodyText"/>
              <w:rPr>
                <w:color w:val="00B050"/>
              </w:rPr>
            </w:pPr>
            <w:proofErr w:type="spellStart"/>
            <w:r w:rsidRPr="005A7420">
              <w:rPr>
                <w:rFonts w:cs="Arial"/>
                <w:color w:val="00B050"/>
                <w:sz w:val="20"/>
                <w:szCs w:val="20"/>
              </w:rPr>
              <w:t>Hydromorphology</w:t>
            </w:r>
            <w:proofErr w:type="spellEnd"/>
          </w:p>
        </w:tc>
        <w:tc>
          <w:tcPr>
            <w:tcW w:w="4928" w:type="dxa"/>
            <w:hideMark/>
          </w:tcPr>
          <w:p w14:paraId="67CCB4EB" w14:textId="44407C43" w:rsidR="000604CE" w:rsidRPr="005A7420" w:rsidRDefault="000604CE" w:rsidP="00577F27">
            <w:pPr>
              <w:pStyle w:val="BodyText"/>
              <w:rPr>
                <w:color w:val="00B050"/>
              </w:rPr>
            </w:pPr>
            <w:r w:rsidRPr="005A7420">
              <w:rPr>
                <w:color w:val="00B050"/>
              </w:rPr>
              <w:t> </w:t>
            </w:r>
            <w:r w:rsidR="00EA5F5A" w:rsidRPr="005A7420">
              <w:rPr>
                <w:color w:val="00B050"/>
              </w:rPr>
              <w:t>06/08/2025</w:t>
            </w:r>
          </w:p>
        </w:tc>
        <w:tc>
          <w:tcPr>
            <w:tcW w:w="6096" w:type="dxa"/>
            <w:hideMark/>
          </w:tcPr>
          <w:p w14:paraId="06A69A2F" w14:textId="651AFD21" w:rsidR="005A7420" w:rsidRPr="005A7420" w:rsidRDefault="000604CE" w:rsidP="005A7420">
            <w:pPr>
              <w:rPr>
                <w:rFonts w:asciiTheme="minorHAnsi" w:hAnsiTheme="minorHAnsi" w:cstheme="minorHAnsi"/>
                <w:color w:val="00B050"/>
              </w:rPr>
            </w:pPr>
            <w:r w:rsidRPr="005A7420">
              <w:rPr>
                <w:color w:val="00B050"/>
              </w:rPr>
              <w:t> </w:t>
            </w:r>
            <w:r w:rsidR="005A7420" w:rsidRPr="005A7420">
              <w:rPr>
                <w:color w:val="00B050"/>
              </w:rPr>
              <w:t xml:space="preserve">NRW’s </w:t>
            </w:r>
            <w:r w:rsidR="005A7420" w:rsidRPr="005A7420">
              <w:rPr>
                <w:rFonts w:asciiTheme="minorHAnsi" w:hAnsiTheme="minorHAnsi" w:cstheme="minorHAnsi"/>
                <w:color w:val="00B050"/>
              </w:rPr>
              <w:t xml:space="preserve">(Specialist Advisor, Geomorphology) Oliver Lowe has been consulted at various stages of the project. Most pertinently in a meeting to consider the Licence application on 06/08/2025 he advised of no impacts and that potentially that the WFD impacts could be screened out. </w:t>
            </w:r>
          </w:p>
          <w:p w14:paraId="1E66713F" w14:textId="77777777" w:rsidR="005A7420" w:rsidRPr="005A7420" w:rsidRDefault="005A7420" w:rsidP="005A7420">
            <w:pPr>
              <w:rPr>
                <w:rFonts w:asciiTheme="minorHAnsi" w:hAnsiTheme="minorHAnsi" w:cstheme="minorHAnsi"/>
                <w:color w:val="00B050"/>
              </w:rPr>
            </w:pPr>
          </w:p>
          <w:p w14:paraId="0DAC682E" w14:textId="6E201136" w:rsidR="005A7420" w:rsidRPr="005A7420" w:rsidRDefault="005A7420" w:rsidP="005A7420">
            <w:pPr>
              <w:rPr>
                <w:rFonts w:asciiTheme="minorHAnsi" w:hAnsiTheme="minorHAnsi" w:cstheme="minorHAnsi"/>
                <w:color w:val="00B050"/>
              </w:rPr>
            </w:pPr>
            <w:hyperlink r:id="rId22" w:history="1">
              <w:r w:rsidRPr="005A7420">
                <w:rPr>
                  <w:rStyle w:val="Hyperlink"/>
                  <w:rFonts w:asciiTheme="minorHAnsi" w:hAnsiTheme="minorHAnsi" w:cstheme="minorHAnsi"/>
                  <w:color w:val="00B050"/>
                </w:rPr>
                <w:t>Link to notes of discussion from Project DMS</w:t>
              </w:r>
            </w:hyperlink>
          </w:p>
          <w:p w14:paraId="3A2077FE" w14:textId="77777777" w:rsidR="005A7420" w:rsidRPr="005A7420" w:rsidRDefault="005A7420" w:rsidP="005A7420">
            <w:pPr>
              <w:rPr>
                <w:rFonts w:asciiTheme="minorHAnsi" w:hAnsiTheme="minorHAnsi" w:cstheme="minorHAnsi"/>
                <w:color w:val="00B050"/>
              </w:rPr>
            </w:pPr>
          </w:p>
          <w:p w14:paraId="33457F07" w14:textId="4075ADB4" w:rsidR="000604CE" w:rsidRPr="005A7420" w:rsidRDefault="000604CE" w:rsidP="00577F27">
            <w:pPr>
              <w:pStyle w:val="BodyText"/>
              <w:rPr>
                <w:color w:val="00B050"/>
              </w:rPr>
            </w:pPr>
          </w:p>
        </w:tc>
      </w:tr>
      <w:tr w:rsidR="000604CE" w:rsidRPr="001F7A04" w14:paraId="43C55CE4" w14:textId="77777777" w:rsidTr="00577F27">
        <w:trPr>
          <w:trHeight w:val="288"/>
        </w:trPr>
        <w:tc>
          <w:tcPr>
            <w:tcW w:w="3005" w:type="dxa"/>
            <w:hideMark/>
          </w:tcPr>
          <w:p w14:paraId="4E38A1F3" w14:textId="23226DFF" w:rsidR="000604CE" w:rsidRPr="005A7420" w:rsidRDefault="0073557E" w:rsidP="0073557E">
            <w:pPr>
              <w:pStyle w:val="BodyText"/>
              <w:rPr>
                <w:color w:val="00B050"/>
                <w:sz w:val="20"/>
                <w:szCs w:val="20"/>
              </w:rPr>
            </w:pPr>
            <w:r w:rsidRPr="005A7420">
              <w:rPr>
                <w:color w:val="00B050"/>
                <w:sz w:val="20"/>
                <w:szCs w:val="20"/>
              </w:rPr>
              <w:t xml:space="preserve">Biology </w:t>
            </w:r>
          </w:p>
        </w:tc>
        <w:tc>
          <w:tcPr>
            <w:tcW w:w="4928" w:type="dxa"/>
            <w:hideMark/>
          </w:tcPr>
          <w:p w14:paraId="125CC164" w14:textId="2079D494" w:rsidR="005A7420" w:rsidRPr="005A7420" w:rsidRDefault="005A7420" w:rsidP="00577F27">
            <w:pPr>
              <w:pStyle w:val="BodyText"/>
              <w:rPr>
                <w:color w:val="00B050"/>
              </w:rPr>
            </w:pPr>
            <w:r w:rsidRPr="005A7420">
              <w:rPr>
                <w:color w:val="00B050"/>
              </w:rPr>
              <w:t xml:space="preserve">Throughout the project. </w:t>
            </w:r>
          </w:p>
          <w:p w14:paraId="781CA31F" w14:textId="77777777" w:rsidR="005A7420" w:rsidRPr="005A7420" w:rsidRDefault="005A7420" w:rsidP="00577F27">
            <w:pPr>
              <w:pStyle w:val="BodyText"/>
              <w:rPr>
                <w:color w:val="00B050"/>
              </w:rPr>
            </w:pPr>
          </w:p>
          <w:p w14:paraId="6DA9C037" w14:textId="7CDCE6BD" w:rsidR="000604CE" w:rsidRPr="005A7420" w:rsidRDefault="000604CE" w:rsidP="00577F27">
            <w:pPr>
              <w:pStyle w:val="BodyText"/>
              <w:rPr>
                <w:color w:val="00B050"/>
              </w:rPr>
            </w:pPr>
          </w:p>
        </w:tc>
        <w:tc>
          <w:tcPr>
            <w:tcW w:w="6096" w:type="dxa"/>
            <w:hideMark/>
          </w:tcPr>
          <w:p w14:paraId="345DE261" w14:textId="57C614B5" w:rsidR="005A7420" w:rsidRPr="005A7420" w:rsidRDefault="005A7420" w:rsidP="00577F27">
            <w:pPr>
              <w:pStyle w:val="BodyText"/>
              <w:rPr>
                <w:color w:val="00B050"/>
              </w:rPr>
            </w:pPr>
            <w:r w:rsidRPr="005A7420">
              <w:rPr>
                <w:color w:val="00B050"/>
              </w:rPr>
              <w:t>As part of NRW’s wider Salmon for Tomorrow programme, NRW’s Fisheries Team (as Senior Users) provided informed technical advice to Consultants and Contractors in relation to environmental and fish matters throughout the project to inform the proposals</w:t>
            </w:r>
          </w:p>
          <w:p w14:paraId="243FEF20" w14:textId="044A0699" w:rsidR="00EA5F5A" w:rsidRPr="005A7420" w:rsidRDefault="00EA5F5A" w:rsidP="005A7420">
            <w:pPr>
              <w:pStyle w:val="BodyText"/>
              <w:rPr>
                <w:color w:val="00B050"/>
              </w:rPr>
            </w:pPr>
          </w:p>
        </w:tc>
      </w:tr>
      <w:tr w:rsidR="000604CE" w:rsidRPr="001F7A04" w14:paraId="532DF10F" w14:textId="77777777" w:rsidTr="00577F27">
        <w:trPr>
          <w:trHeight w:val="288"/>
        </w:trPr>
        <w:tc>
          <w:tcPr>
            <w:tcW w:w="3005" w:type="dxa"/>
          </w:tcPr>
          <w:p w14:paraId="05896E80" w14:textId="2A57BAE3" w:rsidR="000604CE" w:rsidRPr="005A7420" w:rsidRDefault="00EA5F5A" w:rsidP="00577F27">
            <w:pPr>
              <w:pStyle w:val="BodyText"/>
              <w:rPr>
                <w:color w:val="00B050"/>
              </w:rPr>
            </w:pPr>
            <w:r w:rsidRPr="005A7420">
              <w:rPr>
                <w:color w:val="00B050"/>
              </w:rPr>
              <w:t xml:space="preserve">Environmental </w:t>
            </w:r>
          </w:p>
        </w:tc>
        <w:tc>
          <w:tcPr>
            <w:tcW w:w="4928" w:type="dxa"/>
          </w:tcPr>
          <w:p w14:paraId="0460C58C" w14:textId="5AB5B84D" w:rsidR="000604CE" w:rsidRPr="005A7420" w:rsidRDefault="00EA5F5A" w:rsidP="00577F27">
            <w:pPr>
              <w:pStyle w:val="BodyText"/>
              <w:rPr>
                <w:color w:val="00B050"/>
              </w:rPr>
            </w:pPr>
            <w:r w:rsidRPr="005A7420">
              <w:rPr>
                <w:color w:val="00B050"/>
              </w:rPr>
              <w:t>03/05/2023</w:t>
            </w:r>
          </w:p>
        </w:tc>
        <w:tc>
          <w:tcPr>
            <w:tcW w:w="6096" w:type="dxa"/>
          </w:tcPr>
          <w:p w14:paraId="29C78000" w14:textId="5B0214F5" w:rsidR="000604CE" w:rsidRPr="002A22B2" w:rsidRDefault="00EA5F5A" w:rsidP="002A22B2">
            <w:pPr>
              <w:pStyle w:val="BodyText"/>
              <w:rPr>
                <w:rFonts w:cs="Arial"/>
                <w:color w:val="00B050"/>
                <w:sz w:val="22"/>
                <w:szCs w:val="22"/>
              </w:rPr>
            </w:pPr>
            <w:r w:rsidRPr="005A7420">
              <w:rPr>
                <w:rFonts w:cs="Arial"/>
                <w:color w:val="00B050"/>
                <w:sz w:val="22"/>
                <w:szCs w:val="22"/>
              </w:rPr>
              <w:object w:dxaOrig="1501" w:dyaOrig="980" w14:anchorId="0C2FE8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23" o:title=""/>
                </v:shape>
                <o:OLEObject Type="Embed" ProgID="Word.Document.12" ShapeID="_x0000_i1025" DrawAspect="Icon" ObjectID="_1836646771" r:id="rId24">
                  <o:FieldCodes>\s</o:FieldCodes>
                </o:OLEObject>
              </w:object>
            </w:r>
          </w:p>
          <w:p w14:paraId="0F87434F" w14:textId="2C6ABD0B" w:rsidR="00EA5F5A" w:rsidRPr="005A7420" w:rsidRDefault="00EA5F5A" w:rsidP="00577F27">
            <w:pPr>
              <w:pStyle w:val="BodyText"/>
              <w:rPr>
                <w:color w:val="00B050"/>
              </w:rPr>
            </w:pPr>
            <w:r w:rsidRPr="005A7420">
              <w:rPr>
                <w:rFonts w:eastAsia="Times New Roman" w:cs="Arial"/>
                <w:color w:val="00B050"/>
              </w:rPr>
              <w:t>Screened in accordance with Operational Guidance Note 86 and considered to be “Low Environmental Risk”</w:t>
            </w:r>
          </w:p>
        </w:tc>
      </w:tr>
    </w:tbl>
    <w:p w14:paraId="57D2B689" w14:textId="77777777" w:rsidR="000604CE" w:rsidRDefault="000604CE" w:rsidP="000604CE">
      <w:pPr>
        <w:rPr>
          <w:rFonts w:cs="Arial"/>
        </w:rPr>
      </w:pPr>
    </w:p>
    <w:p w14:paraId="72BA0300" w14:textId="704F9D30" w:rsidR="00F9475C" w:rsidRPr="000604CE" w:rsidRDefault="000604CE" w:rsidP="00EA5F5A">
      <w:pPr>
        <w:pStyle w:val="BodyText"/>
      </w:pPr>
      <w:r w:rsidRPr="00B20D79">
        <w:rPr>
          <w:rFonts w:cs="Arial"/>
          <w:i/>
          <w:iCs/>
        </w:rPr>
        <w:t xml:space="preserve">Where there is a dispute on the conclusion the decision should be taken </w:t>
      </w:r>
      <w:r>
        <w:rPr>
          <w:rFonts w:cs="Arial"/>
          <w:i/>
          <w:iCs/>
        </w:rPr>
        <w:t xml:space="preserve">by the </w:t>
      </w:r>
      <w:r w:rsidRPr="00F3797F">
        <w:rPr>
          <w:i/>
          <w:iCs/>
        </w:rPr>
        <w:t>Leadership Team member of the team exercising the competent authority</w:t>
      </w:r>
      <w:bookmarkEnd w:id="3"/>
      <w:bookmarkEnd w:id="4"/>
      <w:r w:rsidR="00EA5F5A">
        <w:rPr>
          <w:i/>
          <w:iCs/>
        </w:rPr>
        <w:t>.</w:t>
      </w:r>
    </w:p>
    <w:sectPr w:rsidR="00F9475C" w:rsidRPr="000604CE" w:rsidSect="00E25597">
      <w:headerReference w:type="first" r:id="rId25"/>
      <w:pgSz w:w="16840" w:h="11920" w:orient="landscape"/>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A90DF" w14:textId="77777777" w:rsidR="00341B73" w:rsidRDefault="00341B73" w:rsidP="003B1B95">
      <w:r>
        <w:separator/>
      </w:r>
    </w:p>
  </w:endnote>
  <w:endnote w:type="continuationSeparator" w:id="0">
    <w:p w14:paraId="1ACFCDCD" w14:textId="77777777" w:rsidR="00341B73" w:rsidRDefault="00341B7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1A367" w14:textId="77777777" w:rsidR="00341B73" w:rsidRDefault="00341B73" w:rsidP="003B1B95">
      <w:r>
        <w:separator/>
      </w:r>
    </w:p>
  </w:footnote>
  <w:footnote w:type="continuationSeparator" w:id="0">
    <w:p w14:paraId="07C05BEF" w14:textId="77777777" w:rsidR="00341B73" w:rsidRDefault="00341B7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FB96B" w14:textId="77777777" w:rsidR="00881C67" w:rsidRDefault="00881C67" w:rsidP="00580178">
    <w:pPr>
      <w:pStyle w:val="Header"/>
    </w:pPr>
  </w:p>
  <w:p w14:paraId="6AA91BAE"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74F9" w14:textId="77777777" w:rsidR="00881C67" w:rsidRPr="002D347F" w:rsidRDefault="00783F00" w:rsidP="002D347F">
    <w:pPr>
      <w:pStyle w:val="BodyText"/>
    </w:pPr>
    <w:r>
      <w:rPr>
        <w:noProof/>
      </w:rPr>
      <w:drawing>
        <wp:anchor distT="0" distB="0" distL="114300" distR="114300" simplePos="0" relativeHeight="251659264" behindDoc="0" locked="1" layoutInCell="1" allowOverlap="0" wp14:anchorId="76C01E30" wp14:editId="43530BA7">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r w:rsidR="004F15CD" w:rsidRPr="002D347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5E4CD" w14:textId="52EC3E5E" w:rsidR="00B120A1" w:rsidRPr="002D347F" w:rsidRDefault="00B120A1"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8201E"/>
    <w:multiLevelType w:val="hybridMultilevel"/>
    <w:tmpl w:val="B3DA5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0F666B97"/>
    <w:multiLevelType w:val="hybridMultilevel"/>
    <w:tmpl w:val="2D08E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D272913"/>
    <w:multiLevelType w:val="hybridMultilevel"/>
    <w:tmpl w:val="93408F8C"/>
    <w:lvl w:ilvl="0" w:tplc="5E3A4762">
      <w:start w:val="1"/>
      <w:numFmt w:val="bullet"/>
      <w:pStyle w:val="Bullets"/>
      <w:lvlText w:val=""/>
      <w:lvlJc w:val="left"/>
      <w:pPr>
        <w:ind w:left="360" w:hanging="360"/>
      </w:pPr>
      <w:rPr>
        <w:rFonts w:ascii="Symbol" w:hAnsi="Symbol" w:hint="default"/>
        <w:color w:val="005546"/>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DF1C25"/>
    <w:multiLevelType w:val="hybridMultilevel"/>
    <w:tmpl w:val="C7AA3ADA"/>
    <w:lvl w:ilvl="0" w:tplc="1820F5B0">
      <w:start w:val="1"/>
      <w:numFmt w:val="bullet"/>
      <w:lvlText w:val="•"/>
      <w:lvlJc w:val="left"/>
      <w:pPr>
        <w:tabs>
          <w:tab w:val="num" w:pos="720"/>
        </w:tabs>
        <w:ind w:left="720" w:hanging="360"/>
      </w:pPr>
      <w:rPr>
        <w:rFonts w:ascii="Arial" w:hAnsi="Arial" w:hint="default"/>
      </w:rPr>
    </w:lvl>
    <w:lvl w:ilvl="1" w:tplc="174E94EE" w:tentative="1">
      <w:start w:val="1"/>
      <w:numFmt w:val="bullet"/>
      <w:lvlText w:val="•"/>
      <w:lvlJc w:val="left"/>
      <w:pPr>
        <w:tabs>
          <w:tab w:val="num" w:pos="1440"/>
        </w:tabs>
        <w:ind w:left="1440" w:hanging="360"/>
      </w:pPr>
      <w:rPr>
        <w:rFonts w:ascii="Arial" w:hAnsi="Arial" w:hint="default"/>
      </w:rPr>
    </w:lvl>
    <w:lvl w:ilvl="2" w:tplc="E54AECD0" w:tentative="1">
      <w:start w:val="1"/>
      <w:numFmt w:val="bullet"/>
      <w:lvlText w:val="•"/>
      <w:lvlJc w:val="left"/>
      <w:pPr>
        <w:tabs>
          <w:tab w:val="num" w:pos="2160"/>
        </w:tabs>
        <w:ind w:left="2160" w:hanging="360"/>
      </w:pPr>
      <w:rPr>
        <w:rFonts w:ascii="Arial" w:hAnsi="Arial" w:hint="default"/>
      </w:rPr>
    </w:lvl>
    <w:lvl w:ilvl="3" w:tplc="AD6217BC" w:tentative="1">
      <w:start w:val="1"/>
      <w:numFmt w:val="bullet"/>
      <w:lvlText w:val="•"/>
      <w:lvlJc w:val="left"/>
      <w:pPr>
        <w:tabs>
          <w:tab w:val="num" w:pos="2880"/>
        </w:tabs>
        <w:ind w:left="2880" w:hanging="360"/>
      </w:pPr>
      <w:rPr>
        <w:rFonts w:ascii="Arial" w:hAnsi="Arial" w:hint="default"/>
      </w:rPr>
    </w:lvl>
    <w:lvl w:ilvl="4" w:tplc="DFF4216A" w:tentative="1">
      <w:start w:val="1"/>
      <w:numFmt w:val="bullet"/>
      <w:lvlText w:val="•"/>
      <w:lvlJc w:val="left"/>
      <w:pPr>
        <w:tabs>
          <w:tab w:val="num" w:pos="3600"/>
        </w:tabs>
        <w:ind w:left="3600" w:hanging="360"/>
      </w:pPr>
      <w:rPr>
        <w:rFonts w:ascii="Arial" w:hAnsi="Arial" w:hint="default"/>
      </w:rPr>
    </w:lvl>
    <w:lvl w:ilvl="5" w:tplc="5D98E308" w:tentative="1">
      <w:start w:val="1"/>
      <w:numFmt w:val="bullet"/>
      <w:lvlText w:val="•"/>
      <w:lvlJc w:val="left"/>
      <w:pPr>
        <w:tabs>
          <w:tab w:val="num" w:pos="4320"/>
        </w:tabs>
        <w:ind w:left="4320" w:hanging="360"/>
      </w:pPr>
      <w:rPr>
        <w:rFonts w:ascii="Arial" w:hAnsi="Arial" w:hint="default"/>
      </w:rPr>
    </w:lvl>
    <w:lvl w:ilvl="6" w:tplc="5E488EEE" w:tentative="1">
      <w:start w:val="1"/>
      <w:numFmt w:val="bullet"/>
      <w:lvlText w:val="•"/>
      <w:lvlJc w:val="left"/>
      <w:pPr>
        <w:tabs>
          <w:tab w:val="num" w:pos="5040"/>
        </w:tabs>
        <w:ind w:left="5040" w:hanging="360"/>
      </w:pPr>
      <w:rPr>
        <w:rFonts w:ascii="Arial" w:hAnsi="Arial" w:hint="default"/>
      </w:rPr>
    </w:lvl>
    <w:lvl w:ilvl="7" w:tplc="AFCEDCDC" w:tentative="1">
      <w:start w:val="1"/>
      <w:numFmt w:val="bullet"/>
      <w:lvlText w:val="•"/>
      <w:lvlJc w:val="left"/>
      <w:pPr>
        <w:tabs>
          <w:tab w:val="num" w:pos="5760"/>
        </w:tabs>
        <w:ind w:left="5760" w:hanging="360"/>
      </w:pPr>
      <w:rPr>
        <w:rFonts w:ascii="Arial" w:hAnsi="Arial" w:hint="default"/>
      </w:rPr>
    </w:lvl>
    <w:lvl w:ilvl="8" w:tplc="6156ABF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EC1285"/>
    <w:multiLevelType w:val="hybridMultilevel"/>
    <w:tmpl w:val="6292F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295BB9"/>
    <w:multiLevelType w:val="hybridMultilevel"/>
    <w:tmpl w:val="16286008"/>
    <w:lvl w:ilvl="0" w:tplc="17E4C6E8">
      <w:start w:val="1"/>
      <w:numFmt w:val="bullet"/>
      <w:lvlText w:val=""/>
      <w:lvlJc w:val="left"/>
      <w:pPr>
        <w:ind w:left="720" w:hanging="360"/>
      </w:pPr>
      <w:rPr>
        <w:rFonts w:ascii="Symbol" w:hAnsi="Symbol" w:hint="default"/>
        <w:color w:val="00554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CBE4717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7BC5DF5"/>
    <w:multiLevelType w:val="hybridMultilevel"/>
    <w:tmpl w:val="B1604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E36C8"/>
    <w:multiLevelType w:val="hybridMultilevel"/>
    <w:tmpl w:val="BA8C1CAE"/>
    <w:lvl w:ilvl="0" w:tplc="A90A94E0">
      <w:start w:val="1"/>
      <w:numFmt w:val="bullet"/>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0">
    <w:nsid w:val="72591D59"/>
    <w:multiLevelType w:val="hybridMultilevel"/>
    <w:tmpl w:val="CC5C8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D47BEE"/>
    <w:multiLevelType w:val="hybridMultilevel"/>
    <w:tmpl w:val="61EABEE4"/>
    <w:lvl w:ilvl="0" w:tplc="FE3A80B0">
      <w:start w:val="1"/>
      <w:numFmt w:val="bullet"/>
      <w:lvlText w:val=""/>
      <w:lvlJc w:val="left"/>
      <w:pPr>
        <w:ind w:left="360" w:hanging="360"/>
      </w:pPr>
      <w:rPr>
        <w:rFonts w:ascii="Symbol" w:hAnsi="Symbol" w:hint="default"/>
        <w:color w:val="005546"/>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757625">
    <w:abstractNumId w:val="12"/>
  </w:num>
  <w:num w:numId="2" w16cid:durableId="1191607160">
    <w:abstractNumId w:val="9"/>
  </w:num>
  <w:num w:numId="3" w16cid:durableId="1137382328">
    <w:abstractNumId w:val="17"/>
  </w:num>
  <w:num w:numId="4" w16cid:durableId="20564210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0785508">
    <w:abstractNumId w:val="17"/>
  </w:num>
  <w:num w:numId="6" w16cid:durableId="452333196">
    <w:abstractNumId w:val="19"/>
  </w:num>
  <w:num w:numId="7" w16cid:durableId="643584131">
    <w:abstractNumId w:val="14"/>
  </w:num>
  <w:num w:numId="8" w16cid:durableId="914779831">
    <w:abstractNumId w:val="1"/>
  </w:num>
  <w:num w:numId="9" w16cid:durableId="483740570">
    <w:abstractNumId w:val="1"/>
  </w:num>
  <w:num w:numId="10" w16cid:durableId="2085300551">
    <w:abstractNumId w:val="10"/>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856918488">
    <w:abstractNumId w:val="14"/>
  </w:num>
  <w:num w:numId="12" w16cid:durableId="877618969">
    <w:abstractNumId w:val="10"/>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729308271">
    <w:abstractNumId w:val="14"/>
  </w:num>
  <w:num w:numId="14" w16cid:durableId="52705895">
    <w:abstractNumId w:val="10"/>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818037551">
    <w:abstractNumId w:val="14"/>
  </w:num>
  <w:num w:numId="16" w16cid:durableId="1212232153">
    <w:abstractNumId w:val="5"/>
  </w:num>
  <w:num w:numId="17" w16cid:durableId="1526362409">
    <w:abstractNumId w:val="15"/>
  </w:num>
  <w:num w:numId="18" w16cid:durableId="16395499">
    <w:abstractNumId w:val="13"/>
  </w:num>
  <w:num w:numId="19" w16cid:durableId="1350253340">
    <w:abstractNumId w:val="10"/>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308634212">
    <w:abstractNumId w:val="10"/>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743747116">
    <w:abstractNumId w:val="10"/>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464739424">
    <w:abstractNumId w:val="3"/>
  </w:num>
  <w:num w:numId="23" w16cid:durableId="1781870407">
    <w:abstractNumId w:val="4"/>
  </w:num>
  <w:num w:numId="24" w16cid:durableId="880753698">
    <w:abstractNumId w:val="8"/>
  </w:num>
  <w:num w:numId="25" w16cid:durableId="1987393379">
    <w:abstractNumId w:val="10"/>
    <w:lvlOverride w:ilvl="0">
      <w:lvl w:ilvl="0">
        <w:start w:val="1"/>
        <w:numFmt w:val="bullet"/>
        <w:lvlText w:val=""/>
        <w:lvlJc w:val="left"/>
        <w:pPr>
          <w:ind w:left="284" w:hanging="284"/>
        </w:pPr>
        <w:rPr>
          <w:rFonts w:ascii="Symbol" w:hAnsi="Symbol" w:hint="default"/>
          <w:color w:val="005546"/>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6" w16cid:durableId="60832486">
    <w:abstractNumId w:val="10"/>
    <w:lvlOverride w:ilvl="0">
      <w:lvl w:ilvl="0">
        <w:start w:val="1"/>
        <w:numFmt w:val="bullet"/>
        <w:lvlText w:val=""/>
        <w:lvlJc w:val="left"/>
        <w:pPr>
          <w:ind w:left="284" w:hanging="284"/>
        </w:pPr>
        <w:rPr>
          <w:rFonts w:ascii="Symbol" w:hAnsi="Symbol" w:hint="default"/>
          <w:color w:val="F2F2F2" w:themeColor="background2"/>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16cid:durableId="450175258">
    <w:abstractNumId w:val="10"/>
    <w:lvlOverride w:ilvl="0">
      <w:lvl w:ilvl="0">
        <w:start w:val="1"/>
        <w:numFmt w:val="bullet"/>
        <w:lvlText w:val=""/>
        <w:lvlJc w:val="left"/>
        <w:pPr>
          <w:ind w:left="284" w:hanging="284"/>
        </w:pPr>
        <w:rPr>
          <w:rFonts w:ascii="Symbol" w:hAnsi="Symbol" w:hint="default"/>
          <w:color w:val="005546"/>
        </w:rPr>
      </w:lvl>
    </w:lvlOverride>
    <w:lvlOverride w:ilvl="1">
      <w:lvl w:ilvl="1">
        <w:start w:val="1"/>
        <w:numFmt w:val="bullet"/>
        <w:lvlText w:val="­"/>
        <w:lvlJc w:val="left"/>
        <w:pPr>
          <w:ind w:left="-2977" w:hanging="283"/>
        </w:pPr>
        <w:rPr>
          <w:rFonts w:ascii="Courier New" w:hAnsi="Courier New" w:hint="default"/>
          <w:color w:val="3C3C41"/>
        </w:rPr>
      </w:lvl>
    </w:lvlOverride>
    <w:lvlOverride w:ilvl="2">
      <w:lvl w:ilvl="2">
        <w:start w:val="1"/>
        <w:numFmt w:val="bullet"/>
        <w:lvlText w:val=""/>
        <w:lvlJc w:val="left"/>
        <w:pPr>
          <w:ind w:left="-1106" w:hanging="284"/>
        </w:pPr>
        <w:rPr>
          <w:rFonts w:ascii="Wingdings" w:hAnsi="Wingdings" w:hint="default"/>
        </w:rPr>
      </w:lvl>
    </w:lvlOverride>
    <w:lvlOverride w:ilvl="3">
      <w:lvl w:ilvl="3">
        <w:start w:val="1"/>
        <w:numFmt w:val="bullet"/>
        <w:lvlText w:val=""/>
        <w:lvlJc w:val="left"/>
        <w:pPr>
          <w:ind w:left="-29" w:hanging="284"/>
        </w:pPr>
        <w:rPr>
          <w:rFonts w:ascii="Symbol" w:hAnsi="Symbol" w:hint="default"/>
        </w:rPr>
      </w:lvl>
    </w:lvlOverride>
    <w:lvlOverride w:ilvl="4">
      <w:lvl w:ilvl="4">
        <w:start w:val="1"/>
        <w:numFmt w:val="bullet"/>
        <w:lvlText w:val="o"/>
        <w:lvlJc w:val="left"/>
        <w:pPr>
          <w:ind w:left="1048" w:hanging="284"/>
        </w:pPr>
        <w:rPr>
          <w:rFonts w:ascii="Courier New" w:hAnsi="Courier New" w:cs="Courier New" w:hint="default"/>
        </w:rPr>
      </w:lvl>
    </w:lvlOverride>
    <w:lvlOverride w:ilvl="5">
      <w:lvl w:ilvl="5">
        <w:start w:val="1"/>
        <w:numFmt w:val="bullet"/>
        <w:lvlText w:val=""/>
        <w:lvlJc w:val="left"/>
        <w:pPr>
          <w:ind w:left="2125" w:hanging="284"/>
        </w:pPr>
        <w:rPr>
          <w:rFonts w:ascii="Wingdings" w:hAnsi="Wingdings" w:hint="default"/>
        </w:rPr>
      </w:lvl>
    </w:lvlOverride>
    <w:lvlOverride w:ilvl="6">
      <w:lvl w:ilvl="6">
        <w:start w:val="1"/>
        <w:numFmt w:val="bullet"/>
        <w:lvlText w:val=""/>
        <w:lvlJc w:val="left"/>
        <w:pPr>
          <w:ind w:left="3202" w:hanging="284"/>
        </w:pPr>
        <w:rPr>
          <w:rFonts w:ascii="Symbol" w:hAnsi="Symbol" w:hint="default"/>
        </w:rPr>
      </w:lvl>
    </w:lvlOverride>
    <w:lvlOverride w:ilvl="7">
      <w:lvl w:ilvl="7">
        <w:start w:val="1"/>
        <w:numFmt w:val="bullet"/>
        <w:lvlText w:val="o"/>
        <w:lvlJc w:val="left"/>
        <w:pPr>
          <w:ind w:left="4279" w:hanging="284"/>
        </w:pPr>
        <w:rPr>
          <w:rFonts w:ascii="Courier New" w:hAnsi="Courier New" w:cs="Courier New" w:hint="default"/>
        </w:rPr>
      </w:lvl>
    </w:lvlOverride>
    <w:lvlOverride w:ilvl="8">
      <w:lvl w:ilvl="8">
        <w:start w:val="1"/>
        <w:numFmt w:val="bullet"/>
        <w:lvlText w:val=""/>
        <w:lvlJc w:val="left"/>
        <w:pPr>
          <w:ind w:left="5356" w:hanging="284"/>
        </w:pPr>
        <w:rPr>
          <w:rFonts w:ascii="Wingdings" w:hAnsi="Wingdings" w:hint="default"/>
        </w:rPr>
      </w:lvl>
    </w:lvlOverride>
  </w:num>
  <w:num w:numId="28" w16cid:durableId="924144690">
    <w:abstractNumId w:val="6"/>
  </w:num>
  <w:num w:numId="29" w16cid:durableId="1533497802">
    <w:abstractNumId w:val="7"/>
  </w:num>
  <w:num w:numId="30" w16cid:durableId="1605725626">
    <w:abstractNumId w:val="18"/>
  </w:num>
  <w:num w:numId="31" w16cid:durableId="1209760169">
    <w:abstractNumId w:val="0"/>
  </w:num>
  <w:num w:numId="32" w16cid:durableId="618924639">
    <w:abstractNumId w:val="16"/>
  </w:num>
  <w:num w:numId="33" w16cid:durableId="341662061">
    <w:abstractNumId w:val="20"/>
  </w:num>
  <w:num w:numId="34" w16cid:durableId="106853203">
    <w:abstractNumId w:val="11"/>
  </w:num>
  <w:num w:numId="35" w16cid:durableId="304697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E4E21FF-EE69-4CF9-8896-337AAFF93736}"/>
    <w:docVar w:name="dgnword-eventsink" w:val="561792984"/>
  </w:docVars>
  <w:rsids>
    <w:rsidRoot w:val="00B120A1"/>
    <w:rsid w:val="00000891"/>
    <w:rsid w:val="000019A5"/>
    <w:rsid w:val="00002CB1"/>
    <w:rsid w:val="00003662"/>
    <w:rsid w:val="00007DF5"/>
    <w:rsid w:val="000157E5"/>
    <w:rsid w:val="00032CA6"/>
    <w:rsid w:val="00033105"/>
    <w:rsid w:val="0003584B"/>
    <w:rsid w:val="00036D7B"/>
    <w:rsid w:val="0003796B"/>
    <w:rsid w:val="00037D3B"/>
    <w:rsid w:val="00046381"/>
    <w:rsid w:val="000538DE"/>
    <w:rsid w:val="000604CE"/>
    <w:rsid w:val="0006469D"/>
    <w:rsid w:val="00076A61"/>
    <w:rsid w:val="00081B13"/>
    <w:rsid w:val="00091311"/>
    <w:rsid w:val="00095026"/>
    <w:rsid w:val="000A5CEE"/>
    <w:rsid w:val="000A5E0F"/>
    <w:rsid w:val="000A770D"/>
    <w:rsid w:val="000B2330"/>
    <w:rsid w:val="000B7C09"/>
    <w:rsid w:val="000B7F06"/>
    <w:rsid w:val="000C7FF8"/>
    <w:rsid w:val="000D1041"/>
    <w:rsid w:val="000D42BC"/>
    <w:rsid w:val="000F47F1"/>
    <w:rsid w:val="0010023A"/>
    <w:rsid w:val="001008C0"/>
    <w:rsid w:val="00111C12"/>
    <w:rsid w:val="00123827"/>
    <w:rsid w:val="00124C2B"/>
    <w:rsid w:val="00151752"/>
    <w:rsid w:val="0015292B"/>
    <w:rsid w:val="00154B91"/>
    <w:rsid w:val="00163204"/>
    <w:rsid w:val="00170650"/>
    <w:rsid w:val="00180EDE"/>
    <w:rsid w:val="0018749B"/>
    <w:rsid w:val="001A09CA"/>
    <w:rsid w:val="001C210E"/>
    <w:rsid w:val="001D4C31"/>
    <w:rsid w:val="001E34B7"/>
    <w:rsid w:val="001F51BE"/>
    <w:rsid w:val="001F53AA"/>
    <w:rsid w:val="0020446B"/>
    <w:rsid w:val="00211EF9"/>
    <w:rsid w:val="002168C4"/>
    <w:rsid w:val="00223F19"/>
    <w:rsid w:val="00227FCF"/>
    <w:rsid w:val="002310C5"/>
    <w:rsid w:val="0023692C"/>
    <w:rsid w:val="00240C0A"/>
    <w:rsid w:val="0024267B"/>
    <w:rsid w:val="0024550F"/>
    <w:rsid w:val="00246085"/>
    <w:rsid w:val="0026328C"/>
    <w:rsid w:val="002830F1"/>
    <w:rsid w:val="00295704"/>
    <w:rsid w:val="002A22B2"/>
    <w:rsid w:val="002B0FE6"/>
    <w:rsid w:val="002B5417"/>
    <w:rsid w:val="002C0C2E"/>
    <w:rsid w:val="002C1957"/>
    <w:rsid w:val="002C19E0"/>
    <w:rsid w:val="002C37CE"/>
    <w:rsid w:val="002C7D1B"/>
    <w:rsid w:val="002D1C88"/>
    <w:rsid w:val="002D1E23"/>
    <w:rsid w:val="002D347F"/>
    <w:rsid w:val="002E5C27"/>
    <w:rsid w:val="002F3CF9"/>
    <w:rsid w:val="002F3E4F"/>
    <w:rsid w:val="00301855"/>
    <w:rsid w:val="00302409"/>
    <w:rsid w:val="003037B5"/>
    <w:rsid w:val="00311B53"/>
    <w:rsid w:val="0032067A"/>
    <w:rsid w:val="00320877"/>
    <w:rsid w:val="00323656"/>
    <w:rsid w:val="00325394"/>
    <w:rsid w:val="003273BC"/>
    <w:rsid w:val="00341B73"/>
    <w:rsid w:val="00352637"/>
    <w:rsid w:val="003605F2"/>
    <w:rsid w:val="00360C61"/>
    <w:rsid w:val="00366E8B"/>
    <w:rsid w:val="0037188A"/>
    <w:rsid w:val="00372239"/>
    <w:rsid w:val="0038121C"/>
    <w:rsid w:val="00383596"/>
    <w:rsid w:val="00385668"/>
    <w:rsid w:val="003866AA"/>
    <w:rsid w:val="00386E37"/>
    <w:rsid w:val="00392DC2"/>
    <w:rsid w:val="003A37E6"/>
    <w:rsid w:val="003A4B9C"/>
    <w:rsid w:val="003B1B95"/>
    <w:rsid w:val="003B1DA0"/>
    <w:rsid w:val="003D7DB9"/>
    <w:rsid w:val="003E31B8"/>
    <w:rsid w:val="003E64E7"/>
    <w:rsid w:val="003F0ADF"/>
    <w:rsid w:val="003F3E65"/>
    <w:rsid w:val="003F6753"/>
    <w:rsid w:val="00407B03"/>
    <w:rsid w:val="00421C65"/>
    <w:rsid w:val="0042677A"/>
    <w:rsid w:val="00426E75"/>
    <w:rsid w:val="0043601A"/>
    <w:rsid w:val="004360DB"/>
    <w:rsid w:val="00436A14"/>
    <w:rsid w:val="00446879"/>
    <w:rsid w:val="004517DE"/>
    <w:rsid w:val="00452F48"/>
    <w:rsid w:val="00453DB1"/>
    <w:rsid w:val="00471E03"/>
    <w:rsid w:val="00491598"/>
    <w:rsid w:val="0049761A"/>
    <w:rsid w:val="0049771F"/>
    <w:rsid w:val="00497E5D"/>
    <w:rsid w:val="004A2C4D"/>
    <w:rsid w:val="004B336B"/>
    <w:rsid w:val="004B4D3A"/>
    <w:rsid w:val="004B55D4"/>
    <w:rsid w:val="004C06FD"/>
    <w:rsid w:val="004C32EC"/>
    <w:rsid w:val="004C401D"/>
    <w:rsid w:val="004C71BA"/>
    <w:rsid w:val="004D606F"/>
    <w:rsid w:val="004D7551"/>
    <w:rsid w:val="004E070B"/>
    <w:rsid w:val="004E21FB"/>
    <w:rsid w:val="004E6D8E"/>
    <w:rsid w:val="004F15CD"/>
    <w:rsid w:val="004F7F09"/>
    <w:rsid w:val="00504C76"/>
    <w:rsid w:val="00505010"/>
    <w:rsid w:val="00507478"/>
    <w:rsid w:val="005118F5"/>
    <w:rsid w:val="00515617"/>
    <w:rsid w:val="00515A2B"/>
    <w:rsid w:val="0051775A"/>
    <w:rsid w:val="00523461"/>
    <w:rsid w:val="0053498A"/>
    <w:rsid w:val="005364A1"/>
    <w:rsid w:val="00552D0B"/>
    <w:rsid w:val="0057286B"/>
    <w:rsid w:val="00580178"/>
    <w:rsid w:val="00584F33"/>
    <w:rsid w:val="00585B0B"/>
    <w:rsid w:val="005973B9"/>
    <w:rsid w:val="005A0BE8"/>
    <w:rsid w:val="005A0D52"/>
    <w:rsid w:val="005A130B"/>
    <w:rsid w:val="005A7420"/>
    <w:rsid w:val="005B301B"/>
    <w:rsid w:val="005B5045"/>
    <w:rsid w:val="005C5EE6"/>
    <w:rsid w:val="00603399"/>
    <w:rsid w:val="00615AE1"/>
    <w:rsid w:val="006245DC"/>
    <w:rsid w:val="006359F9"/>
    <w:rsid w:val="0063792A"/>
    <w:rsid w:val="0064053C"/>
    <w:rsid w:val="00643489"/>
    <w:rsid w:val="00643540"/>
    <w:rsid w:val="00652694"/>
    <w:rsid w:val="006542E2"/>
    <w:rsid w:val="00656CDC"/>
    <w:rsid w:val="006606F7"/>
    <w:rsid w:val="0066120C"/>
    <w:rsid w:val="00666BB5"/>
    <w:rsid w:val="00667D25"/>
    <w:rsid w:val="006742BF"/>
    <w:rsid w:val="00684BBF"/>
    <w:rsid w:val="00687967"/>
    <w:rsid w:val="0069542F"/>
    <w:rsid w:val="006A35F1"/>
    <w:rsid w:val="006B51CF"/>
    <w:rsid w:val="006B620B"/>
    <w:rsid w:val="006D12BA"/>
    <w:rsid w:val="006D3C29"/>
    <w:rsid w:val="006D6756"/>
    <w:rsid w:val="006E04E6"/>
    <w:rsid w:val="006E1121"/>
    <w:rsid w:val="006E4AA9"/>
    <w:rsid w:val="006E6741"/>
    <w:rsid w:val="006E7FA2"/>
    <w:rsid w:val="00701FBE"/>
    <w:rsid w:val="00707251"/>
    <w:rsid w:val="0071784E"/>
    <w:rsid w:val="007302AA"/>
    <w:rsid w:val="00733699"/>
    <w:rsid w:val="0073557E"/>
    <w:rsid w:val="00737EB6"/>
    <w:rsid w:val="007441FB"/>
    <w:rsid w:val="007469CD"/>
    <w:rsid w:val="007508F8"/>
    <w:rsid w:val="00751427"/>
    <w:rsid w:val="0075201E"/>
    <w:rsid w:val="00757B2B"/>
    <w:rsid w:val="007637AD"/>
    <w:rsid w:val="0076446D"/>
    <w:rsid w:val="00766858"/>
    <w:rsid w:val="00773040"/>
    <w:rsid w:val="00780D50"/>
    <w:rsid w:val="00783751"/>
    <w:rsid w:val="00783CEA"/>
    <w:rsid w:val="00783F00"/>
    <w:rsid w:val="007847D8"/>
    <w:rsid w:val="00794C61"/>
    <w:rsid w:val="007A78C9"/>
    <w:rsid w:val="007B03D9"/>
    <w:rsid w:val="007B645F"/>
    <w:rsid w:val="007C390A"/>
    <w:rsid w:val="007C7F2F"/>
    <w:rsid w:val="007D6BDB"/>
    <w:rsid w:val="007E68C3"/>
    <w:rsid w:val="007E7F06"/>
    <w:rsid w:val="008137AF"/>
    <w:rsid w:val="00820898"/>
    <w:rsid w:val="00832030"/>
    <w:rsid w:val="00842FC5"/>
    <w:rsid w:val="00843A01"/>
    <w:rsid w:val="0084707A"/>
    <w:rsid w:val="0085223F"/>
    <w:rsid w:val="0086088D"/>
    <w:rsid w:val="00861D04"/>
    <w:rsid w:val="00866698"/>
    <w:rsid w:val="00875D8F"/>
    <w:rsid w:val="00876721"/>
    <w:rsid w:val="008805BB"/>
    <w:rsid w:val="00881C67"/>
    <w:rsid w:val="008837A9"/>
    <w:rsid w:val="00887C70"/>
    <w:rsid w:val="00893AA5"/>
    <w:rsid w:val="00893C8A"/>
    <w:rsid w:val="00895A56"/>
    <w:rsid w:val="00897388"/>
    <w:rsid w:val="00897F99"/>
    <w:rsid w:val="008A0F24"/>
    <w:rsid w:val="008A0F5F"/>
    <w:rsid w:val="008A28D6"/>
    <w:rsid w:val="008A56C7"/>
    <w:rsid w:val="008C451F"/>
    <w:rsid w:val="008D24FD"/>
    <w:rsid w:val="008D4102"/>
    <w:rsid w:val="008E6805"/>
    <w:rsid w:val="008F0280"/>
    <w:rsid w:val="008F11CB"/>
    <w:rsid w:val="009020F6"/>
    <w:rsid w:val="00914A78"/>
    <w:rsid w:val="009202BB"/>
    <w:rsid w:val="0092773A"/>
    <w:rsid w:val="00931D3E"/>
    <w:rsid w:val="00943612"/>
    <w:rsid w:val="0095246A"/>
    <w:rsid w:val="00957C07"/>
    <w:rsid w:val="00966396"/>
    <w:rsid w:val="0096708B"/>
    <w:rsid w:val="00967FB8"/>
    <w:rsid w:val="00977CDE"/>
    <w:rsid w:val="009A383A"/>
    <w:rsid w:val="009B37B8"/>
    <w:rsid w:val="009C7D74"/>
    <w:rsid w:val="009D0FE7"/>
    <w:rsid w:val="009D11F8"/>
    <w:rsid w:val="009F79F4"/>
    <w:rsid w:val="00A02C88"/>
    <w:rsid w:val="00A102D7"/>
    <w:rsid w:val="00A12A53"/>
    <w:rsid w:val="00A15100"/>
    <w:rsid w:val="00A23E24"/>
    <w:rsid w:val="00A36091"/>
    <w:rsid w:val="00A45E9F"/>
    <w:rsid w:val="00A5572A"/>
    <w:rsid w:val="00A63022"/>
    <w:rsid w:val="00A64662"/>
    <w:rsid w:val="00A6756D"/>
    <w:rsid w:val="00A73E72"/>
    <w:rsid w:val="00A7471F"/>
    <w:rsid w:val="00A830DA"/>
    <w:rsid w:val="00A831E9"/>
    <w:rsid w:val="00A839F2"/>
    <w:rsid w:val="00A908E3"/>
    <w:rsid w:val="00A95353"/>
    <w:rsid w:val="00A964AB"/>
    <w:rsid w:val="00AA54D9"/>
    <w:rsid w:val="00AA7148"/>
    <w:rsid w:val="00AA7E23"/>
    <w:rsid w:val="00AB7169"/>
    <w:rsid w:val="00AD560B"/>
    <w:rsid w:val="00AE4565"/>
    <w:rsid w:val="00AE4580"/>
    <w:rsid w:val="00AE5012"/>
    <w:rsid w:val="00AF5EC2"/>
    <w:rsid w:val="00AF7309"/>
    <w:rsid w:val="00B02CD4"/>
    <w:rsid w:val="00B057C4"/>
    <w:rsid w:val="00B11446"/>
    <w:rsid w:val="00B120A1"/>
    <w:rsid w:val="00B24227"/>
    <w:rsid w:val="00B26F53"/>
    <w:rsid w:val="00B26F65"/>
    <w:rsid w:val="00B300B0"/>
    <w:rsid w:val="00B322A0"/>
    <w:rsid w:val="00B329CA"/>
    <w:rsid w:val="00B50B92"/>
    <w:rsid w:val="00B51622"/>
    <w:rsid w:val="00B53EFA"/>
    <w:rsid w:val="00B54796"/>
    <w:rsid w:val="00B56355"/>
    <w:rsid w:val="00B61415"/>
    <w:rsid w:val="00B656C0"/>
    <w:rsid w:val="00B667CD"/>
    <w:rsid w:val="00B7387B"/>
    <w:rsid w:val="00B7560A"/>
    <w:rsid w:val="00B8223E"/>
    <w:rsid w:val="00B84A00"/>
    <w:rsid w:val="00B90A54"/>
    <w:rsid w:val="00BA34E7"/>
    <w:rsid w:val="00BA3943"/>
    <w:rsid w:val="00BA4AE0"/>
    <w:rsid w:val="00BA56BA"/>
    <w:rsid w:val="00BB1BC8"/>
    <w:rsid w:val="00BD3375"/>
    <w:rsid w:val="00BD62E2"/>
    <w:rsid w:val="00BF4F83"/>
    <w:rsid w:val="00BF7D1E"/>
    <w:rsid w:val="00C048E6"/>
    <w:rsid w:val="00C07821"/>
    <w:rsid w:val="00C15E36"/>
    <w:rsid w:val="00C2002D"/>
    <w:rsid w:val="00C247B0"/>
    <w:rsid w:val="00C30DAF"/>
    <w:rsid w:val="00C31E03"/>
    <w:rsid w:val="00C332A7"/>
    <w:rsid w:val="00C37E1F"/>
    <w:rsid w:val="00C44639"/>
    <w:rsid w:val="00C55B14"/>
    <w:rsid w:val="00C64A4C"/>
    <w:rsid w:val="00C70646"/>
    <w:rsid w:val="00C72A7B"/>
    <w:rsid w:val="00C907AC"/>
    <w:rsid w:val="00C93499"/>
    <w:rsid w:val="00C96086"/>
    <w:rsid w:val="00CB0986"/>
    <w:rsid w:val="00CB2D44"/>
    <w:rsid w:val="00CD0AA9"/>
    <w:rsid w:val="00CD1999"/>
    <w:rsid w:val="00CD4B48"/>
    <w:rsid w:val="00CE72E1"/>
    <w:rsid w:val="00CF5800"/>
    <w:rsid w:val="00D00A29"/>
    <w:rsid w:val="00D1147D"/>
    <w:rsid w:val="00D24D41"/>
    <w:rsid w:val="00D30CC0"/>
    <w:rsid w:val="00D31DA2"/>
    <w:rsid w:val="00D374A0"/>
    <w:rsid w:val="00D4293C"/>
    <w:rsid w:val="00D439BF"/>
    <w:rsid w:val="00D56A48"/>
    <w:rsid w:val="00D61DAA"/>
    <w:rsid w:val="00DA1D49"/>
    <w:rsid w:val="00DA28F1"/>
    <w:rsid w:val="00DB39D7"/>
    <w:rsid w:val="00DD2131"/>
    <w:rsid w:val="00DF4664"/>
    <w:rsid w:val="00DF5AE1"/>
    <w:rsid w:val="00E12968"/>
    <w:rsid w:val="00E26B9D"/>
    <w:rsid w:val="00E3072A"/>
    <w:rsid w:val="00E317E2"/>
    <w:rsid w:val="00E33CAA"/>
    <w:rsid w:val="00E34E41"/>
    <w:rsid w:val="00E4161A"/>
    <w:rsid w:val="00E53842"/>
    <w:rsid w:val="00E74390"/>
    <w:rsid w:val="00E77C42"/>
    <w:rsid w:val="00E9152E"/>
    <w:rsid w:val="00E93FE0"/>
    <w:rsid w:val="00EA1E4A"/>
    <w:rsid w:val="00EA1F90"/>
    <w:rsid w:val="00EA45B6"/>
    <w:rsid w:val="00EA5293"/>
    <w:rsid w:val="00EA5F5A"/>
    <w:rsid w:val="00EB05CD"/>
    <w:rsid w:val="00EB4078"/>
    <w:rsid w:val="00EB592A"/>
    <w:rsid w:val="00ED146E"/>
    <w:rsid w:val="00ED48EB"/>
    <w:rsid w:val="00ED5FFD"/>
    <w:rsid w:val="00ED79BC"/>
    <w:rsid w:val="00EE01DB"/>
    <w:rsid w:val="00EE22D2"/>
    <w:rsid w:val="00EE6FB7"/>
    <w:rsid w:val="00EF38E7"/>
    <w:rsid w:val="00EF3A8A"/>
    <w:rsid w:val="00F24F40"/>
    <w:rsid w:val="00F25E50"/>
    <w:rsid w:val="00F342D1"/>
    <w:rsid w:val="00F379B0"/>
    <w:rsid w:val="00F4177D"/>
    <w:rsid w:val="00F433D0"/>
    <w:rsid w:val="00F50E47"/>
    <w:rsid w:val="00F63843"/>
    <w:rsid w:val="00F638C4"/>
    <w:rsid w:val="00F64E34"/>
    <w:rsid w:val="00F64ED3"/>
    <w:rsid w:val="00F84982"/>
    <w:rsid w:val="00F9475C"/>
    <w:rsid w:val="00F94C60"/>
    <w:rsid w:val="00F94ED4"/>
    <w:rsid w:val="00F97524"/>
    <w:rsid w:val="00F97E4C"/>
    <w:rsid w:val="00FA2752"/>
    <w:rsid w:val="00FB1283"/>
    <w:rsid w:val="00FB70DB"/>
    <w:rsid w:val="00FC39DE"/>
    <w:rsid w:val="00FD2B96"/>
    <w:rsid w:val="00FD5E17"/>
    <w:rsid w:val="00FE1DF5"/>
    <w:rsid w:val="00FE250D"/>
    <w:rsid w:val="00FF16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5E2E200"/>
  <w15:chartTrackingRefBased/>
  <w15:docId w15:val="{335BEDBA-35BC-4D4F-81AC-A632BBB9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7D6BDB"/>
    <w:rPr>
      <w:rFonts w:eastAsia="Calibri"/>
      <w:sz w:val="24"/>
      <w:szCs w:val="24"/>
    </w:rPr>
  </w:style>
  <w:style w:type="paragraph" w:styleId="Heading1">
    <w:name w:val="heading 1"/>
    <w:basedOn w:val="Normal"/>
    <w:next w:val="BodyText"/>
    <w:link w:val="Heading1Char"/>
    <w:qFormat/>
    <w:rsid w:val="002C19E0"/>
    <w:pPr>
      <w:keepNext/>
      <w:keepLines/>
      <w:spacing w:before="240" w:after="240"/>
      <w:outlineLvl w:val="0"/>
    </w:pPr>
    <w:rPr>
      <w:b/>
      <w:bCs/>
      <w:color w:val="009EAC"/>
      <w:sz w:val="44"/>
      <w:szCs w:val="28"/>
    </w:rPr>
  </w:style>
  <w:style w:type="paragraph" w:styleId="Heading2">
    <w:name w:val="heading 2"/>
    <w:basedOn w:val="Normal"/>
    <w:next w:val="BodyText"/>
    <w:link w:val="Heading2Char"/>
    <w:qFormat/>
    <w:rsid w:val="00FE250D"/>
    <w:pPr>
      <w:keepNext/>
      <w:keepLines/>
      <w:spacing w:before="360" w:after="120"/>
      <w:outlineLvl w:val="1"/>
    </w:pPr>
    <w:rPr>
      <w:b/>
      <w:bCs/>
      <w:color w:val="009EAC"/>
      <w:sz w:val="40"/>
      <w:szCs w:val="26"/>
    </w:rPr>
  </w:style>
  <w:style w:type="paragraph" w:styleId="Heading3">
    <w:name w:val="heading 3"/>
    <w:basedOn w:val="Normal"/>
    <w:next w:val="BodyText"/>
    <w:link w:val="Heading3Char"/>
    <w:qFormat/>
    <w:rsid w:val="002C19E0"/>
    <w:pPr>
      <w:keepNext/>
      <w:keepLines/>
      <w:spacing w:before="360" w:after="120"/>
      <w:outlineLvl w:val="2"/>
    </w:pPr>
    <w:rPr>
      <w:b/>
      <w:bCs/>
      <w:color w:val="009EAC"/>
      <w:sz w:val="36"/>
    </w:rPr>
  </w:style>
  <w:style w:type="paragraph" w:styleId="Heading4">
    <w:name w:val="heading 4"/>
    <w:basedOn w:val="Normal"/>
    <w:next w:val="BodyText"/>
    <w:link w:val="Heading4Char"/>
    <w:qFormat/>
    <w:rsid w:val="00914A78"/>
    <w:pPr>
      <w:keepNext/>
      <w:keepLines/>
      <w:spacing w:before="360" w:after="320"/>
      <w:outlineLvl w:val="3"/>
    </w:pPr>
    <w:rPr>
      <w:rFonts w:asciiTheme="majorHAnsi" w:hAnsiTheme="majorHAnsi"/>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2C19E0"/>
    <w:rPr>
      <w:rFonts w:eastAsia="Calibri"/>
      <w:b/>
      <w:bCs/>
      <w:color w:val="009EAC"/>
      <w:sz w:val="44"/>
      <w:szCs w:val="28"/>
    </w:rPr>
  </w:style>
  <w:style w:type="character" w:customStyle="1" w:styleId="Heading2Char">
    <w:name w:val="Heading 2 Char"/>
    <w:link w:val="Heading2"/>
    <w:rsid w:val="00FE250D"/>
    <w:rPr>
      <w:rFonts w:eastAsia="Calibri"/>
      <w:b/>
      <w:bCs/>
      <w:color w:val="009EAC"/>
      <w:sz w:val="40"/>
      <w:szCs w:val="26"/>
    </w:rPr>
  </w:style>
  <w:style w:type="paragraph" w:customStyle="1" w:styleId="Bullets">
    <w:name w:val="Bullets"/>
    <w:basedOn w:val="Normal"/>
    <w:qFormat/>
    <w:rsid w:val="007D6BDB"/>
    <w:pPr>
      <w:numPr>
        <w:numId w:val="23"/>
      </w:numPr>
    </w:pPr>
    <w:rPr>
      <w:color w:val="000000"/>
    </w:rPr>
  </w:style>
  <w:style w:type="paragraph" w:styleId="BodyText">
    <w:name w:val="Body Text"/>
    <w:aliases w:val="Body Text Char1,Body Text Char Char"/>
    <w:basedOn w:val="Normal"/>
    <w:link w:val="BodyTextChar"/>
    <w:qFormat/>
    <w:rsid w:val="007D6BDB"/>
    <w:pPr>
      <w:spacing w:before="120" w:after="240"/>
    </w:pPr>
    <w:rPr>
      <w:color w:val="000000"/>
    </w:rPr>
  </w:style>
  <w:style w:type="character" w:customStyle="1" w:styleId="BodyTextChar">
    <w:name w:val="Body Text Char"/>
    <w:aliases w:val="Body Text Char1 Char,Body Text Char Char Char"/>
    <w:link w:val="BodyText"/>
    <w:rsid w:val="007D6BDB"/>
    <w:rPr>
      <w:rFonts w:eastAsia="Calibri"/>
      <w:color w:val="000000"/>
      <w:sz w:val="24"/>
      <w:szCs w:val="24"/>
    </w:rPr>
  </w:style>
  <w:style w:type="character" w:customStyle="1" w:styleId="Heading3Char">
    <w:name w:val="Heading 3 Char"/>
    <w:link w:val="Heading3"/>
    <w:rsid w:val="002C19E0"/>
    <w:rPr>
      <w:rFonts w:eastAsia="Calibri"/>
      <w:b/>
      <w:bCs/>
      <w:color w:val="009EAC"/>
      <w:sz w:val="36"/>
      <w:szCs w:val="24"/>
    </w:rPr>
  </w:style>
  <w:style w:type="character" w:customStyle="1" w:styleId="Heading4Char">
    <w:name w:val="Heading 4 Char"/>
    <w:link w:val="Heading4"/>
    <w:rsid w:val="00914A78"/>
    <w:rPr>
      <w:rFonts w:asciiTheme="majorHAnsi" w:eastAsia="Calibri" w:hAnsiTheme="majorHAns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customStyle="1" w:styleId="HeaderTitle">
    <w:name w:val="Header Title"/>
    <w:basedOn w:val="BodyText"/>
    <w:next w:val="BodyText"/>
    <w:link w:val="HeaderTitleChar"/>
    <w:qFormat/>
    <w:rsid w:val="007D6BDB"/>
    <w:rPr>
      <w:b/>
      <w:color w:val="009EAC"/>
      <w:sz w:val="52"/>
    </w:rPr>
  </w:style>
  <w:style w:type="character" w:customStyle="1" w:styleId="HeaderTitleChar">
    <w:name w:val="Header Title Char"/>
    <w:basedOn w:val="BodyTextChar"/>
    <w:link w:val="HeaderTitle"/>
    <w:rsid w:val="007D6BDB"/>
    <w:rPr>
      <w:rFonts w:eastAsia="Calibri"/>
      <w:b/>
      <w:color w:val="009EAC"/>
      <w:sz w:val="52"/>
      <w:szCs w:val="24"/>
    </w:rPr>
  </w:style>
  <w:style w:type="character" w:styleId="UnresolvedMention">
    <w:name w:val="Unresolved Mention"/>
    <w:basedOn w:val="DefaultParagraphFont"/>
    <w:uiPriority w:val="99"/>
    <w:semiHidden/>
    <w:unhideWhenUsed/>
    <w:rsid w:val="00B120A1"/>
    <w:rPr>
      <w:color w:val="605E5C"/>
      <w:shd w:val="clear" w:color="auto" w:fill="E1DFDD"/>
    </w:rPr>
  </w:style>
  <w:style w:type="paragraph" w:customStyle="1" w:styleId="subheading">
    <w:name w:val="subheading"/>
    <w:basedOn w:val="Normal"/>
    <w:qFormat/>
    <w:rsid w:val="00B120A1"/>
    <w:pPr>
      <w:spacing w:after="160"/>
    </w:pPr>
    <w:rPr>
      <w:rFonts w:eastAsia="Times New Roman"/>
      <w:color w:val="5A5A5A"/>
      <w:spacing w:val="15"/>
      <w:sz w:val="28"/>
      <w:szCs w:val="20"/>
    </w:rPr>
  </w:style>
  <w:style w:type="paragraph" w:customStyle="1" w:styleId="Coverpageheading">
    <w:name w:val="Cover page heading"/>
    <w:basedOn w:val="BodyText"/>
    <w:qFormat/>
    <w:rsid w:val="00B120A1"/>
    <w:rPr>
      <w:b/>
      <w:bCs/>
      <w:color w:val="0091A5"/>
      <w:sz w:val="28"/>
    </w:rPr>
  </w:style>
  <w:style w:type="character" w:styleId="FollowedHyperlink">
    <w:name w:val="FollowedHyperlink"/>
    <w:basedOn w:val="DefaultParagraphFont"/>
    <w:rsid w:val="0086088D"/>
    <w:rPr>
      <w:color w:val="00A0AA" w:themeColor="followedHyperlink"/>
      <w:u w:val="single"/>
    </w:rPr>
  </w:style>
  <w:style w:type="paragraph" w:customStyle="1" w:styleId="Hyperlink1">
    <w:name w:val="Hyperlink1"/>
    <w:basedOn w:val="BodyText"/>
    <w:link w:val="hyperlinkChar"/>
    <w:autoRedefine/>
    <w:qFormat/>
    <w:rsid w:val="003605F2"/>
    <w:rPr>
      <w:rFonts w:cs="Arial"/>
      <w:bCs/>
      <w:noProof/>
      <w:color w:val="0070C0"/>
      <w:u w:val="single"/>
    </w:rPr>
  </w:style>
  <w:style w:type="character" w:customStyle="1" w:styleId="hyperlinkChar">
    <w:name w:val="hyperlink Char"/>
    <w:basedOn w:val="BodyTextChar"/>
    <w:link w:val="Hyperlink1"/>
    <w:rsid w:val="003605F2"/>
    <w:rPr>
      <w:rFonts w:eastAsia="Calibri" w:cs="Arial"/>
      <w:bCs/>
      <w:noProof/>
      <w:color w:val="0070C0"/>
      <w:sz w:val="24"/>
      <w:szCs w:val="24"/>
      <w:u w:val="single"/>
    </w:rPr>
  </w:style>
  <w:style w:type="character" w:styleId="CommentReference">
    <w:name w:val="annotation reference"/>
    <w:basedOn w:val="DefaultParagraphFont"/>
    <w:uiPriority w:val="99"/>
    <w:unhideWhenUsed/>
    <w:rsid w:val="0057286B"/>
    <w:rPr>
      <w:sz w:val="16"/>
      <w:szCs w:val="16"/>
    </w:rPr>
  </w:style>
  <w:style w:type="paragraph" w:styleId="CommentText">
    <w:name w:val="annotation text"/>
    <w:basedOn w:val="Normal"/>
    <w:link w:val="CommentTextChar"/>
    <w:unhideWhenUsed/>
    <w:rsid w:val="0057286B"/>
    <w:rPr>
      <w:rFonts w:eastAsia="Times New Roman"/>
      <w:sz w:val="20"/>
      <w:szCs w:val="20"/>
      <w:lang w:eastAsia="en-US"/>
    </w:rPr>
  </w:style>
  <w:style w:type="character" w:customStyle="1" w:styleId="CommentTextChar">
    <w:name w:val="Comment Text Char"/>
    <w:basedOn w:val="DefaultParagraphFont"/>
    <w:link w:val="CommentText"/>
    <w:rsid w:val="0057286B"/>
    <w:rPr>
      <w:lang w:eastAsia="en-US"/>
    </w:r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rsid w:val="00D439BF"/>
    <w:pPr>
      <w:ind w:left="720"/>
      <w:contextualSpacing/>
    </w:pPr>
    <w:rPr>
      <w:rFonts w:eastAsia="Times New Roman"/>
      <w:lang w:eastAsia="en-US"/>
    </w:rPr>
  </w:style>
  <w:style w:type="paragraph" w:styleId="NoSpacing">
    <w:name w:val="No Spacing"/>
    <w:uiPriority w:val="1"/>
    <w:qFormat/>
    <w:rsid w:val="00D439BF"/>
    <w:rPr>
      <w:rFonts w:asciiTheme="minorHAnsi" w:eastAsiaTheme="minorHAnsi" w:hAnsiTheme="minorHAnsi" w:cstheme="minorBidi"/>
      <w:sz w:val="22"/>
      <w:szCs w:val="22"/>
      <w:lang w:eastAsia="en-US"/>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L Char"/>
    <w:link w:val="ListParagraph"/>
    <w:uiPriority w:val="34"/>
    <w:qFormat/>
    <w:locked/>
    <w:rsid w:val="00D439BF"/>
    <w:rPr>
      <w:sz w:val="24"/>
      <w:szCs w:val="24"/>
      <w:lang w:eastAsia="en-US"/>
    </w:rPr>
  </w:style>
  <w:style w:type="paragraph" w:styleId="CommentSubject">
    <w:name w:val="annotation subject"/>
    <w:basedOn w:val="CommentText"/>
    <w:next w:val="CommentText"/>
    <w:link w:val="CommentSubjectChar"/>
    <w:rsid w:val="006245DC"/>
    <w:rPr>
      <w:rFonts w:eastAsia="Calibri"/>
      <w:b/>
      <w:bCs/>
      <w:lang w:eastAsia="en-GB"/>
    </w:rPr>
  </w:style>
  <w:style w:type="character" w:customStyle="1" w:styleId="CommentSubjectChar">
    <w:name w:val="Comment Subject Char"/>
    <w:basedOn w:val="CommentTextChar"/>
    <w:link w:val="CommentSubject"/>
    <w:rsid w:val="006245DC"/>
    <w:rPr>
      <w:rFonts w:eastAsia="Calibri"/>
      <w:b/>
      <w:bCs/>
      <w:lang w:eastAsia="en-US"/>
    </w:rPr>
  </w:style>
  <w:style w:type="character" w:customStyle="1" w:styleId="cf01">
    <w:name w:val="cf01"/>
    <w:basedOn w:val="DefaultParagraphFont"/>
    <w:rsid w:val="0037223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FDWales@cyfoethnaturiolcymru.gov.uk" TargetMode="External"/><Relationship Id="rId18" Type="http://schemas.openxmlformats.org/officeDocument/2006/relationships/hyperlink" Target="https://www.gov.uk/guidance/surface-water-pollution-risk-assessment-for-your-environmental-permi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yfoethnaturiolcymru.sharepoint.com/:f:/r/teams/watermance/Civil-Engineering/S4T2FishProg/Glas/Licences%20and%20Applications/Transfer%20Licence%202026/HRA%20Screening?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publications/list-of-chemicals-for-water-framework-directive-assessment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nonnativespecies.org/checkcleandry/"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package" Target="embeddings/Microsoft_Word_Document.docx"/><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2.emf"/><Relationship Id="rId10" Type="http://schemas.openxmlformats.org/officeDocument/2006/relationships/webSettings" Target="webSettings.xml"/><Relationship Id="rId19" Type="http://schemas.openxmlformats.org/officeDocument/2006/relationships/hyperlink" Target="https://naturalresources.wales/apply-for-a-permit/environmental-permitting-regulations-guidance/horizontal-guidance/?lang=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uidance.development@cyfoethnaturiolcymru.gov.uk?subject=Issue%20or%20problem%20with%20guidance" TargetMode="External"/><Relationship Id="rId22" Type="http://schemas.openxmlformats.org/officeDocument/2006/relationships/hyperlink" Target="https://cyfoethnaturiolcymru.sharepoint.com/:w:/r/teams/watermance/Civil-Engineering/S4T2FishProg/Glas/00%20PM%20Tools/Meetings/06-08-2025%20Glascoed%20bypass%20channel.%20%20Licence%20Application%20Requirements%20%E2%80%93%20Discussion.docx?d=w88e3549250c74226b9751c42e47bbea6&amp;csf=1&amp;web=1"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REGU-441-14503326</_dlc_DocId>
    <_dlc_DocIdUrl xmlns="9be56660-2c31-41ef-bc00-23e72f632f2a">
      <Url>https://cyfoethnaturiolcymru.sharepoint.com/teams/Regulatory/Permitting/_layouts/15/DocIdRedir.aspx?ID=REGU-441-14503326</Url>
      <Description>REGU-441-14503326</Description>
    </_dlc_DocIdUrl>
    <TaxCatchAll xmlns="859f7ad6-93f6-4205-b62b-a17f28acbbac" xsi:nil="true"/>
    <Site_x0020_Name xmlns="859f7ad6-93f6-4205-b62b-a17f28acbbac">Glascoed Bypass Channel</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Natural Resources Wales, Cathays Park, King Edward VII Avenue, Cardiff, CF10 3NQ</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2026-04-01T23:00:00+00:00</Document_x0020_Date>
    <Facility_x0020_Address xmlns="859f7ad6-93f6-4205-b62b-a17f28acbbac">Glascoed Weir, Llansilin, Oswestry, Powys</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5" ma:contentTypeDescription="Permitting &amp; Compliance Word Document" ma:contentTypeScope="" ma:versionID="fc2bb9a7da9917fc354cc00255901518">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84b716ede0a7d810f8b69e36ac42ff2a"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 ds:uri="859f7ad6-93f6-4205-b62b-a17f28acbbac"/>
    <ds:schemaRef ds:uri="f5b65017-05c2-4894-903e-5992170dffa8"/>
    <ds:schemaRef ds:uri="5b3753ed-b7d3-4491-adf9-7394d292bf85"/>
    <ds:schemaRef ds:uri="170a5f2a-7672-429c-9250-6d2ed3a35652"/>
  </ds:schemaRefs>
</ds:datastoreItem>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4.xml><?xml version="1.0" encoding="utf-8"?>
<ds:datastoreItem xmlns:ds="http://schemas.openxmlformats.org/officeDocument/2006/customXml" ds:itemID="{4D4DCE92-D237-4624-9EB2-2A410250737A}"/>
</file>

<file path=customXml/itemProps5.xml><?xml version="1.0" encoding="utf-8"?>
<ds:datastoreItem xmlns:ds="http://schemas.openxmlformats.org/officeDocument/2006/customXml" ds:itemID="{7D243F53-6835-495B-B3D4-D87684A32688}"/>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10</Pages>
  <Words>1745</Words>
  <Characters>9795</Characters>
  <Application>Microsoft Office Word</Application>
  <DocSecurity>0</DocSecurity>
  <Lines>324</Lines>
  <Paragraphs>151</Paragraphs>
  <ScaleCrop>false</ScaleCrop>
  <HeadingPairs>
    <vt:vector size="2" baseType="variant">
      <vt:variant>
        <vt:lpstr>Title</vt:lpstr>
      </vt:variant>
      <vt:variant>
        <vt:i4>1</vt:i4>
      </vt:variant>
    </vt:vector>
  </HeadingPairs>
  <TitlesOfParts>
    <vt:vector size="1" baseType="lpstr">
      <vt:lpstr>Guidance note template ENG</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Barry, Ruairi</cp:lastModifiedBy>
  <cp:revision>4</cp:revision>
  <cp:lastPrinted>2013-10-01T07:52:00Z</cp:lastPrinted>
  <dcterms:created xsi:type="dcterms:W3CDTF">2026-04-02T13:49:00Z</dcterms:created>
  <dcterms:modified xsi:type="dcterms:W3CDTF">2026-04-02T13:53:00Z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6a6a39ad-3210-45aa-865a-81161eb59679</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0x01010067EB80C5FE939D4A9B3D8BA62129B7F5010200E016735A0C827343AD1B8A4FDB151E23</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ies>
</file>