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2C9AA82" w:rsidR="00026A0D" w:rsidRPr="00D74ABA" w:rsidRDefault="001C51CF" w:rsidP="001E40BB">
            <w:pPr>
              <w:jc w:val="both"/>
              <w:rPr>
                <w:rFonts w:cs="Arial"/>
                <w:sz w:val="24"/>
                <w:szCs w:val="24"/>
              </w:rPr>
            </w:pPr>
            <w:r w:rsidRPr="00494C0E">
              <w:rPr>
                <w:rFonts w:cs="Arial"/>
                <w:sz w:val="24"/>
                <w:szCs w:val="24"/>
              </w:rPr>
              <w:t>Hannah Pearce, Water Resources Permitting</w:t>
            </w:r>
          </w:p>
          <w:p w14:paraId="0A9E0D5E" w14:textId="77777777" w:rsidR="00026A0D" w:rsidRPr="00D74ABA" w:rsidRDefault="00026A0D" w:rsidP="001E40BB">
            <w:pPr>
              <w:jc w:val="both"/>
              <w:rPr>
                <w:rFonts w:cs="Arial"/>
                <w:sz w:val="24"/>
                <w:szCs w:val="24"/>
              </w:rPr>
            </w:pPr>
          </w:p>
        </w:tc>
      </w:tr>
      <w:tr w:rsidR="00026A0D" w:rsidRPr="001C51CF"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7C95AFB4" w14:textId="61110148" w:rsidR="001C51CF" w:rsidRPr="001C51CF" w:rsidRDefault="001C51CF" w:rsidP="001C51CF">
            <w:pPr>
              <w:rPr>
                <w:rFonts w:cs="Arial"/>
                <w:sz w:val="24"/>
                <w:szCs w:val="24"/>
                <w:lang w:val="pl-PL"/>
              </w:rPr>
            </w:pPr>
            <w:r w:rsidRPr="001C51CF">
              <w:rPr>
                <w:rFonts w:cs="Arial"/>
                <w:sz w:val="24"/>
                <w:szCs w:val="24"/>
                <w:lang w:val="pl-PL"/>
              </w:rPr>
              <w:t>PAN-0</w:t>
            </w:r>
            <w:r>
              <w:rPr>
                <w:rFonts w:cs="Arial"/>
                <w:sz w:val="24"/>
                <w:szCs w:val="24"/>
                <w:lang w:val="pl-PL"/>
              </w:rPr>
              <w:t>30740</w:t>
            </w:r>
            <w:r w:rsidRPr="001C51CF">
              <w:rPr>
                <w:rFonts w:cs="Arial"/>
                <w:sz w:val="24"/>
                <w:szCs w:val="24"/>
                <w:lang w:val="pl-PL"/>
              </w:rPr>
              <w:t xml:space="preserve"> &amp; PAN-0</w:t>
            </w:r>
            <w:r>
              <w:rPr>
                <w:rFonts w:cs="Arial"/>
                <w:sz w:val="24"/>
                <w:szCs w:val="24"/>
                <w:lang w:val="pl-PL"/>
              </w:rPr>
              <w:t>30741</w:t>
            </w:r>
          </w:p>
          <w:p w14:paraId="513E37F7" w14:textId="02492EAC" w:rsidR="00026A0D" w:rsidRPr="001C51CF" w:rsidRDefault="001C51CF" w:rsidP="001C51CF">
            <w:pPr>
              <w:jc w:val="both"/>
              <w:rPr>
                <w:rFonts w:cs="Arial"/>
                <w:sz w:val="24"/>
                <w:szCs w:val="24"/>
                <w:lang w:val="pl-PL"/>
              </w:rPr>
            </w:pPr>
            <w:proofErr w:type="spellStart"/>
            <w:r>
              <w:rPr>
                <w:rFonts w:cs="Arial"/>
                <w:sz w:val="24"/>
                <w:szCs w:val="24"/>
                <w:lang w:val="pl-PL"/>
              </w:rPr>
              <w:t>Afon</w:t>
            </w:r>
            <w:proofErr w:type="spellEnd"/>
            <w:r>
              <w:rPr>
                <w:rFonts w:cs="Arial"/>
                <w:sz w:val="24"/>
                <w:szCs w:val="24"/>
                <w:lang w:val="pl-PL"/>
              </w:rPr>
              <w:t xml:space="preserve"> </w:t>
            </w:r>
            <w:proofErr w:type="spellStart"/>
            <w:r>
              <w:rPr>
                <w:rFonts w:cs="Arial"/>
                <w:sz w:val="24"/>
                <w:szCs w:val="24"/>
                <w:lang w:val="pl-PL"/>
              </w:rPr>
              <w:t>Gennog</w:t>
            </w:r>
            <w:proofErr w:type="spellEnd"/>
          </w:p>
          <w:p w14:paraId="5AF5DFFC" w14:textId="77777777" w:rsidR="00026A0D" w:rsidRPr="001C51CF" w:rsidRDefault="00026A0D" w:rsidP="001E40BB">
            <w:pPr>
              <w:jc w:val="both"/>
              <w:rPr>
                <w:rFonts w:cs="Arial"/>
                <w:sz w:val="24"/>
                <w:szCs w:val="24"/>
                <w:lang w:val="pl-PL"/>
              </w:rPr>
            </w:pPr>
          </w:p>
        </w:tc>
      </w:tr>
      <w:tr w:rsidR="00026A0D" w:rsidRPr="005D7C29"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FBEA7C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a. SSSI names</w:t>
            </w:r>
          </w:p>
          <w:p w14:paraId="4D058A86" w14:textId="68A9A8D3" w:rsidR="00026A0D" w:rsidRPr="00D74ABA" w:rsidRDefault="00026A0D" w:rsidP="001E40BB">
            <w:pPr>
              <w:ind w:left="720"/>
              <w:contextualSpacing/>
              <w:jc w:val="both"/>
              <w:rPr>
                <w:rFonts w:cs="Arial"/>
                <w:sz w:val="24"/>
                <w:szCs w:val="24"/>
              </w:rPr>
            </w:pPr>
            <w:r w:rsidRPr="00D74ABA">
              <w:rPr>
                <w:rFonts w:cs="Arial"/>
                <w:sz w:val="24"/>
                <w:szCs w:val="24"/>
              </w:rPr>
              <w:t>b. locatio</w:t>
            </w:r>
            <w:r w:rsidR="00734BFC">
              <w:rPr>
                <w:rFonts w:cs="Arial"/>
                <w:sz w:val="24"/>
                <w:szCs w:val="24"/>
              </w:rPr>
              <w:t>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2B2EB0A8" w14:textId="77777777" w:rsidR="005D7C29" w:rsidRPr="005D7C29" w:rsidRDefault="005D7C29" w:rsidP="005D7C29">
            <w:pPr>
              <w:jc w:val="both"/>
              <w:rPr>
                <w:rFonts w:cs="Arial"/>
                <w:b/>
                <w:bCs/>
                <w:sz w:val="24"/>
                <w:szCs w:val="24"/>
              </w:rPr>
            </w:pPr>
            <w:r w:rsidRPr="005D7C29">
              <w:rPr>
                <w:rFonts w:cs="Arial"/>
                <w:b/>
                <w:bCs/>
                <w:sz w:val="24"/>
                <w:szCs w:val="24"/>
              </w:rPr>
              <w:t>a. Eryri SSSI</w:t>
            </w:r>
          </w:p>
          <w:p w14:paraId="393BE689" w14:textId="77777777" w:rsidR="005D7C29" w:rsidRPr="005D7C29" w:rsidRDefault="005D7C29" w:rsidP="005D7C29">
            <w:pPr>
              <w:jc w:val="both"/>
              <w:rPr>
                <w:rFonts w:cs="Arial"/>
                <w:sz w:val="24"/>
                <w:szCs w:val="24"/>
              </w:rPr>
            </w:pPr>
            <w:r w:rsidRPr="005D7C29">
              <w:rPr>
                <w:rFonts w:cs="Arial"/>
                <w:sz w:val="24"/>
                <w:szCs w:val="24"/>
              </w:rPr>
              <w:t>b. Llyn and Eryri</w:t>
            </w:r>
          </w:p>
          <w:p w14:paraId="4A07F6E0" w14:textId="77777777" w:rsidR="005D7C29" w:rsidRPr="005D7C29" w:rsidRDefault="005D7C29" w:rsidP="005D7C29">
            <w:pPr>
              <w:jc w:val="both"/>
              <w:rPr>
                <w:rFonts w:cs="Arial"/>
                <w:sz w:val="24"/>
                <w:szCs w:val="24"/>
              </w:rPr>
            </w:pPr>
            <w:r w:rsidRPr="005D7C29">
              <w:rPr>
                <w:rFonts w:cs="Arial"/>
                <w:sz w:val="24"/>
                <w:szCs w:val="24"/>
              </w:rPr>
              <w:t xml:space="preserve">c. </w:t>
            </w:r>
            <w:proofErr w:type="gramStart"/>
            <w:r w:rsidRPr="005D7C29">
              <w:rPr>
                <w:rFonts w:cs="Arial"/>
                <w:sz w:val="24"/>
                <w:szCs w:val="24"/>
              </w:rPr>
              <w:t>North west</w:t>
            </w:r>
            <w:proofErr w:type="gramEnd"/>
            <w:r w:rsidRPr="005D7C29">
              <w:rPr>
                <w:rFonts w:cs="Arial"/>
                <w:sz w:val="24"/>
                <w:szCs w:val="24"/>
              </w:rPr>
              <w:t xml:space="preserve"> / Mon ac Arfon ET</w:t>
            </w:r>
          </w:p>
          <w:p w14:paraId="6C07F9C0" w14:textId="77777777" w:rsidR="005D7C29" w:rsidRDefault="005D7C29" w:rsidP="001C51CF">
            <w:pPr>
              <w:jc w:val="both"/>
              <w:rPr>
                <w:rFonts w:cs="Arial"/>
                <w:b/>
                <w:bCs/>
                <w:sz w:val="24"/>
                <w:szCs w:val="24"/>
              </w:rPr>
            </w:pPr>
          </w:p>
          <w:p w14:paraId="77505321" w14:textId="2E96D8CD" w:rsidR="001C51CF" w:rsidRPr="005D7C29" w:rsidRDefault="00026A0D" w:rsidP="001C51CF">
            <w:pPr>
              <w:jc w:val="both"/>
              <w:rPr>
                <w:rFonts w:cs="Arial"/>
                <w:b/>
                <w:bCs/>
                <w:sz w:val="24"/>
                <w:szCs w:val="24"/>
              </w:rPr>
            </w:pPr>
            <w:r w:rsidRPr="005D7C29">
              <w:rPr>
                <w:rFonts w:cs="Arial"/>
                <w:b/>
                <w:bCs/>
                <w:sz w:val="24"/>
                <w:szCs w:val="24"/>
              </w:rPr>
              <w:t>a.</w:t>
            </w:r>
            <w:r w:rsidR="005D7C29" w:rsidRPr="005D7C29">
              <w:rPr>
                <w:b/>
                <w:bCs/>
              </w:rPr>
              <w:t xml:space="preserve"> </w:t>
            </w:r>
            <w:r w:rsidR="005D7C29" w:rsidRPr="005D7C29">
              <w:rPr>
                <w:rFonts w:cs="Arial"/>
                <w:b/>
                <w:bCs/>
                <w:sz w:val="24"/>
                <w:szCs w:val="24"/>
              </w:rPr>
              <w:t>Llyn Padarn</w:t>
            </w:r>
            <w:r w:rsidR="005D7C29">
              <w:rPr>
                <w:rFonts w:cs="Arial"/>
                <w:b/>
                <w:bCs/>
                <w:sz w:val="24"/>
                <w:szCs w:val="24"/>
              </w:rPr>
              <w:t xml:space="preserve"> SSSI</w:t>
            </w:r>
          </w:p>
          <w:p w14:paraId="42AC1DCB" w14:textId="4AF37F8D" w:rsidR="00026A0D" w:rsidRPr="005D7C29" w:rsidRDefault="00026A0D" w:rsidP="001E40BB">
            <w:pPr>
              <w:jc w:val="both"/>
              <w:rPr>
                <w:rFonts w:cs="Arial"/>
                <w:sz w:val="24"/>
                <w:szCs w:val="24"/>
              </w:rPr>
            </w:pPr>
            <w:r w:rsidRPr="005D7C29">
              <w:rPr>
                <w:rFonts w:cs="Arial"/>
                <w:sz w:val="24"/>
                <w:szCs w:val="24"/>
              </w:rPr>
              <w:t>b.</w:t>
            </w:r>
            <w:r w:rsidR="005D7C29" w:rsidRPr="005D7C29">
              <w:rPr>
                <w:rFonts w:cs="Arial"/>
                <w:sz w:val="24"/>
                <w:szCs w:val="24"/>
              </w:rPr>
              <w:t xml:space="preserve"> Llyn and Eryri</w:t>
            </w:r>
          </w:p>
          <w:p w14:paraId="5FFFDEC5" w14:textId="786DEC6E" w:rsidR="00026A0D" w:rsidRPr="005D7C29" w:rsidRDefault="00026A0D" w:rsidP="001E40BB">
            <w:pPr>
              <w:jc w:val="both"/>
              <w:rPr>
                <w:rFonts w:cs="Arial"/>
                <w:sz w:val="24"/>
                <w:szCs w:val="24"/>
              </w:rPr>
            </w:pPr>
            <w:r w:rsidRPr="005D7C29">
              <w:rPr>
                <w:rFonts w:cs="Arial"/>
                <w:sz w:val="24"/>
                <w:szCs w:val="24"/>
              </w:rPr>
              <w:t>c.</w:t>
            </w:r>
            <w:r w:rsidR="005D7C29" w:rsidRPr="005D7C29">
              <w:rPr>
                <w:rFonts w:cs="Arial"/>
                <w:sz w:val="24"/>
                <w:szCs w:val="24"/>
              </w:rPr>
              <w:t xml:space="preserve"> </w:t>
            </w:r>
            <w:proofErr w:type="gramStart"/>
            <w:r w:rsidR="005D7C29" w:rsidRPr="005D7C29">
              <w:rPr>
                <w:rFonts w:cs="Arial"/>
                <w:sz w:val="24"/>
                <w:szCs w:val="24"/>
              </w:rPr>
              <w:t>North west</w:t>
            </w:r>
            <w:proofErr w:type="gramEnd"/>
            <w:r w:rsidR="005D7C29" w:rsidRPr="005D7C29">
              <w:rPr>
                <w:rFonts w:cs="Arial"/>
                <w:sz w:val="24"/>
                <w:szCs w:val="24"/>
              </w:rPr>
              <w:t xml:space="preserve"> / Mon ac Arfon ET</w:t>
            </w:r>
          </w:p>
          <w:p w14:paraId="43730337" w14:textId="77777777" w:rsidR="005D7C29" w:rsidRPr="005D7C29" w:rsidRDefault="005D7C29" w:rsidP="001E40BB">
            <w:pPr>
              <w:jc w:val="both"/>
              <w:rPr>
                <w:rFonts w:cs="Arial"/>
                <w:sz w:val="24"/>
                <w:szCs w:val="24"/>
              </w:rPr>
            </w:pPr>
          </w:p>
          <w:p w14:paraId="0A9CAB62" w14:textId="6753170B" w:rsidR="005D7C29" w:rsidRPr="002372EF" w:rsidRDefault="005D7C29" w:rsidP="005D7C29">
            <w:pPr>
              <w:jc w:val="both"/>
              <w:rPr>
                <w:rFonts w:cs="Arial"/>
                <w:b/>
                <w:bCs/>
                <w:sz w:val="24"/>
                <w:szCs w:val="24"/>
              </w:rPr>
            </w:pPr>
            <w:r w:rsidRPr="002372EF">
              <w:rPr>
                <w:rFonts w:cs="Arial"/>
                <w:b/>
                <w:bCs/>
                <w:sz w:val="24"/>
                <w:szCs w:val="24"/>
              </w:rPr>
              <w:t>a. Llyn Peris</w:t>
            </w:r>
            <w:r w:rsidR="00B871B0" w:rsidRPr="002372EF">
              <w:rPr>
                <w:rFonts w:cs="Arial"/>
                <w:b/>
                <w:bCs/>
                <w:sz w:val="24"/>
                <w:szCs w:val="24"/>
              </w:rPr>
              <w:t xml:space="preserve"> SSSI</w:t>
            </w:r>
          </w:p>
          <w:p w14:paraId="174AF321" w14:textId="77777777" w:rsidR="00F83442" w:rsidRPr="002372EF" w:rsidRDefault="00F83442" w:rsidP="00F83442">
            <w:pPr>
              <w:jc w:val="both"/>
              <w:rPr>
                <w:rFonts w:cs="Arial"/>
                <w:sz w:val="24"/>
                <w:szCs w:val="24"/>
              </w:rPr>
            </w:pPr>
            <w:r w:rsidRPr="002372EF">
              <w:rPr>
                <w:rFonts w:cs="Arial"/>
                <w:sz w:val="24"/>
                <w:szCs w:val="24"/>
              </w:rPr>
              <w:t>b. Llyn and Eryri</w:t>
            </w:r>
          </w:p>
          <w:p w14:paraId="5EC36F96" w14:textId="751F6A63" w:rsidR="005D7C29" w:rsidRPr="000A38BA" w:rsidRDefault="00F83442" w:rsidP="00E2361A">
            <w:pPr>
              <w:jc w:val="both"/>
              <w:rPr>
                <w:rFonts w:cs="Arial"/>
                <w:sz w:val="24"/>
                <w:szCs w:val="24"/>
              </w:rPr>
            </w:pPr>
            <w:r w:rsidRPr="000A38BA">
              <w:rPr>
                <w:rFonts w:cs="Arial"/>
                <w:sz w:val="24"/>
                <w:szCs w:val="24"/>
              </w:rPr>
              <w:t xml:space="preserve">c. </w:t>
            </w:r>
            <w:proofErr w:type="gramStart"/>
            <w:r w:rsidRPr="000A38BA">
              <w:rPr>
                <w:rFonts w:cs="Arial"/>
                <w:sz w:val="24"/>
                <w:szCs w:val="24"/>
              </w:rPr>
              <w:t>North west</w:t>
            </w:r>
            <w:proofErr w:type="gramEnd"/>
            <w:r w:rsidRPr="000A38BA">
              <w:rPr>
                <w:rFonts w:cs="Arial"/>
                <w:sz w:val="24"/>
                <w:szCs w:val="24"/>
              </w:rPr>
              <w:t xml:space="preserve"> / Mon ac Arfon ET</w:t>
            </w:r>
          </w:p>
          <w:p w14:paraId="5302B9D1" w14:textId="77777777" w:rsidR="00E2361A" w:rsidRPr="000A38BA" w:rsidRDefault="00E2361A" w:rsidP="00E2361A">
            <w:pPr>
              <w:jc w:val="both"/>
              <w:rPr>
                <w:rFonts w:cs="Arial"/>
                <w:sz w:val="24"/>
                <w:szCs w:val="24"/>
              </w:rPr>
            </w:pPr>
          </w:p>
          <w:p w14:paraId="519D67A5" w14:textId="47BEE9CA" w:rsidR="005D7C29" w:rsidRPr="000A38BA" w:rsidRDefault="005D7C29" w:rsidP="005D7C29">
            <w:pPr>
              <w:jc w:val="both"/>
              <w:rPr>
                <w:rFonts w:cs="Arial"/>
                <w:b/>
                <w:bCs/>
                <w:sz w:val="24"/>
                <w:szCs w:val="24"/>
              </w:rPr>
            </w:pPr>
            <w:r w:rsidRPr="000A38BA">
              <w:rPr>
                <w:rFonts w:cs="Arial"/>
                <w:b/>
                <w:bCs/>
                <w:sz w:val="24"/>
                <w:szCs w:val="24"/>
              </w:rPr>
              <w:t xml:space="preserve">a. Afon </w:t>
            </w:r>
            <w:proofErr w:type="spellStart"/>
            <w:r w:rsidRPr="000A38BA">
              <w:rPr>
                <w:rFonts w:cs="Arial"/>
                <w:b/>
                <w:bCs/>
                <w:sz w:val="24"/>
                <w:szCs w:val="24"/>
              </w:rPr>
              <w:t>Seiont</w:t>
            </w:r>
            <w:proofErr w:type="spellEnd"/>
            <w:r w:rsidR="00B871B0" w:rsidRPr="000A38BA">
              <w:rPr>
                <w:rFonts w:cs="Arial"/>
                <w:b/>
                <w:bCs/>
                <w:sz w:val="24"/>
                <w:szCs w:val="24"/>
              </w:rPr>
              <w:t xml:space="preserve"> SSSI</w:t>
            </w:r>
          </w:p>
          <w:p w14:paraId="6F057F6B" w14:textId="77777777" w:rsidR="00F83442" w:rsidRPr="005D7C29" w:rsidRDefault="005D7C29" w:rsidP="00F83442">
            <w:pPr>
              <w:jc w:val="both"/>
              <w:rPr>
                <w:rFonts w:cs="Arial"/>
                <w:sz w:val="24"/>
                <w:szCs w:val="24"/>
              </w:rPr>
            </w:pPr>
            <w:r w:rsidRPr="00F83442">
              <w:rPr>
                <w:rFonts w:cs="Arial"/>
                <w:sz w:val="24"/>
                <w:szCs w:val="24"/>
              </w:rPr>
              <w:lastRenderedPageBreak/>
              <w:t>b.</w:t>
            </w:r>
            <w:r w:rsidR="00F83442" w:rsidRPr="00F83442">
              <w:rPr>
                <w:rFonts w:cs="Arial"/>
                <w:sz w:val="24"/>
                <w:szCs w:val="24"/>
              </w:rPr>
              <w:t xml:space="preserve"> </w:t>
            </w:r>
            <w:r w:rsidR="00F83442" w:rsidRPr="005D7C29">
              <w:rPr>
                <w:rFonts w:cs="Arial"/>
                <w:sz w:val="24"/>
                <w:szCs w:val="24"/>
              </w:rPr>
              <w:t>Llyn and Eryri</w:t>
            </w:r>
          </w:p>
          <w:p w14:paraId="40F614FF" w14:textId="77777777" w:rsidR="00F83442" w:rsidRPr="005D7C29" w:rsidRDefault="00F83442" w:rsidP="00F83442">
            <w:pPr>
              <w:jc w:val="both"/>
              <w:rPr>
                <w:rFonts w:cs="Arial"/>
                <w:sz w:val="24"/>
                <w:szCs w:val="24"/>
              </w:rPr>
            </w:pPr>
            <w:r w:rsidRPr="005D7C29">
              <w:rPr>
                <w:rFonts w:cs="Arial"/>
                <w:sz w:val="24"/>
                <w:szCs w:val="24"/>
              </w:rPr>
              <w:t xml:space="preserve">c. </w:t>
            </w:r>
            <w:proofErr w:type="gramStart"/>
            <w:r w:rsidRPr="005D7C29">
              <w:rPr>
                <w:rFonts w:cs="Arial"/>
                <w:sz w:val="24"/>
                <w:szCs w:val="24"/>
              </w:rPr>
              <w:t>North west</w:t>
            </w:r>
            <w:proofErr w:type="gramEnd"/>
            <w:r w:rsidRPr="005D7C29">
              <w:rPr>
                <w:rFonts w:cs="Arial"/>
                <w:sz w:val="24"/>
                <w:szCs w:val="24"/>
              </w:rPr>
              <w:t xml:space="preserve"> / Mon ac Arfon ET</w:t>
            </w:r>
          </w:p>
          <w:p w14:paraId="2C85D708" w14:textId="77777777" w:rsidR="00026A0D" w:rsidRPr="00E123D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E123DA">
              <w:rPr>
                <w:rFonts w:cs="Arial"/>
                <w:sz w:val="24"/>
                <w:szCs w:val="24"/>
              </w:rPr>
              <w:lastRenderedPageBreak/>
              <w:t xml:space="preserve"> </w:t>
            </w:r>
            <w:r w:rsidRPr="00D74ABA">
              <w:rPr>
                <w:rFonts w:cs="Arial"/>
                <w:sz w:val="24"/>
                <w:szCs w:val="24"/>
              </w:rPr>
              <w:t>Brief description of proposal</w:t>
            </w:r>
          </w:p>
          <w:p w14:paraId="642A8AC2" w14:textId="403AE999" w:rsidR="00026A0D" w:rsidRPr="00D74ABA" w:rsidRDefault="00026A0D" w:rsidP="00734BFC">
            <w:pPr>
              <w:jc w:val="both"/>
              <w:rPr>
                <w:rFonts w:cs="Arial"/>
                <w:sz w:val="24"/>
                <w:szCs w:val="24"/>
              </w:rPr>
            </w:pPr>
            <w:r w:rsidRPr="00D74ABA">
              <w:rPr>
                <w:rFonts w:cs="Arial"/>
                <w:color w:val="FF66FF"/>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0C1DB166" w14:textId="19D27DAF" w:rsidR="00A1751A" w:rsidRDefault="00A1751A" w:rsidP="003B6165">
            <w:pPr>
              <w:pStyle w:val="Bullets"/>
              <w:numPr>
                <w:ilvl w:val="0"/>
                <w:numId w:val="0"/>
              </w:numPr>
              <w:ind w:hanging="8"/>
              <w:rPr>
                <w:rFonts w:cs="Arial"/>
                <w:color w:val="auto"/>
                <w:sz w:val="22"/>
                <w:szCs w:val="22"/>
              </w:rPr>
            </w:pPr>
            <w:r w:rsidRPr="0063439C">
              <w:rPr>
                <w:rFonts w:cs="Arial"/>
                <w:sz w:val="22"/>
                <w:szCs w:val="22"/>
              </w:rPr>
              <w:t xml:space="preserve">The applicant, </w:t>
            </w:r>
            <w:r>
              <w:rPr>
                <w:rFonts w:cs="Arial"/>
                <w:bCs/>
                <w:sz w:val="22"/>
                <w:szCs w:val="22"/>
              </w:rPr>
              <w:t>WM Jones &amp; Co</w:t>
            </w:r>
            <w:r w:rsidRPr="0063439C">
              <w:rPr>
                <w:rFonts w:cs="Arial"/>
                <w:bCs/>
                <w:sz w:val="22"/>
                <w:szCs w:val="22"/>
              </w:rPr>
              <w:t>,</w:t>
            </w:r>
            <w:r w:rsidRPr="0063439C">
              <w:rPr>
                <w:rFonts w:cs="Arial"/>
                <w:sz w:val="22"/>
                <w:szCs w:val="22"/>
              </w:rPr>
              <w:t xml:space="preserve"> have applied for a new abstraction licence and a new impoundment licence for a </w:t>
            </w:r>
            <w:r>
              <w:rPr>
                <w:rFonts w:cs="Arial"/>
                <w:sz w:val="22"/>
                <w:szCs w:val="22"/>
              </w:rPr>
              <w:t>1</w:t>
            </w:r>
            <w:bookmarkStart w:id="4" w:name="_Hlk221281870"/>
            <w:r>
              <w:rPr>
                <w:rFonts w:cs="Arial"/>
                <w:sz w:val="22"/>
                <w:szCs w:val="22"/>
              </w:rPr>
              <w:t>00kW</w:t>
            </w:r>
            <w:bookmarkEnd w:id="4"/>
            <w:r>
              <w:rPr>
                <w:rFonts w:cs="Arial"/>
                <w:sz w:val="22"/>
                <w:szCs w:val="22"/>
              </w:rPr>
              <w:t xml:space="preserve"> </w:t>
            </w:r>
            <w:r w:rsidRPr="0063439C">
              <w:rPr>
                <w:rFonts w:cs="Arial"/>
                <w:sz w:val="22"/>
                <w:szCs w:val="22"/>
              </w:rPr>
              <w:t>Hydroelectric Power (HEP) scheme</w:t>
            </w:r>
            <w:r w:rsidR="003B6165">
              <w:rPr>
                <w:rFonts w:cs="Arial"/>
                <w:sz w:val="22"/>
                <w:szCs w:val="22"/>
              </w:rPr>
              <w:t xml:space="preserve"> at </w:t>
            </w:r>
            <w:r w:rsidR="003B6165" w:rsidRPr="003B6165">
              <w:rPr>
                <w:rFonts w:cs="Arial"/>
                <w:sz w:val="22"/>
                <w:szCs w:val="22"/>
              </w:rPr>
              <w:t>SH 62109 56648</w:t>
            </w:r>
            <w:r w:rsidRPr="0063439C">
              <w:rPr>
                <w:rFonts w:cs="Arial"/>
                <w:sz w:val="22"/>
                <w:szCs w:val="22"/>
              </w:rPr>
              <w:t xml:space="preserve"> on</w:t>
            </w:r>
            <w:r w:rsidRPr="0063439C">
              <w:rPr>
                <w:rFonts w:cs="Arial"/>
                <w:color w:val="auto"/>
                <w:sz w:val="22"/>
                <w:szCs w:val="22"/>
              </w:rPr>
              <w:t xml:space="preserve"> </w:t>
            </w:r>
            <w:r>
              <w:rPr>
                <w:rFonts w:cs="Arial"/>
                <w:color w:val="auto"/>
                <w:sz w:val="22"/>
                <w:szCs w:val="22"/>
              </w:rPr>
              <w:t xml:space="preserve">the </w:t>
            </w:r>
            <w:bookmarkStart w:id="5" w:name="_Hlk221281881"/>
            <w:r>
              <w:rPr>
                <w:rFonts w:cs="Arial"/>
                <w:color w:val="auto"/>
                <w:sz w:val="22"/>
                <w:szCs w:val="22"/>
              </w:rPr>
              <w:t xml:space="preserve">Afon </w:t>
            </w:r>
            <w:proofErr w:type="spellStart"/>
            <w:r>
              <w:rPr>
                <w:rFonts w:cs="Arial"/>
                <w:color w:val="auto"/>
                <w:sz w:val="22"/>
                <w:szCs w:val="22"/>
              </w:rPr>
              <w:t>Gennog</w:t>
            </w:r>
            <w:proofErr w:type="spellEnd"/>
            <w:r>
              <w:rPr>
                <w:rFonts w:cs="Arial"/>
                <w:color w:val="auto"/>
                <w:sz w:val="22"/>
                <w:szCs w:val="22"/>
              </w:rPr>
              <w:t xml:space="preserve"> at Blaen-y-</w:t>
            </w:r>
            <w:proofErr w:type="spellStart"/>
            <w:r>
              <w:rPr>
                <w:rFonts w:cs="Arial"/>
                <w:color w:val="auto"/>
                <w:sz w:val="22"/>
                <w:szCs w:val="22"/>
              </w:rPr>
              <w:t>nant</w:t>
            </w:r>
            <w:proofErr w:type="spellEnd"/>
            <w:r>
              <w:rPr>
                <w:rFonts w:cs="Arial"/>
                <w:color w:val="auto"/>
                <w:sz w:val="22"/>
                <w:szCs w:val="22"/>
              </w:rPr>
              <w:t xml:space="preserve">, </w:t>
            </w:r>
            <w:proofErr w:type="spellStart"/>
            <w:r>
              <w:rPr>
                <w:rFonts w:cs="Arial"/>
                <w:color w:val="auto"/>
                <w:sz w:val="22"/>
                <w:szCs w:val="22"/>
              </w:rPr>
              <w:t>Llanberris</w:t>
            </w:r>
            <w:proofErr w:type="spellEnd"/>
            <w:r>
              <w:rPr>
                <w:rFonts w:cs="Arial"/>
                <w:color w:val="auto"/>
                <w:sz w:val="22"/>
                <w:szCs w:val="22"/>
              </w:rPr>
              <w:t>, Gwynedd</w:t>
            </w:r>
            <w:bookmarkEnd w:id="5"/>
            <w:r>
              <w:rPr>
                <w:rFonts w:cs="Arial"/>
                <w:color w:val="auto"/>
                <w:sz w:val="22"/>
                <w:szCs w:val="22"/>
              </w:rPr>
              <w:t>.</w:t>
            </w:r>
          </w:p>
          <w:p w14:paraId="6A2B4FD2" w14:textId="77777777" w:rsidR="00A1751A" w:rsidRDefault="00A1751A" w:rsidP="00A1751A">
            <w:pPr>
              <w:pStyle w:val="Bullets"/>
              <w:numPr>
                <w:ilvl w:val="0"/>
                <w:numId w:val="0"/>
              </w:numPr>
              <w:ind w:hanging="8"/>
              <w:rPr>
                <w:rFonts w:cs="Arial"/>
                <w:color w:val="auto"/>
                <w:sz w:val="22"/>
                <w:szCs w:val="22"/>
              </w:rPr>
            </w:pPr>
          </w:p>
          <w:p w14:paraId="1AA22D38" w14:textId="77777777" w:rsidR="00A1751A" w:rsidRPr="00976ECA" w:rsidRDefault="00A1751A" w:rsidP="00A1751A">
            <w:pPr>
              <w:pStyle w:val="Bullets"/>
              <w:numPr>
                <w:ilvl w:val="0"/>
                <w:numId w:val="0"/>
              </w:numPr>
              <w:ind w:left="-17" w:firstLine="17"/>
              <w:rPr>
                <w:rFonts w:cs="Arial"/>
                <w:sz w:val="22"/>
                <w:szCs w:val="22"/>
              </w:rPr>
            </w:pPr>
            <w:r w:rsidRPr="00976ECA">
              <w:rPr>
                <w:rFonts w:cs="Arial"/>
                <w:sz w:val="22"/>
                <w:szCs w:val="22"/>
              </w:rPr>
              <w:t xml:space="preserve">This scheme was previously licenced in 2013 </w:t>
            </w:r>
            <w:r w:rsidRPr="0063439C">
              <w:rPr>
                <w:rFonts w:cs="Arial"/>
                <w:color w:val="auto"/>
                <w:sz w:val="22"/>
                <w:szCs w:val="22"/>
              </w:rPr>
              <w:t>under licence numbers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/00</w:t>
            </w:r>
            <w:r>
              <w:rPr>
                <w:rFonts w:cs="Arial"/>
                <w:color w:val="auto"/>
                <w:sz w:val="22"/>
                <w:szCs w:val="22"/>
              </w:rPr>
              <w:t>9</w:t>
            </w:r>
            <w:r w:rsidRPr="0063439C">
              <w:rPr>
                <w:rFonts w:cs="Arial"/>
                <w:color w:val="auto"/>
                <w:sz w:val="22"/>
                <w:szCs w:val="22"/>
              </w:rPr>
              <w:t xml:space="preserve"> &amp;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w:t>
            </w:r>
            <w:r>
              <w:rPr>
                <w:rFonts w:cs="Arial"/>
                <w:color w:val="auto"/>
                <w:sz w:val="22"/>
                <w:szCs w:val="22"/>
              </w:rPr>
              <w:t>16</w:t>
            </w:r>
            <w:r w:rsidRPr="0063439C">
              <w:rPr>
                <w:rFonts w:cs="Arial"/>
                <w:color w:val="auto"/>
                <w:sz w:val="22"/>
                <w:szCs w:val="22"/>
              </w:rPr>
              <w:t xml:space="preserve"> </w:t>
            </w:r>
            <w:r w:rsidRPr="00976ECA">
              <w:rPr>
                <w:rFonts w:cs="Arial"/>
                <w:sz w:val="22"/>
                <w:szCs w:val="22"/>
              </w:rPr>
              <w:t xml:space="preserve">and is </w:t>
            </w:r>
            <w:r w:rsidRPr="00A50643">
              <w:rPr>
                <w:rFonts w:cs="Arial"/>
                <w:sz w:val="22"/>
                <w:szCs w:val="22"/>
                <w:u w:val="single"/>
              </w:rPr>
              <w:t xml:space="preserve">built and operational </w:t>
            </w:r>
            <w:r w:rsidRPr="00976ECA">
              <w:rPr>
                <w:rFonts w:cs="Arial"/>
                <w:sz w:val="22"/>
                <w:szCs w:val="22"/>
              </w:rPr>
              <w:t>however, the</w:t>
            </w:r>
            <w:r>
              <w:rPr>
                <w:rFonts w:cs="Arial"/>
                <w:sz w:val="22"/>
                <w:szCs w:val="22"/>
              </w:rPr>
              <w:t xml:space="preserve"> </w:t>
            </w:r>
            <w:r w:rsidRPr="00976ECA">
              <w:rPr>
                <w:rFonts w:cs="Arial"/>
                <w:sz w:val="22"/>
                <w:szCs w:val="22"/>
              </w:rPr>
              <w:t>previous licences lapsed due to a failed vesting. As a result, the Licence Holder has applied for new licences to authorise the existing abstraction and impoundment.</w:t>
            </w:r>
            <w:r>
              <w:rPr>
                <w:rFonts w:cs="Arial"/>
                <w:sz w:val="22"/>
                <w:szCs w:val="22"/>
              </w:rPr>
              <w:t xml:space="preserve"> This application is to re-licence the scheme as per the previous licences, with no proposed changes.</w:t>
            </w:r>
          </w:p>
          <w:p w14:paraId="5AAD6F78" w14:textId="77777777" w:rsidR="00A1751A" w:rsidRPr="0063439C" w:rsidRDefault="00A1751A" w:rsidP="00A1751A">
            <w:pPr>
              <w:rPr>
                <w:rFonts w:cs="Arial"/>
                <w:bCs/>
              </w:rPr>
            </w:pPr>
          </w:p>
          <w:p w14:paraId="4A9A3C4A" w14:textId="77777777" w:rsidR="00A1751A" w:rsidRPr="0063439C" w:rsidRDefault="00A1751A" w:rsidP="00A1751A">
            <w:pPr>
              <w:rPr>
                <w:rFonts w:cs="Arial"/>
                <w:lang w:eastAsia="en-US"/>
              </w:rPr>
            </w:pPr>
            <w:bookmarkStart w:id="6" w:name="_Hlk221282023"/>
            <w:r w:rsidRPr="0063439C">
              <w:rPr>
                <w:rFonts w:cs="Arial"/>
              </w:rPr>
              <w:t>The f</w:t>
            </w:r>
            <w:r w:rsidRPr="0063439C">
              <w:rPr>
                <w:rFonts w:cs="Arial"/>
                <w:lang w:eastAsia="en-US"/>
              </w:rPr>
              <w:t>ollowing maximum abstraction rates are proposed:</w:t>
            </w:r>
            <w:r w:rsidRPr="0063439C">
              <w:rPr>
                <w:rFonts w:cs="Arial"/>
              </w:rPr>
              <w:t xml:space="preserve"> </w:t>
            </w:r>
            <w:r w:rsidRPr="00976ECA">
              <w:rPr>
                <w:rFonts w:cs="Arial"/>
              </w:rPr>
              <w:t>190 litres per second</w:t>
            </w:r>
            <w:r>
              <w:rPr>
                <w:rFonts w:cs="Arial"/>
              </w:rPr>
              <w:t xml:space="preserve"> </w:t>
            </w:r>
            <w:r w:rsidRPr="0063439C">
              <w:rPr>
                <w:rFonts w:cs="Arial"/>
                <w:lang w:eastAsia="en-US"/>
              </w:rPr>
              <w:t>(l/s</w:t>
            </w:r>
            <w:r>
              <w:rPr>
                <w:rFonts w:cs="Arial"/>
                <w:lang w:eastAsia="en-US"/>
              </w:rPr>
              <w:t>)</w:t>
            </w:r>
            <w:r w:rsidRPr="00976ECA">
              <w:rPr>
                <w:rFonts w:cs="Arial"/>
              </w:rPr>
              <w:t>, 684 cubic metres per hour</w:t>
            </w:r>
            <w:r>
              <w:rPr>
                <w:rFonts w:cs="Arial"/>
              </w:rPr>
              <w:t xml:space="preserve"> </w:t>
            </w:r>
            <w:r w:rsidRPr="0063439C">
              <w:rPr>
                <w:rFonts w:cs="Arial"/>
                <w:lang w:eastAsia="en-US"/>
              </w:rPr>
              <w:t>(m</w:t>
            </w:r>
            <w:r w:rsidRPr="00976ECA">
              <w:rPr>
                <w:rFonts w:cs="Arial"/>
                <w:vertAlign w:val="superscript"/>
                <w:lang w:eastAsia="en-US"/>
              </w:rPr>
              <w:t>3</w:t>
            </w:r>
            <w:r w:rsidRPr="0063439C">
              <w:rPr>
                <w:rFonts w:cs="Arial"/>
                <w:lang w:eastAsia="en-US"/>
              </w:rPr>
              <w:t>/hour)</w:t>
            </w:r>
            <w:r w:rsidRPr="00976ECA">
              <w:rPr>
                <w:rFonts w:cs="Arial"/>
              </w:rPr>
              <w:t xml:space="preserve">, 16,416 cubic metres per day </w:t>
            </w:r>
            <w:r w:rsidRPr="0063439C">
              <w:rPr>
                <w:rFonts w:cs="Arial"/>
                <w:lang w:eastAsia="en-US"/>
              </w:rPr>
              <w:t>(m</w:t>
            </w:r>
            <w:r w:rsidRPr="00976ECA">
              <w:rPr>
                <w:rFonts w:cs="Arial"/>
                <w:vertAlign w:val="superscript"/>
                <w:lang w:eastAsia="en-US"/>
              </w:rPr>
              <w:t>3</w:t>
            </w:r>
            <w:r w:rsidRPr="0063439C">
              <w:rPr>
                <w:rFonts w:cs="Arial"/>
                <w:lang w:eastAsia="en-US"/>
              </w:rPr>
              <w:t>/day</w:t>
            </w:r>
            <w:r>
              <w:rPr>
                <w:rFonts w:cs="Arial"/>
                <w:lang w:eastAsia="en-US"/>
              </w:rPr>
              <w:t>)</w:t>
            </w:r>
            <w:r w:rsidRPr="00976ECA">
              <w:rPr>
                <w:rFonts w:cs="Arial"/>
              </w:rPr>
              <w:t xml:space="preserve"> and 5,991,840 cubic metres per year</w:t>
            </w:r>
            <w:r>
              <w:rPr>
                <w:rFonts w:cs="Arial"/>
              </w:rPr>
              <w:t xml:space="preserve"> </w:t>
            </w:r>
            <w:r w:rsidRPr="0063439C">
              <w:rPr>
                <w:rFonts w:cs="Arial"/>
                <w:lang w:eastAsia="en-US"/>
              </w:rPr>
              <w:t>(m</w:t>
            </w:r>
            <w:r w:rsidRPr="00976ECA">
              <w:rPr>
                <w:rFonts w:cs="Arial"/>
                <w:vertAlign w:val="superscript"/>
                <w:lang w:eastAsia="en-US"/>
              </w:rPr>
              <w:t>3</w:t>
            </w:r>
            <w:r w:rsidRPr="0063439C">
              <w:rPr>
                <w:rFonts w:cs="Arial"/>
                <w:lang w:eastAsia="en-US"/>
              </w:rPr>
              <w:t>/year</w:t>
            </w:r>
            <w:r>
              <w:rPr>
                <w:rFonts w:cs="Arial"/>
                <w:lang w:eastAsia="en-US"/>
              </w:rPr>
              <w:t>)</w:t>
            </w:r>
            <w:r w:rsidRPr="00976ECA">
              <w:rPr>
                <w:rFonts w:cs="Arial"/>
              </w:rPr>
              <w:t>.</w:t>
            </w:r>
          </w:p>
          <w:p w14:paraId="1A07B9BA" w14:textId="77777777" w:rsidR="00A1751A" w:rsidRPr="0063439C" w:rsidRDefault="00A1751A" w:rsidP="00A1751A">
            <w:pPr>
              <w:rPr>
                <w:rFonts w:cs="Arial"/>
              </w:rPr>
            </w:pPr>
          </w:p>
          <w:p w14:paraId="356CDC0E" w14:textId="77777777" w:rsidR="00A1751A" w:rsidRDefault="00A1751A" w:rsidP="00A1751A">
            <w:pPr>
              <w:pStyle w:val="Bullets"/>
              <w:numPr>
                <w:ilvl w:val="0"/>
                <w:numId w:val="0"/>
              </w:numPr>
              <w:rPr>
                <w:rFonts w:cs="Arial"/>
                <w:sz w:val="22"/>
                <w:szCs w:val="22"/>
              </w:rPr>
            </w:pPr>
            <w:r w:rsidRPr="00976ECA">
              <w:rPr>
                <w:rFonts w:cs="Arial"/>
                <w:sz w:val="22"/>
                <w:szCs w:val="22"/>
              </w:rPr>
              <w:t xml:space="preserve">The intake design consists of a concrete weir with a Coanda intake screen with 2mm aperture size. The scheme also includes a gravity feed penstock pipe, powerhouse and discharge outlet pipe fitted with a 10mm screen. </w:t>
            </w:r>
          </w:p>
          <w:p w14:paraId="1CAF8FE6" w14:textId="77777777" w:rsidR="00A1751A" w:rsidRPr="00976ECA" w:rsidRDefault="00A1751A" w:rsidP="00A1751A">
            <w:pPr>
              <w:pStyle w:val="Bullets"/>
              <w:numPr>
                <w:ilvl w:val="0"/>
                <w:numId w:val="0"/>
              </w:numPr>
              <w:rPr>
                <w:rFonts w:cs="Arial"/>
                <w:sz w:val="22"/>
                <w:szCs w:val="22"/>
              </w:rPr>
            </w:pPr>
          </w:p>
          <w:p w14:paraId="2C42C381" w14:textId="55DEDA4D" w:rsidR="00A1751A" w:rsidRDefault="00A1751A" w:rsidP="00A1751A">
            <w:pPr>
              <w:pStyle w:val="Bullets"/>
              <w:numPr>
                <w:ilvl w:val="0"/>
                <w:numId w:val="0"/>
              </w:numPr>
              <w:ind w:hanging="17"/>
              <w:rPr>
                <w:rFonts w:cs="Arial"/>
                <w:sz w:val="22"/>
                <w:szCs w:val="22"/>
              </w:rPr>
            </w:pPr>
            <w:r w:rsidRPr="00976ECA">
              <w:rPr>
                <w:rFonts w:cs="Arial"/>
                <w:sz w:val="22"/>
                <w:szCs w:val="22"/>
              </w:rPr>
              <w:t>The intake structure is designed to physically secure a residual flow of Q95 (14 litres per second) and an abstraction of 50% of the available flow (above the residual flow all year up to a maximum of 1</w:t>
            </w:r>
            <w:r w:rsidR="004C1760">
              <w:rPr>
                <w:rFonts w:cs="Arial"/>
                <w:sz w:val="22"/>
                <w:szCs w:val="22"/>
              </w:rPr>
              <w:t>90</w:t>
            </w:r>
            <w:r w:rsidRPr="00976ECA">
              <w:rPr>
                <w:rFonts w:cs="Arial"/>
                <w:sz w:val="22"/>
                <w:szCs w:val="22"/>
              </w:rPr>
              <w:t xml:space="preserve"> litres per second (</w:t>
            </w:r>
            <w:r w:rsidR="004C1760">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sidRPr="00976ECA">
              <w:rPr>
                <w:rFonts w:cs="Arial"/>
                <w:sz w:val="22"/>
                <w:szCs w:val="22"/>
              </w:rPr>
              <w:t>)).</w:t>
            </w:r>
          </w:p>
          <w:p w14:paraId="50B63956" w14:textId="77777777" w:rsidR="00A1751A" w:rsidRDefault="00A1751A" w:rsidP="00A1751A">
            <w:pPr>
              <w:pStyle w:val="Bullets"/>
              <w:numPr>
                <w:ilvl w:val="0"/>
                <w:numId w:val="0"/>
              </w:numPr>
              <w:ind w:hanging="17"/>
              <w:rPr>
                <w:rFonts w:cs="Arial"/>
                <w:sz w:val="22"/>
                <w:szCs w:val="22"/>
              </w:rPr>
            </w:pPr>
          </w:p>
          <w:p w14:paraId="068C7003" w14:textId="77777777" w:rsidR="00A1751A" w:rsidRDefault="00A1751A" w:rsidP="00A1751A">
            <w:pPr>
              <w:pStyle w:val="Bullets"/>
              <w:numPr>
                <w:ilvl w:val="0"/>
                <w:numId w:val="0"/>
              </w:numPr>
              <w:ind w:hanging="8"/>
              <w:rPr>
                <w:rFonts w:cs="Arial"/>
                <w:color w:val="auto"/>
                <w:sz w:val="22"/>
                <w:szCs w:val="22"/>
              </w:rPr>
            </w:pPr>
            <w:r>
              <w:rPr>
                <w:rFonts w:cs="Arial"/>
                <w:color w:val="auto"/>
                <w:sz w:val="22"/>
                <w:szCs w:val="22"/>
              </w:rPr>
              <w:t>T</w:t>
            </w:r>
            <w:r w:rsidRPr="0063439C">
              <w:rPr>
                <w:rFonts w:cs="Arial"/>
                <w:color w:val="auto"/>
                <w:sz w:val="22"/>
                <w:szCs w:val="22"/>
              </w:rPr>
              <w:t xml:space="preserve">he intake design </w:t>
            </w:r>
            <w:proofErr w:type="gramStart"/>
            <w:r w:rsidRPr="0063439C">
              <w:rPr>
                <w:rFonts w:cs="Arial"/>
                <w:color w:val="auto"/>
                <w:sz w:val="22"/>
                <w:szCs w:val="22"/>
              </w:rPr>
              <w:t>include</w:t>
            </w:r>
            <w:proofErr w:type="gramEnd"/>
            <w:r w:rsidRPr="0063439C">
              <w:rPr>
                <w:rFonts w:cs="Arial"/>
                <w:color w:val="auto"/>
                <w:sz w:val="22"/>
                <w:szCs w:val="22"/>
              </w:rPr>
              <w:t xml:space="preserve"> the following:</w:t>
            </w:r>
          </w:p>
          <w:p w14:paraId="54B1C601" w14:textId="77777777" w:rsidR="00A1751A" w:rsidRPr="0063439C" w:rsidRDefault="00A1751A" w:rsidP="00A1751A">
            <w:pPr>
              <w:pStyle w:val="Bullets"/>
              <w:numPr>
                <w:ilvl w:val="0"/>
                <w:numId w:val="0"/>
              </w:numPr>
              <w:ind w:hanging="8"/>
              <w:rPr>
                <w:rFonts w:cs="Arial"/>
                <w:color w:val="auto"/>
                <w:sz w:val="22"/>
                <w:szCs w:val="22"/>
              </w:rPr>
            </w:pPr>
          </w:p>
          <w:p w14:paraId="430606EE" w14:textId="77777777" w:rsidR="00A1751A" w:rsidRPr="0063439C" w:rsidRDefault="00A1751A" w:rsidP="00A1751A">
            <w:pPr>
              <w:pStyle w:val="Bullets"/>
              <w:numPr>
                <w:ilvl w:val="0"/>
                <w:numId w:val="4"/>
              </w:numPr>
              <w:rPr>
                <w:rFonts w:cs="Arial"/>
                <w:color w:val="auto"/>
                <w:sz w:val="22"/>
                <w:szCs w:val="22"/>
              </w:rPr>
            </w:pPr>
            <w:r w:rsidRPr="0063439C">
              <w:rPr>
                <w:sz w:val="22"/>
                <w:szCs w:val="22"/>
              </w:rPr>
              <w:t xml:space="preserve">2 </w:t>
            </w:r>
            <w:r w:rsidRPr="0063439C">
              <w:rPr>
                <w:rFonts w:cs="Arial"/>
                <w:color w:val="auto"/>
                <w:sz w:val="22"/>
                <w:szCs w:val="22"/>
              </w:rPr>
              <w:t>millimetre</w:t>
            </w:r>
            <w:r w:rsidRPr="0063439C">
              <w:rPr>
                <w:sz w:val="22"/>
                <w:szCs w:val="22"/>
              </w:rPr>
              <w:t xml:space="preserve"> (mm) </w:t>
            </w:r>
            <w:r w:rsidRPr="0063439C">
              <w:rPr>
                <w:rFonts w:cs="Arial"/>
                <w:color w:val="auto"/>
                <w:sz w:val="22"/>
                <w:szCs w:val="22"/>
              </w:rPr>
              <w:t>Coanda screen</w:t>
            </w:r>
          </w:p>
          <w:p w14:paraId="5944A7E2" w14:textId="77777777" w:rsidR="00A1751A" w:rsidRPr="0063439C" w:rsidRDefault="00A1751A" w:rsidP="00A1751A">
            <w:pPr>
              <w:pStyle w:val="Bullets"/>
              <w:numPr>
                <w:ilvl w:val="0"/>
                <w:numId w:val="4"/>
              </w:numPr>
              <w:rPr>
                <w:rFonts w:cs="Arial"/>
                <w:color w:val="auto"/>
                <w:sz w:val="22"/>
                <w:szCs w:val="22"/>
              </w:rPr>
            </w:pPr>
            <w:r w:rsidRPr="0063439C">
              <w:rPr>
                <w:sz w:val="22"/>
                <w:szCs w:val="22"/>
              </w:rPr>
              <w:t xml:space="preserve">A flow split with a </w:t>
            </w:r>
            <w:r>
              <w:rPr>
                <w:sz w:val="22"/>
                <w:szCs w:val="22"/>
              </w:rPr>
              <w:t>5</w:t>
            </w:r>
            <w:r w:rsidRPr="0063439C">
              <w:rPr>
                <w:sz w:val="22"/>
                <w:szCs w:val="22"/>
              </w:rPr>
              <w:t>0% take of available flow</w:t>
            </w:r>
          </w:p>
          <w:p w14:paraId="39E9779F" w14:textId="77777777" w:rsidR="00A1751A" w:rsidRPr="0063439C" w:rsidRDefault="00A1751A" w:rsidP="00A1751A">
            <w:pPr>
              <w:pStyle w:val="Bullets"/>
              <w:numPr>
                <w:ilvl w:val="0"/>
                <w:numId w:val="4"/>
              </w:numPr>
              <w:rPr>
                <w:rFonts w:cs="Arial"/>
                <w:color w:val="auto"/>
                <w:sz w:val="22"/>
                <w:szCs w:val="22"/>
              </w:rPr>
            </w:pPr>
            <w:r w:rsidRPr="0063439C">
              <w:rPr>
                <w:rFonts w:cs="Arial"/>
                <w:sz w:val="22"/>
                <w:szCs w:val="22"/>
              </w:rPr>
              <w:t>V-notch to secure residual flow.</w:t>
            </w:r>
          </w:p>
          <w:p w14:paraId="4C9EE587" w14:textId="77777777" w:rsidR="00A1751A" w:rsidRPr="0063439C" w:rsidRDefault="00A1751A" w:rsidP="00A1751A">
            <w:pPr>
              <w:pStyle w:val="Bullets"/>
              <w:numPr>
                <w:ilvl w:val="0"/>
                <w:numId w:val="0"/>
              </w:numPr>
              <w:ind w:left="284"/>
              <w:rPr>
                <w:rFonts w:cs="Arial"/>
                <w:color w:val="auto"/>
                <w:sz w:val="22"/>
                <w:szCs w:val="22"/>
              </w:rPr>
            </w:pPr>
          </w:p>
          <w:p w14:paraId="2735ED93" w14:textId="1F10979F" w:rsidR="00026A0D" w:rsidRPr="00D74ABA" w:rsidRDefault="00A1751A" w:rsidP="00E123DA">
            <w:pPr>
              <w:pStyle w:val="HTMLPreformatted"/>
              <w:rPr>
                <w:rFonts w:cs="Arial"/>
                <w:sz w:val="24"/>
                <w:szCs w:val="24"/>
              </w:rPr>
            </w:pPr>
            <w:r w:rsidRPr="0063439C">
              <w:rPr>
                <w:rFonts w:ascii="Arial" w:hAnsi="Arial" w:cs="Arial"/>
                <w:sz w:val="22"/>
                <w:szCs w:val="22"/>
              </w:rPr>
              <w:t xml:space="preserve">All </w:t>
            </w:r>
            <w:r>
              <w:rPr>
                <w:rFonts w:ascii="Arial" w:hAnsi="Arial" w:cs="Arial"/>
                <w:sz w:val="22"/>
                <w:szCs w:val="22"/>
              </w:rPr>
              <w:t xml:space="preserve">abstracted </w:t>
            </w:r>
            <w:r w:rsidRPr="0063439C">
              <w:rPr>
                <w:rFonts w:ascii="Arial" w:hAnsi="Arial" w:cs="Arial"/>
                <w:sz w:val="22"/>
                <w:szCs w:val="22"/>
              </w:rPr>
              <w:t xml:space="preserve">water will be discharged to </w:t>
            </w:r>
            <w:r w:rsidR="00E123DA" w:rsidRPr="00E123DA">
              <w:rPr>
                <w:rFonts w:ascii="Arial" w:hAnsi="Arial" w:cs="Arial"/>
                <w:sz w:val="22"/>
                <w:szCs w:val="22"/>
              </w:rPr>
              <w:t>SH 62267 56921</w:t>
            </w:r>
            <w:r w:rsidRPr="0063439C">
              <w:rPr>
                <w:rFonts w:ascii="Arial" w:hAnsi="Arial" w:cs="Arial"/>
                <w:sz w:val="22"/>
                <w:szCs w:val="22"/>
              </w:rPr>
              <w:t xml:space="preserve">. The pipe will be fitted with a 10mm </w:t>
            </w:r>
            <w:r>
              <w:rPr>
                <w:rFonts w:ascii="Arial" w:hAnsi="Arial" w:cs="Arial"/>
                <w:sz w:val="22"/>
                <w:szCs w:val="22"/>
              </w:rPr>
              <w:t xml:space="preserve">vertical </w:t>
            </w:r>
            <w:r w:rsidRPr="0063439C">
              <w:rPr>
                <w:rFonts w:ascii="Arial" w:hAnsi="Arial" w:cs="Arial"/>
                <w:sz w:val="22"/>
                <w:szCs w:val="22"/>
              </w:rPr>
              <w:t>bar screen.</w:t>
            </w:r>
            <w:bookmarkEnd w:id="6"/>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654B2C" w:rsidRDefault="00026A0D" w:rsidP="00026A0D">
            <w:pPr>
              <w:numPr>
                <w:ilvl w:val="0"/>
                <w:numId w:val="1"/>
              </w:numPr>
              <w:spacing w:after="255" w:line="240" w:lineRule="auto"/>
              <w:contextualSpacing/>
              <w:jc w:val="both"/>
              <w:rPr>
                <w:rFonts w:cs="Arial"/>
                <w:sz w:val="23"/>
                <w:szCs w:val="23"/>
              </w:rPr>
            </w:pPr>
            <w:r w:rsidRPr="00654B2C">
              <w:rPr>
                <w:rFonts w:cs="Arial"/>
                <w:sz w:val="23"/>
                <w:szCs w:val="23"/>
              </w:rPr>
              <w:t>What aspects of the proposed permission are likely to damage the SSSI features of special interest?</w:t>
            </w:r>
          </w:p>
          <w:p w14:paraId="7D8E3F5C" w14:textId="77777777" w:rsidR="00026A0D" w:rsidRPr="00654B2C" w:rsidRDefault="00026A0D" w:rsidP="001E40BB">
            <w:pPr>
              <w:jc w:val="both"/>
              <w:rPr>
                <w:rFonts w:cs="Arial"/>
                <w:sz w:val="23"/>
                <w:szCs w:val="23"/>
              </w:rPr>
            </w:pPr>
          </w:p>
          <w:p w14:paraId="5521B0F8" w14:textId="77777777" w:rsidR="00026A0D" w:rsidRPr="00654B2C" w:rsidRDefault="00026A0D" w:rsidP="001E40BB">
            <w:pPr>
              <w:jc w:val="both"/>
              <w:rPr>
                <w:rFonts w:cs="Arial"/>
                <w:sz w:val="23"/>
                <w:szCs w:val="23"/>
              </w:rPr>
            </w:pPr>
            <w:r w:rsidRPr="00654B2C">
              <w:rPr>
                <w:rFonts w:cs="Arial"/>
                <w:sz w:val="23"/>
                <w:szCs w:val="23"/>
              </w:rPr>
              <w:t>The following activities are likely to cause damage:</w:t>
            </w:r>
          </w:p>
          <w:p w14:paraId="088F0060" w14:textId="77777777" w:rsidR="00026A0D" w:rsidRPr="00654B2C" w:rsidRDefault="00026A0D" w:rsidP="001E40BB">
            <w:pPr>
              <w:jc w:val="both"/>
              <w:rPr>
                <w:rFonts w:cs="Arial"/>
                <w:sz w:val="23"/>
                <w:szCs w:val="23"/>
              </w:rPr>
            </w:pPr>
          </w:p>
          <w:p w14:paraId="229BD606" w14:textId="4F6E7B65" w:rsidR="00B80F89" w:rsidRPr="00654B2C" w:rsidRDefault="00B80F89" w:rsidP="001E40BB">
            <w:pPr>
              <w:jc w:val="both"/>
              <w:rPr>
                <w:rFonts w:cs="Arial"/>
                <w:b/>
                <w:bCs/>
                <w:sz w:val="23"/>
                <w:szCs w:val="23"/>
              </w:rPr>
            </w:pPr>
            <w:r w:rsidRPr="00654B2C">
              <w:rPr>
                <w:rFonts w:cs="Arial"/>
                <w:b/>
                <w:bCs/>
                <w:sz w:val="23"/>
                <w:szCs w:val="23"/>
              </w:rPr>
              <w:t>Eryri SSSI</w:t>
            </w:r>
          </w:p>
          <w:p w14:paraId="51B9B5A0" w14:textId="77777777" w:rsidR="00B80F89" w:rsidRPr="00654B2C" w:rsidRDefault="00B80F89" w:rsidP="001E40BB">
            <w:pPr>
              <w:jc w:val="both"/>
              <w:rPr>
                <w:rFonts w:cs="Arial"/>
                <w:sz w:val="23"/>
                <w:szCs w:val="23"/>
              </w:rPr>
            </w:pPr>
          </w:p>
          <w:p w14:paraId="366257E8" w14:textId="77777777" w:rsidR="00B80F89" w:rsidRPr="00654B2C" w:rsidRDefault="00B80F89" w:rsidP="00B80F89">
            <w:pPr>
              <w:jc w:val="both"/>
              <w:rPr>
                <w:rFonts w:cs="Arial"/>
                <w:sz w:val="23"/>
                <w:szCs w:val="23"/>
              </w:rPr>
            </w:pPr>
            <w:r w:rsidRPr="00654B2C">
              <w:rPr>
                <w:rFonts w:cs="Arial"/>
                <w:sz w:val="23"/>
                <w:szCs w:val="23"/>
              </w:rPr>
              <w:t>13b. Modification to the structure of water courses including rivers, creeks, ditches, drains, including their banks and beds, as by re-alignment, regrading, damming or dredging.</w:t>
            </w:r>
          </w:p>
          <w:p w14:paraId="44233060" w14:textId="77777777" w:rsidR="00026A0D" w:rsidRPr="00654B2C" w:rsidRDefault="00026A0D" w:rsidP="001E40BB">
            <w:pPr>
              <w:jc w:val="both"/>
              <w:rPr>
                <w:rFonts w:cs="Arial"/>
                <w:sz w:val="23"/>
                <w:szCs w:val="23"/>
              </w:rPr>
            </w:pPr>
          </w:p>
          <w:p w14:paraId="3B332EBD" w14:textId="7B89EB52" w:rsidR="00B6758E" w:rsidRPr="00654B2C" w:rsidRDefault="00B6758E" w:rsidP="00B6758E">
            <w:pPr>
              <w:jc w:val="both"/>
              <w:rPr>
                <w:rFonts w:cs="Arial"/>
                <w:sz w:val="23"/>
                <w:szCs w:val="23"/>
              </w:rPr>
            </w:pPr>
            <w:r w:rsidRPr="00654B2C">
              <w:rPr>
                <w:rFonts w:cs="Arial"/>
                <w:sz w:val="23"/>
                <w:szCs w:val="23"/>
              </w:rPr>
              <w:t xml:space="preserve">14. Alterations to water levels and tables and water utilisation including irrigation, storage and abstraction from existing water bodies and through boreholes. </w:t>
            </w:r>
            <w:proofErr w:type="gramStart"/>
            <w:r w:rsidRPr="00654B2C">
              <w:rPr>
                <w:rFonts w:cs="Arial"/>
                <w:sz w:val="23"/>
                <w:szCs w:val="23"/>
              </w:rPr>
              <w:t>Also</w:t>
            </w:r>
            <w:proofErr w:type="gramEnd"/>
            <w:r w:rsidRPr="00654B2C">
              <w:rPr>
                <w:rFonts w:cs="Arial"/>
                <w:sz w:val="23"/>
                <w:szCs w:val="23"/>
              </w:rPr>
              <w:t xml:space="preserve"> the modification of current drainage regime, (</w:t>
            </w:r>
            <w:proofErr w:type="spellStart"/>
            <w:r w:rsidRPr="00654B2C">
              <w:rPr>
                <w:rFonts w:cs="Arial"/>
                <w:sz w:val="23"/>
                <w:szCs w:val="23"/>
              </w:rPr>
              <w:t>eg</w:t>
            </w:r>
            <w:proofErr w:type="spellEnd"/>
            <w:r w:rsidRPr="00654B2C">
              <w:rPr>
                <w:rFonts w:cs="Arial"/>
                <w:sz w:val="23"/>
                <w:szCs w:val="23"/>
              </w:rPr>
              <w:t xml:space="preserve"> through the installation of new pumps).</w:t>
            </w:r>
          </w:p>
          <w:p w14:paraId="0B107EC7" w14:textId="77777777" w:rsidR="00B6758E" w:rsidRPr="00654B2C" w:rsidRDefault="00B6758E" w:rsidP="00B6758E">
            <w:pPr>
              <w:jc w:val="both"/>
              <w:rPr>
                <w:rFonts w:cs="Arial"/>
                <w:sz w:val="23"/>
                <w:szCs w:val="23"/>
              </w:rPr>
            </w:pPr>
          </w:p>
          <w:p w14:paraId="357E2B41" w14:textId="77777777" w:rsidR="00B6758E" w:rsidRPr="00654B2C" w:rsidRDefault="00B6758E" w:rsidP="00B6758E">
            <w:pPr>
              <w:rPr>
                <w:rFonts w:cs="Arial"/>
                <w:b/>
                <w:bCs/>
                <w:sz w:val="23"/>
                <w:szCs w:val="23"/>
              </w:rPr>
            </w:pPr>
            <w:r w:rsidRPr="00654B2C">
              <w:rPr>
                <w:rFonts w:cs="Arial"/>
                <w:b/>
                <w:bCs/>
                <w:sz w:val="23"/>
                <w:szCs w:val="23"/>
              </w:rPr>
              <w:t>Llyn Padarn SSSI</w:t>
            </w:r>
          </w:p>
          <w:p w14:paraId="5DC6386C" w14:textId="77777777" w:rsidR="00B6758E" w:rsidRPr="00654B2C" w:rsidRDefault="00B6758E" w:rsidP="00B6758E">
            <w:pPr>
              <w:rPr>
                <w:rFonts w:cs="Arial"/>
                <w:b/>
                <w:bCs/>
                <w:sz w:val="23"/>
                <w:szCs w:val="23"/>
              </w:rPr>
            </w:pPr>
          </w:p>
          <w:p w14:paraId="186F61AD" w14:textId="2B4E1477" w:rsidR="00B6758E" w:rsidRPr="00654B2C" w:rsidRDefault="00B6758E" w:rsidP="00B6758E">
            <w:pPr>
              <w:rPr>
                <w:rFonts w:cs="Arial"/>
                <w:sz w:val="23"/>
                <w:szCs w:val="23"/>
              </w:rPr>
            </w:pPr>
            <w:r w:rsidRPr="00654B2C">
              <w:rPr>
                <w:rFonts w:cs="Arial"/>
                <w:sz w:val="23"/>
                <w:szCs w:val="23"/>
              </w:rPr>
              <w:t xml:space="preserve">14. Changes in the present utilisation of water or the changing of water levels and </w:t>
            </w:r>
          </w:p>
          <w:p w14:paraId="039F031F" w14:textId="0402E68B" w:rsidR="00B6758E" w:rsidRPr="00654B2C" w:rsidRDefault="00B6758E" w:rsidP="00B6758E">
            <w:pPr>
              <w:rPr>
                <w:rFonts w:cs="Arial"/>
                <w:sz w:val="23"/>
                <w:szCs w:val="23"/>
              </w:rPr>
            </w:pPr>
            <w:r w:rsidRPr="00654B2C">
              <w:rPr>
                <w:rFonts w:cs="Arial"/>
                <w:sz w:val="23"/>
                <w:szCs w:val="23"/>
              </w:rPr>
              <w:t>water tables, including storage and abstraction.</w:t>
            </w:r>
          </w:p>
          <w:p w14:paraId="72F341BA" w14:textId="77777777" w:rsidR="00B6758E" w:rsidRPr="00654B2C" w:rsidRDefault="00B6758E" w:rsidP="00B6758E">
            <w:pPr>
              <w:rPr>
                <w:sz w:val="23"/>
                <w:szCs w:val="23"/>
              </w:rPr>
            </w:pPr>
          </w:p>
          <w:p w14:paraId="444E32B5" w14:textId="77777777" w:rsidR="00B6758E" w:rsidRPr="00654B2C" w:rsidRDefault="00B6758E" w:rsidP="00B6758E">
            <w:pPr>
              <w:rPr>
                <w:rFonts w:cs="Arial"/>
                <w:b/>
                <w:bCs/>
                <w:sz w:val="23"/>
                <w:szCs w:val="23"/>
              </w:rPr>
            </w:pPr>
            <w:r w:rsidRPr="00654B2C">
              <w:rPr>
                <w:rFonts w:cs="Arial"/>
                <w:b/>
                <w:bCs/>
                <w:sz w:val="23"/>
                <w:szCs w:val="23"/>
              </w:rPr>
              <w:t>Llyn Peris</w:t>
            </w:r>
          </w:p>
          <w:p w14:paraId="5CA07D26" w14:textId="77777777" w:rsidR="00B6758E" w:rsidRPr="00654B2C" w:rsidRDefault="00B6758E" w:rsidP="00B6758E">
            <w:pPr>
              <w:rPr>
                <w:sz w:val="23"/>
                <w:szCs w:val="23"/>
              </w:rPr>
            </w:pPr>
          </w:p>
          <w:p w14:paraId="154668B7" w14:textId="143F9592" w:rsidR="00B6758E" w:rsidRPr="00654B2C" w:rsidRDefault="00B6758E" w:rsidP="00B6758E">
            <w:pPr>
              <w:rPr>
                <w:rFonts w:cs="Arial"/>
                <w:sz w:val="23"/>
                <w:szCs w:val="23"/>
              </w:rPr>
            </w:pPr>
            <w:r w:rsidRPr="00654B2C">
              <w:rPr>
                <w:rFonts w:cs="Arial"/>
                <w:sz w:val="23"/>
                <w:szCs w:val="23"/>
              </w:rPr>
              <w:t>23. Erection of permanent or temporary structures or the undertaking of engineering works, including the laying, maintenance or removal of pipelines and cables.</w:t>
            </w:r>
          </w:p>
          <w:p w14:paraId="6FD9DEA7" w14:textId="77777777" w:rsidR="00B6758E" w:rsidRPr="00654B2C" w:rsidRDefault="00B6758E" w:rsidP="00B6758E">
            <w:pPr>
              <w:rPr>
                <w:sz w:val="23"/>
                <w:szCs w:val="23"/>
              </w:rPr>
            </w:pPr>
          </w:p>
          <w:p w14:paraId="06FC1848" w14:textId="77777777" w:rsidR="00B6758E" w:rsidRPr="00654B2C" w:rsidRDefault="00B6758E" w:rsidP="00B6758E">
            <w:pPr>
              <w:rPr>
                <w:rFonts w:cs="Arial"/>
                <w:b/>
                <w:bCs/>
                <w:sz w:val="23"/>
                <w:szCs w:val="23"/>
              </w:rPr>
            </w:pPr>
            <w:r w:rsidRPr="00654B2C">
              <w:rPr>
                <w:rFonts w:cs="Arial"/>
                <w:b/>
                <w:bCs/>
                <w:sz w:val="23"/>
                <w:szCs w:val="23"/>
              </w:rPr>
              <w:t>Afon Seiont</w:t>
            </w:r>
          </w:p>
          <w:p w14:paraId="25C094A3" w14:textId="77777777" w:rsidR="00B6758E" w:rsidRPr="00654B2C" w:rsidRDefault="00B6758E" w:rsidP="00B6758E">
            <w:pPr>
              <w:rPr>
                <w:rFonts w:cs="Arial"/>
                <w:sz w:val="23"/>
                <w:szCs w:val="23"/>
              </w:rPr>
            </w:pPr>
          </w:p>
          <w:p w14:paraId="2978A684" w14:textId="6812F985" w:rsidR="00B6758E" w:rsidRPr="00654B2C" w:rsidRDefault="00B6758E" w:rsidP="00B6758E">
            <w:pPr>
              <w:rPr>
                <w:rFonts w:cs="Arial"/>
                <w:sz w:val="23"/>
                <w:szCs w:val="23"/>
              </w:rPr>
            </w:pPr>
            <w:r w:rsidRPr="00654B2C">
              <w:rPr>
                <w:rFonts w:cs="Arial"/>
                <w:sz w:val="23"/>
                <w:szCs w:val="23"/>
              </w:rPr>
              <w:t xml:space="preserve"> 14. Changes in the present utilisation of water including storage, the raising of water levels, irrigation and abstraction from existing water bodies and through boreholes.</w:t>
            </w:r>
          </w:p>
          <w:p w14:paraId="2B89FFCB" w14:textId="77777777" w:rsidR="00B80F89" w:rsidRPr="00654B2C" w:rsidRDefault="00B80F89" w:rsidP="00B6758E">
            <w:pPr>
              <w:rPr>
                <w:rFonts w:cs="Arial"/>
                <w:sz w:val="23"/>
                <w:szCs w:val="23"/>
              </w:rPr>
            </w:pPr>
          </w:p>
          <w:p w14:paraId="329A7890" w14:textId="24E72543" w:rsidR="00B6758E" w:rsidRPr="00654B2C" w:rsidRDefault="00B6758E" w:rsidP="00B6758E">
            <w:pPr>
              <w:rPr>
                <w:rFonts w:cs="Arial"/>
                <w:sz w:val="23"/>
                <w:szCs w:val="23"/>
              </w:rPr>
            </w:pPr>
            <w:r w:rsidRPr="00654B2C">
              <w:rPr>
                <w:rFonts w:cs="Arial"/>
                <w:sz w:val="23"/>
                <w:szCs w:val="23"/>
              </w:rPr>
              <w:t>23. Erection of permanent or temporary structures or the undertaking of engineering works, including drilling or the laying, maintenance or removal of pipelines and cables.</w:t>
            </w:r>
          </w:p>
          <w:p w14:paraId="57DEE7EE" w14:textId="77777777" w:rsidR="00B6758E" w:rsidRPr="00654B2C" w:rsidRDefault="00B6758E" w:rsidP="00B6758E">
            <w:pPr>
              <w:jc w:val="both"/>
              <w:rPr>
                <w:rFonts w:cs="Arial"/>
                <w:sz w:val="23"/>
                <w:szCs w:val="23"/>
              </w:rPr>
            </w:pPr>
          </w:p>
          <w:p w14:paraId="1503B901" w14:textId="77777777" w:rsidR="00026A0D" w:rsidRPr="00654B2C" w:rsidRDefault="00026A0D" w:rsidP="001E40BB">
            <w:pPr>
              <w:jc w:val="both"/>
              <w:rPr>
                <w:rFonts w:cs="Arial"/>
                <w:sz w:val="23"/>
                <w:szCs w:val="23"/>
              </w:rPr>
            </w:pPr>
            <w:r w:rsidRPr="00654B2C">
              <w:rPr>
                <w:rFonts w:cs="Arial"/>
                <w:sz w:val="23"/>
                <w:szCs w:val="23"/>
              </w:rPr>
              <w:t>The following SSSI(s) features and potential impacts have been considered to assess the likelihood of damage:</w:t>
            </w:r>
          </w:p>
          <w:p w14:paraId="6A8ED6BF" w14:textId="77777777" w:rsidR="00E92383" w:rsidRPr="00654B2C" w:rsidRDefault="00E92383" w:rsidP="001E40BB">
            <w:pPr>
              <w:jc w:val="both"/>
              <w:rPr>
                <w:rFonts w:cs="Arial"/>
                <w:sz w:val="23"/>
                <w:szCs w:val="23"/>
              </w:rPr>
            </w:pPr>
          </w:p>
          <w:p w14:paraId="17C58406" w14:textId="77777777" w:rsidR="00E92383" w:rsidRPr="00654B2C" w:rsidRDefault="00E92383" w:rsidP="00E92383">
            <w:pPr>
              <w:jc w:val="both"/>
              <w:rPr>
                <w:rFonts w:cs="Arial"/>
                <w:b/>
                <w:bCs/>
                <w:sz w:val="23"/>
                <w:szCs w:val="23"/>
              </w:rPr>
            </w:pPr>
            <w:r w:rsidRPr="00654B2C">
              <w:rPr>
                <w:rFonts w:cs="Arial"/>
                <w:b/>
                <w:bCs/>
                <w:sz w:val="23"/>
                <w:szCs w:val="23"/>
              </w:rPr>
              <w:t>Eryri SSSI</w:t>
            </w:r>
          </w:p>
          <w:p w14:paraId="5B71E193" w14:textId="77777777" w:rsidR="00575EBE" w:rsidRPr="00654B2C" w:rsidRDefault="00575EBE" w:rsidP="00575EBE">
            <w:pPr>
              <w:jc w:val="both"/>
              <w:rPr>
                <w:rFonts w:cs="Arial"/>
                <w:sz w:val="23"/>
                <w:szCs w:val="23"/>
              </w:rPr>
            </w:pPr>
            <w:r w:rsidRPr="00654B2C">
              <w:rPr>
                <w:rFonts w:cs="Arial"/>
                <w:sz w:val="23"/>
                <w:szCs w:val="23"/>
              </w:rPr>
              <w:t xml:space="preserve">This site has been selected for its features of geological, geomorphological and biological interest. </w:t>
            </w:r>
          </w:p>
          <w:p w14:paraId="52D16B2F" w14:textId="77777777" w:rsidR="00575EBE" w:rsidRPr="00654B2C" w:rsidRDefault="00575EBE" w:rsidP="00575EBE">
            <w:pPr>
              <w:jc w:val="both"/>
              <w:rPr>
                <w:rFonts w:cs="Arial"/>
                <w:sz w:val="23"/>
                <w:szCs w:val="23"/>
              </w:rPr>
            </w:pPr>
            <w:r w:rsidRPr="00654B2C">
              <w:rPr>
                <w:rFonts w:cs="Arial"/>
                <w:sz w:val="23"/>
                <w:szCs w:val="23"/>
              </w:rPr>
              <w:t xml:space="preserve">It is of special interest for its upland habitats including lichen and bryophyte heath, montane heath, dry heath, wet heath, blanket bog, flush and spring, calcareous grassland, tall herb and fern ledges, vegetated scree and broadleaved woodland communities and for its inland rock exposures with crevice vegetation and low nutrient lakes, with a mixture of other habitats including acid and neutral grasslands, fen, rush pasture and marshy grassland, swamp, bracken and scrub along with a large number of streams and rivers. </w:t>
            </w:r>
          </w:p>
          <w:p w14:paraId="2318D8D7" w14:textId="0C156942" w:rsidR="003C144F" w:rsidRDefault="00575EBE" w:rsidP="003C144F">
            <w:pPr>
              <w:jc w:val="both"/>
              <w:rPr>
                <w:rFonts w:cs="Arial"/>
                <w:sz w:val="23"/>
                <w:szCs w:val="23"/>
              </w:rPr>
            </w:pPr>
            <w:r w:rsidRPr="00654B2C">
              <w:rPr>
                <w:rFonts w:cs="Arial"/>
                <w:sz w:val="23"/>
                <w:szCs w:val="23"/>
              </w:rPr>
              <w:t xml:space="preserve">The site supports vascular plant species of special </w:t>
            </w:r>
            <w:proofErr w:type="gramStart"/>
            <w:r w:rsidRPr="00654B2C">
              <w:rPr>
                <w:rFonts w:cs="Arial"/>
                <w:sz w:val="23"/>
                <w:szCs w:val="23"/>
              </w:rPr>
              <w:t>interest,  assemblages</w:t>
            </w:r>
            <w:proofErr w:type="gramEnd"/>
            <w:r w:rsidRPr="00654B2C">
              <w:rPr>
                <w:rFonts w:cs="Arial"/>
                <w:sz w:val="23"/>
                <w:szCs w:val="23"/>
              </w:rPr>
              <w:t xml:space="preserve"> of rock, cliff ledge and crevice plants, montane grassland plants and aquatic and marginal </w:t>
            </w:r>
            <w:proofErr w:type="gramStart"/>
            <w:r w:rsidRPr="00654B2C">
              <w:rPr>
                <w:rFonts w:cs="Arial"/>
                <w:sz w:val="23"/>
                <w:szCs w:val="23"/>
              </w:rPr>
              <w:t>plants,  lower</w:t>
            </w:r>
            <w:proofErr w:type="gramEnd"/>
            <w:r w:rsidRPr="00654B2C">
              <w:rPr>
                <w:rFonts w:cs="Arial"/>
                <w:sz w:val="23"/>
                <w:szCs w:val="23"/>
              </w:rPr>
              <w:t xml:space="preserve"> plants and supports large assemblages of bryophytes and lichens.</w:t>
            </w:r>
            <w:r w:rsidR="003C144F" w:rsidRPr="00654B2C">
              <w:rPr>
                <w:rFonts w:cs="Arial"/>
                <w:sz w:val="23"/>
                <w:szCs w:val="23"/>
              </w:rPr>
              <w:t xml:space="preserve"> </w:t>
            </w:r>
          </w:p>
          <w:p w14:paraId="230B8549" w14:textId="77777777" w:rsidR="00B871B0" w:rsidRPr="00654B2C" w:rsidRDefault="00B871B0" w:rsidP="003C144F">
            <w:pPr>
              <w:jc w:val="both"/>
              <w:rPr>
                <w:rFonts w:cs="Arial"/>
                <w:sz w:val="23"/>
                <w:szCs w:val="23"/>
              </w:rPr>
            </w:pPr>
          </w:p>
          <w:p w14:paraId="0CAD7630" w14:textId="2C73BA5B" w:rsidR="00E92383" w:rsidRPr="00654B2C" w:rsidRDefault="003C144F" w:rsidP="003C144F">
            <w:pPr>
              <w:jc w:val="both"/>
              <w:rPr>
                <w:rFonts w:cs="Arial"/>
                <w:sz w:val="23"/>
                <w:szCs w:val="23"/>
              </w:rPr>
            </w:pPr>
            <w:r w:rsidRPr="00654B2C">
              <w:rPr>
                <w:rFonts w:cs="Arial"/>
                <w:sz w:val="23"/>
                <w:szCs w:val="23"/>
              </w:rPr>
              <w:t xml:space="preserve">The site is also of special interest for chough </w:t>
            </w:r>
            <w:proofErr w:type="spellStart"/>
            <w:r w:rsidRPr="00654B2C">
              <w:rPr>
                <w:rFonts w:cs="Arial"/>
                <w:i/>
                <w:iCs/>
                <w:sz w:val="23"/>
                <w:szCs w:val="23"/>
              </w:rPr>
              <w:t>Pyrrhocorax</w:t>
            </w:r>
            <w:proofErr w:type="spellEnd"/>
            <w:r w:rsidRPr="00654B2C">
              <w:rPr>
                <w:rFonts w:cs="Arial"/>
                <w:i/>
                <w:iCs/>
                <w:sz w:val="23"/>
                <w:szCs w:val="23"/>
              </w:rPr>
              <w:t xml:space="preserve"> </w:t>
            </w:r>
            <w:proofErr w:type="spellStart"/>
            <w:r w:rsidRPr="00654B2C">
              <w:rPr>
                <w:rFonts w:cs="Arial"/>
                <w:i/>
                <w:iCs/>
                <w:sz w:val="23"/>
                <w:szCs w:val="23"/>
              </w:rPr>
              <w:t>pyrrhocorax</w:t>
            </w:r>
            <w:proofErr w:type="spellEnd"/>
            <w:r w:rsidRPr="00654B2C">
              <w:rPr>
                <w:rFonts w:cs="Arial"/>
                <w:i/>
                <w:iCs/>
                <w:sz w:val="23"/>
                <w:szCs w:val="23"/>
              </w:rPr>
              <w:t xml:space="preserve"> </w:t>
            </w:r>
            <w:r w:rsidRPr="00654B2C">
              <w:rPr>
                <w:rFonts w:cs="Arial"/>
                <w:sz w:val="23"/>
                <w:szCs w:val="23"/>
              </w:rPr>
              <w:t xml:space="preserve">and for an assemblage of upland moorland and grassland birds. Other animal species of interest include salmon </w:t>
            </w:r>
            <w:r w:rsidRPr="00654B2C">
              <w:rPr>
                <w:rFonts w:cs="Arial"/>
                <w:i/>
                <w:iCs/>
                <w:sz w:val="23"/>
                <w:szCs w:val="23"/>
              </w:rPr>
              <w:t xml:space="preserve">Salmo </w:t>
            </w:r>
            <w:proofErr w:type="spellStart"/>
            <w:r w:rsidRPr="00654B2C">
              <w:rPr>
                <w:rFonts w:cs="Arial"/>
                <w:i/>
                <w:iCs/>
                <w:sz w:val="23"/>
                <w:szCs w:val="23"/>
              </w:rPr>
              <w:t>salar</w:t>
            </w:r>
            <w:proofErr w:type="spellEnd"/>
            <w:r w:rsidRPr="00654B2C">
              <w:rPr>
                <w:rFonts w:cs="Arial"/>
                <w:sz w:val="23"/>
                <w:szCs w:val="23"/>
              </w:rPr>
              <w:t xml:space="preserve">, the rainbow leaf beetle </w:t>
            </w:r>
            <w:proofErr w:type="spellStart"/>
            <w:r w:rsidRPr="00654B2C">
              <w:rPr>
                <w:rFonts w:cs="Arial"/>
                <w:i/>
                <w:iCs/>
                <w:sz w:val="23"/>
                <w:szCs w:val="23"/>
              </w:rPr>
              <w:t>Chrysolina</w:t>
            </w:r>
            <w:proofErr w:type="spellEnd"/>
            <w:r w:rsidRPr="00654B2C">
              <w:rPr>
                <w:rFonts w:cs="Arial"/>
                <w:i/>
                <w:iCs/>
                <w:sz w:val="23"/>
                <w:szCs w:val="23"/>
              </w:rPr>
              <w:t xml:space="preserve"> </w:t>
            </w:r>
            <w:proofErr w:type="spellStart"/>
            <w:r w:rsidRPr="00654B2C">
              <w:rPr>
                <w:rFonts w:cs="Arial"/>
                <w:i/>
                <w:iCs/>
                <w:sz w:val="23"/>
                <w:szCs w:val="23"/>
              </w:rPr>
              <w:t>cerealis</w:t>
            </w:r>
            <w:proofErr w:type="spellEnd"/>
            <w:r w:rsidRPr="00654B2C">
              <w:rPr>
                <w:rFonts w:cs="Arial"/>
                <w:i/>
                <w:iCs/>
                <w:sz w:val="23"/>
                <w:szCs w:val="23"/>
              </w:rPr>
              <w:t xml:space="preserve"> </w:t>
            </w:r>
            <w:r w:rsidRPr="00654B2C">
              <w:rPr>
                <w:rFonts w:cs="Arial"/>
                <w:sz w:val="23"/>
                <w:szCs w:val="23"/>
              </w:rPr>
              <w:t>and an upland invertebrate assemblage.</w:t>
            </w:r>
          </w:p>
          <w:p w14:paraId="6A8F2703" w14:textId="77777777" w:rsidR="003C144F" w:rsidRPr="00654B2C" w:rsidRDefault="003C144F" w:rsidP="003C144F">
            <w:pPr>
              <w:jc w:val="both"/>
              <w:rPr>
                <w:rFonts w:cs="Arial"/>
                <w:b/>
                <w:bCs/>
                <w:sz w:val="23"/>
                <w:szCs w:val="23"/>
              </w:rPr>
            </w:pPr>
          </w:p>
          <w:p w14:paraId="5FD06557" w14:textId="31033220" w:rsidR="003C144F" w:rsidRPr="00654B2C" w:rsidRDefault="003C144F" w:rsidP="003C144F">
            <w:pPr>
              <w:jc w:val="both"/>
              <w:rPr>
                <w:rFonts w:cs="Arial"/>
                <w:sz w:val="23"/>
                <w:szCs w:val="23"/>
              </w:rPr>
            </w:pPr>
            <w:r w:rsidRPr="00654B2C">
              <w:rPr>
                <w:rFonts w:cs="Arial"/>
                <w:sz w:val="23"/>
                <w:szCs w:val="23"/>
              </w:rPr>
              <w:lastRenderedPageBreak/>
              <w:t>The activity (the abstraction and impoundment and discharge) is located within the Eryri SSSI, as a result, there is a mechanism/pathway of impact based on the designated features</w:t>
            </w:r>
            <w:r w:rsidR="002E7BDD" w:rsidRPr="00654B2C">
              <w:rPr>
                <w:rFonts w:cs="Arial"/>
                <w:sz w:val="23"/>
                <w:szCs w:val="23"/>
              </w:rPr>
              <w:t xml:space="preserve"> of interest</w:t>
            </w:r>
            <w:r w:rsidRPr="00654B2C">
              <w:rPr>
                <w:rFonts w:cs="Arial"/>
                <w:sz w:val="23"/>
                <w:szCs w:val="23"/>
              </w:rPr>
              <w:t xml:space="preserve">. </w:t>
            </w:r>
          </w:p>
          <w:p w14:paraId="2C96E6F4" w14:textId="77777777" w:rsidR="00E123DA" w:rsidRPr="00654B2C" w:rsidRDefault="00E123DA" w:rsidP="003C144F">
            <w:pPr>
              <w:jc w:val="both"/>
              <w:rPr>
                <w:rFonts w:cs="Arial"/>
                <w:sz w:val="23"/>
                <w:szCs w:val="23"/>
              </w:rPr>
            </w:pPr>
          </w:p>
          <w:p w14:paraId="080B4559" w14:textId="6869C846" w:rsidR="009E070D" w:rsidRPr="00654B2C" w:rsidRDefault="009E070D" w:rsidP="00AF15D5">
            <w:pPr>
              <w:jc w:val="both"/>
              <w:rPr>
                <w:rFonts w:cs="Arial"/>
                <w:b/>
                <w:bCs/>
                <w:sz w:val="23"/>
                <w:szCs w:val="23"/>
              </w:rPr>
            </w:pPr>
            <w:r w:rsidRPr="00654B2C">
              <w:rPr>
                <w:rFonts w:cs="Arial"/>
                <w:sz w:val="23"/>
                <w:szCs w:val="23"/>
              </w:rPr>
              <w:t xml:space="preserve">Regarding Salmon, </w:t>
            </w:r>
            <w:r w:rsidR="00AF15D5" w:rsidRPr="00654B2C">
              <w:rPr>
                <w:rFonts w:cs="Arial"/>
                <w:sz w:val="23"/>
                <w:szCs w:val="23"/>
              </w:rPr>
              <w:t xml:space="preserve">further </w:t>
            </w:r>
            <w:proofErr w:type="spellStart"/>
            <w:r w:rsidR="00AF15D5" w:rsidRPr="00654B2C">
              <w:rPr>
                <w:rFonts w:cs="Arial"/>
                <w:sz w:val="23"/>
                <w:szCs w:val="23"/>
              </w:rPr>
              <w:t>dicssusions</w:t>
            </w:r>
            <w:proofErr w:type="spellEnd"/>
            <w:r w:rsidR="00AF15D5" w:rsidRPr="00654B2C">
              <w:rPr>
                <w:rFonts w:cs="Arial"/>
                <w:sz w:val="23"/>
                <w:szCs w:val="23"/>
              </w:rPr>
              <w:t xml:space="preserve"> with fisheries have confirmed that a small section of the lower part of the depleted reach is flat and that migratory salmonids (salmon) are able to access this section, hence why salmon </w:t>
            </w:r>
            <w:proofErr w:type="spellStart"/>
            <w:r w:rsidR="00AF15D5" w:rsidRPr="00654B2C">
              <w:rPr>
                <w:rFonts w:cs="Arial"/>
                <w:sz w:val="23"/>
                <w:szCs w:val="23"/>
              </w:rPr>
              <w:t>spawing</w:t>
            </w:r>
            <w:proofErr w:type="spellEnd"/>
            <w:r w:rsidR="00AF15D5" w:rsidRPr="00654B2C">
              <w:rPr>
                <w:rFonts w:cs="Arial"/>
                <w:sz w:val="23"/>
                <w:szCs w:val="23"/>
              </w:rPr>
              <w:t xml:space="preserve"> grounds have been identified within the depleted reach. </w:t>
            </w:r>
            <w:proofErr w:type="gramStart"/>
            <w:r w:rsidR="00AF15D5" w:rsidRPr="00654B2C">
              <w:rPr>
                <w:rFonts w:cs="Arial"/>
                <w:sz w:val="23"/>
                <w:szCs w:val="23"/>
              </w:rPr>
              <w:t>The majority of</w:t>
            </w:r>
            <w:proofErr w:type="gramEnd"/>
            <w:r w:rsidR="00AF15D5" w:rsidRPr="00654B2C">
              <w:rPr>
                <w:rFonts w:cs="Arial"/>
                <w:sz w:val="23"/>
                <w:szCs w:val="23"/>
              </w:rPr>
              <w:t xml:space="preserve"> the depleted reach is steep and there are multiple cascades present which severely limits salmon movement beyond the small lower section of the depleted reach at the point of discharge. Fisheries confirmed that the spawning area identified is limited in terms of quantity and quality and that there are additional inflows that feed into the Afon </w:t>
            </w:r>
            <w:proofErr w:type="spellStart"/>
            <w:r w:rsidR="00AF15D5" w:rsidRPr="00654B2C">
              <w:rPr>
                <w:rFonts w:cs="Arial"/>
                <w:sz w:val="23"/>
                <w:szCs w:val="23"/>
              </w:rPr>
              <w:t>Gennog</w:t>
            </w:r>
            <w:proofErr w:type="spellEnd"/>
            <w:r w:rsidR="00AF15D5" w:rsidRPr="00654B2C">
              <w:rPr>
                <w:rFonts w:cs="Arial"/>
                <w:sz w:val="23"/>
                <w:szCs w:val="23"/>
              </w:rPr>
              <w:t>, upstream of the spawning area, which helps to ensure that there are sufficient flows to support salmon populations in the lower sections of the depleted reach. On this basis the abstraction regime of a 50% take abo</w:t>
            </w:r>
            <w:r w:rsidR="0055610C" w:rsidRPr="00654B2C">
              <w:rPr>
                <w:rFonts w:cs="Arial"/>
                <w:sz w:val="23"/>
                <w:szCs w:val="23"/>
              </w:rPr>
              <w:t>ve</w:t>
            </w:r>
            <w:r w:rsidR="00AF15D5" w:rsidRPr="00654B2C">
              <w:rPr>
                <w:rFonts w:cs="Arial"/>
                <w:sz w:val="23"/>
                <w:szCs w:val="23"/>
              </w:rPr>
              <w:t xml:space="preserve"> a HoF of Q95 is deemed acceptable.</w:t>
            </w:r>
          </w:p>
          <w:p w14:paraId="7C39F8AD" w14:textId="77777777" w:rsidR="002E7BDD" w:rsidRPr="00654B2C" w:rsidRDefault="002E7BDD" w:rsidP="003C144F">
            <w:pPr>
              <w:jc w:val="both"/>
              <w:rPr>
                <w:rFonts w:cs="Arial"/>
                <w:b/>
                <w:bCs/>
                <w:sz w:val="23"/>
                <w:szCs w:val="23"/>
              </w:rPr>
            </w:pPr>
          </w:p>
          <w:p w14:paraId="536A23ED" w14:textId="62F545D1" w:rsidR="00575EBE" w:rsidRPr="00654B2C" w:rsidRDefault="009E070D" w:rsidP="00E123DA">
            <w:pPr>
              <w:jc w:val="both"/>
              <w:rPr>
                <w:rFonts w:cs="Arial"/>
                <w:sz w:val="23"/>
                <w:szCs w:val="23"/>
              </w:rPr>
            </w:pPr>
            <w:r w:rsidRPr="00654B2C">
              <w:rPr>
                <w:rFonts w:cs="Arial"/>
                <w:sz w:val="23"/>
                <w:szCs w:val="23"/>
              </w:rPr>
              <w:t>During determination of</w:t>
            </w:r>
            <w:r w:rsidRPr="00654B2C">
              <w:rPr>
                <w:rFonts w:cs="Arial"/>
                <w:b/>
                <w:bCs/>
                <w:sz w:val="23"/>
                <w:szCs w:val="23"/>
              </w:rPr>
              <w:t xml:space="preserve"> </w:t>
            </w:r>
            <w:r w:rsidRPr="00654B2C">
              <w:rPr>
                <w:rFonts w:cs="Arial"/>
                <w:sz w:val="23"/>
                <w:szCs w:val="23"/>
              </w:rPr>
              <w:t>licence numbers WA/065/0016/009 &amp; WA/065/0016/016 in 2013, discussions were had regarding impacts upon bryo</w:t>
            </w:r>
            <w:r w:rsidR="002E7BDD" w:rsidRPr="00654B2C">
              <w:rPr>
                <w:rFonts w:cs="Arial"/>
                <w:sz w:val="23"/>
                <w:szCs w:val="23"/>
              </w:rPr>
              <w:t>phytes and lichens</w:t>
            </w:r>
            <w:r w:rsidR="002372EF">
              <w:rPr>
                <w:rFonts w:cs="Arial"/>
                <w:sz w:val="23"/>
                <w:szCs w:val="23"/>
              </w:rPr>
              <w:t>. The</w:t>
            </w:r>
            <w:r w:rsidR="002E7BDD" w:rsidRPr="00654B2C">
              <w:rPr>
                <w:rFonts w:cs="Arial"/>
                <w:sz w:val="23"/>
                <w:szCs w:val="23"/>
              </w:rPr>
              <w:t xml:space="preserve"> </w:t>
            </w:r>
            <w:hyperlink r:id="rId11" w:history="1">
              <w:r w:rsidR="002E7BDD" w:rsidRPr="00654B2C">
                <w:rPr>
                  <w:rStyle w:val="Hyperlink"/>
                  <w:rFonts w:cs="Arial"/>
                  <w:sz w:val="23"/>
                  <w:szCs w:val="23"/>
                </w:rPr>
                <w:t>bryophyte survey (2013)</w:t>
              </w:r>
            </w:hyperlink>
            <w:r w:rsidR="002E7BDD" w:rsidRPr="00654B2C">
              <w:rPr>
                <w:rFonts w:cs="Arial"/>
                <w:sz w:val="23"/>
                <w:szCs w:val="23"/>
              </w:rPr>
              <w:t xml:space="preserve"> </w:t>
            </w:r>
            <w:r w:rsidR="002372EF">
              <w:rPr>
                <w:rFonts w:cs="Arial"/>
                <w:sz w:val="23"/>
                <w:szCs w:val="23"/>
              </w:rPr>
              <w:t xml:space="preserve">submitted during determination of the previous licences </w:t>
            </w:r>
            <w:r w:rsidR="002E7BDD" w:rsidRPr="00654B2C">
              <w:rPr>
                <w:rFonts w:cs="Arial"/>
                <w:sz w:val="23"/>
                <w:szCs w:val="23"/>
              </w:rPr>
              <w:t xml:space="preserve">shows that the stream is not of </w:t>
            </w:r>
            <w:proofErr w:type="gramStart"/>
            <w:r w:rsidR="002E7BDD" w:rsidRPr="00654B2C">
              <w:rPr>
                <w:rFonts w:cs="Arial"/>
                <w:sz w:val="23"/>
                <w:szCs w:val="23"/>
              </w:rPr>
              <w:t>particular bryophyte</w:t>
            </w:r>
            <w:proofErr w:type="gramEnd"/>
            <w:r w:rsidR="002E7BDD" w:rsidRPr="00654B2C">
              <w:rPr>
                <w:rFonts w:cs="Arial"/>
                <w:sz w:val="23"/>
                <w:szCs w:val="23"/>
              </w:rPr>
              <w:t xml:space="preserve"> importance: the more interesting species recorded (</w:t>
            </w:r>
            <w:proofErr w:type="spellStart"/>
            <w:r w:rsidR="002E7BDD" w:rsidRPr="00654B2C">
              <w:rPr>
                <w:rFonts w:cs="Arial"/>
                <w:sz w:val="23"/>
                <w:szCs w:val="23"/>
              </w:rPr>
              <w:t>eg</w:t>
            </w:r>
            <w:proofErr w:type="spellEnd"/>
            <w:r w:rsidR="002E7BDD" w:rsidRPr="00654B2C">
              <w:rPr>
                <w:rFonts w:cs="Arial"/>
                <w:sz w:val="23"/>
                <w:szCs w:val="23"/>
              </w:rPr>
              <w:t xml:space="preserve"> </w:t>
            </w:r>
            <w:proofErr w:type="spellStart"/>
            <w:r w:rsidR="002E7BDD" w:rsidRPr="00654B2C">
              <w:rPr>
                <w:rFonts w:cs="Arial"/>
                <w:i/>
                <w:iCs/>
                <w:sz w:val="23"/>
                <w:szCs w:val="23"/>
              </w:rPr>
              <w:t>Rhabdoweisia</w:t>
            </w:r>
            <w:proofErr w:type="spellEnd"/>
            <w:r w:rsidR="002E7BDD" w:rsidRPr="00654B2C">
              <w:rPr>
                <w:rFonts w:cs="Arial"/>
                <w:i/>
                <w:iCs/>
                <w:sz w:val="23"/>
                <w:szCs w:val="23"/>
              </w:rPr>
              <w:t xml:space="preserve"> </w:t>
            </w:r>
            <w:proofErr w:type="spellStart"/>
            <w:r w:rsidR="002E7BDD" w:rsidRPr="00654B2C">
              <w:rPr>
                <w:rFonts w:cs="Arial"/>
                <w:i/>
                <w:iCs/>
                <w:sz w:val="23"/>
                <w:szCs w:val="23"/>
              </w:rPr>
              <w:t>crennulata</w:t>
            </w:r>
            <w:proofErr w:type="spellEnd"/>
            <w:r w:rsidR="002E7BDD" w:rsidRPr="00654B2C">
              <w:rPr>
                <w:rFonts w:cs="Arial"/>
                <w:sz w:val="23"/>
                <w:szCs w:val="23"/>
              </w:rPr>
              <w:t xml:space="preserve"> and </w:t>
            </w:r>
            <w:proofErr w:type="spellStart"/>
            <w:r w:rsidR="002E7BDD" w:rsidRPr="00654B2C">
              <w:rPr>
                <w:rFonts w:cs="Arial"/>
                <w:i/>
                <w:iCs/>
                <w:sz w:val="23"/>
                <w:szCs w:val="23"/>
              </w:rPr>
              <w:t>Racomitrium</w:t>
            </w:r>
            <w:proofErr w:type="spellEnd"/>
            <w:r w:rsidR="002E7BDD" w:rsidRPr="00654B2C">
              <w:rPr>
                <w:rFonts w:cs="Arial"/>
                <w:i/>
                <w:iCs/>
                <w:sz w:val="23"/>
                <w:szCs w:val="23"/>
              </w:rPr>
              <w:t xml:space="preserve"> </w:t>
            </w:r>
            <w:proofErr w:type="spellStart"/>
            <w:r w:rsidR="002E7BDD" w:rsidRPr="00654B2C">
              <w:rPr>
                <w:rFonts w:cs="Arial"/>
                <w:i/>
                <w:iCs/>
                <w:sz w:val="23"/>
                <w:szCs w:val="23"/>
              </w:rPr>
              <w:t>ellipticum</w:t>
            </w:r>
            <w:proofErr w:type="spellEnd"/>
            <w:r w:rsidR="002E7BDD" w:rsidRPr="00654B2C">
              <w:rPr>
                <w:rFonts w:cs="Arial"/>
                <w:sz w:val="23"/>
                <w:szCs w:val="23"/>
              </w:rPr>
              <w:t xml:space="preserve">) are unlikely to be impacted by HEP.  </w:t>
            </w:r>
            <w:r w:rsidR="002372EF">
              <w:rPr>
                <w:rFonts w:cs="Arial"/>
                <w:sz w:val="23"/>
                <w:szCs w:val="23"/>
              </w:rPr>
              <w:t xml:space="preserve">The </w:t>
            </w:r>
            <w:r w:rsidR="002E7BDD" w:rsidRPr="00654B2C">
              <w:rPr>
                <w:rFonts w:cs="Arial"/>
                <w:sz w:val="23"/>
                <w:szCs w:val="23"/>
              </w:rPr>
              <w:t>lichen survey</w:t>
            </w:r>
            <w:r w:rsidR="002372EF">
              <w:rPr>
                <w:rFonts w:cs="Arial"/>
                <w:sz w:val="23"/>
                <w:szCs w:val="23"/>
              </w:rPr>
              <w:t xml:space="preserve"> (2013) submitted during determination of the previous licences</w:t>
            </w:r>
            <w:r w:rsidR="002E7BDD" w:rsidRPr="00654B2C">
              <w:rPr>
                <w:rFonts w:cs="Arial"/>
                <w:sz w:val="23"/>
                <w:szCs w:val="23"/>
              </w:rPr>
              <w:t xml:space="preserve"> shows that the site is of high conservation value however, the report concluded that the scheme was highly unlikely to have an impact upon lichens. Of the species mentioned in the report it was concluded that </w:t>
            </w:r>
            <w:proofErr w:type="spellStart"/>
            <w:r w:rsidR="002E7BDD" w:rsidRPr="00B871B0">
              <w:rPr>
                <w:rFonts w:cs="Arial"/>
                <w:i/>
                <w:iCs/>
                <w:sz w:val="23"/>
                <w:szCs w:val="23"/>
              </w:rPr>
              <w:t>Baeomyces</w:t>
            </w:r>
            <w:proofErr w:type="spellEnd"/>
            <w:r w:rsidR="002E7BDD" w:rsidRPr="00B871B0">
              <w:rPr>
                <w:rFonts w:cs="Arial"/>
                <w:i/>
                <w:iCs/>
                <w:sz w:val="23"/>
                <w:szCs w:val="23"/>
              </w:rPr>
              <w:t xml:space="preserve"> </w:t>
            </w:r>
            <w:proofErr w:type="spellStart"/>
            <w:r w:rsidR="002E7BDD" w:rsidRPr="00B871B0">
              <w:rPr>
                <w:rFonts w:cs="Arial"/>
                <w:i/>
                <w:iCs/>
                <w:sz w:val="23"/>
                <w:szCs w:val="23"/>
              </w:rPr>
              <w:t>careus</w:t>
            </w:r>
            <w:proofErr w:type="spellEnd"/>
            <w:r w:rsidR="002E7BDD" w:rsidRPr="00654B2C">
              <w:rPr>
                <w:rFonts w:cs="Arial"/>
                <w:sz w:val="23"/>
                <w:szCs w:val="23"/>
              </w:rPr>
              <w:t xml:space="preserve"> would be unlikely to be impacted adversely by changes in the flow rate owing to its location, approximately 1 metre above the water level at the time of the survey. Other species mentioned were </w:t>
            </w:r>
            <w:proofErr w:type="spellStart"/>
            <w:r w:rsidR="002E7BDD" w:rsidRPr="00B871B0">
              <w:rPr>
                <w:rFonts w:cs="Arial"/>
                <w:i/>
                <w:iCs/>
                <w:sz w:val="23"/>
                <w:szCs w:val="23"/>
              </w:rPr>
              <w:t>Pilophorus</w:t>
            </w:r>
            <w:proofErr w:type="spellEnd"/>
            <w:r w:rsidR="002E7BDD" w:rsidRPr="00B871B0">
              <w:rPr>
                <w:rFonts w:cs="Arial"/>
                <w:i/>
                <w:iCs/>
                <w:sz w:val="23"/>
                <w:szCs w:val="23"/>
              </w:rPr>
              <w:t xml:space="preserve"> </w:t>
            </w:r>
            <w:proofErr w:type="spellStart"/>
            <w:r w:rsidR="002E7BDD" w:rsidRPr="00B871B0">
              <w:rPr>
                <w:rFonts w:cs="Arial"/>
                <w:i/>
                <w:iCs/>
                <w:sz w:val="23"/>
                <w:szCs w:val="23"/>
              </w:rPr>
              <w:t>strumaticus</w:t>
            </w:r>
            <w:proofErr w:type="spellEnd"/>
            <w:r w:rsidR="002E7BDD" w:rsidRPr="00654B2C">
              <w:rPr>
                <w:rFonts w:cs="Arial"/>
                <w:sz w:val="23"/>
                <w:szCs w:val="23"/>
              </w:rPr>
              <w:t xml:space="preserve">, </w:t>
            </w:r>
            <w:proofErr w:type="spellStart"/>
            <w:r w:rsidR="002E7BDD" w:rsidRPr="00B871B0">
              <w:rPr>
                <w:rFonts w:cs="Arial"/>
                <w:i/>
                <w:iCs/>
                <w:sz w:val="23"/>
                <w:szCs w:val="23"/>
              </w:rPr>
              <w:t>Rhizocarpon</w:t>
            </w:r>
            <w:proofErr w:type="spellEnd"/>
            <w:r w:rsidR="002E7BDD" w:rsidRPr="00B871B0">
              <w:rPr>
                <w:rFonts w:cs="Arial"/>
                <w:i/>
                <w:iCs/>
                <w:sz w:val="23"/>
                <w:szCs w:val="23"/>
              </w:rPr>
              <w:t xml:space="preserve"> </w:t>
            </w:r>
            <w:proofErr w:type="spellStart"/>
            <w:r w:rsidR="002E7BDD" w:rsidRPr="00B871B0">
              <w:rPr>
                <w:rFonts w:cs="Arial"/>
                <w:i/>
                <w:iCs/>
                <w:sz w:val="23"/>
                <w:szCs w:val="23"/>
              </w:rPr>
              <w:t>anaperum</w:t>
            </w:r>
            <w:proofErr w:type="spellEnd"/>
            <w:r w:rsidR="002E7BDD" w:rsidRPr="00654B2C">
              <w:rPr>
                <w:rFonts w:cs="Arial"/>
                <w:sz w:val="23"/>
                <w:szCs w:val="23"/>
              </w:rPr>
              <w:t xml:space="preserve">, </w:t>
            </w:r>
            <w:proofErr w:type="spellStart"/>
            <w:r w:rsidR="002E7BDD" w:rsidRPr="00B871B0">
              <w:rPr>
                <w:rFonts w:cs="Arial"/>
                <w:i/>
                <w:iCs/>
                <w:sz w:val="23"/>
                <w:szCs w:val="23"/>
              </w:rPr>
              <w:t>Porocyphus</w:t>
            </w:r>
            <w:proofErr w:type="spellEnd"/>
            <w:r w:rsidR="002E7BDD" w:rsidRPr="00B871B0">
              <w:rPr>
                <w:rFonts w:cs="Arial"/>
                <w:i/>
                <w:iCs/>
                <w:sz w:val="23"/>
                <w:szCs w:val="23"/>
              </w:rPr>
              <w:t xml:space="preserve"> </w:t>
            </w:r>
            <w:proofErr w:type="spellStart"/>
            <w:r w:rsidR="002E7BDD" w:rsidRPr="00B871B0">
              <w:rPr>
                <w:rFonts w:cs="Arial"/>
                <w:i/>
                <w:iCs/>
                <w:sz w:val="23"/>
                <w:szCs w:val="23"/>
              </w:rPr>
              <w:t>coccodes</w:t>
            </w:r>
            <w:proofErr w:type="spellEnd"/>
            <w:r w:rsidR="002E7BDD" w:rsidRPr="00654B2C">
              <w:rPr>
                <w:rFonts w:cs="Arial"/>
                <w:sz w:val="23"/>
                <w:szCs w:val="23"/>
              </w:rPr>
              <w:t xml:space="preserve"> and </w:t>
            </w:r>
            <w:proofErr w:type="spellStart"/>
            <w:r w:rsidR="002E7BDD" w:rsidRPr="00B871B0">
              <w:rPr>
                <w:rFonts w:cs="Arial"/>
                <w:i/>
                <w:iCs/>
                <w:sz w:val="23"/>
                <w:szCs w:val="23"/>
              </w:rPr>
              <w:t>Pertusaria</w:t>
            </w:r>
            <w:proofErr w:type="spellEnd"/>
            <w:r w:rsidR="002E7BDD" w:rsidRPr="00B871B0">
              <w:rPr>
                <w:rFonts w:cs="Arial"/>
                <w:i/>
                <w:iCs/>
                <w:sz w:val="23"/>
                <w:szCs w:val="23"/>
              </w:rPr>
              <w:t xml:space="preserve"> </w:t>
            </w:r>
            <w:proofErr w:type="spellStart"/>
            <w:r w:rsidR="002E7BDD" w:rsidRPr="00B871B0">
              <w:rPr>
                <w:rFonts w:cs="Arial"/>
                <w:i/>
                <w:iCs/>
                <w:sz w:val="23"/>
                <w:szCs w:val="23"/>
              </w:rPr>
              <w:t>melanochlora</w:t>
            </w:r>
            <w:proofErr w:type="spellEnd"/>
            <w:r w:rsidR="002E7BDD" w:rsidRPr="00654B2C">
              <w:rPr>
                <w:rFonts w:cs="Arial"/>
                <w:sz w:val="23"/>
                <w:szCs w:val="23"/>
              </w:rPr>
              <w:t xml:space="preserve">. On </w:t>
            </w:r>
            <w:r w:rsidR="00E123DA" w:rsidRPr="00654B2C">
              <w:rPr>
                <w:rFonts w:cs="Arial"/>
                <w:sz w:val="23"/>
                <w:szCs w:val="23"/>
              </w:rPr>
              <w:t>review</w:t>
            </w:r>
            <w:r w:rsidR="002E7BDD" w:rsidRPr="00654B2C">
              <w:rPr>
                <w:rFonts w:cs="Arial"/>
                <w:sz w:val="23"/>
                <w:szCs w:val="23"/>
              </w:rPr>
              <w:t xml:space="preserve"> of the report, it is concluded that the species would be unlikely to require constant irrigation and so the scheme would be </w:t>
            </w:r>
            <w:proofErr w:type="spellStart"/>
            <w:r w:rsidR="002E7BDD" w:rsidRPr="00654B2C">
              <w:rPr>
                <w:rFonts w:cs="Arial"/>
                <w:sz w:val="23"/>
                <w:szCs w:val="23"/>
              </w:rPr>
              <w:t>unlikley</w:t>
            </w:r>
            <w:proofErr w:type="spellEnd"/>
            <w:r w:rsidR="002E7BDD" w:rsidRPr="00654B2C">
              <w:rPr>
                <w:rFonts w:cs="Arial"/>
                <w:sz w:val="23"/>
                <w:szCs w:val="23"/>
              </w:rPr>
              <w:t xml:space="preserve"> to have an adverse impact on the</w:t>
            </w:r>
            <w:r w:rsidR="008263CC" w:rsidRPr="00654B2C">
              <w:rPr>
                <w:rFonts w:cs="Arial"/>
                <w:sz w:val="23"/>
                <w:szCs w:val="23"/>
              </w:rPr>
              <w:t>m</w:t>
            </w:r>
            <w:r w:rsidR="002E7BDD" w:rsidRPr="00654B2C">
              <w:rPr>
                <w:rFonts w:cs="Arial"/>
                <w:sz w:val="23"/>
                <w:szCs w:val="23"/>
              </w:rPr>
              <w:t>.</w:t>
            </w:r>
          </w:p>
          <w:p w14:paraId="55D25B75" w14:textId="77777777" w:rsidR="00E123DA" w:rsidRPr="00654B2C" w:rsidRDefault="00E123DA" w:rsidP="00E123DA">
            <w:pPr>
              <w:jc w:val="both"/>
              <w:rPr>
                <w:rFonts w:cs="Arial"/>
                <w:sz w:val="23"/>
                <w:szCs w:val="23"/>
              </w:rPr>
            </w:pPr>
          </w:p>
          <w:p w14:paraId="0F49A924" w14:textId="0C3BC213" w:rsidR="00E123DA" w:rsidRPr="00654B2C" w:rsidRDefault="00E123DA" w:rsidP="00E123DA">
            <w:pPr>
              <w:jc w:val="both"/>
              <w:rPr>
                <w:rFonts w:cs="Arial"/>
                <w:sz w:val="23"/>
                <w:szCs w:val="23"/>
              </w:rPr>
            </w:pPr>
            <w:r w:rsidRPr="00654B2C">
              <w:rPr>
                <w:rFonts w:cs="Arial"/>
                <w:sz w:val="23"/>
                <w:szCs w:val="23"/>
              </w:rPr>
              <w:t xml:space="preserve">On this basis, the proposed activity is not likely to damage the </w:t>
            </w:r>
            <w:proofErr w:type="spellStart"/>
            <w:r w:rsidR="002372EF">
              <w:rPr>
                <w:rFonts w:cs="Arial"/>
                <w:sz w:val="23"/>
                <w:szCs w:val="23"/>
              </w:rPr>
              <w:t>festures</w:t>
            </w:r>
            <w:proofErr w:type="spellEnd"/>
            <w:r w:rsidR="002372EF">
              <w:rPr>
                <w:rFonts w:cs="Arial"/>
                <w:sz w:val="23"/>
                <w:szCs w:val="23"/>
              </w:rPr>
              <w:t xml:space="preserve"> of interested designated under this </w:t>
            </w:r>
            <w:r w:rsidRPr="00654B2C">
              <w:rPr>
                <w:rFonts w:cs="Arial"/>
                <w:sz w:val="23"/>
                <w:szCs w:val="23"/>
              </w:rPr>
              <w:t>SSSI.</w:t>
            </w:r>
          </w:p>
          <w:p w14:paraId="7ACD86C6" w14:textId="77777777" w:rsidR="00E123DA" w:rsidRPr="00654B2C" w:rsidRDefault="00E123DA" w:rsidP="00E123DA">
            <w:pPr>
              <w:jc w:val="both"/>
              <w:rPr>
                <w:rFonts w:cs="Arial"/>
                <w:b/>
                <w:bCs/>
                <w:sz w:val="23"/>
                <w:szCs w:val="23"/>
              </w:rPr>
            </w:pPr>
          </w:p>
          <w:p w14:paraId="6D628CED" w14:textId="65AA4C6D" w:rsidR="00E123DA" w:rsidRPr="00654B2C" w:rsidRDefault="00E92383" w:rsidP="000310A5">
            <w:pPr>
              <w:rPr>
                <w:rFonts w:cs="Arial"/>
                <w:b/>
                <w:bCs/>
                <w:sz w:val="23"/>
                <w:szCs w:val="23"/>
              </w:rPr>
            </w:pPr>
            <w:r w:rsidRPr="00654B2C">
              <w:rPr>
                <w:rFonts w:cs="Arial"/>
                <w:b/>
                <w:bCs/>
                <w:sz w:val="23"/>
                <w:szCs w:val="23"/>
              </w:rPr>
              <w:t>Llyn Padarn SSSI</w:t>
            </w:r>
          </w:p>
          <w:p w14:paraId="29D6BDFC" w14:textId="24E01A65" w:rsidR="00E123DA" w:rsidRPr="00654B2C" w:rsidRDefault="00E123DA" w:rsidP="00E123DA">
            <w:pPr>
              <w:rPr>
                <w:rFonts w:cs="Arial"/>
                <w:sz w:val="23"/>
                <w:szCs w:val="23"/>
              </w:rPr>
            </w:pPr>
            <w:r w:rsidRPr="00654B2C">
              <w:rPr>
                <w:rFonts w:cs="Arial"/>
                <w:sz w:val="23"/>
                <w:szCs w:val="23"/>
              </w:rPr>
              <w:t xml:space="preserve">This site is notified for its biological and geological interest. It is one of only three remaining natural localities in Wales for the Arctic charr </w:t>
            </w:r>
            <w:r w:rsidRPr="00654B2C">
              <w:rPr>
                <w:rFonts w:cs="Arial"/>
                <w:i/>
                <w:iCs/>
                <w:sz w:val="23"/>
                <w:szCs w:val="23"/>
              </w:rPr>
              <w:t>Salvelinus alpinus L</w:t>
            </w:r>
            <w:r w:rsidRPr="00654B2C">
              <w:rPr>
                <w:rFonts w:cs="Arial"/>
                <w:sz w:val="23"/>
                <w:szCs w:val="23"/>
              </w:rPr>
              <w:t>., a glacial relict fish species, and is a classic geological site of national importance.</w:t>
            </w:r>
          </w:p>
          <w:p w14:paraId="13DE1104" w14:textId="77777777" w:rsidR="003C144F" w:rsidRPr="00654B2C" w:rsidRDefault="003C144F" w:rsidP="00E92383">
            <w:pPr>
              <w:rPr>
                <w:rFonts w:cs="Arial"/>
                <w:b/>
                <w:bCs/>
                <w:sz w:val="23"/>
                <w:szCs w:val="23"/>
              </w:rPr>
            </w:pPr>
          </w:p>
          <w:p w14:paraId="69E87A15" w14:textId="19D04315" w:rsidR="003C144F" w:rsidRPr="00654B2C" w:rsidRDefault="003C144F" w:rsidP="000310A5">
            <w:pPr>
              <w:jc w:val="both"/>
              <w:rPr>
                <w:rFonts w:cs="Arial"/>
                <w:b/>
                <w:bCs/>
                <w:sz w:val="23"/>
                <w:szCs w:val="23"/>
              </w:rPr>
            </w:pPr>
            <w:r w:rsidRPr="00654B2C">
              <w:rPr>
                <w:rFonts w:cs="Arial"/>
                <w:sz w:val="23"/>
                <w:szCs w:val="23"/>
              </w:rPr>
              <w:t xml:space="preserve">All abstracted water is returned to the </w:t>
            </w:r>
            <w:r w:rsidR="00E123DA" w:rsidRPr="00654B2C">
              <w:rPr>
                <w:rFonts w:cs="Arial"/>
                <w:sz w:val="23"/>
                <w:szCs w:val="23"/>
              </w:rPr>
              <w:t xml:space="preserve">Afon </w:t>
            </w:r>
            <w:proofErr w:type="spellStart"/>
            <w:r w:rsidR="00E123DA" w:rsidRPr="00654B2C">
              <w:rPr>
                <w:rFonts w:cs="Arial"/>
                <w:sz w:val="23"/>
                <w:szCs w:val="23"/>
              </w:rPr>
              <w:t>Gennog</w:t>
            </w:r>
            <w:proofErr w:type="spellEnd"/>
            <w:r w:rsidRPr="00654B2C">
              <w:rPr>
                <w:rFonts w:cs="Arial"/>
                <w:sz w:val="23"/>
                <w:szCs w:val="23"/>
              </w:rPr>
              <w:t xml:space="preserve"> approximately </w:t>
            </w:r>
            <w:r w:rsidR="000310A5" w:rsidRPr="00654B2C">
              <w:rPr>
                <w:rFonts w:cs="Arial"/>
                <w:sz w:val="23"/>
                <w:szCs w:val="23"/>
              </w:rPr>
              <w:t>5.1</w:t>
            </w:r>
            <w:r w:rsidR="00E123DA" w:rsidRPr="00654B2C">
              <w:rPr>
                <w:rFonts w:cs="Arial"/>
                <w:sz w:val="23"/>
                <w:szCs w:val="23"/>
              </w:rPr>
              <w:t xml:space="preserve"> km</w:t>
            </w:r>
            <w:r w:rsidRPr="00654B2C">
              <w:rPr>
                <w:rFonts w:cs="Arial"/>
                <w:sz w:val="23"/>
                <w:szCs w:val="23"/>
              </w:rPr>
              <w:t xml:space="preserve"> upstream and outside of </w:t>
            </w:r>
            <w:r w:rsidR="00E123DA" w:rsidRPr="00654B2C">
              <w:rPr>
                <w:rFonts w:cs="Arial"/>
                <w:sz w:val="23"/>
                <w:szCs w:val="23"/>
              </w:rPr>
              <w:t>Llyn Padarn SSSI</w:t>
            </w:r>
            <w:r w:rsidRPr="00654B2C">
              <w:rPr>
                <w:rFonts w:cs="Arial"/>
                <w:sz w:val="23"/>
                <w:szCs w:val="23"/>
              </w:rPr>
              <w:t xml:space="preserve"> </w:t>
            </w:r>
            <w:r w:rsidR="000310A5" w:rsidRPr="00654B2C">
              <w:rPr>
                <w:rFonts w:cs="Arial"/>
                <w:sz w:val="23"/>
                <w:szCs w:val="23"/>
              </w:rPr>
              <w:t xml:space="preserve">and there is no mechanism/pathway of impact based on the designated features of interest </w:t>
            </w:r>
            <w:r w:rsidRPr="00654B2C">
              <w:rPr>
                <w:rFonts w:cs="Arial"/>
                <w:sz w:val="23"/>
                <w:szCs w:val="23"/>
              </w:rPr>
              <w:t>therefore the proposed activity is not likely to damage the SSSI.</w:t>
            </w:r>
          </w:p>
          <w:p w14:paraId="2346B05C" w14:textId="77777777" w:rsidR="003C144F" w:rsidRDefault="003C144F" w:rsidP="00E92383">
            <w:pPr>
              <w:rPr>
                <w:rFonts w:cs="Arial"/>
                <w:b/>
                <w:bCs/>
                <w:sz w:val="23"/>
                <w:szCs w:val="23"/>
              </w:rPr>
            </w:pPr>
          </w:p>
          <w:p w14:paraId="2479B308" w14:textId="77777777" w:rsidR="00654B2C" w:rsidRDefault="00654B2C" w:rsidP="00E92383">
            <w:pPr>
              <w:rPr>
                <w:rFonts w:cs="Arial"/>
                <w:b/>
                <w:bCs/>
                <w:sz w:val="23"/>
                <w:szCs w:val="23"/>
              </w:rPr>
            </w:pPr>
          </w:p>
          <w:p w14:paraId="0AE0A4AE" w14:textId="77777777" w:rsidR="00654B2C" w:rsidRPr="00654B2C" w:rsidRDefault="00654B2C" w:rsidP="00E92383">
            <w:pPr>
              <w:rPr>
                <w:rFonts w:cs="Arial"/>
                <w:b/>
                <w:bCs/>
                <w:sz w:val="23"/>
                <w:szCs w:val="23"/>
              </w:rPr>
            </w:pPr>
          </w:p>
          <w:p w14:paraId="0707D74F" w14:textId="5142DC98" w:rsidR="000310A5" w:rsidRPr="00654B2C" w:rsidRDefault="00E92383" w:rsidP="000310A5">
            <w:pPr>
              <w:rPr>
                <w:rFonts w:cs="Arial"/>
                <w:b/>
                <w:bCs/>
                <w:sz w:val="23"/>
                <w:szCs w:val="23"/>
              </w:rPr>
            </w:pPr>
            <w:r w:rsidRPr="00654B2C">
              <w:rPr>
                <w:rFonts w:cs="Arial"/>
                <w:b/>
                <w:bCs/>
                <w:sz w:val="23"/>
                <w:szCs w:val="23"/>
              </w:rPr>
              <w:t>Llyn Peris</w:t>
            </w:r>
          </w:p>
          <w:p w14:paraId="39A29B79" w14:textId="52DBA327" w:rsidR="000310A5" w:rsidRDefault="000310A5" w:rsidP="000310A5">
            <w:pPr>
              <w:rPr>
                <w:rFonts w:cs="Arial"/>
                <w:sz w:val="23"/>
                <w:szCs w:val="23"/>
              </w:rPr>
            </w:pPr>
            <w:r w:rsidRPr="00654B2C">
              <w:rPr>
                <w:rFonts w:cs="Arial"/>
                <w:sz w:val="23"/>
                <w:szCs w:val="23"/>
              </w:rPr>
              <w:t>This site is selected for its geomorphological interest as a classic Quaternary location and comprises part of the shores of Llyn Peris, a component reservoir of the Dinorwig Pump Storage scheme half a mile south of Llanberis.</w:t>
            </w:r>
          </w:p>
          <w:p w14:paraId="0FC19C68" w14:textId="77777777" w:rsidR="00C14822" w:rsidRPr="00654B2C" w:rsidRDefault="00C14822" w:rsidP="000310A5">
            <w:pPr>
              <w:rPr>
                <w:rFonts w:cs="Arial"/>
                <w:sz w:val="23"/>
                <w:szCs w:val="23"/>
              </w:rPr>
            </w:pPr>
          </w:p>
          <w:p w14:paraId="03981322" w14:textId="7BFE7338" w:rsidR="000310A5" w:rsidRPr="00654B2C" w:rsidRDefault="000310A5" w:rsidP="000310A5">
            <w:pPr>
              <w:jc w:val="both"/>
              <w:rPr>
                <w:rFonts w:cs="Arial"/>
                <w:b/>
                <w:bCs/>
                <w:sz w:val="23"/>
                <w:szCs w:val="23"/>
              </w:rPr>
            </w:pPr>
            <w:r w:rsidRPr="00654B2C">
              <w:rPr>
                <w:rFonts w:cs="Arial"/>
                <w:sz w:val="23"/>
                <w:szCs w:val="23"/>
              </w:rPr>
              <w:lastRenderedPageBreak/>
              <w:t xml:space="preserve">All abstracted water is returned to the Afon </w:t>
            </w:r>
            <w:proofErr w:type="spellStart"/>
            <w:r w:rsidRPr="00654B2C">
              <w:rPr>
                <w:rFonts w:cs="Arial"/>
                <w:sz w:val="23"/>
                <w:szCs w:val="23"/>
              </w:rPr>
              <w:t>Gennog</w:t>
            </w:r>
            <w:proofErr w:type="spellEnd"/>
            <w:r w:rsidRPr="00654B2C">
              <w:rPr>
                <w:rFonts w:cs="Arial"/>
                <w:sz w:val="23"/>
                <w:szCs w:val="23"/>
              </w:rPr>
              <w:t xml:space="preserve"> approximately 3.5 km upstream and outside of Llyn Peris SSSI and there is no mechanism/pathway of impact based on the designated features of interest therefore the proposed activity is not likely to damage the SSSI.</w:t>
            </w:r>
          </w:p>
          <w:p w14:paraId="6044D110" w14:textId="77777777" w:rsidR="00E92383" w:rsidRPr="00654B2C" w:rsidRDefault="00E92383" w:rsidP="00E92383">
            <w:pPr>
              <w:rPr>
                <w:rFonts w:cs="Arial"/>
                <w:b/>
                <w:bCs/>
                <w:sz w:val="23"/>
                <w:szCs w:val="23"/>
              </w:rPr>
            </w:pPr>
          </w:p>
          <w:p w14:paraId="09B9657C" w14:textId="787F90B5" w:rsidR="000310A5" w:rsidRPr="00C14822" w:rsidRDefault="00E92383" w:rsidP="00C14822">
            <w:pPr>
              <w:rPr>
                <w:rFonts w:cs="Arial"/>
                <w:b/>
                <w:bCs/>
                <w:sz w:val="23"/>
                <w:szCs w:val="23"/>
              </w:rPr>
            </w:pPr>
            <w:r w:rsidRPr="00654B2C">
              <w:rPr>
                <w:rFonts w:cs="Arial"/>
                <w:b/>
                <w:bCs/>
                <w:sz w:val="23"/>
                <w:szCs w:val="23"/>
              </w:rPr>
              <w:t>Afon Seiont</w:t>
            </w:r>
          </w:p>
          <w:p w14:paraId="68032F9A" w14:textId="56C144B5" w:rsidR="000310A5" w:rsidRDefault="000310A5" w:rsidP="000310A5">
            <w:pPr>
              <w:jc w:val="both"/>
              <w:rPr>
                <w:rFonts w:cs="Arial"/>
                <w:sz w:val="23"/>
                <w:szCs w:val="23"/>
              </w:rPr>
            </w:pPr>
            <w:r w:rsidRPr="00654B2C">
              <w:rPr>
                <w:rFonts w:cs="Arial"/>
                <w:sz w:val="23"/>
                <w:szCs w:val="23"/>
              </w:rPr>
              <w:t xml:space="preserve">Afon Seiont is a small, tidal river in the town of Caernarfon, North Wales. This site is of special interest for strata which are exposed in the west </w:t>
            </w:r>
            <w:proofErr w:type="gramStart"/>
            <w:r w:rsidRPr="00654B2C">
              <w:rPr>
                <w:rFonts w:cs="Arial"/>
                <w:sz w:val="23"/>
                <w:szCs w:val="23"/>
              </w:rPr>
              <w:t>river bank</w:t>
            </w:r>
            <w:proofErr w:type="gramEnd"/>
            <w:r w:rsidRPr="00654B2C">
              <w:rPr>
                <w:rFonts w:cs="Arial"/>
                <w:sz w:val="23"/>
                <w:szCs w:val="23"/>
              </w:rPr>
              <w:t xml:space="preserve"> (cliff) of Afon Seiont and in a former river cliff, inland, alongside the A487 some 200 m east of the river. The exposed rocks include strata from two series within the Ordovician Period, namely the Arenig and overlying </w:t>
            </w:r>
            <w:proofErr w:type="spellStart"/>
            <w:r w:rsidRPr="00654B2C">
              <w:rPr>
                <w:rFonts w:cs="Arial"/>
                <w:sz w:val="23"/>
                <w:szCs w:val="23"/>
              </w:rPr>
              <w:t>Llanvirn</w:t>
            </w:r>
            <w:proofErr w:type="spellEnd"/>
            <w:r w:rsidRPr="00654B2C">
              <w:rPr>
                <w:rFonts w:cs="Arial"/>
                <w:sz w:val="23"/>
                <w:szCs w:val="23"/>
              </w:rPr>
              <w:t xml:space="preserve"> series.</w:t>
            </w:r>
          </w:p>
          <w:p w14:paraId="5A7C957C" w14:textId="77777777" w:rsidR="00C14822" w:rsidRPr="00654B2C" w:rsidRDefault="00C14822" w:rsidP="000310A5">
            <w:pPr>
              <w:jc w:val="both"/>
              <w:rPr>
                <w:rFonts w:cs="Arial"/>
                <w:sz w:val="23"/>
                <w:szCs w:val="23"/>
              </w:rPr>
            </w:pPr>
          </w:p>
          <w:p w14:paraId="468C07A1" w14:textId="59CCB1AE" w:rsidR="000310A5" w:rsidRPr="00654B2C" w:rsidRDefault="000310A5" w:rsidP="000310A5">
            <w:pPr>
              <w:rPr>
                <w:rFonts w:cs="Arial"/>
                <w:b/>
                <w:bCs/>
                <w:sz w:val="23"/>
                <w:szCs w:val="23"/>
              </w:rPr>
            </w:pPr>
            <w:r w:rsidRPr="00654B2C">
              <w:rPr>
                <w:rFonts w:cs="Arial"/>
                <w:sz w:val="23"/>
                <w:szCs w:val="23"/>
              </w:rPr>
              <w:t xml:space="preserve">All abstracted water is returned to the Afon </w:t>
            </w:r>
            <w:proofErr w:type="spellStart"/>
            <w:r w:rsidRPr="00654B2C">
              <w:rPr>
                <w:rFonts w:cs="Arial"/>
                <w:sz w:val="23"/>
                <w:szCs w:val="23"/>
              </w:rPr>
              <w:t>Gennog</w:t>
            </w:r>
            <w:proofErr w:type="spellEnd"/>
            <w:r w:rsidRPr="00654B2C">
              <w:rPr>
                <w:rFonts w:cs="Arial"/>
                <w:sz w:val="23"/>
                <w:szCs w:val="23"/>
              </w:rPr>
              <w:t xml:space="preserve"> approximately 21 km upstream and outside of Afon Seiont</w:t>
            </w:r>
            <w:r w:rsidRPr="00654B2C">
              <w:rPr>
                <w:rFonts w:cs="Arial"/>
                <w:b/>
                <w:bCs/>
                <w:sz w:val="23"/>
                <w:szCs w:val="23"/>
              </w:rPr>
              <w:t xml:space="preserve"> </w:t>
            </w:r>
            <w:r w:rsidRPr="00654B2C">
              <w:rPr>
                <w:rFonts w:cs="Arial"/>
                <w:sz w:val="23"/>
                <w:szCs w:val="23"/>
              </w:rPr>
              <w:t>and there is no mechanism/pathway of impact based on the designated features of interest therefore the proposed activity is not likely to damage the SSSI.</w:t>
            </w:r>
          </w:p>
          <w:p w14:paraId="017E70BA" w14:textId="1CC93316" w:rsidR="00026A0D" w:rsidRPr="00654B2C" w:rsidRDefault="00026A0D" w:rsidP="001E40BB">
            <w:pPr>
              <w:spacing w:after="60"/>
              <w:jc w:val="both"/>
              <w:rPr>
                <w:rFonts w:cs="Arial"/>
                <w:color w:val="FF99FF"/>
                <w:sz w:val="23"/>
                <w:szCs w:val="23"/>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1FFE6F18"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2EB0814F" w:rsidR="00026A0D" w:rsidRDefault="000310A5" w:rsidP="001E40BB">
            <w:pPr>
              <w:jc w:val="both"/>
              <w:rPr>
                <w:rFonts w:cs="Arial"/>
                <w:sz w:val="24"/>
                <w:szCs w:val="24"/>
              </w:rPr>
            </w:pPr>
            <w:r>
              <w:rPr>
                <w:rFonts w:cs="Arial"/>
                <w:sz w:val="24"/>
                <w:szCs w:val="24"/>
              </w:rPr>
              <w:t xml:space="preserve">Fisheries – </w:t>
            </w:r>
            <w:r w:rsidR="00E2361A">
              <w:rPr>
                <w:rFonts w:cs="Arial"/>
                <w:sz w:val="24"/>
                <w:szCs w:val="24"/>
              </w:rPr>
              <w:t xml:space="preserve">consultation with Fisheries Officers </w:t>
            </w:r>
            <w:r>
              <w:rPr>
                <w:rFonts w:cs="Arial"/>
                <w:sz w:val="24"/>
                <w:szCs w:val="24"/>
              </w:rPr>
              <w:t>confirmed that</w:t>
            </w:r>
            <w:r w:rsidR="002372EF">
              <w:rPr>
                <w:rFonts w:cs="Arial"/>
                <w:sz w:val="24"/>
                <w:szCs w:val="24"/>
              </w:rPr>
              <w:t xml:space="preserve"> although</w:t>
            </w:r>
            <w:r>
              <w:rPr>
                <w:rFonts w:cs="Arial"/>
                <w:sz w:val="24"/>
                <w:szCs w:val="24"/>
              </w:rPr>
              <w:t xml:space="preserve"> migratory salmonids </w:t>
            </w:r>
            <w:proofErr w:type="gramStart"/>
            <w:r>
              <w:rPr>
                <w:rFonts w:cs="Arial"/>
                <w:sz w:val="24"/>
                <w:szCs w:val="24"/>
              </w:rPr>
              <w:t xml:space="preserve">are </w:t>
            </w:r>
            <w:r w:rsidR="002372EF">
              <w:rPr>
                <w:rFonts w:cs="Arial"/>
                <w:sz w:val="24"/>
                <w:szCs w:val="24"/>
              </w:rPr>
              <w:t xml:space="preserve">able </w:t>
            </w:r>
            <w:r>
              <w:rPr>
                <w:rFonts w:cs="Arial"/>
                <w:sz w:val="24"/>
                <w:szCs w:val="24"/>
              </w:rPr>
              <w:t>to</w:t>
            </w:r>
            <w:proofErr w:type="gramEnd"/>
            <w:r>
              <w:rPr>
                <w:rFonts w:cs="Arial"/>
                <w:sz w:val="24"/>
                <w:szCs w:val="24"/>
              </w:rPr>
              <w:t xml:space="preserve"> access </w:t>
            </w:r>
            <w:r w:rsidR="002372EF">
              <w:rPr>
                <w:rFonts w:cs="Arial"/>
                <w:sz w:val="24"/>
                <w:szCs w:val="24"/>
              </w:rPr>
              <w:t xml:space="preserve">the lower reaches of </w:t>
            </w:r>
            <w:r>
              <w:rPr>
                <w:rFonts w:cs="Arial"/>
                <w:sz w:val="24"/>
                <w:szCs w:val="24"/>
              </w:rPr>
              <w:t>the depleted reach</w:t>
            </w:r>
            <w:r w:rsidR="002372EF">
              <w:rPr>
                <w:rFonts w:cs="Arial"/>
                <w:sz w:val="24"/>
                <w:szCs w:val="24"/>
              </w:rPr>
              <w:t xml:space="preserve">, movement is limited to the lower reaches </w:t>
            </w:r>
            <w:r>
              <w:rPr>
                <w:rFonts w:cs="Arial"/>
                <w:sz w:val="24"/>
                <w:szCs w:val="24"/>
              </w:rPr>
              <w:t xml:space="preserve">due to the steep gradients in this section of the watercourse. Confirmed that retaining a percentage take of 50%, as previously licensed, is acceptable (see </w:t>
            </w:r>
            <w:proofErr w:type="spellStart"/>
            <w:r>
              <w:rPr>
                <w:rFonts w:cs="Arial"/>
                <w:sz w:val="24"/>
                <w:szCs w:val="24"/>
              </w:rPr>
              <w:t>ICEPack</w:t>
            </w:r>
            <w:proofErr w:type="spellEnd"/>
            <w:r>
              <w:rPr>
                <w:rFonts w:cs="Arial"/>
                <w:sz w:val="24"/>
                <w:szCs w:val="24"/>
              </w:rPr>
              <w:t xml:space="preserve"> dated 28/01/2026, saved to the DMS)</w:t>
            </w:r>
          </w:p>
          <w:p w14:paraId="270BF434" w14:textId="77777777" w:rsidR="000310A5" w:rsidRDefault="000310A5" w:rsidP="001E40BB">
            <w:pPr>
              <w:jc w:val="both"/>
              <w:rPr>
                <w:rFonts w:cs="Arial"/>
                <w:sz w:val="24"/>
                <w:szCs w:val="24"/>
              </w:rPr>
            </w:pPr>
          </w:p>
          <w:p w14:paraId="1F7A72A9" w14:textId="61C6BAF0" w:rsidR="00026A0D" w:rsidRPr="00D74ABA" w:rsidRDefault="000310A5" w:rsidP="00E2361A">
            <w:pPr>
              <w:jc w:val="both"/>
              <w:rPr>
                <w:rFonts w:cs="Arial"/>
                <w:sz w:val="24"/>
                <w:szCs w:val="24"/>
              </w:rPr>
            </w:pPr>
            <w:r>
              <w:rPr>
                <w:rFonts w:cs="Arial"/>
                <w:sz w:val="24"/>
                <w:szCs w:val="24"/>
              </w:rPr>
              <w:t xml:space="preserve">Bryophytes and Lichens – consultation with </w:t>
            </w:r>
            <w:r w:rsidR="00E2361A" w:rsidRPr="00E2361A">
              <w:rPr>
                <w:rFonts w:cs="Arial"/>
                <w:sz w:val="24"/>
                <w:szCs w:val="24"/>
              </w:rPr>
              <w:t>Specialist Advisor, Terrestrial Habitats and Species</w:t>
            </w:r>
            <w:r w:rsidR="00E2361A">
              <w:rPr>
                <w:rFonts w:cs="Arial"/>
                <w:sz w:val="24"/>
                <w:szCs w:val="24"/>
              </w:rPr>
              <w:t xml:space="preserve"> confirmed that issue of the licence as applied for is acceptable (see email dated 12/02/2026, saved to the DMS).</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D74ABA" w:rsidRDefault="00026A0D" w:rsidP="001E40BB">
            <w:pPr>
              <w:jc w:val="both"/>
              <w:rPr>
                <w:rFonts w:cs="Arial"/>
                <w:color w:val="00B0F0"/>
                <w:sz w:val="24"/>
                <w:szCs w:val="24"/>
              </w:rPr>
            </w:pPr>
          </w:p>
          <w:p w14:paraId="2956E81F" w14:textId="77777777" w:rsidR="00026A0D" w:rsidRPr="00E2361A" w:rsidRDefault="00026A0D" w:rsidP="001E40BB">
            <w:pPr>
              <w:jc w:val="both"/>
              <w:rPr>
                <w:rFonts w:cs="Arial"/>
                <w:sz w:val="24"/>
                <w:szCs w:val="24"/>
              </w:rPr>
            </w:pPr>
            <w:bookmarkStart w:id="7" w:name="_Hlk159937594"/>
            <w:r w:rsidRPr="00E2361A">
              <w:rPr>
                <w:rFonts w:cs="Arial"/>
                <w:sz w:val="24"/>
                <w:szCs w:val="24"/>
              </w:rPr>
              <w:t xml:space="preserve">The proposed permission is </w:t>
            </w:r>
            <w:r w:rsidRPr="00E2361A">
              <w:rPr>
                <w:rFonts w:cs="Arial"/>
                <w:b/>
                <w:sz w:val="24"/>
                <w:szCs w:val="24"/>
              </w:rPr>
              <w:t>not likely to damage</w:t>
            </w:r>
            <w:r w:rsidRPr="00E2361A">
              <w:rPr>
                <w:rFonts w:cs="Arial"/>
                <w:sz w:val="24"/>
                <w:szCs w:val="24"/>
              </w:rPr>
              <w:t xml:space="preserve"> any of the flora, fauna or geological or physiological features which are of special interest because of </w:t>
            </w:r>
            <w:r w:rsidRPr="00E2361A">
              <w:rPr>
                <w:rFonts w:cs="Arial"/>
                <w:b/>
                <w:sz w:val="24"/>
                <w:szCs w:val="24"/>
              </w:rPr>
              <w:t>conditions</w:t>
            </w:r>
            <w:r w:rsidRPr="00E2361A">
              <w:rPr>
                <w:rFonts w:cs="Arial"/>
                <w:sz w:val="24"/>
                <w:szCs w:val="24"/>
              </w:rPr>
              <w:t>.</w:t>
            </w:r>
          </w:p>
          <w:bookmarkEnd w:id="7"/>
          <w:p w14:paraId="4E630809" w14:textId="77777777" w:rsidR="00026A0D" w:rsidRPr="00D74ABA" w:rsidRDefault="00026A0D" w:rsidP="00E2361A">
            <w:pPr>
              <w:jc w:val="both"/>
              <w:rPr>
                <w:rFonts w:cs="Arial"/>
                <w:sz w:val="24"/>
                <w:szCs w:val="24"/>
              </w:rPr>
            </w:pPr>
          </w:p>
        </w:tc>
      </w:tr>
      <w:tr w:rsidR="00E2361A"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E2361A" w:rsidRPr="00D74ABA" w:rsidRDefault="00E2361A" w:rsidP="00E2361A">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E2361A" w:rsidRPr="00D74ABA" w:rsidRDefault="00E2361A" w:rsidP="00E2361A">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0DB62B6" w14:textId="77777777" w:rsidR="00E2361A" w:rsidRDefault="00E2361A" w:rsidP="00E2361A">
            <w:pPr>
              <w:jc w:val="both"/>
              <w:rPr>
                <w:rFonts w:cs="Arial"/>
                <w:sz w:val="24"/>
                <w:szCs w:val="24"/>
              </w:rPr>
            </w:pPr>
            <w:r>
              <w:rPr>
                <w:rFonts w:cs="Arial"/>
                <w:sz w:val="24"/>
                <w:szCs w:val="24"/>
              </w:rPr>
              <w:t>Hannah Pearce</w:t>
            </w:r>
          </w:p>
          <w:p w14:paraId="52322C16" w14:textId="3E7B4D25" w:rsidR="00E2361A" w:rsidRPr="00D74ABA" w:rsidRDefault="00E2361A" w:rsidP="00E2361A">
            <w:pPr>
              <w:jc w:val="both"/>
              <w:rPr>
                <w:rFonts w:cs="Arial"/>
                <w:sz w:val="24"/>
                <w:szCs w:val="24"/>
              </w:rPr>
            </w:pPr>
            <w:r>
              <w:rPr>
                <w:rFonts w:cs="Arial"/>
                <w:sz w:val="24"/>
                <w:szCs w:val="24"/>
              </w:rPr>
              <w:t>24/04/2026</w:t>
            </w:r>
          </w:p>
        </w:tc>
      </w:tr>
      <w:tr w:rsidR="00E2361A"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E2361A" w:rsidRPr="00D74ABA" w:rsidRDefault="00E2361A" w:rsidP="00E2361A">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26A3DDA3" w14:textId="77777777" w:rsidR="00E2361A" w:rsidRDefault="00E2361A" w:rsidP="00E2361A">
            <w:pPr>
              <w:jc w:val="both"/>
              <w:rPr>
                <w:rFonts w:cs="Arial"/>
                <w:sz w:val="24"/>
                <w:szCs w:val="24"/>
              </w:rPr>
            </w:pPr>
            <w:r>
              <w:rPr>
                <w:rFonts w:cs="Arial"/>
                <w:sz w:val="24"/>
                <w:szCs w:val="24"/>
              </w:rPr>
              <w:t>Hannah Pearce</w:t>
            </w:r>
          </w:p>
          <w:p w14:paraId="3170203F" w14:textId="777A8FE7" w:rsidR="00E2361A" w:rsidRPr="00D74ABA" w:rsidRDefault="00E2361A" w:rsidP="00E2361A">
            <w:pPr>
              <w:jc w:val="both"/>
              <w:rPr>
                <w:rFonts w:cs="Arial"/>
                <w:sz w:val="24"/>
                <w:szCs w:val="24"/>
              </w:rPr>
            </w:pPr>
            <w:r>
              <w:rPr>
                <w:rFonts w:cs="Arial"/>
                <w:sz w:val="24"/>
                <w:szCs w:val="24"/>
              </w:rPr>
              <w:t>Senior Permitting Officer, Water Resources</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004123BC" w14:textId="77777777" w:rsidR="00026A0D" w:rsidRPr="00D74ABA" w:rsidRDefault="00026A0D" w:rsidP="00654B2C">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B27F330" w:rsidR="00026A0D" w:rsidRPr="00E2361A" w:rsidRDefault="00E2361A" w:rsidP="001E40BB">
            <w:pPr>
              <w:jc w:val="both"/>
              <w:rPr>
                <w:rFonts w:cs="Arial"/>
                <w:sz w:val="24"/>
                <w:szCs w:val="24"/>
              </w:rPr>
            </w:pPr>
            <w:r w:rsidRPr="00E2361A">
              <w:rPr>
                <w:rFonts w:cs="Arial"/>
                <w:sz w:val="24"/>
                <w:szCs w:val="24"/>
              </w:rPr>
              <w:t>24/04/2026</w:t>
            </w:r>
          </w:p>
          <w:p w14:paraId="6E3BFC94" w14:textId="77777777" w:rsidR="00026A0D" w:rsidRPr="00D74ABA" w:rsidRDefault="00026A0D" w:rsidP="001E40BB">
            <w:pPr>
              <w:jc w:val="both"/>
              <w:rPr>
                <w:rFonts w:cs="Arial"/>
                <w:sz w:val="24"/>
                <w:szCs w:val="24"/>
              </w:rPr>
            </w:pPr>
          </w:p>
          <w:p w14:paraId="0E55B09B" w14:textId="6F68B910" w:rsidR="00026A0D" w:rsidRDefault="00026A0D" w:rsidP="00E2361A">
            <w:pPr>
              <w:rPr>
                <w:rFonts w:cs="Arial"/>
                <w:b/>
                <w:bCs/>
                <w:sz w:val="24"/>
                <w:szCs w:val="24"/>
              </w:rPr>
            </w:pPr>
            <w:r w:rsidRPr="00D74ABA">
              <w:rPr>
                <w:rFonts w:cs="Arial"/>
                <w:sz w:val="24"/>
                <w:szCs w:val="24"/>
              </w:rPr>
              <w:t xml:space="preserve">We have assessed that </w:t>
            </w:r>
            <w:r w:rsidR="00E2361A">
              <w:rPr>
                <w:rFonts w:cs="Arial"/>
                <w:sz w:val="24"/>
                <w:szCs w:val="24"/>
              </w:rPr>
              <w:t xml:space="preserve">PAN-030740 – Afon </w:t>
            </w:r>
            <w:proofErr w:type="spellStart"/>
            <w:r w:rsidR="00E2361A">
              <w:rPr>
                <w:rFonts w:cs="Arial"/>
                <w:sz w:val="24"/>
                <w:szCs w:val="24"/>
              </w:rPr>
              <w:t>Gennog</w:t>
            </w:r>
            <w:proofErr w:type="spellEnd"/>
            <w:r w:rsidR="00E2361A">
              <w:rPr>
                <w:rFonts w:cs="Arial"/>
                <w:sz w:val="24"/>
                <w:szCs w:val="24"/>
              </w:rPr>
              <w:t xml:space="preserve"> HEP scheme</w:t>
            </w:r>
            <w:r w:rsidRPr="00D74ABA">
              <w:rPr>
                <w:rFonts w:cs="Arial"/>
                <w:color w:val="156082" w:themeColor="accent1"/>
                <w:sz w:val="24"/>
                <w:szCs w:val="24"/>
              </w:rPr>
              <w:t xml:space="preserve"> </w:t>
            </w:r>
            <w:r w:rsidRPr="00D74ABA">
              <w:rPr>
                <w:rFonts w:cs="Arial"/>
                <w:sz w:val="24"/>
                <w:szCs w:val="24"/>
              </w:rPr>
              <w:t>is likely to dam</w:t>
            </w:r>
            <w:r w:rsidRPr="00E2361A">
              <w:rPr>
                <w:rFonts w:cs="Arial"/>
                <w:sz w:val="24"/>
                <w:szCs w:val="24"/>
              </w:rPr>
              <w:t xml:space="preserve">age </w:t>
            </w:r>
            <w:r w:rsidR="00E2361A" w:rsidRPr="00E2361A">
              <w:rPr>
                <w:rFonts w:cs="Arial"/>
                <w:sz w:val="24"/>
                <w:szCs w:val="24"/>
              </w:rPr>
              <w:t>the Eryri SSSI</w:t>
            </w:r>
            <w:r w:rsidR="00E2361A">
              <w:rPr>
                <w:rFonts w:cs="Arial"/>
                <w:sz w:val="24"/>
                <w:szCs w:val="24"/>
              </w:rPr>
              <w:t xml:space="preserve"> </w:t>
            </w:r>
            <w:r w:rsidRPr="00E2361A">
              <w:rPr>
                <w:rFonts w:cs="Arial"/>
                <w:sz w:val="24"/>
                <w:szCs w:val="24"/>
              </w:rPr>
              <w:t>and</w:t>
            </w:r>
            <w:r w:rsidRPr="00D74ABA">
              <w:rPr>
                <w:rFonts w:cs="Arial"/>
                <w:sz w:val="24"/>
                <w:szCs w:val="24"/>
              </w:rPr>
              <w:t xml:space="preserve"> request your formal advice.</w:t>
            </w:r>
            <w:r w:rsidRPr="00E2361A">
              <w:rPr>
                <w:rFonts w:cs="Arial"/>
                <w:b/>
                <w:bCs/>
                <w:sz w:val="24"/>
                <w:szCs w:val="24"/>
              </w:rPr>
              <w:t xml:space="preserve"> </w:t>
            </w:r>
            <w:r w:rsidRPr="00E2361A">
              <w:rPr>
                <w:rFonts w:cs="Arial"/>
                <w:b/>
                <w:bCs/>
                <w:sz w:val="24"/>
                <w:szCs w:val="24"/>
                <w:highlight w:val="yellow"/>
              </w:rPr>
              <w:t>We have assessed that this damage could be mitigated by including conditions</w:t>
            </w:r>
            <w:r w:rsidR="00E2361A">
              <w:rPr>
                <w:rFonts w:cs="Arial"/>
                <w:b/>
                <w:bCs/>
                <w:sz w:val="24"/>
                <w:szCs w:val="24"/>
              </w:rPr>
              <w:t>.</w:t>
            </w:r>
          </w:p>
          <w:p w14:paraId="236B87C3" w14:textId="77777777" w:rsidR="00E2361A" w:rsidRDefault="00E2361A" w:rsidP="00E2361A">
            <w:pPr>
              <w:rPr>
                <w:rFonts w:cs="Arial"/>
                <w:b/>
                <w:bCs/>
                <w:color w:val="156082" w:themeColor="accent1"/>
                <w:sz w:val="24"/>
                <w:szCs w:val="24"/>
              </w:rPr>
            </w:pPr>
          </w:p>
          <w:p w14:paraId="684F8A6E" w14:textId="70327290" w:rsidR="00E2361A" w:rsidRPr="00734BFC" w:rsidRDefault="00E2361A" w:rsidP="00734BFC">
            <w:pPr>
              <w:pStyle w:val="Bullets"/>
              <w:numPr>
                <w:ilvl w:val="0"/>
                <w:numId w:val="4"/>
              </w:numPr>
              <w:rPr>
                <w:rFonts w:cs="Arial"/>
              </w:rPr>
            </w:pPr>
            <w:r w:rsidRPr="00734BFC">
              <w:t xml:space="preserve">A </w:t>
            </w:r>
            <w:r w:rsidRPr="00734BFC">
              <w:rPr>
                <w:rFonts w:cs="Arial"/>
                <w:color w:val="auto"/>
              </w:rPr>
              <w:t>flow</w:t>
            </w:r>
            <w:r w:rsidRPr="00734BFC">
              <w:t xml:space="preserve"> split with a 50% take of available flow</w:t>
            </w:r>
            <w:r w:rsidR="00734BFC" w:rsidRPr="00734BFC">
              <w:t xml:space="preserve"> </w:t>
            </w:r>
            <w:r w:rsidR="00734BFC" w:rsidRPr="00734BFC">
              <w:rPr>
                <w:rFonts w:cs="Arial"/>
              </w:rPr>
              <w:t>(above the residual flow all year up to a maximum of 1</w:t>
            </w:r>
            <w:r w:rsidR="004C1760">
              <w:rPr>
                <w:rFonts w:cs="Arial"/>
              </w:rPr>
              <w:t>90</w:t>
            </w:r>
            <w:r w:rsidR="00734BFC" w:rsidRPr="00734BFC">
              <w:rPr>
                <w:rFonts w:cs="Arial"/>
              </w:rPr>
              <w:t xml:space="preserve"> litres per second (</w:t>
            </w:r>
            <w:r w:rsidR="004C1760">
              <w:rPr>
                <w:rFonts w:cs="Arial"/>
              </w:rPr>
              <w:t>1.09</w:t>
            </w:r>
            <w:r w:rsidR="00734BFC" w:rsidRPr="00734BFC">
              <w:rPr>
                <w:rFonts w:cs="Arial"/>
              </w:rPr>
              <w:t xml:space="preserve"> x </w:t>
            </w:r>
            <w:proofErr w:type="spellStart"/>
            <w:r w:rsidR="00734BFC" w:rsidRPr="00734BFC">
              <w:rPr>
                <w:rFonts w:cs="Arial"/>
              </w:rPr>
              <w:t>Qmean</w:t>
            </w:r>
            <w:proofErr w:type="spellEnd"/>
            <w:r w:rsidR="00734BFC" w:rsidRPr="00734BFC">
              <w:rPr>
                <w:rFonts w:cs="Arial"/>
              </w:rPr>
              <w:t>)).</w:t>
            </w:r>
          </w:p>
          <w:p w14:paraId="4E7E8609" w14:textId="000BD9B3" w:rsidR="00E2361A" w:rsidRPr="00734BFC" w:rsidRDefault="00E2361A" w:rsidP="00E2361A">
            <w:pPr>
              <w:pStyle w:val="Bullets"/>
              <w:numPr>
                <w:ilvl w:val="0"/>
                <w:numId w:val="4"/>
              </w:numPr>
              <w:rPr>
                <w:rFonts w:cs="Arial"/>
                <w:color w:val="auto"/>
              </w:rPr>
            </w:pPr>
            <w:r w:rsidRPr="00734BFC">
              <w:rPr>
                <w:rFonts w:cs="Arial"/>
              </w:rPr>
              <w:t>V-notch to secure residual flow</w:t>
            </w:r>
            <w:r w:rsidR="00734BFC" w:rsidRPr="00734BFC">
              <w:rPr>
                <w:rFonts w:cs="Arial"/>
              </w:rPr>
              <w:t xml:space="preserve"> of Q95</w:t>
            </w:r>
          </w:p>
          <w:p w14:paraId="1E766476" w14:textId="77777777" w:rsidR="00E2361A" w:rsidRDefault="00E2361A" w:rsidP="00E2361A">
            <w:pPr>
              <w:rPr>
                <w:rFonts w:cs="Arial"/>
                <w:color w:val="156082" w:themeColor="accent1"/>
                <w:sz w:val="24"/>
                <w:szCs w:val="24"/>
              </w:rPr>
            </w:pPr>
          </w:p>
          <w:p w14:paraId="6ECE63F8" w14:textId="6C8EAE0C" w:rsidR="00E2361A" w:rsidRPr="00D74ABA" w:rsidRDefault="00E2361A" w:rsidP="001E40BB">
            <w:pPr>
              <w:jc w:val="both"/>
              <w:rPr>
                <w:rFonts w:cs="Arial"/>
                <w:sz w:val="24"/>
                <w:szCs w:val="24"/>
              </w:rPr>
            </w:pPr>
            <w:r w:rsidRPr="00D74ABA">
              <w:rPr>
                <w:rFonts w:cs="Arial"/>
                <w:sz w:val="24"/>
                <w:szCs w:val="24"/>
              </w:rPr>
              <w:t xml:space="preserve">Information on the permit application can be found in Part 1 of this form and </w:t>
            </w:r>
            <w:hyperlink r:id="rId13" w:history="1">
              <w:r w:rsidRPr="00E2361A">
                <w:rPr>
                  <w:rStyle w:val="Hyperlink"/>
                  <w:rFonts w:cs="Arial"/>
                  <w:sz w:val="24"/>
                  <w:szCs w:val="24"/>
                </w:rPr>
                <w:t>saved here on the DMS.</w:t>
              </w:r>
            </w:hyperlink>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3619E12F" w14:textId="77777777" w:rsidR="00026A0D" w:rsidRPr="00D74ABA" w:rsidRDefault="00026A0D" w:rsidP="001E40BB">
            <w:pPr>
              <w:jc w:val="both"/>
              <w:rPr>
                <w:rFonts w:cs="Arial"/>
                <w:color w:val="FF66FF"/>
                <w:sz w:val="24"/>
                <w:szCs w:val="24"/>
              </w:rPr>
            </w:pPr>
          </w:p>
          <w:p w14:paraId="5626E86B" w14:textId="77777777" w:rsidR="00026A0D" w:rsidRPr="00D74ABA" w:rsidRDefault="00026A0D" w:rsidP="000A38BA">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AE4D2" w14:textId="216EC172" w:rsidR="00026A0D" w:rsidRPr="00D74ABA" w:rsidRDefault="000A38BA" w:rsidP="000A38BA">
            <w:pPr>
              <w:jc w:val="both"/>
              <w:rPr>
                <w:rFonts w:cs="Arial"/>
                <w:sz w:val="24"/>
                <w:szCs w:val="24"/>
              </w:rPr>
            </w:pPr>
            <w:r w:rsidRPr="000A38BA">
              <w:rPr>
                <w:rFonts w:cs="Arial"/>
                <w:sz w:val="24"/>
                <w:szCs w:val="24"/>
              </w:rPr>
              <w:t>We agree with your assessment and the operation may be permitted subject to the conditions</w:t>
            </w:r>
            <w:r>
              <w:rPr>
                <w:rFonts w:cs="Arial"/>
                <w:sz w:val="24"/>
                <w:szCs w:val="24"/>
              </w:rPr>
              <w:t>.</w:t>
            </w: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DCD3EEC" w:rsidR="00026A0D" w:rsidRPr="00BA7251" w:rsidRDefault="00BA7251" w:rsidP="001E40BB">
            <w:pPr>
              <w:jc w:val="both"/>
              <w:rPr>
                <w:rFonts w:cs="Arial"/>
                <w:sz w:val="24"/>
                <w:szCs w:val="24"/>
              </w:rPr>
            </w:pPr>
            <w:r>
              <w:rPr>
                <w:rFonts w:cs="Arial"/>
                <w:sz w:val="24"/>
                <w:szCs w:val="24"/>
              </w:rPr>
              <w:t>Rhodri Parry, Tîm Amgylchedd Môn &amp; Arfon, 22/05/2026.</w:t>
            </w: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08B5A3C4" w14:textId="057FDB2D" w:rsidR="00026A0D" w:rsidRPr="00D74ABA" w:rsidRDefault="00026A0D" w:rsidP="001E40BB">
            <w:pPr>
              <w:jc w:val="both"/>
              <w:rPr>
                <w:rFonts w:cs="Arial"/>
                <w:color w:val="FF66FF"/>
                <w:sz w:val="24"/>
                <w:szCs w:val="24"/>
              </w:rPr>
            </w:pPr>
            <w:r w:rsidRPr="00D74ABA">
              <w:rPr>
                <w:rFonts w:cs="Arial"/>
                <w:color w:val="FF66FF"/>
                <w:sz w:val="24"/>
                <w:szCs w:val="24"/>
              </w:rPr>
              <w:t>.</w:t>
            </w:r>
          </w:p>
        </w:tc>
        <w:tc>
          <w:tcPr>
            <w:tcW w:w="5268" w:type="dxa"/>
            <w:tcBorders>
              <w:top w:val="single" w:sz="4" w:space="0" w:color="auto"/>
              <w:left w:val="single" w:sz="4" w:space="0" w:color="auto"/>
              <w:bottom w:val="single" w:sz="4" w:space="0" w:color="auto"/>
              <w:right w:val="single" w:sz="4" w:space="0" w:color="auto"/>
            </w:tcBorders>
          </w:tcPr>
          <w:p w14:paraId="0EDA2EAD" w14:textId="3D9306DB" w:rsidR="00026A0D" w:rsidRPr="00654B2C" w:rsidRDefault="008263CC" w:rsidP="001E40BB">
            <w:pPr>
              <w:jc w:val="both"/>
              <w:rPr>
                <w:rFonts w:cs="Arial"/>
                <w:color w:val="000000" w:themeColor="text1"/>
                <w:sz w:val="24"/>
                <w:szCs w:val="24"/>
              </w:rPr>
            </w:pPr>
            <w:r w:rsidRPr="00654B2C">
              <w:rPr>
                <w:rFonts w:cs="Arial"/>
                <w:color w:val="000000" w:themeColor="text1"/>
                <w:sz w:val="24"/>
                <w:szCs w:val="24"/>
              </w:rPr>
              <w:t>T</w:t>
            </w:r>
            <w:r w:rsidR="00026A0D" w:rsidRPr="00654B2C">
              <w:rPr>
                <w:rFonts w:cs="Arial"/>
                <w:color w:val="000000" w:themeColor="text1"/>
                <w:sz w:val="24"/>
                <w:szCs w:val="24"/>
              </w:rPr>
              <w:t>he permission is not likely to damage any of the flora, fauna or geological or physiological features which are of special interest because of conditions</w:t>
            </w:r>
            <w:r w:rsidR="00DE57F8">
              <w:rPr>
                <w:rFonts w:cs="Arial"/>
                <w:color w:val="000000" w:themeColor="text1"/>
                <w:sz w:val="24"/>
                <w:szCs w:val="24"/>
              </w:rPr>
              <w:t>.</w:t>
            </w:r>
          </w:p>
          <w:p w14:paraId="4D51F846" w14:textId="77777777" w:rsidR="008263CC" w:rsidRPr="00654B2C" w:rsidRDefault="008263CC" w:rsidP="001E40BB">
            <w:pPr>
              <w:jc w:val="both"/>
              <w:rPr>
                <w:rFonts w:cs="Arial"/>
                <w:color w:val="000000" w:themeColor="text1"/>
                <w:sz w:val="24"/>
                <w:szCs w:val="24"/>
              </w:rPr>
            </w:pPr>
          </w:p>
          <w:p w14:paraId="29D2E88B" w14:textId="4C7AC5B1" w:rsidR="008263CC" w:rsidRPr="00654B2C" w:rsidRDefault="008263CC" w:rsidP="001E40BB">
            <w:pPr>
              <w:jc w:val="both"/>
              <w:rPr>
                <w:rFonts w:cs="Arial"/>
                <w:color w:val="000000" w:themeColor="text1"/>
                <w:sz w:val="24"/>
                <w:szCs w:val="24"/>
              </w:rPr>
            </w:pPr>
            <w:r w:rsidRPr="00654B2C">
              <w:rPr>
                <w:rFonts w:cs="Arial"/>
                <w:color w:val="000000" w:themeColor="text1"/>
                <w:sz w:val="24"/>
                <w:szCs w:val="24"/>
              </w:rPr>
              <w:lastRenderedPageBreak/>
              <w:t>The following conditions will be in place on the abstraction licence:</w:t>
            </w:r>
          </w:p>
          <w:p w14:paraId="30EFF309" w14:textId="77777777" w:rsidR="008263CC" w:rsidRPr="00654B2C" w:rsidRDefault="008263CC" w:rsidP="008263CC">
            <w:pPr>
              <w:pStyle w:val="Bullets"/>
              <w:numPr>
                <w:ilvl w:val="0"/>
                <w:numId w:val="4"/>
              </w:numPr>
              <w:rPr>
                <w:rFonts w:eastAsia="Times New Roman" w:cs="Arial"/>
                <w:color w:val="000000" w:themeColor="text1"/>
              </w:rPr>
            </w:pPr>
            <w:r w:rsidRPr="00654B2C">
              <w:rPr>
                <w:rFonts w:eastAsia="Times New Roman" w:cs="Arial"/>
                <w:color w:val="000000" w:themeColor="text1"/>
              </w:rPr>
              <w:t xml:space="preserve">A flow split with a 50% take of available flow (above the residual flow all year up to a maximum of 190 litres per second (1.09 x </w:t>
            </w:r>
            <w:proofErr w:type="spellStart"/>
            <w:r w:rsidRPr="00654B2C">
              <w:rPr>
                <w:rFonts w:eastAsia="Times New Roman" w:cs="Arial"/>
                <w:color w:val="000000" w:themeColor="text1"/>
              </w:rPr>
              <w:t>Qmean</w:t>
            </w:r>
            <w:proofErr w:type="spellEnd"/>
            <w:r w:rsidRPr="00654B2C">
              <w:rPr>
                <w:rFonts w:eastAsia="Times New Roman" w:cs="Arial"/>
                <w:color w:val="000000" w:themeColor="text1"/>
              </w:rPr>
              <w:t>)).</w:t>
            </w:r>
          </w:p>
          <w:p w14:paraId="004B5FF6" w14:textId="77777777" w:rsidR="008263CC" w:rsidRPr="00654B2C" w:rsidRDefault="008263CC" w:rsidP="008263CC">
            <w:pPr>
              <w:pStyle w:val="Bullets"/>
              <w:numPr>
                <w:ilvl w:val="0"/>
                <w:numId w:val="4"/>
              </w:numPr>
              <w:rPr>
                <w:rFonts w:eastAsia="Times New Roman" w:cs="Arial"/>
                <w:color w:val="000000" w:themeColor="text1"/>
              </w:rPr>
            </w:pPr>
            <w:r w:rsidRPr="00654B2C">
              <w:rPr>
                <w:rFonts w:eastAsia="Times New Roman" w:cs="Arial"/>
                <w:color w:val="000000" w:themeColor="text1"/>
              </w:rPr>
              <w:t>V-notch to secure residual flow of Q95</w:t>
            </w:r>
          </w:p>
          <w:p w14:paraId="3068BC59" w14:textId="77777777" w:rsidR="008263CC" w:rsidRPr="00654B2C" w:rsidRDefault="008263CC" w:rsidP="008263CC">
            <w:pPr>
              <w:pStyle w:val="Bullets"/>
              <w:numPr>
                <w:ilvl w:val="0"/>
                <w:numId w:val="0"/>
              </w:numPr>
              <w:ind w:left="360" w:hanging="360"/>
              <w:rPr>
                <w:rFonts w:eastAsia="Times New Roman" w:cs="Arial"/>
                <w:color w:val="000000" w:themeColor="text1"/>
              </w:rPr>
            </w:pPr>
          </w:p>
          <w:p w14:paraId="706DCDC4" w14:textId="3E414799" w:rsidR="008263CC" w:rsidRPr="00654B2C" w:rsidRDefault="008263CC" w:rsidP="00654B2C">
            <w:pPr>
              <w:pStyle w:val="Bullets"/>
              <w:numPr>
                <w:ilvl w:val="0"/>
                <w:numId w:val="0"/>
              </w:numPr>
              <w:rPr>
                <w:rFonts w:eastAsia="Times New Roman" w:cs="Arial"/>
                <w:color w:val="000000" w:themeColor="text1"/>
              </w:rPr>
            </w:pPr>
            <w:r w:rsidRPr="00654B2C">
              <w:rPr>
                <w:rFonts w:eastAsia="Times New Roman" w:cs="Arial"/>
                <w:color w:val="000000" w:themeColor="text1"/>
              </w:rPr>
              <w:t>On review of the surveys</w:t>
            </w:r>
            <w:r w:rsidR="00654B2C" w:rsidRPr="00654B2C">
              <w:rPr>
                <w:rFonts w:eastAsia="Times New Roman" w:cs="Arial"/>
                <w:color w:val="000000" w:themeColor="text1"/>
              </w:rPr>
              <w:t xml:space="preserve"> </w:t>
            </w:r>
            <w:r w:rsidRPr="00654B2C">
              <w:rPr>
                <w:rFonts w:eastAsia="Times New Roman" w:cs="Arial"/>
                <w:color w:val="000000" w:themeColor="text1"/>
              </w:rPr>
              <w:t xml:space="preserve">undertaken and discussions had regarding lichen </w:t>
            </w:r>
            <w:proofErr w:type="spellStart"/>
            <w:r w:rsidRPr="00654B2C">
              <w:rPr>
                <w:rFonts w:eastAsia="Times New Roman" w:cs="Arial"/>
                <w:color w:val="000000" w:themeColor="text1"/>
              </w:rPr>
              <w:t>poulations</w:t>
            </w:r>
            <w:proofErr w:type="spellEnd"/>
            <w:r w:rsidRPr="00654B2C">
              <w:rPr>
                <w:rFonts w:eastAsia="Times New Roman" w:cs="Arial"/>
                <w:color w:val="000000" w:themeColor="text1"/>
              </w:rPr>
              <w:t xml:space="preserve"> during determination of the previous application in 2013, it is confirmed that continued abstraction with the same flow regime as previously licensed is still acceptable, in line with NRWs current Hydropower Guidance, and will not impact upon the lichen species designated under the Eryri SSSI.</w:t>
            </w:r>
          </w:p>
          <w:p w14:paraId="62B766CF" w14:textId="77777777" w:rsidR="008263CC" w:rsidRPr="00654B2C" w:rsidRDefault="008263CC" w:rsidP="001E40BB">
            <w:pPr>
              <w:jc w:val="both"/>
              <w:rPr>
                <w:rFonts w:cs="Arial"/>
                <w:color w:val="000000" w:themeColor="text1"/>
                <w:sz w:val="24"/>
                <w:szCs w:val="24"/>
              </w:rPr>
            </w:pPr>
          </w:p>
          <w:p w14:paraId="1B23BD05" w14:textId="5E86FDAD" w:rsidR="008263CC" w:rsidRPr="00654B2C" w:rsidRDefault="008263CC" w:rsidP="001E40BB">
            <w:pPr>
              <w:jc w:val="both"/>
              <w:rPr>
                <w:rFonts w:cs="Arial"/>
                <w:color w:val="000000" w:themeColor="text1"/>
                <w:sz w:val="24"/>
                <w:szCs w:val="24"/>
              </w:rPr>
            </w:pPr>
            <w:r w:rsidRPr="00654B2C">
              <w:rPr>
                <w:rFonts w:cs="Arial"/>
                <w:color w:val="000000" w:themeColor="text1"/>
                <w:sz w:val="24"/>
                <w:szCs w:val="24"/>
              </w:rPr>
              <w:t>NRW are satisfied that the evidence available is robust enough to give the confidence that this HEP scheme will not have an impact upon the features of interest, and that the abstraction regime applied for is appropriate in ensuring continued protection</w:t>
            </w:r>
            <w:r w:rsidR="00654B2C" w:rsidRPr="00654B2C">
              <w:rPr>
                <w:rFonts w:cs="Arial"/>
                <w:color w:val="000000" w:themeColor="text1"/>
                <w:sz w:val="24"/>
                <w:szCs w:val="24"/>
              </w:rPr>
              <w:t>.</w:t>
            </w:r>
          </w:p>
          <w:p w14:paraId="7CF1A62D" w14:textId="77777777" w:rsidR="008263CC" w:rsidRPr="00654B2C" w:rsidRDefault="008263CC" w:rsidP="001E40BB">
            <w:pPr>
              <w:jc w:val="both"/>
              <w:rPr>
                <w:rFonts w:cs="Arial"/>
                <w:color w:val="000000" w:themeColor="text1"/>
                <w:sz w:val="24"/>
                <w:szCs w:val="24"/>
              </w:rPr>
            </w:pPr>
          </w:p>
          <w:p w14:paraId="7C1DEBCE" w14:textId="6D5DE78B" w:rsidR="00026A0D" w:rsidRPr="00654B2C" w:rsidRDefault="008263CC" w:rsidP="00654B2C">
            <w:pPr>
              <w:jc w:val="both"/>
              <w:rPr>
                <w:rFonts w:cs="Arial"/>
                <w:color w:val="000000" w:themeColor="text1"/>
                <w:sz w:val="24"/>
                <w:szCs w:val="24"/>
              </w:rPr>
            </w:pPr>
            <w:r w:rsidRPr="00654B2C">
              <w:rPr>
                <w:rFonts w:cs="Arial"/>
                <w:color w:val="000000" w:themeColor="text1"/>
                <w:sz w:val="24"/>
                <w:szCs w:val="24"/>
              </w:rPr>
              <w:t xml:space="preserve">On this basis, an abstraction regime of 50% take above a Q95 up to a maximum of 190 litres per second (1.09 x </w:t>
            </w:r>
            <w:proofErr w:type="spellStart"/>
            <w:r w:rsidRPr="00654B2C">
              <w:rPr>
                <w:rFonts w:cs="Arial"/>
                <w:color w:val="000000" w:themeColor="text1"/>
                <w:sz w:val="24"/>
                <w:szCs w:val="24"/>
              </w:rPr>
              <w:t>Qmean</w:t>
            </w:r>
            <w:proofErr w:type="spellEnd"/>
            <w:proofErr w:type="gramStart"/>
            <w:r w:rsidRPr="00654B2C">
              <w:rPr>
                <w:rFonts w:cs="Arial"/>
                <w:color w:val="000000" w:themeColor="text1"/>
                <w:sz w:val="24"/>
                <w:szCs w:val="24"/>
              </w:rPr>
              <w:t xml:space="preserve">),  </w:t>
            </w:r>
            <w:r w:rsidR="00654B2C" w:rsidRPr="00654B2C">
              <w:rPr>
                <w:rFonts w:cs="Arial"/>
                <w:color w:val="000000" w:themeColor="text1"/>
                <w:sz w:val="24"/>
                <w:szCs w:val="24"/>
              </w:rPr>
              <w:t>is</w:t>
            </w:r>
            <w:proofErr w:type="gramEnd"/>
            <w:r w:rsidRPr="00654B2C">
              <w:rPr>
                <w:rFonts w:cs="Arial"/>
                <w:color w:val="000000" w:themeColor="text1"/>
                <w:sz w:val="24"/>
                <w:szCs w:val="24"/>
              </w:rPr>
              <w:t xml:space="preserve"> deemed acceptable</w:t>
            </w:r>
            <w:r w:rsidR="00654B2C" w:rsidRPr="00654B2C">
              <w:rPr>
                <w:rFonts w:cs="Arial"/>
                <w:color w:val="000000" w:themeColor="text1"/>
                <w:sz w:val="24"/>
                <w:szCs w:val="24"/>
              </w:rPr>
              <w:t xml:space="preserve"> (as per conditions on the licence).</w:t>
            </w:r>
          </w:p>
          <w:p w14:paraId="4F636C88" w14:textId="59C4C8F3" w:rsidR="00654B2C" w:rsidRPr="00654B2C" w:rsidRDefault="00654B2C" w:rsidP="00654B2C">
            <w:pPr>
              <w:jc w:val="both"/>
              <w:rPr>
                <w:rFonts w:cs="Arial"/>
                <w:color w:val="000000" w:themeColor="text1"/>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5DCE6783" w14:textId="5F1FCD85" w:rsidR="00026A0D" w:rsidRPr="008263CC" w:rsidRDefault="00026A0D" w:rsidP="008263CC">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tc>
        <w:tc>
          <w:tcPr>
            <w:tcW w:w="5268" w:type="dxa"/>
            <w:tcBorders>
              <w:top w:val="single" w:sz="4" w:space="0" w:color="auto"/>
              <w:left w:val="single" w:sz="4" w:space="0" w:color="auto"/>
              <w:bottom w:val="single" w:sz="4" w:space="0" w:color="auto"/>
              <w:right w:val="single" w:sz="4" w:space="0" w:color="auto"/>
            </w:tcBorders>
          </w:tcPr>
          <w:p w14:paraId="3AB9A006" w14:textId="77777777" w:rsidR="00026A0D" w:rsidRPr="00654B2C" w:rsidRDefault="00026A0D" w:rsidP="001E40BB">
            <w:pPr>
              <w:rPr>
                <w:rFonts w:cs="Arial"/>
                <w:color w:val="000000" w:themeColor="text1"/>
                <w:sz w:val="24"/>
                <w:szCs w:val="24"/>
              </w:rPr>
            </w:pPr>
            <w:r w:rsidRPr="00654B2C">
              <w:rPr>
                <w:rFonts w:cs="Arial"/>
                <w:b/>
                <w:color w:val="000000" w:themeColor="text1"/>
                <w:sz w:val="24"/>
                <w:szCs w:val="24"/>
              </w:rPr>
              <w:t>Issue the permission with conditions to ensure no damage to SSSI</w:t>
            </w:r>
            <w:r w:rsidRPr="00654B2C">
              <w:rPr>
                <w:rFonts w:cs="Arial"/>
                <w:color w:val="000000" w:themeColor="text1"/>
                <w:sz w:val="24"/>
                <w:szCs w:val="24"/>
              </w:rPr>
              <w:t xml:space="preserve"> </w:t>
            </w:r>
          </w:p>
          <w:p w14:paraId="7E3CC830" w14:textId="77777777" w:rsidR="00026A0D" w:rsidRPr="00654B2C" w:rsidRDefault="00026A0D" w:rsidP="001E40BB">
            <w:pPr>
              <w:rPr>
                <w:rFonts w:cs="Arial"/>
                <w:color w:val="000000" w:themeColor="text1"/>
                <w:sz w:val="24"/>
                <w:szCs w:val="24"/>
              </w:rPr>
            </w:pPr>
            <w:r w:rsidRPr="00654B2C">
              <w:rPr>
                <w:rFonts w:cs="Arial"/>
                <w:color w:val="000000" w:themeColor="text1"/>
                <w:sz w:val="24"/>
                <w:szCs w:val="24"/>
              </w:rPr>
              <w:t xml:space="preserve"> </w:t>
            </w:r>
          </w:p>
          <w:p w14:paraId="26479892" w14:textId="77777777" w:rsidR="00026A0D" w:rsidRPr="00654B2C" w:rsidRDefault="00026A0D" w:rsidP="008263CC">
            <w:pPr>
              <w:rPr>
                <w:rFonts w:cs="Arial"/>
                <w:color w:val="000000" w:themeColor="text1"/>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1F5EF89B" w14:textId="0C7EFD3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19740A0F" w14:textId="44313075" w:rsidR="00026A0D" w:rsidRPr="00654B2C" w:rsidRDefault="00026A0D" w:rsidP="001E40BB">
            <w:pPr>
              <w:jc w:val="both"/>
              <w:rPr>
                <w:rFonts w:cs="Arial"/>
                <w:color w:val="000000" w:themeColor="text1"/>
                <w:sz w:val="24"/>
                <w:szCs w:val="24"/>
              </w:rPr>
            </w:pPr>
            <w:r w:rsidRPr="00654B2C">
              <w:rPr>
                <w:rFonts w:cs="Arial"/>
                <w:color w:val="000000" w:themeColor="text1"/>
                <w:sz w:val="24"/>
                <w:szCs w:val="24"/>
              </w:rPr>
              <w:t>Yes</w:t>
            </w:r>
          </w:p>
          <w:p w14:paraId="13B29A53" w14:textId="77777777" w:rsidR="00026A0D" w:rsidRPr="00654B2C" w:rsidRDefault="00026A0D" w:rsidP="001E40BB">
            <w:pPr>
              <w:jc w:val="both"/>
              <w:rPr>
                <w:rFonts w:cs="Arial"/>
                <w:color w:val="000000" w:themeColor="text1"/>
                <w:sz w:val="24"/>
                <w:szCs w:val="24"/>
              </w:rPr>
            </w:pPr>
          </w:p>
          <w:p w14:paraId="45D71075" w14:textId="4688B476" w:rsidR="00026A0D" w:rsidRPr="00654B2C" w:rsidRDefault="00026A0D" w:rsidP="001E40BB">
            <w:pPr>
              <w:jc w:val="both"/>
              <w:rPr>
                <w:rFonts w:cs="Arial"/>
                <w:color w:val="000000" w:themeColor="text1"/>
                <w:sz w:val="24"/>
                <w:szCs w:val="24"/>
              </w:rPr>
            </w:pP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63C94BF9" w:rsidR="00026A0D" w:rsidRPr="00D74ABA" w:rsidRDefault="00654B2C" w:rsidP="001E40BB">
            <w:pPr>
              <w:jc w:val="both"/>
              <w:rPr>
                <w:rFonts w:cs="Arial"/>
                <w:sz w:val="24"/>
                <w:szCs w:val="24"/>
              </w:rPr>
            </w:pPr>
            <w:r>
              <w:rPr>
                <w:rFonts w:cs="Arial"/>
                <w:sz w:val="24"/>
                <w:szCs w:val="24"/>
              </w:rPr>
              <w:t>2</w:t>
            </w:r>
            <w:r w:rsidR="00915F8F">
              <w:rPr>
                <w:rFonts w:cs="Arial"/>
                <w:sz w:val="24"/>
                <w:szCs w:val="24"/>
              </w:rPr>
              <w:t>2</w:t>
            </w:r>
            <w:r>
              <w:rPr>
                <w:rFonts w:cs="Arial"/>
                <w:sz w:val="24"/>
                <w:szCs w:val="24"/>
              </w:rPr>
              <w:t>/05/2026</w:t>
            </w: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4500C602" w14:textId="77777777" w:rsidR="00654B2C" w:rsidRDefault="00654B2C" w:rsidP="00654B2C">
            <w:pPr>
              <w:jc w:val="both"/>
              <w:rPr>
                <w:rFonts w:cs="Arial"/>
                <w:sz w:val="24"/>
                <w:szCs w:val="24"/>
              </w:rPr>
            </w:pPr>
            <w:r>
              <w:rPr>
                <w:rFonts w:cs="Arial"/>
                <w:sz w:val="24"/>
                <w:szCs w:val="24"/>
              </w:rPr>
              <w:t>Hannah Pearce</w:t>
            </w:r>
          </w:p>
          <w:p w14:paraId="1B742A51" w14:textId="49B904FB" w:rsidR="00026A0D" w:rsidRPr="00D74ABA" w:rsidRDefault="00654B2C" w:rsidP="00654B2C">
            <w:pPr>
              <w:jc w:val="both"/>
              <w:rPr>
                <w:rFonts w:cs="Arial"/>
                <w:sz w:val="24"/>
                <w:szCs w:val="24"/>
              </w:rPr>
            </w:pPr>
            <w:r>
              <w:rPr>
                <w:rFonts w:cs="Arial"/>
                <w:sz w:val="24"/>
                <w:szCs w:val="24"/>
              </w:rPr>
              <w:t>Senior Permitting Officer, Water Resources</w:t>
            </w: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1777284478">
    <w:abstractNumId w:val="0"/>
  </w:num>
  <w:num w:numId="4" w16cid:durableId="833030906">
    <w:abstractNumId w:val="1"/>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5" w16cid:durableId="2183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310A5"/>
    <w:rsid w:val="000A38BA"/>
    <w:rsid w:val="000A3BC4"/>
    <w:rsid w:val="000E1E1F"/>
    <w:rsid w:val="001A0FDB"/>
    <w:rsid w:val="001C51CF"/>
    <w:rsid w:val="00233005"/>
    <w:rsid w:val="002372EF"/>
    <w:rsid w:val="002628C6"/>
    <w:rsid w:val="002E7BDD"/>
    <w:rsid w:val="00357069"/>
    <w:rsid w:val="003B6165"/>
    <w:rsid w:val="003C144F"/>
    <w:rsid w:val="004C1760"/>
    <w:rsid w:val="004F21DF"/>
    <w:rsid w:val="0055610C"/>
    <w:rsid w:val="00575EBE"/>
    <w:rsid w:val="005D7C29"/>
    <w:rsid w:val="00654B2C"/>
    <w:rsid w:val="006A385B"/>
    <w:rsid w:val="00734BFC"/>
    <w:rsid w:val="007538E7"/>
    <w:rsid w:val="008172B4"/>
    <w:rsid w:val="008263CC"/>
    <w:rsid w:val="00915F8F"/>
    <w:rsid w:val="009E070D"/>
    <w:rsid w:val="009E69AA"/>
    <w:rsid w:val="00A1751A"/>
    <w:rsid w:val="00A92DEB"/>
    <w:rsid w:val="00AF15D5"/>
    <w:rsid w:val="00B6758E"/>
    <w:rsid w:val="00B80F89"/>
    <w:rsid w:val="00B871B0"/>
    <w:rsid w:val="00BA7251"/>
    <w:rsid w:val="00C001C3"/>
    <w:rsid w:val="00C14822"/>
    <w:rsid w:val="00C45E05"/>
    <w:rsid w:val="00DE01C1"/>
    <w:rsid w:val="00DE57F8"/>
    <w:rsid w:val="00E01EC2"/>
    <w:rsid w:val="00E123DA"/>
    <w:rsid w:val="00E2361A"/>
    <w:rsid w:val="00E30391"/>
    <w:rsid w:val="00E71782"/>
    <w:rsid w:val="00E92383"/>
    <w:rsid w:val="00EE0BF4"/>
    <w:rsid w:val="00F7629E"/>
    <w:rsid w:val="00F834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qFormat/>
    <w:rsid w:val="00A1751A"/>
    <w:pPr>
      <w:numPr>
        <w:numId w:val="3"/>
      </w:numPr>
      <w:spacing w:after="0" w:line="240" w:lineRule="auto"/>
    </w:pPr>
    <w:rPr>
      <w:rFonts w:ascii="Arial" w:eastAsia="Calibri" w:hAnsi="Arial" w:cs="Times New Roman"/>
      <w:color w:val="000000"/>
      <w:sz w:val="24"/>
      <w:szCs w:val="24"/>
      <w:lang w:eastAsia="en-GB"/>
    </w:rPr>
  </w:style>
  <w:style w:type="character" w:styleId="Hyperlink">
    <w:name w:val="Hyperlink"/>
    <w:uiPriority w:val="99"/>
    <w:semiHidden/>
    <w:rsid w:val="00A1751A"/>
    <w:rPr>
      <w:color w:val="0070C0"/>
      <w:u w:val="single"/>
    </w:rPr>
  </w:style>
  <w:style w:type="paragraph" w:styleId="HTMLPreformatted">
    <w:name w:val="HTML Preformatted"/>
    <w:basedOn w:val="Normal"/>
    <w:link w:val="HTMLPreformattedChar"/>
    <w:rsid w:val="00A17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A1751A"/>
    <w:rPr>
      <w:rFonts w:ascii="Courier New" w:eastAsia="Times New Roman" w:hAnsi="Courier New" w:cs="Courier New"/>
      <w:kern w:val="0"/>
      <w:sz w:val="20"/>
      <w:szCs w:val="20"/>
      <w:lang w:eastAsia="en-GB"/>
      <w14:ligatures w14:val="none"/>
    </w:rPr>
  </w:style>
  <w:style w:type="paragraph" w:styleId="BodyTextIndent">
    <w:name w:val="Body Text Indent"/>
    <w:basedOn w:val="Normal"/>
    <w:link w:val="BodyTextIndentChar"/>
    <w:uiPriority w:val="99"/>
    <w:semiHidden/>
    <w:unhideWhenUsed/>
    <w:rsid w:val="00B6758E"/>
    <w:pPr>
      <w:spacing w:after="120"/>
      <w:ind w:left="283"/>
    </w:pPr>
  </w:style>
  <w:style w:type="character" w:customStyle="1" w:styleId="BodyTextIndentChar">
    <w:name w:val="Body Text Indent Char"/>
    <w:basedOn w:val="DefaultParagraphFont"/>
    <w:link w:val="BodyTextIndent"/>
    <w:uiPriority w:val="99"/>
    <w:semiHidden/>
    <w:rsid w:val="00B6758E"/>
    <w:rPr>
      <w:kern w:val="0"/>
      <w:sz w:val="22"/>
      <w:szCs w:val="22"/>
      <w14:ligatures w14:val="none"/>
    </w:rPr>
  </w:style>
  <w:style w:type="character" w:styleId="UnresolvedMention">
    <w:name w:val="Unresolved Mention"/>
    <w:basedOn w:val="DefaultParagraphFont"/>
    <w:uiPriority w:val="99"/>
    <w:semiHidden/>
    <w:unhideWhenUsed/>
    <w:rsid w:val="002E7BDD"/>
    <w:rPr>
      <w:color w:val="605E5C"/>
      <w:shd w:val="clear" w:color="auto" w:fill="E1DFDD"/>
    </w:rPr>
  </w:style>
  <w:style w:type="character" w:styleId="CommentReference">
    <w:name w:val="annotation reference"/>
    <w:basedOn w:val="DefaultParagraphFont"/>
    <w:uiPriority w:val="99"/>
    <w:semiHidden/>
    <w:unhideWhenUsed/>
    <w:rsid w:val="00B871B0"/>
    <w:rPr>
      <w:sz w:val="16"/>
      <w:szCs w:val="16"/>
    </w:rPr>
  </w:style>
  <w:style w:type="paragraph" w:styleId="CommentText">
    <w:name w:val="annotation text"/>
    <w:basedOn w:val="Normal"/>
    <w:link w:val="CommentTextChar"/>
    <w:uiPriority w:val="99"/>
    <w:unhideWhenUsed/>
    <w:rsid w:val="00B871B0"/>
    <w:pPr>
      <w:spacing w:line="240" w:lineRule="auto"/>
    </w:pPr>
    <w:rPr>
      <w:sz w:val="20"/>
      <w:szCs w:val="20"/>
    </w:rPr>
  </w:style>
  <w:style w:type="character" w:customStyle="1" w:styleId="CommentTextChar">
    <w:name w:val="Comment Text Char"/>
    <w:basedOn w:val="DefaultParagraphFont"/>
    <w:link w:val="CommentText"/>
    <w:uiPriority w:val="99"/>
    <w:rsid w:val="00B871B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871B0"/>
    <w:rPr>
      <w:b/>
      <w:bCs/>
    </w:rPr>
  </w:style>
  <w:style w:type="character" w:customStyle="1" w:styleId="CommentSubjectChar">
    <w:name w:val="Comment Subject Char"/>
    <w:basedOn w:val="CommentTextChar"/>
    <w:link w:val="CommentSubject"/>
    <w:uiPriority w:val="99"/>
    <w:semiHidden/>
    <w:rsid w:val="00B871B0"/>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Water%20Resources/Forms/NRW%20Perm-Comp%20Document%20Set/docsethomepage.aspx?ID=821520&amp;FolderCTID=0x0120D52000824C7CCC16790D469B8E16E1874A1471020033F1D6D161EFBE4486A872C999A560AE&amp;List=a7524d39-12c8-45c0-a1a3-08132ebc3392&amp;RootFolder=%2Fteams%2FRegulatory%2FPermitting%2FNorth%20Water%20Resources%2FPAN%2D030740&amp;RecSrc=%2Fteams%2FRegulatory%2FPermitting%2FNorth%20Water%20Resources%2FPAN-03074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acrobat.adobe.com/id/urn:aaid:sc:eu:09a42d68-dd96-4246-a2a2-0eb8857e577d"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REGU-435-824041</_dlc_DocId>
    <_dlc_DocIdUrl xmlns="9be56660-2c31-41ef-bc00-23e72f632f2a">
      <Url>https://cyfoethnaturiolcymru.sharepoint.com/teams/Regulatory/Permitting/_layouts/15/DocIdRedir.aspx?ID=REGU-435-824041</Url>
      <Description>REGU-435-824041</Description>
    </_dlc_DocIdUrl>
    <Site_x0020_Name xmlns="859f7ad6-93f6-4205-b62b-a17f28acbbac">Afon Gennog</Site_x0020_Name>
    <Internal_x002f_External xmlns="859f7ad6-93f6-4205-b62b-a17f28acbbac">Internal document</Internal_x002f_External>
    <Post_x0020_code xmlns="859f7ad6-93f6-4205-b62b-a17f28acbbac">LL55 4UL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18 Windsor Drive, Old Colwyn, Colwyn Bay, Conwy, LL29 8BB</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No</Surrendered_x002f_Expired>
    <Document_x0020_Date xmlns="859f7ad6-93f6-4205-b62b-a17f28acbbac">2026-05-21T23:00:00+00:00</Document_x0020_Date>
    <Facility_x0020_Address xmlns="859f7ad6-93f6-4205-b62b-a17f28acbbac">Blaen-y-Nant, Llanberis, Gwynedd</Facility_x0020_Address>
    <Environment_x0020_Sub_x0020_Folder xmlns="859f7ad6-93f6-4205-b62b-a17f28acbbac">Licences applications</Environment_x0020_Sub_x0020_Folder>
    <Customer_x0020_Name xmlns="859f7ad6-93f6-4205-b62b-a17f28acbbac">Sylvia Jones &amp; Harri Mostyn Jones</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2.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3.xml><?xml version="1.0" encoding="utf-8"?>
<ds:datastoreItem xmlns:ds="http://schemas.openxmlformats.org/officeDocument/2006/customXml" ds:itemID="{C5698DA3-2DBB-4F89-AD1E-E966C7093356}">
  <ds:schemaRefs>
    <ds:schemaRef ds:uri="Microsoft.SharePoint.Taxonomy.ContentTypeSync"/>
  </ds:schemaRefs>
</ds:datastoreItem>
</file>

<file path=customXml/itemProps4.xml><?xml version="1.0" encoding="utf-8"?>
<ds:datastoreItem xmlns:ds="http://schemas.openxmlformats.org/officeDocument/2006/customXml" ds:itemID="{5C23BE26-5652-47B8-B17F-FC1FA850E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A420C2-0BFB-44D8-83BF-1F226DD9172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Pearce, Hannah</cp:lastModifiedBy>
  <cp:revision>3</cp:revision>
  <dcterms:created xsi:type="dcterms:W3CDTF">2026-06-05T08:24:00Z</dcterms:created>
  <dcterms:modified xsi:type="dcterms:W3CDTF">2026-06-05T08:24:00Z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d5190e73-04b2-4a45-b9f0-2156abb7ad91</vt:lpwstr>
  </property>
  <property fmtid="{D5CDD505-2E9C-101B-9397-08002B2CF9AE}" pid="4" name="Instructions Category">
    <vt:lpwstr>499;#OGN 231 - SSSI consents, assents and advice|47ddaec5-d2a8-4179-883c-4853c8a1ff5d</vt:lpwstr>
  </property>
  <property fmtid="{D5CDD505-2E9C-101B-9397-08002B2CF9AE}" pid="5" name="_docset_NoMedatataSyncRequired">
    <vt:lpwstr>False</vt:lpwstr>
  </property>
</Properties>
</file>