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2179C1" w:rsidRDefault="00CE57D2" w:rsidP="0082402C">
      <w:pPr>
        <w:pStyle w:val="coverLicenceHolder"/>
        <w:pBdr>
          <w:top w:val="single" w:sz="4" w:space="25" w:color="auto"/>
        </w:pBdr>
        <w:ind w:left="3261"/>
        <w:rPr>
          <w:color w:val="000000" w:themeColor="text1"/>
          <w:sz w:val="22"/>
          <w:szCs w:val="22"/>
        </w:rPr>
      </w:pPr>
      <w:r w:rsidRPr="002179C1">
        <w:rPr>
          <w:color w:val="000000" w:themeColor="text1"/>
          <w:sz w:val="22"/>
          <w:szCs w:val="22"/>
        </w:rPr>
        <w:t>Dŵr Cymru Cyfyngedig</w:t>
      </w:r>
    </w:p>
    <w:p w14:paraId="1D57689A" w14:textId="77777777" w:rsidR="005B73A2" w:rsidRPr="002179C1" w:rsidRDefault="005B73A2" w:rsidP="0082402C">
      <w:pPr>
        <w:pStyle w:val="coverLicenceHolder"/>
        <w:pBdr>
          <w:top w:val="single" w:sz="4" w:space="25" w:color="auto"/>
        </w:pBdr>
        <w:ind w:left="3261"/>
        <w:rPr>
          <w:color w:val="000000" w:themeColor="text1"/>
          <w:sz w:val="22"/>
          <w:szCs w:val="22"/>
        </w:rPr>
      </w:pPr>
    </w:p>
    <w:p w14:paraId="3D54993D" w14:textId="66B77DB7" w:rsidR="005B73A2" w:rsidRPr="002179C1" w:rsidRDefault="00717300" w:rsidP="0082402C">
      <w:pPr>
        <w:pStyle w:val="coverLicenceHolder"/>
        <w:pBdr>
          <w:top w:val="single" w:sz="4" w:space="25" w:color="auto"/>
        </w:pBdr>
        <w:ind w:left="3261"/>
        <w:rPr>
          <w:color w:val="000000" w:themeColor="text1"/>
          <w:sz w:val="22"/>
          <w:szCs w:val="22"/>
          <w:lang w:val="en-US"/>
        </w:rPr>
      </w:pPr>
      <w:r w:rsidRPr="002179C1">
        <w:rPr>
          <w:color w:val="000000" w:themeColor="text1"/>
          <w:sz w:val="22"/>
          <w:szCs w:val="22"/>
        </w:rPr>
        <w:fldChar w:fldCharType="begin"/>
      </w:r>
      <w:r w:rsidRPr="002179C1">
        <w:rPr>
          <w:color w:val="000000" w:themeColor="text1"/>
          <w:sz w:val="22"/>
          <w:szCs w:val="22"/>
          <w:lang w:val="en-US"/>
        </w:rPr>
        <w:instrText xml:space="preserve"> MERGEFIELD Site_Name </w:instrText>
      </w:r>
      <w:r w:rsidRPr="002179C1">
        <w:rPr>
          <w:color w:val="000000" w:themeColor="text1"/>
          <w:sz w:val="22"/>
          <w:szCs w:val="22"/>
        </w:rPr>
        <w:fldChar w:fldCharType="separate"/>
      </w:r>
      <w:r w:rsidR="00E50BA9" w:rsidRPr="002179C1">
        <w:rPr>
          <w:noProof/>
          <w:color w:val="000000" w:themeColor="text1"/>
          <w:sz w:val="22"/>
          <w:szCs w:val="22"/>
          <w:lang w:val="en-US"/>
        </w:rPr>
        <w:t>Llanddewi Brefi Wastewater Treatment Works</w:t>
      </w:r>
      <w:r w:rsidRPr="002179C1">
        <w:rPr>
          <w:color w:val="000000" w:themeColor="text1"/>
          <w:sz w:val="22"/>
          <w:szCs w:val="22"/>
        </w:rPr>
        <w:fldChar w:fldCharType="end"/>
      </w:r>
      <w:r w:rsidR="005B73A2" w:rsidRPr="002179C1">
        <w:rPr>
          <w:color w:val="000000" w:themeColor="text1"/>
          <w:sz w:val="22"/>
          <w:szCs w:val="22"/>
          <w:lang w:val="en-US"/>
        </w:rPr>
        <w:t xml:space="preserve"> </w:t>
      </w:r>
    </w:p>
    <w:p w14:paraId="718782F6" w14:textId="39D3C659" w:rsidR="00717300" w:rsidRPr="002179C1" w:rsidRDefault="00717300" w:rsidP="0082402C">
      <w:pPr>
        <w:pStyle w:val="coverLicenceHolder"/>
        <w:pBdr>
          <w:top w:val="single" w:sz="4" w:space="25" w:color="auto"/>
        </w:pBdr>
        <w:ind w:left="3261"/>
        <w:rPr>
          <w:color w:val="000000" w:themeColor="text1"/>
          <w:sz w:val="22"/>
          <w:szCs w:val="22"/>
          <w:lang w:val="en-US"/>
        </w:rPr>
      </w:pPr>
      <w:r w:rsidRPr="002179C1">
        <w:rPr>
          <w:color w:val="000000" w:themeColor="text1"/>
          <w:sz w:val="22"/>
          <w:szCs w:val="22"/>
        </w:rPr>
        <w:fldChar w:fldCharType="begin"/>
      </w:r>
      <w:r w:rsidRPr="002179C1">
        <w:rPr>
          <w:color w:val="000000" w:themeColor="text1"/>
          <w:sz w:val="22"/>
          <w:szCs w:val="22"/>
          <w:lang w:val="en-US"/>
        </w:rPr>
        <w:instrText xml:space="preserve"> MERGEFIELD DSI_ADD2 </w:instrText>
      </w:r>
      <w:r w:rsidRPr="002179C1">
        <w:rPr>
          <w:color w:val="000000" w:themeColor="text1"/>
          <w:sz w:val="22"/>
          <w:szCs w:val="22"/>
        </w:rPr>
        <w:fldChar w:fldCharType="separate"/>
      </w:r>
      <w:r w:rsidR="00E50BA9" w:rsidRPr="002179C1">
        <w:rPr>
          <w:noProof/>
          <w:color w:val="000000" w:themeColor="text1"/>
          <w:sz w:val="22"/>
          <w:szCs w:val="22"/>
          <w:lang w:val="en-US"/>
        </w:rPr>
        <w:t>Off B4343</w:t>
      </w:r>
      <w:r w:rsidRPr="002179C1">
        <w:rPr>
          <w:color w:val="000000" w:themeColor="text1"/>
          <w:sz w:val="22"/>
          <w:szCs w:val="22"/>
        </w:rPr>
        <w:fldChar w:fldCharType="end"/>
      </w:r>
    </w:p>
    <w:p w14:paraId="76B81458" w14:textId="47FA07BE" w:rsidR="00717300" w:rsidRPr="002179C1" w:rsidRDefault="00717300" w:rsidP="0082402C">
      <w:pPr>
        <w:pStyle w:val="coverLicenceHolder"/>
        <w:pBdr>
          <w:top w:val="single" w:sz="4" w:space="25" w:color="auto"/>
        </w:pBdr>
        <w:ind w:left="3261"/>
        <w:rPr>
          <w:color w:val="000000" w:themeColor="text1"/>
          <w:sz w:val="22"/>
          <w:szCs w:val="22"/>
          <w:lang w:val="en-US"/>
        </w:rPr>
      </w:pPr>
      <w:r w:rsidRPr="002179C1">
        <w:rPr>
          <w:color w:val="000000" w:themeColor="text1"/>
          <w:sz w:val="22"/>
          <w:szCs w:val="22"/>
        </w:rPr>
        <w:fldChar w:fldCharType="begin"/>
      </w:r>
      <w:r w:rsidRPr="002179C1">
        <w:rPr>
          <w:color w:val="000000" w:themeColor="text1"/>
          <w:sz w:val="22"/>
          <w:szCs w:val="22"/>
          <w:lang w:val="en-US"/>
        </w:rPr>
        <w:instrText xml:space="preserve"> MERGEFIELD DSI_ADD3 </w:instrText>
      </w:r>
      <w:r w:rsidRPr="002179C1">
        <w:rPr>
          <w:color w:val="000000" w:themeColor="text1"/>
          <w:sz w:val="22"/>
          <w:szCs w:val="22"/>
        </w:rPr>
        <w:fldChar w:fldCharType="separate"/>
      </w:r>
      <w:r w:rsidR="00E50BA9" w:rsidRPr="002179C1">
        <w:rPr>
          <w:noProof/>
          <w:color w:val="000000" w:themeColor="text1"/>
          <w:sz w:val="22"/>
          <w:szCs w:val="22"/>
          <w:lang w:val="en-US"/>
        </w:rPr>
        <w:t>Llanddewi Brefi</w:t>
      </w:r>
      <w:r w:rsidRPr="002179C1">
        <w:rPr>
          <w:color w:val="000000" w:themeColor="text1"/>
          <w:sz w:val="22"/>
          <w:szCs w:val="22"/>
        </w:rPr>
        <w:fldChar w:fldCharType="end"/>
      </w:r>
    </w:p>
    <w:p w14:paraId="735DF953" w14:textId="77777777" w:rsidR="002179C1" w:rsidRPr="002179C1" w:rsidRDefault="00717300" w:rsidP="0082402C">
      <w:pPr>
        <w:pStyle w:val="coverLicenceHolder"/>
        <w:pBdr>
          <w:top w:val="single" w:sz="4" w:space="25" w:color="auto"/>
        </w:pBdr>
        <w:ind w:left="3261"/>
        <w:rPr>
          <w:noProof/>
          <w:color w:val="000000" w:themeColor="text1"/>
          <w:sz w:val="22"/>
          <w:szCs w:val="22"/>
          <w:lang w:val="fr-FR"/>
        </w:rPr>
      </w:pPr>
      <w:r w:rsidRPr="002179C1">
        <w:rPr>
          <w:color w:val="000000" w:themeColor="text1"/>
          <w:sz w:val="22"/>
          <w:szCs w:val="22"/>
        </w:rPr>
        <w:fldChar w:fldCharType="begin"/>
      </w:r>
      <w:r w:rsidRPr="002179C1">
        <w:rPr>
          <w:color w:val="000000" w:themeColor="text1"/>
          <w:sz w:val="22"/>
          <w:szCs w:val="22"/>
          <w:lang w:val="fr-FR"/>
        </w:rPr>
        <w:instrText xml:space="preserve"> MERGEFIELD DSI_ADD4 </w:instrText>
      </w:r>
      <w:r w:rsidRPr="002179C1">
        <w:rPr>
          <w:color w:val="000000" w:themeColor="text1"/>
          <w:sz w:val="22"/>
          <w:szCs w:val="22"/>
        </w:rPr>
        <w:fldChar w:fldCharType="separate"/>
      </w:r>
      <w:r w:rsidR="00E50BA9" w:rsidRPr="002179C1">
        <w:rPr>
          <w:noProof/>
          <w:color w:val="000000" w:themeColor="text1"/>
          <w:sz w:val="22"/>
          <w:szCs w:val="22"/>
          <w:lang w:val="fr-FR"/>
        </w:rPr>
        <w:t>Tregaron</w:t>
      </w:r>
    </w:p>
    <w:p w14:paraId="0EF17346" w14:textId="4BCF863F" w:rsidR="00717300" w:rsidRPr="002179C1" w:rsidRDefault="00E50BA9" w:rsidP="0082402C">
      <w:pPr>
        <w:pStyle w:val="coverLicenceHolder"/>
        <w:pBdr>
          <w:top w:val="single" w:sz="4" w:space="25" w:color="auto"/>
        </w:pBdr>
        <w:ind w:left="3261"/>
        <w:rPr>
          <w:color w:val="000000" w:themeColor="text1"/>
          <w:sz w:val="22"/>
          <w:szCs w:val="22"/>
          <w:lang w:val="fr-FR"/>
        </w:rPr>
      </w:pPr>
      <w:r w:rsidRPr="002179C1">
        <w:rPr>
          <w:noProof/>
          <w:color w:val="000000" w:themeColor="text1"/>
          <w:sz w:val="22"/>
          <w:szCs w:val="22"/>
          <w:lang w:val="fr-FR"/>
        </w:rPr>
        <w:t>Ceredigion</w:t>
      </w:r>
      <w:r w:rsidR="00717300" w:rsidRPr="002179C1">
        <w:rPr>
          <w:color w:val="000000" w:themeColor="text1"/>
          <w:sz w:val="22"/>
          <w:szCs w:val="22"/>
        </w:rPr>
        <w:fldChar w:fldCharType="end"/>
      </w:r>
    </w:p>
    <w:p w14:paraId="5FE00F48" w14:textId="33721159" w:rsidR="005B73A2" w:rsidRPr="002179C1" w:rsidRDefault="00717300" w:rsidP="0082402C">
      <w:pPr>
        <w:pStyle w:val="coverLicenceHolder"/>
        <w:pBdr>
          <w:top w:val="single" w:sz="4" w:space="25" w:color="auto"/>
        </w:pBdr>
        <w:ind w:left="3261"/>
        <w:rPr>
          <w:color w:val="000000" w:themeColor="text1"/>
          <w:sz w:val="22"/>
          <w:szCs w:val="22"/>
          <w:lang w:val="fr-FR"/>
        </w:rPr>
      </w:pPr>
      <w:r w:rsidRPr="002179C1">
        <w:rPr>
          <w:color w:val="000000" w:themeColor="text1"/>
          <w:sz w:val="22"/>
          <w:szCs w:val="22"/>
        </w:rPr>
        <w:fldChar w:fldCharType="begin"/>
      </w:r>
      <w:r w:rsidRPr="002179C1">
        <w:rPr>
          <w:color w:val="000000" w:themeColor="text1"/>
          <w:sz w:val="22"/>
          <w:szCs w:val="22"/>
          <w:lang w:val="fr-FR"/>
        </w:rPr>
        <w:instrText xml:space="preserve"> MERGEFIELD DSI_POST_CODE </w:instrText>
      </w:r>
      <w:r w:rsidRPr="002179C1">
        <w:rPr>
          <w:color w:val="000000" w:themeColor="text1"/>
          <w:sz w:val="22"/>
          <w:szCs w:val="22"/>
        </w:rPr>
        <w:fldChar w:fldCharType="separate"/>
      </w:r>
      <w:r w:rsidR="00E50BA9" w:rsidRPr="002179C1">
        <w:rPr>
          <w:noProof/>
          <w:color w:val="000000" w:themeColor="text1"/>
          <w:sz w:val="22"/>
          <w:szCs w:val="22"/>
          <w:lang w:val="fr-FR"/>
        </w:rPr>
        <w:t>SY25 6RT</w:t>
      </w:r>
      <w:r w:rsidRPr="002179C1">
        <w:rPr>
          <w:color w:val="000000" w:themeColor="text1"/>
          <w:sz w:val="22"/>
          <w:szCs w:val="22"/>
        </w:rPr>
        <w:fldChar w:fldCharType="end"/>
      </w:r>
    </w:p>
    <w:p w14:paraId="31B7289B" w14:textId="77777777" w:rsidR="005B73A2" w:rsidRPr="002179C1" w:rsidRDefault="005B73A2" w:rsidP="0082402C">
      <w:pPr>
        <w:pStyle w:val="coverLicenceHolder"/>
        <w:pBdr>
          <w:top w:val="single" w:sz="4" w:space="25" w:color="auto"/>
        </w:pBdr>
        <w:ind w:left="3261"/>
        <w:rPr>
          <w:color w:val="000000" w:themeColor="text1"/>
          <w:sz w:val="22"/>
          <w:szCs w:val="22"/>
          <w:lang w:val="fr-FR"/>
        </w:rPr>
      </w:pPr>
    </w:p>
    <w:p w14:paraId="5A9D87EA" w14:textId="77777777" w:rsidR="006D7C1E" w:rsidRPr="002179C1" w:rsidRDefault="006D7C1E" w:rsidP="0082402C">
      <w:pPr>
        <w:pStyle w:val="coverLicenceHolder"/>
        <w:pBdr>
          <w:top w:val="single" w:sz="4" w:space="25" w:color="auto"/>
        </w:pBdr>
        <w:ind w:left="3261"/>
        <w:rPr>
          <w:rFonts w:cs="Arial"/>
          <w:color w:val="000000" w:themeColor="text1"/>
          <w:sz w:val="22"/>
          <w:szCs w:val="22"/>
          <w:lang w:val="fr-FR"/>
        </w:rPr>
      </w:pPr>
    </w:p>
    <w:p w14:paraId="68741264" w14:textId="586F0718" w:rsidR="003370AB" w:rsidRPr="002179C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2179C1">
        <w:rPr>
          <w:rFonts w:cs="Arial"/>
          <w:color w:val="000000" w:themeColor="text1"/>
          <w:sz w:val="22"/>
          <w:szCs w:val="22"/>
        </w:rPr>
        <w:t>Variation</w:t>
      </w:r>
      <w:r w:rsidR="003F2D1E" w:rsidRPr="002179C1">
        <w:rPr>
          <w:rFonts w:cs="Arial"/>
          <w:color w:val="000000" w:themeColor="text1"/>
          <w:sz w:val="22"/>
          <w:szCs w:val="22"/>
        </w:rPr>
        <w:t xml:space="preserve"> </w:t>
      </w:r>
      <w:r w:rsidRPr="002179C1">
        <w:rPr>
          <w:rFonts w:cs="Arial"/>
          <w:color w:val="000000" w:themeColor="text1"/>
          <w:sz w:val="22"/>
          <w:szCs w:val="22"/>
        </w:rPr>
        <w:t>number</w:t>
      </w:r>
    </w:p>
    <w:p w14:paraId="47F2863B" w14:textId="5F88ED89" w:rsidR="003370AB" w:rsidRPr="002179C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2179C1">
        <w:rPr>
          <w:rFonts w:cs="Arial"/>
          <w:color w:val="000000" w:themeColor="text1"/>
          <w:sz w:val="22"/>
          <w:szCs w:val="22"/>
        </w:rPr>
        <w:fldChar w:fldCharType="begin"/>
      </w:r>
      <w:r w:rsidRPr="002179C1">
        <w:rPr>
          <w:rFonts w:cs="Arial"/>
          <w:color w:val="000000" w:themeColor="text1"/>
          <w:sz w:val="22"/>
          <w:szCs w:val="22"/>
        </w:rPr>
        <w:instrText xml:space="preserve"> MERGEFIELD PAN </w:instrText>
      </w:r>
      <w:r w:rsidRPr="002179C1">
        <w:rPr>
          <w:rFonts w:cs="Arial"/>
          <w:color w:val="000000" w:themeColor="text1"/>
          <w:sz w:val="22"/>
          <w:szCs w:val="22"/>
        </w:rPr>
        <w:fldChar w:fldCharType="separate"/>
      </w:r>
      <w:r w:rsidR="00E50BA9" w:rsidRPr="002179C1">
        <w:rPr>
          <w:rFonts w:cs="Arial"/>
          <w:noProof/>
          <w:color w:val="000000" w:themeColor="text1"/>
          <w:sz w:val="22"/>
          <w:szCs w:val="22"/>
        </w:rPr>
        <w:t>PAN-032580</w:t>
      </w:r>
      <w:r w:rsidRPr="002179C1">
        <w:rPr>
          <w:rFonts w:cs="Arial"/>
          <w:color w:val="000000" w:themeColor="text1"/>
          <w:sz w:val="22"/>
          <w:szCs w:val="22"/>
        </w:rPr>
        <w:fldChar w:fldCharType="end"/>
      </w:r>
    </w:p>
    <w:p w14:paraId="3E146199" w14:textId="77777777" w:rsidR="00E84C8B" w:rsidRPr="002179C1" w:rsidRDefault="004F05BF" w:rsidP="0082402C">
      <w:pPr>
        <w:pStyle w:val="coverAuthNos"/>
        <w:spacing w:before="480"/>
        <w:ind w:left="3261"/>
        <w:rPr>
          <w:rFonts w:cs="Arial"/>
          <w:color w:val="000000" w:themeColor="text1"/>
          <w:sz w:val="22"/>
          <w:szCs w:val="22"/>
        </w:rPr>
      </w:pPr>
      <w:r w:rsidRPr="002179C1">
        <w:rPr>
          <w:rFonts w:cs="Arial"/>
          <w:color w:val="000000" w:themeColor="text1"/>
          <w:sz w:val="22"/>
          <w:szCs w:val="22"/>
        </w:rPr>
        <w:t>P</w:t>
      </w:r>
      <w:r w:rsidR="00E84C8B" w:rsidRPr="002179C1">
        <w:rPr>
          <w:rFonts w:cs="Arial"/>
          <w:color w:val="000000" w:themeColor="text1"/>
          <w:sz w:val="22"/>
          <w:szCs w:val="22"/>
        </w:rPr>
        <w:t>ermit number</w:t>
      </w:r>
    </w:p>
    <w:p w14:paraId="2EF0EE18" w14:textId="68B15BD5" w:rsidR="00E84C8B" w:rsidRPr="002179C1" w:rsidRDefault="006C214E" w:rsidP="0082402C">
      <w:pPr>
        <w:pStyle w:val="coverAuthNos"/>
        <w:ind w:left="3261"/>
        <w:rPr>
          <w:rFonts w:cs="Arial"/>
          <w:color w:val="000000" w:themeColor="text1"/>
          <w:sz w:val="22"/>
          <w:szCs w:val="22"/>
        </w:rPr>
      </w:pPr>
      <w:r w:rsidRPr="002179C1">
        <w:rPr>
          <w:rFonts w:cs="Arial"/>
          <w:color w:val="000000" w:themeColor="text1"/>
          <w:sz w:val="22"/>
          <w:szCs w:val="22"/>
          <w:lang w:val="de-DE"/>
        </w:rPr>
        <w:fldChar w:fldCharType="begin"/>
      </w:r>
      <w:r w:rsidRPr="002179C1">
        <w:rPr>
          <w:rFonts w:cs="Arial"/>
          <w:color w:val="000000" w:themeColor="text1"/>
          <w:sz w:val="22"/>
          <w:szCs w:val="22"/>
        </w:rPr>
        <w:instrText xml:space="preserve"> MERGEFIELD "FE_Permit_Number" </w:instrText>
      </w:r>
      <w:r w:rsidRPr="002179C1">
        <w:rPr>
          <w:rFonts w:cs="Arial"/>
          <w:color w:val="000000" w:themeColor="text1"/>
          <w:sz w:val="22"/>
          <w:szCs w:val="22"/>
          <w:lang w:val="de-DE"/>
        </w:rPr>
        <w:fldChar w:fldCharType="separate"/>
      </w:r>
      <w:r w:rsidR="00E50BA9" w:rsidRPr="002179C1">
        <w:rPr>
          <w:rFonts w:cs="Arial"/>
          <w:noProof/>
          <w:color w:val="000000" w:themeColor="text1"/>
          <w:sz w:val="22"/>
          <w:szCs w:val="22"/>
        </w:rPr>
        <w:t>BG0023501</w:t>
      </w:r>
      <w:r w:rsidRPr="002179C1">
        <w:rPr>
          <w:rFonts w:cs="Arial"/>
          <w:color w:val="000000" w:themeColor="text1"/>
          <w:sz w:val="22"/>
          <w:szCs w:val="22"/>
          <w:lang w:val="de-DE"/>
        </w:rPr>
        <w:fldChar w:fldCharType="end"/>
      </w:r>
    </w:p>
    <w:p w14:paraId="6BEADB71" w14:textId="77777777" w:rsidR="00A47A52" w:rsidRPr="00417F22" w:rsidRDefault="00A47A52" w:rsidP="00837B7B">
      <w:pPr>
        <w:pStyle w:val="coverAuthNos"/>
        <w:ind w:left="0"/>
        <w:jc w:val="center"/>
        <w:rPr>
          <w:rFonts w:cs="Arial"/>
        </w:rPr>
      </w:pPr>
    </w:p>
    <w:p w14:paraId="6A85555C" w14:textId="77777777" w:rsidR="003F7A6C" w:rsidRPr="008021C6" w:rsidRDefault="003F7A6C" w:rsidP="003F7A6C">
      <w:pPr>
        <w:pStyle w:val="coverAuthNos"/>
        <w:ind w:left="0"/>
        <w:rPr>
          <w:rFonts w:cs="Arial"/>
        </w:rPr>
      </w:pPr>
    </w:p>
    <w:p w14:paraId="18288AC8" w14:textId="77777777" w:rsidR="00A47A52" w:rsidRPr="008021C6" w:rsidRDefault="00A47A52" w:rsidP="00837B7B">
      <w:pPr>
        <w:pStyle w:val="coverAuthNos"/>
        <w:ind w:left="0"/>
        <w:jc w:val="center"/>
        <w:rPr>
          <w:rFonts w:cs="Arial"/>
        </w:rPr>
      </w:pPr>
    </w:p>
    <w:p w14:paraId="6660E4C2" w14:textId="2318EF9C" w:rsidR="00AC41E4" w:rsidRPr="002179C1"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2179C1">
        <w:rPr>
          <w:b/>
          <w:color w:val="000000" w:themeColor="text1"/>
          <w:sz w:val="36"/>
          <w:szCs w:val="36"/>
        </w:rPr>
        <w:lastRenderedPageBreak/>
        <w:fldChar w:fldCharType="begin"/>
      </w:r>
      <w:r w:rsidR="00717300" w:rsidRPr="002179C1">
        <w:rPr>
          <w:b/>
          <w:color w:val="000000" w:themeColor="text1"/>
          <w:sz w:val="36"/>
          <w:szCs w:val="36"/>
        </w:rPr>
        <w:instrText xml:space="preserve"> MERGEFIELD Site_Name </w:instrText>
      </w:r>
      <w:r w:rsidR="00717300" w:rsidRPr="002179C1">
        <w:rPr>
          <w:b/>
          <w:color w:val="000000" w:themeColor="text1"/>
          <w:sz w:val="36"/>
          <w:szCs w:val="36"/>
        </w:rPr>
        <w:fldChar w:fldCharType="separate"/>
      </w:r>
      <w:r w:rsidR="00E50BA9" w:rsidRPr="002179C1">
        <w:rPr>
          <w:b/>
          <w:noProof/>
          <w:color w:val="000000" w:themeColor="text1"/>
          <w:sz w:val="36"/>
          <w:szCs w:val="36"/>
        </w:rPr>
        <w:t>Llanddewi Brefi Wastewater Treatment Works</w:t>
      </w:r>
      <w:r w:rsidR="00717300" w:rsidRPr="002179C1">
        <w:rPr>
          <w:b/>
          <w:color w:val="000000" w:themeColor="text1"/>
          <w:sz w:val="36"/>
          <w:szCs w:val="36"/>
        </w:rPr>
        <w:fldChar w:fldCharType="end"/>
      </w:r>
    </w:p>
    <w:p w14:paraId="2E34D8F8" w14:textId="328A1673" w:rsidR="003370AB" w:rsidRPr="002179C1" w:rsidRDefault="00AF08C3" w:rsidP="003370AB">
      <w:pPr>
        <w:pStyle w:val="Heading1nonum"/>
        <w:spacing w:before="80" w:after="0" w:line="240" w:lineRule="auto"/>
        <w:jc w:val="center"/>
        <w:rPr>
          <w:color w:val="000000" w:themeColor="text1"/>
          <w:szCs w:val="36"/>
        </w:rPr>
      </w:pPr>
      <w:r w:rsidRPr="002179C1">
        <w:rPr>
          <w:color w:val="000000" w:themeColor="text1"/>
          <w:szCs w:val="36"/>
        </w:rPr>
        <w:t>P</w:t>
      </w:r>
      <w:r w:rsidR="003370AB" w:rsidRPr="002179C1">
        <w:rPr>
          <w:color w:val="000000" w:themeColor="text1"/>
          <w:szCs w:val="36"/>
        </w:rPr>
        <w:t xml:space="preserve">ermit </w:t>
      </w:r>
      <w:r w:rsidR="00BE5E02" w:rsidRPr="002179C1">
        <w:rPr>
          <w:color w:val="000000" w:themeColor="text1"/>
          <w:szCs w:val="36"/>
        </w:rPr>
        <w:t>n</w:t>
      </w:r>
      <w:r w:rsidR="003370AB" w:rsidRPr="002179C1">
        <w:rPr>
          <w:color w:val="000000" w:themeColor="text1"/>
          <w:szCs w:val="36"/>
        </w:rPr>
        <w:t xml:space="preserve">umber </w:t>
      </w:r>
      <w:r w:rsidR="00CC5CC5" w:rsidRPr="002179C1">
        <w:rPr>
          <w:color w:val="000000" w:themeColor="text1"/>
          <w:szCs w:val="36"/>
        </w:rPr>
        <w:fldChar w:fldCharType="begin"/>
      </w:r>
      <w:r w:rsidR="00CC5CC5" w:rsidRPr="002179C1">
        <w:rPr>
          <w:color w:val="000000" w:themeColor="text1"/>
          <w:szCs w:val="36"/>
        </w:rPr>
        <w:instrText xml:space="preserve"> MERGEFIELD FE_Permit_Number </w:instrText>
      </w:r>
      <w:r w:rsidR="00CC5CC5" w:rsidRPr="002179C1">
        <w:rPr>
          <w:color w:val="000000" w:themeColor="text1"/>
          <w:szCs w:val="36"/>
        </w:rPr>
        <w:fldChar w:fldCharType="separate"/>
      </w:r>
      <w:r w:rsidR="00E50BA9" w:rsidRPr="002179C1">
        <w:rPr>
          <w:noProof/>
          <w:color w:val="000000" w:themeColor="text1"/>
          <w:szCs w:val="36"/>
        </w:rPr>
        <w:t>BG0023501</w:t>
      </w:r>
      <w:r w:rsidR="00CC5CC5" w:rsidRPr="002179C1">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6D087B" w:rsidRDefault="00E84C8B" w:rsidP="00167FFA">
      <w:pPr>
        <w:tabs>
          <w:tab w:val="left" w:pos="-720"/>
          <w:tab w:val="left" w:pos="0"/>
          <w:tab w:val="left" w:pos="972"/>
        </w:tabs>
        <w:spacing w:line="270" w:lineRule="exact"/>
        <w:rPr>
          <w:rFonts w:ascii="Arial" w:hAnsi="Arial" w:cs="Arial"/>
          <w:color w:val="000000" w:themeColor="text1"/>
        </w:rPr>
      </w:pPr>
    </w:p>
    <w:p w14:paraId="621AB039" w14:textId="6CBA5C4F" w:rsidR="00952C06" w:rsidRPr="006D087B"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6D087B">
        <w:rPr>
          <w:rFonts w:cs="Arial"/>
          <w:color w:val="000000" w:themeColor="text1"/>
          <w:sz w:val="22"/>
          <w:szCs w:val="22"/>
        </w:rPr>
        <w:t>The following</w:t>
      </w:r>
      <w:r w:rsidR="00E84C8B" w:rsidRPr="006D087B">
        <w:rPr>
          <w:rFonts w:cs="Arial"/>
          <w:color w:val="000000" w:themeColor="text1"/>
          <w:sz w:val="22"/>
          <w:szCs w:val="22"/>
        </w:rPr>
        <w:t xml:space="preserve"> </w:t>
      </w:r>
      <w:r w:rsidR="0010272E" w:rsidRPr="006D087B">
        <w:rPr>
          <w:rFonts w:cs="Arial"/>
          <w:color w:val="000000" w:themeColor="text1"/>
          <w:sz w:val="22"/>
          <w:szCs w:val="22"/>
        </w:rPr>
        <w:t xml:space="preserve">notice </w:t>
      </w:r>
      <w:r w:rsidR="00E84C8B" w:rsidRPr="006D087B">
        <w:rPr>
          <w:rFonts w:cs="Arial"/>
          <w:color w:val="000000" w:themeColor="text1"/>
          <w:sz w:val="22"/>
          <w:szCs w:val="22"/>
        </w:rPr>
        <w:t>gives notice of the variation</w:t>
      </w:r>
      <w:r w:rsidR="004F05BF" w:rsidRPr="006D087B">
        <w:rPr>
          <w:rFonts w:cs="Arial"/>
          <w:color w:val="000000" w:themeColor="text1"/>
          <w:sz w:val="22"/>
          <w:szCs w:val="22"/>
        </w:rPr>
        <w:t xml:space="preserve"> and consolidation</w:t>
      </w:r>
      <w:r w:rsidR="00E84C8B" w:rsidRPr="006D087B">
        <w:rPr>
          <w:rFonts w:cs="Arial"/>
          <w:color w:val="000000" w:themeColor="text1"/>
          <w:sz w:val="22"/>
          <w:szCs w:val="22"/>
        </w:rPr>
        <w:t xml:space="preserve"> </w:t>
      </w:r>
      <w:r w:rsidR="00952C06" w:rsidRPr="006D087B">
        <w:rPr>
          <w:rFonts w:cs="Arial"/>
          <w:color w:val="000000" w:themeColor="text1"/>
          <w:sz w:val="22"/>
          <w:szCs w:val="22"/>
        </w:rPr>
        <w:t xml:space="preserve">of </w:t>
      </w:r>
      <w:r w:rsidR="008872C9" w:rsidRPr="006D087B">
        <w:rPr>
          <w:rFonts w:cs="Arial"/>
          <w:color w:val="000000" w:themeColor="text1"/>
          <w:sz w:val="22"/>
          <w:szCs w:val="22"/>
        </w:rPr>
        <w:t>environmental permit</w:t>
      </w:r>
      <w:r w:rsidR="00CC5CC5" w:rsidRPr="006D087B">
        <w:rPr>
          <w:rFonts w:cs="Arial"/>
          <w:color w:val="000000" w:themeColor="text1"/>
          <w:sz w:val="22"/>
          <w:szCs w:val="22"/>
        </w:rPr>
        <w:t xml:space="preserve"> </w:t>
      </w:r>
      <w:r w:rsidR="00CC5CC5" w:rsidRPr="006D087B">
        <w:rPr>
          <w:rFonts w:cs="Arial"/>
          <w:color w:val="000000" w:themeColor="text1"/>
          <w:sz w:val="22"/>
          <w:szCs w:val="22"/>
        </w:rPr>
        <w:fldChar w:fldCharType="begin"/>
      </w:r>
      <w:r w:rsidR="00CC5CC5" w:rsidRPr="006D087B">
        <w:rPr>
          <w:rFonts w:cs="Arial"/>
          <w:color w:val="000000" w:themeColor="text1"/>
          <w:sz w:val="22"/>
          <w:szCs w:val="22"/>
        </w:rPr>
        <w:instrText xml:space="preserve"> MERGEFIELD FE_Permit_Number </w:instrText>
      </w:r>
      <w:r w:rsidR="00CC5CC5" w:rsidRPr="006D087B">
        <w:rPr>
          <w:rFonts w:cs="Arial"/>
          <w:color w:val="000000" w:themeColor="text1"/>
          <w:sz w:val="22"/>
          <w:szCs w:val="22"/>
        </w:rPr>
        <w:fldChar w:fldCharType="separate"/>
      </w:r>
      <w:r w:rsidR="00E50BA9" w:rsidRPr="006D087B">
        <w:rPr>
          <w:rFonts w:cs="Arial"/>
          <w:noProof/>
          <w:color w:val="000000" w:themeColor="text1"/>
          <w:sz w:val="22"/>
          <w:szCs w:val="22"/>
        </w:rPr>
        <w:t>BG0023501</w:t>
      </w:r>
      <w:r w:rsidR="00CC5CC5" w:rsidRPr="006D087B">
        <w:rPr>
          <w:rFonts w:cs="Arial"/>
          <w:color w:val="000000" w:themeColor="text1"/>
          <w:sz w:val="22"/>
          <w:szCs w:val="22"/>
        </w:rPr>
        <w:fldChar w:fldCharType="end"/>
      </w:r>
      <w:r w:rsidR="006D087B" w:rsidRPr="006D087B">
        <w:rPr>
          <w:rFonts w:cs="Arial"/>
          <w:color w:val="000000" w:themeColor="text1"/>
          <w:sz w:val="22"/>
          <w:szCs w:val="22"/>
        </w:rPr>
        <w: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475F95FD"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w:t>
      </w:r>
      <w:r w:rsidR="00543E57">
        <w:rPr>
          <w:rStyle w:val="Pink"/>
          <w:rFonts w:ascii="Arial" w:hAnsi="Arial" w:cs="Arial"/>
          <w:color w:val="auto"/>
          <w:sz w:val="22"/>
          <w:szCs w:val="22"/>
        </w:rPr>
        <w:t xml:space="preserve">is to correct the effective date of the 1.5 mg/l phosphorus limit. </w:t>
      </w:r>
      <w:r w:rsidR="006731FA">
        <w:rPr>
          <w:rStyle w:val="Pink"/>
          <w:rFonts w:ascii="Arial" w:hAnsi="Arial" w:cs="Arial"/>
          <w:color w:val="auto"/>
          <w:sz w:val="22"/>
          <w:szCs w:val="22"/>
        </w:rPr>
        <w:t xml:space="preserve">To match the AMP9 NEP </w:t>
      </w:r>
      <w:r w:rsidR="00546A93">
        <w:rPr>
          <w:rStyle w:val="Pink"/>
          <w:rFonts w:ascii="Arial" w:hAnsi="Arial" w:cs="Arial"/>
          <w:color w:val="auto"/>
          <w:sz w:val="22"/>
          <w:szCs w:val="22"/>
        </w:rPr>
        <w:t xml:space="preserve">commitment, </w:t>
      </w:r>
      <w:r w:rsidR="006731FA">
        <w:rPr>
          <w:rStyle w:val="Pink"/>
          <w:rFonts w:ascii="Arial" w:hAnsi="Arial" w:cs="Arial"/>
          <w:color w:val="auto"/>
          <w:sz w:val="22"/>
          <w:szCs w:val="22"/>
        </w:rPr>
        <w:t xml:space="preserve">the effective date has been changed </w:t>
      </w:r>
      <w:r w:rsidR="00546A93">
        <w:rPr>
          <w:rStyle w:val="Pink"/>
          <w:rFonts w:ascii="Arial" w:hAnsi="Arial" w:cs="Arial"/>
          <w:color w:val="auto"/>
          <w:sz w:val="22"/>
          <w:szCs w:val="22"/>
        </w:rPr>
        <w:t xml:space="preserve">to </w:t>
      </w:r>
      <w:r w:rsidR="00FB77B6">
        <w:rPr>
          <w:rStyle w:val="Pink"/>
          <w:rFonts w:ascii="Arial" w:hAnsi="Arial" w:cs="Arial"/>
          <w:color w:val="auto"/>
          <w:sz w:val="22"/>
          <w:szCs w:val="22"/>
        </w:rPr>
        <w:t>31/12/2032. No other changes.</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7D0D24E5"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w:t>
            </w:r>
            <w:r w:rsidR="001542E1">
              <w:rPr>
                <w:rFonts w:ascii="Arial" w:hAnsi="Arial" w:cs="Arial"/>
                <w:color w:val="FFFFFF"/>
                <w:sz w:val="22"/>
                <w:szCs w:val="22"/>
              </w:rPr>
              <w:t xml:space="preserve"> the</w:t>
            </w:r>
            <w:r w:rsidRPr="00E1303A">
              <w:rPr>
                <w:rFonts w:ascii="Arial" w:hAnsi="Arial" w:cs="Arial"/>
                <w:color w:val="FFFFFF"/>
                <w:sz w:val="22"/>
                <w:szCs w:val="22"/>
              </w:rPr>
              <w:t xml:space="preserve"> permit</w:t>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170CD6" w:rsidRPr="008016C5" w14:paraId="3CB0A51C" w14:textId="77777777" w:rsidTr="009619D1">
        <w:tc>
          <w:tcPr>
            <w:tcW w:w="2660" w:type="dxa"/>
            <w:tcBorders>
              <w:left w:val="nil"/>
              <w:right w:val="nil"/>
            </w:tcBorders>
          </w:tcPr>
          <w:p w14:paraId="5F841B84" w14:textId="51BC18CE" w:rsidR="00170CD6" w:rsidRPr="008016C5" w:rsidRDefault="00170CD6" w:rsidP="00170CD6">
            <w:pPr>
              <w:pStyle w:val="Tablebody"/>
              <w:spacing w:before="40" w:after="40" w:line="270" w:lineRule="exact"/>
              <w:rPr>
                <w:rFonts w:ascii="Arial" w:hAnsi="Arial" w:cs="Arial"/>
                <w:sz w:val="22"/>
                <w:szCs w:val="22"/>
              </w:rPr>
            </w:pPr>
            <w:r>
              <w:rPr>
                <w:rFonts w:ascii="Arial" w:hAnsi="Arial" w:cs="Arial"/>
                <w:color w:val="auto"/>
                <w:sz w:val="22"/>
                <w:szCs w:val="22"/>
              </w:rPr>
              <w:t xml:space="preserve">Application </w:t>
            </w:r>
            <w:r w:rsidRPr="00CA4BCA">
              <w:rPr>
                <w:rFonts w:ascii="Arial" w:hAnsi="Arial" w:cs="Arial"/>
                <w:color w:val="auto"/>
                <w:sz w:val="22"/>
                <w:szCs w:val="22"/>
              </w:rPr>
              <w:t>BG0023501</w:t>
            </w:r>
            <w:r>
              <w:rPr>
                <w:rFonts w:ascii="Arial" w:hAnsi="Arial" w:cs="Arial"/>
                <w:color w:val="auto"/>
                <w:sz w:val="22"/>
                <w:szCs w:val="22"/>
              </w:rPr>
              <w:t xml:space="preserve"> (Variation)</w:t>
            </w:r>
          </w:p>
        </w:tc>
        <w:tc>
          <w:tcPr>
            <w:tcW w:w="1559" w:type="dxa"/>
            <w:tcBorders>
              <w:left w:val="nil"/>
              <w:right w:val="nil"/>
            </w:tcBorders>
          </w:tcPr>
          <w:p w14:paraId="6A207D3A" w14:textId="38106C2E" w:rsidR="00170CD6" w:rsidRPr="008016C5" w:rsidRDefault="00170CD6" w:rsidP="00170CD6">
            <w:pPr>
              <w:pStyle w:val="Tablebody"/>
              <w:spacing w:before="40" w:after="40" w:line="270" w:lineRule="exact"/>
              <w:rPr>
                <w:rFonts w:ascii="Arial" w:hAnsi="Arial" w:cs="Arial"/>
                <w:sz w:val="22"/>
                <w:szCs w:val="22"/>
              </w:rPr>
            </w:pPr>
          </w:p>
        </w:tc>
        <w:tc>
          <w:tcPr>
            <w:tcW w:w="3827" w:type="dxa"/>
            <w:tcBorders>
              <w:left w:val="nil"/>
              <w:right w:val="nil"/>
            </w:tcBorders>
          </w:tcPr>
          <w:p w14:paraId="7B7117F2" w14:textId="6912F647" w:rsidR="00170CD6" w:rsidRPr="008016C5" w:rsidRDefault="00170CD6" w:rsidP="00170CD6">
            <w:pPr>
              <w:pStyle w:val="Tablebody"/>
              <w:spacing w:before="40" w:after="40" w:line="270" w:lineRule="exact"/>
              <w:rPr>
                <w:rFonts w:ascii="Arial" w:hAnsi="Arial" w:cs="Arial"/>
                <w:sz w:val="22"/>
                <w:szCs w:val="22"/>
              </w:rPr>
            </w:pPr>
            <w:r>
              <w:rPr>
                <w:rFonts w:ascii="Arial" w:hAnsi="Arial" w:cs="Arial"/>
                <w:color w:val="auto"/>
                <w:sz w:val="22"/>
                <w:szCs w:val="22"/>
              </w:rPr>
              <w:t>Variation to amend conditions regarding dry weather flow and introducing MCERTS flow monitoring requirements. Addition of iron and aluminium limits, dosing conditions and phosphorus removal requirements.</w:t>
            </w:r>
          </w:p>
        </w:tc>
      </w:tr>
      <w:tr w:rsidR="00170CD6" w:rsidRPr="008016C5" w14:paraId="0E87BF56" w14:textId="77777777" w:rsidTr="009619D1">
        <w:tc>
          <w:tcPr>
            <w:tcW w:w="2660" w:type="dxa"/>
            <w:tcBorders>
              <w:left w:val="nil"/>
              <w:right w:val="nil"/>
            </w:tcBorders>
          </w:tcPr>
          <w:p w14:paraId="177EEC45" w14:textId="77777777" w:rsidR="00170CD6" w:rsidRDefault="00170CD6" w:rsidP="00170CD6">
            <w:pPr>
              <w:pStyle w:val="Tablebody"/>
              <w:spacing w:line="270" w:lineRule="exact"/>
              <w:rPr>
                <w:rFonts w:ascii="Arial" w:hAnsi="Arial" w:cs="Arial"/>
                <w:color w:val="auto"/>
                <w:sz w:val="22"/>
                <w:szCs w:val="22"/>
              </w:rPr>
            </w:pPr>
            <w:r>
              <w:rPr>
                <w:rFonts w:ascii="Arial" w:hAnsi="Arial" w:cs="Arial"/>
                <w:color w:val="auto"/>
                <w:sz w:val="22"/>
                <w:szCs w:val="22"/>
              </w:rPr>
              <w:t>Variation determined</w:t>
            </w:r>
          </w:p>
          <w:p w14:paraId="30917B4D" w14:textId="7B3ACACF" w:rsidR="00170CD6" w:rsidRPr="008016C5" w:rsidRDefault="00170CD6" w:rsidP="00170CD6">
            <w:pPr>
              <w:pStyle w:val="Tablebody"/>
              <w:spacing w:before="40" w:after="40" w:line="270" w:lineRule="exact"/>
              <w:rPr>
                <w:rFonts w:ascii="Arial" w:hAnsi="Arial" w:cs="Arial"/>
                <w:sz w:val="22"/>
                <w:szCs w:val="22"/>
              </w:rPr>
            </w:pPr>
            <w:r w:rsidRPr="00CA4BCA">
              <w:rPr>
                <w:rFonts w:ascii="Arial" w:hAnsi="Arial" w:cs="Arial"/>
                <w:color w:val="auto"/>
                <w:sz w:val="22"/>
                <w:szCs w:val="22"/>
              </w:rPr>
              <w:t>BG0023501</w:t>
            </w:r>
          </w:p>
        </w:tc>
        <w:tc>
          <w:tcPr>
            <w:tcW w:w="1559" w:type="dxa"/>
            <w:tcBorders>
              <w:left w:val="nil"/>
              <w:right w:val="nil"/>
            </w:tcBorders>
          </w:tcPr>
          <w:p w14:paraId="0641489F" w14:textId="77777777" w:rsidR="00A60FCC" w:rsidRDefault="00A60FCC" w:rsidP="00170CD6">
            <w:pPr>
              <w:pStyle w:val="Tablebody"/>
              <w:spacing w:before="40" w:after="40" w:line="270" w:lineRule="exact"/>
              <w:rPr>
                <w:rFonts w:ascii="Arial" w:hAnsi="Arial" w:cs="Arial"/>
                <w:color w:val="auto"/>
                <w:sz w:val="22"/>
                <w:szCs w:val="22"/>
              </w:rPr>
            </w:pPr>
            <w:r>
              <w:rPr>
                <w:rFonts w:ascii="Arial" w:hAnsi="Arial" w:cs="Arial"/>
                <w:color w:val="auto"/>
                <w:sz w:val="22"/>
                <w:szCs w:val="22"/>
              </w:rPr>
              <w:t>Issued</w:t>
            </w:r>
          </w:p>
          <w:p w14:paraId="58340194" w14:textId="7538271C" w:rsidR="00170CD6" w:rsidRPr="008016C5" w:rsidRDefault="00170CD6" w:rsidP="00170CD6">
            <w:pPr>
              <w:pStyle w:val="Tablebody"/>
              <w:spacing w:before="40" w:after="40" w:line="270" w:lineRule="exact"/>
              <w:rPr>
                <w:rFonts w:ascii="Arial" w:hAnsi="Arial" w:cs="Arial"/>
                <w:sz w:val="22"/>
                <w:szCs w:val="22"/>
              </w:rPr>
            </w:pPr>
            <w:r>
              <w:rPr>
                <w:rFonts w:ascii="Arial" w:hAnsi="Arial" w:cs="Arial"/>
                <w:color w:val="auto"/>
                <w:sz w:val="22"/>
                <w:szCs w:val="22"/>
              </w:rPr>
              <w:t>31/03/2010</w:t>
            </w:r>
          </w:p>
        </w:tc>
        <w:tc>
          <w:tcPr>
            <w:tcW w:w="3827" w:type="dxa"/>
            <w:tcBorders>
              <w:left w:val="nil"/>
              <w:right w:val="nil"/>
            </w:tcBorders>
          </w:tcPr>
          <w:p w14:paraId="5E2D64FA" w14:textId="61F1A2DA" w:rsidR="00170CD6" w:rsidRPr="008016C5" w:rsidRDefault="00170CD6" w:rsidP="00170CD6">
            <w:pPr>
              <w:pStyle w:val="Tablebody"/>
              <w:spacing w:before="40" w:after="40" w:line="270" w:lineRule="exact"/>
              <w:rPr>
                <w:rFonts w:ascii="Arial" w:hAnsi="Arial" w:cs="Arial"/>
                <w:sz w:val="22"/>
                <w:szCs w:val="22"/>
              </w:rPr>
            </w:pPr>
            <w:r>
              <w:rPr>
                <w:rFonts w:ascii="Arial" w:hAnsi="Arial" w:cs="Arial"/>
                <w:color w:val="auto"/>
                <w:sz w:val="22"/>
                <w:szCs w:val="22"/>
              </w:rPr>
              <w:t>Varied permit issued in the form of a schedule.</w:t>
            </w:r>
          </w:p>
        </w:tc>
      </w:tr>
      <w:tr w:rsidR="00170CD6" w:rsidRPr="008016C5" w14:paraId="040978D8" w14:textId="77777777" w:rsidTr="009619D1">
        <w:tc>
          <w:tcPr>
            <w:tcW w:w="2660" w:type="dxa"/>
            <w:tcBorders>
              <w:left w:val="nil"/>
              <w:right w:val="nil"/>
            </w:tcBorders>
          </w:tcPr>
          <w:p w14:paraId="0E016FBF" w14:textId="77777777" w:rsidR="00170CD6" w:rsidRPr="0019036A" w:rsidRDefault="00170CD6" w:rsidP="00170CD6">
            <w:pPr>
              <w:pStyle w:val="Tablebody"/>
              <w:spacing w:line="270" w:lineRule="exact"/>
              <w:rPr>
                <w:rFonts w:ascii="Arial" w:hAnsi="Arial" w:cs="Arial"/>
                <w:color w:val="auto"/>
                <w:sz w:val="22"/>
                <w:szCs w:val="22"/>
              </w:rPr>
            </w:pPr>
            <w:r w:rsidRPr="0019036A">
              <w:rPr>
                <w:rFonts w:ascii="Arial" w:hAnsi="Arial" w:cs="Arial"/>
                <w:color w:val="auto"/>
                <w:sz w:val="22"/>
                <w:szCs w:val="22"/>
              </w:rPr>
              <w:t xml:space="preserve">Application </w:t>
            </w:r>
          </w:p>
          <w:p w14:paraId="6828B119" w14:textId="77777777" w:rsidR="00170CD6" w:rsidRPr="0019036A" w:rsidRDefault="00170CD6" w:rsidP="00170CD6">
            <w:pPr>
              <w:pStyle w:val="Tablebody"/>
              <w:spacing w:line="270" w:lineRule="exact"/>
              <w:rPr>
                <w:rFonts w:ascii="Arial" w:hAnsi="Arial" w:cs="Arial"/>
                <w:color w:val="auto"/>
                <w:sz w:val="22"/>
                <w:szCs w:val="22"/>
              </w:rPr>
            </w:pPr>
            <w:r w:rsidRPr="0019036A">
              <w:rPr>
                <w:rFonts w:ascii="Arial" w:hAnsi="Arial" w:cs="Arial"/>
                <w:color w:val="auto"/>
                <w:sz w:val="22"/>
                <w:szCs w:val="22"/>
              </w:rPr>
              <w:t>BG0023501/V002</w:t>
            </w:r>
          </w:p>
          <w:p w14:paraId="7C1F0D8E" w14:textId="77777777" w:rsidR="00170CD6" w:rsidRPr="0019036A" w:rsidRDefault="00170CD6" w:rsidP="00170CD6">
            <w:pPr>
              <w:pStyle w:val="Tablebody"/>
              <w:spacing w:line="270" w:lineRule="exact"/>
              <w:rPr>
                <w:rFonts w:ascii="Arial" w:hAnsi="Arial" w:cs="Arial"/>
                <w:color w:val="auto"/>
                <w:sz w:val="22"/>
                <w:szCs w:val="22"/>
              </w:rPr>
            </w:pPr>
            <w:r w:rsidRPr="0019036A">
              <w:rPr>
                <w:rFonts w:ascii="Arial" w:hAnsi="Arial" w:cs="Arial"/>
                <w:color w:val="auto"/>
                <w:sz w:val="22"/>
                <w:szCs w:val="22"/>
              </w:rPr>
              <w:t>(</w:t>
            </w:r>
            <w:r>
              <w:rPr>
                <w:rFonts w:ascii="Arial" w:hAnsi="Arial" w:cs="Arial"/>
                <w:color w:val="auto"/>
                <w:sz w:val="22"/>
                <w:szCs w:val="22"/>
              </w:rPr>
              <w:t>V</w:t>
            </w:r>
            <w:r w:rsidRPr="0019036A">
              <w:rPr>
                <w:rFonts w:ascii="Arial" w:hAnsi="Arial" w:cs="Arial"/>
                <w:color w:val="auto"/>
                <w:sz w:val="22"/>
                <w:szCs w:val="22"/>
              </w:rPr>
              <w:t xml:space="preserve">ariation and </w:t>
            </w:r>
          </w:p>
          <w:p w14:paraId="604F9B44" w14:textId="4E57FBFE" w:rsidR="00170CD6" w:rsidRPr="008016C5" w:rsidRDefault="00170CD6" w:rsidP="00170CD6">
            <w:pPr>
              <w:pStyle w:val="Tablebody"/>
              <w:spacing w:before="40" w:after="40" w:line="270" w:lineRule="exact"/>
              <w:rPr>
                <w:rFonts w:ascii="Arial" w:hAnsi="Arial" w:cs="Arial"/>
                <w:sz w:val="22"/>
                <w:szCs w:val="22"/>
              </w:rPr>
            </w:pPr>
            <w:r w:rsidRPr="0019036A">
              <w:rPr>
                <w:rFonts w:ascii="Arial" w:hAnsi="Arial" w:cs="Arial"/>
                <w:color w:val="auto"/>
                <w:sz w:val="22"/>
                <w:szCs w:val="22"/>
              </w:rPr>
              <w:t>consolidation)</w:t>
            </w:r>
          </w:p>
        </w:tc>
        <w:tc>
          <w:tcPr>
            <w:tcW w:w="1559" w:type="dxa"/>
            <w:tcBorders>
              <w:left w:val="nil"/>
              <w:right w:val="nil"/>
            </w:tcBorders>
          </w:tcPr>
          <w:p w14:paraId="206B1F69" w14:textId="6525B359" w:rsidR="00170CD6" w:rsidRPr="0019036A" w:rsidRDefault="00170CD6" w:rsidP="00170CD6">
            <w:pPr>
              <w:pStyle w:val="Tablebody"/>
              <w:spacing w:line="270" w:lineRule="exact"/>
              <w:rPr>
                <w:rFonts w:ascii="Arial" w:hAnsi="Arial" w:cs="Arial"/>
                <w:color w:val="auto"/>
                <w:sz w:val="22"/>
                <w:szCs w:val="22"/>
              </w:rPr>
            </w:pPr>
            <w:r w:rsidRPr="0019036A">
              <w:rPr>
                <w:rFonts w:ascii="Arial" w:hAnsi="Arial" w:cs="Arial"/>
                <w:color w:val="auto"/>
                <w:sz w:val="22"/>
                <w:szCs w:val="22"/>
              </w:rPr>
              <w:t xml:space="preserve">Duly </w:t>
            </w:r>
            <w:r w:rsidR="005A21B2">
              <w:rPr>
                <w:rFonts w:ascii="Arial" w:hAnsi="Arial" w:cs="Arial"/>
                <w:color w:val="auto"/>
                <w:sz w:val="22"/>
                <w:szCs w:val="22"/>
              </w:rPr>
              <w:t>M</w:t>
            </w:r>
            <w:r w:rsidRPr="0019036A">
              <w:rPr>
                <w:rFonts w:ascii="Arial" w:hAnsi="Arial" w:cs="Arial"/>
                <w:color w:val="auto"/>
                <w:sz w:val="22"/>
                <w:szCs w:val="22"/>
              </w:rPr>
              <w:t>ade</w:t>
            </w:r>
          </w:p>
          <w:p w14:paraId="69045BB6" w14:textId="48A0B458" w:rsidR="00170CD6" w:rsidRPr="008016C5" w:rsidRDefault="00170CD6" w:rsidP="00170CD6">
            <w:pPr>
              <w:pStyle w:val="Tablebody"/>
              <w:spacing w:before="40" w:after="40" w:line="270" w:lineRule="exact"/>
              <w:rPr>
                <w:rFonts w:ascii="Arial" w:hAnsi="Arial" w:cs="Arial"/>
                <w:sz w:val="22"/>
                <w:szCs w:val="22"/>
              </w:rPr>
            </w:pPr>
            <w:r w:rsidRPr="0019036A">
              <w:rPr>
                <w:rFonts w:ascii="Arial" w:hAnsi="Arial" w:cs="Arial"/>
                <w:color w:val="auto"/>
                <w:sz w:val="22"/>
                <w:szCs w:val="22"/>
              </w:rPr>
              <w:t>22/03/2016</w:t>
            </w:r>
          </w:p>
        </w:tc>
        <w:tc>
          <w:tcPr>
            <w:tcW w:w="3827" w:type="dxa"/>
            <w:tcBorders>
              <w:left w:val="nil"/>
              <w:right w:val="nil"/>
            </w:tcBorders>
          </w:tcPr>
          <w:p w14:paraId="673F576A" w14:textId="58336C75" w:rsidR="00170CD6" w:rsidRPr="008016C5" w:rsidRDefault="00170CD6" w:rsidP="00170CD6">
            <w:pPr>
              <w:pStyle w:val="Tablebody"/>
              <w:spacing w:before="40" w:after="40" w:line="270" w:lineRule="exact"/>
              <w:rPr>
                <w:rFonts w:ascii="Arial" w:hAnsi="Arial" w:cs="Arial"/>
                <w:sz w:val="22"/>
                <w:szCs w:val="22"/>
              </w:rPr>
            </w:pPr>
            <w:r w:rsidRPr="0019036A">
              <w:rPr>
                <w:rFonts w:ascii="Arial" w:hAnsi="Arial" w:cs="Arial"/>
                <w:color w:val="auto"/>
                <w:sz w:val="22"/>
                <w:szCs w:val="22"/>
              </w:rPr>
              <w:t>Application to amend the Total Iron as Fe limit and update the permit</w:t>
            </w:r>
            <w:r>
              <w:rPr>
                <w:rFonts w:ascii="Arial" w:hAnsi="Arial" w:cs="Arial"/>
                <w:color w:val="auto"/>
                <w:sz w:val="22"/>
                <w:szCs w:val="22"/>
              </w:rPr>
              <w:t xml:space="preserve"> </w:t>
            </w:r>
            <w:r w:rsidRPr="0019036A">
              <w:rPr>
                <w:rFonts w:ascii="Arial" w:hAnsi="Arial" w:cs="Arial"/>
                <w:color w:val="auto"/>
                <w:sz w:val="22"/>
                <w:szCs w:val="22"/>
              </w:rPr>
              <w:t>to modern conditions.</w:t>
            </w:r>
          </w:p>
        </w:tc>
      </w:tr>
      <w:tr w:rsidR="00170CD6" w:rsidRPr="008016C5" w14:paraId="6C72EBB0" w14:textId="77777777" w:rsidTr="009619D1">
        <w:tc>
          <w:tcPr>
            <w:tcW w:w="2660" w:type="dxa"/>
            <w:tcBorders>
              <w:left w:val="nil"/>
              <w:right w:val="nil"/>
            </w:tcBorders>
          </w:tcPr>
          <w:p w14:paraId="47D4B233" w14:textId="77777777" w:rsidR="00170CD6" w:rsidRPr="0019036A" w:rsidRDefault="00170CD6" w:rsidP="00170CD6">
            <w:pPr>
              <w:pStyle w:val="Tablebody"/>
              <w:spacing w:line="270" w:lineRule="exact"/>
              <w:rPr>
                <w:rFonts w:ascii="Arial" w:hAnsi="Arial" w:cs="Arial"/>
                <w:color w:val="auto"/>
                <w:sz w:val="22"/>
                <w:szCs w:val="22"/>
              </w:rPr>
            </w:pPr>
            <w:r w:rsidRPr="0019036A">
              <w:rPr>
                <w:rFonts w:ascii="Arial" w:hAnsi="Arial" w:cs="Arial"/>
                <w:color w:val="auto"/>
                <w:sz w:val="22"/>
                <w:szCs w:val="22"/>
              </w:rPr>
              <w:t xml:space="preserve">Variation determined </w:t>
            </w:r>
          </w:p>
          <w:p w14:paraId="2D84990A" w14:textId="45C5255F" w:rsidR="00170CD6" w:rsidRPr="008016C5" w:rsidRDefault="00170CD6" w:rsidP="00170CD6">
            <w:pPr>
              <w:pStyle w:val="Tablebody"/>
              <w:spacing w:before="40" w:after="40" w:line="270" w:lineRule="exact"/>
              <w:rPr>
                <w:rFonts w:ascii="Arial" w:hAnsi="Arial" w:cs="Arial"/>
                <w:sz w:val="22"/>
                <w:szCs w:val="22"/>
              </w:rPr>
            </w:pPr>
            <w:r w:rsidRPr="0019036A">
              <w:rPr>
                <w:rFonts w:ascii="Arial" w:hAnsi="Arial" w:cs="Arial"/>
                <w:color w:val="auto"/>
                <w:sz w:val="22"/>
                <w:szCs w:val="22"/>
              </w:rPr>
              <w:t>BG0023501</w:t>
            </w:r>
          </w:p>
        </w:tc>
        <w:tc>
          <w:tcPr>
            <w:tcW w:w="1559" w:type="dxa"/>
            <w:tcBorders>
              <w:left w:val="nil"/>
              <w:right w:val="nil"/>
            </w:tcBorders>
          </w:tcPr>
          <w:p w14:paraId="54E7310D" w14:textId="77777777" w:rsidR="005A21B2" w:rsidRDefault="005A21B2" w:rsidP="00170CD6">
            <w:pPr>
              <w:pStyle w:val="Tablebody"/>
              <w:spacing w:before="40" w:after="40" w:line="270" w:lineRule="exact"/>
              <w:rPr>
                <w:rFonts w:ascii="Arial" w:hAnsi="Arial" w:cs="Arial"/>
                <w:color w:val="auto"/>
                <w:sz w:val="22"/>
                <w:szCs w:val="22"/>
              </w:rPr>
            </w:pPr>
            <w:r>
              <w:rPr>
                <w:rFonts w:ascii="Arial" w:hAnsi="Arial" w:cs="Arial"/>
                <w:color w:val="auto"/>
                <w:sz w:val="22"/>
                <w:szCs w:val="22"/>
              </w:rPr>
              <w:t xml:space="preserve">Issued </w:t>
            </w:r>
          </w:p>
          <w:p w14:paraId="52EFEB2D" w14:textId="7F755FBF" w:rsidR="00170CD6" w:rsidRPr="008016C5" w:rsidRDefault="00170CD6" w:rsidP="00170CD6">
            <w:pPr>
              <w:pStyle w:val="Tablebody"/>
              <w:spacing w:before="40" w:after="40" w:line="270" w:lineRule="exact"/>
              <w:rPr>
                <w:rFonts w:ascii="Arial" w:hAnsi="Arial" w:cs="Arial"/>
                <w:sz w:val="22"/>
                <w:szCs w:val="22"/>
              </w:rPr>
            </w:pPr>
            <w:r w:rsidRPr="0019036A">
              <w:rPr>
                <w:rFonts w:ascii="Arial" w:hAnsi="Arial" w:cs="Arial"/>
                <w:color w:val="auto"/>
                <w:sz w:val="22"/>
                <w:szCs w:val="22"/>
              </w:rPr>
              <w:t>23/05/2016</w:t>
            </w:r>
          </w:p>
        </w:tc>
        <w:tc>
          <w:tcPr>
            <w:tcW w:w="3827" w:type="dxa"/>
            <w:tcBorders>
              <w:left w:val="nil"/>
              <w:right w:val="nil"/>
            </w:tcBorders>
          </w:tcPr>
          <w:p w14:paraId="591DEF51" w14:textId="6590190D" w:rsidR="00170CD6" w:rsidRPr="008016C5" w:rsidRDefault="00170CD6" w:rsidP="00170CD6">
            <w:pPr>
              <w:pStyle w:val="Tablebody"/>
              <w:spacing w:before="40" w:after="40" w:line="270" w:lineRule="exact"/>
              <w:rPr>
                <w:rFonts w:ascii="Arial" w:hAnsi="Arial" w:cs="Arial"/>
                <w:sz w:val="22"/>
                <w:szCs w:val="22"/>
              </w:rPr>
            </w:pPr>
            <w:r w:rsidRPr="0019036A">
              <w:rPr>
                <w:rFonts w:ascii="Arial" w:hAnsi="Arial" w:cs="Arial"/>
                <w:color w:val="auto"/>
                <w:sz w:val="22"/>
                <w:szCs w:val="22"/>
              </w:rPr>
              <w:t>Varied and consolidated permit</w:t>
            </w:r>
            <w:r>
              <w:rPr>
                <w:rFonts w:ascii="Arial" w:hAnsi="Arial" w:cs="Arial"/>
                <w:color w:val="auto"/>
                <w:sz w:val="22"/>
                <w:szCs w:val="22"/>
              </w:rPr>
              <w:t xml:space="preserve"> </w:t>
            </w:r>
            <w:r w:rsidRPr="0019036A">
              <w:rPr>
                <w:rFonts w:ascii="Arial" w:hAnsi="Arial" w:cs="Arial"/>
                <w:color w:val="auto"/>
                <w:sz w:val="22"/>
                <w:szCs w:val="22"/>
              </w:rPr>
              <w:t>issued in modern condition format.</w:t>
            </w:r>
          </w:p>
        </w:tc>
      </w:tr>
      <w:tr w:rsidR="002B5F72" w:rsidRPr="008016C5" w14:paraId="46902B83" w14:textId="77777777" w:rsidTr="009619D1">
        <w:tc>
          <w:tcPr>
            <w:tcW w:w="2660" w:type="dxa"/>
            <w:vMerge w:val="restart"/>
            <w:tcBorders>
              <w:left w:val="nil"/>
              <w:right w:val="nil"/>
            </w:tcBorders>
          </w:tcPr>
          <w:p w14:paraId="47C344CB" w14:textId="25C90C17" w:rsidR="002B5F72" w:rsidRPr="008016C5" w:rsidRDefault="002B5F72" w:rsidP="002B5F72">
            <w:pPr>
              <w:pStyle w:val="Tablebody"/>
              <w:spacing w:before="40" w:after="40" w:line="270" w:lineRule="exact"/>
              <w:rPr>
                <w:rFonts w:ascii="Arial" w:hAnsi="Arial" w:cs="Arial"/>
                <w:sz w:val="22"/>
                <w:szCs w:val="22"/>
              </w:rPr>
            </w:pPr>
            <w:r>
              <w:rPr>
                <w:rFonts w:ascii="Arial" w:hAnsi="Arial" w:cs="Arial"/>
                <w:color w:val="auto"/>
                <w:sz w:val="22"/>
                <w:szCs w:val="22"/>
              </w:rPr>
              <w:t>Variation ap</w:t>
            </w:r>
            <w:r w:rsidRPr="009967DE">
              <w:rPr>
                <w:rFonts w:ascii="Arial" w:hAnsi="Arial" w:cs="Arial"/>
                <w:color w:val="auto"/>
                <w:sz w:val="22"/>
                <w:szCs w:val="22"/>
              </w:rPr>
              <w:t xml:space="preserve">plication </w:t>
            </w:r>
            <w:r>
              <w:rPr>
                <w:rFonts w:ascii="Arial" w:hAnsi="Arial" w:cs="Arial"/>
                <w:color w:val="auto"/>
                <w:sz w:val="22"/>
                <w:szCs w:val="22"/>
              </w:rPr>
              <w:t xml:space="preserve">    </w:t>
            </w:r>
            <w:r w:rsidRPr="009967DE">
              <w:rPr>
                <w:rFonts w:ascii="Arial" w:hAnsi="Arial" w:cs="Arial"/>
                <w:color w:val="auto"/>
                <w:sz w:val="22"/>
                <w:szCs w:val="22"/>
              </w:rPr>
              <w:t xml:space="preserve">PAN-016837 </w:t>
            </w:r>
          </w:p>
        </w:tc>
        <w:tc>
          <w:tcPr>
            <w:tcW w:w="1559" w:type="dxa"/>
            <w:tcBorders>
              <w:left w:val="nil"/>
              <w:right w:val="nil"/>
            </w:tcBorders>
          </w:tcPr>
          <w:p w14:paraId="12A9C4A5" w14:textId="4EDD2614" w:rsidR="002B5F72" w:rsidRPr="009967DE" w:rsidRDefault="002B5F72" w:rsidP="006630AD">
            <w:pPr>
              <w:pStyle w:val="Tablebody"/>
              <w:spacing w:before="40" w:after="40" w:line="270" w:lineRule="exact"/>
              <w:rPr>
                <w:rFonts w:ascii="Arial" w:hAnsi="Arial" w:cs="Arial"/>
                <w:color w:val="auto"/>
                <w:sz w:val="22"/>
                <w:szCs w:val="22"/>
              </w:rPr>
            </w:pPr>
            <w:r w:rsidRPr="009967DE">
              <w:rPr>
                <w:rFonts w:ascii="Arial" w:hAnsi="Arial" w:cs="Arial"/>
                <w:color w:val="auto"/>
                <w:sz w:val="22"/>
                <w:szCs w:val="22"/>
              </w:rPr>
              <w:t xml:space="preserve">Duly </w:t>
            </w:r>
            <w:r>
              <w:rPr>
                <w:rFonts w:ascii="Arial" w:hAnsi="Arial" w:cs="Arial"/>
                <w:color w:val="auto"/>
                <w:sz w:val="22"/>
                <w:szCs w:val="22"/>
              </w:rPr>
              <w:t>M</w:t>
            </w:r>
            <w:r w:rsidRPr="009967DE">
              <w:rPr>
                <w:rFonts w:ascii="Arial" w:hAnsi="Arial" w:cs="Arial"/>
                <w:color w:val="auto"/>
                <w:sz w:val="22"/>
                <w:szCs w:val="22"/>
              </w:rPr>
              <w:t>ade</w:t>
            </w:r>
          </w:p>
          <w:p w14:paraId="293301E7" w14:textId="15E9B3ED" w:rsidR="002B5F72" w:rsidRPr="008016C5" w:rsidRDefault="002B5F72" w:rsidP="006630AD">
            <w:pPr>
              <w:pStyle w:val="Tablebody"/>
              <w:spacing w:before="40" w:after="40" w:line="270" w:lineRule="exact"/>
              <w:rPr>
                <w:rFonts w:ascii="Arial" w:hAnsi="Arial" w:cs="Arial"/>
                <w:sz w:val="22"/>
                <w:szCs w:val="22"/>
              </w:rPr>
            </w:pPr>
            <w:r w:rsidRPr="009967DE">
              <w:rPr>
                <w:rFonts w:ascii="Arial" w:hAnsi="Arial" w:cs="Arial"/>
                <w:color w:val="auto"/>
                <w:sz w:val="22"/>
                <w:szCs w:val="22"/>
              </w:rPr>
              <w:t>31/01/2022</w:t>
            </w:r>
          </w:p>
        </w:tc>
        <w:tc>
          <w:tcPr>
            <w:tcW w:w="3827" w:type="dxa"/>
            <w:tcBorders>
              <w:left w:val="nil"/>
              <w:right w:val="nil"/>
            </w:tcBorders>
          </w:tcPr>
          <w:p w14:paraId="24DCD2D0" w14:textId="41A8579A" w:rsidR="002B5F72" w:rsidRPr="008016C5" w:rsidRDefault="002B5F72" w:rsidP="006630AD">
            <w:pPr>
              <w:pStyle w:val="Tablebody"/>
              <w:spacing w:before="40" w:after="40" w:line="270" w:lineRule="exact"/>
              <w:rPr>
                <w:rFonts w:ascii="Arial" w:hAnsi="Arial" w:cs="Arial"/>
                <w:sz w:val="22"/>
                <w:szCs w:val="22"/>
              </w:rPr>
            </w:pPr>
            <w:r w:rsidRPr="009967DE">
              <w:rPr>
                <w:rFonts w:ascii="Arial" w:hAnsi="Arial" w:cs="Arial"/>
                <w:color w:val="auto"/>
                <w:sz w:val="22"/>
                <w:szCs w:val="22"/>
              </w:rPr>
              <w:t xml:space="preserve">Variation </w:t>
            </w:r>
            <w:r>
              <w:rPr>
                <w:rFonts w:ascii="Arial" w:hAnsi="Arial" w:cs="Arial"/>
                <w:color w:val="auto"/>
                <w:sz w:val="22"/>
                <w:szCs w:val="22"/>
              </w:rPr>
              <w:t>to change</w:t>
            </w:r>
            <w:r w:rsidRPr="009967DE">
              <w:rPr>
                <w:rFonts w:ascii="Arial" w:hAnsi="Arial" w:cs="Arial"/>
                <w:color w:val="auto"/>
                <w:sz w:val="22"/>
                <w:szCs w:val="22"/>
              </w:rPr>
              <w:t xml:space="preserve"> the ‘Total phosphorus as P’ sampling method.</w:t>
            </w:r>
          </w:p>
        </w:tc>
      </w:tr>
      <w:tr w:rsidR="002B5F72" w:rsidRPr="008016C5" w14:paraId="16F89D89" w14:textId="77777777" w:rsidTr="009619D1">
        <w:tc>
          <w:tcPr>
            <w:tcW w:w="2660" w:type="dxa"/>
            <w:vMerge/>
            <w:tcBorders>
              <w:left w:val="nil"/>
              <w:right w:val="nil"/>
            </w:tcBorders>
          </w:tcPr>
          <w:p w14:paraId="4F40431A" w14:textId="77777777" w:rsidR="002B5F72" w:rsidRPr="008016C5" w:rsidRDefault="002B5F72" w:rsidP="006630AD">
            <w:pPr>
              <w:pStyle w:val="Tablebody"/>
              <w:spacing w:before="40" w:after="40" w:line="270" w:lineRule="exact"/>
              <w:rPr>
                <w:rFonts w:ascii="Arial" w:hAnsi="Arial" w:cs="Arial"/>
                <w:sz w:val="22"/>
                <w:szCs w:val="22"/>
              </w:rPr>
            </w:pPr>
          </w:p>
        </w:tc>
        <w:tc>
          <w:tcPr>
            <w:tcW w:w="1559" w:type="dxa"/>
            <w:tcBorders>
              <w:left w:val="nil"/>
              <w:right w:val="nil"/>
            </w:tcBorders>
          </w:tcPr>
          <w:p w14:paraId="5208CB3D" w14:textId="00D7CCA3" w:rsidR="002B5F72" w:rsidRDefault="002B5F72" w:rsidP="006630AD">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6F5B1E60" w14:textId="662FC797" w:rsidR="002B5F72" w:rsidRPr="008016C5" w:rsidRDefault="002B5F72" w:rsidP="006630AD">
            <w:pPr>
              <w:pStyle w:val="Tablebody"/>
              <w:spacing w:before="40" w:after="40" w:line="270" w:lineRule="exact"/>
              <w:rPr>
                <w:rFonts w:ascii="Arial" w:hAnsi="Arial" w:cs="Arial"/>
                <w:sz w:val="22"/>
                <w:szCs w:val="22"/>
              </w:rPr>
            </w:pPr>
            <w:r w:rsidRPr="00FA799A">
              <w:rPr>
                <w:rFonts w:ascii="Arial" w:hAnsi="Arial" w:cs="Arial"/>
                <w:color w:val="auto"/>
                <w:sz w:val="22"/>
                <w:szCs w:val="22"/>
              </w:rPr>
              <w:t>31/01/2022</w:t>
            </w:r>
          </w:p>
        </w:tc>
        <w:tc>
          <w:tcPr>
            <w:tcW w:w="3827" w:type="dxa"/>
            <w:tcBorders>
              <w:left w:val="nil"/>
              <w:right w:val="nil"/>
            </w:tcBorders>
          </w:tcPr>
          <w:p w14:paraId="15A9323A" w14:textId="5DB41C36" w:rsidR="002B5F72" w:rsidRPr="008016C5" w:rsidRDefault="002B5F72" w:rsidP="006630AD">
            <w:pPr>
              <w:pStyle w:val="Tablebody"/>
              <w:spacing w:before="40" w:after="40" w:line="270" w:lineRule="exact"/>
              <w:rPr>
                <w:rFonts w:ascii="Arial" w:hAnsi="Arial" w:cs="Arial"/>
                <w:sz w:val="22"/>
                <w:szCs w:val="22"/>
              </w:rPr>
            </w:pPr>
            <w:r>
              <w:rPr>
                <w:rFonts w:ascii="Arial" w:hAnsi="Arial" w:cs="Arial"/>
                <w:color w:val="auto"/>
                <w:sz w:val="22"/>
                <w:szCs w:val="22"/>
              </w:rPr>
              <w:t>V</w:t>
            </w:r>
            <w:r w:rsidRPr="00CE57D2">
              <w:rPr>
                <w:rFonts w:ascii="Arial" w:hAnsi="Arial" w:cs="Arial"/>
                <w:color w:val="auto"/>
                <w:sz w:val="22"/>
                <w:szCs w:val="22"/>
              </w:rPr>
              <w:t>ariation of permit initiated under PR19 review programme to incorporate improvements to be delivered under AMP7</w:t>
            </w:r>
            <w:r>
              <w:rPr>
                <w:rFonts w:ascii="Arial" w:hAnsi="Arial" w:cs="Arial"/>
                <w:color w:val="auto"/>
                <w:sz w:val="22"/>
                <w:szCs w:val="22"/>
              </w:rPr>
              <w:t>. C</w:t>
            </w:r>
            <w:r w:rsidRPr="009D2976">
              <w:rPr>
                <w:rFonts w:ascii="Arial" w:hAnsi="Arial" w:cs="Arial"/>
                <w:color w:val="auto"/>
                <w:sz w:val="22"/>
                <w:szCs w:val="22"/>
              </w:rPr>
              <w:t xml:space="preserve">onsolidation of settled storm </w:t>
            </w:r>
            <w:r>
              <w:rPr>
                <w:rFonts w:ascii="Arial" w:hAnsi="Arial" w:cs="Arial"/>
                <w:color w:val="auto"/>
                <w:sz w:val="22"/>
                <w:szCs w:val="22"/>
              </w:rPr>
              <w:t xml:space="preserve">permit </w:t>
            </w:r>
            <w:r w:rsidRPr="007772FA">
              <w:rPr>
                <w:rFonts w:ascii="Arial" w:hAnsi="Arial" w:cs="Arial"/>
                <w:color w:val="auto"/>
                <w:sz w:val="22"/>
                <w:szCs w:val="22"/>
              </w:rPr>
              <w:t>BP0317101</w:t>
            </w:r>
            <w:r w:rsidRPr="009722B4">
              <w:rPr>
                <w:rFonts w:ascii="Arial" w:hAnsi="Arial" w:cs="Arial"/>
                <w:color w:val="auto"/>
                <w:sz w:val="22"/>
                <w:szCs w:val="22"/>
              </w:rPr>
              <w:t xml:space="preserve">. </w:t>
            </w:r>
          </w:p>
        </w:tc>
      </w:tr>
      <w:tr w:rsidR="002B5F72" w:rsidRPr="008016C5" w14:paraId="6819F217" w14:textId="77777777" w:rsidTr="009619D1">
        <w:tc>
          <w:tcPr>
            <w:tcW w:w="2660" w:type="dxa"/>
            <w:vMerge/>
            <w:tcBorders>
              <w:left w:val="nil"/>
              <w:right w:val="nil"/>
            </w:tcBorders>
          </w:tcPr>
          <w:p w14:paraId="774D4FB9" w14:textId="77777777" w:rsidR="002B5F72" w:rsidRPr="008016C5" w:rsidRDefault="002B5F72" w:rsidP="006630AD">
            <w:pPr>
              <w:pStyle w:val="Tablebody"/>
              <w:spacing w:before="40" w:after="40" w:line="270" w:lineRule="exact"/>
              <w:rPr>
                <w:rFonts w:ascii="Arial" w:hAnsi="Arial" w:cs="Arial"/>
                <w:sz w:val="22"/>
                <w:szCs w:val="22"/>
              </w:rPr>
            </w:pPr>
          </w:p>
        </w:tc>
        <w:tc>
          <w:tcPr>
            <w:tcW w:w="1559" w:type="dxa"/>
            <w:tcBorders>
              <w:left w:val="nil"/>
              <w:right w:val="nil"/>
            </w:tcBorders>
          </w:tcPr>
          <w:p w14:paraId="7010D7F8" w14:textId="77777777" w:rsidR="002B5F72" w:rsidRDefault="002B5F72" w:rsidP="006630AD">
            <w:pPr>
              <w:pStyle w:val="Tablebody"/>
              <w:spacing w:before="40" w:after="40" w:line="270" w:lineRule="exact"/>
              <w:rPr>
                <w:rFonts w:ascii="Arial" w:hAnsi="Arial" w:cs="Arial"/>
                <w:color w:val="auto"/>
                <w:sz w:val="22"/>
                <w:szCs w:val="22"/>
              </w:rPr>
            </w:pPr>
            <w:r>
              <w:rPr>
                <w:rFonts w:ascii="Arial" w:hAnsi="Arial" w:cs="Arial"/>
                <w:color w:val="auto"/>
                <w:sz w:val="22"/>
                <w:szCs w:val="22"/>
              </w:rPr>
              <w:t>Duly Made</w:t>
            </w:r>
          </w:p>
          <w:p w14:paraId="6BF8527B" w14:textId="163E535D" w:rsidR="002B5F72" w:rsidRPr="008016C5" w:rsidRDefault="002B5F72" w:rsidP="006630AD">
            <w:pPr>
              <w:pStyle w:val="Tablebody"/>
              <w:spacing w:before="40" w:after="40" w:line="270" w:lineRule="exact"/>
              <w:rPr>
                <w:rFonts w:ascii="Arial" w:hAnsi="Arial" w:cs="Arial"/>
                <w:sz w:val="22"/>
                <w:szCs w:val="22"/>
              </w:rPr>
            </w:pPr>
            <w:r>
              <w:rPr>
                <w:rFonts w:ascii="Arial" w:hAnsi="Arial" w:cs="Arial"/>
                <w:color w:val="auto"/>
                <w:sz w:val="22"/>
                <w:szCs w:val="22"/>
              </w:rPr>
              <w:t>16/05/2023</w:t>
            </w:r>
          </w:p>
        </w:tc>
        <w:tc>
          <w:tcPr>
            <w:tcW w:w="3827" w:type="dxa"/>
            <w:tcBorders>
              <w:left w:val="nil"/>
              <w:right w:val="nil"/>
            </w:tcBorders>
          </w:tcPr>
          <w:p w14:paraId="308136A4" w14:textId="759866D2" w:rsidR="002B5F72" w:rsidRPr="008016C5" w:rsidRDefault="002B5F72" w:rsidP="006630AD">
            <w:pPr>
              <w:pStyle w:val="Tablebody"/>
              <w:spacing w:before="40" w:after="40" w:line="270" w:lineRule="exact"/>
              <w:rPr>
                <w:rFonts w:ascii="Arial" w:hAnsi="Arial" w:cs="Arial"/>
                <w:sz w:val="22"/>
                <w:szCs w:val="22"/>
              </w:rPr>
            </w:pPr>
            <w:r w:rsidRPr="009722B4">
              <w:rPr>
                <w:rFonts w:ascii="Arial" w:hAnsi="Arial" w:cs="Arial"/>
                <w:color w:val="auto"/>
                <w:sz w:val="22"/>
                <w:szCs w:val="22"/>
              </w:rPr>
              <w:t xml:space="preserve">A total phosphorus limit reduction from </w:t>
            </w:r>
            <w:r>
              <w:rPr>
                <w:rFonts w:ascii="Arial" w:hAnsi="Arial" w:cs="Arial"/>
                <w:color w:val="auto"/>
                <w:sz w:val="22"/>
                <w:szCs w:val="22"/>
              </w:rPr>
              <w:t>31/03/2030</w:t>
            </w:r>
            <w:r w:rsidRPr="009722B4">
              <w:rPr>
                <w:rFonts w:ascii="Arial" w:hAnsi="Arial" w:cs="Arial"/>
                <w:color w:val="auto"/>
                <w:sz w:val="22"/>
                <w:szCs w:val="22"/>
              </w:rPr>
              <w:t xml:space="preserve"> has been included.</w:t>
            </w:r>
          </w:p>
        </w:tc>
      </w:tr>
      <w:tr w:rsidR="000E1FF9" w:rsidRPr="008016C5" w14:paraId="2CB30BAA" w14:textId="77777777" w:rsidTr="009619D1">
        <w:tc>
          <w:tcPr>
            <w:tcW w:w="2660" w:type="dxa"/>
            <w:tcBorders>
              <w:left w:val="nil"/>
              <w:right w:val="nil"/>
            </w:tcBorders>
          </w:tcPr>
          <w:p w14:paraId="2560988E" w14:textId="7749C5C4" w:rsidR="000E1FF9" w:rsidRPr="008016C5" w:rsidRDefault="000E1FF9" w:rsidP="000E1FF9">
            <w:pPr>
              <w:pStyle w:val="Tablebody"/>
              <w:spacing w:before="40" w:after="40" w:line="270" w:lineRule="exact"/>
              <w:rPr>
                <w:rFonts w:ascii="Arial" w:hAnsi="Arial" w:cs="Arial"/>
                <w:sz w:val="22"/>
                <w:szCs w:val="22"/>
              </w:rPr>
            </w:pPr>
            <w:r w:rsidRPr="00CE57D2">
              <w:rPr>
                <w:rFonts w:ascii="Arial" w:hAnsi="Arial" w:cs="Arial"/>
                <w:color w:val="auto"/>
                <w:sz w:val="22"/>
                <w:szCs w:val="22"/>
              </w:rPr>
              <w:t>Variation</w:t>
            </w:r>
            <w:r>
              <w:rPr>
                <w:rFonts w:ascii="Arial" w:hAnsi="Arial" w:cs="Arial"/>
                <w:color w:val="auto"/>
                <w:sz w:val="22"/>
                <w:szCs w:val="22"/>
              </w:rPr>
              <w:t>s</w:t>
            </w:r>
            <w:r w:rsidRPr="00CE57D2">
              <w:rPr>
                <w:rFonts w:ascii="Arial" w:hAnsi="Arial" w:cs="Arial"/>
                <w:color w:val="auto"/>
                <w:sz w:val="22"/>
                <w:szCs w:val="22"/>
              </w:rPr>
              <w:t xml:space="preserve"> determined </w:t>
            </w:r>
            <w:r w:rsidRPr="009D2976">
              <w:rPr>
                <w:rFonts w:ascii="Arial" w:hAnsi="Arial" w:cs="Arial"/>
                <w:color w:val="auto"/>
                <w:sz w:val="22"/>
                <w:szCs w:val="22"/>
              </w:rPr>
              <w:t>BG0023501</w:t>
            </w:r>
          </w:p>
        </w:tc>
        <w:tc>
          <w:tcPr>
            <w:tcW w:w="1559" w:type="dxa"/>
            <w:tcBorders>
              <w:left w:val="nil"/>
              <w:right w:val="nil"/>
            </w:tcBorders>
          </w:tcPr>
          <w:p w14:paraId="4C38B93E" w14:textId="77777777" w:rsidR="00A2217D" w:rsidRDefault="00A2217D" w:rsidP="000E1FF9">
            <w:pPr>
              <w:pStyle w:val="Tablebody"/>
              <w:spacing w:before="40" w:after="40" w:line="270" w:lineRule="exact"/>
              <w:rPr>
                <w:rFonts w:ascii="Arial" w:hAnsi="Arial" w:cs="Arial"/>
                <w:color w:val="auto"/>
                <w:sz w:val="22"/>
                <w:szCs w:val="22"/>
              </w:rPr>
            </w:pPr>
            <w:r>
              <w:rPr>
                <w:rFonts w:ascii="Arial" w:hAnsi="Arial" w:cs="Arial"/>
                <w:color w:val="auto"/>
                <w:sz w:val="22"/>
                <w:szCs w:val="22"/>
              </w:rPr>
              <w:t>Issued</w:t>
            </w:r>
          </w:p>
          <w:p w14:paraId="05C9414D" w14:textId="3170B767" w:rsidR="000E1FF9" w:rsidRPr="008016C5" w:rsidRDefault="000E1FF9" w:rsidP="000E1FF9">
            <w:pPr>
              <w:pStyle w:val="Tablebody"/>
              <w:spacing w:before="40" w:after="40" w:line="270" w:lineRule="exact"/>
              <w:rPr>
                <w:rFonts w:ascii="Arial" w:hAnsi="Arial" w:cs="Arial"/>
                <w:sz w:val="22"/>
                <w:szCs w:val="22"/>
              </w:rPr>
            </w:pPr>
            <w:r w:rsidRPr="00571E40">
              <w:rPr>
                <w:rFonts w:ascii="Arial" w:hAnsi="Arial" w:cs="Arial"/>
                <w:color w:val="auto"/>
                <w:sz w:val="22"/>
                <w:szCs w:val="22"/>
              </w:rPr>
              <w:t>12/07/2023</w:t>
            </w:r>
          </w:p>
        </w:tc>
        <w:tc>
          <w:tcPr>
            <w:tcW w:w="3827" w:type="dxa"/>
            <w:tcBorders>
              <w:left w:val="nil"/>
              <w:right w:val="nil"/>
            </w:tcBorders>
          </w:tcPr>
          <w:p w14:paraId="14DAE5EA" w14:textId="714EB6EE" w:rsidR="000E1FF9" w:rsidRPr="008016C5" w:rsidRDefault="000E1FF9" w:rsidP="000E1FF9">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to Dŵr Cymru Cyfyngedig.</w:t>
            </w:r>
          </w:p>
        </w:tc>
      </w:tr>
      <w:tr w:rsidR="00201A51" w:rsidRPr="008016C5" w14:paraId="1D783F48" w14:textId="77777777" w:rsidTr="000310DF">
        <w:trPr>
          <w:trHeight w:val="1097"/>
        </w:trPr>
        <w:tc>
          <w:tcPr>
            <w:tcW w:w="2660" w:type="dxa"/>
            <w:tcBorders>
              <w:left w:val="nil"/>
              <w:right w:val="nil"/>
            </w:tcBorders>
          </w:tcPr>
          <w:p w14:paraId="228246DF" w14:textId="1619AB90" w:rsidR="00201A51" w:rsidRPr="008B2286" w:rsidRDefault="00127544" w:rsidP="009619D1">
            <w:pPr>
              <w:pStyle w:val="Tablebody"/>
              <w:spacing w:before="40" w:after="40" w:line="270" w:lineRule="exact"/>
              <w:rPr>
                <w:rFonts w:ascii="Arial" w:hAnsi="Arial" w:cs="Arial"/>
                <w:color w:val="000000" w:themeColor="text1"/>
                <w:sz w:val="22"/>
                <w:szCs w:val="22"/>
              </w:rPr>
            </w:pPr>
            <w:r w:rsidRPr="008B2286">
              <w:rPr>
                <w:rFonts w:ascii="Arial" w:hAnsi="Arial" w:cs="Arial"/>
                <w:color w:val="000000" w:themeColor="text1"/>
                <w:sz w:val="22"/>
                <w:szCs w:val="22"/>
              </w:rPr>
              <w:t>Operator</w:t>
            </w:r>
            <w:r w:rsidR="00201A51" w:rsidRPr="008B2286">
              <w:rPr>
                <w:rFonts w:ascii="Arial" w:hAnsi="Arial" w:cs="Arial"/>
                <w:color w:val="000000" w:themeColor="text1"/>
                <w:sz w:val="22"/>
                <w:szCs w:val="22"/>
              </w:rPr>
              <w:t xml:space="preserve">-initiated variation </w:t>
            </w:r>
            <w:r w:rsidR="00201A51" w:rsidRPr="008B2286">
              <w:rPr>
                <w:rFonts w:ascii="Arial" w:hAnsi="Arial" w:cs="Arial"/>
                <w:color w:val="000000" w:themeColor="text1"/>
                <w:sz w:val="22"/>
                <w:szCs w:val="22"/>
              </w:rPr>
              <w:fldChar w:fldCharType="begin"/>
            </w:r>
            <w:r w:rsidR="00201A51" w:rsidRPr="008B2286">
              <w:rPr>
                <w:rFonts w:ascii="Arial" w:hAnsi="Arial" w:cs="Arial"/>
                <w:color w:val="000000" w:themeColor="text1"/>
                <w:sz w:val="22"/>
                <w:szCs w:val="22"/>
              </w:rPr>
              <w:instrText xml:space="preserve"> MERGEFIELD PAN </w:instrText>
            </w:r>
            <w:r w:rsidR="00201A51" w:rsidRPr="008B2286">
              <w:rPr>
                <w:rFonts w:ascii="Arial" w:hAnsi="Arial" w:cs="Arial"/>
                <w:color w:val="000000" w:themeColor="text1"/>
                <w:sz w:val="22"/>
                <w:szCs w:val="22"/>
              </w:rPr>
              <w:fldChar w:fldCharType="separate"/>
            </w:r>
            <w:r w:rsidR="00E50BA9" w:rsidRPr="008B2286">
              <w:rPr>
                <w:rFonts w:ascii="Arial" w:hAnsi="Arial" w:cs="Arial"/>
                <w:noProof/>
                <w:color w:val="000000" w:themeColor="text1"/>
                <w:sz w:val="22"/>
                <w:szCs w:val="22"/>
              </w:rPr>
              <w:t>PAN-032580</w:t>
            </w:r>
            <w:r w:rsidR="00201A51" w:rsidRPr="008B2286">
              <w:rPr>
                <w:rFonts w:ascii="Arial" w:hAnsi="Arial" w:cs="Arial"/>
                <w:color w:val="000000" w:themeColor="text1"/>
                <w:sz w:val="22"/>
                <w:szCs w:val="22"/>
              </w:rPr>
              <w:fldChar w:fldCharType="end"/>
            </w:r>
          </w:p>
        </w:tc>
        <w:tc>
          <w:tcPr>
            <w:tcW w:w="1559" w:type="dxa"/>
            <w:tcBorders>
              <w:left w:val="nil"/>
              <w:right w:val="nil"/>
            </w:tcBorders>
          </w:tcPr>
          <w:p w14:paraId="51AFF742" w14:textId="77777777" w:rsidR="00201A51" w:rsidRPr="008B2286" w:rsidRDefault="003B7ED8" w:rsidP="009619D1">
            <w:pPr>
              <w:pStyle w:val="Tablebody"/>
              <w:spacing w:before="40" w:after="40" w:line="270" w:lineRule="exact"/>
              <w:rPr>
                <w:rFonts w:ascii="Arial" w:hAnsi="Arial" w:cs="Arial"/>
                <w:color w:val="000000" w:themeColor="text1"/>
                <w:sz w:val="22"/>
                <w:szCs w:val="22"/>
              </w:rPr>
            </w:pPr>
            <w:r w:rsidRPr="008B2286">
              <w:rPr>
                <w:rFonts w:ascii="Arial" w:hAnsi="Arial" w:cs="Arial"/>
                <w:color w:val="000000" w:themeColor="text1"/>
                <w:sz w:val="22"/>
                <w:szCs w:val="22"/>
              </w:rPr>
              <w:t>Duly Made</w:t>
            </w:r>
          </w:p>
          <w:p w14:paraId="56AF8206" w14:textId="656B4DF7" w:rsidR="003B7ED8" w:rsidRPr="008B2286" w:rsidRDefault="00F250F4" w:rsidP="009619D1">
            <w:pPr>
              <w:pStyle w:val="Tablebody"/>
              <w:spacing w:before="40" w:after="40" w:line="270" w:lineRule="exact"/>
              <w:rPr>
                <w:rFonts w:ascii="Arial" w:hAnsi="Arial" w:cs="Arial"/>
                <w:color w:val="000000" w:themeColor="text1"/>
                <w:sz w:val="22"/>
                <w:szCs w:val="22"/>
              </w:rPr>
            </w:pPr>
            <w:r w:rsidRPr="008B2286">
              <w:rPr>
                <w:rFonts w:ascii="Arial" w:hAnsi="Arial" w:cs="Arial"/>
                <w:color w:val="000000" w:themeColor="text1"/>
                <w:sz w:val="22"/>
                <w:szCs w:val="22"/>
              </w:rPr>
              <w:t>22/04/2026</w:t>
            </w:r>
          </w:p>
        </w:tc>
        <w:tc>
          <w:tcPr>
            <w:tcW w:w="3827" w:type="dxa"/>
            <w:tcBorders>
              <w:left w:val="nil"/>
              <w:right w:val="nil"/>
            </w:tcBorders>
          </w:tcPr>
          <w:p w14:paraId="261C0F00" w14:textId="17143C68" w:rsidR="008021C6" w:rsidRPr="00CE57D2" w:rsidRDefault="00FB77B6" w:rsidP="009619D1">
            <w:pPr>
              <w:pStyle w:val="Tablebody"/>
              <w:spacing w:before="40" w:after="40" w:line="270" w:lineRule="exact"/>
              <w:rPr>
                <w:rFonts w:ascii="Arial" w:hAnsi="Arial" w:cs="Arial"/>
                <w:color w:val="auto"/>
                <w:sz w:val="22"/>
                <w:szCs w:val="22"/>
              </w:rPr>
            </w:pPr>
            <w:r>
              <w:rPr>
                <w:rFonts w:ascii="Arial" w:hAnsi="Arial" w:cs="Arial"/>
                <w:color w:val="auto"/>
                <w:sz w:val="22"/>
                <w:szCs w:val="22"/>
              </w:rPr>
              <w:t>Permit variation to correct 1.5 mg/l phosphorus limit effective date</w:t>
            </w:r>
            <w:r w:rsidR="00127544">
              <w:rPr>
                <w:rFonts w:ascii="Arial" w:hAnsi="Arial" w:cs="Arial"/>
                <w:color w:val="auto"/>
                <w:sz w:val="22"/>
                <w:szCs w:val="22"/>
              </w:rPr>
              <w:t xml:space="preserve"> to 31/12/2032.</w:t>
            </w:r>
          </w:p>
        </w:tc>
      </w:tr>
      <w:tr w:rsidR="00A40593" w:rsidRPr="008016C5" w14:paraId="151D4571" w14:textId="77777777" w:rsidTr="009619D1">
        <w:tc>
          <w:tcPr>
            <w:tcW w:w="2660" w:type="dxa"/>
            <w:tcBorders>
              <w:left w:val="nil"/>
              <w:right w:val="nil"/>
            </w:tcBorders>
          </w:tcPr>
          <w:p w14:paraId="29205D30" w14:textId="621FD046"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w:t>
            </w:r>
            <w:r w:rsidRPr="008B2286">
              <w:rPr>
                <w:rFonts w:ascii="Arial" w:hAnsi="Arial" w:cs="Arial"/>
                <w:color w:val="000000" w:themeColor="text1"/>
                <w:sz w:val="22"/>
                <w:szCs w:val="22"/>
              </w:rPr>
              <w:t xml:space="preserve">ation determined </w:t>
            </w:r>
            <w:r w:rsidR="00CC5CC5" w:rsidRPr="008B2286">
              <w:rPr>
                <w:rFonts w:ascii="Arial" w:hAnsi="Arial" w:cs="Arial"/>
                <w:color w:val="000000" w:themeColor="text1"/>
                <w:sz w:val="22"/>
                <w:szCs w:val="22"/>
              </w:rPr>
              <w:fldChar w:fldCharType="begin"/>
            </w:r>
            <w:r w:rsidR="00CC5CC5" w:rsidRPr="008B2286">
              <w:rPr>
                <w:rFonts w:ascii="Arial" w:hAnsi="Arial" w:cs="Arial"/>
                <w:color w:val="000000" w:themeColor="text1"/>
                <w:sz w:val="22"/>
                <w:szCs w:val="22"/>
              </w:rPr>
              <w:instrText xml:space="preserve"> MERGEFIELD FE_Permit_Number </w:instrText>
            </w:r>
            <w:r w:rsidR="00CC5CC5" w:rsidRPr="008B2286">
              <w:rPr>
                <w:rFonts w:ascii="Arial" w:hAnsi="Arial" w:cs="Arial"/>
                <w:color w:val="000000" w:themeColor="text1"/>
                <w:sz w:val="22"/>
                <w:szCs w:val="22"/>
              </w:rPr>
              <w:fldChar w:fldCharType="separate"/>
            </w:r>
            <w:r w:rsidR="00E50BA9" w:rsidRPr="008B2286">
              <w:rPr>
                <w:rFonts w:ascii="Arial" w:hAnsi="Arial" w:cs="Arial"/>
                <w:noProof/>
                <w:color w:val="000000" w:themeColor="text1"/>
                <w:sz w:val="22"/>
                <w:szCs w:val="22"/>
              </w:rPr>
              <w:t>BG0023501</w:t>
            </w:r>
            <w:r w:rsidR="00CC5CC5" w:rsidRPr="008B2286">
              <w:rPr>
                <w:rFonts w:ascii="Arial" w:hAnsi="Arial" w:cs="Arial"/>
                <w:color w:val="000000" w:themeColor="text1"/>
                <w:sz w:val="22"/>
                <w:szCs w:val="22"/>
              </w:rPr>
              <w:fldChar w:fldCharType="end"/>
            </w:r>
            <w:r w:rsidRPr="008B2286">
              <w:rPr>
                <w:rFonts w:ascii="Arial" w:hAnsi="Arial" w:cs="Arial"/>
                <w:color w:val="000000" w:themeColor="text1"/>
                <w:sz w:val="22"/>
                <w:szCs w:val="22"/>
              </w:rPr>
              <w:t xml:space="preserve"> </w:t>
            </w:r>
          </w:p>
        </w:tc>
        <w:tc>
          <w:tcPr>
            <w:tcW w:w="1559" w:type="dxa"/>
            <w:tcBorders>
              <w:left w:val="nil"/>
              <w:right w:val="nil"/>
            </w:tcBorders>
          </w:tcPr>
          <w:p w14:paraId="22501E3C" w14:textId="6012CF55" w:rsidR="00F250F4" w:rsidRPr="008B2286" w:rsidRDefault="00F250F4" w:rsidP="00E1303A">
            <w:pPr>
              <w:pStyle w:val="Tablebody"/>
              <w:spacing w:before="40" w:after="40" w:line="270" w:lineRule="exact"/>
              <w:rPr>
                <w:rFonts w:ascii="Arial" w:hAnsi="Arial" w:cs="Arial"/>
                <w:color w:val="000000" w:themeColor="text1"/>
                <w:sz w:val="22"/>
                <w:szCs w:val="22"/>
              </w:rPr>
            </w:pPr>
            <w:r w:rsidRPr="008B2286">
              <w:rPr>
                <w:rFonts w:ascii="Arial" w:hAnsi="Arial" w:cs="Arial"/>
                <w:color w:val="000000" w:themeColor="text1"/>
                <w:sz w:val="22"/>
                <w:szCs w:val="22"/>
              </w:rPr>
              <w:t>Issued</w:t>
            </w:r>
          </w:p>
          <w:p w14:paraId="59A3BE79" w14:textId="47866E86" w:rsidR="00A40593" w:rsidRPr="00CE57D2" w:rsidRDefault="00157AEB" w:rsidP="00E1303A">
            <w:pPr>
              <w:pStyle w:val="Tablebody"/>
              <w:spacing w:before="40" w:after="40" w:line="270" w:lineRule="exact"/>
              <w:rPr>
                <w:rFonts w:ascii="Arial" w:hAnsi="Arial" w:cs="Arial"/>
                <w:color w:val="auto"/>
                <w:sz w:val="22"/>
                <w:szCs w:val="22"/>
              </w:rPr>
            </w:pPr>
            <w:r w:rsidRPr="00157AEB">
              <w:rPr>
                <w:rFonts w:ascii="Arial" w:hAnsi="Arial" w:cs="Arial"/>
                <w:color w:val="000000" w:themeColor="text1"/>
                <w:sz w:val="22"/>
                <w:szCs w:val="22"/>
              </w:rPr>
              <w:t>22/06/2026</w:t>
            </w:r>
          </w:p>
        </w:tc>
        <w:tc>
          <w:tcPr>
            <w:tcW w:w="3827" w:type="dxa"/>
            <w:tcBorders>
              <w:left w:val="nil"/>
              <w:right w:val="nil"/>
            </w:tcBorders>
          </w:tcPr>
          <w:p w14:paraId="79CEFF18" w14:textId="5E999F3C"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permit issued</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6809C233"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0E38C0" w:rsidR="00A40593" w:rsidRPr="008B2286"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 xml:space="preserve">ermit </w:t>
      </w:r>
      <w:r w:rsidR="00A40593" w:rsidRPr="008B2286">
        <w:rPr>
          <w:rFonts w:cs="Arial"/>
          <w:bCs/>
          <w:color w:val="000000" w:themeColor="text1"/>
          <w:sz w:val="22"/>
          <w:szCs w:val="22"/>
        </w:rPr>
        <w:t>number</w:t>
      </w:r>
    </w:p>
    <w:p w14:paraId="57B812F7" w14:textId="20DDD58D" w:rsidR="00D555F3" w:rsidRPr="008B2286" w:rsidRDefault="00093C7B" w:rsidP="00A40593">
      <w:pPr>
        <w:pStyle w:val="Data"/>
        <w:ind w:right="1701"/>
        <w:rPr>
          <w:rStyle w:val="licenceno"/>
          <w:rFonts w:cs="Arial"/>
          <w:color w:val="000000" w:themeColor="text1"/>
          <w:sz w:val="22"/>
          <w:szCs w:val="22"/>
        </w:rPr>
      </w:pPr>
      <w:r w:rsidRPr="008B2286">
        <w:rPr>
          <w:rStyle w:val="licenceno"/>
          <w:rFonts w:cs="Arial"/>
          <w:color w:val="000000" w:themeColor="text1"/>
          <w:sz w:val="22"/>
          <w:szCs w:val="22"/>
        </w:rPr>
        <w:fldChar w:fldCharType="begin"/>
      </w:r>
      <w:r w:rsidRPr="008B2286">
        <w:rPr>
          <w:rStyle w:val="licenceno"/>
          <w:rFonts w:cs="Arial"/>
          <w:color w:val="000000" w:themeColor="text1"/>
          <w:sz w:val="22"/>
          <w:szCs w:val="22"/>
        </w:rPr>
        <w:instrText xml:space="preserve"> MERGEFIELD FE_Permit_Number </w:instrText>
      </w:r>
      <w:r w:rsidRPr="008B2286">
        <w:rPr>
          <w:rStyle w:val="licenceno"/>
          <w:rFonts w:cs="Arial"/>
          <w:color w:val="000000" w:themeColor="text1"/>
          <w:sz w:val="22"/>
          <w:szCs w:val="22"/>
        </w:rPr>
        <w:fldChar w:fldCharType="separate"/>
      </w:r>
      <w:r w:rsidR="00E50BA9" w:rsidRPr="008B2286">
        <w:rPr>
          <w:rStyle w:val="licenceno"/>
          <w:rFonts w:cs="Arial"/>
          <w:noProof/>
          <w:color w:val="000000" w:themeColor="text1"/>
          <w:sz w:val="22"/>
          <w:szCs w:val="22"/>
        </w:rPr>
        <w:t>BG0023501</w:t>
      </w:r>
      <w:r w:rsidRPr="008B2286">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 xml:space="preserve">Dŵr Cymru Cyfyngedig </w:t>
      </w:r>
      <w:r w:rsidRPr="00E50BA9">
        <w:rPr>
          <w:bCs/>
          <w:color w:val="auto"/>
          <w:sz w:val="22"/>
          <w:szCs w:val="22"/>
        </w:rPr>
        <w:t>(“the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8B2286" w:rsidRDefault="00420953" w:rsidP="00420953">
      <w:pPr>
        <w:pStyle w:val="Data"/>
        <w:spacing w:line="276" w:lineRule="auto"/>
        <w:ind w:right="23"/>
        <w:rPr>
          <w:b w:val="0"/>
          <w:color w:val="000000" w:themeColor="text1"/>
          <w:sz w:val="22"/>
          <w:szCs w:val="22"/>
        </w:rPr>
      </w:pPr>
      <w:r w:rsidRPr="00C31D2C">
        <w:rPr>
          <w:b w:val="0"/>
          <w:sz w:val="22"/>
          <w:szCs w:val="22"/>
        </w:rPr>
        <w:t xml:space="preserve">to </w:t>
      </w:r>
      <w:r w:rsidRPr="008B2286">
        <w:rPr>
          <w:b w:val="0"/>
          <w:color w:val="000000" w:themeColor="text1"/>
          <w:sz w:val="22"/>
          <w:szCs w:val="22"/>
        </w:rPr>
        <w:t xml:space="preserve">operate </w:t>
      </w:r>
      <w:r w:rsidRPr="008B2286">
        <w:rPr>
          <w:rFonts w:cs="Arial"/>
          <w:b w:val="0"/>
          <w:color w:val="000000" w:themeColor="text1"/>
          <w:sz w:val="22"/>
          <w:szCs w:val="22"/>
        </w:rPr>
        <w:t>a water discharge activity</w:t>
      </w:r>
      <w:r w:rsidRPr="008B2286">
        <w:rPr>
          <w:b w:val="0"/>
          <w:color w:val="000000" w:themeColor="text1"/>
          <w:sz w:val="22"/>
          <w:szCs w:val="22"/>
        </w:rPr>
        <w:t xml:space="preserve"> at</w:t>
      </w:r>
    </w:p>
    <w:p w14:paraId="3DF9DFCE" w14:textId="49B7F4E9" w:rsidR="00CE57D2" w:rsidRPr="008B2286" w:rsidRDefault="00CE57D2" w:rsidP="00CF53D4">
      <w:pPr>
        <w:pStyle w:val="Data"/>
        <w:ind w:right="23"/>
        <w:rPr>
          <w:rStyle w:val="change"/>
          <w:rFonts w:cs="Arial"/>
          <w:bCs/>
          <w:color w:val="000000" w:themeColor="text1"/>
          <w:sz w:val="22"/>
          <w:szCs w:val="22"/>
          <w:lang w:val="fr-FR"/>
        </w:rPr>
      </w:pPr>
      <w:r w:rsidRPr="008B2286">
        <w:rPr>
          <w:bCs/>
          <w:color w:val="000000" w:themeColor="text1"/>
          <w:sz w:val="22"/>
          <w:szCs w:val="22"/>
        </w:rPr>
        <w:fldChar w:fldCharType="begin"/>
      </w:r>
      <w:r w:rsidRPr="008B2286">
        <w:rPr>
          <w:bCs/>
          <w:color w:val="000000" w:themeColor="text1"/>
          <w:sz w:val="22"/>
          <w:szCs w:val="22"/>
          <w:lang w:val="fr-FR"/>
        </w:rPr>
        <w:instrText xml:space="preserve"> MERGEFIELD Site_Name </w:instrText>
      </w:r>
      <w:r w:rsidRPr="008B2286">
        <w:rPr>
          <w:bCs/>
          <w:color w:val="000000" w:themeColor="text1"/>
          <w:sz w:val="22"/>
          <w:szCs w:val="22"/>
        </w:rPr>
        <w:fldChar w:fldCharType="separate"/>
      </w:r>
      <w:r w:rsidR="00E50BA9" w:rsidRPr="008B2286">
        <w:rPr>
          <w:bCs/>
          <w:noProof/>
          <w:color w:val="000000" w:themeColor="text1"/>
          <w:sz w:val="22"/>
          <w:szCs w:val="22"/>
          <w:lang w:val="fr-FR"/>
        </w:rPr>
        <w:t>Llanddewi Brefi Wastewater Treatment Works</w:t>
      </w:r>
      <w:r w:rsidRPr="008B2286">
        <w:rPr>
          <w:bCs/>
          <w:color w:val="000000" w:themeColor="text1"/>
          <w:sz w:val="22"/>
          <w:szCs w:val="22"/>
        </w:rPr>
        <w:fldChar w:fldCharType="end"/>
      </w:r>
    </w:p>
    <w:p w14:paraId="360BC02C" w14:textId="0EE713AD" w:rsidR="00E84C8B" w:rsidRPr="008B2286" w:rsidRDefault="00CE57D2" w:rsidP="00167FFA">
      <w:pPr>
        <w:pStyle w:val="Data"/>
        <w:rPr>
          <w:rStyle w:val="change"/>
          <w:rFonts w:cs="Arial"/>
          <w:color w:val="000000" w:themeColor="text1"/>
          <w:sz w:val="22"/>
          <w:szCs w:val="22"/>
          <w:lang w:val="fr-FR"/>
        </w:rPr>
      </w:pPr>
      <w:r w:rsidRPr="008B2286">
        <w:rPr>
          <w:rStyle w:val="change"/>
          <w:rFonts w:cs="Arial"/>
          <w:color w:val="000000" w:themeColor="text1"/>
          <w:sz w:val="22"/>
          <w:szCs w:val="22"/>
        </w:rPr>
        <w:fldChar w:fldCharType="begin"/>
      </w:r>
      <w:r w:rsidRPr="008B2286">
        <w:rPr>
          <w:rStyle w:val="change"/>
          <w:rFonts w:cs="Arial"/>
          <w:color w:val="000000" w:themeColor="text1"/>
          <w:sz w:val="22"/>
          <w:szCs w:val="22"/>
          <w:lang w:val="fr-FR"/>
        </w:rPr>
        <w:instrText xml:space="preserve"> MERGEFIELD DSI_ADD2 </w:instrText>
      </w:r>
      <w:r w:rsidRPr="008B2286">
        <w:rPr>
          <w:rStyle w:val="change"/>
          <w:rFonts w:cs="Arial"/>
          <w:color w:val="000000" w:themeColor="text1"/>
          <w:sz w:val="22"/>
          <w:szCs w:val="22"/>
        </w:rPr>
        <w:fldChar w:fldCharType="separate"/>
      </w:r>
      <w:r w:rsidR="00E50BA9" w:rsidRPr="008B2286">
        <w:rPr>
          <w:rStyle w:val="change"/>
          <w:rFonts w:cs="Arial"/>
          <w:noProof/>
          <w:color w:val="000000" w:themeColor="text1"/>
          <w:sz w:val="22"/>
          <w:szCs w:val="22"/>
          <w:lang w:val="fr-FR"/>
        </w:rPr>
        <w:t>Off B4343</w:t>
      </w:r>
      <w:r w:rsidRPr="008B2286">
        <w:rPr>
          <w:rStyle w:val="change"/>
          <w:rFonts w:cs="Arial"/>
          <w:color w:val="000000" w:themeColor="text1"/>
          <w:sz w:val="22"/>
          <w:szCs w:val="22"/>
        </w:rPr>
        <w:fldChar w:fldCharType="end"/>
      </w:r>
    </w:p>
    <w:p w14:paraId="7BD825C2" w14:textId="63503143" w:rsidR="00E84C8B" w:rsidRPr="008B2286" w:rsidRDefault="00CE57D2" w:rsidP="00167FFA">
      <w:pPr>
        <w:pStyle w:val="Data"/>
        <w:rPr>
          <w:rStyle w:val="change"/>
          <w:rFonts w:cs="Arial"/>
          <w:color w:val="000000" w:themeColor="text1"/>
          <w:sz w:val="22"/>
          <w:szCs w:val="22"/>
          <w:lang w:val="fr-FR"/>
        </w:rPr>
      </w:pPr>
      <w:r w:rsidRPr="008B2286">
        <w:rPr>
          <w:rStyle w:val="change"/>
          <w:rFonts w:cs="Arial"/>
          <w:color w:val="000000" w:themeColor="text1"/>
          <w:sz w:val="22"/>
          <w:szCs w:val="22"/>
        </w:rPr>
        <w:fldChar w:fldCharType="begin"/>
      </w:r>
      <w:r w:rsidRPr="008B2286">
        <w:rPr>
          <w:rStyle w:val="change"/>
          <w:rFonts w:cs="Arial"/>
          <w:color w:val="000000" w:themeColor="text1"/>
          <w:sz w:val="22"/>
          <w:szCs w:val="22"/>
          <w:lang w:val="fr-FR"/>
        </w:rPr>
        <w:instrText xml:space="preserve"> MERGEFIELD DSI_ADD3 </w:instrText>
      </w:r>
      <w:r w:rsidRPr="008B2286">
        <w:rPr>
          <w:rStyle w:val="change"/>
          <w:rFonts w:cs="Arial"/>
          <w:color w:val="000000" w:themeColor="text1"/>
          <w:sz w:val="22"/>
          <w:szCs w:val="22"/>
        </w:rPr>
        <w:fldChar w:fldCharType="separate"/>
      </w:r>
      <w:r w:rsidR="00E50BA9" w:rsidRPr="008B2286">
        <w:rPr>
          <w:rStyle w:val="change"/>
          <w:rFonts w:cs="Arial"/>
          <w:noProof/>
          <w:color w:val="000000" w:themeColor="text1"/>
          <w:sz w:val="22"/>
          <w:szCs w:val="22"/>
          <w:lang w:val="fr-FR"/>
        </w:rPr>
        <w:t>Llanddewi Brefi</w:t>
      </w:r>
      <w:r w:rsidRPr="008B2286">
        <w:rPr>
          <w:rStyle w:val="change"/>
          <w:rFonts w:cs="Arial"/>
          <w:color w:val="000000" w:themeColor="text1"/>
          <w:sz w:val="22"/>
          <w:szCs w:val="22"/>
        </w:rPr>
        <w:fldChar w:fldCharType="end"/>
      </w:r>
    </w:p>
    <w:p w14:paraId="628F60D4" w14:textId="77777777" w:rsidR="008B2286" w:rsidRPr="008B2286" w:rsidRDefault="00CE57D2" w:rsidP="00167FFA">
      <w:pPr>
        <w:pStyle w:val="Data"/>
        <w:rPr>
          <w:rStyle w:val="change"/>
          <w:rFonts w:cs="Arial"/>
          <w:noProof/>
          <w:color w:val="000000" w:themeColor="text1"/>
          <w:sz w:val="22"/>
          <w:szCs w:val="22"/>
          <w:lang w:val="fr-FR"/>
        </w:rPr>
      </w:pPr>
      <w:r w:rsidRPr="008B2286">
        <w:rPr>
          <w:rStyle w:val="change"/>
          <w:rFonts w:cs="Arial"/>
          <w:color w:val="000000" w:themeColor="text1"/>
          <w:sz w:val="22"/>
          <w:szCs w:val="22"/>
        </w:rPr>
        <w:fldChar w:fldCharType="begin"/>
      </w:r>
      <w:r w:rsidRPr="008B2286">
        <w:rPr>
          <w:rStyle w:val="change"/>
          <w:rFonts w:cs="Arial"/>
          <w:color w:val="000000" w:themeColor="text1"/>
          <w:sz w:val="22"/>
          <w:szCs w:val="22"/>
          <w:lang w:val="fr-FR"/>
        </w:rPr>
        <w:instrText xml:space="preserve"> MERGEFIELD DSI_ADD4 </w:instrText>
      </w:r>
      <w:r w:rsidRPr="008B2286">
        <w:rPr>
          <w:rStyle w:val="change"/>
          <w:rFonts w:cs="Arial"/>
          <w:color w:val="000000" w:themeColor="text1"/>
          <w:sz w:val="22"/>
          <w:szCs w:val="22"/>
        </w:rPr>
        <w:fldChar w:fldCharType="separate"/>
      </w:r>
      <w:r w:rsidR="00E50BA9" w:rsidRPr="008B2286">
        <w:rPr>
          <w:rStyle w:val="change"/>
          <w:rFonts w:cs="Arial"/>
          <w:noProof/>
          <w:color w:val="000000" w:themeColor="text1"/>
          <w:sz w:val="22"/>
          <w:szCs w:val="22"/>
          <w:lang w:val="fr-FR"/>
        </w:rPr>
        <w:t>Tregaron</w:t>
      </w:r>
    </w:p>
    <w:p w14:paraId="2E2D7226" w14:textId="537C4C7E" w:rsidR="00E84C8B" w:rsidRPr="008B2286" w:rsidRDefault="00E50BA9" w:rsidP="00167FFA">
      <w:pPr>
        <w:pStyle w:val="Data"/>
        <w:rPr>
          <w:rStyle w:val="change"/>
          <w:rFonts w:cs="Arial"/>
          <w:color w:val="000000" w:themeColor="text1"/>
          <w:sz w:val="22"/>
          <w:szCs w:val="22"/>
          <w:lang w:val="fr-FR"/>
        </w:rPr>
      </w:pPr>
      <w:r w:rsidRPr="008B2286">
        <w:rPr>
          <w:rStyle w:val="change"/>
          <w:rFonts w:cs="Arial"/>
          <w:noProof/>
          <w:color w:val="000000" w:themeColor="text1"/>
          <w:sz w:val="22"/>
          <w:szCs w:val="22"/>
          <w:lang w:val="fr-FR"/>
        </w:rPr>
        <w:t>Ceredigion</w:t>
      </w:r>
      <w:r w:rsidR="00CE57D2" w:rsidRPr="008B2286">
        <w:rPr>
          <w:rStyle w:val="change"/>
          <w:rFonts w:cs="Arial"/>
          <w:color w:val="000000" w:themeColor="text1"/>
          <w:sz w:val="22"/>
          <w:szCs w:val="22"/>
        </w:rPr>
        <w:fldChar w:fldCharType="end"/>
      </w:r>
    </w:p>
    <w:p w14:paraId="2080DA39" w14:textId="196BD740" w:rsidR="00E84C8B" w:rsidRPr="008B2286" w:rsidRDefault="00CE57D2" w:rsidP="00167FFA">
      <w:pPr>
        <w:pStyle w:val="Data"/>
        <w:rPr>
          <w:rStyle w:val="change"/>
          <w:rFonts w:cs="Arial"/>
          <w:color w:val="000000" w:themeColor="text1"/>
          <w:sz w:val="22"/>
          <w:szCs w:val="22"/>
          <w:lang w:val="fr-FR"/>
        </w:rPr>
      </w:pPr>
      <w:r w:rsidRPr="008B2286">
        <w:rPr>
          <w:rStyle w:val="change"/>
          <w:rFonts w:cs="Arial"/>
          <w:color w:val="000000" w:themeColor="text1"/>
          <w:sz w:val="22"/>
          <w:szCs w:val="22"/>
        </w:rPr>
        <w:fldChar w:fldCharType="begin"/>
      </w:r>
      <w:r w:rsidRPr="008B2286">
        <w:rPr>
          <w:rStyle w:val="change"/>
          <w:rFonts w:cs="Arial"/>
          <w:color w:val="000000" w:themeColor="text1"/>
          <w:sz w:val="22"/>
          <w:szCs w:val="22"/>
          <w:lang w:val="fr-FR"/>
        </w:rPr>
        <w:instrText xml:space="preserve"> MERGEFIELD DSI_POST_CODE </w:instrText>
      </w:r>
      <w:r w:rsidRPr="008B2286">
        <w:rPr>
          <w:rStyle w:val="change"/>
          <w:rFonts w:cs="Arial"/>
          <w:color w:val="000000" w:themeColor="text1"/>
          <w:sz w:val="22"/>
          <w:szCs w:val="22"/>
        </w:rPr>
        <w:fldChar w:fldCharType="separate"/>
      </w:r>
      <w:r w:rsidR="00E50BA9" w:rsidRPr="008B2286">
        <w:rPr>
          <w:rStyle w:val="change"/>
          <w:rFonts w:cs="Arial"/>
          <w:noProof/>
          <w:color w:val="000000" w:themeColor="text1"/>
          <w:sz w:val="22"/>
          <w:szCs w:val="22"/>
          <w:lang w:val="fr-FR"/>
        </w:rPr>
        <w:t>SY25 6RT</w:t>
      </w:r>
      <w:r w:rsidRPr="008B2286">
        <w:rPr>
          <w:rStyle w:val="change"/>
          <w:rFonts w:cs="Arial"/>
          <w:color w:val="000000" w:themeColor="text1"/>
          <w:sz w:val="22"/>
          <w:szCs w:val="22"/>
        </w:rPr>
        <w:fldChar w:fldCharType="end"/>
      </w:r>
    </w:p>
    <w:p w14:paraId="0A407BF3" w14:textId="77777777" w:rsidR="00167FFA" w:rsidRPr="008021C6" w:rsidRDefault="00167FFA" w:rsidP="00167FFA">
      <w:pPr>
        <w:pStyle w:val="Heading3nonum"/>
        <w:spacing w:before="0"/>
        <w:rPr>
          <w:rFonts w:cs="Arial"/>
          <w:sz w:val="22"/>
          <w:szCs w:val="22"/>
          <w:lang w:val="fr-FR"/>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668FDEB5"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157AEB">
        <w:rPr>
          <w:rFonts w:cs="Arial"/>
          <w:color w:val="000000" w:themeColor="text1"/>
          <w:sz w:val="22"/>
          <w:szCs w:val="22"/>
        </w:rPr>
        <w:t xml:space="preserve">from </w:t>
      </w:r>
      <w:r w:rsidR="00157AEB" w:rsidRPr="00157AEB">
        <w:rPr>
          <w:rFonts w:cs="Arial"/>
          <w:b/>
          <w:bCs/>
          <w:color w:val="000000" w:themeColor="text1"/>
          <w:sz w:val="22"/>
          <w:szCs w:val="22"/>
        </w:rPr>
        <w:t>22/06/2026</w:t>
      </w:r>
    </w:p>
    <w:p w14:paraId="0216E301" w14:textId="77777777" w:rsidR="00643A32" w:rsidRDefault="00643A32" w:rsidP="00167FFA">
      <w:pPr>
        <w:pStyle w:val="Heading3nonum"/>
        <w:spacing w:before="0"/>
        <w:rPr>
          <w:rFonts w:cs="Arial"/>
          <w:color w:val="FF0000"/>
          <w:sz w:val="22"/>
          <w:szCs w:val="22"/>
        </w:rPr>
      </w:pP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56B0D16B" w:rsidR="005B73A2" w:rsidRPr="00157AEB" w:rsidRDefault="00157AEB" w:rsidP="003842F1">
            <w:pPr>
              <w:pStyle w:val="Heading3nonum"/>
              <w:spacing w:before="0"/>
              <w:ind w:right="-135"/>
              <w:jc w:val="center"/>
              <w:rPr>
                <w:rFonts w:cs="Arial"/>
                <w:b/>
                <w:color w:val="000000" w:themeColor="text1"/>
                <w:sz w:val="22"/>
                <w:szCs w:val="22"/>
              </w:rPr>
            </w:pPr>
            <w:r w:rsidRPr="00157AEB">
              <w:rPr>
                <w:rFonts w:cs="Arial"/>
                <w:b/>
                <w:color w:val="000000" w:themeColor="text1"/>
                <w:sz w:val="22"/>
                <w:szCs w:val="22"/>
              </w:rPr>
              <w:t>Joanne Fitton</w:t>
            </w:r>
          </w:p>
        </w:tc>
        <w:tc>
          <w:tcPr>
            <w:tcW w:w="2410" w:type="dxa"/>
            <w:vAlign w:val="center"/>
          </w:tcPr>
          <w:p w14:paraId="2B127805" w14:textId="3B97A22D" w:rsidR="00E84C8B" w:rsidRPr="00157AEB" w:rsidRDefault="00157AEB" w:rsidP="003842F1">
            <w:pPr>
              <w:pStyle w:val="Heading3nonum"/>
              <w:spacing w:before="0"/>
              <w:ind w:right="34"/>
              <w:jc w:val="center"/>
              <w:rPr>
                <w:rFonts w:cs="Arial"/>
                <w:b/>
                <w:color w:val="000000" w:themeColor="text1"/>
                <w:sz w:val="22"/>
                <w:szCs w:val="22"/>
              </w:rPr>
            </w:pPr>
            <w:r w:rsidRPr="00157AEB">
              <w:rPr>
                <w:rFonts w:cs="Arial"/>
                <w:b/>
                <w:color w:val="000000" w:themeColor="text1"/>
                <w:sz w:val="22"/>
                <w:szCs w:val="22"/>
              </w:rPr>
              <w:t>22/06/2026</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1A53DF"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1A53DF">
        <w:rPr>
          <w:b/>
          <w:i w:val="0"/>
          <w:color w:val="000000" w:themeColor="text1"/>
          <w:sz w:val="22"/>
          <w:szCs w:val="22"/>
        </w:rPr>
        <w:lastRenderedPageBreak/>
        <w:t xml:space="preserve">Schedule 1 </w:t>
      </w:r>
    </w:p>
    <w:p w14:paraId="65F8E67B" w14:textId="2A80B3B3" w:rsidR="007205A6" w:rsidRDefault="007205A6" w:rsidP="00297DC5">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The following</w:t>
      </w:r>
      <w:r w:rsidR="00297DC5" w:rsidRPr="001A53DF">
        <w:rPr>
          <w:rFonts w:ascii="Arial" w:hAnsi="Arial" w:cs="Arial"/>
          <w:color w:val="000000" w:themeColor="text1"/>
          <w:sz w:val="22"/>
          <w:szCs w:val="22"/>
        </w:rPr>
        <w:t xml:space="preserve"> conditions have been varied by the consolidated permit as a result of the application made by the operator</w:t>
      </w:r>
      <w:r>
        <w:rPr>
          <w:rFonts w:ascii="Arial" w:hAnsi="Arial" w:cs="Arial"/>
          <w:color w:val="000000" w:themeColor="text1"/>
          <w:sz w:val="22"/>
          <w:szCs w:val="22"/>
        </w:rPr>
        <w:t>:</w:t>
      </w:r>
    </w:p>
    <w:p w14:paraId="48FA83DC" w14:textId="46FBCDEF" w:rsidR="007205A6" w:rsidRPr="001A53DF" w:rsidRDefault="00A46BDC" w:rsidP="00297DC5">
      <w:pPr>
        <w:spacing w:before="120" w:line="270" w:lineRule="exact"/>
        <w:rPr>
          <w:rFonts w:ascii="Arial" w:hAnsi="Arial" w:cs="Arial"/>
          <w:color w:val="000000" w:themeColor="text1"/>
          <w:sz w:val="22"/>
          <w:szCs w:val="22"/>
        </w:rPr>
      </w:pPr>
      <w:r>
        <w:rPr>
          <w:rFonts w:ascii="Arial" w:hAnsi="Arial" w:cs="Arial"/>
          <w:color w:val="000000" w:themeColor="text1"/>
          <w:sz w:val="22"/>
          <w:szCs w:val="22"/>
        </w:rPr>
        <w:t>2.2.1</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1A53DF" w:rsidRDefault="008321E6" w:rsidP="00597064">
      <w:pPr>
        <w:pStyle w:val="Act"/>
        <w:spacing w:line="240" w:lineRule="auto"/>
        <w:ind w:left="567"/>
        <w:rPr>
          <w:color w:val="000000" w:themeColor="text1"/>
        </w:rPr>
      </w:pPr>
    </w:p>
    <w:p w14:paraId="0195A52D" w14:textId="77777777" w:rsidR="008321E6" w:rsidRPr="001A53DF" w:rsidRDefault="008321E6" w:rsidP="00597064">
      <w:pPr>
        <w:pStyle w:val="Act"/>
        <w:ind w:left="567"/>
        <w:rPr>
          <w:bCs/>
          <w:color w:val="000000" w:themeColor="text1"/>
          <w:sz w:val="22"/>
          <w:szCs w:val="22"/>
        </w:rPr>
      </w:pPr>
      <w:r w:rsidRPr="001A53DF">
        <w:rPr>
          <w:bCs/>
          <w:color w:val="000000" w:themeColor="text1"/>
          <w:sz w:val="22"/>
          <w:szCs w:val="22"/>
        </w:rPr>
        <w:t xml:space="preserve">Permit number </w:t>
      </w:r>
    </w:p>
    <w:p w14:paraId="64EE5CD4" w14:textId="447D3BAD" w:rsidR="008321E6" w:rsidRPr="001A53DF" w:rsidRDefault="00093C7B" w:rsidP="00597064">
      <w:pPr>
        <w:pStyle w:val="Data"/>
        <w:ind w:left="567" w:right="1701"/>
        <w:rPr>
          <w:rStyle w:val="licenceno"/>
          <w:color w:val="000000" w:themeColor="text1"/>
          <w:sz w:val="22"/>
          <w:szCs w:val="22"/>
        </w:rPr>
      </w:pPr>
      <w:r w:rsidRPr="001A53DF">
        <w:rPr>
          <w:rStyle w:val="licenceno"/>
          <w:color w:val="000000" w:themeColor="text1"/>
          <w:sz w:val="22"/>
          <w:szCs w:val="22"/>
        </w:rPr>
        <w:fldChar w:fldCharType="begin"/>
      </w:r>
      <w:r w:rsidRPr="001A53DF">
        <w:rPr>
          <w:rStyle w:val="licenceno"/>
          <w:color w:val="000000" w:themeColor="text1"/>
          <w:sz w:val="22"/>
          <w:szCs w:val="22"/>
        </w:rPr>
        <w:instrText xml:space="preserve"> MERGEFIELD FE_Permit_Number </w:instrText>
      </w:r>
      <w:r w:rsidRPr="001A53DF">
        <w:rPr>
          <w:rStyle w:val="licenceno"/>
          <w:color w:val="000000" w:themeColor="text1"/>
          <w:sz w:val="22"/>
          <w:szCs w:val="22"/>
        </w:rPr>
        <w:fldChar w:fldCharType="separate"/>
      </w:r>
      <w:r w:rsidR="00E50BA9" w:rsidRPr="001A53DF">
        <w:rPr>
          <w:rStyle w:val="licenceno"/>
          <w:noProof/>
          <w:color w:val="000000" w:themeColor="text1"/>
          <w:sz w:val="22"/>
          <w:szCs w:val="22"/>
        </w:rPr>
        <w:t>BG0023501</w:t>
      </w:r>
      <w:r w:rsidRPr="001A53DF">
        <w:rPr>
          <w:rStyle w:val="licenceno"/>
          <w:color w:val="000000" w:themeColor="text1"/>
          <w:sz w:val="22"/>
          <w:szCs w:val="22"/>
        </w:rPr>
        <w:fldChar w:fldCharType="end"/>
      </w:r>
    </w:p>
    <w:p w14:paraId="276C14AC" w14:textId="1D8954AC" w:rsidR="008321E6" w:rsidRPr="001A53DF" w:rsidRDefault="008321E6" w:rsidP="00597064">
      <w:pPr>
        <w:pStyle w:val="Heading3nonum"/>
        <w:ind w:left="567"/>
        <w:rPr>
          <w:color w:val="000000" w:themeColor="text1"/>
          <w:sz w:val="22"/>
          <w:szCs w:val="22"/>
        </w:rPr>
      </w:pPr>
      <w:r w:rsidRPr="001A53DF">
        <w:rPr>
          <w:color w:val="000000" w:themeColor="text1"/>
          <w:sz w:val="22"/>
          <w:szCs w:val="22"/>
        </w:rPr>
        <w:t xml:space="preserve">This is the consolidated permit referred to in the variation and consolidation notice for </w:t>
      </w:r>
      <w:r w:rsidR="00266F1E" w:rsidRPr="001A53DF">
        <w:rPr>
          <w:color w:val="000000" w:themeColor="text1"/>
          <w:sz w:val="22"/>
          <w:szCs w:val="22"/>
        </w:rPr>
        <w:t>variation</w:t>
      </w:r>
      <w:r w:rsidRPr="001A53DF">
        <w:rPr>
          <w:color w:val="000000" w:themeColor="text1"/>
          <w:sz w:val="22"/>
          <w:szCs w:val="22"/>
        </w:rPr>
        <w:t xml:space="preserve"> </w:t>
      </w:r>
      <w:r w:rsidR="00CE57D2" w:rsidRPr="001A53DF">
        <w:rPr>
          <w:color w:val="000000" w:themeColor="text1"/>
          <w:sz w:val="22"/>
          <w:szCs w:val="22"/>
        </w:rPr>
        <w:fldChar w:fldCharType="begin"/>
      </w:r>
      <w:r w:rsidR="00CE57D2" w:rsidRPr="001A53DF">
        <w:rPr>
          <w:color w:val="000000" w:themeColor="text1"/>
          <w:sz w:val="22"/>
          <w:szCs w:val="22"/>
        </w:rPr>
        <w:instrText xml:space="preserve"> MERGEFIELD PAN </w:instrText>
      </w:r>
      <w:r w:rsidR="00CE57D2" w:rsidRPr="001A53DF">
        <w:rPr>
          <w:color w:val="000000" w:themeColor="text1"/>
          <w:sz w:val="22"/>
          <w:szCs w:val="22"/>
        </w:rPr>
        <w:fldChar w:fldCharType="separate"/>
      </w:r>
      <w:r w:rsidR="00E50BA9" w:rsidRPr="001A53DF">
        <w:rPr>
          <w:noProof/>
          <w:color w:val="000000" w:themeColor="text1"/>
          <w:sz w:val="22"/>
          <w:szCs w:val="22"/>
        </w:rPr>
        <w:t>PAN-032580</w:t>
      </w:r>
      <w:r w:rsidR="00CE57D2" w:rsidRPr="001A53DF">
        <w:rPr>
          <w:color w:val="000000" w:themeColor="text1"/>
          <w:sz w:val="22"/>
          <w:szCs w:val="22"/>
        </w:rPr>
        <w:fldChar w:fldCharType="end"/>
      </w:r>
      <w:r w:rsidRPr="001A53DF">
        <w:rPr>
          <w:color w:val="000000" w:themeColor="text1"/>
          <w:sz w:val="22"/>
          <w:szCs w:val="22"/>
        </w:rPr>
        <w:t xml:space="preserve"> authorising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1A53DF"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 xml:space="preserve">to </w:t>
      </w:r>
      <w:r w:rsidRPr="001A53DF">
        <w:rPr>
          <w:rFonts w:ascii="Arial" w:hAnsi="Arial"/>
          <w:color w:val="000000" w:themeColor="text1"/>
          <w:sz w:val="22"/>
          <w:szCs w:val="22"/>
          <w:lang w:eastAsia="en-US"/>
        </w:rPr>
        <w:t>operate a water discharge activity</w:t>
      </w:r>
      <w:r w:rsidR="00D550B9" w:rsidRPr="001A53DF">
        <w:rPr>
          <w:rFonts w:ascii="Arial" w:hAnsi="Arial"/>
          <w:color w:val="000000" w:themeColor="text1"/>
          <w:sz w:val="22"/>
          <w:szCs w:val="22"/>
          <w:lang w:eastAsia="en-US"/>
        </w:rPr>
        <w:t xml:space="preserve"> at</w:t>
      </w:r>
    </w:p>
    <w:p w14:paraId="318EB4AB" w14:textId="507A3F54" w:rsidR="008321E6" w:rsidRPr="001A53DF" w:rsidRDefault="00CE57D2" w:rsidP="00597064">
      <w:pPr>
        <w:pStyle w:val="Data"/>
        <w:ind w:left="567" w:right="1701"/>
        <w:rPr>
          <w:rStyle w:val="change"/>
          <w:color w:val="000000" w:themeColor="text1"/>
          <w:sz w:val="22"/>
          <w:szCs w:val="22"/>
          <w:lang w:val="fr-FR"/>
        </w:rPr>
      </w:pPr>
      <w:r w:rsidRPr="001A53DF">
        <w:rPr>
          <w:rStyle w:val="change"/>
          <w:color w:val="000000" w:themeColor="text1"/>
          <w:sz w:val="22"/>
          <w:szCs w:val="22"/>
        </w:rPr>
        <w:fldChar w:fldCharType="begin"/>
      </w:r>
      <w:r w:rsidRPr="001A53DF">
        <w:rPr>
          <w:rStyle w:val="change"/>
          <w:color w:val="000000" w:themeColor="text1"/>
          <w:sz w:val="22"/>
          <w:szCs w:val="22"/>
          <w:lang w:val="fr-FR"/>
        </w:rPr>
        <w:instrText xml:space="preserve"> MERGEFIELD Site_Name </w:instrText>
      </w:r>
      <w:r w:rsidRPr="001A53DF">
        <w:rPr>
          <w:rStyle w:val="change"/>
          <w:color w:val="000000" w:themeColor="text1"/>
          <w:sz w:val="22"/>
          <w:szCs w:val="22"/>
        </w:rPr>
        <w:fldChar w:fldCharType="separate"/>
      </w:r>
      <w:r w:rsidR="00E50BA9" w:rsidRPr="001A53DF">
        <w:rPr>
          <w:rStyle w:val="change"/>
          <w:noProof/>
          <w:color w:val="000000" w:themeColor="text1"/>
          <w:sz w:val="22"/>
          <w:szCs w:val="22"/>
          <w:lang w:val="fr-FR"/>
        </w:rPr>
        <w:t>Llanddewi Brefi Wastewater Treatment Works</w:t>
      </w:r>
      <w:r w:rsidRPr="001A53DF">
        <w:rPr>
          <w:rStyle w:val="change"/>
          <w:color w:val="000000" w:themeColor="text1"/>
          <w:sz w:val="22"/>
          <w:szCs w:val="22"/>
        </w:rPr>
        <w:fldChar w:fldCharType="end"/>
      </w:r>
    </w:p>
    <w:p w14:paraId="4AB5C7C8" w14:textId="2CA414D8" w:rsidR="008321E6" w:rsidRPr="001A53DF" w:rsidRDefault="00CE57D2" w:rsidP="00597064">
      <w:pPr>
        <w:pStyle w:val="Data"/>
        <w:ind w:left="567"/>
        <w:rPr>
          <w:rStyle w:val="change"/>
          <w:color w:val="000000" w:themeColor="text1"/>
          <w:sz w:val="22"/>
          <w:szCs w:val="22"/>
          <w:lang w:val="fr-FR"/>
        </w:rPr>
      </w:pPr>
      <w:r w:rsidRPr="001A53DF">
        <w:rPr>
          <w:rStyle w:val="change"/>
          <w:color w:val="000000" w:themeColor="text1"/>
          <w:sz w:val="22"/>
          <w:szCs w:val="22"/>
        </w:rPr>
        <w:fldChar w:fldCharType="begin"/>
      </w:r>
      <w:r w:rsidRPr="001A53DF">
        <w:rPr>
          <w:rStyle w:val="change"/>
          <w:color w:val="000000" w:themeColor="text1"/>
          <w:sz w:val="22"/>
          <w:szCs w:val="22"/>
          <w:lang w:val="fr-FR"/>
        </w:rPr>
        <w:instrText xml:space="preserve"> MERGEFIELD DSI_ADD2 </w:instrText>
      </w:r>
      <w:r w:rsidRPr="001A53DF">
        <w:rPr>
          <w:rStyle w:val="change"/>
          <w:color w:val="000000" w:themeColor="text1"/>
          <w:sz w:val="22"/>
          <w:szCs w:val="22"/>
        </w:rPr>
        <w:fldChar w:fldCharType="separate"/>
      </w:r>
      <w:r w:rsidR="00E50BA9" w:rsidRPr="001A53DF">
        <w:rPr>
          <w:rStyle w:val="change"/>
          <w:noProof/>
          <w:color w:val="000000" w:themeColor="text1"/>
          <w:sz w:val="22"/>
          <w:szCs w:val="22"/>
          <w:lang w:val="fr-FR"/>
        </w:rPr>
        <w:t>Off B4343</w:t>
      </w:r>
      <w:r w:rsidRPr="001A53DF">
        <w:rPr>
          <w:rStyle w:val="change"/>
          <w:color w:val="000000" w:themeColor="text1"/>
          <w:sz w:val="22"/>
          <w:szCs w:val="22"/>
        </w:rPr>
        <w:fldChar w:fldCharType="end"/>
      </w:r>
    </w:p>
    <w:p w14:paraId="3ABE1E52" w14:textId="18512181" w:rsidR="008321E6" w:rsidRPr="001A53DF" w:rsidRDefault="00CE57D2" w:rsidP="00597064">
      <w:pPr>
        <w:pStyle w:val="Data"/>
        <w:ind w:left="567"/>
        <w:rPr>
          <w:rStyle w:val="change"/>
          <w:color w:val="000000" w:themeColor="text1"/>
          <w:sz w:val="22"/>
          <w:szCs w:val="22"/>
          <w:lang w:val="fr-FR"/>
        </w:rPr>
      </w:pPr>
      <w:r w:rsidRPr="001A53DF">
        <w:rPr>
          <w:rStyle w:val="change"/>
          <w:color w:val="000000" w:themeColor="text1"/>
          <w:sz w:val="22"/>
          <w:szCs w:val="22"/>
        </w:rPr>
        <w:fldChar w:fldCharType="begin"/>
      </w:r>
      <w:r w:rsidRPr="001A53DF">
        <w:rPr>
          <w:rStyle w:val="change"/>
          <w:color w:val="000000" w:themeColor="text1"/>
          <w:sz w:val="22"/>
          <w:szCs w:val="22"/>
          <w:lang w:val="fr-FR"/>
        </w:rPr>
        <w:instrText xml:space="preserve"> MERGEFIELD DSI_ADD3 </w:instrText>
      </w:r>
      <w:r w:rsidRPr="001A53DF">
        <w:rPr>
          <w:rStyle w:val="change"/>
          <w:color w:val="000000" w:themeColor="text1"/>
          <w:sz w:val="22"/>
          <w:szCs w:val="22"/>
        </w:rPr>
        <w:fldChar w:fldCharType="separate"/>
      </w:r>
      <w:r w:rsidR="00E50BA9" w:rsidRPr="001A53DF">
        <w:rPr>
          <w:rStyle w:val="change"/>
          <w:noProof/>
          <w:color w:val="000000" w:themeColor="text1"/>
          <w:sz w:val="22"/>
          <w:szCs w:val="22"/>
          <w:lang w:val="fr-FR"/>
        </w:rPr>
        <w:t>Llanddewi Brefi</w:t>
      </w:r>
      <w:r w:rsidRPr="001A53DF">
        <w:rPr>
          <w:rStyle w:val="change"/>
          <w:color w:val="000000" w:themeColor="text1"/>
          <w:sz w:val="22"/>
          <w:szCs w:val="22"/>
        </w:rPr>
        <w:fldChar w:fldCharType="end"/>
      </w:r>
    </w:p>
    <w:p w14:paraId="5C743831" w14:textId="77777777" w:rsidR="001A53DF" w:rsidRPr="001A53DF" w:rsidRDefault="00CE57D2" w:rsidP="00597064">
      <w:pPr>
        <w:pStyle w:val="Data"/>
        <w:ind w:left="567"/>
        <w:rPr>
          <w:rStyle w:val="change"/>
          <w:noProof/>
          <w:color w:val="000000" w:themeColor="text1"/>
          <w:sz w:val="22"/>
          <w:szCs w:val="22"/>
          <w:lang w:val="fr-FR"/>
        </w:rPr>
      </w:pPr>
      <w:r w:rsidRPr="001A53DF">
        <w:rPr>
          <w:rStyle w:val="change"/>
          <w:color w:val="000000" w:themeColor="text1"/>
          <w:sz w:val="22"/>
          <w:szCs w:val="22"/>
        </w:rPr>
        <w:fldChar w:fldCharType="begin"/>
      </w:r>
      <w:r w:rsidRPr="001A53DF">
        <w:rPr>
          <w:rStyle w:val="change"/>
          <w:color w:val="000000" w:themeColor="text1"/>
          <w:sz w:val="22"/>
          <w:szCs w:val="22"/>
          <w:lang w:val="fr-FR"/>
        </w:rPr>
        <w:instrText xml:space="preserve"> MERGEFIELD DSI_ADD4 </w:instrText>
      </w:r>
      <w:r w:rsidRPr="001A53DF">
        <w:rPr>
          <w:rStyle w:val="change"/>
          <w:color w:val="000000" w:themeColor="text1"/>
          <w:sz w:val="22"/>
          <w:szCs w:val="22"/>
        </w:rPr>
        <w:fldChar w:fldCharType="separate"/>
      </w:r>
      <w:r w:rsidR="00E50BA9" w:rsidRPr="001A53DF">
        <w:rPr>
          <w:rStyle w:val="change"/>
          <w:noProof/>
          <w:color w:val="000000" w:themeColor="text1"/>
          <w:sz w:val="22"/>
          <w:szCs w:val="22"/>
          <w:lang w:val="fr-FR"/>
        </w:rPr>
        <w:t>Tregaron</w:t>
      </w:r>
    </w:p>
    <w:p w14:paraId="2A9E0163" w14:textId="16CD48F2" w:rsidR="008321E6" w:rsidRPr="001A53DF" w:rsidRDefault="00E50BA9" w:rsidP="00597064">
      <w:pPr>
        <w:pStyle w:val="Data"/>
        <w:ind w:left="567"/>
        <w:rPr>
          <w:rStyle w:val="change"/>
          <w:color w:val="000000" w:themeColor="text1"/>
          <w:sz w:val="22"/>
          <w:szCs w:val="22"/>
          <w:lang w:val="fr-FR"/>
        </w:rPr>
      </w:pPr>
      <w:r w:rsidRPr="001A53DF">
        <w:rPr>
          <w:rStyle w:val="change"/>
          <w:noProof/>
          <w:color w:val="000000" w:themeColor="text1"/>
          <w:sz w:val="22"/>
          <w:szCs w:val="22"/>
          <w:lang w:val="fr-FR"/>
        </w:rPr>
        <w:t>Ceredigion</w:t>
      </w:r>
      <w:r w:rsidR="00CE57D2" w:rsidRPr="001A53DF">
        <w:rPr>
          <w:rStyle w:val="change"/>
          <w:color w:val="000000" w:themeColor="text1"/>
          <w:sz w:val="22"/>
          <w:szCs w:val="22"/>
        </w:rPr>
        <w:fldChar w:fldCharType="end"/>
      </w:r>
    </w:p>
    <w:p w14:paraId="0AA80564" w14:textId="40E03CFF" w:rsidR="008321E6" w:rsidRPr="001A53DF" w:rsidRDefault="00CE57D2" w:rsidP="00597064">
      <w:pPr>
        <w:pStyle w:val="Data"/>
        <w:ind w:left="567"/>
        <w:rPr>
          <w:rStyle w:val="change"/>
          <w:color w:val="000000" w:themeColor="text1"/>
          <w:sz w:val="22"/>
          <w:szCs w:val="22"/>
          <w:lang w:val="fr-FR"/>
        </w:rPr>
      </w:pPr>
      <w:r w:rsidRPr="001A53DF">
        <w:rPr>
          <w:rStyle w:val="change"/>
          <w:color w:val="000000" w:themeColor="text1"/>
          <w:sz w:val="22"/>
          <w:szCs w:val="22"/>
        </w:rPr>
        <w:fldChar w:fldCharType="begin"/>
      </w:r>
      <w:r w:rsidRPr="001A53DF">
        <w:rPr>
          <w:rStyle w:val="change"/>
          <w:color w:val="000000" w:themeColor="text1"/>
          <w:sz w:val="22"/>
          <w:szCs w:val="22"/>
          <w:lang w:val="fr-FR"/>
        </w:rPr>
        <w:instrText xml:space="preserve"> MERGEFIELD DSI_POST_CODE </w:instrText>
      </w:r>
      <w:r w:rsidRPr="001A53DF">
        <w:rPr>
          <w:rStyle w:val="change"/>
          <w:color w:val="000000" w:themeColor="text1"/>
          <w:sz w:val="22"/>
          <w:szCs w:val="22"/>
        </w:rPr>
        <w:fldChar w:fldCharType="separate"/>
      </w:r>
      <w:r w:rsidR="00E50BA9" w:rsidRPr="001A53DF">
        <w:rPr>
          <w:rStyle w:val="change"/>
          <w:noProof/>
          <w:color w:val="000000" w:themeColor="text1"/>
          <w:sz w:val="22"/>
          <w:szCs w:val="22"/>
          <w:lang w:val="fr-FR"/>
        </w:rPr>
        <w:t>SY25 6RT</w:t>
      </w:r>
      <w:r w:rsidRPr="001A53DF">
        <w:rPr>
          <w:rStyle w:val="change"/>
          <w:color w:val="000000" w:themeColor="text1"/>
          <w:sz w:val="22"/>
          <w:szCs w:val="22"/>
        </w:rPr>
        <w:fldChar w:fldCharType="end"/>
      </w:r>
    </w:p>
    <w:p w14:paraId="42607CC9" w14:textId="77777777" w:rsidR="00865F86" w:rsidRPr="008021C6" w:rsidRDefault="00865F86" w:rsidP="00597064">
      <w:pPr>
        <w:pStyle w:val="Heading3nonum"/>
        <w:ind w:left="567"/>
        <w:rPr>
          <w:sz w:val="22"/>
          <w:szCs w:val="22"/>
          <w:lang w:val="fr-FR"/>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5936EBAD" w:rsidR="001274C9" w:rsidRDefault="001274C9" w:rsidP="001274C9">
      <w:pPr>
        <w:pStyle w:val="Heading3nonum"/>
        <w:spacing w:before="0"/>
        <w:ind w:left="567"/>
        <w:rPr>
          <w:sz w:val="22"/>
          <w:szCs w:val="22"/>
        </w:rPr>
      </w:pPr>
      <w:r>
        <w:rPr>
          <w:sz w:val="22"/>
          <w:szCs w:val="22"/>
        </w:rPr>
        <w:t xml:space="preserve">The permit variation and consolidation shall take </w:t>
      </w:r>
      <w:r w:rsidRPr="00157AEB">
        <w:rPr>
          <w:color w:val="000000" w:themeColor="text1"/>
          <w:sz w:val="22"/>
          <w:szCs w:val="22"/>
        </w:rPr>
        <w:t xml:space="preserve">effect from </w:t>
      </w:r>
      <w:r w:rsidR="00157AEB" w:rsidRPr="00157AEB">
        <w:rPr>
          <w:b/>
          <w:bCs/>
          <w:color w:val="000000" w:themeColor="text1"/>
          <w:sz w:val="22"/>
          <w:szCs w:val="22"/>
        </w:rPr>
        <w:t>22/06/2026</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157AEB" w:rsidRPr="0049139F" w14:paraId="770649E1" w14:textId="77777777" w:rsidTr="00597064">
        <w:trPr>
          <w:trHeight w:hRule="exact" w:val="977"/>
        </w:trPr>
        <w:tc>
          <w:tcPr>
            <w:tcW w:w="5387" w:type="dxa"/>
            <w:vAlign w:val="center"/>
          </w:tcPr>
          <w:p w14:paraId="7D3BF979" w14:textId="1F9D277E" w:rsidR="00157AEB" w:rsidRPr="00950D58" w:rsidRDefault="00157AEB" w:rsidP="00157AEB">
            <w:pPr>
              <w:pStyle w:val="Heading3nonum"/>
              <w:spacing w:before="0"/>
              <w:ind w:left="-108" w:right="34"/>
              <w:jc w:val="center"/>
              <w:rPr>
                <w:sz w:val="22"/>
                <w:szCs w:val="22"/>
              </w:rPr>
            </w:pPr>
            <w:r w:rsidRPr="00157AEB">
              <w:rPr>
                <w:rFonts w:cs="Arial"/>
                <w:b/>
                <w:color w:val="000000" w:themeColor="text1"/>
                <w:sz w:val="22"/>
                <w:szCs w:val="22"/>
              </w:rPr>
              <w:t>Joanne Fitton</w:t>
            </w:r>
          </w:p>
        </w:tc>
        <w:tc>
          <w:tcPr>
            <w:tcW w:w="2551" w:type="dxa"/>
            <w:vAlign w:val="center"/>
          </w:tcPr>
          <w:p w14:paraId="00DE9BA9" w14:textId="18E47184" w:rsidR="00157AEB" w:rsidRPr="00950D58" w:rsidRDefault="00157AEB" w:rsidP="00157AEB">
            <w:pPr>
              <w:pStyle w:val="Heading3nonum"/>
              <w:spacing w:before="0" w:line="240" w:lineRule="auto"/>
              <w:ind w:left="-108"/>
              <w:jc w:val="center"/>
              <w:rPr>
                <w:b/>
                <w:color w:val="FF0000"/>
                <w:sz w:val="22"/>
                <w:szCs w:val="22"/>
              </w:rPr>
            </w:pPr>
            <w:r w:rsidRPr="00157AEB">
              <w:rPr>
                <w:rFonts w:cs="Arial"/>
                <w:b/>
                <w:color w:val="000000" w:themeColor="text1"/>
                <w:sz w:val="22"/>
                <w:szCs w:val="22"/>
              </w:rPr>
              <w:t>22/06/2026</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37FE2E92" w:rsidR="00821962" w:rsidRPr="00222B65"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 xml:space="preserve">are the subject of conditions prefixed by 2.3 shall be applied at the locations shown, or otherwise described, </w:t>
      </w:r>
      <w:r w:rsidRPr="00222B65">
        <w:rPr>
          <w:rStyle w:val="Red"/>
          <w:rFonts w:cs="Arial"/>
          <w:color w:val="000000" w:themeColor="text1"/>
          <w:sz w:val="18"/>
          <w:szCs w:val="18"/>
        </w:rPr>
        <w:t>in schedule 7</w:t>
      </w:r>
      <w:r w:rsidRPr="00222B65">
        <w:rPr>
          <w:rFonts w:cs="Arial"/>
          <w:color w:val="000000" w:themeColor="text1"/>
          <w:sz w:val="18"/>
          <w:szCs w:val="18"/>
        </w:rPr>
        <w:t>.</w:t>
      </w:r>
    </w:p>
    <w:p w14:paraId="03FE6FA5" w14:textId="77777777" w:rsidR="00821962" w:rsidRPr="00222B65" w:rsidRDefault="00821962" w:rsidP="007704A9">
      <w:pPr>
        <w:pStyle w:val="Bullet0"/>
        <w:tabs>
          <w:tab w:val="num" w:pos="1134"/>
        </w:tabs>
        <w:spacing w:before="120"/>
        <w:ind w:hanging="113"/>
        <w:rPr>
          <w:rStyle w:val="Red"/>
          <w:rFonts w:cs="Arial"/>
          <w:color w:val="000000" w:themeColor="text1"/>
        </w:rPr>
      </w:pPr>
      <w:r w:rsidRPr="00222B65">
        <w:rPr>
          <w:rStyle w:val="Red"/>
          <w:rFonts w:cs="Arial"/>
          <w:color w:val="000000" w:themeColor="text1"/>
        </w:rPr>
        <w:t>Operating techniques</w:t>
      </w:r>
    </w:p>
    <w:p w14:paraId="2FCEE6A9" w14:textId="785C3428" w:rsidR="00821962" w:rsidRPr="00222B65" w:rsidRDefault="00821962" w:rsidP="000558BB">
      <w:pPr>
        <w:pStyle w:val="Bullet1"/>
        <w:tabs>
          <w:tab w:val="num" w:pos="1134"/>
        </w:tabs>
        <w:spacing w:before="0"/>
        <w:ind w:left="1134" w:hanging="567"/>
        <w:rPr>
          <w:rStyle w:val="Red"/>
          <w:rFonts w:cs="Arial"/>
          <w:color w:val="000000" w:themeColor="text1"/>
          <w:sz w:val="18"/>
          <w:szCs w:val="18"/>
        </w:rPr>
      </w:pPr>
      <w:r w:rsidRPr="00222B65">
        <w:rPr>
          <w:rStyle w:val="Red"/>
          <w:rFonts w:cs="Arial"/>
          <w:color w:val="000000" w:themeColor="text1"/>
          <w:sz w:val="18"/>
          <w:szCs w:val="18"/>
        </w:rPr>
        <w:t>For the activit</w:t>
      </w:r>
      <w:r w:rsidR="00744FD6" w:rsidRPr="00222B65">
        <w:rPr>
          <w:rStyle w:val="Red"/>
          <w:rFonts w:cs="Arial"/>
          <w:color w:val="000000" w:themeColor="text1"/>
          <w:sz w:val="18"/>
          <w:szCs w:val="18"/>
        </w:rPr>
        <w:t>y</w:t>
      </w:r>
      <w:r w:rsidR="00F23135" w:rsidRPr="00222B65">
        <w:rPr>
          <w:rStyle w:val="Red"/>
          <w:rFonts w:cs="Arial"/>
          <w:color w:val="000000" w:themeColor="text1"/>
          <w:sz w:val="18"/>
          <w:szCs w:val="18"/>
        </w:rPr>
        <w:t xml:space="preserve"> </w:t>
      </w:r>
      <w:r w:rsidRPr="00222B65">
        <w:rPr>
          <w:rStyle w:val="Red"/>
          <w:rFonts w:cs="Arial"/>
          <w:color w:val="000000" w:themeColor="text1"/>
          <w:sz w:val="18"/>
          <w:szCs w:val="18"/>
        </w:rPr>
        <w:t>A1</w:t>
      </w:r>
      <w:r w:rsidR="00744FD6" w:rsidRPr="00222B65">
        <w:rPr>
          <w:rStyle w:val="Red"/>
          <w:rFonts w:cs="Arial"/>
          <w:color w:val="000000" w:themeColor="text1"/>
          <w:sz w:val="18"/>
          <w:szCs w:val="18"/>
        </w:rPr>
        <w:t>,</w:t>
      </w:r>
      <w:r w:rsidRPr="00222B65">
        <w:rPr>
          <w:rStyle w:val="Red"/>
          <w:rFonts w:cs="Arial"/>
          <w:color w:val="000000" w:themeColor="text1"/>
          <w:sz w:val="18"/>
          <w:szCs w:val="18"/>
        </w:rPr>
        <w:t xml:space="preserve"> referenced in schedule 1, table S1.1</w:t>
      </w:r>
      <w:r w:rsidR="00744FD6" w:rsidRPr="00222B65">
        <w:rPr>
          <w:rStyle w:val="Red"/>
          <w:rFonts w:cs="Arial"/>
          <w:color w:val="000000" w:themeColor="text1"/>
          <w:sz w:val="18"/>
          <w:szCs w:val="18"/>
        </w:rPr>
        <w:t>,</w:t>
      </w:r>
      <w:r w:rsidRPr="00222B65">
        <w:rPr>
          <w:rStyle w:val="Red"/>
          <w:rFonts w:cs="Arial"/>
          <w:color w:val="000000" w:themeColor="text1"/>
          <w:sz w:val="18"/>
          <w:szCs w:val="18"/>
        </w:rPr>
        <w:t xml:space="preserve"> </w:t>
      </w:r>
      <w:r w:rsidR="00744FD6" w:rsidRPr="00222B65">
        <w:rPr>
          <w:rStyle w:val="Red"/>
          <w:rFonts w:cs="Arial"/>
          <w:color w:val="000000" w:themeColor="text1"/>
          <w:sz w:val="18"/>
          <w:szCs w:val="18"/>
        </w:rPr>
        <w:t>t</w:t>
      </w:r>
      <w:r w:rsidRPr="00222B65">
        <w:rPr>
          <w:rStyle w:val="Red"/>
          <w:rFonts w:cs="Arial"/>
          <w:color w:val="000000" w:themeColor="text1"/>
          <w:sz w:val="18"/>
          <w:szCs w:val="18"/>
        </w:rPr>
        <w:t>he operator shall comply with the relevant requirements of the Urban Waste Water Treatment (England and Wales) Regulations 1994.</w:t>
      </w:r>
    </w:p>
    <w:p w14:paraId="73FD36C1" w14:textId="757D2968" w:rsidR="00821962" w:rsidRPr="00C32B99" w:rsidRDefault="00821962" w:rsidP="000558BB">
      <w:pPr>
        <w:pStyle w:val="Bullet1"/>
        <w:tabs>
          <w:tab w:val="num" w:pos="1134"/>
        </w:tabs>
        <w:spacing w:before="0"/>
        <w:ind w:left="1134" w:hanging="567"/>
        <w:rPr>
          <w:rFonts w:cs="Arial"/>
          <w:color w:val="000000" w:themeColor="text1"/>
          <w:sz w:val="18"/>
          <w:szCs w:val="18"/>
        </w:rPr>
      </w:pPr>
      <w:r w:rsidRPr="00222B65">
        <w:rPr>
          <w:rFonts w:cs="Arial"/>
          <w:color w:val="000000" w:themeColor="text1"/>
          <w:sz w:val="18"/>
          <w:szCs w:val="18"/>
        </w:rPr>
        <w:t>For th</w:t>
      </w:r>
      <w:r w:rsidRPr="00C32B99">
        <w:rPr>
          <w:rFonts w:cs="Arial"/>
          <w:color w:val="000000" w:themeColor="text1"/>
          <w:sz w:val="18"/>
          <w:szCs w:val="18"/>
        </w:rPr>
        <w:t>e discharge specified in table S3.3:</w:t>
      </w:r>
    </w:p>
    <w:p w14:paraId="542A8AC4" w14:textId="77777777" w:rsidR="00821962" w:rsidRPr="00C32B99" w:rsidRDefault="00821962" w:rsidP="000558BB">
      <w:pPr>
        <w:pStyle w:val="aBullet"/>
        <w:tabs>
          <w:tab w:val="num" w:pos="1701"/>
        </w:tabs>
        <w:spacing w:before="0"/>
        <w:ind w:left="1701" w:hanging="567"/>
        <w:rPr>
          <w:rFonts w:cs="Arial"/>
          <w:color w:val="000000" w:themeColor="text1"/>
          <w:sz w:val="18"/>
          <w:szCs w:val="18"/>
        </w:rPr>
      </w:pPr>
      <w:r w:rsidRPr="00C32B99">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C32B99" w:rsidRDefault="00DA7542" w:rsidP="000558BB">
      <w:pPr>
        <w:pStyle w:val="aBullet"/>
        <w:tabs>
          <w:tab w:val="num" w:pos="1701"/>
        </w:tabs>
        <w:spacing w:before="0"/>
        <w:ind w:left="1701" w:hanging="567"/>
        <w:rPr>
          <w:color w:val="000000" w:themeColor="text1"/>
          <w:sz w:val="18"/>
          <w:szCs w:val="18"/>
        </w:rPr>
      </w:pPr>
      <w:r w:rsidRPr="00C32B99">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C32B99" w:rsidRDefault="00DA7542" w:rsidP="000558BB">
      <w:pPr>
        <w:pStyle w:val="aBullet"/>
        <w:tabs>
          <w:tab w:val="num" w:pos="1701"/>
        </w:tabs>
        <w:spacing w:before="0"/>
        <w:ind w:left="1701" w:hanging="567"/>
        <w:rPr>
          <w:color w:val="000000" w:themeColor="text1"/>
          <w:sz w:val="18"/>
          <w:szCs w:val="18"/>
        </w:rPr>
      </w:pPr>
      <w:r w:rsidRPr="00C32B99">
        <w:rPr>
          <w:color w:val="000000" w:themeColor="text1"/>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C32B99" w:rsidRDefault="00821962" w:rsidP="000558BB">
      <w:pPr>
        <w:pStyle w:val="aBullet"/>
        <w:tabs>
          <w:tab w:val="num" w:pos="1701"/>
        </w:tabs>
        <w:spacing w:before="0"/>
        <w:ind w:left="1701" w:hanging="567"/>
        <w:rPr>
          <w:rStyle w:val="Red"/>
          <w:rFonts w:cs="Arial"/>
          <w:color w:val="000000" w:themeColor="text1"/>
          <w:sz w:val="18"/>
          <w:szCs w:val="18"/>
        </w:rPr>
      </w:pPr>
      <w:r w:rsidRPr="00C32B99">
        <w:rPr>
          <w:rStyle w:val="Red"/>
          <w:rFonts w:cs="Arial"/>
          <w:color w:val="000000" w:themeColor="text1"/>
          <w:sz w:val="18"/>
          <w:szCs w:val="18"/>
        </w:rPr>
        <w:t>The discharge shall not be comminuted or macerated and shall have passed through screens as specified</w:t>
      </w:r>
      <w:r w:rsidR="006A07E0" w:rsidRPr="00C32B99">
        <w:rPr>
          <w:rStyle w:val="Red"/>
          <w:rFonts w:cs="Arial"/>
          <w:color w:val="000000" w:themeColor="text1"/>
          <w:sz w:val="18"/>
          <w:szCs w:val="18"/>
        </w:rPr>
        <w:t xml:space="preserve"> </w:t>
      </w:r>
      <w:r w:rsidRPr="00C32B99">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C32B99" w:rsidRDefault="00821962" w:rsidP="000558BB">
      <w:pPr>
        <w:pStyle w:val="aBullet"/>
        <w:tabs>
          <w:tab w:val="num" w:pos="1701"/>
        </w:tabs>
        <w:spacing w:before="0"/>
        <w:ind w:left="1701" w:hanging="567"/>
        <w:rPr>
          <w:rStyle w:val="Red"/>
          <w:rFonts w:cs="Arial"/>
          <w:color w:val="000000" w:themeColor="text1"/>
          <w:sz w:val="18"/>
          <w:szCs w:val="18"/>
        </w:rPr>
      </w:pPr>
      <w:r w:rsidRPr="00C32B99">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lastRenderedPageBreak/>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C32B99"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The lim</w:t>
      </w:r>
      <w:r w:rsidRPr="00C32B99">
        <w:rPr>
          <w:rFonts w:cs="Arial"/>
          <w:color w:val="000000" w:themeColor="text1"/>
          <w:sz w:val="18"/>
          <w:szCs w:val="18"/>
        </w:rPr>
        <w:t>its given in schedule 3 table S3.1 shall not be exceeded.</w:t>
      </w:r>
    </w:p>
    <w:p w14:paraId="3816B3AC" w14:textId="60D1DF6F" w:rsidR="00821962" w:rsidRPr="00C32B99" w:rsidRDefault="00821962" w:rsidP="00C32B99">
      <w:pPr>
        <w:pStyle w:val="Bullet1"/>
        <w:tabs>
          <w:tab w:val="num" w:pos="1134"/>
        </w:tabs>
        <w:spacing w:before="0"/>
        <w:ind w:left="1134" w:hanging="567"/>
        <w:rPr>
          <w:rStyle w:val="Pink"/>
          <w:rFonts w:cs="Arial"/>
          <w:color w:val="000000" w:themeColor="text1"/>
          <w:sz w:val="18"/>
          <w:szCs w:val="18"/>
        </w:rPr>
      </w:pPr>
      <w:r w:rsidRPr="00C32B99">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09734D"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limit was </w:t>
      </w:r>
      <w:r w:rsidRPr="0009734D">
        <w:rPr>
          <w:rStyle w:val="Red"/>
          <w:rFonts w:cs="Arial"/>
          <w:color w:val="000000" w:themeColor="text1"/>
          <w:sz w:val="18"/>
          <w:szCs w:val="18"/>
        </w:rPr>
        <w:t xml:space="preserve">exceeded in the compliance assessment calendar year and, </w:t>
      </w:r>
    </w:p>
    <w:p w14:paraId="288483DE" w14:textId="77777777" w:rsidR="002B344C" w:rsidRPr="0009734D"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09734D">
        <w:rPr>
          <w:rStyle w:val="Red"/>
          <w:rFonts w:cs="Arial"/>
          <w:color w:val="000000" w:themeColor="text1"/>
          <w:sz w:val="18"/>
          <w:szCs w:val="18"/>
        </w:rPr>
        <w:t xml:space="preserve">two or more exceedances have occurred in the preceding 4 calendar years. </w:t>
      </w:r>
    </w:p>
    <w:p w14:paraId="7EC3AF57" w14:textId="628E68EB" w:rsidR="002B344C" w:rsidRPr="0009734D" w:rsidRDefault="009561D3" w:rsidP="0056080C">
      <w:pPr>
        <w:pStyle w:val="aiBullet"/>
        <w:keepNext/>
        <w:keepLines/>
        <w:numPr>
          <w:ilvl w:val="0"/>
          <w:numId w:val="0"/>
        </w:numPr>
        <w:spacing w:before="0"/>
        <w:ind w:left="1701"/>
        <w:rPr>
          <w:rStyle w:val="Red"/>
          <w:rFonts w:cs="Arial"/>
          <w:color w:val="000000" w:themeColor="text1"/>
          <w:sz w:val="18"/>
          <w:szCs w:val="18"/>
        </w:rPr>
      </w:pPr>
      <w:r w:rsidRPr="0009734D">
        <w:rPr>
          <w:rStyle w:val="Red"/>
          <w:rFonts w:cs="Arial"/>
          <w:color w:val="000000" w:themeColor="text1"/>
          <w:sz w:val="18"/>
          <w:szCs w:val="18"/>
        </w:rPr>
        <w:t>Only exceedances from a calendar year after 31 December 202</w:t>
      </w:r>
      <w:r w:rsidR="0009734D" w:rsidRPr="0009734D">
        <w:rPr>
          <w:rStyle w:val="Red"/>
          <w:rFonts w:cs="Arial"/>
          <w:color w:val="000000" w:themeColor="text1"/>
          <w:sz w:val="18"/>
          <w:szCs w:val="18"/>
        </w:rPr>
        <w:t>3</w:t>
      </w:r>
      <w:r w:rsidR="008F0548" w:rsidRPr="0009734D">
        <w:rPr>
          <w:rStyle w:val="Red"/>
          <w:rFonts w:cs="Arial"/>
          <w:color w:val="000000" w:themeColor="text1"/>
          <w:sz w:val="18"/>
          <w:szCs w:val="18"/>
        </w:rPr>
        <w:t xml:space="preserve"> </w:t>
      </w:r>
      <w:r w:rsidRPr="0009734D">
        <w:rPr>
          <w:rStyle w:val="Red"/>
          <w:rFonts w:cs="Arial"/>
          <w:color w:val="000000" w:themeColor="text1"/>
          <w:sz w:val="18"/>
          <w:szCs w:val="18"/>
        </w:rPr>
        <w:t xml:space="preserve">shall be used. </w:t>
      </w:r>
    </w:p>
    <w:p w14:paraId="2EF3DF9B" w14:textId="075AEB78" w:rsidR="006E592F" w:rsidRPr="0009734D" w:rsidRDefault="006E592F" w:rsidP="0033116C">
      <w:pPr>
        <w:pStyle w:val="Bullet1"/>
        <w:tabs>
          <w:tab w:val="clear" w:pos="1134"/>
        </w:tabs>
        <w:spacing w:before="0"/>
        <w:ind w:left="1134" w:hanging="567"/>
        <w:rPr>
          <w:rStyle w:val="Red"/>
          <w:color w:val="000000" w:themeColor="text1"/>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w:t>
      </w:r>
      <w:r w:rsidRPr="0009734D">
        <w:rPr>
          <w:rStyle w:val="Red"/>
          <w:color w:val="000000" w:themeColor="text1"/>
          <w:sz w:val="18"/>
          <w:szCs w:val="18"/>
        </w:rPr>
        <w:t xml:space="preserve">specified in schedule 3 table S3.1. </w:t>
      </w:r>
    </w:p>
    <w:p w14:paraId="5CD5F966" w14:textId="77777777" w:rsidR="006E592F" w:rsidRPr="0009734D" w:rsidRDefault="006E592F" w:rsidP="0033116C">
      <w:pPr>
        <w:pStyle w:val="aBullet"/>
        <w:tabs>
          <w:tab w:val="num" w:pos="1701"/>
        </w:tabs>
        <w:spacing w:before="0"/>
        <w:ind w:left="1701" w:hanging="567"/>
        <w:rPr>
          <w:rStyle w:val="Red"/>
          <w:color w:val="000000" w:themeColor="text1"/>
          <w:sz w:val="18"/>
          <w:szCs w:val="18"/>
        </w:rPr>
      </w:pPr>
      <w:r w:rsidRPr="0009734D">
        <w:rPr>
          <w:rStyle w:val="Red"/>
          <w:color w:val="000000" w:themeColor="text1"/>
          <w:sz w:val="18"/>
          <w:szCs w:val="18"/>
        </w:rPr>
        <w:t>For the purpose of this condition the following readings shall not be used in the assessment.</w:t>
      </w:r>
    </w:p>
    <w:p w14:paraId="17CDB1D2" w14:textId="77777777" w:rsidR="006E592F" w:rsidRPr="0009734D" w:rsidRDefault="006E592F" w:rsidP="0033116C">
      <w:pPr>
        <w:pStyle w:val="aiBullet"/>
        <w:tabs>
          <w:tab w:val="clear" w:pos="1588"/>
          <w:tab w:val="num" w:pos="1985"/>
        </w:tabs>
        <w:spacing w:before="0"/>
        <w:ind w:left="1985" w:hanging="312"/>
        <w:rPr>
          <w:rStyle w:val="Red"/>
          <w:color w:val="000000" w:themeColor="text1"/>
          <w:sz w:val="18"/>
          <w:szCs w:val="18"/>
        </w:rPr>
      </w:pPr>
      <w:r w:rsidRPr="0009734D">
        <w:rPr>
          <w:rStyle w:val="Red"/>
          <w:color w:val="000000" w:themeColor="text1"/>
          <w:sz w:val="18"/>
          <w:szCs w:val="18"/>
        </w:rPr>
        <w:t>data that is not ‘good’ data; or</w:t>
      </w:r>
    </w:p>
    <w:p w14:paraId="492B911E" w14:textId="57BCF1FD" w:rsidR="006E592F" w:rsidRPr="0009734D" w:rsidRDefault="006E592F" w:rsidP="0033116C">
      <w:pPr>
        <w:pStyle w:val="aiBullet"/>
        <w:tabs>
          <w:tab w:val="clear" w:pos="1588"/>
          <w:tab w:val="num" w:pos="1985"/>
        </w:tabs>
        <w:spacing w:before="0"/>
        <w:ind w:left="1985" w:hanging="312"/>
        <w:rPr>
          <w:rStyle w:val="Red"/>
          <w:color w:val="000000" w:themeColor="text1"/>
          <w:sz w:val="18"/>
          <w:szCs w:val="18"/>
        </w:rPr>
      </w:pPr>
      <w:r w:rsidRPr="0009734D">
        <w:rPr>
          <w:rStyle w:val="Red"/>
          <w:color w:val="000000" w:themeColor="text1"/>
          <w:sz w:val="18"/>
          <w:szCs w:val="18"/>
        </w:rPr>
        <w:t>the first flow reading taken after the start of each overflow event</w:t>
      </w:r>
      <w:r w:rsidR="00EC15BA" w:rsidRPr="0009734D">
        <w:rPr>
          <w:rStyle w:val="Red"/>
          <w:color w:val="000000" w:themeColor="text1"/>
          <w:sz w:val="18"/>
          <w:szCs w:val="18"/>
        </w:rPr>
        <w:t>;</w:t>
      </w:r>
      <w:r w:rsidRPr="0009734D">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lastRenderedPageBreak/>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6C876ED5"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w:t>
      </w:r>
      <w:r w:rsidRPr="0009734D">
        <w:rPr>
          <w:rFonts w:cs="Arial"/>
          <w:iCs/>
          <w:sz w:val="18"/>
          <w:szCs w:val="18"/>
        </w:rPr>
        <w:t>oses of 3.1.</w:t>
      </w:r>
      <w:r w:rsidR="0009734D" w:rsidRPr="0009734D">
        <w:rPr>
          <w:rFonts w:cs="Arial"/>
          <w:iCs/>
          <w:sz w:val="18"/>
          <w:szCs w:val="18"/>
        </w:rPr>
        <w:t>5</w:t>
      </w:r>
      <w:r w:rsidRPr="0009734D">
        <w:rPr>
          <w:rFonts w:cs="Arial"/>
          <w:iCs/>
          <w:sz w:val="18"/>
          <w:szCs w:val="18"/>
        </w:rPr>
        <w:t xml:space="preserve"> (a</w:t>
      </w:r>
      <w:r w:rsidRPr="00742596">
        <w:rPr>
          <w:rFonts w:cs="Arial"/>
          <w:iCs/>
          <w:sz w:val="18"/>
          <w:szCs w:val="18"/>
        </w:rPr>
        <w:t>)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09734D"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w:t>
      </w:r>
      <w:r w:rsidRPr="0009734D">
        <w:rPr>
          <w:rFonts w:cs="Arial"/>
          <w:iCs/>
          <w:color w:val="000000" w:themeColor="text1"/>
          <w:sz w:val="18"/>
          <w:szCs w:val="18"/>
        </w:rPr>
        <w:t>resentatives, officers, employees or servants</w:t>
      </w:r>
    </w:p>
    <w:p w14:paraId="37A9DE39" w14:textId="0EF52595" w:rsidR="006E592F" w:rsidRPr="0009734D" w:rsidRDefault="00AF06AD" w:rsidP="0033116C">
      <w:pPr>
        <w:pStyle w:val="aBullet"/>
        <w:tabs>
          <w:tab w:val="num" w:pos="1701"/>
        </w:tabs>
        <w:spacing w:before="0"/>
        <w:ind w:left="1701" w:hanging="567"/>
        <w:rPr>
          <w:rStyle w:val="Red"/>
          <w:color w:val="000000" w:themeColor="text1"/>
          <w:sz w:val="18"/>
          <w:szCs w:val="18"/>
        </w:rPr>
      </w:pPr>
      <w:r w:rsidRPr="0009734D">
        <w:rPr>
          <w:rStyle w:val="Red"/>
          <w:color w:val="000000" w:themeColor="text1"/>
          <w:sz w:val="18"/>
          <w:szCs w:val="18"/>
        </w:rPr>
        <w:t xml:space="preserve">For any readings to be considered for the purposes of </w:t>
      </w:r>
      <w:r w:rsidR="009565D3" w:rsidRPr="0009734D">
        <w:rPr>
          <w:rStyle w:val="Red"/>
          <w:color w:val="000000" w:themeColor="text1"/>
          <w:sz w:val="18"/>
          <w:szCs w:val="18"/>
        </w:rPr>
        <w:t>3.1.</w:t>
      </w:r>
      <w:r w:rsidR="0009734D" w:rsidRPr="0009734D">
        <w:rPr>
          <w:rStyle w:val="Red"/>
          <w:color w:val="000000" w:themeColor="text1"/>
          <w:sz w:val="18"/>
          <w:szCs w:val="18"/>
        </w:rPr>
        <w:t>5</w:t>
      </w:r>
      <w:r w:rsidR="009565D3" w:rsidRPr="0009734D">
        <w:rPr>
          <w:rStyle w:val="Red"/>
          <w:color w:val="000000" w:themeColor="text1"/>
          <w:sz w:val="18"/>
          <w:szCs w:val="18"/>
        </w:rPr>
        <w:t xml:space="preserve"> </w:t>
      </w:r>
      <w:r w:rsidRPr="0009734D">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4CB37184" w:rsidR="00AF06AD" w:rsidRPr="00205733" w:rsidRDefault="00AF06AD" w:rsidP="0033116C">
      <w:pPr>
        <w:pStyle w:val="aBullet"/>
        <w:tabs>
          <w:tab w:val="num" w:pos="1701"/>
        </w:tabs>
        <w:spacing w:before="0"/>
        <w:ind w:left="1701" w:hanging="567"/>
        <w:rPr>
          <w:rStyle w:val="Red"/>
          <w:color w:val="000000" w:themeColor="text1"/>
          <w:sz w:val="18"/>
          <w:szCs w:val="18"/>
        </w:rPr>
      </w:pPr>
      <w:r w:rsidRPr="0009734D">
        <w:rPr>
          <w:rStyle w:val="Red"/>
          <w:color w:val="000000" w:themeColor="text1"/>
          <w:sz w:val="18"/>
          <w:szCs w:val="18"/>
        </w:rPr>
        <w:t xml:space="preserve">Records demonstrating that the requirements of </w:t>
      </w:r>
      <w:r w:rsidR="007338D3" w:rsidRPr="0009734D">
        <w:rPr>
          <w:rStyle w:val="Red"/>
          <w:color w:val="000000" w:themeColor="text1"/>
          <w:sz w:val="18"/>
          <w:szCs w:val="18"/>
        </w:rPr>
        <w:t>3.1.</w:t>
      </w:r>
      <w:r w:rsidR="0009734D" w:rsidRPr="0009734D">
        <w:rPr>
          <w:rStyle w:val="Red"/>
          <w:color w:val="000000" w:themeColor="text1"/>
          <w:sz w:val="18"/>
          <w:szCs w:val="18"/>
        </w:rPr>
        <w:t>5</w:t>
      </w:r>
      <w:r w:rsidR="00C1542A" w:rsidRPr="0009734D">
        <w:rPr>
          <w:rStyle w:val="Red"/>
          <w:color w:val="000000" w:themeColor="text1"/>
          <w:sz w:val="18"/>
          <w:szCs w:val="18"/>
        </w:rPr>
        <w:t xml:space="preserve"> </w:t>
      </w:r>
      <w:r w:rsidRPr="0009734D">
        <w:rPr>
          <w:rStyle w:val="Red"/>
          <w:color w:val="000000" w:themeColor="text1"/>
          <w:sz w:val="18"/>
          <w:szCs w:val="18"/>
        </w:rPr>
        <w:t xml:space="preserve">(a), </w:t>
      </w:r>
      <w:r w:rsidRPr="00205733">
        <w:rPr>
          <w:rStyle w:val="Red"/>
          <w:color w:val="000000" w:themeColor="text1"/>
          <w:sz w:val="18"/>
          <w:szCs w:val="18"/>
        </w:rPr>
        <w:t>(b)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7D4629BB" w:rsidR="00821962" w:rsidRPr="00A708DD" w:rsidRDefault="00821962" w:rsidP="0033116C">
      <w:pPr>
        <w:pStyle w:val="Bullet1"/>
        <w:tabs>
          <w:tab w:val="num" w:pos="1134"/>
        </w:tabs>
        <w:spacing w:before="0"/>
        <w:ind w:left="1134" w:hanging="567"/>
        <w:rPr>
          <w:rStyle w:val="Red"/>
          <w:rFonts w:cs="Arial"/>
          <w:color w:val="auto"/>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 xml:space="preserve">specified in table S3.4 of schedule 3 and shown marked on the site plan in schedule 7. </w:t>
      </w:r>
    </w:p>
    <w:p w14:paraId="4BD4E88D" w14:textId="77777777" w:rsidR="00821962" w:rsidRPr="0009734D" w:rsidRDefault="00821962" w:rsidP="0033116C">
      <w:pPr>
        <w:pStyle w:val="Bullet1"/>
        <w:tabs>
          <w:tab w:val="num" w:pos="1134"/>
        </w:tabs>
        <w:spacing w:before="0"/>
        <w:ind w:left="1134" w:hanging="567"/>
        <w:rPr>
          <w:rStyle w:val="Red"/>
          <w:rFonts w:cs="Arial"/>
          <w:color w:val="000000" w:themeColor="text1"/>
          <w:sz w:val="18"/>
          <w:szCs w:val="18"/>
        </w:rPr>
      </w:pPr>
      <w:r w:rsidRPr="0009734D">
        <w:rPr>
          <w:rStyle w:val="Red"/>
          <w:rFonts w:cs="Arial"/>
          <w:color w:val="000000" w:themeColor="text1"/>
          <w:sz w:val="18"/>
          <w:szCs w:val="18"/>
        </w:rPr>
        <w:lastRenderedPageBreak/>
        <w:t>The monitoring programme for the parameters subject to schedule 3B shall be:</w:t>
      </w:r>
    </w:p>
    <w:p w14:paraId="41EA47DB" w14:textId="77777777" w:rsidR="00821962" w:rsidRPr="0009734D" w:rsidRDefault="00821962" w:rsidP="0033116C">
      <w:pPr>
        <w:pStyle w:val="aBullet"/>
        <w:tabs>
          <w:tab w:val="num" w:pos="1701"/>
        </w:tabs>
        <w:spacing w:before="0"/>
        <w:ind w:left="1701" w:hanging="567"/>
        <w:rPr>
          <w:rStyle w:val="Red"/>
          <w:rFonts w:cs="Arial"/>
          <w:color w:val="000000" w:themeColor="text1"/>
          <w:sz w:val="18"/>
          <w:szCs w:val="18"/>
        </w:rPr>
      </w:pPr>
      <w:r w:rsidRPr="0009734D">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09734D" w:rsidRDefault="00821962" w:rsidP="0033116C">
      <w:pPr>
        <w:pStyle w:val="aBullet"/>
        <w:tabs>
          <w:tab w:val="num" w:pos="1701"/>
        </w:tabs>
        <w:spacing w:before="0"/>
        <w:ind w:left="1701" w:hanging="567"/>
        <w:rPr>
          <w:rStyle w:val="Red"/>
          <w:rFonts w:cs="Arial"/>
          <w:color w:val="000000" w:themeColor="text1"/>
          <w:sz w:val="18"/>
          <w:szCs w:val="18"/>
        </w:rPr>
      </w:pPr>
      <w:r w:rsidRPr="0009734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09734D" w:rsidRDefault="00821962" w:rsidP="0033116C">
      <w:pPr>
        <w:pStyle w:val="Bullet1"/>
        <w:tabs>
          <w:tab w:val="num" w:pos="1134"/>
        </w:tabs>
        <w:spacing w:before="0"/>
        <w:ind w:left="1134" w:hanging="567"/>
        <w:rPr>
          <w:rStyle w:val="Red"/>
          <w:rFonts w:cs="Arial"/>
          <w:color w:val="000000" w:themeColor="text1"/>
          <w:sz w:val="18"/>
          <w:szCs w:val="18"/>
        </w:rPr>
      </w:pPr>
      <w:r w:rsidRPr="0009734D">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lastRenderedPageBreak/>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w:t>
      </w:r>
      <w:r w:rsidRPr="0009734D">
        <w:rPr>
          <w:color w:val="000000" w:themeColor="text1"/>
          <w:sz w:val="18"/>
          <w:szCs w:val="18"/>
        </w:rPr>
        <w:t xml:space="preserve">ule 3 table S3.1 </w:t>
      </w:r>
      <w:r w:rsidRPr="0009734D">
        <w:rPr>
          <w:rStyle w:val="Red"/>
          <w:color w:val="000000" w:themeColor="text1"/>
          <w:sz w:val="18"/>
          <w:szCs w:val="18"/>
        </w:rPr>
        <w:t>(including individual exceedances of limits which are covered by condition 3.1.2)</w:t>
      </w:r>
      <w:r w:rsidRPr="0009734D">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lastRenderedPageBreak/>
        <w:t>Any other significant adverse environmental effects, which may have been caused by the activity, shall also be notified to Natural Resources Wales as soon as reasonably practicable following detection.</w:t>
      </w:r>
    </w:p>
    <w:p w14:paraId="4D162C5D" w14:textId="77777777" w:rsidR="00821962" w:rsidRPr="0009734D"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w:t>
      </w:r>
      <w:r w:rsidRPr="0009734D">
        <w:rPr>
          <w:color w:val="000000" w:themeColor="text1"/>
          <w:sz w:val="18"/>
          <w:szCs w:val="18"/>
        </w:rPr>
        <w:t>information provided under condition 4.3.1 shall be supported by sending the information listed in schedule 5 to this permit within the time period specified in that schedule.</w:t>
      </w:r>
    </w:p>
    <w:p w14:paraId="66B0DCB3" w14:textId="2165ABFA" w:rsidR="00821962" w:rsidRPr="0009734D" w:rsidRDefault="00821962" w:rsidP="00107B87">
      <w:pPr>
        <w:pStyle w:val="Bullet1"/>
        <w:tabs>
          <w:tab w:val="num" w:pos="1134"/>
        </w:tabs>
        <w:spacing w:before="0"/>
        <w:ind w:left="1134" w:hanging="567"/>
        <w:rPr>
          <w:rStyle w:val="Red"/>
          <w:color w:val="000000" w:themeColor="text1"/>
          <w:sz w:val="18"/>
          <w:szCs w:val="18"/>
        </w:rPr>
      </w:pPr>
      <w:r w:rsidRPr="0009734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09734D" w:rsidRDefault="00821962" w:rsidP="00107B87">
      <w:pPr>
        <w:pStyle w:val="aBullet"/>
        <w:tabs>
          <w:tab w:val="num" w:pos="1701"/>
        </w:tabs>
        <w:spacing w:before="0"/>
        <w:ind w:left="1701" w:hanging="567"/>
        <w:rPr>
          <w:color w:val="000000" w:themeColor="text1"/>
          <w:sz w:val="18"/>
          <w:szCs w:val="18"/>
        </w:rPr>
      </w:pPr>
      <w:r w:rsidRPr="0009734D">
        <w:rPr>
          <w:color w:val="000000" w:themeColor="text1"/>
          <w:sz w:val="18"/>
          <w:szCs w:val="18"/>
        </w:rPr>
        <w:t>Natural Resources Wales shall be notified in writing at least 14 days before the increase or addition or allowing the introduction; and</w:t>
      </w:r>
    </w:p>
    <w:p w14:paraId="4D2B1932" w14:textId="77777777" w:rsidR="00821962" w:rsidRPr="0009734D" w:rsidRDefault="00821962" w:rsidP="00107B87">
      <w:pPr>
        <w:pStyle w:val="aBullet"/>
        <w:tabs>
          <w:tab w:val="num" w:pos="1701"/>
        </w:tabs>
        <w:spacing w:before="0"/>
        <w:ind w:left="1701" w:hanging="567"/>
        <w:rPr>
          <w:color w:val="000000" w:themeColor="text1"/>
          <w:sz w:val="18"/>
          <w:szCs w:val="18"/>
        </w:rPr>
      </w:pPr>
      <w:r w:rsidRPr="0009734D">
        <w:rPr>
          <w:color w:val="000000" w:themeColor="text1"/>
          <w:sz w:val="18"/>
          <w:szCs w:val="18"/>
        </w:rPr>
        <w:t>the notification shall contain a description of the proposed change.</w:t>
      </w:r>
    </w:p>
    <w:p w14:paraId="48E426E8" w14:textId="35484C8D" w:rsidR="00821962" w:rsidRPr="0009734D" w:rsidRDefault="00821962" w:rsidP="00107B87">
      <w:pPr>
        <w:pStyle w:val="Bullet1"/>
        <w:tabs>
          <w:tab w:val="num" w:pos="1134"/>
        </w:tabs>
        <w:spacing w:before="0"/>
        <w:ind w:left="1134" w:hanging="567"/>
        <w:rPr>
          <w:rStyle w:val="Red"/>
          <w:color w:val="000000" w:themeColor="text1"/>
          <w:sz w:val="18"/>
          <w:szCs w:val="18"/>
        </w:rPr>
      </w:pPr>
      <w:r w:rsidRPr="0009734D">
        <w:rPr>
          <w:rStyle w:val="Red"/>
          <w:color w:val="000000" w:themeColor="text1"/>
          <w:sz w:val="18"/>
          <w:szCs w:val="18"/>
        </w:rPr>
        <w:t>For the activity</w:t>
      </w:r>
      <w:r w:rsidR="00F23135" w:rsidRPr="0009734D">
        <w:rPr>
          <w:rStyle w:val="Red"/>
          <w:color w:val="000000" w:themeColor="text1"/>
          <w:sz w:val="18"/>
          <w:szCs w:val="18"/>
        </w:rPr>
        <w:t xml:space="preserve"> </w:t>
      </w:r>
      <w:r w:rsidRPr="0009734D">
        <w:rPr>
          <w:rStyle w:val="Red"/>
          <w:color w:val="000000" w:themeColor="text1"/>
          <w:sz w:val="18"/>
          <w:szCs w:val="18"/>
        </w:rPr>
        <w:t>A1</w:t>
      </w:r>
      <w:r w:rsidR="00B04DA6" w:rsidRPr="0009734D">
        <w:rPr>
          <w:rStyle w:val="Red"/>
          <w:color w:val="000000" w:themeColor="text1"/>
          <w:sz w:val="18"/>
          <w:szCs w:val="18"/>
        </w:rPr>
        <w:t>,</w:t>
      </w:r>
      <w:r w:rsidRPr="0009734D">
        <w:rPr>
          <w:rStyle w:val="Red"/>
          <w:color w:val="000000" w:themeColor="text1"/>
          <w:sz w:val="18"/>
          <w:szCs w:val="18"/>
        </w:rPr>
        <w:t xml:space="preserve"> referenced in schedule 1, table S1.1</w:t>
      </w:r>
      <w:r w:rsidR="00B04DA6" w:rsidRPr="0009734D">
        <w:rPr>
          <w:rStyle w:val="Red"/>
          <w:color w:val="000000" w:themeColor="text1"/>
          <w:sz w:val="18"/>
          <w:szCs w:val="18"/>
        </w:rPr>
        <w:t>,</w:t>
      </w:r>
      <w:r w:rsidRPr="0009734D">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09734D">
        <w:rPr>
          <w:rStyle w:val="Red"/>
          <w:color w:val="000000" w:themeColor="text1"/>
          <w:sz w:val="18"/>
          <w:szCs w:val="18"/>
        </w:rPr>
        <w:t>Natural</w:t>
      </w:r>
      <w:r w:rsidRPr="0009734D">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tcPr>
          <w:p w14:paraId="05F3C92E" w14:textId="1F500FAC" w:rsidR="00821962" w:rsidRPr="00B036A0" w:rsidRDefault="00821962" w:rsidP="00821962">
            <w:pPr>
              <w:pStyle w:val="TableText"/>
              <w:rPr>
                <w:rStyle w:val="Blue"/>
                <w:color w:val="000000" w:themeColor="text1"/>
                <w:sz w:val="18"/>
                <w:szCs w:val="18"/>
              </w:rPr>
            </w:pPr>
            <w:r w:rsidRPr="00B036A0">
              <w:rPr>
                <w:rStyle w:val="Blue"/>
                <w:color w:val="000000" w:themeColor="text1"/>
                <w:sz w:val="18"/>
                <w:szCs w:val="18"/>
              </w:rPr>
              <w:t xml:space="preserve">Discharge of secondary treated sewage effluent with nutrient removal via </w:t>
            </w:r>
            <w:r w:rsidR="002D50FC" w:rsidRPr="00B036A0">
              <w:rPr>
                <w:rStyle w:val="Blue"/>
                <w:color w:val="000000" w:themeColor="text1"/>
                <w:sz w:val="18"/>
                <w:szCs w:val="18"/>
              </w:rPr>
              <w:t>Final Effluent Discharge Point</w:t>
            </w:r>
          </w:p>
        </w:tc>
        <w:tc>
          <w:tcPr>
            <w:tcW w:w="1171" w:type="pct"/>
          </w:tcPr>
          <w:p w14:paraId="7479940B" w14:textId="0BCAA873" w:rsidR="00821962" w:rsidRPr="00B036A0" w:rsidRDefault="00D56820" w:rsidP="00821962">
            <w:pPr>
              <w:pStyle w:val="TableText"/>
              <w:rPr>
                <w:rStyle w:val="Red"/>
                <w:color w:val="000000" w:themeColor="text1"/>
                <w:sz w:val="18"/>
                <w:szCs w:val="18"/>
              </w:rPr>
            </w:pPr>
            <w:r w:rsidRPr="00B036A0">
              <w:rPr>
                <w:rStyle w:val="Red"/>
                <w:color w:val="000000" w:themeColor="text1"/>
                <w:sz w:val="18"/>
                <w:szCs w:val="18"/>
              </w:rPr>
              <w:t>N/A</w:t>
            </w:r>
          </w:p>
        </w:tc>
      </w:tr>
      <w:tr w:rsidR="00821962" w:rsidRPr="003375BF" w14:paraId="758C41BE" w14:textId="77777777" w:rsidTr="00D56820">
        <w:trPr>
          <w:cantSplit/>
        </w:trPr>
        <w:tc>
          <w:tcPr>
            <w:tcW w:w="666" w:type="pct"/>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tcPr>
          <w:p w14:paraId="5B8C94E0" w14:textId="3135F021" w:rsidR="00821962" w:rsidRPr="00B036A0" w:rsidRDefault="00821962" w:rsidP="00821962">
            <w:pPr>
              <w:pStyle w:val="TableText"/>
              <w:rPr>
                <w:rStyle w:val="Blue"/>
                <w:color w:val="000000" w:themeColor="text1"/>
                <w:sz w:val="18"/>
                <w:szCs w:val="18"/>
              </w:rPr>
            </w:pPr>
            <w:r w:rsidRPr="00B036A0">
              <w:rPr>
                <w:rStyle w:val="Blue"/>
                <w:color w:val="000000" w:themeColor="text1"/>
                <w:sz w:val="18"/>
                <w:szCs w:val="18"/>
              </w:rPr>
              <w:t xml:space="preserve">Discharge of settled storm sewage via </w:t>
            </w:r>
            <w:r w:rsidR="002D50FC" w:rsidRPr="00B036A0">
              <w:rPr>
                <w:rStyle w:val="Blue"/>
                <w:color w:val="000000" w:themeColor="text1"/>
                <w:sz w:val="18"/>
                <w:szCs w:val="18"/>
              </w:rPr>
              <w:t>Settled Storm Discharge Point</w:t>
            </w:r>
          </w:p>
        </w:tc>
        <w:tc>
          <w:tcPr>
            <w:tcW w:w="1171" w:type="pct"/>
          </w:tcPr>
          <w:p w14:paraId="3B382FBD" w14:textId="184F1619" w:rsidR="00821962" w:rsidRPr="00B036A0" w:rsidRDefault="00D56820" w:rsidP="00821962">
            <w:pPr>
              <w:pStyle w:val="TableText"/>
              <w:rPr>
                <w:color w:val="000000" w:themeColor="text1"/>
                <w:sz w:val="18"/>
                <w:szCs w:val="18"/>
              </w:rPr>
            </w:pPr>
            <w:r w:rsidRPr="00B036A0">
              <w:rPr>
                <w:color w:val="000000" w:themeColor="text1"/>
                <w:sz w:val="18"/>
                <w:szCs w:val="18"/>
              </w:rPr>
              <w:t>N/A</w:t>
            </w:r>
          </w:p>
        </w:tc>
      </w:tr>
    </w:tbl>
    <w:p w14:paraId="1AD305D5" w14:textId="77777777" w:rsidR="00B036A0" w:rsidRDefault="00B036A0" w:rsidP="00117092">
      <w:pPr>
        <w:pStyle w:val="Heading1"/>
        <w:spacing w:after="400"/>
        <w:ind w:left="567"/>
        <w:rPr>
          <w:sz w:val="36"/>
        </w:rPr>
      </w:pPr>
    </w:p>
    <w:p w14:paraId="2E931D9A" w14:textId="77777777" w:rsidR="00B036A0" w:rsidRDefault="00B036A0">
      <w:pPr>
        <w:rPr>
          <w:rFonts w:ascii="Arial" w:hAnsi="Arial"/>
          <w:b/>
          <w:kern w:val="28"/>
          <w:sz w:val="36"/>
        </w:rPr>
      </w:pPr>
      <w:r>
        <w:rPr>
          <w:sz w:val="36"/>
        </w:rPr>
        <w:br w:type="page"/>
      </w:r>
    </w:p>
    <w:p w14:paraId="7867BDD9" w14:textId="2C936B96"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189B366B" w14:textId="77777777" w:rsidR="0039599B" w:rsidRDefault="0039599B" w:rsidP="00452F4A">
            <w:pPr>
              <w:pStyle w:val="TableText"/>
              <w:rPr>
                <w:b/>
                <w:color w:val="FFFFFF"/>
                <w:sz w:val="18"/>
                <w:szCs w:val="18"/>
              </w:rPr>
            </w:pPr>
            <w:r w:rsidRPr="00534C4C">
              <w:rPr>
                <w:b/>
                <w:color w:val="FFFFFF"/>
                <w:sz w:val="18"/>
                <w:szCs w:val="18"/>
              </w:rPr>
              <w:t>Table S3.1</w:t>
            </w:r>
            <w:r w:rsidR="00B036A0">
              <w:rPr>
                <w:b/>
                <w:color w:val="FFFFFF"/>
                <w:sz w:val="18"/>
                <w:szCs w:val="18"/>
              </w:rPr>
              <w:t>a</w:t>
            </w:r>
            <w:r w:rsidRPr="00534C4C">
              <w:rPr>
                <w:b/>
                <w:color w:val="FFFFFF"/>
                <w:sz w:val="18"/>
                <w:szCs w:val="18"/>
              </w:rPr>
              <w:t xml:space="preserve"> Point Source emissions to water (other than sewer) – emission limits and monitoring requirements</w:t>
            </w:r>
          </w:p>
          <w:p w14:paraId="0EF2EC66" w14:textId="1CEA9630" w:rsidR="00B036A0" w:rsidRPr="00B036A0" w:rsidRDefault="00E627DC" w:rsidP="00452F4A">
            <w:pPr>
              <w:pStyle w:val="TableText"/>
              <w:rPr>
                <w:b/>
                <w:color w:val="FFFFFF"/>
                <w:sz w:val="18"/>
                <w:szCs w:val="22"/>
              </w:rPr>
            </w:pPr>
            <w:r w:rsidRPr="00E627DC">
              <w:rPr>
                <w:b/>
                <w:color w:val="FFFFFF"/>
                <w:sz w:val="18"/>
                <w:szCs w:val="22"/>
              </w:rPr>
              <w:t>Effective up to and including 30/12/2032</w:t>
            </w:r>
          </w:p>
        </w:tc>
      </w:tr>
      <w:tr w:rsidR="0039599B" w:rsidRPr="001F4EC0" w14:paraId="3449B8DA" w14:textId="77777777" w:rsidTr="008807AF">
        <w:trPr>
          <w:cantSplit/>
          <w:tblHeader/>
        </w:trPr>
        <w:tc>
          <w:tcPr>
            <w:tcW w:w="611" w:type="pct"/>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tcPr>
          <w:p w14:paraId="0B4549DB" w14:textId="475C7B81" w:rsidR="00007D91" w:rsidRPr="00E627DC" w:rsidRDefault="00007D91" w:rsidP="008A08E9">
            <w:pPr>
              <w:pStyle w:val="TableText"/>
              <w:rPr>
                <w:rStyle w:val="Blue"/>
                <w:color w:val="000000" w:themeColor="text1"/>
                <w:sz w:val="18"/>
                <w:szCs w:val="18"/>
              </w:rPr>
            </w:pPr>
            <w:r w:rsidRPr="00E627DC">
              <w:rPr>
                <w:rStyle w:val="Blue"/>
                <w:color w:val="000000" w:themeColor="text1"/>
                <w:sz w:val="18"/>
                <w:szCs w:val="18"/>
              </w:rPr>
              <w:t>A1 Secondary treated sewage effluent with nutrient removal via Final Effluent Discharge Point</w:t>
            </w:r>
          </w:p>
        </w:tc>
        <w:tc>
          <w:tcPr>
            <w:tcW w:w="764" w:type="pct"/>
          </w:tcPr>
          <w:p w14:paraId="7C2F150C"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Dry weather flow</w:t>
            </w:r>
          </w:p>
        </w:tc>
        <w:tc>
          <w:tcPr>
            <w:tcW w:w="647" w:type="pct"/>
          </w:tcPr>
          <w:p w14:paraId="354759EE" w14:textId="22685BC6" w:rsidR="00007D91" w:rsidRPr="00E627DC" w:rsidRDefault="00E627DC"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144</w:t>
            </w:r>
            <w:r w:rsidR="00007D91" w:rsidRPr="00E627DC">
              <w:rPr>
                <w:rStyle w:val="Blue"/>
                <w:rFonts w:cs="Calibri"/>
                <w:color w:val="000000" w:themeColor="text1"/>
                <w:sz w:val="18"/>
                <w:szCs w:val="18"/>
              </w:rPr>
              <w:t xml:space="preserve"> m</w:t>
            </w:r>
            <w:r w:rsidR="00007D91" w:rsidRPr="00E627DC">
              <w:rPr>
                <w:rStyle w:val="Blue"/>
                <w:rFonts w:cs="Calibri"/>
                <w:color w:val="000000" w:themeColor="text1"/>
                <w:sz w:val="18"/>
                <w:szCs w:val="18"/>
                <w:vertAlign w:val="superscript"/>
              </w:rPr>
              <w:t>3</w:t>
            </w:r>
            <w:r w:rsidR="00007D91" w:rsidRPr="00E627DC">
              <w:rPr>
                <w:rStyle w:val="Blue"/>
                <w:rFonts w:cs="Calibri"/>
                <w:color w:val="000000" w:themeColor="text1"/>
                <w:sz w:val="18"/>
                <w:szCs w:val="18"/>
              </w:rPr>
              <w:t>/day</w:t>
            </w:r>
          </w:p>
          <w:p w14:paraId="0D51E0F2" w14:textId="77777777" w:rsidR="00007D91" w:rsidRPr="00E627DC" w:rsidRDefault="00007D91" w:rsidP="008A08E9">
            <w:pPr>
              <w:pStyle w:val="TableText"/>
              <w:rPr>
                <w:rStyle w:val="Blue"/>
                <w:rFonts w:cs="Calibri"/>
                <w:color w:val="000000" w:themeColor="text1"/>
                <w:sz w:val="18"/>
                <w:szCs w:val="18"/>
              </w:rPr>
            </w:pPr>
          </w:p>
          <w:p w14:paraId="192F6375" w14:textId="77777777" w:rsidR="00007D91" w:rsidRPr="00E627DC" w:rsidRDefault="00007D91" w:rsidP="008A08E9">
            <w:pPr>
              <w:pStyle w:val="TableText"/>
              <w:rPr>
                <w:rStyle w:val="Blue"/>
                <w:rFonts w:cs="Calibri"/>
                <w:color w:val="000000" w:themeColor="text1"/>
                <w:sz w:val="18"/>
                <w:szCs w:val="18"/>
              </w:rPr>
            </w:pPr>
          </w:p>
        </w:tc>
        <w:tc>
          <w:tcPr>
            <w:tcW w:w="809" w:type="pct"/>
          </w:tcPr>
          <w:p w14:paraId="4A07342E"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Total daily volume</w:t>
            </w:r>
          </w:p>
        </w:tc>
        <w:tc>
          <w:tcPr>
            <w:tcW w:w="647" w:type="pct"/>
          </w:tcPr>
          <w:p w14:paraId="116996CA"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 xml:space="preserve">N/A                                                                </w:t>
            </w:r>
          </w:p>
        </w:tc>
        <w:tc>
          <w:tcPr>
            <w:tcW w:w="809" w:type="pct"/>
          </w:tcPr>
          <w:p w14:paraId="1ACA8134"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Continuous</w:t>
            </w:r>
          </w:p>
        </w:tc>
        <w:tc>
          <w:tcPr>
            <w:tcW w:w="713" w:type="pct"/>
          </w:tcPr>
          <w:p w14:paraId="65CB55BF" w14:textId="1FB1C978"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Condition</w:t>
            </w:r>
            <w:r w:rsidR="009A54D1" w:rsidRPr="00E627DC">
              <w:rPr>
                <w:rStyle w:val="Blue"/>
                <w:rFonts w:cs="Calibri"/>
                <w:color w:val="000000" w:themeColor="text1"/>
                <w:sz w:val="18"/>
                <w:szCs w:val="18"/>
              </w:rPr>
              <w:t>s</w:t>
            </w:r>
            <w:r w:rsidRPr="00E627DC">
              <w:rPr>
                <w:rStyle w:val="Blue"/>
                <w:rFonts w:cs="Calibri"/>
                <w:color w:val="000000" w:themeColor="text1"/>
                <w:sz w:val="18"/>
                <w:szCs w:val="18"/>
              </w:rPr>
              <w:t xml:space="preserve"> 3.1.</w:t>
            </w:r>
            <w:r w:rsidR="00E627DC" w:rsidRPr="00E627DC">
              <w:rPr>
                <w:rStyle w:val="Blue"/>
                <w:rFonts w:cs="Calibri"/>
                <w:color w:val="000000" w:themeColor="text1"/>
                <w:sz w:val="18"/>
                <w:szCs w:val="18"/>
              </w:rPr>
              <w:t>4</w:t>
            </w:r>
            <w:r w:rsidRPr="00E627DC">
              <w:rPr>
                <w:rStyle w:val="Blue"/>
                <w:rFonts w:cs="Calibri"/>
                <w:color w:val="000000" w:themeColor="text1"/>
                <w:sz w:val="18"/>
                <w:szCs w:val="18"/>
              </w:rPr>
              <w:t xml:space="preserve"> and 3.3.</w:t>
            </w:r>
            <w:r w:rsidR="00E627DC" w:rsidRPr="00E627DC">
              <w:rPr>
                <w:rStyle w:val="Blue"/>
                <w:rFonts w:cs="Calibri"/>
                <w:color w:val="000000" w:themeColor="text1"/>
                <w:sz w:val="18"/>
                <w:szCs w:val="18"/>
              </w:rPr>
              <w:t>8</w:t>
            </w:r>
            <w:r w:rsidRPr="00E627DC">
              <w:rPr>
                <w:rStyle w:val="Blue"/>
                <w:rFonts w:cs="Calibri"/>
                <w:color w:val="000000" w:themeColor="text1"/>
                <w:sz w:val="18"/>
                <w:szCs w:val="18"/>
              </w:rPr>
              <w:t xml:space="preserve"> appl</w:t>
            </w:r>
            <w:r w:rsidR="009A54D1" w:rsidRPr="00E627DC">
              <w:rPr>
                <w:rStyle w:val="Blue"/>
                <w:rFonts w:cs="Calibri"/>
                <w:color w:val="000000" w:themeColor="text1"/>
                <w:sz w:val="18"/>
                <w:szCs w:val="18"/>
              </w:rPr>
              <w:t>y</w:t>
            </w:r>
          </w:p>
        </w:tc>
      </w:tr>
      <w:tr w:rsidR="00007D91" w:rsidRPr="001F4EC0" w14:paraId="00CED9EC" w14:textId="77777777" w:rsidTr="008807AF">
        <w:trPr>
          <w:cantSplit/>
        </w:trPr>
        <w:tc>
          <w:tcPr>
            <w:tcW w:w="611" w:type="pct"/>
            <w:vMerge/>
          </w:tcPr>
          <w:p w14:paraId="1774A9E2" w14:textId="77777777" w:rsidR="00007D91" w:rsidRPr="00E627DC" w:rsidRDefault="00007D91" w:rsidP="008A08E9">
            <w:pPr>
              <w:pStyle w:val="TableText"/>
              <w:rPr>
                <w:rStyle w:val="Blue"/>
                <w:color w:val="000000" w:themeColor="text1"/>
                <w:sz w:val="18"/>
                <w:szCs w:val="18"/>
              </w:rPr>
            </w:pPr>
          </w:p>
        </w:tc>
        <w:tc>
          <w:tcPr>
            <w:tcW w:w="764" w:type="pct"/>
          </w:tcPr>
          <w:p w14:paraId="71A5F53A"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15-minute instantaneous or averaged flow</w:t>
            </w:r>
          </w:p>
        </w:tc>
        <w:tc>
          <w:tcPr>
            <w:tcW w:w="647" w:type="pct"/>
          </w:tcPr>
          <w:p w14:paraId="06BD9FC5"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No limit set. Record as l/s</w:t>
            </w:r>
          </w:p>
        </w:tc>
        <w:tc>
          <w:tcPr>
            <w:tcW w:w="809" w:type="pct"/>
          </w:tcPr>
          <w:p w14:paraId="33A6F90C" w14:textId="749C70E1"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15 minutes</w:t>
            </w:r>
          </w:p>
        </w:tc>
        <w:tc>
          <w:tcPr>
            <w:tcW w:w="647" w:type="pct"/>
          </w:tcPr>
          <w:p w14:paraId="27AD08D8"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c>
          <w:tcPr>
            <w:tcW w:w="809" w:type="pct"/>
          </w:tcPr>
          <w:p w14:paraId="343904E3"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Continuous</w:t>
            </w:r>
          </w:p>
        </w:tc>
        <w:tc>
          <w:tcPr>
            <w:tcW w:w="713" w:type="pct"/>
          </w:tcPr>
          <w:p w14:paraId="0A7D37B5"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r>
      <w:tr w:rsidR="00007D91" w:rsidRPr="001F4EC0" w14:paraId="0F50101C" w14:textId="77777777" w:rsidTr="008807AF">
        <w:trPr>
          <w:cantSplit/>
        </w:trPr>
        <w:tc>
          <w:tcPr>
            <w:tcW w:w="611" w:type="pct"/>
            <w:vMerge/>
          </w:tcPr>
          <w:p w14:paraId="1A8AEAEF" w14:textId="77777777" w:rsidR="00007D91" w:rsidRPr="001F4EC0" w:rsidRDefault="00007D91" w:rsidP="008A08E9">
            <w:pPr>
              <w:pStyle w:val="TableText"/>
              <w:rPr>
                <w:rStyle w:val="Blue"/>
                <w:sz w:val="18"/>
                <w:szCs w:val="18"/>
              </w:rPr>
            </w:pPr>
          </w:p>
        </w:tc>
        <w:tc>
          <w:tcPr>
            <w:tcW w:w="764" w:type="pct"/>
          </w:tcPr>
          <w:p w14:paraId="5E638F24"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ATU-BOD as O</w:t>
            </w:r>
            <w:r w:rsidRPr="00E627DC">
              <w:rPr>
                <w:rStyle w:val="Blue"/>
                <w:rFonts w:cs="Calibri"/>
                <w:color w:val="000000" w:themeColor="text1"/>
                <w:sz w:val="18"/>
                <w:szCs w:val="18"/>
                <w:vertAlign w:val="subscript"/>
              </w:rPr>
              <w:t>2</w:t>
            </w:r>
          </w:p>
        </w:tc>
        <w:tc>
          <w:tcPr>
            <w:tcW w:w="647" w:type="pct"/>
          </w:tcPr>
          <w:p w14:paraId="2C7745E3" w14:textId="505C9079" w:rsidR="00007D91" w:rsidRPr="00E627DC" w:rsidRDefault="00E627DC"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29</w:t>
            </w:r>
            <w:r w:rsidR="00007D91" w:rsidRPr="00E627DC">
              <w:rPr>
                <w:rStyle w:val="Blue"/>
                <w:rFonts w:cs="Calibri"/>
                <w:color w:val="000000" w:themeColor="text1"/>
                <w:sz w:val="18"/>
                <w:szCs w:val="18"/>
              </w:rPr>
              <w:t xml:space="preserve"> mg/l</w:t>
            </w:r>
          </w:p>
        </w:tc>
        <w:tc>
          <w:tcPr>
            <w:tcW w:w="809" w:type="pct"/>
          </w:tcPr>
          <w:p w14:paraId="76C0E389"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Instantaneous (spot sample)</w:t>
            </w:r>
          </w:p>
        </w:tc>
        <w:tc>
          <w:tcPr>
            <w:tcW w:w="647" w:type="pct"/>
          </w:tcPr>
          <w:p w14:paraId="60E6094F"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c>
          <w:tcPr>
            <w:tcW w:w="809" w:type="pct"/>
          </w:tcPr>
          <w:p w14:paraId="7400165B"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As specified in schedule 3B</w:t>
            </w:r>
          </w:p>
        </w:tc>
        <w:tc>
          <w:tcPr>
            <w:tcW w:w="713" w:type="pct"/>
          </w:tcPr>
          <w:p w14:paraId="42668829"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Look up table</w:t>
            </w:r>
          </w:p>
          <w:p w14:paraId="72826455" w14:textId="77777777" w:rsidR="00007D91" w:rsidRPr="00E627DC" w:rsidRDefault="00007D91" w:rsidP="008A08E9">
            <w:pPr>
              <w:pStyle w:val="TableText"/>
              <w:rPr>
                <w:rStyle w:val="Blue"/>
                <w:rFonts w:cs="Calibri"/>
                <w:color w:val="000000" w:themeColor="text1"/>
                <w:sz w:val="18"/>
                <w:szCs w:val="18"/>
              </w:rPr>
            </w:pPr>
            <w:r w:rsidRPr="00E627DC">
              <w:rPr>
                <w:rStyle w:val="Blue"/>
                <w:rFonts w:cs="Calibri"/>
                <w:color w:val="000000" w:themeColor="text1"/>
                <w:sz w:val="18"/>
                <w:szCs w:val="18"/>
              </w:rPr>
              <w:t>(Conditions 3.1.2 and 3.1.3 apply)</w:t>
            </w:r>
          </w:p>
        </w:tc>
      </w:tr>
      <w:tr w:rsidR="008807AF" w:rsidRPr="001F4EC0" w14:paraId="7AE1220A" w14:textId="77777777" w:rsidTr="008807AF">
        <w:trPr>
          <w:cantSplit/>
        </w:trPr>
        <w:tc>
          <w:tcPr>
            <w:tcW w:w="611" w:type="pct"/>
            <w:vMerge/>
          </w:tcPr>
          <w:p w14:paraId="43FE6C8B" w14:textId="77777777" w:rsidR="008807AF" w:rsidRPr="001F4EC0" w:rsidRDefault="008807AF" w:rsidP="008807AF">
            <w:pPr>
              <w:pStyle w:val="TableText"/>
              <w:rPr>
                <w:rStyle w:val="Blue"/>
                <w:sz w:val="18"/>
                <w:szCs w:val="18"/>
              </w:rPr>
            </w:pPr>
          </w:p>
        </w:tc>
        <w:tc>
          <w:tcPr>
            <w:tcW w:w="764" w:type="pct"/>
          </w:tcPr>
          <w:p w14:paraId="1296F5A7" w14:textId="6AB3EC23"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Ammoniacal nitrogen (expressed as N)</w:t>
            </w:r>
          </w:p>
        </w:tc>
        <w:tc>
          <w:tcPr>
            <w:tcW w:w="647" w:type="pct"/>
          </w:tcPr>
          <w:p w14:paraId="445AC363" w14:textId="070C8394" w:rsidR="008807AF" w:rsidRPr="00E627DC" w:rsidRDefault="00E627DC"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20</w:t>
            </w:r>
            <w:r w:rsidR="008807AF" w:rsidRPr="00E627DC">
              <w:rPr>
                <w:rStyle w:val="Blue"/>
                <w:rFonts w:cs="Calibri"/>
                <w:color w:val="000000" w:themeColor="text1"/>
                <w:sz w:val="18"/>
                <w:szCs w:val="18"/>
              </w:rPr>
              <w:t xml:space="preserve"> mg/l</w:t>
            </w:r>
          </w:p>
        </w:tc>
        <w:tc>
          <w:tcPr>
            <w:tcW w:w="809" w:type="pct"/>
          </w:tcPr>
          <w:p w14:paraId="69067DE3" w14:textId="536E5E9B"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Instantaneous (spot sample)</w:t>
            </w:r>
          </w:p>
        </w:tc>
        <w:tc>
          <w:tcPr>
            <w:tcW w:w="647" w:type="pct"/>
          </w:tcPr>
          <w:p w14:paraId="39184DE6" w14:textId="4C304E74"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c>
          <w:tcPr>
            <w:tcW w:w="809" w:type="pct"/>
          </w:tcPr>
          <w:p w14:paraId="747141A0" w14:textId="743E926D"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As specified in schedule 3B</w:t>
            </w:r>
          </w:p>
        </w:tc>
        <w:tc>
          <w:tcPr>
            <w:tcW w:w="713" w:type="pct"/>
          </w:tcPr>
          <w:p w14:paraId="1F845B15" w14:textId="77777777"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Look up table</w:t>
            </w:r>
          </w:p>
          <w:p w14:paraId="37EF857F" w14:textId="33A6F54B"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tcPr>
          <w:p w14:paraId="78BACEEC" w14:textId="77777777" w:rsidR="008807AF" w:rsidRPr="001F4EC0" w:rsidRDefault="008807AF" w:rsidP="008807AF">
            <w:pPr>
              <w:pStyle w:val="TableText"/>
              <w:rPr>
                <w:rStyle w:val="Blue"/>
                <w:sz w:val="18"/>
                <w:szCs w:val="18"/>
              </w:rPr>
            </w:pPr>
          </w:p>
        </w:tc>
        <w:tc>
          <w:tcPr>
            <w:tcW w:w="764" w:type="pct"/>
          </w:tcPr>
          <w:p w14:paraId="0D897003" w14:textId="0527C638"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Suspended solids (measured after drying at 105°C)</w:t>
            </w:r>
          </w:p>
        </w:tc>
        <w:tc>
          <w:tcPr>
            <w:tcW w:w="647" w:type="pct"/>
          </w:tcPr>
          <w:p w14:paraId="6C9ACF4C" w14:textId="7440D8AE" w:rsidR="008807AF" w:rsidRPr="00E627DC" w:rsidRDefault="00E627DC"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44</w:t>
            </w:r>
            <w:r w:rsidR="008807AF" w:rsidRPr="00E627DC">
              <w:rPr>
                <w:rStyle w:val="Blue"/>
                <w:rFonts w:cs="Calibri"/>
                <w:color w:val="000000" w:themeColor="text1"/>
                <w:sz w:val="18"/>
                <w:szCs w:val="18"/>
              </w:rPr>
              <w:t xml:space="preserve"> mg/l</w:t>
            </w:r>
          </w:p>
        </w:tc>
        <w:tc>
          <w:tcPr>
            <w:tcW w:w="809" w:type="pct"/>
          </w:tcPr>
          <w:p w14:paraId="0A0F76E5" w14:textId="77777777"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Instantaneous (spot sample)</w:t>
            </w:r>
          </w:p>
        </w:tc>
        <w:tc>
          <w:tcPr>
            <w:tcW w:w="647" w:type="pct"/>
          </w:tcPr>
          <w:p w14:paraId="0E50F268" w14:textId="77777777"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c>
          <w:tcPr>
            <w:tcW w:w="809" w:type="pct"/>
          </w:tcPr>
          <w:p w14:paraId="527030A2" w14:textId="77777777"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As specified in schedule 3B</w:t>
            </w:r>
          </w:p>
        </w:tc>
        <w:tc>
          <w:tcPr>
            <w:tcW w:w="713" w:type="pct"/>
          </w:tcPr>
          <w:p w14:paraId="3506A12D" w14:textId="77777777"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Look up table</w:t>
            </w:r>
          </w:p>
          <w:p w14:paraId="5A620B85" w14:textId="77777777" w:rsidR="008807AF" w:rsidRPr="00E627DC" w:rsidRDefault="008807AF" w:rsidP="008807AF">
            <w:pPr>
              <w:pStyle w:val="TableText"/>
              <w:rPr>
                <w:rStyle w:val="Blue"/>
                <w:rFonts w:cs="Calibri"/>
                <w:color w:val="000000" w:themeColor="text1"/>
                <w:sz w:val="18"/>
                <w:szCs w:val="18"/>
              </w:rPr>
            </w:pPr>
            <w:r w:rsidRPr="00E627DC">
              <w:rPr>
                <w:rStyle w:val="Blue"/>
                <w:rFonts w:cs="Calibri"/>
                <w:color w:val="000000" w:themeColor="text1"/>
                <w:sz w:val="18"/>
                <w:szCs w:val="18"/>
              </w:rPr>
              <w:t>(Conditions 3.1.2 and 3.1.3 apply)</w:t>
            </w:r>
          </w:p>
        </w:tc>
      </w:tr>
      <w:tr w:rsidR="008807AF" w:rsidRPr="001F4EC0" w14:paraId="7E456793" w14:textId="77777777" w:rsidTr="008807AF">
        <w:trPr>
          <w:cantSplit/>
        </w:trPr>
        <w:tc>
          <w:tcPr>
            <w:tcW w:w="611" w:type="pct"/>
            <w:vMerge/>
          </w:tcPr>
          <w:p w14:paraId="3736D367" w14:textId="77777777" w:rsidR="008807AF" w:rsidRPr="00FC55D1" w:rsidRDefault="008807AF" w:rsidP="008807AF">
            <w:pPr>
              <w:pStyle w:val="TableText"/>
              <w:rPr>
                <w:rStyle w:val="Blue"/>
              </w:rPr>
            </w:pPr>
          </w:p>
        </w:tc>
        <w:tc>
          <w:tcPr>
            <w:tcW w:w="764" w:type="pct"/>
          </w:tcPr>
          <w:p w14:paraId="63F83455" w14:textId="60B5B2F3" w:rsidR="008807AF" w:rsidRPr="00A13BDE" w:rsidRDefault="008807AF" w:rsidP="00E627DC">
            <w:pPr>
              <w:pStyle w:val="TableText"/>
              <w:rPr>
                <w:rStyle w:val="Blue"/>
                <w:color w:val="000000" w:themeColor="text1"/>
                <w:sz w:val="18"/>
                <w:szCs w:val="18"/>
              </w:rPr>
            </w:pPr>
            <w:r w:rsidRPr="00A13BDE">
              <w:rPr>
                <w:rStyle w:val="Blue"/>
                <w:color w:val="000000" w:themeColor="text1"/>
                <w:sz w:val="18"/>
                <w:szCs w:val="18"/>
              </w:rPr>
              <w:t>Total phosphorus as P</w:t>
            </w:r>
          </w:p>
        </w:tc>
        <w:tc>
          <w:tcPr>
            <w:tcW w:w="647" w:type="pct"/>
          </w:tcPr>
          <w:p w14:paraId="43FC982A" w14:textId="1E8CEF83" w:rsidR="008807AF" w:rsidRPr="00A13BDE" w:rsidRDefault="00A13BDE" w:rsidP="008807AF">
            <w:pPr>
              <w:pStyle w:val="TableText"/>
              <w:rPr>
                <w:rStyle w:val="Blue"/>
                <w:color w:val="000000" w:themeColor="text1"/>
                <w:sz w:val="18"/>
                <w:szCs w:val="18"/>
              </w:rPr>
            </w:pPr>
            <w:r w:rsidRPr="00A13BDE">
              <w:rPr>
                <w:rStyle w:val="Blue"/>
                <w:color w:val="000000" w:themeColor="text1"/>
                <w:sz w:val="18"/>
                <w:szCs w:val="18"/>
              </w:rPr>
              <w:t>2</w:t>
            </w:r>
            <w:r w:rsidR="008807AF" w:rsidRPr="00A13BDE">
              <w:rPr>
                <w:rStyle w:val="Blue"/>
                <w:color w:val="000000" w:themeColor="text1"/>
                <w:sz w:val="18"/>
                <w:szCs w:val="18"/>
              </w:rPr>
              <w:t xml:space="preserve"> mg/l</w:t>
            </w:r>
          </w:p>
        </w:tc>
        <w:tc>
          <w:tcPr>
            <w:tcW w:w="809" w:type="pct"/>
          </w:tcPr>
          <w:p w14:paraId="277295B3"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24-hour composite</w:t>
            </w:r>
          </w:p>
          <w:p w14:paraId="4C6663B1" w14:textId="4932B89B" w:rsidR="008807AF" w:rsidRPr="00A13BDE" w:rsidRDefault="008807AF" w:rsidP="008807AF">
            <w:pPr>
              <w:pStyle w:val="TableText"/>
              <w:rPr>
                <w:rStyle w:val="Blue"/>
                <w:color w:val="000000" w:themeColor="text1"/>
                <w:sz w:val="18"/>
                <w:szCs w:val="18"/>
              </w:rPr>
            </w:pPr>
          </w:p>
        </w:tc>
        <w:tc>
          <w:tcPr>
            <w:tcW w:w="647" w:type="pct"/>
          </w:tcPr>
          <w:p w14:paraId="0F0B4E60"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N/A</w:t>
            </w:r>
          </w:p>
        </w:tc>
        <w:tc>
          <w:tcPr>
            <w:tcW w:w="809" w:type="pct"/>
          </w:tcPr>
          <w:p w14:paraId="3FCA80E2"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As specified in schedule 3B</w:t>
            </w:r>
          </w:p>
        </w:tc>
        <w:tc>
          <w:tcPr>
            <w:tcW w:w="713" w:type="pct"/>
          </w:tcPr>
          <w:p w14:paraId="56BF26EE"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Annual mean (Condition 3.1.3 applies)</w:t>
            </w:r>
          </w:p>
        </w:tc>
      </w:tr>
      <w:tr w:rsidR="008807AF" w:rsidRPr="001F4EC0" w14:paraId="4693A966" w14:textId="77777777" w:rsidTr="008807AF">
        <w:trPr>
          <w:cantSplit/>
        </w:trPr>
        <w:tc>
          <w:tcPr>
            <w:tcW w:w="611" w:type="pct"/>
            <w:vMerge/>
          </w:tcPr>
          <w:p w14:paraId="47A380EA" w14:textId="77777777" w:rsidR="008807AF" w:rsidRPr="00FC55D1" w:rsidRDefault="008807AF" w:rsidP="008807AF">
            <w:pPr>
              <w:pStyle w:val="TableText"/>
              <w:rPr>
                <w:rStyle w:val="Blue"/>
              </w:rPr>
            </w:pPr>
          </w:p>
        </w:tc>
        <w:tc>
          <w:tcPr>
            <w:tcW w:w="764" w:type="pct"/>
          </w:tcPr>
          <w:p w14:paraId="66957D6D"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Total iron as Fe</w:t>
            </w:r>
          </w:p>
        </w:tc>
        <w:tc>
          <w:tcPr>
            <w:tcW w:w="647" w:type="pct"/>
          </w:tcPr>
          <w:p w14:paraId="0FF9B86F" w14:textId="5CC5CB45" w:rsidR="008807AF" w:rsidRPr="00A13BDE" w:rsidRDefault="00A13BDE" w:rsidP="008807AF">
            <w:pPr>
              <w:pStyle w:val="TableText"/>
              <w:rPr>
                <w:rStyle w:val="Blue"/>
                <w:color w:val="000000" w:themeColor="text1"/>
                <w:sz w:val="18"/>
                <w:szCs w:val="18"/>
              </w:rPr>
            </w:pPr>
            <w:r w:rsidRPr="00A13BDE">
              <w:rPr>
                <w:rStyle w:val="Blue"/>
                <w:color w:val="000000" w:themeColor="text1"/>
                <w:sz w:val="18"/>
                <w:szCs w:val="18"/>
              </w:rPr>
              <w:t>4000</w:t>
            </w:r>
            <w:r w:rsidR="008807AF" w:rsidRPr="00A13BDE">
              <w:rPr>
                <w:rStyle w:val="Blue"/>
                <w:color w:val="000000" w:themeColor="text1"/>
                <w:sz w:val="18"/>
                <w:szCs w:val="18"/>
              </w:rPr>
              <w:t xml:space="preserve"> µg/l</w:t>
            </w:r>
          </w:p>
        </w:tc>
        <w:tc>
          <w:tcPr>
            <w:tcW w:w="809" w:type="pct"/>
          </w:tcPr>
          <w:p w14:paraId="7A253B22"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Instantaneous (spot sample)</w:t>
            </w:r>
          </w:p>
        </w:tc>
        <w:tc>
          <w:tcPr>
            <w:tcW w:w="647" w:type="pct"/>
          </w:tcPr>
          <w:p w14:paraId="015A8C21"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N/A</w:t>
            </w:r>
          </w:p>
        </w:tc>
        <w:tc>
          <w:tcPr>
            <w:tcW w:w="809" w:type="pct"/>
          </w:tcPr>
          <w:p w14:paraId="09BE7C5F"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As specified in schedule 3B</w:t>
            </w:r>
          </w:p>
        </w:tc>
        <w:tc>
          <w:tcPr>
            <w:tcW w:w="713" w:type="pct"/>
          </w:tcPr>
          <w:p w14:paraId="6BB60CB2"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Look up table</w:t>
            </w:r>
          </w:p>
          <w:p w14:paraId="4211F93E" w14:textId="6AE36390"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(Conditions 3.1.2 and 3.1.3 apply)</w:t>
            </w:r>
          </w:p>
        </w:tc>
      </w:tr>
      <w:tr w:rsidR="008807AF" w:rsidRPr="001F4EC0" w14:paraId="0101C6B9" w14:textId="77777777" w:rsidTr="008807AF">
        <w:trPr>
          <w:cantSplit/>
        </w:trPr>
        <w:tc>
          <w:tcPr>
            <w:tcW w:w="611" w:type="pct"/>
            <w:vMerge/>
          </w:tcPr>
          <w:p w14:paraId="29D67AC8" w14:textId="77777777" w:rsidR="008807AF" w:rsidRPr="00FC55D1" w:rsidRDefault="008807AF" w:rsidP="008807AF">
            <w:pPr>
              <w:pStyle w:val="TableText"/>
              <w:rPr>
                <w:rStyle w:val="Blue"/>
              </w:rPr>
            </w:pPr>
          </w:p>
        </w:tc>
        <w:tc>
          <w:tcPr>
            <w:tcW w:w="764" w:type="pct"/>
          </w:tcPr>
          <w:p w14:paraId="2431247F"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Total iron as Fe</w:t>
            </w:r>
          </w:p>
        </w:tc>
        <w:tc>
          <w:tcPr>
            <w:tcW w:w="647" w:type="pct"/>
          </w:tcPr>
          <w:p w14:paraId="0C51EDD0" w14:textId="0ABCCF6A" w:rsidR="008807AF" w:rsidRPr="00A13BDE" w:rsidRDefault="00A13BDE" w:rsidP="008807AF">
            <w:pPr>
              <w:pStyle w:val="TableText"/>
              <w:rPr>
                <w:rStyle w:val="Blue"/>
                <w:color w:val="000000" w:themeColor="text1"/>
                <w:sz w:val="18"/>
                <w:szCs w:val="18"/>
              </w:rPr>
            </w:pPr>
            <w:r w:rsidRPr="00A13BDE">
              <w:rPr>
                <w:rStyle w:val="Blue"/>
                <w:color w:val="000000" w:themeColor="text1"/>
                <w:sz w:val="18"/>
                <w:szCs w:val="18"/>
              </w:rPr>
              <w:t>8000</w:t>
            </w:r>
            <w:r w:rsidR="008807AF" w:rsidRPr="00A13BDE">
              <w:rPr>
                <w:rStyle w:val="Blue"/>
                <w:color w:val="000000" w:themeColor="text1"/>
                <w:sz w:val="18"/>
                <w:szCs w:val="18"/>
              </w:rPr>
              <w:t xml:space="preserve"> µg/l</w:t>
            </w:r>
          </w:p>
        </w:tc>
        <w:tc>
          <w:tcPr>
            <w:tcW w:w="809" w:type="pct"/>
          </w:tcPr>
          <w:p w14:paraId="3E1CF797"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Instantaneous (spot sample)</w:t>
            </w:r>
          </w:p>
        </w:tc>
        <w:tc>
          <w:tcPr>
            <w:tcW w:w="647" w:type="pct"/>
          </w:tcPr>
          <w:p w14:paraId="78532A14"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N/A</w:t>
            </w:r>
          </w:p>
        </w:tc>
        <w:tc>
          <w:tcPr>
            <w:tcW w:w="809" w:type="pct"/>
          </w:tcPr>
          <w:p w14:paraId="29823362"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As specified in schedule 3B</w:t>
            </w:r>
          </w:p>
        </w:tc>
        <w:tc>
          <w:tcPr>
            <w:tcW w:w="713" w:type="pct"/>
          </w:tcPr>
          <w:p w14:paraId="02FA02A8"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Maximum</w:t>
            </w:r>
          </w:p>
          <w:p w14:paraId="4C44A885" w14:textId="77777777" w:rsidR="008807AF" w:rsidRPr="00A13BDE" w:rsidRDefault="008807AF" w:rsidP="008807AF">
            <w:pPr>
              <w:pStyle w:val="TableText"/>
              <w:rPr>
                <w:rStyle w:val="Blue"/>
                <w:color w:val="000000" w:themeColor="text1"/>
                <w:sz w:val="18"/>
                <w:szCs w:val="18"/>
              </w:rPr>
            </w:pPr>
            <w:r w:rsidRPr="00A13BDE">
              <w:rPr>
                <w:rStyle w:val="Blue"/>
                <w:color w:val="000000" w:themeColor="text1"/>
                <w:sz w:val="18"/>
                <w:szCs w:val="18"/>
              </w:rPr>
              <w:t>(Condition 3.1.3 applies)</w:t>
            </w:r>
          </w:p>
        </w:tc>
      </w:tr>
      <w:tr w:rsidR="00AE5F1E" w:rsidRPr="001F4EC0" w14:paraId="2875F6E6" w14:textId="77777777" w:rsidTr="008807AF">
        <w:trPr>
          <w:cantSplit/>
        </w:trPr>
        <w:tc>
          <w:tcPr>
            <w:tcW w:w="611" w:type="pct"/>
            <w:vMerge/>
          </w:tcPr>
          <w:p w14:paraId="02E341BA" w14:textId="77777777" w:rsidR="00AE5F1E" w:rsidRPr="00FC55D1" w:rsidRDefault="00AE5F1E" w:rsidP="00AE5F1E">
            <w:pPr>
              <w:pStyle w:val="TableText"/>
              <w:rPr>
                <w:rStyle w:val="Blue"/>
              </w:rPr>
            </w:pPr>
          </w:p>
        </w:tc>
        <w:tc>
          <w:tcPr>
            <w:tcW w:w="764" w:type="pct"/>
          </w:tcPr>
          <w:p w14:paraId="635D2BC6" w14:textId="469F4006" w:rsidR="00AE5F1E" w:rsidRPr="00F257FA" w:rsidRDefault="00AE5F1E" w:rsidP="00AE5F1E">
            <w:pPr>
              <w:pStyle w:val="TableText"/>
              <w:rPr>
                <w:rStyle w:val="Blue"/>
                <w:color w:val="000000" w:themeColor="text1"/>
                <w:sz w:val="18"/>
                <w:szCs w:val="18"/>
              </w:rPr>
            </w:pPr>
            <w:r w:rsidRPr="00F257FA">
              <w:rPr>
                <w:rStyle w:val="Blue"/>
                <w:color w:val="000000" w:themeColor="text1"/>
                <w:sz w:val="18"/>
                <w:szCs w:val="18"/>
              </w:rPr>
              <w:t>Total Aluminium as Al</w:t>
            </w:r>
          </w:p>
        </w:tc>
        <w:tc>
          <w:tcPr>
            <w:tcW w:w="647" w:type="pct"/>
          </w:tcPr>
          <w:p w14:paraId="08653569" w14:textId="3EF05CC3" w:rsidR="00AE5F1E" w:rsidRPr="00F257FA" w:rsidRDefault="00AE5F1E" w:rsidP="00AE5F1E">
            <w:pPr>
              <w:pStyle w:val="TableText"/>
              <w:rPr>
                <w:rStyle w:val="Blue"/>
                <w:color w:val="000000" w:themeColor="text1"/>
                <w:sz w:val="18"/>
                <w:szCs w:val="18"/>
              </w:rPr>
            </w:pPr>
            <w:r w:rsidRPr="00F257FA">
              <w:rPr>
                <w:rStyle w:val="Blue"/>
                <w:color w:val="000000" w:themeColor="text1"/>
                <w:sz w:val="18"/>
                <w:szCs w:val="18"/>
              </w:rPr>
              <w:t>1000 µg/l</w:t>
            </w:r>
          </w:p>
        </w:tc>
        <w:tc>
          <w:tcPr>
            <w:tcW w:w="809" w:type="pct"/>
          </w:tcPr>
          <w:p w14:paraId="2DBEA588" w14:textId="7D6E0541" w:rsidR="00AE5F1E" w:rsidRPr="00F257FA" w:rsidRDefault="00AE5F1E" w:rsidP="00AE5F1E">
            <w:pPr>
              <w:pStyle w:val="TableText"/>
              <w:rPr>
                <w:rStyle w:val="Blue"/>
                <w:color w:val="000000" w:themeColor="text1"/>
                <w:sz w:val="18"/>
                <w:szCs w:val="18"/>
              </w:rPr>
            </w:pPr>
            <w:r w:rsidRPr="00F257FA">
              <w:rPr>
                <w:rStyle w:val="Blue"/>
                <w:color w:val="000000" w:themeColor="text1"/>
                <w:sz w:val="18"/>
                <w:szCs w:val="18"/>
              </w:rPr>
              <w:t>Instantaneous (spot sample)</w:t>
            </w:r>
          </w:p>
        </w:tc>
        <w:tc>
          <w:tcPr>
            <w:tcW w:w="647" w:type="pct"/>
          </w:tcPr>
          <w:p w14:paraId="05E12894" w14:textId="4341F1A8" w:rsidR="00AE5F1E" w:rsidRPr="00F257FA" w:rsidRDefault="00AE5F1E" w:rsidP="00AE5F1E">
            <w:pPr>
              <w:pStyle w:val="TableText"/>
              <w:rPr>
                <w:rStyle w:val="Blue"/>
                <w:color w:val="000000" w:themeColor="text1"/>
                <w:sz w:val="18"/>
                <w:szCs w:val="18"/>
              </w:rPr>
            </w:pPr>
            <w:r w:rsidRPr="00F257FA">
              <w:rPr>
                <w:rStyle w:val="Blue"/>
                <w:color w:val="000000" w:themeColor="text1"/>
                <w:sz w:val="18"/>
                <w:szCs w:val="18"/>
              </w:rPr>
              <w:t>N/A</w:t>
            </w:r>
          </w:p>
        </w:tc>
        <w:tc>
          <w:tcPr>
            <w:tcW w:w="809" w:type="pct"/>
          </w:tcPr>
          <w:p w14:paraId="29DE64E6" w14:textId="66C42F9B" w:rsidR="00AE5F1E" w:rsidRPr="00F257FA" w:rsidRDefault="00AE5F1E" w:rsidP="00AE5F1E">
            <w:pPr>
              <w:pStyle w:val="TableText"/>
              <w:rPr>
                <w:rStyle w:val="Blue"/>
                <w:color w:val="000000" w:themeColor="text1"/>
                <w:sz w:val="18"/>
                <w:szCs w:val="18"/>
              </w:rPr>
            </w:pPr>
            <w:r w:rsidRPr="00F257FA">
              <w:rPr>
                <w:rStyle w:val="Blue"/>
                <w:color w:val="000000" w:themeColor="text1"/>
                <w:sz w:val="18"/>
                <w:szCs w:val="18"/>
              </w:rPr>
              <w:t>As specified in schedule 3B</w:t>
            </w:r>
          </w:p>
        </w:tc>
        <w:tc>
          <w:tcPr>
            <w:tcW w:w="713" w:type="pct"/>
          </w:tcPr>
          <w:p w14:paraId="6E25FD55" w14:textId="77777777" w:rsidR="00AE5F1E" w:rsidRPr="00F257FA" w:rsidRDefault="00AE5F1E" w:rsidP="00AE5F1E">
            <w:pPr>
              <w:pStyle w:val="TableText"/>
              <w:rPr>
                <w:rStyle w:val="Blue"/>
                <w:color w:val="000000" w:themeColor="text1"/>
                <w:sz w:val="18"/>
                <w:szCs w:val="18"/>
              </w:rPr>
            </w:pPr>
            <w:r w:rsidRPr="00F257FA">
              <w:rPr>
                <w:rStyle w:val="Blue"/>
                <w:color w:val="000000" w:themeColor="text1"/>
                <w:sz w:val="18"/>
                <w:szCs w:val="18"/>
              </w:rPr>
              <w:t>Maximum</w:t>
            </w:r>
          </w:p>
          <w:p w14:paraId="53D188B2" w14:textId="42748629" w:rsidR="00AE5F1E" w:rsidRPr="00F257FA" w:rsidRDefault="00AE5F1E" w:rsidP="00AE5F1E">
            <w:pPr>
              <w:pStyle w:val="TableText"/>
              <w:rPr>
                <w:rStyle w:val="Blue"/>
                <w:color w:val="000000" w:themeColor="text1"/>
                <w:sz w:val="18"/>
                <w:szCs w:val="18"/>
              </w:rPr>
            </w:pPr>
            <w:r w:rsidRPr="00F257FA">
              <w:rPr>
                <w:rStyle w:val="Blue"/>
                <w:color w:val="000000" w:themeColor="text1"/>
                <w:sz w:val="18"/>
                <w:szCs w:val="18"/>
              </w:rPr>
              <w:t>(Condition 3.1.3 applies)</w:t>
            </w:r>
          </w:p>
        </w:tc>
      </w:tr>
      <w:tr w:rsidR="008807AF" w:rsidRPr="001F4EC0" w14:paraId="4639C9A2" w14:textId="77777777" w:rsidTr="008807AF">
        <w:trPr>
          <w:cantSplit/>
        </w:trPr>
        <w:tc>
          <w:tcPr>
            <w:tcW w:w="611" w:type="pct"/>
            <w:vMerge/>
          </w:tcPr>
          <w:p w14:paraId="3C314780" w14:textId="77777777" w:rsidR="008807AF" w:rsidRPr="00FC55D1" w:rsidRDefault="008807AF" w:rsidP="008807AF">
            <w:pPr>
              <w:pStyle w:val="TableText"/>
              <w:rPr>
                <w:rStyle w:val="Blue"/>
              </w:rPr>
            </w:pPr>
          </w:p>
        </w:tc>
        <w:tc>
          <w:tcPr>
            <w:tcW w:w="764" w:type="pct"/>
          </w:tcPr>
          <w:p w14:paraId="4990DE5B" w14:textId="77777777" w:rsidR="008807AF" w:rsidRPr="00F257FA" w:rsidRDefault="008807AF" w:rsidP="008807AF">
            <w:pPr>
              <w:pStyle w:val="TableText"/>
              <w:rPr>
                <w:rStyle w:val="Blue"/>
                <w:color w:val="000000" w:themeColor="text1"/>
                <w:sz w:val="18"/>
                <w:szCs w:val="18"/>
              </w:rPr>
            </w:pPr>
            <w:r w:rsidRPr="00F257FA">
              <w:rPr>
                <w:rStyle w:val="Blue"/>
                <w:color w:val="000000" w:themeColor="text1"/>
                <w:sz w:val="18"/>
                <w:szCs w:val="18"/>
              </w:rPr>
              <w:t>Visible oil or grease</w:t>
            </w:r>
          </w:p>
        </w:tc>
        <w:tc>
          <w:tcPr>
            <w:tcW w:w="647" w:type="pct"/>
          </w:tcPr>
          <w:p w14:paraId="55AF1ABB" w14:textId="77777777" w:rsidR="008807AF" w:rsidRPr="00F257FA" w:rsidRDefault="008807AF" w:rsidP="008807AF">
            <w:pPr>
              <w:pStyle w:val="TableText"/>
              <w:rPr>
                <w:rStyle w:val="Blue"/>
                <w:color w:val="000000" w:themeColor="text1"/>
                <w:sz w:val="18"/>
                <w:szCs w:val="18"/>
              </w:rPr>
            </w:pPr>
            <w:r w:rsidRPr="00F257FA">
              <w:rPr>
                <w:rStyle w:val="Blue"/>
                <w:color w:val="000000" w:themeColor="text1"/>
                <w:sz w:val="18"/>
                <w:szCs w:val="18"/>
              </w:rPr>
              <w:t>No significant trace present so far as is reasonably practicable</w:t>
            </w:r>
          </w:p>
        </w:tc>
        <w:tc>
          <w:tcPr>
            <w:tcW w:w="809" w:type="pct"/>
          </w:tcPr>
          <w:p w14:paraId="39A15153" w14:textId="08F15711" w:rsidR="008807AF" w:rsidRPr="00F257FA" w:rsidRDefault="008807AF" w:rsidP="008807AF">
            <w:pPr>
              <w:pStyle w:val="TableText"/>
              <w:rPr>
                <w:rStyle w:val="Blue"/>
                <w:color w:val="000000" w:themeColor="text1"/>
                <w:sz w:val="18"/>
                <w:szCs w:val="18"/>
              </w:rPr>
            </w:pPr>
            <w:r w:rsidRPr="00F257FA">
              <w:rPr>
                <w:rStyle w:val="Blue"/>
                <w:color w:val="000000" w:themeColor="text1"/>
                <w:sz w:val="18"/>
                <w:szCs w:val="18"/>
              </w:rPr>
              <w:t>Instantaneous (visual examination)</w:t>
            </w:r>
          </w:p>
        </w:tc>
        <w:tc>
          <w:tcPr>
            <w:tcW w:w="647" w:type="pct"/>
          </w:tcPr>
          <w:p w14:paraId="7CB9AB60" w14:textId="77777777" w:rsidR="008807AF" w:rsidRPr="00F257FA" w:rsidRDefault="008807AF" w:rsidP="008807AF">
            <w:pPr>
              <w:pStyle w:val="TableText"/>
              <w:rPr>
                <w:rStyle w:val="Blue"/>
                <w:color w:val="000000" w:themeColor="text1"/>
                <w:sz w:val="18"/>
                <w:szCs w:val="18"/>
              </w:rPr>
            </w:pPr>
            <w:r w:rsidRPr="00F257FA">
              <w:rPr>
                <w:rStyle w:val="Blue"/>
                <w:color w:val="000000" w:themeColor="text1"/>
                <w:sz w:val="18"/>
                <w:szCs w:val="18"/>
              </w:rPr>
              <w:t>N/A</w:t>
            </w:r>
          </w:p>
        </w:tc>
        <w:tc>
          <w:tcPr>
            <w:tcW w:w="809" w:type="pct"/>
          </w:tcPr>
          <w:p w14:paraId="79F073FD" w14:textId="77777777" w:rsidR="008807AF" w:rsidRPr="00F257FA" w:rsidRDefault="008807AF" w:rsidP="008807AF">
            <w:pPr>
              <w:pStyle w:val="TableText"/>
              <w:rPr>
                <w:rStyle w:val="Blue"/>
                <w:color w:val="000000" w:themeColor="text1"/>
                <w:sz w:val="18"/>
                <w:szCs w:val="18"/>
              </w:rPr>
            </w:pPr>
            <w:r w:rsidRPr="00F257FA">
              <w:rPr>
                <w:rStyle w:val="Blue"/>
                <w:color w:val="000000" w:themeColor="text1"/>
                <w:sz w:val="18"/>
                <w:szCs w:val="18"/>
              </w:rPr>
              <w:t>N/A</w:t>
            </w:r>
          </w:p>
        </w:tc>
        <w:tc>
          <w:tcPr>
            <w:tcW w:w="713" w:type="pct"/>
          </w:tcPr>
          <w:p w14:paraId="189EA354" w14:textId="77777777" w:rsidR="008807AF" w:rsidRPr="00F257FA" w:rsidRDefault="008807AF" w:rsidP="008807AF">
            <w:pPr>
              <w:pStyle w:val="TableText"/>
              <w:rPr>
                <w:rStyle w:val="Blue"/>
                <w:color w:val="000000" w:themeColor="text1"/>
                <w:sz w:val="18"/>
                <w:szCs w:val="18"/>
              </w:rPr>
            </w:pPr>
            <w:r w:rsidRPr="00F257FA">
              <w:rPr>
                <w:rStyle w:val="Blue"/>
                <w:color w:val="000000" w:themeColor="text1"/>
                <w:sz w:val="18"/>
                <w:szCs w:val="18"/>
              </w:rPr>
              <w:t>No significant trace</w:t>
            </w:r>
          </w:p>
          <w:p w14:paraId="18EC8F15" w14:textId="77777777" w:rsidR="008807AF" w:rsidRPr="00F257FA" w:rsidRDefault="008807AF" w:rsidP="008807AF">
            <w:pPr>
              <w:pStyle w:val="TableText"/>
              <w:rPr>
                <w:rStyle w:val="Blue"/>
                <w:color w:val="000000" w:themeColor="text1"/>
                <w:sz w:val="18"/>
                <w:szCs w:val="18"/>
              </w:rPr>
            </w:pPr>
            <w:r w:rsidRPr="00F257FA">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lastRenderedPageBreak/>
              <w:t xml:space="preserve">A2 Settled </w:t>
            </w:r>
            <w:r w:rsidRPr="00F257FA">
              <w:rPr>
                <w:rStyle w:val="Blue"/>
                <w:color w:val="000000" w:themeColor="text1"/>
                <w:sz w:val="18"/>
                <w:szCs w:val="18"/>
              </w:rPr>
              <w:t>storm sewage via Settled Storm Discharge Point</w:t>
            </w:r>
          </w:p>
        </w:tc>
        <w:tc>
          <w:tcPr>
            <w:tcW w:w="764" w:type="pct"/>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tcPr>
          <w:p w14:paraId="5ACE18F6" w14:textId="77777777" w:rsidR="008807AF" w:rsidRPr="001F4EC0" w:rsidRDefault="008807AF" w:rsidP="008807AF">
            <w:pPr>
              <w:pStyle w:val="TableText"/>
              <w:rPr>
                <w:rStyle w:val="Blue"/>
                <w:sz w:val="18"/>
                <w:szCs w:val="18"/>
              </w:rPr>
            </w:pPr>
          </w:p>
        </w:tc>
        <w:tc>
          <w:tcPr>
            <w:tcW w:w="764" w:type="pct"/>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tcPr>
          <w:p w14:paraId="2B8D4AD7" w14:textId="77777777" w:rsidR="008807AF" w:rsidRPr="001F4EC0" w:rsidRDefault="008807AF" w:rsidP="008807AF">
            <w:pPr>
              <w:pStyle w:val="TableText"/>
              <w:rPr>
                <w:rStyle w:val="Blue"/>
                <w:sz w:val="18"/>
                <w:szCs w:val="18"/>
              </w:rPr>
            </w:pPr>
          </w:p>
        </w:tc>
        <w:tc>
          <w:tcPr>
            <w:tcW w:w="764" w:type="pct"/>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tcPr>
          <w:p w14:paraId="7D0F7EB4" w14:textId="77777777" w:rsidR="008807AF" w:rsidRPr="001F4EC0" w:rsidRDefault="008807AF" w:rsidP="008807AF">
            <w:pPr>
              <w:pStyle w:val="TableText"/>
              <w:rPr>
                <w:rStyle w:val="Blue"/>
                <w:sz w:val="18"/>
                <w:szCs w:val="18"/>
              </w:rPr>
            </w:pPr>
          </w:p>
        </w:tc>
        <w:tc>
          <w:tcPr>
            <w:tcW w:w="764" w:type="pct"/>
          </w:tcPr>
          <w:p w14:paraId="567CBB05" w14:textId="77777777" w:rsidR="008807AF" w:rsidRPr="007C664D" w:rsidRDefault="008807AF" w:rsidP="008807AF">
            <w:pPr>
              <w:pStyle w:val="TableText"/>
              <w:rPr>
                <w:rStyle w:val="Blue"/>
                <w:rFonts w:cs="Arial"/>
                <w:color w:val="000000" w:themeColor="text1"/>
                <w:sz w:val="18"/>
                <w:szCs w:val="18"/>
              </w:rPr>
            </w:pPr>
            <w:r w:rsidRPr="007C664D">
              <w:rPr>
                <w:rStyle w:val="Blue"/>
                <w:rFonts w:cs="Arial"/>
                <w:color w:val="000000" w:themeColor="text1"/>
                <w:sz w:val="18"/>
                <w:szCs w:val="18"/>
              </w:rPr>
              <w:t xml:space="preserve">Flow passed forward </w:t>
            </w:r>
          </w:p>
        </w:tc>
        <w:tc>
          <w:tcPr>
            <w:tcW w:w="647" w:type="pct"/>
          </w:tcPr>
          <w:p w14:paraId="0A1FA3EF" w14:textId="3B7635B7" w:rsidR="008807AF" w:rsidRPr="007C664D" w:rsidRDefault="007C664D" w:rsidP="008807AF">
            <w:pPr>
              <w:pStyle w:val="TableText"/>
              <w:rPr>
                <w:rStyle w:val="Blue"/>
                <w:rFonts w:cs="Arial"/>
                <w:color w:val="000000" w:themeColor="text1"/>
                <w:sz w:val="18"/>
                <w:szCs w:val="18"/>
              </w:rPr>
            </w:pPr>
            <w:r w:rsidRPr="007C664D">
              <w:rPr>
                <w:rStyle w:val="Blue"/>
                <w:rFonts w:cs="Arial"/>
                <w:color w:val="000000" w:themeColor="text1"/>
                <w:sz w:val="18"/>
                <w:szCs w:val="18"/>
              </w:rPr>
              <w:t>3.7</w:t>
            </w:r>
            <w:r w:rsidR="008807AF" w:rsidRPr="007C664D">
              <w:rPr>
                <w:rStyle w:val="Blue"/>
                <w:rFonts w:cs="Arial"/>
                <w:color w:val="000000" w:themeColor="text1"/>
                <w:sz w:val="18"/>
                <w:szCs w:val="18"/>
              </w:rPr>
              <w:t xml:space="preserve"> l/s</w:t>
            </w:r>
          </w:p>
        </w:tc>
        <w:tc>
          <w:tcPr>
            <w:tcW w:w="809" w:type="pct"/>
          </w:tcPr>
          <w:p w14:paraId="7AE0B7A0" w14:textId="624974BF" w:rsidR="008807AF" w:rsidRPr="007C664D" w:rsidRDefault="00FD68FD" w:rsidP="008807AF">
            <w:pPr>
              <w:pStyle w:val="TableText"/>
              <w:rPr>
                <w:rStyle w:val="Blue"/>
                <w:rFonts w:cs="Arial"/>
                <w:color w:val="000000" w:themeColor="text1"/>
                <w:sz w:val="18"/>
                <w:szCs w:val="18"/>
              </w:rPr>
            </w:pPr>
            <w:r w:rsidRPr="007C664D">
              <w:rPr>
                <w:rStyle w:val="Blue"/>
                <w:rFonts w:cs="Arial"/>
                <w:color w:val="000000" w:themeColor="text1"/>
                <w:sz w:val="18"/>
                <w:szCs w:val="18"/>
              </w:rPr>
              <w:t>2</w:t>
            </w:r>
            <w:r w:rsidR="008807AF" w:rsidRPr="007C664D">
              <w:rPr>
                <w:rStyle w:val="Blue"/>
                <w:rFonts w:cs="Arial"/>
                <w:color w:val="000000" w:themeColor="text1"/>
                <w:sz w:val="18"/>
                <w:szCs w:val="18"/>
              </w:rPr>
              <w:t>-minute</w:t>
            </w:r>
          </w:p>
        </w:tc>
        <w:tc>
          <w:tcPr>
            <w:tcW w:w="647" w:type="pct"/>
          </w:tcPr>
          <w:p w14:paraId="19F170FC" w14:textId="77777777" w:rsidR="008807AF" w:rsidRPr="007C664D" w:rsidRDefault="008807AF" w:rsidP="008807AF">
            <w:pPr>
              <w:pStyle w:val="TableText"/>
              <w:rPr>
                <w:rStyle w:val="Blue"/>
                <w:rFonts w:cs="Arial"/>
                <w:color w:val="000000" w:themeColor="text1"/>
                <w:sz w:val="18"/>
                <w:szCs w:val="18"/>
              </w:rPr>
            </w:pPr>
            <w:r w:rsidRPr="007C664D">
              <w:rPr>
                <w:rStyle w:val="Blue"/>
                <w:rFonts w:cs="Arial"/>
                <w:color w:val="000000" w:themeColor="text1"/>
                <w:sz w:val="18"/>
                <w:szCs w:val="18"/>
              </w:rPr>
              <w:t>N/A</w:t>
            </w:r>
          </w:p>
        </w:tc>
        <w:tc>
          <w:tcPr>
            <w:tcW w:w="809" w:type="pct"/>
          </w:tcPr>
          <w:p w14:paraId="29C3920A" w14:textId="28C18197" w:rsidR="008807AF" w:rsidRPr="007C664D" w:rsidRDefault="008807AF" w:rsidP="008807AF">
            <w:pPr>
              <w:pStyle w:val="TableText"/>
              <w:rPr>
                <w:rStyle w:val="Blue"/>
                <w:rFonts w:cs="Arial"/>
                <w:color w:val="000000" w:themeColor="text1"/>
                <w:sz w:val="18"/>
                <w:szCs w:val="18"/>
              </w:rPr>
            </w:pPr>
            <w:r w:rsidRPr="007C664D">
              <w:rPr>
                <w:rStyle w:val="Blue"/>
                <w:rFonts w:cs="Arial"/>
                <w:color w:val="000000" w:themeColor="text1"/>
                <w:sz w:val="18"/>
                <w:szCs w:val="18"/>
              </w:rPr>
              <w:t xml:space="preserve">Continuous </w:t>
            </w:r>
            <w:r w:rsidR="00FD68FD" w:rsidRPr="007C664D">
              <w:rPr>
                <w:rStyle w:val="Blue"/>
                <w:rFonts w:cs="Arial"/>
                <w:color w:val="000000" w:themeColor="text1"/>
                <w:sz w:val="18"/>
                <w:szCs w:val="18"/>
              </w:rPr>
              <w:t>2</w:t>
            </w:r>
            <w:r w:rsidRPr="007C664D">
              <w:rPr>
                <w:rStyle w:val="Blue"/>
                <w:rFonts w:cs="Arial"/>
                <w:color w:val="000000" w:themeColor="text1"/>
                <w:sz w:val="18"/>
                <w:szCs w:val="18"/>
              </w:rPr>
              <w:t>-minute instantaneous or averaged flow</w:t>
            </w:r>
          </w:p>
        </w:tc>
        <w:tc>
          <w:tcPr>
            <w:tcW w:w="713" w:type="pct"/>
          </w:tcPr>
          <w:p w14:paraId="4EC6645F" w14:textId="77777777" w:rsidR="008807AF" w:rsidRPr="007C664D" w:rsidRDefault="008807AF" w:rsidP="008807AF">
            <w:pPr>
              <w:pStyle w:val="TableText"/>
              <w:rPr>
                <w:rStyle w:val="Blue"/>
                <w:rFonts w:cs="Arial"/>
                <w:color w:val="000000" w:themeColor="text1"/>
                <w:sz w:val="18"/>
                <w:szCs w:val="18"/>
              </w:rPr>
            </w:pPr>
            <w:r w:rsidRPr="007C664D">
              <w:rPr>
                <w:rStyle w:val="Blue"/>
                <w:rFonts w:cs="Arial"/>
                <w:color w:val="000000" w:themeColor="text1"/>
                <w:sz w:val="18"/>
                <w:szCs w:val="18"/>
              </w:rPr>
              <w:t>Minimum</w:t>
            </w:r>
          </w:p>
          <w:p w14:paraId="2C056914" w14:textId="32040C7D" w:rsidR="008807AF" w:rsidRPr="007C664D" w:rsidRDefault="008807AF" w:rsidP="008807AF">
            <w:pPr>
              <w:pStyle w:val="TableText"/>
              <w:rPr>
                <w:rStyle w:val="Blue"/>
                <w:rFonts w:cs="Arial"/>
                <w:color w:val="000000" w:themeColor="text1"/>
                <w:sz w:val="18"/>
                <w:szCs w:val="18"/>
              </w:rPr>
            </w:pPr>
            <w:r w:rsidRPr="007C664D">
              <w:rPr>
                <w:rStyle w:val="Blue"/>
                <w:rFonts w:cs="Arial"/>
                <w:color w:val="000000" w:themeColor="text1"/>
                <w:sz w:val="18"/>
                <w:szCs w:val="18"/>
              </w:rPr>
              <w:t>Condition 3.1.</w:t>
            </w:r>
            <w:r w:rsidR="007C664D" w:rsidRPr="007C664D">
              <w:rPr>
                <w:rStyle w:val="Blue"/>
                <w:rFonts w:cs="Arial"/>
                <w:color w:val="000000" w:themeColor="text1"/>
                <w:sz w:val="18"/>
                <w:szCs w:val="18"/>
              </w:rPr>
              <w:t>5</w:t>
            </w:r>
            <w:r w:rsidRPr="007C664D">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tcPr>
          <w:p w14:paraId="2E127766" w14:textId="77777777" w:rsidR="008807AF" w:rsidRPr="001F4EC0" w:rsidRDefault="008807AF" w:rsidP="008807AF">
            <w:pPr>
              <w:pStyle w:val="TableText"/>
              <w:rPr>
                <w:rStyle w:val="Blue"/>
                <w:sz w:val="18"/>
                <w:szCs w:val="18"/>
              </w:rPr>
            </w:pPr>
          </w:p>
        </w:tc>
        <w:tc>
          <w:tcPr>
            <w:tcW w:w="764" w:type="pct"/>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tcPr>
          <w:p w14:paraId="6FD66EB8" w14:textId="77777777" w:rsidR="008807AF" w:rsidRPr="001F4EC0" w:rsidRDefault="008807AF" w:rsidP="008807AF">
            <w:pPr>
              <w:pStyle w:val="TableText"/>
              <w:rPr>
                <w:rStyle w:val="Blue"/>
                <w:sz w:val="18"/>
                <w:szCs w:val="18"/>
              </w:rPr>
            </w:pPr>
          </w:p>
        </w:tc>
        <w:tc>
          <w:tcPr>
            <w:tcW w:w="764" w:type="pct"/>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3881344C" w:rsidR="00452F4A" w:rsidRDefault="00452F4A" w:rsidP="008255E1">
      <w:pPr>
        <w:spacing w:before="120" w:after="120"/>
        <w:ind w:left="567"/>
        <w:rPr>
          <w:rStyle w:val="Pink"/>
          <w:rFonts w:ascii="Arial" w:hAnsi="Arial" w:cs="Arial"/>
          <w:sz w:val="18"/>
          <w:szCs w:val="18"/>
        </w:rPr>
      </w:pPr>
    </w:p>
    <w:p w14:paraId="272D06DA" w14:textId="0BC2664E" w:rsidR="007C664D" w:rsidRDefault="007C664D">
      <w:pPr>
        <w:rPr>
          <w:rStyle w:val="Pink"/>
          <w:rFonts w:cs="Arial"/>
        </w:rPr>
      </w:pPr>
      <w:r>
        <w:rPr>
          <w:rStyle w:val="Pink"/>
          <w:rFonts w:cs="Arial"/>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7C664D" w:rsidRPr="00D2050D" w14:paraId="2786E324" w14:textId="77777777" w:rsidTr="000549A8">
        <w:trPr>
          <w:cantSplit/>
          <w:tblHeader/>
        </w:trPr>
        <w:tc>
          <w:tcPr>
            <w:tcW w:w="5000" w:type="pct"/>
            <w:gridSpan w:val="7"/>
            <w:shd w:val="clear" w:color="auto" w:fill="000000"/>
          </w:tcPr>
          <w:p w14:paraId="0BD5B8C7" w14:textId="43E1D191" w:rsidR="007C664D" w:rsidRDefault="007C664D" w:rsidP="000549A8">
            <w:pPr>
              <w:pStyle w:val="TableText"/>
              <w:rPr>
                <w:b/>
                <w:color w:val="FFFFFF"/>
                <w:sz w:val="18"/>
                <w:szCs w:val="18"/>
              </w:rPr>
            </w:pPr>
            <w:r w:rsidRPr="00534C4C">
              <w:rPr>
                <w:b/>
                <w:color w:val="FFFFFF"/>
                <w:sz w:val="18"/>
                <w:szCs w:val="18"/>
              </w:rPr>
              <w:lastRenderedPageBreak/>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211E6EA1" w14:textId="6CB576F3" w:rsidR="007C664D" w:rsidRPr="00B036A0" w:rsidRDefault="007C664D" w:rsidP="000549A8">
            <w:pPr>
              <w:pStyle w:val="TableText"/>
              <w:rPr>
                <w:b/>
                <w:color w:val="FFFFFF"/>
                <w:sz w:val="18"/>
                <w:szCs w:val="22"/>
              </w:rPr>
            </w:pPr>
            <w:r w:rsidRPr="00E627DC">
              <w:rPr>
                <w:b/>
                <w:color w:val="FFFFFF"/>
                <w:sz w:val="18"/>
                <w:szCs w:val="22"/>
              </w:rPr>
              <w:t xml:space="preserve">Effective </w:t>
            </w:r>
            <w:r>
              <w:rPr>
                <w:b/>
                <w:color w:val="FFFFFF"/>
                <w:sz w:val="18"/>
                <w:szCs w:val="22"/>
              </w:rPr>
              <w:t>f</w:t>
            </w:r>
            <w:r>
              <w:rPr>
                <w:b/>
                <w:color w:val="FFFFFF"/>
                <w:szCs w:val="22"/>
              </w:rPr>
              <w:t>rom</w:t>
            </w:r>
            <w:r w:rsidRPr="00E627DC">
              <w:rPr>
                <w:b/>
                <w:color w:val="FFFFFF"/>
                <w:sz w:val="18"/>
                <w:szCs w:val="22"/>
              </w:rPr>
              <w:t xml:space="preserve"> 3</w:t>
            </w:r>
            <w:r>
              <w:rPr>
                <w:b/>
                <w:color w:val="FFFFFF"/>
                <w:sz w:val="18"/>
                <w:szCs w:val="22"/>
              </w:rPr>
              <w:t>1</w:t>
            </w:r>
            <w:r w:rsidRPr="00E627DC">
              <w:rPr>
                <w:b/>
                <w:color w:val="FFFFFF"/>
                <w:sz w:val="18"/>
                <w:szCs w:val="22"/>
              </w:rPr>
              <w:t>/12/2032</w:t>
            </w:r>
          </w:p>
        </w:tc>
      </w:tr>
      <w:tr w:rsidR="007C664D" w:rsidRPr="001F4EC0" w14:paraId="666B0FBD" w14:textId="77777777" w:rsidTr="000549A8">
        <w:trPr>
          <w:cantSplit/>
          <w:tblHeader/>
        </w:trPr>
        <w:tc>
          <w:tcPr>
            <w:tcW w:w="611" w:type="pct"/>
          </w:tcPr>
          <w:p w14:paraId="7CC4AEF2" w14:textId="77777777" w:rsidR="007C664D" w:rsidRPr="001F4EC0" w:rsidRDefault="007C664D" w:rsidP="000549A8">
            <w:pPr>
              <w:pStyle w:val="TableText"/>
              <w:rPr>
                <w:b/>
                <w:sz w:val="18"/>
                <w:szCs w:val="18"/>
              </w:rPr>
            </w:pPr>
            <w:r w:rsidRPr="001F4EC0">
              <w:rPr>
                <w:b/>
                <w:sz w:val="18"/>
                <w:szCs w:val="18"/>
              </w:rPr>
              <w:t>Effluents and discharge points</w:t>
            </w:r>
          </w:p>
        </w:tc>
        <w:tc>
          <w:tcPr>
            <w:tcW w:w="764" w:type="pct"/>
          </w:tcPr>
          <w:p w14:paraId="20787613" w14:textId="77777777" w:rsidR="007C664D" w:rsidRPr="001F4EC0" w:rsidRDefault="007C664D" w:rsidP="000549A8">
            <w:pPr>
              <w:pStyle w:val="TableText"/>
              <w:rPr>
                <w:b/>
                <w:sz w:val="18"/>
                <w:szCs w:val="18"/>
              </w:rPr>
            </w:pPr>
            <w:r w:rsidRPr="001F4EC0">
              <w:rPr>
                <w:b/>
                <w:sz w:val="18"/>
                <w:szCs w:val="18"/>
              </w:rPr>
              <w:t xml:space="preserve">Parameter  </w:t>
            </w:r>
          </w:p>
        </w:tc>
        <w:tc>
          <w:tcPr>
            <w:tcW w:w="647" w:type="pct"/>
          </w:tcPr>
          <w:p w14:paraId="485669A1" w14:textId="77777777" w:rsidR="007C664D" w:rsidRPr="001F4EC0" w:rsidRDefault="007C664D" w:rsidP="000549A8">
            <w:pPr>
              <w:pStyle w:val="TableText"/>
              <w:rPr>
                <w:b/>
                <w:sz w:val="18"/>
                <w:szCs w:val="18"/>
              </w:rPr>
            </w:pPr>
            <w:r w:rsidRPr="001F4EC0">
              <w:rPr>
                <w:b/>
                <w:sz w:val="18"/>
                <w:szCs w:val="18"/>
              </w:rPr>
              <w:t>Limit (including unit)</w:t>
            </w:r>
          </w:p>
        </w:tc>
        <w:tc>
          <w:tcPr>
            <w:tcW w:w="809" w:type="pct"/>
          </w:tcPr>
          <w:p w14:paraId="361F1E34" w14:textId="77777777" w:rsidR="007C664D" w:rsidRPr="001F4EC0" w:rsidRDefault="007C664D" w:rsidP="000549A8">
            <w:pPr>
              <w:pStyle w:val="TableText"/>
              <w:rPr>
                <w:b/>
                <w:sz w:val="18"/>
                <w:szCs w:val="18"/>
              </w:rPr>
            </w:pPr>
            <w:r w:rsidRPr="001F4EC0">
              <w:rPr>
                <w:b/>
                <w:sz w:val="18"/>
                <w:szCs w:val="18"/>
              </w:rPr>
              <w:t>Reference Period</w:t>
            </w:r>
          </w:p>
        </w:tc>
        <w:tc>
          <w:tcPr>
            <w:tcW w:w="647" w:type="pct"/>
          </w:tcPr>
          <w:p w14:paraId="62D68D20" w14:textId="77777777" w:rsidR="007C664D" w:rsidRPr="001F4EC0" w:rsidRDefault="007C664D" w:rsidP="000549A8">
            <w:pPr>
              <w:pStyle w:val="TableText"/>
              <w:rPr>
                <w:b/>
                <w:sz w:val="18"/>
                <w:szCs w:val="18"/>
              </w:rPr>
            </w:pPr>
            <w:r w:rsidRPr="001F4EC0">
              <w:rPr>
                <w:b/>
                <w:sz w:val="18"/>
                <w:szCs w:val="18"/>
              </w:rPr>
              <w:t>Limit of effective range</w:t>
            </w:r>
          </w:p>
        </w:tc>
        <w:tc>
          <w:tcPr>
            <w:tcW w:w="809" w:type="pct"/>
          </w:tcPr>
          <w:p w14:paraId="5BF0F577" w14:textId="77777777" w:rsidR="007C664D" w:rsidRPr="001F4EC0" w:rsidRDefault="007C664D" w:rsidP="000549A8">
            <w:pPr>
              <w:pStyle w:val="TableText"/>
              <w:rPr>
                <w:b/>
                <w:sz w:val="18"/>
                <w:szCs w:val="18"/>
              </w:rPr>
            </w:pPr>
            <w:r w:rsidRPr="001F4EC0">
              <w:rPr>
                <w:b/>
                <w:sz w:val="18"/>
                <w:szCs w:val="18"/>
              </w:rPr>
              <w:t>Monitoring frequency</w:t>
            </w:r>
          </w:p>
        </w:tc>
        <w:tc>
          <w:tcPr>
            <w:tcW w:w="713" w:type="pct"/>
          </w:tcPr>
          <w:p w14:paraId="4605C533" w14:textId="77777777" w:rsidR="007C664D" w:rsidRPr="001F4EC0" w:rsidRDefault="007C664D" w:rsidP="000549A8">
            <w:pPr>
              <w:pStyle w:val="TableText"/>
              <w:rPr>
                <w:b/>
                <w:sz w:val="18"/>
                <w:szCs w:val="18"/>
              </w:rPr>
            </w:pPr>
            <w:r w:rsidRPr="001F4EC0">
              <w:rPr>
                <w:b/>
                <w:sz w:val="18"/>
                <w:szCs w:val="18"/>
              </w:rPr>
              <w:t>Compliance Statistic</w:t>
            </w:r>
          </w:p>
        </w:tc>
      </w:tr>
      <w:tr w:rsidR="007C664D" w:rsidRPr="001F4EC0" w14:paraId="023CD930" w14:textId="77777777" w:rsidTr="000549A8">
        <w:trPr>
          <w:cantSplit/>
        </w:trPr>
        <w:tc>
          <w:tcPr>
            <w:tcW w:w="611" w:type="pct"/>
            <w:vMerge w:val="restart"/>
          </w:tcPr>
          <w:p w14:paraId="3447BA2D" w14:textId="77777777" w:rsidR="007C664D" w:rsidRPr="00E627DC" w:rsidRDefault="007C664D" w:rsidP="000549A8">
            <w:pPr>
              <w:pStyle w:val="TableText"/>
              <w:rPr>
                <w:rStyle w:val="Blue"/>
                <w:color w:val="000000" w:themeColor="text1"/>
                <w:sz w:val="18"/>
                <w:szCs w:val="18"/>
              </w:rPr>
            </w:pPr>
            <w:r w:rsidRPr="00E627DC">
              <w:rPr>
                <w:rStyle w:val="Blue"/>
                <w:color w:val="000000" w:themeColor="text1"/>
                <w:sz w:val="18"/>
                <w:szCs w:val="18"/>
              </w:rPr>
              <w:t>A1 Secondary treated sewage effluent with nutrient removal via Final Effluent Discharge Point</w:t>
            </w:r>
          </w:p>
        </w:tc>
        <w:tc>
          <w:tcPr>
            <w:tcW w:w="764" w:type="pct"/>
          </w:tcPr>
          <w:p w14:paraId="3EBE1522"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Dry weather flow</w:t>
            </w:r>
          </w:p>
        </w:tc>
        <w:tc>
          <w:tcPr>
            <w:tcW w:w="647" w:type="pct"/>
          </w:tcPr>
          <w:p w14:paraId="1D3D8974"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144 m</w:t>
            </w:r>
            <w:r w:rsidRPr="00E627DC">
              <w:rPr>
                <w:rStyle w:val="Blue"/>
                <w:rFonts w:cs="Calibri"/>
                <w:color w:val="000000" w:themeColor="text1"/>
                <w:sz w:val="18"/>
                <w:szCs w:val="18"/>
                <w:vertAlign w:val="superscript"/>
              </w:rPr>
              <w:t>3</w:t>
            </w:r>
            <w:r w:rsidRPr="00E627DC">
              <w:rPr>
                <w:rStyle w:val="Blue"/>
                <w:rFonts w:cs="Calibri"/>
                <w:color w:val="000000" w:themeColor="text1"/>
                <w:sz w:val="18"/>
                <w:szCs w:val="18"/>
              </w:rPr>
              <w:t>/day</w:t>
            </w:r>
          </w:p>
          <w:p w14:paraId="5CCEE149" w14:textId="77777777" w:rsidR="007C664D" w:rsidRPr="00E627DC" w:rsidRDefault="007C664D" w:rsidP="000549A8">
            <w:pPr>
              <w:pStyle w:val="TableText"/>
              <w:rPr>
                <w:rStyle w:val="Blue"/>
                <w:rFonts w:cs="Calibri"/>
                <w:color w:val="000000" w:themeColor="text1"/>
                <w:sz w:val="18"/>
                <w:szCs w:val="18"/>
              </w:rPr>
            </w:pPr>
          </w:p>
          <w:p w14:paraId="07A58590" w14:textId="77777777" w:rsidR="007C664D" w:rsidRPr="00E627DC" w:rsidRDefault="007C664D" w:rsidP="000549A8">
            <w:pPr>
              <w:pStyle w:val="TableText"/>
              <w:rPr>
                <w:rStyle w:val="Blue"/>
                <w:rFonts w:cs="Calibri"/>
                <w:color w:val="000000" w:themeColor="text1"/>
                <w:sz w:val="18"/>
                <w:szCs w:val="18"/>
              </w:rPr>
            </w:pPr>
          </w:p>
        </w:tc>
        <w:tc>
          <w:tcPr>
            <w:tcW w:w="809" w:type="pct"/>
          </w:tcPr>
          <w:p w14:paraId="7401A932"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Total daily volume</w:t>
            </w:r>
          </w:p>
        </w:tc>
        <w:tc>
          <w:tcPr>
            <w:tcW w:w="647" w:type="pct"/>
          </w:tcPr>
          <w:p w14:paraId="7EC4D2BB"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 xml:space="preserve">N/A                                                                </w:t>
            </w:r>
          </w:p>
        </w:tc>
        <w:tc>
          <w:tcPr>
            <w:tcW w:w="809" w:type="pct"/>
          </w:tcPr>
          <w:p w14:paraId="5FD53B9B"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Continuous</w:t>
            </w:r>
          </w:p>
        </w:tc>
        <w:tc>
          <w:tcPr>
            <w:tcW w:w="713" w:type="pct"/>
          </w:tcPr>
          <w:p w14:paraId="125C83E6"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Conditions 3.1.4 and 3.3.8 apply</w:t>
            </w:r>
          </w:p>
        </w:tc>
      </w:tr>
      <w:tr w:rsidR="007C664D" w:rsidRPr="001F4EC0" w14:paraId="108A418A" w14:textId="77777777" w:rsidTr="000549A8">
        <w:trPr>
          <w:cantSplit/>
        </w:trPr>
        <w:tc>
          <w:tcPr>
            <w:tcW w:w="611" w:type="pct"/>
            <w:vMerge/>
          </w:tcPr>
          <w:p w14:paraId="7364B69D" w14:textId="77777777" w:rsidR="007C664D" w:rsidRPr="00E627DC" w:rsidRDefault="007C664D" w:rsidP="000549A8">
            <w:pPr>
              <w:pStyle w:val="TableText"/>
              <w:rPr>
                <w:rStyle w:val="Blue"/>
                <w:color w:val="000000" w:themeColor="text1"/>
                <w:sz w:val="18"/>
                <w:szCs w:val="18"/>
              </w:rPr>
            </w:pPr>
          </w:p>
        </w:tc>
        <w:tc>
          <w:tcPr>
            <w:tcW w:w="764" w:type="pct"/>
          </w:tcPr>
          <w:p w14:paraId="79BE9D5F"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15-minute instantaneous or averaged flow</w:t>
            </w:r>
          </w:p>
        </w:tc>
        <w:tc>
          <w:tcPr>
            <w:tcW w:w="647" w:type="pct"/>
          </w:tcPr>
          <w:p w14:paraId="20A82B7E"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No limit set. Record as l/s</w:t>
            </w:r>
          </w:p>
        </w:tc>
        <w:tc>
          <w:tcPr>
            <w:tcW w:w="809" w:type="pct"/>
          </w:tcPr>
          <w:p w14:paraId="6E993C7D"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15 minutes</w:t>
            </w:r>
          </w:p>
        </w:tc>
        <w:tc>
          <w:tcPr>
            <w:tcW w:w="647" w:type="pct"/>
          </w:tcPr>
          <w:p w14:paraId="07B27EB3"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c>
          <w:tcPr>
            <w:tcW w:w="809" w:type="pct"/>
          </w:tcPr>
          <w:p w14:paraId="65B35318"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Continuous</w:t>
            </w:r>
          </w:p>
        </w:tc>
        <w:tc>
          <w:tcPr>
            <w:tcW w:w="713" w:type="pct"/>
          </w:tcPr>
          <w:p w14:paraId="2B87B728"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r>
      <w:tr w:rsidR="007C664D" w:rsidRPr="001F4EC0" w14:paraId="60F2DEBA" w14:textId="77777777" w:rsidTr="000549A8">
        <w:trPr>
          <w:cantSplit/>
        </w:trPr>
        <w:tc>
          <w:tcPr>
            <w:tcW w:w="611" w:type="pct"/>
            <w:vMerge/>
          </w:tcPr>
          <w:p w14:paraId="230113F7" w14:textId="77777777" w:rsidR="007C664D" w:rsidRPr="001F4EC0" w:rsidRDefault="007C664D" w:rsidP="000549A8">
            <w:pPr>
              <w:pStyle w:val="TableText"/>
              <w:rPr>
                <w:rStyle w:val="Blue"/>
                <w:sz w:val="18"/>
                <w:szCs w:val="18"/>
              </w:rPr>
            </w:pPr>
          </w:p>
        </w:tc>
        <w:tc>
          <w:tcPr>
            <w:tcW w:w="764" w:type="pct"/>
          </w:tcPr>
          <w:p w14:paraId="7B67B37C"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ATU-BOD as O</w:t>
            </w:r>
            <w:r w:rsidRPr="00E627DC">
              <w:rPr>
                <w:rStyle w:val="Blue"/>
                <w:rFonts w:cs="Calibri"/>
                <w:color w:val="000000" w:themeColor="text1"/>
                <w:sz w:val="18"/>
                <w:szCs w:val="18"/>
                <w:vertAlign w:val="subscript"/>
              </w:rPr>
              <w:t>2</w:t>
            </w:r>
          </w:p>
        </w:tc>
        <w:tc>
          <w:tcPr>
            <w:tcW w:w="647" w:type="pct"/>
          </w:tcPr>
          <w:p w14:paraId="545D8432"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29 mg/l</w:t>
            </w:r>
          </w:p>
        </w:tc>
        <w:tc>
          <w:tcPr>
            <w:tcW w:w="809" w:type="pct"/>
          </w:tcPr>
          <w:p w14:paraId="22A55E96"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Instantaneous (spot sample)</w:t>
            </w:r>
          </w:p>
        </w:tc>
        <w:tc>
          <w:tcPr>
            <w:tcW w:w="647" w:type="pct"/>
          </w:tcPr>
          <w:p w14:paraId="3D2A73F6"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c>
          <w:tcPr>
            <w:tcW w:w="809" w:type="pct"/>
          </w:tcPr>
          <w:p w14:paraId="20AF8B8C"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As specified in schedule 3B</w:t>
            </w:r>
          </w:p>
        </w:tc>
        <w:tc>
          <w:tcPr>
            <w:tcW w:w="713" w:type="pct"/>
          </w:tcPr>
          <w:p w14:paraId="098931E9"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Look up table</w:t>
            </w:r>
          </w:p>
          <w:p w14:paraId="6F4C6606"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(Conditions 3.1.2 and 3.1.3 apply)</w:t>
            </w:r>
          </w:p>
        </w:tc>
      </w:tr>
      <w:tr w:rsidR="007C664D" w:rsidRPr="001F4EC0" w14:paraId="1A741EEF" w14:textId="77777777" w:rsidTr="000549A8">
        <w:trPr>
          <w:cantSplit/>
        </w:trPr>
        <w:tc>
          <w:tcPr>
            <w:tcW w:w="611" w:type="pct"/>
            <w:vMerge/>
          </w:tcPr>
          <w:p w14:paraId="60576ACC" w14:textId="77777777" w:rsidR="007C664D" w:rsidRPr="001F4EC0" w:rsidRDefault="007C664D" w:rsidP="000549A8">
            <w:pPr>
              <w:pStyle w:val="TableText"/>
              <w:rPr>
                <w:rStyle w:val="Blue"/>
                <w:sz w:val="18"/>
                <w:szCs w:val="18"/>
              </w:rPr>
            </w:pPr>
          </w:p>
        </w:tc>
        <w:tc>
          <w:tcPr>
            <w:tcW w:w="764" w:type="pct"/>
          </w:tcPr>
          <w:p w14:paraId="14A8FD29"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Ammoniacal nitrogen (expressed as N)</w:t>
            </w:r>
          </w:p>
        </w:tc>
        <w:tc>
          <w:tcPr>
            <w:tcW w:w="647" w:type="pct"/>
          </w:tcPr>
          <w:p w14:paraId="3204DAB2"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20 mg/l</w:t>
            </w:r>
          </w:p>
        </w:tc>
        <w:tc>
          <w:tcPr>
            <w:tcW w:w="809" w:type="pct"/>
          </w:tcPr>
          <w:p w14:paraId="7F46BF78"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Instantaneous (spot sample)</w:t>
            </w:r>
          </w:p>
        </w:tc>
        <w:tc>
          <w:tcPr>
            <w:tcW w:w="647" w:type="pct"/>
          </w:tcPr>
          <w:p w14:paraId="582C5282"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c>
          <w:tcPr>
            <w:tcW w:w="809" w:type="pct"/>
          </w:tcPr>
          <w:p w14:paraId="37661F11"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As specified in schedule 3B</w:t>
            </w:r>
          </w:p>
        </w:tc>
        <w:tc>
          <w:tcPr>
            <w:tcW w:w="713" w:type="pct"/>
          </w:tcPr>
          <w:p w14:paraId="63C2A0D9"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Look up table</w:t>
            </w:r>
          </w:p>
          <w:p w14:paraId="3CA17E39"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(Conditions 3.1.2 and 3.1.3 apply)</w:t>
            </w:r>
          </w:p>
        </w:tc>
      </w:tr>
      <w:tr w:rsidR="007C664D" w:rsidRPr="001F4EC0" w14:paraId="3B32EDA8" w14:textId="77777777" w:rsidTr="000549A8">
        <w:trPr>
          <w:cantSplit/>
        </w:trPr>
        <w:tc>
          <w:tcPr>
            <w:tcW w:w="611" w:type="pct"/>
            <w:vMerge/>
          </w:tcPr>
          <w:p w14:paraId="73D38293" w14:textId="77777777" w:rsidR="007C664D" w:rsidRPr="001F4EC0" w:rsidRDefault="007C664D" w:rsidP="000549A8">
            <w:pPr>
              <w:pStyle w:val="TableText"/>
              <w:rPr>
                <w:rStyle w:val="Blue"/>
                <w:sz w:val="18"/>
                <w:szCs w:val="18"/>
              </w:rPr>
            </w:pPr>
          </w:p>
        </w:tc>
        <w:tc>
          <w:tcPr>
            <w:tcW w:w="764" w:type="pct"/>
          </w:tcPr>
          <w:p w14:paraId="144533BF"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Suspended solids (measured after drying at 105°C)</w:t>
            </w:r>
          </w:p>
        </w:tc>
        <w:tc>
          <w:tcPr>
            <w:tcW w:w="647" w:type="pct"/>
          </w:tcPr>
          <w:p w14:paraId="3DDEE10E"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44 mg/l</w:t>
            </w:r>
          </w:p>
        </w:tc>
        <w:tc>
          <w:tcPr>
            <w:tcW w:w="809" w:type="pct"/>
          </w:tcPr>
          <w:p w14:paraId="2A6CB88B"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Instantaneous (spot sample)</w:t>
            </w:r>
          </w:p>
        </w:tc>
        <w:tc>
          <w:tcPr>
            <w:tcW w:w="647" w:type="pct"/>
          </w:tcPr>
          <w:p w14:paraId="27F079E6"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N/A</w:t>
            </w:r>
          </w:p>
        </w:tc>
        <w:tc>
          <w:tcPr>
            <w:tcW w:w="809" w:type="pct"/>
          </w:tcPr>
          <w:p w14:paraId="4F813862"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As specified in schedule 3B</w:t>
            </w:r>
          </w:p>
        </w:tc>
        <w:tc>
          <w:tcPr>
            <w:tcW w:w="713" w:type="pct"/>
          </w:tcPr>
          <w:p w14:paraId="2B5CDA8C"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Look up table</w:t>
            </w:r>
          </w:p>
          <w:p w14:paraId="2439099F" w14:textId="77777777" w:rsidR="007C664D" w:rsidRPr="00E627DC" w:rsidRDefault="007C664D" w:rsidP="000549A8">
            <w:pPr>
              <w:pStyle w:val="TableText"/>
              <w:rPr>
                <w:rStyle w:val="Blue"/>
                <w:rFonts w:cs="Calibri"/>
                <w:color w:val="000000" w:themeColor="text1"/>
                <w:sz w:val="18"/>
                <w:szCs w:val="18"/>
              </w:rPr>
            </w:pPr>
            <w:r w:rsidRPr="00E627DC">
              <w:rPr>
                <w:rStyle w:val="Blue"/>
                <w:rFonts w:cs="Calibri"/>
                <w:color w:val="000000" w:themeColor="text1"/>
                <w:sz w:val="18"/>
                <w:szCs w:val="18"/>
              </w:rPr>
              <w:t>(Conditions 3.1.2 and 3.1.3 apply)</w:t>
            </w:r>
          </w:p>
        </w:tc>
      </w:tr>
      <w:tr w:rsidR="007C664D" w:rsidRPr="001F4EC0" w14:paraId="345FC8C7" w14:textId="77777777" w:rsidTr="000549A8">
        <w:trPr>
          <w:cantSplit/>
        </w:trPr>
        <w:tc>
          <w:tcPr>
            <w:tcW w:w="611" w:type="pct"/>
            <w:vMerge/>
          </w:tcPr>
          <w:p w14:paraId="2BD41827" w14:textId="77777777" w:rsidR="007C664D" w:rsidRPr="00FC55D1" w:rsidRDefault="007C664D" w:rsidP="000549A8">
            <w:pPr>
              <w:pStyle w:val="TableText"/>
              <w:rPr>
                <w:rStyle w:val="Blue"/>
              </w:rPr>
            </w:pPr>
          </w:p>
        </w:tc>
        <w:tc>
          <w:tcPr>
            <w:tcW w:w="764" w:type="pct"/>
          </w:tcPr>
          <w:p w14:paraId="02AF6D02"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Total phosphorus as P</w:t>
            </w:r>
          </w:p>
        </w:tc>
        <w:tc>
          <w:tcPr>
            <w:tcW w:w="647" w:type="pct"/>
          </w:tcPr>
          <w:p w14:paraId="1EF59B3A" w14:textId="3A4A3AB3" w:rsidR="007C664D" w:rsidRPr="00A13BDE" w:rsidRDefault="007C664D" w:rsidP="000549A8">
            <w:pPr>
              <w:pStyle w:val="TableText"/>
              <w:rPr>
                <w:rStyle w:val="Blue"/>
                <w:color w:val="000000" w:themeColor="text1"/>
                <w:sz w:val="18"/>
                <w:szCs w:val="18"/>
              </w:rPr>
            </w:pPr>
            <w:r>
              <w:rPr>
                <w:rStyle w:val="Blue"/>
                <w:color w:val="000000" w:themeColor="text1"/>
                <w:sz w:val="18"/>
                <w:szCs w:val="18"/>
              </w:rPr>
              <w:t>1.5</w:t>
            </w:r>
            <w:r w:rsidRPr="00A13BDE">
              <w:rPr>
                <w:rStyle w:val="Blue"/>
                <w:color w:val="000000" w:themeColor="text1"/>
                <w:sz w:val="18"/>
                <w:szCs w:val="18"/>
              </w:rPr>
              <w:t xml:space="preserve"> mg/l</w:t>
            </w:r>
          </w:p>
        </w:tc>
        <w:tc>
          <w:tcPr>
            <w:tcW w:w="809" w:type="pct"/>
          </w:tcPr>
          <w:p w14:paraId="4F50CE13"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24-hour composite</w:t>
            </w:r>
          </w:p>
          <w:p w14:paraId="69FE7CC0" w14:textId="77777777" w:rsidR="007C664D" w:rsidRPr="00A13BDE" w:rsidRDefault="007C664D" w:rsidP="000549A8">
            <w:pPr>
              <w:pStyle w:val="TableText"/>
              <w:rPr>
                <w:rStyle w:val="Blue"/>
                <w:color w:val="000000" w:themeColor="text1"/>
                <w:sz w:val="18"/>
                <w:szCs w:val="18"/>
              </w:rPr>
            </w:pPr>
          </w:p>
        </w:tc>
        <w:tc>
          <w:tcPr>
            <w:tcW w:w="647" w:type="pct"/>
          </w:tcPr>
          <w:p w14:paraId="6304C763"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N/A</w:t>
            </w:r>
          </w:p>
        </w:tc>
        <w:tc>
          <w:tcPr>
            <w:tcW w:w="809" w:type="pct"/>
          </w:tcPr>
          <w:p w14:paraId="4962018C"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As specified in schedule 3B</w:t>
            </w:r>
          </w:p>
        </w:tc>
        <w:tc>
          <w:tcPr>
            <w:tcW w:w="713" w:type="pct"/>
          </w:tcPr>
          <w:p w14:paraId="4FE236DE"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Annual mean (Condition 3.1.3 applies)</w:t>
            </w:r>
          </w:p>
        </w:tc>
      </w:tr>
      <w:tr w:rsidR="007C664D" w:rsidRPr="001F4EC0" w14:paraId="64594AFE" w14:textId="77777777" w:rsidTr="000549A8">
        <w:trPr>
          <w:cantSplit/>
        </w:trPr>
        <w:tc>
          <w:tcPr>
            <w:tcW w:w="611" w:type="pct"/>
            <w:vMerge/>
          </w:tcPr>
          <w:p w14:paraId="59A643DF" w14:textId="77777777" w:rsidR="007C664D" w:rsidRPr="00FC55D1" w:rsidRDefault="007C664D" w:rsidP="000549A8">
            <w:pPr>
              <w:pStyle w:val="TableText"/>
              <w:rPr>
                <w:rStyle w:val="Blue"/>
              </w:rPr>
            </w:pPr>
          </w:p>
        </w:tc>
        <w:tc>
          <w:tcPr>
            <w:tcW w:w="764" w:type="pct"/>
          </w:tcPr>
          <w:p w14:paraId="5A86AA16"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Total iron as Fe</w:t>
            </w:r>
          </w:p>
        </w:tc>
        <w:tc>
          <w:tcPr>
            <w:tcW w:w="647" w:type="pct"/>
          </w:tcPr>
          <w:p w14:paraId="7B37F34B"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4000 µg/l</w:t>
            </w:r>
          </w:p>
        </w:tc>
        <w:tc>
          <w:tcPr>
            <w:tcW w:w="809" w:type="pct"/>
          </w:tcPr>
          <w:p w14:paraId="2C7D7444"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Instantaneous (spot sample)</w:t>
            </w:r>
          </w:p>
        </w:tc>
        <w:tc>
          <w:tcPr>
            <w:tcW w:w="647" w:type="pct"/>
          </w:tcPr>
          <w:p w14:paraId="63E21D75"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N/A</w:t>
            </w:r>
          </w:p>
        </w:tc>
        <w:tc>
          <w:tcPr>
            <w:tcW w:w="809" w:type="pct"/>
          </w:tcPr>
          <w:p w14:paraId="7490F9A7"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As specified in schedule 3B</w:t>
            </w:r>
          </w:p>
        </w:tc>
        <w:tc>
          <w:tcPr>
            <w:tcW w:w="713" w:type="pct"/>
          </w:tcPr>
          <w:p w14:paraId="78C667F0"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Look up table</w:t>
            </w:r>
          </w:p>
          <w:p w14:paraId="6E8E4E28"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(Conditions 3.1.2 and 3.1.3 apply)</w:t>
            </w:r>
          </w:p>
        </w:tc>
      </w:tr>
      <w:tr w:rsidR="007C664D" w:rsidRPr="001F4EC0" w14:paraId="537352AC" w14:textId="77777777" w:rsidTr="000549A8">
        <w:trPr>
          <w:cantSplit/>
        </w:trPr>
        <w:tc>
          <w:tcPr>
            <w:tcW w:w="611" w:type="pct"/>
            <w:vMerge/>
          </w:tcPr>
          <w:p w14:paraId="509ED2DB" w14:textId="77777777" w:rsidR="007C664D" w:rsidRPr="00FC55D1" w:rsidRDefault="007C664D" w:rsidP="000549A8">
            <w:pPr>
              <w:pStyle w:val="TableText"/>
              <w:rPr>
                <w:rStyle w:val="Blue"/>
              </w:rPr>
            </w:pPr>
          </w:p>
        </w:tc>
        <w:tc>
          <w:tcPr>
            <w:tcW w:w="764" w:type="pct"/>
          </w:tcPr>
          <w:p w14:paraId="780BFA91"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Total iron as Fe</w:t>
            </w:r>
          </w:p>
        </w:tc>
        <w:tc>
          <w:tcPr>
            <w:tcW w:w="647" w:type="pct"/>
          </w:tcPr>
          <w:p w14:paraId="7E9872CD"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8000 µg/l</w:t>
            </w:r>
          </w:p>
        </w:tc>
        <w:tc>
          <w:tcPr>
            <w:tcW w:w="809" w:type="pct"/>
          </w:tcPr>
          <w:p w14:paraId="3979127E"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Instantaneous (spot sample)</w:t>
            </w:r>
          </w:p>
        </w:tc>
        <w:tc>
          <w:tcPr>
            <w:tcW w:w="647" w:type="pct"/>
          </w:tcPr>
          <w:p w14:paraId="74C73487"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N/A</w:t>
            </w:r>
          </w:p>
        </w:tc>
        <w:tc>
          <w:tcPr>
            <w:tcW w:w="809" w:type="pct"/>
          </w:tcPr>
          <w:p w14:paraId="19370732"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As specified in schedule 3B</w:t>
            </w:r>
          </w:p>
        </w:tc>
        <w:tc>
          <w:tcPr>
            <w:tcW w:w="713" w:type="pct"/>
          </w:tcPr>
          <w:p w14:paraId="6F1BCF38"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Maximum</w:t>
            </w:r>
          </w:p>
          <w:p w14:paraId="18E9912E" w14:textId="77777777" w:rsidR="007C664D" w:rsidRPr="00A13BDE" w:rsidRDefault="007C664D" w:rsidP="000549A8">
            <w:pPr>
              <w:pStyle w:val="TableText"/>
              <w:rPr>
                <w:rStyle w:val="Blue"/>
                <w:color w:val="000000" w:themeColor="text1"/>
                <w:sz w:val="18"/>
                <w:szCs w:val="18"/>
              </w:rPr>
            </w:pPr>
            <w:r w:rsidRPr="00A13BDE">
              <w:rPr>
                <w:rStyle w:val="Blue"/>
                <w:color w:val="000000" w:themeColor="text1"/>
                <w:sz w:val="18"/>
                <w:szCs w:val="18"/>
              </w:rPr>
              <w:t>(Condition 3.1.3 applies)</w:t>
            </w:r>
          </w:p>
        </w:tc>
      </w:tr>
      <w:tr w:rsidR="007C664D" w:rsidRPr="001F4EC0" w14:paraId="221762B0" w14:textId="77777777" w:rsidTr="000549A8">
        <w:trPr>
          <w:cantSplit/>
        </w:trPr>
        <w:tc>
          <w:tcPr>
            <w:tcW w:w="611" w:type="pct"/>
            <w:vMerge/>
          </w:tcPr>
          <w:p w14:paraId="0A377CD6" w14:textId="77777777" w:rsidR="007C664D" w:rsidRPr="00FC55D1" w:rsidRDefault="007C664D" w:rsidP="000549A8">
            <w:pPr>
              <w:pStyle w:val="TableText"/>
              <w:rPr>
                <w:rStyle w:val="Blue"/>
              </w:rPr>
            </w:pPr>
          </w:p>
        </w:tc>
        <w:tc>
          <w:tcPr>
            <w:tcW w:w="764" w:type="pct"/>
          </w:tcPr>
          <w:p w14:paraId="0DBCC3E2"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Total Aluminium as Al</w:t>
            </w:r>
          </w:p>
        </w:tc>
        <w:tc>
          <w:tcPr>
            <w:tcW w:w="647" w:type="pct"/>
          </w:tcPr>
          <w:p w14:paraId="1DB37A0A"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1000 µg/l</w:t>
            </w:r>
          </w:p>
        </w:tc>
        <w:tc>
          <w:tcPr>
            <w:tcW w:w="809" w:type="pct"/>
          </w:tcPr>
          <w:p w14:paraId="095D894F"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Instantaneous (spot sample)</w:t>
            </w:r>
          </w:p>
        </w:tc>
        <w:tc>
          <w:tcPr>
            <w:tcW w:w="647" w:type="pct"/>
          </w:tcPr>
          <w:p w14:paraId="64694D99"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N/A</w:t>
            </w:r>
          </w:p>
        </w:tc>
        <w:tc>
          <w:tcPr>
            <w:tcW w:w="809" w:type="pct"/>
          </w:tcPr>
          <w:p w14:paraId="36D2E5BC"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As specified in schedule 3B</w:t>
            </w:r>
          </w:p>
        </w:tc>
        <w:tc>
          <w:tcPr>
            <w:tcW w:w="713" w:type="pct"/>
          </w:tcPr>
          <w:p w14:paraId="53C44080"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Maximum</w:t>
            </w:r>
          </w:p>
          <w:p w14:paraId="2AEB5B39"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(Condition 3.1.3 applies)</w:t>
            </w:r>
          </w:p>
        </w:tc>
      </w:tr>
      <w:tr w:rsidR="007C664D" w:rsidRPr="001F4EC0" w14:paraId="50686BF9" w14:textId="77777777" w:rsidTr="000549A8">
        <w:trPr>
          <w:cantSplit/>
        </w:trPr>
        <w:tc>
          <w:tcPr>
            <w:tcW w:w="611" w:type="pct"/>
            <w:vMerge/>
          </w:tcPr>
          <w:p w14:paraId="7631D0A0" w14:textId="77777777" w:rsidR="007C664D" w:rsidRPr="00FC55D1" w:rsidRDefault="007C664D" w:rsidP="000549A8">
            <w:pPr>
              <w:pStyle w:val="TableText"/>
              <w:rPr>
                <w:rStyle w:val="Blue"/>
              </w:rPr>
            </w:pPr>
          </w:p>
        </w:tc>
        <w:tc>
          <w:tcPr>
            <w:tcW w:w="764" w:type="pct"/>
          </w:tcPr>
          <w:p w14:paraId="701D9065"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Visible oil or grease</w:t>
            </w:r>
          </w:p>
        </w:tc>
        <w:tc>
          <w:tcPr>
            <w:tcW w:w="647" w:type="pct"/>
          </w:tcPr>
          <w:p w14:paraId="39395FB6"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No significant trace present so far as is reasonably practicable</w:t>
            </w:r>
          </w:p>
        </w:tc>
        <w:tc>
          <w:tcPr>
            <w:tcW w:w="809" w:type="pct"/>
          </w:tcPr>
          <w:p w14:paraId="6919AE0B"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Instantaneous (visual examination)</w:t>
            </w:r>
          </w:p>
        </w:tc>
        <w:tc>
          <w:tcPr>
            <w:tcW w:w="647" w:type="pct"/>
          </w:tcPr>
          <w:p w14:paraId="1936CF8A"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N/A</w:t>
            </w:r>
          </w:p>
        </w:tc>
        <w:tc>
          <w:tcPr>
            <w:tcW w:w="809" w:type="pct"/>
          </w:tcPr>
          <w:p w14:paraId="66C4980E"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N/A</w:t>
            </w:r>
          </w:p>
        </w:tc>
        <w:tc>
          <w:tcPr>
            <w:tcW w:w="713" w:type="pct"/>
          </w:tcPr>
          <w:p w14:paraId="1F0A3066"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No significant trace</w:t>
            </w:r>
          </w:p>
          <w:p w14:paraId="64EF6E54" w14:textId="77777777" w:rsidR="007C664D" w:rsidRPr="00F257FA" w:rsidRDefault="007C664D" w:rsidP="000549A8">
            <w:pPr>
              <w:pStyle w:val="TableText"/>
              <w:rPr>
                <w:rStyle w:val="Blue"/>
                <w:color w:val="000000" w:themeColor="text1"/>
                <w:sz w:val="18"/>
                <w:szCs w:val="18"/>
              </w:rPr>
            </w:pPr>
            <w:r w:rsidRPr="00F257FA">
              <w:rPr>
                <w:rStyle w:val="Blue"/>
                <w:color w:val="000000" w:themeColor="text1"/>
                <w:sz w:val="18"/>
                <w:szCs w:val="18"/>
              </w:rPr>
              <w:t>(Condition 3.1.3 applies)</w:t>
            </w:r>
          </w:p>
        </w:tc>
      </w:tr>
      <w:tr w:rsidR="007C664D" w:rsidRPr="001F4EC0" w14:paraId="13E5ACD3" w14:textId="77777777" w:rsidTr="000549A8">
        <w:trPr>
          <w:cantSplit/>
        </w:trPr>
        <w:tc>
          <w:tcPr>
            <w:tcW w:w="611" w:type="pct"/>
            <w:vMerge w:val="restart"/>
          </w:tcPr>
          <w:p w14:paraId="51031908" w14:textId="77777777" w:rsidR="007C664D" w:rsidRPr="001F4EC0" w:rsidRDefault="007C664D" w:rsidP="000549A8">
            <w:pPr>
              <w:pStyle w:val="TableText"/>
              <w:rPr>
                <w:rStyle w:val="Blue"/>
                <w:sz w:val="18"/>
                <w:szCs w:val="18"/>
              </w:rPr>
            </w:pPr>
            <w:r w:rsidRPr="00016002">
              <w:rPr>
                <w:rStyle w:val="Blue"/>
                <w:color w:val="000000" w:themeColor="text1"/>
                <w:sz w:val="18"/>
                <w:szCs w:val="18"/>
              </w:rPr>
              <w:lastRenderedPageBreak/>
              <w:t xml:space="preserve">A2 Settled </w:t>
            </w:r>
            <w:r w:rsidRPr="00F257FA">
              <w:rPr>
                <w:rStyle w:val="Blue"/>
                <w:color w:val="000000" w:themeColor="text1"/>
                <w:sz w:val="18"/>
                <w:szCs w:val="18"/>
              </w:rPr>
              <w:t>storm sewage via Settled Storm Discharge Point</w:t>
            </w:r>
          </w:p>
        </w:tc>
        <w:tc>
          <w:tcPr>
            <w:tcW w:w="764" w:type="pct"/>
          </w:tcPr>
          <w:p w14:paraId="7EE41F1F" w14:textId="77777777" w:rsidR="007C664D" w:rsidRPr="000551AE" w:rsidRDefault="007C664D" w:rsidP="000549A8">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tcPr>
          <w:p w14:paraId="108AD297" w14:textId="77777777" w:rsidR="007C664D" w:rsidRPr="000551AE" w:rsidRDefault="007C664D" w:rsidP="000549A8">
            <w:pPr>
              <w:pStyle w:val="TableText"/>
              <w:rPr>
                <w:rFonts w:cs="Arial"/>
                <w:color w:val="000000" w:themeColor="text1"/>
                <w:sz w:val="18"/>
                <w:szCs w:val="18"/>
              </w:rPr>
            </w:pPr>
            <w:r w:rsidRPr="000551AE">
              <w:rPr>
                <w:rFonts w:cs="Arial"/>
                <w:color w:val="000000" w:themeColor="text1"/>
                <w:sz w:val="18"/>
                <w:szCs w:val="18"/>
              </w:rPr>
              <w:t>N/A</w:t>
            </w:r>
          </w:p>
          <w:p w14:paraId="38BD94BE" w14:textId="77777777" w:rsidR="007C664D" w:rsidRPr="000551AE" w:rsidRDefault="007C664D" w:rsidP="000549A8">
            <w:pPr>
              <w:pStyle w:val="TableText"/>
              <w:rPr>
                <w:rFonts w:cs="Arial"/>
                <w:color w:val="000000" w:themeColor="text1"/>
                <w:sz w:val="18"/>
                <w:szCs w:val="18"/>
              </w:rPr>
            </w:pPr>
          </w:p>
          <w:p w14:paraId="5C00051A" w14:textId="77777777" w:rsidR="007C664D" w:rsidRPr="000551AE" w:rsidRDefault="007C664D" w:rsidP="000549A8">
            <w:pPr>
              <w:pStyle w:val="TableText"/>
              <w:rPr>
                <w:color w:val="000000" w:themeColor="text1"/>
                <w:sz w:val="18"/>
                <w:szCs w:val="18"/>
              </w:rPr>
            </w:pPr>
          </w:p>
        </w:tc>
        <w:tc>
          <w:tcPr>
            <w:tcW w:w="809" w:type="pct"/>
          </w:tcPr>
          <w:p w14:paraId="07D0AC9C" w14:textId="77777777" w:rsidR="007C664D" w:rsidRPr="000551AE" w:rsidRDefault="007C664D" w:rsidP="000549A8">
            <w:pPr>
              <w:pStyle w:val="TableText"/>
              <w:rPr>
                <w:rFonts w:cs="Arial"/>
                <w:color w:val="000000" w:themeColor="text1"/>
                <w:sz w:val="18"/>
                <w:szCs w:val="18"/>
              </w:rPr>
            </w:pPr>
            <w:r w:rsidRPr="000551AE">
              <w:rPr>
                <w:rFonts w:cs="Arial"/>
                <w:color w:val="000000" w:themeColor="text1"/>
                <w:sz w:val="18"/>
                <w:szCs w:val="18"/>
              </w:rPr>
              <w:t>N/A</w:t>
            </w:r>
          </w:p>
          <w:p w14:paraId="6B7AA14E" w14:textId="77777777" w:rsidR="007C664D" w:rsidRPr="000551AE" w:rsidRDefault="007C664D" w:rsidP="000549A8">
            <w:pPr>
              <w:pStyle w:val="TableText"/>
              <w:rPr>
                <w:rFonts w:cs="Arial"/>
                <w:color w:val="000000" w:themeColor="text1"/>
                <w:sz w:val="18"/>
                <w:szCs w:val="18"/>
              </w:rPr>
            </w:pPr>
          </w:p>
          <w:p w14:paraId="5A8B15DC" w14:textId="77777777" w:rsidR="007C664D" w:rsidRPr="000551AE" w:rsidRDefault="007C664D" w:rsidP="000549A8">
            <w:pPr>
              <w:pStyle w:val="TableText"/>
              <w:rPr>
                <w:color w:val="000000" w:themeColor="text1"/>
                <w:sz w:val="18"/>
                <w:szCs w:val="18"/>
              </w:rPr>
            </w:pPr>
          </w:p>
        </w:tc>
        <w:tc>
          <w:tcPr>
            <w:tcW w:w="647" w:type="pct"/>
          </w:tcPr>
          <w:p w14:paraId="24D281C0" w14:textId="77777777" w:rsidR="007C664D" w:rsidRPr="000551AE" w:rsidRDefault="007C664D" w:rsidP="000549A8">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tcPr>
          <w:p w14:paraId="3AC85AA6" w14:textId="77777777" w:rsidR="007C664D" w:rsidRPr="000551AE" w:rsidRDefault="007C664D" w:rsidP="000549A8">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tcPr>
          <w:p w14:paraId="334A591D" w14:textId="77777777" w:rsidR="007C664D" w:rsidRPr="000551AE" w:rsidRDefault="007C664D" w:rsidP="000549A8">
            <w:pPr>
              <w:pStyle w:val="TableText"/>
              <w:rPr>
                <w:rFonts w:cs="Arial"/>
                <w:color w:val="000000" w:themeColor="text1"/>
                <w:sz w:val="18"/>
                <w:szCs w:val="18"/>
              </w:rPr>
            </w:pPr>
            <w:r w:rsidRPr="000551AE">
              <w:rPr>
                <w:rFonts w:cs="Arial"/>
                <w:color w:val="000000" w:themeColor="text1"/>
                <w:sz w:val="18"/>
                <w:szCs w:val="18"/>
              </w:rPr>
              <w:t>N/A</w:t>
            </w:r>
          </w:p>
          <w:p w14:paraId="464979F6" w14:textId="77777777" w:rsidR="007C664D" w:rsidRPr="000551AE" w:rsidRDefault="007C664D" w:rsidP="000549A8">
            <w:pPr>
              <w:pStyle w:val="TableText"/>
              <w:rPr>
                <w:rFonts w:cs="Arial"/>
                <w:color w:val="000000" w:themeColor="text1"/>
                <w:sz w:val="18"/>
                <w:szCs w:val="18"/>
              </w:rPr>
            </w:pPr>
          </w:p>
          <w:p w14:paraId="0BD8B6B3" w14:textId="77777777" w:rsidR="007C664D" w:rsidRPr="000551AE" w:rsidRDefault="007C664D" w:rsidP="000549A8">
            <w:pPr>
              <w:pStyle w:val="TableText"/>
              <w:ind w:left="0"/>
              <w:rPr>
                <w:color w:val="000000" w:themeColor="text1"/>
                <w:sz w:val="18"/>
                <w:szCs w:val="18"/>
              </w:rPr>
            </w:pPr>
          </w:p>
        </w:tc>
      </w:tr>
      <w:tr w:rsidR="007C664D" w:rsidRPr="00D2050D" w14:paraId="1464B51D" w14:textId="77777777" w:rsidTr="000549A8">
        <w:trPr>
          <w:cantSplit/>
        </w:trPr>
        <w:tc>
          <w:tcPr>
            <w:tcW w:w="611" w:type="pct"/>
            <w:vMerge/>
          </w:tcPr>
          <w:p w14:paraId="6D23CC2D" w14:textId="77777777" w:rsidR="007C664D" w:rsidRPr="001F4EC0" w:rsidRDefault="007C664D" w:rsidP="000549A8">
            <w:pPr>
              <w:pStyle w:val="TableText"/>
              <w:rPr>
                <w:rStyle w:val="Blue"/>
                <w:sz w:val="18"/>
                <w:szCs w:val="18"/>
              </w:rPr>
            </w:pPr>
          </w:p>
        </w:tc>
        <w:tc>
          <w:tcPr>
            <w:tcW w:w="764" w:type="pct"/>
          </w:tcPr>
          <w:p w14:paraId="115CDD07" w14:textId="77777777" w:rsidR="007C664D" w:rsidRPr="003B780E" w:rsidRDefault="007C664D" w:rsidP="000549A8">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tcPr>
          <w:p w14:paraId="329800A1" w14:textId="77777777" w:rsidR="007C664D" w:rsidRPr="003B780E" w:rsidRDefault="007C664D" w:rsidP="000549A8">
            <w:pPr>
              <w:pStyle w:val="TableText"/>
              <w:rPr>
                <w:rFonts w:cs="Arial"/>
                <w:color w:val="2E1AEE"/>
                <w:sz w:val="18"/>
                <w:szCs w:val="18"/>
              </w:rPr>
            </w:pPr>
            <w:r w:rsidRPr="00722B81">
              <w:rPr>
                <w:rFonts w:cs="Arial"/>
                <w:sz w:val="18"/>
                <w:szCs w:val="18"/>
              </w:rPr>
              <w:t>N/A</w:t>
            </w:r>
          </w:p>
        </w:tc>
        <w:tc>
          <w:tcPr>
            <w:tcW w:w="809" w:type="pct"/>
          </w:tcPr>
          <w:p w14:paraId="0C5CE4FA" w14:textId="77777777" w:rsidR="007C664D" w:rsidRPr="003B780E" w:rsidRDefault="007C664D" w:rsidP="000549A8">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tcPr>
          <w:p w14:paraId="62C8FF0B" w14:textId="77777777" w:rsidR="007C664D" w:rsidRPr="00297DC5" w:rsidRDefault="007C664D" w:rsidP="000549A8">
            <w:pPr>
              <w:pStyle w:val="TableText"/>
              <w:rPr>
                <w:rFonts w:cs="Arial"/>
                <w:color w:val="2E1AEE"/>
                <w:sz w:val="18"/>
                <w:szCs w:val="18"/>
              </w:rPr>
            </w:pPr>
            <w:r w:rsidRPr="00297DC5">
              <w:rPr>
                <w:rFonts w:cs="Arial"/>
                <w:sz w:val="18"/>
                <w:szCs w:val="18"/>
              </w:rPr>
              <w:t>Condition 3.3.3 does not apply</w:t>
            </w:r>
          </w:p>
        </w:tc>
        <w:tc>
          <w:tcPr>
            <w:tcW w:w="809" w:type="pct"/>
          </w:tcPr>
          <w:p w14:paraId="53ED39FD" w14:textId="77777777" w:rsidR="007C664D" w:rsidRPr="003B780E" w:rsidRDefault="007C664D" w:rsidP="000549A8">
            <w:pPr>
              <w:pStyle w:val="TableText"/>
              <w:rPr>
                <w:rStyle w:val="Blue"/>
                <w:rFonts w:cs="Arial"/>
                <w:sz w:val="18"/>
                <w:szCs w:val="18"/>
              </w:rPr>
            </w:pPr>
            <w:r w:rsidRPr="00722B81">
              <w:rPr>
                <w:rStyle w:val="Blue"/>
                <w:color w:val="auto"/>
                <w:sz w:val="18"/>
                <w:szCs w:val="18"/>
              </w:rPr>
              <w:t>15 minutes</w:t>
            </w:r>
          </w:p>
        </w:tc>
        <w:tc>
          <w:tcPr>
            <w:tcW w:w="713" w:type="pct"/>
          </w:tcPr>
          <w:p w14:paraId="4ED67574" w14:textId="77777777" w:rsidR="007C664D" w:rsidRPr="003B780E" w:rsidRDefault="007C664D" w:rsidP="000549A8">
            <w:pPr>
              <w:pStyle w:val="TableText"/>
              <w:rPr>
                <w:rFonts w:cs="Arial"/>
                <w:color w:val="2E1AEE"/>
                <w:sz w:val="18"/>
                <w:szCs w:val="18"/>
              </w:rPr>
            </w:pPr>
            <w:r w:rsidRPr="00722B81">
              <w:rPr>
                <w:rFonts w:cs="Arial"/>
                <w:sz w:val="18"/>
                <w:szCs w:val="18"/>
              </w:rPr>
              <w:t>N/A</w:t>
            </w:r>
          </w:p>
        </w:tc>
      </w:tr>
      <w:tr w:rsidR="007C664D" w:rsidRPr="00D2050D" w14:paraId="5B022582" w14:textId="77777777" w:rsidTr="000549A8">
        <w:trPr>
          <w:cantSplit/>
        </w:trPr>
        <w:tc>
          <w:tcPr>
            <w:tcW w:w="611" w:type="pct"/>
            <w:vMerge/>
          </w:tcPr>
          <w:p w14:paraId="7684E86F" w14:textId="77777777" w:rsidR="007C664D" w:rsidRPr="001F4EC0" w:rsidRDefault="007C664D" w:rsidP="000549A8">
            <w:pPr>
              <w:pStyle w:val="TableText"/>
              <w:rPr>
                <w:rStyle w:val="Blue"/>
                <w:sz w:val="18"/>
                <w:szCs w:val="18"/>
              </w:rPr>
            </w:pPr>
          </w:p>
        </w:tc>
        <w:tc>
          <w:tcPr>
            <w:tcW w:w="764" w:type="pct"/>
          </w:tcPr>
          <w:p w14:paraId="63D5CE6D" w14:textId="77777777" w:rsidR="007C664D" w:rsidRPr="000551AE" w:rsidRDefault="007C664D" w:rsidP="000549A8">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tcPr>
          <w:p w14:paraId="1C5D1F37" w14:textId="77777777" w:rsidR="007C664D" w:rsidRPr="000551AE" w:rsidRDefault="007C664D" w:rsidP="000549A8">
            <w:pPr>
              <w:pStyle w:val="TableText"/>
              <w:rPr>
                <w:rStyle w:val="Blue"/>
                <w:color w:val="000000" w:themeColor="text1"/>
                <w:sz w:val="18"/>
                <w:szCs w:val="18"/>
              </w:rPr>
            </w:pPr>
            <w:r w:rsidRPr="000551AE">
              <w:rPr>
                <w:rStyle w:val="Blue"/>
                <w:color w:val="000000" w:themeColor="text1"/>
                <w:sz w:val="18"/>
                <w:szCs w:val="18"/>
              </w:rPr>
              <w:t>N/A</w:t>
            </w:r>
          </w:p>
        </w:tc>
        <w:tc>
          <w:tcPr>
            <w:tcW w:w="809" w:type="pct"/>
          </w:tcPr>
          <w:p w14:paraId="3B833EDF" w14:textId="77777777" w:rsidR="007C664D" w:rsidRPr="000551AE" w:rsidRDefault="007C664D" w:rsidP="000549A8">
            <w:pPr>
              <w:pStyle w:val="TableText"/>
              <w:rPr>
                <w:rStyle w:val="Blue"/>
                <w:color w:val="000000" w:themeColor="text1"/>
                <w:sz w:val="18"/>
                <w:szCs w:val="18"/>
              </w:rPr>
            </w:pPr>
            <w:r w:rsidRPr="000551AE">
              <w:rPr>
                <w:rStyle w:val="Blue"/>
                <w:color w:val="000000" w:themeColor="text1"/>
                <w:sz w:val="18"/>
                <w:szCs w:val="18"/>
              </w:rPr>
              <w:t>N/A</w:t>
            </w:r>
          </w:p>
        </w:tc>
        <w:tc>
          <w:tcPr>
            <w:tcW w:w="647" w:type="pct"/>
          </w:tcPr>
          <w:p w14:paraId="350FCC33" w14:textId="77777777" w:rsidR="007C664D" w:rsidRPr="000551AE" w:rsidRDefault="007C664D" w:rsidP="000549A8">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tcPr>
          <w:p w14:paraId="3A199C8A" w14:textId="77777777" w:rsidR="007C664D" w:rsidRPr="000551AE" w:rsidRDefault="007C664D" w:rsidP="000549A8">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tcPr>
          <w:p w14:paraId="03973613" w14:textId="77777777" w:rsidR="007C664D" w:rsidRPr="000551AE" w:rsidRDefault="007C664D" w:rsidP="000549A8">
            <w:pPr>
              <w:pStyle w:val="TableText"/>
              <w:rPr>
                <w:rFonts w:cs="Arial"/>
                <w:color w:val="000000" w:themeColor="text1"/>
                <w:sz w:val="18"/>
                <w:szCs w:val="18"/>
              </w:rPr>
            </w:pPr>
            <w:r w:rsidRPr="000551AE">
              <w:rPr>
                <w:rStyle w:val="Blue"/>
                <w:color w:val="000000" w:themeColor="text1"/>
                <w:sz w:val="18"/>
                <w:szCs w:val="18"/>
              </w:rPr>
              <w:t>N/A</w:t>
            </w:r>
          </w:p>
        </w:tc>
      </w:tr>
      <w:tr w:rsidR="007C664D" w:rsidRPr="00D2050D" w14:paraId="0DB461E2" w14:textId="77777777" w:rsidTr="000549A8">
        <w:trPr>
          <w:cantSplit/>
        </w:trPr>
        <w:tc>
          <w:tcPr>
            <w:tcW w:w="611" w:type="pct"/>
            <w:vMerge/>
          </w:tcPr>
          <w:p w14:paraId="7C65C550" w14:textId="77777777" w:rsidR="007C664D" w:rsidRPr="001F4EC0" w:rsidRDefault="007C664D" w:rsidP="000549A8">
            <w:pPr>
              <w:pStyle w:val="TableText"/>
              <w:rPr>
                <w:rStyle w:val="Blue"/>
                <w:sz w:val="18"/>
                <w:szCs w:val="18"/>
              </w:rPr>
            </w:pPr>
          </w:p>
        </w:tc>
        <w:tc>
          <w:tcPr>
            <w:tcW w:w="764" w:type="pct"/>
          </w:tcPr>
          <w:p w14:paraId="674F8D24" w14:textId="77777777" w:rsidR="007C664D" w:rsidRPr="007C664D" w:rsidRDefault="007C664D" w:rsidP="000549A8">
            <w:pPr>
              <w:pStyle w:val="TableText"/>
              <w:rPr>
                <w:rStyle w:val="Blue"/>
                <w:rFonts w:cs="Arial"/>
                <w:color w:val="000000" w:themeColor="text1"/>
                <w:sz w:val="18"/>
                <w:szCs w:val="18"/>
              </w:rPr>
            </w:pPr>
            <w:r w:rsidRPr="007C664D">
              <w:rPr>
                <w:rStyle w:val="Blue"/>
                <w:rFonts w:cs="Arial"/>
                <w:color w:val="000000" w:themeColor="text1"/>
                <w:sz w:val="18"/>
                <w:szCs w:val="18"/>
              </w:rPr>
              <w:t xml:space="preserve">Flow passed forward </w:t>
            </w:r>
          </w:p>
        </w:tc>
        <w:tc>
          <w:tcPr>
            <w:tcW w:w="647" w:type="pct"/>
          </w:tcPr>
          <w:p w14:paraId="71E67A50" w14:textId="77777777" w:rsidR="007C664D" w:rsidRPr="007C664D" w:rsidRDefault="007C664D" w:rsidP="000549A8">
            <w:pPr>
              <w:pStyle w:val="TableText"/>
              <w:rPr>
                <w:rStyle w:val="Blue"/>
                <w:rFonts w:cs="Arial"/>
                <w:color w:val="000000" w:themeColor="text1"/>
                <w:sz w:val="18"/>
                <w:szCs w:val="18"/>
              </w:rPr>
            </w:pPr>
            <w:r w:rsidRPr="007C664D">
              <w:rPr>
                <w:rStyle w:val="Blue"/>
                <w:rFonts w:cs="Arial"/>
                <w:color w:val="000000" w:themeColor="text1"/>
                <w:sz w:val="18"/>
                <w:szCs w:val="18"/>
              </w:rPr>
              <w:t>3.7 l/s</w:t>
            </w:r>
          </w:p>
        </w:tc>
        <w:tc>
          <w:tcPr>
            <w:tcW w:w="809" w:type="pct"/>
          </w:tcPr>
          <w:p w14:paraId="31EF3FE8" w14:textId="77777777" w:rsidR="007C664D" w:rsidRPr="007C664D" w:rsidRDefault="007C664D" w:rsidP="000549A8">
            <w:pPr>
              <w:pStyle w:val="TableText"/>
              <w:rPr>
                <w:rStyle w:val="Blue"/>
                <w:rFonts w:cs="Arial"/>
                <w:color w:val="000000" w:themeColor="text1"/>
                <w:sz w:val="18"/>
                <w:szCs w:val="18"/>
              </w:rPr>
            </w:pPr>
            <w:r w:rsidRPr="007C664D">
              <w:rPr>
                <w:rStyle w:val="Blue"/>
                <w:rFonts w:cs="Arial"/>
                <w:color w:val="000000" w:themeColor="text1"/>
                <w:sz w:val="18"/>
                <w:szCs w:val="18"/>
              </w:rPr>
              <w:t>2-minute</w:t>
            </w:r>
          </w:p>
        </w:tc>
        <w:tc>
          <w:tcPr>
            <w:tcW w:w="647" w:type="pct"/>
          </w:tcPr>
          <w:p w14:paraId="42737009" w14:textId="77777777" w:rsidR="007C664D" w:rsidRPr="007C664D" w:rsidRDefault="007C664D" w:rsidP="000549A8">
            <w:pPr>
              <w:pStyle w:val="TableText"/>
              <w:rPr>
                <w:rStyle w:val="Blue"/>
                <w:rFonts w:cs="Arial"/>
                <w:color w:val="000000" w:themeColor="text1"/>
                <w:sz w:val="18"/>
                <w:szCs w:val="18"/>
              </w:rPr>
            </w:pPr>
            <w:r w:rsidRPr="007C664D">
              <w:rPr>
                <w:rStyle w:val="Blue"/>
                <w:rFonts w:cs="Arial"/>
                <w:color w:val="000000" w:themeColor="text1"/>
                <w:sz w:val="18"/>
                <w:szCs w:val="18"/>
              </w:rPr>
              <w:t>N/A</w:t>
            </w:r>
          </w:p>
        </w:tc>
        <w:tc>
          <w:tcPr>
            <w:tcW w:w="809" w:type="pct"/>
          </w:tcPr>
          <w:p w14:paraId="619DF16B" w14:textId="77777777" w:rsidR="007C664D" w:rsidRPr="007C664D" w:rsidRDefault="007C664D" w:rsidP="000549A8">
            <w:pPr>
              <w:pStyle w:val="TableText"/>
              <w:rPr>
                <w:rStyle w:val="Blue"/>
                <w:rFonts w:cs="Arial"/>
                <w:color w:val="000000" w:themeColor="text1"/>
                <w:sz w:val="18"/>
                <w:szCs w:val="18"/>
              </w:rPr>
            </w:pPr>
            <w:r w:rsidRPr="007C664D">
              <w:rPr>
                <w:rStyle w:val="Blue"/>
                <w:rFonts w:cs="Arial"/>
                <w:color w:val="000000" w:themeColor="text1"/>
                <w:sz w:val="18"/>
                <w:szCs w:val="18"/>
              </w:rPr>
              <w:t>Continuous 2-minute instantaneous or averaged flow</w:t>
            </w:r>
          </w:p>
        </w:tc>
        <w:tc>
          <w:tcPr>
            <w:tcW w:w="713" w:type="pct"/>
          </w:tcPr>
          <w:p w14:paraId="03438226" w14:textId="77777777" w:rsidR="007C664D" w:rsidRPr="007C664D" w:rsidRDefault="007C664D" w:rsidP="000549A8">
            <w:pPr>
              <w:pStyle w:val="TableText"/>
              <w:rPr>
                <w:rStyle w:val="Blue"/>
                <w:rFonts w:cs="Arial"/>
                <w:color w:val="000000" w:themeColor="text1"/>
                <w:sz w:val="18"/>
                <w:szCs w:val="18"/>
              </w:rPr>
            </w:pPr>
            <w:r w:rsidRPr="007C664D">
              <w:rPr>
                <w:rStyle w:val="Blue"/>
                <w:rFonts w:cs="Arial"/>
                <w:color w:val="000000" w:themeColor="text1"/>
                <w:sz w:val="18"/>
                <w:szCs w:val="18"/>
              </w:rPr>
              <w:t>Minimum</w:t>
            </w:r>
          </w:p>
          <w:p w14:paraId="4FE48AF9" w14:textId="77777777" w:rsidR="007C664D" w:rsidRPr="007C664D" w:rsidRDefault="007C664D" w:rsidP="000549A8">
            <w:pPr>
              <w:pStyle w:val="TableText"/>
              <w:rPr>
                <w:rStyle w:val="Blue"/>
                <w:rFonts w:cs="Arial"/>
                <w:color w:val="000000" w:themeColor="text1"/>
                <w:sz w:val="18"/>
                <w:szCs w:val="18"/>
              </w:rPr>
            </w:pPr>
            <w:r w:rsidRPr="007C664D">
              <w:rPr>
                <w:rStyle w:val="Blue"/>
                <w:rFonts w:cs="Arial"/>
                <w:color w:val="000000" w:themeColor="text1"/>
                <w:sz w:val="18"/>
                <w:szCs w:val="18"/>
              </w:rPr>
              <w:t>Condition 3.1.5 applies</w:t>
            </w:r>
          </w:p>
        </w:tc>
      </w:tr>
      <w:tr w:rsidR="007C664D" w:rsidRPr="00D2050D" w14:paraId="5389DC64" w14:textId="77777777" w:rsidTr="000549A8">
        <w:trPr>
          <w:cantSplit/>
        </w:trPr>
        <w:tc>
          <w:tcPr>
            <w:tcW w:w="611" w:type="pct"/>
            <w:vMerge/>
          </w:tcPr>
          <w:p w14:paraId="5C1BC309" w14:textId="77777777" w:rsidR="007C664D" w:rsidRPr="001F4EC0" w:rsidRDefault="007C664D" w:rsidP="000549A8">
            <w:pPr>
              <w:pStyle w:val="TableText"/>
              <w:rPr>
                <w:rStyle w:val="Blue"/>
                <w:sz w:val="18"/>
                <w:szCs w:val="18"/>
              </w:rPr>
            </w:pPr>
          </w:p>
        </w:tc>
        <w:tc>
          <w:tcPr>
            <w:tcW w:w="764" w:type="pct"/>
          </w:tcPr>
          <w:p w14:paraId="3016295B"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tcPr>
          <w:p w14:paraId="5D3D4FEA"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142FA545"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02E3F2B4"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7DE2A46D" w14:textId="77777777" w:rsidR="007C664D" w:rsidRPr="009E2E6C" w:rsidRDefault="007C664D" w:rsidP="000549A8">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tcPr>
          <w:p w14:paraId="7ACADCE9"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N/A</w:t>
            </w:r>
          </w:p>
        </w:tc>
      </w:tr>
      <w:tr w:rsidR="007C664D" w:rsidRPr="00D2050D" w14:paraId="135D2BDE" w14:textId="77777777" w:rsidTr="000549A8">
        <w:trPr>
          <w:cantSplit/>
        </w:trPr>
        <w:tc>
          <w:tcPr>
            <w:tcW w:w="611" w:type="pct"/>
            <w:vMerge/>
          </w:tcPr>
          <w:p w14:paraId="6AD8CB02" w14:textId="77777777" w:rsidR="007C664D" w:rsidRPr="001F4EC0" w:rsidRDefault="007C664D" w:rsidP="000549A8">
            <w:pPr>
              <w:pStyle w:val="TableText"/>
              <w:rPr>
                <w:rStyle w:val="Blue"/>
                <w:sz w:val="18"/>
                <w:szCs w:val="18"/>
              </w:rPr>
            </w:pPr>
          </w:p>
        </w:tc>
        <w:tc>
          <w:tcPr>
            <w:tcW w:w="764" w:type="pct"/>
          </w:tcPr>
          <w:p w14:paraId="19F0EE09"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4AE88EBC"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56B8965E"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026D6659"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39FC21C6" w14:textId="77777777" w:rsidR="007C664D" w:rsidRPr="009E2E6C" w:rsidRDefault="007C664D" w:rsidP="000549A8">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tcPr>
          <w:p w14:paraId="18A880AD" w14:textId="77777777" w:rsidR="007C664D" w:rsidRPr="009E2E6C" w:rsidRDefault="007C664D" w:rsidP="000549A8">
            <w:pPr>
              <w:pStyle w:val="TableText"/>
              <w:rPr>
                <w:rStyle w:val="Blue"/>
                <w:rFonts w:cs="Arial"/>
                <w:color w:val="auto"/>
                <w:sz w:val="18"/>
                <w:szCs w:val="18"/>
              </w:rPr>
            </w:pPr>
            <w:r w:rsidRPr="009E2E6C">
              <w:rPr>
                <w:rStyle w:val="Blue"/>
                <w:rFonts w:cs="Arial"/>
                <w:color w:val="auto"/>
                <w:sz w:val="18"/>
                <w:szCs w:val="18"/>
              </w:rPr>
              <w:t>N/A</w:t>
            </w:r>
          </w:p>
        </w:tc>
      </w:tr>
    </w:tbl>
    <w:p w14:paraId="0D46B392" w14:textId="77777777" w:rsidR="007C664D" w:rsidRPr="003B780E" w:rsidRDefault="007C664D"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27373052" w:rsidR="00821962" w:rsidRPr="001F4EC0" w:rsidRDefault="00821962" w:rsidP="00821962">
            <w:pPr>
              <w:pStyle w:val="TableText"/>
              <w:rPr>
                <w:b/>
                <w:sz w:val="18"/>
                <w:szCs w:val="18"/>
              </w:rPr>
            </w:pPr>
            <w:r w:rsidRPr="001F4EC0">
              <w:rPr>
                <w:b/>
                <w:sz w:val="18"/>
                <w:szCs w:val="18"/>
              </w:rPr>
              <w:t>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147F82" w:rsidRPr="00C25946" w14:paraId="2787901F" w14:textId="77777777" w:rsidTr="00C43ABD">
        <w:trPr>
          <w:cantSplit/>
        </w:trPr>
        <w:tc>
          <w:tcPr>
            <w:tcW w:w="1533" w:type="pct"/>
          </w:tcPr>
          <w:p w14:paraId="1E24E62B" w14:textId="38659640" w:rsidR="00147F82" w:rsidRPr="00147F82" w:rsidRDefault="00147F82" w:rsidP="00821962">
            <w:pPr>
              <w:pStyle w:val="TableText"/>
              <w:rPr>
                <w:rStyle w:val="Blue"/>
                <w:color w:val="000000" w:themeColor="text1"/>
                <w:sz w:val="18"/>
                <w:szCs w:val="18"/>
              </w:rPr>
            </w:pPr>
            <w:r w:rsidRPr="00147F82">
              <w:rPr>
                <w:rStyle w:val="Blue"/>
                <w:color w:val="000000" w:themeColor="text1"/>
                <w:sz w:val="18"/>
                <w:szCs w:val="18"/>
              </w:rPr>
              <w:t>A1 Secondary treated sewage effluent with nutrient removal</w:t>
            </w:r>
          </w:p>
        </w:tc>
        <w:tc>
          <w:tcPr>
            <w:tcW w:w="1209" w:type="pct"/>
          </w:tcPr>
          <w:p w14:paraId="089EC9A7" w14:textId="1C3819A5" w:rsidR="00147F82" w:rsidRPr="00147F82" w:rsidRDefault="00147F82" w:rsidP="00821962">
            <w:pPr>
              <w:pStyle w:val="TableText"/>
              <w:rPr>
                <w:rStyle w:val="Blue"/>
                <w:color w:val="000000" w:themeColor="text1"/>
                <w:sz w:val="18"/>
                <w:szCs w:val="18"/>
              </w:rPr>
            </w:pPr>
            <w:r w:rsidRPr="00147F82">
              <w:rPr>
                <w:rStyle w:val="Blue"/>
                <w:color w:val="000000" w:themeColor="text1"/>
                <w:sz w:val="18"/>
                <w:szCs w:val="18"/>
              </w:rPr>
              <w:t>Final Effluent Discharge Point</w:t>
            </w:r>
          </w:p>
        </w:tc>
        <w:tc>
          <w:tcPr>
            <w:tcW w:w="1210" w:type="pct"/>
          </w:tcPr>
          <w:p w14:paraId="4EAAD0D4" w14:textId="0FA50A4F" w:rsidR="00147F82" w:rsidRPr="00147F82" w:rsidRDefault="00147F82" w:rsidP="00821962">
            <w:pPr>
              <w:pStyle w:val="TableText"/>
              <w:rPr>
                <w:rStyle w:val="Blue"/>
                <w:color w:val="000000" w:themeColor="text1"/>
                <w:sz w:val="18"/>
                <w:szCs w:val="18"/>
              </w:rPr>
            </w:pPr>
            <w:r w:rsidRPr="00147F82">
              <w:rPr>
                <w:rStyle w:val="Blue"/>
                <w:color w:val="000000" w:themeColor="text1"/>
                <w:sz w:val="18"/>
                <w:szCs w:val="18"/>
              </w:rPr>
              <w:t>SN 65709 55176</w:t>
            </w:r>
          </w:p>
        </w:tc>
        <w:tc>
          <w:tcPr>
            <w:tcW w:w="1048" w:type="pct"/>
            <w:vMerge w:val="restart"/>
          </w:tcPr>
          <w:p w14:paraId="0A1A2199" w14:textId="7BA058D6" w:rsidR="00147F82" w:rsidRPr="00147F82" w:rsidRDefault="00147F82" w:rsidP="00821962">
            <w:pPr>
              <w:pStyle w:val="TableText"/>
              <w:rPr>
                <w:rStyle w:val="Blue"/>
                <w:color w:val="000000" w:themeColor="text1"/>
                <w:sz w:val="18"/>
                <w:szCs w:val="18"/>
              </w:rPr>
            </w:pPr>
            <w:r w:rsidRPr="00147F82">
              <w:rPr>
                <w:rStyle w:val="Blue"/>
                <w:color w:val="000000" w:themeColor="text1"/>
                <w:sz w:val="18"/>
                <w:szCs w:val="18"/>
              </w:rPr>
              <w:t xml:space="preserve">Afon </w:t>
            </w:r>
            <w:proofErr w:type="spellStart"/>
            <w:r w:rsidRPr="00147F82">
              <w:rPr>
                <w:rStyle w:val="Blue"/>
                <w:color w:val="000000" w:themeColor="text1"/>
                <w:sz w:val="18"/>
                <w:szCs w:val="18"/>
              </w:rPr>
              <w:t>Brefi</w:t>
            </w:r>
            <w:proofErr w:type="spellEnd"/>
          </w:p>
        </w:tc>
      </w:tr>
      <w:tr w:rsidR="00147F82" w:rsidRPr="00C25946" w14:paraId="30E1B04B" w14:textId="77777777" w:rsidTr="00C43ABD">
        <w:trPr>
          <w:cantSplit/>
        </w:trPr>
        <w:tc>
          <w:tcPr>
            <w:tcW w:w="1533" w:type="pct"/>
          </w:tcPr>
          <w:p w14:paraId="16B0CF2E" w14:textId="77777777" w:rsidR="00147F82" w:rsidRPr="00147F82" w:rsidRDefault="00147F82" w:rsidP="00821962">
            <w:pPr>
              <w:pStyle w:val="TableText"/>
              <w:rPr>
                <w:rStyle w:val="Blue"/>
                <w:color w:val="000000" w:themeColor="text1"/>
                <w:sz w:val="18"/>
                <w:szCs w:val="18"/>
              </w:rPr>
            </w:pPr>
            <w:r w:rsidRPr="00147F82">
              <w:rPr>
                <w:rStyle w:val="Blue"/>
                <w:color w:val="000000" w:themeColor="text1"/>
                <w:sz w:val="18"/>
                <w:szCs w:val="18"/>
              </w:rPr>
              <w:t>A2 Settled storm sewage</w:t>
            </w:r>
          </w:p>
        </w:tc>
        <w:tc>
          <w:tcPr>
            <w:tcW w:w="1209" w:type="pct"/>
          </w:tcPr>
          <w:p w14:paraId="1808C9FE" w14:textId="49E3EB78" w:rsidR="00147F82" w:rsidRPr="00147F82" w:rsidRDefault="00147F82" w:rsidP="00821962">
            <w:pPr>
              <w:pStyle w:val="TableText"/>
              <w:rPr>
                <w:rStyle w:val="Blue"/>
                <w:color w:val="000000" w:themeColor="text1"/>
                <w:sz w:val="18"/>
                <w:szCs w:val="18"/>
              </w:rPr>
            </w:pPr>
            <w:r w:rsidRPr="00147F82">
              <w:rPr>
                <w:rStyle w:val="Blue"/>
                <w:color w:val="000000" w:themeColor="text1"/>
                <w:sz w:val="18"/>
                <w:szCs w:val="18"/>
              </w:rPr>
              <w:t>Settled Storm Discharge Point</w:t>
            </w:r>
          </w:p>
        </w:tc>
        <w:tc>
          <w:tcPr>
            <w:tcW w:w="1210" w:type="pct"/>
          </w:tcPr>
          <w:p w14:paraId="2439C42E" w14:textId="733C53FB" w:rsidR="00147F82" w:rsidRPr="00147F82" w:rsidRDefault="00147F82" w:rsidP="00821962">
            <w:pPr>
              <w:pStyle w:val="TableText"/>
              <w:rPr>
                <w:rStyle w:val="Blue"/>
                <w:color w:val="000000" w:themeColor="text1"/>
                <w:sz w:val="18"/>
                <w:szCs w:val="18"/>
              </w:rPr>
            </w:pPr>
            <w:r w:rsidRPr="00147F82">
              <w:rPr>
                <w:rStyle w:val="Blue"/>
                <w:color w:val="000000" w:themeColor="text1"/>
                <w:sz w:val="18"/>
                <w:szCs w:val="18"/>
              </w:rPr>
              <w:t>SN 65709 55176</w:t>
            </w:r>
          </w:p>
        </w:tc>
        <w:tc>
          <w:tcPr>
            <w:tcW w:w="1048" w:type="pct"/>
            <w:vMerge/>
          </w:tcPr>
          <w:p w14:paraId="5727E74F" w14:textId="426766CF" w:rsidR="00147F82" w:rsidRPr="00362E32" w:rsidRDefault="00147F82" w:rsidP="00821962">
            <w:pPr>
              <w:pStyle w:val="TableText"/>
              <w:rPr>
                <w:rStyle w:val="Blue"/>
                <w:color w:val="FF0000"/>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418"/>
        <w:gridCol w:w="1276"/>
        <w:gridCol w:w="1700"/>
        <w:gridCol w:w="1417"/>
        <w:gridCol w:w="1276"/>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A5789D" w:rsidRPr="0073697B" w14:paraId="1617DCD7" w14:textId="77777777" w:rsidTr="00A5789D">
        <w:trPr>
          <w:cantSplit/>
          <w:tblHeader/>
        </w:trPr>
        <w:tc>
          <w:tcPr>
            <w:tcW w:w="968" w:type="pct"/>
          </w:tcPr>
          <w:p w14:paraId="5DE376BF" w14:textId="09966AEB" w:rsidR="00A5789D" w:rsidRPr="001F4EC0" w:rsidRDefault="00A5789D" w:rsidP="00BB22EC">
            <w:pPr>
              <w:pStyle w:val="TableText"/>
              <w:keepNext/>
              <w:rPr>
                <w:b/>
                <w:sz w:val="18"/>
                <w:szCs w:val="18"/>
              </w:rPr>
            </w:pPr>
            <w:r w:rsidRPr="001F4EC0">
              <w:rPr>
                <w:b/>
                <w:sz w:val="18"/>
                <w:szCs w:val="18"/>
              </w:rPr>
              <w:t xml:space="preserve">Effluents and discharge points </w:t>
            </w:r>
          </w:p>
        </w:tc>
        <w:tc>
          <w:tcPr>
            <w:tcW w:w="807" w:type="pct"/>
          </w:tcPr>
          <w:p w14:paraId="7A4F6323" w14:textId="77777777" w:rsidR="00A5789D" w:rsidRPr="00A5789D" w:rsidRDefault="00A5789D" w:rsidP="00BB22EC">
            <w:pPr>
              <w:pStyle w:val="TableText"/>
              <w:keepNext/>
              <w:rPr>
                <w:b/>
                <w:color w:val="000000" w:themeColor="text1"/>
                <w:sz w:val="18"/>
                <w:szCs w:val="18"/>
              </w:rPr>
            </w:pPr>
            <w:r w:rsidRPr="00A5789D">
              <w:rPr>
                <w:b/>
                <w:color w:val="000000" w:themeColor="text1"/>
                <w:sz w:val="18"/>
                <w:szCs w:val="18"/>
              </w:rPr>
              <w:t>Description of discharge</w:t>
            </w:r>
          </w:p>
        </w:tc>
        <w:tc>
          <w:tcPr>
            <w:tcW w:w="726" w:type="pct"/>
          </w:tcPr>
          <w:p w14:paraId="529B292E" w14:textId="77777777" w:rsidR="00A5789D" w:rsidRPr="00A5789D" w:rsidRDefault="00A5789D" w:rsidP="00BB22EC">
            <w:pPr>
              <w:pStyle w:val="TableText"/>
              <w:keepNext/>
              <w:rPr>
                <w:b/>
                <w:color w:val="000000" w:themeColor="text1"/>
                <w:sz w:val="18"/>
                <w:szCs w:val="18"/>
              </w:rPr>
            </w:pPr>
            <w:r w:rsidRPr="00A5789D">
              <w:rPr>
                <w:b/>
                <w:color w:val="000000" w:themeColor="text1"/>
                <w:sz w:val="18"/>
                <w:szCs w:val="18"/>
              </w:rPr>
              <w:t>Overflow setting l/s</w:t>
            </w:r>
          </w:p>
        </w:tc>
        <w:tc>
          <w:tcPr>
            <w:tcW w:w="967" w:type="pct"/>
          </w:tcPr>
          <w:p w14:paraId="2587A01B" w14:textId="77777777" w:rsidR="00A5789D" w:rsidRPr="00A5789D" w:rsidRDefault="00A5789D" w:rsidP="00BB22EC">
            <w:pPr>
              <w:pStyle w:val="TableText"/>
              <w:keepNext/>
              <w:rPr>
                <w:rStyle w:val="Red"/>
                <w:b/>
                <w:color w:val="000000" w:themeColor="text1"/>
                <w:sz w:val="18"/>
                <w:szCs w:val="18"/>
              </w:rPr>
            </w:pPr>
            <w:r w:rsidRPr="00A5789D">
              <w:rPr>
                <w:rStyle w:val="Red"/>
                <w:b/>
                <w:color w:val="000000" w:themeColor="text1"/>
                <w:sz w:val="18"/>
                <w:szCs w:val="18"/>
              </w:rPr>
              <w:t>Maximum size of solid matter</w:t>
            </w:r>
          </w:p>
        </w:tc>
        <w:tc>
          <w:tcPr>
            <w:tcW w:w="806" w:type="pct"/>
          </w:tcPr>
          <w:p w14:paraId="679F089C" w14:textId="0DD8FB43" w:rsidR="00A5789D" w:rsidRPr="00A5789D" w:rsidRDefault="00A5789D" w:rsidP="00BB22EC">
            <w:pPr>
              <w:pStyle w:val="TableText"/>
              <w:keepNext/>
              <w:rPr>
                <w:rStyle w:val="Red"/>
                <w:b/>
                <w:color w:val="000000" w:themeColor="text1"/>
                <w:sz w:val="18"/>
                <w:szCs w:val="18"/>
              </w:rPr>
            </w:pPr>
            <w:r w:rsidRPr="00A5789D">
              <w:rPr>
                <w:rStyle w:val="Red"/>
                <w:b/>
                <w:color w:val="000000" w:themeColor="text1"/>
                <w:sz w:val="18"/>
                <w:szCs w:val="18"/>
              </w:rPr>
              <w:t>Screen aperture size</w:t>
            </w:r>
          </w:p>
        </w:tc>
        <w:tc>
          <w:tcPr>
            <w:tcW w:w="726" w:type="pct"/>
          </w:tcPr>
          <w:p w14:paraId="5B1A2C07" w14:textId="1B5FE1ED" w:rsidR="00A5789D" w:rsidRPr="00A5789D" w:rsidRDefault="00A5789D" w:rsidP="00C43ABD">
            <w:pPr>
              <w:pStyle w:val="TableText"/>
              <w:keepNext/>
              <w:rPr>
                <w:b/>
                <w:color w:val="000000" w:themeColor="text1"/>
              </w:rPr>
            </w:pPr>
            <w:r w:rsidRPr="00A5789D">
              <w:rPr>
                <w:b/>
                <w:color w:val="000000" w:themeColor="text1"/>
                <w:sz w:val="18"/>
                <w:szCs w:val="18"/>
              </w:rPr>
              <w:t>Minimum storage capacity m</w:t>
            </w:r>
            <w:r w:rsidRPr="00A5789D">
              <w:rPr>
                <w:b/>
                <w:color w:val="000000" w:themeColor="text1"/>
                <w:sz w:val="18"/>
                <w:szCs w:val="18"/>
                <w:vertAlign w:val="superscript"/>
              </w:rPr>
              <w:t>3</w:t>
            </w:r>
          </w:p>
        </w:tc>
      </w:tr>
      <w:tr w:rsidR="00A5789D" w:rsidRPr="004B2752" w14:paraId="3F792841" w14:textId="77777777" w:rsidTr="00A5789D">
        <w:trPr>
          <w:cantSplit/>
        </w:trPr>
        <w:tc>
          <w:tcPr>
            <w:tcW w:w="968" w:type="pct"/>
          </w:tcPr>
          <w:p w14:paraId="2C7FE4D8" w14:textId="038CD33C" w:rsidR="00A5789D" w:rsidRPr="00147F82" w:rsidRDefault="00A5789D" w:rsidP="00BD2940">
            <w:pPr>
              <w:pStyle w:val="TableText"/>
              <w:rPr>
                <w:rStyle w:val="Blue"/>
                <w:color w:val="000000" w:themeColor="text1"/>
                <w:sz w:val="18"/>
                <w:szCs w:val="18"/>
              </w:rPr>
            </w:pPr>
            <w:r w:rsidRPr="00147F82">
              <w:rPr>
                <w:rStyle w:val="Blue"/>
                <w:color w:val="000000" w:themeColor="text1"/>
                <w:sz w:val="18"/>
                <w:szCs w:val="18"/>
              </w:rPr>
              <w:t>A2 Settled storm sewage via Settled Storm Discharge Point</w:t>
            </w:r>
          </w:p>
        </w:tc>
        <w:tc>
          <w:tcPr>
            <w:tcW w:w="807" w:type="pct"/>
          </w:tcPr>
          <w:p w14:paraId="417B09E9" w14:textId="77777777" w:rsidR="00A5789D" w:rsidRPr="00A5789D" w:rsidRDefault="00A5789D" w:rsidP="00BD2940">
            <w:pPr>
              <w:pStyle w:val="TableText"/>
              <w:rPr>
                <w:rStyle w:val="Blue"/>
                <w:color w:val="000000" w:themeColor="text1"/>
                <w:sz w:val="18"/>
                <w:szCs w:val="18"/>
              </w:rPr>
            </w:pPr>
            <w:r w:rsidRPr="00A5789D">
              <w:rPr>
                <w:rStyle w:val="Blue"/>
                <w:color w:val="000000" w:themeColor="text1"/>
                <w:sz w:val="18"/>
                <w:szCs w:val="18"/>
              </w:rPr>
              <w:t>Settled storm sewage</w:t>
            </w:r>
          </w:p>
        </w:tc>
        <w:tc>
          <w:tcPr>
            <w:tcW w:w="726" w:type="pct"/>
          </w:tcPr>
          <w:p w14:paraId="28380883" w14:textId="66B90100" w:rsidR="00A5789D" w:rsidRPr="00A5789D" w:rsidRDefault="00A5789D" w:rsidP="00BD2940">
            <w:pPr>
              <w:pStyle w:val="TableText"/>
              <w:rPr>
                <w:rStyle w:val="Blue"/>
                <w:color w:val="000000" w:themeColor="text1"/>
                <w:sz w:val="18"/>
                <w:szCs w:val="18"/>
              </w:rPr>
            </w:pPr>
            <w:r>
              <w:rPr>
                <w:rStyle w:val="Blue"/>
                <w:color w:val="000000" w:themeColor="text1"/>
                <w:sz w:val="18"/>
                <w:szCs w:val="18"/>
              </w:rPr>
              <w:t>3.7</w:t>
            </w:r>
          </w:p>
        </w:tc>
        <w:tc>
          <w:tcPr>
            <w:tcW w:w="967" w:type="pct"/>
          </w:tcPr>
          <w:p w14:paraId="014A6706" w14:textId="26DD0803" w:rsidR="00A5789D" w:rsidRPr="00A5789D" w:rsidRDefault="00A5789D" w:rsidP="00FA4D39">
            <w:pPr>
              <w:pStyle w:val="TableText"/>
              <w:rPr>
                <w:rStyle w:val="Pink"/>
                <w:color w:val="000000" w:themeColor="text1"/>
                <w:sz w:val="18"/>
                <w:szCs w:val="18"/>
              </w:rPr>
            </w:pPr>
            <w:r w:rsidRPr="00A5789D">
              <w:rPr>
                <w:rStyle w:val="Blue"/>
                <w:color w:val="000000" w:themeColor="text1"/>
                <w:sz w:val="18"/>
                <w:szCs w:val="18"/>
              </w:rPr>
              <w:t>No greater than 6 mm in more than 1 dimension</w:t>
            </w:r>
          </w:p>
        </w:tc>
        <w:tc>
          <w:tcPr>
            <w:tcW w:w="806" w:type="pct"/>
          </w:tcPr>
          <w:p w14:paraId="339A00D2" w14:textId="708B1F05" w:rsidR="00A5789D" w:rsidRPr="00A5789D" w:rsidRDefault="00A5789D" w:rsidP="00BD2940">
            <w:pPr>
              <w:pStyle w:val="TableText"/>
              <w:rPr>
                <w:rStyle w:val="Blue"/>
                <w:color w:val="000000" w:themeColor="text1"/>
                <w:sz w:val="18"/>
                <w:szCs w:val="18"/>
              </w:rPr>
            </w:pPr>
            <w:r w:rsidRPr="00A5789D">
              <w:rPr>
                <w:rStyle w:val="Blue"/>
                <w:color w:val="000000" w:themeColor="text1"/>
                <w:sz w:val="18"/>
                <w:szCs w:val="18"/>
              </w:rPr>
              <w:t>6 mm x 6 mm</w:t>
            </w:r>
          </w:p>
        </w:tc>
        <w:tc>
          <w:tcPr>
            <w:tcW w:w="726" w:type="pct"/>
          </w:tcPr>
          <w:p w14:paraId="42DFFD91" w14:textId="0C020355"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40</w:t>
            </w:r>
          </w:p>
          <w:p w14:paraId="3C77154E" w14:textId="4EDCECEC" w:rsidR="00A5789D" w:rsidRPr="00A5789D" w:rsidRDefault="00A5789D" w:rsidP="00BD2940">
            <w:pPr>
              <w:pStyle w:val="TableText"/>
              <w:rPr>
                <w:rStyle w:val="Blue"/>
                <w:color w:val="000000" w:themeColor="text1"/>
                <w:sz w:val="18"/>
                <w:szCs w:val="18"/>
              </w:rPr>
            </w:pP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127"/>
        <w:gridCol w:w="1844"/>
        <w:gridCol w:w="2833"/>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A7288B">
        <w:trPr>
          <w:cantSplit/>
          <w:tblHeader/>
        </w:trPr>
        <w:tc>
          <w:tcPr>
            <w:tcW w:w="1129" w:type="pct"/>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10" w:type="pct"/>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612" w:type="pct"/>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A5789D" w:rsidRPr="001F4EC0" w14:paraId="116526EC" w14:textId="77777777" w:rsidTr="00A7288B">
        <w:trPr>
          <w:cantSplit/>
          <w:trHeight w:val="575"/>
        </w:trPr>
        <w:tc>
          <w:tcPr>
            <w:tcW w:w="1129" w:type="pct"/>
            <w:vMerge w:val="restart"/>
          </w:tcPr>
          <w:p w14:paraId="4404843D" w14:textId="2F1DCA10"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A1 Secondary treated sewage effluent with nutrient removal via Final Effluent Discharge Point</w:t>
            </w:r>
          </w:p>
        </w:tc>
        <w:tc>
          <w:tcPr>
            <w:tcW w:w="1210" w:type="pct"/>
          </w:tcPr>
          <w:p w14:paraId="6F8CB25C" w14:textId="23DEB0A3"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Final effluent sampling</w:t>
            </w:r>
          </w:p>
        </w:tc>
        <w:tc>
          <w:tcPr>
            <w:tcW w:w="1049" w:type="pct"/>
          </w:tcPr>
          <w:p w14:paraId="03A35728" w14:textId="1635442B" w:rsidR="00A5789D" w:rsidRPr="00A7288B" w:rsidRDefault="00F2539D" w:rsidP="00A5789D">
            <w:pPr>
              <w:pStyle w:val="TableText"/>
              <w:rPr>
                <w:rStyle w:val="Blue"/>
                <w:color w:val="000000" w:themeColor="text1"/>
                <w:sz w:val="18"/>
                <w:szCs w:val="18"/>
              </w:rPr>
            </w:pPr>
            <w:r w:rsidRPr="00A7288B">
              <w:rPr>
                <w:rStyle w:val="Blue"/>
                <w:color w:val="000000" w:themeColor="text1"/>
                <w:sz w:val="18"/>
                <w:szCs w:val="18"/>
              </w:rPr>
              <w:t>SN 65726 55184</w:t>
            </w:r>
          </w:p>
        </w:tc>
        <w:tc>
          <w:tcPr>
            <w:tcW w:w="1612" w:type="pct"/>
          </w:tcPr>
          <w:p w14:paraId="2C534404" w14:textId="60119B18"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Final Effluent Sample Point</w:t>
            </w:r>
          </w:p>
        </w:tc>
      </w:tr>
      <w:tr w:rsidR="00A5789D" w:rsidRPr="001F4EC0" w14:paraId="1992A3CA" w14:textId="77777777" w:rsidTr="00A7288B">
        <w:trPr>
          <w:cantSplit/>
          <w:trHeight w:val="664"/>
        </w:trPr>
        <w:tc>
          <w:tcPr>
            <w:tcW w:w="1129" w:type="pct"/>
            <w:vMerge/>
          </w:tcPr>
          <w:p w14:paraId="18EECD90" w14:textId="77777777" w:rsidR="00A5789D" w:rsidRPr="00A5789D" w:rsidRDefault="00A5789D" w:rsidP="00A5789D">
            <w:pPr>
              <w:pStyle w:val="TableText"/>
              <w:rPr>
                <w:rStyle w:val="Blue"/>
                <w:color w:val="000000" w:themeColor="text1"/>
                <w:sz w:val="18"/>
                <w:szCs w:val="18"/>
              </w:rPr>
            </w:pPr>
          </w:p>
        </w:tc>
        <w:tc>
          <w:tcPr>
            <w:tcW w:w="1210" w:type="pct"/>
          </w:tcPr>
          <w:p w14:paraId="1C50BC72" w14:textId="1E77DCE9"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MCERTS continuous flow monitoring</w:t>
            </w:r>
          </w:p>
        </w:tc>
        <w:tc>
          <w:tcPr>
            <w:tcW w:w="1049" w:type="pct"/>
          </w:tcPr>
          <w:p w14:paraId="605A1E8E" w14:textId="57748A99" w:rsidR="00A5789D" w:rsidRPr="00A7288B" w:rsidRDefault="00F2539D" w:rsidP="00A5789D">
            <w:pPr>
              <w:pStyle w:val="TableText"/>
              <w:rPr>
                <w:rStyle w:val="Blue"/>
                <w:color w:val="000000" w:themeColor="text1"/>
                <w:sz w:val="18"/>
                <w:szCs w:val="18"/>
              </w:rPr>
            </w:pPr>
            <w:r w:rsidRPr="00A7288B">
              <w:rPr>
                <w:rStyle w:val="Blue"/>
                <w:color w:val="000000" w:themeColor="text1"/>
                <w:sz w:val="18"/>
                <w:szCs w:val="18"/>
              </w:rPr>
              <w:t>SN 65726 55184</w:t>
            </w:r>
          </w:p>
        </w:tc>
        <w:tc>
          <w:tcPr>
            <w:tcW w:w="1612" w:type="pct"/>
          </w:tcPr>
          <w:p w14:paraId="7C530FD0" w14:textId="1AD8133F"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MCERTS Flow Monitoring Point</w:t>
            </w:r>
          </w:p>
        </w:tc>
      </w:tr>
      <w:tr w:rsidR="00A5789D" w:rsidRPr="001F4EC0" w14:paraId="100AE65F" w14:textId="77777777" w:rsidTr="00A7288B">
        <w:trPr>
          <w:cantSplit/>
        </w:trPr>
        <w:tc>
          <w:tcPr>
            <w:tcW w:w="1129" w:type="pct"/>
            <w:vMerge w:val="restart"/>
          </w:tcPr>
          <w:p w14:paraId="5EC7CE82" w14:textId="44F5DDB0"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A2 Settled storm sewage via Settled Storm Discharge Point</w:t>
            </w:r>
          </w:p>
          <w:p w14:paraId="324A46A4" w14:textId="77777777" w:rsidR="00A5789D" w:rsidRPr="00A5789D" w:rsidRDefault="00A5789D" w:rsidP="00A5789D">
            <w:pPr>
              <w:pStyle w:val="TableText"/>
              <w:rPr>
                <w:rStyle w:val="Blue"/>
                <w:color w:val="000000" w:themeColor="text1"/>
                <w:sz w:val="18"/>
                <w:szCs w:val="18"/>
              </w:rPr>
            </w:pPr>
          </w:p>
        </w:tc>
        <w:tc>
          <w:tcPr>
            <w:tcW w:w="1210" w:type="pct"/>
          </w:tcPr>
          <w:p w14:paraId="6684CD41" w14:textId="77A9A9B3"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Settled storm effluent sampling</w:t>
            </w:r>
          </w:p>
        </w:tc>
        <w:tc>
          <w:tcPr>
            <w:tcW w:w="1049" w:type="pct"/>
          </w:tcPr>
          <w:p w14:paraId="0FC321FD" w14:textId="7AEA300F" w:rsidR="00A5789D" w:rsidRPr="00A7288B" w:rsidRDefault="00F2539D" w:rsidP="00A5789D">
            <w:pPr>
              <w:pStyle w:val="TableText"/>
              <w:rPr>
                <w:rStyle w:val="Blue"/>
                <w:color w:val="000000" w:themeColor="text1"/>
                <w:sz w:val="18"/>
                <w:szCs w:val="18"/>
              </w:rPr>
            </w:pPr>
            <w:r w:rsidRPr="00A7288B">
              <w:rPr>
                <w:rStyle w:val="Blue"/>
                <w:color w:val="000000" w:themeColor="text1"/>
                <w:sz w:val="18"/>
                <w:szCs w:val="18"/>
              </w:rPr>
              <w:t>SN 65736 55158</w:t>
            </w:r>
          </w:p>
        </w:tc>
        <w:tc>
          <w:tcPr>
            <w:tcW w:w="1612" w:type="pct"/>
          </w:tcPr>
          <w:p w14:paraId="4BFBA58D" w14:textId="2DA405A2"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Settled Storm Sample Point</w:t>
            </w:r>
          </w:p>
        </w:tc>
      </w:tr>
      <w:tr w:rsidR="00A5789D" w:rsidRPr="001F4EC0" w14:paraId="415862EE" w14:textId="77777777" w:rsidTr="00A7288B">
        <w:trPr>
          <w:cantSplit/>
        </w:trPr>
        <w:tc>
          <w:tcPr>
            <w:tcW w:w="1129" w:type="pct"/>
            <w:vMerge/>
          </w:tcPr>
          <w:p w14:paraId="0D347D51" w14:textId="77777777" w:rsidR="00A5789D" w:rsidRPr="001F4EC0" w:rsidRDefault="00A5789D" w:rsidP="00A5789D">
            <w:pPr>
              <w:pStyle w:val="TableText"/>
              <w:rPr>
                <w:rStyle w:val="Blue"/>
                <w:sz w:val="18"/>
                <w:szCs w:val="18"/>
              </w:rPr>
            </w:pPr>
          </w:p>
        </w:tc>
        <w:tc>
          <w:tcPr>
            <w:tcW w:w="1210" w:type="pct"/>
          </w:tcPr>
          <w:p w14:paraId="31B845BF" w14:textId="73158EDD" w:rsidR="00A5789D" w:rsidRPr="00FD14BC" w:rsidRDefault="00A5789D" w:rsidP="00A5789D">
            <w:pPr>
              <w:pStyle w:val="TableText"/>
              <w:rPr>
                <w:rStyle w:val="Blue"/>
                <w:color w:val="auto"/>
                <w:sz w:val="18"/>
                <w:szCs w:val="18"/>
              </w:rPr>
            </w:pPr>
            <w:r w:rsidRPr="00FD14BC">
              <w:rPr>
                <w:rStyle w:val="Blue"/>
                <w:color w:val="auto"/>
                <w:sz w:val="18"/>
                <w:szCs w:val="18"/>
              </w:rPr>
              <w:t>Event duration monitoring</w:t>
            </w:r>
          </w:p>
        </w:tc>
        <w:tc>
          <w:tcPr>
            <w:tcW w:w="1049" w:type="pct"/>
          </w:tcPr>
          <w:p w14:paraId="05588882" w14:textId="1E6D80DC" w:rsidR="00A5789D" w:rsidRPr="00A7288B" w:rsidRDefault="00F2539D" w:rsidP="00A5789D">
            <w:pPr>
              <w:pStyle w:val="TableText"/>
              <w:rPr>
                <w:rStyle w:val="Blue"/>
                <w:color w:val="000000" w:themeColor="text1"/>
                <w:sz w:val="18"/>
                <w:szCs w:val="18"/>
              </w:rPr>
            </w:pPr>
            <w:r w:rsidRPr="00A7288B">
              <w:rPr>
                <w:rStyle w:val="Blue"/>
                <w:color w:val="000000" w:themeColor="text1"/>
                <w:sz w:val="18"/>
                <w:szCs w:val="18"/>
              </w:rPr>
              <w:t>SN 65736 55158</w:t>
            </w:r>
          </w:p>
        </w:tc>
        <w:tc>
          <w:tcPr>
            <w:tcW w:w="1612" w:type="pct"/>
          </w:tcPr>
          <w:p w14:paraId="307987B8" w14:textId="0066200A"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Settled Storm to Environment EDM Monitoring Point</w:t>
            </w:r>
          </w:p>
        </w:tc>
      </w:tr>
      <w:tr w:rsidR="00F2539D" w:rsidRPr="001F4EC0" w14:paraId="4572E0EF" w14:textId="77777777" w:rsidTr="00A7288B">
        <w:trPr>
          <w:cantSplit/>
        </w:trPr>
        <w:tc>
          <w:tcPr>
            <w:tcW w:w="1129" w:type="pct"/>
            <w:vMerge/>
          </w:tcPr>
          <w:p w14:paraId="76D80A11" w14:textId="77777777" w:rsidR="00F2539D" w:rsidRPr="00297337" w:rsidRDefault="00F2539D" w:rsidP="00A5789D">
            <w:pPr>
              <w:pStyle w:val="TableText"/>
              <w:rPr>
                <w:rStyle w:val="Blue"/>
                <w:sz w:val="18"/>
                <w:szCs w:val="18"/>
                <w:highlight w:val="yellow"/>
              </w:rPr>
            </w:pPr>
          </w:p>
        </w:tc>
        <w:tc>
          <w:tcPr>
            <w:tcW w:w="1210" w:type="pct"/>
            <w:vMerge w:val="restart"/>
          </w:tcPr>
          <w:p w14:paraId="59072490" w14:textId="77777777" w:rsidR="00F2539D" w:rsidRPr="00FD14BC" w:rsidRDefault="00F2539D" w:rsidP="00A5789D">
            <w:pPr>
              <w:pStyle w:val="TableText"/>
              <w:rPr>
                <w:rStyle w:val="Blue"/>
                <w:color w:val="auto"/>
                <w:sz w:val="18"/>
                <w:szCs w:val="18"/>
              </w:rPr>
            </w:pPr>
            <w:r w:rsidRPr="00FD14BC">
              <w:rPr>
                <w:rStyle w:val="Blue"/>
                <w:color w:val="auto"/>
                <w:sz w:val="18"/>
                <w:szCs w:val="18"/>
              </w:rPr>
              <w:t>Flow passed forward monitoring</w:t>
            </w:r>
          </w:p>
        </w:tc>
        <w:tc>
          <w:tcPr>
            <w:tcW w:w="1049" w:type="pct"/>
          </w:tcPr>
          <w:p w14:paraId="021281DB" w14:textId="355C427C" w:rsidR="00F2539D" w:rsidRPr="00A7288B" w:rsidRDefault="00A7288B" w:rsidP="00A5789D">
            <w:pPr>
              <w:pStyle w:val="TableText"/>
              <w:rPr>
                <w:rStyle w:val="Blue"/>
                <w:color w:val="000000" w:themeColor="text1"/>
                <w:sz w:val="18"/>
                <w:szCs w:val="18"/>
              </w:rPr>
            </w:pPr>
            <w:r w:rsidRPr="00A7288B">
              <w:rPr>
                <w:rStyle w:val="Blue"/>
                <w:color w:val="000000" w:themeColor="text1"/>
                <w:sz w:val="18"/>
                <w:szCs w:val="18"/>
              </w:rPr>
              <w:t>SN 65752 55169</w:t>
            </w:r>
          </w:p>
        </w:tc>
        <w:tc>
          <w:tcPr>
            <w:tcW w:w="1612" w:type="pct"/>
          </w:tcPr>
          <w:p w14:paraId="1B0C645C" w14:textId="470B6994" w:rsidR="00F2539D" w:rsidRPr="00A5789D" w:rsidRDefault="00F2539D" w:rsidP="00A5789D">
            <w:pPr>
              <w:pStyle w:val="TableText"/>
              <w:rPr>
                <w:rStyle w:val="Blue"/>
                <w:color w:val="000000" w:themeColor="text1"/>
                <w:sz w:val="18"/>
                <w:szCs w:val="18"/>
              </w:rPr>
            </w:pPr>
            <w:r w:rsidRPr="00A5789D">
              <w:rPr>
                <w:rStyle w:val="Blue"/>
                <w:color w:val="000000" w:themeColor="text1"/>
                <w:sz w:val="18"/>
                <w:szCs w:val="18"/>
              </w:rPr>
              <w:t>MCERTS FPF Monitoring Point</w:t>
            </w:r>
            <w:r>
              <w:rPr>
                <w:rStyle w:val="Blue"/>
                <w:color w:val="000000" w:themeColor="text1"/>
                <w:sz w:val="18"/>
                <w:szCs w:val="18"/>
              </w:rPr>
              <w:t xml:space="preserve"> 1</w:t>
            </w:r>
          </w:p>
        </w:tc>
      </w:tr>
      <w:tr w:rsidR="00F2539D" w:rsidRPr="001F4EC0" w14:paraId="15F4F3C8" w14:textId="77777777" w:rsidTr="00A7288B">
        <w:trPr>
          <w:cantSplit/>
        </w:trPr>
        <w:tc>
          <w:tcPr>
            <w:tcW w:w="1129" w:type="pct"/>
            <w:vMerge/>
          </w:tcPr>
          <w:p w14:paraId="6A878A32" w14:textId="77777777" w:rsidR="00F2539D" w:rsidRPr="00297337" w:rsidRDefault="00F2539D" w:rsidP="00A5789D">
            <w:pPr>
              <w:pStyle w:val="TableText"/>
              <w:rPr>
                <w:rStyle w:val="Blue"/>
                <w:sz w:val="18"/>
                <w:szCs w:val="18"/>
                <w:highlight w:val="yellow"/>
              </w:rPr>
            </w:pPr>
          </w:p>
        </w:tc>
        <w:tc>
          <w:tcPr>
            <w:tcW w:w="1210" w:type="pct"/>
            <w:vMerge/>
          </w:tcPr>
          <w:p w14:paraId="6CCD9CD8" w14:textId="77777777" w:rsidR="00F2539D" w:rsidRPr="00FD14BC" w:rsidRDefault="00F2539D" w:rsidP="00A5789D">
            <w:pPr>
              <w:pStyle w:val="TableText"/>
              <w:rPr>
                <w:rStyle w:val="Blue"/>
                <w:color w:val="auto"/>
                <w:sz w:val="18"/>
                <w:szCs w:val="18"/>
              </w:rPr>
            </w:pPr>
          </w:p>
        </w:tc>
        <w:tc>
          <w:tcPr>
            <w:tcW w:w="1049" w:type="pct"/>
          </w:tcPr>
          <w:p w14:paraId="2706EDE7" w14:textId="476C4086" w:rsidR="00F2539D" w:rsidRPr="00A7288B" w:rsidRDefault="00A7288B" w:rsidP="00A5789D">
            <w:pPr>
              <w:pStyle w:val="TableText"/>
              <w:rPr>
                <w:rStyle w:val="Blue"/>
                <w:color w:val="000000" w:themeColor="text1"/>
                <w:sz w:val="18"/>
                <w:szCs w:val="18"/>
              </w:rPr>
            </w:pPr>
            <w:r w:rsidRPr="00A7288B">
              <w:rPr>
                <w:rStyle w:val="Blue"/>
                <w:color w:val="000000" w:themeColor="text1"/>
                <w:sz w:val="18"/>
                <w:szCs w:val="18"/>
              </w:rPr>
              <w:t>SN 65748 55163</w:t>
            </w:r>
          </w:p>
        </w:tc>
        <w:tc>
          <w:tcPr>
            <w:tcW w:w="1612" w:type="pct"/>
          </w:tcPr>
          <w:p w14:paraId="4FE16BE4" w14:textId="58A49E59" w:rsidR="00F2539D" w:rsidRPr="00A5789D" w:rsidRDefault="00F2539D" w:rsidP="00A5789D">
            <w:pPr>
              <w:pStyle w:val="TableText"/>
              <w:rPr>
                <w:rStyle w:val="Blue"/>
                <w:color w:val="000000" w:themeColor="text1"/>
                <w:sz w:val="18"/>
                <w:szCs w:val="18"/>
              </w:rPr>
            </w:pPr>
            <w:r w:rsidRPr="00A5789D">
              <w:rPr>
                <w:rStyle w:val="Blue"/>
                <w:color w:val="000000" w:themeColor="text1"/>
                <w:sz w:val="18"/>
                <w:szCs w:val="18"/>
              </w:rPr>
              <w:t>MCERTS FPF Monitoring Point</w:t>
            </w:r>
            <w:r>
              <w:rPr>
                <w:rStyle w:val="Blue"/>
                <w:color w:val="000000" w:themeColor="text1"/>
                <w:sz w:val="18"/>
                <w:szCs w:val="18"/>
              </w:rPr>
              <w:t xml:space="preserve"> 2</w:t>
            </w:r>
          </w:p>
        </w:tc>
      </w:tr>
      <w:tr w:rsidR="00A5789D" w:rsidRPr="001F4EC0" w14:paraId="54C27632" w14:textId="77777777" w:rsidTr="00A7288B">
        <w:trPr>
          <w:cantSplit/>
        </w:trPr>
        <w:tc>
          <w:tcPr>
            <w:tcW w:w="1129" w:type="pct"/>
            <w:vMerge/>
          </w:tcPr>
          <w:p w14:paraId="632C148D" w14:textId="77777777" w:rsidR="00A5789D" w:rsidRPr="00297337" w:rsidRDefault="00A5789D" w:rsidP="00A5789D">
            <w:pPr>
              <w:pStyle w:val="TableText"/>
              <w:rPr>
                <w:rStyle w:val="Blue"/>
                <w:sz w:val="18"/>
                <w:szCs w:val="18"/>
                <w:highlight w:val="yellow"/>
              </w:rPr>
            </w:pPr>
          </w:p>
        </w:tc>
        <w:tc>
          <w:tcPr>
            <w:tcW w:w="1210" w:type="pct"/>
          </w:tcPr>
          <w:p w14:paraId="2D1D5C5C" w14:textId="5056803D" w:rsidR="00A5789D" w:rsidRPr="00FD14BC" w:rsidRDefault="00A5789D" w:rsidP="00A5789D">
            <w:pPr>
              <w:pStyle w:val="TableText"/>
              <w:rPr>
                <w:rStyle w:val="Blue"/>
                <w:color w:val="auto"/>
                <w:sz w:val="18"/>
                <w:szCs w:val="18"/>
              </w:rPr>
            </w:pPr>
            <w:r>
              <w:rPr>
                <w:rStyle w:val="Blue"/>
                <w:color w:val="auto"/>
                <w:sz w:val="18"/>
                <w:szCs w:val="18"/>
              </w:rPr>
              <w:t>MCERTS o</w:t>
            </w:r>
            <w:r w:rsidRPr="00FD14BC">
              <w:rPr>
                <w:rStyle w:val="Blue"/>
                <w:color w:val="auto"/>
                <w:sz w:val="18"/>
                <w:szCs w:val="18"/>
              </w:rPr>
              <w:t xml:space="preserve">verflow operation (into storm storage) monitoring </w:t>
            </w:r>
          </w:p>
        </w:tc>
        <w:tc>
          <w:tcPr>
            <w:tcW w:w="1049" w:type="pct"/>
          </w:tcPr>
          <w:p w14:paraId="5A6D07EB" w14:textId="05FACE98" w:rsidR="00A5789D" w:rsidRPr="00A7288B" w:rsidRDefault="00A7288B" w:rsidP="00A5789D">
            <w:pPr>
              <w:pStyle w:val="TableText"/>
              <w:rPr>
                <w:rStyle w:val="Blue"/>
                <w:color w:val="000000" w:themeColor="text1"/>
                <w:sz w:val="18"/>
                <w:szCs w:val="18"/>
              </w:rPr>
            </w:pPr>
            <w:r w:rsidRPr="00A7288B">
              <w:rPr>
                <w:rStyle w:val="Blue"/>
                <w:color w:val="000000" w:themeColor="text1"/>
                <w:sz w:val="18"/>
                <w:szCs w:val="18"/>
              </w:rPr>
              <w:t>SN 65761 55167</w:t>
            </w:r>
          </w:p>
        </w:tc>
        <w:tc>
          <w:tcPr>
            <w:tcW w:w="1612" w:type="pct"/>
          </w:tcPr>
          <w:p w14:paraId="23D59BB0" w14:textId="4700D0A3" w:rsidR="00A5789D" w:rsidRPr="00A5789D" w:rsidRDefault="00A5789D" w:rsidP="00A5789D">
            <w:pPr>
              <w:pStyle w:val="TableText"/>
              <w:rPr>
                <w:rStyle w:val="Blue"/>
                <w:color w:val="000000" w:themeColor="text1"/>
                <w:sz w:val="18"/>
                <w:szCs w:val="18"/>
              </w:rPr>
            </w:pPr>
            <w:r w:rsidRPr="00A5789D">
              <w:rPr>
                <w:rStyle w:val="Blue"/>
                <w:color w:val="000000" w:themeColor="text1"/>
                <w:sz w:val="18"/>
                <w:szCs w:val="18"/>
              </w:rPr>
              <w:t>MCERTS 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A7288B">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A7288B" w:rsidRDefault="00821962" w:rsidP="00821962">
            <w:pPr>
              <w:pStyle w:val="TableText"/>
              <w:rPr>
                <w:rStyle w:val="Red"/>
                <w:b/>
                <w:color w:val="000000" w:themeColor="text1"/>
                <w:sz w:val="18"/>
                <w:szCs w:val="18"/>
              </w:rPr>
            </w:pPr>
            <w:r w:rsidRPr="00A7288B">
              <w:rPr>
                <w:rStyle w:val="Red"/>
                <w:b/>
                <w:color w:val="000000" w:themeColor="text1"/>
                <w:sz w:val="18"/>
                <w:szCs w:val="18"/>
              </w:rPr>
              <w:t>Number of s</w:t>
            </w:r>
            <w:bookmarkStart w:id="7" w:name="_Hlt511551491"/>
            <w:bookmarkEnd w:id="7"/>
            <w:r w:rsidRPr="00A7288B">
              <w:rPr>
                <w:rStyle w:val="Red"/>
                <w:b/>
                <w:color w:val="000000" w:themeColor="text1"/>
                <w:sz w:val="18"/>
                <w:szCs w:val="18"/>
              </w:rPr>
              <w:t>amples taken in any period of 12 months</w:t>
            </w:r>
          </w:p>
        </w:tc>
        <w:tc>
          <w:tcPr>
            <w:tcW w:w="2660" w:type="pct"/>
          </w:tcPr>
          <w:p w14:paraId="48968FD3" w14:textId="77777777" w:rsidR="00821962" w:rsidRPr="00A7288B" w:rsidRDefault="00821962" w:rsidP="00821962">
            <w:pPr>
              <w:pStyle w:val="TableText"/>
              <w:rPr>
                <w:rStyle w:val="Red"/>
                <w:b/>
                <w:color w:val="000000" w:themeColor="text1"/>
                <w:sz w:val="18"/>
                <w:szCs w:val="18"/>
              </w:rPr>
            </w:pPr>
            <w:r w:rsidRPr="00A7288B">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4–7  </w:t>
            </w:r>
          </w:p>
        </w:tc>
        <w:tc>
          <w:tcPr>
            <w:tcW w:w="2660" w:type="pct"/>
          </w:tcPr>
          <w:p w14:paraId="42B64EF4"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8–16</w:t>
            </w:r>
          </w:p>
        </w:tc>
        <w:tc>
          <w:tcPr>
            <w:tcW w:w="2660" w:type="pct"/>
          </w:tcPr>
          <w:p w14:paraId="553C9E2F"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17–28 </w:t>
            </w:r>
          </w:p>
        </w:tc>
        <w:tc>
          <w:tcPr>
            <w:tcW w:w="2660" w:type="pct"/>
          </w:tcPr>
          <w:p w14:paraId="1FA9AC3B"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29–40 </w:t>
            </w:r>
          </w:p>
        </w:tc>
        <w:tc>
          <w:tcPr>
            <w:tcW w:w="2660" w:type="pct"/>
          </w:tcPr>
          <w:p w14:paraId="737B05C8"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41–53  </w:t>
            </w:r>
          </w:p>
        </w:tc>
        <w:tc>
          <w:tcPr>
            <w:tcW w:w="2660" w:type="pct"/>
          </w:tcPr>
          <w:p w14:paraId="27663C27"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54–67  </w:t>
            </w:r>
          </w:p>
        </w:tc>
        <w:tc>
          <w:tcPr>
            <w:tcW w:w="2660" w:type="pct"/>
          </w:tcPr>
          <w:p w14:paraId="2BB8AE66"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68–81  </w:t>
            </w:r>
          </w:p>
        </w:tc>
        <w:tc>
          <w:tcPr>
            <w:tcW w:w="2660" w:type="pct"/>
          </w:tcPr>
          <w:p w14:paraId="0CE70478"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82–95 </w:t>
            </w:r>
          </w:p>
        </w:tc>
        <w:tc>
          <w:tcPr>
            <w:tcW w:w="2660" w:type="pct"/>
          </w:tcPr>
          <w:p w14:paraId="1E5AD8F5"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96–110 </w:t>
            </w:r>
          </w:p>
        </w:tc>
        <w:tc>
          <w:tcPr>
            <w:tcW w:w="2660" w:type="pct"/>
          </w:tcPr>
          <w:p w14:paraId="6CD2DE18"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111–125  </w:t>
            </w:r>
          </w:p>
        </w:tc>
        <w:tc>
          <w:tcPr>
            <w:tcW w:w="2660" w:type="pct"/>
          </w:tcPr>
          <w:p w14:paraId="158ED147"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126–140  </w:t>
            </w:r>
          </w:p>
        </w:tc>
        <w:tc>
          <w:tcPr>
            <w:tcW w:w="2660" w:type="pct"/>
          </w:tcPr>
          <w:p w14:paraId="27B678A1"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141–155  </w:t>
            </w:r>
          </w:p>
        </w:tc>
        <w:tc>
          <w:tcPr>
            <w:tcW w:w="2660" w:type="pct"/>
          </w:tcPr>
          <w:p w14:paraId="52E83AAB"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156–171  </w:t>
            </w:r>
          </w:p>
        </w:tc>
        <w:tc>
          <w:tcPr>
            <w:tcW w:w="2660" w:type="pct"/>
          </w:tcPr>
          <w:p w14:paraId="25E39731"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172–187 </w:t>
            </w:r>
          </w:p>
        </w:tc>
        <w:tc>
          <w:tcPr>
            <w:tcW w:w="2660" w:type="pct"/>
          </w:tcPr>
          <w:p w14:paraId="3966E173"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188–203  </w:t>
            </w:r>
          </w:p>
        </w:tc>
        <w:tc>
          <w:tcPr>
            <w:tcW w:w="2660" w:type="pct"/>
          </w:tcPr>
          <w:p w14:paraId="2ABFDEF0"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204–219  </w:t>
            </w:r>
          </w:p>
        </w:tc>
        <w:tc>
          <w:tcPr>
            <w:tcW w:w="2660" w:type="pct"/>
          </w:tcPr>
          <w:p w14:paraId="353C2567"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220–235  </w:t>
            </w:r>
          </w:p>
        </w:tc>
        <w:tc>
          <w:tcPr>
            <w:tcW w:w="2660" w:type="pct"/>
          </w:tcPr>
          <w:p w14:paraId="218D44CA"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236–251 </w:t>
            </w:r>
          </w:p>
        </w:tc>
        <w:tc>
          <w:tcPr>
            <w:tcW w:w="2660" w:type="pct"/>
          </w:tcPr>
          <w:p w14:paraId="31593D21"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252–268 </w:t>
            </w:r>
          </w:p>
        </w:tc>
        <w:tc>
          <w:tcPr>
            <w:tcW w:w="2660" w:type="pct"/>
          </w:tcPr>
          <w:p w14:paraId="3636FFC5"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269–284  </w:t>
            </w:r>
          </w:p>
        </w:tc>
        <w:tc>
          <w:tcPr>
            <w:tcW w:w="2660" w:type="pct"/>
          </w:tcPr>
          <w:p w14:paraId="4B0FF9BE"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285–300  </w:t>
            </w:r>
          </w:p>
        </w:tc>
        <w:tc>
          <w:tcPr>
            <w:tcW w:w="2660" w:type="pct"/>
          </w:tcPr>
          <w:p w14:paraId="7A66DB6F"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301–317 </w:t>
            </w:r>
          </w:p>
        </w:tc>
        <w:tc>
          <w:tcPr>
            <w:tcW w:w="2660" w:type="pct"/>
          </w:tcPr>
          <w:p w14:paraId="6637C2EC"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318–334  </w:t>
            </w:r>
          </w:p>
        </w:tc>
        <w:tc>
          <w:tcPr>
            <w:tcW w:w="2660" w:type="pct"/>
          </w:tcPr>
          <w:p w14:paraId="72661C33"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335–350 </w:t>
            </w:r>
          </w:p>
        </w:tc>
        <w:tc>
          <w:tcPr>
            <w:tcW w:w="2660" w:type="pct"/>
          </w:tcPr>
          <w:p w14:paraId="0B6064EA"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351–365 </w:t>
            </w:r>
          </w:p>
        </w:tc>
        <w:tc>
          <w:tcPr>
            <w:tcW w:w="2660" w:type="pct"/>
          </w:tcPr>
          <w:p w14:paraId="47E295A7"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 xml:space="preserve"> 25</w:t>
            </w:r>
          </w:p>
        </w:tc>
      </w:tr>
    </w:tbl>
    <w:p w14:paraId="74C9794E" w14:textId="77777777" w:rsidR="00821962" w:rsidRPr="00A7288B" w:rsidRDefault="005D2F25" w:rsidP="00821962">
      <w:pPr>
        <w:pStyle w:val="Heading1NotIndexed"/>
        <w:ind w:left="567"/>
        <w:rPr>
          <w:rStyle w:val="Red"/>
          <w:color w:val="000000" w:themeColor="text1"/>
        </w:rPr>
      </w:pPr>
      <w:r>
        <w:rPr>
          <w:rStyle w:val="Red"/>
        </w:rPr>
        <w:br w:type="page"/>
      </w:r>
      <w:r w:rsidR="00821962" w:rsidRPr="00A7288B">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A7288B" w:rsidRPr="00A7288B" w14:paraId="5C2384BE" w14:textId="77777777" w:rsidTr="001F4EC0">
        <w:trPr>
          <w:cantSplit/>
          <w:tblHeader/>
        </w:trPr>
        <w:tc>
          <w:tcPr>
            <w:tcW w:w="737" w:type="pct"/>
          </w:tcPr>
          <w:p w14:paraId="703F9A39" w14:textId="77777777" w:rsidR="00821962" w:rsidRPr="00A7288B" w:rsidRDefault="00821962" w:rsidP="00821962">
            <w:pPr>
              <w:pStyle w:val="TableText"/>
              <w:rPr>
                <w:rStyle w:val="Red"/>
                <w:b/>
                <w:color w:val="000000" w:themeColor="text1"/>
                <w:sz w:val="18"/>
                <w:szCs w:val="18"/>
              </w:rPr>
            </w:pPr>
            <w:r w:rsidRPr="00A7288B">
              <w:rPr>
                <w:rStyle w:val="Red"/>
                <w:b/>
                <w:color w:val="000000" w:themeColor="text1"/>
                <w:sz w:val="18"/>
                <w:szCs w:val="18"/>
              </w:rPr>
              <w:t>Parameter</w:t>
            </w:r>
          </w:p>
        </w:tc>
        <w:tc>
          <w:tcPr>
            <w:tcW w:w="1056" w:type="pct"/>
          </w:tcPr>
          <w:p w14:paraId="530C7B69" w14:textId="77777777" w:rsidR="00821962" w:rsidRPr="00A7288B" w:rsidRDefault="00821962" w:rsidP="00821962">
            <w:pPr>
              <w:pStyle w:val="TableText"/>
              <w:rPr>
                <w:rStyle w:val="Red"/>
                <w:b/>
                <w:color w:val="000000" w:themeColor="text1"/>
                <w:sz w:val="18"/>
                <w:szCs w:val="18"/>
              </w:rPr>
            </w:pPr>
            <w:r w:rsidRPr="00A7288B">
              <w:rPr>
                <w:rStyle w:val="Red"/>
                <w:b/>
                <w:color w:val="000000" w:themeColor="text1"/>
                <w:sz w:val="18"/>
                <w:szCs w:val="18"/>
              </w:rPr>
              <w:t>‘Normal frequency’ of samples per year</w:t>
            </w:r>
          </w:p>
        </w:tc>
        <w:tc>
          <w:tcPr>
            <w:tcW w:w="1055" w:type="pct"/>
          </w:tcPr>
          <w:p w14:paraId="20E74AFB" w14:textId="77777777" w:rsidR="00821962" w:rsidRPr="00A7288B" w:rsidRDefault="00821962" w:rsidP="00821962">
            <w:pPr>
              <w:pStyle w:val="TableText"/>
              <w:rPr>
                <w:rStyle w:val="Red"/>
                <w:b/>
                <w:color w:val="000000" w:themeColor="text1"/>
                <w:sz w:val="18"/>
                <w:szCs w:val="18"/>
              </w:rPr>
            </w:pPr>
            <w:r w:rsidRPr="00A7288B">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64343EDF" w14:textId="77777777" w:rsidR="00821962" w:rsidRPr="00A7288B" w:rsidRDefault="00821962" w:rsidP="00821962">
            <w:pPr>
              <w:pStyle w:val="TableText"/>
              <w:rPr>
                <w:rStyle w:val="Red"/>
                <w:b/>
                <w:color w:val="000000" w:themeColor="text1"/>
                <w:sz w:val="18"/>
                <w:szCs w:val="18"/>
              </w:rPr>
            </w:pPr>
            <w:r w:rsidRPr="00A7288B">
              <w:rPr>
                <w:rStyle w:val="Red"/>
                <w:b/>
                <w:color w:val="000000" w:themeColor="text1"/>
                <w:sz w:val="18"/>
                <w:szCs w:val="18"/>
              </w:rPr>
              <w:t>On numeric limit failure return to normal frequency as soon as reasonably practicable, samples per 12 months</w:t>
            </w:r>
          </w:p>
        </w:tc>
        <w:tc>
          <w:tcPr>
            <w:tcW w:w="1093" w:type="pct"/>
          </w:tcPr>
          <w:p w14:paraId="435CD9FD" w14:textId="77777777" w:rsidR="00821962" w:rsidRPr="00A7288B" w:rsidRDefault="00821962" w:rsidP="00821962">
            <w:pPr>
              <w:pStyle w:val="TableText"/>
              <w:rPr>
                <w:rStyle w:val="Red"/>
                <w:b/>
                <w:color w:val="000000" w:themeColor="text1"/>
                <w:sz w:val="18"/>
                <w:szCs w:val="18"/>
              </w:rPr>
            </w:pPr>
            <w:r w:rsidRPr="00A7288B">
              <w:rPr>
                <w:rStyle w:val="Red"/>
                <w:b/>
                <w:color w:val="000000" w:themeColor="text1"/>
                <w:sz w:val="18"/>
                <w:szCs w:val="18"/>
              </w:rPr>
              <w:t>Out of hours samples</w:t>
            </w:r>
          </w:p>
        </w:tc>
      </w:tr>
      <w:tr w:rsidR="00A7288B" w:rsidRPr="00A7288B" w14:paraId="3BA59AB0" w14:textId="77777777" w:rsidTr="001F4EC0">
        <w:trPr>
          <w:cantSplit/>
        </w:trPr>
        <w:tc>
          <w:tcPr>
            <w:tcW w:w="737" w:type="pct"/>
          </w:tcPr>
          <w:p w14:paraId="59A851F3"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Sanitary</w:t>
            </w:r>
          </w:p>
          <w:p w14:paraId="295CCAD2" w14:textId="77777777" w:rsidR="00821962" w:rsidRPr="00A7288B" w:rsidRDefault="00821962" w:rsidP="00821962">
            <w:pPr>
              <w:pStyle w:val="TableText"/>
              <w:rPr>
                <w:rStyle w:val="Red"/>
                <w:color w:val="000000" w:themeColor="text1"/>
                <w:sz w:val="18"/>
                <w:szCs w:val="18"/>
              </w:rPr>
            </w:pPr>
          </w:p>
        </w:tc>
        <w:tc>
          <w:tcPr>
            <w:tcW w:w="1056" w:type="pct"/>
          </w:tcPr>
          <w:p w14:paraId="67DD9136"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24</w:t>
            </w:r>
          </w:p>
        </w:tc>
        <w:tc>
          <w:tcPr>
            <w:tcW w:w="1055" w:type="pct"/>
          </w:tcPr>
          <w:p w14:paraId="3A18A3ED"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12</w:t>
            </w:r>
          </w:p>
        </w:tc>
        <w:tc>
          <w:tcPr>
            <w:tcW w:w="1059" w:type="pct"/>
          </w:tcPr>
          <w:p w14:paraId="5E5596BC"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24</w:t>
            </w:r>
          </w:p>
        </w:tc>
        <w:tc>
          <w:tcPr>
            <w:tcW w:w="1093" w:type="pct"/>
          </w:tcPr>
          <w:p w14:paraId="148489C2"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For 24 samples 2 out of hours samples per annum</w:t>
            </w:r>
          </w:p>
        </w:tc>
      </w:tr>
      <w:tr w:rsidR="00821962" w:rsidRPr="00A7288B" w14:paraId="76FAF588" w14:textId="77777777" w:rsidTr="001F4EC0">
        <w:trPr>
          <w:cantSplit/>
        </w:trPr>
        <w:tc>
          <w:tcPr>
            <w:tcW w:w="737" w:type="pct"/>
          </w:tcPr>
          <w:p w14:paraId="5B2C2927"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Non sanitary</w:t>
            </w:r>
          </w:p>
          <w:p w14:paraId="4833A77E" w14:textId="77777777" w:rsidR="00821962" w:rsidRPr="00A7288B" w:rsidRDefault="00821962" w:rsidP="00821962">
            <w:pPr>
              <w:pStyle w:val="TableText"/>
              <w:rPr>
                <w:rStyle w:val="Red"/>
                <w:color w:val="000000" w:themeColor="text1"/>
                <w:sz w:val="18"/>
                <w:szCs w:val="18"/>
              </w:rPr>
            </w:pPr>
          </w:p>
        </w:tc>
        <w:tc>
          <w:tcPr>
            <w:tcW w:w="1056" w:type="pct"/>
          </w:tcPr>
          <w:p w14:paraId="00AD5CF3"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12</w:t>
            </w:r>
          </w:p>
        </w:tc>
        <w:tc>
          <w:tcPr>
            <w:tcW w:w="1055" w:type="pct"/>
          </w:tcPr>
          <w:p w14:paraId="15D39765"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12</w:t>
            </w:r>
          </w:p>
        </w:tc>
        <w:tc>
          <w:tcPr>
            <w:tcW w:w="1059" w:type="pct"/>
          </w:tcPr>
          <w:p w14:paraId="7163AB3F"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12</w:t>
            </w:r>
          </w:p>
        </w:tc>
        <w:tc>
          <w:tcPr>
            <w:tcW w:w="1093" w:type="pct"/>
          </w:tcPr>
          <w:p w14:paraId="17AD8604" w14:textId="77777777" w:rsidR="00821962" w:rsidRPr="00A7288B" w:rsidRDefault="00821962" w:rsidP="00821962">
            <w:pPr>
              <w:pStyle w:val="TableText"/>
              <w:rPr>
                <w:rStyle w:val="Red"/>
                <w:color w:val="000000" w:themeColor="text1"/>
                <w:sz w:val="18"/>
                <w:szCs w:val="18"/>
              </w:rPr>
            </w:pPr>
            <w:r w:rsidRPr="00A7288B">
              <w:rPr>
                <w:rStyle w:val="Red"/>
                <w:color w:val="000000" w:themeColor="text1"/>
                <w:sz w:val="18"/>
                <w:szCs w:val="18"/>
              </w:rPr>
              <w:t>For 12 samples 1 out of hours sample per annum</w:t>
            </w:r>
          </w:p>
        </w:tc>
      </w:tr>
    </w:tbl>
    <w:p w14:paraId="14AA5772" w14:textId="77777777" w:rsidR="00821962" w:rsidRPr="00A7288B" w:rsidRDefault="00821962" w:rsidP="00821962">
      <w:pPr>
        <w:ind w:left="567"/>
        <w:rPr>
          <w:rStyle w:val="Pink"/>
          <w:color w:val="000000" w:themeColor="text1"/>
        </w:rPr>
      </w:pPr>
    </w:p>
    <w:p w14:paraId="7D1EF584" w14:textId="77777777" w:rsidR="00A7288B" w:rsidRDefault="00A7288B">
      <w:pPr>
        <w:rPr>
          <w:rFonts w:ascii="Arial" w:hAnsi="Arial"/>
          <w:b/>
          <w:kern w:val="28"/>
          <w:sz w:val="36"/>
        </w:rPr>
      </w:pPr>
      <w:r>
        <w:rPr>
          <w:sz w:val="36"/>
        </w:rPr>
        <w:br w:type="page"/>
      </w:r>
    </w:p>
    <w:p w14:paraId="4756CF7A" w14:textId="421D67AB"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755961DA" w14:textId="21103972" w:rsidR="004B69F2" w:rsidRPr="00D64CDE" w:rsidRDefault="00D55C1F" w:rsidP="00A73CB9">
            <w:pPr>
              <w:pStyle w:val="TableText"/>
              <w:rPr>
                <w:b/>
                <w:i/>
                <w:iCs/>
                <w:sz w:val="18"/>
                <w:szCs w:val="18"/>
              </w:rPr>
            </w:pPr>
            <w:r w:rsidRPr="001F4EC0">
              <w:rPr>
                <w:b/>
                <w:sz w:val="18"/>
                <w:szCs w:val="18"/>
              </w:rPr>
              <w:t>Monitoring point reference</w:t>
            </w:r>
          </w:p>
        </w:tc>
        <w:tc>
          <w:tcPr>
            <w:tcW w:w="1082" w:type="pct"/>
          </w:tcPr>
          <w:p w14:paraId="010BCC74" w14:textId="1E2427E4" w:rsidR="00D64CDE" w:rsidRPr="001F4EC0" w:rsidRDefault="00D55C1F" w:rsidP="00A73CB9">
            <w:pPr>
              <w:pStyle w:val="TableText"/>
              <w:rPr>
                <w:b/>
                <w:sz w:val="18"/>
                <w:szCs w:val="18"/>
              </w:rPr>
            </w:pPr>
            <w:r w:rsidRPr="001F4EC0">
              <w:rPr>
                <w:b/>
                <w:sz w:val="18"/>
                <w:szCs w:val="18"/>
              </w:rPr>
              <w:t>Reporting period</w:t>
            </w: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7E442A7"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 xml:space="preserve">econdary </w:t>
            </w:r>
            <w:r w:rsidRPr="00A73CB9">
              <w:rPr>
                <w:rStyle w:val="Blue"/>
                <w:rFonts w:cs="Arial"/>
                <w:color w:val="000000" w:themeColor="text1"/>
                <w:sz w:val="18"/>
                <w:szCs w:val="18"/>
              </w:rPr>
              <w:t xml:space="preserve">treated sewage effluent with nutrient removal via </w:t>
            </w:r>
            <w:r w:rsidR="002D50FC" w:rsidRPr="00A73CB9">
              <w:rPr>
                <w:rStyle w:val="Blue"/>
                <w:rFonts w:cs="Arial"/>
                <w:color w:val="000000" w:themeColor="text1"/>
                <w:sz w:val="18"/>
                <w:szCs w:val="18"/>
              </w:rPr>
              <w:t>Final Effluent Discharge Point</w:t>
            </w:r>
          </w:p>
        </w:tc>
        <w:tc>
          <w:tcPr>
            <w:tcW w:w="1166" w:type="pct"/>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tcPr>
          <w:p w14:paraId="67B87F57" w14:textId="3D9B37AD" w:rsidR="00D55C1F" w:rsidRPr="00A73CB9" w:rsidRDefault="00385ED6" w:rsidP="00821962">
            <w:pPr>
              <w:pStyle w:val="TableText"/>
              <w:rPr>
                <w:rStyle w:val="Blue"/>
                <w:rFonts w:cs="Arial"/>
                <w:color w:val="000000" w:themeColor="text1"/>
                <w:sz w:val="18"/>
                <w:szCs w:val="18"/>
              </w:rPr>
            </w:pPr>
            <w:r w:rsidRPr="00A73CB9">
              <w:rPr>
                <w:rStyle w:val="Blue"/>
                <w:rFonts w:cs="Arial"/>
                <w:color w:val="000000" w:themeColor="text1"/>
                <w:sz w:val="18"/>
                <w:szCs w:val="18"/>
              </w:rPr>
              <w:t>MCERTS Flow Monitoring Point</w:t>
            </w:r>
          </w:p>
        </w:tc>
        <w:tc>
          <w:tcPr>
            <w:tcW w:w="1082" w:type="pct"/>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tcPr>
          <w:p w14:paraId="75EA6844" w14:textId="148AE55C" w:rsidR="00D55C1F" w:rsidRPr="00A73CB9" w:rsidRDefault="00385ED6" w:rsidP="00821962">
            <w:pPr>
              <w:pStyle w:val="TableText"/>
              <w:rPr>
                <w:rStyle w:val="Blue"/>
                <w:rFonts w:cs="Arial"/>
                <w:color w:val="000000" w:themeColor="text1"/>
                <w:sz w:val="18"/>
                <w:szCs w:val="18"/>
              </w:rPr>
            </w:pPr>
            <w:r w:rsidRPr="00A73CB9">
              <w:rPr>
                <w:rStyle w:val="Blue"/>
                <w:rFonts w:cs="Arial"/>
                <w:color w:val="000000" w:themeColor="text1"/>
                <w:sz w:val="18"/>
                <w:szCs w:val="18"/>
              </w:rPr>
              <w:t>MCERTS Flow Monitoring Point</w:t>
            </w:r>
          </w:p>
        </w:tc>
        <w:tc>
          <w:tcPr>
            <w:tcW w:w="1082" w:type="pct"/>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tcPr>
          <w:p w14:paraId="50B78869" w14:textId="0E2021E3" w:rsidR="00D55C1F" w:rsidRPr="00D8303C" w:rsidRDefault="00D55C1F" w:rsidP="00821962">
            <w:pPr>
              <w:pStyle w:val="TableText"/>
              <w:rPr>
                <w:rStyle w:val="Blue"/>
                <w:rFonts w:cs="Arial"/>
                <w:color w:val="000000" w:themeColor="text1"/>
                <w:sz w:val="18"/>
                <w:szCs w:val="18"/>
              </w:rPr>
            </w:pPr>
            <w:r w:rsidRPr="00D8303C">
              <w:rPr>
                <w:rStyle w:val="Blue"/>
                <w:rFonts w:cs="Arial"/>
                <w:color w:val="000000" w:themeColor="text1"/>
                <w:sz w:val="18"/>
                <w:szCs w:val="18"/>
              </w:rPr>
              <w:t>Operator Self</w:t>
            </w:r>
            <w:r w:rsidR="005B1FFD" w:rsidRPr="00D8303C">
              <w:rPr>
                <w:rStyle w:val="Blue"/>
                <w:rFonts w:cs="Arial"/>
                <w:color w:val="000000" w:themeColor="text1"/>
                <w:sz w:val="18"/>
                <w:szCs w:val="18"/>
              </w:rPr>
              <w:t>-</w:t>
            </w:r>
            <w:r w:rsidRPr="00D8303C">
              <w:rPr>
                <w:rStyle w:val="Blue"/>
                <w:rFonts w:cs="Arial"/>
                <w:color w:val="000000" w:themeColor="text1"/>
                <w:sz w:val="18"/>
                <w:szCs w:val="18"/>
              </w:rPr>
              <w:t>Monitoring - ATU-BOD as O</w:t>
            </w:r>
            <w:r w:rsidRPr="00D8303C">
              <w:rPr>
                <w:rStyle w:val="Blue"/>
                <w:rFonts w:cs="Arial"/>
                <w:color w:val="000000" w:themeColor="text1"/>
                <w:sz w:val="18"/>
                <w:szCs w:val="18"/>
                <w:vertAlign w:val="subscript"/>
              </w:rPr>
              <w:t>2</w:t>
            </w:r>
            <w:r w:rsidRPr="00D8303C">
              <w:rPr>
                <w:rStyle w:val="Blue"/>
                <w:rFonts w:cs="Arial"/>
                <w:color w:val="000000" w:themeColor="text1"/>
                <w:sz w:val="18"/>
                <w:szCs w:val="18"/>
              </w:rPr>
              <w:t>, ammoniacal nitrogen (expressed as N), suspended solids (measured after drying at 105</w:t>
            </w:r>
            <w:r w:rsidR="005B1FFD" w:rsidRPr="00D8303C">
              <w:rPr>
                <w:rStyle w:val="Blue"/>
                <w:rFonts w:cs="Arial"/>
                <w:color w:val="000000" w:themeColor="text1"/>
                <w:sz w:val="18"/>
                <w:szCs w:val="18"/>
              </w:rPr>
              <w:t>°</w:t>
            </w:r>
            <w:r w:rsidRPr="00D8303C">
              <w:rPr>
                <w:rStyle w:val="Blue"/>
                <w:rFonts w:cs="Arial"/>
                <w:color w:val="000000" w:themeColor="text1"/>
                <w:sz w:val="18"/>
                <w:szCs w:val="18"/>
              </w:rPr>
              <w:t>C), total phosphorus as P, total iron as Fe</w:t>
            </w:r>
            <w:r w:rsidR="004C19D2" w:rsidRPr="00D8303C">
              <w:rPr>
                <w:rStyle w:val="Blue"/>
                <w:rFonts w:cs="Arial"/>
                <w:color w:val="000000" w:themeColor="text1"/>
                <w:sz w:val="18"/>
                <w:szCs w:val="18"/>
              </w:rPr>
              <w:t xml:space="preserve">, </w:t>
            </w:r>
            <w:r w:rsidR="00D8303C" w:rsidRPr="00D8303C">
              <w:rPr>
                <w:rStyle w:val="Blue"/>
                <w:rFonts w:cs="Arial"/>
                <w:color w:val="000000" w:themeColor="text1"/>
                <w:sz w:val="18"/>
                <w:szCs w:val="18"/>
              </w:rPr>
              <w:t>total aluminium as Al</w:t>
            </w:r>
          </w:p>
        </w:tc>
        <w:tc>
          <w:tcPr>
            <w:tcW w:w="1000" w:type="pct"/>
          </w:tcPr>
          <w:p w14:paraId="2BF90434" w14:textId="1F1C65D0" w:rsidR="00D55C1F" w:rsidRPr="00D8303C" w:rsidRDefault="00385ED6" w:rsidP="00821962">
            <w:pPr>
              <w:pStyle w:val="TableText"/>
              <w:rPr>
                <w:rStyle w:val="Blue"/>
                <w:rFonts w:cs="Arial"/>
                <w:color w:val="000000" w:themeColor="text1"/>
                <w:sz w:val="18"/>
                <w:szCs w:val="18"/>
              </w:rPr>
            </w:pPr>
            <w:r w:rsidRPr="00D8303C">
              <w:rPr>
                <w:rStyle w:val="Blue"/>
                <w:rFonts w:cs="Arial"/>
                <w:color w:val="000000" w:themeColor="text1"/>
                <w:sz w:val="18"/>
                <w:szCs w:val="18"/>
              </w:rPr>
              <w:t>Final Effluent Sample Point</w:t>
            </w:r>
          </w:p>
        </w:tc>
        <w:tc>
          <w:tcPr>
            <w:tcW w:w="1082" w:type="pct"/>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tcPr>
          <w:p w14:paraId="712CA26A" w14:textId="77777777" w:rsidR="00D55C1F" w:rsidRPr="00D8303C" w:rsidRDefault="00D55C1F" w:rsidP="00821962">
            <w:pPr>
              <w:pStyle w:val="TableText"/>
              <w:rPr>
                <w:rStyle w:val="Blue"/>
                <w:rFonts w:cs="Arial"/>
                <w:color w:val="000000" w:themeColor="text1"/>
                <w:sz w:val="18"/>
                <w:szCs w:val="18"/>
              </w:rPr>
            </w:pPr>
            <w:r w:rsidRPr="00D8303C">
              <w:rPr>
                <w:rStyle w:val="Blue"/>
                <w:rFonts w:cs="Arial"/>
                <w:color w:val="000000" w:themeColor="text1"/>
                <w:sz w:val="18"/>
                <w:szCs w:val="18"/>
              </w:rPr>
              <w:t>Operator Self-Monitoring summary report</w:t>
            </w:r>
          </w:p>
        </w:tc>
        <w:tc>
          <w:tcPr>
            <w:tcW w:w="1000" w:type="pct"/>
          </w:tcPr>
          <w:p w14:paraId="585FAB7A" w14:textId="6B1404BD" w:rsidR="00D55C1F" w:rsidRPr="00D8303C" w:rsidRDefault="00385ED6" w:rsidP="00821962">
            <w:pPr>
              <w:pStyle w:val="TableText"/>
              <w:rPr>
                <w:rStyle w:val="Blue"/>
                <w:rFonts w:cs="Arial"/>
                <w:color w:val="000000" w:themeColor="text1"/>
                <w:sz w:val="18"/>
                <w:szCs w:val="18"/>
              </w:rPr>
            </w:pPr>
            <w:r w:rsidRPr="00D8303C">
              <w:rPr>
                <w:rStyle w:val="Blue"/>
                <w:rFonts w:cs="Arial"/>
                <w:color w:val="000000" w:themeColor="text1"/>
                <w:sz w:val="18"/>
                <w:szCs w:val="18"/>
              </w:rPr>
              <w:t>Final Effluent Sample Point</w:t>
            </w:r>
          </w:p>
        </w:tc>
        <w:tc>
          <w:tcPr>
            <w:tcW w:w="1082" w:type="pct"/>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 xml:space="preserve">A2 Settled </w:t>
            </w:r>
            <w:r w:rsidRPr="00D8303C">
              <w:rPr>
                <w:rStyle w:val="Blue"/>
                <w:rFonts w:cs="Arial"/>
                <w:color w:val="000000" w:themeColor="text1"/>
                <w:sz w:val="18"/>
                <w:szCs w:val="18"/>
              </w:rPr>
              <w:t>storm sewage via Settled Storm Discharge Point</w:t>
            </w:r>
          </w:p>
        </w:tc>
        <w:tc>
          <w:tcPr>
            <w:tcW w:w="1166" w:type="pct"/>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tcPr>
          <w:p w14:paraId="56593A4F" w14:textId="74DC08C4" w:rsidR="00A46A15" w:rsidRPr="00D8303C" w:rsidRDefault="00A46A15" w:rsidP="00A46A15">
            <w:pPr>
              <w:pStyle w:val="TableText"/>
              <w:rPr>
                <w:rStyle w:val="Blue"/>
                <w:rFonts w:cs="Arial"/>
                <w:color w:val="000000" w:themeColor="text1"/>
                <w:sz w:val="18"/>
                <w:szCs w:val="18"/>
              </w:rPr>
            </w:pPr>
            <w:r w:rsidRPr="00D8303C">
              <w:rPr>
                <w:rStyle w:val="Blue"/>
                <w:rFonts w:cs="Arial"/>
                <w:color w:val="000000" w:themeColor="text1"/>
                <w:sz w:val="18"/>
                <w:szCs w:val="18"/>
              </w:rPr>
              <w:t>Settled Storm to Environment EDM Monitoring Point</w:t>
            </w:r>
          </w:p>
        </w:tc>
        <w:tc>
          <w:tcPr>
            <w:tcW w:w="1082" w:type="pct"/>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tcPr>
          <w:p w14:paraId="47EA0BD5" w14:textId="77777777" w:rsidR="00A46A15" w:rsidRPr="00D8303C" w:rsidRDefault="00A46A15" w:rsidP="00A46A15">
            <w:pPr>
              <w:pStyle w:val="TableText"/>
              <w:rPr>
                <w:rStyle w:val="Blue"/>
                <w:rFonts w:cs="Arial"/>
                <w:color w:val="000000" w:themeColor="text1"/>
                <w:sz w:val="18"/>
                <w:szCs w:val="18"/>
              </w:rPr>
            </w:pPr>
            <w:r w:rsidRPr="00D8303C">
              <w:rPr>
                <w:rStyle w:val="Blue"/>
                <w:rFonts w:cs="Arial"/>
                <w:color w:val="000000" w:themeColor="text1"/>
                <w:sz w:val="18"/>
                <w:szCs w:val="18"/>
              </w:rPr>
              <w:t>Settled Storm Sample Point</w:t>
            </w:r>
          </w:p>
          <w:p w14:paraId="4A7E7283" w14:textId="315AE8A7" w:rsidR="00A46A15" w:rsidRPr="00D8303C" w:rsidRDefault="00A46A15" w:rsidP="00A46A15">
            <w:pPr>
              <w:pStyle w:val="TableText"/>
              <w:rPr>
                <w:rStyle w:val="Blue"/>
                <w:rFonts w:cs="Arial"/>
                <w:color w:val="000000" w:themeColor="text1"/>
                <w:sz w:val="18"/>
                <w:szCs w:val="18"/>
              </w:rPr>
            </w:pPr>
            <w:r w:rsidRPr="00D8303C">
              <w:rPr>
                <w:rStyle w:val="Blue"/>
                <w:rFonts w:cs="Arial"/>
                <w:color w:val="000000" w:themeColor="text1"/>
                <w:sz w:val="18"/>
                <w:szCs w:val="18"/>
              </w:rPr>
              <w:t>and</w:t>
            </w:r>
          </w:p>
          <w:p w14:paraId="18452865" w14:textId="0F158709" w:rsidR="00A46A15" w:rsidRPr="00D8303C" w:rsidRDefault="00A46A15" w:rsidP="00A46A15">
            <w:pPr>
              <w:pStyle w:val="TableText"/>
              <w:rPr>
                <w:rStyle w:val="Blue"/>
                <w:rFonts w:cs="Arial"/>
                <w:color w:val="000000" w:themeColor="text1"/>
                <w:sz w:val="18"/>
                <w:szCs w:val="18"/>
              </w:rPr>
            </w:pPr>
            <w:r w:rsidRPr="00D8303C">
              <w:rPr>
                <w:rStyle w:val="Blue"/>
                <w:rFonts w:cs="Arial"/>
                <w:color w:val="000000" w:themeColor="text1"/>
                <w:sz w:val="18"/>
                <w:szCs w:val="18"/>
              </w:rPr>
              <w:t>Settled Storm to Environment EDM Monitoring Point</w:t>
            </w:r>
          </w:p>
        </w:tc>
        <w:tc>
          <w:tcPr>
            <w:tcW w:w="1082" w:type="pct"/>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tcPr>
          <w:p w14:paraId="47C6E2A4" w14:textId="5B943620" w:rsidR="00A46A15" w:rsidRPr="00D8303C" w:rsidRDefault="00A46A15" w:rsidP="00A46A15">
            <w:pPr>
              <w:pStyle w:val="TableText"/>
              <w:rPr>
                <w:rStyle w:val="Blue"/>
                <w:rFonts w:cs="Arial"/>
                <w:color w:val="000000" w:themeColor="text1"/>
                <w:sz w:val="18"/>
                <w:szCs w:val="18"/>
              </w:rPr>
            </w:pPr>
            <w:r w:rsidRPr="00D8303C">
              <w:rPr>
                <w:rStyle w:val="Blue"/>
                <w:rFonts w:cs="Arial"/>
                <w:color w:val="000000" w:themeColor="text1"/>
                <w:sz w:val="18"/>
                <w:szCs w:val="18"/>
              </w:rPr>
              <w:t>Settled Storm to Environment EDM Monitoring Point</w:t>
            </w:r>
          </w:p>
        </w:tc>
        <w:tc>
          <w:tcPr>
            <w:tcW w:w="1082" w:type="pct"/>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tcPr>
          <w:p w14:paraId="392F576C" w14:textId="3994CDFA" w:rsidR="00A46A15" w:rsidRPr="00D8303C" w:rsidRDefault="00A46A15" w:rsidP="00A46A15">
            <w:pPr>
              <w:pStyle w:val="TableText"/>
              <w:rPr>
                <w:rStyle w:val="Blue"/>
                <w:rFonts w:cs="Arial"/>
                <w:color w:val="000000" w:themeColor="text1"/>
                <w:sz w:val="18"/>
                <w:szCs w:val="18"/>
              </w:rPr>
            </w:pPr>
            <w:r w:rsidRPr="00D8303C">
              <w:rPr>
                <w:rStyle w:val="Blue"/>
                <w:rFonts w:cs="Arial"/>
                <w:color w:val="000000" w:themeColor="text1"/>
                <w:sz w:val="18"/>
                <w:szCs w:val="18"/>
              </w:rPr>
              <w:t>Settled Storm to Environment EDM Monitoring Point</w:t>
            </w:r>
          </w:p>
        </w:tc>
        <w:tc>
          <w:tcPr>
            <w:tcW w:w="1082" w:type="pct"/>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tcPr>
          <w:p w14:paraId="4421152C" w14:textId="77777777" w:rsidR="00A46A15" w:rsidRPr="00D8303C" w:rsidRDefault="00A46A15" w:rsidP="00A46A15">
            <w:pPr>
              <w:pStyle w:val="TableText"/>
              <w:rPr>
                <w:rStyle w:val="Blue"/>
                <w:rFonts w:cs="Calibri"/>
                <w:color w:val="000000" w:themeColor="text1"/>
                <w:sz w:val="18"/>
                <w:szCs w:val="18"/>
              </w:rPr>
            </w:pPr>
            <w:r w:rsidRPr="00D8303C">
              <w:rPr>
                <w:rStyle w:val="Blue"/>
                <w:rFonts w:cs="Calibri"/>
                <w:color w:val="000000" w:themeColor="text1"/>
                <w:sz w:val="18"/>
                <w:szCs w:val="18"/>
              </w:rPr>
              <w:t>MCERTS FPF Monitoring Point</w:t>
            </w:r>
            <w:r w:rsidR="00D8303C" w:rsidRPr="00D8303C">
              <w:rPr>
                <w:rStyle w:val="Blue"/>
                <w:rFonts w:cs="Calibri"/>
                <w:color w:val="000000" w:themeColor="text1"/>
                <w:sz w:val="18"/>
                <w:szCs w:val="18"/>
              </w:rPr>
              <w:t xml:space="preserve"> 1</w:t>
            </w:r>
          </w:p>
          <w:p w14:paraId="78891B6B" w14:textId="77777777" w:rsidR="00D8303C" w:rsidRPr="00D8303C" w:rsidRDefault="00D8303C" w:rsidP="00A46A15">
            <w:pPr>
              <w:pStyle w:val="TableText"/>
              <w:rPr>
                <w:rStyle w:val="Blue"/>
                <w:rFonts w:cs="Calibri"/>
                <w:color w:val="000000" w:themeColor="text1"/>
                <w:sz w:val="18"/>
                <w:szCs w:val="18"/>
              </w:rPr>
            </w:pPr>
            <w:r w:rsidRPr="00D8303C">
              <w:rPr>
                <w:rStyle w:val="Blue"/>
                <w:rFonts w:cs="Calibri"/>
                <w:color w:val="000000" w:themeColor="text1"/>
                <w:sz w:val="18"/>
                <w:szCs w:val="18"/>
              </w:rPr>
              <w:t>and</w:t>
            </w:r>
          </w:p>
          <w:p w14:paraId="7C25D3E9" w14:textId="1EAF2599" w:rsidR="00D8303C" w:rsidRPr="00045012" w:rsidRDefault="00D8303C" w:rsidP="00A46A15">
            <w:pPr>
              <w:pStyle w:val="TableText"/>
              <w:rPr>
                <w:rStyle w:val="Blue"/>
                <w:rFonts w:cs="Calibri"/>
                <w:sz w:val="18"/>
                <w:szCs w:val="18"/>
              </w:rPr>
            </w:pPr>
            <w:r w:rsidRPr="00D8303C">
              <w:rPr>
                <w:rStyle w:val="Blue"/>
                <w:rFonts w:cs="Calibri"/>
                <w:color w:val="000000" w:themeColor="text1"/>
                <w:sz w:val="18"/>
                <w:szCs w:val="18"/>
              </w:rPr>
              <w:t>MCERTS FPF Monitoring Point 2</w:t>
            </w:r>
          </w:p>
        </w:tc>
        <w:tc>
          <w:tcPr>
            <w:tcW w:w="1082" w:type="pct"/>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tcPr>
          <w:p w14:paraId="2DB09839" w14:textId="099E16A6" w:rsidR="00A46A15" w:rsidRPr="004430D2" w:rsidRDefault="00FD68FD" w:rsidP="00A46A15">
            <w:pPr>
              <w:pStyle w:val="TableText"/>
              <w:rPr>
                <w:rStyle w:val="Blue"/>
                <w:rFonts w:cs="Arial"/>
                <w:color w:val="000000" w:themeColor="text1"/>
                <w:sz w:val="18"/>
                <w:szCs w:val="18"/>
              </w:rPr>
            </w:pPr>
            <w:r w:rsidRPr="004430D2">
              <w:rPr>
                <w:rStyle w:val="Blue"/>
                <w:rFonts w:cs="Calibri"/>
                <w:color w:val="000000" w:themeColor="text1"/>
                <w:sz w:val="18"/>
                <w:szCs w:val="18"/>
              </w:rPr>
              <w:t xml:space="preserve">MCERTS </w:t>
            </w:r>
            <w:r w:rsidR="00A46A15" w:rsidRPr="004430D2">
              <w:rPr>
                <w:rStyle w:val="Blue"/>
                <w:rFonts w:cs="Calibri"/>
                <w:color w:val="000000" w:themeColor="text1"/>
                <w:sz w:val="18"/>
                <w:szCs w:val="18"/>
              </w:rPr>
              <w:t>EDM to Storm Tank Monitoring Point</w:t>
            </w:r>
          </w:p>
        </w:tc>
        <w:tc>
          <w:tcPr>
            <w:tcW w:w="1082" w:type="pct"/>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tcPr>
          <w:p w14:paraId="5918712E" w14:textId="6A1D0161" w:rsidR="00A46A15" w:rsidRPr="004430D2" w:rsidRDefault="00FD68FD" w:rsidP="00A46A15">
            <w:pPr>
              <w:pStyle w:val="TableText"/>
              <w:rPr>
                <w:rStyle w:val="Blue"/>
                <w:rFonts w:cs="Arial"/>
                <w:color w:val="000000" w:themeColor="text1"/>
                <w:sz w:val="18"/>
                <w:szCs w:val="18"/>
              </w:rPr>
            </w:pPr>
            <w:r w:rsidRPr="004430D2">
              <w:rPr>
                <w:rStyle w:val="Blue"/>
                <w:rFonts w:cs="Calibri"/>
                <w:color w:val="000000" w:themeColor="text1"/>
                <w:sz w:val="18"/>
                <w:szCs w:val="18"/>
              </w:rPr>
              <w:t xml:space="preserve">MCERTS </w:t>
            </w:r>
            <w:r w:rsidR="00A46A15" w:rsidRPr="004430D2">
              <w:rPr>
                <w:rStyle w:val="Blue"/>
                <w:rFonts w:cs="Calibri"/>
                <w:color w:val="000000" w:themeColor="text1"/>
                <w:sz w:val="18"/>
                <w:szCs w:val="18"/>
              </w:rPr>
              <w:t>EDM to Storm Tank Monitoring Point</w:t>
            </w:r>
          </w:p>
        </w:tc>
        <w:tc>
          <w:tcPr>
            <w:tcW w:w="1082" w:type="pct"/>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tcPr>
          <w:p w14:paraId="2E6855D9" w14:textId="77777777" w:rsidR="00D8303C" w:rsidRPr="004430D2" w:rsidRDefault="00D8303C" w:rsidP="00D8303C">
            <w:pPr>
              <w:pStyle w:val="TableText"/>
              <w:rPr>
                <w:rStyle w:val="Blue"/>
                <w:rFonts w:cs="Calibri"/>
                <w:color w:val="000000" w:themeColor="text1"/>
                <w:sz w:val="18"/>
                <w:szCs w:val="18"/>
              </w:rPr>
            </w:pPr>
            <w:r w:rsidRPr="004430D2">
              <w:rPr>
                <w:rStyle w:val="Blue"/>
                <w:rFonts w:cs="Calibri"/>
                <w:color w:val="000000" w:themeColor="text1"/>
                <w:sz w:val="18"/>
                <w:szCs w:val="18"/>
              </w:rPr>
              <w:t>MCERTS FPF Monitoring Point 1</w:t>
            </w:r>
          </w:p>
          <w:p w14:paraId="73B243A4" w14:textId="77777777" w:rsidR="00D8303C" w:rsidRPr="004430D2" w:rsidRDefault="00D8303C" w:rsidP="00D8303C">
            <w:pPr>
              <w:pStyle w:val="TableText"/>
              <w:rPr>
                <w:rStyle w:val="Blue"/>
                <w:rFonts w:cs="Calibri"/>
                <w:color w:val="000000" w:themeColor="text1"/>
                <w:sz w:val="18"/>
                <w:szCs w:val="18"/>
              </w:rPr>
            </w:pPr>
            <w:r w:rsidRPr="004430D2">
              <w:rPr>
                <w:rStyle w:val="Blue"/>
                <w:rFonts w:cs="Calibri"/>
                <w:color w:val="000000" w:themeColor="text1"/>
                <w:sz w:val="18"/>
                <w:szCs w:val="18"/>
              </w:rPr>
              <w:t>and</w:t>
            </w:r>
          </w:p>
          <w:p w14:paraId="5A9B0E7D" w14:textId="77777777" w:rsidR="00D8303C" w:rsidRPr="004430D2" w:rsidRDefault="00D8303C" w:rsidP="00D8303C">
            <w:pPr>
              <w:pStyle w:val="TableText"/>
              <w:rPr>
                <w:rStyle w:val="Blue"/>
                <w:rFonts w:cs="Calibri"/>
                <w:color w:val="000000" w:themeColor="text1"/>
                <w:sz w:val="18"/>
                <w:szCs w:val="18"/>
              </w:rPr>
            </w:pPr>
            <w:r w:rsidRPr="004430D2">
              <w:rPr>
                <w:rStyle w:val="Blue"/>
                <w:rFonts w:cs="Calibri"/>
                <w:color w:val="000000" w:themeColor="text1"/>
                <w:sz w:val="18"/>
                <w:szCs w:val="18"/>
              </w:rPr>
              <w:t>MCERTS FPF Monitoring Point 2</w:t>
            </w:r>
          </w:p>
          <w:p w14:paraId="0079F445" w14:textId="774CDBD9" w:rsidR="00A46A15" w:rsidRPr="004430D2" w:rsidRDefault="00A46A15" w:rsidP="00D8303C">
            <w:pPr>
              <w:pStyle w:val="TableText"/>
              <w:rPr>
                <w:rStyle w:val="Blue"/>
                <w:rFonts w:cs="Calibri"/>
                <w:color w:val="000000" w:themeColor="text1"/>
                <w:sz w:val="18"/>
                <w:szCs w:val="18"/>
              </w:rPr>
            </w:pPr>
            <w:r w:rsidRPr="004430D2">
              <w:rPr>
                <w:rStyle w:val="Blue"/>
                <w:rFonts w:cs="Calibri"/>
                <w:color w:val="000000" w:themeColor="text1"/>
                <w:sz w:val="18"/>
                <w:szCs w:val="18"/>
              </w:rPr>
              <w:t>and</w:t>
            </w:r>
          </w:p>
          <w:p w14:paraId="171CDB0C" w14:textId="7E288F50" w:rsidR="00A46A15" w:rsidRPr="004430D2" w:rsidRDefault="00FD68FD" w:rsidP="00A46A15">
            <w:pPr>
              <w:pStyle w:val="TableText"/>
              <w:rPr>
                <w:rStyle w:val="Blue"/>
                <w:rFonts w:cs="Arial"/>
                <w:color w:val="000000" w:themeColor="text1"/>
                <w:sz w:val="18"/>
                <w:szCs w:val="18"/>
              </w:rPr>
            </w:pPr>
            <w:r w:rsidRPr="004430D2">
              <w:rPr>
                <w:rStyle w:val="Blue"/>
                <w:rFonts w:cs="Calibri"/>
                <w:color w:val="000000" w:themeColor="text1"/>
                <w:sz w:val="18"/>
                <w:szCs w:val="18"/>
              </w:rPr>
              <w:t xml:space="preserve">MCERTS </w:t>
            </w:r>
            <w:r w:rsidR="00A46A15" w:rsidRPr="004430D2">
              <w:rPr>
                <w:rStyle w:val="Blue"/>
                <w:rFonts w:cs="Calibri"/>
                <w:color w:val="000000" w:themeColor="text1"/>
                <w:sz w:val="18"/>
                <w:szCs w:val="18"/>
              </w:rPr>
              <w:t>EDM to Storm Tank Monitoring Point</w:t>
            </w:r>
          </w:p>
        </w:tc>
        <w:tc>
          <w:tcPr>
            <w:tcW w:w="1082" w:type="pct"/>
          </w:tcPr>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tcPr>
          <w:p w14:paraId="2DC69053" w14:textId="4A105E13" w:rsidR="00821962" w:rsidRPr="004430D2" w:rsidRDefault="00821962" w:rsidP="00821962">
            <w:pPr>
              <w:pStyle w:val="TableText"/>
              <w:rPr>
                <w:rStyle w:val="Blue"/>
                <w:color w:val="000000" w:themeColor="text1"/>
                <w:sz w:val="18"/>
                <w:szCs w:val="18"/>
              </w:rPr>
            </w:pPr>
            <w:r w:rsidRPr="004430D2">
              <w:rPr>
                <w:rStyle w:val="Blue"/>
                <w:color w:val="000000" w:themeColor="text1"/>
                <w:sz w:val="18"/>
                <w:szCs w:val="18"/>
              </w:rPr>
              <w:t>OSM - ATU-BOD as O</w:t>
            </w:r>
            <w:r w:rsidRPr="004430D2">
              <w:rPr>
                <w:rStyle w:val="Blue"/>
                <w:color w:val="000000" w:themeColor="text1"/>
                <w:sz w:val="18"/>
                <w:szCs w:val="18"/>
                <w:vertAlign w:val="subscript"/>
              </w:rPr>
              <w:t>2</w:t>
            </w:r>
            <w:r w:rsidRPr="004430D2">
              <w:rPr>
                <w:rStyle w:val="Blue"/>
                <w:color w:val="000000" w:themeColor="text1"/>
                <w:sz w:val="18"/>
                <w:szCs w:val="18"/>
              </w:rPr>
              <w:t>, ammoniacal nitrogen (expressed as N), suspended solids (measured after drying at 105</w:t>
            </w:r>
            <w:r w:rsidR="005B1FFD" w:rsidRPr="004430D2">
              <w:rPr>
                <w:rStyle w:val="Blue"/>
                <w:color w:val="000000" w:themeColor="text1"/>
                <w:sz w:val="18"/>
                <w:szCs w:val="18"/>
              </w:rPr>
              <w:t>°</w:t>
            </w:r>
            <w:r w:rsidRPr="004430D2">
              <w:rPr>
                <w:rStyle w:val="Blue"/>
                <w:color w:val="000000" w:themeColor="text1"/>
                <w:sz w:val="18"/>
                <w:szCs w:val="18"/>
              </w:rPr>
              <w:t>C), total phosphorus as P, total iron as Fe</w:t>
            </w:r>
            <w:r w:rsidR="004C19D2" w:rsidRPr="004430D2">
              <w:rPr>
                <w:rStyle w:val="Blue"/>
                <w:color w:val="000000" w:themeColor="text1"/>
                <w:sz w:val="18"/>
                <w:szCs w:val="18"/>
              </w:rPr>
              <w:t xml:space="preserve">, </w:t>
            </w:r>
            <w:r w:rsidR="00D8303C" w:rsidRPr="004430D2">
              <w:rPr>
                <w:rStyle w:val="Blue"/>
                <w:color w:val="000000" w:themeColor="text1"/>
                <w:sz w:val="18"/>
                <w:szCs w:val="18"/>
              </w:rPr>
              <w:t>total aluminium as Al</w:t>
            </w:r>
          </w:p>
        </w:tc>
        <w:tc>
          <w:tcPr>
            <w:tcW w:w="3136" w:type="pct"/>
          </w:tcPr>
          <w:p w14:paraId="359B95CC" w14:textId="77777777" w:rsidR="00821962" w:rsidRPr="004430D2" w:rsidRDefault="00821962" w:rsidP="00821962">
            <w:pPr>
              <w:pStyle w:val="TableText"/>
              <w:rPr>
                <w:rStyle w:val="Blue"/>
                <w:color w:val="000000" w:themeColor="text1"/>
                <w:sz w:val="18"/>
                <w:szCs w:val="18"/>
              </w:rPr>
            </w:pPr>
            <w:r w:rsidRPr="004430D2">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77DCE59E" w:rsidR="00821962" w:rsidRPr="004430D2" w:rsidRDefault="00FB770A" w:rsidP="00821962">
            <w:pPr>
              <w:pStyle w:val="TableText"/>
              <w:rPr>
                <w:color w:val="000000" w:themeColor="text1"/>
              </w:rPr>
            </w:pPr>
            <w:r w:rsidRPr="004430D2">
              <w:rPr>
                <w:color w:val="000000" w:themeColor="text1"/>
              </w:rPr>
              <w:fldChar w:fldCharType="begin"/>
            </w:r>
            <w:r w:rsidRPr="004430D2">
              <w:rPr>
                <w:color w:val="000000" w:themeColor="text1"/>
              </w:rPr>
              <w:instrText xml:space="preserve"> MERGEFIELD FE_Permit_Number </w:instrText>
            </w:r>
            <w:r w:rsidRPr="004430D2">
              <w:rPr>
                <w:color w:val="000000" w:themeColor="text1"/>
              </w:rPr>
              <w:fldChar w:fldCharType="separate"/>
            </w:r>
            <w:r w:rsidR="00E50BA9" w:rsidRPr="004430D2">
              <w:rPr>
                <w:noProof/>
                <w:color w:val="000000" w:themeColor="text1"/>
              </w:rPr>
              <w:t>BG0023501</w:t>
            </w:r>
            <w:r w:rsidRPr="004430D2">
              <w:rPr>
                <w:color w:val="000000" w:themeColor="text1"/>
              </w:rPr>
              <w:fldChar w:fldCharType="end"/>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4430D2" w:rsidRDefault="009C28CB" w:rsidP="00821962">
            <w:pPr>
              <w:pStyle w:val="TableText"/>
              <w:rPr>
                <w:color w:val="000000" w:themeColor="text1"/>
              </w:rPr>
            </w:pPr>
            <w:r w:rsidRPr="004430D2">
              <w:rPr>
                <w:color w:val="000000" w:themeColor="text1"/>
              </w:rPr>
              <w:t>Dŵr Cymru Cyfyngedig</w:t>
            </w:r>
          </w:p>
        </w:tc>
      </w:tr>
      <w:tr w:rsidR="00821962" w:rsidRPr="00F56991"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432E519E" w14:textId="6F38AFB5" w:rsidR="00821962" w:rsidRPr="004430D2" w:rsidRDefault="00556AC5" w:rsidP="00821962">
            <w:pPr>
              <w:pStyle w:val="TableText"/>
              <w:rPr>
                <w:color w:val="000000" w:themeColor="text1"/>
                <w:lang w:val="fr-FR"/>
              </w:rPr>
            </w:pPr>
            <w:r w:rsidRPr="004430D2">
              <w:rPr>
                <w:color w:val="000000" w:themeColor="text1"/>
              </w:rPr>
              <w:fldChar w:fldCharType="begin"/>
            </w:r>
            <w:r w:rsidRPr="004430D2">
              <w:rPr>
                <w:color w:val="000000" w:themeColor="text1"/>
                <w:lang w:val="fr-FR"/>
              </w:rPr>
              <w:instrText xml:space="preserve"> MERGEFIELD Site_Name </w:instrText>
            </w:r>
            <w:r w:rsidRPr="004430D2">
              <w:rPr>
                <w:color w:val="000000" w:themeColor="text1"/>
              </w:rPr>
              <w:fldChar w:fldCharType="separate"/>
            </w:r>
            <w:r w:rsidR="00E50BA9" w:rsidRPr="004430D2">
              <w:rPr>
                <w:noProof/>
                <w:color w:val="000000" w:themeColor="text1"/>
                <w:lang w:val="fr-FR"/>
              </w:rPr>
              <w:t>Llanddewi Brefi Wastewater Treatment Works</w:t>
            </w:r>
            <w:r w:rsidRPr="004430D2">
              <w:rPr>
                <w:color w:val="000000" w:themeColor="text1"/>
              </w:rPr>
              <w:fldChar w:fldCharType="end"/>
            </w:r>
            <w:r w:rsidRPr="004430D2">
              <w:rPr>
                <w:color w:val="000000" w:themeColor="text1"/>
                <w:lang w:val="fr-FR"/>
              </w:rPr>
              <w:t xml:space="preserve">, </w:t>
            </w:r>
            <w:r w:rsidR="009C28CB" w:rsidRPr="004430D2">
              <w:rPr>
                <w:color w:val="000000" w:themeColor="text1"/>
              </w:rPr>
              <w:fldChar w:fldCharType="begin"/>
            </w:r>
            <w:r w:rsidR="009C28CB" w:rsidRPr="004430D2">
              <w:rPr>
                <w:color w:val="000000" w:themeColor="text1"/>
                <w:lang w:val="fr-FR"/>
              </w:rPr>
              <w:instrText xml:space="preserve"> MERGEFIELD DSI_ADD2 </w:instrText>
            </w:r>
            <w:r w:rsidR="009C28CB" w:rsidRPr="004430D2">
              <w:rPr>
                <w:color w:val="000000" w:themeColor="text1"/>
              </w:rPr>
              <w:fldChar w:fldCharType="separate"/>
            </w:r>
            <w:r w:rsidR="00E50BA9" w:rsidRPr="004430D2">
              <w:rPr>
                <w:noProof/>
                <w:color w:val="000000" w:themeColor="text1"/>
                <w:lang w:val="fr-FR"/>
              </w:rPr>
              <w:t>Off B4343</w:t>
            </w:r>
            <w:r w:rsidR="009C28CB" w:rsidRPr="004430D2">
              <w:rPr>
                <w:color w:val="000000" w:themeColor="text1"/>
              </w:rPr>
              <w:fldChar w:fldCharType="end"/>
            </w:r>
            <w:r w:rsidR="009C28CB" w:rsidRPr="004430D2">
              <w:rPr>
                <w:color w:val="000000" w:themeColor="text1"/>
                <w:lang w:val="fr-FR"/>
              </w:rPr>
              <w:t xml:space="preserve">, </w:t>
            </w:r>
            <w:r w:rsidR="009C28CB" w:rsidRPr="004430D2">
              <w:rPr>
                <w:color w:val="000000" w:themeColor="text1"/>
              </w:rPr>
              <w:fldChar w:fldCharType="begin"/>
            </w:r>
            <w:r w:rsidR="009C28CB" w:rsidRPr="004430D2">
              <w:rPr>
                <w:color w:val="000000" w:themeColor="text1"/>
                <w:lang w:val="fr-FR"/>
              </w:rPr>
              <w:instrText xml:space="preserve"> MERGEFIELD DSI_ADD3 </w:instrText>
            </w:r>
            <w:r w:rsidR="009C28CB" w:rsidRPr="004430D2">
              <w:rPr>
                <w:color w:val="000000" w:themeColor="text1"/>
              </w:rPr>
              <w:fldChar w:fldCharType="separate"/>
            </w:r>
            <w:r w:rsidR="00E50BA9" w:rsidRPr="004430D2">
              <w:rPr>
                <w:noProof/>
                <w:color w:val="000000" w:themeColor="text1"/>
                <w:lang w:val="fr-FR"/>
              </w:rPr>
              <w:t>Llanddewi Brefi</w:t>
            </w:r>
            <w:r w:rsidR="009C28CB" w:rsidRPr="004430D2">
              <w:rPr>
                <w:color w:val="000000" w:themeColor="text1"/>
              </w:rPr>
              <w:fldChar w:fldCharType="end"/>
            </w:r>
            <w:r w:rsidR="009C28CB" w:rsidRPr="004430D2">
              <w:rPr>
                <w:color w:val="000000" w:themeColor="text1"/>
                <w:lang w:val="fr-FR"/>
              </w:rPr>
              <w:t xml:space="preserve">, </w:t>
            </w:r>
            <w:r w:rsidR="009C28CB" w:rsidRPr="004430D2">
              <w:rPr>
                <w:color w:val="000000" w:themeColor="text1"/>
              </w:rPr>
              <w:fldChar w:fldCharType="begin"/>
            </w:r>
            <w:r w:rsidR="009C28CB" w:rsidRPr="004430D2">
              <w:rPr>
                <w:color w:val="000000" w:themeColor="text1"/>
                <w:lang w:val="fr-FR"/>
              </w:rPr>
              <w:instrText xml:space="preserve"> MERGEFIELD DSI_ADD4 </w:instrText>
            </w:r>
            <w:r w:rsidR="009C28CB" w:rsidRPr="004430D2">
              <w:rPr>
                <w:color w:val="000000" w:themeColor="text1"/>
              </w:rPr>
              <w:fldChar w:fldCharType="separate"/>
            </w:r>
            <w:r w:rsidR="00E50BA9" w:rsidRPr="004430D2">
              <w:rPr>
                <w:noProof/>
                <w:color w:val="000000" w:themeColor="text1"/>
                <w:lang w:val="fr-FR"/>
              </w:rPr>
              <w:t>Tregaron</w:t>
            </w:r>
            <w:r w:rsidR="004430D2" w:rsidRPr="004430D2">
              <w:rPr>
                <w:noProof/>
                <w:color w:val="000000" w:themeColor="text1"/>
                <w:lang w:val="fr-FR"/>
              </w:rPr>
              <w:t xml:space="preserve">, </w:t>
            </w:r>
            <w:r w:rsidR="00E50BA9" w:rsidRPr="004430D2">
              <w:rPr>
                <w:noProof/>
                <w:color w:val="000000" w:themeColor="text1"/>
                <w:lang w:val="fr-FR"/>
              </w:rPr>
              <w:t>Ceredigion</w:t>
            </w:r>
            <w:r w:rsidR="009C28CB" w:rsidRPr="004430D2">
              <w:rPr>
                <w:color w:val="000000" w:themeColor="text1"/>
              </w:rPr>
              <w:fldChar w:fldCharType="end"/>
            </w:r>
            <w:r w:rsidR="009C28CB" w:rsidRPr="004430D2">
              <w:rPr>
                <w:color w:val="000000" w:themeColor="text1"/>
                <w:lang w:val="fr-FR"/>
              </w:rPr>
              <w:t xml:space="preserve">, </w:t>
            </w:r>
            <w:r w:rsidR="009C28CB" w:rsidRPr="004430D2">
              <w:rPr>
                <w:color w:val="000000" w:themeColor="text1"/>
              </w:rPr>
              <w:fldChar w:fldCharType="begin"/>
            </w:r>
            <w:r w:rsidR="009C28CB" w:rsidRPr="004430D2">
              <w:rPr>
                <w:color w:val="000000" w:themeColor="text1"/>
                <w:lang w:val="fr-FR"/>
              </w:rPr>
              <w:instrText xml:space="preserve"> MERGEFIELD DSI_POST_CODE </w:instrText>
            </w:r>
            <w:r w:rsidR="009C28CB" w:rsidRPr="004430D2">
              <w:rPr>
                <w:color w:val="000000" w:themeColor="text1"/>
              </w:rPr>
              <w:fldChar w:fldCharType="separate"/>
            </w:r>
            <w:r w:rsidR="00E50BA9" w:rsidRPr="004430D2">
              <w:rPr>
                <w:noProof/>
                <w:color w:val="000000" w:themeColor="text1"/>
                <w:lang w:val="fr-FR"/>
              </w:rPr>
              <w:t>SY25 6RT</w:t>
            </w:r>
            <w:r w:rsidR="009C28CB" w:rsidRPr="004430D2">
              <w:rPr>
                <w:color w:val="000000" w:themeColor="text1"/>
              </w:rPr>
              <w:fldChar w:fldCharType="end"/>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tcPr>
          <w:p w14:paraId="65ECE772" w14:textId="276E20B5" w:rsidR="00821962" w:rsidRPr="001F4EC0" w:rsidRDefault="00F56991" w:rsidP="00821962">
            <w:pPr>
              <w:pStyle w:val="TableText"/>
              <w:rPr>
                <w:b/>
                <w:sz w:val="18"/>
                <w:szCs w:val="18"/>
              </w:rPr>
            </w:pPr>
            <w:r w:rsidRPr="00F56991">
              <w:rPr>
                <w:b/>
                <w:sz w:val="18"/>
                <w:szCs w:val="18"/>
              </w:rPr>
              <w:t>To be notified within 24 hours of detection unless otherwise agreed in writing by Natural Resources Wales.</w:t>
            </w:r>
          </w:p>
        </w:tc>
      </w:tr>
      <w:tr w:rsidR="00821962" w:rsidRPr="00C15459" w14:paraId="39AE53D9" w14:textId="77777777" w:rsidTr="001F4EC0">
        <w:trPr>
          <w:cantSplit/>
        </w:trPr>
        <w:tc>
          <w:tcPr>
            <w:tcW w:w="1469" w:type="pct"/>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08F82825" w:rsidR="00821962" w:rsidRPr="001F4EC0" w:rsidRDefault="00821962" w:rsidP="004430D2">
            <w:pPr>
              <w:pStyle w:val="TableText"/>
              <w:rPr>
                <w:rStyle w:val="PinkBold"/>
                <w:b w:val="0"/>
                <w:sz w:val="18"/>
                <w:szCs w:val="18"/>
              </w:rPr>
            </w:pPr>
            <w:r w:rsidRPr="001F4EC0">
              <w:rPr>
                <w:b/>
                <w:sz w:val="18"/>
                <w:szCs w:val="18"/>
              </w:rPr>
              <w:t>(b) Notification requirements for the breach of a limit specified in sched</w:t>
            </w:r>
            <w:r w:rsidRPr="004430D2">
              <w:rPr>
                <w:b/>
                <w:color w:val="000000" w:themeColor="text1"/>
                <w:sz w:val="18"/>
                <w:szCs w:val="18"/>
              </w:rPr>
              <w:t xml:space="preserve">ule 3 table S3.1 </w:t>
            </w:r>
            <w:r w:rsidRPr="004430D2">
              <w:rPr>
                <w:rStyle w:val="Red"/>
                <w:b/>
                <w:color w:val="000000" w:themeColor="text1"/>
                <w:sz w:val="18"/>
                <w:szCs w:val="18"/>
              </w:rPr>
              <w:t>(including individual exceedances of limits which are covered by condition 3.1.2)</w:t>
            </w:r>
            <w:r w:rsidR="00391687" w:rsidRPr="004430D2">
              <w:rPr>
                <w:rStyle w:val="Red"/>
                <w:b/>
                <w:color w:val="000000" w:themeColor="text1"/>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4430D2" w:rsidRDefault="00821962" w:rsidP="00821962">
            <w:pPr>
              <w:pStyle w:val="TableText"/>
              <w:rPr>
                <w:color w:val="000000" w:themeColor="text1"/>
                <w:sz w:val="18"/>
                <w:szCs w:val="18"/>
              </w:rPr>
            </w:pPr>
            <w:r w:rsidRPr="004430D2">
              <w:rPr>
                <w:color w:val="000000" w:themeColor="text1"/>
                <w:sz w:val="18"/>
                <w:szCs w:val="18"/>
              </w:rPr>
              <w:t>Self</w:t>
            </w:r>
            <w:r w:rsidR="005B1FFD" w:rsidRPr="004430D2">
              <w:rPr>
                <w:color w:val="000000" w:themeColor="text1"/>
                <w:sz w:val="18"/>
                <w:szCs w:val="18"/>
              </w:rPr>
              <w:t>-</w:t>
            </w:r>
            <w:r w:rsidRPr="004430D2">
              <w:rPr>
                <w:color w:val="000000" w:themeColor="text1"/>
                <w:sz w:val="18"/>
                <w:szCs w:val="18"/>
              </w:rPr>
              <w:t>monitoring regime (where relevant)</w:t>
            </w:r>
          </w:p>
        </w:tc>
        <w:tc>
          <w:tcPr>
            <w:tcW w:w="3531" w:type="pct"/>
          </w:tcPr>
          <w:p w14:paraId="0E31F23A" w14:textId="249477DA" w:rsidR="00821962" w:rsidRPr="004430D2" w:rsidRDefault="00821962" w:rsidP="004430D2">
            <w:pPr>
              <w:pStyle w:val="TableText"/>
              <w:rPr>
                <w:color w:val="000000" w:themeColor="text1"/>
                <w:sz w:val="18"/>
                <w:szCs w:val="18"/>
              </w:rPr>
            </w:pPr>
            <w:r w:rsidRPr="004430D2">
              <w:rPr>
                <w:rStyle w:val="Blue"/>
                <w:color w:val="000000" w:themeColor="text1"/>
                <w:sz w:val="18"/>
                <w:szCs w:val="18"/>
              </w:rPr>
              <w:t>e.g. OSM/</w:t>
            </w:r>
            <w:r w:rsidR="00F2606C" w:rsidRPr="004430D2">
              <w:rPr>
                <w:rStyle w:val="Blue"/>
                <w:color w:val="000000" w:themeColor="text1"/>
                <w:sz w:val="18"/>
                <w:szCs w:val="18"/>
              </w:rPr>
              <w:t>EDM</w:t>
            </w:r>
          </w:p>
        </w:tc>
      </w:tr>
      <w:tr w:rsidR="00821962" w:rsidRPr="00C15459" w14:paraId="3197491A" w14:textId="77777777" w:rsidTr="001F4EC0">
        <w:trPr>
          <w:cantSplit/>
        </w:trPr>
        <w:tc>
          <w:tcPr>
            <w:tcW w:w="1469" w:type="pct"/>
          </w:tcPr>
          <w:p w14:paraId="31A8C225" w14:textId="77777777" w:rsidR="00821962" w:rsidRPr="004430D2" w:rsidRDefault="00821962" w:rsidP="00821962">
            <w:pPr>
              <w:pStyle w:val="TableText"/>
              <w:rPr>
                <w:color w:val="000000" w:themeColor="text1"/>
                <w:sz w:val="18"/>
                <w:szCs w:val="18"/>
              </w:rPr>
            </w:pPr>
            <w:r w:rsidRPr="004430D2">
              <w:rPr>
                <w:color w:val="000000" w:themeColor="text1"/>
                <w:sz w:val="18"/>
                <w:szCs w:val="18"/>
              </w:rPr>
              <w:t xml:space="preserve">Type of failure </w:t>
            </w:r>
          </w:p>
        </w:tc>
        <w:tc>
          <w:tcPr>
            <w:tcW w:w="3531" w:type="pct"/>
          </w:tcPr>
          <w:p w14:paraId="7C9314F0" w14:textId="58FA1D20" w:rsidR="00821962" w:rsidRPr="004430D2" w:rsidRDefault="00821962" w:rsidP="004430D2">
            <w:pPr>
              <w:pStyle w:val="TableText"/>
              <w:rPr>
                <w:rStyle w:val="Pink"/>
                <w:color w:val="000000" w:themeColor="text1"/>
                <w:sz w:val="18"/>
                <w:szCs w:val="18"/>
              </w:rPr>
            </w:pPr>
            <w:r w:rsidRPr="004430D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41727119"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 xml:space="preserve">For </w:t>
      </w:r>
      <w:r w:rsidRPr="004430D2">
        <w:rPr>
          <w:rStyle w:val="Red"/>
          <w:rFonts w:ascii="Arial" w:hAnsi="Arial" w:cs="Arial"/>
          <w:color w:val="000000" w:themeColor="text1"/>
          <w:sz w:val="18"/>
          <w:szCs w:val="18"/>
        </w:rPr>
        <w:t>the activity</w:t>
      </w:r>
      <w:r w:rsidR="00F6168E" w:rsidRPr="004430D2">
        <w:rPr>
          <w:rStyle w:val="Red"/>
          <w:rFonts w:ascii="Arial" w:hAnsi="Arial" w:cs="Arial"/>
          <w:color w:val="000000" w:themeColor="text1"/>
          <w:sz w:val="18"/>
          <w:szCs w:val="18"/>
        </w:rPr>
        <w:t xml:space="preserve"> </w:t>
      </w:r>
      <w:r w:rsidRPr="004430D2">
        <w:rPr>
          <w:rStyle w:val="Red"/>
          <w:rFonts w:ascii="Arial" w:hAnsi="Arial" w:cs="Arial"/>
          <w:color w:val="000000" w:themeColor="text1"/>
          <w:sz w:val="18"/>
          <w:szCs w:val="18"/>
        </w:rPr>
        <w:t>A</w:t>
      </w:r>
      <w:r w:rsidR="00F6168E" w:rsidRPr="004430D2">
        <w:rPr>
          <w:rStyle w:val="Red"/>
          <w:rFonts w:ascii="Arial" w:hAnsi="Arial" w:cs="Arial"/>
          <w:color w:val="000000" w:themeColor="text1"/>
          <w:sz w:val="18"/>
          <w:szCs w:val="18"/>
        </w:rPr>
        <w:t>1</w:t>
      </w:r>
      <w:r w:rsidR="005B1FFD" w:rsidRPr="004430D2">
        <w:rPr>
          <w:rStyle w:val="Red"/>
          <w:rFonts w:ascii="Arial" w:hAnsi="Arial" w:cs="Arial"/>
          <w:color w:val="000000" w:themeColor="text1"/>
          <w:sz w:val="18"/>
          <w:szCs w:val="18"/>
        </w:rPr>
        <w:t>,</w:t>
      </w:r>
      <w:r w:rsidRPr="004430D2">
        <w:rPr>
          <w:rStyle w:val="Red"/>
          <w:rFonts w:ascii="Arial" w:hAnsi="Arial" w:cs="Arial"/>
          <w:color w:val="000000" w:themeColor="text1"/>
          <w:sz w:val="18"/>
          <w:szCs w:val="18"/>
        </w:rPr>
        <w:t xml:space="preserve"> referenced </w:t>
      </w:r>
      <w:r w:rsidRPr="00F6168E">
        <w:rPr>
          <w:rStyle w:val="Red"/>
          <w:rFonts w:ascii="Arial" w:hAnsi="Arial" w:cs="Arial"/>
          <w:color w:val="000000" w:themeColor="text1"/>
          <w:sz w:val="18"/>
          <w:szCs w:val="18"/>
        </w:rPr>
        <w:t>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56A248F8"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w:t>
      </w:r>
      <w:r w:rsidRPr="004430D2">
        <w:rPr>
          <w:rFonts w:ascii="Arial" w:hAnsi="Arial" w:cs="Arial"/>
          <w:color w:val="000000" w:themeColor="text1"/>
          <w:sz w:val="18"/>
          <w:szCs w:val="18"/>
        </w:rPr>
        <w:t>purposes of conditions 2.3.</w:t>
      </w:r>
      <w:r w:rsidR="004430D2" w:rsidRPr="004430D2">
        <w:rPr>
          <w:rFonts w:ascii="Arial" w:hAnsi="Arial" w:cs="Arial"/>
          <w:color w:val="000000" w:themeColor="text1"/>
          <w:sz w:val="18"/>
          <w:szCs w:val="18"/>
        </w:rPr>
        <w:t>2</w:t>
      </w:r>
      <w:r w:rsidRPr="004430D2">
        <w:rPr>
          <w:rFonts w:ascii="Arial" w:hAnsi="Arial" w:cs="Arial"/>
          <w:color w:val="000000" w:themeColor="text1"/>
          <w:sz w:val="18"/>
          <w:szCs w:val="18"/>
        </w:rPr>
        <w:t xml:space="preserve"> and 3.1.</w:t>
      </w:r>
      <w:r w:rsidR="004430D2" w:rsidRPr="004430D2">
        <w:rPr>
          <w:rFonts w:ascii="Arial" w:hAnsi="Arial" w:cs="Arial"/>
          <w:color w:val="000000" w:themeColor="text1"/>
          <w:sz w:val="18"/>
          <w:szCs w:val="18"/>
        </w:rPr>
        <w:t>5</w:t>
      </w:r>
      <w:r w:rsidRPr="004430D2">
        <w:rPr>
          <w:rFonts w:ascii="Arial" w:hAnsi="Arial" w:cs="Arial"/>
          <w:color w:val="000000" w:themeColor="text1"/>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5BD28AEF"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w:t>
      </w:r>
      <w:r w:rsidRPr="004430D2">
        <w:rPr>
          <w:rFonts w:ascii="Arial" w:hAnsi="Arial" w:cs="Arial"/>
          <w:iCs/>
          <w:color w:val="000000" w:themeColor="text1"/>
          <w:sz w:val="18"/>
          <w:szCs w:val="18"/>
        </w:rPr>
        <w:t>account by condition 3.1.</w:t>
      </w:r>
      <w:r w:rsidR="004430D2" w:rsidRPr="004430D2">
        <w:rPr>
          <w:rFonts w:ascii="Arial" w:hAnsi="Arial" w:cs="Arial"/>
          <w:iCs/>
          <w:color w:val="000000" w:themeColor="text1"/>
          <w:sz w:val="18"/>
          <w:szCs w:val="18"/>
        </w:rPr>
        <w:t>5</w:t>
      </w:r>
      <w:r w:rsidR="00A46A15" w:rsidRPr="004430D2">
        <w:rPr>
          <w:rFonts w:ascii="Arial" w:hAnsi="Arial" w:cs="Arial"/>
          <w:iCs/>
          <w:color w:val="000000" w:themeColor="text1"/>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4AAF4851" w:rsidR="00821962" w:rsidRPr="00796C48" w:rsidRDefault="003A4EDE" w:rsidP="00CD1173">
      <w:pPr>
        <w:pStyle w:val="Heading1"/>
        <w:spacing w:before="0" w:after="400"/>
        <w:ind w:left="567"/>
        <w:rPr>
          <w:sz w:val="36"/>
        </w:rPr>
      </w:pPr>
      <w:r w:rsidRPr="00CC0939">
        <w:rPr>
          <w:noProof/>
          <w:sz w:val="20"/>
        </w:rPr>
        <w:lastRenderedPageBreak/>
        <w:drawing>
          <wp:anchor distT="0" distB="0" distL="114300" distR="114300" simplePos="0" relativeHeight="251660288" behindDoc="0" locked="0" layoutInCell="1" allowOverlap="1" wp14:anchorId="08C25A37" wp14:editId="3CF455E0">
            <wp:simplePos x="0" y="0"/>
            <wp:positionH relativeFrom="column">
              <wp:posOffset>299085</wp:posOffset>
            </wp:positionH>
            <wp:positionV relativeFrom="paragraph">
              <wp:posOffset>479425</wp:posOffset>
            </wp:positionV>
            <wp:extent cx="5944870" cy="3657600"/>
            <wp:effectExtent l="0" t="0" r="0" b="0"/>
            <wp:wrapTight wrapText="bothSides">
              <wp:wrapPolygon edited="0">
                <wp:start x="0" y="0"/>
                <wp:lineTo x="0" y="21488"/>
                <wp:lineTo x="21526" y="21488"/>
                <wp:lineTo x="21526" y="0"/>
                <wp:lineTo x="0" y="0"/>
              </wp:wrapPolygon>
            </wp:wrapTight>
            <wp:docPr id="2016146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146615" name=""/>
                    <pic:cNvPicPr/>
                  </pic:nvPicPr>
                  <pic:blipFill>
                    <a:blip r:embed="rId16"/>
                    <a:stretch>
                      <a:fillRect/>
                    </a:stretch>
                  </pic:blipFill>
                  <pic:spPr>
                    <a:xfrm>
                      <a:off x="0" y="0"/>
                      <a:ext cx="5944870" cy="365760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47A74ABD" w14:textId="3BBFDDDD" w:rsidR="00CC0939" w:rsidRDefault="00CC0939" w:rsidP="00821962">
      <w:pPr>
        <w:ind w:left="567"/>
        <w:rPr>
          <w:rFonts w:ascii="Arial" w:hAnsi="Arial"/>
          <w:sz w:val="20"/>
        </w:rPr>
      </w:pPr>
    </w:p>
    <w:p w14:paraId="3ED68694" w14:textId="38E86CEB"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C006CC">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9CEC1F9"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C25B1" w14:textId="77777777" w:rsidR="00DC7B8F" w:rsidRDefault="00DC7B8F">
      <w:r>
        <w:separator/>
      </w:r>
    </w:p>
  </w:endnote>
  <w:endnote w:type="continuationSeparator" w:id="0">
    <w:p w14:paraId="21C8B905" w14:textId="77777777" w:rsidR="00DC7B8F" w:rsidRDefault="00DC7B8F">
      <w:r>
        <w:continuationSeparator/>
      </w:r>
    </w:p>
  </w:endnote>
  <w:endnote w:type="continuationNotice" w:id="1">
    <w:p w14:paraId="2CA85201" w14:textId="77777777" w:rsidR="00DC7B8F" w:rsidRDefault="00DC7B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2179C1" w:rsidRDefault="002B7A45" w:rsidP="002B7A45">
    <w:pPr>
      <w:tabs>
        <w:tab w:val="center" w:pos="3544"/>
        <w:tab w:val="right" w:pos="7938"/>
      </w:tabs>
      <w:ind w:left="-851"/>
      <w:jc w:val="both"/>
      <w:rPr>
        <w:rFonts w:ascii="Arial" w:hAnsi="Arial" w:cs="Arial"/>
        <w:color w:val="000000" w:themeColor="text1"/>
        <w:sz w:val="18"/>
        <w:szCs w:val="18"/>
      </w:rPr>
    </w:pPr>
    <w:r w:rsidRPr="002179C1">
      <w:rPr>
        <w:rFonts w:ascii="Arial" w:hAnsi="Arial" w:cs="Arial"/>
        <w:color w:val="000000" w:themeColor="text1"/>
        <w:sz w:val="18"/>
        <w:szCs w:val="18"/>
      </w:rPr>
      <w:t>Variation and consolidation</w:t>
    </w:r>
  </w:p>
  <w:p w14:paraId="360AF8E3" w14:textId="61F4251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2179C1">
      <w:rPr>
        <w:rFonts w:ascii="Arial" w:hAnsi="Arial" w:cs="Arial"/>
        <w:color w:val="000000" w:themeColor="text1"/>
        <w:sz w:val="18"/>
        <w:szCs w:val="18"/>
      </w:rPr>
      <w:t>number:</w:t>
    </w:r>
    <w:r w:rsidR="002179C1" w:rsidRPr="002179C1">
      <w:rPr>
        <w:rFonts w:ascii="Arial" w:hAnsi="Arial" w:cs="Arial"/>
        <w:color w:val="000000" w:themeColor="text1"/>
        <w:sz w:val="18"/>
        <w:szCs w:val="18"/>
      </w:rPr>
      <w:t xml:space="preserve"> PAN-032580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629576C2"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E9D28F6" w:rsidR="002B5D5F" w:rsidRPr="000B393C" w:rsidRDefault="00BA6150" w:rsidP="00FB1541">
    <w:pPr>
      <w:pStyle w:val="Footer"/>
      <w:rPr>
        <w:sz w:val="18"/>
        <w:szCs w:val="18"/>
      </w:rPr>
    </w:pPr>
    <w:r w:rsidRPr="00BA6150">
      <w:rPr>
        <w:rFonts w:ascii="Arial" w:hAnsi="Arial" w:cs="Arial"/>
        <w:sz w:val="18"/>
        <w:szCs w:val="18"/>
      </w:rPr>
      <w:t>BG0023501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157AEB">
      <w:rPr>
        <w:rFonts w:ascii="Arial" w:hAnsi="Arial" w:cs="Arial"/>
        <w:noProof/>
        <w:sz w:val="18"/>
        <w:szCs w:val="18"/>
      </w:rPr>
      <w:t>24</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1B0779" w14:textId="77777777" w:rsidR="00DC7B8F" w:rsidRDefault="00DC7B8F">
      <w:r>
        <w:separator/>
      </w:r>
    </w:p>
  </w:footnote>
  <w:footnote w:type="continuationSeparator" w:id="0">
    <w:p w14:paraId="7E3BFF58" w14:textId="77777777" w:rsidR="00DC7B8F" w:rsidRDefault="00DC7B8F">
      <w:r>
        <w:continuationSeparator/>
      </w:r>
    </w:p>
  </w:footnote>
  <w:footnote w:type="continuationNotice" w:id="1">
    <w:p w14:paraId="7DFB88D6" w14:textId="77777777" w:rsidR="00DC7B8F" w:rsidRDefault="00DC7B8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06EC"/>
    <w:rsid w:val="00042F58"/>
    <w:rsid w:val="0004344E"/>
    <w:rsid w:val="00045012"/>
    <w:rsid w:val="00045139"/>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9734D"/>
    <w:rsid w:val="000A1FCA"/>
    <w:rsid w:val="000B0172"/>
    <w:rsid w:val="000B393C"/>
    <w:rsid w:val="000B4BA1"/>
    <w:rsid w:val="000B57A2"/>
    <w:rsid w:val="000B61E8"/>
    <w:rsid w:val="000C00D1"/>
    <w:rsid w:val="000C3304"/>
    <w:rsid w:val="000C4398"/>
    <w:rsid w:val="000C64A7"/>
    <w:rsid w:val="000D0661"/>
    <w:rsid w:val="000D0B36"/>
    <w:rsid w:val="000D3DBA"/>
    <w:rsid w:val="000D60FF"/>
    <w:rsid w:val="000D6B16"/>
    <w:rsid w:val="000E1FF9"/>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544"/>
    <w:rsid w:val="00127720"/>
    <w:rsid w:val="00127F43"/>
    <w:rsid w:val="001329CE"/>
    <w:rsid w:val="001348A2"/>
    <w:rsid w:val="0013782D"/>
    <w:rsid w:val="00137860"/>
    <w:rsid w:val="00142414"/>
    <w:rsid w:val="00143733"/>
    <w:rsid w:val="00143D8C"/>
    <w:rsid w:val="001447B2"/>
    <w:rsid w:val="00147F82"/>
    <w:rsid w:val="00151891"/>
    <w:rsid w:val="00153B6F"/>
    <w:rsid w:val="001542E1"/>
    <w:rsid w:val="001566BD"/>
    <w:rsid w:val="00157AEB"/>
    <w:rsid w:val="00157B09"/>
    <w:rsid w:val="001660C4"/>
    <w:rsid w:val="00167FFA"/>
    <w:rsid w:val="00170CD6"/>
    <w:rsid w:val="001737FE"/>
    <w:rsid w:val="00175B8E"/>
    <w:rsid w:val="0018468B"/>
    <w:rsid w:val="001855D4"/>
    <w:rsid w:val="001A2C5E"/>
    <w:rsid w:val="001A53DF"/>
    <w:rsid w:val="001A5D13"/>
    <w:rsid w:val="001A6C95"/>
    <w:rsid w:val="001B25E6"/>
    <w:rsid w:val="001B6005"/>
    <w:rsid w:val="001C00BB"/>
    <w:rsid w:val="001C4703"/>
    <w:rsid w:val="001C529E"/>
    <w:rsid w:val="001C6254"/>
    <w:rsid w:val="001C65E6"/>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179C1"/>
    <w:rsid w:val="00222B65"/>
    <w:rsid w:val="00226993"/>
    <w:rsid w:val="00230114"/>
    <w:rsid w:val="00231341"/>
    <w:rsid w:val="0023335A"/>
    <w:rsid w:val="0023456E"/>
    <w:rsid w:val="002369B8"/>
    <w:rsid w:val="00241CD5"/>
    <w:rsid w:val="0024206C"/>
    <w:rsid w:val="00245B21"/>
    <w:rsid w:val="0024782C"/>
    <w:rsid w:val="00250221"/>
    <w:rsid w:val="00257853"/>
    <w:rsid w:val="00263F69"/>
    <w:rsid w:val="00266A72"/>
    <w:rsid w:val="00266F1E"/>
    <w:rsid w:val="002725A1"/>
    <w:rsid w:val="00273EDB"/>
    <w:rsid w:val="0027720E"/>
    <w:rsid w:val="0027754F"/>
    <w:rsid w:val="002818E5"/>
    <w:rsid w:val="0028277D"/>
    <w:rsid w:val="002857A0"/>
    <w:rsid w:val="0029272D"/>
    <w:rsid w:val="00292F4D"/>
    <w:rsid w:val="00297337"/>
    <w:rsid w:val="00297DC5"/>
    <w:rsid w:val="002B344C"/>
    <w:rsid w:val="002B3F38"/>
    <w:rsid w:val="002B45D1"/>
    <w:rsid w:val="002B5D5F"/>
    <w:rsid w:val="002B5F72"/>
    <w:rsid w:val="002B753C"/>
    <w:rsid w:val="002B7A45"/>
    <w:rsid w:val="002C32E4"/>
    <w:rsid w:val="002C4456"/>
    <w:rsid w:val="002C4E46"/>
    <w:rsid w:val="002D50FC"/>
    <w:rsid w:val="002F273F"/>
    <w:rsid w:val="002F7CD0"/>
    <w:rsid w:val="0030431F"/>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4EDE"/>
    <w:rsid w:val="003A60C6"/>
    <w:rsid w:val="003B09D5"/>
    <w:rsid w:val="003B114A"/>
    <w:rsid w:val="003B28B2"/>
    <w:rsid w:val="003B3025"/>
    <w:rsid w:val="003B780E"/>
    <w:rsid w:val="003B7ED8"/>
    <w:rsid w:val="003C3C68"/>
    <w:rsid w:val="003D03CE"/>
    <w:rsid w:val="003D151C"/>
    <w:rsid w:val="003E2380"/>
    <w:rsid w:val="003E7B9F"/>
    <w:rsid w:val="003F04C1"/>
    <w:rsid w:val="003F2D1E"/>
    <w:rsid w:val="003F44BF"/>
    <w:rsid w:val="003F7A6C"/>
    <w:rsid w:val="00402581"/>
    <w:rsid w:val="004051A1"/>
    <w:rsid w:val="004067BA"/>
    <w:rsid w:val="0041050D"/>
    <w:rsid w:val="00412563"/>
    <w:rsid w:val="00412A9F"/>
    <w:rsid w:val="00413374"/>
    <w:rsid w:val="00414334"/>
    <w:rsid w:val="00417F22"/>
    <w:rsid w:val="00420953"/>
    <w:rsid w:val="0042512B"/>
    <w:rsid w:val="004324E4"/>
    <w:rsid w:val="0043657D"/>
    <w:rsid w:val="004430D2"/>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1EC"/>
    <w:rsid w:val="004F05BF"/>
    <w:rsid w:val="004F0D6D"/>
    <w:rsid w:val="004F4818"/>
    <w:rsid w:val="00502E5E"/>
    <w:rsid w:val="00506263"/>
    <w:rsid w:val="0051492D"/>
    <w:rsid w:val="00515E17"/>
    <w:rsid w:val="00523F49"/>
    <w:rsid w:val="0052516B"/>
    <w:rsid w:val="00527423"/>
    <w:rsid w:val="00527653"/>
    <w:rsid w:val="00534C4C"/>
    <w:rsid w:val="00536210"/>
    <w:rsid w:val="005368C1"/>
    <w:rsid w:val="00537989"/>
    <w:rsid w:val="00543E57"/>
    <w:rsid w:val="00546A93"/>
    <w:rsid w:val="00556AC5"/>
    <w:rsid w:val="0056080C"/>
    <w:rsid w:val="00565C71"/>
    <w:rsid w:val="00572718"/>
    <w:rsid w:val="0057441A"/>
    <w:rsid w:val="0057696D"/>
    <w:rsid w:val="0058559D"/>
    <w:rsid w:val="00585A6E"/>
    <w:rsid w:val="00585F88"/>
    <w:rsid w:val="00591B56"/>
    <w:rsid w:val="00592373"/>
    <w:rsid w:val="005927F2"/>
    <w:rsid w:val="0059301E"/>
    <w:rsid w:val="00595A19"/>
    <w:rsid w:val="00596214"/>
    <w:rsid w:val="00596813"/>
    <w:rsid w:val="00597064"/>
    <w:rsid w:val="005A21B2"/>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1F2C"/>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30AD"/>
    <w:rsid w:val="006653C4"/>
    <w:rsid w:val="006731FA"/>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087B"/>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5A6"/>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1C95"/>
    <w:rsid w:val="00752C00"/>
    <w:rsid w:val="00755590"/>
    <w:rsid w:val="00756CCB"/>
    <w:rsid w:val="0076354E"/>
    <w:rsid w:val="007704A9"/>
    <w:rsid w:val="00770530"/>
    <w:rsid w:val="00770902"/>
    <w:rsid w:val="007735EE"/>
    <w:rsid w:val="007772FA"/>
    <w:rsid w:val="00777E27"/>
    <w:rsid w:val="00780CC6"/>
    <w:rsid w:val="00781680"/>
    <w:rsid w:val="00786206"/>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64D"/>
    <w:rsid w:val="007C6ED4"/>
    <w:rsid w:val="007D68F6"/>
    <w:rsid w:val="007D7E5A"/>
    <w:rsid w:val="007E3427"/>
    <w:rsid w:val="007E52AD"/>
    <w:rsid w:val="007E76A5"/>
    <w:rsid w:val="007F2C12"/>
    <w:rsid w:val="007F408A"/>
    <w:rsid w:val="007F6649"/>
    <w:rsid w:val="008006A4"/>
    <w:rsid w:val="008021C6"/>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4CE"/>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5C63"/>
    <w:rsid w:val="008A79F2"/>
    <w:rsid w:val="008B01F0"/>
    <w:rsid w:val="008B0FAD"/>
    <w:rsid w:val="008B1F34"/>
    <w:rsid w:val="008B2286"/>
    <w:rsid w:val="008B7058"/>
    <w:rsid w:val="008B7462"/>
    <w:rsid w:val="008C07B8"/>
    <w:rsid w:val="008C471F"/>
    <w:rsid w:val="008C4DB7"/>
    <w:rsid w:val="008C571B"/>
    <w:rsid w:val="008C6B7D"/>
    <w:rsid w:val="008D08A3"/>
    <w:rsid w:val="008D5F71"/>
    <w:rsid w:val="008E2C8F"/>
    <w:rsid w:val="008E76A1"/>
    <w:rsid w:val="008E7DFD"/>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1F1B"/>
    <w:rsid w:val="00973180"/>
    <w:rsid w:val="00977071"/>
    <w:rsid w:val="00977C81"/>
    <w:rsid w:val="00986336"/>
    <w:rsid w:val="00993889"/>
    <w:rsid w:val="00993EA1"/>
    <w:rsid w:val="00996A77"/>
    <w:rsid w:val="009977CF"/>
    <w:rsid w:val="009A143D"/>
    <w:rsid w:val="009A287F"/>
    <w:rsid w:val="009A36B5"/>
    <w:rsid w:val="009A54D1"/>
    <w:rsid w:val="009A6FAC"/>
    <w:rsid w:val="009C1D21"/>
    <w:rsid w:val="009C28CB"/>
    <w:rsid w:val="009C727E"/>
    <w:rsid w:val="009C74ED"/>
    <w:rsid w:val="009D05EA"/>
    <w:rsid w:val="009D5F6A"/>
    <w:rsid w:val="009E1FE3"/>
    <w:rsid w:val="009E2367"/>
    <w:rsid w:val="009E2E6C"/>
    <w:rsid w:val="009E3279"/>
    <w:rsid w:val="009F3266"/>
    <w:rsid w:val="009F50CE"/>
    <w:rsid w:val="009F5997"/>
    <w:rsid w:val="00A039E3"/>
    <w:rsid w:val="00A104DC"/>
    <w:rsid w:val="00A11F4E"/>
    <w:rsid w:val="00A12B25"/>
    <w:rsid w:val="00A13BDE"/>
    <w:rsid w:val="00A20254"/>
    <w:rsid w:val="00A2217D"/>
    <w:rsid w:val="00A24F75"/>
    <w:rsid w:val="00A25406"/>
    <w:rsid w:val="00A36CF7"/>
    <w:rsid w:val="00A40593"/>
    <w:rsid w:val="00A42161"/>
    <w:rsid w:val="00A445C6"/>
    <w:rsid w:val="00A4541E"/>
    <w:rsid w:val="00A467B6"/>
    <w:rsid w:val="00A46A15"/>
    <w:rsid w:val="00A46BDC"/>
    <w:rsid w:val="00A47A52"/>
    <w:rsid w:val="00A54B58"/>
    <w:rsid w:val="00A57786"/>
    <w:rsid w:val="00A5789D"/>
    <w:rsid w:val="00A60AC7"/>
    <w:rsid w:val="00A60FCC"/>
    <w:rsid w:val="00A63EC6"/>
    <w:rsid w:val="00A6447B"/>
    <w:rsid w:val="00A664BC"/>
    <w:rsid w:val="00A66D70"/>
    <w:rsid w:val="00A708DD"/>
    <w:rsid w:val="00A7288B"/>
    <w:rsid w:val="00A73CB9"/>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5F1E"/>
    <w:rsid w:val="00AE64EF"/>
    <w:rsid w:val="00AF06AD"/>
    <w:rsid w:val="00AF08C3"/>
    <w:rsid w:val="00AF4BBB"/>
    <w:rsid w:val="00AF6446"/>
    <w:rsid w:val="00AF7E50"/>
    <w:rsid w:val="00B036A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7A3F"/>
    <w:rsid w:val="00B90B29"/>
    <w:rsid w:val="00B94E56"/>
    <w:rsid w:val="00BA0A1B"/>
    <w:rsid w:val="00BA110E"/>
    <w:rsid w:val="00BA5708"/>
    <w:rsid w:val="00BA611D"/>
    <w:rsid w:val="00BA6150"/>
    <w:rsid w:val="00BA69B1"/>
    <w:rsid w:val="00BB0879"/>
    <w:rsid w:val="00BB22EC"/>
    <w:rsid w:val="00BB30CE"/>
    <w:rsid w:val="00BD2511"/>
    <w:rsid w:val="00BD2940"/>
    <w:rsid w:val="00BE0FE9"/>
    <w:rsid w:val="00BE5551"/>
    <w:rsid w:val="00BE5E02"/>
    <w:rsid w:val="00BE604E"/>
    <w:rsid w:val="00BF2649"/>
    <w:rsid w:val="00BF32CF"/>
    <w:rsid w:val="00BF6B24"/>
    <w:rsid w:val="00C006CC"/>
    <w:rsid w:val="00C02681"/>
    <w:rsid w:val="00C05640"/>
    <w:rsid w:val="00C127C8"/>
    <w:rsid w:val="00C12A4F"/>
    <w:rsid w:val="00C1542A"/>
    <w:rsid w:val="00C17C7E"/>
    <w:rsid w:val="00C227EC"/>
    <w:rsid w:val="00C2452B"/>
    <w:rsid w:val="00C25E57"/>
    <w:rsid w:val="00C31393"/>
    <w:rsid w:val="00C31D2C"/>
    <w:rsid w:val="00C32B99"/>
    <w:rsid w:val="00C43ABD"/>
    <w:rsid w:val="00C45B96"/>
    <w:rsid w:val="00C51EBA"/>
    <w:rsid w:val="00C52ACA"/>
    <w:rsid w:val="00C53545"/>
    <w:rsid w:val="00C536D4"/>
    <w:rsid w:val="00C566EA"/>
    <w:rsid w:val="00C575A4"/>
    <w:rsid w:val="00C601A6"/>
    <w:rsid w:val="00C62353"/>
    <w:rsid w:val="00C62DDA"/>
    <w:rsid w:val="00C74C4D"/>
    <w:rsid w:val="00C751C7"/>
    <w:rsid w:val="00C76E5D"/>
    <w:rsid w:val="00C77DEA"/>
    <w:rsid w:val="00C8568E"/>
    <w:rsid w:val="00C93940"/>
    <w:rsid w:val="00C94451"/>
    <w:rsid w:val="00C94802"/>
    <w:rsid w:val="00C966FB"/>
    <w:rsid w:val="00CA5DF4"/>
    <w:rsid w:val="00CB27EE"/>
    <w:rsid w:val="00CB55AE"/>
    <w:rsid w:val="00CB576C"/>
    <w:rsid w:val="00CB6A42"/>
    <w:rsid w:val="00CC083D"/>
    <w:rsid w:val="00CC0939"/>
    <w:rsid w:val="00CC1454"/>
    <w:rsid w:val="00CC5CC5"/>
    <w:rsid w:val="00CC781D"/>
    <w:rsid w:val="00CD0C30"/>
    <w:rsid w:val="00CD1173"/>
    <w:rsid w:val="00CD1F51"/>
    <w:rsid w:val="00CE0625"/>
    <w:rsid w:val="00CE0A4A"/>
    <w:rsid w:val="00CE1DA0"/>
    <w:rsid w:val="00CE57D2"/>
    <w:rsid w:val="00CE6912"/>
    <w:rsid w:val="00CE7CC3"/>
    <w:rsid w:val="00CF0741"/>
    <w:rsid w:val="00CF53D4"/>
    <w:rsid w:val="00CF5EF2"/>
    <w:rsid w:val="00CF7F79"/>
    <w:rsid w:val="00D060EA"/>
    <w:rsid w:val="00D072B6"/>
    <w:rsid w:val="00D11BD4"/>
    <w:rsid w:val="00D2050D"/>
    <w:rsid w:val="00D33C65"/>
    <w:rsid w:val="00D34A86"/>
    <w:rsid w:val="00D366EB"/>
    <w:rsid w:val="00D3764A"/>
    <w:rsid w:val="00D41813"/>
    <w:rsid w:val="00D41898"/>
    <w:rsid w:val="00D550B9"/>
    <w:rsid w:val="00D555F3"/>
    <w:rsid w:val="00D55C1F"/>
    <w:rsid w:val="00D55FC3"/>
    <w:rsid w:val="00D56820"/>
    <w:rsid w:val="00D56C17"/>
    <w:rsid w:val="00D6083F"/>
    <w:rsid w:val="00D621DB"/>
    <w:rsid w:val="00D62DBA"/>
    <w:rsid w:val="00D64CDE"/>
    <w:rsid w:val="00D67ADE"/>
    <w:rsid w:val="00D7616C"/>
    <w:rsid w:val="00D772F5"/>
    <w:rsid w:val="00D8303C"/>
    <w:rsid w:val="00D86DAC"/>
    <w:rsid w:val="00D92686"/>
    <w:rsid w:val="00D92689"/>
    <w:rsid w:val="00D92B0D"/>
    <w:rsid w:val="00D932BD"/>
    <w:rsid w:val="00D95C24"/>
    <w:rsid w:val="00DA0127"/>
    <w:rsid w:val="00DA533D"/>
    <w:rsid w:val="00DA5637"/>
    <w:rsid w:val="00DA5F46"/>
    <w:rsid w:val="00DA7542"/>
    <w:rsid w:val="00DB0590"/>
    <w:rsid w:val="00DB4565"/>
    <w:rsid w:val="00DC3165"/>
    <w:rsid w:val="00DC6DF1"/>
    <w:rsid w:val="00DC7B8F"/>
    <w:rsid w:val="00DD3D09"/>
    <w:rsid w:val="00DD3FC8"/>
    <w:rsid w:val="00DD589F"/>
    <w:rsid w:val="00DD5A86"/>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50BA9"/>
    <w:rsid w:val="00E61407"/>
    <w:rsid w:val="00E627DC"/>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6C0D"/>
    <w:rsid w:val="00EC74ED"/>
    <w:rsid w:val="00EC7F73"/>
    <w:rsid w:val="00ED3863"/>
    <w:rsid w:val="00EF6C21"/>
    <w:rsid w:val="00F012DE"/>
    <w:rsid w:val="00F02853"/>
    <w:rsid w:val="00F14FA6"/>
    <w:rsid w:val="00F202FE"/>
    <w:rsid w:val="00F23135"/>
    <w:rsid w:val="00F250F4"/>
    <w:rsid w:val="00F2539D"/>
    <w:rsid w:val="00F257FA"/>
    <w:rsid w:val="00F259AA"/>
    <w:rsid w:val="00F2606C"/>
    <w:rsid w:val="00F26C9B"/>
    <w:rsid w:val="00F26DFE"/>
    <w:rsid w:val="00F30D0F"/>
    <w:rsid w:val="00F340D8"/>
    <w:rsid w:val="00F34E81"/>
    <w:rsid w:val="00F3733D"/>
    <w:rsid w:val="00F37554"/>
    <w:rsid w:val="00F41335"/>
    <w:rsid w:val="00F46958"/>
    <w:rsid w:val="00F504C0"/>
    <w:rsid w:val="00F545C2"/>
    <w:rsid w:val="00F56991"/>
    <w:rsid w:val="00F6168E"/>
    <w:rsid w:val="00F62571"/>
    <w:rsid w:val="00F63A2E"/>
    <w:rsid w:val="00F70846"/>
    <w:rsid w:val="00F72376"/>
    <w:rsid w:val="00F742D1"/>
    <w:rsid w:val="00F833A0"/>
    <w:rsid w:val="00F86494"/>
    <w:rsid w:val="00F95E93"/>
    <w:rsid w:val="00F97866"/>
    <w:rsid w:val="00FA1C8C"/>
    <w:rsid w:val="00FA4D39"/>
    <w:rsid w:val="00FB1541"/>
    <w:rsid w:val="00FB2CFC"/>
    <w:rsid w:val="00FB3993"/>
    <w:rsid w:val="00FB4E43"/>
    <w:rsid w:val="00FB697C"/>
    <w:rsid w:val="00FB770A"/>
    <w:rsid w:val="00FB77B6"/>
    <w:rsid w:val="00FC317A"/>
    <w:rsid w:val="00FD08DD"/>
    <w:rsid w:val="00FD14BC"/>
    <w:rsid w:val="00FD1573"/>
    <w:rsid w:val="00FD1EDF"/>
    <w:rsid w:val="00FD2AF6"/>
    <w:rsid w:val="00FD4CBD"/>
    <w:rsid w:val="00FD68F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664D"/>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REGU-212-13543330</_dlc_DocId>
    <_dlc_DocIdUrl xmlns="9be56660-2c31-41ef-bc00-23e72f632f2a">
      <Url>https://cyfoethnaturiolcymru.sharepoint.com/teams/Regulatory/Permitting/_layouts/15/DocIdRedir.aspx?ID=REGU-212-13543330</Url>
      <Description>REGU-212-13543330</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Llanddewi Brefi Wastewater Treatment Works</Site_x0020_Name>
    <Internal_x002f_External xmlns="859f7ad6-93f6-4205-b62b-a17f28acbbac">Outgoing document</Internal_x002f_External>
    <Post_x0020_code xmlns="859f7ad6-93f6-4205-b62b-a17f28acbbac">SY25 6RT</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2026-06-21T23:00:00+00:00</Document_x0020_Date>
    <Facility_x0020_Address xmlns="859f7ad6-93f6-4205-b62b-a17f28acbbac">Off B4343, Llanddewi Brefi, Tregaron,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84145aa9-ae2a-4b81-96bf-da2258b9f1c9"/>
  </ds:schemaRefs>
</ds:datastoreItem>
</file>

<file path=customXml/itemProps5.xml><?xml version="1.0" encoding="utf-8"?>
<ds:datastoreItem xmlns:ds="http://schemas.openxmlformats.org/officeDocument/2006/customXml" ds:itemID="{2BB09376-5531-4912-AC9C-2EE7CE1A41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7084</Words>
  <Characters>40385</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(22/06/2026)</dc:title>
  <dc:subject/>
  <dc:creator>Dulson, Emma</dc:creator>
  <cp:keywords>233 08 SD69, 233-08-SD69, 23308SD69</cp:keywords>
  <dc:description>233_08_SD69, version 3_x000d_
Issue date: 06/001/2011</dc:description>
  <cp:lastModifiedBy>Dulson, Emma</cp:lastModifiedBy>
  <cp:revision>48</cp:revision>
  <dcterms:created xsi:type="dcterms:W3CDTF">2026-04-24T11:29:00Z</dcterms:created>
  <dcterms:modified xsi:type="dcterms:W3CDTF">2026-06-22T10:47:00Z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b6e9e14d-7b11-48e1-8373-f10af0011c27</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0x01010067EB80C5FE939D4A9B3D8BA62129B7F5010200395EA8C4DB86B34488C14C51428C5EDA</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