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CD465" w14:textId="2295196C" w:rsidR="00B120A1" w:rsidRPr="00B120A1" w:rsidRDefault="00DC19CC" w:rsidP="00B120A1">
      <w:pPr>
        <w:pStyle w:val="HeaderTitle"/>
      </w:pPr>
      <w:r>
        <w:t>OGN 72 Appendix 2</w:t>
      </w:r>
    </w:p>
    <w:p w14:paraId="2BA742E5" w14:textId="60A6EC29" w:rsidR="00B120A1" w:rsidRPr="00B120A1" w:rsidRDefault="001F53AA" w:rsidP="00B120A1">
      <w:pPr>
        <w:pStyle w:val="subheading"/>
      </w:pPr>
      <w:r>
        <w:t xml:space="preserve">Operational guidance </w:t>
      </w:r>
      <w:proofErr w:type="gramStart"/>
      <w:r>
        <w:t>note</w:t>
      </w:r>
      <w:proofErr w:type="gramEnd"/>
    </w:p>
    <w:p w14:paraId="5EFAB3C8" w14:textId="77777777" w:rsidR="00B120A1" w:rsidRPr="00B120A1" w:rsidRDefault="00B120A1" w:rsidP="00B120A1">
      <w:pPr>
        <w:pStyle w:val="BodyText"/>
      </w:pPr>
    </w:p>
    <w:p w14:paraId="52CFEDF4" w14:textId="2460BD1F" w:rsidR="00B120A1" w:rsidRPr="00B120A1" w:rsidRDefault="00B120A1" w:rsidP="00B120A1">
      <w:pPr>
        <w:pStyle w:val="BodyText"/>
      </w:pPr>
      <w:r w:rsidRPr="00B120A1">
        <w:rPr>
          <w:b/>
        </w:rPr>
        <w:t>Reference number:</w:t>
      </w:r>
      <w:r w:rsidRPr="00B120A1">
        <w:t xml:space="preserve"> </w:t>
      </w:r>
      <w:r w:rsidR="00DC19CC">
        <w:t>72</w:t>
      </w:r>
    </w:p>
    <w:p w14:paraId="0DE879E4" w14:textId="6EA1DB9A" w:rsidR="00B120A1" w:rsidRPr="00B120A1" w:rsidRDefault="00B120A1" w:rsidP="00B120A1">
      <w:pPr>
        <w:pStyle w:val="BodyText"/>
      </w:pPr>
      <w:r w:rsidRPr="00B120A1">
        <w:rPr>
          <w:b/>
        </w:rPr>
        <w:t>Document Owner:</w:t>
      </w:r>
      <w:r w:rsidRPr="00B120A1">
        <w:t xml:space="preserve"> </w:t>
      </w:r>
      <w:r w:rsidR="00C01EAA">
        <w:t>Integrated Water Planning Team</w:t>
      </w:r>
    </w:p>
    <w:p w14:paraId="2A98E7E9" w14:textId="77777777" w:rsidR="00B120A1" w:rsidRPr="00B120A1" w:rsidRDefault="00B120A1" w:rsidP="00B120A1">
      <w:pPr>
        <w:pStyle w:val="Coverpageheading"/>
      </w:pPr>
      <w:r w:rsidRPr="00B120A1">
        <w:t xml:space="preserve">What is this document about? </w:t>
      </w:r>
    </w:p>
    <w:p w14:paraId="7B859B3C" w14:textId="1FE43ED5" w:rsidR="00176AED" w:rsidRPr="00C11DE4" w:rsidRDefault="00176AED" w:rsidP="00C11DE4">
      <w:pPr>
        <w:pStyle w:val="BodyText"/>
      </w:pPr>
      <w:r>
        <w:t>WFD Compliance Assessment</w:t>
      </w:r>
      <w:r w:rsidR="00C11DE4">
        <w:t xml:space="preserve"> template</w:t>
      </w:r>
    </w:p>
    <w:p w14:paraId="4705A571" w14:textId="1F2C249F" w:rsidR="00B120A1" w:rsidRPr="000F798F" w:rsidRDefault="000F798F" w:rsidP="000F798F">
      <w:pPr>
        <w:pStyle w:val="Bullets"/>
        <w:numPr>
          <w:ilvl w:val="0"/>
          <w:numId w:val="0"/>
        </w:numPr>
        <w:rPr>
          <w:b/>
        </w:rPr>
      </w:pPr>
      <w:r>
        <w:rPr>
          <w:b/>
        </w:rPr>
        <w:t xml:space="preserve">Before completing </w:t>
      </w:r>
      <w:r w:rsidRPr="005468B7">
        <w:rPr>
          <w:b/>
        </w:rPr>
        <w:t xml:space="preserve">this template for a WFD compliance assessment, refer to </w:t>
      </w:r>
      <w:hyperlink r:id="rId13" w:history="1">
        <w:r w:rsidRPr="00392F3D">
          <w:rPr>
            <w:rStyle w:val="Hyperlink"/>
            <w:b/>
            <w:color w:val="005541"/>
          </w:rPr>
          <w:t>OGN72</w:t>
        </w:r>
        <w:r w:rsidRPr="00392F3D">
          <w:rPr>
            <w:rStyle w:val="Hyperlink"/>
            <w:b/>
          </w:rPr>
          <w:t xml:space="preserve"> </w:t>
        </w:r>
      </w:hyperlink>
      <w:r w:rsidRPr="005468B7">
        <w:rPr>
          <w:b/>
        </w:rPr>
        <w:t xml:space="preserve"> for definitions, processes and further links to useful websites. </w:t>
      </w:r>
    </w:p>
    <w:p w14:paraId="3EA8CB0C" w14:textId="77777777" w:rsidR="00B120A1" w:rsidRPr="00B120A1" w:rsidRDefault="00B120A1" w:rsidP="00EA45B6">
      <w:pPr>
        <w:pStyle w:val="Coverpageheading"/>
      </w:pPr>
      <w:r w:rsidRPr="00B120A1">
        <w:t xml:space="preserve">Who is this document for? </w:t>
      </w:r>
    </w:p>
    <w:p w14:paraId="6C8273E2" w14:textId="460339AF" w:rsidR="00B120A1" w:rsidRPr="00B120A1" w:rsidRDefault="00511028" w:rsidP="00B120A1">
      <w:pPr>
        <w:pStyle w:val="BodyText"/>
      </w:pPr>
      <w:r>
        <w:t xml:space="preserve">Internal </w:t>
      </w:r>
      <w:r w:rsidR="0086664B">
        <w:t>NRW staff who need to complete an a WFD compliance assessment</w:t>
      </w:r>
    </w:p>
    <w:p w14:paraId="63A48DD9" w14:textId="77777777" w:rsidR="00B120A1" w:rsidRPr="00B120A1" w:rsidRDefault="00B120A1" w:rsidP="00B120A1">
      <w:pPr>
        <w:pStyle w:val="Coverpageheading"/>
      </w:pPr>
      <w:r w:rsidRPr="00B120A1">
        <w:t>Contact for queries and feedback</w:t>
      </w:r>
    </w:p>
    <w:p w14:paraId="3AE2BBA3" w14:textId="18CF107C" w:rsidR="00B120A1" w:rsidRPr="00B120A1" w:rsidRDefault="00E7155F" w:rsidP="00B120A1">
      <w:pPr>
        <w:pStyle w:val="BodyText"/>
      </w:pPr>
      <w:r>
        <w:t>Integrated Water Planning Team</w:t>
      </w:r>
    </w:p>
    <w:p w14:paraId="25122A71" w14:textId="77777777" w:rsidR="00B120A1" w:rsidRPr="00B120A1" w:rsidRDefault="00B120A1" w:rsidP="00B120A1">
      <w:pPr>
        <w:pStyle w:val="Coverpageheading"/>
      </w:pPr>
      <w:r w:rsidRPr="00B120A1">
        <w:t>Version History</w:t>
      </w: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1980"/>
        <w:gridCol w:w="1701"/>
        <w:gridCol w:w="5848"/>
      </w:tblGrid>
      <w:tr w:rsidR="00B120A1" w:rsidRPr="00B120A1" w14:paraId="2A73E22F" w14:textId="77777777" w:rsidTr="00B120A1">
        <w:tc>
          <w:tcPr>
            <w:tcW w:w="1980" w:type="dxa"/>
            <w:hideMark/>
          </w:tcPr>
          <w:p w14:paraId="44F2F34A" w14:textId="77777777" w:rsidR="00B120A1" w:rsidRPr="00B120A1" w:rsidRDefault="00B120A1" w:rsidP="00B120A1">
            <w:pPr>
              <w:pStyle w:val="BodyText"/>
            </w:pPr>
            <w:r w:rsidRPr="00B120A1">
              <w:t>Document version</w:t>
            </w:r>
          </w:p>
        </w:tc>
        <w:tc>
          <w:tcPr>
            <w:tcW w:w="1701" w:type="dxa"/>
            <w:hideMark/>
          </w:tcPr>
          <w:p w14:paraId="376C273D" w14:textId="77777777" w:rsidR="00B120A1" w:rsidRPr="00B120A1" w:rsidRDefault="00B120A1" w:rsidP="00B120A1">
            <w:pPr>
              <w:pStyle w:val="BodyText"/>
            </w:pPr>
            <w:r w:rsidRPr="00B120A1">
              <w:t>Date published</w:t>
            </w:r>
          </w:p>
        </w:tc>
        <w:tc>
          <w:tcPr>
            <w:tcW w:w="5848" w:type="dxa"/>
            <w:hideMark/>
          </w:tcPr>
          <w:p w14:paraId="4B2A2255" w14:textId="77777777" w:rsidR="00B120A1" w:rsidRPr="00B120A1" w:rsidRDefault="00B120A1" w:rsidP="00B120A1">
            <w:pPr>
              <w:pStyle w:val="BodyText"/>
            </w:pPr>
            <w:r w:rsidRPr="00B120A1">
              <w:t>Summary of changes</w:t>
            </w:r>
          </w:p>
        </w:tc>
      </w:tr>
      <w:tr w:rsidR="00301A68" w:rsidRPr="00B120A1" w14:paraId="1BF2A755" w14:textId="77777777" w:rsidTr="001A466C">
        <w:tc>
          <w:tcPr>
            <w:tcW w:w="1980" w:type="dxa"/>
            <w:vAlign w:val="center"/>
            <w:hideMark/>
          </w:tcPr>
          <w:p w14:paraId="3AB8ED9B" w14:textId="35606BD4" w:rsidR="00301A68" w:rsidRPr="00B120A1" w:rsidRDefault="00301A68" w:rsidP="00301A68">
            <w:pPr>
              <w:pStyle w:val="BodyText"/>
              <w:rPr>
                <w:b/>
                <w:bCs/>
              </w:rPr>
            </w:pPr>
            <w:r>
              <w:t>1</w:t>
            </w:r>
          </w:p>
        </w:tc>
        <w:tc>
          <w:tcPr>
            <w:tcW w:w="1701" w:type="dxa"/>
            <w:vAlign w:val="center"/>
            <w:hideMark/>
          </w:tcPr>
          <w:p w14:paraId="6380268D" w14:textId="04342722" w:rsidR="00301A68" w:rsidRPr="00B120A1" w:rsidRDefault="00301A68" w:rsidP="00301A68">
            <w:pPr>
              <w:pStyle w:val="BodyText"/>
            </w:pPr>
            <w:r>
              <w:t>September 2020</w:t>
            </w:r>
          </w:p>
        </w:tc>
        <w:tc>
          <w:tcPr>
            <w:tcW w:w="5848" w:type="dxa"/>
            <w:vAlign w:val="center"/>
            <w:hideMark/>
          </w:tcPr>
          <w:p w14:paraId="4653E7DB" w14:textId="7D6B9EB3" w:rsidR="00301A68" w:rsidRPr="00B120A1" w:rsidRDefault="00301A68" w:rsidP="00301A68">
            <w:pPr>
              <w:pStyle w:val="BodyText"/>
            </w:pPr>
            <w:r>
              <w:t>Document created and ready for trialling</w:t>
            </w:r>
          </w:p>
        </w:tc>
      </w:tr>
      <w:tr w:rsidR="00301A68" w:rsidRPr="00B120A1" w14:paraId="75A24383" w14:textId="77777777" w:rsidTr="001A466C">
        <w:tc>
          <w:tcPr>
            <w:tcW w:w="1980" w:type="dxa"/>
            <w:vAlign w:val="center"/>
          </w:tcPr>
          <w:p w14:paraId="470A3B80" w14:textId="24B42EBE" w:rsidR="00301A68" w:rsidRPr="00B120A1" w:rsidRDefault="00301A68" w:rsidP="00301A68">
            <w:pPr>
              <w:pStyle w:val="BodyText"/>
              <w:rPr>
                <w:b/>
                <w:bCs/>
              </w:rPr>
            </w:pPr>
            <w:r>
              <w:t>2</w:t>
            </w:r>
          </w:p>
        </w:tc>
        <w:tc>
          <w:tcPr>
            <w:tcW w:w="1701" w:type="dxa"/>
            <w:vAlign w:val="center"/>
          </w:tcPr>
          <w:p w14:paraId="6E996C3F" w14:textId="2F71F04A" w:rsidR="00301A68" w:rsidRPr="00B120A1" w:rsidRDefault="00301A68" w:rsidP="00301A68">
            <w:pPr>
              <w:pStyle w:val="BodyText"/>
              <w:rPr>
                <w:b/>
                <w:bCs/>
              </w:rPr>
            </w:pPr>
            <w:r>
              <w:t>Dec 2020</w:t>
            </w:r>
          </w:p>
        </w:tc>
        <w:tc>
          <w:tcPr>
            <w:tcW w:w="5848" w:type="dxa"/>
            <w:vAlign w:val="center"/>
          </w:tcPr>
          <w:p w14:paraId="0EDAA96C" w14:textId="411C0260" w:rsidR="00301A68" w:rsidRPr="00B120A1" w:rsidRDefault="00301A68" w:rsidP="00301A68">
            <w:pPr>
              <w:pStyle w:val="BodyText"/>
              <w:rPr>
                <w:b/>
                <w:bCs/>
              </w:rPr>
            </w:pPr>
            <w:r>
              <w:t>Document updated following trial</w:t>
            </w:r>
          </w:p>
        </w:tc>
      </w:tr>
      <w:tr w:rsidR="00301A68" w:rsidRPr="00B120A1" w14:paraId="207DDA19" w14:textId="77777777" w:rsidTr="001A466C">
        <w:tc>
          <w:tcPr>
            <w:tcW w:w="1980" w:type="dxa"/>
          </w:tcPr>
          <w:p w14:paraId="68A0BC4A" w14:textId="1724C0F5" w:rsidR="00301A68" w:rsidRDefault="00301A68" w:rsidP="00301A68">
            <w:pPr>
              <w:pStyle w:val="BodyText"/>
            </w:pPr>
            <w:r w:rsidRPr="00490AF4">
              <w:t>2</w:t>
            </w:r>
            <w:r>
              <w:t>.1</w:t>
            </w:r>
          </w:p>
        </w:tc>
        <w:tc>
          <w:tcPr>
            <w:tcW w:w="1701" w:type="dxa"/>
          </w:tcPr>
          <w:p w14:paraId="7964432A" w14:textId="780B429A" w:rsidR="00301A68" w:rsidRDefault="00301A68" w:rsidP="00301A68">
            <w:pPr>
              <w:pStyle w:val="BodyText"/>
            </w:pPr>
            <w:r>
              <w:t>Feb</w:t>
            </w:r>
            <w:r w:rsidRPr="00490AF4">
              <w:t xml:space="preserve"> 2021</w:t>
            </w:r>
          </w:p>
        </w:tc>
        <w:tc>
          <w:tcPr>
            <w:tcW w:w="5848" w:type="dxa"/>
          </w:tcPr>
          <w:p w14:paraId="1671A2C3" w14:textId="630718B6" w:rsidR="00301A68" w:rsidRDefault="00301A68" w:rsidP="00301A68">
            <w:pPr>
              <w:pStyle w:val="BodyText"/>
            </w:pPr>
            <w:r w:rsidRPr="00490AF4">
              <w:t xml:space="preserve">Final draft </w:t>
            </w:r>
          </w:p>
        </w:tc>
      </w:tr>
      <w:tr w:rsidR="00301A68" w:rsidRPr="00B120A1" w14:paraId="27844EAF" w14:textId="77777777" w:rsidTr="001A466C">
        <w:tc>
          <w:tcPr>
            <w:tcW w:w="1980" w:type="dxa"/>
          </w:tcPr>
          <w:p w14:paraId="5E1EC4C0" w14:textId="19CB4BE5" w:rsidR="00301A68" w:rsidRPr="00490AF4" w:rsidRDefault="00301A68" w:rsidP="00301A68">
            <w:pPr>
              <w:pStyle w:val="BodyText"/>
            </w:pPr>
            <w:r>
              <w:t>3</w:t>
            </w:r>
          </w:p>
        </w:tc>
        <w:tc>
          <w:tcPr>
            <w:tcW w:w="1701" w:type="dxa"/>
          </w:tcPr>
          <w:p w14:paraId="5D6ECFFE" w14:textId="272B4C23" w:rsidR="00301A68" w:rsidRDefault="00301A68" w:rsidP="00301A68">
            <w:pPr>
              <w:pStyle w:val="BodyText"/>
            </w:pPr>
            <w:r>
              <w:t>Feb 2024</w:t>
            </w:r>
          </w:p>
        </w:tc>
        <w:tc>
          <w:tcPr>
            <w:tcW w:w="5848" w:type="dxa"/>
          </w:tcPr>
          <w:p w14:paraId="7F2E1FBB" w14:textId="43149A2E" w:rsidR="00301A68" w:rsidRPr="00490AF4" w:rsidRDefault="00301A68" w:rsidP="00301A68">
            <w:pPr>
              <w:pStyle w:val="BodyText"/>
            </w:pPr>
            <w:r>
              <w:t>Updated</w:t>
            </w:r>
          </w:p>
        </w:tc>
      </w:tr>
    </w:tbl>
    <w:p w14:paraId="6D04EA07" w14:textId="25682033" w:rsidR="00B120A1" w:rsidRPr="00B120A1" w:rsidRDefault="00B120A1" w:rsidP="00B120A1">
      <w:pPr>
        <w:pStyle w:val="BodyText"/>
      </w:pPr>
    </w:p>
    <w:p w14:paraId="7A7C56E2" w14:textId="0B1EBDDB" w:rsidR="00B120A1" w:rsidRDefault="00B120A1" w:rsidP="00B120A1">
      <w:pPr>
        <w:pStyle w:val="BodyText"/>
      </w:pPr>
      <w:r w:rsidRPr="00B120A1">
        <w:t xml:space="preserve">To report issues or problems with this guidance contact: </w:t>
      </w:r>
      <w:hyperlink r:id="rId14" w:history="1">
        <w:r w:rsidRPr="00B120A1">
          <w:rPr>
            <w:rStyle w:val="Hyperlink"/>
          </w:rPr>
          <w:t>guidance.development@cyfoethnaturiolcymru.gov.uk</w:t>
        </w:r>
      </w:hyperlink>
    </w:p>
    <w:p w14:paraId="6427DCC5" w14:textId="0F1E2573" w:rsidR="00B120A1" w:rsidRDefault="00B120A1" w:rsidP="00B120A1">
      <w:pPr>
        <w:pStyle w:val="BodyText"/>
        <w:sectPr w:rsidR="00B120A1" w:rsidSect="00783F00">
          <w:headerReference w:type="default" r:id="rId15"/>
          <w:headerReference w:type="first" r:id="rId16"/>
          <w:pgSz w:w="11906" w:h="16838" w:code="9"/>
          <w:pgMar w:top="238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25F51A8E" w14:textId="653CD2FE" w:rsidR="00436180" w:rsidRDefault="00436180" w:rsidP="00436180">
      <w:pPr>
        <w:pStyle w:val="Heading1"/>
      </w:pPr>
      <w:bookmarkStart w:id="0" w:name="_Toc47453132"/>
      <w:r w:rsidRPr="002D4A0A">
        <w:lastRenderedPageBreak/>
        <w:t xml:space="preserve">WFD Compliance Assessment of </w:t>
      </w:r>
      <w:bookmarkEnd w:id="0"/>
      <w:r w:rsidR="009A19B4">
        <w:t>a same-terms r</w:t>
      </w:r>
      <w:r w:rsidR="009A19B4" w:rsidRPr="009A19B4">
        <w:t>enewal of full abstraction licence number 20/56/11/0025</w:t>
      </w:r>
    </w:p>
    <w:p w14:paraId="470878C0" w14:textId="77777777" w:rsidR="00436180" w:rsidRDefault="00436180" w:rsidP="000B4A97">
      <w:pPr>
        <w:pStyle w:val="Heading3"/>
        <w:rPr>
          <w:sz w:val="20"/>
          <w:szCs w:val="20"/>
        </w:rPr>
      </w:pPr>
      <w:bookmarkStart w:id="1" w:name="_Toc47453133"/>
      <w:r w:rsidRPr="008E122E">
        <w:t>Stage 1 step 1: proposal details.</w:t>
      </w:r>
      <w:bookmarkEnd w:id="1"/>
      <w:r>
        <w:rPr>
          <w:sz w:val="20"/>
          <w:szCs w:val="20"/>
        </w:rPr>
        <w:t xml:space="preserve"> </w:t>
      </w:r>
    </w:p>
    <w:p w14:paraId="2B0D3C50" w14:textId="3162E01D" w:rsidR="00436180" w:rsidRPr="00CE295C" w:rsidRDefault="00436180" w:rsidP="00436180">
      <w:pPr>
        <w:rPr>
          <w:color w:val="0000FF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3"/>
        <w:gridCol w:w="7200"/>
      </w:tblGrid>
      <w:tr w:rsidR="00436180" w:rsidRPr="002D4A0A" w14:paraId="361A0653" w14:textId="77777777" w:rsidTr="00DE1011">
        <w:trPr>
          <w:trHeight w:val="741"/>
        </w:trPr>
        <w:tc>
          <w:tcPr>
            <w:tcW w:w="0" w:type="auto"/>
            <w:gridSpan w:val="2"/>
            <w:shd w:val="clear" w:color="auto" w:fill="E8E8E8" w:themeFill="text2" w:themeFillTint="1A"/>
            <w:vAlign w:val="bottom"/>
          </w:tcPr>
          <w:p w14:paraId="46E7227C" w14:textId="62C5F79F" w:rsidR="00436180" w:rsidRPr="009A19B4" w:rsidRDefault="00436180" w:rsidP="009A19B4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  <w:r w:rsidRPr="002D4A0A">
              <w:rPr>
                <w:rFonts w:cs="Arial"/>
                <w:b/>
                <w:bCs/>
                <w:color w:val="000000"/>
                <w:sz w:val="28"/>
                <w:szCs w:val="28"/>
              </w:rPr>
              <w:t xml:space="preserve">Project details where an </w:t>
            </w:r>
            <w:r w:rsidRPr="00AC0441">
              <w:rPr>
                <w:rFonts w:cs="Arial"/>
                <w:b/>
                <w:bCs/>
                <w:color w:val="000000"/>
                <w:sz w:val="28"/>
                <w:szCs w:val="28"/>
                <w:u w:val="single"/>
              </w:rPr>
              <w:t>external party</w:t>
            </w:r>
            <w:r w:rsidRPr="002D4A0A">
              <w:rPr>
                <w:rFonts w:cs="Arial"/>
                <w:b/>
                <w:bCs/>
                <w:color w:val="000000"/>
                <w:sz w:val="28"/>
                <w:szCs w:val="28"/>
              </w:rPr>
              <w:t xml:space="preserve"> has applied to NRW for any form of authorisation </w:t>
            </w:r>
          </w:p>
          <w:p w14:paraId="753CBC8B" w14:textId="44853FA3" w:rsidR="001D55B5" w:rsidRPr="007A2DB5" w:rsidRDefault="001D55B5" w:rsidP="00EE3860">
            <w:pPr>
              <w:rPr>
                <w:rFonts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436180" w:rsidRPr="002D4A0A" w14:paraId="0B1CD99E" w14:textId="77777777" w:rsidTr="00DE1011">
        <w:trPr>
          <w:trHeight w:val="711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1F71724D" w14:textId="7D80A443" w:rsidR="00436180" w:rsidRPr="002D4A0A" w:rsidRDefault="00436180" w:rsidP="00EE3860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Application reference number </w:t>
            </w:r>
            <w:r w:rsidR="00B3670B">
              <w:rPr>
                <w:rFonts w:cs="Arial"/>
                <w:b/>
                <w:bCs/>
                <w:color w:val="000000"/>
              </w:rPr>
              <w:t>&amp; link to documents</w:t>
            </w:r>
          </w:p>
        </w:tc>
        <w:tc>
          <w:tcPr>
            <w:tcW w:w="0" w:type="auto"/>
            <w:vAlign w:val="center"/>
            <w:hideMark/>
          </w:tcPr>
          <w:p w14:paraId="5E3AA6C6" w14:textId="498A2687" w:rsidR="00B3670B" w:rsidRPr="00D559E4" w:rsidRDefault="00796E89" w:rsidP="00EE3860">
            <w:pPr>
              <w:rPr>
                <w:rFonts w:cs="Arial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PAN-032194</w:t>
            </w:r>
          </w:p>
        </w:tc>
      </w:tr>
      <w:tr w:rsidR="00436180" w:rsidRPr="002D4A0A" w14:paraId="5BCEB656" w14:textId="77777777" w:rsidTr="00DE1011">
        <w:trPr>
          <w:trHeight w:val="420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6CD53426" w14:textId="77777777" w:rsidR="00436180" w:rsidRPr="002D4A0A" w:rsidRDefault="00436180" w:rsidP="00EE3860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Date application received </w:t>
            </w:r>
          </w:p>
        </w:tc>
        <w:tc>
          <w:tcPr>
            <w:tcW w:w="0" w:type="auto"/>
            <w:vAlign w:val="center"/>
            <w:hideMark/>
          </w:tcPr>
          <w:p w14:paraId="4A3E8705" w14:textId="662EB42C" w:rsidR="00436180" w:rsidRPr="00D559E4" w:rsidRDefault="00796E89" w:rsidP="00EE3860">
            <w:pPr>
              <w:rPr>
                <w:rFonts w:cs="Arial"/>
                <w:bCs/>
                <w:sz w:val="20"/>
                <w:szCs w:val="20"/>
              </w:rPr>
            </w:pPr>
            <w:r w:rsidRPr="00D559E4">
              <w:rPr>
                <w:rFonts w:cs="Arial"/>
                <w:bCs/>
                <w:sz w:val="20"/>
                <w:szCs w:val="20"/>
              </w:rPr>
              <w:t>18/03/2026</w:t>
            </w:r>
            <w:r w:rsidR="00436180" w:rsidRPr="00D559E4">
              <w:rPr>
                <w:rFonts w:cs="Arial"/>
                <w:bCs/>
                <w:sz w:val="20"/>
                <w:szCs w:val="20"/>
              </w:rPr>
              <w:t xml:space="preserve"> </w:t>
            </w:r>
          </w:p>
        </w:tc>
      </w:tr>
      <w:tr w:rsidR="00436180" w:rsidRPr="002D4A0A" w14:paraId="32ABA2BC" w14:textId="77777777" w:rsidTr="00DE1011">
        <w:trPr>
          <w:trHeight w:val="411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2435F42F" w14:textId="77777777" w:rsidR="00436180" w:rsidRPr="002D4A0A" w:rsidRDefault="00436180" w:rsidP="00EE3860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Applicant details </w:t>
            </w:r>
          </w:p>
        </w:tc>
        <w:tc>
          <w:tcPr>
            <w:tcW w:w="0" w:type="auto"/>
            <w:vAlign w:val="center"/>
            <w:hideMark/>
          </w:tcPr>
          <w:p w14:paraId="44E57AFA" w14:textId="0D803FE6" w:rsidR="00436180" w:rsidRPr="00D559E4" w:rsidRDefault="00536140" w:rsidP="00EE3860">
            <w:pPr>
              <w:rPr>
                <w:rFonts w:cs="Arial"/>
                <w:bCs/>
                <w:sz w:val="20"/>
                <w:szCs w:val="20"/>
              </w:rPr>
            </w:pPr>
            <w:r w:rsidRPr="00D559E4">
              <w:rPr>
                <w:rFonts w:cs="Arial"/>
                <w:bCs/>
                <w:sz w:val="20"/>
                <w:szCs w:val="20"/>
              </w:rPr>
              <w:t>The Celtic Manor Res</w:t>
            </w:r>
            <w:r w:rsidR="00D559E4" w:rsidRPr="00D559E4">
              <w:rPr>
                <w:rFonts w:cs="Arial"/>
                <w:bCs/>
                <w:sz w:val="20"/>
                <w:szCs w:val="20"/>
              </w:rPr>
              <w:t>ort Limited</w:t>
            </w:r>
          </w:p>
        </w:tc>
      </w:tr>
      <w:tr w:rsidR="00436180" w:rsidRPr="000F037D" w14:paraId="371D540A" w14:textId="77777777" w:rsidTr="00DE1011">
        <w:trPr>
          <w:trHeight w:val="552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7D8EDEEF" w14:textId="77777777" w:rsidR="00436180" w:rsidRPr="002D4A0A" w:rsidRDefault="00436180" w:rsidP="00EE3860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Activity proposed </w:t>
            </w:r>
          </w:p>
        </w:tc>
        <w:tc>
          <w:tcPr>
            <w:tcW w:w="0" w:type="auto"/>
            <w:vAlign w:val="center"/>
            <w:hideMark/>
          </w:tcPr>
          <w:p w14:paraId="71FDA8FB" w14:textId="77777777" w:rsidR="002D4A39" w:rsidRDefault="002D4A39" w:rsidP="002D4A39">
            <w:pPr>
              <w:rPr>
                <w:rFonts w:cs="Arial"/>
                <w:bCs/>
                <w:sz w:val="20"/>
                <w:szCs w:val="20"/>
              </w:rPr>
            </w:pPr>
          </w:p>
          <w:p w14:paraId="3448FB6C" w14:textId="77863073" w:rsidR="00436180" w:rsidRPr="002D4A39" w:rsidRDefault="00D559E4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Renewal of an existing abstraction licence on the same terms.</w:t>
            </w:r>
          </w:p>
          <w:p w14:paraId="584E7AD3" w14:textId="77777777" w:rsidR="00113D38" w:rsidRPr="002D4A39" w:rsidRDefault="00113D38" w:rsidP="002D4A39">
            <w:pPr>
              <w:rPr>
                <w:rFonts w:cs="Arial"/>
                <w:bCs/>
                <w:sz w:val="20"/>
                <w:szCs w:val="20"/>
              </w:rPr>
            </w:pPr>
          </w:p>
          <w:p w14:paraId="611D260E" w14:textId="1525AAC7" w:rsidR="00113D38" w:rsidRPr="002D4A39" w:rsidRDefault="00113D38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Abstraction fr</w:t>
            </w:r>
            <w:r w:rsidR="00320132" w:rsidRPr="002D4A39">
              <w:rPr>
                <w:rFonts w:cs="Arial"/>
                <w:bCs/>
                <w:sz w:val="20"/>
                <w:szCs w:val="20"/>
              </w:rPr>
              <w:t>o</w:t>
            </w:r>
            <w:r w:rsidRPr="002D4A39">
              <w:rPr>
                <w:rFonts w:cs="Arial"/>
                <w:bCs/>
                <w:sz w:val="20"/>
                <w:szCs w:val="20"/>
              </w:rPr>
              <w:t>m an unnamed tributary of the River Usk</w:t>
            </w:r>
            <w:r w:rsidR="00320132" w:rsidRPr="002D4A39">
              <w:rPr>
                <w:rFonts w:cs="Arial"/>
                <w:bCs/>
                <w:sz w:val="20"/>
                <w:szCs w:val="20"/>
              </w:rPr>
              <w:t xml:space="preserve"> (ST 3633 9170)</w:t>
            </w:r>
            <w:r w:rsidRPr="002D4A39">
              <w:rPr>
                <w:rFonts w:cs="Arial"/>
                <w:bCs/>
                <w:sz w:val="20"/>
                <w:szCs w:val="20"/>
              </w:rPr>
              <w:t xml:space="preserve"> to fill an off</w:t>
            </w:r>
            <w:r w:rsidR="006C2884" w:rsidRPr="002D4A39">
              <w:rPr>
                <w:rFonts w:cs="Arial"/>
                <w:bCs/>
                <w:sz w:val="20"/>
                <w:szCs w:val="20"/>
              </w:rPr>
              <w:t>-</w:t>
            </w:r>
            <w:r w:rsidRPr="002D4A39">
              <w:rPr>
                <w:rFonts w:cs="Arial"/>
                <w:bCs/>
                <w:sz w:val="20"/>
                <w:szCs w:val="20"/>
              </w:rPr>
              <w:t>stream storage res</w:t>
            </w:r>
            <w:r w:rsidR="00320132" w:rsidRPr="002D4A39">
              <w:rPr>
                <w:rFonts w:cs="Arial"/>
                <w:bCs/>
                <w:sz w:val="20"/>
                <w:szCs w:val="20"/>
              </w:rPr>
              <w:t xml:space="preserve">ervoir for subsequent spray irrigation. </w:t>
            </w:r>
          </w:p>
          <w:p w14:paraId="2B08BFD4" w14:textId="77777777" w:rsidR="00872BEC" w:rsidRPr="002D4A39" w:rsidRDefault="00872BEC" w:rsidP="002D4A39">
            <w:pPr>
              <w:rPr>
                <w:rFonts w:cs="Arial"/>
                <w:bCs/>
                <w:sz w:val="20"/>
                <w:szCs w:val="20"/>
              </w:rPr>
            </w:pPr>
          </w:p>
          <w:p w14:paraId="59170779" w14:textId="2905AC15" w:rsidR="00872BEC" w:rsidRPr="002D4A39" w:rsidRDefault="00872BEC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Abstraction to fill the pond is authorised during the months of November to March inclus</w:t>
            </w:r>
            <w:r w:rsidR="009B6C3F" w:rsidRPr="002D4A39">
              <w:rPr>
                <w:rFonts w:cs="Arial"/>
                <w:bCs/>
                <w:sz w:val="20"/>
                <w:szCs w:val="20"/>
              </w:rPr>
              <w:t>iv</w:t>
            </w:r>
            <w:r w:rsidRPr="002D4A39">
              <w:rPr>
                <w:rFonts w:cs="Arial"/>
                <w:bCs/>
                <w:sz w:val="20"/>
                <w:szCs w:val="20"/>
              </w:rPr>
              <w:t xml:space="preserve">e at the </w:t>
            </w:r>
            <w:r w:rsidR="009B6C3F" w:rsidRPr="002D4A39">
              <w:rPr>
                <w:rFonts w:cs="Arial"/>
                <w:bCs/>
                <w:sz w:val="20"/>
                <w:szCs w:val="20"/>
              </w:rPr>
              <w:t>following quantities</w:t>
            </w:r>
            <w:r w:rsidR="00D9675D" w:rsidRPr="002D4A39">
              <w:rPr>
                <w:rFonts w:cs="Arial"/>
                <w:bCs/>
                <w:sz w:val="20"/>
                <w:szCs w:val="20"/>
              </w:rPr>
              <w:t xml:space="preserve">: </w:t>
            </w:r>
          </w:p>
          <w:p w14:paraId="07E26BA9" w14:textId="5BAC92A8" w:rsidR="00D9675D" w:rsidRPr="002D4A39" w:rsidRDefault="00D9675D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126 m3/hour</w:t>
            </w:r>
          </w:p>
          <w:p w14:paraId="6F55D3B9" w14:textId="4E27BB7D" w:rsidR="00D9675D" w:rsidRPr="002D4A39" w:rsidRDefault="00D9675D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1,400 m3/day</w:t>
            </w:r>
          </w:p>
          <w:p w14:paraId="5C674300" w14:textId="1A7C3657" w:rsidR="00D9675D" w:rsidRPr="002D4A39" w:rsidRDefault="00D9675D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15,000 m3/year</w:t>
            </w:r>
          </w:p>
          <w:p w14:paraId="105A551B" w14:textId="4A672D12" w:rsidR="00D9675D" w:rsidRPr="002D4A39" w:rsidRDefault="00D9675D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 xml:space="preserve">Abstraction is </w:t>
            </w:r>
            <w:r w:rsidR="00451868" w:rsidRPr="002D4A39">
              <w:rPr>
                <w:rFonts w:cs="Arial"/>
                <w:bCs/>
                <w:sz w:val="20"/>
                <w:szCs w:val="20"/>
              </w:rPr>
              <w:t>via two ‘transfer pumps’ with a combined capacity not exceeding 35 l/s.</w:t>
            </w:r>
          </w:p>
          <w:p w14:paraId="5A1EE399" w14:textId="77777777" w:rsidR="006C2884" w:rsidRPr="002D4A39" w:rsidRDefault="006C2884" w:rsidP="002D4A39">
            <w:pPr>
              <w:rPr>
                <w:rFonts w:cs="Arial"/>
                <w:bCs/>
                <w:sz w:val="20"/>
                <w:szCs w:val="20"/>
              </w:rPr>
            </w:pPr>
          </w:p>
          <w:p w14:paraId="372F3C5C" w14:textId="0B150BAB" w:rsidR="006C2884" w:rsidRPr="002D4A39" w:rsidRDefault="006C2884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A</w:t>
            </w:r>
            <w:r w:rsidR="00451868" w:rsidRPr="002D4A39">
              <w:rPr>
                <w:rFonts w:cs="Arial"/>
                <w:bCs/>
                <w:sz w:val="20"/>
                <w:szCs w:val="20"/>
              </w:rPr>
              <w:t>bstraction for spray irrigation</w:t>
            </w:r>
            <w:r w:rsidR="000F037D" w:rsidRPr="002D4A39">
              <w:rPr>
                <w:rFonts w:cs="Arial"/>
                <w:bCs/>
                <w:sz w:val="20"/>
                <w:szCs w:val="20"/>
              </w:rPr>
              <w:t xml:space="preserve"> is authorised during the months April to October inclusive at the following quantities:</w:t>
            </w:r>
          </w:p>
          <w:p w14:paraId="0EE11DB2" w14:textId="77777777" w:rsidR="000F037D" w:rsidRPr="002D4A39" w:rsidRDefault="000F037D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126 m3/hour</w:t>
            </w:r>
          </w:p>
          <w:p w14:paraId="6D3CDCB3" w14:textId="77777777" w:rsidR="000F037D" w:rsidRPr="002D4A39" w:rsidRDefault="000F037D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1,400 m3/day</w:t>
            </w:r>
          </w:p>
          <w:p w14:paraId="52EBB138" w14:textId="3A005F95" w:rsidR="000F037D" w:rsidRPr="002D4A39" w:rsidRDefault="000F037D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84,000 m3/year</w:t>
            </w:r>
          </w:p>
          <w:p w14:paraId="6DC08CA9" w14:textId="0D90BDF7" w:rsidR="000F037D" w:rsidRPr="002D4A39" w:rsidRDefault="000F037D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t>Abstraction is via 4 ‘irrigation pumps’ with a combined capacity of 35 l/s.</w:t>
            </w:r>
          </w:p>
          <w:p w14:paraId="622E066A" w14:textId="77777777" w:rsidR="000F037D" w:rsidRPr="002D4A39" w:rsidRDefault="000F037D" w:rsidP="002D4A39">
            <w:pPr>
              <w:rPr>
                <w:rFonts w:cs="Arial"/>
                <w:bCs/>
                <w:sz w:val="20"/>
                <w:szCs w:val="20"/>
              </w:rPr>
            </w:pPr>
          </w:p>
          <w:p w14:paraId="1CF3BB26" w14:textId="6E0756F6" w:rsidR="000F037D" w:rsidRPr="002D4A39" w:rsidRDefault="002D4A39" w:rsidP="002D4A39">
            <w:pPr>
              <w:rPr>
                <w:rFonts w:cs="Arial"/>
                <w:bCs/>
                <w:sz w:val="20"/>
                <w:szCs w:val="20"/>
              </w:rPr>
            </w:pPr>
            <w:r w:rsidRPr="002D4A39">
              <w:rPr>
                <w:rFonts w:cs="Arial"/>
                <w:bCs/>
                <w:sz w:val="20"/>
                <w:szCs w:val="20"/>
              </w:rPr>
              <w:lastRenderedPageBreak/>
              <w:t>The transfer pumps shall not be operated at the same time and the irrigation pumps.</w:t>
            </w:r>
          </w:p>
          <w:p w14:paraId="56FBD3A6" w14:textId="77777777" w:rsidR="002D4A39" w:rsidRPr="002D4A39" w:rsidRDefault="002D4A39" w:rsidP="002D4A39">
            <w:pPr>
              <w:rPr>
                <w:rFonts w:cs="Arial"/>
                <w:bCs/>
                <w:sz w:val="20"/>
                <w:szCs w:val="20"/>
              </w:rPr>
            </w:pPr>
          </w:p>
          <w:p w14:paraId="5417FBA2" w14:textId="10B6FD28" w:rsidR="00D559E4" w:rsidRPr="002D4A39" w:rsidRDefault="00D559E4" w:rsidP="002D4A39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1F73B7" w:rsidRPr="002D4A0A" w14:paraId="0A2F3DE5" w14:textId="77777777" w:rsidTr="00DE1011">
        <w:trPr>
          <w:trHeight w:val="328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7B2DC378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lastRenderedPageBreak/>
              <w:t xml:space="preserve">Relevant legislation </w:t>
            </w:r>
          </w:p>
        </w:tc>
        <w:tc>
          <w:tcPr>
            <w:tcW w:w="0" w:type="auto"/>
            <w:vAlign w:val="center"/>
            <w:hideMark/>
          </w:tcPr>
          <w:p w14:paraId="53DCF99A" w14:textId="77777777" w:rsidR="001F73B7" w:rsidRPr="009F6DD7" w:rsidRDefault="001F73B7" w:rsidP="001F73B7">
            <w:pPr>
              <w:pStyle w:val="Bullets"/>
              <w:numPr>
                <w:ilvl w:val="0"/>
                <w:numId w:val="32"/>
              </w:numPr>
              <w:ind w:left="352" w:hanging="352"/>
              <w:rPr>
                <w:rFonts w:cs="Arial"/>
                <w:color w:val="auto"/>
                <w:sz w:val="20"/>
                <w:szCs w:val="20"/>
              </w:rPr>
            </w:pPr>
            <w:r w:rsidRPr="009F6DD7">
              <w:rPr>
                <w:rFonts w:cs="Arial"/>
                <w:color w:val="auto"/>
                <w:sz w:val="20"/>
                <w:szCs w:val="20"/>
              </w:rPr>
              <w:t>Water Environment (Water Framework Directive) (England and Wales) Regulations 2017</w:t>
            </w:r>
          </w:p>
          <w:p w14:paraId="5F606781" w14:textId="77777777" w:rsidR="001F73B7" w:rsidRPr="009F6DD7" w:rsidRDefault="001F73B7" w:rsidP="001F73B7">
            <w:pPr>
              <w:pStyle w:val="Bullets"/>
              <w:numPr>
                <w:ilvl w:val="0"/>
                <w:numId w:val="32"/>
              </w:numPr>
              <w:ind w:left="352" w:hanging="352"/>
              <w:rPr>
                <w:rFonts w:cs="Arial"/>
                <w:color w:val="auto"/>
                <w:sz w:val="20"/>
                <w:szCs w:val="20"/>
              </w:rPr>
            </w:pPr>
            <w:r w:rsidRPr="009F6DD7">
              <w:rPr>
                <w:rFonts w:cs="Arial"/>
                <w:color w:val="auto"/>
                <w:sz w:val="20"/>
                <w:szCs w:val="20"/>
              </w:rPr>
              <w:t>Environment Act 1995</w:t>
            </w:r>
          </w:p>
          <w:p w14:paraId="106FA28C" w14:textId="77777777" w:rsidR="001F73B7" w:rsidRPr="009F6DD7" w:rsidRDefault="001F73B7" w:rsidP="001F73B7">
            <w:pPr>
              <w:pStyle w:val="Bullets"/>
              <w:numPr>
                <w:ilvl w:val="0"/>
                <w:numId w:val="32"/>
              </w:numPr>
              <w:ind w:left="352" w:hanging="352"/>
              <w:rPr>
                <w:rFonts w:cs="Arial"/>
                <w:color w:val="auto"/>
                <w:sz w:val="20"/>
                <w:szCs w:val="20"/>
              </w:rPr>
            </w:pPr>
            <w:r w:rsidRPr="009F6DD7">
              <w:rPr>
                <w:rFonts w:cs="Arial"/>
                <w:color w:val="auto"/>
                <w:sz w:val="20"/>
                <w:szCs w:val="20"/>
              </w:rPr>
              <w:t>Water Resources Act 1991 as amended by the Water Act 2003</w:t>
            </w:r>
          </w:p>
          <w:p w14:paraId="25BB90CE" w14:textId="77777777" w:rsidR="001F73B7" w:rsidRPr="009F6DD7" w:rsidRDefault="001F73B7" w:rsidP="001F73B7">
            <w:pPr>
              <w:pStyle w:val="Bullets"/>
              <w:numPr>
                <w:ilvl w:val="0"/>
                <w:numId w:val="32"/>
              </w:numPr>
              <w:ind w:left="352" w:hanging="352"/>
              <w:rPr>
                <w:rFonts w:cs="Arial"/>
                <w:color w:val="auto"/>
                <w:sz w:val="20"/>
                <w:szCs w:val="20"/>
              </w:rPr>
            </w:pPr>
            <w:r w:rsidRPr="009F6DD7">
              <w:rPr>
                <w:rFonts w:cs="Arial"/>
                <w:color w:val="auto"/>
                <w:sz w:val="20"/>
                <w:szCs w:val="20"/>
              </w:rPr>
              <w:t>Water Resources (Abstraction and Impounding) Regulations 2006</w:t>
            </w:r>
          </w:p>
          <w:p w14:paraId="27AEEE4D" w14:textId="77777777" w:rsidR="001F73B7" w:rsidRPr="009F6DD7" w:rsidRDefault="001F73B7" w:rsidP="001F73B7">
            <w:pPr>
              <w:pStyle w:val="Bullets"/>
              <w:numPr>
                <w:ilvl w:val="0"/>
                <w:numId w:val="32"/>
              </w:numPr>
              <w:ind w:left="352" w:hanging="352"/>
              <w:rPr>
                <w:rFonts w:cs="Arial"/>
                <w:color w:val="auto"/>
                <w:sz w:val="20"/>
                <w:szCs w:val="20"/>
              </w:rPr>
            </w:pPr>
            <w:r w:rsidRPr="009F6DD7">
              <w:rPr>
                <w:rFonts w:cs="Arial"/>
                <w:color w:val="auto"/>
                <w:sz w:val="20"/>
                <w:szCs w:val="20"/>
              </w:rPr>
              <w:t>Article 3 of the Natural Resources Body for Wales (Establishment) Order 2012</w:t>
            </w:r>
          </w:p>
          <w:p w14:paraId="7CF8D40A" w14:textId="77777777" w:rsidR="001F73B7" w:rsidRPr="009F6DD7" w:rsidRDefault="001F73B7" w:rsidP="001F73B7">
            <w:pPr>
              <w:pStyle w:val="Bullets"/>
              <w:numPr>
                <w:ilvl w:val="0"/>
                <w:numId w:val="32"/>
              </w:numPr>
              <w:ind w:left="352" w:hanging="352"/>
              <w:rPr>
                <w:rFonts w:cs="Arial"/>
                <w:color w:val="auto"/>
                <w:sz w:val="20"/>
                <w:szCs w:val="20"/>
              </w:rPr>
            </w:pPr>
            <w:r w:rsidRPr="009F6DD7">
              <w:rPr>
                <w:rFonts w:cs="Arial"/>
                <w:color w:val="auto"/>
                <w:sz w:val="20"/>
                <w:szCs w:val="20"/>
              </w:rPr>
              <w:t>The Natural Resources Body for Wales (Functions) Order 2013</w:t>
            </w:r>
          </w:p>
          <w:p w14:paraId="25B0C982" w14:textId="70EB7C31" w:rsidR="001F73B7" w:rsidRPr="00FE045E" w:rsidRDefault="001F73B7" w:rsidP="009F6DD7">
            <w:pPr>
              <w:pStyle w:val="ListParagraph"/>
              <w:numPr>
                <w:ilvl w:val="0"/>
                <w:numId w:val="32"/>
              </w:numPr>
              <w:ind w:left="346" w:hanging="346"/>
              <w:rPr>
                <w:rFonts w:eastAsia="Calibri" w:cs="Arial"/>
                <w:sz w:val="22"/>
                <w:szCs w:val="22"/>
                <w:lang w:eastAsia="en-GB"/>
              </w:rPr>
            </w:pPr>
            <w:r w:rsidRPr="009F6DD7">
              <w:rPr>
                <w:rFonts w:eastAsia="Calibri" w:cs="Arial"/>
                <w:sz w:val="20"/>
                <w:szCs w:val="20"/>
                <w:lang w:eastAsia="en-GB"/>
              </w:rPr>
              <w:t>The Conservation of Habitats and Species Regulations 2017</w:t>
            </w:r>
          </w:p>
        </w:tc>
      </w:tr>
      <w:tr w:rsidR="001F73B7" w:rsidRPr="002D4A0A" w14:paraId="376479B1" w14:textId="77777777" w:rsidTr="00DE1011">
        <w:trPr>
          <w:trHeight w:val="479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51664079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>List other permissions that may be required where known</w:t>
            </w:r>
          </w:p>
        </w:tc>
        <w:tc>
          <w:tcPr>
            <w:tcW w:w="0" w:type="auto"/>
            <w:vAlign w:val="center"/>
            <w:hideMark/>
          </w:tcPr>
          <w:p w14:paraId="5AC44A55" w14:textId="3A9FC817" w:rsidR="001F73B7" w:rsidRPr="00C27BB8" w:rsidRDefault="00402DA1" w:rsidP="00D72E4B">
            <w:pPr>
              <w:rPr>
                <w:rFonts w:cs="Arial"/>
                <w:bCs/>
                <w:i/>
                <w:iCs/>
                <w:color w:val="0000FF"/>
                <w:sz w:val="20"/>
                <w:szCs w:val="20"/>
              </w:rPr>
            </w:pPr>
            <w:r>
              <w:rPr>
                <w:rFonts w:cs="Arial"/>
                <w:sz w:val="22"/>
                <w:szCs w:val="22"/>
              </w:rPr>
              <w:t>N/a - operational</w:t>
            </w:r>
          </w:p>
        </w:tc>
      </w:tr>
      <w:tr w:rsidR="001F73B7" w:rsidRPr="002D4A0A" w14:paraId="4F17D4B7" w14:textId="77777777" w:rsidTr="00DE1011">
        <w:trPr>
          <w:trHeight w:val="552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249D5AD6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Location </w:t>
            </w:r>
            <w:r>
              <w:rPr>
                <w:rFonts w:cs="Arial"/>
                <w:b/>
                <w:bCs/>
                <w:color w:val="000000"/>
              </w:rPr>
              <w:t>(include map where appropriate)</w:t>
            </w:r>
          </w:p>
        </w:tc>
        <w:tc>
          <w:tcPr>
            <w:tcW w:w="0" w:type="auto"/>
            <w:vAlign w:val="center"/>
            <w:hideMark/>
          </w:tcPr>
          <w:p w14:paraId="33FB69D5" w14:textId="1A4E3C16" w:rsidR="001F73B7" w:rsidRPr="00D72E4B" w:rsidRDefault="00001179" w:rsidP="001F73B7">
            <w:pPr>
              <w:rPr>
                <w:rFonts w:cs="Arial"/>
                <w:sz w:val="22"/>
                <w:szCs w:val="22"/>
              </w:rPr>
            </w:pPr>
            <w:r w:rsidRPr="00D72E4B">
              <w:rPr>
                <w:rFonts w:cs="Arial"/>
                <w:sz w:val="22"/>
                <w:szCs w:val="22"/>
              </w:rPr>
              <w:t>Abstraction Point: ST 3633 9170</w:t>
            </w:r>
          </w:p>
        </w:tc>
      </w:tr>
      <w:tr w:rsidR="001F73B7" w:rsidRPr="002D4A0A" w14:paraId="0A3AA481" w14:textId="77777777" w:rsidTr="00DE1011">
        <w:trPr>
          <w:trHeight w:val="487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60483D21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Application documents </w:t>
            </w:r>
          </w:p>
        </w:tc>
        <w:tc>
          <w:tcPr>
            <w:tcW w:w="0" w:type="auto"/>
            <w:vAlign w:val="center"/>
            <w:hideMark/>
          </w:tcPr>
          <w:p w14:paraId="4E5E1439" w14:textId="008EAC73" w:rsidR="001F73B7" w:rsidRPr="00D72E4B" w:rsidRDefault="009F6DD7" w:rsidP="001F73B7">
            <w:pPr>
              <w:rPr>
                <w:rFonts w:cs="Arial"/>
                <w:sz w:val="22"/>
                <w:szCs w:val="22"/>
              </w:rPr>
            </w:pPr>
            <w:r w:rsidRPr="00D72E4B">
              <w:rPr>
                <w:rFonts w:cs="Arial"/>
                <w:sz w:val="22"/>
                <w:szCs w:val="22"/>
              </w:rPr>
              <w:t>Application Form WRI</w:t>
            </w:r>
          </w:p>
        </w:tc>
      </w:tr>
      <w:tr w:rsidR="001F73B7" w:rsidRPr="002D4A0A" w14:paraId="7EDAB593" w14:textId="77777777" w:rsidTr="00DE1011">
        <w:trPr>
          <w:trHeight w:val="324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259ACF12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Environmental Statement </w:t>
            </w:r>
          </w:p>
        </w:tc>
        <w:tc>
          <w:tcPr>
            <w:tcW w:w="0" w:type="auto"/>
            <w:vAlign w:val="center"/>
            <w:hideMark/>
          </w:tcPr>
          <w:p w14:paraId="3F06B1AB" w14:textId="019A062A" w:rsidR="001F73B7" w:rsidRPr="00D72E4B" w:rsidRDefault="00D72E4B" w:rsidP="001F73B7">
            <w:pPr>
              <w:rPr>
                <w:rFonts w:cs="Arial"/>
                <w:sz w:val="22"/>
                <w:szCs w:val="22"/>
              </w:rPr>
            </w:pPr>
            <w:r w:rsidRPr="00D72E4B">
              <w:rPr>
                <w:rFonts w:cs="Arial"/>
                <w:sz w:val="22"/>
                <w:szCs w:val="22"/>
              </w:rPr>
              <w:t>N/a</w:t>
            </w:r>
            <w:r w:rsidR="001F73B7" w:rsidRPr="00D72E4B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F73B7" w:rsidRPr="002D4A0A" w14:paraId="43825F1B" w14:textId="77777777" w:rsidTr="00DE1011">
        <w:trPr>
          <w:trHeight w:val="828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2774BB0B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List ongoing maintenance requirements. </w:t>
            </w:r>
            <w:r w:rsidRPr="002D4A0A">
              <w:rPr>
                <w:rFonts w:cs="Arial"/>
                <w:color w:val="000000"/>
              </w:rPr>
              <w:t>All structures will require maintenance</w:t>
            </w:r>
          </w:p>
        </w:tc>
        <w:tc>
          <w:tcPr>
            <w:tcW w:w="0" w:type="auto"/>
            <w:vAlign w:val="center"/>
            <w:hideMark/>
          </w:tcPr>
          <w:p w14:paraId="44386B8A" w14:textId="5A698BD2" w:rsidR="001F73B7" w:rsidRPr="00D72E4B" w:rsidRDefault="009A19B4" w:rsidP="001F73B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Maintenance to pumps and pipeline</w:t>
            </w:r>
          </w:p>
        </w:tc>
      </w:tr>
      <w:tr w:rsidR="001F73B7" w:rsidRPr="002D4A0A" w14:paraId="3919E12C" w14:textId="77777777" w:rsidTr="00DE1011">
        <w:trPr>
          <w:trHeight w:val="521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7B875DB4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>Timing of works</w:t>
            </w:r>
          </w:p>
        </w:tc>
        <w:tc>
          <w:tcPr>
            <w:tcW w:w="0" w:type="auto"/>
            <w:vAlign w:val="center"/>
            <w:hideMark/>
          </w:tcPr>
          <w:p w14:paraId="1322CCDC" w14:textId="18F8D31D" w:rsidR="001F73B7" w:rsidRPr="00D72E4B" w:rsidRDefault="00D72E4B" w:rsidP="001F73B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N/a - operational</w:t>
            </w:r>
          </w:p>
        </w:tc>
      </w:tr>
      <w:tr w:rsidR="001F73B7" w:rsidRPr="002D4A0A" w14:paraId="27139659" w14:textId="77777777" w:rsidTr="00DE1011">
        <w:trPr>
          <w:trHeight w:val="546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30E0393D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Pre-application correspondence </w:t>
            </w:r>
          </w:p>
        </w:tc>
        <w:tc>
          <w:tcPr>
            <w:tcW w:w="0" w:type="auto"/>
            <w:vAlign w:val="center"/>
            <w:hideMark/>
          </w:tcPr>
          <w:p w14:paraId="2500B45A" w14:textId="4B518B3C" w:rsidR="001F73B7" w:rsidRPr="00D72E4B" w:rsidRDefault="00D72E4B" w:rsidP="001F73B7">
            <w:pPr>
              <w:rPr>
                <w:rFonts w:cs="Arial"/>
                <w:sz w:val="22"/>
                <w:szCs w:val="22"/>
              </w:rPr>
            </w:pPr>
            <w:r w:rsidRPr="00D72E4B">
              <w:rPr>
                <w:rFonts w:cs="Arial"/>
                <w:sz w:val="22"/>
                <w:szCs w:val="22"/>
              </w:rPr>
              <w:t>N/a</w:t>
            </w:r>
            <w:r w:rsidR="001F73B7" w:rsidRPr="00D72E4B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F73B7" w:rsidRPr="002D4A0A" w14:paraId="63A66052" w14:textId="77777777" w:rsidTr="00DE1011">
        <w:trPr>
          <w:trHeight w:val="852"/>
        </w:trPr>
        <w:tc>
          <w:tcPr>
            <w:tcW w:w="0" w:type="auto"/>
            <w:shd w:val="clear" w:color="auto" w:fill="E8E8E8" w:themeFill="text2" w:themeFillTint="1A"/>
            <w:vAlign w:val="center"/>
            <w:hideMark/>
          </w:tcPr>
          <w:p w14:paraId="357B89E8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 w:rsidRPr="002D4A0A">
              <w:rPr>
                <w:rFonts w:cs="Arial"/>
                <w:b/>
                <w:bCs/>
                <w:color w:val="000000"/>
              </w:rPr>
              <w:t xml:space="preserve">NRW team responsible for drafting this </w:t>
            </w:r>
            <w:r w:rsidRPr="002D4A0A">
              <w:rPr>
                <w:rFonts w:cs="Arial"/>
                <w:color w:val="000000"/>
              </w:rPr>
              <w:t xml:space="preserve">WFD Compliance Assessment </w:t>
            </w:r>
            <w:r w:rsidRPr="002D4A0A">
              <w:rPr>
                <w:rFonts w:cs="Arial"/>
                <w:b/>
                <w:bCs/>
                <w:color w:val="000000"/>
              </w:rPr>
              <w:t xml:space="preserve">report, and name of lead officer </w:t>
            </w:r>
          </w:p>
        </w:tc>
        <w:tc>
          <w:tcPr>
            <w:tcW w:w="0" w:type="auto"/>
            <w:vAlign w:val="center"/>
            <w:hideMark/>
          </w:tcPr>
          <w:p w14:paraId="5F665E40" w14:textId="7F1B4608" w:rsidR="001F73B7" w:rsidRPr="00D72E4B" w:rsidRDefault="00D72E4B" w:rsidP="001F73B7">
            <w:pPr>
              <w:rPr>
                <w:rFonts w:cs="Arial"/>
                <w:sz w:val="22"/>
                <w:szCs w:val="22"/>
              </w:rPr>
            </w:pPr>
            <w:r w:rsidRPr="00D72E4B">
              <w:rPr>
                <w:rFonts w:cs="Arial"/>
                <w:sz w:val="22"/>
                <w:szCs w:val="22"/>
              </w:rPr>
              <w:t>Hannah Pearce</w:t>
            </w:r>
          </w:p>
          <w:p w14:paraId="315F9DE4" w14:textId="3614F416" w:rsidR="00D72E4B" w:rsidRPr="00D72E4B" w:rsidRDefault="00D72E4B" w:rsidP="001F73B7">
            <w:pPr>
              <w:rPr>
                <w:rFonts w:cs="Arial"/>
                <w:sz w:val="22"/>
                <w:szCs w:val="22"/>
              </w:rPr>
            </w:pPr>
            <w:r w:rsidRPr="00D72E4B">
              <w:rPr>
                <w:rFonts w:cs="Arial"/>
                <w:sz w:val="22"/>
                <w:szCs w:val="22"/>
              </w:rPr>
              <w:t>Water Resources Permitting</w:t>
            </w:r>
          </w:p>
          <w:p w14:paraId="753A9656" w14:textId="77777777" w:rsidR="001F73B7" w:rsidRPr="00D72E4B" w:rsidRDefault="001F73B7" w:rsidP="001F73B7">
            <w:pPr>
              <w:rPr>
                <w:rFonts w:cs="Arial"/>
                <w:sz w:val="22"/>
                <w:szCs w:val="22"/>
              </w:rPr>
            </w:pPr>
          </w:p>
        </w:tc>
      </w:tr>
      <w:tr w:rsidR="001F73B7" w:rsidRPr="002D4A0A" w14:paraId="3C0B7FC9" w14:textId="77777777" w:rsidTr="00DE1011">
        <w:trPr>
          <w:trHeight w:val="457"/>
        </w:trPr>
        <w:tc>
          <w:tcPr>
            <w:tcW w:w="0" w:type="auto"/>
            <w:shd w:val="clear" w:color="auto" w:fill="E8E8E8" w:themeFill="text2" w:themeFillTint="1A"/>
            <w:vAlign w:val="center"/>
          </w:tcPr>
          <w:p w14:paraId="00CA0608" w14:textId="77777777" w:rsidR="001F73B7" w:rsidRPr="002D4A0A" w:rsidRDefault="001F73B7" w:rsidP="001F73B7">
            <w:pPr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Date of assessment</w:t>
            </w:r>
          </w:p>
        </w:tc>
        <w:tc>
          <w:tcPr>
            <w:tcW w:w="0" w:type="auto"/>
            <w:vAlign w:val="center"/>
          </w:tcPr>
          <w:p w14:paraId="61560505" w14:textId="7A8684A8" w:rsidR="001F73B7" w:rsidRPr="00C27BB8" w:rsidRDefault="00D72E4B" w:rsidP="001F73B7">
            <w:pPr>
              <w:rPr>
                <w:rFonts w:cs="Arial"/>
                <w:b/>
                <w:bCs/>
                <w:color w:val="0070C0"/>
                <w:sz w:val="20"/>
                <w:szCs w:val="20"/>
              </w:rPr>
            </w:pPr>
            <w:r w:rsidRPr="00FC4D86">
              <w:rPr>
                <w:rFonts w:cs="Arial"/>
                <w:sz w:val="22"/>
                <w:szCs w:val="22"/>
              </w:rPr>
              <w:t>05/06/2026</w:t>
            </w:r>
          </w:p>
        </w:tc>
      </w:tr>
    </w:tbl>
    <w:p w14:paraId="203227B3" w14:textId="77777777" w:rsidR="00436180" w:rsidRDefault="00436180" w:rsidP="00436180"/>
    <w:p w14:paraId="3A40100D" w14:textId="7FD0B2F9" w:rsidR="008B6944" w:rsidRDefault="008B6944" w:rsidP="009A19B4">
      <w:pPr>
        <w:pStyle w:val="Heading2"/>
      </w:pPr>
      <w:bookmarkStart w:id="2" w:name="_Toc47453134"/>
      <w:proofErr w:type="gramStart"/>
      <w:r w:rsidRPr="00A95A8B">
        <w:rPr>
          <w:b w:val="0"/>
          <w:bCs w:val="0"/>
          <w:i/>
          <w:iCs/>
          <w:color w:val="0000FF"/>
          <w:sz w:val="24"/>
          <w:szCs w:val="24"/>
        </w:rPr>
        <w:lastRenderedPageBreak/>
        <w:t>.</w:t>
      </w:r>
      <w:r w:rsidRPr="00E80CCD">
        <w:t>Stage</w:t>
      </w:r>
      <w:proofErr w:type="gramEnd"/>
      <w:r w:rsidRPr="00E80CCD">
        <w:t xml:space="preserve"> 1</w:t>
      </w:r>
      <w:r>
        <w:t xml:space="preserve">, step </w:t>
      </w:r>
      <w:proofErr w:type="gramStart"/>
      <w:r>
        <w:t xml:space="preserve">2 </w:t>
      </w:r>
      <w:r w:rsidRPr="00E80CCD">
        <w:t>:</w:t>
      </w:r>
      <w:proofErr w:type="gramEnd"/>
      <w:r w:rsidRPr="00E80CCD">
        <w:t xml:space="preserve"> C</w:t>
      </w:r>
      <w:r>
        <w:t>ollate baseline information on all water bodies at risk from the proposal.</w:t>
      </w:r>
      <w:bookmarkEnd w:id="2"/>
    </w:p>
    <w:p w14:paraId="0E6E5274" w14:textId="11ECE4CE" w:rsidR="008B6944" w:rsidRDefault="008B6944" w:rsidP="008B6944">
      <w:pPr>
        <w:pStyle w:val="BodyText"/>
        <w:rPr>
          <w:i/>
          <w:color w:val="0000FF"/>
        </w:rPr>
      </w:pPr>
      <w:r>
        <w:t>Date of classification information:</w:t>
      </w:r>
      <w:r w:rsidRPr="00CB2EE5">
        <w:rPr>
          <w:i/>
          <w:color w:val="0000FF"/>
        </w:rPr>
        <w:t xml:space="preserve"> </w:t>
      </w:r>
      <w:r w:rsidRPr="00FC4D86">
        <w:t>20</w:t>
      </w:r>
      <w:r w:rsidR="004B5DE8" w:rsidRPr="00FC4D86">
        <w:t>2</w:t>
      </w:r>
      <w:r w:rsidR="00FC4D86" w:rsidRPr="00FC4D86">
        <w:t>4</w:t>
      </w:r>
      <w:r w:rsidR="004B5DE8" w:rsidRPr="00FC4D86">
        <w:t xml:space="preserve"> cycle 3</w:t>
      </w:r>
      <w:r w:rsidRPr="00FC4D86">
        <w:t xml:space="preserve"> </w:t>
      </w:r>
      <w:r w:rsidR="00FC4D86" w:rsidRPr="00FC4D86">
        <w:t xml:space="preserve">interim </w:t>
      </w:r>
      <w:r w:rsidRPr="00FC4D86">
        <w:t>classification</w:t>
      </w:r>
    </w:p>
    <w:tbl>
      <w:tblPr>
        <w:tblStyle w:val="TableGrid"/>
        <w:tblW w:w="13745" w:type="dxa"/>
        <w:tblLayout w:type="fixed"/>
        <w:tblLook w:val="04A0" w:firstRow="1" w:lastRow="0" w:firstColumn="1" w:lastColumn="0" w:noHBand="0" w:noVBand="1"/>
      </w:tblPr>
      <w:tblGrid>
        <w:gridCol w:w="1838"/>
        <w:gridCol w:w="1985"/>
        <w:gridCol w:w="1701"/>
        <w:gridCol w:w="992"/>
        <w:gridCol w:w="1559"/>
        <w:gridCol w:w="1843"/>
        <w:gridCol w:w="3827"/>
      </w:tblGrid>
      <w:tr w:rsidR="008B6944" w14:paraId="72AA78AB" w14:textId="77777777" w:rsidTr="004D0611">
        <w:trPr>
          <w:tblHeader/>
        </w:trPr>
        <w:tc>
          <w:tcPr>
            <w:tcW w:w="1838" w:type="dxa"/>
            <w:shd w:val="clear" w:color="auto" w:fill="E8E8E8" w:themeFill="text2" w:themeFillTint="1A"/>
          </w:tcPr>
          <w:p w14:paraId="395DDE6B" w14:textId="77777777" w:rsidR="008B6944" w:rsidRPr="005B4DFD" w:rsidRDefault="008B6944" w:rsidP="00EE3860">
            <w:pPr>
              <w:rPr>
                <w:rFonts w:cs="Arial"/>
                <w:b/>
                <w:sz w:val="22"/>
                <w:szCs w:val="22"/>
              </w:rPr>
            </w:pPr>
            <w:r w:rsidRPr="005B4DFD">
              <w:rPr>
                <w:rFonts w:cs="Arial"/>
                <w:b/>
                <w:sz w:val="22"/>
                <w:szCs w:val="22"/>
              </w:rPr>
              <w:t>W</w:t>
            </w:r>
            <w:r>
              <w:rPr>
                <w:rFonts w:cs="Arial"/>
                <w:b/>
                <w:sz w:val="22"/>
                <w:szCs w:val="22"/>
              </w:rPr>
              <w:t>ater body</w:t>
            </w:r>
            <w:r w:rsidRPr="005B4DFD">
              <w:rPr>
                <w:rFonts w:cs="Arial"/>
                <w:b/>
                <w:sz w:val="22"/>
                <w:szCs w:val="22"/>
              </w:rPr>
              <w:t xml:space="preserve"> ID</w:t>
            </w:r>
          </w:p>
        </w:tc>
        <w:tc>
          <w:tcPr>
            <w:tcW w:w="1985" w:type="dxa"/>
            <w:shd w:val="clear" w:color="auto" w:fill="E8E8E8" w:themeFill="text2" w:themeFillTint="1A"/>
          </w:tcPr>
          <w:p w14:paraId="612A8423" w14:textId="77777777" w:rsidR="008B6944" w:rsidRPr="005B4DFD" w:rsidRDefault="008B6944" w:rsidP="00EE3860">
            <w:pPr>
              <w:rPr>
                <w:rFonts w:cs="Arial"/>
                <w:b/>
                <w:sz w:val="22"/>
                <w:szCs w:val="22"/>
              </w:rPr>
            </w:pPr>
            <w:r w:rsidRPr="005B4DFD">
              <w:rPr>
                <w:rFonts w:cs="Arial"/>
                <w:b/>
                <w:sz w:val="22"/>
                <w:szCs w:val="22"/>
              </w:rPr>
              <w:t>Water body name</w:t>
            </w:r>
          </w:p>
        </w:tc>
        <w:tc>
          <w:tcPr>
            <w:tcW w:w="1701" w:type="dxa"/>
            <w:shd w:val="clear" w:color="auto" w:fill="E8E8E8" w:themeFill="text2" w:themeFillTint="1A"/>
          </w:tcPr>
          <w:p w14:paraId="371C27AE" w14:textId="77777777" w:rsidR="008B6944" w:rsidRPr="005B4DFD" w:rsidRDefault="008B6944" w:rsidP="00EE3860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Water body</w:t>
            </w:r>
            <w:r w:rsidRPr="005B4DFD">
              <w:rPr>
                <w:rFonts w:cs="Arial"/>
                <w:b/>
                <w:bCs/>
                <w:sz w:val="22"/>
                <w:szCs w:val="22"/>
              </w:rPr>
              <w:t xml:space="preserve"> type</w:t>
            </w:r>
          </w:p>
        </w:tc>
        <w:tc>
          <w:tcPr>
            <w:tcW w:w="992" w:type="dxa"/>
            <w:shd w:val="clear" w:color="auto" w:fill="E8E8E8" w:themeFill="text2" w:themeFillTint="1A"/>
          </w:tcPr>
          <w:p w14:paraId="4E2B0671" w14:textId="77777777" w:rsidR="008B6944" w:rsidRPr="005B4DFD" w:rsidRDefault="008B6944" w:rsidP="00EE3860">
            <w:pPr>
              <w:rPr>
                <w:rFonts w:cs="Arial"/>
                <w:b/>
                <w:sz w:val="22"/>
                <w:szCs w:val="22"/>
              </w:rPr>
            </w:pPr>
            <w:r w:rsidRPr="005B4DFD">
              <w:rPr>
                <w:rFonts w:cs="Arial"/>
                <w:b/>
                <w:bCs/>
                <w:sz w:val="22"/>
                <w:szCs w:val="22"/>
              </w:rPr>
              <w:t>HMWB</w:t>
            </w:r>
          </w:p>
        </w:tc>
        <w:tc>
          <w:tcPr>
            <w:tcW w:w="1559" w:type="dxa"/>
            <w:shd w:val="clear" w:color="auto" w:fill="E8E8E8" w:themeFill="text2" w:themeFillTint="1A"/>
          </w:tcPr>
          <w:p w14:paraId="63A2FAC9" w14:textId="77777777" w:rsidR="008B6944" w:rsidRPr="005B4DFD" w:rsidRDefault="008B6944" w:rsidP="00EE3860">
            <w:pPr>
              <w:rPr>
                <w:rFonts w:cs="Arial"/>
                <w:b/>
                <w:sz w:val="22"/>
                <w:szCs w:val="22"/>
              </w:rPr>
            </w:pPr>
            <w:r w:rsidRPr="005B4DFD">
              <w:rPr>
                <w:rFonts w:cs="Arial"/>
                <w:b/>
                <w:bCs/>
                <w:sz w:val="22"/>
                <w:szCs w:val="22"/>
              </w:rPr>
              <w:t>Overall water body status</w:t>
            </w:r>
          </w:p>
        </w:tc>
        <w:tc>
          <w:tcPr>
            <w:tcW w:w="1843" w:type="dxa"/>
            <w:shd w:val="clear" w:color="auto" w:fill="E8E8E8" w:themeFill="text2" w:themeFillTint="1A"/>
          </w:tcPr>
          <w:p w14:paraId="7E7BD3C6" w14:textId="77777777" w:rsidR="008B6944" w:rsidRPr="005B4DFD" w:rsidRDefault="008B6944" w:rsidP="00EE3860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5B4DFD">
              <w:rPr>
                <w:rFonts w:cs="Arial"/>
                <w:b/>
                <w:bCs/>
                <w:sz w:val="22"/>
                <w:szCs w:val="22"/>
              </w:rPr>
              <w:t xml:space="preserve">Morphology status* </w:t>
            </w:r>
          </w:p>
        </w:tc>
        <w:tc>
          <w:tcPr>
            <w:tcW w:w="3827" w:type="dxa"/>
            <w:shd w:val="clear" w:color="auto" w:fill="E8E8E8" w:themeFill="text2" w:themeFillTint="1A"/>
          </w:tcPr>
          <w:p w14:paraId="6F783C34" w14:textId="77777777" w:rsidR="008B6944" w:rsidRPr="005B4DFD" w:rsidRDefault="008B6944" w:rsidP="00EE3860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5B4DFD">
              <w:rPr>
                <w:rFonts w:cs="Arial"/>
                <w:b/>
                <w:bCs/>
                <w:sz w:val="22"/>
                <w:szCs w:val="22"/>
              </w:rPr>
              <w:t>Relevance to the proposal</w:t>
            </w:r>
          </w:p>
        </w:tc>
      </w:tr>
      <w:tr w:rsidR="004D0611" w14:paraId="4059A0BC" w14:textId="77777777" w:rsidTr="004D0611">
        <w:tc>
          <w:tcPr>
            <w:tcW w:w="1838" w:type="dxa"/>
            <w:vAlign w:val="bottom"/>
          </w:tcPr>
          <w:p w14:paraId="4B501488" w14:textId="3FDE0BCE" w:rsidR="004D0611" w:rsidRPr="00AA172A" w:rsidRDefault="004D0611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GB530905415401</w:t>
            </w:r>
          </w:p>
        </w:tc>
        <w:tc>
          <w:tcPr>
            <w:tcW w:w="1985" w:type="dxa"/>
            <w:vAlign w:val="bottom"/>
          </w:tcPr>
          <w:p w14:paraId="5A307D12" w14:textId="4477A684" w:rsidR="004D0611" w:rsidRPr="00AA172A" w:rsidRDefault="004D0611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Severn Lower</w:t>
            </w:r>
          </w:p>
        </w:tc>
        <w:tc>
          <w:tcPr>
            <w:tcW w:w="1701" w:type="dxa"/>
            <w:vAlign w:val="bottom"/>
          </w:tcPr>
          <w:p w14:paraId="113B0950" w14:textId="30090C2B" w:rsidR="004D0611" w:rsidRPr="00AA172A" w:rsidRDefault="004D0611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Transitional</w:t>
            </w:r>
          </w:p>
        </w:tc>
        <w:tc>
          <w:tcPr>
            <w:tcW w:w="992" w:type="dxa"/>
          </w:tcPr>
          <w:p w14:paraId="20E0F983" w14:textId="5705C1F2" w:rsidR="004D0611" w:rsidRPr="00AA172A" w:rsidRDefault="00AA172A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 w:rsidRPr="00AA172A">
              <w:rPr>
                <w:rFonts w:ascii="Calibri" w:hAnsi="Calibri" w:cs="Calibri"/>
                <w:sz w:val="22"/>
                <w:szCs w:val="22"/>
              </w:rPr>
              <w:t>Yes</w:t>
            </w:r>
          </w:p>
        </w:tc>
        <w:tc>
          <w:tcPr>
            <w:tcW w:w="1559" w:type="dxa"/>
          </w:tcPr>
          <w:p w14:paraId="71D0D9F3" w14:textId="5C8BC7C4" w:rsidR="004D0611" w:rsidRPr="00AA172A" w:rsidRDefault="00AA172A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 w:rsidRPr="00AA172A">
              <w:rPr>
                <w:rFonts w:ascii="Calibri" w:hAnsi="Calibri" w:cs="Calibri"/>
                <w:sz w:val="22"/>
                <w:szCs w:val="22"/>
              </w:rPr>
              <w:t>Moderate</w:t>
            </w:r>
          </w:p>
        </w:tc>
        <w:tc>
          <w:tcPr>
            <w:tcW w:w="1843" w:type="dxa"/>
          </w:tcPr>
          <w:p w14:paraId="7446246D" w14:textId="41C9E7C4" w:rsidR="004D0611" w:rsidRPr="00AA172A" w:rsidRDefault="00AA172A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 w:rsidRPr="00AA172A">
              <w:rPr>
                <w:rFonts w:ascii="Calibri" w:hAnsi="Calibri" w:cs="Calibri"/>
                <w:sz w:val="22"/>
                <w:szCs w:val="22"/>
              </w:rPr>
              <w:t>N/a</w:t>
            </w:r>
          </w:p>
        </w:tc>
        <w:tc>
          <w:tcPr>
            <w:tcW w:w="3827" w:type="dxa"/>
          </w:tcPr>
          <w:p w14:paraId="41F07231" w14:textId="1C901D5D" w:rsidR="004D0611" w:rsidRPr="00AA172A" w:rsidRDefault="00AA172A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 w:rsidRPr="00AA172A">
              <w:rPr>
                <w:rFonts w:ascii="Calibri" w:hAnsi="Calibri" w:cs="Calibri"/>
                <w:sz w:val="22"/>
                <w:szCs w:val="22"/>
              </w:rPr>
              <w:t>hydrologically linked – potential risk</w:t>
            </w:r>
          </w:p>
        </w:tc>
      </w:tr>
      <w:tr w:rsidR="004D0611" w14:paraId="75B56105" w14:textId="77777777" w:rsidTr="004D0611">
        <w:tc>
          <w:tcPr>
            <w:tcW w:w="1838" w:type="dxa"/>
            <w:vAlign w:val="bottom"/>
          </w:tcPr>
          <w:p w14:paraId="49782B75" w14:textId="3D3BF723" w:rsidR="004D0611" w:rsidRPr="00AA172A" w:rsidRDefault="004D0611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GB530905415404</w:t>
            </w:r>
          </w:p>
        </w:tc>
        <w:tc>
          <w:tcPr>
            <w:tcW w:w="1985" w:type="dxa"/>
            <w:vAlign w:val="bottom"/>
          </w:tcPr>
          <w:p w14:paraId="2227F535" w14:textId="4084C3BF" w:rsidR="004D0611" w:rsidRPr="00AA172A" w:rsidRDefault="004D0611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Usk</w:t>
            </w:r>
          </w:p>
        </w:tc>
        <w:tc>
          <w:tcPr>
            <w:tcW w:w="1701" w:type="dxa"/>
            <w:vAlign w:val="bottom"/>
          </w:tcPr>
          <w:p w14:paraId="71F6B397" w14:textId="6624A882" w:rsidR="004D0611" w:rsidRPr="00AA172A" w:rsidRDefault="004D0611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Transitional</w:t>
            </w:r>
          </w:p>
        </w:tc>
        <w:tc>
          <w:tcPr>
            <w:tcW w:w="992" w:type="dxa"/>
          </w:tcPr>
          <w:p w14:paraId="205490AF" w14:textId="7996F4A6" w:rsidR="004D0611" w:rsidRPr="00AA172A" w:rsidRDefault="00AA172A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 w:rsidRPr="00AA172A">
              <w:rPr>
                <w:rFonts w:ascii="Calibri" w:hAnsi="Calibri" w:cs="Calibri"/>
                <w:sz w:val="22"/>
                <w:szCs w:val="22"/>
              </w:rPr>
              <w:t>Yes</w:t>
            </w:r>
          </w:p>
        </w:tc>
        <w:tc>
          <w:tcPr>
            <w:tcW w:w="1559" w:type="dxa"/>
          </w:tcPr>
          <w:p w14:paraId="673F418B" w14:textId="1CE6E373" w:rsidR="004D0611" w:rsidRPr="00AA172A" w:rsidRDefault="00AA172A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 w:rsidRPr="00AA172A">
              <w:rPr>
                <w:rFonts w:ascii="Calibri" w:hAnsi="Calibri" w:cs="Calibri"/>
                <w:sz w:val="22"/>
                <w:szCs w:val="22"/>
              </w:rPr>
              <w:t>Moderate</w:t>
            </w:r>
          </w:p>
        </w:tc>
        <w:tc>
          <w:tcPr>
            <w:tcW w:w="1843" w:type="dxa"/>
          </w:tcPr>
          <w:p w14:paraId="00C265A4" w14:textId="1A3855BB" w:rsidR="004D0611" w:rsidRPr="00AA172A" w:rsidRDefault="00AA172A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 w:rsidRPr="00AA172A">
              <w:rPr>
                <w:rFonts w:ascii="Calibri" w:hAnsi="Calibri" w:cs="Calibri"/>
                <w:sz w:val="22"/>
                <w:szCs w:val="22"/>
              </w:rPr>
              <w:t>N/a</w:t>
            </w:r>
          </w:p>
        </w:tc>
        <w:tc>
          <w:tcPr>
            <w:tcW w:w="3827" w:type="dxa"/>
          </w:tcPr>
          <w:p w14:paraId="3CC1E685" w14:textId="4F788F18" w:rsidR="004D0611" w:rsidRPr="00AA172A" w:rsidRDefault="00AA172A" w:rsidP="004D0611">
            <w:pPr>
              <w:pStyle w:val="BodyText"/>
              <w:rPr>
                <w:rFonts w:ascii="Calibri" w:hAnsi="Calibri" w:cs="Calibri"/>
                <w:sz w:val="22"/>
                <w:szCs w:val="22"/>
              </w:rPr>
            </w:pPr>
            <w:r w:rsidRPr="00AA172A">
              <w:rPr>
                <w:rFonts w:ascii="Calibri" w:hAnsi="Calibri" w:cs="Calibri"/>
                <w:sz w:val="22"/>
                <w:szCs w:val="22"/>
              </w:rPr>
              <w:t>hydrologically linked – potential risk</w:t>
            </w:r>
          </w:p>
        </w:tc>
      </w:tr>
    </w:tbl>
    <w:p w14:paraId="4A57E6EA" w14:textId="77777777" w:rsidR="008B6944" w:rsidRPr="003A4730" w:rsidRDefault="008B6944" w:rsidP="008B6944">
      <w:pPr>
        <w:rPr>
          <w:rFonts w:cs="Arial"/>
          <w:bCs/>
          <w:sz w:val="20"/>
          <w:szCs w:val="20"/>
        </w:rPr>
      </w:pPr>
      <w:r w:rsidRPr="003A4730">
        <w:rPr>
          <w:rFonts w:cs="Arial"/>
          <w:bCs/>
          <w:sz w:val="20"/>
          <w:szCs w:val="20"/>
        </w:rPr>
        <w:t>*</w:t>
      </w:r>
      <w:proofErr w:type="gramStart"/>
      <w:r w:rsidRPr="003A4730">
        <w:rPr>
          <w:rFonts w:cs="Arial"/>
          <w:bCs/>
          <w:sz w:val="20"/>
          <w:szCs w:val="20"/>
        </w:rPr>
        <w:t>where</w:t>
      </w:r>
      <w:proofErr w:type="gramEnd"/>
      <w:r w:rsidRPr="003A4730">
        <w:rPr>
          <w:rFonts w:cs="Arial"/>
          <w:bCs/>
          <w:sz w:val="20"/>
          <w:szCs w:val="20"/>
        </w:rPr>
        <w:t xml:space="preserve"> there is no information, or a null value then assume it is at good status for morphology (or </w:t>
      </w:r>
      <w:proofErr w:type="spellStart"/>
      <w:r w:rsidRPr="003A4730">
        <w:rPr>
          <w:rFonts w:cs="Arial"/>
          <w:bCs/>
          <w:sz w:val="20"/>
          <w:szCs w:val="20"/>
        </w:rPr>
        <w:t>hydromorphology</w:t>
      </w:r>
      <w:proofErr w:type="spellEnd"/>
      <w:r w:rsidRPr="003A4730">
        <w:rPr>
          <w:rFonts w:cs="Arial"/>
          <w:bCs/>
          <w:sz w:val="20"/>
          <w:szCs w:val="20"/>
        </w:rPr>
        <w:t xml:space="preserve"> for </w:t>
      </w:r>
      <w:proofErr w:type="spellStart"/>
      <w:r w:rsidRPr="003A4730">
        <w:rPr>
          <w:rFonts w:cs="Arial"/>
          <w:bCs/>
          <w:sz w:val="20"/>
          <w:szCs w:val="20"/>
        </w:rPr>
        <w:t>TraC</w:t>
      </w:r>
      <w:proofErr w:type="spellEnd"/>
      <w:r w:rsidRPr="003A4730">
        <w:rPr>
          <w:rFonts w:cs="Arial"/>
          <w:bCs/>
          <w:sz w:val="20"/>
          <w:szCs w:val="20"/>
        </w:rPr>
        <w:t xml:space="preserve"> water bodies)</w:t>
      </w:r>
      <w:r>
        <w:rPr>
          <w:rFonts w:cs="Arial"/>
          <w:bCs/>
          <w:sz w:val="20"/>
          <w:szCs w:val="20"/>
        </w:rPr>
        <w:t xml:space="preserve"> or, if the water body is designated HMWB the morphological status is </w:t>
      </w:r>
      <w:r w:rsidRPr="00D20BD3">
        <w:rPr>
          <w:rFonts w:cs="Arial"/>
          <w:b/>
          <w:sz w:val="20"/>
          <w:szCs w:val="20"/>
        </w:rPr>
        <w:t>not applicable</w:t>
      </w:r>
      <w:r>
        <w:rPr>
          <w:rFonts w:cs="Arial"/>
          <w:b/>
          <w:sz w:val="20"/>
          <w:szCs w:val="20"/>
        </w:rPr>
        <w:t xml:space="preserve"> (please be aware that these water bodies are still sensitive to physical modifications)</w:t>
      </w:r>
      <w:r>
        <w:rPr>
          <w:rFonts w:cs="Arial"/>
          <w:b/>
          <w:i/>
          <w:iCs/>
          <w:sz w:val="20"/>
          <w:szCs w:val="20"/>
        </w:rPr>
        <w:t>.</w:t>
      </w:r>
    </w:p>
    <w:p w14:paraId="1F32A51C" w14:textId="77777777" w:rsidR="008B6944" w:rsidRDefault="008B6944" w:rsidP="00061E88">
      <w:pPr>
        <w:pStyle w:val="Bullets"/>
        <w:numPr>
          <w:ilvl w:val="0"/>
          <w:numId w:val="0"/>
        </w:numPr>
        <w:ind w:left="360" w:hanging="360"/>
      </w:pPr>
    </w:p>
    <w:p w14:paraId="531F5413" w14:textId="77777777" w:rsidR="00F3410F" w:rsidRDefault="008B6944" w:rsidP="008B6944">
      <w:pPr>
        <w:pStyle w:val="Bullets"/>
        <w:numPr>
          <w:ilvl w:val="0"/>
          <w:numId w:val="0"/>
        </w:numPr>
        <w:ind w:left="284" w:hanging="284"/>
      </w:pPr>
      <w:bookmarkStart w:id="3" w:name="_Toc47453135"/>
      <w:r w:rsidRPr="00F3410F">
        <w:rPr>
          <w:rStyle w:val="Heading3Char"/>
        </w:rPr>
        <w:t>Stage 1, Step 3: Risk Screening</w:t>
      </w:r>
      <w:bookmarkEnd w:id="3"/>
      <w:r>
        <w:t xml:space="preserve"> </w:t>
      </w:r>
    </w:p>
    <w:p w14:paraId="716AFDFF" w14:textId="57C5C796" w:rsidR="008B6944" w:rsidRPr="008A30AD" w:rsidRDefault="00F3410F" w:rsidP="008B6944">
      <w:pPr>
        <w:pStyle w:val="Bullets"/>
        <w:numPr>
          <w:ilvl w:val="0"/>
          <w:numId w:val="0"/>
        </w:numPr>
        <w:ind w:left="284" w:hanging="284"/>
        <w:rPr>
          <w:i/>
          <w:iCs/>
          <w:color w:val="0000FF"/>
          <w:sz w:val="22"/>
          <w:szCs w:val="22"/>
        </w:rPr>
      </w:pPr>
      <w:r>
        <w:rPr>
          <w:color w:val="auto"/>
        </w:rPr>
        <w:t>C</w:t>
      </w:r>
      <w:r w:rsidR="008B6944" w:rsidRPr="002743E8">
        <w:rPr>
          <w:color w:val="auto"/>
        </w:rPr>
        <w:t>omplete for each water body listed above</w:t>
      </w:r>
      <w:r w:rsidR="008B6944">
        <w:rPr>
          <w:b/>
          <w:color w:val="auto"/>
        </w:rPr>
        <w:t xml:space="preserve"> </w:t>
      </w:r>
      <w:r w:rsidR="008B6944" w:rsidRPr="008F3800">
        <w:rPr>
          <w:rStyle w:val="BodyTextChar"/>
          <w:color w:val="auto"/>
        </w:rPr>
        <w:t xml:space="preserve">that is </w:t>
      </w:r>
      <w:r w:rsidR="008B6944" w:rsidRPr="007C6476">
        <w:rPr>
          <w:rStyle w:val="BodyTextChar"/>
          <w:b/>
          <w:bCs/>
          <w:color w:val="auto"/>
        </w:rPr>
        <w:t>either</w:t>
      </w:r>
      <w:r w:rsidR="008B6944" w:rsidRPr="007C6476">
        <w:rPr>
          <w:b/>
          <w:bCs/>
          <w:color w:val="auto"/>
        </w:rPr>
        <w:t xml:space="preserve"> in the water body or hydrologically linked with potential risk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536"/>
        <w:gridCol w:w="1843"/>
        <w:gridCol w:w="6237"/>
      </w:tblGrid>
      <w:tr w:rsidR="008B6944" w:rsidRPr="00D9343B" w14:paraId="5DF29046" w14:textId="77777777" w:rsidTr="00CA416F">
        <w:trPr>
          <w:trHeight w:val="510"/>
          <w:tblHeader/>
        </w:trPr>
        <w:tc>
          <w:tcPr>
            <w:tcW w:w="14034" w:type="dxa"/>
            <w:gridSpan w:val="4"/>
            <w:shd w:val="clear" w:color="auto" w:fill="E8E8E8" w:themeFill="text2" w:themeFillTint="1A"/>
            <w:vAlign w:val="center"/>
          </w:tcPr>
          <w:p w14:paraId="682BD6FD" w14:textId="77777777" w:rsidR="00460068" w:rsidRPr="00460068" w:rsidRDefault="008B6944" w:rsidP="00460068">
            <w:pPr>
              <w:pStyle w:val="BodyText"/>
              <w:rPr>
                <w:color w:val="auto"/>
              </w:rPr>
            </w:pPr>
            <w:r w:rsidRPr="001B7C23">
              <w:rPr>
                <w:color w:val="auto"/>
              </w:rPr>
              <w:t xml:space="preserve">Water body name: </w:t>
            </w:r>
            <w:r w:rsidR="00460068" w:rsidRPr="00460068">
              <w:rPr>
                <w:color w:val="auto"/>
              </w:rPr>
              <w:t>Severn Lower</w:t>
            </w:r>
          </w:p>
          <w:p w14:paraId="63EB88F8" w14:textId="51C720DC" w:rsidR="008B6944" w:rsidRPr="00513FCD" w:rsidRDefault="008B6944" w:rsidP="00460068">
            <w:pPr>
              <w:pStyle w:val="BodyText"/>
              <w:rPr>
                <w:b/>
                <w:color w:val="FFFFFF" w:themeColor="background1"/>
              </w:rPr>
            </w:pPr>
            <w:r w:rsidRPr="001B7C23">
              <w:rPr>
                <w:color w:val="auto"/>
              </w:rPr>
              <w:t>Water body ID:</w:t>
            </w:r>
            <w:r w:rsidRPr="00460068">
              <w:rPr>
                <w:color w:val="auto"/>
              </w:rPr>
              <w:t xml:space="preserve"> </w:t>
            </w:r>
            <w:r w:rsidR="00460068" w:rsidRPr="00460068">
              <w:rPr>
                <w:color w:val="auto"/>
              </w:rPr>
              <w:t>GB530905415401</w:t>
            </w:r>
          </w:p>
        </w:tc>
      </w:tr>
      <w:tr w:rsidR="008B6944" w:rsidRPr="00D9343B" w14:paraId="133C26E5" w14:textId="77777777" w:rsidTr="00145969">
        <w:trPr>
          <w:trHeight w:val="510"/>
          <w:tblHeader/>
        </w:trPr>
        <w:tc>
          <w:tcPr>
            <w:tcW w:w="1418" w:type="dxa"/>
            <w:shd w:val="clear" w:color="auto" w:fill="E8E8E8" w:themeFill="text2" w:themeFillTint="1A"/>
            <w:vAlign w:val="center"/>
          </w:tcPr>
          <w:p w14:paraId="3D95A2C6" w14:textId="77777777" w:rsidR="008B6944" w:rsidRPr="001B7C23" w:rsidRDefault="008B6944" w:rsidP="00EE3860">
            <w:pPr>
              <w:pStyle w:val="BodyText"/>
              <w:rPr>
                <w:b/>
                <w:color w:val="auto"/>
              </w:rPr>
            </w:pPr>
            <w:bookmarkStart w:id="4" w:name="_Toc47453136"/>
            <w:r w:rsidRPr="001B7C23">
              <w:rPr>
                <w:b/>
                <w:color w:val="auto"/>
              </w:rPr>
              <w:t>Question number</w:t>
            </w:r>
            <w:bookmarkEnd w:id="4"/>
          </w:p>
        </w:tc>
        <w:tc>
          <w:tcPr>
            <w:tcW w:w="4536" w:type="dxa"/>
            <w:shd w:val="clear" w:color="auto" w:fill="E8E8E8" w:themeFill="text2" w:themeFillTint="1A"/>
            <w:vAlign w:val="center"/>
          </w:tcPr>
          <w:p w14:paraId="30925B80" w14:textId="77777777" w:rsidR="008B6944" w:rsidRPr="001B7C23" w:rsidRDefault="008B6944" w:rsidP="00EE3860">
            <w:pPr>
              <w:pStyle w:val="BodyText"/>
              <w:rPr>
                <w:b/>
                <w:color w:val="auto"/>
              </w:rPr>
            </w:pPr>
            <w:bookmarkStart w:id="5" w:name="_Toc47453137"/>
            <w:r w:rsidRPr="001B7C23">
              <w:rPr>
                <w:b/>
                <w:color w:val="auto"/>
              </w:rPr>
              <w:t>Risk screening questions</w:t>
            </w:r>
            <w:bookmarkEnd w:id="5"/>
          </w:p>
        </w:tc>
        <w:tc>
          <w:tcPr>
            <w:tcW w:w="1843" w:type="dxa"/>
            <w:shd w:val="clear" w:color="auto" w:fill="E8E8E8" w:themeFill="text2" w:themeFillTint="1A"/>
            <w:vAlign w:val="center"/>
          </w:tcPr>
          <w:p w14:paraId="79CD019B" w14:textId="77777777" w:rsidR="008B6944" w:rsidRPr="001B7C23" w:rsidRDefault="008B6944" w:rsidP="00EE3860">
            <w:pPr>
              <w:pStyle w:val="BodyText"/>
              <w:rPr>
                <w:b/>
                <w:color w:val="auto"/>
              </w:rPr>
            </w:pPr>
            <w:bookmarkStart w:id="6" w:name="_Toc47453138"/>
            <w:r w:rsidRPr="001B7C23">
              <w:rPr>
                <w:b/>
                <w:color w:val="auto"/>
              </w:rPr>
              <w:t>Name of activity</w:t>
            </w:r>
            <w:bookmarkEnd w:id="6"/>
          </w:p>
        </w:tc>
        <w:tc>
          <w:tcPr>
            <w:tcW w:w="6237" w:type="dxa"/>
            <w:shd w:val="clear" w:color="auto" w:fill="E8E8E8" w:themeFill="text2" w:themeFillTint="1A"/>
            <w:vAlign w:val="center"/>
          </w:tcPr>
          <w:p w14:paraId="48C39BC8" w14:textId="77777777" w:rsidR="008B6944" w:rsidRPr="001B7C23" w:rsidRDefault="008B6944" w:rsidP="00EE3860">
            <w:pPr>
              <w:pStyle w:val="BodyText"/>
              <w:rPr>
                <w:b/>
                <w:color w:val="auto"/>
              </w:rPr>
            </w:pPr>
            <w:bookmarkStart w:id="7" w:name="_Toc47453139"/>
            <w:r w:rsidRPr="001B7C23">
              <w:rPr>
                <w:b/>
                <w:color w:val="auto"/>
              </w:rPr>
              <w:t>Screening decision – delete as appropriate</w:t>
            </w:r>
            <w:bookmarkEnd w:id="7"/>
          </w:p>
        </w:tc>
      </w:tr>
      <w:tr w:rsidR="008B6944" w:rsidRPr="00D9343B" w14:paraId="34B50CD8" w14:textId="77777777" w:rsidTr="00CB56FD">
        <w:trPr>
          <w:trHeight w:val="900"/>
        </w:trPr>
        <w:tc>
          <w:tcPr>
            <w:tcW w:w="1418" w:type="dxa"/>
            <w:shd w:val="clear" w:color="auto" w:fill="E8E8E8" w:themeFill="text2" w:themeFillTint="1A"/>
          </w:tcPr>
          <w:p w14:paraId="05ACCD80" w14:textId="77777777" w:rsidR="008B6944" w:rsidRPr="00D9343B" w:rsidRDefault="008B6944" w:rsidP="00EE3860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Q1.1</w:t>
            </w:r>
          </w:p>
        </w:tc>
        <w:tc>
          <w:tcPr>
            <w:tcW w:w="4536" w:type="dxa"/>
            <w:shd w:val="clear" w:color="auto" w:fill="E8E8E8" w:themeFill="text2" w:themeFillTint="1A"/>
            <w:vAlign w:val="center"/>
          </w:tcPr>
          <w:p w14:paraId="515464B7" w14:textId="77777777" w:rsidR="008B6944" w:rsidRPr="00323685" w:rsidRDefault="008B6944" w:rsidP="00EE3860">
            <w:pPr>
              <w:rPr>
                <w:rFonts w:cs="Arial"/>
                <w:b/>
              </w:rPr>
            </w:pPr>
            <w:r w:rsidRPr="00323685">
              <w:rPr>
                <w:rFonts w:cs="Arial"/>
                <w:b/>
              </w:rPr>
              <w:t xml:space="preserve">Is the proposal in a water body at high status or high status for morphology </w:t>
            </w:r>
            <w:r w:rsidRPr="00323685">
              <w:rPr>
                <w:rFonts w:cs="Arial"/>
              </w:rPr>
              <w:t xml:space="preserve">or </w:t>
            </w:r>
            <w:proofErr w:type="spellStart"/>
            <w:r w:rsidRPr="00323685">
              <w:rPr>
                <w:rFonts w:cs="Arial"/>
              </w:rPr>
              <w:t>hydromorphology</w:t>
            </w:r>
            <w:proofErr w:type="spellEnd"/>
            <w:r w:rsidRPr="00323685">
              <w:rPr>
                <w:rFonts w:cs="Arial"/>
              </w:rPr>
              <w:t>?</w:t>
            </w:r>
          </w:p>
        </w:tc>
        <w:tc>
          <w:tcPr>
            <w:tcW w:w="1843" w:type="dxa"/>
            <w:vAlign w:val="center"/>
          </w:tcPr>
          <w:p w14:paraId="2DA8A9AE" w14:textId="77777777" w:rsidR="008B6944" w:rsidRPr="00FD75EE" w:rsidRDefault="008B6944" w:rsidP="00CB56FD">
            <w:pPr>
              <w:rPr>
                <w:rFonts w:cs="Arial"/>
                <w:bCs/>
                <w:color w:val="000000"/>
              </w:rPr>
            </w:pPr>
            <w:r w:rsidRPr="00FD75EE">
              <w:rPr>
                <w:rFonts w:cs="Arial"/>
                <w:bCs/>
                <w:color w:val="000000"/>
              </w:rPr>
              <w:t>N/A</w:t>
            </w:r>
          </w:p>
        </w:tc>
        <w:tc>
          <w:tcPr>
            <w:tcW w:w="6237" w:type="dxa"/>
            <w:vAlign w:val="center"/>
          </w:tcPr>
          <w:p w14:paraId="3A8252F3" w14:textId="3D07F3B7" w:rsidR="008B6944" w:rsidRPr="00D9343B" w:rsidRDefault="008B6944" w:rsidP="00EE3860">
            <w:pPr>
              <w:rPr>
                <w:rFonts w:cs="Arial"/>
                <w:color w:val="000000"/>
              </w:rPr>
            </w:pPr>
            <w:r w:rsidRPr="0011492A">
              <w:rPr>
                <w:rFonts w:cs="Arial"/>
                <w:b/>
                <w:bCs/>
                <w:color w:val="00B050"/>
              </w:rPr>
              <w:t>No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2</w:t>
            </w:r>
            <w:r w:rsidRPr="00B35E57">
              <w:rPr>
                <w:rFonts w:cs="Arial"/>
                <w:sz w:val="16"/>
                <w:szCs w:val="16"/>
              </w:rPr>
              <w:t> </w:t>
            </w:r>
          </w:p>
        </w:tc>
      </w:tr>
      <w:tr w:rsidR="008B6944" w:rsidRPr="00D9343B" w14:paraId="6D1B1C2C" w14:textId="77777777" w:rsidTr="00CB56FD">
        <w:trPr>
          <w:trHeight w:val="900"/>
        </w:trPr>
        <w:tc>
          <w:tcPr>
            <w:tcW w:w="1418" w:type="dxa"/>
            <w:shd w:val="clear" w:color="auto" w:fill="F2F2F2" w:themeFill="background1" w:themeFillShade="F2"/>
          </w:tcPr>
          <w:p w14:paraId="20BA88C5" w14:textId="77777777" w:rsidR="008B6944" w:rsidRPr="00D9343B" w:rsidRDefault="008B6944" w:rsidP="00EE3860">
            <w:pPr>
              <w:rPr>
                <w:rFonts w:cs="Arial"/>
                <w:color w:val="000000"/>
              </w:rPr>
            </w:pPr>
            <w:r w:rsidRPr="00D9343B">
              <w:rPr>
                <w:rFonts w:cs="Arial"/>
                <w:color w:val="000000"/>
              </w:rPr>
              <w:t>Q1</w:t>
            </w:r>
            <w:r>
              <w:rPr>
                <w:rFonts w:cs="Arial"/>
                <w:color w:val="000000"/>
              </w:rPr>
              <w:t>.2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14:paraId="2F1DC04A" w14:textId="77777777" w:rsidR="008B6944" w:rsidRPr="007208C0" w:rsidRDefault="008B6944" w:rsidP="00EE3860">
            <w:pPr>
              <w:rPr>
                <w:rFonts w:cs="Arial"/>
                <w:b/>
                <w:color w:val="000000"/>
              </w:rPr>
            </w:pPr>
            <w:r w:rsidRPr="007208C0">
              <w:rPr>
                <w:rFonts w:cs="Arial"/>
                <w:b/>
                <w:color w:val="000000"/>
              </w:rPr>
              <w:t xml:space="preserve">Is the activity listed in Annex D as a green activity? </w:t>
            </w:r>
          </w:p>
          <w:p w14:paraId="23669EBE" w14:textId="77777777" w:rsidR="008B6944" w:rsidRPr="00D9343B" w:rsidRDefault="008B6944" w:rsidP="00EE3860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Complete new row for each activity</w:t>
            </w:r>
          </w:p>
        </w:tc>
        <w:tc>
          <w:tcPr>
            <w:tcW w:w="1843" w:type="dxa"/>
            <w:vAlign w:val="center"/>
          </w:tcPr>
          <w:p w14:paraId="32E499EB" w14:textId="4FED7400" w:rsidR="008B6944" w:rsidRPr="003C6355" w:rsidRDefault="00276BB8" w:rsidP="00CB56FD">
            <w:pPr>
              <w:rPr>
                <w:rFonts w:cs="Arial"/>
                <w:bCs/>
                <w:iCs/>
                <w:color w:val="000000"/>
              </w:rPr>
            </w:pPr>
            <w:r w:rsidRPr="003C6355">
              <w:rPr>
                <w:rFonts w:cs="Arial"/>
                <w:bCs/>
                <w:iCs/>
              </w:rPr>
              <w:t>Renewal of abstraction licence</w:t>
            </w:r>
          </w:p>
        </w:tc>
        <w:tc>
          <w:tcPr>
            <w:tcW w:w="6237" w:type="dxa"/>
            <w:vAlign w:val="center"/>
          </w:tcPr>
          <w:p w14:paraId="69B28477" w14:textId="77777777" w:rsidR="00CB56FD" w:rsidRDefault="00CB56FD" w:rsidP="00CB56FD">
            <w:pPr>
              <w:rPr>
                <w:rFonts w:cs="Arial"/>
                <w:b/>
                <w:bCs/>
                <w:color w:val="00B050"/>
              </w:rPr>
            </w:pPr>
          </w:p>
          <w:p w14:paraId="7572A1F4" w14:textId="683C3B0E" w:rsidR="003C6355" w:rsidRDefault="008B6944" w:rsidP="00CB56FD">
            <w:pPr>
              <w:rPr>
                <w:rFonts w:cs="Arial"/>
                <w:color w:val="000000"/>
              </w:rPr>
            </w:pPr>
            <w:r w:rsidRPr="0054529E">
              <w:rPr>
                <w:rFonts w:cs="Arial"/>
                <w:b/>
                <w:bCs/>
                <w:color w:val="00B050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</w:t>
            </w:r>
            <w:r w:rsidRPr="00B35E57">
              <w:rPr>
                <w:rFonts w:cs="Arial"/>
                <w:color w:val="000000"/>
              </w:rPr>
              <w:t xml:space="preserve"> </w:t>
            </w:r>
          </w:p>
          <w:p w14:paraId="4FA81AFD" w14:textId="77777777" w:rsidR="003C6355" w:rsidRDefault="003C6355" w:rsidP="00CB56FD">
            <w:pPr>
              <w:rPr>
                <w:rFonts w:cs="Arial"/>
                <w:color w:val="000000"/>
              </w:rPr>
            </w:pPr>
          </w:p>
          <w:p w14:paraId="7E2F068C" w14:textId="05EDBAB6" w:rsidR="00460068" w:rsidRPr="00C248CC" w:rsidRDefault="003C6355" w:rsidP="00CB56FD">
            <w:pPr>
              <w:rPr>
                <w:rFonts w:cs="Arial"/>
                <w:bCs/>
                <w:color w:val="000000"/>
              </w:rPr>
            </w:pPr>
            <w:r w:rsidRPr="003C6355">
              <w:rPr>
                <w:rFonts w:cs="Arial"/>
                <w:i/>
                <w:iCs/>
                <w:color w:val="000000"/>
              </w:rPr>
              <w:lastRenderedPageBreak/>
              <w:t>The renewal is on the same terms, not within a protected area, there are no monitoring conditions on existing licence, no recorded concerns from specialists and will be time limited.</w:t>
            </w:r>
            <w:r w:rsidR="008B6944" w:rsidRPr="003C6355">
              <w:rPr>
                <w:rFonts w:cs="Arial"/>
                <w:i/>
                <w:iCs/>
                <w:color w:val="000000"/>
              </w:rPr>
              <w:br/>
            </w:r>
          </w:p>
        </w:tc>
      </w:tr>
      <w:tr w:rsidR="008B6944" w:rsidRPr="00D9343B" w14:paraId="40D34EFE" w14:textId="77777777" w:rsidTr="00CB56FD">
        <w:trPr>
          <w:trHeight w:val="900"/>
        </w:trPr>
        <w:tc>
          <w:tcPr>
            <w:tcW w:w="1418" w:type="dxa"/>
            <w:shd w:val="clear" w:color="auto" w:fill="F2F2F2" w:themeFill="background1" w:themeFillShade="F2"/>
            <w:hideMark/>
          </w:tcPr>
          <w:p w14:paraId="5C99D60B" w14:textId="77777777" w:rsidR="008B6944" w:rsidRPr="00D9343B" w:rsidRDefault="008B6944" w:rsidP="00EE3860">
            <w:pPr>
              <w:rPr>
                <w:rFonts w:cs="Arial"/>
                <w:color w:val="000000"/>
              </w:rPr>
            </w:pPr>
            <w:r w:rsidRPr="00D9343B">
              <w:rPr>
                <w:rFonts w:cs="Arial"/>
                <w:color w:val="000000"/>
              </w:rPr>
              <w:lastRenderedPageBreak/>
              <w:t>Q</w:t>
            </w:r>
            <w:r>
              <w:rPr>
                <w:rFonts w:cs="Arial"/>
                <w:color w:val="000000"/>
              </w:rPr>
              <w:t>1.</w:t>
            </w:r>
            <w:r w:rsidRPr="00D9343B">
              <w:rPr>
                <w:rFonts w:cs="Arial"/>
                <w:color w:val="000000"/>
              </w:rPr>
              <w:t>3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  <w:hideMark/>
          </w:tcPr>
          <w:p w14:paraId="14B54901" w14:textId="77777777" w:rsidR="008B6944" w:rsidRPr="00D9343B" w:rsidRDefault="008B6944" w:rsidP="00EE3860">
            <w:pPr>
              <w:rPr>
                <w:rFonts w:cs="Arial"/>
              </w:rPr>
            </w:pPr>
            <w:r w:rsidRPr="00B35E57">
              <w:rPr>
                <w:rFonts w:cs="Arial"/>
              </w:rPr>
              <w:t>Are there any potential cumulative/in combination impacts? Or is there Local Expert Override</w:t>
            </w:r>
            <w:r>
              <w:rPr>
                <w:rFonts w:cs="Arial"/>
              </w:rPr>
              <w:t>*</w:t>
            </w:r>
            <w:r w:rsidRPr="00B35E57">
              <w:rPr>
                <w:rFonts w:cs="Arial"/>
              </w:rPr>
              <w:t>?</w:t>
            </w:r>
          </w:p>
        </w:tc>
        <w:tc>
          <w:tcPr>
            <w:tcW w:w="1843" w:type="dxa"/>
            <w:vAlign w:val="center"/>
            <w:hideMark/>
          </w:tcPr>
          <w:p w14:paraId="09BE5926" w14:textId="3F725C3C" w:rsidR="008B6944" w:rsidRPr="00D9343B" w:rsidRDefault="008B6944" w:rsidP="00CB56FD">
            <w:pPr>
              <w:rPr>
                <w:rFonts w:cs="Arial"/>
                <w:b/>
                <w:bCs/>
                <w:color w:val="000000"/>
              </w:rPr>
            </w:pPr>
            <w:r w:rsidRPr="004752E9">
              <w:rPr>
                <w:rFonts w:cs="Arial"/>
                <w:b/>
                <w:bCs/>
                <w:color w:val="00B050"/>
              </w:rPr>
              <w:t>No</w:t>
            </w:r>
          </w:p>
        </w:tc>
        <w:tc>
          <w:tcPr>
            <w:tcW w:w="6237" w:type="dxa"/>
            <w:vAlign w:val="center"/>
            <w:hideMark/>
          </w:tcPr>
          <w:p w14:paraId="666EB99B" w14:textId="01257CFB" w:rsidR="008B6944" w:rsidRPr="00D9343B" w:rsidRDefault="00B94438" w:rsidP="00EE3860">
            <w:pPr>
              <w:rPr>
                <w:rFonts w:cs="Arial"/>
                <w:color w:val="000000"/>
              </w:rPr>
            </w:pPr>
            <w:r w:rsidRPr="00CB56FD">
              <w:rPr>
                <w:rFonts w:cs="Arial"/>
                <w:b/>
                <w:bCs/>
                <w:color w:val="00B050"/>
              </w:rPr>
              <w:t>N</w:t>
            </w:r>
            <w:r w:rsidR="008B6944" w:rsidRPr="00CB56FD">
              <w:rPr>
                <w:rFonts w:cs="Arial"/>
                <w:b/>
                <w:bCs/>
                <w:color w:val="00B050"/>
              </w:rPr>
              <w:t>o</w:t>
            </w:r>
            <w:r w:rsidR="008B6944" w:rsidRPr="00B35E57">
              <w:rPr>
                <w:rFonts w:cs="Arial"/>
                <w:color w:val="000000"/>
              </w:rPr>
              <w:t xml:space="preserve"> – go to Q1.4</w:t>
            </w:r>
          </w:p>
        </w:tc>
      </w:tr>
      <w:tr w:rsidR="008B6944" w:rsidRPr="00D9343B" w14:paraId="77AAF7E2" w14:textId="77777777" w:rsidTr="00CB56FD">
        <w:trPr>
          <w:trHeight w:val="882"/>
        </w:trPr>
        <w:tc>
          <w:tcPr>
            <w:tcW w:w="1418" w:type="dxa"/>
            <w:shd w:val="clear" w:color="auto" w:fill="F2F2F2" w:themeFill="background1" w:themeFillShade="F2"/>
            <w:hideMark/>
          </w:tcPr>
          <w:p w14:paraId="058A3E65" w14:textId="77777777" w:rsidR="008B6944" w:rsidRPr="00D9343B" w:rsidRDefault="008B6944" w:rsidP="00EE3860">
            <w:pPr>
              <w:rPr>
                <w:rFonts w:cs="Arial"/>
                <w:color w:val="000000"/>
              </w:rPr>
            </w:pPr>
            <w:r w:rsidRPr="00D9343B">
              <w:rPr>
                <w:rFonts w:cs="Arial"/>
                <w:color w:val="000000"/>
              </w:rPr>
              <w:t>Q</w:t>
            </w:r>
            <w:r>
              <w:rPr>
                <w:rFonts w:cs="Arial"/>
                <w:color w:val="000000"/>
              </w:rPr>
              <w:t>1.</w:t>
            </w:r>
            <w:r w:rsidRPr="00D9343B">
              <w:rPr>
                <w:rFonts w:cs="Arial"/>
                <w:color w:val="000000"/>
              </w:rPr>
              <w:t>4</w:t>
            </w:r>
          </w:p>
        </w:tc>
        <w:tc>
          <w:tcPr>
            <w:tcW w:w="4536" w:type="dxa"/>
            <w:shd w:val="clear" w:color="auto" w:fill="F2F2F2" w:themeFill="background1" w:themeFillShade="F2"/>
            <w:hideMark/>
          </w:tcPr>
          <w:p w14:paraId="23884D2F" w14:textId="77777777" w:rsidR="008B6944" w:rsidRPr="00D9343B" w:rsidRDefault="008B6944" w:rsidP="00EE3860">
            <w:pPr>
              <w:rPr>
                <w:rFonts w:cs="Arial"/>
                <w:color w:val="000000"/>
              </w:rPr>
            </w:pPr>
            <w:r w:rsidRPr="00B35E57">
              <w:rPr>
                <w:rFonts w:cs="Arial"/>
                <w:color w:val="000000"/>
              </w:rPr>
              <w:t xml:space="preserve">Is the water body at Good overall status? </w:t>
            </w:r>
            <w:r w:rsidRPr="00B35E57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14:paraId="3F05C929" w14:textId="58E443A8" w:rsidR="008B6944" w:rsidRPr="00D9343B" w:rsidRDefault="008B6944" w:rsidP="00CB56FD">
            <w:pPr>
              <w:rPr>
                <w:rFonts w:cs="Arial"/>
                <w:b/>
                <w:bCs/>
                <w:color w:val="000000"/>
              </w:rPr>
            </w:pPr>
            <w:r w:rsidRPr="00D4079B">
              <w:rPr>
                <w:rFonts w:cs="Arial"/>
                <w:b/>
                <w:bCs/>
              </w:rPr>
              <w:t>No</w:t>
            </w:r>
          </w:p>
        </w:tc>
        <w:tc>
          <w:tcPr>
            <w:tcW w:w="6237" w:type="dxa"/>
            <w:hideMark/>
          </w:tcPr>
          <w:p w14:paraId="5C02EF80" w14:textId="480468EC" w:rsidR="008B6944" w:rsidRPr="00D9343B" w:rsidRDefault="008B6944" w:rsidP="00EE3860">
            <w:pPr>
              <w:rPr>
                <w:rFonts w:cs="Arial"/>
                <w:color w:val="000000"/>
              </w:rPr>
            </w:pPr>
            <w:r w:rsidRPr="00B35E57">
              <w:rPr>
                <w:rFonts w:cs="Arial"/>
                <w:color w:val="000000"/>
              </w:rPr>
              <w:br/>
            </w:r>
            <w:r w:rsidRPr="00B35E57">
              <w:rPr>
                <w:rFonts w:cs="Arial"/>
                <w:b/>
                <w:bCs/>
                <w:color w:val="000000"/>
              </w:rPr>
              <w:t>No</w:t>
            </w:r>
            <w:r w:rsidRPr="00B35E57">
              <w:rPr>
                <w:rFonts w:cs="Arial"/>
                <w:color w:val="000000"/>
              </w:rPr>
              <w:t xml:space="preserve"> </w:t>
            </w:r>
            <w:proofErr w:type="gramStart"/>
            <w:r w:rsidRPr="00B35E57">
              <w:rPr>
                <w:rFonts w:cs="Arial"/>
                <w:color w:val="000000"/>
              </w:rPr>
              <w:t xml:space="preserve">- </w:t>
            </w:r>
            <w:r w:rsidRPr="00B35E57">
              <w:rPr>
                <w:rFonts w:cs="Arial"/>
              </w:rPr>
              <w:t> Go</w:t>
            </w:r>
            <w:proofErr w:type="gramEnd"/>
            <w:r w:rsidRPr="00B35E57">
              <w:rPr>
                <w:rFonts w:cs="Arial"/>
              </w:rPr>
              <w:t xml:space="preserve"> to Q1.5</w:t>
            </w:r>
          </w:p>
        </w:tc>
      </w:tr>
      <w:tr w:rsidR="008B6944" w:rsidRPr="00D9343B" w14:paraId="7D833624" w14:textId="77777777" w:rsidTr="00145969">
        <w:trPr>
          <w:trHeight w:val="838"/>
        </w:trPr>
        <w:tc>
          <w:tcPr>
            <w:tcW w:w="1418" w:type="dxa"/>
            <w:shd w:val="clear" w:color="auto" w:fill="F2F2F2" w:themeFill="background1" w:themeFillShade="F2"/>
          </w:tcPr>
          <w:p w14:paraId="74F49900" w14:textId="77777777" w:rsidR="008B6944" w:rsidRPr="00D9343B" w:rsidRDefault="008B6944" w:rsidP="00EE3860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Q1.5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669E9799" w14:textId="77777777" w:rsidR="008B6944" w:rsidRPr="00D9343B" w:rsidRDefault="008B6944" w:rsidP="00EE3860">
            <w:pPr>
              <w:rPr>
                <w:rFonts w:cs="Arial"/>
                <w:color w:val="000000"/>
              </w:rPr>
            </w:pPr>
            <w:r w:rsidRPr="00B35E57">
              <w:rPr>
                <w:rFonts w:cs="Arial"/>
                <w:color w:val="000000"/>
              </w:rPr>
              <w:t xml:space="preserve">Record best practice measures that the works include to help achieve the objectives of the water body. </w:t>
            </w:r>
          </w:p>
        </w:tc>
        <w:tc>
          <w:tcPr>
            <w:tcW w:w="8080" w:type="dxa"/>
            <w:gridSpan w:val="2"/>
          </w:tcPr>
          <w:p w14:paraId="1B1B3314" w14:textId="182C2285" w:rsidR="008B6944" w:rsidRPr="00D85CA6" w:rsidRDefault="009A19B4" w:rsidP="00EE3860">
            <w:pPr>
              <w:rPr>
                <w:rFonts w:cs="Arial"/>
                <w:b/>
                <w:bCs/>
                <w:i/>
                <w:color w:val="00B050"/>
              </w:rPr>
            </w:pPr>
            <w:r w:rsidRPr="00F9638D">
              <w:t xml:space="preserve">The Licence Holder should use water abstracted under the terms of this licence in an efficient manner. </w:t>
            </w:r>
          </w:p>
        </w:tc>
      </w:tr>
    </w:tbl>
    <w:p w14:paraId="2DC105E8" w14:textId="77777777" w:rsidR="008B6944" w:rsidRDefault="008B6944" w:rsidP="008B6944">
      <w:pPr>
        <w:rPr>
          <w:rFonts w:cs="Arial"/>
          <w:i/>
          <w:sz w:val="20"/>
          <w:szCs w:val="20"/>
        </w:rPr>
      </w:pPr>
      <w:r w:rsidRPr="00595A3B">
        <w:rPr>
          <w:rFonts w:cs="Arial"/>
          <w:i/>
          <w:sz w:val="20"/>
          <w:szCs w:val="20"/>
        </w:rPr>
        <w:t>*Expert judgement may be required i.e. for complex or cumulative interactions; or a particularly sensitive site/activity (including target water bodies).</w:t>
      </w:r>
    </w:p>
    <w:p w14:paraId="548C4982" w14:textId="77777777" w:rsidR="000334F6" w:rsidRDefault="000334F6" w:rsidP="008B6944">
      <w:pPr>
        <w:rPr>
          <w:rFonts w:cs="Arial"/>
          <w:i/>
          <w:sz w:val="20"/>
          <w:szCs w:val="20"/>
        </w:rPr>
      </w:pP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536"/>
        <w:gridCol w:w="1843"/>
        <w:gridCol w:w="6237"/>
      </w:tblGrid>
      <w:tr w:rsidR="000334F6" w:rsidRPr="00D9343B" w14:paraId="0C52DB61" w14:textId="77777777" w:rsidTr="005B44E8">
        <w:trPr>
          <w:trHeight w:val="510"/>
          <w:tblHeader/>
        </w:trPr>
        <w:tc>
          <w:tcPr>
            <w:tcW w:w="14034" w:type="dxa"/>
            <w:gridSpan w:val="4"/>
            <w:shd w:val="clear" w:color="auto" w:fill="E8E8E8" w:themeFill="text2" w:themeFillTint="1A"/>
            <w:vAlign w:val="center"/>
          </w:tcPr>
          <w:p w14:paraId="1F49D685" w14:textId="766C8BBC" w:rsidR="000334F6" w:rsidRPr="00460068" w:rsidRDefault="000334F6" w:rsidP="005B44E8">
            <w:pPr>
              <w:pStyle w:val="BodyText"/>
              <w:rPr>
                <w:color w:val="auto"/>
              </w:rPr>
            </w:pPr>
            <w:r w:rsidRPr="001B7C23">
              <w:rPr>
                <w:color w:val="auto"/>
              </w:rPr>
              <w:lastRenderedPageBreak/>
              <w:t xml:space="preserve">Water body name: </w:t>
            </w:r>
            <w:r>
              <w:rPr>
                <w:color w:val="auto"/>
              </w:rPr>
              <w:t>Usk</w:t>
            </w:r>
          </w:p>
          <w:p w14:paraId="57B89203" w14:textId="0F837357" w:rsidR="000334F6" w:rsidRPr="000334F6" w:rsidRDefault="000334F6" w:rsidP="000334F6">
            <w:pPr>
              <w:pStyle w:val="BodyText"/>
              <w:rPr>
                <w:color w:val="auto"/>
              </w:rPr>
            </w:pPr>
            <w:r w:rsidRPr="001B7C23">
              <w:rPr>
                <w:color w:val="auto"/>
              </w:rPr>
              <w:t>Water body ID:</w:t>
            </w:r>
            <w:r w:rsidRPr="00460068">
              <w:rPr>
                <w:color w:val="auto"/>
              </w:rPr>
              <w:t xml:space="preserve"> </w:t>
            </w:r>
            <w:r w:rsidRPr="000334F6">
              <w:rPr>
                <w:color w:val="auto"/>
              </w:rPr>
              <w:t>GB530905415404</w:t>
            </w:r>
          </w:p>
          <w:p w14:paraId="6EB762B6" w14:textId="6AA56916" w:rsidR="000334F6" w:rsidRPr="000334F6" w:rsidRDefault="000334F6" w:rsidP="005B44E8">
            <w:pPr>
              <w:pStyle w:val="BodyText"/>
              <w:rPr>
                <w:color w:val="auto"/>
              </w:rPr>
            </w:pPr>
          </w:p>
        </w:tc>
      </w:tr>
      <w:tr w:rsidR="000334F6" w:rsidRPr="00D9343B" w14:paraId="48D17076" w14:textId="77777777" w:rsidTr="005B44E8">
        <w:trPr>
          <w:trHeight w:val="510"/>
          <w:tblHeader/>
        </w:trPr>
        <w:tc>
          <w:tcPr>
            <w:tcW w:w="1418" w:type="dxa"/>
            <w:shd w:val="clear" w:color="auto" w:fill="E8E8E8" w:themeFill="text2" w:themeFillTint="1A"/>
            <w:vAlign w:val="center"/>
          </w:tcPr>
          <w:p w14:paraId="61B6C412" w14:textId="77777777" w:rsidR="000334F6" w:rsidRPr="001B7C23" w:rsidRDefault="000334F6" w:rsidP="005B44E8">
            <w:pPr>
              <w:pStyle w:val="BodyText"/>
              <w:rPr>
                <w:b/>
                <w:color w:val="auto"/>
              </w:rPr>
            </w:pPr>
            <w:r w:rsidRPr="001B7C23">
              <w:rPr>
                <w:b/>
                <w:color w:val="auto"/>
              </w:rPr>
              <w:t>Question number</w:t>
            </w:r>
          </w:p>
        </w:tc>
        <w:tc>
          <w:tcPr>
            <w:tcW w:w="4536" w:type="dxa"/>
            <w:shd w:val="clear" w:color="auto" w:fill="E8E8E8" w:themeFill="text2" w:themeFillTint="1A"/>
            <w:vAlign w:val="center"/>
          </w:tcPr>
          <w:p w14:paraId="3B8CCA58" w14:textId="77777777" w:rsidR="000334F6" w:rsidRPr="001B7C23" w:rsidRDefault="000334F6" w:rsidP="005B44E8">
            <w:pPr>
              <w:pStyle w:val="BodyText"/>
              <w:rPr>
                <w:b/>
                <w:color w:val="auto"/>
              </w:rPr>
            </w:pPr>
            <w:r w:rsidRPr="001B7C23">
              <w:rPr>
                <w:b/>
                <w:color w:val="auto"/>
              </w:rPr>
              <w:t>Risk screening questions</w:t>
            </w:r>
          </w:p>
        </w:tc>
        <w:tc>
          <w:tcPr>
            <w:tcW w:w="1843" w:type="dxa"/>
            <w:shd w:val="clear" w:color="auto" w:fill="E8E8E8" w:themeFill="text2" w:themeFillTint="1A"/>
            <w:vAlign w:val="center"/>
          </w:tcPr>
          <w:p w14:paraId="233B69B6" w14:textId="77777777" w:rsidR="000334F6" w:rsidRPr="001B7C23" w:rsidRDefault="000334F6" w:rsidP="005B44E8">
            <w:pPr>
              <w:pStyle w:val="BodyText"/>
              <w:rPr>
                <w:b/>
                <w:color w:val="auto"/>
              </w:rPr>
            </w:pPr>
            <w:r w:rsidRPr="001B7C23">
              <w:rPr>
                <w:b/>
                <w:color w:val="auto"/>
              </w:rPr>
              <w:t>Name of activity</w:t>
            </w:r>
          </w:p>
        </w:tc>
        <w:tc>
          <w:tcPr>
            <w:tcW w:w="6237" w:type="dxa"/>
            <w:shd w:val="clear" w:color="auto" w:fill="E8E8E8" w:themeFill="text2" w:themeFillTint="1A"/>
            <w:vAlign w:val="center"/>
          </w:tcPr>
          <w:p w14:paraId="3953397E" w14:textId="77777777" w:rsidR="000334F6" w:rsidRPr="001B7C23" w:rsidRDefault="000334F6" w:rsidP="005B44E8">
            <w:pPr>
              <w:pStyle w:val="BodyText"/>
              <w:rPr>
                <w:b/>
                <w:color w:val="auto"/>
              </w:rPr>
            </w:pPr>
            <w:r w:rsidRPr="001B7C23">
              <w:rPr>
                <w:b/>
                <w:color w:val="auto"/>
              </w:rPr>
              <w:t>Screening decision – delete as appropriate</w:t>
            </w:r>
          </w:p>
        </w:tc>
      </w:tr>
      <w:tr w:rsidR="000334F6" w:rsidRPr="00D9343B" w14:paraId="6CDDFC89" w14:textId="77777777" w:rsidTr="005B44E8">
        <w:trPr>
          <w:trHeight w:val="900"/>
        </w:trPr>
        <w:tc>
          <w:tcPr>
            <w:tcW w:w="1418" w:type="dxa"/>
            <w:shd w:val="clear" w:color="auto" w:fill="E8E8E8" w:themeFill="text2" w:themeFillTint="1A"/>
          </w:tcPr>
          <w:p w14:paraId="25D448F8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Q1.1</w:t>
            </w:r>
          </w:p>
        </w:tc>
        <w:tc>
          <w:tcPr>
            <w:tcW w:w="4536" w:type="dxa"/>
            <w:shd w:val="clear" w:color="auto" w:fill="E8E8E8" w:themeFill="text2" w:themeFillTint="1A"/>
            <w:vAlign w:val="center"/>
          </w:tcPr>
          <w:p w14:paraId="5C000D5C" w14:textId="77777777" w:rsidR="000334F6" w:rsidRPr="00323685" w:rsidRDefault="000334F6" w:rsidP="005B44E8">
            <w:pPr>
              <w:rPr>
                <w:rFonts w:cs="Arial"/>
                <w:b/>
              </w:rPr>
            </w:pPr>
            <w:r w:rsidRPr="00323685">
              <w:rPr>
                <w:rFonts w:cs="Arial"/>
                <w:b/>
              </w:rPr>
              <w:t xml:space="preserve">Is the proposal in a water body at high status or high status for morphology </w:t>
            </w:r>
            <w:r w:rsidRPr="00323685">
              <w:rPr>
                <w:rFonts w:cs="Arial"/>
              </w:rPr>
              <w:t xml:space="preserve">or </w:t>
            </w:r>
            <w:proofErr w:type="spellStart"/>
            <w:r w:rsidRPr="00323685">
              <w:rPr>
                <w:rFonts w:cs="Arial"/>
              </w:rPr>
              <w:t>hydromorphology</w:t>
            </w:r>
            <w:proofErr w:type="spellEnd"/>
            <w:r w:rsidRPr="00323685">
              <w:rPr>
                <w:rFonts w:cs="Arial"/>
              </w:rPr>
              <w:t>?</w:t>
            </w:r>
          </w:p>
        </w:tc>
        <w:tc>
          <w:tcPr>
            <w:tcW w:w="1843" w:type="dxa"/>
            <w:vAlign w:val="center"/>
          </w:tcPr>
          <w:p w14:paraId="090D7644" w14:textId="77777777" w:rsidR="000334F6" w:rsidRPr="00FD75EE" w:rsidRDefault="000334F6" w:rsidP="005B44E8">
            <w:pPr>
              <w:rPr>
                <w:rFonts w:cs="Arial"/>
                <w:bCs/>
                <w:color w:val="000000"/>
              </w:rPr>
            </w:pPr>
            <w:r w:rsidRPr="00FD75EE">
              <w:rPr>
                <w:rFonts w:cs="Arial"/>
                <w:bCs/>
                <w:color w:val="000000"/>
              </w:rPr>
              <w:t>N/A</w:t>
            </w:r>
          </w:p>
        </w:tc>
        <w:tc>
          <w:tcPr>
            <w:tcW w:w="6237" w:type="dxa"/>
            <w:vAlign w:val="center"/>
          </w:tcPr>
          <w:p w14:paraId="647EBB22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 w:rsidRPr="0011492A">
              <w:rPr>
                <w:rFonts w:cs="Arial"/>
                <w:b/>
                <w:bCs/>
                <w:color w:val="00B050"/>
              </w:rPr>
              <w:t>No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2</w:t>
            </w:r>
            <w:r w:rsidRPr="00B35E57">
              <w:rPr>
                <w:rFonts w:cs="Arial"/>
                <w:sz w:val="16"/>
                <w:szCs w:val="16"/>
              </w:rPr>
              <w:t> </w:t>
            </w:r>
          </w:p>
        </w:tc>
      </w:tr>
      <w:tr w:rsidR="000334F6" w:rsidRPr="00D9343B" w14:paraId="7A77981F" w14:textId="77777777" w:rsidTr="005B44E8">
        <w:trPr>
          <w:trHeight w:val="900"/>
        </w:trPr>
        <w:tc>
          <w:tcPr>
            <w:tcW w:w="1418" w:type="dxa"/>
            <w:shd w:val="clear" w:color="auto" w:fill="F2F2F2" w:themeFill="background1" w:themeFillShade="F2"/>
          </w:tcPr>
          <w:p w14:paraId="1B2E1745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 w:rsidRPr="00D9343B">
              <w:rPr>
                <w:rFonts w:cs="Arial"/>
                <w:color w:val="000000"/>
              </w:rPr>
              <w:t>Q1</w:t>
            </w:r>
            <w:r>
              <w:rPr>
                <w:rFonts w:cs="Arial"/>
                <w:color w:val="000000"/>
              </w:rPr>
              <w:t>.2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14:paraId="523F8383" w14:textId="77777777" w:rsidR="000334F6" w:rsidRPr="007208C0" w:rsidRDefault="000334F6" w:rsidP="005B44E8">
            <w:pPr>
              <w:rPr>
                <w:rFonts w:cs="Arial"/>
                <w:b/>
                <w:color w:val="000000"/>
              </w:rPr>
            </w:pPr>
            <w:r w:rsidRPr="007208C0">
              <w:rPr>
                <w:rFonts w:cs="Arial"/>
                <w:b/>
                <w:color w:val="000000"/>
              </w:rPr>
              <w:t xml:space="preserve">Is the activity listed in Annex D as a green activity? </w:t>
            </w:r>
          </w:p>
          <w:p w14:paraId="69A5236F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Complete new row for each activity</w:t>
            </w:r>
          </w:p>
        </w:tc>
        <w:tc>
          <w:tcPr>
            <w:tcW w:w="1843" w:type="dxa"/>
            <w:vAlign w:val="center"/>
          </w:tcPr>
          <w:p w14:paraId="7F4D5A46" w14:textId="77777777" w:rsidR="000334F6" w:rsidRPr="003C6355" w:rsidRDefault="000334F6" w:rsidP="005B44E8">
            <w:pPr>
              <w:rPr>
                <w:rFonts w:cs="Arial"/>
                <w:bCs/>
                <w:iCs/>
                <w:color w:val="000000"/>
              </w:rPr>
            </w:pPr>
            <w:r w:rsidRPr="003C6355">
              <w:rPr>
                <w:rFonts w:cs="Arial"/>
                <w:bCs/>
                <w:iCs/>
              </w:rPr>
              <w:t>Renewal of abstraction licence</w:t>
            </w:r>
          </w:p>
        </w:tc>
        <w:tc>
          <w:tcPr>
            <w:tcW w:w="6237" w:type="dxa"/>
            <w:vAlign w:val="center"/>
          </w:tcPr>
          <w:p w14:paraId="558D206C" w14:textId="77777777" w:rsidR="000334F6" w:rsidRDefault="000334F6" w:rsidP="005B44E8">
            <w:pPr>
              <w:rPr>
                <w:rFonts w:cs="Arial"/>
                <w:b/>
                <w:bCs/>
                <w:color w:val="00B050"/>
              </w:rPr>
            </w:pPr>
          </w:p>
          <w:p w14:paraId="2221A5C7" w14:textId="77777777" w:rsidR="000334F6" w:rsidRDefault="000334F6" w:rsidP="005B44E8">
            <w:pPr>
              <w:rPr>
                <w:rFonts w:cs="Arial"/>
                <w:color w:val="000000"/>
              </w:rPr>
            </w:pPr>
            <w:r w:rsidRPr="0054529E">
              <w:rPr>
                <w:rFonts w:cs="Arial"/>
                <w:b/>
                <w:bCs/>
                <w:color w:val="00B050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</w:t>
            </w:r>
            <w:r w:rsidRPr="00B35E57">
              <w:rPr>
                <w:rFonts w:cs="Arial"/>
                <w:color w:val="000000"/>
              </w:rPr>
              <w:t xml:space="preserve"> </w:t>
            </w:r>
          </w:p>
          <w:p w14:paraId="7FE19543" w14:textId="77777777" w:rsidR="000334F6" w:rsidRDefault="000334F6" w:rsidP="005B44E8">
            <w:pPr>
              <w:rPr>
                <w:rFonts w:cs="Arial"/>
                <w:color w:val="000000"/>
              </w:rPr>
            </w:pPr>
          </w:p>
          <w:p w14:paraId="0C28209B" w14:textId="77777777" w:rsidR="000334F6" w:rsidRPr="00C248CC" w:rsidRDefault="000334F6" w:rsidP="005B44E8">
            <w:pPr>
              <w:rPr>
                <w:rFonts w:cs="Arial"/>
                <w:bCs/>
                <w:color w:val="000000"/>
              </w:rPr>
            </w:pPr>
            <w:r w:rsidRPr="003C6355">
              <w:rPr>
                <w:rFonts w:cs="Arial"/>
                <w:i/>
                <w:iCs/>
                <w:color w:val="000000"/>
              </w:rPr>
              <w:t>The renewal is on the same terms, not within a protected area, there are no monitoring conditions on existing licence, no recorded concerns from specialists and will be time limited.</w:t>
            </w:r>
            <w:r w:rsidRPr="003C6355">
              <w:rPr>
                <w:rFonts w:cs="Arial"/>
                <w:i/>
                <w:iCs/>
                <w:color w:val="000000"/>
              </w:rPr>
              <w:br/>
            </w:r>
          </w:p>
        </w:tc>
      </w:tr>
      <w:tr w:rsidR="000334F6" w:rsidRPr="00D9343B" w14:paraId="78E7E52C" w14:textId="77777777" w:rsidTr="005B44E8">
        <w:trPr>
          <w:trHeight w:val="900"/>
        </w:trPr>
        <w:tc>
          <w:tcPr>
            <w:tcW w:w="1418" w:type="dxa"/>
            <w:shd w:val="clear" w:color="auto" w:fill="F2F2F2" w:themeFill="background1" w:themeFillShade="F2"/>
            <w:hideMark/>
          </w:tcPr>
          <w:p w14:paraId="5913D7D8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 w:rsidRPr="00D9343B">
              <w:rPr>
                <w:rFonts w:cs="Arial"/>
                <w:color w:val="000000"/>
              </w:rPr>
              <w:t>Q</w:t>
            </w:r>
            <w:r>
              <w:rPr>
                <w:rFonts w:cs="Arial"/>
                <w:color w:val="000000"/>
              </w:rPr>
              <w:t>1.</w:t>
            </w:r>
            <w:r w:rsidRPr="00D9343B">
              <w:rPr>
                <w:rFonts w:cs="Arial"/>
                <w:color w:val="000000"/>
              </w:rPr>
              <w:t>3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  <w:hideMark/>
          </w:tcPr>
          <w:p w14:paraId="694C5999" w14:textId="77777777" w:rsidR="000334F6" w:rsidRPr="00D9343B" w:rsidRDefault="000334F6" w:rsidP="005B44E8">
            <w:pPr>
              <w:rPr>
                <w:rFonts w:cs="Arial"/>
              </w:rPr>
            </w:pPr>
            <w:r w:rsidRPr="00B35E57">
              <w:rPr>
                <w:rFonts w:cs="Arial"/>
              </w:rPr>
              <w:t>Are there any potential cumulative/in combination impacts? Or is there Local Expert Override</w:t>
            </w:r>
            <w:r>
              <w:rPr>
                <w:rFonts w:cs="Arial"/>
              </w:rPr>
              <w:t>*</w:t>
            </w:r>
            <w:r w:rsidRPr="00B35E57">
              <w:rPr>
                <w:rFonts w:cs="Arial"/>
              </w:rPr>
              <w:t>?</w:t>
            </w:r>
          </w:p>
        </w:tc>
        <w:tc>
          <w:tcPr>
            <w:tcW w:w="1843" w:type="dxa"/>
            <w:vAlign w:val="center"/>
            <w:hideMark/>
          </w:tcPr>
          <w:p w14:paraId="31164482" w14:textId="77777777" w:rsidR="000334F6" w:rsidRPr="00D9343B" w:rsidRDefault="000334F6" w:rsidP="005B44E8">
            <w:pPr>
              <w:rPr>
                <w:rFonts w:cs="Arial"/>
                <w:b/>
                <w:bCs/>
                <w:color w:val="000000"/>
              </w:rPr>
            </w:pPr>
            <w:r w:rsidRPr="004752E9">
              <w:rPr>
                <w:rFonts w:cs="Arial"/>
                <w:b/>
                <w:bCs/>
                <w:color w:val="00B050"/>
              </w:rPr>
              <w:t>No</w:t>
            </w:r>
          </w:p>
        </w:tc>
        <w:tc>
          <w:tcPr>
            <w:tcW w:w="6237" w:type="dxa"/>
            <w:vAlign w:val="center"/>
            <w:hideMark/>
          </w:tcPr>
          <w:p w14:paraId="3E4F07B8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 w:rsidRPr="00CB56FD">
              <w:rPr>
                <w:rFonts w:cs="Arial"/>
                <w:b/>
                <w:bCs/>
                <w:color w:val="00B050"/>
              </w:rPr>
              <w:t>No</w:t>
            </w:r>
            <w:r w:rsidRPr="00B35E57">
              <w:rPr>
                <w:rFonts w:cs="Arial"/>
                <w:color w:val="000000"/>
              </w:rPr>
              <w:t xml:space="preserve"> – go to Q1.4</w:t>
            </w:r>
          </w:p>
        </w:tc>
      </w:tr>
      <w:tr w:rsidR="000334F6" w:rsidRPr="00D9343B" w14:paraId="04DAF239" w14:textId="77777777" w:rsidTr="005B44E8">
        <w:trPr>
          <w:trHeight w:val="882"/>
        </w:trPr>
        <w:tc>
          <w:tcPr>
            <w:tcW w:w="1418" w:type="dxa"/>
            <w:shd w:val="clear" w:color="auto" w:fill="F2F2F2" w:themeFill="background1" w:themeFillShade="F2"/>
            <w:hideMark/>
          </w:tcPr>
          <w:p w14:paraId="734FC630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 w:rsidRPr="00D9343B">
              <w:rPr>
                <w:rFonts w:cs="Arial"/>
                <w:color w:val="000000"/>
              </w:rPr>
              <w:t>Q</w:t>
            </w:r>
            <w:r>
              <w:rPr>
                <w:rFonts w:cs="Arial"/>
                <w:color w:val="000000"/>
              </w:rPr>
              <w:t>1.</w:t>
            </w:r>
            <w:r w:rsidRPr="00D9343B">
              <w:rPr>
                <w:rFonts w:cs="Arial"/>
                <w:color w:val="000000"/>
              </w:rPr>
              <w:t>4</w:t>
            </w:r>
          </w:p>
        </w:tc>
        <w:tc>
          <w:tcPr>
            <w:tcW w:w="4536" w:type="dxa"/>
            <w:shd w:val="clear" w:color="auto" w:fill="F2F2F2" w:themeFill="background1" w:themeFillShade="F2"/>
            <w:hideMark/>
          </w:tcPr>
          <w:p w14:paraId="56730D5B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 w:rsidRPr="00B35E57">
              <w:rPr>
                <w:rFonts w:cs="Arial"/>
                <w:color w:val="000000"/>
              </w:rPr>
              <w:t xml:space="preserve">Is the water body at Good overall status? </w:t>
            </w:r>
            <w:r w:rsidRPr="00B35E57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14:paraId="16D447E2" w14:textId="77777777" w:rsidR="000334F6" w:rsidRPr="00D9343B" w:rsidRDefault="000334F6" w:rsidP="005B44E8">
            <w:pPr>
              <w:rPr>
                <w:rFonts w:cs="Arial"/>
                <w:b/>
                <w:bCs/>
                <w:color w:val="000000"/>
              </w:rPr>
            </w:pPr>
            <w:r w:rsidRPr="00D4079B">
              <w:rPr>
                <w:rFonts w:cs="Arial"/>
                <w:b/>
                <w:bCs/>
              </w:rPr>
              <w:t>No</w:t>
            </w:r>
          </w:p>
        </w:tc>
        <w:tc>
          <w:tcPr>
            <w:tcW w:w="6237" w:type="dxa"/>
            <w:hideMark/>
          </w:tcPr>
          <w:p w14:paraId="68D66B30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 w:rsidRPr="00B35E57">
              <w:rPr>
                <w:rFonts w:cs="Arial"/>
                <w:color w:val="000000"/>
              </w:rPr>
              <w:br/>
            </w:r>
            <w:r w:rsidRPr="00B35E57">
              <w:rPr>
                <w:rFonts w:cs="Arial"/>
                <w:b/>
                <w:bCs/>
                <w:color w:val="000000"/>
              </w:rPr>
              <w:t>No</w:t>
            </w:r>
            <w:r w:rsidRPr="00B35E57">
              <w:rPr>
                <w:rFonts w:cs="Arial"/>
                <w:color w:val="000000"/>
              </w:rPr>
              <w:t xml:space="preserve"> </w:t>
            </w:r>
            <w:proofErr w:type="gramStart"/>
            <w:r w:rsidRPr="00B35E57">
              <w:rPr>
                <w:rFonts w:cs="Arial"/>
                <w:color w:val="000000"/>
              </w:rPr>
              <w:t xml:space="preserve">- </w:t>
            </w:r>
            <w:r w:rsidRPr="00B35E57">
              <w:rPr>
                <w:rFonts w:cs="Arial"/>
              </w:rPr>
              <w:t> Go</w:t>
            </w:r>
            <w:proofErr w:type="gramEnd"/>
            <w:r w:rsidRPr="00B35E57">
              <w:rPr>
                <w:rFonts w:cs="Arial"/>
              </w:rPr>
              <w:t xml:space="preserve"> to Q1.5</w:t>
            </w:r>
          </w:p>
        </w:tc>
      </w:tr>
      <w:tr w:rsidR="000334F6" w:rsidRPr="00D9343B" w14:paraId="5DACB0D1" w14:textId="77777777" w:rsidTr="005B44E8">
        <w:trPr>
          <w:trHeight w:val="838"/>
        </w:trPr>
        <w:tc>
          <w:tcPr>
            <w:tcW w:w="1418" w:type="dxa"/>
            <w:shd w:val="clear" w:color="auto" w:fill="F2F2F2" w:themeFill="background1" w:themeFillShade="F2"/>
          </w:tcPr>
          <w:p w14:paraId="5E8B29C1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Q1.5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1BCDC208" w14:textId="77777777" w:rsidR="000334F6" w:rsidRPr="00D9343B" w:rsidRDefault="000334F6" w:rsidP="005B44E8">
            <w:pPr>
              <w:rPr>
                <w:rFonts w:cs="Arial"/>
                <w:color w:val="000000"/>
              </w:rPr>
            </w:pPr>
            <w:r w:rsidRPr="00B35E57">
              <w:rPr>
                <w:rFonts w:cs="Arial"/>
                <w:color w:val="000000"/>
              </w:rPr>
              <w:t xml:space="preserve">Record best practice measures that the works include to help achieve the objectives of the water body. </w:t>
            </w:r>
          </w:p>
        </w:tc>
        <w:tc>
          <w:tcPr>
            <w:tcW w:w="8080" w:type="dxa"/>
            <w:gridSpan w:val="2"/>
          </w:tcPr>
          <w:p w14:paraId="7E4950C6" w14:textId="77E1046B" w:rsidR="000334F6" w:rsidRPr="00D85CA6" w:rsidRDefault="009A19B4" w:rsidP="005B44E8">
            <w:pPr>
              <w:rPr>
                <w:rFonts w:cs="Arial"/>
                <w:b/>
                <w:bCs/>
                <w:i/>
                <w:color w:val="00B050"/>
              </w:rPr>
            </w:pPr>
            <w:r w:rsidRPr="00F9638D">
              <w:t xml:space="preserve">The Licence Holder should use water abstracted under the terms of this licence in an efficient manner. </w:t>
            </w:r>
          </w:p>
        </w:tc>
      </w:tr>
    </w:tbl>
    <w:p w14:paraId="2E7F03F3" w14:textId="77777777" w:rsidR="000334F6" w:rsidRDefault="000334F6" w:rsidP="008B6944">
      <w:pPr>
        <w:rPr>
          <w:rFonts w:cs="Arial"/>
          <w:i/>
          <w:sz w:val="20"/>
          <w:szCs w:val="20"/>
        </w:rPr>
      </w:pPr>
    </w:p>
    <w:p w14:paraId="3B1CEBC8" w14:textId="77777777" w:rsidR="00DB4EB5" w:rsidRDefault="00DB4EB5" w:rsidP="00DB4EB5">
      <w:pPr>
        <w:pStyle w:val="Heading2"/>
      </w:pPr>
      <w:bookmarkStart w:id="8" w:name="_Authorisation"/>
      <w:bookmarkStart w:id="9" w:name="_Conclusion_of_WFD"/>
      <w:bookmarkStart w:id="10" w:name="_Toc47453149"/>
      <w:bookmarkEnd w:id="8"/>
      <w:bookmarkEnd w:id="9"/>
      <w:r w:rsidRPr="005034B9">
        <w:lastRenderedPageBreak/>
        <w:t xml:space="preserve">Conclusion of WFD </w:t>
      </w:r>
      <w:r>
        <w:t xml:space="preserve">Regulations 2017 </w:t>
      </w:r>
      <w:r w:rsidRPr="005034B9">
        <w:t>Compliance Assessment</w:t>
      </w:r>
      <w:bookmarkEnd w:id="10"/>
      <w:r w:rsidRPr="005034B9">
        <w:t xml:space="preserve"> </w:t>
      </w:r>
      <w:r>
        <w:t xml:space="preserve">&amp; </w:t>
      </w:r>
      <w:bookmarkStart w:id="11" w:name="_Toc47453148"/>
      <w:r w:rsidRPr="00BA0FF8">
        <w:t>Authorisation</w:t>
      </w:r>
      <w:bookmarkEnd w:id="11"/>
    </w:p>
    <w:p w14:paraId="5F8E3AB6" w14:textId="01D9E2AF" w:rsidR="00DB4EB5" w:rsidRPr="0013523E" w:rsidRDefault="00DB4EB5" w:rsidP="00DB4EB5">
      <w:pPr>
        <w:rPr>
          <w:rFonts w:cs="Arial"/>
          <w:b/>
          <w:color w:val="0000FF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0"/>
        <w:gridCol w:w="9689"/>
      </w:tblGrid>
      <w:tr w:rsidR="00DB4EB5" w:rsidRPr="005034B9" w14:paraId="3B9A0D24" w14:textId="77777777" w:rsidTr="00EE3860">
        <w:trPr>
          <w:trHeight w:val="701"/>
        </w:trPr>
        <w:tc>
          <w:tcPr>
            <w:tcW w:w="14029" w:type="dxa"/>
            <w:gridSpan w:val="2"/>
            <w:vAlign w:val="center"/>
            <w:hideMark/>
          </w:tcPr>
          <w:p w14:paraId="6E6F36E6" w14:textId="77777777" w:rsidR="00DB4EB5" w:rsidRPr="00E135F0" w:rsidRDefault="00DB4EB5" w:rsidP="00EE3860">
            <w:pPr>
              <w:rPr>
                <w:rFonts w:cs="Arial"/>
                <w:b/>
                <w:bCs/>
              </w:rPr>
            </w:pPr>
            <w:r w:rsidRPr="00E135F0">
              <w:rPr>
                <w:rFonts w:cs="Arial"/>
              </w:rPr>
              <w:t xml:space="preserve">WFD stage 1 screening has been </w:t>
            </w:r>
            <w:proofErr w:type="gramStart"/>
            <w:r w:rsidRPr="00E135F0">
              <w:rPr>
                <w:rFonts w:cs="Arial"/>
              </w:rPr>
              <w:t>completed</w:t>
            </w:r>
            <w:proofErr w:type="gramEnd"/>
            <w:r w:rsidRPr="00E135F0">
              <w:rPr>
                <w:rFonts w:cs="Arial"/>
              </w:rPr>
              <w:t xml:space="preserve"> and the activity/project have been ruled out as not requiring any further WFD Regulations 2017 assessment. </w:t>
            </w:r>
            <w:proofErr w:type="gramStart"/>
            <w:r w:rsidRPr="00E135F0">
              <w:rPr>
                <w:rFonts w:cs="Arial"/>
              </w:rPr>
              <w:t>Or,</w:t>
            </w:r>
            <w:proofErr w:type="gramEnd"/>
            <w:r w:rsidRPr="00E135F0">
              <w:rPr>
                <w:rFonts w:cs="Arial"/>
              </w:rPr>
              <w:t xml:space="preserve"> further assessment is </w:t>
            </w:r>
            <w:r w:rsidRPr="00E135F0">
              <w:rPr>
                <w:rFonts w:cs="Arial"/>
                <w:b/>
                <w:bCs/>
              </w:rPr>
              <w:t>not</w:t>
            </w:r>
            <w:r w:rsidRPr="00E135F0">
              <w:rPr>
                <w:b/>
                <w:bCs/>
              </w:rPr>
              <w:t xml:space="preserve"> </w:t>
            </w:r>
            <w:r w:rsidRPr="00E135F0">
              <w:rPr>
                <w:rFonts w:cs="Arial"/>
                <w:b/>
                <w:bCs/>
              </w:rPr>
              <w:t>required</w:t>
            </w:r>
            <w:r w:rsidRPr="00E135F0">
              <w:rPr>
                <w:rFonts w:cs="Arial"/>
              </w:rPr>
              <w:t xml:space="preserve"> because there is </w:t>
            </w:r>
            <w:r w:rsidRPr="00E135F0">
              <w:rPr>
                <w:rFonts w:cs="Arial"/>
                <w:b/>
                <w:bCs/>
              </w:rPr>
              <w:t>no conceivable impact pathway</w:t>
            </w:r>
            <w:r w:rsidRPr="00E135F0">
              <w:rPr>
                <w:rFonts w:cs="Arial"/>
              </w:rPr>
              <w:t xml:space="preserve"> to any water body or Protected Area.</w:t>
            </w:r>
          </w:p>
        </w:tc>
      </w:tr>
      <w:tr w:rsidR="00DB4EB5" w:rsidRPr="005034B9" w14:paraId="5FFC4AC4" w14:textId="77777777" w:rsidTr="00F566E2">
        <w:trPr>
          <w:trHeight w:val="874"/>
        </w:trPr>
        <w:tc>
          <w:tcPr>
            <w:tcW w:w="14029" w:type="dxa"/>
            <w:gridSpan w:val="2"/>
            <w:shd w:val="clear" w:color="auto" w:fill="BFBFBF" w:themeFill="background1" w:themeFillShade="BF"/>
            <w:vAlign w:val="center"/>
            <w:hideMark/>
          </w:tcPr>
          <w:p w14:paraId="1FF6F406" w14:textId="77777777" w:rsidR="00DB4EB5" w:rsidRPr="001E0500" w:rsidRDefault="00DB4EB5" w:rsidP="00EE3860">
            <w:pPr>
              <w:rPr>
                <w:rFonts w:cs="Arial"/>
                <w:b/>
                <w:bCs/>
                <w:strike/>
              </w:rPr>
            </w:pPr>
            <w:r w:rsidRPr="001E0500">
              <w:rPr>
                <w:rFonts w:cs="Arial"/>
                <w:strike/>
              </w:rPr>
              <w:t xml:space="preserve">WFD stage 2 scoping has been </w:t>
            </w:r>
            <w:proofErr w:type="gramStart"/>
            <w:r w:rsidRPr="001E0500">
              <w:rPr>
                <w:rFonts w:cs="Arial"/>
                <w:strike/>
              </w:rPr>
              <w:t>completed</w:t>
            </w:r>
            <w:proofErr w:type="gramEnd"/>
            <w:r w:rsidRPr="001E0500">
              <w:rPr>
                <w:rFonts w:cs="Arial"/>
                <w:strike/>
              </w:rPr>
              <w:t xml:space="preserve"> and the activity/project is considered as having </w:t>
            </w:r>
            <w:r w:rsidRPr="001E0500">
              <w:rPr>
                <w:rFonts w:cs="Arial"/>
                <w:b/>
                <w:bCs/>
                <w:strike/>
              </w:rPr>
              <w:t>no risk of causing deterioration or preventing any water body or WFD Protected Area from reaching its objectives</w:t>
            </w:r>
            <w:r w:rsidRPr="001E0500">
              <w:rPr>
                <w:rFonts w:cs="Arial"/>
                <w:strike/>
              </w:rPr>
              <w:t xml:space="preserve"> and taking account of the advice from technical officers - is considered compliant with the WFD Regulations 2017. </w:t>
            </w:r>
          </w:p>
        </w:tc>
      </w:tr>
      <w:tr w:rsidR="00DB4EB5" w:rsidRPr="005034B9" w14:paraId="16E060A6" w14:textId="77777777" w:rsidTr="00F566E2">
        <w:trPr>
          <w:trHeight w:val="1256"/>
        </w:trPr>
        <w:tc>
          <w:tcPr>
            <w:tcW w:w="14029" w:type="dxa"/>
            <w:gridSpan w:val="2"/>
            <w:shd w:val="clear" w:color="auto" w:fill="BFBFBF" w:themeFill="background1" w:themeFillShade="BF"/>
            <w:vAlign w:val="center"/>
            <w:hideMark/>
          </w:tcPr>
          <w:p w14:paraId="6CCD3112" w14:textId="77777777" w:rsidR="00DB4EB5" w:rsidRPr="001E0500" w:rsidRDefault="00DB4EB5" w:rsidP="00EE3860">
            <w:pPr>
              <w:rPr>
                <w:rFonts w:cs="Arial"/>
                <w:b/>
                <w:bCs/>
                <w:strike/>
              </w:rPr>
            </w:pPr>
            <w:r w:rsidRPr="001E0500">
              <w:rPr>
                <w:rFonts w:cs="Arial"/>
                <w:strike/>
              </w:rPr>
              <w:t xml:space="preserve">In light of the conclusions of a detailed compliance assessment (Stage 3), and taking account of the advice received from technical specialist advisors, it has been established that the activity/project has </w:t>
            </w:r>
            <w:r w:rsidRPr="001E0500">
              <w:rPr>
                <w:rFonts w:cs="Arial"/>
                <w:b/>
                <w:bCs/>
                <w:strike/>
              </w:rPr>
              <w:t>no potential to cause deterioration of any water body or prevent a water body or WFD Protected Area from meeting its objectives</w:t>
            </w:r>
            <w:r w:rsidRPr="001E0500">
              <w:rPr>
                <w:rFonts w:cs="Arial"/>
                <w:strike/>
              </w:rPr>
              <w:t xml:space="preserve">, taking into account any legally binding avoidance measures or restrictions as applicable, either alone or in-combination with other activities. </w:t>
            </w:r>
          </w:p>
        </w:tc>
      </w:tr>
      <w:tr w:rsidR="00DB4EB5" w:rsidRPr="005034B9" w14:paraId="0540262B" w14:textId="77777777" w:rsidTr="00F566E2">
        <w:trPr>
          <w:trHeight w:val="2975"/>
        </w:trPr>
        <w:tc>
          <w:tcPr>
            <w:tcW w:w="14029" w:type="dxa"/>
            <w:gridSpan w:val="2"/>
            <w:shd w:val="clear" w:color="auto" w:fill="BFBFBF" w:themeFill="background1" w:themeFillShade="BF"/>
            <w:vAlign w:val="center"/>
            <w:hideMark/>
          </w:tcPr>
          <w:p w14:paraId="4B04766E" w14:textId="1A7B9C01" w:rsidR="00DB4EB5" w:rsidRPr="001E0500" w:rsidRDefault="00DB4EB5" w:rsidP="001E0500">
            <w:pPr>
              <w:rPr>
                <w:rFonts w:cs="Arial"/>
                <w:b/>
                <w:bCs/>
                <w:strike/>
              </w:rPr>
            </w:pPr>
            <w:proofErr w:type="gramStart"/>
            <w:r w:rsidRPr="001E0500">
              <w:rPr>
                <w:rFonts w:cs="Arial"/>
                <w:strike/>
              </w:rPr>
              <w:t>In light of</w:t>
            </w:r>
            <w:proofErr w:type="gramEnd"/>
            <w:r w:rsidRPr="001E0500">
              <w:rPr>
                <w:rFonts w:cs="Arial"/>
                <w:strike/>
              </w:rPr>
              <w:t xml:space="preserve"> the conclusions of the detailed compliance assessment, it has </w:t>
            </w:r>
            <w:r w:rsidRPr="001E0500">
              <w:rPr>
                <w:rFonts w:cs="Arial"/>
                <w:b/>
                <w:bCs/>
                <w:strike/>
              </w:rPr>
              <w:t>not</w:t>
            </w:r>
            <w:r w:rsidRPr="001E0500">
              <w:rPr>
                <w:rFonts w:cs="Arial"/>
                <w:strike/>
              </w:rPr>
              <w:t xml:space="preserve"> been ascertained that the project has no potential to cause deterioration or prevent water bodies or WFD Protected Areas from meeting their objectives, as documented in stage 3 of this form. If the conclusion of stage 3 detailed compliance assessment identifies a risk of deterioration of one or more water bodies that cannot be mitigated or may prevent a water body or WFD Protected Area from meeting its objectives, then </w:t>
            </w:r>
            <w:r w:rsidRPr="001E0500">
              <w:rPr>
                <w:rFonts w:cs="Arial"/>
                <w:b/>
                <w:bCs/>
                <w:strike/>
              </w:rPr>
              <w:t>approval for the project cannot be given unless either</w:t>
            </w:r>
            <w:r w:rsidRPr="001E0500">
              <w:rPr>
                <w:rFonts w:cs="Arial"/>
                <w:strike/>
              </w:rPr>
              <w:t xml:space="preserve">: </w:t>
            </w:r>
            <w:r w:rsidRPr="001E0500">
              <w:rPr>
                <w:rFonts w:cs="Arial"/>
                <w:strike/>
              </w:rPr>
              <w:br/>
              <w:t xml:space="preserve">• the project specification, and/or the terms under which it might be approved, are modified so as to remove the risk of deterioration or prevention of achievement of objectives, and a revised compliance assessment report is prepared, or </w:t>
            </w:r>
            <w:r w:rsidRPr="001E0500">
              <w:rPr>
                <w:rFonts w:cs="Arial"/>
                <w:strike/>
              </w:rPr>
              <w:br/>
              <w:t xml:space="preserve">• the project satisfies the requirements of </w:t>
            </w:r>
            <w:r w:rsidR="00ED7A43" w:rsidRPr="001E0500">
              <w:rPr>
                <w:rFonts w:cs="Arial"/>
                <w:strike/>
              </w:rPr>
              <w:t>Regulation 19 (</w:t>
            </w:r>
            <w:r w:rsidRPr="001E0500">
              <w:rPr>
                <w:rFonts w:cs="Arial"/>
                <w:strike/>
              </w:rPr>
              <w:t>Article 4</w:t>
            </w:r>
            <w:r w:rsidR="00ED7A43" w:rsidRPr="001E0500">
              <w:rPr>
                <w:rFonts w:cs="Arial"/>
                <w:strike/>
              </w:rPr>
              <w:t>(</w:t>
            </w:r>
            <w:r w:rsidRPr="001E0500">
              <w:rPr>
                <w:rFonts w:cs="Arial"/>
                <w:strike/>
              </w:rPr>
              <w:t>7</w:t>
            </w:r>
            <w:r w:rsidR="00ED7A43" w:rsidRPr="001E0500">
              <w:rPr>
                <w:rFonts w:cs="Arial"/>
                <w:strike/>
              </w:rPr>
              <w:t>)</w:t>
            </w:r>
            <w:r w:rsidRPr="001E0500">
              <w:rPr>
                <w:rFonts w:cs="Arial"/>
                <w:strike/>
              </w:rPr>
              <w:t xml:space="preserve"> (including 4.8 &amp; 4.9) of the Water Framework Directive, and is approved by the NRW executive team.</w:t>
            </w:r>
          </w:p>
        </w:tc>
      </w:tr>
      <w:tr w:rsidR="00E93AAB" w:rsidRPr="00B20D79" w14:paraId="2978E4D2" w14:textId="77777777" w:rsidTr="00EE3860">
        <w:trPr>
          <w:trHeight w:val="558"/>
        </w:trPr>
        <w:tc>
          <w:tcPr>
            <w:tcW w:w="4340" w:type="dxa"/>
            <w:vAlign w:val="center"/>
            <w:hideMark/>
          </w:tcPr>
          <w:p w14:paraId="0904E8AF" w14:textId="77777777" w:rsidR="00E93AAB" w:rsidRPr="00DB4EB5" w:rsidRDefault="00E93AAB" w:rsidP="00E93AAB">
            <w:pPr>
              <w:rPr>
                <w:rFonts w:cs="Arial"/>
                <w:b/>
                <w:bCs/>
              </w:rPr>
            </w:pPr>
            <w:r w:rsidRPr="00DB4EB5">
              <w:rPr>
                <w:rFonts w:cs="Arial"/>
                <w:b/>
                <w:bCs/>
              </w:rPr>
              <w:t>Name of authorising officer</w:t>
            </w:r>
          </w:p>
        </w:tc>
        <w:tc>
          <w:tcPr>
            <w:tcW w:w="9689" w:type="dxa"/>
            <w:vAlign w:val="center"/>
            <w:hideMark/>
          </w:tcPr>
          <w:p w14:paraId="205CF6E8" w14:textId="7CCD9C43" w:rsidR="00E93AAB" w:rsidRPr="00B20D79" w:rsidRDefault="00E93AAB" w:rsidP="00E93AAB">
            <w:pPr>
              <w:rPr>
                <w:rFonts w:cs="Arial"/>
              </w:rPr>
            </w:pPr>
            <w:r w:rsidRPr="00337737">
              <w:t>Hannah Pearce</w:t>
            </w:r>
          </w:p>
        </w:tc>
      </w:tr>
      <w:tr w:rsidR="00E93AAB" w:rsidRPr="00B20D79" w14:paraId="1784F954" w14:textId="77777777" w:rsidTr="00EE3860">
        <w:trPr>
          <w:trHeight w:val="450"/>
        </w:trPr>
        <w:tc>
          <w:tcPr>
            <w:tcW w:w="4340" w:type="dxa"/>
            <w:vMerge w:val="restart"/>
            <w:vAlign w:val="center"/>
            <w:hideMark/>
          </w:tcPr>
          <w:p w14:paraId="1DEF0B28" w14:textId="77777777" w:rsidR="00E93AAB" w:rsidRPr="00DB4EB5" w:rsidRDefault="00E93AAB" w:rsidP="00E93AAB">
            <w:pPr>
              <w:rPr>
                <w:rFonts w:cs="Arial"/>
                <w:b/>
                <w:bCs/>
              </w:rPr>
            </w:pPr>
            <w:r w:rsidRPr="00DB4EB5">
              <w:rPr>
                <w:rFonts w:cs="Arial"/>
                <w:b/>
                <w:bCs/>
              </w:rPr>
              <w:t>Job title and date</w:t>
            </w:r>
          </w:p>
        </w:tc>
        <w:tc>
          <w:tcPr>
            <w:tcW w:w="9689" w:type="dxa"/>
            <w:vMerge w:val="restart"/>
            <w:vAlign w:val="center"/>
            <w:hideMark/>
          </w:tcPr>
          <w:p w14:paraId="76F09EF0" w14:textId="77777777" w:rsidR="00E93AAB" w:rsidRDefault="00E93AAB" w:rsidP="00E93AAB">
            <w:pPr>
              <w:pStyle w:val="BodyText"/>
            </w:pPr>
            <w:r>
              <w:t>Senior Permitting Officer (Water Resources)</w:t>
            </w:r>
          </w:p>
          <w:p w14:paraId="6A59F125" w14:textId="60A06589" w:rsidR="00E93AAB" w:rsidRPr="00B20D79" w:rsidRDefault="00E93AAB" w:rsidP="00E93AAB">
            <w:pPr>
              <w:pStyle w:val="BodyText"/>
            </w:pPr>
            <w:r>
              <w:t>05/06/2026</w:t>
            </w:r>
          </w:p>
        </w:tc>
      </w:tr>
      <w:tr w:rsidR="00DB4EB5" w:rsidRPr="00B20D79" w14:paraId="706BAA10" w14:textId="77777777" w:rsidTr="00EE3860">
        <w:trPr>
          <w:trHeight w:val="276"/>
        </w:trPr>
        <w:tc>
          <w:tcPr>
            <w:tcW w:w="4340" w:type="dxa"/>
            <w:vMerge/>
            <w:vAlign w:val="center"/>
            <w:hideMark/>
          </w:tcPr>
          <w:p w14:paraId="635DB9AB" w14:textId="77777777" w:rsidR="00DB4EB5" w:rsidRPr="00DB4EB5" w:rsidRDefault="00DB4EB5" w:rsidP="00EE3860">
            <w:pPr>
              <w:rPr>
                <w:rFonts w:cs="Arial"/>
                <w:b/>
                <w:bCs/>
              </w:rPr>
            </w:pPr>
          </w:p>
        </w:tc>
        <w:tc>
          <w:tcPr>
            <w:tcW w:w="9689" w:type="dxa"/>
            <w:vMerge/>
            <w:vAlign w:val="center"/>
            <w:hideMark/>
          </w:tcPr>
          <w:p w14:paraId="1DA8D121" w14:textId="77777777" w:rsidR="00DB4EB5" w:rsidRPr="00B20D79" w:rsidRDefault="00DB4EB5" w:rsidP="00EE3860">
            <w:pPr>
              <w:rPr>
                <w:rFonts w:cs="Arial"/>
                <w:b/>
                <w:bCs/>
                <w:color w:val="0091A5"/>
              </w:rPr>
            </w:pPr>
          </w:p>
        </w:tc>
      </w:tr>
      <w:tr w:rsidR="00DB4EB5" w:rsidRPr="00B20D79" w14:paraId="6DB29FBD" w14:textId="77777777" w:rsidTr="00F566E2">
        <w:trPr>
          <w:trHeight w:val="1050"/>
        </w:trPr>
        <w:tc>
          <w:tcPr>
            <w:tcW w:w="4340" w:type="dxa"/>
            <w:vAlign w:val="center"/>
            <w:hideMark/>
          </w:tcPr>
          <w:p w14:paraId="6D68282A" w14:textId="77777777" w:rsidR="00DB4EB5" w:rsidRPr="00DB4EB5" w:rsidRDefault="00DB4EB5" w:rsidP="00EE3860">
            <w:pPr>
              <w:rPr>
                <w:rFonts w:cs="Arial"/>
                <w:b/>
                <w:bCs/>
              </w:rPr>
            </w:pPr>
            <w:r w:rsidRPr="00DB4EB5">
              <w:rPr>
                <w:rFonts w:cs="Arial"/>
                <w:b/>
                <w:bCs/>
              </w:rPr>
              <w:lastRenderedPageBreak/>
              <w:t>Technical specialist comments </w:t>
            </w:r>
          </w:p>
        </w:tc>
        <w:tc>
          <w:tcPr>
            <w:tcW w:w="9689" w:type="dxa"/>
            <w:vAlign w:val="center"/>
          </w:tcPr>
          <w:p w14:paraId="4FD9B2F1" w14:textId="446BADB6" w:rsidR="00DB4EB5" w:rsidRPr="00F3797F" w:rsidRDefault="008602DE" w:rsidP="00F566E2">
            <w:pPr>
              <w:rPr>
                <w:rFonts w:cs="Arial"/>
                <w:i/>
                <w:iCs/>
                <w:color w:val="000000"/>
              </w:rPr>
            </w:pPr>
            <w:r w:rsidRPr="00DB15FF">
              <w:t>Internal consultation sent on 06/02/2026</w:t>
            </w:r>
            <w:r>
              <w:t>, no concerns raised</w:t>
            </w:r>
          </w:p>
        </w:tc>
      </w:tr>
      <w:tr w:rsidR="00DB4EB5" w:rsidRPr="00B20D79" w14:paraId="759D9E2A" w14:textId="77777777" w:rsidTr="00EE3860">
        <w:trPr>
          <w:trHeight w:val="605"/>
        </w:trPr>
        <w:tc>
          <w:tcPr>
            <w:tcW w:w="4340" w:type="dxa"/>
            <w:vAlign w:val="center"/>
            <w:hideMark/>
          </w:tcPr>
          <w:p w14:paraId="78A70DD8" w14:textId="77777777" w:rsidR="00DB4EB5" w:rsidRPr="00DB4EB5" w:rsidRDefault="00DB4EB5" w:rsidP="00EE3860">
            <w:pPr>
              <w:rPr>
                <w:rFonts w:cs="Arial"/>
                <w:b/>
                <w:bCs/>
              </w:rPr>
            </w:pPr>
            <w:r w:rsidRPr="00DB4EB5">
              <w:rPr>
                <w:rFonts w:cs="Arial"/>
                <w:b/>
                <w:bCs/>
              </w:rPr>
              <w:t>Name, job title and date</w:t>
            </w:r>
            <w:r w:rsidRPr="00DB4EB5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89" w:type="dxa"/>
            <w:vAlign w:val="center"/>
            <w:hideMark/>
          </w:tcPr>
          <w:p w14:paraId="3BCAFECC" w14:textId="0CE96FD6" w:rsidR="00DB4EB5" w:rsidRPr="00B20D79" w:rsidRDefault="00DB4EB5" w:rsidP="00EE3860">
            <w:pPr>
              <w:rPr>
                <w:rFonts w:cs="Arial"/>
                <w:b/>
                <w:bCs/>
                <w:color w:val="0091A5"/>
              </w:rPr>
            </w:pPr>
            <w:r w:rsidRPr="00B20D79">
              <w:rPr>
                <w:rFonts w:cs="Arial"/>
                <w:b/>
                <w:bCs/>
                <w:color w:val="0091A5"/>
              </w:rPr>
              <w:t> </w:t>
            </w:r>
            <w:r w:rsidR="008602DE">
              <w:rPr>
                <w:rFonts w:cs="Arial"/>
                <w:b/>
                <w:bCs/>
                <w:color w:val="0091A5"/>
              </w:rPr>
              <w:t xml:space="preserve">See renewal consultation </w:t>
            </w:r>
          </w:p>
        </w:tc>
      </w:tr>
    </w:tbl>
    <w:p w14:paraId="3AC9AB18" w14:textId="77777777" w:rsidR="00DB4EB5" w:rsidRDefault="00DB4EB5" w:rsidP="00DB4EB5">
      <w:pPr>
        <w:rPr>
          <w:rFonts w:cs="Arial"/>
        </w:rPr>
      </w:pPr>
    </w:p>
    <w:p w14:paraId="50C85F29" w14:textId="77777777" w:rsidR="00DB4EB5" w:rsidRPr="00FD138F" w:rsidRDefault="00DB4EB5" w:rsidP="00DB4EB5">
      <w:pPr>
        <w:pStyle w:val="BodyText"/>
      </w:pPr>
    </w:p>
    <w:p w14:paraId="31F77B24" w14:textId="77777777" w:rsidR="00DB4EB5" w:rsidRDefault="00DB4EB5" w:rsidP="00DB4EB5"/>
    <w:p w14:paraId="7E3BE659" w14:textId="77777777" w:rsidR="00DB4EB5" w:rsidRDefault="00DB4EB5" w:rsidP="00DB4EB5"/>
    <w:p w14:paraId="5B00CF1B" w14:textId="77777777" w:rsidR="00DB4EB5" w:rsidRDefault="00DB4EB5" w:rsidP="00DB4EB5"/>
    <w:p w14:paraId="49161281" w14:textId="77777777" w:rsidR="00DB4EB5" w:rsidRPr="00FD138F" w:rsidRDefault="00DB4EB5" w:rsidP="00DB4EB5">
      <w:pPr>
        <w:pStyle w:val="BodyText"/>
      </w:pPr>
    </w:p>
    <w:p w14:paraId="5A429F62" w14:textId="77777777" w:rsidR="008B6944" w:rsidRPr="00F97524" w:rsidRDefault="008B6944" w:rsidP="00F97524">
      <w:pPr>
        <w:pStyle w:val="BodyText"/>
      </w:pPr>
    </w:p>
    <w:sectPr w:rsidR="008B6944" w:rsidRPr="00F97524" w:rsidSect="00E2058D">
      <w:headerReference w:type="first" r:id="rId17"/>
      <w:pgSz w:w="16838" w:h="11906" w:orient="landscape" w:code="9"/>
      <w:pgMar w:top="1134" w:right="1701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6C500" w14:textId="77777777" w:rsidR="00326F73" w:rsidRDefault="00326F73" w:rsidP="003B1B95">
      <w:r>
        <w:separator/>
      </w:r>
    </w:p>
  </w:endnote>
  <w:endnote w:type="continuationSeparator" w:id="0">
    <w:p w14:paraId="36E8B853" w14:textId="77777777" w:rsidR="00326F73" w:rsidRDefault="00326F7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557E2" w14:textId="77777777" w:rsidR="00326F73" w:rsidRDefault="00326F73" w:rsidP="003B1B95">
      <w:r>
        <w:separator/>
      </w:r>
    </w:p>
  </w:footnote>
  <w:footnote w:type="continuationSeparator" w:id="0">
    <w:p w14:paraId="7E4E22FA" w14:textId="77777777" w:rsidR="00326F73" w:rsidRDefault="00326F7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FB96B" w14:textId="77777777" w:rsidR="00881C67" w:rsidRDefault="00881C67" w:rsidP="00580178">
    <w:pPr>
      <w:pStyle w:val="Header"/>
    </w:pPr>
  </w:p>
  <w:p w14:paraId="6AA91BAE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774F9" w14:textId="77777777" w:rsidR="00881C67" w:rsidRPr="002D347F" w:rsidRDefault="00783F00" w:rsidP="002D347F">
    <w:pPr>
      <w:pStyle w:val="BodyText"/>
    </w:pPr>
    <w:r>
      <w:rPr>
        <w:noProof/>
      </w:rPr>
      <w:drawing>
        <wp:anchor distT="0" distB="0" distL="114300" distR="114300" simplePos="0" relativeHeight="251659264" behindDoc="0" locked="1" layoutInCell="1" allowOverlap="0" wp14:anchorId="76C01E30" wp14:editId="43530BA7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5" name="Picture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5CD" w:rsidRPr="002D347F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5E4CD" w14:textId="52EC3E5E" w:rsidR="00B120A1" w:rsidRPr="002D347F" w:rsidRDefault="00B120A1" w:rsidP="002D347F">
    <w:pPr>
      <w:pStyle w:val="BodyTex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B7085"/>
    <w:multiLevelType w:val="hybridMultilevel"/>
    <w:tmpl w:val="892250EA"/>
    <w:lvl w:ilvl="0" w:tplc="BA4443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272913"/>
    <w:multiLevelType w:val="hybridMultilevel"/>
    <w:tmpl w:val="5A3625EC"/>
    <w:lvl w:ilvl="0" w:tplc="C0D8B68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1A6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5DF1C25"/>
    <w:multiLevelType w:val="hybridMultilevel"/>
    <w:tmpl w:val="C7AA3ADA"/>
    <w:lvl w:ilvl="0" w:tplc="1820F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4E94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4AEC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21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F42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98E3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488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CED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56A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295BB9"/>
    <w:multiLevelType w:val="hybridMultilevel"/>
    <w:tmpl w:val="16286008"/>
    <w:lvl w:ilvl="0" w:tplc="17E4C6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704A3352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7BC5DF5"/>
    <w:multiLevelType w:val="hybridMultilevel"/>
    <w:tmpl w:val="B16046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2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60126ED8"/>
    <w:multiLevelType w:val="multilevel"/>
    <w:tmpl w:val="004839FE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4" w15:restartNumberingAfterBreak="0">
    <w:nsid w:val="60963151"/>
    <w:multiLevelType w:val="hybridMultilevel"/>
    <w:tmpl w:val="E17E30C8"/>
    <w:lvl w:ilvl="0" w:tplc="08090001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2" w:hanging="360"/>
      </w:pPr>
      <w:rPr>
        <w:rFonts w:ascii="Wingdings" w:hAnsi="Wingdings" w:hint="default"/>
      </w:rPr>
    </w:lvl>
  </w:abstractNum>
  <w:abstractNum w:abstractNumId="15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0">
    <w:nsid w:val="7417691A"/>
    <w:multiLevelType w:val="hybridMultilevel"/>
    <w:tmpl w:val="90A0A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2771698">
    <w:abstractNumId w:val="10"/>
  </w:num>
  <w:num w:numId="2" w16cid:durableId="404691799">
    <w:abstractNumId w:val="7"/>
  </w:num>
  <w:num w:numId="3" w16cid:durableId="867908150">
    <w:abstractNumId w:val="16"/>
  </w:num>
  <w:num w:numId="4" w16cid:durableId="202994287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2946311">
    <w:abstractNumId w:val="16"/>
  </w:num>
  <w:num w:numId="6" w16cid:durableId="1021056517">
    <w:abstractNumId w:val="18"/>
  </w:num>
  <w:num w:numId="7" w16cid:durableId="177544093">
    <w:abstractNumId w:val="12"/>
  </w:num>
  <w:num w:numId="8" w16cid:durableId="1527281840">
    <w:abstractNumId w:val="1"/>
  </w:num>
  <w:num w:numId="9" w16cid:durableId="1444885045">
    <w:abstractNumId w:val="1"/>
  </w:num>
  <w:num w:numId="10" w16cid:durableId="1094011869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32640377">
    <w:abstractNumId w:val="12"/>
  </w:num>
  <w:num w:numId="12" w16cid:durableId="149055422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419136949">
    <w:abstractNumId w:val="12"/>
  </w:num>
  <w:num w:numId="14" w16cid:durableId="1017539782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485203236">
    <w:abstractNumId w:val="12"/>
  </w:num>
  <w:num w:numId="16" w16cid:durableId="670640520">
    <w:abstractNumId w:val="4"/>
  </w:num>
  <w:num w:numId="17" w16cid:durableId="1926382997">
    <w:abstractNumId w:val="15"/>
  </w:num>
  <w:num w:numId="18" w16cid:durableId="211771169">
    <w:abstractNumId w:val="11"/>
  </w:num>
  <w:num w:numId="19" w16cid:durableId="122623185">
    <w:abstractNumId w:val="8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489856681">
    <w:abstractNumId w:val="8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136604356">
    <w:abstractNumId w:val="8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629818754">
    <w:abstractNumId w:val="2"/>
  </w:num>
  <w:num w:numId="23" w16cid:durableId="1777284478">
    <w:abstractNumId w:val="3"/>
  </w:num>
  <w:num w:numId="24" w16cid:durableId="593631556">
    <w:abstractNumId w:val="6"/>
  </w:num>
  <w:num w:numId="25" w16cid:durableId="833030906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6" w16cid:durableId="1084455462">
    <w:abstractNumId w:val="5"/>
  </w:num>
  <w:num w:numId="27" w16cid:durableId="721052183">
    <w:abstractNumId w:val="13"/>
  </w:num>
  <w:num w:numId="28" w16cid:durableId="289942165">
    <w:abstractNumId w:val="8"/>
    <w:lvlOverride w:ilvl="0">
      <w:lvl w:ilvl="0">
        <w:start w:val="1"/>
        <w:numFmt w:val="bullet"/>
        <w:lvlText w:val=""/>
        <w:lvlJc w:val="left"/>
        <w:pPr>
          <w:ind w:left="3828" w:hanging="284"/>
        </w:pPr>
        <w:rPr>
          <w:rFonts w:ascii="Symbol" w:hAnsi="Symbol" w:hint="default"/>
          <w:color w:val="F2F2F2" w:themeColor="background2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9" w16cid:durableId="1184322859">
    <w:abstractNumId w:val="9"/>
  </w:num>
  <w:num w:numId="30" w16cid:durableId="408500603">
    <w:abstractNumId w:val="0"/>
  </w:num>
  <w:num w:numId="31" w16cid:durableId="367266659">
    <w:abstractNumId w:val="17"/>
  </w:num>
  <w:num w:numId="32" w16cid:durableId="154347931">
    <w:abstractNumId w:val="14"/>
  </w:num>
  <w:num w:numId="33" w16cid:durableId="484661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9004D849-4520-4C4D-9978-E76F5A24C321}"/>
    <w:docVar w:name="dgnword-eventsink" w:val="1021760552"/>
  </w:docVars>
  <w:rsids>
    <w:rsidRoot w:val="00B120A1"/>
    <w:rsid w:val="00000C7E"/>
    <w:rsid w:val="00001179"/>
    <w:rsid w:val="00002CB1"/>
    <w:rsid w:val="00007C51"/>
    <w:rsid w:val="00032CA6"/>
    <w:rsid w:val="000334F6"/>
    <w:rsid w:val="0003584B"/>
    <w:rsid w:val="00037141"/>
    <w:rsid w:val="000538DE"/>
    <w:rsid w:val="00055C4A"/>
    <w:rsid w:val="00061E88"/>
    <w:rsid w:val="0006469D"/>
    <w:rsid w:val="00067C89"/>
    <w:rsid w:val="00081B13"/>
    <w:rsid w:val="00087B9A"/>
    <w:rsid w:val="00095026"/>
    <w:rsid w:val="000A5E0F"/>
    <w:rsid w:val="000A770D"/>
    <w:rsid w:val="000B4A97"/>
    <w:rsid w:val="000B7C09"/>
    <w:rsid w:val="000D1041"/>
    <w:rsid w:val="000D42BC"/>
    <w:rsid w:val="000F037D"/>
    <w:rsid w:val="000F0639"/>
    <w:rsid w:val="000F47F1"/>
    <w:rsid w:val="000F798F"/>
    <w:rsid w:val="0010023A"/>
    <w:rsid w:val="00101CDA"/>
    <w:rsid w:val="00111C12"/>
    <w:rsid w:val="00113D38"/>
    <w:rsid w:val="00124C2B"/>
    <w:rsid w:val="00145969"/>
    <w:rsid w:val="00151441"/>
    <w:rsid w:val="00151752"/>
    <w:rsid w:val="00154B91"/>
    <w:rsid w:val="00163204"/>
    <w:rsid w:val="00176AED"/>
    <w:rsid w:val="00185FDE"/>
    <w:rsid w:val="0018749B"/>
    <w:rsid w:val="001B3A5B"/>
    <w:rsid w:val="001D0900"/>
    <w:rsid w:val="001D55B5"/>
    <w:rsid w:val="001E0500"/>
    <w:rsid w:val="001E34B7"/>
    <w:rsid w:val="001F53AA"/>
    <w:rsid w:val="001F653B"/>
    <w:rsid w:val="001F73B7"/>
    <w:rsid w:val="00205D12"/>
    <w:rsid w:val="00227FCF"/>
    <w:rsid w:val="002310C5"/>
    <w:rsid w:val="0024267B"/>
    <w:rsid w:val="0024550F"/>
    <w:rsid w:val="00257374"/>
    <w:rsid w:val="0026328C"/>
    <w:rsid w:val="00276BB8"/>
    <w:rsid w:val="00295704"/>
    <w:rsid w:val="002B0FE6"/>
    <w:rsid w:val="002B5417"/>
    <w:rsid w:val="002C1957"/>
    <w:rsid w:val="002C19E0"/>
    <w:rsid w:val="002C7D1B"/>
    <w:rsid w:val="002D02E0"/>
    <w:rsid w:val="002D1C88"/>
    <w:rsid w:val="002D1E23"/>
    <w:rsid w:val="002D347F"/>
    <w:rsid w:val="002D4A39"/>
    <w:rsid w:val="002F15E1"/>
    <w:rsid w:val="002F3CF9"/>
    <w:rsid w:val="00301717"/>
    <w:rsid w:val="00301855"/>
    <w:rsid w:val="00301A68"/>
    <w:rsid w:val="00311FE2"/>
    <w:rsid w:val="00320132"/>
    <w:rsid w:val="00320877"/>
    <w:rsid w:val="00320D62"/>
    <w:rsid w:val="00323656"/>
    <w:rsid w:val="00323707"/>
    <w:rsid w:val="00325394"/>
    <w:rsid w:val="0032597D"/>
    <w:rsid w:val="00326F73"/>
    <w:rsid w:val="00362F4A"/>
    <w:rsid w:val="00366E8B"/>
    <w:rsid w:val="0037188A"/>
    <w:rsid w:val="00385DB1"/>
    <w:rsid w:val="003866AA"/>
    <w:rsid w:val="00392F87"/>
    <w:rsid w:val="003A11D2"/>
    <w:rsid w:val="003A37E6"/>
    <w:rsid w:val="003A4B9C"/>
    <w:rsid w:val="003B1B95"/>
    <w:rsid w:val="003B418F"/>
    <w:rsid w:val="003C6355"/>
    <w:rsid w:val="003E31B8"/>
    <w:rsid w:val="003E7C95"/>
    <w:rsid w:val="003F2573"/>
    <w:rsid w:val="00402DA1"/>
    <w:rsid w:val="00407B03"/>
    <w:rsid w:val="004117F0"/>
    <w:rsid w:val="00417E65"/>
    <w:rsid w:val="00421C65"/>
    <w:rsid w:val="00436180"/>
    <w:rsid w:val="00436A14"/>
    <w:rsid w:val="004517DE"/>
    <w:rsid w:val="00451868"/>
    <w:rsid w:val="00454A98"/>
    <w:rsid w:val="00460068"/>
    <w:rsid w:val="00473B5C"/>
    <w:rsid w:val="00491598"/>
    <w:rsid w:val="004A2C4D"/>
    <w:rsid w:val="004B3A09"/>
    <w:rsid w:val="004B4D3A"/>
    <w:rsid w:val="004B55D4"/>
    <w:rsid w:val="004B5DE8"/>
    <w:rsid w:val="004C32EC"/>
    <w:rsid w:val="004D0611"/>
    <w:rsid w:val="004D606F"/>
    <w:rsid w:val="004E070B"/>
    <w:rsid w:val="004E21FB"/>
    <w:rsid w:val="004E6FE3"/>
    <w:rsid w:val="004F15CD"/>
    <w:rsid w:val="00504C76"/>
    <w:rsid w:val="00505010"/>
    <w:rsid w:val="00507478"/>
    <w:rsid w:val="00511028"/>
    <w:rsid w:val="005118F5"/>
    <w:rsid w:val="00515617"/>
    <w:rsid w:val="0051775A"/>
    <w:rsid w:val="00523461"/>
    <w:rsid w:val="005338A5"/>
    <w:rsid w:val="00536140"/>
    <w:rsid w:val="005364A1"/>
    <w:rsid w:val="0054725F"/>
    <w:rsid w:val="00552D0B"/>
    <w:rsid w:val="00580178"/>
    <w:rsid w:val="00596B85"/>
    <w:rsid w:val="005A0D52"/>
    <w:rsid w:val="005B301B"/>
    <w:rsid w:val="005B43A6"/>
    <w:rsid w:val="005C5EE6"/>
    <w:rsid w:val="005E56ED"/>
    <w:rsid w:val="00603399"/>
    <w:rsid w:val="0063792A"/>
    <w:rsid w:val="006463A8"/>
    <w:rsid w:val="006545B9"/>
    <w:rsid w:val="0066120C"/>
    <w:rsid w:val="00666BB5"/>
    <w:rsid w:val="006B620B"/>
    <w:rsid w:val="006C2884"/>
    <w:rsid w:val="006C49EF"/>
    <w:rsid w:val="006D6756"/>
    <w:rsid w:val="006E04E6"/>
    <w:rsid w:val="006E1121"/>
    <w:rsid w:val="006E4AA9"/>
    <w:rsid w:val="006E6741"/>
    <w:rsid w:val="006E7FA2"/>
    <w:rsid w:val="00702270"/>
    <w:rsid w:val="00707251"/>
    <w:rsid w:val="00717735"/>
    <w:rsid w:val="00737828"/>
    <w:rsid w:val="0075201E"/>
    <w:rsid w:val="00754AEE"/>
    <w:rsid w:val="00773040"/>
    <w:rsid w:val="00780D50"/>
    <w:rsid w:val="00783751"/>
    <w:rsid w:val="00783CEA"/>
    <w:rsid w:val="00783F00"/>
    <w:rsid w:val="00794C61"/>
    <w:rsid w:val="00796E89"/>
    <w:rsid w:val="007A6D41"/>
    <w:rsid w:val="007A78C9"/>
    <w:rsid w:val="007A7D4D"/>
    <w:rsid w:val="007B03D9"/>
    <w:rsid w:val="007B220E"/>
    <w:rsid w:val="007C7F2F"/>
    <w:rsid w:val="007D4440"/>
    <w:rsid w:val="007D6BDB"/>
    <w:rsid w:val="007D7203"/>
    <w:rsid w:val="007D7714"/>
    <w:rsid w:val="007E5940"/>
    <w:rsid w:val="00820898"/>
    <w:rsid w:val="008214E9"/>
    <w:rsid w:val="00832030"/>
    <w:rsid w:val="00833924"/>
    <w:rsid w:val="00835B8E"/>
    <w:rsid w:val="00842FC5"/>
    <w:rsid w:val="0084707A"/>
    <w:rsid w:val="0085223F"/>
    <w:rsid w:val="008602DE"/>
    <w:rsid w:val="00861D04"/>
    <w:rsid w:val="00865846"/>
    <w:rsid w:val="0086664B"/>
    <w:rsid w:val="00872BEC"/>
    <w:rsid w:val="00875D8F"/>
    <w:rsid w:val="008805BB"/>
    <w:rsid w:val="0088063B"/>
    <w:rsid w:val="00881C67"/>
    <w:rsid w:val="008837A9"/>
    <w:rsid w:val="00893C8A"/>
    <w:rsid w:val="00897388"/>
    <w:rsid w:val="008974FF"/>
    <w:rsid w:val="008A0F5F"/>
    <w:rsid w:val="008A28D6"/>
    <w:rsid w:val="008A4382"/>
    <w:rsid w:val="008A56C7"/>
    <w:rsid w:val="008B6944"/>
    <w:rsid w:val="008C451F"/>
    <w:rsid w:val="008E6805"/>
    <w:rsid w:val="008F0280"/>
    <w:rsid w:val="008F11CB"/>
    <w:rsid w:val="008F4B3A"/>
    <w:rsid w:val="009020F6"/>
    <w:rsid w:val="00914A78"/>
    <w:rsid w:val="00931D3E"/>
    <w:rsid w:val="009353D7"/>
    <w:rsid w:val="0095246A"/>
    <w:rsid w:val="00953D06"/>
    <w:rsid w:val="00966396"/>
    <w:rsid w:val="00967FB8"/>
    <w:rsid w:val="00977CDE"/>
    <w:rsid w:val="00994825"/>
    <w:rsid w:val="009A19B4"/>
    <w:rsid w:val="009A383A"/>
    <w:rsid w:val="009B37B8"/>
    <w:rsid w:val="009B6C3F"/>
    <w:rsid w:val="009C7D74"/>
    <w:rsid w:val="009E4B6A"/>
    <w:rsid w:val="009F6DD7"/>
    <w:rsid w:val="009F79F4"/>
    <w:rsid w:val="00A102D7"/>
    <w:rsid w:val="00A15100"/>
    <w:rsid w:val="00A232F7"/>
    <w:rsid w:val="00A23E24"/>
    <w:rsid w:val="00A36091"/>
    <w:rsid w:val="00A45E9F"/>
    <w:rsid w:val="00A619A7"/>
    <w:rsid w:val="00A63022"/>
    <w:rsid w:val="00A64662"/>
    <w:rsid w:val="00A73E72"/>
    <w:rsid w:val="00A908E3"/>
    <w:rsid w:val="00A9261B"/>
    <w:rsid w:val="00A95A8B"/>
    <w:rsid w:val="00AA172A"/>
    <w:rsid w:val="00AA54D9"/>
    <w:rsid w:val="00AB7169"/>
    <w:rsid w:val="00AB7E0D"/>
    <w:rsid w:val="00AE19DE"/>
    <w:rsid w:val="00AE4565"/>
    <w:rsid w:val="00AF059C"/>
    <w:rsid w:val="00AF5EC2"/>
    <w:rsid w:val="00AF7309"/>
    <w:rsid w:val="00B02CD4"/>
    <w:rsid w:val="00B11C81"/>
    <w:rsid w:val="00B120A1"/>
    <w:rsid w:val="00B26F65"/>
    <w:rsid w:val="00B300B0"/>
    <w:rsid w:val="00B322A0"/>
    <w:rsid w:val="00B329CA"/>
    <w:rsid w:val="00B35ACC"/>
    <w:rsid w:val="00B3670B"/>
    <w:rsid w:val="00B45F61"/>
    <w:rsid w:val="00B470F0"/>
    <w:rsid w:val="00B54796"/>
    <w:rsid w:val="00B56355"/>
    <w:rsid w:val="00B8223E"/>
    <w:rsid w:val="00B8480C"/>
    <w:rsid w:val="00B84A00"/>
    <w:rsid w:val="00B90A54"/>
    <w:rsid w:val="00B94438"/>
    <w:rsid w:val="00BA4AE0"/>
    <w:rsid w:val="00BA56BA"/>
    <w:rsid w:val="00BD3375"/>
    <w:rsid w:val="00BD3B1B"/>
    <w:rsid w:val="00BF4F83"/>
    <w:rsid w:val="00BF56B7"/>
    <w:rsid w:val="00C01EAA"/>
    <w:rsid w:val="00C07821"/>
    <w:rsid w:val="00C11DE4"/>
    <w:rsid w:val="00C2002D"/>
    <w:rsid w:val="00C201EF"/>
    <w:rsid w:val="00C31E03"/>
    <w:rsid w:val="00C332A7"/>
    <w:rsid w:val="00C37E1F"/>
    <w:rsid w:val="00C4410E"/>
    <w:rsid w:val="00C44639"/>
    <w:rsid w:val="00C55B14"/>
    <w:rsid w:val="00C70646"/>
    <w:rsid w:val="00C907AC"/>
    <w:rsid w:val="00CA416F"/>
    <w:rsid w:val="00CA752B"/>
    <w:rsid w:val="00CB0986"/>
    <w:rsid w:val="00CB56FD"/>
    <w:rsid w:val="00CD0AA9"/>
    <w:rsid w:val="00CD1999"/>
    <w:rsid w:val="00CD4B48"/>
    <w:rsid w:val="00CE72E1"/>
    <w:rsid w:val="00CF5800"/>
    <w:rsid w:val="00D00A29"/>
    <w:rsid w:val="00D1147D"/>
    <w:rsid w:val="00D1693A"/>
    <w:rsid w:val="00D22782"/>
    <w:rsid w:val="00D30CC0"/>
    <w:rsid w:val="00D4293C"/>
    <w:rsid w:val="00D54588"/>
    <w:rsid w:val="00D559E4"/>
    <w:rsid w:val="00D56A48"/>
    <w:rsid w:val="00D61DAA"/>
    <w:rsid w:val="00D62E5B"/>
    <w:rsid w:val="00D72E4B"/>
    <w:rsid w:val="00D82A73"/>
    <w:rsid w:val="00D901F8"/>
    <w:rsid w:val="00D9675D"/>
    <w:rsid w:val="00DA28F1"/>
    <w:rsid w:val="00DA3D96"/>
    <w:rsid w:val="00DB4EB5"/>
    <w:rsid w:val="00DC19CC"/>
    <w:rsid w:val="00DC5CB0"/>
    <w:rsid w:val="00DE1011"/>
    <w:rsid w:val="00DF47D0"/>
    <w:rsid w:val="00DF5AE1"/>
    <w:rsid w:val="00E12968"/>
    <w:rsid w:val="00E15817"/>
    <w:rsid w:val="00E2058D"/>
    <w:rsid w:val="00E26B9D"/>
    <w:rsid w:val="00E3072A"/>
    <w:rsid w:val="00E45076"/>
    <w:rsid w:val="00E711E9"/>
    <w:rsid w:val="00E7155F"/>
    <w:rsid w:val="00E77C42"/>
    <w:rsid w:val="00E9152E"/>
    <w:rsid w:val="00E93AAB"/>
    <w:rsid w:val="00EA1E4A"/>
    <w:rsid w:val="00EA1F90"/>
    <w:rsid w:val="00EA45B6"/>
    <w:rsid w:val="00EA5293"/>
    <w:rsid w:val="00EB4078"/>
    <w:rsid w:val="00EB592A"/>
    <w:rsid w:val="00ED48EB"/>
    <w:rsid w:val="00ED5FFD"/>
    <w:rsid w:val="00ED79BC"/>
    <w:rsid w:val="00ED7A43"/>
    <w:rsid w:val="00EE01DB"/>
    <w:rsid w:val="00EE22D2"/>
    <w:rsid w:val="00EE6FB7"/>
    <w:rsid w:val="00EE761C"/>
    <w:rsid w:val="00EF38E7"/>
    <w:rsid w:val="00EF3A8A"/>
    <w:rsid w:val="00EF638B"/>
    <w:rsid w:val="00F25E50"/>
    <w:rsid w:val="00F3410F"/>
    <w:rsid w:val="00F403AE"/>
    <w:rsid w:val="00F4177D"/>
    <w:rsid w:val="00F54327"/>
    <w:rsid w:val="00F566E2"/>
    <w:rsid w:val="00F63843"/>
    <w:rsid w:val="00F64E34"/>
    <w:rsid w:val="00F846DB"/>
    <w:rsid w:val="00F90044"/>
    <w:rsid w:val="00F97524"/>
    <w:rsid w:val="00FA0767"/>
    <w:rsid w:val="00FB70DB"/>
    <w:rsid w:val="00FB7758"/>
    <w:rsid w:val="00FC39DE"/>
    <w:rsid w:val="00FC4D86"/>
    <w:rsid w:val="00FD5E17"/>
    <w:rsid w:val="00FE045E"/>
    <w:rsid w:val="00FE1DF5"/>
    <w:rsid w:val="00FE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75E2E200"/>
  <w15:chartTrackingRefBased/>
  <w15:docId w15:val="{335BEDBA-35BC-4D4F-81AC-A632BBB9E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7D6BDB"/>
    <w:rPr>
      <w:rFonts w:eastAsia="Calibri"/>
      <w:sz w:val="24"/>
      <w:szCs w:val="24"/>
    </w:rPr>
  </w:style>
  <w:style w:type="paragraph" w:styleId="Heading1">
    <w:name w:val="heading 1"/>
    <w:basedOn w:val="Normal"/>
    <w:next w:val="BodyText"/>
    <w:link w:val="Heading1Char"/>
    <w:qFormat/>
    <w:rsid w:val="002C19E0"/>
    <w:pPr>
      <w:keepNext/>
      <w:keepLines/>
      <w:spacing w:before="240" w:after="240"/>
      <w:outlineLvl w:val="0"/>
    </w:pPr>
    <w:rPr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FE250D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2C19E0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914A78"/>
    <w:pPr>
      <w:keepNext/>
      <w:keepLines/>
      <w:spacing w:before="360" w:after="320"/>
      <w:outlineLvl w:val="3"/>
    </w:pPr>
    <w:rPr>
      <w:rFonts w:asciiTheme="majorHAnsi" w:hAnsiTheme="majorHAnsi"/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2C19E0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FE250D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7D6BDB"/>
    <w:pPr>
      <w:numPr>
        <w:numId w:val="23"/>
      </w:numPr>
    </w:pPr>
    <w:rPr>
      <w:color w:val="000000"/>
    </w:rPr>
  </w:style>
  <w:style w:type="paragraph" w:styleId="BodyText">
    <w:name w:val="Body Text"/>
    <w:aliases w:val="Body Text Char1,Body Text Char Char"/>
    <w:basedOn w:val="Normal"/>
    <w:link w:val="BodyTextChar"/>
    <w:qFormat/>
    <w:rsid w:val="007D6BDB"/>
    <w:pPr>
      <w:spacing w:before="120" w:after="240"/>
    </w:pPr>
    <w:rPr>
      <w:color w:val="000000"/>
    </w:rPr>
  </w:style>
  <w:style w:type="character" w:customStyle="1" w:styleId="BodyTextChar">
    <w:name w:val="Body Text Char"/>
    <w:aliases w:val="Body Text Char1 Char,Body Text Char Char Char"/>
    <w:link w:val="BodyText"/>
    <w:rsid w:val="007D6BDB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2C19E0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914A78"/>
    <w:rPr>
      <w:rFonts w:asciiTheme="majorHAnsi" w:eastAsia="Calibri" w:hAnsiTheme="majorHAns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customStyle="1" w:styleId="HeaderTitle">
    <w:name w:val="Header Title"/>
    <w:basedOn w:val="BodyText"/>
    <w:next w:val="BodyText"/>
    <w:link w:val="HeaderTitleChar"/>
    <w:qFormat/>
    <w:rsid w:val="007D6BDB"/>
    <w:rPr>
      <w:b/>
      <w:color w:val="009EAC"/>
      <w:sz w:val="52"/>
    </w:rPr>
  </w:style>
  <w:style w:type="character" w:customStyle="1" w:styleId="HeaderTitleChar">
    <w:name w:val="Header Title Char"/>
    <w:basedOn w:val="BodyTextChar"/>
    <w:link w:val="HeaderTitle"/>
    <w:rsid w:val="007D6BDB"/>
    <w:rPr>
      <w:rFonts w:eastAsia="Calibri"/>
      <w:b/>
      <w:color w:val="009EAC"/>
      <w:sz w:val="52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120A1"/>
    <w:rPr>
      <w:color w:val="605E5C"/>
      <w:shd w:val="clear" w:color="auto" w:fill="E1DFDD"/>
    </w:rPr>
  </w:style>
  <w:style w:type="paragraph" w:customStyle="1" w:styleId="subheading">
    <w:name w:val="subheading"/>
    <w:basedOn w:val="Normal"/>
    <w:qFormat/>
    <w:rsid w:val="00B120A1"/>
    <w:pPr>
      <w:spacing w:after="160"/>
    </w:pPr>
    <w:rPr>
      <w:rFonts w:eastAsia="Times New Roman"/>
      <w:color w:val="5A5A5A"/>
      <w:spacing w:val="15"/>
      <w:sz w:val="28"/>
      <w:szCs w:val="20"/>
    </w:rPr>
  </w:style>
  <w:style w:type="paragraph" w:customStyle="1" w:styleId="Coverpageheading">
    <w:name w:val="Cover page heading"/>
    <w:basedOn w:val="BodyText"/>
    <w:qFormat/>
    <w:rsid w:val="00B120A1"/>
    <w:rPr>
      <w:b/>
      <w:bCs/>
      <w:color w:val="0091A5"/>
      <w:sz w:val="28"/>
    </w:rPr>
  </w:style>
  <w:style w:type="paragraph" w:styleId="ListParagraph">
    <w:name w:val="List Paragraph"/>
    <w:aliases w:val="Dot pt,No Spacing1,List Paragraph Char Char Char,Indicator Text,Numbered Para 1,List Paragraph1,Bullet 1,Bullet Points,MAIN CONTENT,OBC Bullet,List Paragraph12,F5 List Paragraph,List Paragraph11,Colorful List - Accent 11,Normal numbered,L"/>
    <w:basedOn w:val="Normal"/>
    <w:link w:val="ListParagraphChar"/>
    <w:uiPriority w:val="34"/>
    <w:qFormat/>
    <w:rsid w:val="00EF638B"/>
    <w:pPr>
      <w:ind w:left="720"/>
      <w:contextualSpacing/>
    </w:pPr>
    <w:rPr>
      <w:rFonts w:eastAsia="Times New Roman"/>
      <w:lang w:eastAsia="en-US"/>
    </w:rPr>
  </w:style>
  <w:style w:type="paragraph" w:styleId="NoSpacing">
    <w:name w:val="No Spacing"/>
    <w:uiPriority w:val="1"/>
    <w:qFormat/>
    <w:rsid w:val="00EF638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Dot pt Char,No Spacing1 Char,List Paragraph Char Char Char Char,Indicator Text Char,Numbered Para 1 Char,List Paragraph1 Char,Bullet 1 Char,Bullet Points Char,MAIN CONTENT Char,OBC Bullet Char,List Paragraph12 Char,L Char"/>
    <w:link w:val="ListParagraph"/>
    <w:uiPriority w:val="34"/>
    <w:qFormat/>
    <w:locked/>
    <w:rsid w:val="00EF638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cyfoethnaturiolcymru.sharepoint.com/:b:/r/teams/communications/Intranet/Intranet%20Operational%20Instructions/OGN%20072%20Complying%20with%20the%20Water%20Framework%20Directive%20Regulations%202017%20-%20how%20to%20assess%20and%20appraise%20projects%20and%20activities.pdf?csf=1&amp;web=1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guidance.development@cyfoethnaturiolcymru.gov.uk?subject=Issue%20or%20problem%20with%20guidanc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portrait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REGU-426-13541061</_dlc_DocId>
    <_dlc_DocIdUrl xmlns="9be56660-2c31-41ef-bc00-23e72f632f2a">
      <Url>https://cyfoethnaturiolcymru.sharepoint.com/teams/Regulatory/Permitting/_layouts/15/DocIdRedir.aspx?ID=REGU-426-13541061</Url>
      <Description>REGU-426-13541061</Description>
    </_dlc_DocIdUrl>
    <Site_x0020_Name xmlns="859f7ad6-93f6-4205-b62b-a17f28acbbac">Transfer from impoundment to storage winter, Un-named Tributary of the River Usk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CAR_x0020_Language_x0020_Preference xmlns="6e121689-de5b-41b9-a751-bfeda7fa2b07">Not yet known</CAR_x0020_Language_x0020_Preference>
    <IconOverlay xmlns="http://schemas.microsoft.com/sharepoint/v4" xsi:nil="true"/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Coldra Woods, Newport, Gwent, NP18 1HQ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>No</Surrendered_x002f_Expired>
    <Document_x0020_Date xmlns="859f7ad6-93f6-4205-b62b-a17f28acbbac">2026-06-04T23:00:00+00:00</Document_x0020_Date>
    <Facility_x0020_Address xmlns="859f7ad6-93f6-4205-b62b-a17f28acbbac">Bulmore, Newport</Facility_x0020_Address>
    <Environment_x0020_Sub_x0020_Folder xmlns="859f7ad6-93f6-4205-b62b-a17f28acbbac">Licence renewal</Environment_x0020_Sub_x0020_Folder>
    <Customer_x0020_Name xmlns="859f7ad6-93f6-4205-b62b-a17f28acbbac">Celtic Manor Resort Limited</Customer_x0020_Name>
    <Area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786" ma:contentTypeDescription="Permitting &amp; Compliance Word Document" ma:contentTypeScope="" ma:versionID="25180502fdd87115bc83706ddf1d447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e202e59e-189e-41b6-bd39-f74b16acc618" xmlns:ns6="http://schemas.microsoft.com/sharepoint/v4" xmlns:ns7="9be56660-2c31-41ef-bc00-23e72f632f2a" targetNamespace="http://schemas.microsoft.com/office/2006/metadata/properties" ma:root="true" ma:fieldsID="c6cc6e289e671c01a8baa869f19d9a70" ns2:_="" ns4:_="" ns5:_="" ns6:_="" ns7:_="">
    <xsd:import namespace="859f7ad6-93f6-4205-b62b-a17f28acbbac"/>
    <xsd:import namespace="6e121689-de5b-41b9-a751-bfeda7fa2b07"/>
    <xsd:import namespace="e202e59e-189e-41b6-bd39-f74b16acc618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6:IconOverlay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2:Area" minOccurs="0"/>
                <xsd:element ref="ns4:CAR_x0020_Language_x0020_Preferen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rea" ma:index="43" nillable="true" ma:displayName="Area" ma:indexed="true" ma:internalName="Are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CAR_x0020_Language_x0020_Preference" ma:index="44" nillable="true" ma:displayName="CAR Language Preference" ma:default="Not yet known" ma:format="Dropdown" ma:indexed="true" ma:internalName="CAR_x0020_Language_x0020_Preference">
      <xsd:simpleType>
        <xsd:restriction base="dms:Choice">
          <xsd:enumeration value="English"/>
          <xsd:enumeration value="Cymraeg"/>
          <xsd:enumeration value="Bilingual"/>
          <xsd:enumeration value="Not yet know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C315FF-5131-488B-B482-C052B500707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  <ds:schemaRef ds:uri="6e121689-de5b-41b9-a751-bfeda7fa2b07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4C9E8E3-4240-4A6C-B792-EAACB0328F5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238ABEB-6AF6-4BB9-8A4F-17FC46D63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e202e59e-189e-41b6-bd39-f74b16acc618"/>
    <ds:schemaRef ds:uri="http://schemas.microsoft.com/sharepoint/v4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A4%20General%20document%20-%20portrait</Template>
  <TotalTime>0</TotalTime>
  <Pages>8</Pages>
  <Words>1340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Pearce, Hannah</cp:lastModifiedBy>
  <cp:revision>42</cp:revision>
  <cp:lastPrinted>2013-10-01T07:52:00Z</cp:lastPrinted>
  <dcterms:created xsi:type="dcterms:W3CDTF">2026-06-05T11:07:00Z</dcterms:created>
  <dcterms:modified xsi:type="dcterms:W3CDTF">2026-06-12T13:58:00Z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7b86955e-637b-4bad-8746-8d1778e2b2bb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0x01010067EB80C5FE939D4A9B3D8BA62129B7F50102002910EB6A6E165A4394DB53AC26A8CD2C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</Properties>
</file>