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CF0D55" w:rsidRDefault="00CE57D2" w:rsidP="0025402D">
      <w:pPr>
        <w:pStyle w:val="coverLicenceHolder"/>
        <w:pBdr>
          <w:top w:val="single" w:sz="4" w:space="25" w:color="auto"/>
        </w:pBdr>
        <w:ind w:left="3261"/>
        <w:rPr>
          <w:color w:val="000000" w:themeColor="text1"/>
          <w:sz w:val="22"/>
          <w:szCs w:val="22"/>
        </w:rPr>
      </w:pPr>
      <w:proofErr w:type="spellStart"/>
      <w:r w:rsidRPr="00CF0D55">
        <w:rPr>
          <w:color w:val="000000" w:themeColor="text1"/>
          <w:sz w:val="22"/>
          <w:szCs w:val="22"/>
        </w:rPr>
        <w:t>Dŵr</w:t>
      </w:r>
      <w:proofErr w:type="spellEnd"/>
      <w:r w:rsidRPr="00CF0D55">
        <w:rPr>
          <w:color w:val="000000" w:themeColor="text1"/>
          <w:sz w:val="22"/>
          <w:szCs w:val="22"/>
        </w:rPr>
        <w:t xml:space="preserve"> Cymru </w:t>
      </w:r>
      <w:proofErr w:type="spellStart"/>
      <w:r w:rsidRPr="00CF0D55">
        <w:rPr>
          <w:color w:val="000000" w:themeColor="text1"/>
          <w:sz w:val="22"/>
          <w:szCs w:val="22"/>
        </w:rPr>
        <w:t>Cyfyngedig</w:t>
      </w:r>
      <w:proofErr w:type="spellEnd"/>
    </w:p>
    <w:p w14:paraId="4D89D24E" w14:textId="77777777" w:rsidR="005B73A2" w:rsidRPr="00CF0D55" w:rsidRDefault="005B73A2" w:rsidP="0025402D">
      <w:pPr>
        <w:pStyle w:val="coverLicenceHolder"/>
        <w:pBdr>
          <w:top w:val="single" w:sz="4" w:space="25" w:color="auto"/>
        </w:pBdr>
        <w:ind w:left="3261"/>
        <w:rPr>
          <w:color w:val="000000" w:themeColor="text1"/>
          <w:sz w:val="22"/>
          <w:szCs w:val="22"/>
        </w:rPr>
      </w:pPr>
    </w:p>
    <w:p w14:paraId="3B55C8C9" w14:textId="07B2AAF4" w:rsidR="005B73A2" w:rsidRPr="00CF0D55" w:rsidRDefault="00717300" w:rsidP="0025402D">
      <w:pPr>
        <w:pStyle w:val="coverLicenceHolder"/>
        <w:pBdr>
          <w:top w:val="single" w:sz="4" w:space="25" w:color="auto"/>
        </w:pBdr>
        <w:ind w:left="3261"/>
        <w:rPr>
          <w:color w:val="000000" w:themeColor="text1"/>
          <w:sz w:val="22"/>
          <w:szCs w:val="22"/>
        </w:rPr>
      </w:pPr>
      <w:r w:rsidRPr="00CF0D55">
        <w:rPr>
          <w:color w:val="000000" w:themeColor="text1"/>
          <w:sz w:val="22"/>
          <w:szCs w:val="22"/>
        </w:rPr>
        <w:fldChar w:fldCharType="begin"/>
      </w:r>
      <w:r w:rsidRPr="00CF0D55">
        <w:rPr>
          <w:color w:val="000000" w:themeColor="text1"/>
          <w:sz w:val="22"/>
          <w:szCs w:val="22"/>
        </w:rPr>
        <w:instrText xml:space="preserve"> MERGEFIELD Site_Name </w:instrText>
      </w:r>
      <w:r w:rsidRPr="00CF0D55">
        <w:rPr>
          <w:color w:val="000000" w:themeColor="text1"/>
          <w:sz w:val="22"/>
          <w:szCs w:val="22"/>
        </w:rPr>
        <w:fldChar w:fldCharType="separate"/>
      </w:r>
      <w:r w:rsidR="00CF0D55" w:rsidRPr="00CF0D55">
        <w:rPr>
          <w:noProof/>
          <w:color w:val="000000" w:themeColor="text1"/>
          <w:sz w:val="22"/>
          <w:szCs w:val="22"/>
        </w:rPr>
        <w:t>Rhydlafar Wastewater Treatment Works</w:t>
      </w:r>
      <w:r w:rsidRPr="00CF0D55">
        <w:rPr>
          <w:color w:val="000000" w:themeColor="text1"/>
          <w:sz w:val="22"/>
          <w:szCs w:val="22"/>
        </w:rPr>
        <w:fldChar w:fldCharType="end"/>
      </w:r>
      <w:r w:rsidR="005B73A2" w:rsidRPr="00CF0D55">
        <w:rPr>
          <w:color w:val="000000" w:themeColor="text1"/>
          <w:sz w:val="22"/>
          <w:szCs w:val="22"/>
        </w:rPr>
        <w:t xml:space="preserve"> </w:t>
      </w:r>
    </w:p>
    <w:p w14:paraId="6504A7AD" w14:textId="76A56A40" w:rsidR="00717300" w:rsidRPr="00CF0D55" w:rsidRDefault="00717300" w:rsidP="0025402D">
      <w:pPr>
        <w:pStyle w:val="coverLicenceHolder"/>
        <w:pBdr>
          <w:top w:val="single" w:sz="4" w:space="25" w:color="auto"/>
        </w:pBdr>
        <w:ind w:left="3261"/>
        <w:rPr>
          <w:color w:val="000000" w:themeColor="text1"/>
          <w:sz w:val="22"/>
          <w:szCs w:val="22"/>
        </w:rPr>
      </w:pPr>
      <w:r w:rsidRPr="00CF0D55">
        <w:rPr>
          <w:color w:val="000000" w:themeColor="text1"/>
          <w:sz w:val="22"/>
          <w:szCs w:val="22"/>
        </w:rPr>
        <w:fldChar w:fldCharType="begin"/>
      </w:r>
      <w:r w:rsidRPr="00CF0D55">
        <w:rPr>
          <w:color w:val="000000" w:themeColor="text1"/>
          <w:sz w:val="22"/>
          <w:szCs w:val="22"/>
        </w:rPr>
        <w:instrText xml:space="preserve"> MERGEFIELD DSI_ADD2 </w:instrText>
      </w:r>
      <w:r w:rsidRPr="00CF0D55">
        <w:rPr>
          <w:color w:val="000000" w:themeColor="text1"/>
          <w:sz w:val="22"/>
          <w:szCs w:val="22"/>
        </w:rPr>
        <w:fldChar w:fldCharType="separate"/>
      </w:r>
      <w:r w:rsidR="00CF0D55" w:rsidRPr="00CF0D55">
        <w:rPr>
          <w:noProof/>
          <w:color w:val="000000" w:themeColor="text1"/>
          <w:sz w:val="22"/>
          <w:szCs w:val="22"/>
        </w:rPr>
        <w:t>Llantrisant Road (A4119)</w:t>
      </w:r>
      <w:r w:rsidRPr="00CF0D55">
        <w:rPr>
          <w:color w:val="000000" w:themeColor="text1"/>
          <w:sz w:val="22"/>
          <w:szCs w:val="22"/>
        </w:rPr>
        <w:fldChar w:fldCharType="end"/>
      </w:r>
    </w:p>
    <w:p w14:paraId="7EA17DD2" w14:textId="6D5A1DFC" w:rsidR="00717300" w:rsidRPr="00CF0D55" w:rsidRDefault="00717300" w:rsidP="0025402D">
      <w:pPr>
        <w:pStyle w:val="coverLicenceHolder"/>
        <w:pBdr>
          <w:top w:val="single" w:sz="4" w:space="25" w:color="auto"/>
        </w:pBdr>
        <w:ind w:left="3261"/>
        <w:rPr>
          <w:color w:val="000000" w:themeColor="text1"/>
          <w:sz w:val="22"/>
          <w:szCs w:val="22"/>
        </w:rPr>
      </w:pPr>
      <w:r w:rsidRPr="00CF0D55">
        <w:rPr>
          <w:color w:val="000000" w:themeColor="text1"/>
          <w:sz w:val="22"/>
          <w:szCs w:val="22"/>
        </w:rPr>
        <w:fldChar w:fldCharType="begin"/>
      </w:r>
      <w:r w:rsidRPr="00CF0D55">
        <w:rPr>
          <w:color w:val="000000" w:themeColor="text1"/>
          <w:sz w:val="22"/>
          <w:szCs w:val="22"/>
        </w:rPr>
        <w:instrText xml:space="preserve"> MERGEFIELD DSI_ADD3 </w:instrText>
      </w:r>
      <w:r w:rsidRPr="00CF0D55">
        <w:rPr>
          <w:color w:val="000000" w:themeColor="text1"/>
          <w:sz w:val="22"/>
          <w:szCs w:val="22"/>
        </w:rPr>
        <w:fldChar w:fldCharType="separate"/>
      </w:r>
      <w:r w:rsidR="00CF0D55" w:rsidRPr="00CF0D55">
        <w:rPr>
          <w:noProof/>
          <w:color w:val="000000" w:themeColor="text1"/>
          <w:sz w:val="22"/>
          <w:szCs w:val="22"/>
        </w:rPr>
        <w:t>St. Fagans</w:t>
      </w:r>
      <w:r w:rsidRPr="00CF0D55">
        <w:rPr>
          <w:color w:val="000000" w:themeColor="text1"/>
          <w:sz w:val="22"/>
          <w:szCs w:val="22"/>
        </w:rPr>
        <w:fldChar w:fldCharType="end"/>
      </w:r>
    </w:p>
    <w:p w14:paraId="1464E9A9" w14:textId="2D860AE0" w:rsidR="00717300" w:rsidRPr="00573C7E" w:rsidRDefault="00717300" w:rsidP="0025402D">
      <w:pPr>
        <w:pStyle w:val="coverLicenceHolder"/>
        <w:pBdr>
          <w:top w:val="single" w:sz="4" w:space="25" w:color="auto"/>
        </w:pBdr>
        <w:ind w:left="3261"/>
        <w:rPr>
          <w:color w:val="000000" w:themeColor="text1"/>
          <w:sz w:val="22"/>
          <w:szCs w:val="22"/>
        </w:rPr>
      </w:pPr>
      <w:r w:rsidRPr="00CF0D55">
        <w:rPr>
          <w:color w:val="000000" w:themeColor="text1"/>
          <w:sz w:val="22"/>
          <w:szCs w:val="22"/>
        </w:rPr>
        <w:fldChar w:fldCharType="begin"/>
      </w:r>
      <w:r w:rsidRPr="00573C7E">
        <w:rPr>
          <w:color w:val="000000" w:themeColor="text1"/>
          <w:sz w:val="22"/>
          <w:szCs w:val="22"/>
        </w:rPr>
        <w:instrText xml:space="preserve"> MERGEFIELD DSI_ADD4 </w:instrText>
      </w:r>
      <w:r w:rsidRPr="00CF0D55">
        <w:rPr>
          <w:color w:val="000000" w:themeColor="text1"/>
          <w:sz w:val="22"/>
          <w:szCs w:val="22"/>
        </w:rPr>
        <w:fldChar w:fldCharType="separate"/>
      </w:r>
      <w:r w:rsidR="00CF0D55" w:rsidRPr="00573C7E">
        <w:rPr>
          <w:noProof/>
          <w:color w:val="000000" w:themeColor="text1"/>
          <w:sz w:val="22"/>
          <w:szCs w:val="22"/>
        </w:rPr>
        <w:t>Cardiff</w:t>
      </w:r>
      <w:r w:rsidRPr="00CF0D55">
        <w:rPr>
          <w:color w:val="000000" w:themeColor="text1"/>
          <w:sz w:val="22"/>
          <w:szCs w:val="22"/>
        </w:rPr>
        <w:fldChar w:fldCharType="end"/>
      </w:r>
    </w:p>
    <w:p w14:paraId="7E64C258" w14:textId="3CCAFDAD" w:rsidR="005B73A2" w:rsidRPr="00573C7E" w:rsidRDefault="00717300" w:rsidP="0025402D">
      <w:pPr>
        <w:pStyle w:val="coverLicenceHolder"/>
        <w:pBdr>
          <w:top w:val="single" w:sz="4" w:space="25" w:color="auto"/>
        </w:pBdr>
        <w:ind w:left="3261"/>
        <w:rPr>
          <w:color w:val="000000" w:themeColor="text1"/>
          <w:sz w:val="22"/>
          <w:szCs w:val="22"/>
        </w:rPr>
      </w:pPr>
      <w:r w:rsidRPr="00CF0D55">
        <w:rPr>
          <w:color w:val="000000" w:themeColor="text1"/>
          <w:sz w:val="22"/>
          <w:szCs w:val="22"/>
        </w:rPr>
        <w:fldChar w:fldCharType="begin"/>
      </w:r>
      <w:r w:rsidRPr="00573C7E">
        <w:rPr>
          <w:color w:val="000000" w:themeColor="text1"/>
          <w:sz w:val="22"/>
          <w:szCs w:val="22"/>
        </w:rPr>
        <w:instrText xml:space="preserve"> MERGEFIELD DSI_POST_CODE </w:instrText>
      </w:r>
      <w:r w:rsidRPr="00CF0D55">
        <w:rPr>
          <w:color w:val="000000" w:themeColor="text1"/>
          <w:sz w:val="22"/>
          <w:szCs w:val="22"/>
        </w:rPr>
        <w:fldChar w:fldCharType="separate"/>
      </w:r>
      <w:r w:rsidR="00573C7E" w:rsidRPr="00573C7E">
        <w:rPr>
          <w:noProof/>
          <w:color w:val="000000" w:themeColor="text1"/>
          <w:sz w:val="22"/>
          <w:szCs w:val="22"/>
        </w:rPr>
        <w:t>CF5 6DS</w:t>
      </w:r>
      <w:r w:rsidRPr="00CF0D55">
        <w:rPr>
          <w:color w:val="000000" w:themeColor="text1"/>
          <w:sz w:val="22"/>
          <w:szCs w:val="22"/>
        </w:rPr>
        <w:fldChar w:fldCharType="end"/>
      </w:r>
    </w:p>
    <w:p w14:paraId="7A80B4E2" w14:textId="77777777" w:rsidR="005B73A2" w:rsidRPr="00573C7E"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573C7E"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CF0D5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F0D55">
        <w:rPr>
          <w:rFonts w:cs="Arial"/>
          <w:color w:val="000000" w:themeColor="text1"/>
          <w:sz w:val="22"/>
          <w:szCs w:val="22"/>
        </w:rPr>
        <w:t>Variation</w:t>
      </w:r>
      <w:r w:rsidR="003F2D1E" w:rsidRPr="00CF0D55">
        <w:rPr>
          <w:rFonts w:cs="Arial"/>
          <w:color w:val="000000" w:themeColor="text1"/>
          <w:sz w:val="22"/>
          <w:szCs w:val="22"/>
        </w:rPr>
        <w:t xml:space="preserve"> </w:t>
      </w:r>
      <w:r w:rsidRPr="00CF0D55">
        <w:rPr>
          <w:rFonts w:cs="Arial"/>
          <w:color w:val="000000" w:themeColor="text1"/>
          <w:sz w:val="22"/>
          <w:szCs w:val="22"/>
        </w:rPr>
        <w:t>number</w:t>
      </w:r>
    </w:p>
    <w:p w14:paraId="46176F1B" w14:textId="13B56EF9" w:rsidR="003370AB" w:rsidRPr="00CF0D55"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CF0D55">
        <w:rPr>
          <w:rFonts w:cs="Arial"/>
          <w:color w:val="000000" w:themeColor="text1"/>
          <w:sz w:val="22"/>
          <w:szCs w:val="22"/>
        </w:rPr>
        <w:fldChar w:fldCharType="begin"/>
      </w:r>
      <w:r w:rsidRPr="00CF0D55">
        <w:rPr>
          <w:rFonts w:cs="Arial"/>
          <w:color w:val="000000" w:themeColor="text1"/>
          <w:sz w:val="22"/>
          <w:szCs w:val="22"/>
        </w:rPr>
        <w:instrText xml:space="preserve"> MERGEFIELD PAN </w:instrText>
      </w:r>
      <w:r w:rsidRPr="00CF0D55">
        <w:rPr>
          <w:rFonts w:cs="Arial"/>
          <w:color w:val="000000" w:themeColor="text1"/>
          <w:sz w:val="22"/>
          <w:szCs w:val="22"/>
        </w:rPr>
        <w:fldChar w:fldCharType="separate"/>
      </w:r>
      <w:r w:rsidR="00CF0D55" w:rsidRPr="00CF0D55">
        <w:rPr>
          <w:rFonts w:cs="Arial"/>
          <w:noProof/>
          <w:color w:val="000000" w:themeColor="text1"/>
          <w:sz w:val="22"/>
          <w:szCs w:val="22"/>
        </w:rPr>
        <w:t>PAN-032785</w:t>
      </w:r>
      <w:r w:rsidRPr="00CF0D55">
        <w:rPr>
          <w:rFonts w:cs="Arial"/>
          <w:color w:val="000000" w:themeColor="text1"/>
          <w:sz w:val="22"/>
          <w:szCs w:val="22"/>
        </w:rPr>
        <w:fldChar w:fldCharType="end"/>
      </w:r>
    </w:p>
    <w:p w14:paraId="0C0E48D6" w14:textId="77777777" w:rsidR="00E84C8B" w:rsidRPr="00CF0D55" w:rsidRDefault="004F05BF" w:rsidP="0025402D">
      <w:pPr>
        <w:pStyle w:val="coverAuthNos"/>
        <w:spacing w:before="480"/>
        <w:ind w:left="3261"/>
        <w:rPr>
          <w:rFonts w:cs="Arial"/>
          <w:color w:val="000000" w:themeColor="text1"/>
          <w:sz w:val="22"/>
          <w:szCs w:val="22"/>
        </w:rPr>
      </w:pPr>
      <w:r w:rsidRPr="00CF0D55">
        <w:rPr>
          <w:rFonts w:cs="Arial"/>
          <w:color w:val="000000" w:themeColor="text1"/>
          <w:sz w:val="22"/>
          <w:szCs w:val="22"/>
        </w:rPr>
        <w:t>P</w:t>
      </w:r>
      <w:r w:rsidR="00E84C8B" w:rsidRPr="00CF0D55">
        <w:rPr>
          <w:rFonts w:cs="Arial"/>
          <w:color w:val="000000" w:themeColor="text1"/>
          <w:sz w:val="22"/>
          <w:szCs w:val="22"/>
        </w:rPr>
        <w:t>ermit number</w:t>
      </w:r>
    </w:p>
    <w:p w14:paraId="1B0CEE0B" w14:textId="2347A88F" w:rsidR="00E84C8B" w:rsidRPr="00CF0D55" w:rsidRDefault="002F406F" w:rsidP="0025402D">
      <w:pPr>
        <w:pStyle w:val="coverAuthNos"/>
        <w:ind w:left="3261"/>
        <w:rPr>
          <w:rFonts w:cs="Arial"/>
          <w:color w:val="000000" w:themeColor="text1"/>
          <w:sz w:val="22"/>
          <w:szCs w:val="22"/>
        </w:rPr>
      </w:pPr>
      <w:r w:rsidRPr="00CF0D55">
        <w:rPr>
          <w:rFonts w:cs="Arial"/>
          <w:color w:val="000000" w:themeColor="text1"/>
          <w:sz w:val="22"/>
          <w:szCs w:val="22"/>
          <w:lang w:val="de-DE"/>
        </w:rPr>
        <w:fldChar w:fldCharType="begin"/>
      </w:r>
      <w:r w:rsidRPr="00CF0D55">
        <w:rPr>
          <w:rFonts w:cs="Arial"/>
          <w:color w:val="000000" w:themeColor="text1"/>
          <w:sz w:val="22"/>
          <w:szCs w:val="22"/>
        </w:rPr>
        <w:instrText xml:space="preserve"> MERGEFIELD FE_Permit_Number </w:instrText>
      </w:r>
      <w:r w:rsidRPr="00CF0D55">
        <w:rPr>
          <w:rFonts w:cs="Arial"/>
          <w:color w:val="000000" w:themeColor="text1"/>
          <w:sz w:val="22"/>
          <w:szCs w:val="22"/>
          <w:lang w:val="de-DE"/>
        </w:rPr>
        <w:fldChar w:fldCharType="separate"/>
      </w:r>
      <w:r w:rsidR="00CF0D55" w:rsidRPr="00CF0D55">
        <w:rPr>
          <w:rFonts w:cs="Arial"/>
          <w:noProof/>
          <w:color w:val="000000" w:themeColor="text1"/>
          <w:sz w:val="22"/>
          <w:szCs w:val="22"/>
        </w:rPr>
        <w:t>AE2021601</w:t>
      </w:r>
      <w:r w:rsidRPr="00CF0D55">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3D374751" w:rsidR="00AC41E4" w:rsidRPr="00CF0D55"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CF0D55">
        <w:rPr>
          <w:b/>
          <w:color w:val="000000" w:themeColor="text1"/>
          <w:sz w:val="36"/>
          <w:szCs w:val="36"/>
        </w:rPr>
        <w:lastRenderedPageBreak/>
        <w:fldChar w:fldCharType="begin"/>
      </w:r>
      <w:r w:rsidR="00717300" w:rsidRPr="00CF0D55">
        <w:rPr>
          <w:b/>
          <w:color w:val="000000" w:themeColor="text1"/>
          <w:sz w:val="36"/>
          <w:szCs w:val="36"/>
        </w:rPr>
        <w:instrText xml:space="preserve"> MERGEFIELD Site_Name </w:instrText>
      </w:r>
      <w:r w:rsidR="00717300" w:rsidRPr="00CF0D55">
        <w:rPr>
          <w:b/>
          <w:color w:val="000000" w:themeColor="text1"/>
          <w:sz w:val="36"/>
          <w:szCs w:val="36"/>
        </w:rPr>
        <w:fldChar w:fldCharType="separate"/>
      </w:r>
      <w:r w:rsidR="00CF0D55" w:rsidRPr="00CF0D55">
        <w:rPr>
          <w:b/>
          <w:noProof/>
          <w:color w:val="000000" w:themeColor="text1"/>
          <w:sz w:val="36"/>
          <w:szCs w:val="36"/>
        </w:rPr>
        <w:t>Rhydlafar Wastewater Treatment Works</w:t>
      </w:r>
      <w:r w:rsidR="00717300" w:rsidRPr="00CF0D55">
        <w:rPr>
          <w:b/>
          <w:color w:val="000000" w:themeColor="text1"/>
          <w:sz w:val="36"/>
          <w:szCs w:val="36"/>
        </w:rPr>
        <w:fldChar w:fldCharType="end"/>
      </w:r>
    </w:p>
    <w:p w14:paraId="67165E4D" w14:textId="7171A82B" w:rsidR="003370AB" w:rsidRPr="00CF0D55" w:rsidRDefault="00AF08C3" w:rsidP="003370AB">
      <w:pPr>
        <w:pStyle w:val="Heading1nonum"/>
        <w:spacing w:before="80" w:after="0" w:line="240" w:lineRule="auto"/>
        <w:jc w:val="center"/>
        <w:rPr>
          <w:color w:val="000000" w:themeColor="text1"/>
          <w:szCs w:val="36"/>
        </w:rPr>
      </w:pPr>
      <w:r w:rsidRPr="00CF0D55">
        <w:rPr>
          <w:color w:val="000000" w:themeColor="text1"/>
          <w:szCs w:val="36"/>
        </w:rPr>
        <w:t>P</w:t>
      </w:r>
      <w:r w:rsidR="003370AB" w:rsidRPr="00CF0D55">
        <w:rPr>
          <w:color w:val="000000" w:themeColor="text1"/>
          <w:szCs w:val="36"/>
        </w:rPr>
        <w:t xml:space="preserve">ermit </w:t>
      </w:r>
      <w:r w:rsidR="00BE5E02" w:rsidRPr="00CF0D55">
        <w:rPr>
          <w:color w:val="000000" w:themeColor="text1"/>
          <w:szCs w:val="36"/>
        </w:rPr>
        <w:t>n</w:t>
      </w:r>
      <w:r w:rsidR="003370AB" w:rsidRPr="00CF0D55">
        <w:rPr>
          <w:color w:val="000000" w:themeColor="text1"/>
          <w:szCs w:val="36"/>
        </w:rPr>
        <w:t xml:space="preserve">umber </w:t>
      </w:r>
      <w:r w:rsidR="002F406F" w:rsidRPr="00CF0D55">
        <w:rPr>
          <w:color w:val="000000" w:themeColor="text1"/>
          <w:szCs w:val="36"/>
        </w:rPr>
        <w:fldChar w:fldCharType="begin"/>
      </w:r>
      <w:r w:rsidR="002F406F" w:rsidRPr="00CF0D55">
        <w:rPr>
          <w:color w:val="000000" w:themeColor="text1"/>
          <w:szCs w:val="36"/>
        </w:rPr>
        <w:instrText xml:space="preserve"> MERGEFIELD FE_Permit_Number </w:instrText>
      </w:r>
      <w:r w:rsidR="002F406F" w:rsidRPr="00CF0D55">
        <w:rPr>
          <w:color w:val="000000" w:themeColor="text1"/>
          <w:szCs w:val="36"/>
        </w:rPr>
        <w:fldChar w:fldCharType="separate"/>
      </w:r>
      <w:r w:rsidR="00CF0D55" w:rsidRPr="00CF0D55">
        <w:rPr>
          <w:noProof/>
          <w:color w:val="000000" w:themeColor="text1"/>
          <w:szCs w:val="36"/>
        </w:rPr>
        <w:t>AE2021601</w:t>
      </w:r>
      <w:r w:rsidR="002F406F" w:rsidRPr="00CF0D55">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CF0D55" w:rsidRDefault="003370AB" w:rsidP="003370AB">
      <w:pPr>
        <w:pStyle w:val="Heading2a"/>
        <w:spacing w:before="120"/>
        <w:rPr>
          <w:i w:val="0"/>
          <w:color w:val="000000" w:themeColor="text1"/>
        </w:rPr>
      </w:pPr>
      <w:r w:rsidRPr="00CF0D55">
        <w:rPr>
          <w:i w:val="0"/>
          <w:color w:val="000000" w:themeColor="text1"/>
        </w:rPr>
        <w:t xml:space="preserve">This introductory note does not form a part of the </w:t>
      </w:r>
      <w:r w:rsidR="008679AD" w:rsidRPr="00CF0D55">
        <w:rPr>
          <w:i w:val="0"/>
          <w:color w:val="000000" w:themeColor="text1"/>
        </w:rPr>
        <w:t>notice.</w:t>
      </w:r>
    </w:p>
    <w:p w14:paraId="64CDDF0B" w14:textId="77777777" w:rsidR="00E84C8B" w:rsidRPr="00CF0D55" w:rsidRDefault="00E84C8B" w:rsidP="00167FFA">
      <w:pPr>
        <w:tabs>
          <w:tab w:val="left" w:pos="-720"/>
          <w:tab w:val="left" w:pos="0"/>
          <w:tab w:val="left" w:pos="972"/>
        </w:tabs>
        <w:spacing w:line="270" w:lineRule="exact"/>
        <w:rPr>
          <w:rFonts w:ascii="Arial" w:hAnsi="Arial" w:cs="Arial"/>
          <w:color w:val="000000" w:themeColor="text1"/>
        </w:rPr>
      </w:pPr>
    </w:p>
    <w:p w14:paraId="48F2A23B" w14:textId="34E5BEB7" w:rsidR="00952C06" w:rsidRPr="00CF0D55"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CF0D55">
        <w:rPr>
          <w:rFonts w:cs="Arial"/>
          <w:color w:val="000000" w:themeColor="text1"/>
          <w:sz w:val="22"/>
          <w:szCs w:val="22"/>
        </w:rPr>
        <w:t>The following</w:t>
      </w:r>
      <w:r w:rsidR="00E84C8B" w:rsidRPr="00CF0D55">
        <w:rPr>
          <w:rFonts w:cs="Arial"/>
          <w:color w:val="000000" w:themeColor="text1"/>
          <w:sz w:val="22"/>
          <w:szCs w:val="22"/>
        </w:rPr>
        <w:t xml:space="preserve"> </w:t>
      </w:r>
      <w:r w:rsidR="0010272E" w:rsidRPr="00CF0D55">
        <w:rPr>
          <w:rFonts w:cs="Arial"/>
          <w:color w:val="000000" w:themeColor="text1"/>
          <w:sz w:val="22"/>
          <w:szCs w:val="22"/>
        </w:rPr>
        <w:t xml:space="preserve">notice </w:t>
      </w:r>
      <w:r w:rsidR="00E84C8B" w:rsidRPr="00CF0D55">
        <w:rPr>
          <w:rFonts w:cs="Arial"/>
          <w:color w:val="000000" w:themeColor="text1"/>
          <w:sz w:val="22"/>
          <w:szCs w:val="22"/>
        </w:rPr>
        <w:t>gives notice of the variation</w:t>
      </w:r>
      <w:r w:rsidR="004F05BF" w:rsidRPr="00CF0D55">
        <w:rPr>
          <w:rFonts w:cs="Arial"/>
          <w:color w:val="000000" w:themeColor="text1"/>
          <w:sz w:val="22"/>
          <w:szCs w:val="22"/>
        </w:rPr>
        <w:t xml:space="preserve"> and consolidation</w:t>
      </w:r>
      <w:r w:rsidR="00E84C8B" w:rsidRPr="00CF0D55">
        <w:rPr>
          <w:rFonts w:cs="Arial"/>
          <w:color w:val="000000" w:themeColor="text1"/>
          <w:sz w:val="22"/>
          <w:szCs w:val="22"/>
        </w:rPr>
        <w:t xml:space="preserve"> </w:t>
      </w:r>
      <w:r w:rsidR="00952C06" w:rsidRPr="00CF0D55">
        <w:rPr>
          <w:rFonts w:cs="Arial"/>
          <w:color w:val="000000" w:themeColor="text1"/>
          <w:sz w:val="22"/>
          <w:szCs w:val="22"/>
        </w:rPr>
        <w:t xml:space="preserve">of </w:t>
      </w:r>
      <w:r w:rsidR="008872C9" w:rsidRPr="00CF0D55">
        <w:rPr>
          <w:rFonts w:cs="Arial"/>
          <w:color w:val="000000" w:themeColor="text1"/>
          <w:sz w:val="22"/>
          <w:szCs w:val="22"/>
        </w:rPr>
        <w:t xml:space="preserve">environmental permit </w:t>
      </w:r>
      <w:r w:rsidR="002F406F" w:rsidRPr="00CF0D55">
        <w:rPr>
          <w:rFonts w:cs="Arial"/>
          <w:color w:val="000000" w:themeColor="text1"/>
          <w:sz w:val="22"/>
          <w:szCs w:val="22"/>
        </w:rPr>
        <w:fldChar w:fldCharType="begin"/>
      </w:r>
      <w:r w:rsidR="002F406F" w:rsidRPr="00CF0D55">
        <w:rPr>
          <w:rFonts w:cs="Arial"/>
          <w:color w:val="000000" w:themeColor="text1"/>
          <w:sz w:val="22"/>
          <w:szCs w:val="22"/>
        </w:rPr>
        <w:instrText xml:space="preserve"> MERGEFIELD FE_Permit_Number </w:instrText>
      </w:r>
      <w:r w:rsidR="002F406F" w:rsidRPr="00CF0D55">
        <w:rPr>
          <w:rFonts w:cs="Arial"/>
          <w:color w:val="000000" w:themeColor="text1"/>
          <w:sz w:val="22"/>
          <w:szCs w:val="22"/>
        </w:rPr>
        <w:fldChar w:fldCharType="separate"/>
      </w:r>
      <w:r w:rsidR="00CF0D55" w:rsidRPr="00CF0D55">
        <w:rPr>
          <w:rFonts w:cs="Arial"/>
          <w:noProof/>
          <w:color w:val="000000" w:themeColor="text1"/>
          <w:sz w:val="22"/>
          <w:szCs w:val="22"/>
        </w:rPr>
        <w:t>AE2021601</w:t>
      </w:r>
      <w:r w:rsidR="002F406F" w:rsidRPr="00CF0D55">
        <w:rPr>
          <w:rFonts w:cs="Arial"/>
          <w:color w:val="000000" w:themeColor="text1"/>
          <w:sz w:val="22"/>
          <w:szCs w:val="22"/>
        </w:rPr>
        <w:fldChar w:fldCharType="end"/>
      </w:r>
      <w:r w:rsidR="008872C9" w:rsidRPr="00CF0D55">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CF0D55" w:rsidRDefault="008872C9" w:rsidP="00457B80">
      <w:pPr>
        <w:spacing w:line="270" w:lineRule="exact"/>
        <w:rPr>
          <w:rStyle w:val="Pink"/>
          <w:rFonts w:ascii="Arial" w:hAnsi="Arial" w:cs="Arial"/>
          <w:color w:val="000000" w:themeColor="text1"/>
          <w:sz w:val="22"/>
          <w:szCs w:val="22"/>
        </w:rPr>
      </w:pPr>
      <w:r w:rsidRPr="00CF0D55">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CF0D55">
        <w:rPr>
          <w:rStyle w:val="Pink"/>
          <w:rFonts w:ascii="Arial" w:hAnsi="Arial" w:cs="Arial"/>
          <w:color w:val="000000" w:themeColor="text1"/>
          <w:sz w:val="22"/>
          <w:szCs w:val="22"/>
        </w:rPr>
        <w:t>Natural Resources Wales</w:t>
      </w:r>
      <w:r w:rsidRPr="00CF0D55">
        <w:rPr>
          <w:rStyle w:val="Pink"/>
          <w:rFonts w:ascii="Arial" w:hAnsi="Arial" w:cs="Arial"/>
          <w:color w:val="000000" w:themeColor="text1"/>
          <w:sz w:val="22"/>
          <w:szCs w:val="22"/>
        </w:rPr>
        <w:t xml:space="preserve"> and </w:t>
      </w:r>
      <w:proofErr w:type="spellStart"/>
      <w:r w:rsidR="000B57A2" w:rsidRPr="00CF0D55">
        <w:rPr>
          <w:rStyle w:val="Pink"/>
          <w:rFonts w:ascii="Arial" w:hAnsi="Arial" w:cs="Arial"/>
          <w:color w:val="000000" w:themeColor="text1"/>
          <w:sz w:val="22"/>
          <w:szCs w:val="22"/>
        </w:rPr>
        <w:t>Dŵr</w:t>
      </w:r>
      <w:proofErr w:type="spellEnd"/>
      <w:r w:rsidR="000B57A2" w:rsidRPr="00CF0D55">
        <w:rPr>
          <w:rStyle w:val="Pink"/>
          <w:rFonts w:ascii="Arial" w:hAnsi="Arial" w:cs="Arial"/>
          <w:color w:val="000000" w:themeColor="text1"/>
          <w:sz w:val="22"/>
          <w:szCs w:val="22"/>
        </w:rPr>
        <w:t xml:space="preserve"> Cymru </w:t>
      </w:r>
      <w:proofErr w:type="spellStart"/>
      <w:r w:rsidR="000B57A2" w:rsidRPr="00CF0D55">
        <w:rPr>
          <w:rStyle w:val="Pink"/>
          <w:rFonts w:ascii="Arial" w:hAnsi="Arial" w:cs="Arial"/>
          <w:color w:val="000000" w:themeColor="text1"/>
          <w:sz w:val="22"/>
          <w:szCs w:val="22"/>
        </w:rPr>
        <w:t>Cyfyngedig</w:t>
      </w:r>
      <w:proofErr w:type="spellEnd"/>
      <w:r w:rsidRPr="00CF0D55">
        <w:rPr>
          <w:rStyle w:val="Pink"/>
          <w:rFonts w:ascii="Arial" w:hAnsi="Arial" w:cs="Arial"/>
          <w:color w:val="000000" w:themeColor="text1"/>
          <w:sz w:val="22"/>
          <w:szCs w:val="22"/>
        </w:rPr>
        <w:t xml:space="preserve"> as part of the National Environment Programme. This permit requires the operator to </w:t>
      </w:r>
      <w:r w:rsidR="00B96FEF" w:rsidRPr="00CF0D55">
        <w:rPr>
          <w:rStyle w:val="Pink"/>
          <w:rFonts w:ascii="Arial" w:hAnsi="Arial" w:cs="Arial"/>
          <w:color w:val="000000" w:themeColor="text1"/>
          <w:sz w:val="22"/>
          <w:szCs w:val="22"/>
        </w:rPr>
        <w:t xml:space="preserve">MCERTS certify the overflow </w:t>
      </w:r>
      <w:r w:rsidR="00D73E08" w:rsidRPr="00CF0D55">
        <w:rPr>
          <w:rStyle w:val="Pink"/>
          <w:rFonts w:ascii="Arial" w:hAnsi="Arial" w:cs="Arial"/>
          <w:color w:val="000000" w:themeColor="text1"/>
          <w:sz w:val="22"/>
          <w:szCs w:val="22"/>
        </w:rPr>
        <w:t>operati</w:t>
      </w:r>
      <w:r w:rsidR="00E227B4" w:rsidRPr="00CF0D55">
        <w:rPr>
          <w:rStyle w:val="Pink"/>
          <w:rFonts w:ascii="Arial" w:hAnsi="Arial" w:cs="Arial"/>
          <w:color w:val="000000" w:themeColor="text1"/>
          <w:sz w:val="22"/>
          <w:szCs w:val="22"/>
        </w:rPr>
        <w:t>on</w:t>
      </w:r>
      <w:r w:rsidR="00D73E08" w:rsidRPr="00CF0D55">
        <w:rPr>
          <w:rStyle w:val="Pink"/>
          <w:rFonts w:ascii="Arial" w:hAnsi="Arial" w:cs="Arial"/>
          <w:color w:val="000000" w:themeColor="text1"/>
          <w:sz w:val="22"/>
          <w:szCs w:val="22"/>
        </w:rPr>
        <w:t xml:space="preserve"> monitoring</w:t>
      </w:r>
      <w:r w:rsidR="00367B7E" w:rsidRPr="00CF0D55">
        <w:rPr>
          <w:rStyle w:val="Pink"/>
          <w:rFonts w:ascii="Arial" w:hAnsi="Arial" w:cs="Arial"/>
          <w:color w:val="000000" w:themeColor="text1"/>
          <w:sz w:val="22"/>
          <w:szCs w:val="22"/>
        </w:rPr>
        <w:t xml:space="preserve"> and </w:t>
      </w:r>
      <w:r w:rsidR="007C6EA3" w:rsidRPr="00CF0D55">
        <w:rPr>
          <w:rStyle w:val="Pink"/>
          <w:rFonts w:ascii="Arial" w:hAnsi="Arial" w:cs="Arial"/>
          <w:color w:val="000000" w:themeColor="text1"/>
          <w:sz w:val="22"/>
          <w:szCs w:val="22"/>
        </w:rPr>
        <w:t>increase the</w:t>
      </w:r>
      <w:r w:rsidR="00367B7E" w:rsidRPr="00CF0D55">
        <w:rPr>
          <w:rStyle w:val="Pink"/>
          <w:rFonts w:ascii="Arial" w:hAnsi="Arial" w:cs="Arial"/>
          <w:color w:val="000000" w:themeColor="text1"/>
          <w:sz w:val="22"/>
          <w:szCs w:val="22"/>
        </w:rPr>
        <w:t xml:space="preserve"> monitoring frequency </w:t>
      </w:r>
      <w:r w:rsidR="004944A7" w:rsidRPr="00CF0D55">
        <w:rPr>
          <w:rStyle w:val="Pink"/>
          <w:rFonts w:ascii="Arial" w:hAnsi="Arial" w:cs="Arial"/>
          <w:color w:val="000000" w:themeColor="text1"/>
          <w:sz w:val="22"/>
          <w:szCs w:val="22"/>
        </w:rPr>
        <w:t>to 2-minutes</w:t>
      </w:r>
      <w:r w:rsidR="00701F70" w:rsidRPr="00CF0D55">
        <w:rPr>
          <w:rStyle w:val="Pink"/>
          <w:rFonts w:ascii="Arial" w:hAnsi="Arial" w:cs="Arial"/>
          <w:color w:val="000000" w:themeColor="text1"/>
          <w:sz w:val="22"/>
          <w:szCs w:val="22"/>
        </w:rPr>
        <w:t xml:space="preserve"> to allow performance against permit conditions to be better regulated.</w:t>
      </w:r>
    </w:p>
    <w:p w14:paraId="67268026" w14:textId="77777777" w:rsidR="00CF712D" w:rsidRDefault="00CF712D" w:rsidP="00457B80">
      <w:pPr>
        <w:spacing w:line="270" w:lineRule="exact"/>
        <w:rPr>
          <w:rStyle w:val="Pink"/>
          <w:rFonts w:ascii="Arial" w:hAnsi="Arial" w:cs="Arial"/>
          <w:color w:val="00B0F0"/>
          <w:sz w:val="22"/>
          <w:szCs w:val="22"/>
        </w:rPr>
      </w:pPr>
    </w:p>
    <w:p w14:paraId="4E440FC6" w14:textId="12A6ECF0" w:rsidR="00CF712D" w:rsidRPr="008F36B8" w:rsidRDefault="00CF712D" w:rsidP="00457B80">
      <w:pPr>
        <w:spacing w:line="270" w:lineRule="exact"/>
        <w:rPr>
          <w:rStyle w:val="Pink"/>
          <w:rFonts w:ascii="Arial" w:hAnsi="Arial" w:cs="Arial"/>
          <w:color w:val="auto"/>
          <w:sz w:val="22"/>
          <w:szCs w:val="22"/>
        </w:rPr>
      </w:pPr>
      <w:r w:rsidRPr="00B403A7">
        <w:rPr>
          <w:rStyle w:val="Pink"/>
          <w:rFonts w:ascii="Arial" w:hAnsi="Arial" w:cs="Arial"/>
          <w:color w:val="000000" w:themeColor="text1"/>
          <w:sz w:val="22"/>
          <w:szCs w:val="22"/>
        </w:rPr>
        <w:t>The MCERTS Storm to Environment EDM Monitoring Point NGR has</w:t>
      </w:r>
      <w:r w:rsidR="00CF0D55" w:rsidRPr="00B403A7">
        <w:rPr>
          <w:rStyle w:val="Pink"/>
          <w:rFonts w:ascii="Arial" w:hAnsi="Arial" w:cs="Arial"/>
          <w:color w:val="000000" w:themeColor="text1"/>
          <w:sz w:val="22"/>
          <w:szCs w:val="22"/>
        </w:rPr>
        <w:t xml:space="preserve"> </w:t>
      </w:r>
      <w:r w:rsidRPr="00B403A7">
        <w:rPr>
          <w:rStyle w:val="Pink"/>
          <w:rFonts w:ascii="Arial" w:hAnsi="Arial" w:cs="Arial"/>
          <w:color w:val="000000" w:themeColor="text1"/>
          <w:sz w:val="22"/>
          <w:szCs w:val="22"/>
        </w:rPr>
        <w:t>changed.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3416F0">
        <w:tc>
          <w:tcPr>
            <w:tcW w:w="2552" w:type="dxa"/>
            <w:tcBorders>
              <w:left w:val="nil"/>
              <w:right w:val="nil"/>
            </w:tcBorders>
          </w:tcPr>
          <w:p w14:paraId="6E48F03B" w14:textId="77777777" w:rsidR="00CF2506" w:rsidRPr="00B32B3F" w:rsidRDefault="00CF2506" w:rsidP="00CF2506">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Variation determined</w:t>
            </w:r>
          </w:p>
          <w:p w14:paraId="7F350C0E" w14:textId="77777777" w:rsidR="00CF2506" w:rsidRPr="00B32B3F" w:rsidRDefault="00CF2506" w:rsidP="00CF2506">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AE2021601</w:t>
            </w:r>
          </w:p>
          <w:p w14:paraId="473F82AE" w14:textId="0921BC7E" w:rsidR="00A40593" w:rsidRPr="00B32B3F" w:rsidRDefault="00A40593" w:rsidP="00E1303A">
            <w:pPr>
              <w:pStyle w:val="Tablebody"/>
              <w:spacing w:before="40" w:after="40" w:line="270" w:lineRule="exact"/>
              <w:rPr>
                <w:rFonts w:ascii="Arial" w:hAnsi="Arial" w:cs="Arial"/>
                <w:color w:val="000000" w:themeColor="text1"/>
                <w:sz w:val="22"/>
                <w:szCs w:val="22"/>
              </w:rPr>
            </w:pPr>
          </w:p>
        </w:tc>
        <w:tc>
          <w:tcPr>
            <w:tcW w:w="1701" w:type="dxa"/>
            <w:tcBorders>
              <w:left w:val="nil"/>
              <w:right w:val="nil"/>
            </w:tcBorders>
          </w:tcPr>
          <w:p w14:paraId="6A851BCF" w14:textId="767560AB" w:rsidR="00A40593" w:rsidRPr="00B32B3F" w:rsidRDefault="00CF2506"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26/07/2010</w:t>
            </w:r>
          </w:p>
        </w:tc>
        <w:tc>
          <w:tcPr>
            <w:tcW w:w="3793" w:type="dxa"/>
            <w:tcBorders>
              <w:left w:val="nil"/>
              <w:right w:val="nil"/>
            </w:tcBorders>
          </w:tcPr>
          <w:p w14:paraId="0F88CE43" w14:textId="38C637D4" w:rsidR="00A40593" w:rsidRPr="00B32B3F" w:rsidRDefault="00CF2506"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Variation to amend DWF conditions and include altered limits from 31/03/2015.</w:t>
            </w:r>
          </w:p>
        </w:tc>
      </w:tr>
      <w:tr w:rsidR="00A40593" w:rsidRPr="008F36B8" w14:paraId="5DA0E9A3" w14:textId="77777777" w:rsidTr="003416F0">
        <w:tc>
          <w:tcPr>
            <w:tcW w:w="2552" w:type="dxa"/>
            <w:tcBorders>
              <w:left w:val="nil"/>
              <w:right w:val="nil"/>
            </w:tcBorders>
          </w:tcPr>
          <w:p w14:paraId="2923E352" w14:textId="4FAEE61D" w:rsidR="0048265F" w:rsidRPr="00B32B3F" w:rsidRDefault="0048265F" w:rsidP="0048265F">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Application</w:t>
            </w:r>
          </w:p>
          <w:p w14:paraId="5201606D" w14:textId="1B32C122" w:rsidR="0048265F" w:rsidRPr="00B32B3F" w:rsidRDefault="0048265F" w:rsidP="0048265F">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PAN-005941</w:t>
            </w:r>
          </w:p>
          <w:p w14:paraId="50EB0A41" w14:textId="4D3F731D" w:rsidR="0048265F" w:rsidRPr="00B32B3F" w:rsidRDefault="0048265F" w:rsidP="0048265F">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w:t>
            </w:r>
            <w:proofErr w:type="gramStart"/>
            <w:r w:rsidRPr="00B32B3F">
              <w:rPr>
                <w:rFonts w:ascii="Arial" w:hAnsi="Arial" w:cs="Arial"/>
                <w:color w:val="000000" w:themeColor="text1"/>
                <w:sz w:val="22"/>
                <w:szCs w:val="22"/>
              </w:rPr>
              <w:t>variation</w:t>
            </w:r>
            <w:proofErr w:type="gramEnd"/>
            <w:r w:rsidRPr="00B32B3F">
              <w:rPr>
                <w:rFonts w:ascii="Arial" w:hAnsi="Arial" w:cs="Arial"/>
                <w:color w:val="000000" w:themeColor="text1"/>
                <w:sz w:val="22"/>
                <w:szCs w:val="22"/>
              </w:rPr>
              <w:t xml:space="preserve"> and</w:t>
            </w:r>
          </w:p>
          <w:p w14:paraId="603D28FC" w14:textId="63F5492F" w:rsidR="00A40593" w:rsidRPr="00B32B3F" w:rsidRDefault="0048265F" w:rsidP="0048265F">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consolidation)</w:t>
            </w:r>
          </w:p>
        </w:tc>
        <w:tc>
          <w:tcPr>
            <w:tcW w:w="1701" w:type="dxa"/>
            <w:tcBorders>
              <w:left w:val="nil"/>
              <w:right w:val="nil"/>
            </w:tcBorders>
          </w:tcPr>
          <w:p w14:paraId="7A1EAEEC" w14:textId="1266BF77" w:rsidR="00781596" w:rsidRPr="00B32B3F" w:rsidRDefault="00DB4493"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Duly Made</w:t>
            </w:r>
          </w:p>
          <w:p w14:paraId="255A2B88" w14:textId="7FF3D7DA" w:rsidR="00A40593" w:rsidRPr="00B32B3F" w:rsidRDefault="00FC5BFE"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14/08/2019</w:t>
            </w:r>
          </w:p>
        </w:tc>
        <w:tc>
          <w:tcPr>
            <w:tcW w:w="3793" w:type="dxa"/>
            <w:tcBorders>
              <w:left w:val="nil"/>
              <w:right w:val="nil"/>
            </w:tcBorders>
          </w:tcPr>
          <w:p w14:paraId="0F44CE09" w14:textId="369A7A6F" w:rsidR="00A40593" w:rsidRPr="00B32B3F" w:rsidRDefault="00DB4493"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Application to tighten the permit limits to 14 mg/l Suspended Solids, 9.5 mg/l BOD and 3 mg/l Ammonia. Also to increase the DWF from 769 to 792 m3/day and permit the current existing CSO.</w:t>
            </w:r>
          </w:p>
        </w:tc>
      </w:tr>
      <w:tr w:rsidR="00FC5BFE" w:rsidRPr="008F36B8" w14:paraId="0C9955A2" w14:textId="77777777" w:rsidTr="003416F0">
        <w:tc>
          <w:tcPr>
            <w:tcW w:w="2552" w:type="dxa"/>
            <w:tcBorders>
              <w:left w:val="nil"/>
              <w:right w:val="nil"/>
            </w:tcBorders>
          </w:tcPr>
          <w:p w14:paraId="11D21577" w14:textId="53C10B7A" w:rsidR="002C7BBD" w:rsidRPr="00B32B3F" w:rsidRDefault="002C7BBD" w:rsidP="002C7BBD">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Additional information</w:t>
            </w:r>
          </w:p>
          <w:p w14:paraId="3C3EED41" w14:textId="438E32B3" w:rsidR="00FC5BFE" w:rsidRPr="00B32B3F" w:rsidRDefault="002C7BBD" w:rsidP="002C7BBD">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received</w:t>
            </w:r>
          </w:p>
        </w:tc>
        <w:tc>
          <w:tcPr>
            <w:tcW w:w="1701" w:type="dxa"/>
            <w:tcBorders>
              <w:left w:val="nil"/>
              <w:right w:val="nil"/>
            </w:tcBorders>
          </w:tcPr>
          <w:p w14:paraId="55209960" w14:textId="1E6A02EC" w:rsidR="00FC5BFE" w:rsidRPr="00B32B3F" w:rsidRDefault="002E698C"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28/02/2020</w:t>
            </w:r>
          </w:p>
        </w:tc>
        <w:tc>
          <w:tcPr>
            <w:tcW w:w="3793" w:type="dxa"/>
            <w:tcBorders>
              <w:left w:val="nil"/>
              <w:right w:val="nil"/>
            </w:tcBorders>
          </w:tcPr>
          <w:p w14:paraId="5EA8CBA5" w14:textId="0FC42550" w:rsidR="00FC5BFE" w:rsidRPr="00B32B3F" w:rsidRDefault="002E698C"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Additional info re: spill analysis, calculation of DWF and EDM received.</w:t>
            </w:r>
          </w:p>
        </w:tc>
      </w:tr>
      <w:tr w:rsidR="00FC5BFE" w:rsidRPr="008F36B8" w14:paraId="2A4D18DB" w14:textId="77777777" w:rsidTr="003416F0">
        <w:tc>
          <w:tcPr>
            <w:tcW w:w="2552" w:type="dxa"/>
            <w:tcBorders>
              <w:left w:val="nil"/>
              <w:right w:val="nil"/>
            </w:tcBorders>
          </w:tcPr>
          <w:p w14:paraId="514306F5" w14:textId="7B5B94A1" w:rsidR="002E698C" w:rsidRPr="00B32B3F" w:rsidRDefault="002E698C" w:rsidP="002E698C">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Variation determined</w:t>
            </w:r>
          </w:p>
          <w:p w14:paraId="0DE51A50" w14:textId="136ECFB4" w:rsidR="00FC5BFE" w:rsidRPr="00B32B3F" w:rsidRDefault="002E698C" w:rsidP="002E698C">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PAN-005941</w:t>
            </w:r>
          </w:p>
        </w:tc>
        <w:tc>
          <w:tcPr>
            <w:tcW w:w="1701" w:type="dxa"/>
            <w:tcBorders>
              <w:left w:val="nil"/>
              <w:right w:val="nil"/>
            </w:tcBorders>
          </w:tcPr>
          <w:p w14:paraId="292F2589" w14:textId="2EB52CBC" w:rsidR="00FC5BFE" w:rsidRPr="00B32B3F" w:rsidRDefault="002E698C"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20/04/2020</w:t>
            </w:r>
          </w:p>
        </w:tc>
        <w:tc>
          <w:tcPr>
            <w:tcW w:w="3793" w:type="dxa"/>
            <w:tcBorders>
              <w:left w:val="nil"/>
              <w:right w:val="nil"/>
            </w:tcBorders>
          </w:tcPr>
          <w:p w14:paraId="10BFD4A3" w14:textId="174BA2B3" w:rsidR="00FC5BFE" w:rsidRPr="00B32B3F" w:rsidRDefault="00AE6198"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Varied and consolidated permit issued in modern condition format</w:t>
            </w:r>
          </w:p>
        </w:tc>
      </w:tr>
      <w:tr w:rsidR="00FC5BFE" w:rsidRPr="008F36B8" w14:paraId="77B596D6" w14:textId="77777777" w:rsidTr="003416F0">
        <w:tc>
          <w:tcPr>
            <w:tcW w:w="2552" w:type="dxa"/>
            <w:tcBorders>
              <w:left w:val="nil"/>
              <w:right w:val="nil"/>
            </w:tcBorders>
          </w:tcPr>
          <w:p w14:paraId="4575D765" w14:textId="4ADDA1BA" w:rsidR="00AE6198" w:rsidRPr="00B32B3F" w:rsidRDefault="00AE6198" w:rsidP="00AE6198">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Regulator-initiated</w:t>
            </w:r>
          </w:p>
          <w:p w14:paraId="5326C00E" w14:textId="54D51A60" w:rsidR="00FC5BFE" w:rsidRPr="00B32B3F" w:rsidRDefault="00AE6198" w:rsidP="00AE6198">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variation PAN-019281</w:t>
            </w:r>
          </w:p>
        </w:tc>
        <w:tc>
          <w:tcPr>
            <w:tcW w:w="1701" w:type="dxa"/>
            <w:tcBorders>
              <w:left w:val="nil"/>
              <w:right w:val="nil"/>
            </w:tcBorders>
          </w:tcPr>
          <w:p w14:paraId="10A2C583" w14:textId="67FB608D" w:rsidR="00FC5BFE" w:rsidRPr="00B32B3F" w:rsidRDefault="00AE6198"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17/08/2022</w:t>
            </w:r>
          </w:p>
        </w:tc>
        <w:tc>
          <w:tcPr>
            <w:tcW w:w="3793" w:type="dxa"/>
            <w:tcBorders>
              <w:left w:val="nil"/>
              <w:right w:val="nil"/>
            </w:tcBorders>
          </w:tcPr>
          <w:p w14:paraId="4F7FDFB2" w14:textId="2ACC9B49" w:rsidR="00FC5BFE" w:rsidRPr="00B32B3F" w:rsidRDefault="00AE6198"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Variation of permit initiated under PR19 review programme to incorporate improvements to be delivered under AMP7.</w:t>
            </w:r>
          </w:p>
        </w:tc>
      </w:tr>
      <w:tr w:rsidR="00FC5BFE" w:rsidRPr="008F36B8" w14:paraId="6F0D5430" w14:textId="77777777" w:rsidTr="003416F0">
        <w:tc>
          <w:tcPr>
            <w:tcW w:w="2552" w:type="dxa"/>
            <w:tcBorders>
              <w:left w:val="nil"/>
              <w:right w:val="nil"/>
            </w:tcBorders>
          </w:tcPr>
          <w:p w14:paraId="1A75BE23" w14:textId="60A242B5" w:rsidR="0055136D" w:rsidRPr="00B32B3F" w:rsidRDefault="0055136D" w:rsidP="0055136D">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Variation determined</w:t>
            </w:r>
          </w:p>
          <w:p w14:paraId="23CE1DE3" w14:textId="320C05AE" w:rsidR="00FC5BFE" w:rsidRPr="00B32B3F" w:rsidRDefault="0055136D" w:rsidP="0055136D">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AE2021601</w:t>
            </w:r>
          </w:p>
        </w:tc>
        <w:tc>
          <w:tcPr>
            <w:tcW w:w="1701" w:type="dxa"/>
            <w:tcBorders>
              <w:left w:val="nil"/>
              <w:right w:val="nil"/>
            </w:tcBorders>
          </w:tcPr>
          <w:p w14:paraId="355D4031" w14:textId="1B60735D" w:rsidR="00FC5BFE" w:rsidRPr="00B32B3F" w:rsidRDefault="0055136D"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21/08/2024</w:t>
            </w:r>
          </w:p>
        </w:tc>
        <w:tc>
          <w:tcPr>
            <w:tcW w:w="3793" w:type="dxa"/>
            <w:tcBorders>
              <w:left w:val="nil"/>
              <w:right w:val="nil"/>
            </w:tcBorders>
          </w:tcPr>
          <w:p w14:paraId="55747084" w14:textId="74E97440" w:rsidR="00FC5BFE" w:rsidRPr="00B32B3F" w:rsidRDefault="004E1152" w:rsidP="00E1303A">
            <w:pPr>
              <w:pStyle w:val="Tablebody"/>
              <w:spacing w:before="40" w:after="40" w:line="270" w:lineRule="exact"/>
              <w:rPr>
                <w:rFonts w:ascii="Arial" w:hAnsi="Arial" w:cs="Arial"/>
                <w:color w:val="000000" w:themeColor="text1"/>
                <w:sz w:val="22"/>
                <w:szCs w:val="22"/>
              </w:rPr>
            </w:pPr>
            <w:r w:rsidRPr="00B32B3F">
              <w:rPr>
                <w:rFonts w:ascii="Arial" w:hAnsi="Arial" w:cs="Arial"/>
                <w:color w:val="000000" w:themeColor="text1"/>
                <w:sz w:val="22"/>
                <w:szCs w:val="22"/>
              </w:rPr>
              <w:t xml:space="preserve">Varied and consolidated permit issued to </w:t>
            </w:r>
            <w:proofErr w:type="spellStart"/>
            <w:r w:rsidRPr="00B32B3F">
              <w:rPr>
                <w:rFonts w:ascii="Arial" w:hAnsi="Arial" w:cs="Arial"/>
                <w:color w:val="000000" w:themeColor="text1"/>
                <w:sz w:val="22"/>
                <w:szCs w:val="22"/>
              </w:rPr>
              <w:t>Dŵr</w:t>
            </w:r>
            <w:proofErr w:type="spellEnd"/>
            <w:r w:rsidRPr="00B32B3F">
              <w:rPr>
                <w:rFonts w:ascii="Arial" w:hAnsi="Arial" w:cs="Arial"/>
                <w:color w:val="000000" w:themeColor="text1"/>
                <w:sz w:val="22"/>
                <w:szCs w:val="22"/>
              </w:rPr>
              <w:t xml:space="preserve"> Cymru </w:t>
            </w:r>
            <w:proofErr w:type="spellStart"/>
            <w:r w:rsidRPr="00B32B3F">
              <w:rPr>
                <w:rFonts w:ascii="Arial" w:hAnsi="Arial" w:cs="Arial"/>
                <w:color w:val="000000" w:themeColor="text1"/>
                <w:sz w:val="22"/>
                <w:szCs w:val="22"/>
              </w:rPr>
              <w:t>Cyfyngedig</w:t>
            </w:r>
            <w:proofErr w:type="spellEnd"/>
            <w:r w:rsidRPr="00B32B3F">
              <w:rPr>
                <w:rFonts w:ascii="Arial" w:hAnsi="Arial" w:cs="Arial"/>
                <w:color w:val="000000" w:themeColor="text1"/>
                <w:sz w:val="22"/>
                <w:szCs w:val="22"/>
              </w:rPr>
              <w:t>.</w:t>
            </w:r>
          </w:p>
        </w:tc>
      </w:tr>
      <w:tr w:rsidR="0041030E" w:rsidRPr="008F36B8" w14:paraId="64AE5942" w14:textId="77777777" w:rsidTr="003416F0">
        <w:trPr>
          <w:trHeight w:val="1033"/>
        </w:trPr>
        <w:tc>
          <w:tcPr>
            <w:tcW w:w="2552" w:type="dxa"/>
            <w:tcBorders>
              <w:left w:val="nil"/>
              <w:right w:val="nil"/>
            </w:tcBorders>
          </w:tcPr>
          <w:p w14:paraId="295CA5C8" w14:textId="6A235978" w:rsidR="0041030E" w:rsidRPr="00DB0B38" w:rsidRDefault="0041030E" w:rsidP="00D5101A">
            <w:pPr>
              <w:pStyle w:val="Tablebody"/>
              <w:spacing w:before="40" w:after="40" w:line="270" w:lineRule="exact"/>
              <w:rPr>
                <w:rFonts w:ascii="Arial" w:hAnsi="Arial" w:cs="Arial"/>
                <w:color w:val="000000" w:themeColor="text1"/>
                <w:sz w:val="22"/>
                <w:szCs w:val="22"/>
              </w:rPr>
            </w:pPr>
            <w:r w:rsidRPr="00DB0B38">
              <w:rPr>
                <w:rFonts w:ascii="Arial" w:hAnsi="Arial" w:cs="Arial"/>
                <w:color w:val="000000" w:themeColor="text1"/>
                <w:sz w:val="22"/>
                <w:szCs w:val="22"/>
              </w:rPr>
              <w:t xml:space="preserve">Regulator-initiated variation </w:t>
            </w:r>
            <w:r w:rsidRPr="00DB0B38">
              <w:rPr>
                <w:rFonts w:ascii="Arial" w:hAnsi="Arial" w:cs="Arial"/>
                <w:color w:val="000000" w:themeColor="text1"/>
                <w:sz w:val="22"/>
                <w:szCs w:val="22"/>
              </w:rPr>
              <w:fldChar w:fldCharType="begin"/>
            </w:r>
            <w:r w:rsidRPr="00DB0B38">
              <w:rPr>
                <w:rFonts w:ascii="Arial" w:hAnsi="Arial" w:cs="Arial"/>
                <w:color w:val="000000" w:themeColor="text1"/>
                <w:sz w:val="22"/>
                <w:szCs w:val="22"/>
              </w:rPr>
              <w:instrText xml:space="preserve"> MERGEFIELD PAN </w:instrText>
            </w:r>
            <w:r w:rsidRPr="00DB0B38">
              <w:rPr>
                <w:rFonts w:ascii="Arial" w:hAnsi="Arial" w:cs="Arial"/>
                <w:color w:val="000000" w:themeColor="text1"/>
                <w:sz w:val="22"/>
                <w:szCs w:val="22"/>
              </w:rPr>
              <w:fldChar w:fldCharType="separate"/>
            </w:r>
            <w:r w:rsidR="00CF0D55" w:rsidRPr="00DB0B38">
              <w:rPr>
                <w:rFonts w:ascii="Arial" w:hAnsi="Arial" w:cs="Arial"/>
                <w:noProof/>
                <w:color w:val="000000" w:themeColor="text1"/>
                <w:sz w:val="22"/>
                <w:szCs w:val="22"/>
              </w:rPr>
              <w:t>PAN-032785</w:t>
            </w:r>
            <w:r w:rsidRPr="00DB0B38">
              <w:rPr>
                <w:rFonts w:ascii="Arial" w:hAnsi="Arial" w:cs="Arial"/>
                <w:color w:val="000000" w:themeColor="text1"/>
                <w:sz w:val="22"/>
                <w:szCs w:val="22"/>
              </w:rPr>
              <w:fldChar w:fldCharType="end"/>
            </w:r>
          </w:p>
        </w:tc>
        <w:tc>
          <w:tcPr>
            <w:tcW w:w="1701" w:type="dxa"/>
            <w:tcBorders>
              <w:left w:val="nil"/>
              <w:right w:val="nil"/>
            </w:tcBorders>
          </w:tcPr>
          <w:p w14:paraId="4AE88188" w14:textId="0684D4AB" w:rsidR="00781596" w:rsidRPr="00DB0B38" w:rsidRDefault="00781596" w:rsidP="00D5101A">
            <w:pPr>
              <w:pStyle w:val="Tablebody"/>
              <w:spacing w:before="40" w:after="40" w:line="270" w:lineRule="exact"/>
              <w:rPr>
                <w:rFonts w:ascii="Arial" w:hAnsi="Arial" w:cs="Arial"/>
                <w:color w:val="000000" w:themeColor="text1"/>
                <w:sz w:val="22"/>
                <w:szCs w:val="22"/>
              </w:rPr>
            </w:pPr>
            <w:r w:rsidRPr="00DB0B38">
              <w:rPr>
                <w:rFonts w:ascii="Arial" w:hAnsi="Arial" w:cs="Arial"/>
                <w:color w:val="000000" w:themeColor="text1"/>
                <w:sz w:val="22"/>
                <w:szCs w:val="22"/>
              </w:rPr>
              <w:t>Duly Made</w:t>
            </w:r>
          </w:p>
          <w:p w14:paraId="4D15B714" w14:textId="04174B12" w:rsidR="0041030E" w:rsidRPr="00DB0B38" w:rsidRDefault="00DB0B38" w:rsidP="00D5101A">
            <w:pPr>
              <w:pStyle w:val="Tablebody"/>
              <w:spacing w:before="40" w:after="40" w:line="270" w:lineRule="exact"/>
              <w:rPr>
                <w:rFonts w:ascii="Arial" w:hAnsi="Arial" w:cs="Arial"/>
                <w:color w:val="000000" w:themeColor="text1"/>
                <w:sz w:val="22"/>
                <w:szCs w:val="22"/>
              </w:rPr>
            </w:pPr>
            <w:r w:rsidRPr="00DB0B38">
              <w:rPr>
                <w:rFonts w:ascii="Arial" w:hAnsi="Arial" w:cs="Arial"/>
                <w:color w:val="000000" w:themeColor="text1"/>
                <w:sz w:val="22"/>
                <w:szCs w:val="22"/>
              </w:rPr>
              <w:t>15/0</w:t>
            </w:r>
            <w:r w:rsidR="00B35969">
              <w:rPr>
                <w:rFonts w:ascii="Arial" w:hAnsi="Arial" w:cs="Arial"/>
                <w:color w:val="000000" w:themeColor="text1"/>
                <w:sz w:val="22"/>
                <w:szCs w:val="22"/>
              </w:rPr>
              <w:t>5</w:t>
            </w:r>
            <w:r w:rsidRPr="00DB0B38">
              <w:rPr>
                <w:rFonts w:ascii="Arial" w:hAnsi="Arial" w:cs="Arial"/>
                <w:color w:val="000000" w:themeColor="text1"/>
                <w:sz w:val="22"/>
                <w:szCs w:val="22"/>
              </w:rPr>
              <w:t>/2026</w:t>
            </w:r>
          </w:p>
        </w:tc>
        <w:tc>
          <w:tcPr>
            <w:tcW w:w="3793" w:type="dxa"/>
            <w:tcBorders>
              <w:left w:val="nil"/>
              <w:right w:val="nil"/>
            </w:tcBorders>
          </w:tcPr>
          <w:p w14:paraId="551D6B68" w14:textId="35C364AD"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sidR="00781596">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sidR="00781596">
              <w:rPr>
                <w:rFonts w:ascii="Arial" w:hAnsi="Arial" w:cs="Arial"/>
                <w:color w:val="auto"/>
                <w:sz w:val="22"/>
                <w:szCs w:val="22"/>
              </w:rPr>
              <w:t>8</w:t>
            </w:r>
            <w:r w:rsidRPr="008F36B8">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58D84DB4"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w:t>
            </w:r>
            <w:r w:rsidRPr="00DB0B38">
              <w:rPr>
                <w:rFonts w:ascii="Arial" w:hAnsi="Arial" w:cs="Arial"/>
                <w:color w:val="000000" w:themeColor="text1"/>
                <w:sz w:val="22"/>
                <w:szCs w:val="22"/>
              </w:rPr>
              <w:t xml:space="preserve">ariation determined </w:t>
            </w:r>
            <w:r w:rsidRPr="00DB0B38">
              <w:rPr>
                <w:rFonts w:ascii="Arial" w:hAnsi="Arial" w:cs="Arial"/>
                <w:color w:val="000000" w:themeColor="text1"/>
                <w:sz w:val="22"/>
                <w:szCs w:val="22"/>
              </w:rPr>
              <w:fldChar w:fldCharType="begin"/>
            </w:r>
            <w:r w:rsidRPr="00DB0B38">
              <w:rPr>
                <w:rFonts w:ascii="Arial" w:hAnsi="Arial" w:cs="Arial"/>
                <w:color w:val="000000" w:themeColor="text1"/>
                <w:sz w:val="22"/>
                <w:szCs w:val="22"/>
              </w:rPr>
              <w:instrText xml:space="preserve"> MERGEFIELD FE_Permit_Number </w:instrText>
            </w:r>
            <w:r w:rsidRPr="00DB0B38">
              <w:rPr>
                <w:rFonts w:ascii="Arial" w:hAnsi="Arial" w:cs="Arial"/>
                <w:color w:val="000000" w:themeColor="text1"/>
                <w:sz w:val="22"/>
                <w:szCs w:val="22"/>
              </w:rPr>
              <w:fldChar w:fldCharType="separate"/>
            </w:r>
            <w:r w:rsidR="00CF0D55" w:rsidRPr="00DB0B38">
              <w:rPr>
                <w:rFonts w:ascii="Arial" w:hAnsi="Arial" w:cs="Arial"/>
                <w:noProof/>
                <w:color w:val="000000" w:themeColor="text1"/>
                <w:sz w:val="22"/>
                <w:szCs w:val="22"/>
              </w:rPr>
              <w:t>AE2021601</w:t>
            </w:r>
            <w:r w:rsidRPr="00DB0B38">
              <w:rPr>
                <w:rFonts w:ascii="Arial" w:hAnsi="Arial" w:cs="Arial"/>
                <w:color w:val="000000" w:themeColor="text1"/>
                <w:sz w:val="22"/>
                <w:szCs w:val="22"/>
              </w:rPr>
              <w:fldChar w:fldCharType="end"/>
            </w:r>
            <w:r w:rsidRPr="00DB0B38">
              <w:rPr>
                <w:rFonts w:ascii="Arial" w:hAnsi="Arial" w:cs="Arial"/>
                <w:color w:val="000000" w:themeColor="text1"/>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283FE3AC" w:rsidR="0041030E" w:rsidRPr="008F36B8" w:rsidRDefault="00333EBD" w:rsidP="0041030E">
            <w:pPr>
              <w:pStyle w:val="Tablebody"/>
              <w:spacing w:before="40" w:after="40" w:line="270" w:lineRule="exact"/>
              <w:rPr>
                <w:rFonts w:ascii="Arial" w:hAnsi="Arial" w:cs="Arial"/>
                <w:color w:val="FF0000"/>
                <w:sz w:val="22"/>
                <w:szCs w:val="22"/>
              </w:rPr>
            </w:pPr>
            <w:r w:rsidRPr="00333EBD">
              <w:rPr>
                <w:rFonts w:ascii="Arial" w:hAnsi="Arial" w:cs="Arial"/>
                <w:color w:val="000000" w:themeColor="text1"/>
                <w:sz w:val="22"/>
                <w:szCs w:val="22"/>
              </w:rPr>
              <w:t>08/07/2026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6B0BAD" w:rsidRDefault="00CE57D2" w:rsidP="00A40593">
      <w:pPr>
        <w:pStyle w:val="Heading3nonum"/>
        <w:spacing w:before="0"/>
        <w:ind w:right="1701"/>
        <w:rPr>
          <w:rFonts w:cs="Arial"/>
          <w:bCs/>
          <w:color w:val="000000" w:themeColor="text1"/>
          <w:sz w:val="22"/>
          <w:szCs w:val="22"/>
        </w:rPr>
      </w:pPr>
      <w:r w:rsidRPr="006B0BAD">
        <w:rPr>
          <w:rFonts w:cs="Arial"/>
          <w:bCs/>
          <w:color w:val="000000" w:themeColor="text1"/>
          <w:sz w:val="22"/>
          <w:szCs w:val="22"/>
        </w:rPr>
        <w:t>p</w:t>
      </w:r>
      <w:r w:rsidR="00A40593" w:rsidRPr="006B0BAD">
        <w:rPr>
          <w:rFonts w:cs="Arial"/>
          <w:bCs/>
          <w:color w:val="000000" w:themeColor="text1"/>
          <w:sz w:val="22"/>
          <w:szCs w:val="22"/>
        </w:rPr>
        <w:t>ermit number</w:t>
      </w:r>
    </w:p>
    <w:p w14:paraId="19B3A4AA" w14:textId="4A3EA611" w:rsidR="00A40593" w:rsidRPr="006B0BAD" w:rsidRDefault="002F406F" w:rsidP="00A40593">
      <w:pPr>
        <w:pStyle w:val="Data"/>
        <w:ind w:right="1701"/>
        <w:rPr>
          <w:rStyle w:val="licenceno"/>
          <w:rFonts w:cs="Arial"/>
          <w:color w:val="000000" w:themeColor="text1"/>
          <w:sz w:val="22"/>
          <w:szCs w:val="22"/>
        </w:rPr>
      </w:pPr>
      <w:r w:rsidRPr="006B0BAD">
        <w:rPr>
          <w:rStyle w:val="licenceno"/>
          <w:rFonts w:cs="Arial"/>
          <w:color w:val="000000" w:themeColor="text1"/>
          <w:sz w:val="22"/>
          <w:szCs w:val="22"/>
        </w:rPr>
        <w:fldChar w:fldCharType="begin"/>
      </w:r>
      <w:r w:rsidRPr="006B0BAD">
        <w:rPr>
          <w:rStyle w:val="licenceno"/>
          <w:rFonts w:cs="Arial"/>
          <w:color w:val="000000" w:themeColor="text1"/>
          <w:sz w:val="22"/>
          <w:szCs w:val="22"/>
        </w:rPr>
        <w:instrText xml:space="preserve"> MERGEFIELD FE_Permit_Number </w:instrText>
      </w:r>
      <w:r w:rsidRPr="006B0BAD">
        <w:rPr>
          <w:rStyle w:val="licenceno"/>
          <w:rFonts w:cs="Arial"/>
          <w:color w:val="000000" w:themeColor="text1"/>
          <w:sz w:val="22"/>
          <w:szCs w:val="22"/>
        </w:rPr>
        <w:fldChar w:fldCharType="separate"/>
      </w:r>
      <w:r w:rsidR="00CF0D55" w:rsidRPr="006B0BAD">
        <w:rPr>
          <w:rStyle w:val="licenceno"/>
          <w:rFonts w:cs="Arial"/>
          <w:noProof/>
          <w:color w:val="000000" w:themeColor="text1"/>
          <w:sz w:val="22"/>
          <w:szCs w:val="22"/>
        </w:rPr>
        <w:t>AE2021601</w:t>
      </w:r>
      <w:r w:rsidRPr="006B0BAD">
        <w:rPr>
          <w:rStyle w:val="licenceno"/>
          <w:rFonts w:cs="Arial"/>
          <w:color w:val="000000" w:themeColor="text1"/>
          <w:sz w:val="22"/>
          <w:szCs w:val="22"/>
        </w:rPr>
        <w:fldChar w:fldCharType="end"/>
      </w:r>
    </w:p>
    <w:p w14:paraId="50B2DF13" w14:textId="77777777" w:rsidR="00A40593" w:rsidRPr="006B0BAD" w:rsidRDefault="00A40593" w:rsidP="00167FFA">
      <w:pPr>
        <w:pStyle w:val="Data"/>
        <w:rPr>
          <w:rStyle w:val="change"/>
          <w:rFonts w:cs="Arial"/>
          <w:color w:val="000000" w:themeColor="text1"/>
          <w:sz w:val="22"/>
          <w:szCs w:val="22"/>
        </w:rPr>
      </w:pPr>
    </w:p>
    <w:p w14:paraId="7924C09A" w14:textId="77777777" w:rsidR="00A40593" w:rsidRPr="006B0BAD" w:rsidRDefault="00A40593" w:rsidP="00167FFA">
      <w:pPr>
        <w:pStyle w:val="Data"/>
        <w:rPr>
          <w:rStyle w:val="change"/>
          <w:rFonts w:cs="Arial"/>
          <w:b w:val="0"/>
          <w:bCs/>
          <w:color w:val="000000" w:themeColor="text1"/>
          <w:sz w:val="22"/>
          <w:szCs w:val="22"/>
        </w:rPr>
      </w:pPr>
      <w:r w:rsidRPr="006B0BAD">
        <w:rPr>
          <w:rStyle w:val="change"/>
          <w:rFonts w:cs="Arial"/>
          <w:b w:val="0"/>
          <w:bCs/>
          <w:color w:val="000000" w:themeColor="text1"/>
          <w:sz w:val="22"/>
          <w:szCs w:val="22"/>
        </w:rPr>
        <w:t>issued to</w:t>
      </w:r>
    </w:p>
    <w:bookmarkEnd w:id="3"/>
    <w:p w14:paraId="11FDD8F2" w14:textId="77777777" w:rsidR="00167FFA" w:rsidRPr="006B0BAD" w:rsidRDefault="008C471F" w:rsidP="00167FFA">
      <w:pPr>
        <w:pStyle w:val="Heading3nonum"/>
        <w:spacing w:before="0"/>
        <w:rPr>
          <w:b/>
          <w:color w:val="000000" w:themeColor="text1"/>
          <w:sz w:val="22"/>
          <w:szCs w:val="22"/>
        </w:rPr>
      </w:pPr>
      <w:proofErr w:type="spellStart"/>
      <w:r w:rsidRPr="006B0BAD">
        <w:rPr>
          <w:b/>
          <w:color w:val="000000" w:themeColor="text1"/>
          <w:sz w:val="22"/>
          <w:szCs w:val="22"/>
        </w:rPr>
        <w:t>Dŵr</w:t>
      </w:r>
      <w:proofErr w:type="spellEnd"/>
      <w:r w:rsidRPr="006B0BAD">
        <w:rPr>
          <w:b/>
          <w:color w:val="000000" w:themeColor="text1"/>
          <w:sz w:val="22"/>
          <w:szCs w:val="22"/>
        </w:rPr>
        <w:t xml:space="preserve"> Cymru </w:t>
      </w:r>
      <w:proofErr w:type="spellStart"/>
      <w:r w:rsidRPr="006B0BAD">
        <w:rPr>
          <w:b/>
          <w:color w:val="000000" w:themeColor="text1"/>
          <w:sz w:val="22"/>
          <w:szCs w:val="22"/>
        </w:rPr>
        <w:t>Cyfyngedig</w:t>
      </w:r>
      <w:proofErr w:type="spellEnd"/>
      <w:r w:rsidRPr="006B0BAD">
        <w:rPr>
          <w:b/>
          <w:color w:val="000000" w:themeColor="text1"/>
          <w:sz w:val="22"/>
          <w:szCs w:val="22"/>
        </w:rPr>
        <w:t xml:space="preserve"> </w:t>
      </w:r>
      <w:r w:rsidRPr="006B0BAD">
        <w:rPr>
          <w:bCs/>
          <w:color w:val="000000" w:themeColor="text1"/>
          <w:sz w:val="22"/>
          <w:szCs w:val="22"/>
        </w:rPr>
        <w:t>(“the operator”)</w:t>
      </w:r>
    </w:p>
    <w:p w14:paraId="52787F46" w14:textId="77777777" w:rsidR="008C471F" w:rsidRPr="006B0BAD" w:rsidRDefault="008C471F" w:rsidP="00167FFA">
      <w:pPr>
        <w:pStyle w:val="Heading3nonum"/>
        <w:spacing w:before="0"/>
        <w:rPr>
          <w:rFonts w:cs="Arial"/>
          <w:color w:val="000000" w:themeColor="text1"/>
          <w:sz w:val="22"/>
          <w:szCs w:val="22"/>
        </w:rPr>
      </w:pPr>
    </w:p>
    <w:p w14:paraId="73B78594" w14:textId="77777777" w:rsidR="008C471F" w:rsidRPr="006B0BAD" w:rsidRDefault="008C471F" w:rsidP="00420953">
      <w:pPr>
        <w:pStyle w:val="Data"/>
        <w:ind w:right="1701"/>
        <w:rPr>
          <w:rStyle w:val="licenceno"/>
          <w:rFonts w:cs="Arial"/>
          <w:b w:val="0"/>
          <w:bCs/>
          <w:color w:val="000000" w:themeColor="text1"/>
          <w:sz w:val="22"/>
          <w:szCs w:val="22"/>
        </w:rPr>
      </w:pPr>
      <w:r w:rsidRPr="006B0BAD">
        <w:rPr>
          <w:rStyle w:val="licenceno"/>
          <w:rFonts w:cs="Arial"/>
          <w:b w:val="0"/>
          <w:bCs/>
          <w:color w:val="000000" w:themeColor="text1"/>
          <w:sz w:val="22"/>
          <w:szCs w:val="22"/>
        </w:rPr>
        <w:t>whose registered office is</w:t>
      </w:r>
    </w:p>
    <w:p w14:paraId="628C8735" w14:textId="77777777" w:rsidR="008C471F" w:rsidRPr="006B0BAD" w:rsidRDefault="008C471F" w:rsidP="00420953">
      <w:pPr>
        <w:pStyle w:val="Data"/>
        <w:ind w:right="1701"/>
        <w:rPr>
          <w:rStyle w:val="licenceno"/>
          <w:rFonts w:cs="Arial"/>
          <w:color w:val="000000" w:themeColor="text1"/>
          <w:sz w:val="22"/>
          <w:szCs w:val="22"/>
        </w:rPr>
      </w:pPr>
      <w:r w:rsidRPr="006B0BAD">
        <w:rPr>
          <w:rStyle w:val="licenceno"/>
          <w:rFonts w:cs="Arial"/>
          <w:color w:val="000000" w:themeColor="text1"/>
          <w:sz w:val="22"/>
          <w:szCs w:val="22"/>
        </w:rPr>
        <w:t>Linea</w:t>
      </w:r>
    </w:p>
    <w:p w14:paraId="442BF39D" w14:textId="77777777" w:rsidR="008C471F" w:rsidRPr="006B0BAD" w:rsidRDefault="008C471F" w:rsidP="00420953">
      <w:pPr>
        <w:pStyle w:val="Data"/>
        <w:ind w:right="1701"/>
        <w:rPr>
          <w:rStyle w:val="licenceno"/>
          <w:rFonts w:cs="Arial"/>
          <w:color w:val="000000" w:themeColor="text1"/>
          <w:sz w:val="22"/>
          <w:szCs w:val="22"/>
        </w:rPr>
      </w:pPr>
      <w:r w:rsidRPr="006B0BAD">
        <w:rPr>
          <w:rStyle w:val="licenceno"/>
          <w:rFonts w:cs="Arial"/>
          <w:color w:val="000000" w:themeColor="text1"/>
          <w:sz w:val="22"/>
          <w:szCs w:val="22"/>
        </w:rPr>
        <w:t>Fortran Road</w:t>
      </w:r>
    </w:p>
    <w:p w14:paraId="652DB56F" w14:textId="77777777" w:rsidR="008C471F" w:rsidRPr="006B0BAD" w:rsidRDefault="008C471F" w:rsidP="00420953">
      <w:pPr>
        <w:pStyle w:val="Data"/>
        <w:ind w:right="1701"/>
        <w:rPr>
          <w:rStyle w:val="licenceno"/>
          <w:rFonts w:cs="Arial"/>
          <w:color w:val="000000" w:themeColor="text1"/>
          <w:sz w:val="22"/>
          <w:szCs w:val="22"/>
        </w:rPr>
      </w:pPr>
      <w:r w:rsidRPr="006B0BAD">
        <w:rPr>
          <w:rStyle w:val="licenceno"/>
          <w:rFonts w:cs="Arial"/>
          <w:color w:val="000000" w:themeColor="text1"/>
          <w:sz w:val="22"/>
          <w:szCs w:val="22"/>
        </w:rPr>
        <w:t>St Mellons</w:t>
      </w:r>
    </w:p>
    <w:p w14:paraId="259656A4" w14:textId="77777777" w:rsidR="008C471F" w:rsidRPr="006B0BAD" w:rsidRDefault="008C471F" w:rsidP="00420953">
      <w:pPr>
        <w:pStyle w:val="Data"/>
        <w:ind w:right="1701"/>
        <w:rPr>
          <w:rStyle w:val="licenceno"/>
          <w:rFonts w:cs="Arial"/>
          <w:color w:val="000000" w:themeColor="text1"/>
          <w:sz w:val="22"/>
          <w:szCs w:val="22"/>
        </w:rPr>
      </w:pPr>
      <w:r w:rsidRPr="006B0BAD">
        <w:rPr>
          <w:rStyle w:val="licenceno"/>
          <w:rFonts w:cs="Arial"/>
          <w:color w:val="000000" w:themeColor="text1"/>
          <w:sz w:val="22"/>
          <w:szCs w:val="22"/>
        </w:rPr>
        <w:t>Cardiff</w:t>
      </w:r>
    </w:p>
    <w:p w14:paraId="138699F6" w14:textId="77777777" w:rsidR="008C471F" w:rsidRPr="006B0BAD" w:rsidRDefault="008C471F" w:rsidP="00420953">
      <w:pPr>
        <w:pStyle w:val="Data"/>
        <w:ind w:right="1701"/>
        <w:rPr>
          <w:rStyle w:val="licenceno"/>
          <w:rFonts w:cs="Arial"/>
          <w:color w:val="000000" w:themeColor="text1"/>
          <w:sz w:val="22"/>
          <w:szCs w:val="22"/>
        </w:rPr>
      </w:pPr>
      <w:r w:rsidRPr="006B0BAD">
        <w:rPr>
          <w:rStyle w:val="licenceno"/>
          <w:rFonts w:cs="Arial"/>
          <w:color w:val="000000" w:themeColor="text1"/>
          <w:sz w:val="22"/>
          <w:szCs w:val="22"/>
        </w:rPr>
        <w:t>CF3 0LT</w:t>
      </w:r>
    </w:p>
    <w:p w14:paraId="2DCD37AD" w14:textId="77777777" w:rsidR="00420953" w:rsidRPr="006B0BAD" w:rsidRDefault="00420953" w:rsidP="008C471F">
      <w:pPr>
        <w:pStyle w:val="Heading3nonum"/>
        <w:spacing w:before="0"/>
        <w:rPr>
          <w:rFonts w:cs="Arial"/>
          <w:color w:val="000000" w:themeColor="text1"/>
          <w:sz w:val="22"/>
          <w:szCs w:val="22"/>
        </w:rPr>
      </w:pPr>
    </w:p>
    <w:p w14:paraId="34DDC25D" w14:textId="77777777" w:rsidR="00E84C8B" w:rsidRPr="006B0BAD" w:rsidRDefault="00420953" w:rsidP="00167FFA">
      <w:pPr>
        <w:pStyle w:val="Data"/>
        <w:rPr>
          <w:rStyle w:val="change"/>
          <w:rFonts w:cs="Arial"/>
          <w:b w:val="0"/>
          <w:bCs/>
          <w:color w:val="000000" w:themeColor="text1"/>
          <w:sz w:val="22"/>
          <w:szCs w:val="22"/>
        </w:rPr>
      </w:pPr>
      <w:r w:rsidRPr="006B0BAD">
        <w:rPr>
          <w:rStyle w:val="change"/>
          <w:rFonts w:cs="Arial"/>
          <w:b w:val="0"/>
          <w:bCs/>
          <w:color w:val="000000" w:themeColor="text1"/>
          <w:sz w:val="22"/>
          <w:szCs w:val="22"/>
        </w:rPr>
        <w:t xml:space="preserve">company registration number </w:t>
      </w:r>
      <w:r w:rsidRPr="006B0BAD">
        <w:rPr>
          <w:rStyle w:val="change"/>
          <w:rFonts w:cs="Arial"/>
          <w:color w:val="000000" w:themeColor="text1"/>
          <w:sz w:val="22"/>
          <w:szCs w:val="22"/>
        </w:rPr>
        <w:t>02366777</w:t>
      </w:r>
    </w:p>
    <w:p w14:paraId="3A762D72" w14:textId="77777777" w:rsidR="00DF6316" w:rsidRPr="006B0BAD" w:rsidRDefault="00DF6316" w:rsidP="00167FFA">
      <w:pPr>
        <w:pStyle w:val="Data"/>
        <w:ind w:right="1701"/>
        <w:rPr>
          <w:b w:val="0"/>
          <w:color w:val="000000" w:themeColor="text1"/>
          <w:sz w:val="22"/>
          <w:szCs w:val="22"/>
        </w:rPr>
      </w:pPr>
    </w:p>
    <w:p w14:paraId="62BA4913" w14:textId="77777777" w:rsidR="00420953" w:rsidRPr="006B0BAD" w:rsidRDefault="00420953" w:rsidP="00420953">
      <w:pPr>
        <w:pStyle w:val="Data"/>
        <w:spacing w:line="276" w:lineRule="auto"/>
        <w:ind w:right="23"/>
        <w:rPr>
          <w:b w:val="0"/>
          <w:color w:val="000000" w:themeColor="text1"/>
          <w:sz w:val="22"/>
          <w:szCs w:val="22"/>
        </w:rPr>
      </w:pPr>
      <w:r w:rsidRPr="006B0BAD">
        <w:rPr>
          <w:b w:val="0"/>
          <w:color w:val="000000" w:themeColor="text1"/>
          <w:sz w:val="22"/>
          <w:szCs w:val="22"/>
        </w:rPr>
        <w:t xml:space="preserve">to operate </w:t>
      </w:r>
      <w:r w:rsidRPr="006B0BAD">
        <w:rPr>
          <w:rFonts w:cs="Arial"/>
          <w:b w:val="0"/>
          <w:color w:val="000000" w:themeColor="text1"/>
          <w:sz w:val="22"/>
          <w:szCs w:val="22"/>
        </w:rPr>
        <w:t>a water discharge activity</w:t>
      </w:r>
      <w:r w:rsidRPr="006B0BAD">
        <w:rPr>
          <w:b w:val="0"/>
          <w:color w:val="000000" w:themeColor="text1"/>
          <w:sz w:val="22"/>
          <w:szCs w:val="22"/>
        </w:rPr>
        <w:t xml:space="preserve"> at</w:t>
      </w:r>
    </w:p>
    <w:p w14:paraId="1F9255DD" w14:textId="063BAC9A" w:rsidR="00CE57D2" w:rsidRPr="006B0BAD" w:rsidRDefault="00CE57D2" w:rsidP="00DD4860">
      <w:pPr>
        <w:pStyle w:val="Data"/>
        <w:ind w:right="23"/>
        <w:rPr>
          <w:rStyle w:val="change"/>
          <w:rFonts w:cs="Arial"/>
          <w:bCs/>
          <w:color w:val="000000" w:themeColor="text1"/>
          <w:sz w:val="22"/>
          <w:szCs w:val="22"/>
        </w:rPr>
      </w:pPr>
      <w:r w:rsidRPr="006B0BAD">
        <w:rPr>
          <w:bCs/>
          <w:color w:val="000000" w:themeColor="text1"/>
          <w:sz w:val="22"/>
          <w:szCs w:val="22"/>
        </w:rPr>
        <w:fldChar w:fldCharType="begin"/>
      </w:r>
      <w:r w:rsidRPr="006B0BAD">
        <w:rPr>
          <w:bCs/>
          <w:color w:val="000000" w:themeColor="text1"/>
          <w:sz w:val="22"/>
          <w:szCs w:val="22"/>
        </w:rPr>
        <w:instrText xml:space="preserve"> MERGEFIELD Site_Name </w:instrText>
      </w:r>
      <w:r w:rsidRPr="006B0BAD">
        <w:rPr>
          <w:bCs/>
          <w:color w:val="000000" w:themeColor="text1"/>
          <w:sz w:val="22"/>
          <w:szCs w:val="22"/>
        </w:rPr>
        <w:fldChar w:fldCharType="separate"/>
      </w:r>
      <w:r w:rsidR="00CF0D55" w:rsidRPr="006B0BAD">
        <w:rPr>
          <w:bCs/>
          <w:noProof/>
          <w:color w:val="000000" w:themeColor="text1"/>
          <w:sz w:val="22"/>
          <w:szCs w:val="22"/>
        </w:rPr>
        <w:t>Rhydlafar Wastewater Treatment Works</w:t>
      </w:r>
      <w:r w:rsidRPr="006B0BAD">
        <w:rPr>
          <w:bCs/>
          <w:color w:val="000000" w:themeColor="text1"/>
          <w:sz w:val="22"/>
          <w:szCs w:val="22"/>
        </w:rPr>
        <w:fldChar w:fldCharType="end"/>
      </w:r>
    </w:p>
    <w:p w14:paraId="4BF4D1B5" w14:textId="10B33EB7" w:rsidR="00E84C8B" w:rsidRPr="006B0BAD" w:rsidRDefault="00CE57D2" w:rsidP="00167FFA">
      <w:pPr>
        <w:pStyle w:val="Data"/>
        <w:rPr>
          <w:rStyle w:val="change"/>
          <w:rFonts w:cs="Arial"/>
          <w:color w:val="000000" w:themeColor="text1"/>
          <w:sz w:val="22"/>
          <w:szCs w:val="22"/>
        </w:rPr>
      </w:pPr>
      <w:r w:rsidRPr="006B0BAD">
        <w:rPr>
          <w:rStyle w:val="change"/>
          <w:rFonts w:cs="Arial"/>
          <w:color w:val="000000" w:themeColor="text1"/>
          <w:sz w:val="22"/>
          <w:szCs w:val="22"/>
        </w:rPr>
        <w:fldChar w:fldCharType="begin"/>
      </w:r>
      <w:r w:rsidRPr="006B0BAD">
        <w:rPr>
          <w:rStyle w:val="change"/>
          <w:rFonts w:cs="Arial"/>
          <w:color w:val="000000" w:themeColor="text1"/>
          <w:sz w:val="22"/>
          <w:szCs w:val="22"/>
        </w:rPr>
        <w:instrText xml:space="preserve"> MERGEFIELD DSI_ADD2 </w:instrText>
      </w:r>
      <w:r w:rsidRPr="006B0BAD">
        <w:rPr>
          <w:rStyle w:val="change"/>
          <w:rFonts w:cs="Arial"/>
          <w:color w:val="000000" w:themeColor="text1"/>
          <w:sz w:val="22"/>
          <w:szCs w:val="22"/>
        </w:rPr>
        <w:fldChar w:fldCharType="separate"/>
      </w:r>
      <w:r w:rsidR="00CF0D55" w:rsidRPr="006B0BAD">
        <w:rPr>
          <w:rStyle w:val="change"/>
          <w:rFonts w:cs="Arial"/>
          <w:noProof/>
          <w:color w:val="000000" w:themeColor="text1"/>
          <w:sz w:val="22"/>
          <w:szCs w:val="22"/>
        </w:rPr>
        <w:t>Llantrisant Road (A4119)</w:t>
      </w:r>
      <w:r w:rsidRPr="006B0BAD">
        <w:rPr>
          <w:rStyle w:val="change"/>
          <w:rFonts w:cs="Arial"/>
          <w:color w:val="000000" w:themeColor="text1"/>
          <w:sz w:val="22"/>
          <w:szCs w:val="22"/>
        </w:rPr>
        <w:fldChar w:fldCharType="end"/>
      </w:r>
    </w:p>
    <w:p w14:paraId="0A1DDF1B" w14:textId="223B885D" w:rsidR="00E84C8B" w:rsidRPr="006B0BAD" w:rsidRDefault="00CE57D2" w:rsidP="00167FFA">
      <w:pPr>
        <w:pStyle w:val="Data"/>
        <w:rPr>
          <w:rStyle w:val="change"/>
          <w:rFonts w:cs="Arial"/>
          <w:color w:val="000000" w:themeColor="text1"/>
          <w:sz w:val="22"/>
          <w:szCs w:val="22"/>
        </w:rPr>
      </w:pPr>
      <w:r w:rsidRPr="006B0BAD">
        <w:rPr>
          <w:rStyle w:val="change"/>
          <w:rFonts w:cs="Arial"/>
          <w:color w:val="000000" w:themeColor="text1"/>
          <w:sz w:val="22"/>
          <w:szCs w:val="22"/>
        </w:rPr>
        <w:fldChar w:fldCharType="begin"/>
      </w:r>
      <w:r w:rsidRPr="006B0BAD">
        <w:rPr>
          <w:rStyle w:val="change"/>
          <w:rFonts w:cs="Arial"/>
          <w:color w:val="000000" w:themeColor="text1"/>
          <w:sz w:val="22"/>
          <w:szCs w:val="22"/>
        </w:rPr>
        <w:instrText xml:space="preserve"> MERGEFIELD DSI_ADD3 </w:instrText>
      </w:r>
      <w:r w:rsidRPr="006B0BAD">
        <w:rPr>
          <w:rStyle w:val="change"/>
          <w:rFonts w:cs="Arial"/>
          <w:color w:val="000000" w:themeColor="text1"/>
          <w:sz w:val="22"/>
          <w:szCs w:val="22"/>
        </w:rPr>
        <w:fldChar w:fldCharType="separate"/>
      </w:r>
      <w:r w:rsidR="00CF0D55" w:rsidRPr="006B0BAD">
        <w:rPr>
          <w:rStyle w:val="change"/>
          <w:rFonts w:cs="Arial"/>
          <w:noProof/>
          <w:color w:val="000000" w:themeColor="text1"/>
          <w:sz w:val="22"/>
          <w:szCs w:val="22"/>
        </w:rPr>
        <w:t>St. Fagans</w:t>
      </w:r>
      <w:r w:rsidRPr="006B0BAD">
        <w:rPr>
          <w:rStyle w:val="change"/>
          <w:rFonts w:cs="Arial"/>
          <w:color w:val="000000" w:themeColor="text1"/>
          <w:sz w:val="22"/>
          <w:szCs w:val="22"/>
        </w:rPr>
        <w:fldChar w:fldCharType="end"/>
      </w:r>
    </w:p>
    <w:p w14:paraId="3704B3D3" w14:textId="486849E7" w:rsidR="00E84C8B" w:rsidRPr="006B0BAD" w:rsidRDefault="00CE57D2" w:rsidP="00167FFA">
      <w:pPr>
        <w:pStyle w:val="Data"/>
        <w:rPr>
          <w:rStyle w:val="change"/>
          <w:rFonts w:cs="Arial"/>
          <w:color w:val="000000" w:themeColor="text1"/>
          <w:sz w:val="22"/>
          <w:szCs w:val="22"/>
        </w:rPr>
      </w:pPr>
      <w:r w:rsidRPr="006B0BAD">
        <w:rPr>
          <w:rStyle w:val="change"/>
          <w:rFonts w:cs="Arial"/>
          <w:color w:val="000000" w:themeColor="text1"/>
          <w:sz w:val="22"/>
          <w:szCs w:val="22"/>
        </w:rPr>
        <w:fldChar w:fldCharType="begin"/>
      </w:r>
      <w:r w:rsidRPr="006B0BAD">
        <w:rPr>
          <w:rStyle w:val="change"/>
          <w:rFonts w:cs="Arial"/>
          <w:color w:val="000000" w:themeColor="text1"/>
          <w:sz w:val="22"/>
          <w:szCs w:val="22"/>
        </w:rPr>
        <w:instrText xml:space="preserve"> MERGEFIELD DSI_ADD4 </w:instrText>
      </w:r>
      <w:r w:rsidRPr="006B0BAD">
        <w:rPr>
          <w:rStyle w:val="change"/>
          <w:rFonts w:cs="Arial"/>
          <w:color w:val="000000" w:themeColor="text1"/>
          <w:sz w:val="22"/>
          <w:szCs w:val="22"/>
        </w:rPr>
        <w:fldChar w:fldCharType="separate"/>
      </w:r>
      <w:r w:rsidR="00CF0D55" w:rsidRPr="006B0BAD">
        <w:rPr>
          <w:rStyle w:val="change"/>
          <w:rFonts w:cs="Arial"/>
          <w:noProof/>
          <w:color w:val="000000" w:themeColor="text1"/>
          <w:sz w:val="22"/>
          <w:szCs w:val="22"/>
        </w:rPr>
        <w:t>Cardiff</w:t>
      </w:r>
      <w:r w:rsidRPr="006B0BAD">
        <w:rPr>
          <w:rStyle w:val="change"/>
          <w:rFonts w:cs="Arial"/>
          <w:color w:val="000000" w:themeColor="text1"/>
          <w:sz w:val="22"/>
          <w:szCs w:val="22"/>
        </w:rPr>
        <w:fldChar w:fldCharType="end"/>
      </w:r>
    </w:p>
    <w:p w14:paraId="4A737527" w14:textId="4950F010" w:rsidR="00E84C8B" w:rsidRPr="006B0BAD" w:rsidRDefault="00CE57D2" w:rsidP="00167FFA">
      <w:pPr>
        <w:pStyle w:val="Data"/>
        <w:rPr>
          <w:rStyle w:val="change"/>
          <w:rFonts w:cs="Arial"/>
          <w:color w:val="000000" w:themeColor="text1"/>
          <w:sz w:val="22"/>
          <w:szCs w:val="22"/>
        </w:rPr>
      </w:pPr>
      <w:r w:rsidRPr="006B0BAD">
        <w:rPr>
          <w:rStyle w:val="change"/>
          <w:rFonts w:cs="Arial"/>
          <w:color w:val="000000" w:themeColor="text1"/>
          <w:sz w:val="22"/>
          <w:szCs w:val="22"/>
        </w:rPr>
        <w:fldChar w:fldCharType="begin"/>
      </w:r>
      <w:r w:rsidRPr="006B0BAD">
        <w:rPr>
          <w:rStyle w:val="change"/>
          <w:rFonts w:cs="Arial"/>
          <w:color w:val="000000" w:themeColor="text1"/>
          <w:sz w:val="22"/>
          <w:szCs w:val="22"/>
        </w:rPr>
        <w:instrText xml:space="preserve"> MERGEFIELD DSI_POST_CODE </w:instrText>
      </w:r>
      <w:r w:rsidRPr="006B0BAD">
        <w:rPr>
          <w:rStyle w:val="change"/>
          <w:rFonts w:cs="Arial"/>
          <w:color w:val="000000" w:themeColor="text1"/>
          <w:sz w:val="22"/>
          <w:szCs w:val="22"/>
        </w:rPr>
        <w:fldChar w:fldCharType="separate"/>
      </w:r>
      <w:r w:rsidR="00573C7E">
        <w:rPr>
          <w:rStyle w:val="change"/>
          <w:rFonts w:cs="Arial"/>
          <w:noProof/>
          <w:color w:val="000000" w:themeColor="text1"/>
          <w:sz w:val="22"/>
          <w:szCs w:val="22"/>
        </w:rPr>
        <w:t>CF5 6DS</w:t>
      </w:r>
      <w:r w:rsidRPr="006B0BAD">
        <w:rPr>
          <w:rStyle w:val="change"/>
          <w:rFonts w:cs="Arial"/>
          <w:color w:val="000000" w:themeColor="text1"/>
          <w:sz w:val="22"/>
          <w:szCs w:val="22"/>
        </w:rPr>
        <w:fldChar w:fldCharType="end"/>
      </w:r>
    </w:p>
    <w:p w14:paraId="4A62284B" w14:textId="77777777" w:rsidR="00167FFA" w:rsidRPr="006B0BAD"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333EBD" w:rsidRDefault="003370AB" w:rsidP="00167FFA">
      <w:pPr>
        <w:pStyle w:val="Heading3nonum"/>
        <w:spacing w:before="0"/>
        <w:rPr>
          <w:rFonts w:cs="Arial"/>
          <w:color w:val="000000" w:themeColor="text1"/>
          <w:sz w:val="22"/>
          <w:szCs w:val="22"/>
        </w:rPr>
      </w:pPr>
    </w:p>
    <w:p w14:paraId="4CF6FDA5" w14:textId="5488D002" w:rsidR="00E84C8B" w:rsidRPr="00333EBD" w:rsidRDefault="00E84C8B" w:rsidP="00167FFA">
      <w:pPr>
        <w:pStyle w:val="Heading3nonum"/>
        <w:spacing w:before="0"/>
        <w:rPr>
          <w:rFonts w:cs="Arial"/>
          <w:color w:val="000000" w:themeColor="text1"/>
          <w:sz w:val="22"/>
          <w:szCs w:val="22"/>
        </w:rPr>
      </w:pPr>
      <w:r w:rsidRPr="00333EBD">
        <w:rPr>
          <w:rFonts w:cs="Arial"/>
          <w:color w:val="000000" w:themeColor="text1"/>
          <w:sz w:val="22"/>
          <w:szCs w:val="22"/>
        </w:rPr>
        <w:t xml:space="preserve">The notice shall take effect from </w:t>
      </w:r>
      <w:r w:rsidR="00333EBD" w:rsidRPr="00333EBD">
        <w:rPr>
          <w:rFonts w:cs="Arial"/>
          <w:b/>
          <w:bCs/>
          <w:color w:val="000000" w:themeColor="text1"/>
          <w:sz w:val="22"/>
          <w:szCs w:val="22"/>
        </w:rPr>
        <w:t>08/07/2026</w:t>
      </w:r>
    </w:p>
    <w:p w14:paraId="3A6D7391" w14:textId="77777777" w:rsidR="00643A32" w:rsidRPr="00333EBD" w:rsidRDefault="00643A32" w:rsidP="00167FFA">
      <w:pPr>
        <w:pStyle w:val="Heading3nonum"/>
        <w:spacing w:before="0"/>
        <w:rPr>
          <w:rFonts w:cs="Arial"/>
          <w:color w:val="000000" w:themeColor="text1"/>
          <w:sz w:val="22"/>
          <w:szCs w:val="22"/>
        </w:rPr>
      </w:pPr>
    </w:p>
    <w:p w14:paraId="26FA6291" w14:textId="77777777" w:rsidR="00E84C8B" w:rsidRPr="00333EBD" w:rsidRDefault="00E84C8B" w:rsidP="00167FFA">
      <w:pPr>
        <w:pStyle w:val="Data"/>
        <w:ind w:right="1701"/>
        <w:rPr>
          <w:rFonts w:cs="Arial"/>
          <w:b w:val="0"/>
          <w:color w:val="000000" w:themeColor="text1"/>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333EBD" w14:paraId="66D664DA" w14:textId="77777777" w:rsidTr="00B1095A">
        <w:trPr>
          <w:trHeight w:hRule="exact" w:val="393"/>
        </w:trPr>
        <w:tc>
          <w:tcPr>
            <w:tcW w:w="5279" w:type="dxa"/>
            <w:tcBorders>
              <w:top w:val="nil"/>
              <w:left w:val="nil"/>
              <w:right w:val="nil"/>
            </w:tcBorders>
          </w:tcPr>
          <w:p w14:paraId="6EA42B97" w14:textId="77777777" w:rsidR="00E84C8B" w:rsidRPr="00333EBD" w:rsidRDefault="00E84C8B" w:rsidP="00167FFA">
            <w:pPr>
              <w:pStyle w:val="Heading3nonum"/>
              <w:spacing w:before="0"/>
              <w:ind w:right="1701"/>
              <w:rPr>
                <w:rFonts w:cs="Arial"/>
                <w:color w:val="000000" w:themeColor="text1"/>
                <w:sz w:val="22"/>
                <w:szCs w:val="22"/>
              </w:rPr>
            </w:pPr>
            <w:r w:rsidRPr="00333EBD">
              <w:rPr>
                <w:rFonts w:cs="Arial"/>
                <w:color w:val="000000" w:themeColor="text1"/>
                <w:sz w:val="22"/>
                <w:szCs w:val="22"/>
              </w:rPr>
              <w:t>Name</w:t>
            </w:r>
          </w:p>
        </w:tc>
        <w:tc>
          <w:tcPr>
            <w:tcW w:w="2410" w:type="dxa"/>
            <w:tcBorders>
              <w:top w:val="nil"/>
              <w:left w:val="nil"/>
              <w:right w:val="nil"/>
            </w:tcBorders>
          </w:tcPr>
          <w:p w14:paraId="2B2934AC" w14:textId="77777777" w:rsidR="00E84C8B" w:rsidRPr="00333EBD" w:rsidRDefault="00E84C8B" w:rsidP="00167FFA">
            <w:pPr>
              <w:pStyle w:val="Heading3nonum"/>
              <w:spacing w:before="0"/>
              <w:ind w:right="1701"/>
              <w:rPr>
                <w:rFonts w:cs="Arial"/>
                <w:color w:val="000000" w:themeColor="text1"/>
                <w:sz w:val="22"/>
                <w:szCs w:val="22"/>
              </w:rPr>
            </w:pPr>
            <w:r w:rsidRPr="00333EBD">
              <w:rPr>
                <w:rFonts w:cs="Arial"/>
                <w:color w:val="000000" w:themeColor="text1"/>
                <w:sz w:val="22"/>
                <w:szCs w:val="22"/>
              </w:rPr>
              <w:t>Date</w:t>
            </w:r>
          </w:p>
        </w:tc>
      </w:tr>
      <w:tr w:rsidR="00E84C8B" w:rsidRPr="00333EBD" w14:paraId="7AF4140E" w14:textId="77777777" w:rsidTr="00B1095A">
        <w:trPr>
          <w:trHeight w:hRule="exact" w:val="960"/>
        </w:trPr>
        <w:tc>
          <w:tcPr>
            <w:tcW w:w="5279" w:type="dxa"/>
            <w:vAlign w:val="center"/>
          </w:tcPr>
          <w:p w14:paraId="49E7EC24" w14:textId="7AC4C767" w:rsidR="005B73A2" w:rsidRPr="00333EBD" w:rsidRDefault="00333EBD" w:rsidP="003842F1">
            <w:pPr>
              <w:pStyle w:val="Heading3nonum"/>
              <w:spacing w:before="0"/>
              <w:ind w:right="-135"/>
              <w:jc w:val="center"/>
              <w:rPr>
                <w:rFonts w:cs="Arial"/>
                <w:b/>
                <w:color w:val="000000" w:themeColor="text1"/>
                <w:sz w:val="22"/>
                <w:szCs w:val="22"/>
              </w:rPr>
            </w:pPr>
            <w:r w:rsidRPr="00333EBD">
              <w:rPr>
                <w:rFonts w:cs="Arial"/>
                <w:b/>
                <w:color w:val="000000" w:themeColor="text1"/>
                <w:sz w:val="22"/>
                <w:szCs w:val="22"/>
              </w:rPr>
              <w:t>Joanne Fitton</w:t>
            </w:r>
          </w:p>
        </w:tc>
        <w:tc>
          <w:tcPr>
            <w:tcW w:w="2410" w:type="dxa"/>
            <w:vAlign w:val="center"/>
          </w:tcPr>
          <w:p w14:paraId="615AFEF6" w14:textId="605ECAFC" w:rsidR="00E84C8B" w:rsidRPr="00333EBD" w:rsidRDefault="00333EBD" w:rsidP="003842F1">
            <w:pPr>
              <w:pStyle w:val="Heading3nonum"/>
              <w:spacing w:before="0"/>
              <w:ind w:right="34"/>
              <w:jc w:val="center"/>
              <w:rPr>
                <w:rFonts w:cs="Arial"/>
                <w:b/>
                <w:color w:val="000000" w:themeColor="text1"/>
                <w:sz w:val="22"/>
                <w:szCs w:val="22"/>
              </w:rPr>
            </w:pPr>
            <w:r w:rsidRPr="00333EBD">
              <w:rPr>
                <w:rFonts w:cs="Arial"/>
                <w:b/>
                <w:color w:val="000000" w:themeColor="text1"/>
                <w:sz w:val="22"/>
                <w:szCs w:val="22"/>
              </w:rPr>
              <w:t>08/07/2026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B32B3F" w:rsidRDefault="0011528C" w:rsidP="0011528C">
      <w:pPr>
        <w:spacing w:before="120" w:line="270" w:lineRule="exact"/>
        <w:rPr>
          <w:rFonts w:ascii="Arial" w:hAnsi="Arial" w:cs="Arial"/>
          <w:color w:val="000000" w:themeColor="text1"/>
          <w:sz w:val="22"/>
          <w:szCs w:val="22"/>
        </w:rPr>
      </w:pPr>
      <w:r w:rsidRPr="00B32B3F">
        <w:rPr>
          <w:rFonts w:ascii="Arial" w:hAnsi="Arial" w:cs="Arial"/>
          <w:color w:val="000000" w:themeColor="text1"/>
          <w:sz w:val="22"/>
          <w:szCs w:val="22"/>
        </w:rPr>
        <w:t xml:space="preserve">No conditions have been varied by the consolidated permit </w:t>
      </w:r>
      <w:proofErr w:type="gramStart"/>
      <w:r w:rsidRPr="00B32B3F">
        <w:rPr>
          <w:rFonts w:ascii="Arial" w:hAnsi="Arial" w:cs="Arial"/>
          <w:color w:val="000000" w:themeColor="text1"/>
          <w:sz w:val="22"/>
          <w:szCs w:val="22"/>
        </w:rPr>
        <w:t>as a result of</w:t>
      </w:r>
      <w:proofErr w:type="gramEnd"/>
      <w:r w:rsidRPr="00B32B3F">
        <w:rPr>
          <w:rFonts w:ascii="Arial" w:hAnsi="Arial" w:cs="Arial"/>
          <w:color w:val="000000" w:themeColor="text1"/>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B32B3F" w:rsidRDefault="008321E6" w:rsidP="00597064">
      <w:pPr>
        <w:pStyle w:val="Act"/>
        <w:spacing w:line="240" w:lineRule="auto"/>
        <w:ind w:left="567"/>
        <w:rPr>
          <w:color w:val="000000" w:themeColor="text1"/>
        </w:rPr>
      </w:pPr>
    </w:p>
    <w:p w14:paraId="5041E057" w14:textId="77777777" w:rsidR="008321E6" w:rsidRPr="00B32B3F" w:rsidRDefault="008321E6" w:rsidP="00597064">
      <w:pPr>
        <w:pStyle w:val="Act"/>
        <w:ind w:left="567"/>
        <w:rPr>
          <w:bCs/>
          <w:color w:val="000000" w:themeColor="text1"/>
          <w:sz w:val="22"/>
          <w:szCs w:val="22"/>
        </w:rPr>
      </w:pPr>
      <w:r w:rsidRPr="00B32B3F">
        <w:rPr>
          <w:bCs/>
          <w:color w:val="000000" w:themeColor="text1"/>
          <w:sz w:val="22"/>
          <w:szCs w:val="22"/>
        </w:rPr>
        <w:t xml:space="preserve">Permit number </w:t>
      </w:r>
    </w:p>
    <w:p w14:paraId="0A4842B3" w14:textId="66C2216D" w:rsidR="008321E6" w:rsidRPr="00B32B3F" w:rsidRDefault="002F406F" w:rsidP="00597064">
      <w:pPr>
        <w:pStyle w:val="Data"/>
        <w:ind w:left="567" w:right="1701"/>
        <w:rPr>
          <w:rStyle w:val="licenceno"/>
          <w:color w:val="000000" w:themeColor="text1"/>
          <w:sz w:val="22"/>
          <w:szCs w:val="22"/>
        </w:rPr>
      </w:pPr>
      <w:r w:rsidRPr="00B32B3F">
        <w:rPr>
          <w:rStyle w:val="licenceno"/>
          <w:color w:val="000000" w:themeColor="text1"/>
          <w:sz w:val="22"/>
          <w:szCs w:val="22"/>
        </w:rPr>
        <w:fldChar w:fldCharType="begin"/>
      </w:r>
      <w:r w:rsidRPr="00B32B3F">
        <w:rPr>
          <w:rStyle w:val="licenceno"/>
          <w:color w:val="000000" w:themeColor="text1"/>
          <w:sz w:val="22"/>
          <w:szCs w:val="22"/>
        </w:rPr>
        <w:instrText xml:space="preserve"> MERGEFIELD FE_Permit_Number </w:instrText>
      </w:r>
      <w:r w:rsidRPr="00B32B3F">
        <w:rPr>
          <w:rStyle w:val="licenceno"/>
          <w:color w:val="000000" w:themeColor="text1"/>
          <w:sz w:val="22"/>
          <w:szCs w:val="22"/>
        </w:rPr>
        <w:fldChar w:fldCharType="separate"/>
      </w:r>
      <w:r w:rsidR="00CF0D55" w:rsidRPr="00B32B3F">
        <w:rPr>
          <w:rStyle w:val="licenceno"/>
          <w:noProof/>
          <w:color w:val="000000" w:themeColor="text1"/>
          <w:sz w:val="22"/>
          <w:szCs w:val="22"/>
        </w:rPr>
        <w:t>AE2021601</w:t>
      </w:r>
      <w:r w:rsidRPr="00B32B3F">
        <w:rPr>
          <w:rStyle w:val="licenceno"/>
          <w:color w:val="000000" w:themeColor="text1"/>
          <w:sz w:val="22"/>
          <w:szCs w:val="22"/>
        </w:rPr>
        <w:fldChar w:fldCharType="end"/>
      </w:r>
    </w:p>
    <w:p w14:paraId="11337F62" w14:textId="5FA0E7C5" w:rsidR="008321E6" w:rsidRPr="00B32B3F" w:rsidRDefault="008321E6" w:rsidP="00986644">
      <w:pPr>
        <w:pStyle w:val="Heading3nonum"/>
        <w:spacing w:before="240"/>
        <w:ind w:left="567"/>
        <w:rPr>
          <w:color w:val="000000" w:themeColor="text1"/>
          <w:sz w:val="22"/>
          <w:szCs w:val="22"/>
        </w:rPr>
      </w:pPr>
      <w:r w:rsidRPr="00B32B3F">
        <w:rPr>
          <w:color w:val="000000" w:themeColor="text1"/>
          <w:sz w:val="22"/>
          <w:szCs w:val="22"/>
        </w:rPr>
        <w:t xml:space="preserve">This is the consolidated permit referred to in the variation and consolidation notice for </w:t>
      </w:r>
      <w:r w:rsidR="00143E45" w:rsidRPr="00B32B3F">
        <w:rPr>
          <w:color w:val="000000" w:themeColor="text1"/>
          <w:sz w:val="22"/>
          <w:szCs w:val="22"/>
        </w:rPr>
        <w:t>variation</w:t>
      </w:r>
      <w:r w:rsidRPr="00B32B3F">
        <w:rPr>
          <w:color w:val="000000" w:themeColor="text1"/>
          <w:sz w:val="22"/>
          <w:szCs w:val="22"/>
        </w:rPr>
        <w:t xml:space="preserve"> </w:t>
      </w:r>
      <w:r w:rsidR="00CE57D2" w:rsidRPr="00B32B3F">
        <w:rPr>
          <w:color w:val="000000" w:themeColor="text1"/>
          <w:sz w:val="22"/>
          <w:szCs w:val="22"/>
        </w:rPr>
        <w:fldChar w:fldCharType="begin"/>
      </w:r>
      <w:r w:rsidR="00CE57D2" w:rsidRPr="00B32B3F">
        <w:rPr>
          <w:color w:val="000000" w:themeColor="text1"/>
          <w:sz w:val="22"/>
          <w:szCs w:val="22"/>
        </w:rPr>
        <w:instrText xml:space="preserve"> MERGEFIELD PAN </w:instrText>
      </w:r>
      <w:r w:rsidR="00CE57D2" w:rsidRPr="00B32B3F">
        <w:rPr>
          <w:color w:val="000000" w:themeColor="text1"/>
          <w:sz w:val="22"/>
          <w:szCs w:val="22"/>
        </w:rPr>
        <w:fldChar w:fldCharType="separate"/>
      </w:r>
      <w:r w:rsidR="00CF0D55" w:rsidRPr="00B32B3F">
        <w:rPr>
          <w:noProof/>
          <w:color w:val="000000" w:themeColor="text1"/>
          <w:sz w:val="22"/>
          <w:szCs w:val="22"/>
        </w:rPr>
        <w:t>PAN-032785</w:t>
      </w:r>
      <w:r w:rsidR="00CE57D2" w:rsidRPr="00B32B3F">
        <w:rPr>
          <w:color w:val="000000" w:themeColor="text1"/>
          <w:sz w:val="22"/>
          <w:szCs w:val="22"/>
        </w:rPr>
        <w:fldChar w:fldCharType="end"/>
      </w:r>
      <w:r w:rsidRPr="00B32B3F">
        <w:rPr>
          <w:color w:val="000000" w:themeColor="text1"/>
          <w:sz w:val="22"/>
          <w:szCs w:val="22"/>
        </w:rPr>
        <w:t xml:space="preserve"> authorising </w:t>
      </w:r>
    </w:p>
    <w:p w14:paraId="7FAA8879" w14:textId="77777777" w:rsidR="008321E6" w:rsidRPr="00B32B3F" w:rsidRDefault="008321E6" w:rsidP="00597064">
      <w:pPr>
        <w:pStyle w:val="Data"/>
        <w:ind w:left="567"/>
        <w:rPr>
          <w:rStyle w:val="change"/>
          <w:i/>
          <w:color w:val="000000" w:themeColor="text1"/>
          <w:sz w:val="22"/>
          <w:szCs w:val="22"/>
        </w:rPr>
      </w:pPr>
    </w:p>
    <w:p w14:paraId="4C427ACC" w14:textId="77777777" w:rsidR="003842F1" w:rsidRPr="00B32B3F" w:rsidRDefault="003842F1" w:rsidP="003842F1">
      <w:pPr>
        <w:pStyle w:val="Data"/>
        <w:spacing w:line="276" w:lineRule="auto"/>
        <w:ind w:left="567"/>
        <w:rPr>
          <w:b w:val="0"/>
          <w:color w:val="000000" w:themeColor="text1"/>
          <w:sz w:val="22"/>
          <w:szCs w:val="22"/>
        </w:rPr>
      </w:pPr>
      <w:proofErr w:type="spellStart"/>
      <w:r w:rsidRPr="00B32B3F">
        <w:rPr>
          <w:rStyle w:val="change"/>
          <w:color w:val="000000" w:themeColor="text1"/>
          <w:sz w:val="22"/>
          <w:szCs w:val="22"/>
        </w:rPr>
        <w:t>Dŵr</w:t>
      </w:r>
      <w:proofErr w:type="spellEnd"/>
      <w:r w:rsidRPr="00B32B3F">
        <w:rPr>
          <w:rStyle w:val="change"/>
          <w:color w:val="000000" w:themeColor="text1"/>
          <w:sz w:val="22"/>
          <w:szCs w:val="22"/>
        </w:rPr>
        <w:t xml:space="preserve"> Cymru </w:t>
      </w:r>
      <w:proofErr w:type="spellStart"/>
      <w:r w:rsidRPr="00B32B3F">
        <w:rPr>
          <w:rStyle w:val="change"/>
          <w:color w:val="000000" w:themeColor="text1"/>
          <w:sz w:val="22"/>
          <w:szCs w:val="22"/>
        </w:rPr>
        <w:t>Cyfyngedig</w:t>
      </w:r>
      <w:proofErr w:type="spellEnd"/>
      <w:r w:rsidRPr="00B32B3F">
        <w:rPr>
          <w:color w:val="000000" w:themeColor="text1"/>
          <w:sz w:val="22"/>
          <w:szCs w:val="22"/>
        </w:rPr>
        <w:t xml:space="preserve"> </w:t>
      </w:r>
      <w:r w:rsidRPr="00B32B3F">
        <w:rPr>
          <w:b w:val="0"/>
          <w:color w:val="000000" w:themeColor="text1"/>
          <w:sz w:val="22"/>
          <w:szCs w:val="22"/>
        </w:rPr>
        <w:t>(“the operator”),</w:t>
      </w:r>
    </w:p>
    <w:p w14:paraId="2D6DD33B" w14:textId="77777777" w:rsidR="003842F1" w:rsidRPr="00B32B3F" w:rsidRDefault="003842F1" w:rsidP="003842F1">
      <w:pPr>
        <w:pStyle w:val="Data"/>
        <w:spacing w:line="276" w:lineRule="auto"/>
        <w:ind w:left="567"/>
        <w:rPr>
          <w:b w:val="0"/>
          <w:color w:val="000000" w:themeColor="text1"/>
          <w:sz w:val="22"/>
          <w:szCs w:val="22"/>
        </w:rPr>
      </w:pPr>
    </w:p>
    <w:p w14:paraId="694D4038" w14:textId="77777777" w:rsidR="003842F1" w:rsidRPr="00B32B3F" w:rsidRDefault="003842F1" w:rsidP="003842F1">
      <w:pPr>
        <w:pStyle w:val="Data"/>
        <w:spacing w:line="276" w:lineRule="auto"/>
        <w:ind w:left="567"/>
        <w:rPr>
          <w:b w:val="0"/>
          <w:color w:val="000000" w:themeColor="text1"/>
          <w:sz w:val="22"/>
          <w:szCs w:val="22"/>
        </w:rPr>
      </w:pPr>
      <w:r w:rsidRPr="00B32B3F">
        <w:rPr>
          <w:b w:val="0"/>
          <w:color w:val="000000" w:themeColor="text1"/>
          <w:sz w:val="22"/>
          <w:szCs w:val="22"/>
        </w:rPr>
        <w:t>whose registered office is</w:t>
      </w:r>
    </w:p>
    <w:p w14:paraId="53A5909D" w14:textId="77777777" w:rsidR="003842F1" w:rsidRPr="00B32B3F" w:rsidRDefault="003842F1" w:rsidP="003842F1">
      <w:pPr>
        <w:pStyle w:val="Data"/>
        <w:spacing w:line="276" w:lineRule="auto"/>
        <w:ind w:left="567"/>
        <w:rPr>
          <w:bCs/>
          <w:color w:val="000000" w:themeColor="text1"/>
          <w:sz w:val="22"/>
          <w:szCs w:val="22"/>
        </w:rPr>
      </w:pPr>
      <w:r w:rsidRPr="00B32B3F">
        <w:rPr>
          <w:bCs/>
          <w:color w:val="000000" w:themeColor="text1"/>
          <w:sz w:val="22"/>
          <w:szCs w:val="22"/>
        </w:rPr>
        <w:t>Linea</w:t>
      </w:r>
    </w:p>
    <w:p w14:paraId="11A9C2EF" w14:textId="77777777" w:rsidR="003842F1" w:rsidRPr="00B32B3F" w:rsidRDefault="003842F1" w:rsidP="003842F1">
      <w:pPr>
        <w:pStyle w:val="Data"/>
        <w:spacing w:line="276" w:lineRule="auto"/>
        <w:ind w:left="567"/>
        <w:rPr>
          <w:bCs/>
          <w:color w:val="000000" w:themeColor="text1"/>
          <w:sz w:val="22"/>
          <w:szCs w:val="22"/>
        </w:rPr>
      </w:pPr>
      <w:r w:rsidRPr="00B32B3F">
        <w:rPr>
          <w:bCs/>
          <w:color w:val="000000" w:themeColor="text1"/>
          <w:sz w:val="22"/>
          <w:szCs w:val="22"/>
        </w:rPr>
        <w:t>Fortran Road</w:t>
      </w:r>
    </w:p>
    <w:p w14:paraId="38A813E1" w14:textId="77777777" w:rsidR="003842F1" w:rsidRPr="00B32B3F" w:rsidRDefault="003842F1" w:rsidP="003842F1">
      <w:pPr>
        <w:pStyle w:val="Data"/>
        <w:spacing w:line="276" w:lineRule="auto"/>
        <w:ind w:left="567"/>
        <w:rPr>
          <w:bCs/>
          <w:color w:val="000000" w:themeColor="text1"/>
          <w:sz w:val="22"/>
          <w:szCs w:val="22"/>
        </w:rPr>
      </w:pPr>
      <w:r w:rsidRPr="00B32B3F">
        <w:rPr>
          <w:bCs/>
          <w:color w:val="000000" w:themeColor="text1"/>
          <w:sz w:val="22"/>
          <w:szCs w:val="22"/>
        </w:rPr>
        <w:t>St Mellons</w:t>
      </w:r>
    </w:p>
    <w:p w14:paraId="230F7C67" w14:textId="77777777" w:rsidR="003842F1" w:rsidRPr="00B32B3F" w:rsidRDefault="003842F1" w:rsidP="003842F1">
      <w:pPr>
        <w:pStyle w:val="Data"/>
        <w:spacing w:line="276" w:lineRule="auto"/>
        <w:ind w:left="567"/>
        <w:rPr>
          <w:bCs/>
          <w:color w:val="000000" w:themeColor="text1"/>
          <w:sz w:val="22"/>
          <w:szCs w:val="22"/>
        </w:rPr>
      </w:pPr>
      <w:r w:rsidRPr="00B32B3F">
        <w:rPr>
          <w:bCs/>
          <w:color w:val="000000" w:themeColor="text1"/>
          <w:sz w:val="22"/>
          <w:szCs w:val="22"/>
        </w:rPr>
        <w:t>Cardiff</w:t>
      </w:r>
    </w:p>
    <w:p w14:paraId="242430D8" w14:textId="77777777" w:rsidR="003842F1" w:rsidRPr="00B32B3F" w:rsidRDefault="003842F1" w:rsidP="003842F1">
      <w:pPr>
        <w:pStyle w:val="Data"/>
        <w:spacing w:line="276" w:lineRule="auto"/>
        <w:ind w:left="567"/>
        <w:rPr>
          <w:bCs/>
          <w:color w:val="000000" w:themeColor="text1"/>
          <w:sz w:val="22"/>
          <w:szCs w:val="22"/>
        </w:rPr>
      </w:pPr>
      <w:r w:rsidRPr="00B32B3F">
        <w:rPr>
          <w:bCs/>
          <w:color w:val="000000" w:themeColor="text1"/>
          <w:sz w:val="22"/>
          <w:szCs w:val="22"/>
        </w:rPr>
        <w:t>CF3 0LT</w:t>
      </w:r>
    </w:p>
    <w:p w14:paraId="1B729581" w14:textId="77777777" w:rsidR="008321E6" w:rsidRPr="00B32B3F" w:rsidRDefault="008321E6" w:rsidP="00597064">
      <w:pPr>
        <w:pStyle w:val="Data"/>
        <w:ind w:left="567"/>
        <w:rPr>
          <w:rStyle w:val="change"/>
          <w:i/>
          <w:color w:val="000000" w:themeColor="text1"/>
          <w:sz w:val="22"/>
          <w:szCs w:val="22"/>
        </w:rPr>
      </w:pPr>
    </w:p>
    <w:p w14:paraId="15DE30D6" w14:textId="77777777" w:rsidR="003842F1" w:rsidRPr="00B32B3F"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B32B3F">
        <w:rPr>
          <w:rFonts w:ascii="Arial" w:hAnsi="Arial"/>
          <w:color w:val="000000" w:themeColor="text1"/>
          <w:sz w:val="22"/>
          <w:szCs w:val="22"/>
          <w:lang w:eastAsia="en-US"/>
        </w:rPr>
        <w:t>company registration number</w:t>
      </w:r>
      <w:r w:rsidRPr="00B32B3F">
        <w:rPr>
          <w:rFonts w:ascii="Arial" w:hAnsi="Arial"/>
          <w:b/>
          <w:bCs/>
          <w:color w:val="000000" w:themeColor="text1"/>
          <w:sz w:val="22"/>
          <w:szCs w:val="22"/>
          <w:lang w:eastAsia="en-US"/>
        </w:rPr>
        <w:t xml:space="preserve"> 02366777</w:t>
      </w:r>
    </w:p>
    <w:p w14:paraId="08043359" w14:textId="77777777" w:rsidR="003842F1" w:rsidRPr="00B32B3F"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B32B3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B32B3F">
        <w:rPr>
          <w:rFonts w:ascii="Arial" w:hAnsi="Arial"/>
          <w:color w:val="000000" w:themeColor="text1"/>
          <w:sz w:val="22"/>
          <w:szCs w:val="22"/>
          <w:lang w:eastAsia="en-US"/>
        </w:rPr>
        <w:t>to operate a water discharge activity</w:t>
      </w:r>
      <w:r w:rsidR="00155834" w:rsidRPr="00B32B3F">
        <w:rPr>
          <w:rFonts w:ascii="Arial" w:hAnsi="Arial"/>
          <w:color w:val="000000" w:themeColor="text1"/>
          <w:sz w:val="22"/>
          <w:szCs w:val="22"/>
          <w:lang w:eastAsia="en-US"/>
        </w:rPr>
        <w:t xml:space="preserve"> at</w:t>
      </w:r>
    </w:p>
    <w:p w14:paraId="44545693" w14:textId="0BB62C58" w:rsidR="008321E6" w:rsidRPr="00B32B3F" w:rsidRDefault="00CE57D2" w:rsidP="00597064">
      <w:pPr>
        <w:pStyle w:val="Data"/>
        <w:ind w:left="567" w:right="1701"/>
        <w:rPr>
          <w:rStyle w:val="change"/>
          <w:color w:val="000000" w:themeColor="text1"/>
          <w:sz w:val="22"/>
          <w:szCs w:val="22"/>
        </w:rPr>
      </w:pPr>
      <w:r w:rsidRPr="00B32B3F">
        <w:rPr>
          <w:rStyle w:val="change"/>
          <w:color w:val="000000" w:themeColor="text1"/>
          <w:sz w:val="22"/>
          <w:szCs w:val="22"/>
        </w:rPr>
        <w:fldChar w:fldCharType="begin"/>
      </w:r>
      <w:r w:rsidRPr="00B32B3F">
        <w:rPr>
          <w:rStyle w:val="change"/>
          <w:color w:val="000000" w:themeColor="text1"/>
          <w:sz w:val="22"/>
          <w:szCs w:val="22"/>
        </w:rPr>
        <w:instrText xml:space="preserve"> MERGEFIELD Site_Name </w:instrText>
      </w:r>
      <w:r w:rsidRPr="00B32B3F">
        <w:rPr>
          <w:rStyle w:val="change"/>
          <w:color w:val="000000" w:themeColor="text1"/>
          <w:sz w:val="22"/>
          <w:szCs w:val="22"/>
        </w:rPr>
        <w:fldChar w:fldCharType="separate"/>
      </w:r>
      <w:r w:rsidR="00CF0D55" w:rsidRPr="00B32B3F">
        <w:rPr>
          <w:rStyle w:val="change"/>
          <w:noProof/>
          <w:color w:val="000000" w:themeColor="text1"/>
          <w:sz w:val="22"/>
          <w:szCs w:val="22"/>
        </w:rPr>
        <w:t>Rhydlafar Wastewater Treatment Works</w:t>
      </w:r>
      <w:r w:rsidRPr="00B32B3F">
        <w:rPr>
          <w:rStyle w:val="change"/>
          <w:color w:val="000000" w:themeColor="text1"/>
          <w:sz w:val="22"/>
          <w:szCs w:val="22"/>
        </w:rPr>
        <w:fldChar w:fldCharType="end"/>
      </w:r>
    </w:p>
    <w:p w14:paraId="728A309F" w14:textId="24A08E7C" w:rsidR="008321E6" w:rsidRPr="00B32B3F" w:rsidRDefault="00CE57D2" w:rsidP="00597064">
      <w:pPr>
        <w:pStyle w:val="Data"/>
        <w:ind w:left="567"/>
        <w:rPr>
          <w:rStyle w:val="change"/>
          <w:color w:val="000000" w:themeColor="text1"/>
          <w:sz w:val="22"/>
          <w:szCs w:val="22"/>
        </w:rPr>
      </w:pPr>
      <w:r w:rsidRPr="00B32B3F">
        <w:rPr>
          <w:rStyle w:val="change"/>
          <w:color w:val="000000" w:themeColor="text1"/>
          <w:sz w:val="22"/>
          <w:szCs w:val="22"/>
        </w:rPr>
        <w:fldChar w:fldCharType="begin"/>
      </w:r>
      <w:r w:rsidRPr="00B32B3F">
        <w:rPr>
          <w:rStyle w:val="change"/>
          <w:color w:val="000000" w:themeColor="text1"/>
          <w:sz w:val="22"/>
          <w:szCs w:val="22"/>
        </w:rPr>
        <w:instrText xml:space="preserve"> MERGEFIELD DSI_ADD2 </w:instrText>
      </w:r>
      <w:r w:rsidRPr="00B32B3F">
        <w:rPr>
          <w:rStyle w:val="change"/>
          <w:color w:val="000000" w:themeColor="text1"/>
          <w:sz w:val="22"/>
          <w:szCs w:val="22"/>
        </w:rPr>
        <w:fldChar w:fldCharType="separate"/>
      </w:r>
      <w:r w:rsidR="00CF0D55" w:rsidRPr="00B32B3F">
        <w:rPr>
          <w:rStyle w:val="change"/>
          <w:noProof/>
          <w:color w:val="000000" w:themeColor="text1"/>
          <w:sz w:val="22"/>
          <w:szCs w:val="22"/>
        </w:rPr>
        <w:t>Llantrisant Road (A4119)</w:t>
      </w:r>
      <w:r w:rsidRPr="00B32B3F">
        <w:rPr>
          <w:rStyle w:val="change"/>
          <w:color w:val="000000" w:themeColor="text1"/>
          <w:sz w:val="22"/>
          <w:szCs w:val="22"/>
        </w:rPr>
        <w:fldChar w:fldCharType="end"/>
      </w:r>
    </w:p>
    <w:p w14:paraId="3A784131" w14:textId="5D3C3D76" w:rsidR="008321E6" w:rsidRPr="00B32B3F" w:rsidRDefault="00CE57D2" w:rsidP="00597064">
      <w:pPr>
        <w:pStyle w:val="Data"/>
        <w:ind w:left="567"/>
        <w:rPr>
          <w:rStyle w:val="change"/>
          <w:color w:val="000000" w:themeColor="text1"/>
          <w:sz w:val="22"/>
          <w:szCs w:val="22"/>
        </w:rPr>
      </w:pPr>
      <w:r w:rsidRPr="00B32B3F">
        <w:rPr>
          <w:rStyle w:val="change"/>
          <w:color w:val="000000" w:themeColor="text1"/>
          <w:sz w:val="22"/>
          <w:szCs w:val="22"/>
        </w:rPr>
        <w:fldChar w:fldCharType="begin"/>
      </w:r>
      <w:r w:rsidRPr="00B32B3F">
        <w:rPr>
          <w:rStyle w:val="change"/>
          <w:color w:val="000000" w:themeColor="text1"/>
          <w:sz w:val="22"/>
          <w:szCs w:val="22"/>
        </w:rPr>
        <w:instrText xml:space="preserve"> MERGEFIELD DSI_ADD3 </w:instrText>
      </w:r>
      <w:r w:rsidRPr="00B32B3F">
        <w:rPr>
          <w:rStyle w:val="change"/>
          <w:color w:val="000000" w:themeColor="text1"/>
          <w:sz w:val="22"/>
          <w:szCs w:val="22"/>
        </w:rPr>
        <w:fldChar w:fldCharType="separate"/>
      </w:r>
      <w:r w:rsidR="00CF0D55" w:rsidRPr="00B32B3F">
        <w:rPr>
          <w:rStyle w:val="change"/>
          <w:noProof/>
          <w:color w:val="000000" w:themeColor="text1"/>
          <w:sz w:val="22"/>
          <w:szCs w:val="22"/>
        </w:rPr>
        <w:t>St. Fagans</w:t>
      </w:r>
      <w:r w:rsidRPr="00B32B3F">
        <w:rPr>
          <w:rStyle w:val="change"/>
          <w:color w:val="000000" w:themeColor="text1"/>
          <w:sz w:val="22"/>
          <w:szCs w:val="22"/>
        </w:rPr>
        <w:fldChar w:fldCharType="end"/>
      </w:r>
    </w:p>
    <w:p w14:paraId="3269D157" w14:textId="586D9267" w:rsidR="008321E6" w:rsidRPr="00B32B3F" w:rsidRDefault="00CE57D2" w:rsidP="00597064">
      <w:pPr>
        <w:pStyle w:val="Data"/>
        <w:ind w:left="567"/>
        <w:rPr>
          <w:rStyle w:val="change"/>
          <w:color w:val="000000" w:themeColor="text1"/>
          <w:sz w:val="22"/>
          <w:szCs w:val="22"/>
        </w:rPr>
      </w:pPr>
      <w:r w:rsidRPr="00B32B3F">
        <w:rPr>
          <w:rStyle w:val="change"/>
          <w:color w:val="000000" w:themeColor="text1"/>
          <w:sz w:val="22"/>
          <w:szCs w:val="22"/>
        </w:rPr>
        <w:fldChar w:fldCharType="begin"/>
      </w:r>
      <w:r w:rsidRPr="00B32B3F">
        <w:rPr>
          <w:rStyle w:val="change"/>
          <w:color w:val="000000" w:themeColor="text1"/>
          <w:sz w:val="22"/>
          <w:szCs w:val="22"/>
        </w:rPr>
        <w:instrText xml:space="preserve"> MERGEFIELD DSI_ADD4 </w:instrText>
      </w:r>
      <w:r w:rsidRPr="00B32B3F">
        <w:rPr>
          <w:rStyle w:val="change"/>
          <w:color w:val="000000" w:themeColor="text1"/>
          <w:sz w:val="22"/>
          <w:szCs w:val="22"/>
        </w:rPr>
        <w:fldChar w:fldCharType="separate"/>
      </w:r>
      <w:r w:rsidR="00CF0D55" w:rsidRPr="00B32B3F">
        <w:rPr>
          <w:rStyle w:val="change"/>
          <w:noProof/>
          <w:color w:val="000000" w:themeColor="text1"/>
          <w:sz w:val="22"/>
          <w:szCs w:val="22"/>
        </w:rPr>
        <w:t>Cardiff</w:t>
      </w:r>
      <w:r w:rsidRPr="00B32B3F">
        <w:rPr>
          <w:rStyle w:val="change"/>
          <w:color w:val="000000" w:themeColor="text1"/>
          <w:sz w:val="22"/>
          <w:szCs w:val="22"/>
        </w:rPr>
        <w:fldChar w:fldCharType="end"/>
      </w:r>
    </w:p>
    <w:p w14:paraId="2090B699" w14:textId="0A05A52A" w:rsidR="008321E6" w:rsidRPr="00B32B3F" w:rsidRDefault="00CE57D2" w:rsidP="00597064">
      <w:pPr>
        <w:pStyle w:val="Data"/>
        <w:ind w:left="567"/>
        <w:rPr>
          <w:rStyle w:val="change"/>
          <w:color w:val="000000" w:themeColor="text1"/>
          <w:sz w:val="22"/>
          <w:szCs w:val="22"/>
        </w:rPr>
      </w:pPr>
      <w:r w:rsidRPr="00B32B3F">
        <w:rPr>
          <w:rStyle w:val="change"/>
          <w:color w:val="000000" w:themeColor="text1"/>
          <w:sz w:val="22"/>
          <w:szCs w:val="22"/>
        </w:rPr>
        <w:fldChar w:fldCharType="begin"/>
      </w:r>
      <w:r w:rsidRPr="00B32B3F">
        <w:rPr>
          <w:rStyle w:val="change"/>
          <w:color w:val="000000" w:themeColor="text1"/>
          <w:sz w:val="22"/>
          <w:szCs w:val="22"/>
        </w:rPr>
        <w:instrText xml:space="preserve"> MERGEFIELD DSI_POST_CODE </w:instrText>
      </w:r>
      <w:r w:rsidRPr="00B32B3F">
        <w:rPr>
          <w:rStyle w:val="change"/>
          <w:color w:val="000000" w:themeColor="text1"/>
          <w:sz w:val="22"/>
          <w:szCs w:val="22"/>
        </w:rPr>
        <w:fldChar w:fldCharType="separate"/>
      </w:r>
      <w:r w:rsidR="00573C7E" w:rsidRPr="00B32B3F">
        <w:rPr>
          <w:rStyle w:val="change"/>
          <w:noProof/>
          <w:color w:val="000000" w:themeColor="text1"/>
          <w:sz w:val="22"/>
          <w:szCs w:val="22"/>
        </w:rPr>
        <w:t>CF5 6DS</w:t>
      </w:r>
      <w:r w:rsidRPr="00B32B3F">
        <w:rPr>
          <w:rStyle w:val="change"/>
          <w:color w:val="000000" w:themeColor="text1"/>
          <w:sz w:val="22"/>
          <w:szCs w:val="22"/>
        </w:rPr>
        <w:fldChar w:fldCharType="end"/>
      </w:r>
    </w:p>
    <w:p w14:paraId="2E407B93" w14:textId="77777777" w:rsidR="006A2565" w:rsidRPr="00573C7E"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Pr="00333EBD" w:rsidRDefault="00856F31" w:rsidP="00856F31">
      <w:pPr>
        <w:pStyle w:val="Heading3nonum"/>
        <w:spacing w:before="0"/>
        <w:ind w:left="567"/>
        <w:rPr>
          <w:color w:val="000000" w:themeColor="text1"/>
          <w:sz w:val="22"/>
          <w:szCs w:val="22"/>
        </w:rPr>
      </w:pPr>
    </w:p>
    <w:p w14:paraId="4D8F4FCD" w14:textId="6B382AD2" w:rsidR="00856F31" w:rsidRPr="00333EBD"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333EBD">
        <w:rPr>
          <w:rFonts w:ascii="Arial" w:hAnsi="Arial" w:cs="Arial"/>
          <w:color w:val="000000" w:themeColor="text1"/>
          <w:sz w:val="22"/>
          <w:szCs w:val="22"/>
          <w:lang w:eastAsia="en-US"/>
        </w:rPr>
        <w:t xml:space="preserve">The permit variation and consolidation shall take effect from </w:t>
      </w:r>
      <w:r w:rsidR="00333EBD" w:rsidRPr="00333EBD">
        <w:rPr>
          <w:rFonts w:ascii="Arial" w:hAnsi="Arial" w:cs="Arial"/>
          <w:b/>
          <w:bCs/>
          <w:color w:val="000000" w:themeColor="text1"/>
          <w:sz w:val="22"/>
          <w:szCs w:val="22"/>
          <w:lang w:eastAsia="en-US"/>
        </w:rPr>
        <w:t>08/07/2026</w:t>
      </w:r>
    </w:p>
    <w:p w14:paraId="7395AC1A" w14:textId="77777777" w:rsidR="008321E6" w:rsidRPr="00333EBD" w:rsidRDefault="008321E6" w:rsidP="00597064">
      <w:pPr>
        <w:pStyle w:val="Data"/>
        <w:ind w:left="567" w:right="1701"/>
        <w:rPr>
          <w:color w:val="000000" w:themeColor="text1"/>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333EBD" w14:paraId="6A2F5BB1" w14:textId="77777777" w:rsidTr="00597064">
        <w:trPr>
          <w:trHeight w:hRule="exact" w:val="393"/>
        </w:trPr>
        <w:tc>
          <w:tcPr>
            <w:tcW w:w="5387" w:type="dxa"/>
            <w:tcBorders>
              <w:top w:val="nil"/>
              <w:left w:val="nil"/>
              <w:right w:val="nil"/>
            </w:tcBorders>
          </w:tcPr>
          <w:p w14:paraId="4FF847DF" w14:textId="77777777" w:rsidR="008321E6" w:rsidRPr="00333EBD" w:rsidRDefault="008321E6" w:rsidP="00597064">
            <w:pPr>
              <w:pStyle w:val="Heading3nonum"/>
              <w:ind w:left="-108" w:right="1701"/>
              <w:rPr>
                <w:color w:val="000000" w:themeColor="text1"/>
                <w:sz w:val="22"/>
                <w:szCs w:val="22"/>
              </w:rPr>
            </w:pPr>
            <w:r w:rsidRPr="00333EBD">
              <w:rPr>
                <w:color w:val="000000" w:themeColor="text1"/>
                <w:sz w:val="22"/>
                <w:szCs w:val="22"/>
              </w:rPr>
              <w:t>Name</w:t>
            </w:r>
          </w:p>
        </w:tc>
        <w:tc>
          <w:tcPr>
            <w:tcW w:w="2551" w:type="dxa"/>
            <w:tcBorders>
              <w:top w:val="nil"/>
              <w:left w:val="nil"/>
              <w:right w:val="nil"/>
            </w:tcBorders>
          </w:tcPr>
          <w:p w14:paraId="02EA1B8B" w14:textId="77777777" w:rsidR="008321E6" w:rsidRPr="00333EBD" w:rsidRDefault="008321E6" w:rsidP="00597064">
            <w:pPr>
              <w:pStyle w:val="Heading3nonum"/>
              <w:ind w:left="-108" w:right="1701"/>
              <w:rPr>
                <w:color w:val="000000" w:themeColor="text1"/>
                <w:sz w:val="22"/>
                <w:szCs w:val="22"/>
              </w:rPr>
            </w:pPr>
            <w:r w:rsidRPr="00333EBD">
              <w:rPr>
                <w:color w:val="000000" w:themeColor="text1"/>
                <w:sz w:val="22"/>
                <w:szCs w:val="22"/>
              </w:rPr>
              <w:t>Date</w:t>
            </w:r>
          </w:p>
        </w:tc>
      </w:tr>
      <w:tr w:rsidR="008321E6" w:rsidRPr="00333EBD" w14:paraId="1381AB8A" w14:textId="77777777" w:rsidTr="00597064">
        <w:trPr>
          <w:trHeight w:hRule="exact" w:val="977"/>
        </w:trPr>
        <w:tc>
          <w:tcPr>
            <w:tcW w:w="5387" w:type="dxa"/>
            <w:vAlign w:val="center"/>
          </w:tcPr>
          <w:p w14:paraId="35DD77FC" w14:textId="2D51268E" w:rsidR="008321E6" w:rsidRPr="00333EBD" w:rsidRDefault="00333EBD" w:rsidP="003842F1">
            <w:pPr>
              <w:pStyle w:val="Heading3nonum"/>
              <w:spacing w:before="0"/>
              <w:ind w:left="-108" w:right="34"/>
              <w:jc w:val="center"/>
              <w:rPr>
                <w:color w:val="000000" w:themeColor="text1"/>
                <w:sz w:val="22"/>
                <w:szCs w:val="22"/>
                <w:highlight w:val="yellow"/>
              </w:rPr>
            </w:pPr>
            <w:r w:rsidRPr="00333EBD">
              <w:rPr>
                <w:b/>
                <w:color w:val="000000" w:themeColor="text1"/>
                <w:sz w:val="22"/>
                <w:szCs w:val="22"/>
              </w:rPr>
              <w:t>Joanne Fitton</w:t>
            </w:r>
          </w:p>
        </w:tc>
        <w:tc>
          <w:tcPr>
            <w:tcW w:w="2551" w:type="dxa"/>
            <w:vAlign w:val="center"/>
          </w:tcPr>
          <w:p w14:paraId="0C50D17F" w14:textId="20B9B962" w:rsidR="008321E6" w:rsidRPr="00333EBD" w:rsidRDefault="00333EBD" w:rsidP="003842F1">
            <w:pPr>
              <w:pStyle w:val="Heading3nonum"/>
              <w:spacing w:before="0" w:line="240" w:lineRule="auto"/>
              <w:ind w:left="-108"/>
              <w:jc w:val="center"/>
              <w:rPr>
                <w:b/>
                <w:color w:val="000000" w:themeColor="text1"/>
                <w:sz w:val="22"/>
                <w:szCs w:val="22"/>
                <w:highlight w:val="yellow"/>
              </w:rPr>
            </w:pPr>
            <w:r w:rsidRPr="00333EBD">
              <w:rPr>
                <w:b/>
                <w:color w:val="000000" w:themeColor="text1"/>
                <w:sz w:val="22"/>
                <w:szCs w:val="22"/>
              </w:rPr>
              <w:t>08/07/2026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175F1FD" w:rsidR="00821962" w:rsidRPr="00B43ACB"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The discharge </w:t>
      </w:r>
      <w:r w:rsidRPr="00CA7CA6">
        <w:rPr>
          <w:rFonts w:cs="Arial"/>
          <w:color w:val="000000" w:themeColor="text1"/>
          <w:sz w:val="18"/>
          <w:szCs w:val="18"/>
        </w:rPr>
        <w:t>activit</w:t>
      </w:r>
      <w:r w:rsidRPr="00CA7CA6">
        <w:rPr>
          <w:rStyle w:val="Red"/>
          <w:rFonts w:cs="Arial"/>
          <w:color w:val="000000" w:themeColor="text1"/>
          <w:sz w:val="18"/>
          <w:szCs w:val="18"/>
        </w:rPr>
        <w:t>ies</w:t>
      </w:r>
      <w:r w:rsidRPr="00CA7CA6">
        <w:rPr>
          <w:rFonts w:cs="Arial"/>
          <w:color w:val="000000" w:themeColor="text1"/>
          <w:sz w:val="18"/>
          <w:szCs w:val="18"/>
        </w:rPr>
        <w:t xml:space="preserve"> shall </w:t>
      </w:r>
      <w:r w:rsidRPr="008F36B8">
        <w:rPr>
          <w:rFonts w:cs="Arial"/>
          <w:sz w:val="18"/>
          <w:szCs w:val="18"/>
        </w:rPr>
        <w:t>take place at the discharge point</w:t>
      </w:r>
      <w:r w:rsidR="00794490">
        <w:rPr>
          <w:rFonts w:cs="Arial"/>
          <w:sz w:val="18"/>
          <w:szCs w:val="18"/>
        </w:rPr>
        <w:t>s</w:t>
      </w:r>
      <w:r w:rsidRPr="008F36B8">
        <w:rPr>
          <w:rFonts w:cs="Arial"/>
          <w:sz w:val="18"/>
          <w:szCs w:val="18"/>
        </w:rPr>
        <w:t xml:space="preserve"> marked on the site plan</w:t>
      </w:r>
      <w:r w:rsidRPr="00AD58CE">
        <w:rPr>
          <w:rFonts w:cs="Arial"/>
          <w:color w:val="00B0F0"/>
          <w:sz w:val="18"/>
          <w:szCs w:val="18"/>
        </w:rPr>
        <w:t xml:space="preserve"> </w:t>
      </w:r>
      <w:r w:rsidRPr="008F36B8">
        <w:rPr>
          <w:rFonts w:cs="Arial"/>
          <w:sz w:val="18"/>
          <w:szCs w:val="18"/>
        </w:rPr>
        <w:t xml:space="preserve">at schedule 7 to this permit, and as listed in </w:t>
      </w:r>
      <w:r w:rsidRPr="00B43ACB">
        <w:rPr>
          <w:rFonts w:cs="Arial"/>
          <w:color w:val="000000" w:themeColor="text1"/>
          <w:sz w:val="18"/>
          <w:szCs w:val="18"/>
        </w:rPr>
        <w:t>table S3.2</w:t>
      </w:r>
      <w:r w:rsidRPr="00B43ACB">
        <w:rPr>
          <w:rStyle w:val="Red"/>
          <w:rFonts w:cs="Arial"/>
          <w:color w:val="000000" w:themeColor="text1"/>
          <w:sz w:val="18"/>
          <w:szCs w:val="18"/>
        </w:rPr>
        <w:t>; and, the operating techniqu</w:t>
      </w:r>
      <w:r w:rsidR="00D10B35" w:rsidRPr="00B43ACB">
        <w:rPr>
          <w:rStyle w:val="Red"/>
          <w:rFonts w:cs="Arial"/>
          <w:color w:val="000000" w:themeColor="text1"/>
          <w:sz w:val="18"/>
          <w:szCs w:val="18"/>
        </w:rPr>
        <w:t>e</w:t>
      </w:r>
      <w:r w:rsidRPr="00B43ACB">
        <w:rPr>
          <w:rStyle w:val="Red"/>
          <w:rFonts w:cs="Arial"/>
          <w:color w:val="000000" w:themeColor="text1"/>
          <w:sz w:val="18"/>
          <w:szCs w:val="18"/>
        </w:rPr>
        <w:t>s that are the subject of conditions prefixed by 2.3 shall be applied at the locations shown, or otherwise described, in schedule 7</w:t>
      </w:r>
      <w:r w:rsidRPr="00B43ACB">
        <w:rPr>
          <w:rFonts w:cs="Arial"/>
          <w:color w:val="000000" w:themeColor="text1"/>
          <w:sz w:val="18"/>
          <w:szCs w:val="18"/>
        </w:rPr>
        <w:t>.</w:t>
      </w:r>
    </w:p>
    <w:p w14:paraId="58D11F8E" w14:textId="77777777" w:rsidR="00821962" w:rsidRPr="00B43ACB" w:rsidRDefault="00821962" w:rsidP="00AD32CF">
      <w:pPr>
        <w:pStyle w:val="Bullet0"/>
        <w:tabs>
          <w:tab w:val="num" w:pos="1134"/>
        </w:tabs>
        <w:spacing w:before="120"/>
        <w:ind w:hanging="113"/>
        <w:rPr>
          <w:rStyle w:val="Red"/>
          <w:rFonts w:cs="Arial"/>
          <w:color w:val="000000" w:themeColor="text1"/>
        </w:rPr>
      </w:pPr>
      <w:r w:rsidRPr="00B43ACB">
        <w:rPr>
          <w:rStyle w:val="Red"/>
          <w:rFonts w:cs="Arial"/>
          <w:color w:val="000000" w:themeColor="text1"/>
        </w:rPr>
        <w:t>Operating techniques</w:t>
      </w:r>
    </w:p>
    <w:p w14:paraId="17338076" w14:textId="58192F83" w:rsidR="00A739EF" w:rsidRPr="00B43ACB"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B43ACB">
        <w:rPr>
          <w:rStyle w:val="Red"/>
          <w:rFonts w:cs="Arial"/>
          <w:color w:val="000000" w:themeColor="text1"/>
          <w:sz w:val="18"/>
          <w:szCs w:val="18"/>
        </w:rPr>
        <w:t>For the activity A</w:t>
      </w:r>
      <w:r w:rsidR="00087FB8" w:rsidRPr="00B43ACB">
        <w:rPr>
          <w:rStyle w:val="Red"/>
          <w:rFonts w:cs="Arial"/>
          <w:color w:val="000000" w:themeColor="text1"/>
          <w:sz w:val="18"/>
          <w:szCs w:val="18"/>
        </w:rPr>
        <w:t>1</w:t>
      </w:r>
      <w:r w:rsidRPr="00B43ACB">
        <w:rPr>
          <w:rStyle w:val="Red"/>
          <w:rFonts w:cs="Arial"/>
          <w:color w:val="000000" w:themeColor="text1"/>
          <w:sz w:val="18"/>
          <w:szCs w:val="18"/>
        </w:rPr>
        <w:t xml:space="preserve">, referenced in schedule 1, table S1.1, the operator shall comply with the relevant requirements of the Urban </w:t>
      </w:r>
      <w:proofErr w:type="gramStart"/>
      <w:r w:rsidRPr="00B43ACB">
        <w:rPr>
          <w:rStyle w:val="Red"/>
          <w:rFonts w:cs="Arial"/>
          <w:color w:val="000000" w:themeColor="text1"/>
          <w:sz w:val="18"/>
          <w:szCs w:val="18"/>
        </w:rPr>
        <w:t>Waste Water</w:t>
      </w:r>
      <w:proofErr w:type="gramEnd"/>
      <w:r w:rsidRPr="00B43ACB">
        <w:rPr>
          <w:rStyle w:val="Red"/>
          <w:rFonts w:cs="Arial"/>
          <w:color w:val="000000" w:themeColor="text1"/>
          <w:sz w:val="18"/>
          <w:szCs w:val="18"/>
        </w:rPr>
        <w:t xml:space="preserve"> Treatment (England and Wales) Regulations 1994.</w:t>
      </w:r>
    </w:p>
    <w:bookmarkEnd w:id="7"/>
    <w:p w14:paraId="5A448DEE" w14:textId="59302556" w:rsidR="00821962" w:rsidRPr="00B43ACB" w:rsidRDefault="00821962" w:rsidP="00080A80">
      <w:pPr>
        <w:pStyle w:val="Bullet1"/>
        <w:tabs>
          <w:tab w:val="num" w:pos="1134"/>
        </w:tabs>
        <w:spacing w:before="0"/>
        <w:ind w:left="1134" w:hanging="567"/>
        <w:rPr>
          <w:rFonts w:cs="Arial"/>
          <w:color w:val="000000" w:themeColor="text1"/>
          <w:sz w:val="18"/>
          <w:szCs w:val="18"/>
        </w:rPr>
      </w:pPr>
      <w:r w:rsidRPr="00B43ACB">
        <w:rPr>
          <w:rFonts w:cs="Arial"/>
          <w:color w:val="000000" w:themeColor="text1"/>
          <w:sz w:val="18"/>
          <w:szCs w:val="18"/>
        </w:rPr>
        <w:t>For the discharges specified in table S3.3:</w:t>
      </w:r>
    </w:p>
    <w:p w14:paraId="1305C3F9" w14:textId="77777777" w:rsidR="00821962" w:rsidRPr="00B43ACB" w:rsidRDefault="00821962" w:rsidP="00080A80">
      <w:pPr>
        <w:pStyle w:val="aBullet"/>
        <w:tabs>
          <w:tab w:val="num" w:pos="1701"/>
        </w:tabs>
        <w:spacing w:before="0"/>
        <w:ind w:left="1701" w:hanging="567"/>
        <w:rPr>
          <w:rFonts w:cs="Arial"/>
          <w:color w:val="000000" w:themeColor="text1"/>
          <w:sz w:val="18"/>
          <w:szCs w:val="18"/>
        </w:rPr>
      </w:pPr>
      <w:r w:rsidRPr="00B43AC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B43ACB" w:rsidRDefault="00821962" w:rsidP="00AD32CF">
      <w:pPr>
        <w:pStyle w:val="aBullet"/>
        <w:tabs>
          <w:tab w:val="num" w:pos="1701"/>
        </w:tabs>
        <w:spacing w:before="0"/>
        <w:ind w:left="1701" w:hanging="567"/>
        <w:rPr>
          <w:rStyle w:val="Red"/>
          <w:rFonts w:cs="Arial"/>
          <w:color w:val="000000" w:themeColor="text1"/>
          <w:sz w:val="18"/>
          <w:szCs w:val="18"/>
        </w:rPr>
      </w:pPr>
      <w:r w:rsidRPr="00B43ACB">
        <w:rPr>
          <w:rStyle w:val="Red"/>
          <w:rFonts w:cs="Arial"/>
          <w:color w:val="000000" w:themeColor="text1"/>
          <w:sz w:val="18"/>
          <w:szCs w:val="18"/>
        </w:rPr>
        <w:t xml:space="preserve">The discharge shall not be </w:t>
      </w:r>
      <w:proofErr w:type="spellStart"/>
      <w:r w:rsidRPr="00B43ACB">
        <w:rPr>
          <w:rStyle w:val="Red"/>
          <w:rFonts w:cs="Arial"/>
          <w:color w:val="000000" w:themeColor="text1"/>
          <w:sz w:val="18"/>
          <w:szCs w:val="18"/>
        </w:rPr>
        <w:t>comminuted</w:t>
      </w:r>
      <w:proofErr w:type="spellEnd"/>
      <w:r w:rsidRPr="00B43ACB">
        <w:rPr>
          <w:rStyle w:val="Red"/>
          <w:rFonts w:cs="Arial"/>
          <w:color w:val="000000" w:themeColor="text1"/>
          <w:sz w:val="18"/>
          <w:szCs w:val="18"/>
        </w:rPr>
        <w:t xml:space="preserve"> or macerated and shall have passed through screens as specified</w:t>
      </w:r>
      <w:r w:rsidR="006A07E0" w:rsidRPr="00B43ACB">
        <w:rPr>
          <w:rStyle w:val="Red"/>
          <w:rFonts w:cs="Arial"/>
          <w:color w:val="000000" w:themeColor="text1"/>
          <w:sz w:val="18"/>
          <w:szCs w:val="18"/>
        </w:rPr>
        <w:t xml:space="preserve"> </w:t>
      </w:r>
      <w:r w:rsidRPr="00B43AC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B43ACB" w:rsidRDefault="00821962" w:rsidP="00AD32CF">
      <w:pPr>
        <w:pStyle w:val="aBullet"/>
        <w:tabs>
          <w:tab w:val="num" w:pos="1701"/>
        </w:tabs>
        <w:spacing w:before="0"/>
        <w:ind w:left="1701" w:hanging="567"/>
        <w:rPr>
          <w:rStyle w:val="Red"/>
          <w:rFonts w:cs="Arial"/>
          <w:color w:val="000000" w:themeColor="text1"/>
          <w:sz w:val="18"/>
          <w:szCs w:val="18"/>
        </w:rPr>
      </w:pPr>
      <w:r w:rsidRPr="00B43ACB">
        <w:rPr>
          <w:rStyle w:val="Red"/>
          <w:rFonts w:cs="Arial"/>
          <w:color w:val="000000" w:themeColor="text1"/>
          <w:sz w:val="18"/>
          <w:szCs w:val="18"/>
        </w:rPr>
        <w:t xml:space="preserve">Where a mechanically cleaned screen is installed, a telemetry alarm system shall be installed and maintained </w:t>
      </w:r>
      <w:proofErr w:type="gramStart"/>
      <w:r w:rsidRPr="00B43ACB">
        <w:rPr>
          <w:rStyle w:val="Red"/>
          <w:rFonts w:cs="Arial"/>
          <w:color w:val="000000" w:themeColor="text1"/>
          <w:sz w:val="18"/>
          <w:szCs w:val="18"/>
        </w:rPr>
        <w:t>so as to</w:t>
      </w:r>
      <w:proofErr w:type="gramEnd"/>
      <w:r w:rsidRPr="00B43ACB">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8927C3F" w14:textId="77777777" w:rsidR="00B83457" w:rsidRDefault="00B83457" w:rsidP="00B83457">
      <w:pPr>
        <w:pStyle w:val="Bullet"/>
        <w:numPr>
          <w:ilvl w:val="0"/>
          <w:numId w:val="0"/>
        </w:numPr>
        <w:ind w:left="680" w:hanging="680"/>
        <w:rPr>
          <w:rStyle w:val="Red"/>
          <w:rFonts w:cs="Arial"/>
          <w:sz w:val="18"/>
          <w:szCs w:val="18"/>
        </w:rPr>
      </w:pPr>
    </w:p>
    <w:p w14:paraId="2DC35792" w14:textId="7DF1492E" w:rsidR="00B83457" w:rsidRPr="00B83457" w:rsidRDefault="00B83457" w:rsidP="00B83457">
      <w:pPr>
        <w:rPr>
          <w:rStyle w:val="Red"/>
          <w:rFonts w:ascii="Arial" w:hAnsi="Arial" w:cs="Arial"/>
          <w:b/>
          <w:bCs/>
          <w:sz w:val="18"/>
          <w:szCs w:val="18"/>
          <w:lang w:eastAsia="en-US"/>
        </w:rPr>
      </w:pPr>
      <w:r>
        <w:rPr>
          <w:rStyle w:val="Red"/>
          <w:rFonts w:cs="Arial"/>
          <w:sz w:val="18"/>
          <w:szCs w:val="18"/>
        </w:rPr>
        <w:br w:type="page"/>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1290D019" w:rsidR="00821962" w:rsidRPr="00FD6C2F" w:rsidRDefault="00821962" w:rsidP="00AD32CF">
      <w:pPr>
        <w:pStyle w:val="Bullet1"/>
        <w:tabs>
          <w:tab w:val="num" w:pos="1134"/>
        </w:tabs>
        <w:spacing w:before="0"/>
        <w:ind w:left="1134" w:hanging="567"/>
        <w:rPr>
          <w:rStyle w:val="Red"/>
          <w:rFonts w:cs="Arial"/>
          <w:color w:val="000000" w:themeColor="text1"/>
          <w:sz w:val="18"/>
          <w:szCs w:val="18"/>
        </w:rPr>
      </w:pPr>
      <w:r w:rsidRPr="00FD6C2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0B46327C" w14:textId="01130B6B"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5A47AD6" w14:textId="77777777" w:rsidR="00821962" w:rsidRPr="000B31D5" w:rsidRDefault="00821962" w:rsidP="00AD32CF">
      <w:pPr>
        <w:pStyle w:val="Bullet1"/>
        <w:tabs>
          <w:tab w:val="num" w:pos="1134"/>
        </w:tabs>
        <w:spacing w:before="0"/>
        <w:ind w:left="1134" w:hanging="567"/>
        <w:rPr>
          <w:rStyle w:val="Red"/>
          <w:color w:val="000000" w:themeColor="text1"/>
          <w:sz w:val="18"/>
          <w:szCs w:val="18"/>
        </w:rPr>
      </w:pPr>
    </w:p>
    <w:p w14:paraId="020931BF" w14:textId="77777777" w:rsidR="00821962" w:rsidRPr="000B31D5" w:rsidRDefault="00821962" w:rsidP="00AD32CF">
      <w:pPr>
        <w:pStyle w:val="aBullet"/>
        <w:tabs>
          <w:tab w:val="num" w:pos="1701"/>
        </w:tabs>
        <w:spacing w:before="0"/>
        <w:ind w:left="1701" w:hanging="567"/>
        <w:rPr>
          <w:rStyle w:val="Red"/>
          <w:rFonts w:cs="Arial"/>
          <w:color w:val="000000" w:themeColor="text1"/>
          <w:sz w:val="18"/>
          <w:szCs w:val="18"/>
        </w:rPr>
      </w:pPr>
      <w:r w:rsidRPr="000B31D5">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0B31D5">
        <w:rPr>
          <w:rStyle w:val="Red"/>
          <w:rFonts w:cs="Arial"/>
          <w:color w:val="000000" w:themeColor="text1"/>
          <w:sz w:val="18"/>
          <w:szCs w:val="18"/>
        </w:rPr>
        <w:t xml:space="preserve">operation of the </w:t>
      </w:r>
      <w:proofErr w:type="gramStart"/>
      <w:r w:rsidRPr="000B31D5">
        <w:rPr>
          <w:rStyle w:val="Red"/>
          <w:rFonts w:cs="Arial"/>
          <w:color w:val="000000" w:themeColor="text1"/>
          <w:sz w:val="18"/>
          <w:szCs w:val="18"/>
        </w:rPr>
        <w:t>waste water</w:t>
      </w:r>
      <w:proofErr w:type="gramEnd"/>
      <w:r w:rsidRPr="000B31D5">
        <w:rPr>
          <w:rStyle w:val="Red"/>
          <w:rFonts w:cs="Arial"/>
          <w:color w:val="000000" w:themeColor="text1"/>
          <w:sz w:val="18"/>
          <w:szCs w:val="18"/>
        </w:rPr>
        <w:t xml:space="preserve"> treatment works, shall be </w:t>
      </w:r>
      <w:proofErr w:type="gramStart"/>
      <w:r w:rsidRPr="000B31D5">
        <w:rPr>
          <w:rStyle w:val="Red"/>
          <w:rFonts w:cs="Arial"/>
          <w:color w:val="000000" w:themeColor="text1"/>
          <w:sz w:val="18"/>
          <w:szCs w:val="18"/>
        </w:rPr>
        <w:t>taken into account</w:t>
      </w:r>
      <w:proofErr w:type="gramEnd"/>
      <w:r w:rsidRPr="000B31D5">
        <w:rPr>
          <w:rStyle w:val="Red"/>
          <w:rFonts w:cs="Arial"/>
          <w:color w:val="000000" w:themeColor="text1"/>
          <w:sz w:val="18"/>
          <w:szCs w:val="18"/>
        </w:rPr>
        <w:t xml:space="preserve"> in deciding </w:t>
      </w:r>
      <w:proofErr w:type="gramStart"/>
      <w:r w:rsidRPr="000B31D5">
        <w:rPr>
          <w:rStyle w:val="Red"/>
          <w:rFonts w:cs="Arial"/>
          <w:color w:val="000000" w:themeColor="text1"/>
          <w:sz w:val="18"/>
          <w:szCs w:val="18"/>
        </w:rPr>
        <w:t>whether or not</w:t>
      </w:r>
      <w:proofErr w:type="gramEnd"/>
      <w:r w:rsidRPr="000B31D5">
        <w:rPr>
          <w:rStyle w:val="Red"/>
          <w:rFonts w:cs="Arial"/>
          <w:color w:val="000000" w:themeColor="text1"/>
          <w:sz w:val="18"/>
          <w:szCs w:val="18"/>
        </w:rPr>
        <w:t xml:space="preserve"> the emission limit has been complied with.</w:t>
      </w:r>
    </w:p>
    <w:p w14:paraId="35C6233C" w14:textId="77777777" w:rsidR="00821962" w:rsidRPr="000B31D5" w:rsidRDefault="00821962" w:rsidP="00AD32CF">
      <w:pPr>
        <w:pStyle w:val="aBullet"/>
        <w:tabs>
          <w:tab w:val="num" w:pos="1701"/>
        </w:tabs>
        <w:spacing w:before="0"/>
        <w:ind w:left="1701" w:hanging="567"/>
        <w:rPr>
          <w:rStyle w:val="Red"/>
          <w:rFonts w:cs="Arial"/>
          <w:color w:val="000000" w:themeColor="text1"/>
          <w:sz w:val="18"/>
          <w:szCs w:val="18"/>
        </w:rPr>
      </w:pPr>
      <w:r w:rsidRPr="000B31D5">
        <w:rPr>
          <w:rStyle w:val="Red"/>
          <w:rFonts w:cs="Arial"/>
          <w:color w:val="000000" w:themeColor="text1"/>
          <w:sz w:val="18"/>
          <w:szCs w:val="18"/>
        </w:rPr>
        <w:t xml:space="preserve">On any occasion where abnormal operating conditions adversely affect the operation of the </w:t>
      </w:r>
      <w:proofErr w:type="gramStart"/>
      <w:r w:rsidRPr="000B31D5">
        <w:rPr>
          <w:rStyle w:val="Red"/>
          <w:rFonts w:cs="Arial"/>
          <w:color w:val="000000" w:themeColor="text1"/>
          <w:sz w:val="18"/>
          <w:szCs w:val="18"/>
        </w:rPr>
        <w:t>waste water</w:t>
      </w:r>
      <w:proofErr w:type="gramEnd"/>
      <w:r w:rsidRPr="000B31D5">
        <w:rPr>
          <w:rStyle w:val="Red"/>
          <w:rFonts w:cs="Arial"/>
          <w:color w:val="000000" w:themeColor="text1"/>
          <w:sz w:val="18"/>
          <w:szCs w:val="18"/>
        </w:rPr>
        <w:t xml:space="preserve"> treatment works, the operator shall use its best endeavours to mitigate that adverse effect.</w:t>
      </w:r>
    </w:p>
    <w:p w14:paraId="0D428D25" w14:textId="77777777" w:rsidR="00821962" w:rsidRPr="000B31D5" w:rsidRDefault="00821962" w:rsidP="00AD32CF">
      <w:pPr>
        <w:pStyle w:val="aBullet"/>
        <w:tabs>
          <w:tab w:val="num" w:pos="1701"/>
        </w:tabs>
        <w:spacing w:before="0"/>
        <w:ind w:left="1701" w:hanging="567"/>
        <w:rPr>
          <w:rStyle w:val="Red"/>
          <w:rFonts w:cs="Arial"/>
          <w:color w:val="000000" w:themeColor="text1"/>
          <w:sz w:val="18"/>
          <w:szCs w:val="18"/>
        </w:rPr>
      </w:pPr>
      <w:r w:rsidRPr="000B31D5">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lastRenderedPageBreak/>
        <w:t xml:space="preserve">two or more exceedances have occurred in the preceding 4 calendar years. </w:t>
      </w:r>
    </w:p>
    <w:p w14:paraId="65EEA3F5" w14:textId="0FD506A0" w:rsidR="00821962" w:rsidRPr="003D2A33" w:rsidRDefault="009561D3" w:rsidP="003D2A33">
      <w:pPr>
        <w:pStyle w:val="aiBullet"/>
        <w:numPr>
          <w:ilvl w:val="0"/>
          <w:numId w:val="0"/>
        </w:numPr>
        <w:spacing w:before="0"/>
        <w:ind w:left="1701"/>
        <w:rPr>
          <w:rStyle w:val="Pink"/>
          <w:rFonts w:cs="Arial"/>
          <w:color w:val="000000" w:themeColor="text1"/>
          <w:sz w:val="18"/>
          <w:szCs w:val="18"/>
        </w:rPr>
      </w:pPr>
      <w:r w:rsidRPr="003D2A33">
        <w:rPr>
          <w:rStyle w:val="Red"/>
          <w:rFonts w:cs="Arial"/>
          <w:color w:val="000000" w:themeColor="text1"/>
          <w:sz w:val="18"/>
          <w:szCs w:val="18"/>
        </w:rPr>
        <w:t>Only exceedances from a calendar year after 31 December 202</w:t>
      </w:r>
      <w:r w:rsidR="003D2A33" w:rsidRPr="003D2A33">
        <w:rPr>
          <w:rStyle w:val="Red"/>
          <w:rFonts w:cs="Arial"/>
          <w:color w:val="000000" w:themeColor="text1"/>
          <w:sz w:val="18"/>
          <w:szCs w:val="18"/>
        </w:rPr>
        <w:t>4</w:t>
      </w:r>
      <w:r w:rsidR="008F0548" w:rsidRPr="003D2A33">
        <w:rPr>
          <w:rStyle w:val="Red"/>
          <w:rFonts w:cs="Arial"/>
          <w:color w:val="000000" w:themeColor="text1"/>
          <w:sz w:val="18"/>
          <w:szCs w:val="18"/>
        </w:rPr>
        <w:t xml:space="preserve"> </w:t>
      </w:r>
      <w:r w:rsidRPr="003D2A33">
        <w:rPr>
          <w:rStyle w:val="Red"/>
          <w:rFonts w:cs="Arial"/>
          <w:color w:val="000000" w:themeColor="text1"/>
          <w:sz w:val="18"/>
          <w:szCs w:val="18"/>
        </w:rPr>
        <w:t xml:space="preserve">shall be used.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5B2386" w:rsidRDefault="006E592F" w:rsidP="00AD32CF">
      <w:pPr>
        <w:pStyle w:val="aiBullet"/>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data that is not ‘good’ data; or</w:t>
      </w:r>
    </w:p>
    <w:p w14:paraId="5D66DC67" w14:textId="007131AE" w:rsidR="006E592F" w:rsidRPr="005B2386" w:rsidRDefault="006E592F" w:rsidP="00AD32CF">
      <w:pPr>
        <w:pStyle w:val="aiBullet"/>
        <w:tabs>
          <w:tab w:val="clear" w:pos="1588"/>
          <w:tab w:val="num" w:pos="1985"/>
        </w:tabs>
        <w:spacing w:before="0"/>
        <w:ind w:left="1985" w:hanging="312"/>
        <w:rPr>
          <w:rStyle w:val="Red"/>
          <w:color w:val="000000" w:themeColor="text1"/>
          <w:sz w:val="18"/>
          <w:szCs w:val="18"/>
        </w:rPr>
      </w:pPr>
      <w:r w:rsidRPr="005B2386">
        <w:rPr>
          <w:rStyle w:val="Red"/>
          <w:color w:val="000000" w:themeColor="text1"/>
          <w:sz w:val="18"/>
          <w:szCs w:val="18"/>
        </w:rPr>
        <w:t>the first flow reading taken after the start of each overflow event</w:t>
      </w:r>
      <w:r w:rsidR="00DE0B1D" w:rsidRPr="005B2386">
        <w:rPr>
          <w:rStyle w:val="Red"/>
          <w:color w:val="000000" w:themeColor="text1"/>
          <w:sz w:val="18"/>
          <w:szCs w:val="18"/>
        </w:rPr>
        <w:t>.</w:t>
      </w:r>
      <w:r w:rsidR="00FE1670" w:rsidRPr="005B2386">
        <w:rPr>
          <w:rStyle w:val="Red"/>
          <w:color w:val="000000" w:themeColor="text1"/>
          <w:sz w:val="18"/>
          <w:szCs w:val="18"/>
        </w:rPr>
        <w:t xml:space="preserve"> </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t>Emissions of substances not controlled by emission limits</w:t>
      </w:r>
    </w:p>
    <w:p w14:paraId="74C5F617" w14:textId="6973A229" w:rsidR="00821962" w:rsidRPr="008F36B8" w:rsidRDefault="00821962" w:rsidP="00263D8C">
      <w:pPr>
        <w:pStyle w:val="Bullet1"/>
        <w:keepNext/>
        <w:keepLines/>
        <w:tabs>
          <w:tab w:val="num" w:pos="1134"/>
        </w:tabs>
        <w:spacing w:before="0"/>
        <w:ind w:left="1134" w:hanging="567"/>
        <w:rPr>
          <w:rFonts w:cs="Arial"/>
          <w:sz w:val="18"/>
          <w:szCs w:val="18"/>
        </w:rPr>
      </w:pPr>
      <w:r w:rsidRPr="005B2386">
        <w:rPr>
          <w:rStyle w:val="Red"/>
          <w:rFonts w:cs="Arial"/>
          <w:color w:val="000000" w:themeColor="text1"/>
          <w:sz w:val="18"/>
          <w:szCs w:val="18"/>
        </w:rPr>
        <w:t>For the activity A1</w:t>
      </w:r>
      <w:r w:rsidR="00B416F6" w:rsidRPr="005B2386">
        <w:rPr>
          <w:rStyle w:val="Red"/>
          <w:rFonts w:cs="Arial"/>
          <w:color w:val="000000" w:themeColor="text1"/>
          <w:sz w:val="18"/>
          <w:szCs w:val="18"/>
        </w:rPr>
        <w:t>,</w:t>
      </w:r>
      <w:r w:rsidRPr="005B2386">
        <w:rPr>
          <w:rStyle w:val="Red"/>
          <w:rFonts w:cs="Arial"/>
          <w:color w:val="000000" w:themeColor="text1"/>
          <w:sz w:val="18"/>
          <w:szCs w:val="18"/>
        </w:rPr>
        <w:t xml:space="preserve"> referenced in schedule 1, table S1.1</w:t>
      </w:r>
      <w:r w:rsidR="008113D4" w:rsidRPr="005B2386">
        <w:rPr>
          <w:rStyle w:val="Red"/>
          <w:rFonts w:cs="Arial"/>
          <w:color w:val="000000" w:themeColor="text1"/>
          <w:sz w:val="18"/>
          <w:szCs w:val="18"/>
        </w:rPr>
        <w:t>,</w:t>
      </w:r>
      <w:r w:rsidRPr="005B2386">
        <w:rPr>
          <w:rFonts w:cs="Arial"/>
          <w:color w:val="000000" w:themeColor="text1"/>
          <w:sz w:val="18"/>
          <w:szCs w:val="18"/>
        </w:rPr>
        <w:t xml:space="preserve"> </w:t>
      </w:r>
      <w:r w:rsidR="008113D4" w:rsidRPr="005B2386">
        <w:rPr>
          <w:rFonts w:cs="Arial"/>
          <w:color w:val="000000" w:themeColor="text1"/>
          <w:sz w:val="18"/>
          <w:szCs w:val="18"/>
        </w:rPr>
        <w:t>t</w:t>
      </w:r>
      <w:r w:rsidRPr="005B2386">
        <w:rPr>
          <w:rFonts w:cs="Arial"/>
          <w:color w:val="000000" w:themeColor="text1"/>
          <w:sz w:val="18"/>
          <w:szCs w:val="18"/>
        </w:rPr>
        <w:t xml:space="preserve">he </w:t>
      </w:r>
      <w:r w:rsidRPr="008F36B8">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63510F5F" w:rsidR="00821962" w:rsidRPr="00B43ACB" w:rsidRDefault="00821962" w:rsidP="00AD32CF">
      <w:pPr>
        <w:pStyle w:val="Bullet1"/>
        <w:tabs>
          <w:tab w:val="num" w:pos="1134"/>
        </w:tabs>
        <w:spacing w:before="0"/>
        <w:ind w:left="1134" w:hanging="567"/>
        <w:rPr>
          <w:rStyle w:val="Red"/>
          <w:rFonts w:cs="Arial"/>
          <w:color w:val="000000" w:themeColor="text1"/>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B43ACB">
        <w:rPr>
          <w:rStyle w:val="Red"/>
          <w:rFonts w:cs="Arial"/>
          <w:color w:val="000000" w:themeColor="text1"/>
          <w:sz w:val="18"/>
          <w:szCs w:val="18"/>
        </w:rPr>
        <w:t xml:space="preserve">specified in table S3.4 of schedule 3 and shown marked on the site plan in schedule 7. </w:t>
      </w:r>
    </w:p>
    <w:p w14:paraId="228074BB" w14:textId="77777777" w:rsidR="00821962" w:rsidRPr="00B43ACB" w:rsidRDefault="00821962" w:rsidP="00AD32CF">
      <w:pPr>
        <w:pStyle w:val="Bullet1"/>
        <w:tabs>
          <w:tab w:val="num" w:pos="1134"/>
        </w:tabs>
        <w:spacing w:before="0"/>
        <w:ind w:left="1134" w:hanging="567"/>
        <w:rPr>
          <w:rStyle w:val="Red"/>
          <w:rFonts w:cs="Arial"/>
          <w:color w:val="000000" w:themeColor="text1"/>
          <w:sz w:val="18"/>
          <w:szCs w:val="18"/>
        </w:rPr>
      </w:pPr>
      <w:r w:rsidRPr="00B43ACB">
        <w:rPr>
          <w:rStyle w:val="Red"/>
          <w:rFonts w:cs="Arial"/>
          <w:color w:val="000000" w:themeColor="text1"/>
          <w:sz w:val="18"/>
          <w:szCs w:val="18"/>
        </w:rPr>
        <w:t>The monitoring programme for the parameters subject to schedule 3B shall be:</w:t>
      </w:r>
    </w:p>
    <w:p w14:paraId="350AFE87" w14:textId="77777777" w:rsidR="00821962" w:rsidRPr="00B43ACB" w:rsidRDefault="00821962" w:rsidP="00AD32CF">
      <w:pPr>
        <w:pStyle w:val="aBullet"/>
        <w:tabs>
          <w:tab w:val="num" w:pos="1701"/>
        </w:tabs>
        <w:spacing w:before="0"/>
        <w:ind w:left="1701" w:hanging="567"/>
        <w:rPr>
          <w:rStyle w:val="Red"/>
          <w:rFonts w:cs="Arial"/>
          <w:color w:val="000000" w:themeColor="text1"/>
          <w:sz w:val="18"/>
          <w:szCs w:val="18"/>
        </w:rPr>
      </w:pPr>
      <w:r w:rsidRPr="00B43ACB">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B43ACB" w:rsidRDefault="00821962" w:rsidP="00AD32CF">
      <w:pPr>
        <w:pStyle w:val="aBullet"/>
        <w:tabs>
          <w:tab w:val="num" w:pos="1701"/>
        </w:tabs>
        <w:spacing w:before="0"/>
        <w:ind w:left="1701" w:hanging="567"/>
        <w:rPr>
          <w:rStyle w:val="Red"/>
          <w:rFonts w:cs="Arial"/>
          <w:color w:val="000000" w:themeColor="text1"/>
          <w:sz w:val="18"/>
          <w:szCs w:val="18"/>
        </w:rPr>
      </w:pPr>
      <w:r w:rsidRPr="00B43ACB">
        <w:rPr>
          <w:rStyle w:val="Red"/>
          <w:rFonts w:cs="Arial"/>
          <w:color w:val="000000" w:themeColor="text1"/>
          <w:sz w:val="18"/>
          <w:szCs w:val="18"/>
        </w:rPr>
        <w:t>sample</w:t>
      </w:r>
      <w:r w:rsidR="00E53A9F" w:rsidRPr="00B43ACB">
        <w:rPr>
          <w:rStyle w:val="Red"/>
          <w:rFonts w:cs="Arial"/>
          <w:color w:val="000000" w:themeColor="text1"/>
          <w:sz w:val="18"/>
          <w:szCs w:val="18"/>
        </w:rPr>
        <w:t>s</w:t>
      </w:r>
      <w:r w:rsidRPr="00B43ACB">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B43ACB" w:rsidRDefault="00821962" w:rsidP="00AD32CF">
      <w:pPr>
        <w:pStyle w:val="Bullet1"/>
        <w:tabs>
          <w:tab w:val="num" w:pos="1134"/>
        </w:tabs>
        <w:spacing w:before="0"/>
        <w:ind w:left="1134" w:hanging="567"/>
        <w:rPr>
          <w:rStyle w:val="Red"/>
          <w:rFonts w:cs="Arial"/>
          <w:color w:val="000000" w:themeColor="text1"/>
          <w:sz w:val="18"/>
          <w:szCs w:val="18"/>
        </w:rPr>
      </w:pPr>
      <w:r w:rsidRPr="00B43ACB">
        <w:rPr>
          <w:rStyle w:val="Red"/>
          <w:rFonts w:cs="Arial"/>
          <w:color w:val="000000" w:themeColor="text1"/>
          <w:sz w:val="18"/>
          <w:szCs w:val="18"/>
        </w:rPr>
        <w:t xml:space="preserve">After becoming </w:t>
      </w:r>
      <w:proofErr w:type="gramStart"/>
      <w:r w:rsidRPr="00B43ACB">
        <w:rPr>
          <w:rStyle w:val="Red"/>
          <w:rFonts w:cs="Arial"/>
          <w:color w:val="000000" w:themeColor="text1"/>
          <w:sz w:val="18"/>
          <w:szCs w:val="18"/>
        </w:rPr>
        <w:t>aware, or</w:t>
      </w:r>
      <w:proofErr w:type="gramEnd"/>
      <w:r w:rsidRPr="00B43ACB">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D640828" w14:textId="77777777" w:rsidR="00821962" w:rsidRPr="00B43ACB" w:rsidRDefault="00821962" w:rsidP="00F15F05">
      <w:pPr>
        <w:pStyle w:val="Bullet1"/>
        <w:tabs>
          <w:tab w:val="num" w:pos="1134"/>
        </w:tabs>
        <w:spacing w:before="0"/>
        <w:ind w:left="1134" w:hanging="567"/>
        <w:rPr>
          <w:rStyle w:val="Red"/>
          <w:rFonts w:cs="Arial"/>
          <w:color w:val="000000" w:themeColor="text1"/>
          <w:sz w:val="18"/>
          <w:szCs w:val="18"/>
        </w:rPr>
      </w:pPr>
      <w:r w:rsidRPr="00B43ACB">
        <w:rPr>
          <w:rStyle w:val="Red"/>
          <w:rFonts w:cs="Arial"/>
          <w:color w:val="000000" w:themeColor="text1"/>
          <w:sz w:val="18"/>
          <w:szCs w:val="18"/>
        </w:rPr>
        <w:t xml:space="preserve">The monitoring programme for the parameters subject to schedule 3C shall be: </w:t>
      </w:r>
    </w:p>
    <w:p w14:paraId="2199B848" w14:textId="77777777" w:rsidR="00821962" w:rsidRPr="00B43ACB" w:rsidRDefault="00821962" w:rsidP="00B10199">
      <w:pPr>
        <w:pStyle w:val="aBullet"/>
        <w:numPr>
          <w:ilvl w:val="0"/>
          <w:numId w:val="12"/>
        </w:numPr>
        <w:spacing w:before="0"/>
        <w:ind w:left="1843" w:hanging="567"/>
        <w:rPr>
          <w:rStyle w:val="Red"/>
          <w:rFonts w:cs="Arial"/>
          <w:color w:val="000000" w:themeColor="text1"/>
          <w:sz w:val="18"/>
          <w:szCs w:val="18"/>
        </w:rPr>
      </w:pPr>
      <w:r w:rsidRPr="00B43ACB">
        <w:rPr>
          <w:rStyle w:val="Red"/>
          <w:rFonts w:cs="Arial"/>
          <w:color w:val="000000" w:themeColor="text1"/>
          <w:sz w:val="18"/>
          <w:szCs w:val="18"/>
        </w:rPr>
        <w:t xml:space="preserve">pre-scheduled before each calendar year; </w:t>
      </w:r>
    </w:p>
    <w:p w14:paraId="213F5C27" w14:textId="77777777" w:rsidR="00821962" w:rsidRPr="00B43ACB" w:rsidRDefault="00821962" w:rsidP="00B10199">
      <w:pPr>
        <w:pStyle w:val="Bullet1"/>
        <w:numPr>
          <w:ilvl w:val="0"/>
          <w:numId w:val="12"/>
        </w:numPr>
        <w:spacing w:before="0"/>
        <w:ind w:left="1843" w:hanging="567"/>
        <w:rPr>
          <w:rStyle w:val="Red"/>
          <w:color w:val="000000" w:themeColor="text1"/>
          <w:sz w:val="18"/>
          <w:szCs w:val="18"/>
        </w:rPr>
      </w:pPr>
      <w:r w:rsidRPr="00B43ACB">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18BDF0D8" w14:textId="3BA70257" w:rsidR="00821962" w:rsidRPr="00B43ACB" w:rsidRDefault="00821962" w:rsidP="00B10199">
      <w:pPr>
        <w:pStyle w:val="Bullet1"/>
        <w:numPr>
          <w:ilvl w:val="0"/>
          <w:numId w:val="12"/>
        </w:numPr>
        <w:spacing w:before="0"/>
        <w:ind w:left="1843" w:hanging="567"/>
        <w:rPr>
          <w:rFonts w:cs="Arial"/>
          <w:color w:val="000000" w:themeColor="text1"/>
          <w:sz w:val="18"/>
          <w:szCs w:val="18"/>
        </w:rPr>
      </w:pPr>
      <w:r w:rsidRPr="00B43ACB">
        <w:rPr>
          <w:rStyle w:val="Red"/>
          <w:color w:val="000000" w:themeColor="text1"/>
          <w:sz w:val="18"/>
          <w:szCs w:val="18"/>
        </w:rPr>
        <w:t xml:space="preserve">samples must be collected at approximately equal intervals during the year from different days of </w:t>
      </w:r>
      <w:r w:rsidRPr="00B43ACB">
        <w:rPr>
          <w:rStyle w:val="Red"/>
          <w:rFonts w:cs="Arial"/>
          <w:color w:val="000000" w:themeColor="text1"/>
          <w:sz w:val="18"/>
          <w:szCs w:val="18"/>
        </w:rPr>
        <w:t>the week and approximately 10% of sampl</w:t>
      </w:r>
      <w:r w:rsidR="00E61407" w:rsidRPr="00B43ACB">
        <w:rPr>
          <w:rStyle w:val="Red"/>
          <w:rFonts w:cs="Arial"/>
          <w:color w:val="000000" w:themeColor="text1"/>
          <w:sz w:val="18"/>
          <w:szCs w:val="18"/>
        </w:rPr>
        <w:t xml:space="preserve">es should be taken at weekends. </w:t>
      </w:r>
    </w:p>
    <w:p w14:paraId="720467B7" w14:textId="084DF454" w:rsidR="00DE1513" w:rsidRPr="00B43ACB" w:rsidRDefault="00D53C21" w:rsidP="00B10199">
      <w:pPr>
        <w:pStyle w:val="Bullet1"/>
        <w:tabs>
          <w:tab w:val="num" w:pos="1134"/>
        </w:tabs>
        <w:spacing w:before="0"/>
        <w:ind w:left="1134" w:hanging="567"/>
        <w:rPr>
          <w:bCs w:val="0"/>
          <w:color w:val="000000" w:themeColor="text1"/>
          <w:sz w:val="18"/>
          <w:szCs w:val="22"/>
        </w:rPr>
      </w:pPr>
      <w:r w:rsidRPr="00B43ACB">
        <w:rPr>
          <w:color w:val="000000" w:themeColor="text1"/>
          <w:sz w:val="18"/>
          <w:szCs w:val="22"/>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lastRenderedPageBreak/>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5900BA">
      <w:pPr>
        <w:pStyle w:val="Bullet"/>
        <w:tabs>
          <w:tab w:val="clear" w:pos="360"/>
          <w:tab w:val="num" w:pos="1134"/>
        </w:tabs>
        <w:spacing w:before="120" w:after="120"/>
        <w:ind w:hanging="113"/>
      </w:pPr>
      <w:r w:rsidRPr="008F36B8">
        <w:lastRenderedPageBreak/>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w:t>
      </w:r>
      <w:r w:rsidRPr="00736D8A">
        <w:rPr>
          <w:color w:val="000000" w:themeColor="text1"/>
          <w:sz w:val="18"/>
          <w:szCs w:val="18"/>
        </w:rPr>
        <w:t xml:space="preserve">of a limit specified in schedule 3 table S3.1 </w:t>
      </w:r>
      <w:r w:rsidRPr="00736D8A">
        <w:rPr>
          <w:rStyle w:val="Red"/>
          <w:color w:val="000000" w:themeColor="text1"/>
          <w:sz w:val="18"/>
          <w:szCs w:val="18"/>
        </w:rPr>
        <w:t>(including individual exceedances of limits which are covered by condition 3.1.2)</w:t>
      </w:r>
      <w:r w:rsidRPr="00736D8A">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3A05CF4F" w:rsidR="00821962" w:rsidRPr="008875B5" w:rsidRDefault="00821962" w:rsidP="00767566">
      <w:pPr>
        <w:pStyle w:val="Bullet1"/>
        <w:tabs>
          <w:tab w:val="num" w:pos="1134"/>
        </w:tabs>
        <w:spacing w:before="0"/>
        <w:ind w:left="1134" w:hanging="567"/>
        <w:rPr>
          <w:rStyle w:val="Red"/>
          <w:color w:val="000000" w:themeColor="text1"/>
          <w:sz w:val="18"/>
          <w:szCs w:val="18"/>
        </w:rPr>
      </w:pPr>
      <w:r w:rsidRPr="008875B5">
        <w:rPr>
          <w:rStyle w:val="Red"/>
          <w:color w:val="000000" w:themeColor="text1"/>
          <w:sz w:val="18"/>
          <w:szCs w:val="18"/>
        </w:rPr>
        <w:t>Where Natural Resources Wales has requested in writing that it shall be notified when the operator is to undertake monitoring and/or spot sampling specified in schedule 3B</w:t>
      </w:r>
      <w:r w:rsidR="00AC4033" w:rsidRPr="008875B5">
        <w:rPr>
          <w:rStyle w:val="Red"/>
          <w:color w:val="000000" w:themeColor="text1"/>
          <w:sz w:val="18"/>
          <w:szCs w:val="18"/>
        </w:rPr>
        <w:t xml:space="preserve"> &amp; </w:t>
      </w:r>
      <w:r w:rsidRPr="008875B5">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lastRenderedPageBreak/>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60B2540" w14:textId="0E834001" w:rsidR="00821962" w:rsidRPr="008F36B8" w:rsidRDefault="00821962" w:rsidP="00767566">
      <w:pPr>
        <w:pStyle w:val="Bullet1"/>
        <w:tabs>
          <w:tab w:val="num" w:pos="1134"/>
        </w:tabs>
        <w:spacing w:before="0"/>
        <w:ind w:left="1134" w:hanging="567"/>
        <w:rPr>
          <w:sz w:val="18"/>
          <w:szCs w:val="18"/>
        </w:rPr>
      </w:pPr>
      <w:r w:rsidRPr="003E1B43">
        <w:rPr>
          <w:rStyle w:val="Red"/>
          <w:color w:val="000000" w:themeColor="text1"/>
          <w:sz w:val="18"/>
          <w:szCs w:val="18"/>
        </w:rPr>
        <w:t>For the activity</w:t>
      </w:r>
      <w:r w:rsidR="003E1B43" w:rsidRPr="003E1B43">
        <w:rPr>
          <w:rStyle w:val="Red"/>
          <w:color w:val="000000" w:themeColor="text1"/>
          <w:sz w:val="18"/>
          <w:szCs w:val="18"/>
        </w:rPr>
        <w:t xml:space="preserve"> </w:t>
      </w:r>
      <w:r w:rsidRPr="003E1B43">
        <w:rPr>
          <w:rStyle w:val="Red"/>
          <w:color w:val="000000" w:themeColor="text1"/>
          <w:sz w:val="18"/>
          <w:szCs w:val="18"/>
        </w:rPr>
        <w:t>A1</w:t>
      </w:r>
      <w:r w:rsidR="00B416F6" w:rsidRPr="003E1B43">
        <w:rPr>
          <w:rStyle w:val="Red"/>
          <w:color w:val="000000" w:themeColor="text1"/>
          <w:sz w:val="18"/>
          <w:szCs w:val="18"/>
        </w:rPr>
        <w:t>,</w:t>
      </w:r>
      <w:r w:rsidRPr="003E1B43">
        <w:rPr>
          <w:rStyle w:val="Red"/>
          <w:color w:val="000000" w:themeColor="text1"/>
          <w:sz w:val="18"/>
          <w:szCs w:val="18"/>
        </w:rPr>
        <w:t xml:space="preserve"> referenced in schedule 1, table S1.1</w:t>
      </w:r>
      <w:r w:rsidR="007F0468" w:rsidRPr="003E1B43">
        <w:rPr>
          <w:rStyle w:val="Red"/>
          <w:color w:val="000000" w:themeColor="text1"/>
          <w:sz w:val="18"/>
          <w:szCs w:val="18"/>
        </w:rPr>
        <w:t>,</w:t>
      </w:r>
      <w:r w:rsidRPr="003E1B43">
        <w:rPr>
          <w:color w:val="000000" w:themeColor="text1"/>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E97DD3" w:rsidRDefault="00821962" w:rsidP="00767566">
      <w:pPr>
        <w:pStyle w:val="aBullet"/>
        <w:tabs>
          <w:tab w:val="num" w:pos="1701"/>
        </w:tabs>
        <w:spacing w:before="0"/>
        <w:ind w:left="1701" w:hanging="567"/>
        <w:rPr>
          <w:sz w:val="18"/>
          <w:szCs w:val="18"/>
        </w:rPr>
      </w:pPr>
      <w:r w:rsidRPr="00E97DD3">
        <w:rPr>
          <w:sz w:val="18"/>
          <w:szCs w:val="18"/>
        </w:rPr>
        <w:t>the notification shall contain a description of the proposed change.</w:t>
      </w:r>
    </w:p>
    <w:p w14:paraId="2F26DBCD" w14:textId="57CF26E0" w:rsidR="00821962" w:rsidRPr="00E97DD3" w:rsidRDefault="00821962" w:rsidP="00767566">
      <w:pPr>
        <w:pStyle w:val="Bullet1"/>
        <w:tabs>
          <w:tab w:val="num" w:pos="1134"/>
        </w:tabs>
        <w:spacing w:before="0"/>
        <w:ind w:left="1134" w:hanging="567"/>
        <w:rPr>
          <w:rStyle w:val="Red"/>
          <w:color w:val="000000" w:themeColor="text1"/>
          <w:sz w:val="18"/>
          <w:szCs w:val="18"/>
        </w:rPr>
      </w:pPr>
      <w:r w:rsidRPr="00E97DD3">
        <w:rPr>
          <w:rStyle w:val="Red"/>
          <w:color w:val="000000" w:themeColor="text1"/>
          <w:sz w:val="18"/>
          <w:szCs w:val="18"/>
        </w:rPr>
        <w:t>For the activity</w:t>
      </w:r>
      <w:r w:rsidR="00E97DD3" w:rsidRPr="00E97DD3">
        <w:rPr>
          <w:rStyle w:val="Red"/>
          <w:color w:val="000000" w:themeColor="text1"/>
          <w:sz w:val="18"/>
          <w:szCs w:val="18"/>
        </w:rPr>
        <w:t xml:space="preserve"> </w:t>
      </w:r>
      <w:r w:rsidRPr="00E97DD3">
        <w:rPr>
          <w:rStyle w:val="Red"/>
          <w:color w:val="000000" w:themeColor="text1"/>
          <w:sz w:val="18"/>
          <w:szCs w:val="18"/>
        </w:rPr>
        <w:t>A1</w:t>
      </w:r>
      <w:r w:rsidR="00B416F6" w:rsidRPr="00E97DD3">
        <w:rPr>
          <w:rStyle w:val="Red"/>
          <w:color w:val="000000" w:themeColor="text1"/>
          <w:sz w:val="18"/>
          <w:szCs w:val="18"/>
        </w:rPr>
        <w:t>,</w:t>
      </w:r>
      <w:r w:rsidRPr="00E97DD3">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E97DD3">
        <w:rPr>
          <w:rStyle w:val="Red"/>
          <w:color w:val="000000" w:themeColor="text1"/>
          <w:sz w:val="18"/>
          <w:szCs w:val="18"/>
        </w:rPr>
        <w:t>Natural</w:t>
      </w:r>
      <w:r w:rsidRPr="00E97DD3">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5969F67B" w:rsidR="00821962" w:rsidRPr="00E97DD3" w:rsidRDefault="00145C7D" w:rsidP="00E97DD3">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F4632F">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F4632F">
        <w:trPr>
          <w:cantSplit/>
        </w:trPr>
        <w:tc>
          <w:tcPr>
            <w:tcW w:w="666" w:type="pct"/>
          </w:tcPr>
          <w:p w14:paraId="5559C249" w14:textId="77777777" w:rsidR="00145C7D" w:rsidRPr="00A452F4" w:rsidRDefault="00145C7D" w:rsidP="00145C7D">
            <w:pPr>
              <w:pStyle w:val="TableText"/>
              <w:rPr>
                <w:rStyle w:val="Blue"/>
                <w:color w:val="000000" w:themeColor="text1"/>
                <w:sz w:val="18"/>
                <w:szCs w:val="18"/>
              </w:rPr>
            </w:pPr>
            <w:r w:rsidRPr="00A452F4">
              <w:rPr>
                <w:rStyle w:val="Blue"/>
                <w:color w:val="000000" w:themeColor="text1"/>
                <w:sz w:val="18"/>
                <w:szCs w:val="18"/>
              </w:rPr>
              <w:t>A1</w:t>
            </w:r>
          </w:p>
        </w:tc>
        <w:tc>
          <w:tcPr>
            <w:tcW w:w="3163" w:type="pct"/>
          </w:tcPr>
          <w:p w14:paraId="6F7F4841" w14:textId="67B44920" w:rsidR="00145C7D" w:rsidRPr="00A452F4" w:rsidRDefault="00145C7D" w:rsidP="00145C7D">
            <w:pPr>
              <w:pStyle w:val="TableText"/>
              <w:rPr>
                <w:rStyle w:val="Blue"/>
                <w:color w:val="000000" w:themeColor="text1"/>
                <w:sz w:val="18"/>
                <w:szCs w:val="18"/>
              </w:rPr>
            </w:pPr>
            <w:r w:rsidRPr="00A452F4">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A452F4" w:rsidRDefault="00E26848" w:rsidP="00145C7D">
            <w:pPr>
              <w:pStyle w:val="TableText"/>
              <w:rPr>
                <w:rStyle w:val="Red"/>
                <w:color w:val="000000" w:themeColor="text1"/>
                <w:sz w:val="18"/>
                <w:szCs w:val="18"/>
              </w:rPr>
            </w:pPr>
            <w:r w:rsidRPr="00A452F4">
              <w:rPr>
                <w:rStyle w:val="Red"/>
                <w:color w:val="000000" w:themeColor="text1"/>
                <w:sz w:val="18"/>
                <w:szCs w:val="18"/>
              </w:rPr>
              <w:t>N/A</w:t>
            </w:r>
          </w:p>
        </w:tc>
      </w:tr>
      <w:tr w:rsidR="00145C7D" w:rsidRPr="008F36B8" w14:paraId="35359560" w14:textId="77777777" w:rsidTr="00F4632F">
        <w:trPr>
          <w:cantSplit/>
        </w:trPr>
        <w:tc>
          <w:tcPr>
            <w:tcW w:w="666" w:type="pct"/>
          </w:tcPr>
          <w:p w14:paraId="70DA1ED6" w14:textId="5D4C7002" w:rsidR="00145C7D" w:rsidRPr="00A452F4" w:rsidRDefault="00145C7D" w:rsidP="00145C7D">
            <w:pPr>
              <w:pStyle w:val="TableText"/>
              <w:rPr>
                <w:rStyle w:val="Blue"/>
                <w:color w:val="000000" w:themeColor="text1"/>
                <w:sz w:val="18"/>
                <w:szCs w:val="18"/>
              </w:rPr>
            </w:pPr>
            <w:r w:rsidRPr="00A452F4">
              <w:rPr>
                <w:rStyle w:val="Blue"/>
                <w:color w:val="000000" w:themeColor="text1"/>
                <w:sz w:val="18"/>
                <w:szCs w:val="18"/>
              </w:rPr>
              <w:t>A2</w:t>
            </w:r>
          </w:p>
        </w:tc>
        <w:tc>
          <w:tcPr>
            <w:tcW w:w="3163" w:type="pct"/>
          </w:tcPr>
          <w:p w14:paraId="7ADDDB78" w14:textId="49FD6EE2" w:rsidR="00145C7D" w:rsidRPr="00A452F4" w:rsidRDefault="00145C7D" w:rsidP="00145C7D">
            <w:pPr>
              <w:pStyle w:val="TableText"/>
              <w:rPr>
                <w:rStyle w:val="Blue"/>
                <w:color w:val="000000" w:themeColor="text1"/>
                <w:sz w:val="18"/>
                <w:szCs w:val="18"/>
              </w:rPr>
            </w:pPr>
            <w:r w:rsidRPr="00A452F4">
              <w:rPr>
                <w:rStyle w:val="Blue"/>
                <w:color w:val="000000" w:themeColor="text1"/>
                <w:sz w:val="18"/>
                <w:szCs w:val="18"/>
              </w:rPr>
              <w:t>Discharge of storm sewage via Storm Discharge Point</w:t>
            </w:r>
          </w:p>
        </w:tc>
        <w:tc>
          <w:tcPr>
            <w:tcW w:w="1171" w:type="pct"/>
          </w:tcPr>
          <w:p w14:paraId="2C3981CE" w14:textId="73A4731F" w:rsidR="00145C7D" w:rsidRPr="00A452F4" w:rsidRDefault="002F1071" w:rsidP="00145C7D">
            <w:pPr>
              <w:pStyle w:val="TableText"/>
              <w:rPr>
                <w:color w:val="000000" w:themeColor="text1"/>
                <w:sz w:val="18"/>
                <w:szCs w:val="18"/>
              </w:rPr>
            </w:pPr>
            <w:r w:rsidRPr="00A452F4">
              <w:rPr>
                <w:color w:val="000000" w:themeColor="text1"/>
                <w:sz w:val="18"/>
                <w:szCs w:val="18"/>
              </w:rPr>
              <w:t>N/A</w:t>
            </w:r>
          </w:p>
        </w:tc>
      </w:tr>
    </w:tbl>
    <w:p w14:paraId="63B06009" w14:textId="6983FD2C" w:rsidR="00821962" w:rsidRPr="008F36B8" w:rsidRDefault="00821962" w:rsidP="00117092">
      <w:pPr>
        <w:spacing w:before="120" w:after="120"/>
        <w:ind w:left="567"/>
        <w:rPr>
          <w:rStyle w:val="Pink"/>
          <w:rFonts w:ascii="Arial" w:hAnsi="Arial" w:cs="Arial"/>
          <w:sz w:val="18"/>
          <w:szCs w:val="18"/>
        </w:rPr>
      </w:pPr>
    </w:p>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4FD97B40" w:rsidR="00821962" w:rsidRPr="00A452F4" w:rsidRDefault="00821962" w:rsidP="00A452F4">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5679B4FA" w:rsidR="00834F68" w:rsidRPr="00DE713E" w:rsidRDefault="00834F68" w:rsidP="00821962">
            <w:pPr>
              <w:pStyle w:val="TableText"/>
              <w:rPr>
                <w:rStyle w:val="Blue"/>
                <w:color w:val="000000" w:themeColor="text1"/>
                <w:sz w:val="18"/>
                <w:szCs w:val="18"/>
              </w:rPr>
            </w:pPr>
            <w:r w:rsidRPr="00DE713E">
              <w:rPr>
                <w:rStyle w:val="Blue"/>
                <w:color w:val="000000" w:themeColor="text1"/>
                <w:sz w:val="18"/>
                <w:szCs w:val="18"/>
              </w:rPr>
              <w:t>A1 Secondary treated sewage effluent via Final Effluent Discharge Point</w:t>
            </w:r>
          </w:p>
        </w:tc>
        <w:tc>
          <w:tcPr>
            <w:tcW w:w="729" w:type="pct"/>
          </w:tcPr>
          <w:p w14:paraId="3AAF2186"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Dry weather flow</w:t>
            </w:r>
          </w:p>
        </w:tc>
        <w:tc>
          <w:tcPr>
            <w:tcW w:w="686" w:type="pct"/>
          </w:tcPr>
          <w:p w14:paraId="6BA5DA5C" w14:textId="41F315AB" w:rsidR="00834F68" w:rsidRPr="00DE713E" w:rsidRDefault="004F7F4A"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792</w:t>
            </w:r>
            <w:r w:rsidR="00834F68" w:rsidRPr="00DE713E">
              <w:rPr>
                <w:rStyle w:val="Blue"/>
                <w:rFonts w:cs="Calibri"/>
                <w:color w:val="000000" w:themeColor="text1"/>
                <w:sz w:val="18"/>
                <w:szCs w:val="18"/>
              </w:rPr>
              <w:t xml:space="preserve"> m</w:t>
            </w:r>
            <w:r w:rsidR="00834F68" w:rsidRPr="00DE713E">
              <w:rPr>
                <w:rStyle w:val="Blue"/>
                <w:rFonts w:cs="Calibri"/>
                <w:color w:val="000000" w:themeColor="text1"/>
                <w:sz w:val="18"/>
                <w:szCs w:val="18"/>
                <w:vertAlign w:val="superscript"/>
              </w:rPr>
              <w:t>3</w:t>
            </w:r>
            <w:r w:rsidR="00834F68" w:rsidRPr="00DE713E">
              <w:rPr>
                <w:rStyle w:val="Blue"/>
                <w:rFonts w:cs="Calibri"/>
                <w:color w:val="000000" w:themeColor="text1"/>
                <w:sz w:val="18"/>
                <w:szCs w:val="18"/>
              </w:rPr>
              <w:t>/day</w:t>
            </w:r>
          </w:p>
          <w:p w14:paraId="54B6DC9A" w14:textId="77777777" w:rsidR="00834F68" w:rsidRPr="00DE713E" w:rsidRDefault="00834F68" w:rsidP="00821962">
            <w:pPr>
              <w:pStyle w:val="TableText"/>
              <w:rPr>
                <w:rStyle w:val="Blue"/>
                <w:rFonts w:cs="Calibri"/>
                <w:color w:val="000000" w:themeColor="text1"/>
                <w:sz w:val="18"/>
                <w:szCs w:val="18"/>
              </w:rPr>
            </w:pPr>
          </w:p>
          <w:p w14:paraId="0639F06B" w14:textId="77777777" w:rsidR="00834F68" w:rsidRPr="00DE713E"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Total daily volume</w:t>
            </w:r>
          </w:p>
        </w:tc>
        <w:tc>
          <w:tcPr>
            <w:tcW w:w="629" w:type="pct"/>
          </w:tcPr>
          <w:p w14:paraId="7011DBAB"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 xml:space="preserve">N/A                                                                </w:t>
            </w:r>
          </w:p>
        </w:tc>
        <w:tc>
          <w:tcPr>
            <w:tcW w:w="800" w:type="pct"/>
          </w:tcPr>
          <w:p w14:paraId="782521D5"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Continuous</w:t>
            </w:r>
          </w:p>
        </w:tc>
        <w:tc>
          <w:tcPr>
            <w:tcW w:w="714" w:type="pct"/>
          </w:tcPr>
          <w:p w14:paraId="438FEC2E" w14:textId="3E9287C7" w:rsidR="00834F68" w:rsidRPr="00DE713E" w:rsidRDefault="00834F68" w:rsidP="00821962">
            <w:pPr>
              <w:pStyle w:val="TableText"/>
              <w:rPr>
                <w:rStyle w:val="Blue"/>
                <w:rFonts w:cs="Calibri"/>
                <w:color w:val="000000" w:themeColor="text1"/>
                <w:sz w:val="18"/>
                <w:szCs w:val="18"/>
                <w:highlight w:val="yellow"/>
              </w:rPr>
            </w:pPr>
            <w:r w:rsidRPr="00DE713E">
              <w:rPr>
                <w:rStyle w:val="Blue"/>
                <w:rFonts w:cs="Calibri"/>
                <w:color w:val="000000" w:themeColor="text1"/>
                <w:sz w:val="18"/>
                <w:szCs w:val="18"/>
              </w:rPr>
              <w:t>Condition</w:t>
            </w:r>
            <w:r w:rsidR="00F44471" w:rsidRPr="00DE713E">
              <w:rPr>
                <w:rStyle w:val="Blue"/>
                <w:rFonts w:cs="Calibri"/>
                <w:color w:val="000000" w:themeColor="text1"/>
                <w:sz w:val="18"/>
                <w:szCs w:val="18"/>
              </w:rPr>
              <w:t>s</w:t>
            </w:r>
            <w:r w:rsidRPr="00DE713E">
              <w:rPr>
                <w:rStyle w:val="Blue"/>
                <w:rFonts w:cs="Calibri"/>
                <w:color w:val="000000" w:themeColor="text1"/>
                <w:sz w:val="18"/>
                <w:szCs w:val="18"/>
              </w:rPr>
              <w:t xml:space="preserve"> 3.1.5 and 3.3.10 app</w:t>
            </w:r>
            <w:r w:rsidR="00F44471" w:rsidRPr="00DE713E">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DE713E" w:rsidRDefault="00834F68" w:rsidP="00821962">
            <w:pPr>
              <w:pStyle w:val="TableText"/>
              <w:rPr>
                <w:rStyle w:val="Blue"/>
                <w:color w:val="000000" w:themeColor="text1"/>
                <w:sz w:val="18"/>
                <w:szCs w:val="18"/>
              </w:rPr>
            </w:pPr>
          </w:p>
        </w:tc>
        <w:tc>
          <w:tcPr>
            <w:tcW w:w="729" w:type="pct"/>
          </w:tcPr>
          <w:p w14:paraId="5115A222"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15-minute instantaneous or averaged flow</w:t>
            </w:r>
          </w:p>
        </w:tc>
        <w:tc>
          <w:tcPr>
            <w:tcW w:w="686" w:type="pct"/>
          </w:tcPr>
          <w:p w14:paraId="45F9D542"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No limit set. Record as l/s</w:t>
            </w:r>
          </w:p>
        </w:tc>
        <w:tc>
          <w:tcPr>
            <w:tcW w:w="761" w:type="pct"/>
          </w:tcPr>
          <w:p w14:paraId="1C7715D4" w14:textId="3BE6B48D"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15</w:t>
            </w:r>
            <w:r w:rsidR="006D5376" w:rsidRPr="00DE713E">
              <w:rPr>
                <w:rStyle w:val="Blue"/>
                <w:rFonts w:cs="Calibri"/>
                <w:color w:val="000000" w:themeColor="text1"/>
                <w:sz w:val="18"/>
                <w:szCs w:val="18"/>
              </w:rPr>
              <w:t>-</w:t>
            </w:r>
            <w:r w:rsidRPr="00DE713E">
              <w:rPr>
                <w:rStyle w:val="Blue"/>
                <w:rFonts w:cs="Calibri"/>
                <w:color w:val="000000" w:themeColor="text1"/>
                <w:sz w:val="18"/>
                <w:szCs w:val="18"/>
              </w:rPr>
              <w:t>minute</w:t>
            </w:r>
          </w:p>
        </w:tc>
        <w:tc>
          <w:tcPr>
            <w:tcW w:w="629" w:type="pct"/>
          </w:tcPr>
          <w:p w14:paraId="1F8D191E"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N/A</w:t>
            </w:r>
          </w:p>
        </w:tc>
        <w:tc>
          <w:tcPr>
            <w:tcW w:w="800" w:type="pct"/>
          </w:tcPr>
          <w:p w14:paraId="03096919"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Continuous</w:t>
            </w:r>
          </w:p>
        </w:tc>
        <w:tc>
          <w:tcPr>
            <w:tcW w:w="714" w:type="pct"/>
          </w:tcPr>
          <w:p w14:paraId="1B11855A" w14:textId="77777777" w:rsidR="00834F68" w:rsidRPr="00DE713E" w:rsidRDefault="00834F68" w:rsidP="00821962">
            <w:pPr>
              <w:pStyle w:val="TableText"/>
              <w:rPr>
                <w:rStyle w:val="Blue"/>
                <w:rFonts w:cs="Calibri"/>
                <w:color w:val="000000" w:themeColor="text1"/>
                <w:sz w:val="18"/>
                <w:szCs w:val="18"/>
                <w:highlight w:val="yellow"/>
              </w:rPr>
            </w:pPr>
            <w:r w:rsidRPr="00DE713E">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DE713E" w:rsidRDefault="00834F68" w:rsidP="00821962">
            <w:pPr>
              <w:pStyle w:val="TableText"/>
              <w:rPr>
                <w:rStyle w:val="Blue"/>
                <w:color w:val="000000" w:themeColor="text1"/>
                <w:sz w:val="18"/>
                <w:szCs w:val="18"/>
              </w:rPr>
            </w:pPr>
          </w:p>
        </w:tc>
        <w:tc>
          <w:tcPr>
            <w:tcW w:w="729" w:type="pct"/>
          </w:tcPr>
          <w:p w14:paraId="1CCC406C"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ATU-BOD as O</w:t>
            </w:r>
            <w:r w:rsidRPr="00DE713E">
              <w:rPr>
                <w:rStyle w:val="Blue"/>
                <w:rFonts w:cs="Calibri"/>
                <w:color w:val="000000" w:themeColor="text1"/>
                <w:sz w:val="18"/>
                <w:szCs w:val="18"/>
                <w:vertAlign w:val="subscript"/>
              </w:rPr>
              <w:t>2</w:t>
            </w:r>
          </w:p>
        </w:tc>
        <w:tc>
          <w:tcPr>
            <w:tcW w:w="686" w:type="pct"/>
          </w:tcPr>
          <w:p w14:paraId="62D02136" w14:textId="0451F07C" w:rsidR="00834F68" w:rsidRPr="00DE713E" w:rsidRDefault="004F7F4A"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9.5</w:t>
            </w:r>
            <w:r w:rsidR="00834F68" w:rsidRPr="00DE713E">
              <w:rPr>
                <w:rStyle w:val="Blue"/>
                <w:rFonts w:cs="Calibri"/>
                <w:color w:val="000000" w:themeColor="text1"/>
                <w:sz w:val="18"/>
                <w:szCs w:val="18"/>
              </w:rPr>
              <w:t xml:space="preserve"> mg/l</w:t>
            </w:r>
          </w:p>
        </w:tc>
        <w:tc>
          <w:tcPr>
            <w:tcW w:w="761" w:type="pct"/>
          </w:tcPr>
          <w:p w14:paraId="6596F460"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Instantaneous (spot sample)</w:t>
            </w:r>
          </w:p>
        </w:tc>
        <w:tc>
          <w:tcPr>
            <w:tcW w:w="629" w:type="pct"/>
          </w:tcPr>
          <w:p w14:paraId="6B29E5F5"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N/A</w:t>
            </w:r>
          </w:p>
        </w:tc>
        <w:tc>
          <w:tcPr>
            <w:tcW w:w="800" w:type="pct"/>
          </w:tcPr>
          <w:p w14:paraId="4167D51A"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As specified in schedule 3B</w:t>
            </w:r>
          </w:p>
        </w:tc>
        <w:tc>
          <w:tcPr>
            <w:tcW w:w="714" w:type="pct"/>
          </w:tcPr>
          <w:p w14:paraId="47670BE7"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Look up table</w:t>
            </w:r>
          </w:p>
          <w:p w14:paraId="5740855E"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tcPr>
          <w:p w14:paraId="537FADDF" w14:textId="77777777" w:rsidR="00834F68" w:rsidRPr="00DE713E" w:rsidRDefault="00834F68" w:rsidP="00821962">
            <w:pPr>
              <w:pStyle w:val="TableText"/>
              <w:rPr>
                <w:rStyle w:val="Blue"/>
                <w:color w:val="000000" w:themeColor="text1"/>
                <w:sz w:val="18"/>
                <w:szCs w:val="18"/>
              </w:rPr>
            </w:pPr>
          </w:p>
        </w:tc>
        <w:tc>
          <w:tcPr>
            <w:tcW w:w="729" w:type="pct"/>
          </w:tcPr>
          <w:p w14:paraId="643E34ED"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ATU-BOD as O</w:t>
            </w:r>
            <w:r w:rsidRPr="00DE713E">
              <w:rPr>
                <w:rStyle w:val="Blue"/>
                <w:rFonts w:cs="Calibri"/>
                <w:color w:val="000000" w:themeColor="text1"/>
                <w:sz w:val="18"/>
                <w:szCs w:val="18"/>
                <w:vertAlign w:val="subscript"/>
              </w:rPr>
              <w:t>2</w:t>
            </w:r>
          </w:p>
        </w:tc>
        <w:tc>
          <w:tcPr>
            <w:tcW w:w="686" w:type="pct"/>
          </w:tcPr>
          <w:p w14:paraId="41815E09" w14:textId="5357466A" w:rsidR="00834F68" w:rsidRPr="00DE713E" w:rsidRDefault="004F7F4A"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50</w:t>
            </w:r>
            <w:r w:rsidR="00834F68" w:rsidRPr="00DE713E">
              <w:rPr>
                <w:rStyle w:val="Blue"/>
                <w:rFonts w:cs="Calibri"/>
                <w:color w:val="000000" w:themeColor="text1"/>
                <w:sz w:val="18"/>
                <w:szCs w:val="18"/>
              </w:rPr>
              <w:t xml:space="preserve"> mg/l</w:t>
            </w:r>
          </w:p>
        </w:tc>
        <w:tc>
          <w:tcPr>
            <w:tcW w:w="761" w:type="pct"/>
          </w:tcPr>
          <w:p w14:paraId="1B01555D"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Instantaneous (spot sample)</w:t>
            </w:r>
          </w:p>
        </w:tc>
        <w:tc>
          <w:tcPr>
            <w:tcW w:w="629" w:type="pct"/>
          </w:tcPr>
          <w:p w14:paraId="1D349F50"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N/A</w:t>
            </w:r>
          </w:p>
        </w:tc>
        <w:tc>
          <w:tcPr>
            <w:tcW w:w="800" w:type="pct"/>
          </w:tcPr>
          <w:p w14:paraId="06D08154"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As specified in schedule 3B</w:t>
            </w:r>
          </w:p>
        </w:tc>
        <w:tc>
          <w:tcPr>
            <w:tcW w:w="714" w:type="pct"/>
          </w:tcPr>
          <w:p w14:paraId="07FE2F03"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Maximum</w:t>
            </w:r>
          </w:p>
          <w:p w14:paraId="3D5E421C" w14:textId="77777777" w:rsidR="00834F68" w:rsidRPr="00DE713E" w:rsidRDefault="00834F68" w:rsidP="00821962">
            <w:pPr>
              <w:pStyle w:val="TableText"/>
              <w:rPr>
                <w:rStyle w:val="Blue"/>
                <w:rFonts w:cs="Calibri"/>
                <w:color w:val="000000" w:themeColor="text1"/>
                <w:sz w:val="18"/>
                <w:szCs w:val="18"/>
              </w:rPr>
            </w:pPr>
            <w:r w:rsidRPr="00DE713E">
              <w:rPr>
                <w:rStyle w:val="Blue"/>
                <w:rFonts w:cs="Calibri"/>
                <w:color w:val="000000" w:themeColor="text1"/>
                <w:sz w:val="18"/>
                <w:szCs w:val="18"/>
              </w:rPr>
              <w:t>(Condition 3.1.3 applies)</w:t>
            </w:r>
          </w:p>
        </w:tc>
      </w:tr>
      <w:tr w:rsidR="006A2565" w:rsidRPr="008F36B8" w14:paraId="7CFC8436" w14:textId="77777777" w:rsidTr="00224209">
        <w:trPr>
          <w:cantSplit/>
        </w:trPr>
        <w:tc>
          <w:tcPr>
            <w:tcW w:w="681" w:type="pct"/>
            <w:vMerge/>
          </w:tcPr>
          <w:p w14:paraId="7DB2A404" w14:textId="77777777" w:rsidR="006A2565" w:rsidRPr="00DE713E" w:rsidRDefault="006A2565" w:rsidP="006A2565">
            <w:pPr>
              <w:pStyle w:val="TableText"/>
              <w:rPr>
                <w:rStyle w:val="Blue"/>
                <w:color w:val="000000" w:themeColor="text1"/>
                <w:sz w:val="18"/>
                <w:szCs w:val="18"/>
              </w:rPr>
            </w:pPr>
          </w:p>
        </w:tc>
        <w:tc>
          <w:tcPr>
            <w:tcW w:w="729" w:type="pct"/>
          </w:tcPr>
          <w:p w14:paraId="494B2AA8" w14:textId="514F37F8"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Ammoniacal nitrogen (expressed as N)</w:t>
            </w:r>
          </w:p>
        </w:tc>
        <w:tc>
          <w:tcPr>
            <w:tcW w:w="686" w:type="pct"/>
          </w:tcPr>
          <w:p w14:paraId="63B05CF3" w14:textId="56F0080C" w:rsidR="006A2565" w:rsidRPr="00DE713E" w:rsidRDefault="004F7F4A"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3</w:t>
            </w:r>
            <w:r w:rsidR="006A2565" w:rsidRPr="00DE713E">
              <w:rPr>
                <w:rStyle w:val="Blue"/>
                <w:rFonts w:cs="Calibri"/>
                <w:color w:val="000000" w:themeColor="text1"/>
                <w:sz w:val="18"/>
                <w:szCs w:val="18"/>
              </w:rPr>
              <w:t xml:space="preserve"> mg/l</w:t>
            </w:r>
          </w:p>
        </w:tc>
        <w:tc>
          <w:tcPr>
            <w:tcW w:w="761" w:type="pct"/>
          </w:tcPr>
          <w:p w14:paraId="7FEAC205" w14:textId="440E0ED5"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Instantaneous (spot sample)</w:t>
            </w:r>
          </w:p>
        </w:tc>
        <w:tc>
          <w:tcPr>
            <w:tcW w:w="629" w:type="pct"/>
          </w:tcPr>
          <w:p w14:paraId="6C2241A9" w14:textId="6A5BE4E2"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N/A</w:t>
            </w:r>
          </w:p>
        </w:tc>
        <w:tc>
          <w:tcPr>
            <w:tcW w:w="800" w:type="pct"/>
          </w:tcPr>
          <w:p w14:paraId="793DD65E" w14:textId="62689455"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As specified in schedule 3B</w:t>
            </w:r>
          </w:p>
        </w:tc>
        <w:tc>
          <w:tcPr>
            <w:tcW w:w="714" w:type="pct"/>
          </w:tcPr>
          <w:p w14:paraId="610F5FBD"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Look up table</w:t>
            </w:r>
          </w:p>
          <w:p w14:paraId="5455DC98" w14:textId="25D8ADDA"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(Conditions 3.1.2 and 3.1.3 apply)</w:t>
            </w:r>
          </w:p>
        </w:tc>
      </w:tr>
      <w:tr w:rsidR="006A2565" w:rsidRPr="008F36B8" w14:paraId="1A3E542E" w14:textId="77777777" w:rsidTr="00224209">
        <w:trPr>
          <w:cantSplit/>
        </w:trPr>
        <w:tc>
          <w:tcPr>
            <w:tcW w:w="681" w:type="pct"/>
            <w:vMerge/>
          </w:tcPr>
          <w:p w14:paraId="5DE7C491" w14:textId="77777777" w:rsidR="006A2565" w:rsidRPr="00DE713E" w:rsidRDefault="006A2565" w:rsidP="006A2565">
            <w:pPr>
              <w:pStyle w:val="TableText"/>
              <w:rPr>
                <w:rStyle w:val="Blue"/>
                <w:color w:val="000000" w:themeColor="text1"/>
                <w:sz w:val="18"/>
                <w:szCs w:val="18"/>
              </w:rPr>
            </w:pPr>
          </w:p>
        </w:tc>
        <w:tc>
          <w:tcPr>
            <w:tcW w:w="729" w:type="pct"/>
          </w:tcPr>
          <w:p w14:paraId="1F6CC42C" w14:textId="04925605"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Ammoniacal nitrogen (expressed as N)</w:t>
            </w:r>
          </w:p>
        </w:tc>
        <w:tc>
          <w:tcPr>
            <w:tcW w:w="686" w:type="pct"/>
          </w:tcPr>
          <w:p w14:paraId="2AAE8921" w14:textId="6039D4FF" w:rsidR="006A2565" w:rsidRPr="00DE713E" w:rsidRDefault="004F7F4A"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20</w:t>
            </w:r>
            <w:r w:rsidR="006A2565" w:rsidRPr="00DE713E">
              <w:rPr>
                <w:rStyle w:val="Blue"/>
                <w:rFonts w:cs="Calibri"/>
                <w:color w:val="000000" w:themeColor="text1"/>
                <w:sz w:val="18"/>
                <w:szCs w:val="18"/>
              </w:rPr>
              <w:t xml:space="preserve"> mg/l</w:t>
            </w:r>
          </w:p>
        </w:tc>
        <w:tc>
          <w:tcPr>
            <w:tcW w:w="761" w:type="pct"/>
          </w:tcPr>
          <w:p w14:paraId="04CF72DC" w14:textId="3A75C4A4"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Instantaneous (spot sample)</w:t>
            </w:r>
          </w:p>
        </w:tc>
        <w:tc>
          <w:tcPr>
            <w:tcW w:w="629" w:type="pct"/>
          </w:tcPr>
          <w:p w14:paraId="25761A6B" w14:textId="5305943B"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N/A</w:t>
            </w:r>
          </w:p>
        </w:tc>
        <w:tc>
          <w:tcPr>
            <w:tcW w:w="800" w:type="pct"/>
          </w:tcPr>
          <w:p w14:paraId="3EE05310" w14:textId="18146E4F"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As specified in schedule 3B</w:t>
            </w:r>
          </w:p>
        </w:tc>
        <w:tc>
          <w:tcPr>
            <w:tcW w:w="714" w:type="pct"/>
          </w:tcPr>
          <w:p w14:paraId="62D87C21"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Maximum</w:t>
            </w:r>
          </w:p>
          <w:p w14:paraId="3EDF5EA2" w14:textId="261ED701"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tcPr>
          <w:p w14:paraId="1BB72BB3" w14:textId="77777777" w:rsidR="006A2565" w:rsidRPr="00DE713E" w:rsidRDefault="006A2565" w:rsidP="006A2565">
            <w:pPr>
              <w:pStyle w:val="TableText"/>
              <w:rPr>
                <w:rStyle w:val="Blue"/>
                <w:color w:val="000000" w:themeColor="text1"/>
                <w:sz w:val="18"/>
                <w:szCs w:val="18"/>
              </w:rPr>
            </w:pPr>
          </w:p>
        </w:tc>
        <w:tc>
          <w:tcPr>
            <w:tcW w:w="729" w:type="pct"/>
          </w:tcPr>
          <w:p w14:paraId="6D9881DD" w14:textId="364F08E2"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Suspended solids (measured after drying at 105°C)</w:t>
            </w:r>
          </w:p>
        </w:tc>
        <w:tc>
          <w:tcPr>
            <w:tcW w:w="686" w:type="pct"/>
          </w:tcPr>
          <w:p w14:paraId="0EBAE4CA" w14:textId="61D35653" w:rsidR="006A2565" w:rsidRPr="00DE713E" w:rsidRDefault="008F2F92"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14</w:t>
            </w:r>
            <w:r w:rsidR="006A2565" w:rsidRPr="00DE713E">
              <w:rPr>
                <w:rStyle w:val="Blue"/>
                <w:rFonts w:cs="Calibri"/>
                <w:color w:val="000000" w:themeColor="text1"/>
                <w:sz w:val="18"/>
                <w:szCs w:val="18"/>
              </w:rPr>
              <w:t xml:space="preserve"> mg/l</w:t>
            </w:r>
          </w:p>
        </w:tc>
        <w:tc>
          <w:tcPr>
            <w:tcW w:w="761" w:type="pct"/>
          </w:tcPr>
          <w:p w14:paraId="32E7C345"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Instantaneous (spot sample)</w:t>
            </w:r>
          </w:p>
        </w:tc>
        <w:tc>
          <w:tcPr>
            <w:tcW w:w="629" w:type="pct"/>
          </w:tcPr>
          <w:p w14:paraId="003AF627"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N/A</w:t>
            </w:r>
          </w:p>
        </w:tc>
        <w:tc>
          <w:tcPr>
            <w:tcW w:w="800" w:type="pct"/>
          </w:tcPr>
          <w:p w14:paraId="7101DF9A"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As specified in schedule 3B</w:t>
            </w:r>
          </w:p>
        </w:tc>
        <w:tc>
          <w:tcPr>
            <w:tcW w:w="714" w:type="pct"/>
          </w:tcPr>
          <w:p w14:paraId="6FEC01F1"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Look up table</w:t>
            </w:r>
          </w:p>
          <w:p w14:paraId="4C137176"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(Conditions 3.1.2 and 3.1.3 apply)</w:t>
            </w:r>
          </w:p>
        </w:tc>
      </w:tr>
      <w:tr w:rsidR="006A2565" w:rsidRPr="008F36B8" w14:paraId="1ACA3454" w14:textId="77777777" w:rsidTr="00224209">
        <w:trPr>
          <w:cantSplit/>
        </w:trPr>
        <w:tc>
          <w:tcPr>
            <w:tcW w:w="681" w:type="pct"/>
            <w:vMerge/>
          </w:tcPr>
          <w:p w14:paraId="6F3326C8" w14:textId="77777777" w:rsidR="006A2565" w:rsidRPr="00DE713E" w:rsidRDefault="006A2565" w:rsidP="006A2565">
            <w:pPr>
              <w:pStyle w:val="TableText"/>
              <w:rPr>
                <w:rStyle w:val="Blue"/>
                <w:color w:val="000000" w:themeColor="text1"/>
                <w:sz w:val="18"/>
                <w:szCs w:val="18"/>
              </w:rPr>
            </w:pPr>
          </w:p>
        </w:tc>
        <w:tc>
          <w:tcPr>
            <w:tcW w:w="729" w:type="pct"/>
          </w:tcPr>
          <w:p w14:paraId="1863B002" w14:textId="729F948A"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Suspended solids (measured after drying at 105°C)</w:t>
            </w:r>
          </w:p>
        </w:tc>
        <w:tc>
          <w:tcPr>
            <w:tcW w:w="686" w:type="pct"/>
          </w:tcPr>
          <w:p w14:paraId="4363FF30" w14:textId="429E537C" w:rsidR="006A2565" w:rsidRPr="00DE713E" w:rsidRDefault="008F2F92"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75</w:t>
            </w:r>
            <w:r w:rsidR="006A2565" w:rsidRPr="00DE713E">
              <w:rPr>
                <w:rStyle w:val="Blue"/>
                <w:rFonts w:cs="Calibri"/>
                <w:color w:val="000000" w:themeColor="text1"/>
                <w:sz w:val="18"/>
                <w:szCs w:val="18"/>
              </w:rPr>
              <w:t xml:space="preserve"> mg/l</w:t>
            </w:r>
          </w:p>
        </w:tc>
        <w:tc>
          <w:tcPr>
            <w:tcW w:w="761" w:type="pct"/>
          </w:tcPr>
          <w:p w14:paraId="6E41B2B2" w14:textId="08FFC2DA"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Instantaneous (spot sample)</w:t>
            </w:r>
          </w:p>
        </w:tc>
        <w:tc>
          <w:tcPr>
            <w:tcW w:w="629" w:type="pct"/>
          </w:tcPr>
          <w:p w14:paraId="697143D5" w14:textId="56E2DDB1"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N/A</w:t>
            </w:r>
          </w:p>
        </w:tc>
        <w:tc>
          <w:tcPr>
            <w:tcW w:w="800" w:type="pct"/>
          </w:tcPr>
          <w:p w14:paraId="3944353F" w14:textId="585FA77D"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As specified in schedule 3B</w:t>
            </w:r>
          </w:p>
        </w:tc>
        <w:tc>
          <w:tcPr>
            <w:tcW w:w="714" w:type="pct"/>
          </w:tcPr>
          <w:p w14:paraId="68A95E98" w14:textId="77777777"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Maximum</w:t>
            </w:r>
          </w:p>
          <w:p w14:paraId="08BB76D3" w14:textId="449ED48B" w:rsidR="006A2565" w:rsidRPr="00DE713E" w:rsidRDefault="006A2565" w:rsidP="006A2565">
            <w:pPr>
              <w:pStyle w:val="TableText"/>
              <w:rPr>
                <w:rStyle w:val="Blue"/>
                <w:rFonts w:cs="Calibri"/>
                <w:color w:val="000000" w:themeColor="text1"/>
                <w:sz w:val="18"/>
                <w:szCs w:val="18"/>
              </w:rPr>
            </w:pPr>
            <w:r w:rsidRPr="00DE713E">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DE713E" w:rsidRDefault="006A2565" w:rsidP="006A2565">
            <w:pPr>
              <w:pStyle w:val="TableText"/>
              <w:rPr>
                <w:rStyle w:val="Blue"/>
                <w:color w:val="000000" w:themeColor="text1"/>
              </w:rPr>
            </w:pPr>
          </w:p>
        </w:tc>
        <w:tc>
          <w:tcPr>
            <w:tcW w:w="729" w:type="pct"/>
          </w:tcPr>
          <w:p w14:paraId="6AAA777B"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Visible oil or grease</w:t>
            </w:r>
          </w:p>
        </w:tc>
        <w:tc>
          <w:tcPr>
            <w:tcW w:w="686" w:type="pct"/>
          </w:tcPr>
          <w:p w14:paraId="28B690B6"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No significant trace present so far as is reasonably practicable</w:t>
            </w:r>
          </w:p>
        </w:tc>
        <w:tc>
          <w:tcPr>
            <w:tcW w:w="761" w:type="pct"/>
          </w:tcPr>
          <w:p w14:paraId="7EDA6696" w14:textId="49DD5CA8"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Instantaneous (visual examination)</w:t>
            </w:r>
          </w:p>
        </w:tc>
        <w:tc>
          <w:tcPr>
            <w:tcW w:w="629" w:type="pct"/>
          </w:tcPr>
          <w:p w14:paraId="1B9E8BD8"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N/A</w:t>
            </w:r>
          </w:p>
        </w:tc>
        <w:tc>
          <w:tcPr>
            <w:tcW w:w="800" w:type="pct"/>
          </w:tcPr>
          <w:p w14:paraId="2C67A0FB"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N/A</w:t>
            </w:r>
          </w:p>
        </w:tc>
        <w:tc>
          <w:tcPr>
            <w:tcW w:w="714" w:type="pct"/>
          </w:tcPr>
          <w:p w14:paraId="1E9789EA"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No significant trace</w:t>
            </w:r>
          </w:p>
          <w:p w14:paraId="3692897C"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(Condition 3.1.3 applies)</w:t>
            </w:r>
          </w:p>
        </w:tc>
      </w:tr>
      <w:tr w:rsidR="006A2565" w:rsidRPr="008F36B8" w14:paraId="202AB2E7" w14:textId="77777777" w:rsidTr="00224209">
        <w:trPr>
          <w:cantSplit/>
        </w:trPr>
        <w:tc>
          <w:tcPr>
            <w:tcW w:w="681" w:type="pct"/>
            <w:vMerge/>
          </w:tcPr>
          <w:p w14:paraId="5DE70B3B" w14:textId="77777777" w:rsidR="006A2565" w:rsidRPr="00DE713E" w:rsidRDefault="006A2565" w:rsidP="006A2565">
            <w:pPr>
              <w:pStyle w:val="TableText"/>
              <w:rPr>
                <w:rStyle w:val="Blue"/>
                <w:color w:val="000000" w:themeColor="text1"/>
              </w:rPr>
            </w:pPr>
          </w:p>
        </w:tc>
        <w:tc>
          <w:tcPr>
            <w:tcW w:w="729" w:type="pct"/>
          </w:tcPr>
          <w:p w14:paraId="03A6CB07" w14:textId="77777777" w:rsidR="006A2565" w:rsidRPr="00DE713E" w:rsidRDefault="006A2565" w:rsidP="006A2565">
            <w:pPr>
              <w:pStyle w:val="TableText"/>
              <w:rPr>
                <w:rStyle w:val="Blue"/>
                <w:color w:val="000000" w:themeColor="text1"/>
                <w:sz w:val="18"/>
                <w:szCs w:val="18"/>
                <w:lang w:val="pl-PL"/>
              </w:rPr>
            </w:pPr>
            <w:r w:rsidRPr="00DE713E">
              <w:rPr>
                <w:rStyle w:val="Blue"/>
                <w:color w:val="000000" w:themeColor="text1"/>
                <w:sz w:val="18"/>
                <w:szCs w:val="18"/>
                <w:lang w:val="pl-PL"/>
              </w:rPr>
              <w:t>ATU-BOD as O</w:t>
            </w:r>
            <w:proofErr w:type="gramStart"/>
            <w:r w:rsidRPr="00DE713E">
              <w:rPr>
                <w:rStyle w:val="Blue"/>
                <w:color w:val="000000" w:themeColor="text1"/>
                <w:sz w:val="18"/>
                <w:szCs w:val="18"/>
                <w:vertAlign w:val="subscript"/>
                <w:lang w:val="pl-PL"/>
              </w:rPr>
              <w:t>2</w:t>
            </w:r>
            <w:r w:rsidRPr="00DE713E">
              <w:rPr>
                <w:rStyle w:val="Blue"/>
                <w:color w:val="000000" w:themeColor="text1"/>
                <w:sz w:val="18"/>
                <w:szCs w:val="18"/>
                <w:lang w:val="pl-PL"/>
              </w:rPr>
              <w:t xml:space="preserve">  (</w:t>
            </w:r>
            <w:proofErr w:type="gramEnd"/>
            <w:r w:rsidRPr="00DE713E">
              <w:rPr>
                <w:rStyle w:val="Blue"/>
                <w:color w:val="000000" w:themeColor="text1"/>
                <w:sz w:val="18"/>
                <w:szCs w:val="18"/>
                <w:lang w:val="pl-PL"/>
              </w:rPr>
              <w:t>UWWTR)</w:t>
            </w:r>
          </w:p>
        </w:tc>
        <w:tc>
          <w:tcPr>
            <w:tcW w:w="686" w:type="pct"/>
          </w:tcPr>
          <w:p w14:paraId="30C770EF"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Minimum of 70 % removal compared to influent</w:t>
            </w:r>
          </w:p>
        </w:tc>
        <w:tc>
          <w:tcPr>
            <w:tcW w:w="761" w:type="pct"/>
            <w:vMerge w:val="restart"/>
          </w:tcPr>
          <w:p w14:paraId="6E444CCD" w14:textId="6A7C25FE"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24-hour composite</w:t>
            </w:r>
          </w:p>
        </w:tc>
        <w:tc>
          <w:tcPr>
            <w:tcW w:w="629" w:type="pct"/>
            <w:vMerge w:val="restart"/>
          </w:tcPr>
          <w:p w14:paraId="4D43355B"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 xml:space="preserve">To be compliant a sample </w:t>
            </w:r>
            <w:proofErr w:type="gramStart"/>
            <w:r w:rsidRPr="00DE713E">
              <w:rPr>
                <w:rStyle w:val="Blue"/>
                <w:color w:val="000000" w:themeColor="text1"/>
                <w:sz w:val="18"/>
                <w:szCs w:val="18"/>
              </w:rPr>
              <w:t>has to</w:t>
            </w:r>
            <w:proofErr w:type="gramEnd"/>
            <w:r w:rsidRPr="00DE713E">
              <w:rPr>
                <w:rStyle w:val="Blue"/>
                <w:color w:val="000000" w:themeColor="text1"/>
                <w:sz w:val="18"/>
                <w:szCs w:val="18"/>
              </w:rPr>
              <w:t xml:space="preserve"> meet the 70% removal standard or the 25 mg/l limit not both </w:t>
            </w:r>
          </w:p>
        </w:tc>
        <w:tc>
          <w:tcPr>
            <w:tcW w:w="800" w:type="pct"/>
            <w:vMerge w:val="restart"/>
          </w:tcPr>
          <w:p w14:paraId="2662B8A8"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 xml:space="preserve">As specified in schedule 3C </w:t>
            </w:r>
          </w:p>
        </w:tc>
        <w:tc>
          <w:tcPr>
            <w:tcW w:w="714" w:type="pct"/>
            <w:vMerge w:val="restart"/>
          </w:tcPr>
          <w:p w14:paraId="3452BB48"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Look up table</w:t>
            </w:r>
          </w:p>
          <w:p w14:paraId="64E7801D"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 xml:space="preserve">(Conditions 3.1.2 and 3.1.4 apply) </w:t>
            </w:r>
          </w:p>
        </w:tc>
      </w:tr>
      <w:tr w:rsidR="006A2565" w:rsidRPr="008F36B8" w14:paraId="03E8DBCB" w14:textId="77777777" w:rsidTr="00224209">
        <w:trPr>
          <w:cantSplit/>
        </w:trPr>
        <w:tc>
          <w:tcPr>
            <w:tcW w:w="681" w:type="pct"/>
            <w:vMerge/>
          </w:tcPr>
          <w:p w14:paraId="211DFDA5" w14:textId="77777777" w:rsidR="006A2565" w:rsidRPr="008F36B8" w:rsidRDefault="006A2565" w:rsidP="006A2565">
            <w:pPr>
              <w:pStyle w:val="TableText"/>
              <w:rPr>
                <w:rStyle w:val="Blue"/>
              </w:rPr>
            </w:pPr>
          </w:p>
        </w:tc>
        <w:tc>
          <w:tcPr>
            <w:tcW w:w="729" w:type="pct"/>
          </w:tcPr>
          <w:p w14:paraId="16985F7C" w14:textId="77777777" w:rsidR="006A2565" w:rsidRPr="00DE713E" w:rsidRDefault="006A2565" w:rsidP="006A2565">
            <w:pPr>
              <w:pStyle w:val="TableText"/>
              <w:rPr>
                <w:rStyle w:val="Blue"/>
                <w:color w:val="000000" w:themeColor="text1"/>
                <w:sz w:val="18"/>
                <w:szCs w:val="18"/>
                <w:lang w:val="pl-PL"/>
              </w:rPr>
            </w:pPr>
            <w:r w:rsidRPr="00DE713E">
              <w:rPr>
                <w:rStyle w:val="Blue"/>
                <w:color w:val="000000" w:themeColor="text1"/>
                <w:sz w:val="18"/>
                <w:szCs w:val="18"/>
                <w:lang w:val="pl-PL"/>
              </w:rPr>
              <w:t>ATU-BOD as O</w:t>
            </w:r>
            <w:proofErr w:type="gramStart"/>
            <w:r w:rsidRPr="00DE713E">
              <w:rPr>
                <w:rStyle w:val="Blue"/>
                <w:color w:val="000000" w:themeColor="text1"/>
                <w:sz w:val="18"/>
                <w:szCs w:val="18"/>
                <w:vertAlign w:val="subscript"/>
                <w:lang w:val="pl-PL"/>
              </w:rPr>
              <w:t>2</w:t>
            </w:r>
            <w:r w:rsidRPr="00DE713E">
              <w:rPr>
                <w:rStyle w:val="Blue"/>
                <w:color w:val="000000" w:themeColor="text1"/>
                <w:sz w:val="18"/>
                <w:szCs w:val="18"/>
                <w:lang w:val="pl-PL"/>
              </w:rPr>
              <w:t xml:space="preserve">  (</w:t>
            </w:r>
            <w:proofErr w:type="gramEnd"/>
            <w:r w:rsidRPr="00DE713E">
              <w:rPr>
                <w:rStyle w:val="Blue"/>
                <w:color w:val="000000" w:themeColor="text1"/>
                <w:sz w:val="18"/>
                <w:szCs w:val="18"/>
                <w:lang w:val="pl-PL"/>
              </w:rPr>
              <w:t>UWWTR)</w:t>
            </w:r>
          </w:p>
        </w:tc>
        <w:tc>
          <w:tcPr>
            <w:tcW w:w="686" w:type="pct"/>
          </w:tcPr>
          <w:p w14:paraId="6E93E8E4" w14:textId="77777777" w:rsidR="006A2565" w:rsidRPr="00DE713E" w:rsidRDefault="006A2565" w:rsidP="006A2565">
            <w:pPr>
              <w:pStyle w:val="TableText"/>
              <w:rPr>
                <w:rStyle w:val="Blue"/>
                <w:color w:val="000000" w:themeColor="text1"/>
                <w:sz w:val="18"/>
                <w:szCs w:val="18"/>
              </w:rPr>
            </w:pPr>
            <w:r w:rsidRPr="00DE713E">
              <w:rPr>
                <w:rStyle w:val="Blue"/>
                <w:color w:val="000000" w:themeColor="text1"/>
                <w:sz w:val="18"/>
                <w:szCs w:val="18"/>
              </w:rPr>
              <w:t>25 mg/l</w:t>
            </w:r>
          </w:p>
        </w:tc>
        <w:tc>
          <w:tcPr>
            <w:tcW w:w="761" w:type="pct"/>
            <w:vMerge/>
          </w:tcPr>
          <w:p w14:paraId="3B5A72A8" w14:textId="77777777" w:rsidR="006A2565" w:rsidRPr="008F36B8" w:rsidRDefault="006A2565" w:rsidP="006A2565">
            <w:pPr>
              <w:pStyle w:val="TableText"/>
              <w:rPr>
                <w:rStyle w:val="Blue"/>
                <w:sz w:val="18"/>
                <w:szCs w:val="18"/>
              </w:rPr>
            </w:pPr>
          </w:p>
        </w:tc>
        <w:tc>
          <w:tcPr>
            <w:tcW w:w="629" w:type="pct"/>
            <w:vMerge/>
          </w:tcPr>
          <w:p w14:paraId="17ED6C61" w14:textId="77777777" w:rsidR="006A2565" w:rsidRPr="008F36B8" w:rsidRDefault="006A2565" w:rsidP="006A2565">
            <w:pPr>
              <w:pStyle w:val="TableText"/>
              <w:rPr>
                <w:rStyle w:val="Blue"/>
                <w:sz w:val="18"/>
                <w:szCs w:val="18"/>
              </w:rPr>
            </w:pPr>
          </w:p>
        </w:tc>
        <w:tc>
          <w:tcPr>
            <w:tcW w:w="800" w:type="pct"/>
            <w:vMerge/>
          </w:tcPr>
          <w:p w14:paraId="0A637472" w14:textId="77777777" w:rsidR="006A2565" w:rsidRPr="008F36B8" w:rsidRDefault="006A2565" w:rsidP="006A2565">
            <w:pPr>
              <w:pStyle w:val="TableText"/>
              <w:rPr>
                <w:rStyle w:val="Blue"/>
                <w:sz w:val="18"/>
                <w:szCs w:val="18"/>
              </w:rPr>
            </w:pPr>
          </w:p>
        </w:tc>
        <w:tc>
          <w:tcPr>
            <w:tcW w:w="714" w:type="pct"/>
            <w:vMerge/>
          </w:tcPr>
          <w:p w14:paraId="2476FD87" w14:textId="77777777" w:rsidR="006A2565" w:rsidRPr="00300ECA" w:rsidRDefault="006A2565" w:rsidP="006A2565">
            <w:pPr>
              <w:pStyle w:val="TableText"/>
              <w:rPr>
                <w:rStyle w:val="Blue"/>
                <w:sz w:val="18"/>
                <w:szCs w:val="18"/>
              </w:rPr>
            </w:pPr>
          </w:p>
        </w:tc>
      </w:tr>
      <w:tr w:rsidR="006A2565" w:rsidRPr="008F36B8" w14:paraId="401DC0BD" w14:textId="77777777" w:rsidTr="00224209">
        <w:trPr>
          <w:cantSplit/>
        </w:trPr>
        <w:tc>
          <w:tcPr>
            <w:tcW w:w="681" w:type="pct"/>
            <w:vMerge/>
          </w:tcPr>
          <w:p w14:paraId="1744B39F" w14:textId="77777777" w:rsidR="006A2565" w:rsidRPr="008F36B8" w:rsidRDefault="006A2565" w:rsidP="006A2565">
            <w:pPr>
              <w:pStyle w:val="TableText"/>
              <w:rPr>
                <w:rStyle w:val="Blue"/>
              </w:rPr>
            </w:pPr>
          </w:p>
        </w:tc>
        <w:tc>
          <w:tcPr>
            <w:tcW w:w="729" w:type="pct"/>
          </w:tcPr>
          <w:p w14:paraId="41AB8911" w14:textId="77777777" w:rsidR="006A2565" w:rsidRPr="009B0B31" w:rsidRDefault="006A2565" w:rsidP="006A2565">
            <w:pPr>
              <w:pStyle w:val="TableText"/>
              <w:rPr>
                <w:rStyle w:val="Blue"/>
                <w:color w:val="000000" w:themeColor="text1"/>
                <w:sz w:val="18"/>
                <w:szCs w:val="18"/>
                <w:lang w:val="pl-PL"/>
              </w:rPr>
            </w:pPr>
            <w:r w:rsidRPr="009B0B31">
              <w:rPr>
                <w:rStyle w:val="Blue"/>
                <w:color w:val="000000" w:themeColor="text1"/>
                <w:sz w:val="18"/>
                <w:szCs w:val="18"/>
                <w:lang w:val="pl-PL"/>
              </w:rPr>
              <w:t>ATU-BOD as O</w:t>
            </w:r>
            <w:proofErr w:type="gramStart"/>
            <w:r w:rsidRPr="009B0B31">
              <w:rPr>
                <w:rStyle w:val="Blue"/>
                <w:color w:val="000000" w:themeColor="text1"/>
                <w:sz w:val="18"/>
                <w:szCs w:val="18"/>
                <w:vertAlign w:val="subscript"/>
                <w:lang w:val="pl-PL"/>
              </w:rPr>
              <w:t>2</w:t>
            </w:r>
            <w:r w:rsidRPr="009B0B31">
              <w:rPr>
                <w:rStyle w:val="Blue"/>
                <w:color w:val="000000" w:themeColor="text1"/>
                <w:sz w:val="18"/>
                <w:szCs w:val="18"/>
                <w:lang w:val="pl-PL"/>
              </w:rPr>
              <w:t xml:space="preserve">  (</w:t>
            </w:r>
            <w:proofErr w:type="gramEnd"/>
            <w:r w:rsidRPr="009B0B31">
              <w:rPr>
                <w:rStyle w:val="Blue"/>
                <w:color w:val="000000" w:themeColor="text1"/>
                <w:sz w:val="18"/>
                <w:szCs w:val="18"/>
                <w:lang w:val="pl-PL"/>
              </w:rPr>
              <w:t>UWWTR)</w:t>
            </w:r>
          </w:p>
        </w:tc>
        <w:tc>
          <w:tcPr>
            <w:tcW w:w="686" w:type="pct"/>
          </w:tcPr>
          <w:p w14:paraId="6CB634C1"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50 mg/l</w:t>
            </w:r>
          </w:p>
        </w:tc>
        <w:tc>
          <w:tcPr>
            <w:tcW w:w="761" w:type="pct"/>
          </w:tcPr>
          <w:p w14:paraId="2512B951" w14:textId="084CEB6C"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24-hour composite</w:t>
            </w:r>
          </w:p>
        </w:tc>
        <w:tc>
          <w:tcPr>
            <w:tcW w:w="629" w:type="pct"/>
          </w:tcPr>
          <w:p w14:paraId="5A5C0CCD"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This limit does not apply if a sample has met the 70% removal standard</w:t>
            </w:r>
          </w:p>
        </w:tc>
        <w:tc>
          <w:tcPr>
            <w:tcW w:w="800" w:type="pct"/>
          </w:tcPr>
          <w:p w14:paraId="1863ED0A"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As specified in schedule 3C</w:t>
            </w:r>
          </w:p>
          <w:p w14:paraId="4C8966EF" w14:textId="77777777" w:rsidR="006A2565" w:rsidRPr="009B0B31" w:rsidRDefault="006A2565" w:rsidP="006A2565">
            <w:pPr>
              <w:pStyle w:val="TableText"/>
              <w:rPr>
                <w:rStyle w:val="Blue"/>
                <w:color w:val="000000" w:themeColor="text1"/>
                <w:sz w:val="18"/>
                <w:szCs w:val="18"/>
              </w:rPr>
            </w:pPr>
          </w:p>
        </w:tc>
        <w:tc>
          <w:tcPr>
            <w:tcW w:w="714" w:type="pct"/>
          </w:tcPr>
          <w:p w14:paraId="4E3EB18B"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Maximum</w:t>
            </w:r>
          </w:p>
          <w:p w14:paraId="562E0FB7"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(Condition 3.1.4 applies)</w:t>
            </w:r>
          </w:p>
        </w:tc>
      </w:tr>
      <w:tr w:rsidR="006A2565" w:rsidRPr="008F36B8" w14:paraId="1EC5DE0E" w14:textId="77777777" w:rsidTr="00224209">
        <w:trPr>
          <w:cantSplit/>
        </w:trPr>
        <w:tc>
          <w:tcPr>
            <w:tcW w:w="681" w:type="pct"/>
            <w:vMerge/>
          </w:tcPr>
          <w:p w14:paraId="5077E3A8" w14:textId="77777777" w:rsidR="006A2565" w:rsidRPr="008F36B8" w:rsidRDefault="006A2565" w:rsidP="006A2565">
            <w:pPr>
              <w:pStyle w:val="TableText"/>
              <w:rPr>
                <w:rStyle w:val="Blue"/>
              </w:rPr>
            </w:pPr>
          </w:p>
        </w:tc>
        <w:tc>
          <w:tcPr>
            <w:tcW w:w="729" w:type="pct"/>
          </w:tcPr>
          <w:p w14:paraId="22658B6F"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COD as O</w:t>
            </w:r>
            <w:r w:rsidRPr="009B0B31">
              <w:rPr>
                <w:rStyle w:val="Blue"/>
                <w:color w:val="000000" w:themeColor="text1"/>
                <w:sz w:val="18"/>
                <w:szCs w:val="18"/>
                <w:vertAlign w:val="subscript"/>
              </w:rPr>
              <w:t>2</w:t>
            </w:r>
            <w:r w:rsidRPr="009B0B31">
              <w:rPr>
                <w:rStyle w:val="Blue"/>
                <w:color w:val="000000" w:themeColor="text1"/>
                <w:sz w:val="18"/>
                <w:szCs w:val="18"/>
              </w:rPr>
              <w:t xml:space="preserve"> (UWWTR)</w:t>
            </w:r>
          </w:p>
        </w:tc>
        <w:tc>
          <w:tcPr>
            <w:tcW w:w="686" w:type="pct"/>
          </w:tcPr>
          <w:p w14:paraId="2CA2EE47"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Minimum of 75 % removal compared to influent</w:t>
            </w:r>
          </w:p>
        </w:tc>
        <w:tc>
          <w:tcPr>
            <w:tcW w:w="761" w:type="pct"/>
            <w:vMerge w:val="restart"/>
          </w:tcPr>
          <w:p w14:paraId="019BE22E" w14:textId="7FC43973"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24-hour composite</w:t>
            </w:r>
          </w:p>
        </w:tc>
        <w:tc>
          <w:tcPr>
            <w:tcW w:w="629" w:type="pct"/>
            <w:vMerge w:val="restart"/>
          </w:tcPr>
          <w:p w14:paraId="54409DA8"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 xml:space="preserve">To be compliant a sample </w:t>
            </w:r>
            <w:proofErr w:type="gramStart"/>
            <w:r w:rsidRPr="009B0B31">
              <w:rPr>
                <w:rStyle w:val="Blue"/>
                <w:color w:val="000000" w:themeColor="text1"/>
                <w:sz w:val="18"/>
                <w:szCs w:val="18"/>
              </w:rPr>
              <w:t>has to</w:t>
            </w:r>
            <w:proofErr w:type="gramEnd"/>
            <w:r w:rsidRPr="009B0B31">
              <w:rPr>
                <w:rStyle w:val="Blue"/>
                <w:color w:val="000000" w:themeColor="text1"/>
                <w:sz w:val="18"/>
                <w:szCs w:val="18"/>
              </w:rPr>
              <w:t xml:space="preserve"> meet the 75% removal standard or the 125 mg/l limit not both </w:t>
            </w:r>
          </w:p>
        </w:tc>
        <w:tc>
          <w:tcPr>
            <w:tcW w:w="800" w:type="pct"/>
            <w:vMerge w:val="restart"/>
          </w:tcPr>
          <w:p w14:paraId="4DED108C"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As specified in schedule 3C</w:t>
            </w:r>
          </w:p>
        </w:tc>
        <w:tc>
          <w:tcPr>
            <w:tcW w:w="714" w:type="pct"/>
            <w:vMerge w:val="restart"/>
          </w:tcPr>
          <w:p w14:paraId="1AA099FC"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Look up table</w:t>
            </w:r>
          </w:p>
          <w:p w14:paraId="1E402B32"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 xml:space="preserve">(Conditions 3.1.2 and 3.1.4 apply) </w:t>
            </w:r>
          </w:p>
        </w:tc>
      </w:tr>
      <w:tr w:rsidR="006A2565" w:rsidRPr="008F36B8" w14:paraId="250EA9C9" w14:textId="77777777" w:rsidTr="00224209">
        <w:trPr>
          <w:cantSplit/>
        </w:trPr>
        <w:tc>
          <w:tcPr>
            <w:tcW w:w="681" w:type="pct"/>
            <w:vMerge/>
          </w:tcPr>
          <w:p w14:paraId="27E47E1A" w14:textId="77777777" w:rsidR="006A2565" w:rsidRPr="008F36B8" w:rsidRDefault="006A2565" w:rsidP="006A2565">
            <w:pPr>
              <w:pStyle w:val="TableText"/>
              <w:rPr>
                <w:rStyle w:val="Blue"/>
              </w:rPr>
            </w:pPr>
          </w:p>
        </w:tc>
        <w:tc>
          <w:tcPr>
            <w:tcW w:w="729" w:type="pct"/>
          </w:tcPr>
          <w:p w14:paraId="03C67C12"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COD as O</w:t>
            </w:r>
            <w:r w:rsidRPr="009B0B31">
              <w:rPr>
                <w:rStyle w:val="Blue"/>
                <w:color w:val="000000" w:themeColor="text1"/>
                <w:sz w:val="18"/>
                <w:szCs w:val="18"/>
                <w:vertAlign w:val="subscript"/>
              </w:rPr>
              <w:t>2</w:t>
            </w:r>
            <w:r w:rsidRPr="009B0B31">
              <w:rPr>
                <w:rStyle w:val="Blue"/>
                <w:color w:val="000000" w:themeColor="text1"/>
                <w:sz w:val="18"/>
                <w:szCs w:val="18"/>
              </w:rPr>
              <w:t xml:space="preserve"> (UWWTR)</w:t>
            </w:r>
          </w:p>
        </w:tc>
        <w:tc>
          <w:tcPr>
            <w:tcW w:w="686" w:type="pct"/>
          </w:tcPr>
          <w:p w14:paraId="70928319"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125 mg/l</w:t>
            </w:r>
          </w:p>
        </w:tc>
        <w:tc>
          <w:tcPr>
            <w:tcW w:w="761" w:type="pct"/>
            <w:vMerge/>
          </w:tcPr>
          <w:p w14:paraId="3FBC37A4" w14:textId="77777777" w:rsidR="006A2565" w:rsidRPr="009B0B31" w:rsidRDefault="006A2565" w:rsidP="006A2565">
            <w:pPr>
              <w:pStyle w:val="TableText"/>
              <w:rPr>
                <w:rStyle w:val="Blue"/>
                <w:color w:val="000000" w:themeColor="text1"/>
                <w:sz w:val="18"/>
                <w:szCs w:val="18"/>
              </w:rPr>
            </w:pPr>
          </w:p>
        </w:tc>
        <w:tc>
          <w:tcPr>
            <w:tcW w:w="629" w:type="pct"/>
            <w:vMerge/>
          </w:tcPr>
          <w:p w14:paraId="32AF553D" w14:textId="77777777" w:rsidR="006A2565" w:rsidRPr="009B0B31" w:rsidRDefault="006A2565" w:rsidP="006A2565">
            <w:pPr>
              <w:pStyle w:val="TableText"/>
              <w:rPr>
                <w:rStyle w:val="Blue"/>
                <w:color w:val="000000" w:themeColor="text1"/>
                <w:sz w:val="18"/>
                <w:szCs w:val="18"/>
              </w:rPr>
            </w:pPr>
          </w:p>
        </w:tc>
        <w:tc>
          <w:tcPr>
            <w:tcW w:w="800" w:type="pct"/>
            <w:vMerge/>
          </w:tcPr>
          <w:p w14:paraId="0B65C3A7" w14:textId="77777777" w:rsidR="006A2565" w:rsidRPr="009B0B31" w:rsidRDefault="006A2565" w:rsidP="006A2565">
            <w:pPr>
              <w:pStyle w:val="TableText"/>
              <w:rPr>
                <w:rStyle w:val="Blue"/>
                <w:color w:val="000000" w:themeColor="text1"/>
                <w:sz w:val="18"/>
                <w:szCs w:val="18"/>
              </w:rPr>
            </w:pPr>
          </w:p>
        </w:tc>
        <w:tc>
          <w:tcPr>
            <w:tcW w:w="714" w:type="pct"/>
            <w:vMerge/>
          </w:tcPr>
          <w:p w14:paraId="5A0FA3E0" w14:textId="77777777" w:rsidR="006A2565" w:rsidRPr="009B0B31" w:rsidRDefault="006A2565" w:rsidP="006A2565">
            <w:pPr>
              <w:pStyle w:val="TableText"/>
              <w:rPr>
                <w:rStyle w:val="Blue"/>
                <w:color w:val="000000" w:themeColor="text1"/>
                <w:sz w:val="18"/>
                <w:szCs w:val="18"/>
              </w:rPr>
            </w:pPr>
          </w:p>
        </w:tc>
      </w:tr>
      <w:tr w:rsidR="006A2565" w:rsidRPr="008F36B8" w14:paraId="132BDD42" w14:textId="77777777" w:rsidTr="00224209">
        <w:trPr>
          <w:cantSplit/>
        </w:trPr>
        <w:tc>
          <w:tcPr>
            <w:tcW w:w="681" w:type="pct"/>
            <w:vMerge/>
          </w:tcPr>
          <w:p w14:paraId="3E943C97" w14:textId="77777777" w:rsidR="006A2565" w:rsidRPr="008F36B8" w:rsidRDefault="006A2565" w:rsidP="006A2565">
            <w:pPr>
              <w:pStyle w:val="TableText"/>
              <w:rPr>
                <w:rStyle w:val="Blue"/>
              </w:rPr>
            </w:pPr>
          </w:p>
        </w:tc>
        <w:tc>
          <w:tcPr>
            <w:tcW w:w="729" w:type="pct"/>
          </w:tcPr>
          <w:p w14:paraId="57E54C03"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COD as O</w:t>
            </w:r>
            <w:r w:rsidRPr="009B0B31">
              <w:rPr>
                <w:rStyle w:val="Blue"/>
                <w:color w:val="000000" w:themeColor="text1"/>
                <w:sz w:val="18"/>
                <w:szCs w:val="18"/>
                <w:vertAlign w:val="subscript"/>
              </w:rPr>
              <w:t>2</w:t>
            </w:r>
            <w:r w:rsidRPr="009B0B31">
              <w:rPr>
                <w:rStyle w:val="Blue"/>
                <w:color w:val="000000" w:themeColor="text1"/>
                <w:sz w:val="18"/>
                <w:szCs w:val="18"/>
              </w:rPr>
              <w:t xml:space="preserve"> (UWWTR)</w:t>
            </w:r>
          </w:p>
        </w:tc>
        <w:tc>
          <w:tcPr>
            <w:tcW w:w="686" w:type="pct"/>
          </w:tcPr>
          <w:p w14:paraId="12A20328"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250 mg/l</w:t>
            </w:r>
          </w:p>
        </w:tc>
        <w:tc>
          <w:tcPr>
            <w:tcW w:w="761" w:type="pct"/>
          </w:tcPr>
          <w:p w14:paraId="6C5FD6DE" w14:textId="56A06ADB"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24-hour composite</w:t>
            </w:r>
          </w:p>
        </w:tc>
        <w:tc>
          <w:tcPr>
            <w:tcW w:w="629" w:type="pct"/>
          </w:tcPr>
          <w:p w14:paraId="33C2EB79"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 xml:space="preserve">This limit does not apply if a sample has met the 75% removal standard </w:t>
            </w:r>
          </w:p>
        </w:tc>
        <w:tc>
          <w:tcPr>
            <w:tcW w:w="800" w:type="pct"/>
          </w:tcPr>
          <w:p w14:paraId="57D05F4A"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As specified in schedule 3C</w:t>
            </w:r>
          </w:p>
          <w:p w14:paraId="6FE48E05" w14:textId="77777777" w:rsidR="006A2565" w:rsidRPr="009B0B31" w:rsidRDefault="006A2565" w:rsidP="006A2565">
            <w:pPr>
              <w:pStyle w:val="TableText"/>
              <w:rPr>
                <w:rStyle w:val="Blue"/>
                <w:color w:val="000000" w:themeColor="text1"/>
                <w:sz w:val="18"/>
                <w:szCs w:val="18"/>
              </w:rPr>
            </w:pPr>
          </w:p>
        </w:tc>
        <w:tc>
          <w:tcPr>
            <w:tcW w:w="714" w:type="pct"/>
          </w:tcPr>
          <w:p w14:paraId="2E29447D"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Maximum</w:t>
            </w:r>
          </w:p>
          <w:p w14:paraId="00352DD4" w14:textId="77777777" w:rsidR="006A2565" w:rsidRPr="009B0B31" w:rsidRDefault="006A2565" w:rsidP="006A2565">
            <w:pPr>
              <w:pStyle w:val="TableText"/>
              <w:rPr>
                <w:rStyle w:val="Blue"/>
                <w:color w:val="000000" w:themeColor="text1"/>
                <w:sz w:val="18"/>
                <w:szCs w:val="18"/>
              </w:rPr>
            </w:pPr>
            <w:r w:rsidRPr="009B0B31">
              <w:rPr>
                <w:rStyle w:val="Blue"/>
                <w:color w:val="000000" w:themeColor="text1"/>
                <w:sz w:val="18"/>
                <w:szCs w:val="18"/>
              </w:rPr>
              <w:t>(Condition 3.1.4 applies)</w:t>
            </w:r>
          </w:p>
        </w:tc>
      </w:tr>
      <w:tr w:rsidR="005D24CE" w:rsidRPr="008F36B8" w14:paraId="37BDA655" w14:textId="77777777" w:rsidTr="00224209">
        <w:trPr>
          <w:cantSplit/>
        </w:trPr>
        <w:tc>
          <w:tcPr>
            <w:tcW w:w="681" w:type="pct"/>
            <w:vMerge w:val="restart"/>
          </w:tcPr>
          <w:p w14:paraId="51C58534" w14:textId="738FFF8F" w:rsidR="005D24CE" w:rsidRPr="008F2F92" w:rsidRDefault="005D24CE" w:rsidP="005D24CE">
            <w:pPr>
              <w:pStyle w:val="TableText"/>
              <w:rPr>
                <w:rStyle w:val="Blue"/>
                <w:color w:val="000000" w:themeColor="text1"/>
                <w:sz w:val="18"/>
                <w:szCs w:val="18"/>
              </w:rPr>
            </w:pPr>
            <w:r w:rsidRPr="008F2F92">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120F4732" w:rsidR="005D24CE" w:rsidRPr="008F36B8" w:rsidRDefault="00F65DAA" w:rsidP="005D24CE">
            <w:pPr>
              <w:pStyle w:val="TableText"/>
              <w:rPr>
                <w:rStyle w:val="Blue"/>
                <w:color w:val="auto"/>
                <w:sz w:val="18"/>
                <w:szCs w:val="18"/>
              </w:rPr>
            </w:pPr>
            <w:r>
              <w:rPr>
                <w:rStyle w:val="Blue"/>
                <w:rFonts w:cs="Arial"/>
                <w:color w:val="000000" w:themeColor="text1"/>
                <w:sz w:val="18"/>
                <w:szCs w:val="18"/>
              </w:rPr>
              <w:t xml:space="preserve">36.3 </w:t>
            </w:r>
            <w:r w:rsidR="005D24CE" w:rsidRPr="00A34DDD">
              <w:rPr>
                <w:rStyle w:val="Blue"/>
                <w:rFonts w:cs="Arial"/>
                <w:color w:val="000000" w:themeColor="text1"/>
                <w:sz w:val="18"/>
                <w:szCs w:val="18"/>
              </w:rPr>
              <w:t>l/s</w:t>
            </w:r>
          </w:p>
        </w:tc>
        <w:tc>
          <w:tcPr>
            <w:tcW w:w="761" w:type="pct"/>
          </w:tcPr>
          <w:p w14:paraId="4E195AB3" w14:textId="69D5CAEC" w:rsidR="005D24CE" w:rsidRPr="008F36B8" w:rsidRDefault="005D24CE" w:rsidP="005D24CE">
            <w:pPr>
              <w:pStyle w:val="TableText"/>
              <w:rPr>
                <w:rStyle w:val="Blue"/>
                <w:color w:val="auto"/>
                <w:sz w:val="18"/>
                <w:szCs w:val="18"/>
              </w:rPr>
            </w:pPr>
            <w:r w:rsidRPr="00DE0B1D">
              <w:rPr>
                <w:rStyle w:val="Blue"/>
                <w:rFonts w:cs="Arial"/>
                <w:color w:val="auto"/>
                <w:sz w:val="18"/>
                <w:szCs w:val="18"/>
              </w:rPr>
              <w:t>2-minute</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3CE96DC3"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Continuous </w:t>
            </w:r>
            <w:r w:rsidR="00BA13E7">
              <w:rPr>
                <w:rStyle w:val="Blue"/>
                <w:rFonts w:cs="Arial"/>
                <w:color w:val="auto"/>
                <w:sz w:val="18"/>
                <w:szCs w:val="18"/>
              </w:rPr>
              <w:t>2</w:t>
            </w:r>
            <w:r w:rsidRPr="008F36B8">
              <w:rPr>
                <w:rStyle w:val="Blue"/>
                <w:rFonts w:cs="Arial"/>
                <w:color w:val="auto"/>
                <w:sz w:val="18"/>
                <w:szCs w:val="18"/>
              </w:rPr>
              <w:t>-minute instantaneous or averaged flow</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3526F5F7"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008863FD" w:rsidRPr="00963ABE">
              <w:rPr>
                <w:rStyle w:val="Blue"/>
                <w:rFonts w:cs="Arial"/>
                <w:color w:val="auto"/>
                <w:sz w:val="18"/>
                <w:szCs w:val="18"/>
              </w:rPr>
              <w:t>3.1.6 applies</w:t>
            </w:r>
          </w:p>
        </w:tc>
      </w:tr>
      <w:bookmarkEnd w:id="8"/>
    </w:tbl>
    <w:p w14:paraId="5A0F1241" w14:textId="7F535F27" w:rsidR="003B780E" w:rsidRPr="008F36B8" w:rsidRDefault="00D84C44" w:rsidP="00F73FFA">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D0E59" w:rsidRPr="008F36B8" w14:paraId="5AB43B47" w14:textId="77777777" w:rsidTr="005D036B">
        <w:trPr>
          <w:cantSplit/>
        </w:trPr>
        <w:tc>
          <w:tcPr>
            <w:tcW w:w="1485" w:type="pct"/>
          </w:tcPr>
          <w:p w14:paraId="77BEE575" w14:textId="0B8222DE" w:rsidR="000D0E59" w:rsidRPr="00AA35BB" w:rsidRDefault="000D0E59" w:rsidP="00044886">
            <w:pPr>
              <w:pStyle w:val="TableText"/>
              <w:rPr>
                <w:rStyle w:val="Blue"/>
                <w:color w:val="000000" w:themeColor="text1"/>
                <w:sz w:val="18"/>
                <w:szCs w:val="18"/>
              </w:rPr>
            </w:pPr>
            <w:r w:rsidRPr="00AA35BB">
              <w:rPr>
                <w:rStyle w:val="Blue"/>
                <w:color w:val="000000" w:themeColor="text1"/>
                <w:sz w:val="18"/>
                <w:szCs w:val="18"/>
              </w:rPr>
              <w:t xml:space="preserve">A1 Secondary treated sewage effluent </w:t>
            </w:r>
          </w:p>
        </w:tc>
        <w:tc>
          <w:tcPr>
            <w:tcW w:w="1331" w:type="pct"/>
          </w:tcPr>
          <w:p w14:paraId="7175BEA6" w14:textId="7D1FC89B" w:rsidR="000D0E59" w:rsidRPr="00AA35BB" w:rsidRDefault="000D0E59" w:rsidP="00044886">
            <w:pPr>
              <w:pStyle w:val="TableText"/>
              <w:rPr>
                <w:rStyle w:val="Blue"/>
                <w:color w:val="000000" w:themeColor="text1"/>
                <w:sz w:val="18"/>
                <w:szCs w:val="18"/>
              </w:rPr>
            </w:pPr>
            <w:r w:rsidRPr="00AA35BB">
              <w:rPr>
                <w:rStyle w:val="Blue"/>
                <w:color w:val="000000" w:themeColor="text1"/>
                <w:sz w:val="18"/>
                <w:szCs w:val="18"/>
              </w:rPr>
              <w:t>Final Effluent Discharge Point</w:t>
            </w:r>
          </w:p>
        </w:tc>
        <w:tc>
          <w:tcPr>
            <w:tcW w:w="1173" w:type="pct"/>
          </w:tcPr>
          <w:p w14:paraId="4D1FDDF7" w14:textId="56479C66" w:rsidR="000D0E59" w:rsidRPr="00AA35BB" w:rsidRDefault="00716277" w:rsidP="00044886">
            <w:pPr>
              <w:pStyle w:val="TableText"/>
              <w:rPr>
                <w:rStyle w:val="Blue"/>
                <w:color w:val="000000" w:themeColor="text1"/>
                <w:sz w:val="18"/>
                <w:szCs w:val="18"/>
              </w:rPr>
            </w:pPr>
            <w:r w:rsidRPr="00AA35BB">
              <w:rPr>
                <w:rStyle w:val="Blue"/>
                <w:color w:val="000000" w:themeColor="text1"/>
                <w:sz w:val="18"/>
                <w:szCs w:val="18"/>
              </w:rPr>
              <w:t>ST 11067 79713</w:t>
            </w:r>
          </w:p>
        </w:tc>
        <w:tc>
          <w:tcPr>
            <w:tcW w:w="1011" w:type="pct"/>
            <w:vMerge w:val="restart"/>
          </w:tcPr>
          <w:p w14:paraId="5A9329B7" w14:textId="34E43935" w:rsidR="000D0E59" w:rsidRPr="00AA35BB" w:rsidRDefault="000D0E59" w:rsidP="00044886">
            <w:pPr>
              <w:pStyle w:val="TableText"/>
              <w:rPr>
                <w:rStyle w:val="Blue"/>
                <w:color w:val="000000" w:themeColor="text1"/>
                <w:sz w:val="18"/>
                <w:szCs w:val="18"/>
              </w:rPr>
            </w:pPr>
            <w:r w:rsidRPr="00AA35BB">
              <w:rPr>
                <w:rStyle w:val="Blue"/>
                <w:color w:val="000000" w:themeColor="text1"/>
                <w:sz w:val="18"/>
                <w:szCs w:val="18"/>
              </w:rPr>
              <w:t>Nant Dowlais</w:t>
            </w:r>
          </w:p>
        </w:tc>
      </w:tr>
      <w:tr w:rsidR="000D0E59" w:rsidRPr="008F36B8" w14:paraId="10B1CB26" w14:textId="77777777" w:rsidTr="005D036B">
        <w:trPr>
          <w:cantSplit/>
        </w:trPr>
        <w:tc>
          <w:tcPr>
            <w:tcW w:w="1485" w:type="pct"/>
          </w:tcPr>
          <w:p w14:paraId="2C7BC43B" w14:textId="4E224616" w:rsidR="000D0E59" w:rsidRPr="00AA35BB" w:rsidRDefault="000D0E59" w:rsidP="00334F72">
            <w:pPr>
              <w:pStyle w:val="TableText"/>
              <w:rPr>
                <w:rStyle w:val="Blue"/>
                <w:color w:val="000000" w:themeColor="text1"/>
                <w:sz w:val="18"/>
                <w:szCs w:val="18"/>
              </w:rPr>
            </w:pPr>
            <w:r w:rsidRPr="00AA35BB">
              <w:rPr>
                <w:rStyle w:val="Blue"/>
                <w:color w:val="000000" w:themeColor="text1"/>
                <w:sz w:val="18"/>
                <w:szCs w:val="18"/>
              </w:rPr>
              <w:t>A2 Storm sewage</w:t>
            </w:r>
          </w:p>
        </w:tc>
        <w:tc>
          <w:tcPr>
            <w:tcW w:w="1331" w:type="pct"/>
          </w:tcPr>
          <w:p w14:paraId="2323C9A0" w14:textId="30020723" w:rsidR="000D0E59" w:rsidRPr="00AA35BB" w:rsidRDefault="000D0E59" w:rsidP="00334F72">
            <w:pPr>
              <w:pStyle w:val="TableText"/>
              <w:rPr>
                <w:rStyle w:val="Blue"/>
                <w:color w:val="000000" w:themeColor="text1"/>
                <w:sz w:val="18"/>
                <w:szCs w:val="18"/>
              </w:rPr>
            </w:pPr>
            <w:r w:rsidRPr="00AA35BB">
              <w:rPr>
                <w:rStyle w:val="Blue"/>
                <w:color w:val="000000" w:themeColor="text1"/>
                <w:sz w:val="18"/>
                <w:szCs w:val="18"/>
              </w:rPr>
              <w:t>Storm Discharge Point</w:t>
            </w:r>
          </w:p>
        </w:tc>
        <w:tc>
          <w:tcPr>
            <w:tcW w:w="1173" w:type="pct"/>
          </w:tcPr>
          <w:p w14:paraId="2EFACFD3" w14:textId="5B71D0DC" w:rsidR="000D0E59" w:rsidRPr="00AA35BB" w:rsidRDefault="00716277" w:rsidP="00334F72">
            <w:pPr>
              <w:pStyle w:val="TableText"/>
              <w:rPr>
                <w:rStyle w:val="Blue"/>
                <w:color w:val="000000" w:themeColor="text1"/>
                <w:sz w:val="18"/>
                <w:szCs w:val="18"/>
              </w:rPr>
            </w:pPr>
            <w:r w:rsidRPr="00AA35BB">
              <w:rPr>
                <w:rStyle w:val="Blue"/>
                <w:color w:val="000000" w:themeColor="text1"/>
                <w:sz w:val="18"/>
                <w:szCs w:val="18"/>
              </w:rPr>
              <w:t>ST 11097 79787</w:t>
            </w:r>
          </w:p>
        </w:tc>
        <w:tc>
          <w:tcPr>
            <w:tcW w:w="1011" w:type="pct"/>
            <w:vMerge/>
          </w:tcPr>
          <w:p w14:paraId="67039D2E" w14:textId="4ABE4435" w:rsidR="000D0E59" w:rsidRPr="00AA35BB" w:rsidRDefault="000D0E59"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559"/>
        <w:gridCol w:w="1133"/>
        <w:gridCol w:w="1704"/>
        <w:gridCol w:w="1417"/>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0C7E7B" w:rsidRPr="008F36B8" w14:paraId="38614349" w14:textId="0A742329" w:rsidTr="00BC56BF">
        <w:trPr>
          <w:cantSplit/>
          <w:tblHeader/>
        </w:trPr>
        <w:tc>
          <w:tcPr>
            <w:tcW w:w="861" w:type="pct"/>
          </w:tcPr>
          <w:p w14:paraId="770A5586" w14:textId="23B863AE" w:rsidR="000C7E7B" w:rsidRPr="00B56DD9" w:rsidRDefault="000C7E7B" w:rsidP="000C7E7B">
            <w:pPr>
              <w:pStyle w:val="TableText"/>
              <w:keepNext/>
              <w:rPr>
                <w:b/>
                <w:color w:val="000000" w:themeColor="text1"/>
                <w:sz w:val="18"/>
                <w:szCs w:val="18"/>
              </w:rPr>
            </w:pPr>
            <w:r w:rsidRPr="00B56DD9">
              <w:rPr>
                <w:b/>
                <w:color w:val="000000" w:themeColor="text1"/>
                <w:sz w:val="18"/>
                <w:szCs w:val="18"/>
              </w:rPr>
              <w:t xml:space="preserve">Effluents and discharge points </w:t>
            </w:r>
          </w:p>
        </w:tc>
        <w:tc>
          <w:tcPr>
            <w:tcW w:w="860" w:type="pct"/>
          </w:tcPr>
          <w:p w14:paraId="627FE10D" w14:textId="77777777" w:rsidR="000C7E7B" w:rsidRPr="00B56DD9" w:rsidRDefault="000C7E7B" w:rsidP="000C7E7B">
            <w:pPr>
              <w:pStyle w:val="TableText"/>
              <w:keepNext/>
              <w:rPr>
                <w:b/>
                <w:color w:val="000000" w:themeColor="text1"/>
                <w:sz w:val="18"/>
                <w:szCs w:val="18"/>
              </w:rPr>
            </w:pPr>
            <w:r w:rsidRPr="00B56DD9">
              <w:rPr>
                <w:b/>
                <w:color w:val="000000" w:themeColor="text1"/>
                <w:sz w:val="18"/>
                <w:szCs w:val="18"/>
              </w:rPr>
              <w:t>Description of discharge</w:t>
            </w:r>
          </w:p>
        </w:tc>
        <w:tc>
          <w:tcPr>
            <w:tcW w:w="625" w:type="pct"/>
          </w:tcPr>
          <w:p w14:paraId="5EE994CD" w14:textId="77777777" w:rsidR="000C7E7B" w:rsidRPr="00B56DD9" w:rsidRDefault="000C7E7B" w:rsidP="000C7E7B">
            <w:pPr>
              <w:pStyle w:val="TableText"/>
              <w:keepNext/>
              <w:rPr>
                <w:b/>
                <w:color w:val="000000" w:themeColor="text1"/>
                <w:sz w:val="18"/>
                <w:szCs w:val="18"/>
              </w:rPr>
            </w:pPr>
            <w:r w:rsidRPr="00B56DD9">
              <w:rPr>
                <w:b/>
                <w:color w:val="000000" w:themeColor="text1"/>
                <w:sz w:val="18"/>
                <w:szCs w:val="18"/>
              </w:rPr>
              <w:t>Overflow setting l/s</w:t>
            </w:r>
          </w:p>
        </w:tc>
        <w:tc>
          <w:tcPr>
            <w:tcW w:w="940" w:type="pct"/>
          </w:tcPr>
          <w:p w14:paraId="41FE5796" w14:textId="0FB7C4D8" w:rsidR="000C7E7B" w:rsidRPr="00B56DD9" w:rsidRDefault="000C7E7B" w:rsidP="000C7E7B">
            <w:pPr>
              <w:pStyle w:val="TableText"/>
              <w:keepNext/>
              <w:rPr>
                <w:rStyle w:val="Red"/>
                <w:b/>
                <w:color w:val="000000" w:themeColor="text1"/>
                <w:sz w:val="18"/>
                <w:szCs w:val="18"/>
              </w:rPr>
            </w:pPr>
            <w:r w:rsidRPr="00B56DD9">
              <w:rPr>
                <w:rStyle w:val="Red"/>
                <w:b/>
                <w:color w:val="000000" w:themeColor="text1"/>
                <w:sz w:val="18"/>
                <w:szCs w:val="18"/>
              </w:rPr>
              <w:t>Maximum size of solid matter</w:t>
            </w:r>
          </w:p>
        </w:tc>
        <w:tc>
          <w:tcPr>
            <w:tcW w:w="782" w:type="pct"/>
          </w:tcPr>
          <w:p w14:paraId="6F94BE9B" w14:textId="1B23DDCD" w:rsidR="000C7E7B" w:rsidRPr="00B56DD9" w:rsidRDefault="000C7E7B" w:rsidP="001B303B">
            <w:pPr>
              <w:pStyle w:val="TableText"/>
              <w:keepNext/>
              <w:rPr>
                <w:b/>
                <w:color w:val="000000" w:themeColor="text1"/>
              </w:rPr>
            </w:pPr>
            <w:r w:rsidRPr="00B56DD9">
              <w:rPr>
                <w:rStyle w:val="Red"/>
                <w:b/>
                <w:color w:val="000000" w:themeColor="text1"/>
                <w:sz w:val="18"/>
                <w:szCs w:val="18"/>
              </w:rPr>
              <w:t>Screen aperture size</w:t>
            </w:r>
          </w:p>
        </w:tc>
        <w:tc>
          <w:tcPr>
            <w:tcW w:w="932" w:type="pct"/>
          </w:tcPr>
          <w:p w14:paraId="2475979D" w14:textId="5086F85F" w:rsidR="000C7E7B" w:rsidRPr="00B56DD9" w:rsidRDefault="000C7E7B" w:rsidP="001B303B">
            <w:pPr>
              <w:pStyle w:val="TableText"/>
              <w:keepNext/>
              <w:rPr>
                <w:rStyle w:val="Red"/>
                <w:b/>
                <w:color w:val="000000" w:themeColor="text1"/>
                <w:sz w:val="18"/>
                <w:szCs w:val="18"/>
              </w:rPr>
            </w:pPr>
            <w:r w:rsidRPr="00B56DD9">
              <w:rPr>
                <w:rStyle w:val="Red"/>
                <w:b/>
                <w:color w:val="000000" w:themeColor="text1"/>
                <w:sz w:val="18"/>
                <w:szCs w:val="18"/>
              </w:rPr>
              <w:t>Minimum screen capacity flow l/s</w:t>
            </w:r>
          </w:p>
        </w:tc>
      </w:tr>
      <w:tr w:rsidR="009A1C04" w:rsidRPr="008F36B8" w14:paraId="33E9E4B5" w14:textId="4E4632F5" w:rsidTr="00BC56BF">
        <w:trPr>
          <w:cantSplit/>
        </w:trPr>
        <w:tc>
          <w:tcPr>
            <w:tcW w:w="861" w:type="pct"/>
          </w:tcPr>
          <w:p w14:paraId="73D8BE62" w14:textId="2D520FB1" w:rsidR="009A1C04" w:rsidRPr="00B56DD9" w:rsidRDefault="009A1C04" w:rsidP="009A1C04">
            <w:pPr>
              <w:pStyle w:val="TableText"/>
              <w:rPr>
                <w:rStyle w:val="Blue"/>
                <w:color w:val="000000" w:themeColor="text1"/>
                <w:sz w:val="18"/>
                <w:szCs w:val="18"/>
              </w:rPr>
            </w:pPr>
            <w:r w:rsidRPr="00B56DD9">
              <w:rPr>
                <w:rStyle w:val="Blue"/>
                <w:color w:val="000000" w:themeColor="text1"/>
                <w:sz w:val="18"/>
                <w:szCs w:val="18"/>
              </w:rPr>
              <w:t>A2 Storm sewage via Storm Discharge Point</w:t>
            </w:r>
          </w:p>
        </w:tc>
        <w:tc>
          <w:tcPr>
            <w:tcW w:w="860" w:type="pct"/>
          </w:tcPr>
          <w:p w14:paraId="5D0CB487" w14:textId="77777777" w:rsidR="009A1C04" w:rsidRPr="00B56DD9" w:rsidRDefault="009A1C04" w:rsidP="009A1C04">
            <w:pPr>
              <w:pStyle w:val="TableText"/>
              <w:rPr>
                <w:rStyle w:val="Blue"/>
                <w:color w:val="000000" w:themeColor="text1"/>
                <w:sz w:val="18"/>
                <w:szCs w:val="18"/>
              </w:rPr>
            </w:pPr>
            <w:r w:rsidRPr="00B56DD9">
              <w:rPr>
                <w:rStyle w:val="Blue"/>
                <w:color w:val="000000" w:themeColor="text1"/>
                <w:sz w:val="18"/>
                <w:szCs w:val="18"/>
              </w:rPr>
              <w:t>Storm sewage</w:t>
            </w:r>
          </w:p>
        </w:tc>
        <w:tc>
          <w:tcPr>
            <w:tcW w:w="625" w:type="pct"/>
          </w:tcPr>
          <w:p w14:paraId="1F131938" w14:textId="3F3C6581" w:rsidR="009A1C04" w:rsidRPr="00B56DD9" w:rsidRDefault="00B56DD9" w:rsidP="006D1EEC">
            <w:pPr>
              <w:pStyle w:val="NormalWeb"/>
              <w:spacing w:before="60" w:beforeAutospacing="0" w:after="60" w:afterAutospacing="0"/>
              <w:ind w:left="85" w:right="85"/>
              <w:rPr>
                <w:rStyle w:val="Blue"/>
                <w:rFonts w:ascii="Arial" w:hAnsi="Arial" w:cs="Arial"/>
                <w:color w:val="000000" w:themeColor="text1"/>
                <w:sz w:val="18"/>
                <w:szCs w:val="18"/>
              </w:rPr>
            </w:pPr>
            <w:r w:rsidRPr="00B56DD9">
              <w:rPr>
                <w:rStyle w:val="Blue"/>
                <w:rFonts w:ascii="Arial" w:hAnsi="Arial" w:cs="Arial"/>
                <w:color w:val="000000" w:themeColor="text1"/>
                <w:sz w:val="18"/>
                <w:szCs w:val="18"/>
              </w:rPr>
              <w:t>36.3</w:t>
            </w:r>
          </w:p>
        </w:tc>
        <w:tc>
          <w:tcPr>
            <w:tcW w:w="940" w:type="pct"/>
          </w:tcPr>
          <w:p w14:paraId="7D64CBBA" w14:textId="2210F0D3" w:rsidR="009A1C04" w:rsidRPr="00B56DD9" w:rsidRDefault="009A1C04" w:rsidP="00AC4033">
            <w:pPr>
              <w:pStyle w:val="TableText"/>
              <w:rPr>
                <w:rStyle w:val="Blue"/>
                <w:color w:val="000000" w:themeColor="text1"/>
                <w:sz w:val="18"/>
                <w:szCs w:val="18"/>
              </w:rPr>
            </w:pPr>
            <w:r w:rsidRPr="00B56DD9">
              <w:rPr>
                <w:rStyle w:val="Blue"/>
                <w:color w:val="000000" w:themeColor="text1"/>
                <w:sz w:val="18"/>
                <w:szCs w:val="18"/>
              </w:rPr>
              <w:t>No greater than 6 mm in more than 1 dimension</w:t>
            </w:r>
          </w:p>
          <w:p w14:paraId="1639EC8E" w14:textId="46184C89" w:rsidR="009A1C04" w:rsidRPr="00B56DD9" w:rsidRDefault="009A1C04" w:rsidP="009A1C04">
            <w:pPr>
              <w:pStyle w:val="TableText"/>
              <w:rPr>
                <w:rStyle w:val="Pink"/>
                <w:color w:val="000000" w:themeColor="text1"/>
                <w:sz w:val="18"/>
                <w:szCs w:val="18"/>
              </w:rPr>
            </w:pPr>
          </w:p>
        </w:tc>
        <w:tc>
          <w:tcPr>
            <w:tcW w:w="782" w:type="pct"/>
          </w:tcPr>
          <w:p w14:paraId="77E3ACA3" w14:textId="7CE4116A" w:rsidR="00B56DD9" w:rsidRPr="00B56DD9" w:rsidRDefault="009A1C04" w:rsidP="00B56DD9">
            <w:pPr>
              <w:pStyle w:val="TableText"/>
              <w:rPr>
                <w:rStyle w:val="Blue"/>
                <w:color w:val="000000" w:themeColor="text1"/>
                <w:sz w:val="18"/>
                <w:szCs w:val="18"/>
              </w:rPr>
            </w:pPr>
            <w:r w:rsidRPr="00B56DD9">
              <w:rPr>
                <w:rStyle w:val="Blue"/>
                <w:color w:val="000000" w:themeColor="text1"/>
                <w:sz w:val="18"/>
                <w:szCs w:val="18"/>
              </w:rPr>
              <w:t xml:space="preserve">6 mm x 6 mm </w:t>
            </w:r>
          </w:p>
          <w:p w14:paraId="04971AC0" w14:textId="2BB11009" w:rsidR="009A1C04" w:rsidRPr="00B56DD9" w:rsidRDefault="009A1C04" w:rsidP="00350FA5">
            <w:pPr>
              <w:pStyle w:val="TableText"/>
              <w:rPr>
                <w:rStyle w:val="Blue"/>
                <w:color w:val="000000" w:themeColor="text1"/>
                <w:sz w:val="18"/>
                <w:szCs w:val="18"/>
              </w:rPr>
            </w:pPr>
          </w:p>
        </w:tc>
        <w:tc>
          <w:tcPr>
            <w:tcW w:w="932" w:type="pct"/>
          </w:tcPr>
          <w:p w14:paraId="761DC16F" w14:textId="54034A9F" w:rsidR="00350FA5" w:rsidRPr="00B56DD9" w:rsidRDefault="009A1C04" w:rsidP="00B56DD9">
            <w:pPr>
              <w:pStyle w:val="TableText"/>
              <w:rPr>
                <w:rStyle w:val="Blue"/>
                <w:color w:val="000000" w:themeColor="text1"/>
                <w:sz w:val="18"/>
                <w:szCs w:val="18"/>
              </w:rPr>
            </w:pPr>
            <w:r w:rsidRPr="00B56DD9">
              <w:rPr>
                <w:rStyle w:val="Blue"/>
                <w:color w:val="000000" w:themeColor="text1"/>
                <w:sz w:val="18"/>
                <w:szCs w:val="18"/>
              </w:rPr>
              <w:t xml:space="preserve">The screen shall be designed to cope with all flows up to and including the 1 in </w:t>
            </w:r>
            <w:proofErr w:type="gramStart"/>
            <w:r w:rsidRPr="00B56DD9">
              <w:rPr>
                <w:rStyle w:val="Blue"/>
                <w:color w:val="000000" w:themeColor="text1"/>
                <w:sz w:val="18"/>
                <w:szCs w:val="18"/>
              </w:rPr>
              <w:t>5 year</w:t>
            </w:r>
            <w:proofErr w:type="gramEnd"/>
            <w:r w:rsidRPr="00B56DD9">
              <w:rPr>
                <w:rStyle w:val="Blue"/>
                <w:color w:val="000000" w:themeColor="text1"/>
                <w:sz w:val="18"/>
                <w:szCs w:val="18"/>
              </w:rPr>
              <w:t xml:space="preserve"> storm return period, as a minimum</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16A52">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553D6" w:rsidRPr="008F36B8" w14:paraId="34B4F023" w14:textId="77777777" w:rsidTr="00616A52">
        <w:trPr>
          <w:cantSplit/>
        </w:trPr>
        <w:tc>
          <w:tcPr>
            <w:tcW w:w="1016" w:type="pct"/>
            <w:vMerge w:val="restart"/>
          </w:tcPr>
          <w:p w14:paraId="5C451729" w14:textId="44314901" w:rsidR="009553D6" w:rsidRPr="00F4276D" w:rsidRDefault="009553D6" w:rsidP="009553D6">
            <w:pPr>
              <w:pStyle w:val="TableText"/>
              <w:rPr>
                <w:rStyle w:val="Blue"/>
                <w:color w:val="000000" w:themeColor="text1"/>
                <w:sz w:val="18"/>
                <w:szCs w:val="18"/>
              </w:rPr>
            </w:pPr>
            <w:r w:rsidRPr="00F4276D">
              <w:rPr>
                <w:rStyle w:val="Blue"/>
                <w:color w:val="000000" w:themeColor="text1"/>
                <w:sz w:val="18"/>
                <w:szCs w:val="18"/>
              </w:rPr>
              <w:t xml:space="preserve">A1 Secondary treated sewage effluent via </w:t>
            </w:r>
            <w:r w:rsidR="003B134E" w:rsidRPr="00F4276D">
              <w:rPr>
                <w:rStyle w:val="Blue"/>
                <w:color w:val="000000" w:themeColor="text1"/>
                <w:sz w:val="18"/>
                <w:szCs w:val="18"/>
              </w:rPr>
              <w:t>Final Effluent Discharge Point</w:t>
            </w:r>
          </w:p>
        </w:tc>
        <w:tc>
          <w:tcPr>
            <w:tcW w:w="1252" w:type="pct"/>
          </w:tcPr>
          <w:p w14:paraId="601451EF" w14:textId="6300C3A3" w:rsidR="009553D6" w:rsidRPr="00F4276D" w:rsidRDefault="009553D6" w:rsidP="009553D6">
            <w:pPr>
              <w:pStyle w:val="TableText"/>
              <w:rPr>
                <w:rStyle w:val="Blue"/>
                <w:color w:val="000000" w:themeColor="text1"/>
                <w:sz w:val="18"/>
                <w:szCs w:val="18"/>
              </w:rPr>
            </w:pPr>
            <w:r w:rsidRPr="00F4276D">
              <w:rPr>
                <w:rStyle w:val="Blue"/>
                <w:color w:val="000000" w:themeColor="text1"/>
                <w:sz w:val="18"/>
                <w:szCs w:val="18"/>
              </w:rPr>
              <w:t xml:space="preserve">UWWTR inlet sampling </w:t>
            </w:r>
          </w:p>
        </w:tc>
        <w:tc>
          <w:tcPr>
            <w:tcW w:w="1173" w:type="pct"/>
          </w:tcPr>
          <w:p w14:paraId="06981C9D" w14:textId="793F8898" w:rsidR="009553D6" w:rsidRPr="00F4276D" w:rsidRDefault="00EB4010" w:rsidP="009553D6">
            <w:pPr>
              <w:pStyle w:val="TableText"/>
              <w:rPr>
                <w:rStyle w:val="Blue"/>
                <w:color w:val="000000" w:themeColor="text1"/>
                <w:sz w:val="18"/>
                <w:szCs w:val="18"/>
              </w:rPr>
            </w:pPr>
            <w:r w:rsidRPr="00F4276D">
              <w:rPr>
                <w:rStyle w:val="Blue"/>
                <w:color w:val="000000" w:themeColor="text1"/>
                <w:sz w:val="18"/>
                <w:szCs w:val="18"/>
              </w:rPr>
              <w:t>ST 11044 79801</w:t>
            </w:r>
          </w:p>
        </w:tc>
        <w:tc>
          <w:tcPr>
            <w:tcW w:w="1559" w:type="pct"/>
          </w:tcPr>
          <w:p w14:paraId="148E5DE6" w14:textId="1A85DE8A" w:rsidR="009553D6" w:rsidRPr="00F4276D" w:rsidRDefault="009553D6" w:rsidP="00350FA5">
            <w:pPr>
              <w:pStyle w:val="TableText"/>
              <w:rPr>
                <w:rStyle w:val="Blue"/>
                <w:color w:val="000000" w:themeColor="text1"/>
                <w:sz w:val="18"/>
                <w:szCs w:val="18"/>
              </w:rPr>
            </w:pPr>
            <w:r w:rsidRPr="00F4276D">
              <w:rPr>
                <w:rStyle w:val="Blue"/>
                <w:color w:val="000000" w:themeColor="text1"/>
                <w:sz w:val="18"/>
                <w:szCs w:val="18"/>
              </w:rPr>
              <w:t>UWWTR Inlet Sample Point</w:t>
            </w:r>
          </w:p>
        </w:tc>
      </w:tr>
      <w:tr w:rsidR="009553D6" w:rsidRPr="008F36B8" w14:paraId="3CC22947" w14:textId="77777777" w:rsidTr="00616A52">
        <w:trPr>
          <w:cantSplit/>
        </w:trPr>
        <w:tc>
          <w:tcPr>
            <w:tcW w:w="1016" w:type="pct"/>
            <w:vMerge/>
          </w:tcPr>
          <w:p w14:paraId="1C6D2F4E" w14:textId="77777777" w:rsidR="009553D6" w:rsidRPr="00F4276D" w:rsidRDefault="009553D6" w:rsidP="009553D6">
            <w:pPr>
              <w:pStyle w:val="TableText"/>
              <w:rPr>
                <w:rStyle w:val="Blue"/>
                <w:color w:val="000000" w:themeColor="text1"/>
                <w:sz w:val="18"/>
                <w:szCs w:val="18"/>
              </w:rPr>
            </w:pPr>
          </w:p>
        </w:tc>
        <w:tc>
          <w:tcPr>
            <w:tcW w:w="1252" w:type="pct"/>
          </w:tcPr>
          <w:p w14:paraId="23BC8CD8" w14:textId="607A0443" w:rsidR="009553D6" w:rsidRPr="00F4276D" w:rsidRDefault="009553D6" w:rsidP="009553D6">
            <w:pPr>
              <w:pStyle w:val="TableText"/>
              <w:rPr>
                <w:rStyle w:val="Blue"/>
                <w:color w:val="000000" w:themeColor="text1"/>
                <w:sz w:val="18"/>
                <w:szCs w:val="18"/>
              </w:rPr>
            </w:pPr>
            <w:r w:rsidRPr="00F4276D">
              <w:rPr>
                <w:rStyle w:val="Blue"/>
                <w:color w:val="000000" w:themeColor="text1"/>
                <w:sz w:val="18"/>
                <w:szCs w:val="18"/>
              </w:rPr>
              <w:t xml:space="preserve">Final </w:t>
            </w:r>
            <w:r w:rsidR="00C04295" w:rsidRPr="00F4276D">
              <w:rPr>
                <w:rStyle w:val="Blue"/>
                <w:color w:val="000000" w:themeColor="text1"/>
                <w:sz w:val="18"/>
                <w:szCs w:val="18"/>
              </w:rPr>
              <w:t>e</w:t>
            </w:r>
            <w:r w:rsidRPr="00F4276D">
              <w:rPr>
                <w:rStyle w:val="Blue"/>
                <w:color w:val="000000" w:themeColor="text1"/>
                <w:sz w:val="18"/>
                <w:szCs w:val="18"/>
              </w:rPr>
              <w:t>ffluent sampling</w:t>
            </w:r>
          </w:p>
        </w:tc>
        <w:tc>
          <w:tcPr>
            <w:tcW w:w="1173" w:type="pct"/>
          </w:tcPr>
          <w:p w14:paraId="1373F537" w14:textId="4F2BF54D" w:rsidR="009553D6" w:rsidRPr="00F4276D" w:rsidRDefault="00C549BC" w:rsidP="009553D6">
            <w:pPr>
              <w:pStyle w:val="TableText"/>
              <w:rPr>
                <w:rStyle w:val="Blue"/>
                <w:color w:val="000000" w:themeColor="text1"/>
                <w:sz w:val="18"/>
                <w:szCs w:val="18"/>
              </w:rPr>
            </w:pPr>
            <w:r w:rsidRPr="00F4276D">
              <w:rPr>
                <w:rStyle w:val="Blue"/>
                <w:color w:val="000000" w:themeColor="text1"/>
                <w:sz w:val="18"/>
                <w:szCs w:val="18"/>
              </w:rPr>
              <w:t>ST 11050 79728</w:t>
            </w:r>
          </w:p>
        </w:tc>
        <w:tc>
          <w:tcPr>
            <w:tcW w:w="1559" w:type="pct"/>
          </w:tcPr>
          <w:p w14:paraId="6293020A" w14:textId="64B46E5A" w:rsidR="009553D6" w:rsidRPr="00F4276D" w:rsidRDefault="009553D6" w:rsidP="009553D6">
            <w:pPr>
              <w:pStyle w:val="TableText"/>
              <w:rPr>
                <w:rStyle w:val="Blue"/>
                <w:color w:val="000000" w:themeColor="text1"/>
                <w:sz w:val="18"/>
                <w:szCs w:val="18"/>
              </w:rPr>
            </w:pPr>
            <w:r w:rsidRPr="00F4276D">
              <w:rPr>
                <w:rStyle w:val="Blue"/>
                <w:color w:val="000000" w:themeColor="text1"/>
                <w:sz w:val="18"/>
                <w:szCs w:val="18"/>
              </w:rPr>
              <w:t>Final Effluent Sample Point</w:t>
            </w:r>
          </w:p>
        </w:tc>
      </w:tr>
      <w:tr w:rsidR="009553D6" w:rsidRPr="008F36B8" w14:paraId="64D0E5CC" w14:textId="77777777" w:rsidTr="00616A52">
        <w:trPr>
          <w:cantSplit/>
        </w:trPr>
        <w:tc>
          <w:tcPr>
            <w:tcW w:w="1016" w:type="pct"/>
            <w:vMerge/>
          </w:tcPr>
          <w:p w14:paraId="7FB654FE" w14:textId="77777777" w:rsidR="009553D6" w:rsidRPr="00F4276D" w:rsidRDefault="009553D6" w:rsidP="009553D6">
            <w:pPr>
              <w:pStyle w:val="TableText"/>
              <w:rPr>
                <w:rStyle w:val="Blue"/>
                <w:color w:val="000000" w:themeColor="text1"/>
                <w:sz w:val="18"/>
                <w:szCs w:val="18"/>
              </w:rPr>
            </w:pPr>
          </w:p>
        </w:tc>
        <w:tc>
          <w:tcPr>
            <w:tcW w:w="1252" w:type="pct"/>
          </w:tcPr>
          <w:p w14:paraId="10E78A10" w14:textId="3961C6E3" w:rsidR="009553D6" w:rsidRPr="00F4276D" w:rsidRDefault="009553D6" w:rsidP="009553D6">
            <w:pPr>
              <w:pStyle w:val="TableText"/>
              <w:rPr>
                <w:rStyle w:val="Blue"/>
                <w:color w:val="000000" w:themeColor="text1"/>
                <w:sz w:val="18"/>
                <w:szCs w:val="18"/>
              </w:rPr>
            </w:pPr>
            <w:r w:rsidRPr="00F4276D">
              <w:rPr>
                <w:rStyle w:val="Blue"/>
                <w:color w:val="000000" w:themeColor="text1"/>
                <w:sz w:val="18"/>
                <w:szCs w:val="18"/>
              </w:rPr>
              <w:t>MCERTS continuous flow monitoring</w:t>
            </w:r>
          </w:p>
        </w:tc>
        <w:tc>
          <w:tcPr>
            <w:tcW w:w="1173" w:type="pct"/>
          </w:tcPr>
          <w:p w14:paraId="1DA84FF9" w14:textId="71657E40" w:rsidR="009553D6" w:rsidRPr="00F4276D" w:rsidRDefault="00C549BC" w:rsidP="009553D6">
            <w:pPr>
              <w:pStyle w:val="TableText"/>
              <w:rPr>
                <w:rStyle w:val="Blue"/>
                <w:color w:val="000000" w:themeColor="text1"/>
                <w:sz w:val="18"/>
                <w:szCs w:val="18"/>
              </w:rPr>
            </w:pPr>
            <w:r w:rsidRPr="00F4276D">
              <w:rPr>
                <w:rStyle w:val="Blue"/>
                <w:color w:val="000000" w:themeColor="text1"/>
                <w:sz w:val="18"/>
                <w:szCs w:val="18"/>
              </w:rPr>
              <w:t>ST 11044 79801</w:t>
            </w:r>
          </w:p>
        </w:tc>
        <w:tc>
          <w:tcPr>
            <w:tcW w:w="1559" w:type="pct"/>
          </w:tcPr>
          <w:p w14:paraId="5D10B3DC" w14:textId="51D3E24D" w:rsidR="009553D6" w:rsidRPr="00F4276D" w:rsidRDefault="009553D6" w:rsidP="009553D6">
            <w:pPr>
              <w:pStyle w:val="TableText"/>
              <w:rPr>
                <w:rStyle w:val="Blue"/>
                <w:color w:val="000000" w:themeColor="text1"/>
                <w:sz w:val="18"/>
                <w:szCs w:val="18"/>
              </w:rPr>
            </w:pPr>
            <w:r w:rsidRPr="00F4276D">
              <w:rPr>
                <w:rStyle w:val="Blue"/>
                <w:color w:val="000000" w:themeColor="text1"/>
                <w:sz w:val="18"/>
                <w:szCs w:val="18"/>
              </w:rPr>
              <w:t>MCERTS Flow Monitoring Point</w:t>
            </w:r>
          </w:p>
        </w:tc>
      </w:tr>
      <w:tr w:rsidR="009553D6" w:rsidRPr="008F36B8" w14:paraId="6174510A" w14:textId="77777777" w:rsidTr="00616A52">
        <w:trPr>
          <w:cantSplit/>
        </w:trPr>
        <w:tc>
          <w:tcPr>
            <w:tcW w:w="1016" w:type="pct"/>
            <w:vMerge/>
          </w:tcPr>
          <w:p w14:paraId="32B484AF" w14:textId="77777777" w:rsidR="009553D6" w:rsidRPr="00F4276D" w:rsidRDefault="009553D6" w:rsidP="009553D6">
            <w:pPr>
              <w:pStyle w:val="TableText"/>
              <w:rPr>
                <w:rStyle w:val="Blue"/>
                <w:color w:val="000000" w:themeColor="text1"/>
                <w:sz w:val="18"/>
                <w:szCs w:val="18"/>
              </w:rPr>
            </w:pPr>
          </w:p>
        </w:tc>
        <w:tc>
          <w:tcPr>
            <w:tcW w:w="1252" w:type="pct"/>
          </w:tcPr>
          <w:p w14:paraId="5252FBB9" w14:textId="4282A815" w:rsidR="00350FA5" w:rsidRPr="00F4276D" w:rsidRDefault="009553D6" w:rsidP="00590BDE">
            <w:pPr>
              <w:pStyle w:val="TableText"/>
              <w:rPr>
                <w:rStyle w:val="Blue"/>
                <w:color w:val="000000" w:themeColor="text1"/>
                <w:sz w:val="18"/>
                <w:szCs w:val="18"/>
              </w:rPr>
            </w:pPr>
            <w:r w:rsidRPr="00F4276D">
              <w:rPr>
                <w:rStyle w:val="Blue"/>
                <w:color w:val="000000" w:themeColor="text1"/>
                <w:sz w:val="18"/>
                <w:szCs w:val="18"/>
              </w:rPr>
              <w:t>UWWTR sampling</w:t>
            </w:r>
            <w:r w:rsidR="00590BDE" w:rsidRPr="00F4276D">
              <w:rPr>
                <w:rStyle w:val="Blue"/>
                <w:color w:val="000000" w:themeColor="text1"/>
                <w:sz w:val="18"/>
                <w:szCs w:val="18"/>
              </w:rPr>
              <w:t xml:space="preserve"> </w:t>
            </w:r>
          </w:p>
        </w:tc>
        <w:tc>
          <w:tcPr>
            <w:tcW w:w="1173" w:type="pct"/>
          </w:tcPr>
          <w:p w14:paraId="548FD35B" w14:textId="0FF89C34" w:rsidR="009553D6" w:rsidRPr="00F4276D" w:rsidRDefault="004D6818" w:rsidP="009553D6">
            <w:pPr>
              <w:pStyle w:val="TableText"/>
              <w:rPr>
                <w:rStyle w:val="Blue"/>
                <w:color w:val="000000" w:themeColor="text1"/>
                <w:sz w:val="18"/>
                <w:szCs w:val="18"/>
              </w:rPr>
            </w:pPr>
            <w:r w:rsidRPr="00F4276D">
              <w:rPr>
                <w:rStyle w:val="Blue"/>
                <w:color w:val="000000" w:themeColor="text1"/>
                <w:sz w:val="18"/>
                <w:szCs w:val="18"/>
              </w:rPr>
              <w:t>ST 11050 79728</w:t>
            </w:r>
          </w:p>
        </w:tc>
        <w:tc>
          <w:tcPr>
            <w:tcW w:w="1559" w:type="pct"/>
          </w:tcPr>
          <w:p w14:paraId="2CAC1A29" w14:textId="0595E752" w:rsidR="009553D6" w:rsidRPr="00F4276D" w:rsidRDefault="009553D6" w:rsidP="00350FA5">
            <w:pPr>
              <w:pStyle w:val="TableText"/>
              <w:rPr>
                <w:rStyle w:val="Blue"/>
                <w:color w:val="000000" w:themeColor="text1"/>
                <w:sz w:val="18"/>
                <w:szCs w:val="18"/>
              </w:rPr>
            </w:pPr>
            <w:r w:rsidRPr="00F4276D">
              <w:rPr>
                <w:rStyle w:val="Blue"/>
                <w:color w:val="000000" w:themeColor="text1"/>
                <w:sz w:val="18"/>
                <w:szCs w:val="18"/>
              </w:rPr>
              <w:t>UWWTR Sample Point</w:t>
            </w:r>
          </w:p>
        </w:tc>
      </w:tr>
      <w:tr w:rsidR="00590AD8" w:rsidRPr="008F36B8" w14:paraId="5DC0552A" w14:textId="77777777" w:rsidTr="00616A52">
        <w:trPr>
          <w:cantSplit/>
        </w:trPr>
        <w:tc>
          <w:tcPr>
            <w:tcW w:w="1016" w:type="pct"/>
            <w:vMerge w:val="restart"/>
          </w:tcPr>
          <w:p w14:paraId="2A2FADF5" w14:textId="4B5AC583" w:rsidR="00590AD8" w:rsidRPr="00F4276D" w:rsidRDefault="00590AD8" w:rsidP="008A08E9">
            <w:pPr>
              <w:pStyle w:val="TableText"/>
              <w:rPr>
                <w:rStyle w:val="Blue"/>
                <w:color w:val="000000" w:themeColor="text1"/>
                <w:sz w:val="18"/>
                <w:szCs w:val="18"/>
              </w:rPr>
            </w:pPr>
            <w:r w:rsidRPr="00F4276D">
              <w:rPr>
                <w:rStyle w:val="Blue"/>
                <w:color w:val="000000" w:themeColor="text1"/>
                <w:sz w:val="18"/>
                <w:szCs w:val="18"/>
              </w:rPr>
              <w:t>A2 Storm sewage via Storm Discharge Point</w:t>
            </w:r>
          </w:p>
        </w:tc>
        <w:tc>
          <w:tcPr>
            <w:tcW w:w="1252" w:type="pct"/>
          </w:tcPr>
          <w:p w14:paraId="023152B2" w14:textId="63441951" w:rsidR="00590AD8" w:rsidRPr="00F4276D" w:rsidRDefault="00590AD8" w:rsidP="008A08E9">
            <w:pPr>
              <w:pStyle w:val="TableText"/>
              <w:rPr>
                <w:rStyle w:val="Blue"/>
                <w:color w:val="000000" w:themeColor="text1"/>
                <w:sz w:val="18"/>
                <w:szCs w:val="18"/>
              </w:rPr>
            </w:pPr>
            <w:r w:rsidRPr="00F4276D">
              <w:rPr>
                <w:rStyle w:val="Blue"/>
                <w:color w:val="000000" w:themeColor="text1"/>
                <w:sz w:val="18"/>
                <w:szCs w:val="18"/>
              </w:rPr>
              <w:t xml:space="preserve">Storm </w:t>
            </w:r>
            <w:r w:rsidR="00C04295" w:rsidRPr="00F4276D">
              <w:rPr>
                <w:rStyle w:val="Blue"/>
                <w:color w:val="000000" w:themeColor="text1"/>
                <w:sz w:val="18"/>
                <w:szCs w:val="18"/>
              </w:rPr>
              <w:t>e</w:t>
            </w:r>
            <w:r w:rsidRPr="00F4276D">
              <w:rPr>
                <w:rStyle w:val="Blue"/>
                <w:color w:val="000000" w:themeColor="text1"/>
                <w:sz w:val="18"/>
                <w:szCs w:val="18"/>
              </w:rPr>
              <w:t>ffluent sampling</w:t>
            </w:r>
          </w:p>
        </w:tc>
        <w:tc>
          <w:tcPr>
            <w:tcW w:w="1173" w:type="pct"/>
          </w:tcPr>
          <w:p w14:paraId="393E1D1A" w14:textId="3D6EBFC7" w:rsidR="00590AD8" w:rsidRPr="00F4276D" w:rsidRDefault="004D6818" w:rsidP="008A08E9">
            <w:pPr>
              <w:pStyle w:val="TableText"/>
              <w:rPr>
                <w:rStyle w:val="Blue"/>
                <w:color w:val="000000" w:themeColor="text1"/>
                <w:sz w:val="18"/>
                <w:szCs w:val="18"/>
              </w:rPr>
            </w:pPr>
            <w:r w:rsidRPr="00F4276D">
              <w:rPr>
                <w:rStyle w:val="Blue"/>
                <w:color w:val="000000" w:themeColor="text1"/>
                <w:sz w:val="18"/>
                <w:szCs w:val="18"/>
              </w:rPr>
              <w:t>ST 11043 79791</w:t>
            </w:r>
          </w:p>
        </w:tc>
        <w:tc>
          <w:tcPr>
            <w:tcW w:w="1559" w:type="pct"/>
          </w:tcPr>
          <w:p w14:paraId="1EEF4F42" w14:textId="2B025A04" w:rsidR="00590AD8" w:rsidRPr="00F4276D" w:rsidRDefault="00590AD8" w:rsidP="008A08E9">
            <w:pPr>
              <w:pStyle w:val="TableText"/>
              <w:rPr>
                <w:rStyle w:val="Blue"/>
                <w:color w:val="000000" w:themeColor="text1"/>
                <w:sz w:val="18"/>
                <w:szCs w:val="18"/>
                <w:highlight w:val="green"/>
              </w:rPr>
            </w:pPr>
            <w:r w:rsidRPr="00F4276D">
              <w:rPr>
                <w:rStyle w:val="Blue"/>
                <w:color w:val="000000" w:themeColor="text1"/>
                <w:sz w:val="18"/>
                <w:szCs w:val="18"/>
              </w:rPr>
              <w:t>Storm Sample Point</w:t>
            </w:r>
          </w:p>
        </w:tc>
      </w:tr>
      <w:tr w:rsidR="00590AD8" w:rsidRPr="008F36B8" w14:paraId="5F057204" w14:textId="77777777" w:rsidTr="00616A52">
        <w:trPr>
          <w:cantSplit/>
        </w:trPr>
        <w:tc>
          <w:tcPr>
            <w:tcW w:w="1016" w:type="pct"/>
            <w:vMerge/>
          </w:tcPr>
          <w:p w14:paraId="36902352" w14:textId="77777777" w:rsidR="00590AD8" w:rsidRPr="00F4276D" w:rsidRDefault="00590AD8" w:rsidP="008A08E9">
            <w:pPr>
              <w:pStyle w:val="TableText"/>
              <w:rPr>
                <w:rStyle w:val="Blue"/>
                <w:color w:val="000000" w:themeColor="text1"/>
                <w:sz w:val="18"/>
                <w:szCs w:val="18"/>
              </w:rPr>
            </w:pPr>
          </w:p>
        </w:tc>
        <w:tc>
          <w:tcPr>
            <w:tcW w:w="1252" w:type="pct"/>
          </w:tcPr>
          <w:p w14:paraId="52A7CC51" w14:textId="249F386F" w:rsidR="00590AD8" w:rsidRPr="00F4276D" w:rsidRDefault="005613D5" w:rsidP="001A02D5">
            <w:pPr>
              <w:pStyle w:val="TableText"/>
              <w:rPr>
                <w:rStyle w:val="Blue"/>
                <w:color w:val="000000" w:themeColor="text1"/>
                <w:sz w:val="18"/>
                <w:szCs w:val="18"/>
              </w:rPr>
            </w:pPr>
            <w:r w:rsidRPr="00F4276D">
              <w:rPr>
                <w:rStyle w:val="Blue"/>
                <w:color w:val="000000" w:themeColor="text1"/>
                <w:sz w:val="18"/>
                <w:szCs w:val="18"/>
              </w:rPr>
              <w:t>MCERTS e</w:t>
            </w:r>
            <w:r w:rsidR="00242539" w:rsidRPr="00F4276D">
              <w:rPr>
                <w:rStyle w:val="Blue"/>
                <w:color w:val="000000" w:themeColor="text1"/>
                <w:sz w:val="18"/>
                <w:szCs w:val="18"/>
              </w:rPr>
              <w:t>vent duration monitoring</w:t>
            </w:r>
          </w:p>
        </w:tc>
        <w:tc>
          <w:tcPr>
            <w:tcW w:w="1173" w:type="pct"/>
          </w:tcPr>
          <w:p w14:paraId="0A561CDD" w14:textId="77F8F188" w:rsidR="00590AD8" w:rsidRPr="00F4276D" w:rsidRDefault="00C81C17" w:rsidP="008A08E9">
            <w:pPr>
              <w:pStyle w:val="TableText"/>
              <w:rPr>
                <w:rStyle w:val="Blue"/>
                <w:color w:val="000000" w:themeColor="text1"/>
                <w:sz w:val="18"/>
                <w:szCs w:val="18"/>
              </w:rPr>
            </w:pPr>
            <w:r w:rsidRPr="00F4276D">
              <w:rPr>
                <w:rStyle w:val="Blue"/>
                <w:color w:val="000000" w:themeColor="text1"/>
                <w:sz w:val="18"/>
                <w:szCs w:val="18"/>
              </w:rPr>
              <w:t>ST 11032 79839</w:t>
            </w:r>
          </w:p>
        </w:tc>
        <w:tc>
          <w:tcPr>
            <w:tcW w:w="1559" w:type="pct"/>
          </w:tcPr>
          <w:p w14:paraId="249E112B" w14:textId="38C1A854" w:rsidR="00590AD8" w:rsidRPr="00F4276D" w:rsidRDefault="005F25EA" w:rsidP="008A08E9">
            <w:pPr>
              <w:pStyle w:val="TableText"/>
              <w:rPr>
                <w:rStyle w:val="Blue"/>
                <w:color w:val="000000" w:themeColor="text1"/>
                <w:sz w:val="18"/>
                <w:szCs w:val="18"/>
                <w:highlight w:val="green"/>
              </w:rPr>
            </w:pPr>
            <w:r w:rsidRPr="00F4276D">
              <w:rPr>
                <w:rStyle w:val="Blue"/>
                <w:color w:val="000000" w:themeColor="text1"/>
                <w:sz w:val="18"/>
                <w:szCs w:val="18"/>
              </w:rPr>
              <w:t xml:space="preserve">MCERTS </w:t>
            </w:r>
            <w:r w:rsidR="00590AD8" w:rsidRPr="00F4276D">
              <w:rPr>
                <w:rStyle w:val="Blue"/>
                <w:color w:val="000000" w:themeColor="text1"/>
                <w:sz w:val="18"/>
                <w:szCs w:val="18"/>
              </w:rPr>
              <w:t>Storm to Environment EDM Monitoring Point</w:t>
            </w:r>
          </w:p>
        </w:tc>
      </w:tr>
      <w:tr w:rsidR="00127AF5" w:rsidRPr="008F36B8" w14:paraId="6C9142D7" w14:textId="77777777" w:rsidTr="00616A52">
        <w:trPr>
          <w:cantSplit/>
        </w:trPr>
        <w:tc>
          <w:tcPr>
            <w:tcW w:w="1016" w:type="pct"/>
            <w:vMerge/>
          </w:tcPr>
          <w:p w14:paraId="0C7992FE" w14:textId="77777777" w:rsidR="00127AF5" w:rsidRPr="00F4276D" w:rsidRDefault="00127AF5" w:rsidP="00127AF5">
            <w:pPr>
              <w:pStyle w:val="TableText"/>
              <w:rPr>
                <w:rStyle w:val="Blue"/>
                <w:color w:val="000000" w:themeColor="text1"/>
                <w:sz w:val="18"/>
                <w:szCs w:val="18"/>
              </w:rPr>
            </w:pPr>
          </w:p>
        </w:tc>
        <w:tc>
          <w:tcPr>
            <w:tcW w:w="1252" w:type="pct"/>
          </w:tcPr>
          <w:p w14:paraId="2F08E068" w14:textId="622CCA8D" w:rsidR="00127AF5" w:rsidRPr="00F4276D" w:rsidRDefault="00127AF5" w:rsidP="00127AF5">
            <w:pPr>
              <w:pStyle w:val="TableText"/>
              <w:rPr>
                <w:rStyle w:val="Blue"/>
                <w:color w:val="000000" w:themeColor="text1"/>
                <w:sz w:val="18"/>
                <w:szCs w:val="18"/>
              </w:rPr>
            </w:pPr>
            <w:r w:rsidRPr="00F4276D">
              <w:rPr>
                <w:rStyle w:val="Blue"/>
                <w:color w:val="000000" w:themeColor="text1"/>
                <w:sz w:val="18"/>
                <w:szCs w:val="18"/>
              </w:rPr>
              <w:t>Flow passed forward monitoring</w:t>
            </w:r>
          </w:p>
        </w:tc>
        <w:tc>
          <w:tcPr>
            <w:tcW w:w="1173" w:type="pct"/>
          </w:tcPr>
          <w:p w14:paraId="0295D039" w14:textId="669E0F60" w:rsidR="00127AF5" w:rsidRPr="00F4276D" w:rsidRDefault="00C81C17" w:rsidP="00127AF5">
            <w:pPr>
              <w:pStyle w:val="TableText"/>
              <w:rPr>
                <w:rStyle w:val="Blue"/>
                <w:color w:val="000000" w:themeColor="text1"/>
                <w:sz w:val="18"/>
                <w:szCs w:val="18"/>
              </w:rPr>
            </w:pPr>
            <w:r w:rsidRPr="00F4276D">
              <w:rPr>
                <w:rStyle w:val="Blue"/>
                <w:color w:val="000000" w:themeColor="text1"/>
                <w:sz w:val="18"/>
                <w:szCs w:val="18"/>
              </w:rPr>
              <w:t>ST 11049 79774</w:t>
            </w:r>
          </w:p>
        </w:tc>
        <w:tc>
          <w:tcPr>
            <w:tcW w:w="1559" w:type="pct"/>
          </w:tcPr>
          <w:p w14:paraId="4861D766" w14:textId="5FD60AE3" w:rsidR="00127AF5" w:rsidRPr="00F4276D" w:rsidRDefault="00127AF5" w:rsidP="00127AF5">
            <w:pPr>
              <w:pStyle w:val="TableText"/>
              <w:rPr>
                <w:rStyle w:val="Blue"/>
                <w:color w:val="000000" w:themeColor="text1"/>
                <w:sz w:val="18"/>
                <w:szCs w:val="18"/>
              </w:rPr>
            </w:pPr>
            <w:r w:rsidRPr="00F4276D">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C01955">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C01955" w:rsidRDefault="00821962" w:rsidP="00821962">
            <w:pPr>
              <w:pStyle w:val="TableText"/>
              <w:rPr>
                <w:rStyle w:val="Red"/>
                <w:b/>
                <w:color w:val="000000" w:themeColor="text1"/>
                <w:sz w:val="18"/>
                <w:szCs w:val="18"/>
              </w:rPr>
            </w:pPr>
            <w:r w:rsidRPr="00C01955">
              <w:rPr>
                <w:rStyle w:val="Red"/>
                <w:b/>
                <w:color w:val="000000" w:themeColor="text1"/>
                <w:sz w:val="18"/>
                <w:szCs w:val="18"/>
              </w:rPr>
              <w:t>Number of s</w:t>
            </w:r>
            <w:bookmarkStart w:id="10" w:name="_Hlt511551491"/>
            <w:bookmarkEnd w:id="10"/>
            <w:r w:rsidRPr="00C01955">
              <w:rPr>
                <w:rStyle w:val="Red"/>
                <w:b/>
                <w:color w:val="000000" w:themeColor="text1"/>
                <w:sz w:val="18"/>
                <w:szCs w:val="18"/>
              </w:rPr>
              <w:t>amples taken in any period of 12 months</w:t>
            </w:r>
          </w:p>
        </w:tc>
        <w:tc>
          <w:tcPr>
            <w:tcW w:w="2660" w:type="pct"/>
          </w:tcPr>
          <w:p w14:paraId="182EF317" w14:textId="77777777" w:rsidR="00821962" w:rsidRPr="00C01955" w:rsidRDefault="00821962" w:rsidP="00821962">
            <w:pPr>
              <w:pStyle w:val="TableText"/>
              <w:rPr>
                <w:rStyle w:val="Red"/>
                <w:b/>
                <w:color w:val="000000" w:themeColor="text1"/>
                <w:sz w:val="18"/>
                <w:szCs w:val="18"/>
              </w:rPr>
            </w:pPr>
            <w:r w:rsidRPr="00C01955">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4–7  </w:t>
            </w:r>
          </w:p>
        </w:tc>
        <w:tc>
          <w:tcPr>
            <w:tcW w:w="2660" w:type="pct"/>
          </w:tcPr>
          <w:p w14:paraId="69C4BC74"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8–16</w:t>
            </w:r>
          </w:p>
        </w:tc>
        <w:tc>
          <w:tcPr>
            <w:tcW w:w="2660" w:type="pct"/>
          </w:tcPr>
          <w:p w14:paraId="0648B3A3"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17–28 </w:t>
            </w:r>
          </w:p>
        </w:tc>
        <w:tc>
          <w:tcPr>
            <w:tcW w:w="2660" w:type="pct"/>
          </w:tcPr>
          <w:p w14:paraId="778D512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29–40 </w:t>
            </w:r>
          </w:p>
        </w:tc>
        <w:tc>
          <w:tcPr>
            <w:tcW w:w="2660" w:type="pct"/>
          </w:tcPr>
          <w:p w14:paraId="1B0C750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41–53  </w:t>
            </w:r>
          </w:p>
        </w:tc>
        <w:tc>
          <w:tcPr>
            <w:tcW w:w="2660" w:type="pct"/>
          </w:tcPr>
          <w:p w14:paraId="6261ED31"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54–67  </w:t>
            </w:r>
          </w:p>
        </w:tc>
        <w:tc>
          <w:tcPr>
            <w:tcW w:w="2660" w:type="pct"/>
          </w:tcPr>
          <w:p w14:paraId="3DA4AA29"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68–81  </w:t>
            </w:r>
          </w:p>
        </w:tc>
        <w:tc>
          <w:tcPr>
            <w:tcW w:w="2660" w:type="pct"/>
          </w:tcPr>
          <w:p w14:paraId="240BF003"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82–95 </w:t>
            </w:r>
          </w:p>
        </w:tc>
        <w:tc>
          <w:tcPr>
            <w:tcW w:w="2660" w:type="pct"/>
          </w:tcPr>
          <w:p w14:paraId="3947566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96–110 </w:t>
            </w:r>
          </w:p>
        </w:tc>
        <w:tc>
          <w:tcPr>
            <w:tcW w:w="2660" w:type="pct"/>
          </w:tcPr>
          <w:p w14:paraId="7B637391"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111–125  </w:t>
            </w:r>
          </w:p>
        </w:tc>
        <w:tc>
          <w:tcPr>
            <w:tcW w:w="2660" w:type="pct"/>
          </w:tcPr>
          <w:p w14:paraId="3A267D7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126–140  </w:t>
            </w:r>
          </w:p>
        </w:tc>
        <w:tc>
          <w:tcPr>
            <w:tcW w:w="2660" w:type="pct"/>
          </w:tcPr>
          <w:p w14:paraId="49045AE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141–155  </w:t>
            </w:r>
          </w:p>
        </w:tc>
        <w:tc>
          <w:tcPr>
            <w:tcW w:w="2660" w:type="pct"/>
          </w:tcPr>
          <w:p w14:paraId="68142938"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156–171  </w:t>
            </w:r>
          </w:p>
        </w:tc>
        <w:tc>
          <w:tcPr>
            <w:tcW w:w="2660" w:type="pct"/>
          </w:tcPr>
          <w:p w14:paraId="7C328F6C"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172–187 </w:t>
            </w:r>
          </w:p>
        </w:tc>
        <w:tc>
          <w:tcPr>
            <w:tcW w:w="2660" w:type="pct"/>
          </w:tcPr>
          <w:p w14:paraId="3D32E7D7"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188–203  </w:t>
            </w:r>
          </w:p>
        </w:tc>
        <w:tc>
          <w:tcPr>
            <w:tcW w:w="2660" w:type="pct"/>
          </w:tcPr>
          <w:p w14:paraId="757AB9A0"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204–219  </w:t>
            </w:r>
          </w:p>
        </w:tc>
        <w:tc>
          <w:tcPr>
            <w:tcW w:w="2660" w:type="pct"/>
          </w:tcPr>
          <w:p w14:paraId="7C72F087"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220–235  </w:t>
            </w:r>
          </w:p>
        </w:tc>
        <w:tc>
          <w:tcPr>
            <w:tcW w:w="2660" w:type="pct"/>
          </w:tcPr>
          <w:p w14:paraId="777683A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236–251 </w:t>
            </w:r>
          </w:p>
        </w:tc>
        <w:tc>
          <w:tcPr>
            <w:tcW w:w="2660" w:type="pct"/>
          </w:tcPr>
          <w:p w14:paraId="1036B43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252–268 </w:t>
            </w:r>
          </w:p>
        </w:tc>
        <w:tc>
          <w:tcPr>
            <w:tcW w:w="2660" w:type="pct"/>
          </w:tcPr>
          <w:p w14:paraId="758D1B52"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269–284  </w:t>
            </w:r>
          </w:p>
        </w:tc>
        <w:tc>
          <w:tcPr>
            <w:tcW w:w="2660" w:type="pct"/>
          </w:tcPr>
          <w:p w14:paraId="059DCBA8"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285–300  </w:t>
            </w:r>
          </w:p>
        </w:tc>
        <w:tc>
          <w:tcPr>
            <w:tcW w:w="2660" w:type="pct"/>
          </w:tcPr>
          <w:p w14:paraId="2E8AAEF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301–317 </w:t>
            </w:r>
          </w:p>
        </w:tc>
        <w:tc>
          <w:tcPr>
            <w:tcW w:w="2660" w:type="pct"/>
          </w:tcPr>
          <w:p w14:paraId="4208F093"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318–334  </w:t>
            </w:r>
          </w:p>
        </w:tc>
        <w:tc>
          <w:tcPr>
            <w:tcW w:w="2660" w:type="pct"/>
          </w:tcPr>
          <w:p w14:paraId="3F38A396"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335–350 </w:t>
            </w:r>
          </w:p>
        </w:tc>
        <w:tc>
          <w:tcPr>
            <w:tcW w:w="2660" w:type="pct"/>
          </w:tcPr>
          <w:p w14:paraId="69B8293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351–365 </w:t>
            </w:r>
          </w:p>
        </w:tc>
        <w:tc>
          <w:tcPr>
            <w:tcW w:w="2660" w:type="pct"/>
          </w:tcPr>
          <w:p w14:paraId="3579A65B"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 xml:space="preserve"> 25</w:t>
            </w:r>
          </w:p>
        </w:tc>
      </w:tr>
    </w:tbl>
    <w:p w14:paraId="6186E131" w14:textId="77777777" w:rsidR="00821962" w:rsidRPr="00C01955" w:rsidRDefault="005D2F25" w:rsidP="00821962">
      <w:pPr>
        <w:pStyle w:val="Heading1NotIndexed"/>
        <w:ind w:left="567"/>
        <w:rPr>
          <w:rStyle w:val="Red"/>
          <w:color w:val="000000" w:themeColor="text1"/>
        </w:rPr>
      </w:pPr>
      <w:r w:rsidRPr="008F36B8">
        <w:rPr>
          <w:rStyle w:val="Red"/>
        </w:rPr>
        <w:br w:type="page"/>
      </w:r>
      <w:r w:rsidR="00821962" w:rsidRPr="00C01955">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21962" w:rsidRPr="00C01955" w14:paraId="15F89F50" w14:textId="77777777" w:rsidTr="001F4EC0">
        <w:trPr>
          <w:cantSplit/>
          <w:tblHeader/>
        </w:trPr>
        <w:tc>
          <w:tcPr>
            <w:tcW w:w="737" w:type="pct"/>
          </w:tcPr>
          <w:p w14:paraId="0E79F7C9" w14:textId="77777777" w:rsidR="00821962" w:rsidRPr="00C01955" w:rsidRDefault="00821962" w:rsidP="00821962">
            <w:pPr>
              <w:pStyle w:val="TableText"/>
              <w:rPr>
                <w:rStyle w:val="Red"/>
                <w:b/>
                <w:color w:val="000000" w:themeColor="text1"/>
                <w:sz w:val="18"/>
                <w:szCs w:val="18"/>
              </w:rPr>
            </w:pPr>
            <w:r w:rsidRPr="00C01955">
              <w:rPr>
                <w:rStyle w:val="Red"/>
                <w:b/>
                <w:color w:val="000000" w:themeColor="text1"/>
                <w:sz w:val="18"/>
                <w:szCs w:val="18"/>
              </w:rPr>
              <w:t>Parameter</w:t>
            </w:r>
          </w:p>
        </w:tc>
        <w:tc>
          <w:tcPr>
            <w:tcW w:w="1056" w:type="pct"/>
          </w:tcPr>
          <w:p w14:paraId="78238B78" w14:textId="77777777" w:rsidR="00821962" w:rsidRPr="00C01955" w:rsidRDefault="00821962" w:rsidP="00821962">
            <w:pPr>
              <w:pStyle w:val="TableText"/>
              <w:rPr>
                <w:rStyle w:val="Red"/>
                <w:b/>
                <w:color w:val="000000" w:themeColor="text1"/>
                <w:sz w:val="18"/>
                <w:szCs w:val="18"/>
              </w:rPr>
            </w:pPr>
            <w:r w:rsidRPr="00C01955">
              <w:rPr>
                <w:rStyle w:val="Red"/>
                <w:b/>
                <w:color w:val="000000" w:themeColor="text1"/>
                <w:sz w:val="18"/>
                <w:szCs w:val="18"/>
              </w:rPr>
              <w:t>‘Normal frequency’ of samples per year</w:t>
            </w:r>
          </w:p>
        </w:tc>
        <w:tc>
          <w:tcPr>
            <w:tcW w:w="1055" w:type="pct"/>
          </w:tcPr>
          <w:p w14:paraId="06AA764E" w14:textId="77777777" w:rsidR="00821962" w:rsidRPr="00C01955" w:rsidRDefault="00821962" w:rsidP="00821962">
            <w:pPr>
              <w:pStyle w:val="TableText"/>
              <w:rPr>
                <w:rStyle w:val="Red"/>
                <w:b/>
                <w:color w:val="000000" w:themeColor="text1"/>
                <w:sz w:val="18"/>
                <w:szCs w:val="18"/>
              </w:rPr>
            </w:pPr>
            <w:r w:rsidRPr="00C01955">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C01955" w:rsidRDefault="00821962" w:rsidP="00821962">
            <w:pPr>
              <w:pStyle w:val="TableText"/>
              <w:rPr>
                <w:rStyle w:val="Red"/>
                <w:b/>
                <w:color w:val="000000" w:themeColor="text1"/>
                <w:sz w:val="18"/>
                <w:szCs w:val="18"/>
              </w:rPr>
            </w:pPr>
            <w:r w:rsidRPr="00C01955">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C01955" w:rsidRDefault="00821962" w:rsidP="00821962">
            <w:pPr>
              <w:pStyle w:val="TableText"/>
              <w:rPr>
                <w:rStyle w:val="Red"/>
                <w:b/>
                <w:color w:val="000000" w:themeColor="text1"/>
                <w:sz w:val="18"/>
                <w:szCs w:val="18"/>
              </w:rPr>
            </w:pPr>
            <w:r w:rsidRPr="00C01955">
              <w:rPr>
                <w:rStyle w:val="Red"/>
                <w:b/>
                <w:color w:val="000000" w:themeColor="text1"/>
                <w:sz w:val="18"/>
                <w:szCs w:val="18"/>
              </w:rPr>
              <w:t>Out of hours samples</w:t>
            </w:r>
          </w:p>
        </w:tc>
      </w:tr>
      <w:tr w:rsidR="00821962" w:rsidRPr="00C01955" w14:paraId="22B5F3DB" w14:textId="77777777" w:rsidTr="001F4EC0">
        <w:trPr>
          <w:cantSplit/>
        </w:trPr>
        <w:tc>
          <w:tcPr>
            <w:tcW w:w="737" w:type="pct"/>
          </w:tcPr>
          <w:p w14:paraId="7E04794E"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Sanitary</w:t>
            </w:r>
          </w:p>
          <w:p w14:paraId="0CAE9CDA" w14:textId="77777777" w:rsidR="00821962" w:rsidRPr="00C01955" w:rsidRDefault="00821962" w:rsidP="00821962">
            <w:pPr>
              <w:pStyle w:val="TableText"/>
              <w:rPr>
                <w:rStyle w:val="Red"/>
                <w:color w:val="000000" w:themeColor="text1"/>
                <w:sz w:val="18"/>
                <w:szCs w:val="18"/>
              </w:rPr>
            </w:pPr>
          </w:p>
        </w:tc>
        <w:tc>
          <w:tcPr>
            <w:tcW w:w="1056" w:type="pct"/>
          </w:tcPr>
          <w:p w14:paraId="21C3FFE2"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24</w:t>
            </w:r>
          </w:p>
        </w:tc>
        <w:tc>
          <w:tcPr>
            <w:tcW w:w="1055" w:type="pct"/>
          </w:tcPr>
          <w:p w14:paraId="773C4CC7"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12</w:t>
            </w:r>
          </w:p>
        </w:tc>
        <w:tc>
          <w:tcPr>
            <w:tcW w:w="1059" w:type="pct"/>
          </w:tcPr>
          <w:p w14:paraId="5F5A59A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24</w:t>
            </w:r>
          </w:p>
        </w:tc>
        <w:tc>
          <w:tcPr>
            <w:tcW w:w="1093" w:type="pct"/>
          </w:tcPr>
          <w:p w14:paraId="282EB3D6"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For 24 samples 2 out of hours samples per annum</w:t>
            </w:r>
          </w:p>
        </w:tc>
      </w:tr>
      <w:tr w:rsidR="00821962" w:rsidRPr="00C01955" w14:paraId="7C438A51" w14:textId="77777777" w:rsidTr="001F4EC0">
        <w:trPr>
          <w:cantSplit/>
        </w:trPr>
        <w:tc>
          <w:tcPr>
            <w:tcW w:w="737" w:type="pct"/>
          </w:tcPr>
          <w:p w14:paraId="3958ED9A"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Non sanitary</w:t>
            </w:r>
          </w:p>
          <w:p w14:paraId="23A00D01" w14:textId="77777777" w:rsidR="00821962" w:rsidRPr="00C01955" w:rsidRDefault="00821962" w:rsidP="00821962">
            <w:pPr>
              <w:pStyle w:val="TableText"/>
              <w:rPr>
                <w:rStyle w:val="Red"/>
                <w:color w:val="000000" w:themeColor="text1"/>
                <w:sz w:val="18"/>
                <w:szCs w:val="18"/>
              </w:rPr>
            </w:pPr>
          </w:p>
        </w:tc>
        <w:tc>
          <w:tcPr>
            <w:tcW w:w="1056" w:type="pct"/>
          </w:tcPr>
          <w:p w14:paraId="4E1FB3F5"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12</w:t>
            </w:r>
          </w:p>
        </w:tc>
        <w:tc>
          <w:tcPr>
            <w:tcW w:w="1055" w:type="pct"/>
          </w:tcPr>
          <w:p w14:paraId="31479A9E"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12</w:t>
            </w:r>
          </w:p>
        </w:tc>
        <w:tc>
          <w:tcPr>
            <w:tcW w:w="1059" w:type="pct"/>
          </w:tcPr>
          <w:p w14:paraId="2303665C"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12</w:t>
            </w:r>
          </w:p>
        </w:tc>
        <w:tc>
          <w:tcPr>
            <w:tcW w:w="1093" w:type="pct"/>
          </w:tcPr>
          <w:p w14:paraId="547A8B6C" w14:textId="77777777" w:rsidR="00821962" w:rsidRPr="00C01955" w:rsidRDefault="00821962" w:rsidP="00821962">
            <w:pPr>
              <w:pStyle w:val="TableText"/>
              <w:rPr>
                <w:rStyle w:val="Red"/>
                <w:color w:val="000000" w:themeColor="text1"/>
                <w:sz w:val="18"/>
                <w:szCs w:val="18"/>
              </w:rPr>
            </w:pPr>
            <w:r w:rsidRPr="00C01955">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7DC7CFA0" w14:textId="77777777" w:rsidR="00821962" w:rsidRPr="00C01955" w:rsidRDefault="005D2F25" w:rsidP="00821962">
      <w:pPr>
        <w:pStyle w:val="Heading1NotIndexed"/>
        <w:ind w:left="567"/>
        <w:rPr>
          <w:rStyle w:val="Red"/>
          <w:color w:val="000000" w:themeColor="text1"/>
        </w:rPr>
      </w:pPr>
      <w:r w:rsidRPr="008F36B8">
        <w:rPr>
          <w:rStyle w:val="Red"/>
        </w:rPr>
        <w:br w:type="page"/>
      </w:r>
      <w:r w:rsidR="00821962" w:rsidRPr="00C01955">
        <w:rPr>
          <w:rStyle w:val="Red"/>
          <w:color w:val="000000" w:themeColor="text1"/>
        </w:rPr>
        <w:lastRenderedPageBreak/>
        <w:t xml:space="preserve">Schedule 3C – Urban </w:t>
      </w:r>
      <w:proofErr w:type="gramStart"/>
      <w:r w:rsidR="00821962" w:rsidRPr="00C01955">
        <w:rPr>
          <w:rStyle w:val="Red"/>
          <w:color w:val="000000" w:themeColor="text1"/>
        </w:rPr>
        <w:t>Waste Water</w:t>
      </w:r>
      <w:proofErr w:type="gramEnd"/>
      <w:r w:rsidR="00821962" w:rsidRPr="00C01955">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821962" w:rsidRPr="00C01955" w14:paraId="2DFB3457" w14:textId="77777777" w:rsidTr="001F4EC0">
        <w:trPr>
          <w:cantSplit/>
          <w:tblHeader/>
        </w:trPr>
        <w:tc>
          <w:tcPr>
            <w:tcW w:w="1010" w:type="pct"/>
          </w:tcPr>
          <w:p w14:paraId="75753711" w14:textId="77777777" w:rsidR="00821962" w:rsidRPr="00C01955" w:rsidRDefault="00821962" w:rsidP="00821962">
            <w:pPr>
              <w:pStyle w:val="TableText"/>
              <w:rPr>
                <w:rStyle w:val="Red"/>
                <w:rFonts w:eastAsia="Calibri"/>
                <w:b/>
                <w:color w:val="000000" w:themeColor="text1"/>
                <w:sz w:val="18"/>
                <w:szCs w:val="18"/>
              </w:rPr>
            </w:pPr>
            <w:r w:rsidRPr="00C01955">
              <w:rPr>
                <w:rStyle w:val="Red"/>
                <w:b/>
                <w:color w:val="000000" w:themeColor="text1"/>
                <w:sz w:val="18"/>
                <w:szCs w:val="18"/>
              </w:rPr>
              <w:t>Population equivalent</w:t>
            </w:r>
          </w:p>
        </w:tc>
        <w:tc>
          <w:tcPr>
            <w:tcW w:w="1330" w:type="pct"/>
          </w:tcPr>
          <w:p w14:paraId="2CCE7074" w14:textId="77777777" w:rsidR="00821962" w:rsidRPr="00C01955" w:rsidRDefault="00821962" w:rsidP="00821962">
            <w:pPr>
              <w:pStyle w:val="TableText"/>
              <w:rPr>
                <w:rStyle w:val="Red"/>
                <w:rFonts w:eastAsia="Calibri"/>
                <w:b/>
                <w:color w:val="000000" w:themeColor="text1"/>
                <w:sz w:val="18"/>
                <w:szCs w:val="18"/>
              </w:rPr>
            </w:pPr>
            <w:r w:rsidRPr="00C01955">
              <w:rPr>
                <w:rStyle w:val="Red"/>
                <w:b/>
                <w:color w:val="000000" w:themeColor="text1"/>
                <w:sz w:val="18"/>
                <w:szCs w:val="18"/>
              </w:rPr>
              <w:t>Samples per year</w:t>
            </w:r>
          </w:p>
        </w:tc>
        <w:tc>
          <w:tcPr>
            <w:tcW w:w="1330" w:type="pct"/>
          </w:tcPr>
          <w:p w14:paraId="06BCCD90" w14:textId="77777777" w:rsidR="00821962" w:rsidRPr="00C01955" w:rsidRDefault="00821962" w:rsidP="00821962">
            <w:pPr>
              <w:pStyle w:val="TableText"/>
              <w:rPr>
                <w:rStyle w:val="Red"/>
                <w:rFonts w:eastAsia="Calibri"/>
                <w:b/>
                <w:color w:val="000000" w:themeColor="text1"/>
                <w:sz w:val="18"/>
                <w:szCs w:val="18"/>
              </w:rPr>
            </w:pPr>
            <w:r w:rsidRPr="00C01955">
              <w:rPr>
                <w:rStyle w:val="Red"/>
                <w:b/>
                <w:color w:val="000000" w:themeColor="text1"/>
                <w:sz w:val="18"/>
                <w:szCs w:val="18"/>
              </w:rPr>
              <w:t>Reduced sampling frequency after a year without an UWWTR exceedance or failure, samples per year</w:t>
            </w:r>
          </w:p>
        </w:tc>
        <w:tc>
          <w:tcPr>
            <w:tcW w:w="1330" w:type="pct"/>
          </w:tcPr>
          <w:p w14:paraId="1426C25D" w14:textId="77777777" w:rsidR="00821962" w:rsidRPr="00C01955" w:rsidRDefault="00821962" w:rsidP="00821962">
            <w:pPr>
              <w:pStyle w:val="TableText"/>
              <w:rPr>
                <w:rStyle w:val="Red"/>
                <w:rFonts w:eastAsia="Calibri"/>
                <w:b/>
                <w:color w:val="000000" w:themeColor="text1"/>
                <w:sz w:val="18"/>
                <w:szCs w:val="18"/>
              </w:rPr>
            </w:pPr>
            <w:r w:rsidRPr="00C01955">
              <w:rPr>
                <w:rStyle w:val="Red"/>
                <w:b/>
                <w:color w:val="000000" w:themeColor="text1"/>
                <w:sz w:val="18"/>
                <w:szCs w:val="18"/>
              </w:rPr>
              <w:t>Following an UWWTR exceedance or failure return to the higher frequency in the year that follows, samples per year</w:t>
            </w:r>
          </w:p>
        </w:tc>
      </w:tr>
      <w:tr w:rsidR="00821962" w:rsidRPr="00C01955" w14:paraId="5DE5835C" w14:textId="77777777" w:rsidTr="001F4EC0">
        <w:trPr>
          <w:cantSplit/>
        </w:trPr>
        <w:tc>
          <w:tcPr>
            <w:tcW w:w="1010" w:type="pct"/>
          </w:tcPr>
          <w:p w14:paraId="1913BD2F"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2,000 to 9,999</w:t>
            </w:r>
          </w:p>
          <w:p w14:paraId="254D63CE" w14:textId="77777777" w:rsidR="00821962" w:rsidRPr="00C01955" w:rsidRDefault="00821962" w:rsidP="00821962">
            <w:pPr>
              <w:pStyle w:val="TableText"/>
              <w:rPr>
                <w:rStyle w:val="Red"/>
                <w:rFonts w:eastAsia="Calibri"/>
                <w:color w:val="000000" w:themeColor="text1"/>
                <w:sz w:val="18"/>
                <w:szCs w:val="18"/>
              </w:rPr>
            </w:pPr>
          </w:p>
        </w:tc>
        <w:tc>
          <w:tcPr>
            <w:tcW w:w="1330" w:type="pct"/>
          </w:tcPr>
          <w:p w14:paraId="24FAA45D"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12</w:t>
            </w:r>
          </w:p>
        </w:tc>
        <w:tc>
          <w:tcPr>
            <w:tcW w:w="1330" w:type="pct"/>
          </w:tcPr>
          <w:p w14:paraId="3E80450C"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4</w:t>
            </w:r>
          </w:p>
        </w:tc>
        <w:tc>
          <w:tcPr>
            <w:tcW w:w="1330" w:type="pct"/>
          </w:tcPr>
          <w:p w14:paraId="59E5BF37"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12</w:t>
            </w:r>
          </w:p>
        </w:tc>
      </w:tr>
      <w:tr w:rsidR="00821962" w:rsidRPr="00C01955" w14:paraId="4161183B" w14:textId="77777777" w:rsidTr="001F4EC0">
        <w:trPr>
          <w:cantSplit/>
        </w:trPr>
        <w:tc>
          <w:tcPr>
            <w:tcW w:w="1010" w:type="pct"/>
          </w:tcPr>
          <w:p w14:paraId="48ED4D38"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10,000 to 49,999</w:t>
            </w:r>
          </w:p>
          <w:p w14:paraId="52B82D4B" w14:textId="77777777" w:rsidR="00821962" w:rsidRPr="00C01955" w:rsidRDefault="00821962" w:rsidP="00821962">
            <w:pPr>
              <w:pStyle w:val="TableText"/>
              <w:rPr>
                <w:rStyle w:val="Red"/>
                <w:rFonts w:eastAsia="Calibri"/>
                <w:color w:val="000000" w:themeColor="text1"/>
                <w:sz w:val="18"/>
                <w:szCs w:val="18"/>
              </w:rPr>
            </w:pPr>
          </w:p>
        </w:tc>
        <w:tc>
          <w:tcPr>
            <w:tcW w:w="1330" w:type="pct"/>
          </w:tcPr>
          <w:p w14:paraId="7EAE68D0"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12</w:t>
            </w:r>
          </w:p>
        </w:tc>
        <w:tc>
          <w:tcPr>
            <w:tcW w:w="1330" w:type="pct"/>
          </w:tcPr>
          <w:p w14:paraId="03F7FA36"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N/A</w:t>
            </w:r>
          </w:p>
        </w:tc>
        <w:tc>
          <w:tcPr>
            <w:tcW w:w="1330" w:type="pct"/>
          </w:tcPr>
          <w:p w14:paraId="5B46ACD4"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N/A</w:t>
            </w:r>
          </w:p>
        </w:tc>
      </w:tr>
      <w:tr w:rsidR="00821962" w:rsidRPr="00C01955" w14:paraId="1811524E" w14:textId="77777777" w:rsidTr="001F4EC0">
        <w:trPr>
          <w:cantSplit/>
        </w:trPr>
        <w:tc>
          <w:tcPr>
            <w:tcW w:w="1010" w:type="pct"/>
          </w:tcPr>
          <w:p w14:paraId="44EB79C2"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50,000 or over</w:t>
            </w:r>
          </w:p>
          <w:p w14:paraId="18AAD7A7" w14:textId="77777777" w:rsidR="00821962" w:rsidRPr="00C01955" w:rsidRDefault="00821962" w:rsidP="00821962">
            <w:pPr>
              <w:pStyle w:val="TableText"/>
              <w:rPr>
                <w:rStyle w:val="Red"/>
                <w:rFonts w:eastAsia="Calibri"/>
                <w:color w:val="000000" w:themeColor="text1"/>
                <w:sz w:val="18"/>
                <w:szCs w:val="18"/>
              </w:rPr>
            </w:pPr>
          </w:p>
        </w:tc>
        <w:tc>
          <w:tcPr>
            <w:tcW w:w="1330" w:type="pct"/>
          </w:tcPr>
          <w:p w14:paraId="6D1FE2C7"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24</w:t>
            </w:r>
          </w:p>
        </w:tc>
        <w:tc>
          <w:tcPr>
            <w:tcW w:w="1330" w:type="pct"/>
          </w:tcPr>
          <w:p w14:paraId="7B4BE693"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N/A</w:t>
            </w:r>
          </w:p>
        </w:tc>
        <w:tc>
          <w:tcPr>
            <w:tcW w:w="1330" w:type="pct"/>
          </w:tcPr>
          <w:p w14:paraId="29D98007" w14:textId="77777777" w:rsidR="00821962" w:rsidRPr="00C01955" w:rsidRDefault="00821962" w:rsidP="00821962">
            <w:pPr>
              <w:pStyle w:val="TableText"/>
              <w:rPr>
                <w:rStyle w:val="Red"/>
                <w:rFonts w:eastAsia="Calibri"/>
                <w:color w:val="000000" w:themeColor="text1"/>
                <w:sz w:val="18"/>
                <w:szCs w:val="18"/>
              </w:rPr>
            </w:pPr>
            <w:r w:rsidRPr="00C01955">
              <w:rPr>
                <w:rStyle w:val="Red"/>
                <w:color w:val="000000" w:themeColor="text1"/>
                <w:sz w:val="18"/>
                <w:szCs w:val="18"/>
              </w:rPr>
              <w:t>N/A</w:t>
            </w:r>
          </w:p>
        </w:tc>
      </w:tr>
    </w:tbl>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54BBD201" w:rsidR="001A6A99" w:rsidRPr="00FF7DBD" w:rsidRDefault="00D55C1F" w:rsidP="00FF7DBD">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6578B47" w:rsidR="00D55C1F" w:rsidRPr="008863FD" w:rsidRDefault="002C4064" w:rsidP="00821962">
            <w:pPr>
              <w:pStyle w:val="TableText"/>
              <w:rPr>
                <w:rStyle w:val="Blue"/>
                <w:rFonts w:cs="Arial"/>
                <w:color w:val="000000" w:themeColor="text1"/>
                <w:sz w:val="18"/>
                <w:szCs w:val="18"/>
              </w:rPr>
            </w:pPr>
            <w:r w:rsidRPr="008863FD">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Dry Weather Flow (daily flows total)</w:t>
            </w:r>
          </w:p>
        </w:tc>
        <w:tc>
          <w:tcPr>
            <w:tcW w:w="1000" w:type="pct"/>
          </w:tcPr>
          <w:p w14:paraId="3484A241" w14:textId="33881C17" w:rsidR="00D55C1F" w:rsidRPr="008863FD" w:rsidRDefault="007A27A9" w:rsidP="00821962">
            <w:pPr>
              <w:pStyle w:val="TableText"/>
              <w:rPr>
                <w:rStyle w:val="Blue"/>
                <w:rFonts w:cs="Arial"/>
                <w:color w:val="000000" w:themeColor="text1"/>
                <w:sz w:val="18"/>
                <w:szCs w:val="18"/>
              </w:rPr>
            </w:pPr>
            <w:r w:rsidRPr="008863FD">
              <w:rPr>
                <w:rStyle w:val="Blue"/>
                <w:rFonts w:cs="Calibri"/>
                <w:color w:val="000000" w:themeColor="text1"/>
                <w:sz w:val="18"/>
                <w:szCs w:val="18"/>
              </w:rPr>
              <w:t>MCERTS Flow Monitoring Point</w:t>
            </w:r>
          </w:p>
        </w:tc>
        <w:tc>
          <w:tcPr>
            <w:tcW w:w="1082" w:type="pct"/>
          </w:tcPr>
          <w:p w14:paraId="5F5164DD"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Annually</w:t>
            </w:r>
          </w:p>
          <w:p w14:paraId="5097568A"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1</w:t>
            </w:r>
            <w:r w:rsidRPr="008863FD">
              <w:rPr>
                <w:rStyle w:val="Blue"/>
                <w:rFonts w:cs="Arial"/>
                <w:color w:val="000000" w:themeColor="text1"/>
                <w:sz w:val="18"/>
                <w:szCs w:val="18"/>
                <w:vertAlign w:val="superscript"/>
              </w:rPr>
              <w:t>st</w:t>
            </w:r>
            <w:r w:rsidRPr="008863FD">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863FD"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15-minute flow</w:t>
            </w:r>
          </w:p>
        </w:tc>
        <w:tc>
          <w:tcPr>
            <w:tcW w:w="1000" w:type="pct"/>
          </w:tcPr>
          <w:p w14:paraId="429B42A0" w14:textId="290C68F9" w:rsidR="00D55C1F" w:rsidRPr="008863FD" w:rsidRDefault="003A3DD7" w:rsidP="00821962">
            <w:pPr>
              <w:pStyle w:val="TableText"/>
              <w:rPr>
                <w:rStyle w:val="Blue"/>
                <w:rFonts w:cs="Arial"/>
                <w:color w:val="000000" w:themeColor="text1"/>
                <w:sz w:val="18"/>
                <w:szCs w:val="18"/>
              </w:rPr>
            </w:pPr>
            <w:r w:rsidRPr="008863FD">
              <w:rPr>
                <w:rStyle w:val="Blue"/>
                <w:rFonts w:cs="Arial"/>
                <w:color w:val="000000" w:themeColor="text1"/>
                <w:sz w:val="18"/>
                <w:szCs w:val="18"/>
              </w:rPr>
              <w:t>MCERTS Flow Monitoring Point</w:t>
            </w:r>
          </w:p>
        </w:tc>
        <w:tc>
          <w:tcPr>
            <w:tcW w:w="1082" w:type="pct"/>
          </w:tcPr>
          <w:p w14:paraId="5957CCEA"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 xml:space="preserve">Reports to be provided to Natural Resources Wales upon request </w:t>
            </w:r>
          </w:p>
          <w:p w14:paraId="185D1037"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Upon request by Natural Resources Wales</w:t>
            </w:r>
          </w:p>
        </w:tc>
      </w:tr>
      <w:tr w:rsidR="00D55C1F" w:rsidRPr="008F36B8" w14:paraId="11015C10" w14:textId="77777777" w:rsidTr="00D55C1F">
        <w:trPr>
          <w:cantSplit/>
        </w:trPr>
        <w:tc>
          <w:tcPr>
            <w:tcW w:w="837" w:type="pct"/>
            <w:vMerge/>
          </w:tcPr>
          <w:p w14:paraId="6A760F2F" w14:textId="77777777" w:rsidR="00D55C1F" w:rsidRPr="008863FD" w:rsidRDefault="00D55C1F" w:rsidP="00821962">
            <w:pPr>
              <w:pStyle w:val="TableText"/>
              <w:rPr>
                <w:rStyle w:val="Blue"/>
                <w:rFonts w:cs="Arial"/>
                <w:color w:val="000000" w:themeColor="text1"/>
                <w:sz w:val="18"/>
                <w:szCs w:val="18"/>
              </w:rPr>
            </w:pPr>
          </w:p>
        </w:tc>
        <w:tc>
          <w:tcPr>
            <w:tcW w:w="1166" w:type="pct"/>
          </w:tcPr>
          <w:p w14:paraId="4E315DFB" w14:textId="3825AD67" w:rsidR="00D55C1F" w:rsidRPr="00333EBD" w:rsidRDefault="00D55C1F" w:rsidP="00821962">
            <w:pPr>
              <w:pStyle w:val="TableText"/>
              <w:rPr>
                <w:rStyle w:val="Blue"/>
                <w:rFonts w:cs="Arial"/>
                <w:color w:val="000000" w:themeColor="text1"/>
                <w:sz w:val="18"/>
                <w:szCs w:val="18"/>
                <w:lang w:val="pt-PT"/>
              </w:rPr>
            </w:pPr>
            <w:r w:rsidRPr="00333EBD">
              <w:rPr>
                <w:rStyle w:val="Blue"/>
                <w:rFonts w:cs="Arial"/>
                <w:color w:val="000000" w:themeColor="text1"/>
                <w:sz w:val="18"/>
                <w:szCs w:val="18"/>
                <w:lang w:val="pt-PT"/>
              </w:rPr>
              <w:t>UWWTR - ATU-BOD as O</w:t>
            </w:r>
            <w:r w:rsidRPr="00333EBD">
              <w:rPr>
                <w:rStyle w:val="Blue"/>
                <w:rFonts w:cs="Arial"/>
                <w:color w:val="000000" w:themeColor="text1"/>
                <w:sz w:val="18"/>
                <w:szCs w:val="18"/>
                <w:vertAlign w:val="subscript"/>
                <w:lang w:val="pt-PT"/>
              </w:rPr>
              <w:t>2</w:t>
            </w:r>
            <w:r w:rsidRPr="00333EBD">
              <w:rPr>
                <w:rStyle w:val="Blue"/>
                <w:rFonts w:cs="Arial"/>
                <w:color w:val="000000" w:themeColor="text1"/>
                <w:sz w:val="18"/>
                <w:szCs w:val="18"/>
                <w:lang w:val="pt-PT"/>
              </w:rPr>
              <w:t>, COD as O</w:t>
            </w:r>
            <w:r w:rsidRPr="00333EBD">
              <w:rPr>
                <w:rStyle w:val="Blue"/>
                <w:rFonts w:cs="Arial"/>
                <w:color w:val="000000" w:themeColor="text1"/>
                <w:sz w:val="18"/>
                <w:szCs w:val="18"/>
                <w:vertAlign w:val="subscript"/>
                <w:lang w:val="pt-PT"/>
              </w:rPr>
              <w:t>2</w:t>
            </w:r>
          </w:p>
        </w:tc>
        <w:tc>
          <w:tcPr>
            <w:tcW w:w="1000" w:type="pct"/>
          </w:tcPr>
          <w:p w14:paraId="69B502AB" w14:textId="77777777" w:rsidR="0013650B" w:rsidRPr="008863FD" w:rsidRDefault="0013650B" w:rsidP="0013650B">
            <w:pPr>
              <w:pStyle w:val="TableText"/>
              <w:rPr>
                <w:rStyle w:val="Blue"/>
                <w:rFonts w:cs="Arial"/>
                <w:color w:val="000000" w:themeColor="text1"/>
                <w:sz w:val="18"/>
                <w:szCs w:val="18"/>
              </w:rPr>
            </w:pPr>
            <w:r w:rsidRPr="008863FD">
              <w:rPr>
                <w:rStyle w:val="Blue"/>
                <w:rFonts w:cs="Arial"/>
                <w:color w:val="000000" w:themeColor="text1"/>
                <w:sz w:val="18"/>
                <w:szCs w:val="18"/>
              </w:rPr>
              <w:t>UWWTR Inlet Sample Point</w:t>
            </w:r>
          </w:p>
          <w:p w14:paraId="60344724" w14:textId="77777777" w:rsidR="0013650B" w:rsidRPr="008863FD" w:rsidRDefault="0013650B" w:rsidP="0013650B">
            <w:pPr>
              <w:pStyle w:val="TableText"/>
              <w:rPr>
                <w:rStyle w:val="Blue"/>
                <w:rFonts w:cs="Arial"/>
                <w:color w:val="000000" w:themeColor="text1"/>
                <w:sz w:val="18"/>
                <w:szCs w:val="18"/>
              </w:rPr>
            </w:pPr>
            <w:r w:rsidRPr="008863FD">
              <w:rPr>
                <w:rStyle w:val="Blue"/>
                <w:rFonts w:cs="Arial"/>
                <w:color w:val="000000" w:themeColor="text1"/>
                <w:sz w:val="18"/>
                <w:szCs w:val="18"/>
              </w:rPr>
              <w:t>and</w:t>
            </w:r>
          </w:p>
          <w:p w14:paraId="56EF5334" w14:textId="509A14EE" w:rsidR="00D55C1F" w:rsidRPr="008863FD" w:rsidRDefault="0013650B" w:rsidP="0013650B">
            <w:pPr>
              <w:pStyle w:val="TableText"/>
              <w:rPr>
                <w:rStyle w:val="Blue"/>
                <w:rFonts w:cs="Arial"/>
                <w:color w:val="000000" w:themeColor="text1"/>
                <w:sz w:val="18"/>
                <w:szCs w:val="18"/>
              </w:rPr>
            </w:pPr>
            <w:r w:rsidRPr="008863FD">
              <w:rPr>
                <w:rStyle w:val="Blue"/>
                <w:rFonts w:cs="Arial"/>
                <w:color w:val="000000" w:themeColor="text1"/>
                <w:sz w:val="18"/>
                <w:szCs w:val="18"/>
              </w:rPr>
              <w:t>UWWTR Sample Point</w:t>
            </w:r>
          </w:p>
        </w:tc>
        <w:tc>
          <w:tcPr>
            <w:tcW w:w="1082" w:type="pct"/>
          </w:tcPr>
          <w:p w14:paraId="77F84119" w14:textId="77777777" w:rsidR="00CE3A15" w:rsidRPr="008863FD" w:rsidRDefault="00CE3A15" w:rsidP="00CE3A15">
            <w:pPr>
              <w:pStyle w:val="TableText"/>
              <w:rPr>
                <w:rStyle w:val="Blue"/>
                <w:rFonts w:cs="Arial"/>
                <w:color w:val="000000" w:themeColor="text1"/>
                <w:sz w:val="18"/>
                <w:szCs w:val="18"/>
              </w:rPr>
            </w:pPr>
            <w:r w:rsidRPr="008863FD">
              <w:rPr>
                <w:rStyle w:val="Blue"/>
                <w:rFonts w:cs="Arial"/>
                <w:color w:val="000000" w:themeColor="text1"/>
                <w:sz w:val="18"/>
                <w:szCs w:val="18"/>
              </w:rPr>
              <w:t>Monthly</w:t>
            </w:r>
          </w:p>
          <w:p w14:paraId="09E645E2" w14:textId="77777777" w:rsidR="00CE3A15" w:rsidRPr="008863FD" w:rsidRDefault="00CE3A15" w:rsidP="00CE3A15">
            <w:pPr>
              <w:pStyle w:val="TableText"/>
              <w:rPr>
                <w:rStyle w:val="Blue"/>
                <w:rFonts w:cs="Arial"/>
                <w:color w:val="000000" w:themeColor="text1"/>
                <w:sz w:val="18"/>
                <w:szCs w:val="18"/>
              </w:rPr>
            </w:pPr>
            <w:r w:rsidRPr="008863FD">
              <w:rPr>
                <w:rStyle w:val="Blue"/>
                <w:rFonts w:cs="Arial"/>
                <w:color w:val="000000" w:themeColor="text1"/>
                <w:sz w:val="18"/>
                <w:szCs w:val="18"/>
              </w:rPr>
              <w:t>Report to be submitted within 28 days</w:t>
            </w:r>
          </w:p>
          <w:p w14:paraId="62D62398" w14:textId="2C42DE07" w:rsidR="00D55C1F" w:rsidRPr="008863FD" w:rsidRDefault="00D55C1F" w:rsidP="00CE3A15">
            <w:pPr>
              <w:pStyle w:val="TableText"/>
              <w:rPr>
                <w:rStyle w:val="Blue"/>
                <w:rFonts w:cs="Arial"/>
                <w:color w:val="000000" w:themeColor="text1"/>
                <w:sz w:val="18"/>
                <w:szCs w:val="18"/>
              </w:rPr>
            </w:pPr>
          </w:p>
        </w:tc>
        <w:tc>
          <w:tcPr>
            <w:tcW w:w="915" w:type="pct"/>
          </w:tcPr>
          <w:p w14:paraId="4C205FA0" w14:textId="44C4CC80" w:rsidR="00D55C1F" w:rsidRPr="008863FD" w:rsidRDefault="00F96A88" w:rsidP="00CE3A15">
            <w:pPr>
              <w:pStyle w:val="TableText"/>
              <w:rPr>
                <w:rStyle w:val="Blue"/>
                <w:rFonts w:cs="Arial"/>
                <w:color w:val="000000" w:themeColor="text1"/>
                <w:sz w:val="18"/>
                <w:szCs w:val="18"/>
              </w:rPr>
            </w:pPr>
            <w:r w:rsidRPr="008863FD">
              <w:rPr>
                <w:rStyle w:val="Blue"/>
                <w:rFonts w:cs="Arial"/>
                <w:color w:val="000000" w:themeColor="text1"/>
                <w:sz w:val="18"/>
                <w:szCs w:val="18"/>
              </w:rPr>
              <w:t>1</w:t>
            </w:r>
            <w:r w:rsidRPr="008863FD">
              <w:rPr>
                <w:rStyle w:val="Blue"/>
                <w:rFonts w:cs="Arial"/>
                <w:color w:val="000000" w:themeColor="text1"/>
                <w:sz w:val="18"/>
                <w:szCs w:val="18"/>
                <w:vertAlign w:val="superscript"/>
              </w:rPr>
              <w:t>st</w:t>
            </w:r>
            <w:r w:rsidRPr="008863FD">
              <w:rPr>
                <w:rStyle w:val="Blue"/>
                <w:rFonts w:cs="Arial"/>
                <w:color w:val="000000" w:themeColor="text1"/>
                <w:sz w:val="18"/>
                <w:szCs w:val="18"/>
              </w:rPr>
              <w:t xml:space="preserve"> of month</w:t>
            </w:r>
          </w:p>
        </w:tc>
      </w:tr>
      <w:tr w:rsidR="00D55C1F" w:rsidRPr="008F36B8" w14:paraId="2A2D4ECF" w14:textId="77777777" w:rsidTr="00D55C1F">
        <w:trPr>
          <w:cantSplit/>
        </w:trPr>
        <w:tc>
          <w:tcPr>
            <w:tcW w:w="837" w:type="pct"/>
            <w:vMerge/>
          </w:tcPr>
          <w:p w14:paraId="7C358A9B" w14:textId="77777777" w:rsidR="00D55C1F" w:rsidRPr="008863FD" w:rsidRDefault="00D55C1F" w:rsidP="00821962">
            <w:pPr>
              <w:pStyle w:val="TableText"/>
              <w:rPr>
                <w:rStyle w:val="Blue"/>
                <w:rFonts w:cs="Arial"/>
                <w:color w:val="000000" w:themeColor="text1"/>
                <w:sz w:val="18"/>
                <w:szCs w:val="18"/>
              </w:rPr>
            </w:pPr>
          </w:p>
        </w:tc>
        <w:tc>
          <w:tcPr>
            <w:tcW w:w="1166" w:type="pct"/>
          </w:tcPr>
          <w:p w14:paraId="2D135060" w14:textId="530D4B2F"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Operator Self</w:t>
            </w:r>
            <w:r w:rsidR="00127AF5" w:rsidRPr="008863FD">
              <w:rPr>
                <w:rStyle w:val="Blue"/>
                <w:rFonts w:cs="Arial"/>
                <w:color w:val="000000" w:themeColor="text1"/>
                <w:sz w:val="18"/>
                <w:szCs w:val="18"/>
              </w:rPr>
              <w:t>-</w:t>
            </w:r>
            <w:r w:rsidRPr="008863FD">
              <w:rPr>
                <w:rStyle w:val="Blue"/>
                <w:rFonts w:cs="Arial"/>
                <w:color w:val="000000" w:themeColor="text1"/>
                <w:sz w:val="18"/>
                <w:szCs w:val="18"/>
              </w:rPr>
              <w:t>Monitoring - ATU-BOD as O</w:t>
            </w:r>
            <w:r w:rsidRPr="008863FD">
              <w:rPr>
                <w:rStyle w:val="Blue"/>
                <w:rFonts w:cs="Arial"/>
                <w:color w:val="000000" w:themeColor="text1"/>
                <w:sz w:val="18"/>
                <w:szCs w:val="18"/>
                <w:vertAlign w:val="subscript"/>
              </w:rPr>
              <w:t>2</w:t>
            </w:r>
            <w:r w:rsidRPr="008863FD">
              <w:rPr>
                <w:rStyle w:val="Blue"/>
                <w:rFonts w:cs="Arial"/>
                <w:color w:val="000000" w:themeColor="text1"/>
                <w:sz w:val="18"/>
                <w:szCs w:val="18"/>
              </w:rPr>
              <w:t>, ammoniacal nitrogen (expressed as N), suspended solids (measured after drying at 105</w:t>
            </w:r>
            <w:r w:rsidR="0042379F" w:rsidRPr="008863FD">
              <w:rPr>
                <w:rStyle w:val="Blue"/>
                <w:rFonts w:cs="Arial"/>
                <w:color w:val="000000" w:themeColor="text1"/>
                <w:sz w:val="18"/>
                <w:szCs w:val="18"/>
              </w:rPr>
              <w:t>°</w:t>
            </w:r>
            <w:r w:rsidRPr="008863FD">
              <w:rPr>
                <w:rStyle w:val="Blue"/>
                <w:rFonts w:cs="Arial"/>
                <w:color w:val="000000" w:themeColor="text1"/>
                <w:sz w:val="18"/>
                <w:szCs w:val="18"/>
              </w:rPr>
              <w:t>C)</w:t>
            </w:r>
          </w:p>
        </w:tc>
        <w:tc>
          <w:tcPr>
            <w:tcW w:w="1000" w:type="pct"/>
          </w:tcPr>
          <w:p w14:paraId="58FF3449" w14:textId="2BB2C46C" w:rsidR="00D55C1F" w:rsidRPr="008863FD" w:rsidRDefault="0074732C" w:rsidP="00821962">
            <w:pPr>
              <w:pStyle w:val="TableText"/>
              <w:rPr>
                <w:rStyle w:val="Blue"/>
                <w:rFonts w:cs="Arial"/>
                <w:color w:val="000000" w:themeColor="text1"/>
                <w:sz w:val="18"/>
                <w:szCs w:val="18"/>
              </w:rPr>
            </w:pPr>
            <w:r w:rsidRPr="008863FD">
              <w:rPr>
                <w:rStyle w:val="Blue"/>
                <w:rFonts w:cs="Arial"/>
                <w:color w:val="000000" w:themeColor="text1"/>
                <w:sz w:val="18"/>
                <w:szCs w:val="18"/>
              </w:rPr>
              <w:t>Final Effluent Sample Point</w:t>
            </w:r>
          </w:p>
        </w:tc>
        <w:tc>
          <w:tcPr>
            <w:tcW w:w="1082" w:type="pct"/>
          </w:tcPr>
          <w:p w14:paraId="5185C450"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Quarterly</w:t>
            </w:r>
          </w:p>
          <w:p w14:paraId="13C90B34"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Report to be submitted within 28 days</w:t>
            </w:r>
          </w:p>
        </w:tc>
        <w:tc>
          <w:tcPr>
            <w:tcW w:w="915" w:type="pct"/>
          </w:tcPr>
          <w:p w14:paraId="22BF9113"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1</w:t>
            </w:r>
            <w:r w:rsidRPr="008863FD">
              <w:rPr>
                <w:rStyle w:val="Blue"/>
                <w:rFonts w:cs="Arial"/>
                <w:color w:val="000000" w:themeColor="text1"/>
                <w:sz w:val="18"/>
                <w:szCs w:val="18"/>
                <w:vertAlign w:val="superscript"/>
              </w:rPr>
              <w:t>st</w:t>
            </w:r>
            <w:r w:rsidRPr="008863FD">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863FD"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Operator Self-Monitoring summary report</w:t>
            </w:r>
          </w:p>
        </w:tc>
        <w:tc>
          <w:tcPr>
            <w:tcW w:w="1000" w:type="pct"/>
          </w:tcPr>
          <w:p w14:paraId="0417BC7D" w14:textId="2EBE397E" w:rsidR="00D55C1F" w:rsidRPr="008863FD" w:rsidRDefault="0074732C" w:rsidP="00821962">
            <w:pPr>
              <w:pStyle w:val="TableText"/>
              <w:rPr>
                <w:rStyle w:val="Blue"/>
                <w:rFonts w:cs="Arial"/>
                <w:color w:val="000000" w:themeColor="text1"/>
                <w:sz w:val="18"/>
                <w:szCs w:val="18"/>
              </w:rPr>
            </w:pPr>
            <w:r w:rsidRPr="008863FD">
              <w:rPr>
                <w:rStyle w:val="Blue"/>
                <w:rFonts w:cs="Arial"/>
                <w:color w:val="000000" w:themeColor="text1"/>
                <w:sz w:val="18"/>
                <w:szCs w:val="18"/>
              </w:rPr>
              <w:t>Final Effluent Sample Point</w:t>
            </w:r>
          </w:p>
        </w:tc>
        <w:tc>
          <w:tcPr>
            <w:tcW w:w="1082" w:type="pct"/>
          </w:tcPr>
          <w:p w14:paraId="1DA6C96D"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Annually</w:t>
            </w:r>
          </w:p>
          <w:p w14:paraId="228A0F0D"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8863FD" w:rsidRDefault="00D55C1F" w:rsidP="00821962">
            <w:pPr>
              <w:pStyle w:val="TableText"/>
              <w:rPr>
                <w:rStyle w:val="Blue"/>
                <w:rFonts w:cs="Arial"/>
                <w:color w:val="000000" w:themeColor="text1"/>
                <w:sz w:val="18"/>
                <w:szCs w:val="18"/>
              </w:rPr>
            </w:pPr>
            <w:r w:rsidRPr="008863FD">
              <w:rPr>
                <w:rStyle w:val="Blue"/>
                <w:rFonts w:cs="Arial"/>
                <w:color w:val="000000" w:themeColor="text1"/>
                <w:sz w:val="18"/>
                <w:szCs w:val="18"/>
              </w:rPr>
              <w:t>1</w:t>
            </w:r>
            <w:r w:rsidRPr="008863FD">
              <w:rPr>
                <w:rStyle w:val="Blue"/>
                <w:rFonts w:cs="Arial"/>
                <w:color w:val="000000" w:themeColor="text1"/>
                <w:sz w:val="18"/>
                <w:szCs w:val="18"/>
                <w:vertAlign w:val="superscript"/>
              </w:rPr>
              <w:t>st</w:t>
            </w:r>
            <w:r w:rsidRPr="008863FD">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8863FD" w:rsidRDefault="006F65DE" w:rsidP="006F65DE">
            <w:pPr>
              <w:pStyle w:val="TableText"/>
              <w:rPr>
                <w:rStyle w:val="Blue"/>
                <w:rFonts w:cs="Arial"/>
                <w:color w:val="000000" w:themeColor="text1"/>
                <w:sz w:val="18"/>
                <w:szCs w:val="18"/>
                <w:highlight w:val="green"/>
              </w:rPr>
            </w:pPr>
            <w:r w:rsidRPr="008863FD">
              <w:rPr>
                <w:rStyle w:val="Blue"/>
                <w:rFonts w:cs="Arial"/>
                <w:color w:val="000000" w:themeColor="text1"/>
                <w:sz w:val="18"/>
                <w:szCs w:val="18"/>
              </w:rPr>
              <w:t>A2 Storm sewage via Storm Discharge Point</w:t>
            </w:r>
          </w:p>
        </w:tc>
        <w:tc>
          <w:tcPr>
            <w:tcW w:w="1166" w:type="pct"/>
          </w:tcPr>
          <w:p w14:paraId="4A9C5661" w14:textId="6F435348" w:rsidR="006F65DE" w:rsidRPr="008863FD" w:rsidRDefault="006F65DE" w:rsidP="00335B6B">
            <w:pPr>
              <w:pStyle w:val="TableText"/>
              <w:rPr>
                <w:rStyle w:val="Blue"/>
                <w:rFonts w:cs="Arial"/>
                <w:color w:val="000000" w:themeColor="text1"/>
                <w:sz w:val="18"/>
                <w:szCs w:val="18"/>
              </w:rPr>
            </w:pPr>
            <w:r w:rsidRPr="008863FD">
              <w:rPr>
                <w:rStyle w:val="Blue"/>
                <w:rFonts w:cs="Arial"/>
                <w:color w:val="000000" w:themeColor="text1"/>
                <w:sz w:val="18"/>
                <w:szCs w:val="18"/>
              </w:rPr>
              <w:t>Storm event recorder status operational</w:t>
            </w:r>
          </w:p>
        </w:tc>
        <w:tc>
          <w:tcPr>
            <w:tcW w:w="1000" w:type="pct"/>
          </w:tcPr>
          <w:p w14:paraId="6AAA9A1B" w14:textId="37EF6828" w:rsidR="006F65DE" w:rsidRPr="008863FD" w:rsidRDefault="00335B6B" w:rsidP="006F65DE">
            <w:pPr>
              <w:pStyle w:val="TableText"/>
              <w:rPr>
                <w:rStyle w:val="Blue"/>
                <w:rFonts w:cs="Arial"/>
                <w:color w:val="000000" w:themeColor="text1"/>
                <w:sz w:val="18"/>
                <w:szCs w:val="18"/>
                <w:highlight w:val="cyan"/>
              </w:rPr>
            </w:pPr>
            <w:r w:rsidRPr="008863FD">
              <w:rPr>
                <w:rStyle w:val="Blue"/>
                <w:rFonts w:cs="Arial"/>
                <w:color w:val="000000" w:themeColor="text1"/>
                <w:sz w:val="18"/>
                <w:szCs w:val="18"/>
              </w:rPr>
              <w:t>M</w:t>
            </w:r>
            <w:r w:rsidRPr="008863FD">
              <w:rPr>
                <w:rStyle w:val="Blue"/>
                <w:color w:val="000000" w:themeColor="text1"/>
                <w:sz w:val="18"/>
                <w:szCs w:val="18"/>
              </w:rPr>
              <w:t xml:space="preserve">CERTS </w:t>
            </w:r>
            <w:r w:rsidR="006F65DE" w:rsidRPr="008863FD">
              <w:rPr>
                <w:rStyle w:val="Blue"/>
                <w:rFonts w:cs="Arial"/>
                <w:color w:val="000000" w:themeColor="text1"/>
                <w:sz w:val="18"/>
                <w:szCs w:val="18"/>
              </w:rPr>
              <w:t>Storm to Environment EDM Monitoring Point</w:t>
            </w:r>
          </w:p>
        </w:tc>
        <w:tc>
          <w:tcPr>
            <w:tcW w:w="1082" w:type="pct"/>
          </w:tcPr>
          <w:p w14:paraId="2A330F66" w14:textId="77777777" w:rsidR="006F65DE" w:rsidRPr="008863FD" w:rsidRDefault="006F65DE" w:rsidP="006F65DE">
            <w:pPr>
              <w:pStyle w:val="TableText"/>
              <w:rPr>
                <w:rStyle w:val="Blue"/>
                <w:rFonts w:cs="Arial"/>
                <w:color w:val="000000" w:themeColor="text1"/>
                <w:sz w:val="18"/>
                <w:szCs w:val="18"/>
              </w:rPr>
            </w:pPr>
            <w:r w:rsidRPr="008863FD">
              <w:rPr>
                <w:rStyle w:val="Blue"/>
                <w:rFonts w:cs="Arial"/>
                <w:color w:val="000000" w:themeColor="text1"/>
                <w:sz w:val="18"/>
                <w:szCs w:val="18"/>
              </w:rPr>
              <w:t>Annually</w:t>
            </w:r>
          </w:p>
          <w:p w14:paraId="111051C0" w14:textId="03E27288" w:rsidR="006F65DE" w:rsidRPr="008863FD" w:rsidRDefault="006F65DE" w:rsidP="006F65DE">
            <w:pPr>
              <w:pStyle w:val="TableText"/>
              <w:rPr>
                <w:rStyle w:val="Blue"/>
                <w:rFonts w:cs="Arial"/>
                <w:color w:val="000000" w:themeColor="text1"/>
                <w:sz w:val="18"/>
                <w:szCs w:val="18"/>
                <w:highlight w:val="cyan"/>
              </w:rPr>
            </w:pPr>
            <w:r w:rsidRPr="008863FD">
              <w:rPr>
                <w:rStyle w:val="Blue"/>
                <w:rFonts w:cs="Arial"/>
                <w:color w:val="000000" w:themeColor="text1"/>
                <w:sz w:val="18"/>
                <w:szCs w:val="18"/>
              </w:rPr>
              <w:t>Report to be submitted within 2 months</w:t>
            </w:r>
          </w:p>
        </w:tc>
        <w:tc>
          <w:tcPr>
            <w:tcW w:w="915" w:type="pct"/>
          </w:tcPr>
          <w:p w14:paraId="3A1CDE22" w14:textId="215080E8" w:rsidR="006F65DE" w:rsidRPr="008863FD" w:rsidRDefault="006F65DE" w:rsidP="006F65DE">
            <w:pPr>
              <w:pStyle w:val="TableText"/>
              <w:rPr>
                <w:rStyle w:val="Blue"/>
                <w:rFonts w:cs="Arial"/>
                <w:color w:val="000000" w:themeColor="text1"/>
                <w:sz w:val="18"/>
                <w:szCs w:val="18"/>
                <w:highlight w:val="cyan"/>
              </w:rPr>
            </w:pPr>
            <w:r w:rsidRPr="008863FD">
              <w:rPr>
                <w:rStyle w:val="Blue"/>
                <w:rFonts w:cs="Arial"/>
                <w:color w:val="000000" w:themeColor="text1"/>
                <w:sz w:val="18"/>
                <w:szCs w:val="18"/>
              </w:rPr>
              <w:t>1</w:t>
            </w:r>
            <w:r w:rsidRPr="008863FD">
              <w:rPr>
                <w:rStyle w:val="Blue"/>
                <w:rFonts w:cs="Arial"/>
                <w:color w:val="000000" w:themeColor="text1"/>
                <w:sz w:val="18"/>
                <w:szCs w:val="18"/>
                <w:vertAlign w:val="superscript"/>
              </w:rPr>
              <w:t>st</w:t>
            </w:r>
            <w:r w:rsidRPr="008863FD">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0179FF70" w14:textId="77777777" w:rsidR="001030AF" w:rsidRPr="008863FD" w:rsidRDefault="001030AF" w:rsidP="001030AF">
            <w:pPr>
              <w:pStyle w:val="TableText"/>
              <w:rPr>
                <w:rStyle w:val="Blue"/>
                <w:rFonts w:cs="Arial"/>
                <w:color w:val="000000" w:themeColor="text1"/>
                <w:sz w:val="18"/>
                <w:szCs w:val="18"/>
              </w:rPr>
            </w:pPr>
            <w:r w:rsidRPr="008863FD">
              <w:rPr>
                <w:rStyle w:val="Blue"/>
                <w:rFonts w:cs="Arial"/>
                <w:color w:val="000000" w:themeColor="text1"/>
                <w:sz w:val="18"/>
                <w:szCs w:val="18"/>
              </w:rPr>
              <w:t>Storm Sample Point</w:t>
            </w:r>
          </w:p>
          <w:p w14:paraId="40492469" w14:textId="77777777" w:rsidR="001030AF" w:rsidRPr="008863FD" w:rsidRDefault="001030AF" w:rsidP="001030AF">
            <w:pPr>
              <w:pStyle w:val="TableText"/>
              <w:rPr>
                <w:rStyle w:val="Blue"/>
                <w:rFonts w:cs="Arial"/>
                <w:color w:val="000000" w:themeColor="text1"/>
                <w:sz w:val="18"/>
                <w:szCs w:val="18"/>
              </w:rPr>
            </w:pPr>
            <w:r w:rsidRPr="008863FD">
              <w:rPr>
                <w:rStyle w:val="Blue"/>
                <w:rFonts w:cs="Arial"/>
                <w:color w:val="000000" w:themeColor="text1"/>
                <w:sz w:val="18"/>
                <w:szCs w:val="18"/>
              </w:rPr>
              <w:t>and</w:t>
            </w:r>
          </w:p>
          <w:p w14:paraId="52BC4783" w14:textId="33F8999D" w:rsidR="002B3F38" w:rsidRPr="008863FD" w:rsidRDefault="00335B6B" w:rsidP="002B3F38">
            <w:pPr>
              <w:pStyle w:val="TableText"/>
              <w:rPr>
                <w:rStyle w:val="Blue"/>
                <w:rFonts w:cs="Arial"/>
                <w:color w:val="000000" w:themeColor="text1"/>
                <w:sz w:val="18"/>
                <w:szCs w:val="18"/>
              </w:rPr>
            </w:pPr>
            <w:r w:rsidRPr="008863FD">
              <w:rPr>
                <w:rStyle w:val="Blue"/>
                <w:rFonts w:cs="Arial"/>
                <w:color w:val="000000" w:themeColor="text1"/>
                <w:sz w:val="18"/>
                <w:szCs w:val="18"/>
              </w:rPr>
              <w:t>M</w:t>
            </w:r>
            <w:r w:rsidRPr="008863FD">
              <w:rPr>
                <w:rStyle w:val="Blue"/>
                <w:color w:val="000000" w:themeColor="text1"/>
                <w:sz w:val="18"/>
                <w:szCs w:val="18"/>
              </w:rPr>
              <w:t xml:space="preserve">CERTS </w:t>
            </w:r>
            <w:r w:rsidR="00013B16" w:rsidRPr="008863FD">
              <w:rPr>
                <w:rStyle w:val="Blue"/>
                <w:rFonts w:cs="Arial"/>
                <w:color w:val="000000" w:themeColor="text1"/>
                <w:sz w:val="18"/>
                <w:szCs w:val="18"/>
              </w:rPr>
              <w:t>S</w:t>
            </w:r>
            <w:r w:rsidR="007942AE" w:rsidRPr="008863FD">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D19C4E9" w:rsidR="002B3F38" w:rsidRPr="008863FD" w:rsidRDefault="00213E07" w:rsidP="002B3F38">
            <w:pPr>
              <w:pStyle w:val="TableText"/>
              <w:rPr>
                <w:rStyle w:val="Blue"/>
                <w:rFonts w:cs="Arial"/>
                <w:color w:val="000000" w:themeColor="text1"/>
                <w:sz w:val="18"/>
                <w:szCs w:val="18"/>
              </w:rPr>
            </w:pPr>
            <w:r w:rsidRPr="008863FD">
              <w:rPr>
                <w:rStyle w:val="Blue"/>
                <w:rFonts w:cs="Arial"/>
                <w:color w:val="000000" w:themeColor="text1"/>
                <w:sz w:val="18"/>
                <w:szCs w:val="18"/>
              </w:rPr>
              <w:t>M</w:t>
            </w:r>
            <w:r w:rsidRPr="008863FD">
              <w:rPr>
                <w:rStyle w:val="Blue"/>
                <w:color w:val="000000" w:themeColor="text1"/>
                <w:sz w:val="18"/>
                <w:szCs w:val="18"/>
              </w:rPr>
              <w:t xml:space="preserve">CERTS </w:t>
            </w:r>
            <w:r w:rsidR="007942AE" w:rsidRPr="008863FD">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33B942F" w:rsidR="002B3F38" w:rsidRPr="003D0470" w:rsidRDefault="0087716C" w:rsidP="00213E07">
            <w:pPr>
              <w:pStyle w:val="TableText"/>
              <w:rPr>
                <w:rStyle w:val="Blue"/>
                <w:rFonts w:cs="Arial"/>
                <w:color w:val="7030A0"/>
                <w:sz w:val="18"/>
                <w:szCs w:val="18"/>
              </w:rPr>
            </w:pPr>
            <w:r w:rsidRPr="00213E07">
              <w:rPr>
                <w:rStyle w:val="Blue"/>
                <w:rFonts w:cs="Arial"/>
                <w:color w:val="000000" w:themeColor="text1"/>
                <w:sz w:val="18"/>
                <w:szCs w:val="18"/>
              </w:rPr>
              <w:t>S</w:t>
            </w:r>
            <w:r w:rsidR="002B3F38" w:rsidRPr="00213E07">
              <w:rPr>
                <w:rStyle w:val="Blue"/>
                <w:rFonts w:cs="Arial"/>
                <w:color w:val="000000" w:themeColor="text1"/>
                <w:sz w:val="18"/>
                <w:szCs w:val="18"/>
              </w:rPr>
              <w:t xml:space="preserve">torm sewage discharge </w:t>
            </w:r>
            <w:proofErr w:type="gramStart"/>
            <w:r w:rsidR="002B3F38" w:rsidRPr="00213E07">
              <w:rPr>
                <w:rStyle w:val="Blue"/>
                <w:rFonts w:cs="Arial"/>
                <w:color w:val="000000" w:themeColor="text1"/>
                <w:sz w:val="18"/>
                <w:szCs w:val="18"/>
              </w:rPr>
              <w:t>start</w:t>
            </w:r>
            <w:proofErr w:type="gramEnd"/>
            <w:r w:rsidR="002B3F38" w:rsidRPr="00213E07">
              <w:rPr>
                <w:rStyle w:val="Blue"/>
                <w:rFonts w:cs="Arial"/>
                <w:color w:val="000000" w:themeColor="text1"/>
                <w:sz w:val="18"/>
                <w:szCs w:val="18"/>
              </w:rPr>
              <w:t xml:space="preserve"> and end times</w:t>
            </w:r>
          </w:p>
        </w:tc>
        <w:tc>
          <w:tcPr>
            <w:tcW w:w="1000" w:type="pct"/>
          </w:tcPr>
          <w:p w14:paraId="4D5B4C10" w14:textId="6DA9A65A" w:rsidR="002B3F38" w:rsidRPr="00FD4CC1" w:rsidRDefault="00213E07" w:rsidP="002B3F38">
            <w:pPr>
              <w:pStyle w:val="TableText"/>
              <w:rPr>
                <w:rStyle w:val="Blue"/>
                <w:rFonts w:cs="Arial"/>
                <w:color w:val="E424C9"/>
                <w:sz w:val="18"/>
                <w:szCs w:val="18"/>
              </w:rPr>
            </w:pPr>
            <w:r w:rsidRPr="008863FD">
              <w:rPr>
                <w:rStyle w:val="Blue"/>
                <w:rFonts w:cs="Arial"/>
                <w:color w:val="000000" w:themeColor="text1"/>
                <w:sz w:val="18"/>
                <w:szCs w:val="18"/>
              </w:rPr>
              <w:t>M</w:t>
            </w:r>
            <w:r w:rsidRPr="008863FD">
              <w:rPr>
                <w:rStyle w:val="Blue"/>
                <w:color w:val="000000" w:themeColor="text1"/>
                <w:sz w:val="18"/>
                <w:szCs w:val="18"/>
              </w:rPr>
              <w:t xml:space="preserve">CERTS </w:t>
            </w:r>
            <w:r w:rsidR="007942AE" w:rsidRPr="008863FD">
              <w:rPr>
                <w:rStyle w:val="Blue"/>
                <w:rFonts w:cs="Arial"/>
                <w:color w:val="000000" w:themeColor="text1"/>
                <w:sz w:val="18"/>
                <w:szCs w:val="18"/>
              </w:rPr>
              <w:t>Storm to Environment EDM Monitoring Point</w:t>
            </w:r>
          </w:p>
        </w:tc>
        <w:tc>
          <w:tcPr>
            <w:tcW w:w="1082" w:type="pct"/>
          </w:tcPr>
          <w:p w14:paraId="4281D5A8"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8863FD" w:rsidRDefault="00882241" w:rsidP="002B3F38">
            <w:pPr>
              <w:pStyle w:val="TableText"/>
              <w:rPr>
                <w:rStyle w:val="Blue"/>
                <w:rFonts w:cs="Arial"/>
                <w:color w:val="000000" w:themeColor="text1"/>
                <w:sz w:val="18"/>
                <w:szCs w:val="18"/>
              </w:rPr>
            </w:pPr>
            <w:r w:rsidRPr="008863FD">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366442D8" w:rsidR="002D5236" w:rsidRPr="008863FD" w:rsidRDefault="00572226" w:rsidP="002D5236">
            <w:pPr>
              <w:pStyle w:val="TableText"/>
              <w:rPr>
                <w:rStyle w:val="Blue"/>
                <w:rFonts w:cs="Calibri"/>
                <w:color w:val="000000" w:themeColor="text1"/>
                <w:sz w:val="18"/>
                <w:szCs w:val="18"/>
              </w:rPr>
            </w:pPr>
            <w:r w:rsidRPr="008863FD">
              <w:rPr>
                <w:rStyle w:val="Blue"/>
                <w:rFonts w:cs="Arial"/>
                <w:color w:val="000000" w:themeColor="text1"/>
                <w:sz w:val="18"/>
                <w:szCs w:val="18"/>
              </w:rPr>
              <w:t xml:space="preserve">MCERTS </w:t>
            </w:r>
            <w:r w:rsidR="002D5236" w:rsidRPr="008863FD">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5AFA1283" w:rsidR="002D5236" w:rsidRPr="008863FD" w:rsidRDefault="00006465" w:rsidP="002D5236">
            <w:pPr>
              <w:pStyle w:val="TableText"/>
              <w:rPr>
                <w:rStyle w:val="Blue"/>
                <w:rFonts w:cs="Calibri"/>
                <w:color w:val="000000" w:themeColor="text1"/>
                <w:sz w:val="18"/>
                <w:szCs w:val="18"/>
              </w:rPr>
            </w:pPr>
            <w:r w:rsidRPr="008863FD">
              <w:rPr>
                <w:rStyle w:val="Blue"/>
                <w:rFonts w:cs="Calibri"/>
                <w:color w:val="000000" w:themeColor="text1"/>
                <w:sz w:val="18"/>
                <w:szCs w:val="18"/>
              </w:rPr>
              <w:t xml:space="preserve">MCERTS </w:t>
            </w:r>
            <w:r w:rsidR="002D5236" w:rsidRPr="008863FD">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8863FD" w:rsidRDefault="00C03BF8" w:rsidP="00C03BF8">
            <w:pPr>
              <w:pStyle w:val="TableText"/>
              <w:rPr>
                <w:rStyle w:val="Blue"/>
                <w:rFonts w:cs="Calibri"/>
                <w:color w:val="000000" w:themeColor="text1"/>
                <w:sz w:val="18"/>
                <w:szCs w:val="18"/>
              </w:rPr>
            </w:pPr>
            <w:r w:rsidRPr="008863FD">
              <w:rPr>
                <w:rStyle w:val="Blue"/>
                <w:rFonts w:cs="Calibri"/>
                <w:color w:val="000000" w:themeColor="text1"/>
                <w:sz w:val="18"/>
                <w:szCs w:val="18"/>
              </w:rPr>
              <w:t xml:space="preserve">MCERTS FPF Monitoring Point </w:t>
            </w:r>
          </w:p>
          <w:p w14:paraId="4CA0CCBB" w14:textId="77777777" w:rsidR="00C03BF8" w:rsidRPr="008863FD" w:rsidRDefault="00C03BF8" w:rsidP="00C03BF8">
            <w:pPr>
              <w:pStyle w:val="TableText"/>
              <w:rPr>
                <w:rStyle w:val="Blue"/>
                <w:rFonts w:cs="Calibri"/>
                <w:color w:val="000000" w:themeColor="text1"/>
                <w:sz w:val="18"/>
                <w:szCs w:val="18"/>
              </w:rPr>
            </w:pPr>
            <w:r w:rsidRPr="008863FD">
              <w:rPr>
                <w:rStyle w:val="Blue"/>
                <w:rFonts w:cs="Calibri"/>
                <w:color w:val="000000" w:themeColor="text1"/>
                <w:sz w:val="18"/>
                <w:szCs w:val="18"/>
              </w:rPr>
              <w:t>and</w:t>
            </w:r>
          </w:p>
          <w:p w14:paraId="1EC5D147" w14:textId="495F97BC" w:rsidR="008D4811" w:rsidRPr="008863FD" w:rsidRDefault="00006465" w:rsidP="00C03BF8">
            <w:pPr>
              <w:pStyle w:val="TableText"/>
              <w:rPr>
                <w:rStyle w:val="Blue"/>
                <w:rFonts w:cs="Arial"/>
                <w:color w:val="000000" w:themeColor="text1"/>
                <w:sz w:val="18"/>
                <w:szCs w:val="18"/>
              </w:rPr>
            </w:pPr>
            <w:r w:rsidRPr="008863FD">
              <w:rPr>
                <w:rStyle w:val="Blue"/>
                <w:rFonts w:cs="Calibri"/>
                <w:color w:val="000000" w:themeColor="text1"/>
                <w:sz w:val="18"/>
                <w:szCs w:val="18"/>
              </w:rPr>
              <w:t xml:space="preserve">MCERTS </w:t>
            </w:r>
            <w:r w:rsidR="008D4811" w:rsidRPr="008863FD">
              <w:rPr>
                <w:rStyle w:val="Blue"/>
                <w:rFonts w:cs="Calibri"/>
                <w:color w:val="000000" w:themeColor="text1"/>
                <w:sz w:val="18"/>
                <w:szCs w:val="18"/>
              </w:rPr>
              <w:t>Storm to Environment EDM Monitoring Point</w:t>
            </w:r>
          </w:p>
        </w:tc>
        <w:tc>
          <w:tcPr>
            <w:tcW w:w="1082" w:type="pct"/>
          </w:tcPr>
          <w:p w14:paraId="11BD0754" w14:textId="674C8DD1" w:rsidR="002B3F38" w:rsidRPr="00006465" w:rsidRDefault="002B3F38" w:rsidP="00006465">
            <w:pPr>
              <w:pStyle w:val="TableText"/>
              <w:rPr>
                <w:rStyle w:val="Blue"/>
                <w:rFonts w:cs="Arial"/>
                <w:color w:val="auto"/>
                <w:sz w:val="18"/>
                <w:szCs w:val="18"/>
                <w:highlight w:val="yellow"/>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0D5791E3" w:rsidR="008E4646" w:rsidRDefault="008E4646" w:rsidP="00006465">
      <w:pPr>
        <w:spacing w:before="120" w:after="120"/>
        <w:ind w:left="567"/>
        <w:rPr>
          <w:rStyle w:val="Pink"/>
          <w:rFonts w:ascii="Arial" w:hAnsi="Arial" w:cs="Arial"/>
          <w:sz w:val="18"/>
          <w:szCs w:val="18"/>
        </w:rPr>
      </w:pPr>
    </w:p>
    <w:p w14:paraId="751E9508" w14:textId="77777777" w:rsidR="00C002B2" w:rsidRDefault="00C002B2" w:rsidP="00006465">
      <w:pPr>
        <w:spacing w:before="120" w:after="120"/>
        <w:ind w:left="567"/>
        <w:rPr>
          <w:rStyle w:val="Pink"/>
          <w:rFonts w:ascii="Arial" w:hAnsi="Arial"/>
        </w:rPr>
      </w:pPr>
    </w:p>
    <w:p w14:paraId="7DF14D4D" w14:textId="77777777" w:rsidR="00C002B2" w:rsidRDefault="00C002B2" w:rsidP="00006465">
      <w:pPr>
        <w:spacing w:before="120" w:after="120"/>
        <w:ind w:left="567"/>
        <w:rPr>
          <w:rStyle w:val="Pink"/>
          <w:rFonts w:ascii="Arial" w:hAnsi="Arial"/>
        </w:rPr>
      </w:pPr>
    </w:p>
    <w:p w14:paraId="75A4FF6B" w14:textId="77777777" w:rsidR="00C002B2" w:rsidRDefault="00C002B2" w:rsidP="00006465">
      <w:pPr>
        <w:spacing w:before="120" w:after="120"/>
        <w:ind w:left="567"/>
        <w:rPr>
          <w:rStyle w:val="Pink"/>
          <w:rFonts w:ascii="Arial" w:hAnsi="Arial"/>
        </w:rPr>
      </w:pPr>
    </w:p>
    <w:p w14:paraId="031E2EED" w14:textId="77777777" w:rsidR="00C002B2" w:rsidRDefault="00C002B2" w:rsidP="00006465">
      <w:pPr>
        <w:spacing w:before="120" w:after="120"/>
        <w:ind w:left="567"/>
        <w:rPr>
          <w:rStyle w:val="Pink"/>
          <w:rFonts w:ascii="Arial" w:hAnsi="Arial"/>
        </w:rPr>
      </w:pPr>
    </w:p>
    <w:p w14:paraId="79154B30" w14:textId="77777777" w:rsidR="00C002B2" w:rsidRDefault="00C002B2" w:rsidP="00006465">
      <w:pPr>
        <w:spacing w:before="120" w:after="120"/>
        <w:ind w:left="567"/>
        <w:rPr>
          <w:rStyle w:val="Pink"/>
          <w:rFonts w:ascii="Arial" w:hAnsi="Arial"/>
        </w:rPr>
      </w:pPr>
    </w:p>
    <w:p w14:paraId="6D751529" w14:textId="77777777" w:rsidR="00C002B2" w:rsidRPr="008F36B8" w:rsidRDefault="00C002B2" w:rsidP="00006465">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A43477" w:rsidRDefault="00821962" w:rsidP="00821962">
            <w:pPr>
              <w:pStyle w:val="TableText"/>
              <w:rPr>
                <w:rStyle w:val="Blue"/>
                <w:color w:val="000000" w:themeColor="text1"/>
                <w:sz w:val="18"/>
                <w:szCs w:val="18"/>
              </w:rPr>
            </w:pPr>
            <w:r w:rsidRPr="00A43477">
              <w:rPr>
                <w:rStyle w:val="Blue"/>
                <w:color w:val="000000" w:themeColor="text1"/>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4CB7D222" w14:textId="77777777" w:rsidTr="0006277E">
        <w:trPr>
          <w:cantSplit/>
        </w:trPr>
        <w:tc>
          <w:tcPr>
            <w:tcW w:w="1915" w:type="pct"/>
          </w:tcPr>
          <w:p w14:paraId="736A6C08" w14:textId="70C6AC58" w:rsidR="00821962" w:rsidRPr="00333EBD" w:rsidRDefault="00821962" w:rsidP="00821962">
            <w:pPr>
              <w:pStyle w:val="TableText"/>
              <w:rPr>
                <w:rStyle w:val="Blue"/>
                <w:color w:val="000000" w:themeColor="text1"/>
                <w:sz w:val="18"/>
                <w:szCs w:val="18"/>
                <w:lang w:val="pt-PT"/>
              </w:rPr>
            </w:pPr>
            <w:r w:rsidRPr="00333EBD">
              <w:rPr>
                <w:rStyle w:val="Blue"/>
                <w:color w:val="000000" w:themeColor="text1"/>
                <w:sz w:val="18"/>
                <w:szCs w:val="18"/>
                <w:lang w:val="pt-PT"/>
              </w:rPr>
              <w:t>UWWTR – ATU-BOD as O</w:t>
            </w:r>
            <w:r w:rsidRPr="00333EBD">
              <w:rPr>
                <w:rStyle w:val="Blue"/>
                <w:color w:val="000000" w:themeColor="text1"/>
                <w:sz w:val="18"/>
                <w:szCs w:val="18"/>
                <w:vertAlign w:val="subscript"/>
                <w:lang w:val="pt-PT"/>
              </w:rPr>
              <w:t>2</w:t>
            </w:r>
            <w:r w:rsidRPr="00333EBD">
              <w:rPr>
                <w:rStyle w:val="Blue"/>
                <w:color w:val="000000" w:themeColor="text1"/>
                <w:sz w:val="18"/>
                <w:szCs w:val="18"/>
                <w:lang w:val="pt-PT"/>
              </w:rPr>
              <w:t>, COD as O</w:t>
            </w:r>
            <w:r w:rsidRPr="00333EBD">
              <w:rPr>
                <w:rStyle w:val="Blue"/>
                <w:color w:val="000000" w:themeColor="text1"/>
                <w:sz w:val="18"/>
                <w:szCs w:val="18"/>
                <w:vertAlign w:val="subscript"/>
                <w:lang w:val="pt-PT"/>
              </w:rPr>
              <w:t>2</w:t>
            </w:r>
            <w:r w:rsidRPr="00333EBD">
              <w:rPr>
                <w:rStyle w:val="Blue"/>
                <w:color w:val="000000" w:themeColor="text1"/>
                <w:sz w:val="18"/>
                <w:szCs w:val="18"/>
                <w:lang w:val="pt-PT"/>
              </w:rPr>
              <w:t xml:space="preserve">, </w:t>
            </w:r>
          </w:p>
        </w:tc>
        <w:tc>
          <w:tcPr>
            <w:tcW w:w="3085" w:type="pct"/>
          </w:tcPr>
          <w:p w14:paraId="54BF5F4C" w14:textId="77777777" w:rsidR="00821962" w:rsidRPr="008F36B8" w:rsidRDefault="00821962" w:rsidP="00821962">
            <w:pPr>
              <w:pStyle w:val="TableText"/>
              <w:rPr>
                <w:rStyle w:val="Blue"/>
                <w:sz w:val="18"/>
                <w:szCs w:val="18"/>
              </w:rPr>
            </w:pPr>
            <w:r w:rsidRPr="00A43477">
              <w:rPr>
                <w:rStyle w:val="Blue"/>
                <w:color w:val="000000" w:themeColor="text1"/>
                <w:sz w:val="18"/>
                <w:szCs w:val="18"/>
              </w:rPr>
              <w:t>Electronic format specified by Natural Resources Wales</w:t>
            </w:r>
          </w:p>
        </w:tc>
      </w:tr>
      <w:tr w:rsidR="00821962" w:rsidRPr="008F36B8" w14:paraId="7140C5B2" w14:textId="77777777" w:rsidTr="0006277E">
        <w:trPr>
          <w:cantSplit/>
        </w:trPr>
        <w:tc>
          <w:tcPr>
            <w:tcW w:w="1915" w:type="pct"/>
          </w:tcPr>
          <w:p w14:paraId="43052EEE" w14:textId="6DD7A1EA" w:rsidR="00821962" w:rsidRPr="00A43477" w:rsidRDefault="00821962" w:rsidP="00821962">
            <w:pPr>
              <w:pStyle w:val="TableText"/>
              <w:rPr>
                <w:rStyle w:val="Blue"/>
                <w:color w:val="000000" w:themeColor="text1"/>
                <w:sz w:val="18"/>
                <w:szCs w:val="18"/>
              </w:rPr>
            </w:pPr>
            <w:r w:rsidRPr="00A43477">
              <w:rPr>
                <w:rStyle w:val="Blue"/>
                <w:color w:val="000000" w:themeColor="text1"/>
                <w:sz w:val="18"/>
                <w:szCs w:val="18"/>
              </w:rPr>
              <w:t>OSM - ATU-BOD as O</w:t>
            </w:r>
            <w:r w:rsidRPr="00A43477">
              <w:rPr>
                <w:rStyle w:val="Blue"/>
                <w:color w:val="000000" w:themeColor="text1"/>
                <w:sz w:val="18"/>
                <w:szCs w:val="18"/>
                <w:vertAlign w:val="subscript"/>
              </w:rPr>
              <w:t>2</w:t>
            </w:r>
            <w:r w:rsidRPr="00A43477">
              <w:rPr>
                <w:rStyle w:val="Blue"/>
                <w:color w:val="000000" w:themeColor="text1"/>
                <w:sz w:val="18"/>
                <w:szCs w:val="18"/>
              </w:rPr>
              <w:t>, ammoniacal nitrogen (expressed as N), suspended solids (measured after drying at 105</w:t>
            </w:r>
            <w:r w:rsidR="0042379F" w:rsidRPr="00A43477">
              <w:rPr>
                <w:rStyle w:val="Blue"/>
                <w:color w:val="000000" w:themeColor="text1"/>
                <w:sz w:val="18"/>
                <w:szCs w:val="18"/>
              </w:rPr>
              <w:t>°</w:t>
            </w:r>
            <w:r w:rsidRPr="00A43477">
              <w:rPr>
                <w:rStyle w:val="Blue"/>
                <w:color w:val="000000" w:themeColor="text1"/>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7126344E"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6846BECC"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6E5FDDF9" w:rsidR="00821962" w:rsidRPr="00A43477" w:rsidRDefault="002F406F" w:rsidP="00821962">
            <w:pPr>
              <w:pStyle w:val="TableText"/>
              <w:rPr>
                <w:color w:val="000000" w:themeColor="text1"/>
              </w:rPr>
            </w:pPr>
            <w:r w:rsidRPr="00A43477">
              <w:rPr>
                <w:color w:val="000000" w:themeColor="text1"/>
              </w:rPr>
              <w:fldChar w:fldCharType="begin"/>
            </w:r>
            <w:r w:rsidRPr="00A43477">
              <w:rPr>
                <w:color w:val="000000" w:themeColor="text1"/>
              </w:rPr>
              <w:instrText xml:space="preserve"> MERGEFIELD FE_Permit_Number </w:instrText>
            </w:r>
            <w:r w:rsidRPr="00A43477">
              <w:rPr>
                <w:color w:val="000000" w:themeColor="text1"/>
              </w:rPr>
              <w:fldChar w:fldCharType="separate"/>
            </w:r>
            <w:r w:rsidR="00CF0D55" w:rsidRPr="00A43477">
              <w:rPr>
                <w:noProof/>
                <w:color w:val="000000" w:themeColor="text1"/>
              </w:rPr>
              <w:t>AE2021601</w:t>
            </w:r>
            <w:r w:rsidRPr="00A43477">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A43477" w:rsidRDefault="00B9650A" w:rsidP="00821962">
            <w:pPr>
              <w:pStyle w:val="TableText"/>
              <w:rPr>
                <w:color w:val="000000" w:themeColor="text1"/>
              </w:rPr>
            </w:pPr>
            <w:proofErr w:type="spellStart"/>
            <w:r w:rsidRPr="00A43477">
              <w:rPr>
                <w:color w:val="000000" w:themeColor="text1"/>
              </w:rPr>
              <w:t>Dŵr</w:t>
            </w:r>
            <w:proofErr w:type="spellEnd"/>
            <w:r w:rsidRPr="00A43477">
              <w:rPr>
                <w:color w:val="000000" w:themeColor="text1"/>
              </w:rPr>
              <w:t xml:space="preserve"> Cymru </w:t>
            </w:r>
            <w:proofErr w:type="spellStart"/>
            <w:r w:rsidRPr="00A43477">
              <w:rPr>
                <w:color w:val="000000" w:themeColor="text1"/>
              </w:rPr>
              <w:t>Cyfyngedig</w:t>
            </w:r>
            <w:proofErr w:type="spellEnd"/>
          </w:p>
        </w:tc>
      </w:tr>
      <w:tr w:rsidR="00821962" w:rsidRPr="00CF0D55"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672DEF07" w:rsidR="00821962" w:rsidRPr="00A43477" w:rsidRDefault="00E223F0" w:rsidP="00821962">
            <w:pPr>
              <w:pStyle w:val="TableText"/>
              <w:rPr>
                <w:color w:val="000000" w:themeColor="text1"/>
              </w:rPr>
            </w:pPr>
            <w:r w:rsidRPr="00A43477">
              <w:rPr>
                <w:color w:val="000000" w:themeColor="text1"/>
              </w:rPr>
              <w:fldChar w:fldCharType="begin"/>
            </w:r>
            <w:r w:rsidRPr="00A43477">
              <w:rPr>
                <w:color w:val="000000" w:themeColor="text1"/>
              </w:rPr>
              <w:instrText xml:space="preserve"> MERGEFIELD Site_Name </w:instrText>
            </w:r>
            <w:r w:rsidRPr="00A43477">
              <w:rPr>
                <w:color w:val="000000" w:themeColor="text1"/>
              </w:rPr>
              <w:fldChar w:fldCharType="separate"/>
            </w:r>
            <w:r w:rsidR="00CF0D55" w:rsidRPr="00A43477">
              <w:rPr>
                <w:noProof/>
                <w:color w:val="000000" w:themeColor="text1"/>
              </w:rPr>
              <w:t>Rhydlafar Wastewater Treatment Works</w:t>
            </w:r>
            <w:r w:rsidRPr="00A43477">
              <w:rPr>
                <w:color w:val="000000" w:themeColor="text1"/>
              </w:rPr>
              <w:fldChar w:fldCharType="end"/>
            </w:r>
            <w:r w:rsidRPr="00A43477">
              <w:rPr>
                <w:color w:val="000000" w:themeColor="text1"/>
              </w:rPr>
              <w:t xml:space="preserve">, </w:t>
            </w:r>
            <w:r w:rsidRPr="00A43477">
              <w:rPr>
                <w:color w:val="000000" w:themeColor="text1"/>
              </w:rPr>
              <w:fldChar w:fldCharType="begin"/>
            </w:r>
            <w:r w:rsidRPr="00A43477">
              <w:rPr>
                <w:color w:val="000000" w:themeColor="text1"/>
              </w:rPr>
              <w:instrText xml:space="preserve"> MERGEFIELD DSI_ADD2 </w:instrText>
            </w:r>
            <w:r w:rsidRPr="00A43477">
              <w:rPr>
                <w:color w:val="000000" w:themeColor="text1"/>
              </w:rPr>
              <w:fldChar w:fldCharType="separate"/>
            </w:r>
            <w:r w:rsidR="00CF0D55" w:rsidRPr="00A43477">
              <w:rPr>
                <w:noProof/>
                <w:color w:val="000000" w:themeColor="text1"/>
              </w:rPr>
              <w:t>Llantrisant Road (A4119)</w:t>
            </w:r>
            <w:r w:rsidRPr="00A43477">
              <w:rPr>
                <w:color w:val="000000" w:themeColor="text1"/>
              </w:rPr>
              <w:fldChar w:fldCharType="end"/>
            </w:r>
            <w:r w:rsidRPr="00A43477">
              <w:rPr>
                <w:color w:val="000000" w:themeColor="text1"/>
              </w:rPr>
              <w:t xml:space="preserve">, </w:t>
            </w:r>
            <w:r w:rsidRPr="00A43477">
              <w:rPr>
                <w:color w:val="000000" w:themeColor="text1"/>
              </w:rPr>
              <w:fldChar w:fldCharType="begin"/>
            </w:r>
            <w:r w:rsidRPr="00A43477">
              <w:rPr>
                <w:color w:val="000000" w:themeColor="text1"/>
              </w:rPr>
              <w:instrText xml:space="preserve"> MERGEFIELD DSI_ADD3 </w:instrText>
            </w:r>
            <w:r w:rsidRPr="00A43477">
              <w:rPr>
                <w:color w:val="000000" w:themeColor="text1"/>
              </w:rPr>
              <w:fldChar w:fldCharType="separate"/>
            </w:r>
            <w:r w:rsidR="00CF0D55" w:rsidRPr="00A43477">
              <w:rPr>
                <w:noProof/>
                <w:color w:val="000000" w:themeColor="text1"/>
              </w:rPr>
              <w:t xml:space="preserve"> St. Fagans</w:t>
            </w:r>
            <w:r w:rsidRPr="00A43477">
              <w:rPr>
                <w:color w:val="000000" w:themeColor="text1"/>
              </w:rPr>
              <w:fldChar w:fldCharType="end"/>
            </w:r>
            <w:r w:rsidRPr="00A43477">
              <w:rPr>
                <w:color w:val="000000" w:themeColor="text1"/>
              </w:rPr>
              <w:t xml:space="preserve">, </w:t>
            </w:r>
            <w:r w:rsidRPr="00A43477">
              <w:rPr>
                <w:color w:val="000000" w:themeColor="text1"/>
              </w:rPr>
              <w:fldChar w:fldCharType="begin"/>
            </w:r>
            <w:r w:rsidRPr="00A43477">
              <w:rPr>
                <w:color w:val="000000" w:themeColor="text1"/>
              </w:rPr>
              <w:instrText xml:space="preserve"> MERGEFIELD DSI_ADD4 </w:instrText>
            </w:r>
            <w:r w:rsidRPr="00A43477">
              <w:rPr>
                <w:color w:val="000000" w:themeColor="text1"/>
              </w:rPr>
              <w:fldChar w:fldCharType="separate"/>
            </w:r>
            <w:r w:rsidR="00CF0D55" w:rsidRPr="00A43477">
              <w:rPr>
                <w:noProof/>
                <w:color w:val="000000" w:themeColor="text1"/>
              </w:rPr>
              <w:t>Cardiff</w:t>
            </w:r>
            <w:r w:rsidRPr="00A43477">
              <w:rPr>
                <w:color w:val="000000" w:themeColor="text1"/>
              </w:rPr>
              <w:fldChar w:fldCharType="end"/>
            </w:r>
            <w:r w:rsidRPr="00A43477">
              <w:rPr>
                <w:color w:val="000000" w:themeColor="text1"/>
              </w:rPr>
              <w:t xml:space="preserve">, </w:t>
            </w:r>
            <w:r w:rsidRPr="00A43477">
              <w:rPr>
                <w:color w:val="000000" w:themeColor="text1"/>
              </w:rPr>
              <w:fldChar w:fldCharType="begin"/>
            </w:r>
            <w:r w:rsidRPr="00A43477">
              <w:rPr>
                <w:color w:val="000000" w:themeColor="text1"/>
              </w:rPr>
              <w:instrText xml:space="preserve"> MERGEFIELD DSI_POST_CODE </w:instrText>
            </w:r>
            <w:r w:rsidRPr="00A43477">
              <w:rPr>
                <w:color w:val="000000" w:themeColor="text1"/>
              </w:rPr>
              <w:fldChar w:fldCharType="separate"/>
            </w:r>
            <w:r w:rsidR="00573C7E" w:rsidRPr="00A43477">
              <w:rPr>
                <w:noProof/>
                <w:color w:val="000000" w:themeColor="text1"/>
              </w:rPr>
              <w:t>CF5 6DS</w:t>
            </w:r>
            <w:r w:rsidRPr="00A43477">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AB5EF5" w:rsidRDefault="00821962" w:rsidP="00821962">
            <w:pPr>
              <w:pStyle w:val="TableText"/>
              <w:rPr>
                <w:b/>
                <w:sz w:val="18"/>
                <w:szCs w:val="18"/>
              </w:rPr>
            </w:pPr>
            <w:r w:rsidRPr="00AB5EF5">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sidRPr="00AB5EF5">
              <w:rPr>
                <w:b/>
                <w:sz w:val="18"/>
                <w:szCs w:val="18"/>
              </w:rPr>
              <w:t>.</w:t>
            </w:r>
          </w:p>
        </w:tc>
      </w:tr>
      <w:tr w:rsidR="00821962" w:rsidRPr="008F36B8" w14:paraId="60C9C0EB" w14:textId="77777777" w:rsidTr="001F4EC0">
        <w:trPr>
          <w:cantSplit/>
          <w:tblHeader/>
        </w:trPr>
        <w:tc>
          <w:tcPr>
            <w:tcW w:w="5000" w:type="pct"/>
            <w:gridSpan w:val="2"/>
          </w:tcPr>
          <w:p w14:paraId="0CFCFEDB" w14:textId="479A44BF" w:rsidR="00821962" w:rsidRPr="00AB5EF5" w:rsidRDefault="00AB5EF5" w:rsidP="00821962">
            <w:pPr>
              <w:pStyle w:val="TableText"/>
              <w:rPr>
                <w:b/>
                <w:sz w:val="18"/>
                <w:szCs w:val="18"/>
              </w:rPr>
            </w:pPr>
            <w:r w:rsidRPr="00AB5EF5">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7BA61B43" w:rsidR="00821962" w:rsidRPr="008863FD" w:rsidRDefault="00821962" w:rsidP="00A43477">
            <w:pPr>
              <w:pStyle w:val="TableText"/>
              <w:rPr>
                <w:rStyle w:val="PinkBold"/>
                <w:color w:val="000000" w:themeColor="text1"/>
                <w:sz w:val="18"/>
                <w:szCs w:val="18"/>
              </w:rPr>
            </w:pPr>
            <w:r w:rsidRPr="008863FD">
              <w:rPr>
                <w:b/>
                <w:color w:val="000000" w:themeColor="text1"/>
                <w:sz w:val="18"/>
                <w:szCs w:val="18"/>
              </w:rPr>
              <w:t xml:space="preserve">(b) Notification requirements for the breach of a limit specified in schedule 3 table S3.1 </w:t>
            </w:r>
            <w:r w:rsidRPr="008863FD">
              <w:rPr>
                <w:rStyle w:val="Red"/>
                <w:b/>
                <w:color w:val="000000" w:themeColor="text1"/>
                <w:sz w:val="18"/>
                <w:szCs w:val="18"/>
              </w:rPr>
              <w:t>(including individual exceedances of limits which are covered by condition 3.1.2)</w:t>
            </w:r>
            <w:r w:rsidR="00B3393B" w:rsidRPr="008863FD">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863FD" w:rsidRDefault="00821962" w:rsidP="00821962">
            <w:pPr>
              <w:pStyle w:val="TableText"/>
              <w:rPr>
                <w:rStyle w:val="Red"/>
                <w:b/>
                <w:color w:val="000000" w:themeColor="text1"/>
                <w:sz w:val="18"/>
                <w:szCs w:val="18"/>
              </w:rPr>
            </w:pPr>
            <w:r w:rsidRPr="008863FD">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863FD" w:rsidRDefault="00821962" w:rsidP="00821962">
            <w:pPr>
              <w:pStyle w:val="TableText"/>
              <w:rPr>
                <w:color w:val="000000" w:themeColor="text1"/>
                <w:sz w:val="18"/>
                <w:szCs w:val="18"/>
              </w:rPr>
            </w:pPr>
            <w:r w:rsidRPr="008863FD">
              <w:rPr>
                <w:color w:val="000000" w:themeColor="text1"/>
                <w:sz w:val="18"/>
                <w:szCs w:val="18"/>
              </w:rPr>
              <w:t>Monitoring point reference/ source</w:t>
            </w:r>
          </w:p>
        </w:tc>
        <w:tc>
          <w:tcPr>
            <w:tcW w:w="3531" w:type="pct"/>
          </w:tcPr>
          <w:p w14:paraId="7FB52C00" w14:textId="77777777" w:rsidR="00821962" w:rsidRPr="008863FD"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tcPr>
          <w:p w14:paraId="3907775D" w14:textId="7D077C53" w:rsidR="00821962" w:rsidRPr="008863FD" w:rsidRDefault="0080514D" w:rsidP="00821962">
            <w:pPr>
              <w:pStyle w:val="TableText"/>
              <w:rPr>
                <w:color w:val="000000" w:themeColor="text1"/>
                <w:sz w:val="18"/>
                <w:szCs w:val="18"/>
              </w:rPr>
            </w:pPr>
            <w:r w:rsidRPr="008863FD">
              <w:rPr>
                <w:color w:val="000000" w:themeColor="text1"/>
                <w:sz w:val="18"/>
                <w:szCs w:val="18"/>
              </w:rPr>
              <w:t>Self-monitoring</w:t>
            </w:r>
            <w:r w:rsidR="00821962" w:rsidRPr="008863FD">
              <w:rPr>
                <w:color w:val="000000" w:themeColor="text1"/>
                <w:sz w:val="18"/>
                <w:szCs w:val="18"/>
              </w:rPr>
              <w:t xml:space="preserve"> regime (where relevant)</w:t>
            </w:r>
          </w:p>
        </w:tc>
        <w:tc>
          <w:tcPr>
            <w:tcW w:w="3531" w:type="pct"/>
          </w:tcPr>
          <w:p w14:paraId="7EB57395" w14:textId="3637746D" w:rsidR="00821962" w:rsidRPr="008863FD" w:rsidRDefault="00821962" w:rsidP="00A43477">
            <w:pPr>
              <w:pStyle w:val="TableText"/>
              <w:rPr>
                <w:color w:val="000000" w:themeColor="text1"/>
                <w:sz w:val="18"/>
                <w:szCs w:val="18"/>
              </w:rPr>
            </w:pPr>
            <w:r w:rsidRPr="008863FD">
              <w:rPr>
                <w:rStyle w:val="Blue"/>
                <w:color w:val="000000" w:themeColor="text1"/>
                <w:sz w:val="18"/>
                <w:szCs w:val="18"/>
              </w:rPr>
              <w:t>e.g. OSM/UWWTR</w:t>
            </w:r>
            <w:r w:rsidR="00F2606C" w:rsidRPr="008863FD">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863FD" w:rsidRDefault="00821962" w:rsidP="00821962">
            <w:pPr>
              <w:pStyle w:val="TableText"/>
              <w:rPr>
                <w:color w:val="000000" w:themeColor="text1"/>
                <w:sz w:val="18"/>
                <w:szCs w:val="18"/>
              </w:rPr>
            </w:pPr>
            <w:r w:rsidRPr="008863FD">
              <w:rPr>
                <w:color w:val="000000" w:themeColor="text1"/>
                <w:sz w:val="18"/>
                <w:szCs w:val="18"/>
              </w:rPr>
              <w:t xml:space="preserve">Type of failure </w:t>
            </w:r>
          </w:p>
        </w:tc>
        <w:tc>
          <w:tcPr>
            <w:tcW w:w="3531" w:type="pct"/>
          </w:tcPr>
          <w:p w14:paraId="6DD97A89" w14:textId="579BB4D1" w:rsidR="00821962" w:rsidRPr="008863FD" w:rsidRDefault="00821962" w:rsidP="00A444CC">
            <w:pPr>
              <w:pStyle w:val="TableText"/>
              <w:rPr>
                <w:rStyle w:val="Pink"/>
                <w:color w:val="000000" w:themeColor="text1"/>
                <w:sz w:val="18"/>
                <w:szCs w:val="18"/>
              </w:rPr>
            </w:pPr>
            <w:r w:rsidRPr="008863FD">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DB07D5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406E960" w:rsidR="00821962" w:rsidRPr="008F36B8" w:rsidRDefault="00821962" w:rsidP="00D16230">
      <w:pPr>
        <w:spacing w:before="120"/>
        <w:ind w:left="567"/>
        <w:rPr>
          <w:rFonts w:ascii="Arial" w:hAnsi="Arial" w:cs="Arial"/>
          <w:sz w:val="18"/>
          <w:szCs w:val="18"/>
        </w:rPr>
      </w:pPr>
      <w:r w:rsidRPr="002A0A7E">
        <w:rPr>
          <w:rStyle w:val="Red"/>
          <w:rFonts w:ascii="Arial" w:hAnsi="Arial" w:cs="Arial"/>
          <w:color w:val="000000" w:themeColor="text1"/>
          <w:sz w:val="18"/>
          <w:szCs w:val="18"/>
        </w:rPr>
        <w:t>For the activity</w:t>
      </w:r>
      <w:r w:rsidR="002A0A7E" w:rsidRPr="002A0A7E">
        <w:rPr>
          <w:rStyle w:val="Red"/>
          <w:rFonts w:ascii="Arial" w:hAnsi="Arial" w:cs="Arial"/>
          <w:color w:val="000000" w:themeColor="text1"/>
          <w:sz w:val="18"/>
          <w:szCs w:val="18"/>
        </w:rPr>
        <w:t xml:space="preserve"> </w:t>
      </w:r>
      <w:r w:rsidRPr="002A0A7E">
        <w:rPr>
          <w:rStyle w:val="Red"/>
          <w:rFonts w:ascii="Arial" w:hAnsi="Arial" w:cs="Arial"/>
          <w:color w:val="000000" w:themeColor="text1"/>
          <w:sz w:val="18"/>
          <w:szCs w:val="18"/>
        </w:rPr>
        <w:t>A1</w:t>
      </w:r>
      <w:r w:rsidR="0024082D" w:rsidRPr="002A0A7E">
        <w:rPr>
          <w:rStyle w:val="Red"/>
          <w:rFonts w:ascii="Arial" w:hAnsi="Arial" w:cs="Arial"/>
          <w:color w:val="000000" w:themeColor="text1"/>
          <w:sz w:val="18"/>
          <w:szCs w:val="18"/>
        </w:rPr>
        <w:t>,</w:t>
      </w:r>
      <w:r w:rsidRPr="002A0A7E">
        <w:rPr>
          <w:rStyle w:val="Red"/>
          <w:rFonts w:ascii="Arial" w:hAnsi="Arial" w:cs="Arial"/>
          <w:color w:val="000000" w:themeColor="text1"/>
          <w:sz w:val="18"/>
          <w:szCs w:val="18"/>
        </w:rPr>
        <w:t xml:space="preserve"> referenced in schedule 1, table S1.1</w:t>
      </w:r>
      <w:r w:rsidR="0024082D" w:rsidRPr="002A0A7E">
        <w:rPr>
          <w:rStyle w:val="Red"/>
          <w:rFonts w:ascii="Arial" w:hAnsi="Arial" w:cs="Arial"/>
          <w:color w:val="000000" w:themeColor="text1"/>
          <w:sz w:val="18"/>
          <w:szCs w:val="18"/>
        </w:rPr>
        <w:t>,</w:t>
      </w:r>
      <w:r w:rsidRPr="002A0A7E">
        <w:rPr>
          <w:rFonts w:ascii="Arial" w:hAnsi="Arial" w:cs="Arial"/>
          <w:color w:val="000000" w:themeColor="text1"/>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50173DC6"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AE49E6">
        <w:rPr>
          <w:rFonts w:ascii="Arial" w:hAnsi="Arial" w:cs="Arial"/>
          <w:sz w:val="18"/>
          <w:szCs w:val="18"/>
        </w:rPr>
        <w:t>conditions 2.3.</w:t>
      </w:r>
      <w:r w:rsidR="00AE49E6" w:rsidRPr="00AE49E6">
        <w:rPr>
          <w:rFonts w:ascii="Arial" w:hAnsi="Arial" w:cs="Arial"/>
          <w:sz w:val="18"/>
          <w:szCs w:val="18"/>
        </w:rPr>
        <w:t>2</w:t>
      </w:r>
      <w:r w:rsidRPr="00AE49E6">
        <w:rPr>
          <w:rFonts w:ascii="Arial" w:hAnsi="Arial" w:cs="Arial"/>
          <w:sz w:val="18"/>
          <w:szCs w:val="18"/>
        </w:rPr>
        <w:t xml:space="preserve"> and 3.1.</w:t>
      </w:r>
      <w:r w:rsidR="00AE49E6" w:rsidRPr="00AE49E6">
        <w:rPr>
          <w:rFonts w:ascii="Arial" w:hAnsi="Arial" w:cs="Arial"/>
          <w:sz w:val="18"/>
          <w:szCs w:val="18"/>
        </w:rPr>
        <w:t>6</w:t>
      </w:r>
      <w:r w:rsidRPr="00AE49E6">
        <w:rPr>
          <w:rFonts w:ascii="Arial" w:hAnsi="Arial" w:cs="Arial"/>
          <w:sz w:val="18"/>
          <w:szCs w:val="18"/>
        </w:rPr>
        <w:t xml:space="preserve"> means,</w:t>
      </w:r>
      <w:r w:rsidRPr="008F36B8">
        <w:rPr>
          <w:rFonts w:ascii="Arial" w:hAnsi="Arial" w:cs="Arial"/>
          <w:sz w:val="18"/>
          <w:szCs w:val="18"/>
        </w:rPr>
        <w:t xml:space="preserve">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6DCF3C29"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w:t>
      </w:r>
      <w:r w:rsidRPr="00DC26F4">
        <w:rPr>
          <w:rFonts w:ascii="Arial" w:hAnsi="Arial" w:cs="Arial"/>
          <w:iCs/>
          <w:sz w:val="18"/>
          <w:szCs w:val="18"/>
        </w:rPr>
        <w:t>condition 3.1.</w:t>
      </w:r>
      <w:r w:rsidR="00DC26F4" w:rsidRPr="00DC26F4">
        <w:rPr>
          <w:rFonts w:ascii="Arial" w:hAnsi="Arial" w:cs="Arial"/>
          <w:iCs/>
          <w:sz w:val="18"/>
          <w:szCs w:val="18"/>
        </w:rPr>
        <w:t>6</w:t>
      </w:r>
      <w:r w:rsidR="00981F7C" w:rsidRPr="00DC26F4">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4A7105C2" w14:textId="0DD2CCFA" w:rsidR="00CF24B6" w:rsidRPr="00963ABE" w:rsidRDefault="00821962" w:rsidP="00963ABE">
      <w:pPr>
        <w:pStyle w:val="Heading1"/>
        <w:spacing w:before="0" w:after="400"/>
        <w:ind w:left="567"/>
        <w:rPr>
          <w:color w:val="FF0000"/>
          <w:sz w:val="36"/>
        </w:rPr>
      </w:pPr>
      <w:r w:rsidRPr="008F36B8">
        <w:rPr>
          <w:sz w:val="36"/>
        </w:rPr>
        <w:lastRenderedPageBreak/>
        <w:t>Schedule 7 – Site plan</w:t>
      </w:r>
    </w:p>
    <w:p w14:paraId="2547D4EA" w14:textId="25F18C0C" w:rsidR="00E93FDA" w:rsidRDefault="00963ABE" w:rsidP="00821962">
      <w:pPr>
        <w:ind w:left="567"/>
        <w:rPr>
          <w:rFonts w:ascii="Arial" w:hAnsi="Arial"/>
          <w:sz w:val="20"/>
        </w:rPr>
      </w:pPr>
      <w:r w:rsidRPr="00963ABE">
        <w:rPr>
          <w:rFonts w:ascii="Arial" w:hAnsi="Arial"/>
          <w:noProof/>
          <w:sz w:val="20"/>
        </w:rPr>
        <w:drawing>
          <wp:inline distT="0" distB="0" distL="0" distR="0" wp14:anchorId="3E967EFA" wp14:editId="2E9215C3">
            <wp:extent cx="5505733" cy="3664138"/>
            <wp:effectExtent l="0" t="0" r="0" b="0"/>
            <wp:docPr id="1869104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04211" name=""/>
                    <pic:cNvPicPr/>
                  </pic:nvPicPr>
                  <pic:blipFill>
                    <a:blip r:embed="rId16"/>
                    <a:stretch>
                      <a:fillRect/>
                    </a:stretch>
                  </pic:blipFill>
                  <pic:spPr>
                    <a:xfrm>
                      <a:off x="0" y="0"/>
                      <a:ext cx="5505733" cy="3664138"/>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A3D4E" w14:textId="77777777" w:rsidR="00FE0F6F" w:rsidRDefault="00FE0F6F">
      <w:r>
        <w:separator/>
      </w:r>
    </w:p>
  </w:endnote>
  <w:endnote w:type="continuationSeparator" w:id="0">
    <w:p w14:paraId="5D2298F9" w14:textId="77777777" w:rsidR="00FE0F6F" w:rsidRDefault="00FE0F6F">
      <w:r>
        <w:continuationSeparator/>
      </w:r>
    </w:p>
  </w:endnote>
  <w:endnote w:type="continuationNotice" w:id="1">
    <w:p w14:paraId="05611C12" w14:textId="77777777" w:rsidR="00FE0F6F" w:rsidRDefault="00FE0F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CF0D55" w:rsidRDefault="00F375B6" w:rsidP="00F375B6">
    <w:pPr>
      <w:tabs>
        <w:tab w:val="center" w:pos="3544"/>
        <w:tab w:val="right" w:pos="7938"/>
      </w:tabs>
      <w:ind w:left="-851"/>
      <w:jc w:val="both"/>
      <w:rPr>
        <w:rFonts w:ascii="Arial" w:hAnsi="Arial"/>
        <w:color w:val="000000" w:themeColor="text1"/>
        <w:sz w:val="18"/>
        <w:szCs w:val="18"/>
      </w:rPr>
    </w:pPr>
    <w:r w:rsidRPr="00CF0D55">
      <w:rPr>
        <w:rFonts w:ascii="Arial" w:hAnsi="Arial"/>
        <w:color w:val="000000" w:themeColor="text1"/>
        <w:sz w:val="18"/>
        <w:szCs w:val="18"/>
      </w:rPr>
      <w:t>Variation and consolidation</w:t>
    </w:r>
  </w:p>
  <w:p w14:paraId="3901B25C" w14:textId="7D783E12"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CF0D55">
      <w:rPr>
        <w:rFonts w:ascii="Arial" w:hAnsi="Arial"/>
        <w:color w:val="000000" w:themeColor="text1"/>
        <w:sz w:val="18"/>
        <w:szCs w:val="18"/>
      </w:rPr>
      <w:t>number:</w:t>
    </w:r>
    <w:r w:rsidR="007A339F" w:rsidRPr="00CF0D55">
      <w:rPr>
        <w:color w:val="000000" w:themeColor="text1"/>
      </w:rPr>
      <w:t xml:space="preserve"> </w:t>
    </w:r>
    <w:r w:rsidR="00CF0D55" w:rsidRPr="00CF0D55">
      <w:rPr>
        <w:rFonts w:ascii="Arial" w:hAnsi="Arial"/>
        <w:color w:val="000000" w:themeColor="text1"/>
        <w:sz w:val="18"/>
        <w:szCs w:val="18"/>
      </w:rPr>
      <w:t>PAN-032785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B32B3F" w:rsidRDefault="005413F8" w:rsidP="005413F8">
    <w:pPr>
      <w:pStyle w:val="Footer"/>
      <w:rPr>
        <w:rFonts w:ascii="Arial" w:hAnsi="Arial" w:cs="Arial"/>
        <w:color w:val="000000" w:themeColor="text1"/>
        <w:sz w:val="18"/>
        <w:szCs w:val="18"/>
      </w:rPr>
    </w:pPr>
    <w:r w:rsidRPr="00B32B3F">
      <w:rPr>
        <w:rFonts w:ascii="Arial" w:hAnsi="Arial" w:cs="Arial"/>
        <w:color w:val="000000" w:themeColor="text1"/>
        <w:sz w:val="18"/>
        <w:szCs w:val="18"/>
      </w:rPr>
      <w:t>Permit number</w:t>
    </w:r>
    <w:r w:rsidRPr="00B32B3F">
      <w:rPr>
        <w:rFonts w:ascii="Arial" w:hAnsi="Arial"/>
        <w:color w:val="000000" w:themeColor="text1"/>
        <w:sz w:val="18"/>
        <w:szCs w:val="18"/>
      </w:rPr>
      <w:t>:</w:t>
    </w:r>
  </w:p>
  <w:p w14:paraId="1B517D79" w14:textId="2B10D022" w:rsidR="005413F8" w:rsidRPr="000B393C" w:rsidRDefault="00CF0D55" w:rsidP="005413F8">
    <w:pPr>
      <w:pStyle w:val="Footer"/>
      <w:rPr>
        <w:sz w:val="18"/>
        <w:szCs w:val="18"/>
      </w:rPr>
    </w:pPr>
    <w:r w:rsidRPr="00B32B3F">
      <w:rPr>
        <w:rFonts w:ascii="Arial" w:hAnsi="Arial" w:cs="Arial"/>
        <w:color w:val="000000" w:themeColor="text1"/>
        <w:sz w:val="18"/>
        <w:szCs w:val="18"/>
      </w:rPr>
      <w:t>AE2021601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333EBD">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CFD39" w14:textId="77777777" w:rsidR="00FE0F6F" w:rsidRDefault="00FE0F6F">
      <w:r>
        <w:separator/>
      </w:r>
    </w:p>
  </w:footnote>
  <w:footnote w:type="continuationSeparator" w:id="0">
    <w:p w14:paraId="2FCE1BA2" w14:textId="77777777" w:rsidR="00FE0F6F" w:rsidRDefault="00FE0F6F">
      <w:r>
        <w:continuationSeparator/>
      </w:r>
    </w:p>
  </w:footnote>
  <w:footnote w:type="continuationNotice" w:id="1">
    <w:p w14:paraId="4D74A108" w14:textId="77777777" w:rsidR="00FE0F6F" w:rsidRDefault="00FE0F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2426E"/>
    <w:rsid w:val="00033507"/>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7BBC"/>
    <w:rsid w:val="00087FB8"/>
    <w:rsid w:val="000917B4"/>
    <w:rsid w:val="00091D98"/>
    <w:rsid w:val="00092B85"/>
    <w:rsid w:val="00092FCF"/>
    <w:rsid w:val="000933C8"/>
    <w:rsid w:val="000961C4"/>
    <w:rsid w:val="000A2FD5"/>
    <w:rsid w:val="000A38F4"/>
    <w:rsid w:val="000A64F1"/>
    <w:rsid w:val="000B0480"/>
    <w:rsid w:val="000B31D5"/>
    <w:rsid w:val="000B4BA1"/>
    <w:rsid w:val="000B4F54"/>
    <w:rsid w:val="000B57A2"/>
    <w:rsid w:val="000B5A22"/>
    <w:rsid w:val="000B7A91"/>
    <w:rsid w:val="000C1E8C"/>
    <w:rsid w:val="000C3304"/>
    <w:rsid w:val="000C35FD"/>
    <w:rsid w:val="000C60A3"/>
    <w:rsid w:val="000C64A7"/>
    <w:rsid w:val="000C7E7B"/>
    <w:rsid w:val="000D0661"/>
    <w:rsid w:val="000D0B36"/>
    <w:rsid w:val="000D0E59"/>
    <w:rsid w:val="000D58F5"/>
    <w:rsid w:val="000D66F0"/>
    <w:rsid w:val="000D6B16"/>
    <w:rsid w:val="000E75DC"/>
    <w:rsid w:val="000F7E5D"/>
    <w:rsid w:val="001001E2"/>
    <w:rsid w:val="0010272E"/>
    <w:rsid w:val="0010284D"/>
    <w:rsid w:val="001030AF"/>
    <w:rsid w:val="001038EE"/>
    <w:rsid w:val="00105142"/>
    <w:rsid w:val="00112221"/>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08C1"/>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644"/>
    <w:rsid w:val="001E3A90"/>
    <w:rsid w:val="001E53D3"/>
    <w:rsid w:val="001E6743"/>
    <w:rsid w:val="001E7FDE"/>
    <w:rsid w:val="001F0EA0"/>
    <w:rsid w:val="001F4EC0"/>
    <w:rsid w:val="00201A43"/>
    <w:rsid w:val="00202DAE"/>
    <w:rsid w:val="002037AB"/>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37CB"/>
    <w:rsid w:val="0025402D"/>
    <w:rsid w:val="0025551A"/>
    <w:rsid w:val="00255BB1"/>
    <w:rsid w:val="00263D8C"/>
    <w:rsid w:val="00272130"/>
    <w:rsid w:val="002725A1"/>
    <w:rsid w:val="00273597"/>
    <w:rsid w:val="00273DB7"/>
    <w:rsid w:val="0027720E"/>
    <w:rsid w:val="0027754F"/>
    <w:rsid w:val="0028277D"/>
    <w:rsid w:val="002857A0"/>
    <w:rsid w:val="00290887"/>
    <w:rsid w:val="0029272D"/>
    <w:rsid w:val="00292BB2"/>
    <w:rsid w:val="00297337"/>
    <w:rsid w:val="002A0A7E"/>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C7BBD"/>
    <w:rsid w:val="002D3996"/>
    <w:rsid w:val="002D5236"/>
    <w:rsid w:val="002D5E90"/>
    <w:rsid w:val="002E42B7"/>
    <w:rsid w:val="002E698C"/>
    <w:rsid w:val="002F1071"/>
    <w:rsid w:val="002F273F"/>
    <w:rsid w:val="002F406F"/>
    <w:rsid w:val="002F7CD0"/>
    <w:rsid w:val="00300ECA"/>
    <w:rsid w:val="00306791"/>
    <w:rsid w:val="003069CB"/>
    <w:rsid w:val="003104F0"/>
    <w:rsid w:val="00310BBE"/>
    <w:rsid w:val="00311B25"/>
    <w:rsid w:val="00312383"/>
    <w:rsid w:val="00313EAB"/>
    <w:rsid w:val="00321410"/>
    <w:rsid w:val="00322A52"/>
    <w:rsid w:val="00330F8A"/>
    <w:rsid w:val="00331482"/>
    <w:rsid w:val="00331C24"/>
    <w:rsid w:val="00333EBD"/>
    <w:rsid w:val="00334B0C"/>
    <w:rsid w:val="00334F72"/>
    <w:rsid w:val="00335B6B"/>
    <w:rsid w:val="00336586"/>
    <w:rsid w:val="003370AB"/>
    <w:rsid w:val="00337BC0"/>
    <w:rsid w:val="003416F0"/>
    <w:rsid w:val="003425F8"/>
    <w:rsid w:val="00345BAB"/>
    <w:rsid w:val="00350FA5"/>
    <w:rsid w:val="003545CA"/>
    <w:rsid w:val="00355EE5"/>
    <w:rsid w:val="00361C65"/>
    <w:rsid w:val="00362E32"/>
    <w:rsid w:val="0036367A"/>
    <w:rsid w:val="003670E6"/>
    <w:rsid w:val="00367A15"/>
    <w:rsid w:val="00367B7E"/>
    <w:rsid w:val="003737C3"/>
    <w:rsid w:val="00377090"/>
    <w:rsid w:val="00380D0F"/>
    <w:rsid w:val="003842F1"/>
    <w:rsid w:val="00385F36"/>
    <w:rsid w:val="00386FB9"/>
    <w:rsid w:val="00394F8F"/>
    <w:rsid w:val="0039599B"/>
    <w:rsid w:val="003A06D1"/>
    <w:rsid w:val="003A06EE"/>
    <w:rsid w:val="003A16D3"/>
    <w:rsid w:val="003A2209"/>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2A33"/>
    <w:rsid w:val="003D3785"/>
    <w:rsid w:val="003D4886"/>
    <w:rsid w:val="003D575F"/>
    <w:rsid w:val="003D6ADD"/>
    <w:rsid w:val="003E1B43"/>
    <w:rsid w:val="003E35BA"/>
    <w:rsid w:val="003E3ECB"/>
    <w:rsid w:val="003E7B9F"/>
    <w:rsid w:val="003F051C"/>
    <w:rsid w:val="003F2D1E"/>
    <w:rsid w:val="003F3E6E"/>
    <w:rsid w:val="003F5B92"/>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F2F"/>
    <w:rsid w:val="00464B17"/>
    <w:rsid w:val="00470FBE"/>
    <w:rsid w:val="004770F0"/>
    <w:rsid w:val="0048265F"/>
    <w:rsid w:val="004854BB"/>
    <w:rsid w:val="00486E1B"/>
    <w:rsid w:val="00490569"/>
    <w:rsid w:val="004908AB"/>
    <w:rsid w:val="00492EA8"/>
    <w:rsid w:val="00493E33"/>
    <w:rsid w:val="004944A7"/>
    <w:rsid w:val="00496934"/>
    <w:rsid w:val="00496F69"/>
    <w:rsid w:val="004A3120"/>
    <w:rsid w:val="004A3186"/>
    <w:rsid w:val="004A4BC6"/>
    <w:rsid w:val="004A510A"/>
    <w:rsid w:val="004A5FBC"/>
    <w:rsid w:val="004A687C"/>
    <w:rsid w:val="004A7F2D"/>
    <w:rsid w:val="004B2037"/>
    <w:rsid w:val="004B4739"/>
    <w:rsid w:val="004C22FA"/>
    <w:rsid w:val="004C44EC"/>
    <w:rsid w:val="004C4B5A"/>
    <w:rsid w:val="004C61EE"/>
    <w:rsid w:val="004D092B"/>
    <w:rsid w:val="004D1783"/>
    <w:rsid w:val="004D6018"/>
    <w:rsid w:val="004D6818"/>
    <w:rsid w:val="004D7529"/>
    <w:rsid w:val="004E1152"/>
    <w:rsid w:val="004E3F21"/>
    <w:rsid w:val="004E75D7"/>
    <w:rsid w:val="004E7E00"/>
    <w:rsid w:val="004F05BF"/>
    <w:rsid w:val="004F0D6D"/>
    <w:rsid w:val="004F7F4A"/>
    <w:rsid w:val="005016BA"/>
    <w:rsid w:val="00501756"/>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4739A"/>
    <w:rsid w:val="0055136D"/>
    <w:rsid w:val="005536DE"/>
    <w:rsid w:val="005543CE"/>
    <w:rsid w:val="00557B82"/>
    <w:rsid w:val="005613D5"/>
    <w:rsid w:val="00567EFB"/>
    <w:rsid w:val="00572226"/>
    <w:rsid w:val="005724A0"/>
    <w:rsid w:val="00572718"/>
    <w:rsid w:val="00572C09"/>
    <w:rsid w:val="00573C7E"/>
    <w:rsid w:val="0057543B"/>
    <w:rsid w:val="0057696D"/>
    <w:rsid w:val="00582AE4"/>
    <w:rsid w:val="005832BD"/>
    <w:rsid w:val="00585F88"/>
    <w:rsid w:val="005900BA"/>
    <w:rsid w:val="005905A5"/>
    <w:rsid w:val="00590AD8"/>
    <w:rsid w:val="00590BDE"/>
    <w:rsid w:val="00595A19"/>
    <w:rsid w:val="00596214"/>
    <w:rsid w:val="00596813"/>
    <w:rsid w:val="00597064"/>
    <w:rsid w:val="005A0AE8"/>
    <w:rsid w:val="005A0BB7"/>
    <w:rsid w:val="005A58D2"/>
    <w:rsid w:val="005A5EA8"/>
    <w:rsid w:val="005B15C8"/>
    <w:rsid w:val="005B2386"/>
    <w:rsid w:val="005B6AFB"/>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A2C"/>
    <w:rsid w:val="005F575C"/>
    <w:rsid w:val="005F5D72"/>
    <w:rsid w:val="005F7E9A"/>
    <w:rsid w:val="00602613"/>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63C7"/>
    <w:rsid w:val="00692529"/>
    <w:rsid w:val="00693C5A"/>
    <w:rsid w:val="006947DB"/>
    <w:rsid w:val="006A07E0"/>
    <w:rsid w:val="006A0D80"/>
    <w:rsid w:val="006A2565"/>
    <w:rsid w:val="006A2DA6"/>
    <w:rsid w:val="006B0815"/>
    <w:rsid w:val="006B0BAD"/>
    <w:rsid w:val="006B3AB2"/>
    <w:rsid w:val="006B3C3D"/>
    <w:rsid w:val="006B67FF"/>
    <w:rsid w:val="006C09B4"/>
    <w:rsid w:val="006C144F"/>
    <w:rsid w:val="006C5A61"/>
    <w:rsid w:val="006C6EA9"/>
    <w:rsid w:val="006C6EDF"/>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49BE"/>
    <w:rsid w:val="006F65DE"/>
    <w:rsid w:val="006F75CB"/>
    <w:rsid w:val="00700704"/>
    <w:rsid w:val="00701F70"/>
    <w:rsid w:val="00702C50"/>
    <w:rsid w:val="00705C4E"/>
    <w:rsid w:val="007061B5"/>
    <w:rsid w:val="00707B75"/>
    <w:rsid w:val="0071043B"/>
    <w:rsid w:val="007104E5"/>
    <w:rsid w:val="00713D81"/>
    <w:rsid w:val="00716277"/>
    <w:rsid w:val="00716D99"/>
    <w:rsid w:val="00717300"/>
    <w:rsid w:val="0072070B"/>
    <w:rsid w:val="00720B48"/>
    <w:rsid w:val="00722B81"/>
    <w:rsid w:val="007246CC"/>
    <w:rsid w:val="007251B2"/>
    <w:rsid w:val="0072561C"/>
    <w:rsid w:val="007264B2"/>
    <w:rsid w:val="0073258C"/>
    <w:rsid w:val="00732859"/>
    <w:rsid w:val="007338D3"/>
    <w:rsid w:val="00733EC4"/>
    <w:rsid w:val="00736D8A"/>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408A"/>
    <w:rsid w:val="007F40B3"/>
    <w:rsid w:val="0080514D"/>
    <w:rsid w:val="008113D4"/>
    <w:rsid w:val="00813C3E"/>
    <w:rsid w:val="00815AE7"/>
    <w:rsid w:val="00820344"/>
    <w:rsid w:val="00821962"/>
    <w:rsid w:val="008237F5"/>
    <w:rsid w:val="008252A3"/>
    <w:rsid w:val="008255E1"/>
    <w:rsid w:val="008321E6"/>
    <w:rsid w:val="00832458"/>
    <w:rsid w:val="00834F68"/>
    <w:rsid w:val="008356AC"/>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5DF6"/>
    <w:rsid w:val="0087716C"/>
    <w:rsid w:val="00882241"/>
    <w:rsid w:val="008859AC"/>
    <w:rsid w:val="00885CD7"/>
    <w:rsid w:val="008863FD"/>
    <w:rsid w:val="008872C9"/>
    <w:rsid w:val="008875B5"/>
    <w:rsid w:val="00887927"/>
    <w:rsid w:val="00895CE9"/>
    <w:rsid w:val="00895F39"/>
    <w:rsid w:val="00897097"/>
    <w:rsid w:val="008A08E9"/>
    <w:rsid w:val="008A3F55"/>
    <w:rsid w:val="008A4244"/>
    <w:rsid w:val="008A5D8E"/>
    <w:rsid w:val="008A79F2"/>
    <w:rsid w:val="008B0FAD"/>
    <w:rsid w:val="008B5271"/>
    <w:rsid w:val="008B7058"/>
    <w:rsid w:val="008C0416"/>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103F"/>
    <w:rsid w:val="008F2F92"/>
    <w:rsid w:val="008F3405"/>
    <w:rsid w:val="008F36B8"/>
    <w:rsid w:val="008F4E11"/>
    <w:rsid w:val="008F55FC"/>
    <w:rsid w:val="008F5E5A"/>
    <w:rsid w:val="008F737A"/>
    <w:rsid w:val="00900539"/>
    <w:rsid w:val="0090270F"/>
    <w:rsid w:val="009029AC"/>
    <w:rsid w:val="00902E83"/>
    <w:rsid w:val="009042E0"/>
    <w:rsid w:val="00905E5E"/>
    <w:rsid w:val="009068CE"/>
    <w:rsid w:val="009143CB"/>
    <w:rsid w:val="00921064"/>
    <w:rsid w:val="009221AC"/>
    <w:rsid w:val="0092497F"/>
    <w:rsid w:val="00924FAE"/>
    <w:rsid w:val="009272C9"/>
    <w:rsid w:val="0093046D"/>
    <w:rsid w:val="00930610"/>
    <w:rsid w:val="00932ECB"/>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63ABE"/>
    <w:rsid w:val="0097226C"/>
    <w:rsid w:val="00973180"/>
    <w:rsid w:val="009740F2"/>
    <w:rsid w:val="00977071"/>
    <w:rsid w:val="00977C81"/>
    <w:rsid w:val="00981F7C"/>
    <w:rsid w:val="00984C1D"/>
    <w:rsid w:val="00986336"/>
    <w:rsid w:val="00986644"/>
    <w:rsid w:val="00993889"/>
    <w:rsid w:val="009A1C04"/>
    <w:rsid w:val="009A32D7"/>
    <w:rsid w:val="009A36B5"/>
    <w:rsid w:val="009A5B0F"/>
    <w:rsid w:val="009A5F9C"/>
    <w:rsid w:val="009B0B31"/>
    <w:rsid w:val="009B6B1A"/>
    <w:rsid w:val="009C172E"/>
    <w:rsid w:val="009C1D21"/>
    <w:rsid w:val="009C28CB"/>
    <w:rsid w:val="009C7332"/>
    <w:rsid w:val="009C74ED"/>
    <w:rsid w:val="009D15E4"/>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10FF"/>
    <w:rsid w:val="00A242AF"/>
    <w:rsid w:val="00A25406"/>
    <w:rsid w:val="00A30317"/>
    <w:rsid w:val="00A30819"/>
    <w:rsid w:val="00A3128C"/>
    <w:rsid w:val="00A3432D"/>
    <w:rsid w:val="00A34DDD"/>
    <w:rsid w:val="00A36CF7"/>
    <w:rsid w:val="00A40593"/>
    <w:rsid w:val="00A43477"/>
    <w:rsid w:val="00A43D2A"/>
    <w:rsid w:val="00A444CC"/>
    <w:rsid w:val="00A445C6"/>
    <w:rsid w:val="00A452F4"/>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7011"/>
    <w:rsid w:val="00A915E6"/>
    <w:rsid w:val="00A92C20"/>
    <w:rsid w:val="00A972AA"/>
    <w:rsid w:val="00A977E9"/>
    <w:rsid w:val="00AA3017"/>
    <w:rsid w:val="00AA35BB"/>
    <w:rsid w:val="00AA367A"/>
    <w:rsid w:val="00AA3F55"/>
    <w:rsid w:val="00AA51EA"/>
    <w:rsid w:val="00AA551A"/>
    <w:rsid w:val="00AA61DE"/>
    <w:rsid w:val="00AB1E8F"/>
    <w:rsid w:val="00AB4127"/>
    <w:rsid w:val="00AB4AE1"/>
    <w:rsid w:val="00AB574C"/>
    <w:rsid w:val="00AB5EF5"/>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49E6"/>
    <w:rsid w:val="00AE4CDA"/>
    <w:rsid w:val="00AE6198"/>
    <w:rsid w:val="00AE64EF"/>
    <w:rsid w:val="00AF06AD"/>
    <w:rsid w:val="00AF08C3"/>
    <w:rsid w:val="00AF10F2"/>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2B3F"/>
    <w:rsid w:val="00B3393B"/>
    <w:rsid w:val="00B33EE3"/>
    <w:rsid w:val="00B35969"/>
    <w:rsid w:val="00B36107"/>
    <w:rsid w:val="00B369E8"/>
    <w:rsid w:val="00B403A7"/>
    <w:rsid w:val="00B409F8"/>
    <w:rsid w:val="00B416F6"/>
    <w:rsid w:val="00B428E7"/>
    <w:rsid w:val="00B42FF9"/>
    <w:rsid w:val="00B430D1"/>
    <w:rsid w:val="00B43ACB"/>
    <w:rsid w:val="00B43D60"/>
    <w:rsid w:val="00B4553C"/>
    <w:rsid w:val="00B50B49"/>
    <w:rsid w:val="00B52C29"/>
    <w:rsid w:val="00B52F7D"/>
    <w:rsid w:val="00B56DD9"/>
    <w:rsid w:val="00B61A56"/>
    <w:rsid w:val="00B61B8A"/>
    <w:rsid w:val="00B6277D"/>
    <w:rsid w:val="00B63048"/>
    <w:rsid w:val="00B727BD"/>
    <w:rsid w:val="00B75296"/>
    <w:rsid w:val="00B83457"/>
    <w:rsid w:val="00B94E56"/>
    <w:rsid w:val="00B95B62"/>
    <w:rsid w:val="00B9650A"/>
    <w:rsid w:val="00B96FEF"/>
    <w:rsid w:val="00BA0A1B"/>
    <w:rsid w:val="00BA110E"/>
    <w:rsid w:val="00BA13E7"/>
    <w:rsid w:val="00BA5708"/>
    <w:rsid w:val="00BA5F4B"/>
    <w:rsid w:val="00BA69B1"/>
    <w:rsid w:val="00BB0634"/>
    <w:rsid w:val="00BB22EC"/>
    <w:rsid w:val="00BB30CE"/>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2B2"/>
    <w:rsid w:val="00C00667"/>
    <w:rsid w:val="00C01955"/>
    <w:rsid w:val="00C01B09"/>
    <w:rsid w:val="00C03014"/>
    <w:rsid w:val="00C03BF8"/>
    <w:rsid w:val="00C04295"/>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49BC"/>
    <w:rsid w:val="00C56114"/>
    <w:rsid w:val="00C63FF4"/>
    <w:rsid w:val="00C648C5"/>
    <w:rsid w:val="00C7142D"/>
    <w:rsid w:val="00C724AE"/>
    <w:rsid w:val="00C7451A"/>
    <w:rsid w:val="00C75A5C"/>
    <w:rsid w:val="00C77DEA"/>
    <w:rsid w:val="00C81C17"/>
    <w:rsid w:val="00C8568E"/>
    <w:rsid w:val="00C932E8"/>
    <w:rsid w:val="00C93881"/>
    <w:rsid w:val="00C93940"/>
    <w:rsid w:val="00C94444"/>
    <w:rsid w:val="00C94451"/>
    <w:rsid w:val="00C94802"/>
    <w:rsid w:val="00CA7083"/>
    <w:rsid w:val="00CA7344"/>
    <w:rsid w:val="00CA7CA6"/>
    <w:rsid w:val="00CB16ED"/>
    <w:rsid w:val="00CB6A42"/>
    <w:rsid w:val="00CC0E1E"/>
    <w:rsid w:val="00CC3CCF"/>
    <w:rsid w:val="00CC5217"/>
    <w:rsid w:val="00CC781D"/>
    <w:rsid w:val="00CD1173"/>
    <w:rsid w:val="00CD644B"/>
    <w:rsid w:val="00CE0A4A"/>
    <w:rsid w:val="00CE1DA0"/>
    <w:rsid w:val="00CE1F33"/>
    <w:rsid w:val="00CE3A15"/>
    <w:rsid w:val="00CE57D2"/>
    <w:rsid w:val="00CE5F5D"/>
    <w:rsid w:val="00CE7CC3"/>
    <w:rsid w:val="00CF0741"/>
    <w:rsid w:val="00CF0D55"/>
    <w:rsid w:val="00CF1EC2"/>
    <w:rsid w:val="00CF2289"/>
    <w:rsid w:val="00CF24B6"/>
    <w:rsid w:val="00CF2506"/>
    <w:rsid w:val="00CF3252"/>
    <w:rsid w:val="00CF712D"/>
    <w:rsid w:val="00D0396D"/>
    <w:rsid w:val="00D060EA"/>
    <w:rsid w:val="00D10B35"/>
    <w:rsid w:val="00D11BD4"/>
    <w:rsid w:val="00D14840"/>
    <w:rsid w:val="00D15917"/>
    <w:rsid w:val="00D16230"/>
    <w:rsid w:val="00D16D47"/>
    <w:rsid w:val="00D2050D"/>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2A9D"/>
    <w:rsid w:val="00D83C77"/>
    <w:rsid w:val="00D84C44"/>
    <w:rsid w:val="00D90878"/>
    <w:rsid w:val="00D932BD"/>
    <w:rsid w:val="00DA1866"/>
    <w:rsid w:val="00DA5260"/>
    <w:rsid w:val="00DA533D"/>
    <w:rsid w:val="00DA7542"/>
    <w:rsid w:val="00DB0590"/>
    <w:rsid w:val="00DB0B38"/>
    <w:rsid w:val="00DB4493"/>
    <w:rsid w:val="00DC05B1"/>
    <w:rsid w:val="00DC26F4"/>
    <w:rsid w:val="00DC3165"/>
    <w:rsid w:val="00DC6DF1"/>
    <w:rsid w:val="00DC795F"/>
    <w:rsid w:val="00DD3D09"/>
    <w:rsid w:val="00DD4860"/>
    <w:rsid w:val="00DD6C0F"/>
    <w:rsid w:val="00DE02A7"/>
    <w:rsid w:val="00DE0B1D"/>
    <w:rsid w:val="00DE1513"/>
    <w:rsid w:val="00DE1BAF"/>
    <w:rsid w:val="00DE25C5"/>
    <w:rsid w:val="00DE6F95"/>
    <w:rsid w:val="00DE713E"/>
    <w:rsid w:val="00DF16C8"/>
    <w:rsid w:val="00DF21E0"/>
    <w:rsid w:val="00DF6316"/>
    <w:rsid w:val="00DF648C"/>
    <w:rsid w:val="00DF6F6D"/>
    <w:rsid w:val="00DF7215"/>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680B"/>
    <w:rsid w:val="00E53A9F"/>
    <w:rsid w:val="00E57353"/>
    <w:rsid w:val="00E61407"/>
    <w:rsid w:val="00E635D1"/>
    <w:rsid w:val="00E64575"/>
    <w:rsid w:val="00E64E4D"/>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97DD3"/>
    <w:rsid w:val="00EA0692"/>
    <w:rsid w:val="00EA1DB1"/>
    <w:rsid w:val="00EA1F59"/>
    <w:rsid w:val="00EA5919"/>
    <w:rsid w:val="00EB25CD"/>
    <w:rsid w:val="00EB3853"/>
    <w:rsid w:val="00EB4010"/>
    <w:rsid w:val="00EB5B59"/>
    <w:rsid w:val="00EC0228"/>
    <w:rsid w:val="00EC0A49"/>
    <w:rsid w:val="00EC4A5D"/>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1856"/>
    <w:rsid w:val="00F058F3"/>
    <w:rsid w:val="00F136E3"/>
    <w:rsid w:val="00F13C21"/>
    <w:rsid w:val="00F148D2"/>
    <w:rsid w:val="00F15C93"/>
    <w:rsid w:val="00F15F05"/>
    <w:rsid w:val="00F202FE"/>
    <w:rsid w:val="00F2606C"/>
    <w:rsid w:val="00F26DFE"/>
    <w:rsid w:val="00F340D8"/>
    <w:rsid w:val="00F343A0"/>
    <w:rsid w:val="00F34E81"/>
    <w:rsid w:val="00F35ABA"/>
    <w:rsid w:val="00F3733D"/>
    <w:rsid w:val="00F375B6"/>
    <w:rsid w:val="00F37FBA"/>
    <w:rsid w:val="00F401CB"/>
    <w:rsid w:val="00F41335"/>
    <w:rsid w:val="00F4276D"/>
    <w:rsid w:val="00F43800"/>
    <w:rsid w:val="00F44471"/>
    <w:rsid w:val="00F45285"/>
    <w:rsid w:val="00F4632F"/>
    <w:rsid w:val="00F4673C"/>
    <w:rsid w:val="00F46958"/>
    <w:rsid w:val="00F4747F"/>
    <w:rsid w:val="00F504C0"/>
    <w:rsid w:val="00F50A83"/>
    <w:rsid w:val="00F52BAA"/>
    <w:rsid w:val="00F5397A"/>
    <w:rsid w:val="00F601AB"/>
    <w:rsid w:val="00F62571"/>
    <w:rsid w:val="00F63526"/>
    <w:rsid w:val="00F65C53"/>
    <w:rsid w:val="00F65DAA"/>
    <w:rsid w:val="00F73FFA"/>
    <w:rsid w:val="00F742D1"/>
    <w:rsid w:val="00F810A0"/>
    <w:rsid w:val="00F86494"/>
    <w:rsid w:val="00F95FCC"/>
    <w:rsid w:val="00F96A88"/>
    <w:rsid w:val="00F97866"/>
    <w:rsid w:val="00FA70DB"/>
    <w:rsid w:val="00FB1541"/>
    <w:rsid w:val="00FB2CFC"/>
    <w:rsid w:val="00FB4247"/>
    <w:rsid w:val="00FB4E43"/>
    <w:rsid w:val="00FC317A"/>
    <w:rsid w:val="00FC537A"/>
    <w:rsid w:val="00FC53F4"/>
    <w:rsid w:val="00FC5BFE"/>
    <w:rsid w:val="00FC789D"/>
    <w:rsid w:val="00FC7B94"/>
    <w:rsid w:val="00FD08DD"/>
    <w:rsid w:val="00FD09DD"/>
    <w:rsid w:val="00FD14BC"/>
    <w:rsid w:val="00FD1EDF"/>
    <w:rsid w:val="00FD2AF6"/>
    <w:rsid w:val="00FD4CBD"/>
    <w:rsid w:val="00FD4CC1"/>
    <w:rsid w:val="00FD4CC9"/>
    <w:rsid w:val="00FD6C2F"/>
    <w:rsid w:val="00FE0F6F"/>
    <w:rsid w:val="00FE1670"/>
    <w:rsid w:val="00FE39C1"/>
    <w:rsid w:val="00FE3D13"/>
    <w:rsid w:val="00FE40B4"/>
    <w:rsid w:val="00FE51ED"/>
    <w:rsid w:val="00FE74DF"/>
    <w:rsid w:val="00FE7C49"/>
    <w:rsid w:val="00FF1715"/>
    <w:rsid w:val="00FF2B50"/>
    <w:rsid w:val="00FF2B97"/>
    <w:rsid w:val="00FF5810"/>
    <w:rsid w:val="00FF59B7"/>
    <w:rsid w:val="00FF6887"/>
    <w:rsid w:val="00FF7D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REGU-184-13543945</_dlc_DocId>
    <_dlc_DocIdUrl xmlns="9be56660-2c31-41ef-bc00-23e72f632f2a">
      <Url>https://cyfoethnaturiolcymru.sharepoint.com/teams/Regulatory/Permitting/_layouts/15/DocIdRedir.aspx?ID=REGU-184-13543945</Url>
      <Description>REGU-184-13543945</Description>
    </_dlc_DocIdUrl>
    <lcf76f155ced4ddcb4097134ff3c332f xmlns="b67299c9-1600-4d20-976e-ea8f199d05b8">
      <Terms xmlns="http://schemas.microsoft.com/office/infopath/2007/PartnerControls"/>
    </lcf76f155ced4ddcb4097134ff3c332f>
    <Site_x0020_Name xmlns="859f7ad6-93f6-4205-b62b-a17f28acbbac">Rhydlafar Wastewater Treatment Works</Site_x0020_Name>
    <Internal_x002f_External xmlns="859f7ad6-93f6-4205-b62b-a17f28acbbac">Outgoing document</Internal_x002f_External>
    <Post_x0020_code xmlns="859f7ad6-93f6-4205-b62b-a17f28acbbac">CF5 6DS</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2026-07-07T23:00:00+00:00</Document_x0020_Date>
    <Facility_x0020_Address xmlns="859f7ad6-93f6-4205-b62b-a17f28acbbac">Llantrisant Road (A4119), St. Fagans,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C40E9B02-DA05-4310-B197-860FB7AD7CD1}">
  <ds:schemaRefs>
    <ds:schemaRef ds:uri="http://schemas.microsoft.com/office/2006/metadata/properties"/>
    <ds:schemaRef ds:uri="http://schemas.microsoft.com/office/infopath/2007/PartnerControls"/>
    <ds:schemaRef ds:uri="859f7ad6-93f6-4205-b62b-a17f28acbbac"/>
    <ds:schemaRef ds:uri="9be56660-2c31-41ef-bc00-23e72f632f2a"/>
    <ds:schemaRef ds:uri="b67299c9-1600-4d20-976e-ea8f199d05b8"/>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D7B6F93E-73F0-4698-A251-E552AFE2E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6590</Words>
  <Characters>37568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(08/07/2026)</dc:title>
  <dc:subject/>
  <dc:creator>Tinubu, Oluwasegun</dc:creator>
  <cp:keywords>233 08 SD69, 233-08-SD69, 23308SD69</cp:keywords>
  <dc:description>233_08_SD69, version 3_x000d_
Issue date: 06/001/2011</dc:description>
  <cp:lastModifiedBy>Tinubu, Oluwasegun</cp:lastModifiedBy>
  <cp:revision>71</cp:revision>
  <dcterms:created xsi:type="dcterms:W3CDTF">2026-03-31T09:44:00Z</dcterms:created>
  <dcterms:modified xsi:type="dcterms:W3CDTF">2026-07-08T13:07:00Z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1aa2984d-bbd0-467f-9408-f7fc8006c30d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MediaServiceImageTags">
    <vt:lpwstr/>
  </property>
</Properties>
</file>