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72165BA" w:rsidR="00D04424" w:rsidRPr="00AC2C7F" w:rsidRDefault="0014332B" w:rsidP="003719AD">
      <w:pPr>
        <w:pStyle w:val="Heading1"/>
        <w:spacing w:before="0" w:after="0"/>
        <w:jc w:val="left"/>
        <w:rPr>
          <w:bCs/>
          <w:color w:val="auto"/>
          <w:sz w:val="32"/>
        </w:rPr>
      </w:pPr>
      <w:r w:rsidRPr="00AC2C7F">
        <w:rPr>
          <w:bCs/>
          <w:color w:val="auto"/>
          <w:sz w:val="32"/>
        </w:rPr>
        <w:t>Bespoke p</w:t>
      </w:r>
      <w:r w:rsidR="00D04424" w:rsidRPr="00AC2C7F">
        <w:rPr>
          <w:bCs/>
          <w:color w:val="auto"/>
          <w:sz w:val="32"/>
        </w:rPr>
        <w:t>ermit</w:t>
      </w:r>
    </w:p>
    <w:p w14:paraId="0FF1524F" w14:textId="77777777" w:rsidR="007820C3" w:rsidRPr="00594B17" w:rsidRDefault="007820C3" w:rsidP="00D04424">
      <w:pPr>
        <w:rPr>
          <w:rFonts w:ascii="Arial" w:hAnsi="Arial" w:cs="Arial"/>
          <w:szCs w:val="24"/>
        </w:rPr>
      </w:pPr>
    </w:p>
    <w:p w14:paraId="0FF15250" w14:textId="320E8AE8" w:rsidR="00D04424" w:rsidRPr="0014332B" w:rsidRDefault="0060457F" w:rsidP="006B0BFB">
      <w:pPr>
        <w:spacing w:after="120"/>
        <w:rPr>
          <w:rFonts w:ascii="Arial" w:hAnsi="Arial" w:cs="Arial"/>
          <w:szCs w:val="24"/>
        </w:rPr>
      </w:pPr>
      <w:r w:rsidRPr="00594B17">
        <w:rPr>
          <w:rFonts w:ascii="Arial" w:hAnsi="Arial" w:cs="Arial"/>
          <w:szCs w:val="24"/>
        </w:rPr>
        <w:t xml:space="preserve">We have decided to </w:t>
      </w:r>
      <w:r w:rsidR="00D2020E" w:rsidRPr="00594B17">
        <w:rPr>
          <w:rFonts w:ascii="Arial" w:hAnsi="Arial" w:cs="Arial"/>
          <w:szCs w:val="24"/>
        </w:rPr>
        <w:t xml:space="preserve">grant </w:t>
      </w:r>
      <w:r w:rsidRPr="00594B17">
        <w:rPr>
          <w:rFonts w:ascii="Arial" w:hAnsi="Arial" w:cs="Arial"/>
          <w:szCs w:val="24"/>
        </w:rPr>
        <w:t xml:space="preserve">the permit for </w:t>
      </w:r>
      <w:r w:rsidR="00594B17" w:rsidRPr="00594B17">
        <w:rPr>
          <w:rFonts w:ascii="Arial" w:hAnsi="Arial" w:cs="Arial"/>
          <w:szCs w:val="24"/>
        </w:rPr>
        <w:t xml:space="preserve">Zip World Betws-y-Coed </w:t>
      </w:r>
      <w:r w:rsidRPr="00594B17">
        <w:rPr>
          <w:rFonts w:ascii="Arial" w:hAnsi="Arial" w:cs="Arial"/>
          <w:szCs w:val="24"/>
        </w:rPr>
        <w:t xml:space="preserve">operated </w:t>
      </w:r>
      <w:r w:rsidRPr="0014332B">
        <w:rPr>
          <w:rFonts w:ascii="Arial" w:hAnsi="Arial" w:cs="Arial"/>
          <w:color w:val="000000"/>
          <w:szCs w:val="24"/>
        </w:rPr>
        <w:t>by</w:t>
      </w:r>
      <w:r w:rsidR="00594B17">
        <w:rPr>
          <w:rFonts w:ascii="Arial" w:hAnsi="Arial" w:cs="Arial"/>
          <w:color w:val="FF00FF"/>
          <w:szCs w:val="24"/>
        </w:rPr>
        <w:t xml:space="preserve"> </w:t>
      </w:r>
      <w:r w:rsidR="00594B17" w:rsidRPr="00594B17">
        <w:rPr>
          <w:rFonts w:ascii="Arial" w:hAnsi="Arial" w:cs="Arial"/>
          <w:szCs w:val="24"/>
        </w:rPr>
        <w:t>Zip World Limited.</w:t>
      </w:r>
    </w:p>
    <w:p w14:paraId="178F17B4" w14:textId="3841FF0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594B17">
        <w:rPr>
          <w:rFonts w:ascii="Arial" w:hAnsi="Arial"/>
          <w:color w:val="000000"/>
          <w:kern w:val="28"/>
          <w:szCs w:val="24"/>
        </w:rPr>
        <w:t xml:space="preserve"> PAN-031563.</w:t>
      </w:r>
    </w:p>
    <w:p w14:paraId="0FF15251" w14:textId="7857BD8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D62C2E">
        <w:rPr>
          <w:rFonts w:ascii="Arial" w:hAnsi="Arial"/>
          <w:szCs w:val="24"/>
        </w:rPr>
        <w:t xml:space="preserve"> EPR/</w:t>
      </w:r>
      <w:r w:rsidR="004F60F3">
        <w:rPr>
          <w:rFonts w:ascii="Arial" w:hAnsi="Arial"/>
          <w:szCs w:val="24"/>
        </w:rPr>
        <w:t>DB3697CW</w:t>
      </w:r>
      <w:r w:rsidR="00D62C2E">
        <w:rPr>
          <w:rFonts w:ascii="Arial" w:hAnsi="Arial"/>
          <w:szCs w:val="24"/>
        </w:rPr>
        <w:t>.</w:t>
      </w:r>
    </w:p>
    <w:bookmarkEnd w:id="0"/>
    <w:bookmarkEnd w:id="1"/>
    <w:p w14:paraId="51397C41" w14:textId="77777777" w:rsidR="008F57ED" w:rsidRPr="008F57ED" w:rsidRDefault="008F57ED" w:rsidP="008F57ED">
      <w:pPr>
        <w:spacing w:after="120"/>
        <w:rPr>
          <w:rFonts w:ascii="Arial" w:hAnsi="Arial"/>
          <w:i/>
          <w:color w:val="000000"/>
        </w:rPr>
      </w:pPr>
      <w:r w:rsidRPr="008F57ED">
        <w:rPr>
          <w:rFonts w:ascii="Arial" w:hAnsi="Arial"/>
          <w:color w:val="000000"/>
        </w:rPr>
        <w:t>This permit regulates an existing discharge of 17 m</w:t>
      </w:r>
      <w:r w:rsidRPr="008F57ED">
        <w:rPr>
          <w:rFonts w:ascii="Arial" w:hAnsi="Arial"/>
          <w:color w:val="000000"/>
          <w:vertAlign w:val="superscript"/>
        </w:rPr>
        <w:t>3</w:t>
      </w:r>
      <w:r w:rsidRPr="008F57ED">
        <w:rPr>
          <w:rFonts w:ascii="Arial" w:hAnsi="Arial"/>
          <w:color w:val="000000"/>
        </w:rPr>
        <w:t>/day domestic sewage effluent from cafes and toilets. The site is served by two separate package treatment plants built to British Standard 12566. There is the discharge from the car park café and toilets, served by package treatment plant 1 and the forest café and toilets served by package treatment plant 2. Both package treatment plants 1 and 2 have their own pipework and sample points. Both these pipes then join a single discharge pipe whereby the effluent passes across a field before being discharged at an unnamed tributary of the Conwy.</w:t>
      </w:r>
    </w:p>
    <w:p w14:paraId="54666E88" w14:textId="77777777" w:rsidR="008F57ED" w:rsidRDefault="008F57ED" w:rsidP="006B0BFB">
      <w:pPr>
        <w:spacing w:after="120"/>
        <w:rPr>
          <w:rFonts w:ascii="Arial" w:hAnsi="Arial"/>
          <w:color w:val="000000"/>
        </w:rPr>
      </w:pPr>
    </w:p>
    <w:p w14:paraId="0FF15253" w14:textId="4795AEF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Default="00D04424" w:rsidP="00D04424">
      <w:pPr>
        <w:rPr>
          <w:rFonts w:ascii="Arial" w:hAnsi="Arial"/>
          <w:b/>
          <w:sz w:val="28"/>
          <w:szCs w:val="28"/>
        </w:rPr>
      </w:pPr>
      <w:r w:rsidRPr="00476B14">
        <w:rPr>
          <w:rFonts w:ascii="Arial" w:hAnsi="Arial"/>
          <w:b/>
          <w:sz w:val="28"/>
          <w:szCs w:val="28"/>
        </w:rPr>
        <w:t>Structure of this document</w:t>
      </w:r>
    </w:p>
    <w:p w14:paraId="4D90F267" w14:textId="77777777" w:rsidR="006C2C89" w:rsidRPr="00476B14" w:rsidRDefault="006C2C89"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4F3C16FC"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E22316">
              <w:rPr>
                <w:rFonts w:ascii="Arial" w:hAnsi="Arial" w:cs="Arial"/>
                <w:b w:val="0"/>
                <w:szCs w:val="24"/>
              </w:rPr>
              <w:t xml:space="preserve">web publicising </w:t>
            </w:r>
          </w:p>
        </w:tc>
        <w:tc>
          <w:tcPr>
            <w:tcW w:w="6266" w:type="dxa"/>
            <w:tcBorders>
              <w:bottom w:val="single" w:sz="4" w:space="0" w:color="auto"/>
            </w:tcBorders>
          </w:tcPr>
          <w:p w14:paraId="2F45FA08" w14:textId="77777777" w:rsidR="007820C3" w:rsidRDefault="007820C3" w:rsidP="00E22316">
            <w:pPr>
              <w:spacing w:before="60"/>
              <w:rPr>
                <w:rFonts w:ascii="Arial" w:hAnsi="Arial" w:cs="Arial"/>
                <w:color w:val="FF0000"/>
                <w:szCs w:val="24"/>
              </w:rPr>
            </w:pPr>
            <w:r w:rsidRPr="00C052C4">
              <w:rPr>
                <w:rFonts w:ascii="Arial" w:hAnsi="Arial" w:cs="Arial"/>
                <w:szCs w:val="24"/>
              </w:rPr>
              <w:t>The</w:t>
            </w:r>
            <w:r w:rsidR="00E22316">
              <w:rPr>
                <w:rFonts w:ascii="Arial" w:hAnsi="Arial" w:cs="Arial"/>
                <w:szCs w:val="24"/>
              </w:rPr>
              <w:t xml:space="preserve"> application was publicised </w:t>
            </w:r>
            <w:proofErr w:type="spellStart"/>
            <w:r w:rsidR="00E22316">
              <w:rPr>
                <w:rFonts w:ascii="Arial" w:hAnsi="Arial" w:cs="Arial"/>
                <w:szCs w:val="24"/>
              </w:rPr>
              <w:t>onnie</w:t>
            </w:r>
            <w:proofErr w:type="spellEnd"/>
            <w:r w:rsidR="00E22316">
              <w:rPr>
                <w:rFonts w:ascii="Arial" w:hAnsi="Arial" w:cs="Arial"/>
                <w:szCs w:val="24"/>
              </w:rPr>
              <w:t xml:space="preserve"> in accordance with our guidance from 1</w:t>
            </w:r>
            <w:r w:rsidR="00E22316" w:rsidRPr="00E22316">
              <w:rPr>
                <w:rFonts w:ascii="Arial" w:hAnsi="Arial" w:cs="Arial"/>
                <w:szCs w:val="24"/>
                <w:vertAlign w:val="superscript"/>
              </w:rPr>
              <w:t>st</w:t>
            </w:r>
            <w:r w:rsidR="00E22316">
              <w:rPr>
                <w:rFonts w:ascii="Arial" w:hAnsi="Arial" w:cs="Arial"/>
                <w:szCs w:val="24"/>
              </w:rPr>
              <w:t xml:space="preserve"> – 30</w:t>
            </w:r>
            <w:r w:rsidR="00E22316" w:rsidRPr="00E22316">
              <w:rPr>
                <w:rFonts w:ascii="Arial" w:hAnsi="Arial" w:cs="Arial"/>
                <w:szCs w:val="24"/>
                <w:vertAlign w:val="superscript"/>
              </w:rPr>
              <w:t>th</w:t>
            </w:r>
            <w:r w:rsidR="00E22316">
              <w:rPr>
                <w:rFonts w:ascii="Arial" w:hAnsi="Arial" w:cs="Arial"/>
                <w:szCs w:val="24"/>
              </w:rPr>
              <w:t xml:space="preserve"> April 2026.</w:t>
            </w:r>
            <w:r w:rsidRPr="00C052C4">
              <w:rPr>
                <w:rFonts w:ascii="Arial" w:hAnsi="Arial" w:cs="Arial"/>
                <w:szCs w:val="24"/>
              </w:rPr>
              <w:t xml:space="preserve"> </w:t>
            </w:r>
          </w:p>
          <w:p w14:paraId="4F253E5F" w14:textId="77777777" w:rsidR="00E22316" w:rsidRDefault="00E22316" w:rsidP="00E22316">
            <w:pPr>
              <w:spacing w:before="60"/>
              <w:rPr>
                <w:rFonts w:ascii="Arial" w:hAnsi="Arial" w:cs="Arial"/>
                <w:color w:val="FF0000"/>
                <w:szCs w:val="24"/>
              </w:rPr>
            </w:pPr>
          </w:p>
          <w:p w14:paraId="0FF1529D" w14:textId="28F3866C" w:rsidR="00E22316" w:rsidRPr="00DA70FE" w:rsidRDefault="00E22316" w:rsidP="00E22316">
            <w:pPr>
              <w:spacing w:before="60"/>
              <w:rPr>
                <w:rFonts w:ascii="Arial" w:hAnsi="Arial" w:cs="Arial"/>
                <w:szCs w:val="24"/>
              </w:rPr>
            </w:pPr>
            <w:r w:rsidRPr="00E22316">
              <w:rPr>
                <w:rFonts w:ascii="Arial" w:hAnsi="Arial" w:cs="Arial"/>
                <w:szCs w:val="24"/>
              </w:rPr>
              <w:t>No responses were received.</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141E95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4FA1891" w:rsidR="007820C3" w:rsidRPr="007820C3" w:rsidRDefault="007820C3" w:rsidP="00E5425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E54259" w:rsidRDefault="0086051F" w:rsidP="00644DC8">
            <w:pPr>
              <w:spacing w:before="60"/>
              <w:rPr>
                <w:rFonts w:ascii="Arial" w:hAnsi="Arial" w:cs="Arial"/>
              </w:rPr>
            </w:pPr>
            <w:r w:rsidRPr="00E54259">
              <w:rPr>
                <w:rFonts w:ascii="Arial" w:hAnsi="Arial" w:cs="Arial"/>
              </w:rPr>
              <w:t xml:space="preserve">WFD stage 2 scoping has been completed and the activity/project is considered as having </w:t>
            </w:r>
            <w:r w:rsidRPr="00E54259">
              <w:rPr>
                <w:rFonts w:ascii="Arial" w:hAnsi="Arial" w:cs="Arial"/>
                <w:b/>
                <w:bCs/>
              </w:rPr>
              <w:t>no risk of causing deterioration or preventing any water body or WFD Protected Area from reaching its objectives</w:t>
            </w:r>
            <w:r w:rsidRPr="00E54259">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FB7DBA">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B7DB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w:t>
            </w:r>
            <w:r w:rsidR="00136717" w:rsidRPr="4E0B47CD">
              <w:rPr>
                <w:rFonts w:ascii="Arial" w:hAnsi="Arial" w:cs="Arial"/>
                <w:color w:val="000000" w:themeColor="text1"/>
              </w:rPr>
              <w:lastRenderedPageBreak/>
              <w:t>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3197EAB6" w:rsidR="007820C3" w:rsidRDefault="007820C3" w:rsidP="00EF499E">
            <w:pPr>
              <w:rPr>
                <w:rFonts w:ascii="Arial" w:hAnsi="Arial" w:cs="Arial"/>
                <w:szCs w:val="24"/>
              </w:rPr>
            </w:pPr>
            <w:r w:rsidRPr="00BC0345">
              <w:rPr>
                <w:rFonts w:ascii="Arial" w:hAnsi="Arial" w:cs="Arial"/>
                <w:szCs w:val="24"/>
              </w:rPr>
              <w:lastRenderedPageBreak/>
              <w:t>A full assessment of the application and its potential to affect the site has been carried out as part of the permitting process. We consider that the application will not affect the features of the site</w:t>
            </w:r>
            <w:r w:rsidR="00B07444">
              <w:rPr>
                <w:rFonts w:ascii="Arial" w:hAnsi="Arial" w:cs="Arial"/>
                <w:szCs w:val="24"/>
              </w:rPr>
              <w:t>.</w:t>
            </w:r>
          </w:p>
          <w:p w14:paraId="493C5B32" w14:textId="442B9B3D" w:rsidR="006341E3" w:rsidRPr="00BC0345" w:rsidRDefault="006341E3" w:rsidP="00EF499E">
            <w:pPr>
              <w:rPr>
                <w:rFonts w:ascii="Arial" w:hAnsi="Arial" w:cs="Arial"/>
                <w:szCs w:val="24"/>
              </w:rPr>
            </w:pPr>
            <w:r>
              <w:rPr>
                <w:rFonts w:ascii="Arial" w:hAnsi="Arial" w:cs="Arial"/>
                <w:szCs w:val="24"/>
              </w:rPr>
              <w:t>This has been document</w:t>
            </w:r>
            <w:r w:rsidR="008F57ED">
              <w:rPr>
                <w:rFonts w:ascii="Arial" w:hAnsi="Arial" w:cs="Arial"/>
                <w:szCs w:val="24"/>
              </w:rPr>
              <w:t>ed</w:t>
            </w:r>
            <w:r>
              <w:rPr>
                <w:rFonts w:ascii="Arial" w:hAnsi="Arial" w:cs="Arial"/>
                <w:szCs w:val="24"/>
              </w:rPr>
              <w:t xml:space="preserve"> within the Form 1 as the designated SSSI: </w:t>
            </w:r>
            <w:proofErr w:type="spellStart"/>
            <w:r>
              <w:rPr>
                <w:rFonts w:ascii="Arial" w:hAnsi="Arial" w:cs="Arial"/>
                <w:szCs w:val="24"/>
              </w:rPr>
              <w:t>Mwyngloddiau</w:t>
            </w:r>
            <w:proofErr w:type="spellEnd"/>
            <w:r>
              <w:rPr>
                <w:rFonts w:ascii="Arial" w:hAnsi="Arial" w:cs="Arial"/>
                <w:szCs w:val="24"/>
              </w:rPr>
              <w:t xml:space="preserve"> </w:t>
            </w:r>
            <w:proofErr w:type="spellStart"/>
            <w:r>
              <w:rPr>
                <w:rFonts w:ascii="Arial" w:hAnsi="Arial" w:cs="Arial"/>
                <w:szCs w:val="24"/>
              </w:rPr>
              <w:t>Fforest</w:t>
            </w:r>
            <w:proofErr w:type="spellEnd"/>
            <w:r>
              <w:rPr>
                <w:rFonts w:ascii="Arial" w:hAnsi="Arial" w:cs="Arial"/>
                <w:szCs w:val="24"/>
              </w:rPr>
              <w:t xml:space="preserve"> </w:t>
            </w:r>
            <w:proofErr w:type="spellStart"/>
            <w:r>
              <w:rPr>
                <w:rFonts w:ascii="Arial" w:hAnsi="Arial" w:cs="Arial"/>
                <w:szCs w:val="24"/>
              </w:rPr>
              <w:t>Gwdyir</w:t>
            </w:r>
            <w:proofErr w:type="spellEnd"/>
            <w:r>
              <w:rPr>
                <w:rFonts w:ascii="Arial" w:hAnsi="Arial" w:cs="Arial"/>
                <w:szCs w:val="24"/>
              </w:rPr>
              <w:t xml:space="preserve"> is also designated as a SAC and is covered within the SAC Core Management Plan.</w:t>
            </w:r>
          </w:p>
          <w:p w14:paraId="0FF152CB" w14:textId="77777777" w:rsidR="007820C3" w:rsidRPr="007820C3" w:rsidRDefault="007820C3" w:rsidP="00EF499E">
            <w:pPr>
              <w:rPr>
                <w:rFonts w:ascii="Arial" w:hAnsi="Arial" w:cs="Arial"/>
                <w:color w:val="FF0000"/>
                <w:szCs w:val="24"/>
              </w:rPr>
            </w:pPr>
          </w:p>
          <w:p w14:paraId="7FB5773D" w14:textId="2DA4D6ED" w:rsidR="00FB30B4" w:rsidRDefault="007820C3" w:rsidP="00BF3D70">
            <w:pPr>
              <w:rPr>
                <w:rFonts w:ascii="Arial" w:hAnsi="Arial" w:cs="Arial"/>
                <w:szCs w:val="24"/>
              </w:rPr>
            </w:pPr>
            <w:r w:rsidRPr="00BF3D70">
              <w:rPr>
                <w:rFonts w:ascii="Arial" w:hAnsi="Arial" w:cs="Arial"/>
                <w:szCs w:val="24"/>
              </w:rPr>
              <w:t>Formal consultation has been carried out with</w:t>
            </w:r>
            <w:r w:rsidR="00BF3D70" w:rsidRPr="00BF3D70">
              <w:rPr>
                <w:rFonts w:ascii="Arial" w:hAnsi="Arial" w:cs="Arial"/>
                <w:szCs w:val="24"/>
              </w:rPr>
              <w:t xml:space="preserve"> Eryri National Park</w:t>
            </w:r>
            <w:r w:rsidR="006D16B6">
              <w:rPr>
                <w:rFonts w:ascii="Arial" w:hAnsi="Arial" w:cs="Arial"/>
                <w:szCs w:val="24"/>
              </w:rPr>
              <w:t xml:space="preserve"> as the discharge is within the Eryri Nati</w:t>
            </w:r>
            <w:r w:rsidR="00224C78">
              <w:rPr>
                <w:rFonts w:ascii="Arial" w:hAnsi="Arial" w:cs="Arial"/>
                <w:szCs w:val="24"/>
              </w:rPr>
              <w:t>onal</w:t>
            </w:r>
            <w:r w:rsidR="006D16B6">
              <w:rPr>
                <w:rFonts w:ascii="Arial" w:hAnsi="Arial" w:cs="Arial"/>
                <w:szCs w:val="24"/>
              </w:rPr>
              <w:t xml:space="preserve"> Park</w:t>
            </w:r>
            <w:r w:rsidR="00BF3D70" w:rsidRPr="00BF3D70">
              <w:rPr>
                <w:rFonts w:ascii="Arial" w:hAnsi="Arial" w:cs="Arial"/>
                <w:szCs w:val="24"/>
              </w:rPr>
              <w:t>.</w:t>
            </w:r>
          </w:p>
          <w:p w14:paraId="189AFE1F" w14:textId="77777777" w:rsidR="006D16B6" w:rsidRPr="00BF3D70" w:rsidRDefault="006D16B6" w:rsidP="00BF3D70">
            <w:pPr>
              <w:rPr>
                <w:rFonts w:ascii="Arial" w:hAnsi="Arial" w:cs="Arial"/>
                <w:szCs w:val="24"/>
              </w:rPr>
            </w:pPr>
          </w:p>
          <w:p w14:paraId="0A38DA46" w14:textId="77777777" w:rsidR="00BF3D70" w:rsidRPr="00BF3D70" w:rsidRDefault="00BF3D70" w:rsidP="00BF3D70">
            <w:pPr>
              <w:rPr>
                <w:rFonts w:ascii="Arial" w:hAnsi="Arial" w:cs="Arial"/>
                <w:szCs w:val="24"/>
              </w:rPr>
            </w:pPr>
            <w:r w:rsidRPr="00BF3D70">
              <w:rPr>
                <w:rFonts w:ascii="Arial" w:hAnsi="Arial" w:cs="Arial"/>
                <w:szCs w:val="24"/>
              </w:rPr>
              <w:t>No responses were received.</w:t>
            </w:r>
          </w:p>
          <w:p w14:paraId="0FF152CF" w14:textId="3E591CE2" w:rsidR="00BF3D70" w:rsidRPr="007820C3" w:rsidRDefault="00BF3D70" w:rsidP="00BF3D7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7777777" w:rsidR="00136717" w:rsidRPr="00224C78" w:rsidRDefault="00136717" w:rsidP="00136717">
            <w:pPr>
              <w:spacing w:before="60"/>
              <w:rPr>
                <w:rFonts w:ascii="Arial" w:hAnsi="Arial" w:cs="Arial"/>
                <w:szCs w:val="24"/>
              </w:rPr>
            </w:pPr>
            <w:r w:rsidRPr="00224C78">
              <w:rPr>
                <w:rFonts w:ascii="Arial" w:hAnsi="Arial" w:cs="Arial"/>
                <w:szCs w:val="24"/>
              </w:rPr>
              <w:t xml:space="preserve">HRA is not required because there is no conceivable impact pathway to any Natura 2000/Ramsar site </w:t>
            </w:r>
          </w:p>
          <w:p w14:paraId="50917BB1" w14:textId="252BEFEB" w:rsidR="00136717" w:rsidRPr="00224C78" w:rsidRDefault="00224C78" w:rsidP="7126189C">
            <w:pPr>
              <w:spacing w:before="60"/>
              <w:rPr>
                <w:rFonts w:ascii="Arial" w:hAnsi="Arial" w:cs="Arial"/>
              </w:rPr>
            </w:pPr>
            <w:r w:rsidRPr="00224C78">
              <w:rPr>
                <w:rFonts w:ascii="Arial" w:hAnsi="Arial" w:cs="Arial"/>
              </w:rPr>
              <w:t>There is</w:t>
            </w:r>
            <w:r w:rsidR="00136717" w:rsidRPr="00224C78">
              <w:rPr>
                <w:rFonts w:ascii="Arial" w:hAnsi="Arial" w:cs="Arial"/>
              </w:rPr>
              <w:t xml:space="preserve"> no conceivable impact on any Natura 2000 site, by virtue of the scale or location or nature of the project.</w:t>
            </w:r>
          </w:p>
          <w:p w14:paraId="78430F49" w14:textId="385467B6" w:rsidR="00136717" w:rsidRPr="00224C78" w:rsidRDefault="00224C78" w:rsidP="7126189C">
            <w:pPr>
              <w:spacing w:before="60"/>
              <w:rPr>
                <w:rFonts w:ascii="Arial" w:hAnsi="Arial" w:cs="Arial"/>
              </w:rPr>
            </w:pPr>
            <w:r w:rsidRPr="00224C78">
              <w:rPr>
                <w:rFonts w:ascii="Arial" w:hAnsi="Arial" w:cs="Arial"/>
              </w:rPr>
              <w:t>(As documented in section 2.1 of OGN 200 Form 1).</w:t>
            </w:r>
          </w:p>
          <w:p w14:paraId="67AFC2B0" w14:textId="77777777" w:rsidR="00452541" w:rsidRPr="007820C3" w:rsidRDefault="00452541" w:rsidP="00E92C18">
            <w:pPr>
              <w:rPr>
                <w:rFonts w:ascii="Arial" w:hAnsi="Arial" w:cs="Arial"/>
                <w:color w:val="000000"/>
                <w:szCs w:val="24"/>
              </w:rPr>
            </w:pPr>
          </w:p>
        </w:tc>
        <w:tc>
          <w:tcPr>
            <w:tcW w:w="1072" w:type="dxa"/>
          </w:tcPr>
          <w:p w14:paraId="5CCCC72E" w14:textId="40C0658A" w:rsidR="00136717" w:rsidRPr="00FB30B4" w:rsidRDefault="002E01C2"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0BFD3E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52541" w:rsidRDefault="007820C3" w:rsidP="00A60F17">
            <w:pPr>
              <w:rPr>
                <w:rFonts w:ascii="Arial" w:hAnsi="Arial" w:cs="Arial"/>
                <w:szCs w:val="24"/>
              </w:rPr>
            </w:pPr>
            <w:r w:rsidRPr="00452541">
              <w:rPr>
                <w:rFonts w:ascii="Arial" w:hAnsi="Arial" w:cs="Arial"/>
                <w:szCs w:val="24"/>
              </w:rPr>
              <w:t xml:space="preserve">The operator considers this risk assessment is satisfactory. </w:t>
            </w:r>
          </w:p>
          <w:p w14:paraId="046E7B39" w14:textId="77777777" w:rsidR="00452541" w:rsidRDefault="00452541" w:rsidP="00A60F17">
            <w:pPr>
              <w:pStyle w:val="BodyText"/>
              <w:rPr>
                <w:rFonts w:ascii="Arial" w:hAnsi="Arial" w:cs="Arial"/>
                <w:color w:val="FF0000"/>
                <w:szCs w:val="24"/>
              </w:rPr>
            </w:pPr>
          </w:p>
          <w:p w14:paraId="0FF152E8" w14:textId="68E35D60" w:rsidR="007820C3" w:rsidRPr="00452541" w:rsidRDefault="007820C3" w:rsidP="00A60F17">
            <w:pPr>
              <w:pStyle w:val="BodyText"/>
              <w:rPr>
                <w:rFonts w:ascii="Arial" w:hAnsi="Arial" w:cs="Arial"/>
                <w:color w:val="auto"/>
                <w:szCs w:val="24"/>
              </w:rPr>
            </w:pPr>
            <w:r w:rsidRPr="00452541">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2B6F6CA0" w:rsidR="007820C3" w:rsidRPr="00FB30B4" w:rsidRDefault="002E01C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BC40D24" w:rsidR="007820C3" w:rsidRPr="007820C3" w:rsidRDefault="007820C3" w:rsidP="00792CEE">
            <w:pPr>
              <w:pStyle w:val="BodyText"/>
              <w:rPr>
                <w:rFonts w:ascii="Arial" w:hAnsi="Arial" w:cs="Arial"/>
                <w:color w:val="FF00FF"/>
                <w:szCs w:val="24"/>
              </w:rPr>
            </w:pPr>
          </w:p>
          <w:p w14:paraId="0FF152EF" w14:textId="68EFDF42" w:rsidR="007820C3" w:rsidRPr="00BA45C3" w:rsidRDefault="007820C3" w:rsidP="00792CEE">
            <w:pPr>
              <w:pStyle w:val="BodyText"/>
              <w:rPr>
                <w:rFonts w:ascii="Arial" w:hAnsi="Arial" w:cs="Arial"/>
                <w:color w:val="auto"/>
                <w:szCs w:val="24"/>
              </w:rPr>
            </w:pPr>
            <w:r w:rsidRPr="00BA45C3">
              <w:rPr>
                <w:rFonts w:ascii="Arial" w:hAnsi="Arial" w:cs="Arial"/>
                <w:color w:val="auto"/>
                <w:szCs w:val="24"/>
              </w:rPr>
              <w:t>The proposed techniques / emission levels for priorities for control are in line with the benchmark levels contained in the TGN</w:t>
            </w:r>
            <w:r w:rsidR="00BA45C3" w:rsidRPr="00BA45C3">
              <w:rPr>
                <w:rFonts w:ascii="Arial" w:hAnsi="Arial" w:cs="Arial"/>
                <w:color w:val="auto"/>
                <w:szCs w:val="24"/>
              </w:rPr>
              <w:t xml:space="preserve"> 7.01 “How to Comply with Your Environmental Permit”</w:t>
            </w:r>
            <w:r w:rsidRPr="00BA45C3">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5379E5">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16844533" w14:textId="77777777" w:rsidR="005C5293" w:rsidRDefault="007820C3" w:rsidP="00223A1A">
            <w:pPr>
              <w:rPr>
                <w:rFonts w:ascii="Arial" w:hAnsi="Arial" w:cs="Arial"/>
                <w:szCs w:val="24"/>
              </w:rPr>
            </w:pPr>
            <w:r w:rsidRPr="00223A1A">
              <w:rPr>
                <w:rFonts w:ascii="Arial" w:hAnsi="Arial" w:cs="Arial"/>
                <w:szCs w:val="24"/>
              </w:rPr>
              <w:lastRenderedPageBreak/>
              <w:t>It is considered that the numeric limits described below will prevent significant deterioration of receiving waters.</w:t>
            </w:r>
          </w:p>
          <w:p w14:paraId="5390B310" w14:textId="77777777" w:rsidR="00550023" w:rsidRPr="00181618" w:rsidRDefault="00550023" w:rsidP="00550023">
            <w:pPr>
              <w:rPr>
                <w:rFonts w:ascii="Arial" w:hAnsi="Arial" w:cs="Arial"/>
                <w:szCs w:val="24"/>
              </w:rPr>
            </w:pPr>
            <w:r w:rsidRPr="00181618">
              <w:rPr>
                <w:rFonts w:ascii="Arial" w:hAnsi="Arial" w:cs="Arial"/>
                <w:szCs w:val="24"/>
              </w:rPr>
              <w:t>•</w:t>
            </w:r>
            <w:r w:rsidRPr="00181618">
              <w:rPr>
                <w:rFonts w:ascii="Arial" w:hAnsi="Arial" w:cs="Arial"/>
                <w:szCs w:val="24"/>
              </w:rPr>
              <w:tab/>
              <w:t>ATU-BOD as 0</w:t>
            </w:r>
            <w:r w:rsidRPr="003F29B5">
              <w:rPr>
                <w:rFonts w:ascii="Arial" w:hAnsi="Arial" w:cs="Arial"/>
                <w:szCs w:val="24"/>
                <w:vertAlign w:val="subscript"/>
              </w:rPr>
              <w:t>2</w:t>
            </w:r>
            <w:r>
              <w:rPr>
                <w:rFonts w:ascii="Arial" w:hAnsi="Arial" w:cs="Arial"/>
                <w:szCs w:val="24"/>
              </w:rPr>
              <w:t xml:space="preserve"> – 20 mg/l (max)</w:t>
            </w:r>
          </w:p>
          <w:p w14:paraId="31C47B38" w14:textId="78F2334C" w:rsidR="00550023" w:rsidRPr="00181618" w:rsidRDefault="00550023" w:rsidP="00550023">
            <w:pPr>
              <w:rPr>
                <w:rFonts w:ascii="Arial" w:hAnsi="Arial" w:cs="Arial"/>
                <w:szCs w:val="24"/>
              </w:rPr>
            </w:pPr>
            <w:r w:rsidRPr="00181618">
              <w:rPr>
                <w:rFonts w:ascii="Arial" w:hAnsi="Arial" w:cs="Arial"/>
                <w:szCs w:val="24"/>
              </w:rPr>
              <w:t>•</w:t>
            </w:r>
            <w:r w:rsidRPr="00181618">
              <w:rPr>
                <w:rFonts w:ascii="Arial" w:hAnsi="Arial" w:cs="Arial"/>
                <w:szCs w:val="24"/>
              </w:rPr>
              <w:tab/>
              <w:t xml:space="preserve">Ammoniacal Nitrogen - </w:t>
            </w:r>
            <w:r>
              <w:rPr>
                <w:rFonts w:ascii="Arial" w:hAnsi="Arial" w:cs="Arial"/>
                <w:szCs w:val="24"/>
              </w:rPr>
              <w:t>20</w:t>
            </w:r>
            <w:r w:rsidRPr="00181618">
              <w:rPr>
                <w:rFonts w:ascii="Arial" w:hAnsi="Arial" w:cs="Arial"/>
                <w:szCs w:val="24"/>
              </w:rPr>
              <w:t xml:space="preserve"> mg/l (Max)</w:t>
            </w:r>
          </w:p>
          <w:p w14:paraId="59B7E397" w14:textId="77777777" w:rsidR="00550023" w:rsidRDefault="00550023" w:rsidP="00550023">
            <w:pPr>
              <w:rPr>
                <w:rFonts w:ascii="Arial" w:hAnsi="Arial" w:cs="Arial"/>
                <w:szCs w:val="24"/>
              </w:rPr>
            </w:pPr>
            <w:r w:rsidRPr="00181618">
              <w:rPr>
                <w:rFonts w:ascii="Arial" w:hAnsi="Arial" w:cs="Arial"/>
                <w:szCs w:val="24"/>
              </w:rPr>
              <w:t>•</w:t>
            </w:r>
            <w:r w:rsidRPr="00181618">
              <w:rPr>
                <w:rFonts w:ascii="Arial" w:hAnsi="Arial" w:cs="Arial"/>
                <w:szCs w:val="24"/>
              </w:rPr>
              <w:tab/>
              <w:t>Suspended Solids</w:t>
            </w:r>
            <w:r>
              <w:rPr>
                <w:rFonts w:ascii="Arial" w:hAnsi="Arial" w:cs="Arial"/>
                <w:szCs w:val="24"/>
              </w:rPr>
              <w:t xml:space="preserve"> </w:t>
            </w:r>
          </w:p>
          <w:p w14:paraId="7EA3064C" w14:textId="0B404589" w:rsidR="00550023" w:rsidRDefault="00550023" w:rsidP="00550023">
            <w:pPr>
              <w:ind w:left="773" w:hanging="141"/>
              <w:rPr>
                <w:rFonts w:ascii="Arial" w:hAnsi="Arial" w:cs="Arial"/>
                <w:szCs w:val="24"/>
              </w:rPr>
            </w:pPr>
            <w:r>
              <w:rPr>
                <w:rFonts w:ascii="Arial" w:hAnsi="Arial" w:cs="Arial"/>
                <w:szCs w:val="24"/>
              </w:rPr>
              <w:t>(measure after drying at 105</w:t>
            </w:r>
            <w:r w:rsidRPr="00181618">
              <w:rPr>
                <w:rFonts w:ascii="Arial" w:hAnsi="Arial" w:cs="Arial"/>
                <w:szCs w:val="24"/>
                <w:vertAlign w:val="superscript"/>
              </w:rPr>
              <w:t>o</w:t>
            </w:r>
            <w:r>
              <w:rPr>
                <w:rFonts w:ascii="Arial" w:hAnsi="Arial" w:cs="Arial"/>
                <w:szCs w:val="24"/>
              </w:rPr>
              <w:t>C) – 30mg/l</w:t>
            </w:r>
            <w:r w:rsidRPr="00181618">
              <w:rPr>
                <w:rFonts w:ascii="Arial" w:hAnsi="Arial" w:cs="Arial"/>
                <w:szCs w:val="24"/>
              </w:rPr>
              <w:t xml:space="preserve"> (max)</w:t>
            </w:r>
          </w:p>
          <w:p w14:paraId="4720D377" w14:textId="77777777" w:rsidR="005C5293" w:rsidRDefault="005C5293" w:rsidP="00223A1A">
            <w:pPr>
              <w:rPr>
                <w:rFonts w:ascii="Arial" w:hAnsi="Arial" w:cs="Arial"/>
                <w:szCs w:val="24"/>
              </w:rPr>
            </w:pPr>
          </w:p>
          <w:p w14:paraId="04F53FA1" w14:textId="54D6E07B" w:rsidR="005C5293" w:rsidRDefault="00550023" w:rsidP="00223A1A">
            <w:pPr>
              <w:rPr>
                <w:rFonts w:ascii="Arial" w:hAnsi="Arial" w:cs="Arial"/>
                <w:szCs w:val="24"/>
              </w:rPr>
            </w:pPr>
            <w:r>
              <w:rPr>
                <w:rFonts w:ascii="Arial" w:hAnsi="Arial" w:cs="Arial"/>
                <w:szCs w:val="24"/>
              </w:rPr>
              <w:t xml:space="preserve">We have imposed numeric limits because either a relevant environmental quality or operational standard require this. A limit of Ammonia and BOD has been set </w:t>
            </w:r>
            <w:proofErr w:type="spellStart"/>
            <w:r>
              <w:rPr>
                <w:rFonts w:ascii="Arial" w:hAnsi="Arial" w:cs="Arial"/>
                <w:szCs w:val="24"/>
              </w:rPr>
              <w:t>toi</w:t>
            </w:r>
            <w:proofErr w:type="spellEnd"/>
            <w:r>
              <w:rPr>
                <w:rFonts w:ascii="Arial" w:hAnsi="Arial" w:cs="Arial"/>
                <w:szCs w:val="24"/>
              </w:rPr>
              <w:t xml:space="preserve"> maintain the current WFD class. A limit of Suspended Solids has been set as additional protection of the receiving watercourse.  </w:t>
            </w:r>
          </w:p>
          <w:p w14:paraId="0FF1532F" w14:textId="347ADFD5" w:rsidR="00223A1A" w:rsidRPr="007820C3" w:rsidRDefault="00223A1A" w:rsidP="00550023">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6FD0281D"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0F79819"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3824D1">
              <w:rPr>
                <w:rFonts w:ascii="Arial" w:eastAsia="Arial" w:hAnsi="Arial" w:cs="Arial"/>
              </w:rPr>
              <w:t>stand alone</w:t>
            </w:r>
            <w:proofErr w:type="spellEnd"/>
            <w:r w:rsidRPr="003824D1">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ECA58" w14:textId="77777777" w:rsidR="00BE0A37" w:rsidRDefault="00BE0A37">
      <w:r>
        <w:separator/>
      </w:r>
    </w:p>
  </w:endnote>
  <w:endnote w:type="continuationSeparator" w:id="0">
    <w:p w14:paraId="16E63241" w14:textId="77777777" w:rsidR="00BE0A37" w:rsidRDefault="00BE0A37">
      <w:r>
        <w:continuationSeparator/>
      </w:r>
    </w:p>
  </w:endnote>
  <w:endnote w:type="continuationNotice" w:id="1">
    <w:p w14:paraId="0287DFD3" w14:textId="77777777" w:rsidR="00BE0A37" w:rsidRDefault="00BE0A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6982F" w14:textId="77777777" w:rsidR="00BE0A37" w:rsidRDefault="00BE0A37">
      <w:r>
        <w:separator/>
      </w:r>
    </w:p>
  </w:footnote>
  <w:footnote w:type="continuationSeparator" w:id="0">
    <w:p w14:paraId="2E8BC0DC" w14:textId="77777777" w:rsidR="00BE0A37" w:rsidRDefault="00BE0A37">
      <w:r>
        <w:continuationSeparator/>
      </w:r>
    </w:p>
  </w:footnote>
  <w:footnote w:type="continuationNotice" w:id="1">
    <w:p w14:paraId="3E6BCD3D" w14:textId="77777777" w:rsidR="00BE0A37" w:rsidRDefault="00BE0A3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90509702">
    <w:abstractNumId w:val="1"/>
  </w:num>
  <w:num w:numId="2" w16cid:durableId="1496990880">
    <w:abstractNumId w:val="15"/>
  </w:num>
  <w:num w:numId="3" w16cid:durableId="911696588">
    <w:abstractNumId w:val="12"/>
  </w:num>
  <w:num w:numId="4" w16cid:durableId="892422402">
    <w:abstractNumId w:val="2"/>
  </w:num>
  <w:num w:numId="5" w16cid:durableId="1445881401">
    <w:abstractNumId w:val="4"/>
  </w:num>
  <w:num w:numId="6" w16cid:durableId="323778150">
    <w:abstractNumId w:val="3"/>
  </w:num>
  <w:num w:numId="7" w16cid:durableId="1948389473">
    <w:abstractNumId w:val="7"/>
  </w:num>
  <w:num w:numId="8" w16cid:durableId="1341546265">
    <w:abstractNumId w:val="14"/>
  </w:num>
  <w:num w:numId="9" w16cid:durableId="1352025110">
    <w:abstractNumId w:val="18"/>
  </w:num>
  <w:num w:numId="10" w16cid:durableId="367678772">
    <w:abstractNumId w:val="10"/>
  </w:num>
  <w:num w:numId="11" w16cid:durableId="781803353">
    <w:abstractNumId w:val="13"/>
  </w:num>
  <w:num w:numId="12" w16cid:durableId="1073043528">
    <w:abstractNumId w:val="17"/>
  </w:num>
  <w:num w:numId="13" w16cid:durableId="1214080171">
    <w:abstractNumId w:val="16"/>
  </w:num>
  <w:num w:numId="14" w16cid:durableId="806506283">
    <w:abstractNumId w:val="9"/>
  </w:num>
  <w:num w:numId="15" w16cid:durableId="1725325015">
    <w:abstractNumId w:val="11"/>
  </w:num>
  <w:num w:numId="16" w16cid:durableId="1868640473">
    <w:abstractNumId w:val="5"/>
  </w:num>
  <w:num w:numId="17" w16cid:durableId="1248465089">
    <w:abstractNumId w:val="0"/>
  </w:num>
  <w:num w:numId="18" w16cid:durableId="1621952912">
    <w:abstractNumId w:val="8"/>
  </w:num>
  <w:num w:numId="19" w16cid:durableId="80794073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A1A"/>
    <w:rsid w:val="00223BAE"/>
    <w:rsid w:val="00224C78"/>
    <w:rsid w:val="0023750B"/>
    <w:rsid w:val="002436CC"/>
    <w:rsid w:val="00247FE6"/>
    <w:rsid w:val="00253604"/>
    <w:rsid w:val="00254F65"/>
    <w:rsid w:val="0026228B"/>
    <w:rsid w:val="0026391A"/>
    <w:rsid w:val="002741DD"/>
    <w:rsid w:val="0028175F"/>
    <w:rsid w:val="00282A26"/>
    <w:rsid w:val="00292B3A"/>
    <w:rsid w:val="00296153"/>
    <w:rsid w:val="002967CA"/>
    <w:rsid w:val="002A4196"/>
    <w:rsid w:val="002A66F0"/>
    <w:rsid w:val="002B0D8B"/>
    <w:rsid w:val="002B2C72"/>
    <w:rsid w:val="002B3FAA"/>
    <w:rsid w:val="002C2D76"/>
    <w:rsid w:val="002C41CA"/>
    <w:rsid w:val="002D0A0C"/>
    <w:rsid w:val="002E01C2"/>
    <w:rsid w:val="002E35D0"/>
    <w:rsid w:val="002E57A2"/>
    <w:rsid w:val="002F090A"/>
    <w:rsid w:val="002F2FAB"/>
    <w:rsid w:val="002F41D1"/>
    <w:rsid w:val="00325ED9"/>
    <w:rsid w:val="003405D9"/>
    <w:rsid w:val="00340EEB"/>
    <w:rsid w:val="00343BA5"/>
    <w:rsid w:val="00346344"/>
    <w:rsid w:val="00346CF0"/>
    <w:rsid w:val="00351A0A"/>
    <w:rsid w:val="00352859"/>
    <w:rsid w:val="00362687"/>
    <w:rsid w:val="003719AD"/>
    <w:rsid w:val="0038174A"/>
    <w:rsid w:val="003824D1"/>
    <w:rsid w:val="00382F62"/>
    <w:rsid w:val="00385FB7"/>
    <w:rsid w:val="003869DE"/>
    <w:rsid w:val="00393524"/>
    <w:rsid w:val="00393D8E"/>
    <w:rsid w:val="003A1935"/>
    <w:rsid w:val="003A4E9F"/>
    <w:rsid w:val="003A7D0B"/>
    <w:rsid w:val="003B4BCB"/>
    <w:rsid w:val="003C0DE9"/>
    <w:rsid w:val="003C3084"/>
    <w:rsid w:val="003C6618"/>
    <w:rsid w:val="003D0088"/>
    <w:rsid w:val="003D1803"/>
    <w:rsid w:val="003D19D2"/>
    <w:rsid w:val="003E395A"/>
    <w:rsid w:val="003E6841"/>
    <w:rsid w:val="003F29B5"/>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2541"/>
    <w:rsid w:val="00454B73"/>
    <w:rsid w:val="00455E3C"/>
    <w:rsid w:val="00457E5D"/>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4F60F3"/>
    <w:rsid w:val="0053399B"/>
    <w:rsid w:val="0053589C"/>
    <w:rsid w:val="005379E5"/>
    <w:rsid w:val="00550023"/>
    <w:rsid w:val="00564C6D"/>
    <w:rsid w:val="005761B2"/>
    <w:rsid w:val="00580008"/>
    <w:rsid w:val="005910D1"/>
    <w:rsid w:val="00591847"/>
    <w:rsid w:val="00591E64"/>
    <w:rsid w:val="00594B17"/>
    <w:rsid w:val="005B36D9"/>
    <w:rsid w:val="005B6A95"/>
    <w:rsid w:val="005C5293"/>
    <w:rsid w:val="005D0E13"/>
    <w:rsid w:val="005E1031"/>
    <w:rsid w:val="005F3989"/>
    <w:rsid w:val="0060457F"/>
    <w:rsid w:val="00605855"/>
    <w:rsid w:val="00607AB7"/>
    <w:rsid w:val="00607B2A"/>
    <w:rsid w:val="00614A77"/>
    <w:rsid w:val="00617D59"/>
    <w:rsid w:val="00624F6B"/>
    <w:rsid w:val="00631CDF"/>
    <w:rsid w:val="006341E3"/>
    <w:rsid w:val="00640E24"/>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2C89"/>
    <w:rsid w:val="006C735F"/>
    <w:rsid w:val="006D16B6"/>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D30A4"/>
    <w:rsid w:val="007E1C67"/>
    <w:rsid w:val="007E3284"/>
    <w:rsid w:val="007E5AD7"/>
    <w:rsid w:val="007F1354"/>
    <w:rsid w:val="0080028E"/>
    <w:rsid w:val="008146E9"/>
    <w:rsid w:val="00844046"/>
    <w:rsid w:val="008523F9"/>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8F57ED"/>
    <w:rsid w:val="009027F9"/>
    <w:rsid w:val="00903A56"/>
    <w:rsid w:val="009047F4"/>
    <w:rsid w:val="009070E1"/>
    <w:rsid w:val="009100AE"/>
    <w:rsid w:val="0092357D"/>
    <w:rsid w:val="009271E0"/>
    <w:rsid w:val="00930ABE"/>
    <w:rsid w:val="00930E1C"/>
    <w:rsid w:val="009344C0"/>
    <w:rsid w:val="00940D7D"/>
    <w:rsid w:val="00945712"/>
    <w:rsid w:val="00962F9E"/>
    <w:rsid w:val="0096635C"/>
    <w:rsid w:val="009779C1"/>
    <w:rsid w:val="009802DC"/>
    <w:rsid w:val="009837ED"/>
    <w:rsid w:val="009864F9"/>
    <w:rsid w:val="00992AD4"/>
    <w:rsid w:val="00995381"/>
    <w:rsid w:val="00996808"/>
    <w:rsid w:val="009A341D"/>
    <w:rsid w:val="009A3F85"/>
    <w:rsid w:val="009A4B66"/>
    <w:rsid w:val="009B0C2B"/>
    <w:rsid w:val="009B4CE8"/>
    <w:rsid w:val="009B6B6F"/>
    <w:rsid w:val="009B7411"/>
    <w:rsid w:val="009C6433"/>
    <w:rsid w:val="009D4D88"/>
    <w:rsid w:val="009D7E0E"/>
    <w:rsid w:val="009E4BDC"/>
    <w:rsid w:val="00A0243B"/>
    <w:rsid w:val="00A06754"/>
    <w:rsid w:val="00A07EDB"/>
    <w:rsid w:val="00A142AB"/>
    <w:rsid w:val="00A17A2A"/>
    <w:rsid w:val="00A21684"/>
    <w:rsid w:val="00A21DEF"/>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2C7F"/>
    <w:rsid w:val="00AC66F9"/>
    <w:rsid w:val="00AD2646"/>
    <w:rsid w:val="00AD4B61"/>
    <w:rsid w:val="00AD4DCA"/>
    <w:rsid w:val="00AD731D"/>
    <w:rsid w:val="00AE48D5"/>
    <w:rsid w:val="00AE6B54"/>
    <w:rsid w:val="00AE70BF"/>
    <w:rsid w:val="00AF4C00"/>
    <w:rsid w:val="00AF517E"/>
    <w:rsid w:val="00B00ABD"/>
    <w:rsid w:val="00B00F7A"/>
    <w:rsid w:val="00B07444"/>
    <w:rsid w:val="00B10601"/>
    <w:rsid w:val="00B13426"/>
    <w:rsid w:val="00B14CBC"/>
    <w:rsid w:val="00B31727"/>
    <w:rsid w:val="00B36EE5"/>
    <w:rsid w:val="00B62C2D"/>
    <w:rsid w:val="00B73ECB"/>
    <w:rsid w:val="00B82F37"/>
    <w:rsid w:val="00B837E8"/>
    <w:rsid w:val="00B96B97"/>
    <w:rsid w:val="00BA45C3"/>
    <w:rsid w:val="00BB1620"/>
    <w:rsid w:val="00BB408D"/>
    <w:rsid w:val="00BB4528"/>
    <w:rsid w:val="00BC0345"/>
    <w:rsid w:val="00BD176A"/>
    <w:rsid w:val="00BE0A37"/>
    <w:rsid w:val="00BE370B"/>
    <w:rsid w:val="00BE7950"/>
    <w:rsid w:val="00BF24F6"/>
    <w:rsid w:val="00BF3D70"/>
    <w:rsid w:val="00C05011"/>
    <w:rsid w:val="00C052C4"/>
    <w:rsid w:val="00C07952"/>
    <w:rsid w:val="00C14DD7"/>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2C2E"/>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E74AB"/>
    <w:rsid w:val="00DF13FA"/>
    <w:rsid w:val="00E00BE1"/>
    <w:rsid w:val="00E12083"/>
    <w:rsid w:val="00E22316"/>
    <w:rsid w:val="00E22C8C"/>
    <w:rsid w:val="00E244F7"/>
    <w:rsid w:val="00E25A5B"/>
    <w:rsid w:val="00E35F5D"/>
    <w:rsid w:val="00E450D5"/>
    <w:rsid w:val="00E4525E"/>
    <w:rsid w:val="00E512FF"/>
    <w:rsid w:val="00E54259"/>
    <w:rsid w:val="00E63559"/>
    <w:rsid w:val="00E6621A"/>
    <w:rsid w:val="00E71881"/>
    <w:rsid w:val="00E723B6"/>
    <w:rsid w:val="00E72E6C"/>
    <w:rsid w:val="00E874B8"/>
    <w:rsid w:val="00E907C6"/>
    <w:rsid w:val="00E92C18"/>
    <w:rsid w:val="00E94AAB"/>
    <w:rsid w:val="00E96702"/>
    <w:rsid w:val="00EA3AB8"/>
    <w:rsid w:val="00EA4DEE"/>
    <w:rsid w:val="00EB010F"/>
    <w:rsid w:val="00EC07DD"/>
    <w:rsid w:val="00EC6B7A"/>
    <w:rsid w:val="00ED1D92"/>
    <w:rsid w:val="00ED50CB"/>
    <w:rsid w:val="00EE1C03"/>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B7DBA"/>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REGU-369-2764509</_dlc_DocId>
    <_dlc_DocIdUrl xmlns="9be56660-2c31-41ef-bc00-23e72f632f2a">
      <Url>https://cyfoethnaturiolcymru.sharepoint.com/teams/Regulatory/Permitting/_layouts/15/DocIdRedir.aspx?ID=REGU-369-2764509</Url>
      <Description>REGU-369-2764509</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Zip World Betws-y-Coed</Site_x0020_Name>
    <Internal_x002f_External xmlns="859f7ad6-93f6-4205-b62b-a17f28acbbac">Internal document</Internal_x002f_External>
    <Post_x0020_code xmlns="859f7ad6-93f6-4205-b62b-a17f28acbbac">LL24 0HX</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Zip World Base Camp, Denbigh Street, Llanrwst, Conwy, LL26 0LL</Addressee>
    <Process_x0020_Type xmlns="859f7ad6-93f6-4205-b62b-a17f28acbbac">Application</Process_x0020_Type>
    <Surrendered_x002f_Expired xmlns="859f7ad6-93f6-4205-b62b-a17f28acbbac" xsi:nil="true"/>
    <Document_x0020_Date xmlns="859f7ad6-93f6-4205-b62b-a17f28acbbac">2026-07-13T23:00:00+00:00</Document_x0020_Date>
    <Facility_x0020_Address xmlns="859f7ad6-93f6-4205-b62b-a17f28acbbac">A470, Betws-y-Coed</Facility_x0020_Address>
    <Environment_x0020_Sub_x0020_Folder xmlns="859f7ad6-93f6-4205-b62b-a17f28acbbac">Licences applications</Environment_x0020_Sub_x0020_Folder>
    <Customer_x0020_Name xmlns="859f7ad6-93f6-4205-b62b-a17f28acbbac">Zip World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4.xml><?xml version="1.0" encoding="utf-8"?>
<ds:datastoreItem xmlns:ds="http://schemas.openxmlformats.org/officeDocument/2006/customXml" ds:itemID="{138C9946-EA3D-42C2-85F5-48A994843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1057</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PAN-031563 Decision Document - EPR-DB3697CW</dc:title>
  <dc:subject/>
  <dc:creator>Asta Smith</dc:creator>
  <cp:keywords>23308SD92, 233 08 SD92, 233-08-SD92</cp:keywords>
  <dc:description>233_08_SD92, Version 3_x000d_
Issue date: 19/07/2011</dc:description>
  <cp:lastModifiedBy>Smith, Asta</cp:lastModifiedBy>
  <cp:revision>52</cp:revision>
  <cp:lastPrinted>2008-01-30T13:54:00Z</cp:lastPrinted>
  <dcterms:created xsi:type="dcterms:W3CDTF">2026-06-29T11:42:00Z</dcterms:created>
  <dcterms:modified xsi:type="dcterms:W3CDTF">2026-07-14T15:50:00Z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05bed71f-9e27-4245-8024-eae11c584955</vt:lpwstr>
  </property>
  <property fmtid="{D5CDD505-2E9C-101B-9397-08002B2CF9AE}" pid="11" name="SharedWithUsers">
    <vt:lpwstr/>
  </property>
  <property fmtid="{D5CDD505-2E9C-101B-9397-08002B2CF9AE}" pid="12" name="MediaServiceImageTags">
    <vt:lpwstr/>
  </property>
</Properties>
</file>