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371AD" w14:textId="77777777" w:rsidR="00A915C2" w:rsidRDefault="00A915C2" w:rsidP="00A915C2">
      <w:pPr>
        <w:pStyle w:val="Header"/>
        <w:jc w:val="left"/>
        <w:rPr>
          <w:b/>
          <w:color w:val="0091A5"/>
          <w:sz w:val="28"/>
          <w:szCs w:val="28"/>
        </w:rPr>
      </w:pPr>
      <w:r>
        <w:rPr>
          <w:noProof/>
          <w:lang w:eastAsia="en-GB"/>
        </w:rPr>
        <w:drawing>
          <wp:inline distT="0" distB="0" distL="0" distR="0" wp14:anchorId="4678F0E7" wp14:editId="28BEB8D8">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482CD1BD" w14:textId="77777777" w:rsidR="00A915C2" w:rsidRDefault="00A915C2" w:rsidP="00A915C2">
      <w:pPr>
        <w:pStyle w:val="Header"/>
        <w:jc w:val="left"/>
        <w:rPr>
          <w:b/>
          <w:color w:val="0091A5"/>
          <w:sz w:val="28"/>
          <w:szCs w:val="28"/>
        </w:rPr>
      </w:pPr>
    </w:p>
    <w:p w14:paraId="7A771BF8" w14:textId="3F0672F8" w:rsidR="00A915C2" w:rsidRPr="00B917DF" w:rsidRDefault="00A915C2" w:rsidP="00A915C2">
      <w:pPr>
        <w:pStyle w:val="Header"/>
        <w:jc w:val="left"/>
        <w:rPr>
          <w:b/>
          <w:color w:val="4BACC6" w:themeColor="accent5"/>
          <w:sz w:val="28"/>
          <w:szCs w:val="28"/>
        </w:rPr>
      </w:pPr>
      <w:r w:rsidRPr="00B917DF">
        <w:rPr>
          <w:b/>
          <w:color w:val="4BACC6" w:themeColor="accent5"/>
          <w:sz w:val="28"/>
          <w:szCs w:val="28"/>
        </w:rPr>
        <w:t>Natural Resources Wales Permitting Decisions</w:t>
      </w:r>
    </w:p>
    <w:p w14:paraId="2F2EBFB9" w14:textId="77777777" w:rsidR="00A915C2" w:rsidRDefault="00A915C2" w:rsidP="003C5C88">
      <w:pPr>
        <w:pStyle w:val="CoverHeading1"/>
        <w:ind w:left="0"/>
      </w:pPr>
    </w:p>
    <w:p w14:paraId="0ECDB69A" w14:textId="77777777" w:rsidR="00A915C2" w:rsidRDefault="00A915C2" w:rsidP="003C5C88">
      <w:pPr>
        <w:pStyle w:val="CoverHeading1"/>
        <w:ind w:left="0"/>
      </w:pPr>
    </w:p>
    <w:p w14:paraId="53EF98E3" w14:textId="2F7DF932" w:rsidR="001D75C2" w:rsidRDefault="003C5C88" w:rsidP="003C5C88">
      <w:pPr>
        <w:pStyle w:val="CoverHeading1"/>
        <w:ind w:left="0"/>
      </w:pPr>
      <w:r>
        <w:t xml:space="preserve">Bryn Power Limited </w:t>
      </w:r>
    </w:p>
    <w:p w14:paraId="71C2B8ED" w14:textId="3B1FF465" w:rsidR="00E515E5" w:rsidRPr="002A577F" w:rsidRDefault="003C5C88" w:rsidP="003C5C88">
      <w:pPr>
        <w:pStyle w:val="CoverHeading1"/>
        <w:ind w:left="0"/>
        <w:rPr>
          <w:i/>
          <w:iCs/>
          <w:color w:val="FF00FF"/>
          <w:sz w:val="24"/>
          <w:szCs w:val="20"/>
          <w:lang w:eastAsia="en-GB"/>
        </w:rPr>
      </w:pPr>
      <w:r>
        <w:t>(</w:t>
      </w:r>
      <w:proofErr w:type="spellStart"/>
      <w:r>
        <w:t>Gelliargwellt</w:t>
      </w:r>
      <w:proofErr w:type="spellEnd"/>
      <w:r>
        <w:t xml:space="preserve"> Farm Anaerobic Digester Facility)</w:t>
      </w: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45FF4DE5" w14:textId="30A23190" w:rsidR="00E00EEA" w:rsidRDefault="00E00EEA" w:rsidP="00A64BBB">
      <w:pPr>
        <w:pStyle w:val="RevNo"/>
        <w:ind w:left="0"/>
      </w:pPr>
    </w:p>
    <w:p w14:paraId="3B4ECB7D" w14:textId="5291684A" w:rsidR="00133AC2" w:rsidRPr="00FE166C" w:rsidRDefault="00133AC2" w:rsidP="000E6B15">
      <w:pPr>
        <w:spacing w:line="360" w:lineRule="auto"/>
        <w:rPr>
          <w:color w:val="FF0000"/>
        </w:rPr>
      </w:pPr>
    </w:p>
    <w:p w14:paraId="1460574B" w14:textId="727C4095" w:rsidR="00462C96" w:rsidRPr="00FE166C" w:rsidRDefault="00462C96" w:rsidP="004A42E4">
      <w:pPr>
        <w:spacing w:line="360" w:lineRule="auto"/>
        <w:rPr>
          <w:color w:val="FF0000"/>
        </w:rPr>
      </w:pPr>
    </w:p>
    <w:p w14:paraId="0120ECDD" w14:textId="77777777" w:rsidR="00263944" w:rsidRPr="00FE166C" w:rsidRDefault="00263944" w:rsidP="00422C98">
      <w:pPr>
        <w:pStyle w:val="CommentText"/>
        <w:rPr>
          <w:i/>
          <w:iCs/>
          <w:color w:val="FF00FF"/>
        </w:rPr>
      </w:pPr>
    </w:p>
    <w:p w14:paraId="0E575318" w14:textId="77777777" w:rsidR="00263944" w:rsidRPr="00FE166C" w:rsidRDefault="00263944" w:rsidP="00422C98">
      <w:pPr>
        <w:pStyle w:val="CommentText"/>
        <w:rPr>
          <w:i/>
          <w:iCs/>
          <w:color w:val="FF00FF"/>
        </w:rPr>
      </w:pPr>
    </w:p>
    <w:p w14:paraId="1DAA86AD" w14:textId="77777777" w:rsidR="00263944" w:rsidRPr="00A131E2" w:rsidRDefault="00263944" w:rsidP="00422C98">
      <w:pPr>
        <w:pStyle w:val="CommentText"/>
        <w:rPr>
          <w:i/>
          <w:iCs/>
          <w:color w:val="FF00FF"/>
        </w:rPr>
      </w:pPr>
    </w:p>
    <w:p w14:paraId="61616D67" w14:textId="115EF704" w:rsidR="00263944" w:rsidRPr="00A131E2" w:rsidRDefault="00263944" w:rsidP="00422C98">
      <w:pPr>
        <w:pStyle w:val="CommentText"/>
        <w:rPr>
          <w:i/>
          <w:iCs/>
          <w:color w:val="FF00FF"/>
        </w:rPr>
      </w:pPr>
    </w:p>
    <w:p w14:paraId="61805DBA" w14:textId="77777777" w:rsidR="00263944" w:rsidRPr="00A131E2" w:rsidRDefault="00263944" w:rsidP="00422C98">
      <w:pPr>
        <w:pStyle w:val="CommentText"/>
        <w:rPr>
          <w:i/>
          <w:iCs/>
          <w:color w:val="FF00FF"/>
        </w:rPr>
      </w:pPr>
    </w:p>
    <w:p w14:paraId="3CD22528" w14:textId="77777777" w:rsidR="00263944" w:rsidRPr="00A131E2" w:rsidRDefault="00263944" w:rsidP="00422C98">
      <w:pPr>
        <w:pStyle w:val="CommentText"/>
        <w:rPr>
          <w:i/>
          <w:iCs/>
          <w:color w:val="FF00FF"/>
        </w:rPr>
      </w:pPr>
    </w:p>
    <w:p w14:paraId="3F78C5FE" w14:textId="77777777" w:rsidR="00263944" w:rsidRPr="00A131E2" w:rsidRDefault="00263944" w:rsidP="00422C98">
      <w:pPr>
        <w:pStyle w:val="CommentText"/>
        <w:rPr>
          <w:i/>
          <w:iCs/>
          <w:color w:val="FF00FF"/>
        </w:rPr>
      </w:pPr>
    </w:p>
    <w:p w14:paraId="05BDD724" w14:textId="77777777" w:rsidR="00263944" w:rsidRPr="00A131E2" w:rsidRDefault="00263944" w:rsidP="00422C98">
      <w:pPr>
        <w:pStyle w:val="CommentText"/>
        <w:rPr>
          <w:i/>
          <w:iCs/>
          <w:color w:val="FF00FF"/>
        </w:rPr>
      </w:pPr>
    </w:p>
    <w:p w14:paraId="349A4E69" w14:textId="77777777" w:rsidR="00263944" w:rsidRPr="00A131E2" w:rsidRDefault="00263944" w:rsidP="00422C98">
      <w:pPr>
        <w:pStyle w:val="CommentText"/>
        <w:rPr>
          <w:i/>
          <w:iCs/>
          <w:color w:val="FF00FF"/>
        </w:rPr>
      </w:pPr>
    </w:p>
    <w:p w14:paraId="1E61695C" w14:textId="77777777" w:rsidR="00263944" w:rsidRPr="00A131E2" w:rsidRDefault="00263944" w:rsidP="00422C98">
      <w:pPr>
        <w:pStyle w:val="CommentText"/>
        <w:rPr>
          <w:i/>
          <w:iCs/>
          <w:color w:val="FF00FF"/>
        </w:rPr>
      </w:pPr>
    </w:p>
    <w:p w14:paraId="7E03088D" w14:textId="77777777" w:rsidR="00263944" w:rsidRPr="00A131E2" w:rsidRDefault="00263944" w:rsidP="00422C98">
      <w:pPr>
        <w:pStyle w:val="CommentText"/>
        <w:rPr>
          <w:i/>
          <w:iCs/>
          <w:color w:val="FF00FF"/>
        </w:rPr>
      </w:pPr>
    </w:p>
    <w:p w14:paraId="2C3F7185" w14:textId="77777777" w:rsidR="00263944" w:rsidRPr="00A131E2" w:rsidRDefault="00263944" w:rsidP="00422C98">
      <w:pPr>
        <w:pStyle w:val="CommentText"/>
        <w:rPr>
          <w:i/>
          <w:iCs/>
          <w:color w:val="FF00FF"/>
        </w:rPr>
      </w:pPr>
    </w:p>
    <w:p w14:paraId="33D77483" w14:textId="77777777" w:rsidR="00263944" w:rsidRPr="00A131E2" w:rsidRDefault="00263944" w:rsidP="00422C98">
      <w:pPr>
        <w:pStyle w:val="CommentText"/>
        <w:rPr>
          <w:i/>
          <w:iCs/>
          <w:color w:val="FF00FF"/>
        </w:rPr>
      </w:pPr>
    </w:p>
    <w:p w14:paraId="132E33A0" w14:textId="77777777" w:rsidR="003C5C88" w:rsidRPr="00A131E2" w:rsidRDefault="003C5C88" w:rsidP="00422C98">
      <w:pPr>
        <w:pStyle w:val="CommentText"/>
        <w:rPr>
          <w:i/>
          <w:iCs/>
          <w:color w:val="FF00FF"/>
        </w:rPr>
      </w:pPr>
    </w:p>
    <w:p w14:paraId="1FE6D712" w14:textId="77777777" w:rsidR="003C5C88" w:rsidRPr="00A131E2" w:rsidRDefault="003C5C88" w:rsidP="00422C98">
      <w:pPr>
        <w:pStyle w:val="CommentText"/>
        <w:rPr>
          <w:i/>
          <w:iCs/>
          <w:color w:val="FF00FF"/>
        </w:rPr>
      </w:pPr>
    </w:p>
    <w:p w14:paraId="0D46D567" w14:textId="77777777" w:rsidR="003C5C88" w:rsidRPr="00A131E2" w:rsidRDefault="003C5C88" w:rsidP="00422C98">
      <w:pPr>
        <w:pStyle w:val="CommentText"/>
        <w:rPr>
          <w:i/>
          <w:iCs/>
          <w:color w:val="FF00FF"/>
        </w:rPr>
      </w:pPr>
    </w:p>
    <w:p w14:paraId="479BF3F8" w14:textId="77777777" w:rsidR="003C5C88" w:rsidRDefault="003C5C88" w:rsidP="00422C98">
      <w:pPr>
        <w:pStyle w:val="CommentText"/>
        <w:rPr>
          <w:i/>
          <w:iCs/>
          <w:color w:val="FF00FF"/>
        </w:rPr>
      </w:pPr>
    </w:p>
    <w:p w14:paraId="7F0D259F" w14:textId="77777777" w:rsidR="00052BC1" w:rsidRDefault="00052BC1" w:rsidP="00422C98">
      <w:pPr>
        <w:pStyle w:val="CommentText"/>
        <w:rPr>
          <w:i/>
          <w:iCs/>
          <w:color w:val="FF00FF"/>
        </w:rPr>
      </w:pPr>
    </w:p>
    <w:p w14:paraId="5BEB1E05" w14:textId="77777777" w:rsidR="00052BC1" w:rsidRDefault="00052BC1" w:rsidP="00422C98">
      <w:pPr>
        <w:pStyle w:val="CommentText"/>
        <w:rPr>
          <w:i/>
          <w:iCs/>
          <w:color w:val="FF00FF"/>
        </w:rPr>
      </w:pPr>
    </w:p>
    <w:p w14:paraId="18C927F8" w14:textId="77777777" w:rsidR="00052BC1" w:rsidRDefault="00052BC1" w:rsidP="00422C98">
      <w:pPr>
        <w:pStyle w:val="CommentText"/>
        <w:rPr>
          <w:i/>
          <w:iCs/>
          <w:color w:val="FF00FF"/>
        </w:rPr>
      </w:pPr>
    </w:p>
    <w:p w14:paraId="774C523B" w14:textId="77777777" w:rsidR="00052BC1" w:rsidRDefault="00052BC1" w:rsidP="00422C98">
      <w:pPr>
        <w:pStyle w:val="CommentText"/>
        <w:rPr>
          <w:i/>
          <w:iCs/>
          <w:color w:val="FF00FF"/>
        </w:rPr>
      </w:pPr>
    </w:p>
    <w:p w14:paraId="5DD165DD" w14:textId="77777777" w:rsidR="00052BC1" w:rsidRDefault="00052BC1" w:rsidP="00422C98">
      <w:pPr>
        <w:pStyle w:val="CommentText"/>
        <w:rPr>
          <w:i/>
          <w:iCs/>
          <w:color w:val="FF00FF"/>
        </w:rPr>
      </w:pPr>
    </w:p>
    <w:p w14:paraId="53F80144" w14:textId="77777777" w:rsidR="00FE166C" w:rsidRDefault="00FE166C" w:rsidP="00422C98">
      <w:pPr>
        <w:pStyle w:val="CommentText"/>
        <w:rPr>
          <w:i/>
          <w:iCs/>
          <w:color w:val="FF00FF"/>
        </w:rPr>
      </w:pPr>
    </w:p>
    <w:p w14:paraId="26B68B89" w14:textId="77777777" w:rsidR="00FE166C" w:rsidRDefault="00FE166C" w:rsidP="00422C98">
      <w:pPr>
        <w:pStyle w:val="CommentText"/>
        <w:rPr>
          <w:i/>
          <w:iCs/>
          <w:color w:val="FF00FF"/>
        </w:rPr>
      </w:pPr>
    </w:p>
    <w:p w14:paraId="14D784FF" w14:textId="77777777" w:rsidR="008C3282" w:rsidRPr="00A131E2" w:rsidRDefault="008C3282" w:rsidP="00422C98">
      <w:pPr>
        <w:pStyle w:val="CommentText"/>
        <w:rPr>
          <w:i/>
          <w:iCs/>
          <w:color w:val="FF00FF"/>
        </w:rPr>
      </w:pPr>
    </w:p>
    <w:p w14:paraId="3ADE9ACF" w14:textId="38A1A496" w:rsidR="005B7772" w:rsidRDefault="005B7772" w:rsidP="003C5C88">
      <w:pPr>
        <w:pStyle w:val="DDtext"/>
        <w:rPr>
          <w:rFonts w:cs="Times New Roman"/>
          <w:i/>
          <w:iCs/>
          <w:color w:val="FF00FF"/>
        </w:rPr>
      </w:pPr>
      <w:r w:rsidRPr="005C5181">
        <w:rPr>
          <w:b/>
          <w:bCs/>
          <w:color w:val="0091A5"/>
          <w:sz w:val="32"/>
          <w:szCs w:val="24"/>
        </w:rPr>
        <w:t>Application for a</w:t>
      </w:r>
      <w:r w:rsidR="00286355">
        <w:rPr>
          <w:b/>
          <w:bCs/>
          <w:color w:val="0091A5"/>
          <w:sz w:val="32"/>
          <w:szCs w:val="24"/>
        </w:rPr>
        <w:t xml:space="preserve"> Substantial Variation</w:t>
      </w:r>
      <w:r w:rsidRPr="00BD1C60">
        <w:rPr>
          <w:b/>
          <w:bCs/>
          <w:color w:val="FF0000"/>
          <w:sz w:val="32"/>
          <w:szCs w:val="24"/>
        </w:rPr>
        <w:t xml:space="preserve">   </w:t>
      </w:r>
      <w:r>
        <w:rPr>
          <w:rFonts w:cs="Times New Roman"/>
          <w:i/>
          <w:iCs/>
          <w:color w:val="FF00FF"/>
        </w:rPr>
        <w:t xml:space="preserve"> </w:t>
      </w:r>
    </w:p>
    <w:p w14:paraId="08E5CFFE" w14:textId="77777777" w:rsidR="005B7772" w:rsidRPr="004629A8" w:rsidRDefault="005B7772" w:rsidP="005B7772">
      <w:pPr>
        <w:pStyle w:val="DDtext"/>
        <w:rPr>
          <w:rFonts w:cs="Times New Roman"/>
          <w:i/>
          <w:iCs/>
          <w:color w:val="FF00FF"/>
        </w:rPr>
      </w:pPr>
    </w:p>
    <w:p w14:paraId="7369001D" w14:textId="289C93E1" w:rsidR="005B7772" w:rsidRDefault="005B7772" w:rsidP="005B7772">
      <w:pPr>
        <w:pStyle w:val="DDtext"/>
        <w:rPr>
          <w:rFonts w:cs="Times New Roman"/>
          <w:color w:val="FF00FF"/>
        </w:rPr>
      </w:pPr>
      <w:r w:rsidRPr="00064961">
        <w:rPr>
          <w:b/>
        </w:rPr>
        <w:t xml:space="preserve">The application number </w:t>
      </w:r>
      <w:proofErr w:type="gramStart"/>
      <w:r w:rsidRPr="00064961">
        <w:rPr>
          <w:b/>
        </w:rPr>
        <w:t>is:</w:t>
      </w:r>
      <w:proofErr w:type="gramEnd"/>
      <w:r>
        <w:rPr>
          <w:b/>
        </w:rPr>
        <w:t xml:space="preserve"> </w:t>
      </w:r>
      <w:r w:rsidRPr="003C5C88">
        <w:rPr>
          <w:b/>
          <w:szCs w:val="24"/>
        </w:rPr>
        <w:t>PAN-</w:t>
      </w:r>
      <w:r w:rsidR="003C5C88" w:rsidRPr="003C5C88">
        <w:rPr>
          <w:b/>
          <w:szCs w:val="24"/>
          <w:lang w:val="en-US"/>
        </w:rPr>
        <w:t>025512</w:t>
      </w:r>
      <w:r w:rsidRPr="00F605DF">
        <w:rPr>
          <w:rFonts w:cs="Times New Roman"/>
          <w:color w:val="FF00FF"/>
        </w:rPr>
        <w:tab/>
      </w:r>
    </w:p>
    <w:p w14:paraId="1E364542" w14:textId="5A26DCD9" w:rsidR="005B7772" w:rsidRPr="00B02D47" w:rsidRDefault="005B7772" w:rsidP="005B7772">
      <w:pPr>
        <w:pStyle w:val="DDtext"/>
        <w:rPr>
          <w:rFonts w:cs="Times New Roman"/>
          <w:i/>
          <w:iCs/>
          <w:color w:val="FF00FF"/>
        </w:rPr>
      </w:pPr>
      <w:r>
        <w:rPr>
          <w:b/>
        </w:rPr>
        <w:t>The permit variation number is: EPR</w:t>
      </w:r>
      <w:r w:rsidR="003C5C88" w:rsidRPr="003C5C88">
        <w:rPr>
          <w:b/>
        </w:rPr>
        <w:t>/AB3092ZE</w:t>
      </w:r>
      <w:r w:rsidRPr="003C5C88">
        <w:rPr>
          <w:rFonts w:cs="Times New Roman"/>
        </w:rPr>
        <w:t>/</w:t>
      </w:r>
      <w:r w:rsidRPr="003C5C88">
        <w:rPr>
          <w:b/>
        </w:rPr>
        <w:t>V0</w:t>
      </w:r>
      <w:r w:rsidR="003C5C88" w:rsidRPr="003C5C88">
        <w:rPr>
          <w:b/>
        </w:rPr>
        <w:t>07</w:t>
      </w:r>
    </w:p>
    <w:p w14:paraId="14861692" w14:textId="60EF4CBE" w:rsidR="005B7772" w:rsidRPr="00064961" w:rsidRDefault="005B7772" w:rsidP="005B7772">
      <w:pPr>
        <w:pStyle w:val="DDtext"/>
        <w:rPr>
          <w:b/>
        </w:rPr>
      </w:pPr>
      <w:r w:rsidRPr="00064961">
        <w:rPr>
          <w:b/>
        </w:rPr>
        <w:t xml:space="preserve">The </w:t>
      </w:r>
      <w:r>
        <w:rPr>
          <w:b/>
        </w:rPr>
        <w:t>o</w:t>
      </w:r>
      <w:r w:rsidRPr="00064961">
        <w:rPr>
          <w:b/>
        </w:rPr>
        <w:t>perator is:</w:t>
      </w:r>
      <w:r w:rsidR="003C5C88">
        <w:rPr>
          <w:b/>
        </w:rPr>
        <w:t xml:space="preserve"> Bryn Power Limited</w:t>
      </w:r>
      <w:r w:rsidRPr="00064961">
        <w:rPr>
          <w:b/>
        </w:rPr>
        <w:tab/>
      </w:r>
      <w:r w:rsidRPr="00064961">
        <w:rPr>
          <w:b/>
        </w:rPr>
        <w:tab/>
      </w:r>
    </w:p>
    <w:p w14:paraId="1E786044" w14:textId="397452DE" w:rsidR="005B7772" w:rsidRPr="003C5C88" w:rsidRDefault="005B7772" w:rsidP="005C5181">
      <w:pPr>
        <w:pStyle w:val="DDtext"/>
        <w:rPr>
          <w:szCs w:val="24"/>
        </w:rPr>
      </w:pPr>
      <w:r w:rsidRPr="00064961">
        <w:rPr>
          <w:b/>
        </w:rPr>
        <w:t>The Installation is located at:</w:t>
      </w:r>
      <w:r w:rsidR="003C5C88">
        <w:rPr>
          <w:b/>
        </w:rPr>
        <w:t xml:space="preserve"> </w:t>
      </w:r>
      <w:proofErr w:type="spellStart"/>
      <w:r w:rsidR="003C5C88" w:rsidRPr="003C5C88">
        <w:rPr>
          <w:b/>
          <w:szCs w:val="24"/>
        </w:rPr>
        <w:t>Gelliargwellt</w:t>
      </w:r>
      <w:proofErr w:type="spellEnd"/>
      <w:r w:rsidR="003C5C88" w:rsidRPr="003C5C88">
        <w:rPr>
          <w:b/>
          <w:szCs w:val="24"/>
        </w:rPr>
        <w:t xml:space="preserve"> Farm Anaerobic Digester Facility, </w:t>
      </w:r>
      <w:proofErr w:type="spellStart"/>
      <w:r w:rsidR="003C5C88" w:rsidRPr="003C5C88">
        <w:rPr>
          <w:b/>
          <w:szCs w:val="24"/>
        </w:rPr>
        <w:t>Gelliargwellt</w:t>
      </w:r>
      <w:proofErr w:type="spellEnd"/>
      <w:r w:rsidR="003C5C88" w:rsidRPr="003C5C88">
        <w:rPr>
          <w:b/>
          <w:szCs w:val="24"/>
        </w:rPr>
        <w:t xml:space="preserve"> Farm, </w:t>
      </w:r>
      <w:proofErr w:type="spellStart"/>
      <w:r w:rsidR="003C5C88" w:rsidRPr="003C5C88">
        <w:rPr>
          <w:b/>
          <w:bCs/>
          <w:szCs w:val="24"/>
        </w:rPr>
        <w:t>Gelligaer</w:t>
      </w:r>
      <w:proofErr w:type="spellEnd"/>
      <w:r w:rsidR="003C5C88" w:rsidRPr="003C5C88">
        <w:rPr>
          <w:b/>
          <w:bCs/>
          <w:szCs w:val="24"/>
        </w:rPr>
        <w:t xml:space="preserve">, </w:t>
      </w:r>
      <w:proofErr w:type="spellStart"/>
      <w:r w:rsidR="003C5C88" w:rsidRPr="003C5C88">
        <w:rPr>
          <w:b/>
          <w:bCs/>
          <w:szCs w:val="24"/>
        </w:rPr>
        <w:t>Hengoed</w:t>
      </w:r>
      <w:proofErr w:type="spellEnd"/>
      <w:r w:rsidR="003C5C88" w:rsidRPr="003C5C88">
        <w:rPr>
          <w:b/>
          <w:bCs/>
          <w:szCs w:val="24"/>
        </w:rPr>
        <w:t>, CF82 8FY</w:t>
      </w:r>
      <w:r w:rsidRPr="003C5C88">
        <w:rPr>
          <w:szCs w:val="24"/>
        </w:rPr>
        <w:tab/>
      </w:r>
    </w:p>
    <w:p w14:paraId="0B11CBAD" w14:textId="77777777" w:rsidR="005B7772" w:rsidRDefault="005B7772" w:rsidP="005B7772">
      <w:pPr>
        <w:pStyle w:val="Authorname"/>
        <w:ind w:left="0"/>
        <w:rPr>
          <w:i/>
          <w:iCs/>
          <w:color w:val="FF00FF"/>
          <w:sz w:val="24"/>
          <w:szCs w:val="20"/>
          <w:lang w:eastAsia="en-GB"/>
        </w:rPr>
      </w:pPr>
    </w:p>
    <w:p w14:paraId="1724ED53" w14:textId="61AA7DFA" w:rsidR="003C5C88" w:rsidRPr="00F6684B" w:rsidRDefault="003C5C88" w:rsidP="003C5C88">
      <w:pPr>
        <w:pStyle w:val="coverAuthNos"/>
        <w:ind w:left="0"/>
        <w:rPr>
          <w:b/>
          <w:color w:val="auto"/>
          <w:sz w:val="22"/>
          <w:szCs w:val="18"/>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0D5F8CB1" w:rsidR="005B7772" w:rsidRDefault="005B7772" w:rsidP="005B7772">
      <w:pPr>
        <w:pStyle w:val="DDtext"/>
      </w:pPr>
      <w:r>
        <w:t xml:space="preserve">Unless the decision document specifies </w:t>
      </w:r>
      <w:r w:rsidR="00BD1C60">
        <w:t>otherwise,</w:t>
      </w:r>
      <w:r>
        <w:t xml:space="preserve"> we have accepted the </w:t>
      </w:r>
      <w:r w:rsidR="00021DF5">
        <w:t>operator</w:t>
      </w:r>
      <w:r>
        <w: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Default="00EE51DF" w:rsidP="00EE51DF">
      <w:pPr>
        <w:rPr>
          <w:lang w:eastAsia="en-US"/>
        </w:rPr>
      </w:pPr>
    </w:p>
    <w:p w14:paraId="47F6CBC2" w14:textId="77777777" w:rsidR="00866E6C" w:rsidRDefault="00866E6C" w:rsidP="00EE51DF">
      <w:pPr>
        <w:rPr>
          <w:lang w:eastAsia="en-US"/>
        </w:rPr>
      </w:pPr>
    </w:p>
    <w:p w14:paraId="5CE8E99F" w14:textId="77777777" w:rsidR="00866E6C" w:rsidRDefault="00866E6C" w:rsidP="00EE51DF">
      <w:pPr>
        <w:rPr>
          <w:lang w:eastAsia="en-US"/>
        </w:rPr>
      </w:pPr>
    </w:p>
    <w:p w14:paraId="28AF3C9C" w14:textId="77777777" w:rsidR="00866E6C" w:rsidRDefault="00866E6C" w:rsidP="00EE51DF">
      <w:pPr>
        <w:rPr>
          <w:lang w:eastAsia="en-US"/>
        </w:rPr>
      </w:pPr>
    </w:p>
    <w:p w14:paraId="682D1648" w14:textId="77777777" w:rsidR="00866E6C" w:rsidRPr="00EE51DF" w:rsidRDefault="00866E6C" w:rsidP="00EE51DF">
      <w:pPr>
        <w:rPr>
          <w:lang w:eastAsia="en-US"/>
        </w:rPr>
      </w:pPr>
    </w:p>
    <w:p w14:paraId="2D003A91" w14:textId="77777777" w:rsidR="00EE51DF" w:rsidRDefault="00EE51DF" w:rsidP="00EE51DF">
      <w:pPr>
        <w:rPr>
          <w:lang w:eastAsia="en-US"/>
        </w:rPr>
      </w:pPr>
    </w:p>
    <w:p w14:paraId="07973ED8" w14:textId="77777777" w:rsidR="002D793D" w:rsidRDefault="002D793D" w:rsidP="00EE51DF">
      <w:pPr>
        <w:rPr>
          <w:lang w:eastAsia="en-US"/>
        </w:rPr>
      </w:pPr>
    </w:p>
    <w:p w14:paraId="6F75EAC6" w14:textId="77777777" w:rsidR="00784873" w:rsidRDefault="00784873" w:rsidP="00EE51DF">
      <w:pPr>
        <w:rPr>
          <w:lang w:eastAsia="en-US"/>
        </w:rPr>
      </w:pPr>
    </w:p>
    <w:p w14:paraId="74EA31AF" w14:textId="77777777" w:rsidR="00784873" w:rsidRDefault="00784873" w:rsidP="00EE51DF">
      <w:pPr>
        <w:rPr>
          <w:lang w:eastAsia="en-US"/>
        </w:rPr>
      </w:pPr>
    </w:p>
    <w:p w14:paraId="0AA900BB" w14:textId="77777777" w:rsidR="00784873" w:rsidRDefault="00784873" w:rsidP="00EE51DF">
      <w:pPr>
        <w:rPr>
          <w:lang w:eastAsia="en-US"/>
        </w:rPr>
      </w:pPr>
    </w:p>
    <w:p w14:paraId="0A4E7F97" w14:textId="77777777" w:rsidR="002D793D" w:rsidRDefault="002D793D" w:rsidP="00EE51DF">
      <w:pPr>
        <w:rPr>
          <w:lang w:eastAsia="en-US"/>
        </w:rPr>
      </w:pPr>
    </w:p>
    <w:p w14:paraId="0460EBCF" w14:textId="77777777" w:rsidR="002D793D" w:rsidRDefault="002D793D" w:rsidP="00EE51DF">
      <w:pPr>
        <w:rPr>
          <w:lang w:eastAsia="en-US"/>
        </w:rPr>
      </w:pPr>
    </w:p>
    <w:bookmarkStart w:id="0" w:name="_Toc180588036" w:displacedByCustomXml="next"/>
    <w:sdt>
      <w:sdtPr>
        <w:rPr>
          <w:b/>
          <w:bCs/>
        </w:rPr>
        <w:id w:val="673378198"/>
        <w:docPartObj>
          <w:docPartGallery w:val="Table of Contents"/>
          <w:docPartUnique/>
        </w:docPartObj>
      </w:sdtPr>
      <w:sdtEndPr>
        <w:rPr>
          <w:b w:val="0"/>
          <w:bCs w:val="0"/>
          <w:noProof/>
        </w:rPr>
      </w:sdtEndPr>
      <w:sdtContent>
        <w:p w14:paraId="2C600D0E" w14:textId="65D58B85" w:rsidR="002A577F" w:rsidRDefault="002A577F" w:rsidP="002D793D">
          <w:pPr>
            <w:tabs>
              <w:tab w:val="left" w:pos="1576"/>
            </w:tabs>
          </w:pPr>
          <w:r>
            <w:t>Contents</w:t>
          </w:r>
          <w:bookmarkEnd w:id="0"/>
        </w:p>
        <w:p w14:paraId="2E19D029" w14:textId="56D56E5C" w:rsidR="005552B3"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80588036" w:history="1">
            <w:r w:rsidR="005552B3" w:rsidRPr="000F5D70">
              <w:rPr>
                <w:rStyle w:val="Hyperlink"/>
                <w:noProof/>
              </w:rPr>
              <w:t>Contents</w:t>
            </w:r>
            <w:r w:rsidR="005552B3">
              <w:rPr>
                <w:noProof/>
                <w:webHidden/>
              </w:rPr>
              <w:tab/>
            </w:r>
            <w:r w:rsidR="005552B3">
              <w:rPr>
                <w:noProof/>
                <w:webHidden/>
              </w:rPr>
              <w:fldChar w:fldCharType="begin"/>
            </w:r>
            <w:r w:rsidR="005552B3">
              <w:rPr>
                <w:noProof/>
                <w:webHidden/>
              </w:rPr>
              <w:instrText xml:space="preserve"> PAGEREF _Toc180588036 \h </w:instrText>
            </w:r>
            <w:r w:rsidR="005552B3">
              <w:rPr>
                <w:noProof/>
                <w:webHidden/>
              </w:rPr>
            </w:r>
            <w:r w:rsidR="005552B3">
              <w:rPr>
                <w:noProof/>
                <w:webHidden/>
              </w:rPr>
              <w:fldChar w:fldCharType="separate"/>
            </w:r>
            <w:r w:rsidR="005552B3">
              <w:rPr>
                <w:noProof/>
                <w:webHidden/>
              </w:rPr>
              <w:t>3</w:t>
            </w:r>
            <w:r w:rsidR="005552B3">
              <w:rPr>
                <w:noProof/>
                <w:webHidden/>
              </w:rPr>
              <w:fldChar w:fldCharType="end"/>
            </w:r>
          </w:hyperlink>
        </w:p>
        <w:p w14:paraId="2F537196" w14:textId="43282A34" w:rsidR="005552B3" w:rsidRDefault="005552B3" w:rsidP="00BE2E66">
          <w:pPr>
            <w:pStyle w:val="TOC1"/>
            <w:rPr>
              <w:rFonts w:asciiTheme="minorHAnsi" w:hAnsiTheme="minorHAnsi"/>
            </w:rPr>
          </w:pPr>
          <w:hyperlink w:anchor="_Toc180588037" w:history="1">
            <w:r w:rsidRPr="000F5D70">
              <w:rPr>
                <w:rStyle w:val="Hyperlink"/>
              </w:rPr>
              <w:t>1.</w:t>
            </w:r>
            <w:r>
              <w:rPr>
                <w:rFonts w:asciiTheme="minorHAnsi" w:hAnsiTheme="minorHAnsi"/>
              </w:rPr>
              <w:tab/>
            </w:r>
            <w:r w:rsidRPr="000F5D70">
              <w:rPr>
                <w:rStyle w:val="Hyperlink"/>
              </w:rPr>
              <w:t>Executive summary</w:t>
            </w:r>
            <w:r>
              <w:rPr>
                <w:webHidden/>
              </w:rPr>
              <w:tab/>
            </w:r>
            <w:r w:rsidR="007F0914">
              <w:rPr>
                <w:webHidden/>
              </w:rPr>
              <w:t>5</w:t>
            </w:r>
          </w:hyperlink>
        </w:p>
        <w:p w14:paraId="2F396647" w14:textId="3888B13F"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38" w:history="1">
            <w:r w:rsidRPr="000F5D70">
              <w:rPr>
                <w:rStyle w:val="Hyperlink"/>
                <w:noProof/>
              </w:rPr>
              <w:t>1.1.</w:t>
            </w:r>
            <w:r>
              <w:rPr>
                <w:rFonts w:asciiTheme="minorHAnsi" w:eastAsiaTheme="minorEastAsia" w:hAnsiTheme="minorHAnsi" w:cstheme="minorBidi"/>
                <w:noProof/>
                <w:kern w:val="2"/>
                <w:szCs w:val="24"/>
                <w14:ligatures w14:val="standardContextual"/>
              </w:rPr>
              <w:tab/>
            </w:r>
            <w:r w:rsidRPr="000F5D70">
              <w:rPr>
                <w:rStyle w:val="Hyperlink"/>
                <w:noProof/>
              </w:rPr>
              <w:t>Application summary</w:t>
            </w:r>
            <w:r>
              <w:rPr>
                <w:noProof/>
                <w:webHidden/>
              </w:rPr>
              <w:tab/>
            </w:r>
          </w:hyperlink>
          <w:r w:rsidR="007F0914">
            <w:t>5</w:t>
          </w:r>
        </w:p>
        <w:p w14:paraId="48158304" w14:textId="1C43A302"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39" w:history="1">
            <w:r w:rsidRPr="000F5D70">
              <w:rPr>
                <w:rStyle w:val="Hyperlink"/>
                <w:noProof/>
              </w:rPr>
              <w:t>1.2.</w:t>
            </w:r>
            <w:r>
              <w:rPr>
                <w:rFonts w:asciiTheme="minorHAnsi" w:eastAsiaTheme="minorEastAsia" w:hAnsiTheme="minorHAnsi" w:cstheme="minorBidi"/>
                <w:noProof/>
                <w:kern w:val="2"/>
                <w:szCs w:val="24"/>
                <w14:ligatures w14:val="standardContextual"/>
              </w:rPr>
              <w:tab/>
            </w:r>
            <w:r w:rsidRPr="000F5D70">
              <w:rPr>
                <w:rStyle w:val="Hyperlink"/>
                <w:noProof/>
              </w:rPr>
              <w:t>Our decision</w:t>
            </w:r>
            <w:r>
              <w:rPr>
                <w:noProof/>
                <w:webHidden/>
              </w:rPr>
              <w:tab/>
            </w:r>
          </w:hyperlink>
          <w:r w:rsidR="007F0914">
            <w:t>5</w:t>
          </w:r>
        </w:p>
        <w:p w14:paraId="7C500664" w14:textId="19AA1E4A" w:rsidR="005552B3" w:rsidRDefault="005552B3" w:rsidP="00BE2E66">
          <w:pPr>
            <w:pStyle w:val="TOC1"/>
            <w:rPr>
              <w:rFonts w:asciiTheme="minorHAnsi" w:hAnsiTheme="minorHAnsi"/>
            </w:rPr>
          </w:pPr>
          <w:hyperlink w:anchor="_Toc180588040" w:history="1">
            <w:r w:rsidRPr="000F5D70">
              <w:rPr>
                <w:rStyle w:val="Hyperlink"/>
              </w:rPr>
              <w:t>2.</w:t>
            </w:r>
            <w:r>
              <w:rPr>
                <w:rFonts w:asciiTheme="minorHAnsi" w:hAnsiTheme="minorHAnsi"/>
              </w:rPr>
              <w:tab/>
            </w:r>
            <w:r w:rsidRPr="000F5D70">
              <w:rPr>
                <w:rStyle w:val="Hyperlink"/>
              </w:rPr>
              <w:t>Receipt of the application</w:t>
            </w:r>
            <w:r>
              <w:rPr>
                <w:webHidden/>
              </w:rPr>
              <w:tab/>
            </w:r>
          </w:hyperlink>
          <w:r w:rsidR="007F0914">
            <w:t>5</w:t>
          </w:r>
        </w:p>
        <w:p w14:paraId="251237A5" w14:textId="1EBFA513" w:rsidR="005552B3" w:rsidRDefault="005552B3" w:rsidP="00BE2E66">
          <w:pPr>
            <w:pStyle w:val="TOC1"/>
            <w:rPr>
              <w:rFonts w:asciiTheme="minorHAnsi" w:hAnsiTheme="minorHAnsi"/>
            </w:rPr>
          </w:pPr>
          <w:hyperlink w:anchor="_Toc180588041" w:history="1">
            <w:r w:rsidRPr="000F5D70">
              <w:rPr>
                <w:rStyle w:val="Hyperlink"/>
              </w:rPr>
              <w:t>3.</w:t>
            </w:r>
            <w:r>
              <w:rPr>
                <w:rFonts w:asciiTheme="minorHAnsi" w:hAnsiTheme="minorHAnsi"/>
              </w:rPr>
              <w:tab/>
            </w:r>
            <w:r w:rsidRPr="000F5D70">
              <w:rPr>
                <w:rStyle w:val="Hyperlink"/>
              </w:rPr>
              <w:t>Confidential information</w:t>
            </w:r>
            <w:r>
              <w:rPr>
                <w:webHidden/>
              </w:rPr>
              <w:tab/>
            </w:r>
          </w:hyperlink>
          <w:r w:rsidR="007F0914">
            <w:t>6</w:t>
          </w:r>
        </w:p>
        <w:p w14:paraId="46ED7E99" w14:textId="7D28A902" w:rsidR="005552B3" w:rsidRDefault="005552B3" w:rsidP="00BE2E66">
          <w:pPr>
            <w:pStyle w:val="TOC1"/>
            <w:rPr>
              <w:rFonts w:asciiTheme="minorHAnsi" w:hAnsiTheme="minorHAnsi"/>
            </w:rPr>
          </w:pPr>
          <w:hyperlink w:anchor="_Toc180588042" w:history="1">
            <w:r w:rsidRPr="000F5D70">
              <w:rPr>
                <w:rStyle w:val="Hyperlink"/>
              </w:rPr>
              <w:t>4.</w:t>
            </w:r>
            <w:r>
              <w:rPr>
                <w:rFonts w:asciiTheme="minorHAnsi" w:hAnsiTheme="minorHAnsi"/>
              </w:rPr>
              <w:tab/>
            </w:r>
            <w:r w:rsidRPr="000F5D70">
              <w:rPr>
                <w:rStyle w:val="Hyperlink"/>
              </w:rPr>
              <w:t>Legislation</w:t>
            </w:r>
            <w:r>
              <w:rPr>
                <w:webHidden/>
              </w:rPr>
              <w:tab/>
            </w:r>
          </w:hyperlink>
          <w:r w:rsidR="007F0914">
            <w:t>6</w:t>
          </w:r>
        </w:p>
        <w:p w14:paraId="201E7C44" w14:textId="2D88FDAA" w:rsidR="005552B3" w:rsidRDefault="005552B3" w:rsidP="00BE2E66">
          <w:pPr>
            <w:pStyle w:val="TOC1"/>
            <w:rPr>
              <w:rFonts w:asciiTheme="minorHAnsi" w:hAnsiTheme="minorHAnsi"/>
            </w:rPr>
          </w:pPr>
          <w:hyperlink w:anchor="_Toc180588043" w:history="1">
            <w:r w:rsidRPr="000F5D70">
              <w:rPr>
                <w:rStyle w:val="Hyperlink"/>
              </w:rPr>
              <w:t>5.</w:t>
            </w:r>
            <w:r>
              <w:rPr>
                <w:rFonts w:asciiTheme="minorHAnsi" w:hAnsiTheme="minorHAnsi"/>
              </w:rPr>
              <w:tab/>
            </w:r>
            <w:r w:rsidRPr="000F5D70">
              <w:rPr>
                <w:rStyle w:val="Hyperlink"/>
              </w:rPr>
              <w:t>Consultation</w:t>
            </w:r>
            <w:r>
              <w:rPr>
                <w:webHidden/>
              </w:rPr>
              <w:tab/>
            </w:r>
          </w:hyperlink>
          <w:r w:rsidR="001072A9">
            <w:t>8</w:t>
          </w:r>
        </w:p>
        <w:p w14:paraId="4C91F785" w14:textId="49AF8242"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44" w:history="1">
            <w:r w:rsidRPr="000F5D70">
              <w:rPr>
                <w:rStyle w:val="Hyperlink"/>
                <w:noProof/>
              </w:rPr>
              <w:t>5.1.</w:t>
            </w:r>
            <w:r>
              <w:rPr>
                <w:rFonts w:asciiTheme="minorHAnsi" w:eastAsiaTheme="minorEastAsia" w:hAnsiTheme="minorHAnsi" w:cstheme="minorBidi"/>
                <w:noProof/>
                <w:kern w:val="2"/>
                <w:szCs w:val="24"/>
                <w14:ligatures w14:val="standardContextual"/>
              </w:rPr>
              <w:tab/>
            </w:r>
            <w:r w:rsidRPr="000F5D70">
              <w:rPr>
                <w:rStyle w:val="Hyperlink"/>
                <w:noProof/>
              </w:rPr>
              <w:t>Consultation on the Application</w:t>
            </w:r>
            <w:r>
              <w:rPr>
                <w:noProof/>
                <w:webHidden/>
              </w:rPr>
              <w:tab/>
            </w:r>
          </w:hyperlink>
          <w:r w:rsidR="001072A9">
            <w:t>8</w:t>
          </w:r>
        </w:p>
        <w:p w14:paraId="16D199B6" w14:textId="3C1077F2"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45" w:history="1">
            <w:r w:rsidRPr="000F5D70">
              <w:rPr>
                <w:rStyle w:val="Hyperlink"/>
                <w:noProof/>
              </w:rPr>
              <w:t>5.2.</w:t>
            </w:r>
            <w:r>
              <w:rPr>
                <w:rFonts w:asciiTheme="minorHAnsi" w:eastAsiaTheme="minorEastAsia" w:hAnsiTheme="minorHAnsi" w:cstheme="minorBidi"/>
                <w:noProof/>
                <w:kern w:val="2"/>
                <w:szCs w:val="24"/>
                <w14:ligatures w14:val="standardContextual"/>
              </w:rPr>
              <w:tab/>
            </w:r>
            <w:r w:rsidRPr="000F5D70">
              <w:rPr>
                <w:rStyle w:val="Hyperlink"/>
                <w:noProof/>
              </w:rPr>
              <w:t>Draft Permit Consultation</w:t>
            </w:r>
            <w:r>
              <w:rPr>
                <w:noProof/>
                <w:webHidden/>
              </w:rPr>
              <w:tab/>
            </w:r>
          </w:hyperlink>
          <w:r w:rsidR="001072A9">
            <w:t>9</w:t>
          </w:r>
        </w:p>
        <w:p w14:paraId="0202A048" w14:textId="605CB2AE" w:rsidR="005552B3" w:rsidRDefault="005552B3" w:rsidP="00BE2E66">
          <w:pPr>
            <w:pStyle w:val="TOC1"/>
            <w:rPr>
              <w:rFonts w:asciiTheme="minorHAnsi" w:hAnsiTheme="minorHAnsi"/>
            </w:rPr>
          </w:pPr>
          <w:hyperlink w:anchor="_Toc180588046" w:history="1">
            <w:r w:rsidRPr="000F5D70">
              <w:rPr>
                <w:rStyle w:val="Hyperlink"/>
              </w:rPr>
              <w:t>6.</w:t>
            </w:r>
            <w:r>
              <w:rPr>
                <w:rFonts w:asciiTheme="minorHAnsi" w:hAnsiTheme="minorHAnsi"/>
              </w:rPr>
              <w:tab/>
            </w:r>
            <w:r w:rsidRPr="000F5D70">
              <w:rPr>
                <w:rStyle w:val="Hyperlink"/>
              </w:rPr>
              <w:t>Requests for information</w:t>
            </w:r>
            <w:r>
              <w:rPr>
                <w:webHidden/>
              </w:rPr>
              <w:tab/>
            </w:r>
          </w:hyperlink>
          <w:r w:rsidR="001072A9">
            <w:t>9</w:t>
          </w:r>
        </w:p>
        <w:p w14:paraId="39CB905F" w14:textId="27EE443D" w:rsidR="005552B3" w:rsidRDefault="005552B3" w:rsidP="00BE2E66">
          <w:pPr>
            <w:pStyle w:val="TOC1"/>
            <w:rPr>
              <w:rFonts w:asciiTheme="minorHAnsi" w:hAnsiTheme="minorHAnsi"/>
            </w:rPr>
          </w:pPr>
          <w:hyperlink w:anchor="_Toc180588047" w:history="1">
            <w:r w:rsidRPr="000F5D70">
              <w:rPr>
                <w:rStyle w:val="Hyperlink"/>
              </w:rPr>
              <w:t>7.</w:t>
            </w:r>
            <w:r>
              <w:rPr>
                <w:rFonts w:asciiTheme="minorHAnsi" w:hAnsiTheme="minorHAnsi"/>
              </w:rPr>
              <w:tab/>
            </w:r>
            <w:r w:rsidRPr="000F5D70">
              <w:rPr>
                <w:rStyle w:val="Hyperlink"/>
              </w:rPr>
              <w:t>The Installation</w:t>
            </w:r>
            <w:r>
              <w:rPr>
                <w:webHidden/>
              </w:rPr>
              <w:tab/>
            </w:r>
          </w:hyperlink>
          <w:r w:rsidR="001072A9">
            <w:t>9</w:t>
          </w:r>
        </w:p>
        <w:p w14:paraId="516E586A" w14:textId="39C487FF"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48" w:history="1">
            <w:r w:rsidRPr="000F5D70">
              <w:rPr>
                <w:rStyle w:val="Hyperlink"/>
                <w:noProof/>
              </w:rPr>
              <w:t>7.1.</w:t>
            </w:r>
            <w:r>
              <w:rPr>
                <w:rFonts w:asciiTheme="minorHAnsi" w:eastAsiaTheme="minorEastAsia" w:hAnsiTheme="minorHAnsi" w:cstheme="minorBidi"/>
                <w:noProof/>
                <w:kern w:val="2"/>
                <w:szCs w:val="24"/>
                <w14:ligatures w14:val="standardContextual"/>
              </w:rPr>
              <w:tab/>
            </w:r>
            <w:r w:rsidRPr="000F5D70">
              <w:rPr>
                <w:rStyle w:val="Hyperlink"/>
                <w:noProof/>
              </w:rPr>
              <w:t>The permitted activities</w:t>
            </w:r>
            <w:r>
              <w:rPr>
                <w:noProof/>
                <w:webHidden/>
              </w:rPr>
              <w:tab/>
            </w:r>
          </w:hyperlink>
          <w:r w:rsidR="001072A9">
            <w:t>9</w:t>
          </w:r>
        </w:p>
        <w:p w14:paraId="1142CB6E" w14:textId="5C30D9A8"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49" w:history="1">
            <w:r w:rsidRPr="000F5D70">
              <w:rPr>
                <w:rStyle w:val="Hyperlink"/>
                <w:noProof/>
              </w:rPr>
              <w:t>7.2.</w:t>
            </w:r>
            <w:r>
              <w:rPr>
                <w:rFonts w:asciiTheme="minorHAnsi" w:eastAsiaTheme="minorEastAsia" w:hAnsiTheme="minorHAnsi" w:cstheme="minorBidi"/>
                <w:noProof/>
                <w:kern w:val="2"/>
                <w:szCs w:val="24"/>
                <w14:ligatures w14:val="standardContextual"/>
              </w:rPr>
              <w:tab/>
            </w:r>
            <w:r w:rsidRPr="000F5D70">
              <w:rPr>
                <w:rStyle w:val="Hyperlink"/>
                <w:noProof/>
              </w:rPr>
              <w:t>Changes to the installation</w:t>
            </w:r>
            <w:r>
              <w:rPr>
                <w:noProof/>
                <w:webHidden/>
              </w:rPr>
              <w:tab/>
            </w:r>
            <w:r>
              <w:rPr>
                <w:noProof/>
                <w:webHidden/>
              </w:rPr>
              <w:fldChar w:fldCharType="begin"/>
            </w:r>
            <w:r>
              <w:rPr>
                <w:noProof/>
                <w:webHidden/>
              </w:rPr>
              <w:instrText xml:space="preserve"> PAGEREF _Toc180588049 \h </w:instrText>
            </w:r>
            <w:r>
              <w:rPr>
                <w:noProof/>
                <w:webHidden/>
              </w:rPr>
            </w:r>
            <w:r>
              <w:rPr>
                <w:noProof/>
                <w:webHidden/>
              </w:rPr>
              <w:fldChar w:fldCharType="separate"/>
            </w:r>
            <w:r>
              <w:rPr>
                <w:noProof/>
                <w:webHidden/>
              </w:rPr>
              <w:t>1</w:t>
            </w:r>
            <w:r>
              <w:rPr>
                <w:noProof/>
                <w:webHidden/>
              </w:rPr>
              <w:fldChar w:fldCharType="end"/>
            </w:r>
          </w:hyperlink>
          <w:r w:rsidR="00B468FB">
            <w:t>1</w:t>
          </w:r>
        </w:p>
        <w:p w14:paraId="4A82E42C" w14:textId="591AE6E2" w:rsidR="005552B3" w:rsidRDefault="005552B3" w:rsidP="00BE2E66">
          <w:pPr>
            <w:pStyle w:val="TOC1"/>
            <w:rPr>
              <w:rFonts w:asciiTheme="minorHAnsi" w:hAnsiTheme="minorHAnsi"/>
            </w:rPr>
          </w:pPr>
          <w:hyperlink w:anchor="_Toc180588050" w:history="1">
            <w:r w:rsidRPr="000F5D70">
              <w:rPr>
                <w:rStyle w:val="Hyperlink"/>
              </w:rPr>
              <w:t>8.</w:t>
            </w:r>
            <w:r>
              <w:rPr>
                <w:rFonts w:asciiTheme="minorHAnsi" w:hAnsiTheme="minorHAnsi"/>
              </w:rPr>
              <w:tab/>
            </w:r>
            <w:r w:rsidRPr="000F5D70">
              <w:rPr>
                <w:rStyle w:val="Hyperlink"/>
              </w:rPr>
              <w:t>Operation of the installation</w:t>
            </w:r>
            <w:r>
              <w:rPr>
                <w:webHidden/>
              </w:rPr>
              <w:tab/>
            </w:r>
          </w:hyperlink>
          <w:r w:rsidR="00B468FB">
            <w:t>13</w:t>
          </w:r>
        </w:p>
        <w:p w14:paraId="1A784214" w14:textId="2F77C242" w:rsidR="005552B3" w:rsidRDefault="005552B3">
          <w:pPr>
            <w:pStyle w:val="TOC2"/>
            <w:tabs>
              <w:tab w:val="right" w:leader="dot" w:pos="9016"/>
            </w:tabs>
            <w:rPr>
              <w:rFonts w:asciiTheme="minorHAnsi" w:eastAsiaTheme="minorEastAsia" w:hAnsiTheme="minorHAnsi" w:cstheme="minorBidi"/>
              <w:noProof/>
              <w:kern w:val="2"/>
              <w:szCs w:val="24"/>
              <w14:ligatures w14:val="standardContextual"/>
            </w:rPr>
          </w:pPr>
          <w:hyperlink w:anchor="_Toc180588051" w:history="1">
            <w:r w:rsidRPr="000F5D70">
              <w:rPr>
                <w:rStyle w:val="Hyperlink"/>
                <w:noProof/>
              </w:rPr>
              <w:t>8.</w:t>
            </w:r>
            <w:r w:rsidR="001072A9">
              <w:rPr>
                <w:rStyle w:val="Hyperlink"/>
                <w:noProof/>
              </w:rPr>
              <w:t>1</w:t>
            </w:r>
            <w:r w:rsidRPr="000F5D70">
              <w:rPr>
                <w:rStyle w:val="Hyperlink"/>
                <w:noProof/>
              </w:rPr>
              <w:t>. Operator competence</w:t>
            </w:r>
            <w:r>
              <w:rPr>
                <w:noProof/>
                <w:webHidden/>
              </w:rPr>
              <w:tab/>
            </w:r>
            <w:r>
              <w:rPr>
                <w:noProof/>
                <w:webHidden/>
              </w:rPr>
              <w:fldChar w:fldCharType="begin"/>
            </w:r>
            <w:r>
              <w:rPr>
                <w:noProof/>
                <w:webHidden/>
              </w:rPr>
              <w:instrText xml:space="preserve"> PAGEREF _Toc180588051 \h </w:instrText>
            </w:r>
            <w:r>
              <w:rPr>
                <w:noProof/>
                <w:webHidden/>
              </w:rPr>
            </w:r>
            <w:r>
              <w:rPr>
                <w:noProof/>
                <w:webHidden/>
              </w:rPr>
              <w:fldChar w:fldCharType="separate"/>
            </w:r>
            <w:r>
              <w:rPr>
                <w:noProof/>
                <w:webHidden/>
              </w:rPr>
              <w:t>13</w:t>
            </w:r>
            <w:r>
              <w:rPr>
                <w:noProof/>
                <w:webHidden/>
              </w:rPr>
              <w:fldChar w:fldCharType="end"/>
            </w:r>
          </w:hyperlink>
        </w:p>
        <w:p w14:paraId="128BC7CB" w14:textId="3AE45678" w:rsidR="005552B3" w:rsidRDefault="005552B3">
          <w:pPr>
            <w:pStyle w:val="TOC2"/>
            <w:tabs>
              <w:tab w:val="right" w:leader="dot" w:pos="9016"/>
            </w:tabs>
          </w:pPr>
          <w:hyperlink w:anchor="_Toc180588052" w:history="1">
            <w:r w:rsidRPr="000F5D70">
              <w:rPr>
                <w:rStyle w:val="Hyperlink"/>
                <w:noProof/>
              </w:rPr>
              <w:t>8.2. Environmental Management System</w:t>
            </w:r>
            <w:r>
              <w:rPr>
                <w:noProof/>
                <w:webHidden/>
              </w:rPr>
              <w:tab/>
            </w:r>
            <w:r>
              <w:rPr>
                <w:noProof/>
                <w:webHidden/>
              </w:rPr>
              <w:fldChar w:fldCharType="begin"/>
            </w:r>
            <w:r>
              <w:rPr>
                <w:noProof/>
                <w:webHidden/>
              </w:rPr>
              <w:instrText xml:space="preserve"> PAGEREF _Toc180588052 \h </w:instrText>
            </w:r>
            <w:r>
              <w:rPr>
                <w:noProof/>
                <w:webHidden/>
              </w:rPr>
            </w:r>
            <w:r>
              <w:rPr>
                <w:noProof/>
                <w:webHidden/>
              </w:rPr>
              <w:fldChar w:fldCharType="separate"/>
            </w:r>
            <w:r>
              <w:rPr>
                <w:noProof/>
                <w:webHidden/>
              </w:rPr>
              <w:t>1</w:t>
            </w:r>
            <w:r>
              <w:rPr>
                <w:noProof/>
                <w:webHidden/>
              </w:rPr>
              <w:fldChar w:fldCharType="end"/>
            </w:r>
          </w:hyperlink>
          <w:r w:rsidR="001072A9">
            <w:t>4</w:t>
          </w:r>
        </w:p>
        <w:p w14:paraId="47F6A239" w14:textId="031C8E21" w:rsidR="00B46845" w:rsidRPr="009B52F9" w:rsidRDefault="00B46845" w:rsidP="009B52F9">
          <w:pPr>
            <w:rPr>
              <w:rFonts w:eastAsiaTheme="minorEastAsia"/>
            </w:rPr>
          </w:pPr>
          <w:r>
            <w:rPr>
              <w:rFonts w:eastAsiaTheme="minorEastAsia"/>
            </w:rPr>
            <w:t xml:space="preserve">   8.3 Operating Te</w:t>
          </w:r>
          <w:r w:rsidR="006244B8">
            <w:rPr>
              <w:rFonts w:eastAsiaTheme="minorEastAsia"/>
            </w:rPr>
            <w:t>chniques……………………………………………………………….15</w:t>
          </w:r>
        </w:p>
        <w:p w14:paraId="177C7803" w14:textId="1FE0FCF0" w:rsidR="005552B3" w:rsidRDefault="005552B3" w:rsidP="00BE2E66">
          <w:pPr>
            <w:pStyle w:val="TOC1"/>
            <w:rPr>
              <w:rFonts w:asciiTheme="minorHAnsi" w:hAnsiTheme="minorHAnsi"/>
            </w:rPr>
          </w:pPr>
          <w:hyperlink w:anchor="_Toc180588053" w:history="1">
            <w:r w:rsidRPr="000F5D70">
              <w:rPr>
                <w:rStyle w:val="Hyperlink"/>
              </w:rPr>
              <w:t>9.</w:t>
            </w:r>
            <w:r>
              <w:rPr>
                <w:rFonts w:asciiTheme="minorHAnsi" w:hAnsiTheme="minorHAnsi"/>
              </w:rPr>
              <w:tab/>
            </w:r>
            <w:r w:rsidRPr="000F5D70">
              <w:rPr>
                <w:rStyle w:val="Hyperlink"/>
              </w:rPr>
              <w:t>The site</w:t>
            </w:r>
            <w:r>
              <w:rPr>
                <w:webHidden/>
              </w:rPr>
              <w:tab/>
            </w:r>
            <w:r>
              <w:rPr>
                <w:webHidden/>
              </w:rPr>
              <w:fldChar w:fldCharType="begin"/>
            </w:r>
            <w:r>
              <w:rPr>
                <w:webHidden/>
              </w:rPr>
              <w:instrText xml:space="preserve"> PAGEREF _Toc180588053 \h </w:instrText>
            </w:r>
            <w:r>
              <w:rPr>
                <w:webHidden/>
              </w:rPr>
            </w:r>
            <w:r>
              <w:rPr>
                <w:webHidden/>
              </w:rPr>
              <w:fldChar w:fldCharType="separate"/>
            </w:r>
            <w:r>
              <w:rPr>
                <w:webHidden/>
              </w:rPr>
              <w:t>18</w:t>
            </w:r>
            <w:r>
              <w:rPr>
                <w:webHidden/>
              </w:rPr>
              <w:fldChar w:fldCharType="end"/>
            </w:r>
          </w:hyperlink>
        </w:p>
        <w:p w14:paraId="1D14C696" w14:textId="680AC729"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54" w:history="1">
            <w:r w:rsidRPr="000F5D70">
              <w:rPr>
                <w:rStyle w:val="Hyperlink"/>
                <w:noProof/>
              </w:rPr>
              <w:t>9.1.</w:t>
            </w:r>
            <w:r>
              <w:rPr>
                <w:rFonts w:asciiTheme="minorHAnsi" w:eastAsiaTheme="minorEastAsia" w:hAnsiTheme="minorHAnsi" w:cstheme="minorBidi"/>
                <w:noProof/>
                <w:kern w:val="2"/>
                <w:szCs w:val="24"/>
                <w14:ligatures w14:val="standardContextual"/>
              </w:rPr>
              <w:tab/>
            </w:r>
            <w:r w:rsidRPr="000F5D70">
              <w:rPr>
                <w:rStyle w:val="Hyperlink"/>
                <w:noProof/>
              </w:rPr>
              <w:t>Site Plan</w:t>
            </w:r>
            <w:r>
              <w:rPr>
                <w:noProof/>
                <w:webHidden/>
              </w:rPr>
              <w:tab/>
            </w:r>
            <w:r>
              <w:rPr>
                <w:noProof/>
                <w:webHidden/>
              </w:rPr>
              <w:fldChar w:fldCharType="begin"/>
            </w:r>
            <w:r>
              <w:rPr>
                <w:noProof/>
                <w:webHidden/>
              </w:rPr>
              <w:instrText xml:space="preserve"> PAGEREF _Toc180588054 \h </w:instrText>
            </w:r>
            <w:r>
              <w:rPr>
                <w:noProof/>
                <w:webHidden/>
              </w:rPr>
            </w:r>
            <w:r>
              <w:rPr>
                <w:noProof/>
                <w:webHidden/>
              </w:rPr>
              <w:fldChar w:fldCharType="separate"/>
            </w:r>
            <w:r>
              <w:rPr>
                <w:noProof/>
                <w:webHidden/>
              </w:rPr>
              <w:t>18</w:t>
            </w:r>
            <w:r>
              <w:rPr>
                <w:noProof/>
                <w:webHidden/>
              </w:rPr>
              <w:fldChar w:fldCharType="end"/>
            </w:r>
          </w:hyperlink>
        </w:p>
        <w:p w14:paraId="41132483" w14:textId="546FE881" w:rsidR="005552B3" w:rsidRDefault="005552B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80588055" w:history="1">
            <w:r w:rsidRPr="000F5D70">
              <w:rPr>
                <w:rStyle w:val="Hyperlink"/>
                <w:noProof/>
              </w:rPr>
              <w:t>9.2.</w:t>
            </w:r>
            <w:r>
              <w:rPr>
                <w:rFonts w:asciiTheme="minorHAnsi" w:eastAsiaTheme="minorEastAsia" w:hAnsiTheme="minorHAnsi" w:cstheme="minorBidi"/>
                <w:noProof/>
                <w:kern w:val="2"/>
                <w:szCs w:val="24"/>
                <w14:ligatures w14:val="standardContextual"/>
              </w:rPr>
              <w:tab/>
            </w:r>
            <w:r w:rsidRPr="000F5D70">
              <w:rPr>
                <w:rStyle w:val="Hyperlink"/>
                <w:noProof/>
              </w:rPr>
              <w:t>Site Condition Report</w:t>
            </w:r>
            <w:r>
              <w:rPr>
                <w:noProof/>
                <w:webHidden/>
              </w:rPr>
              <w:tab/>
            </w:r>
            <w:r>
              <w:rPr>
                <w:noProof/>
                <w:webHidden/>
              </w:rPr>
              <w:fldChar w:fldCharType="begin"/>
            </w:r>
            <w:r>
              <w:rPr>
                <w:noProof/>
                <w:webHidden/>
              </w:rPr>
              <w:instrText xml:space="preserve"> PAGEREF _Toc180588055 \h </w:instrText>
            </w:r>
            <w:r>
              <w:rPr>
                <w:noProof/>
                <w:webHidden/>
              </w:rPr>
            </w:r>
            <w:r>
              <w:rPr>
                <w:noProof/>
                <w:webHidden/>
              </w:rPr>
              <w:fldChar w:fldCharType="separate"/>
            </w:r>
            <w:r>
              <w:rPr>
                <w:noProof/>
                <w:webHidden/>
              </w:rPr>
              <w:t>18</w:t>
            </w:r>
            <w:r>
              <w:rPr>
                <w:noProof/>
                <w:webHidden/>
              </w:rPr>
              <w:fldChar w:fldCharType="end"/>
            </w:r>
          </w:hyperlink>
        </w:p>
        <w:p w14:paraId="166C7C06" w14:textId="289658F1" w:rsidR="005552B3" w:rsidRDefault="005552B3">
          <w:pPr>
            <w:pStyle w:val="TOC2"/>
            <w:tabs>
              <w:tab w:val="right" w:leader="dot" w:pos="9016"/>
            </w:tabs>
            <w:rPr>
              <w:rFonts w:asciiTheme="minorHAnsi" w:eastAsiaTheme="minorEastAsia" w:hAnsiTheme="minorHAnsi" w:cstheme="minorBidi"/>
              <w:noProof/>
              <w:kern w:val="2"/>
              <w:szCs w:val="24"/>
              <w14:ligatures w14:val="standardContextual"/>
            </w:rPr>
          </w:pPr>
          <w:hyperlink w:anchor="_Toc180588056" w:history="1">
            <w:r w:rsidRPr="000F5D70">
              <w:rPr>
                <w:rStyle w:val="Hyperlink"/>
                <w:noProof/>
              </w:rPr>
              <w:t>9.</w:t>
            </w:r>
            <w:r w:rsidR="001072A9">
              <w:rPr>
                <w:rStyle w:val="Hyperlink"/>
                <w:noProof/>
              </w:rPr>
              <w:t>3</w:t>
            </w:r>
            <w:r w:rsidRPr="000F5D70">
              <w:rPr>
                <w:rStyle w:val="Hyperlink"/>
                <w:noProof/>
              </w:rPr>
              <w:t>. Site protection: potentially polluting substances and prevention measures</w:t>
            </w:r>
            <w:r>
              <w:rPr>
                <w:noProof/>
                <w:webHidden/>
              </w:rPr>
              <w:tab/>
            </w:r>
            <w:r>
              <w:rPr>
                <w:noProof/>
                <w:webHidden/>
              </w:rPr>
              <w:fldChar w:fldCharType="begin"/>
            </w:r>
            <w:r>
              <w:rPr>
                <w:noProof/>
                <w:webHidden/>
              </w:rPr>
              <w:instrText xml:space="preserve"> PAGEREF _Toc180588056 \h </w:instrText>
            </w:r>
            <w:r>
              <w:rPr>
                <w:noProof/>
                <w:webHidden/>
              </w:rPr>
            </w:r>
            <w:r>
              <w:rPr>
                <w:noProof/>
                <w:webHidden/>
              </w:rPr>
              <w:fldChar w:fldCharType="separate"/>
            </w:r>
            <w:r>
              <w:rPr>
                <w:noProof/>
                <w:webHidden/>
              </w:rPr>
              <w:t>1</w:t>
            </w:r>
            <w:r>
              <w:rPr>
                <w:noProof/>
                <w:webHidden/>
              </w:rPr>
              <w:fldChar w:fldCharType="end"/>
            </w:r>
          </w:hyperlink>
          <w:r w:rsidR="001072A9">
            <w:t>8</w:t>
          </w:r>
        </w:p>
        <w:p w14:paraId="2ECA3E90" w14:textId="491477D8" w:rsidR="005552B3" w:rsidRDefault="005552B3" w:rsidP="00BE2E66">
          <w:pPr>
            <w:pStyle w:val="TOC1"/>
            <w:rPr>
              <w:rFonts w:asciiTheme="minorHAnsi" w:hAnsiTheme="minorHAnsi"/>
            </w:rPr>
          </w:pPr>
          <w:hyperlink w:anchor="_Toc180588058" w:history="1">
            <w:r w:rsidRPr="000F5D70">
              <w:rPr>
                <w:rStyle w:val="Hyperlink"/>
              </w:rPr>
              <w:t>10.</w:t>
            </w:r>
            <w:r>
              <w:rPr>
                <w:rFonts w:asciiTheme="minorHAnsi" w:hAnsiTheme="minorHAnsi"/>
              </w:rPr>
              <w:tab/>
            </w:r>
            <w:r w:rsidRPr="000F5D70">
              <w:rPr>
                <w:rStyle w:val="Hyperlink"/>
              </w:rPr>
              <w:t>Environmental Risk Assessment</w:t>
            </w:r>
            <w:r>
              <w:rPr>
                <w:webHidden/>
              </w:rPr>
              <w:tab/>
            </w:r>
            <w:r>
              <w:rPr>
                <w:webHidden/>
              </w:rPr>
              <w:fldChar w:fldCharType="begin"/>
            </w:r>
            <w:r>
              <w:rPr>
                <w:webHidden/>
              </w:rPr>
              <w:instrText xml:space="preserve"> PAGEREF _Toc180588058 \h </w:instrText>
            </w:r>
            <w:r>
              <w:rPr>
                <w:webHidden/>
              </w:rPr>
            </w:r>
            <w:r>
              <w:rPr>
                <w:webHidden/>
              </w:rPr>
              <w:fldChar w:fldCharType="separate"/>
            </w:r>
            <w:r>
              <w:rPr>
                <w:webHidden/>
              </w:rPr>
              <w:t>2</w:t>
            </w:r>
            <w:r>
              <w:rPr>
                <w:webHidden/>
              </w:rPr>
              <w:fldChar w:fldCharType="end"/>
            </w:r>
          </w:hyperlink>
          <w:r w:rsidR="00A5692B">
            <w:t>1</w:t>
          </w:r>
        </w:p>
        <w:p w14:paraId="1FCED43C" w14:textId="6CC464C4"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59" w:history="1">
            <w:r w:rsidRPr="000F5D70">
              <w:rPr>
                <w:rStyle w:val="Hyperlink"/>
                <w:noProof/>
              </w:rPr>
              <w:t>10.1.</w:t>
            </w:r>
            <w:r>
              <w:rPr>
                <w:rFonts w:asciiTheme="minorHAnsi" w:eastAsiaTheme="minorEastAsia" w:hAnsiTheme="minorHAnsi" w:cstheme="minorBidi"/>
                <w:noProof/>
                <w:kern w:val="2"/>
                <w:szCs w:val="24"/>
                <w14:ligatures w14:val="standardContextual"/>
              </w:rPr>
              <w:tab/>
            </w:r>
            <w:r w:rsidRPr="000F5D70">
              <w:rPr>
                <w:rStyle w:val="Hyperlink"/>
                <w:noProof/>
              </w:rPr>
              <w:t>Assessment of impact on air quality</w:t>
            </w:r>
            <w:r>
              <w:rPr>
                <w:noProof/>
                <w:webHidden/>
              </w:rPr>
              <w:tab/>
            </w:r>
            <w:r>
              <w:rPr>
                <w:noProof/>
                <w:webHidden/>
              </w:rPr>
              <w:fldChar w:fldCharType="begin"/>
            </w:r>
            <w:r>
              <w:rPr>
                <w:noProof/>
                <w:webHidden/>
              </w:rPr>
              <w:instrText xml:space="preserve"> PAGEREF _Toc180588059 \h </w:instrText>
            </w:r>
            <w:r>
              <w:rPr>
                <w:noProof/>
                <w:webHidden/>
              </w:rPr>
            </w:r>
            <w:r>
              <w:rPr>
                <w:noProof/>
                <w:webHidden/>
              </w:rPr>
              <w:fldChar w:fldCharType="separate"/>
            </w:r>
            <w:r>
              <w:rPr>
                <w:noProof/>
                <w:webHidden/>
              </w:rPr>
              <w:t>21</w:t>
            </w:r>
            <w:r>
              <w:rPr>
                <w:noProof/>
                <w:webHidden/>
              </w:rPr>
              <w:fldChar w:fldCharType="end"/>
            </w:r>
          </w:hyperlink>
        </w:p>
        <w:p w14:paraId="5CB0C4EE" w14:textId="119BD140"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60" w:history="1">
            <w:r w:rsidRPr="000F5D70">
              <w:rPr>
                <w:rStyle w:val="Hyperlink"/>
                <w:noProof/>
              </w:rPr>
              <w:t>10.2.</w:t>
            </w:r>
            <w:r>
              <w:rPr>
                <w:rFonts w:asciiTheme="minorHAnsi" w:eastAsiaTheme="minorEastAsia" w:hAnsiTheme="minorHAnsi" w:cstheme="minorBidi"/>
                <w:noProof/>
                <w:kern w:val="2"/>
                <w:szCs w:val="24"/>
                <w14:ligatures w14:val="standardContextual"/>
              </w:rPr>
              <w:tab/>
            </w:r>
            <w:r w:rsidRPr="000F5D70">
              <w:rPr>
                <w:rStyle w:val="Hyperlink"/>
                <w:noProof/>
              </w:rPr>
              <w:t>Assessment of impact to surface and ground water</w:t>
            </w:r>
            <w:r>
              <w:rPr>
                <w:noProof/>
                <w:webHidden/>
              </w:rPr>
              <w:tab/>
            </w:r>
            <w:r>
              <w:rPr>
                <w:noProof/>
                <w:webHidden/>
              </w:rPr>
              <w:fldChar w:fldCharType="begin"/>
            </w:r>
            <w:r>
              <w:rPr>
                <w:noProof/>
                <w:webHidden/>
              </w:rPr>
              <w:instrText xml:space="preserve"> PAGEREF _Toc180588060 \h </w:instrText>
            </w:r>
            <w:r>
              <w:rPr>
                <w:noProof/>
                <w:webHidden/>
              </w:rPr>
            </w:r>
            <w:r>
              <w:rPr>
                <w:noProof/>
                <w:webHidden/>
              </w:rPr>
              <w:fldChar w:fldCharType="separate"/>
            </w:r>
            <w:r>
              <w:rPr>
                <w:noProof/>
                <w:webHidden/>
              </w:rPr>
              <w:t>2</w:t>
            </w:r>
            <w:r>
              <w:rPr>
                <w:noProof/>
                <w:webHidden/>
              </w:rPr>
              <w:fldChar w:fldCharType="end"/>
            </w:r>
          </w:hyperlink>
          <w:r w:rsidR="0042734E">
            <w:t>4</w:t>
          </w:r>
        </w:p>
        <w:p w14:paraId="153EF059" w14:textId="29802565"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63" w:history="1">
            <w:r w:rsidRPr="000F5D70">
              <w:rPr>
                <w:rStyle w:val="Hyperlink"/>
                <w:noProof/>
              </w:rPr>
              <w:t>10.</w:t>
            </w:r>
            <w:r w:rsidR="00415534">
              <w:rPr>
                <w:rStyle w:val="Hyperlink"/>
                <w:noProof/>
              </w:rPr>
              <w:t>3</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Fugitive emissions</w:t>
            </w:r>
            <w:r>
              <w:rPr>
                <w:noProof/>
                <w:webHidden/>
              </w:rPr>
              <w:tab/>
            </w:r>
            <w:r>
              <w:rPr>
                <w:noProof/>
                <w:webHidden/>
              </w:rPr>
              <w:fldChar w:fldCharType="begin"/>
            </w:r>
            <w:r>
              <w:rPr>
                <w:noProof/>
                <w:webHidden/>
              </w:rPr>
              <w:instrText xml:space="preserve"> PAGEREF _Toc180588063 \h </w:instrText>
            </w:r>
            <w:r>
              <w:rPr>
                <w:noProof/>
                <w:webHidden/>
              </w:rPr>
            </w:r>
            <w:r>
              <w:rPr>
                <w:noProof/>
                <w:webHidden/>
              </w:rPr>
              <w:fldChar w:fldCharType="separate"/>
            </w:r>
            <w:r>
              <w:rPr>
                <w:noProof/>
                <w:webHidden/>
              </w:rPr>
              <w:t>2</w:t>
            </w:r>
            <w:r>
              <w:rPr>
                <w:noProof/>
                <w:webHidden/>
              </w:rPr>
              <w:fldChar w:fldCharType="end"/>
            </w:r>
          </w:hyperlink>
          <w:r w:rsidR="00936980">
            <w:t>5</w:t>
          </w:r>
        </w:p>
        <w:p w14:paraId="2A974AF8" w14:textId="68BE624F"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64" w:history="1">
            <w:r w:rsidRPr="000F5D70">
              <w:rPr>
                <w:rStyle w:val="Hyperlink"/>
                <w:noProof/>
              </w:rPr>
              <w:t>10.</w:t>
            </w:r>
            <w:r w:rsidR="00415534">
              <w:rPr>
                <w:rStyle w:val="Hyperlink"/>
                <w:noProof/>
              </w:rPr>
              <w:t>4</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Assessment of odour impact</w:t>
            </w:r>
            <w:r>
              <w:rPr>
                <w:noProof/>
                <w:webHidden/>
              </w:rPr>
              <w:tab/>
            </w:r>
            <w:r>
              <w:rPr>
                <w:noProof/>
                <w:webHidden/>
              </w:rPr>
              <w:fldChar w:fldCharType="begin"/>
            </w:r>
            <w:r>
              <w:rPr>
                <w:noProof/>
                <w:webHidden/>
              </w:rPr>
              <w:instrText xml:space="preserve"> PAGEREF _Toc180588064 \h </w:instrText>
            </w:r>
            <w:r>
              <w:rPr>
                <w:noProof/>
                <w:webHidden/>
              </w:rPr>
            </w:r>
            <w:r>
              <w:rPr>
                <w:noProof/>
                <w:webHidden/>
              </w:rPr>
              <w:fldChar w:fldCharType="separate"/>
            </w:r>
            <w:r>
              <w:rPr>
                <w:noProof/>
                <w:webHidden/>
              </w:rPr>
              <w:t>2</w:t>
            </w:r>
            <w:r>
              <w:rPr>
                <w:noProof/>
                <w:webHidden/>
              </w:rPr>
              <w:fldChar w:fldCharType="end"/>
            </w:r>
          </w:hyperlink>
          <w:r w:rsidR="00415534">
            <w:t>6</w:t>
          </w:r>
        </w:p>
        <w:p w14:paraId="3DAC7C5D" w14:textId="72183660"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66" w:history="1">
            <w:r w:rsidRPr="000F5D70">
              <w:rPr>
                <w:rStyle w:val="Hyperlink"/>
                <w:noProof/>
              </w:rPr>
              <w:t>10.</w:t>
            </w:r>
            <w:r w:rsidR="00415534">
              <w:rPr>
                <w:rStyle w:val="Hyperlink"/>
                <w:noProof/>
              </w:rPr>
              <w:t>5</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 xml:space="preserve"> Noise and vibration assessment</w:t>
            </w:r>
            <w:r>
              <w:rPr>
                <w:noProof/>
                <w:webHidden/>
              </w:rPr>
              <w:tab/>
            </w:r>
          </w:hyperlink>
          <w:r w:rsidR="00415534">
            <w:t>28</w:t>
          </w:r>
        </w:p>
        <w:p w14:paraId="354D7132" w14:textId="342749B7"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68" w:history="1">
            <w:r w:rsidRPr="000F5D70">
              <w:rPr>
                <w:rStyle w:val="Hyperlink"/>
                <w:noProof/>
              </w:rPr>
              <w:t>10.</w:t>
            </w:r>
            <w:r w:rsidR="00415534">
              <w:rPr>
                <w:rStyle w:val="Hyperlink"/>
                <w:noProof/>
              </w:rPr>
              <w:t>6</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Global warming potential</w:t>
            </w:r>
            <w:r>
              <w:rPr>
                <w:noProof/>
                <w:webHidden/>
              </w:rPr>
              <w:tab/>
            </w:r>
          </w:hyperlink>
          <w:r w:rsidR="00B8233B">
            <w:t>3</w:t>
          </w:r>
          <w:r w:rsidR="005E2C4F">
            <w:t>1</w:t>
          </w:r>
        </w:p>
        <w:p w14:paraId="76FC5737" w14:textId="2636B909" w:rsidR="005552B3" w:rsidRDefault="005552B3" w:rsidP="00BE2E66">
          <w:pPr>
            <w:pStyle w:val="TOC1"/>
            <w:rPr>
              <w:rFonts w:asciiTheme="minorHAnsi" w:hAnsiTheme="minorHAnsi"/>
            </w:rPr>
          </w:pPr>
          <w:hyperlink w:anchor="_Toc180588069" w:history="1">
            <w:r w:rsidRPr="000F5D70">
              <w:rPr>
                <w:rStyle w:val="Hyperlink"/>
              </w:rPr>
              <w:t>11.</w:t>
            </w:r>
            <w:r>
              <w:rPr>
                <w:rFonts w:asciiTheme="minorHAnsi" w:hAnsiTheme="minorHAnsi"/>
              </w:rPr>
              <w:tab/>
            </w:r>
            <w:r w:rsidRPr="000F5D70">
              <w:rPr>
                <w:rStyle w:val="Hyperlink"/>
              </w:rPr>
              <w:t xml:space="preserve">Impact on </w:t>
            </w:r>
            <w:r w:rsidR="00DF2B2A">
              <w:rPr>
                <w:rStyle w:val="Hyperlink"/>
              </w:rPr>
              <w:t>European</w:t>
            </w:r>
            <w:r w:rsidRPr="000F5D70">
              <w:rPr>
                <w:rStyle w:val="Hyperlink"/>
              </w:rPr>
              <w:t>, SSSIs and non-statutory sites</w:t>
            </w:r>
            <w:r>
              <w:rPr>
                <w:webHidden/>
              </w:rPr>
              <w:tab/>
            </w:r>
          </w:hyperlink>
          <w:r w:rsidR="00B1475D">
            <w:t>31</w:t>
          </w:r>
        </w:p>
        <w:p w14:paraId="49AAC0D5" w14:textId="62D22175"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0" w:history="1">
            <w:r w:rsidRPr="000F5D70">
              <w:rPr>
                <w:rStyle w:val="Hyperlink"/>
                <w:noProof/>
              </w:rPr>
              <w:t>11.1.</w:t>
            </w:r>
            <w:r>
              <w:rPr>
                <w:rFonts w:asciiTheme="minorHAnsi" w:eastAsiaTheme="minorEastAsia" w:hAnsiTheme="minorHAnsi" w:cstheme="minorBidi"/>
                <w:noProof/>
                <w:kern w:val="2"/>
                <w:szCs w:val="24"/>
                <w14:ligatures w14:val="standardContextual"/>
              </w:rPr>
              <w:tab/>
            </w:r>
            <w:r w:rsidR="00DF2B2A">
              <w:rPr>
                <w:rFonts w:asciiTheme="minorHAnsi" w:eastAsiaTheme="minorEastAsia" w:hAnsiTheme="minorHAnsi" w:cstheme="minorBidi"/>
                <w:noProof/>
                <w:kern w:val="2"/>
                <w:szCs w:val="24"/>
                <w14:ligatures w14:val="standardContextual"/>
              </w:rPr>
              <w:t>European Sites</w:t>
            </w:r>
            <w:r>
              <w:rPr>
                <w:noProof/>
                <w:webHidden/>
              </w:rPr>
              <w:tab/>
            </w:r>
          </w:hyperlink>
          <w:r w:rsidR="00B1475D">
            <w:t>31</w:t>
          </w:r>
        </w:p>
        <w:p w14:paraId="36B47BED" w14:textId="5246732A"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1" w:history="1">
            <w:r w:rsidRPr="000F5D70">
              <w:rPr>
                <w:rStyle w:val="Hyperlink"/>
                <w:noProof/>
              </w:rPr>
              <w:t>11.2.</w:t>
            </w:r>
            <w:r>
              <w:rPr>
                <w:rFonts w:asciiTheme="minorHAnsi" w:eastAsiaTheme="minorEastAsia" w:hAnsiTheme="minorHAnsi" w:cstheme="minorBidi"/>
                <w:noProof/>
                <w:kern w:val="2"/>
                <w:szCs w:val="24"/>
                <w14:ligatures w14:val="standardContextual"/>
              </w:rPr>
              <w:tab/>
            </w:r>
            <w:r w:rsidRPr="000F5D70">
              <w:rPr>
                <w:rStyle w:val="Hyperlink"/>
                <w:noProof/>
              </w:rPr>
              <w:t>Sites of Special Scientific Interest (SSSI)</w:t>
            </w:r>
            <w:r>
              <w:rPr>
                <w:noProof/>
                <w:webHidden/>
              </w:rPr>
              <w:tab/>
            </w:r>
            <w:r>
              <w:rPr>
                <w:noProof/>
                <w:webHidden/>
              </w:rPr>
              <w:fldChar w:fldCharType="begin"/>
            </w:r>
            <w:r>
              <w:rPr>
                <w:noProof/>
                <w:webHidden/>
              </w:rPr>
              <w:instrText xml:space="preserve"> PAGEREF _Toc180588071 \h </w:instrText>
            </w:r>
            <w:r>
              <w:rPr>
                <w:noProof/>
                <w:webHidden/>
              </w:rPr>
            </w:r>
            <w:r>
              <w:rPr>
                <w:noProof/>
                <w:webHidden/>
              </w:rPr>
              <w:fldChar w:fldCharType="separate"/>
            </w:r>
            <w:r>
              <w:rPr>
                <w:noProof/>
                <w:webHidden/>
              </w:rPr>
              <w:t>3</w:t>
            </w:r>
            <w:r>
              <w:rPr>
                <w:noProof/>
                <w:webHidden/>
              </w:rPr>
              <w:fldChar w:fldCharType="end"/>
            </w:r>
          </w:hyperlink>
          <w:r w:rsidR="00B1475D">
            <w:t>2</w:t>
          </w:r>
        </w:p>
        <w:p w14:paraId="4503170D" w14:textId="204A11AD"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2" w:history="1">
            <w:r w:rsidRPr="000F5D70">
              <w:rPr>
                <w:rStyle w:val="Hyperlink"/>
                <w:noProof/>
              </w:rPr>
              <w:t>11.3.</w:t>
            </w:r>
            <w:r>
              <w:rPr>
                <w:rFonts w:asciiTheme="minorHAnsi" w:eastAsiaTheme="minorEastAsia" w:hAnsiTheme="minorHAnsi" w:cstheme="minorBidi"/>
                <w:noProof/>
                <w:kern w:val="2"/>
                <w:szCs w:val="24"/>
                <w14:ligatures w14:val="standardContextual"/>
              </w:rPr>
              <w:tab/>
            </w:r>
            <w:r w:rsidRPr="000F5D70">
              <w:rPr>
                <w:rStyle w:val="Hyperlink"/>
                <w:noProof/>
              </w:rPr>
              <w:t>Non-statutory conservation sites</w:t>
            </w:r>
            <w:r>
              <w:rPr>
                <w:noProof/>
                <w:webHidden/>
              </w:rPr>
              <w:tab/>
            </w:r>
            <w:r>
              <w:rPr>
                <w:noProof/>
                <w:webHidden/>
              </w:rPr>
              <w:fldChar w:fldCharType="begin"/>
            </w:r>
            <w:r>
              <w:rPr>
                <w:noProof/>
                <w:webHidden/>
              </w:rPr>
              <w:instrText xml:space="preserve"> PAGEREF _Toc180588072 \h </w:instrText>
            </w:r>
            <w:r>
              <w:rPr>
                <w:noProof/>
                <w:webHidden/>
              </w:rPr>
            </w:r>
            <w:r>
              <w:rPr>
                <w:noProof/>
                <w:webHidden/>
              </w:rPr>
              <w:fldChar w:fldCharType="separate"/>
            </w:r>
            <w:r>
              <w:rPr>
                <w:noProof/>
                <w:webHidden/>
              </w:rPr>
              <w:t>32</w:t>
            </w:r>
            <w:r>
              <w:rPr>
                <w:noProof/>
                <w:webHidden/>
              </w:rPr>
              <w:fldChar w:fldCharType="end"/>
            </w:r>
          </w:hyperlink>
        </w:p>
        <w:p w14:paraId="22983367" w14:textId="6642C4CD" w:rsidR="005552B3" w:rsidRDefault="005552B3" w:rsidP="00BE2E66">
          <w:pPr>
            <w:pStyle w:val="TOC1"/>
            <w:rPr>
              <w:rFonts w:asciiTheme="minorHAnsi" w:hAnsiTheme="minorHAnsi"/>
            </w:rPr>
          </w:pPr>
          <w:hyperlink w:anchor="_Toc180588073" w:history="1">
            <w:r w:rsidRPr="000F5D70">
              <w:rPr>
                <w:rStyle w:val="Hyperlink"/>
              </w:rPr>
              <w:t>12.</w:t>
            </w:r>
            <w:r>
              <w:rPr>
                <w:rFonts w:asciiTheme="minorHAnsi" w:hAnsiTheme="minorHAnsi"/>
              </w:rPr>
              <w:tab/>
            </w:r>
            <w:r w:rsidRPr="000F5D70">
              <w:rPr>
                <w:rStyle w:val="Hyperlink"/>
              </w:rPr>
              <w:t>The Permit Conditions</w:t>
            </w:r>
            <w:r>
              <w:rPr>
                <w:webHidden/>
              </w:rPr>
              <w:tab/>
            </w:r>
            <w:r>
              <w:rPr>
                <w:webHidden/>
              </w:rPr>
              <w:fldChar w:fldCharType="begin"/>
            </w:r>
            <w:r>
              <w:rPr>
                <w:webHidden/>
              </w:rPr>
              <w:instrText xml:space="preserve"> PAGEREF _Toc180588073 \h </w:instrText>
            </w:r>
            <w:r>
              <w:rPr>
                <w:webHidden/>
              </w:rPr>
            </w:r>
            <w:r>
              <w:rPr>
                <w:webHidden/>
              </w:rPr>
              <w:fldChar w:fldCharType="separate"/>
            </w:r>
            <w:r>
              <w:rPr>
                <w:webHidden/>
              </w:rPr>
              <w:t>3</w:t>
            </w:r>
            <w:r>
              <w:rPr>
                <w:webHidden/>
              </w:rPr>
              <w:fldChar w:fldCharType="end"/>
            </w:r>
          </w:hyperlink>
          <w:r w:rsidR="00226270">
            <w:t>3</w:t>
          </w:r>
        </w:p>
        <w:p w14:paraId="46D80173" w14:textId="77EF6173"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6" w:history="1">
            <w:r w:rsidRPr="000F5D70">
              <w:rPr>
                <w:rStyle w:val="Hyperlink"/>
                <w:noProof/>
              </w:rPr>
              <w:t>12.</w:t>
            </w:r>
            <w:r w:rsidR="00AE7C0A">
              <w:rPr>
                <w:rStyle w:val="Hyperlink"/>
                <w:noProof/>
              </w:rPr>
              <w:t>1</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 xml:space="preserve">Incorporating the  variation </w:t>
            </w:r>
            <w:r>
              <w:rPr>
                <w:noProof/>
                <w:webHidden/>
              </w:rPr>
              <w:tab/>
            </w:r>
            <w:r>
              <w:rPr>
                <w:noProof/>
                <w:webHidden/>
              </w:rPr>
              <w:fldChar w:fldCharType="begin"/>
            </w:r>
            <w:r>
              <w:rPr>
                <w:noProof/>
                <w:webHidden/>
              </w:rPr>
              <w:instrText xml:space="preserve"> PAGEREF _Toc180588076 \h </w:instrText>
            </w:r>
            <w:r>
              <w:rPr>
                <w:noProof/>
                <w:webHidden/>
              </w:rPr>
            </w:r>
            <w:r>
              <w:rPr>
                <w:noProof/>
                <w:webHidden/>
              </w:rPr>
              <w:fldChar w:fldCharType="separate"/>
            </w:r>
            <w:r>
              <w:rPr>
                <w:noProof/>
                <w:webHidden/>
              </w:rPr>
              <w:t>33</w:t>
            </w:r>
            <w:r>
              <w:rPr>
                <w:noProof/>
                <w:webHidden/>
              </w:rPr>
              <w:fldChar w:fldCharType="end"/>
            </w:r>
          </w:hyperlink>
        </w:p>
        <w:p w14:paraId="67BC778F" w14:textId="1E881E89"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7" w:history="1">
            <w:r w:rsidRPr="000F5D70">
              <w:rPr>
                <w:rStyle w:val="Hyperlink"/>
                <w:noProof/>
              </w:rPr>
              <w:t>12.</w:t>
            </w:r>
            <w:r w:rsidR="00AE7C0A">
              <w:rPr>
                <w:rStyle w:val="Hyperlink"/>
                <w:noProof/>
              </w:rPr>
              <w:t>2</w:t>
            </w:r>
            <w:r w:rsidRPr="000F5D70">
              <w:rPr>
                <w:rStyle w:val="Hyperlink"/>
                <w:noProof/>
              </w:rPr>
              <w:t>.</w:t>
            </w:r>
            <w:r>
              <w:rPr>
                <w:rFonts w:asciiTheme="minorHAnsi" w:eastAsiaTheme="minorEastAsia" w:hAnsiTheme="minorHAnsi" w:cstheme="minorBidi"/>
                <w:noProof/>
                <w:kern w:val="2"/>
                <w:szCs w:val="24"/>
                <w14:ligatures w14:val="standardContextual"/>
              </w:rPr>
              <w:tab/>
            </w:r>
            <w:r w:rsidR="001C158E" w:rsidRPr="001C158E">
              <w:rPr>
                <w:rFonts w:eastAsiaTheme="minorEastAsia" w:cs="Arial"/>
                <w:noProof/>
                <w:kern w:val="2"/>
                <w:szCs w:val="24"/>
                <w14:ligatures w14:val="standardContextual"/>
              </w:rPr>
              <w:t>Me</w:t>
            </w:r>
            <w:r w:rsidR="001C158E">
              <w:rPr>
                <w:rStyle w:val="Hyperlink"/>
                <w:noProof/>
              </w:rPr>
              <w:t>dium combustion plant conditions, limits, monitoring,reporting</w:t>
            </w:r>
            <w:r>
              <w:rPr>
                <w:noProof/>
                <w:webHidden/>
              </w:rPr>
              <w:tab/>
            </w:r>
            <w:r>
              <w:rPr>
                <w:noProof/>
                <w:webHidden/>
              </w:rPr>
              <w:fldChar w:fldCharType="begin"/>
            </w:r>
            <w:r>
              <w:rPr>
                <w:noProof/>
                <w:webHidden/>
              </w:rPr>
              <w:instrText xml:space="preserve"> PAGEREF _Toc180588077 \h </w:instrText>
            </w:r>
            <w:r>
              <w:rPr>
                <w:noProof/>
                <w:webHidden/>
              </w:rPr>
            </w:r>
            <w:r>
              <w:rPr>
                <w:noProof/>
                <w:webHidden/>
              </w:rPr>
              <w:fldChar w:fldCharType="separate"/>
            </w:r>
            <w:r>
              <w:rPr>
                <w:noProof/>
                <w:webHidden/>
              </w:rPr>
              <w:t>3</w:t>
            </w:r>
            <w:r w:rsidR="005E2C4F">
              <w:rPr>
                <w:noProof/>
                <w:webHidden/>
              </w:rPr>
              <w:t>4</w:t>
            </w:r>
            <w:r>
              <w:rPr>
                <w:noProof/>
                <w:webHidden/>
              </w:rPr>
              <w:fldChar w:fldCharType="end"/>
            </w:r>
          </w:hyperlink>
        </w:p>
        <w:p w14:paraId="4443A089" w14:textId="199BCD99"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8" w:history="1">
            <w:r w:rsidRPr="000F5D70">
              <w:rPr>
                <w:rStyle w:val="Hyperlink"/>
                <w:noProof/>
              </w:rPr>
              <w:t>12.</w:t>
            </w:r>
            <w:r w:rsidR="00434831">
              <w:rPr>
                <w:rStyle w:val="Hyperlink"/>
                <w:noProof/>
              </w:rPr>
              <w:t>3</w:t>
            </w:r>
            <w:r w:rsidRPr="000F5D70">
              <w:rPr>
                <w:rStyle w:val="Hyperlink"/>
                <w:noProof/>
              </w:rPr>
              <w:t>.</w:t>
            </w:r>
            <w:r>
              <w:rPr>
                <w:rFonts w:asciiTheme="minorHAnsi" w:eastAsiaTheme="minorEastAsia" w:hAnsiTheme="minorHAnsi" w:cstheme="minorBidi"/>
                <w:noProof/>
                <w:kern w:val="2"/>
                <w:szCs w:val="24"/>
                <w14:ligatures w14:val="standardContextual"/>
              </w:rPr>
              <w:tab/>
            </w:r>
            <w:r w:rsidR="00434831" w:rsidRPr="002C0E92">
              <w:rPr>
                <w:rStyle w:val="Hyperlink"/>
                <w:noProof/>
              </w:rPr>
              <w:t>P</w:t>
            </w:r>
            <w:r w:rsidR="00434831" w:rsidRPr="004B5387">
              <w:rPr>
                <w:rStyle w:val="Hyperlink"/>
                <w:noProof/>
              </w:rPr>
              <w:t>re-operational condition</w:t>
            </w:r>
            <w:r w:rsidR="00434831" w:rsidRPr="002C0E92">
              <w:rPr>
                <w:rStyle w:val="Hyperlink"/>
                <w:noProof/>
              </w:rPr>
              <w:t>s</w:t>
            </w:r>
            <w:r w:rsidRPr="002C3431">
              <w:rPr>
                <w:noProof/>
                <w:webHidden/>
              </w:rPr>
              <w:tab/>
            </w:r>
            <w:r w:rsidRPr="002C3431">
              <w:rPr>
                <w:noProof/>
                <w:webHidden/>
              </w:rPr>
              <w:fldChar w:fldCharType="begin"/>
            </w:r>
            <w:r w:rsidRPr="002C3431">
              <w:rPr>
                <w:noProof/>
                <w:webHidden/>
              </w:rPr>
              <w:instrText xml:space="preserve"> PAGEREF _Toc180588078 \h </w:instrText>
            </w:r>
            <w:r w:rsidRPr="002C3431">
              <w:rPr>
                <w:noProof/>
                <w:webHidden/>
              </w:rPr>
            </w:r>
            <w:r w:rsidRPr="002C3431">
              <w:rPr>
                <w:noProof/>
                <w:webHidden/>
              </w:rPr>
              <w:fldChar w:fldCharType="separate"/>
            </w:r>
            <w:r w:rsidRPr="002C3431">
              <w:rPr>
                <w:noProof/>
                <w:webHidden/>
              </w:rPr>
              <w:t>3</w:t>
            </w:r>
            <w:r w:rsidRPr="002C3431">
              <w:rPr>
                <w:noProof/>
                <w:webHidden/>
              </w:rPr>
              <w:fldChar w:fldCharType="end"/>
            </w:r>
          </w:hyperlink>
          <w:r w:rsidR="00434831">
            <w:t>5</w:t>
          </w:r>
        </w:p>
        <w:p w14:paraId="71727DB6" w14:textId="37A8B428"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79" w:history="1">
            <w:r w:rsidRPr="000F5D70">
              <w:rPr>
                <w:rStyle w:val="Hyperlink"/>
                <w:noProof/>
              </w:rPr>
              <w:t>12.</w:t>
            </w:r>
            <w:r w:rsidR="00434831">
              <w:rPr>
                <w:rStyle w:val="Hyperlink"/>
                <w:noProof/>
              </w:rPr>
              <w:t>4</w:t>
            </w:r>
            <w:r>
              <w:rPr>
                <w:rFonts w:asciiTheme="minorHAnsi" w:eastAsiaTheme="minorEastAsia" w:hAnsiTheme="minorHAnsi" w:cstheme="minorBidi"/>
                <w:noProof/>
                <w:kern w:val="2"/>
                <w:szCs w:val="24"/>
                <w14:ligatures w14:val="standardContextual"/>
              </w:rPr>
              <w:tab/>
            </w:r>
            <w:r w:rsidR="00962844">
              <w:rPr>
                <w:rStyle w:val="Hyperlink"/>
                <w:noProof/>
              </w:rPr>
              <w:t>Improvement conditions</w:t>
            </w:r>
            <w:r>
              <w:rPr>
                <w:noProof/>
                <w:webHidden/>
              </w:rPr>
              <w:tab/>
            </w:r>
            <w:r>
              <w:rPr>
                <w:noProof/>
                <w:webHidden/>
              </w:rPr>
              <w:fldChar w:fldCharType="begin"/>
            </w:r>
            <w:r>
              <w:rPr>
                <w:noProof/>
                <w:webHidden/>
              </w:rPr>
              <w:instrText xml:space="preserve"> PAGEREF _Toc180588079 \h </w:instrText>
            </w:r>
            <w:r>
              <w:rPr>
                <w:noProof/>
                <w:webHidden/>
              </w:rPr>
            </w:r>
            <w:r>
              <w:rPr>
                <w:noProof/>
                <w:webHidden/>
              </w:rPr>
              <w:fldChar w:fldCharType="separate"/>
            </w:r>
            <w:r>
              <w:rPr>
                <w:noProof/>
                <w:webHidden/>
              </w:rPr>
              <w:t>3</w:t>
            </w:r>
            <w:r w:rsidR="004B7228">
              <w:rPr>
                <w:noProof/>
                <w:webHidden/>
              </w:rPr>
              <w:t>5</w:t>
            </w:r>
            <w:r>
              <w:rPr>
                <w:noProof/>
                <w:webHidden/>
              </w:rPr>
              <w:fldChar w:fldCharType="end"/>
            </w:r>
          </w:hyperlink>
        </w:p>
        <w:p w14:paraId="4B82FA31" w14:textId="472D622F"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81" w:history="1">
            <w:r w:rsidRPr="000F5D70">
              <w:rPr>
                <w:rStyle w:val="Hyperlink"/>
                <w:noProof/>
              </w:rPr>
              <w:t>12.</w:t>
            </w:r>
            <w:r w:rsidR="00973CC8">
              <w:rPr>
                <w:rStyle w:val="Hyperlink"/>
                <w:noProof/>
              </w:rPr>
              <w:t>5</w:t>
            </w:r>
            <w:r w:rsidRPr="000F5D70">
              <w:rPr>
                <w:rStyle w:val="Hyperlink"/>
                <w:noProof/>
              </w:rPr>
              <w:t>.</w:t>
            </w:r>
            <w:r>
              <w:rPr>
                <w:rFonts w:asciiTheme="minorHAnsi" w:eastAsiaTheme="minorEastAsia" w:hAnsiTheme="minorHAnsi" w:cstheme="minorBidi"/>
                <w:noProof/>
                <w:kern w:val="2"/>
                <w:szCs w:val="24"/>
                <w14:ligatures w14:val="standardContextual"/>
              </w:rPr>
              <w:tab/>
            </w:r>
            <w:r w:rsidRPr="000F5D70">
              <w:rPr>
                <w:rStyle w:val="Hyperlink"/>
                <w:noProof/>
              </w:rPr>
              <w:t>Waste Types</w:t>
            </w:r>
            <w:r>
              <w:rPr>
                <w:noProof/>
                <w:webHidden/>
              </w:rPr>
              <w:tab/>
            </w:r>
            <w:r>
              <w:rPr>
                <w:noProof/>
                <w:webHidden/>
              </w:rPr>
              <w:fldChar w:fldCharType="begin"/>
            </w:r>
            <w:r>
              <w:rPr>
                <w:noProof/>
                <w:webHidden/>
              </w:rPr>
              <w:instrText xml:space="preserve"> PAGEREF _Toc180588081 \h </w:instrText>
            </w:r>
            <w:r>
              <w:rPr>
                <w:noProof/>
                <w:webHidden/>
              </w:rPr>
            </w:r>
            <w:r>
              <w:rPr>
                <w:noProof/>
                <w:webHidden/>
              </w:rPr>
              <w:fldChar w:fldCharType="separate"/>
            </w:r>
            <w:r>
              <w:rPr>
                <w:noProof/>
                <w:webHidden/>
              </w:rPr>
              <w:t>35</w:t>
            </w:r>
            <w:r>
              <w:rPr>
                <w:noProof/>
                <w:webHidden/>
              </w:rPr>
              <w:fldChar w:fldCharType="end"/>
            </w:r>
          </w:hyperlink>
        </w:p>
        <w:p w14:paraId="7AC518D7" w14:textId="3F84F590" w:rsidR="005552B3" w:rsidRDefault="005552B3">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80588082" w:history="1">
            <w:r w:rsidRPr="000F5D70">
              <w:rPr>
                <w:rStyle w:val="Hyperlink"/>
                <w:noProof/>
              </w:rPr>
              <w:t>12.</w:t>
            </w:r>
            <w:r w:rsidR="00973CC8">
              <w:rPr>
                <w:rStyle w:val="Hyperlink"/>
                <w:noProof/>
              </w:rPr>
              <w:t>6</w:t>
            </w:r>
            <w:r w:rsidRPr="000F5D70">
              <w:rPr>
                <w:rStyle w:val="Hyperlink"/>
                <w:noProof/>
              </w:rPr>
              <w:t>.</w:t>
            </w:r>
            <w:r>
              <w:rPr>
                <w:rFonts w:asciiTheme="minorHAnsi" w:eastAsiaTheme="minorEastAsia" w:hAnsiTheme="minorHAnsi" w:cstheme="minorBidi"/>
                <w:noProof/>
                <w:kern w:val="2"/>
                <w:szCs w:val="24"/>
                <w14:ligatures w14:val="standardContextual"/>
              </w:rPr>
              <w:tab/>
            </w:r>
            <w:r w:rsidR="00973CC8">
              <w:rPr>
                <w:rStyle w:val="Hyperlink"/>
                <w:noProof/>
              </w:rPr>
              <w:t>Reporting</w:t>
            </w:r>
            <w:r>
              <w:rPr>
                <w:noProof/>
                <w:webHidden/>
              </w:rPr>
              <w:tab/>
            </w:r>
            <w:r>
              <w:rPr>
                <w:noProof/>
                <w:webHidden/>
              </w:rPr>
              <w:fldChar w:fldCharType="begin"/>
            </w:r>
            <w:r>
              <w:rPr>
                <w:noProof/>
                <w:webHidden/>
              </w:rPr>
              <w:instrText xml:space="preserve"> PAGEREF _Toc180588082 \h </w:instrText>
            </w:r>
            <w:r>
              <w:rPr>
                <w:noProof/>
                <w:webHidden/>
              </w:rPr>
            </w:r>
            <w:r>
              <w:rPr>
                <w:noProof/>
                <w:webHidden/>
              </w:rPr>
              <w:fldChar w:fldCharType="separate"/>
            </w:r>
            <w:r>
              <w:rPr>
                <w:noProof/>
                <w:webHidden/>
              </w:rPr>
              <w:t>35</w:t>
            </w:r>
            <w:r>
              <w:rPr>
                <w:noProof/>
                <w:webHidden/>
              </w:rPr>
              <w:fldChar w:fldCharType="end"/>
            </w:r>
          </w:hyperlink>
        </w:p>
        <w:p w14:paraId="7C69F721" w14:textId="164BD4D9" w:rsidR="005552B3" w:rsidRDefault="005552B3" w:rsidP="00BE2E66">
          <w:pPr>
            <w:pStyle w:val="TOC1"/>
            <w:rPr>
              <w:rFonts w:asciiTheme="minorHAnsi" w:hAnsiTheme="minorHAnsi"/>
            </w:rPr>
          </w:pPr>
          <w:hyperlink w:anchor="_Toc180588085" w:history="1">
            <w:r w:rsidRPr="000F5D70">
              <w:rPr>
                <w:rStyle w:val="Hyperlink"/>
              </w:rPr>
              <w:t>13.</w:t>
            </w:r>
            <w:r>
              <w:rPr>
                <w:rFonts w:asciiTheme="minorHAnsi" w:hAnsiTheme="minorHAnsi"/>
              </w:rPr>
              <w:tab/>
            </w:r>
            <w:r w:rsidRPr="000F5D70">
              <w:rPr>
                <w:rStyle w:val="Hyperlink"/>
              </w:rPr>
              <w:t>OPRA</w:t>
            </w:r>
            <w:r>
              <w:rPr>
                <w:webHidden/>
              </w:rPr>
              <w:tab/>
            </w:r>
            <w:r>
              <w:rPr>
                <w:webHidden/>
              </w:rPr>
              <w:fldChar w:fldCharType="begin"/>
            </w:r>
            <w:r>
              <w:rPr>
                <w:webHidden/>
              </w:rPr>
              <w:instrText xml:space="preserve"> PAGEREF _Toc180588085 \h </w:instrText>
            </w:r>
            <w:r>
              <w:rPr>
                <w:webHidden/>
              </w:rPr>
            </w:r>
            <w:r>
              <w:rPr>
                <w:webHidden/>
              </w:rPr>
              <w:fldChar w:fldCharType="separate"/>
            </w:r>
            <w:r>
              <w:rPr>
                <w:webHidden/>
              </w:rPr>
              <w:t>3</w:t>
            </w:r>
            <w:r>
              <w:rPr>
                <w:webHidden/>
              </w:rPr>
              <w:fldChar w:fldCharType="end"/>
            </w:r>
          </w:hyperlink>
          <w:r w:rsidR="0086616F">
            <w:t>6</w:t>
          </w:r>
        </w:p>
        <w:p w14:paraId="083AA2C8" w14:textId="3CBD3ABF" w:rsidR="005552B3" w:rsidRPr="00BE2E66" w:rsidRDefault="009B090B" w:rsidP="00BE2E66">
          <w:pPr>
            <w:pStyle w:val="TOC1"/>
          </w:pPr>
          <w:r w:rsidRPr="00BE2E66">
            <w:t>ANNEX 1</w:t>
          </w:r>
          <w:r>
            <w:t xml:space="preserve">:     </w:t>
          </w:r>
          <w:r w:rsidR="0086616F">
            <w:t>P</w:t>
          </w:r>
          <w:r w:rsidR="00B47BEC">
            <w:t>reoperational Condition</w:t>
          </w:r>
          <w:r w:rsidR="0086616F">
            <w:t>…………………………………………………..36</w:t>
          </w:r>
        </w:p>
        <w:p w14:paraId="4C837FFD" w14:textId="654AD9B0" w:rsidR="005552B3" w:rsidRDefault="005552B3" w:rsidP="00BE2E66">
          <w:pPr>
            <w:pStyle w:val="TOC1"/>
            <w:rPr>
              <w:rFonts w:asciiTheme="minorHAnsi" w:hAnsiTheme="minorHAnsi"/>
            </w:rPr>
          </w:pPr>
          <w:hyperlink w:anchor="_Toc180588087" w:history="1">
            <w:r w:rsidRPr="000F5D70">
              <w:rPr>
                <w:rStyle w:val="Hyperlink"/>
              </w:rPr>
              <w:t xml:space="preserve">ANNEX </w:t>
            </w:r>
            <w:r w:rsidR="00B30EFF">
              <w:rPr>
                <w:rStyle w:val="Hyperlink"/>
              </w:rPr>
              <w:t>1</w:t>
            </w:r>
            <w:r w:rsidRPr="000F5D70">
              <w:rPr>
                <w:rStyle w:val="Hyperlink"/>
              </w:rPr>
              <w:t>:</w:t>
            </w:r>
            <w:r>
              <w:rPr>
                <w:rFonts w:asciiTheme="minorHAnsi" w:hAnsiTheme="minorHAnsi"/>
              </w:rPr>
              <w:tab/>
            </w:r>
            <w:r w:rsidRPr="000F5D70">
              <w:rPr>
                <w:rStyle w:val="Hyperlink"/>
              </w:rPr>
              <w:t>Improvement Conditions</w:t>
            </w:r>
            <w:r>
              <w:rPr>
                <w:webHidden/>
              </w:rPr>
              <w:tab/>
            </w:r>
            <w:r>
              <w:rPr>
                <w:webHidden/>
              </w:rPr>
              <w:fldChar w:fldCharType="begin"/>
            </w:r>
            <w:r>
              <w:rPr>
                <w:webHidden/>
              </w:rPr>
              <w:instrText xml:space="preserve"> PAGEREF _Toc180588087 \h </w:instrText>
            </w:r>
            <w:r>
              <w:rPr>
                <w:webHidden/>
              </w:rPr>
            </w:r>
            <w:r>
              <w:rPr>
                <w:webHidden/>
              </w:rPr>
              <w:fldChar w:fldCharType="separate"/>
            </w:r>
            <w:r>
              <w:rPr>
                <w:webHidden/>
              </w:rPr>
              <w:t>3</w:t>
            </w:r>
            <w:r>
              <w:rPr>
                <w:webHidden/>
              </w:rPr>
              <w:fldChar w:fldCharType="end"/>
            </w:r>
          </w:hyperlink>
          <w:r w:rsidR="007163A9">
            <w:t>6</w:t>
          </w:r>
        </w:p>
        <w:p w14:paraId="6BD1E2A0" w14:textId="4E25FE2E" w:rsidR="005552B3" w:rsidRDefault="005552B3" w:rsidP="00BE2E66">
          <w:pPr>
            <w:pStyle w:val="TOC1"/>
            <w:rPr>
              <w:rFonts w:asciiTheme="minorHAnsi" w:hAnsiTheme="minorHAnsi"/>
            </w:rPr>
          </w:pPr>
          <w:hyperlink w:anchor="_Toc180588088" w:history="1">
            <w:r w:rsidRPr="000F5D70">
              <w:rPr>
                <w:rStyle w:val="Hyperlink"/>
              </w:rPr>
              <w:t xml:space="preserve">ANNEX </w:t>
            </w:r>
            <w:r w:rsidR="00B30EFF">
              <w:rPr>
                <w:rStyle w:val="Hyperlink"/>
              </w:rPr>
              <w:t>2</w:t>
            </w:r>
            <w:r w:rsidRPr="000F5D70">
              <w:rPr>
                <w:rStyle w:val="Hyperlink"/>
              </w:rPr>
              <w:t>:</w:t>
            </w:r>
            <w:r>
              <w:rPr>
                <w:rFonts w:asciiTheme="minorHAnsi" w:hAnsiTheme="minorHAnsi"/>
              </w:rPr>
              <w:tab/>
            </w:r>
            <w:r w:rsidRPr="000F5D70">
              <w:rPr>
                <w:rStyle w:val="Hyperlink"/>
              </w:rPr>
              <w:t>Consultation Reponses</w:t>
            </w:r>
            <w:r>
              <w:rPr>
                <w:webHidden/>
              </w:rPr>
              <w:tab/>
            </w:r>
          </w:hyperlink>
          <w:r w:rsidR="007163A9">
            <w:t>37</w:t>
          </w:r>
        </w:p>
        <w:p w14:paraId="6DF00C88" w14:textId="55625393" w:rsidR="005552B3" w:rsidRDefault="005552B3">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80588089" w:history="1">
            <w:r w:rsidRPr="000F5D70">
              <w:rPr>
                <w:rStyle w:val="Hyperlink"/>
                <w:noProof/>
              </w:rPr>
              <w:t>1.</w:t>
            </w:r>
            <w:r>
              <w:rPr>
                <w:rFonts w:asciiTheme="minorHAnsi" w:eastAsiaTheme="minorEastAsia" w:hAnsiTheme="minorHAnsi" w:cstheme="minorBidi"/>
                <w:noProof/>
                <w:kern w:val="2"/>
                <w:szCs w:val="24"/>
                <w14:ligatures w14:val="standardContextual"/>
              </w:rPr>
              <w:tab/>
            </w:r>
            <w:r w:rsidRPr="000F5D70">
              <w:rPr>
                <w:rStyle w:val="Hyperlink"/>
                <w:noProof/>
              </w:rPr>
              <w:t>Advertising and consultation on the Application</w:t>
            </w:r>
            <w:r>
              <w:rPr>
                <w:noProof/>
                <w:webHidden/>
              </w:rPr>
              <w:tab/>
            </w:r>
          </w:hyperlink>
          <w:r w:rsidR="007163A9">
            <w:t>37</w:t>
          </w:r>
        </w:p>
        <w:p w14:paraId="2D1DB9B7" w14:textId="7E99FEFC" w:rsidR="005552B3" w:rsidRDefault="005552B3">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80588090" w:history="1">
            <w:r w:rsidRPr="000F5D70">
              <w:rPr>
                <w:rStyle w:val="Hyperlink"/>
                <w:noProof/>
              </w:rPr>
              <w:t>2.</w:t>
            </w:r>
            <w:r>
              <w:rPr>
                <w:rFonts w:asciiTheme="minorHAnsi" w:eastAsiaTheme="minorEastAsia" w:hAnsiTheme="minorHAnsi" w:cstheme="minorBidi"/>
                <w:noProof/>
                <w:kern w:val="2"/>
                <w:szCs w:val="24"/>
                <w14:ligatures w14:val="standardContextual"/>
              </w:rPr>
              <w:tab/>
            </w:r>
            <w:r w:rsidRPr="000F5D70">
              <w:rPr>
                <w:rStyle w:val="Hyperlink"/>
                <w:noProof/>
              </w:rPr>
              <w:t>Advertising and consultation on the draft decision</w:t>
            </w:r>
            <w:r>
              <w:rPr>
                <w:noProof/>
                <w:webHidden/>
              </w:rPr>
              <w:tab/>
            </w:r>
          </w:hyperlink>
          <w:r w:rsidR="007163A9">
            <w:t>38</w:t>
          </w:r>
        </w:p>
        <w:p w14:paraId="686A6224" w14:textId="29987914" w:rsidR="005552B3" w:rsidRDefault="005552B3" w:rsidP="00BE2E66">
          <w:pPr>
            <w:pStyle w:val="TOC1"/>
          </w:pPr>
        </w:p>
        <w:p w14:paraId="1110F599" w14:textId="5443F5EA" w:rsidR="002A577F" w:rsidRDefault="002A577F" w:rsidP="002A577F">
          <w:r>
            <w:rPr>
              <w:b/>
              <w:bCs/>
              <w:noProof/>
            </w:rPr>
            <w:fldChar w:fldCharType="end"/>
          </w:r>
        </w:p>
      </w:sdtContent>
    </w:sdt>
    <w:p w14:paraId="1AC10AC0" w14:textId="77777777" w:rsidR="002A577F" w:rsidRDefault="002A577F" w:rsidP="00E379F1">
      <w:pPr>
        <w:pStyle w:val="Heading1"/>
      </w:pPr>
    </w:p>
    <w:p w14:paraId="2E51BD27" w14:textId="77777777" w:rsidR="00AD1DB8" w:rsidRDefault="00AD1DB8" w:rsidP="00AD1DB8">
      <w:pPr>
        <w:rPr>
          <w:lang w:eastAsia="en-US"/>
        </w:rPr>
      </w:pPr>
    </w:p>
    <w:p w14:paraId="7036B631" w14:textId="77777777" w:rsidR="00AD1DB8" w:rsidRDefault="00AD1DB8" w:rsidP="00AD1DB8">
      <w:pPr>
        <w:rPr>
          <w:lang w:eastAsia="en-US"/>
        </w:rPr>
      </w:pPr>
    </w:p>
    <w:p w14:paraId="12D31147" w14:textId="77777777" w:rsidR="00AD1DB8" w:rsidRDefault="00AD1DB8" w:rsidP="00AD1DB8">
      <w:pPr>
        <w:rPr>
          <w:lang w:eastAsia="en-US"/>
        </w:rPr>
      </w:pPr>
    </w:p>
    <w:p w14:paraId="1C00F528" w14:textId="77777777" w:rsidR="00AD1DB8" w:rsidRDefault="00AD1DB8" w:rsidP="00AD1DB8">
      <w:pPr>
        <w:rPr>
          <w:lang w:eastAsia="en-US"/>
        </w:rPr>
      </w:pPr>
    </w:p>
    <w:p w14:paraId="39C6C7F0" w14:textId="77777777" w:rsidR="00AD1DB8" w:rsidRDefault="00AD1DB8" w:rsidP="00AD1DB8">
      <w:pPr>
        <w:rPr>
          <w:lang w:eastAsia="en-US"/>
        </w:rPr>
      </w:pPr>
    </w:p>
    <w:p w14:paraId="7D56849C" w14:textId="77777777" w:rsidR="00AD1DB8" w:rsidRDefault="00AD1DB8" w:rsidP="00AD1DB8">
      <w:pPr>
        <w:rPr>
          <w:lang w:eastAsia="en-US"/>
        </w:rPr>
      </w:pPr>
    </w:p>
    <w:p w14:paraId="52B170AE" w14:textId="77777777" w:rsidR="00AD1DB8" w:rsidRDefault="00AD1DB8" w:rsidP="00AD1DB8">
      <w:pPr>
        <w:rPr>
          <w:lang w:eastAsia="en-US"/>
        </w:rPr>
      </w:pPr>
    </w:p>
    <w:p w14:paraId="654EBD49" w14:textId="77777777" w:rsidR="00AD1DB8" w:rsidRDefault="00AD1DB8" w:rsidP="00AD1DB8">
      <w:pPr>
        <w:rPr>
          <w:lang w:eastAsia="en-US"/>
        </w:rPr>
      </w:pPr>
    </w:p>
    <w:p w14:paraId="23727B08" w14:textId="77777777" w:rsidR="00AD1DB8" w:rsidRDefault="00AD1DB8" w:rsidP="00AD1DB8">
      <w:pPr>
        <w:rPr>
          <w:lang w:eastAsia="en-US"/>
        </w:rPr>
      </w:pPr>
    </w:p>
    <w:p w14:paraId="736FC9D3" w14:textId="77777777" w:rsidR="00AD1DB8" w:rsidRDefault="00AD1DB8" w:rsidP="00AD1DB8">
      <w:pPr>
        <w:rPr>
          <w:lang w:eastAsia="en-US"/>
        </w:rPr>
      </w:pPr>
    </w:p>
    <w:p w14:paraId="3F4F5AC5" w14:textId="77777777" w:rsidR="00AD1DB8" w:rsidRDefault="00AD1DB8" w:rsidP="00AD1DB8">
      <w:pPr>
        <w:rPr>
          <w:lang w:eastAsia="en-US"/>
        </w:rPr>
      </w:pPr>
    </w:p>
    <w:p w14:paraId="7493BE04" w14:textId="77777777" w:rsidR="00AD1DB8" w:rsidRDefault="00AD1DB8" w:rsidP="00AD1DB8">
      <w:pPr>
        <w:rPr>
          <w:lang w:eastAsia="en-US"/>
        </w:rPr>
      </w:pPr>
    </w:p>
    <w:p w14:paraId="2D79647F" w14:textId="77777777" w:rsidR="00AD1DB8" w:rsidRDefault="00AD1DB8" w:rsidP="00AD1DB8">
      <w:pPr>
        <w:rPr>
          <w:lang w:eastAsia="en-US"/>
        </w:rPr>
      </w:pPr>
    </w:p>
    <w:p w14:paraId="09F3C278" w14:textId="77777777" w:rsidR="00736063" w:rsidRDefault="00736063" w:rsidP="00AD1DB8">
      <w:pPr>
        <w:rPr>
          <w:lang w:eastAsia="en-US"/>
        </w:rPr>
      </w:pPr>
    </w:p>
    <w:p w14:paraId="0959175E" w14:textId="77777777" w:rsidR="00736063" w:rsidRDefault="00736063" w:rsidP="00AD1DB8">
      <w:pPr>
        <w:rPr>
          <w:lang w:eastAsia="en-US"/>
        </w:rPr>
      </w:pPr>
    </w:p>
    <w:p w14:paraId="349554EF" w14:textId="77777777" w:rsidR="00736063" w:rsidRDefault="00736063" w:rsidP="00AD1DB8">
      <w:pPr>
        <w:rPr>
          <w:lang w:eastAsia="en-US"/>
        </w:rPr>
      </w:pPr>
    </w:p>
    <w:p w14:paraId="691F43C1" w14:textId="77777777" w:rsidR="00736063" w:rsidRDefault="00736063" w:rsidP="00AD1DB8">
      <w:pPr>
        <w:rPr>
          <w:lang w:eastAsia="en-US"/>
        </w:rPr>
      </w:pPr>
    </w:p>
    <w:p w14:paraId="4CEB5145" w14:textId="77777777" w:rsidR="00736063" w:rsidRDefault="00736063" w:rsidP="00AD1DB8">
      <w:pPr>
        <w:rPr>
          <w:lang w:eastAsia="en-US"/>
        </w:rPr>
      </w:pPr>
    </w:p>
    <w:p w14:paraId="73F50BCF" w14:textId="77777777" w:rsidR="00736063" w:rsidRDefault="00736063" w:rsidP="00AD1DB8">
      <w:pPr>
        <w:rPr>
          <w:lang w:eastAsia="en-US"/>
        </w:rPr>
      </w:pPr>
    </w:p>
    <w:p w14:paraId="2CE6AEF5" w14:textId="77777777" w:rsidR="00736063" w:rsidRDefault="00736063" w:rsidP="00AD1DB8">
      <w:pPr>
        <w:rPr>
          <w:lang w:eastAsia="en-US"/>
        </w:rPr>
      </w:pPr>
    </w:p>
    <w:p w14:paraId="39373D3C" w14:textId="77777777" w:rsidR="00736063" w:rsidRDefault="00736063" w:rsidP="00AD1DB8">
      <w:pPr>
        <w:rPr>
          <w:lang w:eastAsia="en-US"/>
        </w:rPr>
      </w:pPr>
    </w:p>
    <w:p w14:paraId="68C20F3C" w14:textId="77777777" w:rsidR="00736063" w:rsidRDefault="00736063" w:rsidP="00AD1DB8">
      <w:pPr>
        <w:rPr>
          <w:lang w:eastAsia="en-US"/>
        </w:rPr>
      </w:pPr>
    </w:p>
    <w:p w14:paraId="6C207F51" w14:textId="77777777" w:rsidR="00736063" w:rsidRDefault="00736063" w:rsidP="00AD1DB8">
      <w:pPr>
        <w:rPr>
          <w:lang w:eastAsia="en-US"/>
        </w:rPr>
      </w:pPr>
    </w:p>
    <w:p w14:paraId="5007BF88" w14:textId="77777777" w:rsidR="00736063" w:rsidRDefault="00736063" w:rsidP="00AD1DB8">
      <w:pPr>
        <w:rPr>
          <w:lang w:eastAsia="en-US"/>
        </w:rPr>
      </w:pPr>
    </w:p>
    <w:p w14:paraId="74F6FD90" w14:textId="77777777" w:rsidR="00736063" w:rsidRDefault="00736063" w:rsidP="00AD1DB8">
      <w:pPr>
        <w:rPr>
          <w:lang w:eastAsia="en-US"/>
        </w:rPr>
      </w:pPr>
    </w:p>
    <w:p w14:paraId="098C2C38" w14:textId="77777777" w:rsidR="00736063" w:rsidRDefault="00736063" w:rsidP="00AD1DB8">
      <w:pPr>
        <w:rPr>
          <w:lang w:eastAsia="en-US"/>
        </w:rPr>
      </w:pPr>
    </w:p>
    <w:p w14:paraId="63E6C428" w14:textId="77777777" w:rsidR="00736063" w:rsidRDefault="00736063" w:rsidP="00AD1DB8">
      <w:pPr>
        <w:rPr>
          <w:lang w:eastAsia="en-US"/>
        </w:rPr>
      </w:pPr>
    </w:p>
    <w:p w14:paraId="56CCF185" w14:textId="77777777" w:rsidR="00AD1DB8" w:rsidRDefault="00AD1DB8" w:rsidP="00AD1DB8">
      <w:pPr>
        <w:rPr>
          <w:lang w:eastAsia="en-US"/>
        </w:rPr>
      </w:pPr>
    </w:p>
    <w:p w14:paraId="09CCAF43" w14:textId="77777777" w:rsidR="000667A4" w:rsidRDefault="000667A4" w:rsidP="00AD1DB8">
      <w:pPr>
        <w:rPr>
          <w:lang w:eastAsia="en-US"/>
        </w:rPr>
      </w:pPr>
    </w:p>
    <w:p w14:paraId="33B2A499" w14:textId="77777777" w:rsidR="000667A4" w:rsidRDefault="000667A4" w:rsidP="00AD1DB8">
      <w:pPr>
        <w:rPr>
          <w:lang w:eastAsia="en-US"/>
        </w:rPr>
      </w:pPr>
    </w:p>
    <w:p w14:paraId="1A456F35" w14:textId="77777777" w:rsidR="000667A4" w:rsidRDefault="000667A4" w:rsidP="00AD1DB8">
      <w:pPr>
        <w:rPr>
          <w:lang w:eastAsia="en-US"/>
        </w:rPr>
      </w:pPr>
    </w:p>
    <w:p w14:paraId="68F55847" w14:textId="6134DAB0" w:rsidR="005B0AFC" w:rsidRDefault="00A734C7" w:rsidP="006A49CC">
      <w:pPr>
        <w:pStyle w:val="Heading1"/>
        <w:numPr>
          <w:ilvl w:val="0"/>
          <w:numId w:val="3"/>
        </w:numPr>
      </w:pPr>
      <w:bookmarkStart w:id="1" w:name="_Toc180588037"/>
      <w:r>
        <w:t>Executive summary</w:t>
      </w:r>
      <w:bookmarkEnd w:id="1"/>
      <w:r>
        <w:t xml:space="preserve"> </w:t>
      </w:r>
    </w:p>
    <w:p w14:paraId="52FF7469" w14:textId="56C428CE" w:rsidR="005B0AFC" w:rsidRDefault="00555D64" w:rsidP="006A49CC">
      <w:pPr>
        <w:pStyle w:val="Heading2"/>
        <w:numPr>
          <w:ilvl w:val="1"/>
          <w:numId w:val="3"/>
        </w:numPr>
      </w:pPr>
      <w:bookmarkStart w:id="2" w:name="_Toc180588038"/>
      <w:r>
        <w:t>Application summary</w:t>
      </w:r>
      <w:bookmarkEnd w:id="2"/>
      <w:r>
        <w:t xml:space="preserve"> </w:t>
      </w:r>
    </w:p>
    <w:p w14:paraId="3A2AFB0F" w14:textId="2A64E58C" w:rsidR="001639BA" w:rsidRDefault="00951D66" w:rsidP="00F83463">
      <w:pPr>
        <w:pStyle w:val="DDtext"/>
      </w:pPr>
      <w:r w:rsidRPr="00CB7A91">
        <w:rPr>
          <w:lang w:eastAsia="en-US"/>
        </w:rPr>
        <w:t xml:space="preserve">Bryn Power currently holds an environmental permit (reference: EPR-AB3092ZE) for anaerobic digestion activities at </w:t>
      </w:r>
      <w:proofErr w:type="spellStart"/>
      <w:r w:rsidRPr="00CB7A91">
        <w:rPr>
          <w:lang w:eastAsia="en-US"/>
        </w:rPr>
        <w:t>Gelliargwellt</w:t>
      </w:r>
      <w:proofErr w:type="spellEnd"/>
      <w:r w:rsidRPr="00CB7A91">
        <w:rPr>
          <w:lang w:eastAsia="en-US"/>
        </w:rPr>
        <w:t xml:space="preserve"> Farm</w:t>
      </w:r>
      <w:r w:rsidR="00E659ED">
        <w:rPr>
          <w:lang w:eastAsia="en-US"/>
        </w:rPr>
        <w:t>.</w:t>
      </w:r>
      <w:r w:rsidRPr="00E12554">
        <w:t xml:space="preserve"> </w:t>
      </w:r>
      <w:r w:rsidR="00EB1EFB" w:rsidRPr="00E12554">
        <w:t>This application is t</w:t>
      </w:r>
      <w:r w:rsidR="00BE7826" w:rsidRPr="00E12554">
        <w:t xml:space="preserve">o </w:t>
      </w:r>
      <w:r w:rsidR="001639BA">
        <w:t>increase the capacity of the</w:t>
      </w:r>
      <w:r w:rsidR="00F83463" w:rsidRPr="00F83463">
        <w:t xml:space="preserve"> </w:t>
      </w:r>
      <w:r w:rsidR="00CF0339">
        <w:t>anaerobic</w:t>
      </w:r>
      <w:r w:rsidR="00F83463">
        <w:t xml:space="preserve"> digestion facility </w:t>
      </w:r>
      <w:r w:rsidR="001639BA">
        <w:t>by</w:t>
      </w:r>
      <w:r w:rsidR="00F83463">
        <w:t xml:space="preserve"> </w:t>
      </w:r>
      <w:r w:rsidR="00E96B49">
        <w:t xml:space="preserve">increasing the </w:t>
      </w:r>
      <w:r w:rsidR="00733638">
        <w:t xml:space="preserve">waste throughput from 35000 to 45000 tonnes per annum and </w:t>
      </w:r>
      <w:r w:rsidR="00F83463">
        <w:t>installing</w:t>
      </w:r>
      <w:r w:rsidR="001639BA">
        <w:t xml:space="preserve"> the following </w:t>
      </w:r>
      <w:r w:rsidR="00F83463">
        <w:t xml:space="preserve">additional </w:t>
      </w:r>
      <w:r w:rsidR="001639BA">
        <w:t>infrastructure</w:t>
      </w:r>
      <w:r w:rsidR="00F83463">
        <w:t>:</w:t>
      </w:r>
    </w:p>
    <w:p w14:paraId="11B85645" w14:textId="606C2EE2" w:rsidR="00EB1EFB" w:rsidRPr="00E12554" w:rsidRDefault="00FE40CA" w:rsidP="006A49CC">
      <w:pPr>
        <w:pStyle w:val="DDtext"/>
        <w:numPr>
          <w:ilvl w:val="0"/>
          <w:numId w:val="10"/>
        </w:numPr>
      </w:pPr>
      <w:r>
        <w:t>One</w:t>
      </w:r>
      <w:r w:rsidR="00C175F2" w:rsidRPr="00E12554">
        <w:t xml:space="preserve"> 3</w:t>
      </w:r>
      <w:r w:rsidR="00AD1DB8">
        <w:t>128</w:t>
      </w:r>
      <w:r w:rsidR="00C175F2" w:rsidRPr="00E12554">
        <w:t>m</w:t>
      </w:r>
      <w:r w:rsidR="00C175F2" w:rsidRPr="00903907">
        <w:rPr>
          <w:vertAlign w:val="superscript"/>
        </w:rPr>
        <w:t>3</w:t>
      </w:r>
      <w:r w:rsidR="00C175F2" w:rsidRPr="00E12554">
        <w:t xml:space="preserve"> primary digester</w:t>
      </w:r>
      <w:r w:rsidR="0072257E">
        <w:t>;</w:t>
      </w:r>
      <w:r w:rsidR="00C175F2" w:rsidRPr="00E12554">
        <w:t xml:space="preserve"> </w:t>
      </w:r>
    </w:p>
    <w:p w14:paraId="3264C199" w14:textId="5C1F1C53" w:rsidR="00EB1EFB" w:rsidRPr="00E12554" w:rsidRDefault="008A213A" w:rsidP="006A49CC">
      <w:pPr>
        <w:pStyle w:val="DDtext"/>
        <w:numPr>
          <w:ilvl w:val="0"/>
          <w:numId w:val="10"/>
        </w:numPr>
      </w:pPr>
      <w:r>
        <w:t xml:space="preserve">One </w:t>
      </w:r>
      <w:r w:rsidR="00AD1DB8">
        <w:t>3128</w:t>
      </w:r>
      <w:r w:rsidR="00C175F2" w:rsidRPr="00E12554">
        <w:t>m</w:t>
      </w:r>
      <w:r w:rsidR="00C175F2" w:rsidRPr="00903907">
        <w:rPr>
          <w:vertAlign w:val="superscript"/>
        </w:rPr>
        <w:t>3</w:t>
      </w:r>
      <w:r w:rsidR="00C175F2" w:rsidRPr="00E12554">
        <w:t xml:space="preserve"> storage tank</w:t>
      </w:r>
      <w:r w:rsidR="0072257E">
        <w:t>;</w:t>
      </w:r>
    </w:p>
    <w:p w14:paraId="3CB7474D" w14:textId="3F08A636" w:rsidR="00EB1EFB" w:rsidRDefault="008A213A" w:rsidP="006A49CC">
      <w:pPr>
        <w:pStyle w:val="DDtext"/>
        <w:numPr>
          <w:ilvl w:val="0"/>
          <w:numId w:val="10"/>
        </w:numPr>
      </w:pPr>
      <w:r>
        <w:t xml:space="preserve">One </w:t>
      </w:r>
      <w:r w:rsidR="00C175F2" w:rsidRPr="00E12554">
        <w:t>1</w:t>
      </w:r>
      <w:r w:rsidR="00086A1B">
        <w:t>34</w:t>
      </w:r>
      <w:r w:rsidR="00C175F2" w:rsidRPr="00E12554">
        <w:t>m</w:t>
      </w:r>
      <w:r w:rsidR="00C175F2" w:rsidRPr="00903907">
        <w:rPr>
          <w:vertAlign w:val="superscript"/>
        </w:rPr>
        <w:t>3</w:t>
      </w:r>
      <w:r w:rsidR="00C175F2" w:rsidRPr="00E12554">
        <w:t xml:space="preserve"> pasteuriser</w:t>
      </w:r>
      <w:r w:rsidR="0072257E">
        <w:t>; and</w:t>
      </w:r>
    </w:p>
    <w:p w14:paraId="6966E1AA" w14:textId="778C003B" w:rsidR="00EE14D7" w:rsidRDefault="00D541E8" w:rsidP="006A49CC">
      <w:pPr>
        <w:pStyle w:val="DDtext"/>
        <w:numPr>
          <w:ilvl w:val="0"/>
          <w:numId w:val="10"/>
        </w:numPr>
      </w:pPr>
      <w:r>
        <w:t xml:space="preserve">One </w:t>
      </w:r>
      <w:r w:rsidR="008A213A">
        <w:t>C</w:t>
      </w:r>
      <w:r w:rsidR="00110EDE">
        <w:t>ombined Heat and Power</w:t>
      </w:r>
      <w:r w:rsidR="003C673F">
        <w:t xml:space="preserve"> (CHP)</w:t>
      </w:r>
      <w:r w:rsidR="00110EDE">
        <w:t xml:space="preserve"> </w:t>
      </w:r>
      <w:r w:rsidR="007A5F12">
        <w:t xml:space="preserve">engine </w:t>
      </w:r>
      <w:r w:rsidR="0072257E">
        <w:t>(net rated thermal input of</w:t>
      </w:r>
      <w:r w:rsidR="007A5F12" w:rsidRPr="00D01E4B">
        <w:t xml:space="preserve"> </w:t>
      </w:r>
      <w:r w:rsidR="00393917" w:rsidRPr="00D01E4B">
        <w:t>2.6</w:t>
      </w:r>
      <w:r w:rsidR="0072257E">
        <w:t xml:space="preserve"> </w:t>
      </w:r>
      <w:r w:rsidR="004564A7" w:rsidRPr="00D01E4B">
        <w:t>M</w:t>
      </w:r>
      <w:r w:rsidR="0072257E">
        <w:t>W).</w:t>
      </w:r>
    </w:p>
    <w:p w14:paraId="7A87AB66" w14:textId="1A2EF4EB" w:rsidR="008D6361" w:rsidRPr="001C5B18" w:rsidRDefault="007D1C4B" w:rsidP="008D6361">
      <w:pPr>
        <w:pStyle w:val="DDtext"/>
      </w:pPr>
      <w:r>
        <w:t xml:space="preserve">We have added </w:t>
      </w:r>
      <w:r w:rsidR="00423609">
        <w:t>two</w:t>
      </w:r>
      <w:r>
        <w:t xml:space="preserve"> </w:t>
      </w:r>
      <w:r w:rsidR="007F6E27">
        <w:t>I</w:t>
      </w:r>
      <w:r>
        <w:t>mprovement Conditions for noise</w:t>
      </w:r>
      <w:r w:rsidR="0099210B">
        <w:t>.</w:t>
      </w:r>
      <w:r>
        <w:t xml:space="preserve"> </w:t>
      </w:r>
      <w:r w:rsidR="00E114CC" w:rsidRPr="00256CFB">
        <w:t xml:space="preserve">We </w:t>
      </w:r>
      <w:r w:rsidR="007F6E27">
        <w:t>have</w:t>
      </w:r>
      <w:r w:rsidR="00E114CC" w:rsidRPr="00256CFB">
        <w:t xml:space="preserve"> a</w:t>
      </w:r>
      <w:r w:rsidR="00B47BEC">
        <w:t>lso added a</w:t>
      </w:r>
      <w:r w:rsidR="00E114CC" w:rsidRPr="00256CFB">
        <w:t xml:space="preserve"> preoperational condition for the new infrastructure. </w:t>
      </w:r>
    </w:p>
    <w:p w14:paraId="191CFC27" w14:textId="1389921C" w:rsidR="00CE7952" w:rsidRPr="00546BA2" w:rsidRDefault="00536C2E" w:rsidP="008D78C6">
      <w:pPr>
        <w:pStyle w:val="DDtext"/>
      </w:pPr>
      <w:r w:rsidRPr="00536C2E">
        <w:t xml:space="preserve">There </w:t>
      </w:r>
      <w:proofErr w:type="gramStart"/>
      <w:r w:rsidR="00CD2D70">
        <w:t>are</w:t>
      </w:r>
      <w:proofErr w:type="gramEnd"/>
      <w:r w:rsidRPr="00536C2E">
        <w:t xml:space="preserve"> no change to operational procedures</w:t>
      </w:r>
      <w:r w:rsidR="00724D53">
        <w:t xml:space="preserve"> and</w:t>
      </w:r>
      <w:r w:rsidRPr="00536C2E">
        <w:t xml:space="preserve"> current waste acceptance procedures</w:t>
      </w:r>
      <w:r w:rsidR="00724D53">
        <w:t xml:space="preserve">. </w:t>
      </w:r>
      <w:r w:rsidR="00682C11" w:rsidRPr="00AD5128">
        <w:t xml:space="preserve">The site will continue to store no more than 30 tonnes at any one time. </w:t>
      </w:r>
      <w:r w:rsidR="005E4FB0">
        <w:t xml:space="preserve">No additional waste codes </w:t>
      </w:r>
      <w:r w:rsidR="00612974">
        <w:t>have been</w:t>
      </w:r>
      <w:r w:rsidR="0098752C">
        <w:t xml:space="preserve"> a</w:t>
      </w:r>
      <w:r w:rsidR="005E4FB0">
        <w:t xml:space="preserve">dded to Table </w:t>
      </w:r>
      <w:r w:rsidR="00FD09C8">
        <w:t>S2.1</w:t>
      </w:r>
      <w:r w:rsidR="005E4FB0">
        <w:t xml:space="preserve"> in Schedule 2 of the permit.</w:t>
      </w:r>
      <w:r w:rsidR="00FA021C">
        <w:t xml:space="preserve">  </w:t>
      </w:r>
      <w:r w:rsidR="00632C1D">
        <w:t>The</w:t>
      </w:r>
      <w:r w:rsidR="00C231DF">
        <w:t xml:space="preserve"> addition of the </w:t>
      </w:r>
      <w:r w:rsidR="00E45637">
        <w:t xml:space="preserve">new plant </w:t>
      </w:r>
      <w:r w:rsidR="00C915FC">
        <w:t xml:space="preserve">confirms the </w:t>
      </w:r>
      <w:r w:rsidR="00F05938">
        <w:t xml:space="preserve">actual </w:t>
      </w:r>
      <w:r w:rsidR="003B1531">
        <w:t xml:space="preserve">physical capacity to </w:t>
      </w:r>
      <w:r w:rsidR="002816E3">
        <w:t xml:space="preserve">increase from </w:t>
      </w:r>
      <w:r w:rsidR="00D16765">
        <w:t>182</w:t>
      </w:r>
      <w:r w:rsidR="00BF0CDC">
        <w:t xml:space="preserve"> </w:t>
      </w:r>
      <w:r w:rsidR="00D16765">
        <w:t>tonnes</w:t>
      </w:r>
      <w:r w:rsidR="002816E3">
        <w:t xml:space="preserve"> to 371</w:t>
      </w:r>
      <w:r w:rsidR="00BF0CDC">
        <w:t xml:space="preserve"> </w:t>
      </w:r>
      <w:r w:rsidR="002816E3">
        <w:t>tonnes per day.</w:t>
      </w:r>
      <w:r w:rsidR="002417C7">
        <w:t xml:space="preserve"> However </w:t>
      </w:r>
      <w:r w:rsidR="00CD556D">
        <w:t xml:space="preserve">as stated above and </w:t>
      </w:r>
      <w:r w:rsidR="002417C7">
        <w:t>i</w:t>
      </w:r>
      <w:r w:rsidR="003B1531">
        <w:t xml:space="preserve">n </w:t>
      </w:r>
      <w:proofErr w:type="gramStart"/>
      <w:r w:rsidR="003B1531">
        <w:t>reality</w:t>
      </w:r>
      <w:proofErr w:type="gramEnd"/>
      <w:r w:rsidR="003B1531">
        <w:t xml:space="preserve"> the waste throughput </w:t>
      </w:r>
      <w:r w:rsidR="002417C7">
        <w:t xml:space="preserve">will </w:t>
      </w:r>
      <w:r w:rsidR="00140EFE">
        <w:t xml:space="preserve">be </w:t>
      </w:r>
      <w:r w:rsidR="003B1531">
        <w:t>increasing from 35000 to 45000 tonnes per</w:t>
      </w:r>
      <w:r w:rsidR="003A6D26">
        <w:t xml:space="preserve"> annum</w:t>
      </w:r>
      <w:r w:rsidR="001C15E9">
        <w:t xml:space="preserve">. This is </w:t>
      </w:r>
      <w:r w:rsidR="007C219A">
        <w:t xml:space="preserve">approximately </w:t>
      </w:r>
      <w:r w:rsidR="00155A15" w:rsidRPr="006662B8">
        <w:t xml:space="preserve">27 </w:t>
      </w:r>
      <w:r w:rsidR="00155A15">
        <w:t>tonnes per day</w:t>
      </w:r>
      <w:r w:rsidR="00682C11">
        <w:t xml:space="preserve"> and</w:t>
      </w:r>
      <w:r w:rsidR="00743596">
        <w:t xml:space="preserve"> far</w:t>
      </w:r>
      <w:r w:rsidR="00912292">
        <w:t xml:space="preserve"> less than the </w:t>
      </w:r>
      <w:r w:rsidR="00CB188D">
        <w:t>actual physical capacity</w:t>
      </w:r>
    </w:p>
    <w:p w14:paraId="52FDDEE8" w14:textId="27513E56" w:rsidR="005B0AFC" w:rsidRDefault="00163F9D" w:rsidP="006A49CC">
      <w:pPr>
        <w:pStyle w:val="Heading2"/>
        <w:numPr>
          <w:ilvl w:val="1"/>
          <w:numId w:val="3"/>
        </w:numPr>
      </w:pPr>
      <w:bookmarkStart w:id="3" w:name="_Toc180588039"/>
      <w:r>
        <w:t>Our d</w:t>
      </w:r>
      <w:r w:rsidRPr="00163F9D">
        <w:t>ecision</w:t>
      </w:r>
      <w:bookmarkEnd w:id="3"/>
    </w:p>
    <w:p w14:paraId="7D333CEA" w14:textId="0DD41292" w:rsidR="003D4414" w:rsidRDefault="003D4414" w:rsidP="003D4414">
      <w:pPr>
        <w:pStyle w:val="DDtext"/>
      </w:pPr>
      <w:r w:rsidRPr="00F828B1">
        <w:t xml:space="preserve">We </w:t>
      </w:r>
      <w:r w:rsidR="00A50C6D" w:rsidRPr="00842801">
        <w:t>are minded</w:t>
      </w:r>
      <w:r w:rsidR="001A1638" w:rsidRPr="00842801">
        <w:t xml:space="preserve"> </w:t>
      </w:r>
      <w:proofErr w:type="gramStart"/>
      <w:r w:rsidR="001A1638" w:rsidRPr="00842801">
        <w:t>to issue</w:t>
      </w:r>
      <w:proofErr w:type="gramEnd"/>
      <w:r w:rsidR="00842801" w:rsidRPr="00842801">
        <w:t xml:space="preserve"> the </w:t>
      </w:r>
      <w:r w:rsidR="00BD1C60" w:rsidRPr="00842801">
        <w:t>variation for</w:t>
      </w:r>
      <w:r w:rsidR="00E72375" w:rsidRPr="00842801">
        <w:t xml:space="preserve"> </w:t>
      </w:r>
      <w:r w:rsidR="00842801" w:rsidRPr="00CB7A91">
        <w:rPr>
          <w:lang w:eastAsia="en-US"/>
        </w:rPr>
        <w:t>Gelliargwellt Farm</w:t>
      </w:r>
      <w:r w:rsidR="00842801" w:rsidRPr="00BD1C60">
        <w:rPr>
          <w:color w:val="FF0000"/>
        </w:rPr>
        <w:t xml:space="preserve"> </w:t>
      </w:r>
      <w:r w:rsidRPr="00F828B1">
        <w:t>operated by</w:t>
      </w:r>
      <w:r w:rsidR="00842801">
        <w:t xml:space="preserve"> Bryn Power Limited.</w:t>
      </w:r>
    </w:p>
    <w:p w14:paraId="3A73FBD3" w14:textId="4695D004" w:rsidR="00720AAB" w:rsidRPr="00720AAB" w:rsidRDefault="00D22C90" w:rsidP="006A49CC">
      <w:pPr>
        <w:pStyle w:val="Heading1"/>
        <w:numPr>
          <w:ilvl w:val="0"/>
          <w:numId w:val="3"/>
        </w:numPr>
      </w:pPr>
      <w:bookmarkStart w:id="4" w:name="_Toc180588040"/>
      <w:r>
        <w:t>Rec</w:t>
      </w:r>
      <w:r w:rsidR="0089635C">
        <w:t>eipt of the application</w:t>
      </w:r>
      <w:bookmarkEnd w:id="4"/>
      <w:r w:rsidR="0089635C">
        <w:t xml:space="preserve"> </w:t>
      </w:r>
    </w:p>
    <w:p w14:paraId="6AF384FC" w14:textId="53D1ED50" w:rsidR="00BD51C1" w:rsidRPr="008E2A19" w:rsidRDefault="003C6027" w:rsidP="00720AAB">
      <w:pPr>
        <w:spacing w:line="360" w:lineRule="auto"/>
        <w:rPr>
          <w:rFonts w:cs="Arial"/>
          <w:i/>
          <w:iCs/>
          <w:color w:val="FF00FF"/>
        </w:rPr>
      </w:pPr>
      <w:r>
        <w:rPr>
          <w:rFonts w:cs="Arial"/>
          <w:i/>
          <w:iCs/>
          <w:color w:val="FF00FF"/>
        </w:rPr>
        <w:t xml:space="preserve"> </w:t>
      </w:r>
    </w:p>
    <w:p w14:paraId="12B4981B" w14:textId="1DAB857A" w:rsidR="003C673F" w:rsidRDefault="0066087B" w:rsidP="00941DD4">
      <w:pPr>
        <w:spacing w:line="360" w:lineRule="auto"/>
        <w:rPr>
          <w:rFonts w:cs="Arial"/>
          <w:b/>
          <w:bCs/>
          <w:color w:val="000000"/>
          <w:szCs w:val="24"/>
        </w:rPr>
      </w:pPr>
      <w:r w:rsidRPr="005C0C4F">
        <w:rPr>
          <w:rFonts w:cs="Arial"/>
          <w:color w:val="000000"/>
          <w:szCs w:val="24"/>
        </w:rPr>
        <w:t xml:space="preserve">The </w:t>
      </w:r>
      <w:r w:rsidR="00F1197B">
        <w:rPr>
          <w:rFonts w:cs="Arial"/>
          <w:color w:val="000000"/>
          <w:szCs w:val="24"/>
        </w:rPr>
        <w:t xml:space="preserve">original application </w:t>
      </w:r>
      <w:r w:rsidR="003D2531">
        <w:rPr>
          <w:rFonts w:cs="Arial"/>
          <w:color w:val="000000"/>
          <w:szCs w:val="24"/>
        </w:rPr>
        <w:t xml:space="preserve">received </w:t>
      </w:r>
      <w:r w:rsidR="003D2531" w:rsidRPr="00D2506D">
        <w:rPr>
          <w:rFonts w:cs="Arial"/>
          <w:color w:val="000000"/>
          <w:szCs w:val="24"/>
        </w:rPr>
        <w:t>on 19/04/2024</w:t>
      </w:r>
      <w:r w:rsidR="003D2531">
        <w:rPr>
          <w:rFonts w:cs="Arial"/>
          <w:color w:val="000000"/>
          <w:szCs w:val="24"/>
        </w:rPr>
        <w:t xml:space="preserve"> </w:t>
      </w:r>
      <w:r w:rsidRPr="005C0C4F">
        <w:rPr>
          <w:rFonts w:cs="Arial"/>
          <w:color w:val="000000"/>
          <w:szCs w:val="24"/>
        </w:rPr>
        <w:t xml:space="preserve">was </w:t>
      </w:r>
      <w:r w:rsidR="00C93FB3">
        <w:rPr>
          <w:rFonts w:cs="Arial"/>
          <w:color w:val="000000"/>
          <w:szCs w:val="24"/>
        </w:rPr>
        <w:t>submitted as a normal variation a</w:t>
      </w:r>
      <w:r w:rsidR="003D2531">
        <w:rPr>
          <w:rFonts w:cs="Arial"/>
          <w:color w:val="000000"/>
          <w:szCs w:val="24"/>
        </w:rPr>
        <w:t>nd</w:t>
      </w:r>
      <w:r w:rsidR="00C93FB3">
        <w:rPr>
          <w:rFonts w:cs="Arial"/>
          <w:color w:val="000000"/>
          <w:szCs w:val="24"/>
        </w:rPr>
        <w:t xml:space="preserve"> following the </w:t>
      </w:r>
      <w:r w:rsidR="003D2531">
        <w:rPr>
          <w:rFonts w:cs="Arial"/>
          <w:color w:val="000000"/>
          <w:szCs w:val="24"/>
        </w:rPr>
        <w:t xml:space="preserve">receipt of an </w:t>
      </w:r>
      <w:proofErr w:type="gramStart"/>
      <w:r w:rsidR="003D2531">
        <w:rPr>
          <w:rFonts w:cs="Arial"/>
          <w:color w:val="000000"/>
          <w:szCs w:val="24"/>
        </w:rPr>
        <w:t>up to date</w:t>
      </w:r>
      <w:proofErr w:type="gramEnd"/>
      <w:r w:rsidR="003D2531">
        <w:rPr>
          <w:rFonts w:cs="Arial"/>
          <w:color w:val="000000"/>
          <w:szCs w:val="24"/>
        </w:rPr>
        <w:t xml:space="preserve"> site capacity assessment it was </w:t>
      </w:r>
      <w:r w:rsidR="009A2FC4">
        <w:rPr>
          <w:rFonts w:cs="Arial"/>
          <w:color w:val="000000"/>
          <w:szCs w:val="24"/>
        </w:rPr>
        <w:t xml:space="preserve">confirmed </w:t>
      </w:r>
      <w:r w:rsidR="009040B2">
        <w:rPr>
          <w:rFonts w:cs="Arial"/>
          <w:color w:val="000000"/>
          <w:szCs w:val="24"/>
        </w:rPr>
        <w:t xml:space="preserve">on </w:t>
      </w:r>
      <w:r w:rsidR="002412A8">
        <w:rPr>
          <w:rFonts w:cs="Arial"/>
          <w:color w:val="000000"/>
          <w:szCs w:val="24"/>
        </w:rPr>
        <w:t>19/03/2025</w:t>
      </w:r>
      <w:r w:rsidR="009040B2">
        <w:rPr>
          <w:rFonts w:cs="Arial"/>
          <w:color w:val="000000"/>
          <w:szCs w:val="24"/>
        </w:rPr>
        <w:t xml:space="preserve"> </w:t>
      </w:r>
      <w:r w:rsidR="00337884">
        <w:rPr>
          <w:rFonts w:cs="Arial"/>
          <w:color w:val="000000"/>
          <w:szCs w:val="24"/>
        </w:rPr>
        <w:t>to be a</w:t>
      </w:r>
      <w:r w:rsidR="003D2531">
        <w:rPr>
          <w:rFonts w:cs="Arial"/>
          <w:color w:val="000000"/>
          <w:szCs w:val="24"/>
        </w:rPr>
        <w:t xml:space="preserve"> substantial variation application</w:t>
      </w:r>
      <w:r w:rsidR="003D2531" w:rsidRPr="00DE4000">
        <w:rPr>
          <w:rFonts w:cs="Arial"/>
          <w:color w:val="000000"/>
          <w:szCs w:val="24"/>
        </w:rPr>
        <w:t>.</w:t>
      </w:r>
      <w:r w:rsidRPr="00DE4000">
        <w:rPr>
          <w:rFonts w:cs="Arial"/>
          <w:color w:val="000000"/>
          <w:szCs w:val="24"/>
        </w:rPr>
        <w:t xml:space="preserve"> </w:t>
      </w:r>
      <w:r w:rsidR="00D011A3">
        <w:rPr>
          <w:rFonts w:cs="Arial"/>
          <w:color w:val="000000"/>
          <w:szCs w:val="24"/>
        </w:rPr>
        <w:t>This decision was take</w:t>
      </w:r>
      <w:r w:rsidR="009A1FAA">
        <w:rPr>
          <w:rFonts w:cs="Arial"/>
          <w:color w:val="000000"/>
          <w:szCs w:val="24"/>
        </w:rPr>
        <w:t>n</w:t>
      </w:r>
      <w:r w:rsidR="00D011A3">
        <w:rPr>
          <w:rFonts w:cs="Arial"/>
          <w:color w:val="000000"/>
          <w:szCs w:val="24"/>
        </w:rPr>
        <w:t xml:space="preserve"> in accordance with </w:t>
      </w:r>
      <w:r w:rsidR="00941DD4" w:rsidRPr="00941DD4">
        <w:rPr>
          <w:rFonts w:cs="Arial"/>
          <w:color w:val="000000"/>
          <w:szCs w:val="24"/>
        </w:rPr>
        <w:t xml:space="preserve">Regulatory Guidance Series, No RGN 8 </w:t>
      </w:r>
      <w:r w:rsidR="009A1FAA">
        <w:rPr>
          <w:rFonts w:cs="Arial"/>
          <w:color w:val="000000"/>
          <w:szCs w:val="24"/>
        </w:rPr>
        <w:t>“</w:t>
      </w:r>
      <w:r w:rsidR="00941DD4" w:rsidRPr="00941DD4">
        <w:rPr>
          <w:rFonts w:cs="Arial"/>
          <w:color w:val="000000"/>
          <w:szCs w:val="24"/>
        </w:rPr>
        <w:t>Substantial changes in operation at installations, mining waste facilities and other facilities involving solvent and combustion</w:t>
      </w:r>
      <w:r w:rsidR="009A1FAA">
        <w:rPr>
          <w:rFonts w:cs="Arial"/>
          <w:color w:val="000000"/>
          <w:szCs w:val="24"/>
        </w:rPr>
        <w:t>”</w:t>
      </w:r>
      <w:r w:rsidR="00941DD4" w:rsidRPr="00941DD4">
        <w:rPr>
          <w:rFonts w:cs="Arial"/>
          <w:color w:val="000000"/>
          <w:szCs w:val="24"/>
        </w:rPr>
        <w:t xml:space="preserve"> </w:t>
      </w:r>
      <w:r w:rsidR="00DE4000" w:rsidRPr="00DE4000">
        <w:rPr>
          <w:rFonts w:cs="Arial"/>
          <w:color w:val="000000"/>
          <w:szCs w:val="24"/>
        </w:rPr>
        <w:t>In addition</w:t>
      </w:r>
      <w:r w:rsidR="00AC39CC">
        <w:rPr>
          <w:rFonts w:cs="Arial"/>
          <w:color w:val="000000"/>
          <w:szCs w:val="24"/>
        </w:rPr>
        <w:t>,</w:t>
      </w:r>
      <w:r w:rsidR="00DE4000" w:rsidRPr="00DE4000">
        <w:rPr>
          <w:rFonts w:cs="Arial"/>
          <w:color w:val="000000"/>
          <w:szCs w:val="24"/>
        </w:rPr>
        <w:t xml:space="preserve"> during the duly making process </w:t>
      </w:r>
      <w:r w:rsidR="008030A8">
        <w:rPr>
          <w:rFonts w:cs="Arial"/>
          <w:color w:val="000000"/>
          <w:szCs w:val="24"/>
        </w:rPr>
        <w:t xml:space="preserve">and on </w:t>
      </w:r>
      <w:r w:rsidR="00AF0C1C">
        <w:rPr>
          <w:rFonts w:cs="Arial"/>
          <w:color w:val="000000"/>
          <w:szCs w:val="24"/>
        </w:rPr>
        <w:t xml:space="preserve">04/08/2025 </w:t>
      </w:r>
      <w:r w:rsidR="00DE4000" w:rsidRPr="00DE4000">
        <w:rPr>
          <w:rFonts w:cs="Arial"/>
          <w:color w:val="000000"/>
          <w:szCs w:val="24"/>
        </w:rPr>
        <w:t xml:space="preserve">the </w:t>
      </w:r>
      <w:r w:rsidR="00DE4000" w:rsidRPr="00DE4000">
        <w:rPr>
          <w:rFonts w:cs="Arial"/>
          <w:color w:val="000000"/>
          <w:szCs w:val="24"/>
        </w:rPr>
        <w:lastRenderedPageBreak/>
        <w:t>operator reque</w:t>
      </w:r>
      <w:r w:rsidR="00B65EB3">
        <w:rPr>
          <w:rFonts w:cs="Arial"/>
          <w:color w:val="000000"/>
          <w:szCs w:val="24"/>
        </w:rPr>
        <w:t>sted</w:t>
      </w:r>
      <w:r w:rsidR="00DE4000" w:rsidRPr="00DE4000">
        <w:rPr>
          <w:rFonts w:cs="Arial"/>
          <w:color w:val="000000"/>
          <w:szCs w:val="24"/>
        </w:rPr>
        <w:t xml:space="preserve"> to increase the waste throughput from 35,000 to 45,000 tonnes per annum</w:t>
      </w:r>
      <w:r w:rsidR="00DE4000">
        <w:rPr>
          <w:rFonts w:cs="Arial"/>
          <w:b/>
          <w:bCs/>
          <w:color w:val="000000"/>
          <w:szCs w:val="24"/>
        </w:rPr>
        <w:t xml:space="preserve">. </w:t>
      </w:r>
    </w:p>
    <w:p w14:paraId="14876785" w14:textId="77777777" w:rsidR="003C673F" w:rsidRDefault="003C673F" w:rsidP="009A2FC4">
      <w:pPr>
        <w:spacing w:line="360" w:lineRule="auto"/>
        <w:rPr>
          <w:rFonts w:cs="Arial"/>
          <w:b/>
          <w:bCs/>
          <w:color w:val="000000"/>
          <w:szCs w:val="24"/>
        </w:rPr>
      </w:pPr>
    </w:p>
    <w:p w14:paraId="27576340" w14:textId="7F5B2F7E" w:rsidR="00A50C28" w:rsidRDefault="00720AAB" w:rsidP="003C673F">
      <w:pPr>
        <w:spacing w:line="360" w:lineRule="auto"/>
        <w:rPr>
          <w:rFonts w:cs="Arial"/>
        </w:rPr>
      </w:pPr>
      <w:r w:rsidRPr="00DA335E">
        <w:rPr>
          <w:rFonts w:cs="Arial"/>
        </w:rPr>
        <w:t xml:space="preserve">In order for us to be able to consider the </w:t>
      </w:r>
      <w:r>
        <w:rPr>
          <w:rFonts w:cs="Arial"/>
        </w:rPr>
        <w:t>a</w:t>
      </w:r>
      <w:r w:rsidRPr="00DA335E">
        <w:rPr>
          <w:rFonts w:cs="Arial"/>
        </w:rPr>
        <w:t xml:space="preserve">pplication </w:t>
      </w:r>
      <w:r>
        <w:rPr>
          <w:rFonts w:cs="Arial"/>
        </w:rPr>
        <w:t>d</w:t>
      </w:r>
      <w:r w:rsidRPr="00DA335E">
        <w:rPr>
          <w:rFonts w:cs="Arial"/>
        </w:rPr>
        <w:t xml:space="preserve">uly </w:t>
      </w:r>
      <w:r>
        <w:rPr>
          <w:rFonts w:cs="Arial"/>
        </w:rPr>
        <w:t>m</w:t>
      </w:r>
      <w:r w:rsidRPr="00DA335E">
        <w:rPr>
          <w:rFonts w:cs="Arial"/>
        </w:rPr>
        <w:t xml:space="preserve">ade, we needed more information. We requested </w:t>
      </w:r>
      <w:r>
        <w:rPr>
          <w:rFonts w:cs="Arial"/>
        </w:rPr>
        <w:t>the following:</w:t>
      </w:r>
    </w:p>
    <w:p w14:paraId="7F1C4E25" w14:textId="4C83E9D2" w:rsidR="002E1B2C" w:rsidRPr="0066610B" w:rsidRDefault="004B27EE" w:rsidP="00720AAB">
      <w:pPr>
        <w:pStyle w:val="DDList"/>
        <w:rPr>
          <w:rFonts w:cs="Arial"/>
          <w:color w:val="000000" w:themeColor="text1"/>
          <w:sz w:val="24"/>
        </w:rPr>
      </w:pPr>
      <w:r w:rsidRPr="0066610B">
        <w:rPr>
          <w:rFonts w:cs="Arial"/>
          <w:color w:val="000000" w:themeColor="text1"/>
          <w:sz w:val="24"/>
        </w:rPr>
        <w:t xml:space="preserve">Information on the </w:t>
      </w:r>
      <w:r w:rsidR="002E1B2C" w:rsidRPr="0066610B">
        <w:rPr>
          <w:rFonts w:cs="Arial"/>
          <w:color w:val="000000" w:themeColor="text1"/>
          <w:sz w:val="24"/>
        </w:rPr>
        <w:t xml:space="preserve">existing </w:t>
      </w:r>
      <w:r w:rsidR="009A2FC4" w:rsidRPr="0066610B">
        <w:rPr>
          <w:rFonts w:cs="Arial"/>
          <w:color w:val="000000" w:themeColor="text1"/>
          <w:sz w:val="24"/>
        </w:rPr>
        <w:t>an</w:t>
      </w:r>
      <w:r w:rsidR="002E1B2C" w:rsidRPr="0066610B">
        <w:rPr>
          <w:rFonts w:cs="Arial"/>
          <w:color w:val="000000" w:themeColor="text1"/>
          <w:sz w:val="24"/>
        </w:rPr>
        <w:t>d proposed CHPs</w:t>
      </w:r>
      <w:r w:rsidR="003C673F">
        <w:rPr>
          <w:rFonts w:cs="Arial"/>
          <w:color w:val="000000" w:themeColor="text1"/>
          <w:sz w:val="24"/>
        </w:rPr>
        <w:t>;</w:t>
      </w:r>
    </w:p>
    <w:p w14:paraId="27046A90" w14:textId="4A1D197D" w:rsidR="002E1B2C" w:rsidRPr="0066610B" w:rsidRDefault="002E1B2C" w:rsidP="00720AAB">
      <w:pPr>
        <w:pStyle w:val="DDList"/>
        <w:rPr>
          <w:rFonts w:cs="Arial"/>
          <w:color w:val="000000" w:themeColor="text1"/>
          <w:sz w:val="24"/>
        </w:rPr>
      </w:pPr>
      <w:r w:rsidRPr="0066610B">
        <w:rPr>
          <w:rFonts w:cs="Arial"/>
          <w:color w:val="000000" w:themeColor="text1"/>
          <w:sz w:val="24"/>
        </w:rPr>
        <w:t xml:space="preserve">Clarification on the </w:t>
      </w:r>
      <w:r w:rsidR="0066610B">
        <w:rPr>
          <w:rFonts w:cs="Arial"/>
          <w:color w:val="000000" w:themeColor="text1"/>
          <w:sz w:val="24"/>
        </w:rPr>
        <w:t>a</w:t>
      </w:r>
      <w:r w:rsidRPr="0066610B">
        <w:rPr>
          <w:rFonts w:cs="Arial"/>
          <w:color w:val="000000" w:themeColor="text1"/>
          <w:sz w:val="24"/>
        </w:rPr>
        <w:t xml:space="preserve">ir </w:t>
      </w:r>
      <w:r w:rsidR="0066610B">
        <w:rPr>
          <w:rFonts w:cs="Arial"/>
          <w:color w:val="000000" w:themeColor="text1"/>
          <w:sz w:val="24"/>
        </w:rPr>
        <w:t>m</w:t>
      </w:r>
      <w:r w:rsidRPr="0066610B">
        <w:rPr>
          <w:rFonts w:cs="Arial"/>
          <w:color w:val="000000" w:themeColor="text1"/>
          <w:sz w:val="24"/>
        </w:rPr>
        <w:t>onitoring</w:t>
      </w:r>
      <w:r w:rsidR="0066610B">
        <w:rPr>
          <w:rFonts w:cs="Arial"/>
          <w:color w:val="000000" w:themeColor="text1"/>
          <w:sz w:val="24"/>
        </w:rPr>
        <w:t xml:space="preserve"> </w:t>
      </w:r>
      <w:r w:rsidRPr="0066610B">
        <w:rPr>
          <w:rFonts w:cs="Arial"/>
          <w:color w:val="000000" w:themeColor="text1"/>
          <w:sz w:val="24"/>
        </w:rPr>
        <w:t>and noise impact assessment</w:t>
      </w:r>
      <w:r w:rsidR="0066610B">
        <w:rPr>
          <w:rFonts w:cs="Arial"/>
          <w:color w:val="000000" w:themeColor="text1"/>
          <w:sz w:val="24"/>
        </w:rPr>
        <w:t>s</w:t>
      </w:r>
      <w:r w:rsidR="003C673F">
        <w:rPr>
          <w:rFonts w:cs="Arial"/>
          <w:color w:val="000000" w:themeColor="text1"/>
          <w:sz w:val="24"/>
        </w:rPr>
        <w:t>;</w:t>
      </w:r>
    </w:p>
    <w:p w14:paraId="1AFBEB24" w14:textId="73E3C113" w:rsidR="00720AAB" w:rsidRDefault="00B447A1" w:rsidP="00720AAB">
      <w:pPr>
        <w:pStyle w:val="DDList"/>
        <w:rPr>
          <w:rFonts w:cs="Arial"/>
          <w:color w:val="000000" w:themeColor="text1"/>
          <w:sz w:val="24"/>
        </w:rPr>
      </w:pPr>
      <w:r w:rsidRPr="0066610B">
        <w:rPr>
          <w:rFonts w:cs="Arial"/>
          <w:color w:val="000000" w:themeColor="text1"/>
          <w:sz w:val="24"/>
        </w:rPr>
        <w:t>Revised risk assessments</w:t>
      </w:r>
      <w:r w:rsidR="005C39F8" w:rsidRPr="0066610B">
        <w:rPr>
          <w:rFonts w:cs="Arial"/>
          <w:color w:val="000000" w:themeColor="text1"/>
          <w:sz w:val="24"/>
        </w:rPr>
        <w:t xml:space="preserve"> and </w:t>
      </w:r>
      <w:r w:rsidR="00B5526D">
        <w:rPr>
          <w:rFonts w:cs="Arial"/>
          <w:color w:val="000000" w:themeColor="text1"/>
          <w:sz w:val="24"/>
        </w:rPr>
        <w:t xml:space="preserve">management plans including </w:t>
      </w:r>
      <w:r w:rsidR="00762B65">
        <w:rPr>
          <w:rFonts w:cs="Arial"/>
          <w:color w:val="000000" w:themeColor="text1"/>
          <w:sz w:val="24"/>
        </w:rPr>
        <w:t xml:space="preserve">those for </w:t>
      </w:r>
      <w:r w:rsidR="00B5526D">
        <w:rPr>
          <w:rFonts w:cs="Arial"/>
          <w:color w:val="000000" w:themeColor="text1"/>
          <w:sz w:val="24"/>
        </w:rPr>
        <w:t>odour, noise, fugitive emissions, accident,</w:t>
      </w:r>
      <w:r w:rsidR="008F6257">
        <w:rPr>
          <w:rFonts w:cs="Arial"/>
          <w:color w:val="000000" w:themeColor="text1"/>
          <w:sz w:val="24"/>
        </w:rPr>
        <w:t xml:space="preserve"> residue plans</w:t>
      </w:r>
      <w:r w:rsidR="00762B65">
        <w:rPr>
          <w:rFonts w:cs="Arial"/>
          <w:color w:val="000000" w:themeColor="text1"/>
          <w:sz w:val="24"/>
        </w:rPr>
        <w:t xml:space="preserve"> and </w:t>
      </w:r>
      <w:r w:rsidR="00240879">
        <w:rPr>
          <w:rFonts w:cs="Arial"/>
          <w:color w:val="000000" w:themeColor="text1"/>
          <w:sz w:val="24"/>
        </w:rPr>
        <w:t>b</w:t>
      </w:r>
      <w:r w:rsidR="00762B65">
        <w:rPr>
          <w:rFonts w:cs="Arial"/>
          <w:color w:val="000000" w:themeColor="text1"/>
          <w:sz w:val="24"/>
        </w:rPr>
        <w:t>es</w:t>
      </w:r>
      <w:r w:rsidR="005C39F8" w:rsidRPr="0066610B">
        <w:rPr>
          <w:rFonts w:cs="Arial"/>
          <w:color w:val="000000" w:themeColor="text1"/>
          <w:sz w:val="24"/>
        </w:rPr>
        <w:t xml:space="preserve">t </w:t>
      </w:r>
      <w:r w:rsidR="00240879">
        <w:rPr>
          <w:rFonts w:cs="Arial"/>
          <w:color w:val="000000" w:themeColor="text1"/>
          <w:sz w:val="24"/>
        </w:rPr>
        <w:t>a</w:t>
      </w:r>
      <w:r w:rsidR="005C39F8" w:rsidRPr="0066610B">
        <w:rPr>
          <w:rFonts w:cs="Arial"/>
          <w:color w:val="000000" w:themeColor="text1"/>
          <w:sz w:val="24"/>
        </w:rPr>
        <w:t xml:space="preserve">vailable </w:t>
      </w:r>
      <w:r w:rsidR="00240879">
        <w:rPr>
          <w:rFonts w:cs="Arial"/>
          <w:color w:val="000000" w:themeColor="text1"/>
          <w:sz w:val="24"/>
        </w:rPr>
        <w:t>t</w:t>
      </w:r>
      <w:r w:rsidR="005C39F8" w:rsidRPr="0066610B">
        <w:rPr>
          <w:rFonts w:cs="Arial"/>
          <w:color w:val="000000" w:themeColor="text1"/>
          <w:sz w:val="24"/>
        </w:rPr>
        <w:t>echniques</w:t>
      </w:r>
      <w:r w:rsidR="003C673F">
        <w:rPr>
          <w:rFonts w:cs="Arial"/>
          <w:color w:val="000000" w:themeColor="text1"/>
          <w:sz w:val="24"/>
        </w:rPr>
        <w:t xml:space="preserve"> (BAT);</w:t>
      </w:r>
    </w:p>
    <w:p w14:paraId="44E62921" w14:textId="12776D2E" w:rsidR="00762B65" w:rsidRDefault="00762B65" w:rsidP="00720AAB">
      <w:pPr>
        <w:pStyle w:val="DDList"/>
        <w:rPr>
          <w:rFonts w:cs="Arial"/>
          <w:color w:val="000000" w:themeColor="text1"/>
          <w:sz w:val="24"/>
        </w:rPr>
      </w:pPr>
      <w:r>
        <w:rPr>
          <w:rFonts w:cs="Arial"/>
          <w:color w:val="000000" w:themeColor="text1"/>
          <w:sz w:val="24"/>
        </w:rPr>
        <w:t>Risk assessment for</w:t>
      </w:r>
      <w:r w:rsidR="003C673F">
        <w:rPr>
          <w:rFonts w:cs="Arial"/>
          <w:color w:val="000000" w:themeColor="text1"/>
          <w:sz w:val="24"/>
        </w:rPr>
        <w:t xml:space="preserve"> the</w:t>
      </w:r>
      <w:r>
        <w:rPr>
          <w:rFonts w:cs="Arial"/>
          <w:color w:val="000000" w:themeColor="text1"/>
          <w:sz w:val="24"/>
        </w:rPr>
        <w:t xml:space="preserve"> </w:t>
      </w:r>
      <w:r w:rsidR="003C673F">
        <w:rPr>
          <w:rFonts w:cs="Arial"/>
          <w:color w:val="000000" w:themeColor="text1"/>
          <w:sz w:val="24"/>
        </w:rPr>
        <w:t>on-site</w:t>
      </w:r>
      <w:r>
        <w:rPr>
          <w:rFonts w:cs="Arial"/>
          <w:color w:val="000000" w:themeColor="text1"/>
          <w:sz w:val="24"/>
        </w:rPr>
        <w:t xml:space="preserve"> lagoon</w:t>
      </w:r>
      <w:r w:rsidR="003C673F">
        <w:rPr>
          <w:rFonts w:cs="Arial"/>
          <w:color w:val="000000" w:themeColor="text1"/>
          <w:sz w:val="24"/>
        </w:rPr>
        <w:t xml:space="preserve">; </w:t>
      </w:r>
    </w:p>
    <w:p w14:paraId="06EC14AA" w14:textId="4F25BD67" w:rsidR="00EF43A7" w:rsidRPr="0066610B" w:rsidRDefault="00EF43A7" w:rsidP="00720AAB">
      <w:pPr>
        <w:pStyle w:val="DDList"/>
        <w:rPr>
          <w:rFonts w:cs="Arial"/>
          <w:color w:val="000000" w:themeColor="text1"/>
          <w:sz w:val="24"/>
        </w:rPr>
      </w:pPr>
      <w:r>
        <w:rPr>
          <w:rFonts w:cs="Arial"/>
          <w:color w:val="000000" w:themeColor="text1"/>
          <w:sz w:val="24"/>
        </w:rPr>
        <w:t>Updated site capacity calculation</w:t>
      </w:r>
      <w:r w:rsidR="003C673F">
        <w:rPr>
          <w:rFonts w:cs="Arial"/>
          <w:color w:val="000000" w:themeColor="text1"/>
          <w:sz w:val="24"/>
        </w:rPr>
        <w:t>; and</w:t>
      </w:r>
    </w:p>
    <w:p w14:paraId="0A27F1FE" w14:textId="57A93217" w:rsidR="00B447A1" w:rsidRDefault="002A4E66" w:rsidP="00C66C69">
      <w:pPr>
        <w:pStyle w:val="DDList"/>
        <w:rPr>
          <w:rFonts w:cs="Arial"/>
          <w:color w:val="000000" w:themeColor="text1"/>
          <w:sz w:val="24"/>
        </w:rPr>
      </w:pPr>
      <w:r w:rsidRPr="0066610B">
        <w:rPr>
          <w:rFonts w:cs="Arial"/>
          <w:color w:val="000000" w:themeColor="text1"/>
          <w:sz w:val="24"/>
        </w:rPr>
        <w:t>Current drain</w:t>
      </w:r>
      <w:r w:rsidR="0066610B" w:rsidRPr="0066610B">
        <w:rPr>
          <w:rFonts w:cs="Arial"/>
          <w:color w:val="000000" w:themeColor="text1"/>
          <w:sz w:val="24"/>
        </w:rPr>
        <w:t>age p</w:t>
      </w:r>
      <w:r w:rsidRPr="0066610B">
        <w:rPr>
          <w:rFonts w:cs="Arial"/>
          <w:color w:val="000000" w:themeColor="text1"/>
          <w:sz w:val="24"/>
        </w:rPr>
        <w:t>lan</w:t>
      </w:r>
      <w:r w:rsidR="003C673F">
        <w:rPr>
          <w:rFonts w:cs="Arial"/>
          <w:color w:val="000000" w:themeColor="text1"/>
          <w:sz w:val="24"/>
        </w:rPr>
        <w:t>.</w:t>
      </w:r>
    </w:p>
    <w:p w14:paraId="6225835B" w14:textId="77777777" w:rsidR="0066610B" w:rsidRPr="0066610B" w:rsidRDefault="0066610B" w:rsidP="0066610B">
      <w:pPr>
        <w:pStyle w:val="DDList"/>
        <w:numPr>
          <w:ilvl w:val="0"/>
          <w:numId w:val="0"/>
        </w:numPr>
        <w:ind w:left="782"/>
        <w:rPr>
          <w:rFonts w:cs="Arial"/>
          <w:color w:val="000000" w:themeColor="text1"/>
          <w:sz w:val="24"/>
        </w:rPr>
      </w:pPr>
    </w:p>
    <w:p w14:paraId="37226EAE" w14:textId="251EE306" w:rsidR="00E47437" w:rsidRDefault="00DC5BCC" w:rsidP="00BD51C1">
      <w:pPr>
        <w:autoSpaceDE w:val="0"/>
        <w:autoSpaceDN w:val="0"/>
        <w:adjustRightInd w:val="0"/>
        <w:spacing w:line="360" w:lineRule="auto"/>
        <w:rPr>
          <w:rFonts w:cs="Arial"/>
          <w:color w:val="000000"/>
          <w:szCs w:val="24"/>
        </w:rPr>
      </w:pPr>
      <w:r>
        <w:rPr>
          <w:rFonts w:cs="Arial"/>
          <w:color w:val="000000"/>
          <w:szCs w:val="24"/>
        </w:rPr>
        <w:t>Letters</w:t>
      </w:r>
      <w:r w:rsidR="002E599A">
        <w:rPr>
          <w:rFonts w:cs="Arial"/>
          <w:color w:val="000000"/>
          <w:szCs w:val="24"/>
        </w:rPr>
        <w:t xml:space="preserve"> </w:t>
      </w:r>
      <w:r w:rsidR="00995F2B">
        <w:rPr>
          <w:rFonts w:cs="Arial"/>
          <w:color w:val="000000"/>
          <w:szCs w:val="24"/>
        </w:rPr>
        <w:t xml:space="preserve">and emails </w:t>
      </w:r>
      <w:r w:rsidR="002E599A">
        <w:rPr>
          <w:rFonts w:cs="Arial"/>
          <w:color w:val="000000"/>
          <w:szCs w:val="24"/>
        </w:rPr>
        <w:t>requesting this information w</w:t>
      </w:r>
      <w:r w:rsidR="003C673F">
        <w:rPr>
          <w:rFonts w:cs="Arial"/>
          <w:color w:val="000000"/>
          <w:szCs w:val="24"/>
        </w:rPr>
        <w:t>ere</w:t>
      </w:r>
      <w:r w:rsidR="002E599A">
        <w:rPr>
          <w:rFonts w:cs="Arial"/>
          <w:color w:val="000000"/>
          <w:szCs w:val="24"/>
        </w:rPr>
        <w:t xml:space="preserve"> sent to the </w:t>
      </w:r>
      <w:r w:rsidR="00021DF5">
        <w:rPr>
          <w:rFonts w:cs="Arial"/>
          <w:color w:val="000000"/>
          <w:szCs w:val="24"/>
        </w:rPr>
        <w:t>operator</w:t>
      </w:r>
      <w:r w:rsidR="002E599A">
        <w:rPr>
          <w:rFonts w:cs="Arial"/>
          <w:color w:val="000000"/>
          <w:szCs w:val="24"/>
        </w:rPr>
        <w:t xml:space="preserve"> on </w:t>
      </w:r>
      <w:r w:rsidR="00395215">
        <w:rPr>
          <w:rFonts w:cs="Arial"/>
          <w:color w:val="000000"/>
          <w:szCs w:val="24"/>
        </w:rPr>
        <w:t>11/02</w:t>
      </w:r>
      <w:r w:rsidR="00C04CC5">
        <w:rPr>
          <w:rFonts w:cs="Arial"/>
          <w:color w:val="000000"/>
          <w:szCs w:val="24"/>
        </w:rPr>
        <w:t>/2</w:t>
      </w:r>
      <w:r w:rsidR="00DF5F4F">
        <w:rPr>
          <w:rFonts w:cs="Arial"/>
          <w:color w:val="000000"/>
          <w:szCs w:val="24"/>
        </w:rPr>
        <w:t>025</w:t>
      </w:r>
      <w:r w:rsidR="00F66827">
        <w:rPr>
          <w:rFonts w:cs="Arial"/>
          <w:color w:val="000000"/>
          <w:szCs w:val="24"/>
        </w:rPr>
        <w:t xml:space="preserve"> </w:t>
      </w:r>
      <w:r w:rsidR="00395215">
        <w:rPr>
          <w:rFonts w:cs="Arial"/>
          <w:color w:val="000000"/>
          <w:szCs w:val="24"/>
        </w:rPr>
        <w:t>26/03</w:t>
      </w:r>
      <w:r w:rsidR="00DF5F4F">
        <w:rPr>
          <w:rFonts w:cs="Arial"/>
          <w:color w:val="000000"/>
          <w:szCs w:val="24"/>
        </w:rPr>
        <w:t>/2025</w:t>
      </w:r>
      <w:r w:rsidR="00395215">
        <w:rPr>
          <w:rFonts w:cs="Arial"/>
          <w:color w:val="000000"/>
          <w:szCs w:val="24"/>
        </w:rPr>
        <w:t xml:space="preserve">, </w:t>
      </w:r>
      <w:r w:rsidR="003047CF">
        <w:rPr>
          <w:rFonts w:cs="Arial"/>
          <w:color w:val="000000"/>
          <w:szCs w:val="24"/>
        </w:rPr>
        <w:t>29/07</w:t>
      </w:r>
      <w:r w:rsidR="007A1B1B">
        <w:rPr>
          <w:rFonts w:cs="Arial"/>
          <w:color w:val="000000"/>
          <w:szCs w:val="24"/>
        </w:rPr>
        <w:t>/2025</w:t>
      </w:r>
      <w:r w:rsidR="003047CF">
        <w:rPr>
          <w:rFonts w:cs="Arial"/>
          <w:color w:val="000000"/>
          <w:szCs w:val="24"/>
        </w:rPr>
        <w:t>,07/08</w:t>
      </w:r>
      <w:r w:rsidR="007A1B1B">
        <w:rPr>
          <w:rFonts w:cs="Arial"/>
          <w:color w:val="000000"/>
          <w:szCs w:val="24"/>
        </w:rPr>
        <w:t>/2025</w:t>
      </w:r>
      <w:r w:rsidR="003047CF">
        <w:rPr>
          <w:rFonts w:cs="Arial"/>
          <w:color w:val="000000"/>
          <w:szCs w:val="24"/>
        </w:rPr>
        <w:t>,</w:t>
      </w:r>
      <w:r w:rsidR="00F66827">
        <w:rPr>
          <w:rFonts w:cs="Arial"/>
          <w:color w:val="000000"/>
          <w:szCs w:val="24"/>
        </w:rPr>
        <w:t xml:space="preserve"> </w:t>
      </w:r>
      <w:r w:rsidR="004D668A">
        <w:rPr>
          <w:rFonts w:cs="Arial"/>
          <w:color w:val="000000"/>
          <w:szCs w:val="24"/>
        </w:rPr>
        <w:t xml:space="preserve">and </w:t>
      </w:r>
      <w:r w:rsidR="003047CF">
        <w:rPr>
          <w:rFonts w:cs="Arial"/>
          <w:color w:val="000000"/>
          <w:szCs w:val="24"/>
        </w:rPr>
        <w:t>03/10</w:t>
      </w:r>
      <w:r w:rsidR="007A1B1B">
        <w:rPr>
          <w:rFonts w:cs="Arial"/>
          <w:color w:val="000000"/>
          <w:szCs w:val="24"/>
        </w:rPr>
        <w:t>/2025</w:t>
      </w:r>
      <w:r w:rsidR="004D668A">
        <w:rPr>
          <w:rFonts w:cs="Arial"/>
          <w:color w:val="000000"/>
          <w:szCs w:val="24"/>
        </w:rPr>
        <w:t>.</w:t>
      </w:r>
      <w:r w:rsidR="002E599A">
        <w:rPr>
          <w:rFonts w:cs="Arial"/>
          <w:color w:val="000000"/>
          <w:szCs w:val="24"/>
        </w:rPr>
        <w:t xml:space="preserve"> Upon receipt of this information</w:t>
      </w:r>
      <w:r w:rsidR="00D15527">
        <w:rPr>
          <w:rFonts w:cs="Arial"/>
          <w:color w:val="000000"/>
          <w:szCs w:val="24"/>
        </w:rPr>
        <w:t xml:space="preserve">, on </w:t>
      </w:r>
      <w:r w:rsidR="00726230">
        <w:rPr>
          <w:rFonts w:cs="Arial"/>
          <w:color w:val="000000"/>
          <w:szCs w:val="24"/>
        </w:rPr>
        <w:t>04/11/2025</w:t>
      </w:r>
      <w:r w:rsidR="00D15527">
        <w:rPr>
          <w:rFonts w:cs="Arial"/>
          <w:color w:val="000000"/>
          <w:szCs w:val="24"/>
        </w:rPr>
        <w:t xml:space="preserve">, we were able to consider the application duly made. </w:t>
      </w:r>
      <w:r w:rsidR="0066087B" w:rsidRPr="005C0C4F">
        <w:rPr>
          <w:rFonts w:cs="Arial"/>
          <w:color w:val="000000"/>
          <w:szCs w:val="24"/>
        </w:rPr>
        <w:t>This mea</w:t>
      </w:r>
      <w:r w:rsidR="003C673F">
        <w:rPr>
          <w:rFonts w:cs="Arial"/>
          <w:color w:val="000000"/>
          <w:szCs w:val="24"/>
        </w:rPr>
        <w:t>nt that</w:t>
      </w:r>
      <w:r w:rsidR="0066087B" w:rsidRPr="005C0C4F">
        <w:rPr>
          <w:rFonts w:cs="Arial"/>
          <w:color w:val="000000"/>
          <w:szCs w:val="24"/>
        </w:rPr>
        <w:t xml:space="preserve"> we considered it was in the correct form and contained sufficient information for us to begin our determination, but not that it necessarily contained all the information we would need to complete that determination. </w:t>
      </w:r>
    </w:p>
    <w:p w14:paraId="3B8D13F0" w14:textId="03DEF2C3" w:rsidR="00D15527" w:rsidRDefault="00D15527" w:rsidP="006A49CC">
      <w:pPr>
        <w:pStyle w:val="Heading1"/>
        <w:numPr>
          <w:ilvl w:val="0"/>
          <w:numId w:val="3"/>
        </w:numPr>
      </w:pPr>
      <w:bookmarkStart w:id="5" w:name="_Toc180588041"/>
      <w:r w:rsidRPr="00D15527">
        <w:t>Confidential information</w:t>
      </w:r>
      <w:bookmarkEnd w:id="5"/>
      <w:r w:rsidRPr="00D15527">
        <w:t xml:space="preserve"> </w:t>
      </w:r>
    </w:p>
    <w:p w14:paraId="0AE8C200" w14:textId="77777777" w:rsidR="006F0775" w:rsidRPr="006F0775" w:rsidRDefault="006F0775" w:rsidP="006F0775">
      <w:pPr>
        <w:rPr>
          <w:lang w:eastAsia="en-US"/>
        </w:rPr>
      </w:pPr>
    </w:p>
    <w:p w14:paraId="469C0948" w14:textId="25D448BA" w:rsidR="005708C9" w:rsidRPr="00787427" w:rsidRDefault="00CC4C26" w:rsidP="00DC49F9">
      <w:pPr>
        <w:pStyle w:val="DDtext"/>
        <w:rPr>
          <w:i/>
          <w:iCs/>
          <w:color w:val="FF00FF"/>
        </w:rPr>
      </w:pPr>
      <w:r w:rsidRPr="001D6477">
        <w:t xml:space="preserve">The </w:t>
      </w:r>
      <w:r w:rsidR="00021DF5">
        <w:t>operator</w:t>
      </w:r>
      <w:r w:rsidRPr="001D6477">
        <w:t xml:space="preserve">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5347DF3F" w14:textId="1B13E17C" w:rsidR="00183A0F" w:rsidRDefault="00183A0F" w:rsidP="006A49CC">
      <w:pPr>
        <w:pStyle w:val="Heading1"/>
        <w:numPr>
          <w:ilvl w:val="0"/>
          <w:numId w:val="3"/>
        </w:numPr>
      </w:pPr>
      <w:bookmarkStart w:id="6" w:name="_Toc180588042"/>
      <w:r w:rsidRPr="00183A0F">
        <w:t>Legislation</w:t>
      </w:r>
      <w:bookmarkEnd w:id="6"/>
      <w:r w:rsidRPr="00183A0F">
        <w:t xml:space="preserve"> </w:t>
      </w:r>
    </w:p>
    <w:p w14:paraId="03496A61" w14:textId="77777777" w:rsidR="00EA6D07" w:rsidRPr="00EA6D07" w:rsidRDefault="00EA6D07" w:rsidP="00EA6D07">
      <w:pPr>
        <w:rPr>
          <w:lang w:eastAsia="en-US"/>
        </w:rPr>
      </w:pPr>
    </w:p>
    <w:p w14:paraId="2D6E81DD" w14:textId="554EAB2E" w:rsidR="00183A0F" w:rsidRPr="00203D89" w:rsidRDefault="00183A0F" w:rsidP="00183A0F">
      <w:pPr>
        <w:pStyle w:val="DDtext"/>
      </w:pPr>
      <w:r w:rsidRPr="00203D89">
        <w:t xml:space="preserve">The </w:t>
      </w:r>
      <w:r w:rsidRPr="00EA6D07">
        <w:rPr>
          <w:color w:val="000000" w:themeColor="text1"/>
        </w:rPr>
        <w:t xml:space="preserve">variation will be issued, under Regulation </w:t>
      </w:r>
      <w:r w:rsidRPr="00EA6D07">
        <w:rPr>
          <w:bCs/>
          <w:color w:val="000000" w:themeColor="text1"/>
        </w:rPr>
        <w:t>20</w:t>
      </w:r>
      <w:r w:rsidRPr="00EA6D07">
        <w:rPr>
          <w:color w:val="000000" w:themeColor="text1"/>
        </w:rPr>
        <w:t xml:space="preserve"> </w:t>
      </w:r>
      <w:r w:rsidRPr="00203D89">
        <w:t xml:space="preserve">of the EPR.  The Environmental Permitting regime is a legal vehicle which delivers most of the relevant legal requirements for activities falling within its scope. In particular, the regulated facility is: </w:t>
      </w:r>
    </w:p>
    <w:p w14:paraId="48C6B5A6" w14:textId="63DE84F7" w:rsidR="00183A0F" w:rsidRPr="00EA6D07" w:rsidRDefault="00183A0F" w:rsidP="00183A0F">
      <w:pPr>
        <w:pStyle w:val="DDList"/>
        <w:rPr>
          <w:color w:val="000000" w:themeColor="text1"/>
          <w:sz w:val="24"/>
          <w:szCs w:val="24"/>
        </w:rPr>
      </w:pPr>
      <w:r w:rsidRPr="00EA6D07">
        <w:rPr>
          <w:color w:val="000000" w:themeColor="text1"/>
          <w:sz w:val="24"/>
          <w:szCs w:val="24"/>
        </w:rPr>
        <w:t xml:space="preserve">an </w:t>
      </w:r>
      <w:r w:rsidRPr="00EA6D07">
        <w:rPr>
          <w:i/>
          <w:color w:val="000000" w:themeColor="text1"/>
          <w:sz w:val="24"/>
          <w:szCs w:val="24"/>
        </w:rPr>
        <w:t>installation</w:t>
      </w:r>
      <w:r w:rsidRPr="00EA6D07">
        <w:rPr>
          <w:color w:val="000000" w:themeColor="text1"/>
          <w:sz w:val="24"/>
          <w:szCs w:val="24"/>
        </w:rPr>
        <w:t xml:space="preserve"> as described by the IED; </w:t>
      </w:r>
      <w:r w:rsidR="00DD0A8C" w:rsidRPr="00EA6D07">
        <w:rPr>
          <w:color w:val="000000" w:themeColor="text1"/>
          <w:sz w:val="24"/>
          <w:szCs w:val="24"/>
        </w:rPr>
        <w:t xml:space="preserve"> </w:t>
      </w:r>
    </w:p>
    <w:p w14:paraId="0A3379CC" w14:textId="5A65BF17" w:rsidR="00183A0F" w:rsidRPr="00EA6D07" w:rsidRDefault="00183A0F" w:rsidP="00183A0F">
      <w:pPr>
        <w:pStyle w:val="DDList"/>
        <w:rPr>
          <w:color w:val="000000" w:themeColor="text1"/>
          <w:sz w:val="24"/>
          <w:szCs w:val="24"/>
        </w:rPr>
      </w:pPr>
      <w:r w:rsidRPr="00EA6D07">
        <w:rPr>
          <w:color w:val="000000" w:themeColor="text1"/>
          <w:sz w:val="24"/>
          <w:szCs w:val="24"/>
        </w:rPr>
        <w:t>subject to aspects of the Well-Being of Future Generations (Wales) Act 2015 and the Environment (Wales) Act 2016</w:t>
      </w:r>
      <w:r w:rsidRPr="00EA6D07">
        <w:rPr>
          <w:color w:val="000000" w:themeColor="text1"/>
          <w:szCs w:val="24"/>
        </w:rPr>
        <w:t xml:space="preserve"> </w:t>
      </w:r>
      <w:r w:rsidRPr="00EA6D07">
        <w:rPr>
          <w:color w:val="000000" w:themeColor="text1"/>
          <w:sz w:val="24"/>
          <w:szCs w:val="24"/>
        </w:rPr>
        <w:t>which also have to be addressed</w:t>
      </w:r>
      <w:r w:rsidR="003C673F">
        <w:rPr>
          <w:color w:val="000000" w:themeColor="text1"/>
          <w:sz w:val="24"/>
          <w:szCs w:val="24"/>
        </w:rPr>
        <w:t>; and</w:t>
      </w:r>
      <w:r w:rsidRPr="00EA6D07">
        <w:rPr>
          <w:color w:val="000000" w:themeColor="text1"/>
          <w:sz w:val="24"/>
          <w:szCs w:val="24"/>
        </w:rPr>
        <w:t xml:space="preserve">  </w:t>
      </w:r>
    </w:p>
    <w:p w14:paraId="73D44E70" w14:textId="5CFEAD76" w:rsidR="00183A0F" w:rsidRPr="00EA6D07" w:rsidRDefault="00EA6D07" w:rsidP="00183A0F">
      <w:pPr>
        <w:pStyle w:val="DDList"/>
        <w:rPr>
          <w:color w:val="000000" w:themeColor="text1"/>
          <w:sz w:val="24"/>
          <w:szCs w:val="24"/>
        </w:rPr>
      </w:pPr>
      <w:r w:rsidRPr="00EA6D07">
        <w:rPr>
          <w:color w:val="000000" w:themeColor="text1"/>
          <w:sz w:val="24"/>
          <w:szCs w:val="24"/>
        </w:rPr>
        <w:lastRenderedPageBreak/>
        <w:t>Medium Combustion Plant Directive (MCPD)</w:t>
      </w:r>
      <w:r w:rsidR="003C673F">
        <w:rPr>
          <w:color w:val="000000" w:themeColor="text1"/>
          <w:sz w:val="24"/>
          <w:szCs w:val="24"/>
        </w:rPr>
        <w:t>.</w:t>
      </w:r>
    </w:p>
    <w:p w14:paraId="32D21BE5" w14:textId="77777777" w:rsidR="00183A0F" w:rsidRPr="00365CBD" w:rsidRDefault="00183A0F" w:rsidP="00183A0F">
      <w:pPr>
        <w:tabs>
          <w:tab w:val="left" w:pos="5475"/>
        </w:tabs>
        <w:rPr>
          <w:highlight w:val="yellow"/>
        </w:rPr>
      </w:pPr>
    </w:p>
    <w:p w14:paraId="4184E7C0" w14:textId="6232BBD9" w:rsidR="00183A0F" w:rsidRPr="006F1174" w:rsidRDefault="00183A0F" w:rsidP="003A007C">
      <w:pPr>
        <w:pStyle w:val="DDtext"/>
        <w:rPr>
          <w:strike/>
        </w:rPr>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w:t>
      </w:r>
      <w:r w:rsidRPr="00EA6D07">
        <w:rPr>
          <w:color w:val="000000" w:themeColor="text1"/>
        </w:rPr>
        <w:t>in</w:t>
      </w:r>
      <w:r w:rsidR="00C76AE1" w:rsidRPr="00EA6D07">
        <w:rPr>
          <w:color w:val="000000" w:themeColor="text1"/>
        </w:rPr>
        <w:t xml:space="preserve"> issuing the variation</w:t>
      </w:r>
      <w:r w:rsidRPr="00EA6D07">
        <w:rPr>
          <w:color w:val="000000" w:themeColor="text1"/>
        </w:rPr>
        <w:t xml:space="preserve"> </w:t>
      </w:r>
      <w:r w:rsidRPr="00ED73D0">
        <w:t>a high level of protection will be delivered for the environment and human health through the operation of the Installation in accordance with the permit conditions</w:t>
      </w:r>
      <w:r w:rsidR="003A007C">
        <w:t>.</w:t>
      </w:r>
    </w:p>
    <w:p w14:paraId="2E57C877" w14:textId="77777777" w:rsidR="00C12EB0" w:rsidRPr="008E428B" w:rsidRDefault="00C12EB0" w:rsidP="00C12EB0">
      <w:pPr>
        <w:pStyle w:val="DDtext"/>
      </w:pPr>
      <w:bookmarkStart w:id="7" w:name="_Hlk83627093"/>
    </w:p>
    <w:bookmarkEnd w:id="7"/>
    <w:p w14:paraId="78B24FE0" w14:textId="0ED6A683" w:rsidR="00C12EB0" w:rsidRPr="008E428B" w:rsidRDefault="00C12EB0" w:rsidP="00C12EB0">
      <w:pPr>
        <w:pStyle w:val="DDtext"/>
      </w:pPr>
      <w:r w:rsidRPr="008E428B">
        <w:t xml:space="preserve">As the EPR regulator in Wales, </w:t>
      </w:r>
      <w:r>
        <w:t>NRW</w:t>
      </w:r>
      <w:r w:rsidRPr="008E428B">
        <w:t xml:space="preserve"> are required to determine any duly made permit application. This means that we must decide either to grant, or to refuse the variation based upon an objective assessment of the proposals against the detailed legal requirements of EPR. Our </w:t>
      </w:r>
      <w:r w:rsidRPr="006170ED">
        <w:t>public participation statement</w:t>
      </w:r>
      <w:r>
        <w:rPr>
          <w:rStyle w:val="FootnoteReference"/>
        </w:rPr>
        <w:footnoteReference w:id="1"/>
      </w:r>
      <w:r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41832635"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C12EB0">
      <w:pPr>
        <w:pStyle w:val="DDtext"/>
      </w:pPr>
    </w:p>
    <w:p w14:paraId="630F07B1" w14:textId="3B566F3C" w:rsidR="00183A0F" w:rsidRDefault="00C12EB0" w:rsidP="00183A0F">
      <w:pPr>
        <w:pStyle w:val="DDtext"/>
        <w:rPr>
          <w:color w:val="1F1F1F"/>
          <w:shd w:val="clear" w:color="auto" w:fill="FFFFFF"/>
        </w:rPr>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19478156" w14:textId="77777777" w:rsidR="0065501F" w:rsidRDefault="0065501F" w:rsidP="00183A0F">
      <w:pPr>
        <w:pStyle w:val="DDtext"/>
        <w:rPr>
          <w:color w:val="1F1F1F"/>
          <w:shd w:val="clear" w:color="auto" w:fill="FFFFFF"/>
        </w:rPr>
      </w:pPr>
    </w:p>
    <w:p w14:paraId="7FA19559" w14:textId="77777777" w:rsidR="00781635" w:rsidRDefault="00781635" w:rsidP="006A49CC">
      <w:pPr>
        <w:pStyle w:val="Heading1"/>
        <w:numPr>
          <w:ilvl w:val="0"/>
          <w:numId w:val="3"/>
        </w:numPr>
      </w:pPr>
      <w:bookmarkStart w:id="8" w:name="_Toc180588043"/>
      <w:r>
        <w:lastRenderedPageBreak/>
        <w:t>Consultation</w:t>
      </w:r>
      <w:bookmarkEnd w:id="8"/>
      <w:r>
        <w:t xml:space="preserve"> </w:t>
      </w:r>
    </w:p>
    <w:p w14:paraId="0AA1F807" w14:textId="77777777" w:rsidR="00105557" w:rsidRDefault="00105557" w:rsidP="00105557">
      <w:pPr>
        <w:rPr>
          <w:lang w:eastAsia="en-US"/>
        </w:rPr>
      </w:pPr>
    </w:p>
    <w:p w14:paraId="0EC08260" w14:textId="603A99CF" w:rsidR="00781635" w:rsidRPr="00565A02" w:rsidRDefault="00781635" w:rsidP="006A49CC">
      <w:pPr>
        <w:pStyle w:val="Heading2"/>
        <w:numPr>
          <w:ilvl w:val="1"/>
          <w:numId w:val="3"/>
        </w:numPr>
      </w:pPr>
      <w:bookmarkStart w:id="9" w:name="_Toc180588044"/>
      <w:r w:rsidRPr="00565A02">
        <w:t>Consultation on the Application</w:t>
      </w:r>
      <w:bookmarkEnd w:id="9"/>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A3DA289" w:rsidR="00781635" w:rsidRPr="0003127B" w:rsidRDefault="00B15EEF" w:rsidP="0003127B">
      <w:pPr>
        <w:pStyle w:val="DDtext"/>
      </w:pPr>
      <w:r>
        <w:t xml:space="preserve">A copy of the application </w:t>
      </w:r>
      <w:r w:rsidR="006F1174">
        <w:t>was</w:t>
      </w:r>
      <w:r w:rsidR="00D35259">
        <w:t xml:space="preserve">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directing 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1D0ED2C5" w14:textId="5B14035F" w:rsidR="00781635" w:rsidRPr="001D6477" w:rsidRDefault="00781635" w:rsidP="008D1D2F">
      <w:pPr>
        <w:pStyle w:val="DDtext"/>
        <w:rPr>
          <w:i/>
        </w:rPr>
      </w:pPr>
      <w:r w:rsidRPr="001D6477">
        <w:t xml:space="preserve">We </w:t>
      </w:r>
      <w:r w:rsidR="0048336E">
        <w:t>also consulted with the following bodies</w:t>
      </w:r>
      <w:r w:rsidRPr="0003127B">
        <w:t xml:space="preserve">, </w:t>
      </w:r>
      <w:r w:rsidR="008D1D2F" w:rsidRPr="008D1D2F">
        <w:t xml:space="preserve">in line with our Public Participation Statement: </w:t>
      </w:r>
    </w:p>
    <w:p w14:paraId="5CB8A296" w14:textId="77777777" w:rsidR="00781635" w:rsidRDefault="00781635" w:rsidP="00781635">
      <w:pPr>
        <w:rPr>
          <w:b/>
          <w:sz w:val="32"/>
          <w:szCs w:val="32"/>
        </w:rPr>
      </w:pPr>
    </w:p>
    <w:p w14:paraId="2AA5CA60" w14:textId="77777777" w:rsidR="004729A3" w:rsidRPr="00D028D6" w:rsidRDefault="004729A3" w:rsidP="004729A3">
      <w:pPr>
        <w:pStyle w:val="DDList"/>
        <w:rPr>
          <w:sz w:val="24"/>
          <w:szCs w:val="24"/>
        </w:rPr>
      </w:pPr>
      <w:r w:rsidRPr="00D028D6">
        <w:rPr>
          <w:sz w:val="24"/>
          <w:szCs w:val="24"/>
        </w:rPr>
        <w:t>Health and Safety Executive</w:t>
      </w:r>
    </w:p>
    <w:p w14:paraId="35518072" w14:textId="77777777" w:rsidR="004729A3" w:rsidRPr="00D028D6" w:rsidRDefault="004729A3" w:rsidP="004729A3">
      <w:pPr>
        <w:pStyle w:val="DDList"/>
        <w:rPr>
          <w:sz w:val="24"/>
          <w:szCs w:val="24"/>
        </w:rPr>
      </w:pPr>
      <w:r w:rsidRPr="00D028D6">
        <w:rPr>
          <w:sz w:val="24"/>
          <w:szCs w:val="24"/>
        </w:rPr>
        <w:t>Public Health Wales</w:t>
      </w:r>
    </w:p>
    <w:p w14:paraId="12B95867" w14:textId="77777777" w:rsidR="004729A3" w:rsidRPr="00D028D6" w:rsidRDefault="004729A3" w:rsidP="004729A3">
      <w:pPr>
        <w:pStyle w:val="DDList"/>
        <w:rPr>
          <w:sz w:val="24"/>
          <w:szCs w:val="24"/>
        </w:rPr>
      </w:pPr>
      <w:r w:rsidRPr="00D028D6">
        <w:rPr>
          <w:sz w:val="24"/>
          <w:szCs w:val="24"/>
        </w:rPr>
        <w:t>Caerphilly County Borough Council Planning Department</w:t>
      </w:r>
    </w:p>
    <w:p w14:paraId="6B8129BA" w14:textId="77777777" w:rsidR="004729A3" w:rsidRPr="00D028D6" w:rsidRDefault="004729A3" w:rsidP="004729A3">
      <w:pPr>
        <w:pStyle w:val="DDList"/>
        <w:rPr>
          <w:sz w:val="24"/>
          <w:szCs w:val="24"/>
        </w:rPr>
      </w:pPr>
      <w:r w:rsidRPr="00D028D6">
        <w:rPr>
          <w:sz w:val="24"/>
          <w:szCs w:val="24"/>
        </w:rPr>
        <w:t>Caerphilly County Borough Council Environmental Health</w:t>
      </w:r>
    </w:p>
    <w:p w14:paraId="3173B37B" w14:textId="7C5B924B" w:rsidR="00781635" w:rsidRDefault="004729A3" w:rsidP="00C67E05">
      <w:pPr>
        <w:pStyle w:val="DDList"/>
        <w:numPr>
          <w:ilvl w:val="0"/>
          <w:numId w:val="0"/>
        </w:numPr>
        <w:ind w:left="782"/>
        <w:rPr>
          <w:rFonts w:cs="Arial"/>
          <w:szCs w:val="22"/>
        </w:rPr>
      </w:pPr>
      <w:r w:rsidRPr="00D028D6">
        <w:rPr>
          <w:color w:val="FF0000"/>
          <w:sz w:val="24"/>
          <w:szCs w:val="24"/>
        </w:rPr>
        <w:t xml:space="preserve"> </w:t>
      </w: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22740B89" w:rsidR="003C6027" w:rsidRDefault="00B62BE8" w:rsidP="00B62BE8">
      <w:pPr>
        <w:pStyle w:val="OptionalText"/>
        <w:rPr>
          <w:b/>
          <w:bCs/>
          <w:i w:val="0"/>
          <w:color w:val="auto"/>
        </w:rPr>
      </w:pPr>
      <w:r w:rsidRPr="0092336B">
        <w:rPr>
          <w:i w:val="0"/>
          <w:color w:val="auto"/>
        </w:rPr>
        <w:t xml:space="preserve">The consultation started </w:t>
      </w:r>
      <w:r w:rsidR="00020277">
        <w:rPr>
          <w:i w:val="0"/>
          <w:color w:val="auto"/>
        </w:rPr>
        <w:t>11/11/2025</w:t>
      </w:r>
      <w:r w:rsidRPr="007D2111">
        <w:rPr>
          <w:i w:val="0"/>
        </w:rPr>
        <w:t xml:space="preserve"> </w:t>
      </w:r>
      <w:r w:rsidRPr="007D2111">
        <w:rPr>
          <w:i w:val="0"/>
          <w:color w:val="auto"/>
        </w:rPr>
        <w:t xml:space="preserve">and ended on </w:t>
      </w:r>
      <w:r w:rsidR="00A424BF">
        <w:rPr>
          <w:i w:val="0"/>
          <w:color w:val="auto"/>
        </w:rPr>
        <w:t>11/12/2025.</w:t>
      </w:r>
      <w:r>
        <w:rPr>
          <w:b/>
          <w:bCs/>
          <w:i w:val="0"/>
          <w:color w:val="auto"/>
        </w:rPr>
        <w:t xml:space="preserve"> </w:t>
      </w:r>
    </w:p>
    <w:p w14:paraId="40FA585B" w14:textId="77777777" w:rsidR="003C673F" w:rsidRDefault="003C673F" w:rsidP="00105557">
      <w:pPr>
        <w:pStyle w:val="DDtext"/>
      </w:pPr>
    </w:p>
    <w:p w14:paraId="6627C558" w14:textId="70B0E6DD" w:rsidR="00781635" w:rsidRDefault="000D45C6" w:rsidP="000D45C6">
      <w:pPr>
        <w:pStyle w:val="DDtext"/>
      </w:pPr>
      <w:r w:rsidRPr="000D45C6">
        <w:t xml:space="preserve">A summary of consultation comments and our response to the representations we received can be found in Annex 3. We have taken all relevant representations into consideration in reaching our decision. </w:t>
      </w:r>
    </w:p>
    <w:p w14:paraId="0C5C584F" w14:textId="77777777" w:rsidR="00571359" w:rsidRDefault="00571359" w:rsidP="00105557">
      <w:pPr>
        <w:pStyle w:val="DDtext"/>
      </w:pPr>
    </w:p>
    <w:p w14:paraId="216B8497" w14:textId="77777777" w:rsidR="00571359" w:rsidRDefault="00571359" w:rsidP="00105557">
      <w:pPr>
        <w:pStyle w:val="DDtext"/>
      </w:pPr>
    </w:p>
    <w:p w14:paraId="4EB6AB62" w14:textId="77777777" w:rsidR="001072A9" w:rsidRDefault="001072A9" w:rsidP="00105557">
      <w:pPr>
        <w:pStyle w:val="DDtext"/>
      </w:pPr>
    </w:p>
    <w:p w14:paraId="01D3D130" w14:textId="77777777" w:rsidR="00340198" w:rsidRDefault="00340198" w:rsidP="00105557">
      <w:pPr>
        <w:pStyle w:val="DDtext"/>
      </w:pPr>
    </w:p>
    <w:p w14:paraId="4F27448F" w14:textId="77777777" w:rsidR="00340198" w:rsidRPr="001A058D" w:rsidRDefault="00340198" w:rsidP="00105557">
      <w:pPr>
        <w:pStyle w:val="DDtext"/>
      </w:pPr>
    </w:p>
    <w:p w14:paraId="255F98E6" w14:textId="30FA8513" w:rsidR="00105557" w:rsidRPr="00105557" w:rsidRDefault="003C60D9" w:rsidP="006A49CC">
      <w:pPr>
        <w:pStyle w:val="Heading2"/>
        <w:numPr>
          <w:ilvl w:val="1"/>
          <w:numId w:val="3"/>
        </w:numPr>
      </w:pPr>
      <w:r w:rsidRPr="003C60D9">
        <w:lastRenderedPageBreak/>
        <w:t xml:space="preserve"> </w:t>
      </w:r>
      <w:bookmarkStart w:id="10" w:name="_Toc180588045"/>
      <w:r w:rsidR="00781635" w:rsidRPr="003C60D9">
        <w:t>Draft Permit Consultation</w:t>
      </w:r>
      <w:bookmarkEnd w:id="10"/>
      <w:r w:rsidR="00105557">
        <w:t xml:space="preserve"> </w:t>
      </w:r>
    </w:p>
    <w:p w14:paraId="3FACE92A" w14:textId="7990AB82" w:rsidR="003C60D9" w:rsidRPr="003C60D9" w:rsidRDefault="003C60D9" w:rsidP="003C60D9">
      <w:pPr>
        <w:rPr>
          <w:rFonts w:cs="Arial"/>
          <w:i/>
          <w:iCs/>
          <w:color w:val="FF00FF"/>
        </w:rPr>
      </w:pPr>
    </w:p>
    <w:p w14:paraId="75E3C647" w14:textId="6E20074C" w:rsidR="00B35254" w:rsidRPr="001A0B1A" w:rsidRDefault="00781635" w:rsidP="00B35254">
      <w:pPr>
        <w:pStyle w:val="OptionalText"/>
        <w:rPr>
          <w:bCs/>
          <w:i w:val="0"/>
          <w:iCs/>
          <w:color w:val="auto"/>
        </w:rPr>
      </w:pPr>
      <w:r w:rsidRPr="003C60D9">
        <w:rPr>
          <w:i w:val="0"/>
          <w:iCs/>
          <w:color w:val="auto"/>
        </w:rPr>
        <w:t xml:space="preserve">We are now </w:t>
      </w:r>
      <w:r w:rsidRPr="00C55F56">
        <w:rPr>
          <w:i w:val="0"/>
          <w:iCs/>
          <w:color w:val="auto"/>
        </w:rPr>
        <w:t>carrying out</w:t>
      </w:r>
      <w:r w:rsidRPr="003C60D9">
        <w:rPr>
          <w:i w:val="0"/>
          <w:iCs/>
          <w:color w:val="auto"/>
        </w:rPr>
        <w:t xml:space="preserve"> consultation on our </w:t>
      </w:r>
      <w:r w:rsidR="003C60D9" w:rsidRPr="003C60D9">
        <w:rPr>
          <w:i w:val="0"/>
          <w:iCs/>
          <w:color w:val="auto"/>
        </w:rPr>
        <w:t>draft decision</w:t>
      </w:r>
      <w:r w:rsidRPr="003C60D9">
        <w:rPr>
          <w:i w:val="0"/>
          <w:iCs/>
          <w:color w:val="auto"/>
        </w:rPr>
        <w:t xml:space="preserve">. This consultation </w:t>
      </w:r>
      <w:r w:rsidRPr="001A0B1A">
        <w:rPr>
          <w:i w:val="0"/>
          <w:iCs/>
          <w:color w:val="auto"/>
        </w:rPr>
        <w:t>will begin</w:t>
      </w:r>
      <w:r w:rsidR="00695EA8">
        <w:rPr>
          <w:i w:val="0"/>
          <w:iCs/>
          <w:color w:val="auto"/>
        </w:rPr>
        <w:t xml:space="preserve"> on 24/07/2026 </w:t>
      </w:r>
      <w:r w:rsidR="001A0B1A">
        <w:rPr>
          <w:i w:val="0"/>
          <w:iCs/>
          <w:color w:val="auto"/>
        </w:rPr>
        <w:t>and end on 24/08/2026.</w:t>
      </w:r>
    </w:p>
    <w:p w14:paraId="3357E61A" w14:textId="6DFECABE" w:rsidR="0003127B" w:rsidRDefault="0003127B" w:rsidP="003A69B3">
      <w:pPr>
        <w:pStyle w:val="OptionalText"/>
        <w:jc w:val="center"/>
        <w:rPr>
          <w:bCs/>
          <w:i w:val="0"/>
          <w:iCs/>
        </w:rPr>
      </w:pPr>
    </w:p>
    <w:p w14:paraId="159F9F63" w14:textId="1DBF260A" w:rsidR="0017551B" w:rsidRDefault="00B35254" w:rsidP="006A49CC">
      <w:pPr>
        <w:pStyle w:val="Heading1"/>
        <w:numPr>
          <w:ilvl w:val="0"/>
          <w:numId w:val="3"/>
        </w:numPr>
      </w:pPr>
      <w:bookmarkStart w:id="11" w:name="_Toc180588046"/>
      <w:r w:rsidRPr="00B35254">
        <w:t>Requests for information</w:t>
      </w:r>
      <w:bookmarkEnd w:id="11"/>
      <w:r w:rsidRPr="00B35254">
        <w:t xml:space="preserve"> </w:t>
      </w:r>
    </w:p>
    <w:p w14:paraId="7F8FCCAF" w14:textId="77777777" w:rsidR="0017551B" w:rsidRDefault="0017551B" w:rsidP="0017551B">
      <w:pPr>
        <w:rPr>
          <w:lang w:eastAsia="en-US"/>
        </w:rPr>
      </w:pPr>
    </w:p>
    <w:p w14:paraId="4CC03407" w14:textId="45C51646" w:rsidR="00BB0231" w:rsidRDefault="00BB0231" w:rsidP="0006526E">
      <w:pPr>
        <w:pStyle w:val="DDtext"/>
      </w:pPr>
      <w:bookmarkStart w:id="12" w:name="_Hlk141962519"/>
      <w:r w:rsidRPr="004154E9">
        <w:t xml:space="preserve">Further information was requested during determination by way of a Schedule 5 Notice requiring the </w:t>
      </w:r>
      <w:r w:rsidR="00021DF5">
        <w:t>operator</w:t>
      </w:r>
      <w:r w:rsidRPr="004154E9">
        <w:t xml:space="preserve"> to provide further information relating to </w:t>
      </w:r>
      <w:r w:rsidR="00526287">
        <w:t xml:space="preserve">the Noise Impact </w:t>
      </w:r>
      <w:r w:rsidR="00632C1D">
        <w:t>Assessment.</w:t>
      </w:r>
      <w:r w:rsidR="00632C1D" w:rsidRPr="004154E9">
        <w:t xml:space="preserve"> The</w:t>
      </w:r>
      <w:r w:rsidRPr="004154E9">
        <w:t xml:space="preserve"> Schedule 5 Notice was sent on </w:t>
      </w:r>
      <w:r w:rsidR="00162C34">
        <w:t>13/</w:t>
      </w:r>
      <w:r w:rsidR="00B62968">
        <w:t>0</w:t>
      </w:r>
      <w:r w:rsidR="00162C34">
        <w:t>1/2026</w:t>
      </w:r>
      <w:r w:rsidRPr="004154E9">
        <w:rPr>
          <w:color w:val="FF0000"/>
        </w:rPr>
        <w:t xml:space="preserve"> </w:t>
      </w:r>
      <w:r w:rsidRPr="004154E9">
        <w:t xml:space="preserve">with a </w:t>
      </w:r>
      <w:r w:rsidR="00F82A5B" w:rsidRPr="004154E9">
        <w:t>deadline for response of</w:t>
      </w:r>
      <w:r w:rsidRPr="004154E9">
        <w:t xml:space="preserve"> </w:t>
      </w:r>
      <w:r w:rsidR="00D35373" w:rsidRPr="00695690">
        <w:t>13/02/2026.</w:t>
      </w:r>
      <w:r w:rsidRPr="004154E9">
        <w:t xml:space="preserve"> </w:t>
      </w:r>
    </w:p>
    <w:p w14:paraId="45192D6D" w14:textId="77777777" w:rsidR="003C673F" w:rsidRPr="004154E9" w:rsidRDefault="003C673F" w:rsidP="0006526E">
      <w:pPr>
        <w:pStyle w:val="DDtext"/>
      </w:pPr>
    </w:p>
    <w:p w14:paraId="222FE612" w14:textId="153A69BE" w:rsidR="00A747E2" w:rsidRDefault="00BB0231" w:rsidP="00C36650">
      <w:pPr>
        <w:pStyle w:val="DDtext"/>
      </w:pPr>
      <w:r w:rsidRPr="008D7F20">
        <w:t xml:space="preserve">The </w:t>
      </w:r>
      <w:r w:rsidR="003E23D2">
        <w:t>operator’s</w:t>
      </w:r>
      <w:r w:rsidRPr="008D7F20">
        <w:t xml:space="preserve"> initial response to the Schedule 5 Notice was provided </w:t>
      </w:r>
      <w:r w:rsidRPr="00695690">
        <w:t xml:space="preserve">on </w:t>
      </w:r>
      <w:r w:rsidR="00D35373" w:rsidRPr="00695690">
        <w:t>06/02/2026.</w:t>
      </w:r>
      <w:r w:rsidRPr="008D7F20">
        <w:rPr>
          <w:color w:val="FF66FF"/>
        </w:rPr>
        <w:t xml:space="preserve"> </w:t>
      </w:r>
      <w:r w:rsidRPr="008D7F20">
        <w:t>The additional information supplied did not</w:t>
      </w:r>
      <w:r w:rsidR="00124DDD">
        <w:t xml:space="preserve"> </w:t>
      </w:r>
      <w:r w:rsidRPr="008D7F20">
        <w:t>satisfy the requirements of the Schedule 5 Notice</w:t>
      </w:r>
      <w:r w:rsidR="00A11D62">
        <w:t xml:space="preserve"> and </w:t>
      </w:r>
      <w:r w:rsidR="006243FE">
        <w:t>a</w:t>
      </w:r>
      <w:r w:rsidR="00695690">
        <w:t xml:space="preserve"> response </w:t>
      </w:r>
      <w:r w:rsidR="001523E7">
        <w:t xml:space="preserve">was sent </w:t>
      </w:r>
      <w:r w:rsidR="00366D60">
        <w:t>on 09/03/2026</w:t>
      </w:r>
      <w:r w:rsidR="001523E7">
        <w:t xml:space="preserve"> </w:t>
      </w:r>
      <w:r w:rsidR="007A4062">
        <w:t>to confirm</w:t>
      </w:r>
      <w:r w:rsidR="006243FE">
        <w:t xml:space="preserve"> this.</w:t>
      </w:r>
      <w:r w:rsidR="007A4062">
        <w:t xml:space="preserve"> </w:t>
      </w:r>
    </w:p>
    <w:p w14:paraId="2D5E2E79" w14:textId="77777777" w:rsidR="003C673F" w:rsidRPr="00A747E2" w:rsidRDefault="003C673F" w:rsidP="009B2081">
      <w:pPr>
        <w:pStyle w:val="DDtext"/>
        <w:rPr>
          <w:rFonts w:asciiTheme="minorBidi" w:hAnsiTheme="minorBidi" w:cstheme="minorBidi"/>
          <w:color w:val="000000"/>
          <w:szCs w:val="24"/>
        </w:rPr>
      </w:pPr>
    </w:p>
    <w:p w14:paraId="55B4A1A2" w14:textId="69D13FA4" w:rsidR="00BB0231" w:rsidRDefault="00BB0231" w:rsidP="007A4062">
      <w:pPr>
        <w:pStyle w:val="DDtext"/>
      </w:pPr>
      <w:r w:rsidRPr="008D7F20">
        <w:t xml:space="preserve">The </w:t>
      </w:r>
      <w:r w:rsidR="003E23D2">
        <w:t>operator</w:t>
      </w:r>
      <w:r w:rsidRPr="008D7F20">
        <w:t xml:space="preserve"> provided </w:t>
      </w:r>
      <w:r w:rsidR="00F82A5B" w:rsidRPr="008D7F20">
        <w:t xml:space="preserve">further information </w:t>
      </w:r>
      <w:r w:rsidR="00F82A5B" w:rsidRPr="00314C00">
        <w:t xml:space="preserve">on </w:t>
      </w:r>
      <w:r w:rsidR="00695690">
        <w:t>29/04/26</w:t>
      </w:r>
      <w:r w:rsidR="003C673F">
        <w:t>,</w:t>
      </w:r>
      <w:r w:rsidR="00695690">
        <w:t xml:space="preserve"> and on 27</w:t>
      </w:r>
      <w:r w:rsidR="00314C00" w:rsidRPr="00314C00">
        <w:t>/05/</w:t>
      </w:r>
      <w:r w:rsidR="00A5168C" w:rsidRPr="00314C00">
        <w:t>26</w:t>
      </w:r>
      <w:r w:rsidR="003C673F">
        <w:t>,</w:t>
      </w:r>
      <w:r w:rsidR="00A5168C" w:rsidRPr="00314C00">
        <w:t xml:space="preserve"> </w:t>
      </w:r>
      <w:r w:rsidRPr="008D7F20">
        <w:t xml:space="preserve">we </w:t>
      </w:r>
      <w:r w:rsidR="00695690">
        <w:t>confirmed that the response satisfied the requirements of the Schedule 5 Notice.</w:t>
      </w:r>
      <w:bookmarkEnd w:id="12"/>
      <w:r w:rsidR="007A4062" w:rsidRPr="007A4062">
        <w:t xml:space="preserve"> </w:t>
      </w:r>
      <w:r w:rsidR="00365CBD" w:rsidRPr="007A4062">
        <w:t xml:space="preserve"> </w:t>
      </w:r>
    </w:p>
    <w:p w14:paraId="0540CBAF" w14:textId="77777777" w:rsidR="003C673F" w:rsidRPr="007A4062" w:rsidRDefault="003C673F" w:rsidP="007A4062">
      <w:pPr>
        <w:pStyle w:val="DDtext"/>
      </w:pPr>
    </w:p>
    <w:p w14:paraId="03BEA77E" w14:textId="63D671B0" w:rsidR="007C3308" w:rsidRDefault="00BB0231" w:rsidP="00641618">
      <w:pPr>
        <w:pStyle w:val="DDtext"/>
      </w:pPr>
      <w:r w:rsidRPr="00380063">
        <w:t>A</w:t>
      </w:r>
      <w:r w:rsidRPr="00FB0AA0">
        <w:t xml:space="preserve"> copy of the </w:t>
      </w:r>
      <w:r w:rsidRPr="00534C8D">
        <w:t>information notice</w:t>
      </w:r>
      <w:r w:rsidR="00365CBD" w:rsidRPr="00534C8D">
        <w:t>(s)</w:t>
      </w:r>
      <w:r w:rsidRPr="00534C8D">
        <w:t xml:space="preserve"> and e-mails requesting </w:t>
      </w:r>
      <w:r>
        <w:t xml:space="preserve">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r w:rsidR="006B7905">
        <w:t xml:space="preserve"> Please see Section </w:t>
      </w:r>
      <w:r w:rsidR="008605FC">
        <w:t>10.</w:t>
      </w:r>
      <w:r w:rsidR="00C06072">
        <w:t>5</w:t>
      </w:r>
      <w:r w:rsidR="006B7905">
        <w:t xml:space="preserve"> for further information on the noise impact assessment for the proposal.</w:t>
      </w:r>
    </w:p>
    <w:p w14:paraId="538C3D0C" w14:textId="77777777" w:rsidR="00172631" w:rsidRDefault="00172631" w:rsidP="00641618">
      <w:pPr>
        <w:pStyle w:val="DDtext"/>
      </w:pPr>
    </w:p>
    <w:p w14:paraId="1ADC57A7" w14:textId="6B0B4D3F" w:rsidR="007C3308" w:rsidRDefault="008E59AD" w:rsidP="006A49CC">
      <w:pPr>
        <w:pStyle w:val="Heading1"/>
        <w:numPr>
          <w:ilvl w:val="0"/>
          <w:numId w:val="3"/>
        </w:numPr>
      </w:pPr>
      <w:bookmarkStart w:id="13" w:name="_Toc180588047"/>
      <w:r>
        <w:t xml:space="preserve">The </w:t>
      </w:r>
      <w:r w:rsidR="007C3308">
        <w:t>Installation</w:t>
      </w:r>
      <w:bookmarkEnd w:id="13"/>
      <w:r w:rsidR="007C3308">
        <w:t xml:space="preserve"> </w:t>
      </w:r>
    </w:p>
    <w:p w14:paraId="4B258C9D" w14:textId="254EEE34" w:rsidR="007C3308" w:rsidRDefault="00634A55" w:rsidP="006A49CC">
      <w:pPr>
        <w:pStyle w:val="Heading2"/>
        <w:numPr>
          <w:ilvl w:val="1"/>
          <w:numId w:val="3"/>
        </w:numPr>
      </w:pPr>
      <w:bookmarkStart w:id="14" w:name="_Toc180588048"/>
      <w:r>
        <w:t>The permitted activities</w:t>
      </w:r>
      <w:bookmarkEnd w:id="14"/>
      <w:r>
        <w:t xml:space="preserve"> </w:t>
      </w:r>
    </w:p>
    <w:p w14:paraId="533F6A90" w14:textId="77777777" w:rsidR="003C673F" w:rsidRPr="00617A66" w:rsidRDefault="003C673F" w:rsidP="00964FD1"/>
    <w:p w14:paraId="1EB756C2" w14:textId="2371858C" w:rsidR="007164D2" w:rsidRPr="00935CD7" w:rsidRDefault="007164D2" w:rsidP="007164D2">
      <w:pPr>
        <w:pStyle w:val="DDtext"/>
      </w:pPr>
      <w:r w:rsidRPr="00935CD7">
        <w:t xml:space="preserve">The regulated facility </w:t>
      </w:r>
      <w:r w:rsidR="00C8117A" w:rsidRPr="00EA6D07">
        <w:rPr>
          <w:color w:val="000000" w:themeColor="text1"/>
        </w:rPr>
        <w:t>is</w:t>
      </w:r>
      <w:r w:rsidR="0003127B" w:rsidRPr="00EA6D07">
        <w:rPr>
          <w:color w:val="000000" w:themeColor="text1"/>
        </w:rPr>
        <w:t xml:space="preserve"> currently</w:t>
      </w:r>
      <w:r w:rsidR="00C8117A" w:rsidRPr="00EA6D07">
        <w:rPr>
          <w:color w:val="000000" w:themeColor="text1"/>
        </w:rPr>
        <w:t xml:space="preserve"> </w:t>
      </w:r>
      <w:r w:rsidRPr="00EA6D07">
        <w:rPr>
          <w:color w:val="000000" w:themeColor="text1"/>
        </w:rPr>
        <w:t xml:space="preserve">an </w:t>
      </w:r>
      <w:r w:rsidRPr="00935CD7">
        <w:t xml:space="preserve">installation which comprises the following activities listed in Part 2 of Schedule 1 to the Environmental Permitting </w:t>
      </w:r>
      <w:r w:rsidR="000A7816" w:rsidRPr="00935CD7">
        <w:t>Regulations</w:t>
      </w:r>
      <w:r w:rsidR="000A7816">
        <w:t>:</w:t>
      </w:r>
    </w:p>
    <w:p w14:paraId="7A8807D8" w14:textId="2155770E" w:rsidR="007164D2" w:rsidRPr="00860467" w:rsidRDefault="00860467" w:rsidP="00B3485D">
      <w:pPr>
        <w:pStyle w:val="DDList"/>
        <w:rPr>
          <w:sz w:val="24"/>
          <w:szCs w:val="24"/>
        </w:rPr>
      </w:pPr>
      <w:r w:rsidRPr="00860467">
        <w:rPr>
          <w:rFonts w:cs="Arial"/>
          <w:sz w:val="24"/>
          <w:szCs w:val="24"/>
        </w:rPr>
        <w:t>S5.4A(1)(b)(i) Recovery or a mix of recovery and disposal of non-hazardous waste with a capacity exceeding 75 tonnes per day (or 100 tonnes per day if the only waste treatment activity is anaerobic digestion) involving one or more of the following activities: Biological Treatment.</w:t>
      </w:r>
    </w:p>
    <w:p w14:paraId="1747F044" w14:textId="77777777" w:rsidR="007164D2" w:rsidRDefault="007164D2" w:rsidP="00BE77E7">
      <w:pPr>
        <w:rPr>
          <w:rFonts w:cs="Arial"/>
          <w:i/>
          <w:iCs/>
          <w:color w:val="FF00FF"/>
        </w:rPr>
      </w:pPr>
    </w:p>
    <w:p w14:paraId="5E2F5EA4" w14:textId="04AFEE93" w:rsidR="00641618" w:rsidRDefault="00B3485D" w:rsidP="00B3485D">
      <w:pPr>
        <w:pStyle w:val="DDtext"/>
      </w:pPr>
      <w:r w:rsidRPr="000927C4">
        <w:lastRenderedPageBreak/>
        <w:t>An installation may also comprise “directly associated activities”, which at this Installation includ</w:t>
      </w:r>
      <w:r w:rsidR="00860467">
        <w:t>es:</w:t>
      </w:r>
      <w:r w:rsidR="00711544">
        <w:t xml:space="preserve"> </w:t>
      </w:r>
    </w:p>
    <w:p w14:paraId="15C51C1F" w14:textId="258DB6C2" w:rsidR="00860467" w:rsidRPr="00BE7826" w:rsidRDefault="00860467" w:rsidP="00641618">
      <w:pPr>
        <w:pStyle w:val="DDList"/>
        <w:rPr>
          <w:rFonts w:cs="Arial"/>
          <w:i/>
          <w:iCs/>
          <w:color w:val="FF00FF"/>
          <w:sz w:val="24"/>
          <w:szCs w:val="24"/>
        </w:rPr>
      </w:pPr>
      <w:r w:rsidRPr="00BE7826">
        <w:rPr>
          <w:rFonts w:cs="Arial"/>
          <w:sz w:val="24"/>
          <w:szCs w:val="24"/>
        </w:rPr>
        <w:t>Biogas storage and supply system</w:t>
      </w:r>
      <w:r w:rsidR="003C673F">
        <w:rPr>
          <w:rFonts w:cs="Arial"/>
          <w:sz w:val="24"/>
          <w:szCs w:val="24"/>
        </w:rPr>
        <w:t>;</w:t>
      </w:r>
    </w:p>
    <w:p w14:paraId="2ED49521" w14:textId="6FB92691" w:rsidR="00860467" w:rsidRPr="00BE7826" w:rsidRDefault="00860467" w:rsidP="00641618">
      <w:pPr>
        <w:pStyle w:val="DDList"/>
        <w:rPr>
          <w:rFonts w:cs="Arial"/>
          <w:i/>
          <w:iCs/>
          <w:color w:val="000000" w:themeColor="text1"/>
          <w:sz w:val="24"/>
          <w:szCs w:val="24"/>
        </w:rPr>
      </w:pPr>
      <w:r w:rsidRPr="00BE7826">
        <w:rPr>
          <w:color w:val="000000" w:themeColor="text1"/>
          <w:sz w:val="24"/>
          <w:szCs w:val="24"/>
        </w:rPr>
        <w:t>Emergency Flare Operation</w:t>
      </w:r>
      <w:r w:rsidR="003C673F">
        <w:rPr>
          <w:color w:val="000000" w:themeColor="text1"/>
          <w:sz w:val="24"/>
          <w:szCs w:val="24"/>
        </w:rPr>
        <w:t>; and</w:t>
      </w:r>
    </w:p>
    <w:p w14:paraId="3DD91095" w14:textId="0D3C0BF8" w:rsidR="00B3485D" w:rsidRPr="00BE7826" w:rsidRDefault="00860467" w:rsidP="00641618">
      <w:pPr>
        <w:pStyle w:val="DDList"/>
        <w:rPr>
          <w:rFonts w:cs="Arial"/>
          <w:i/>
          <w:iCs/>
          <w:color w:val="000000" w:themeColor="text1"/>
          <w:sz w:val="24"/>
          <w:szCs w:val="24"/>
        </w:rPr>
      </w:pPr>
      <w:r w:rsidRPr="00BE7826">
        <w:rPr>
          <w:color w:val="000000" w:themeColor="text1"/>
          <w:sz w:val="24"/>
          <w:szCs w:val="24"/>
        </w:rPr>
        <w:t>Burning of W</w:t>
      </w:r>
      <w:r w:rsidR="00B471D9">
        <w:rPr>
          <w:color w:val="000000" w:themeColor="text1"/>
          <w:sz w:val="24"/>
          <w:szCs w:val="24"/>
        </w:rPr>
        <w:t>a</w:t>
      </w:r>
      <w:r w:rsidRPr="00BE7826">
        <w:rPr>
          <w:color w:val="000000" w:themeColor="text1"/>
          <w:sz w:val="24"/>
          <w:szCs w:val="24"/>
        </w:rPr>
        <w:t>ste as a Fuel</w:t>
      </w:r>
      <w:r w:rsidR="003C673F">
        <w:rPr>
          <w:rFonts w:cs="Arial"/>
          <w:i/>
          <w:iCs/>
          <w:color w:val="000000" w:themeColor="text1"/>
          <w:sz w:val="24"/>
          <w:szCs w:val="24"/>
        </w:rPr>
        <w:t>.</w:t>
      </w:r>
    </w:p>
    <w:p w14:paraId="06EAAF53" w14:textId="0E55332B" w:rsidR="00C7509B" w:rsidRDefault="005B2EEA" w:rsidP="007918D6">
      <w:pPr>
        <w:pStyle w:val="DDList"/>
        <w:numPr>
          <w:ilvl w:val="0"/>
          <w:numId w:val="0"/>
        </w:numPr>
        <w:rPr>
          <w:rFonts w:cs="Arial"/>
          <w:i/>
          <w:iCs/>
          <w:color w:val="FF00FF"/>
          <w:sz w:val="24"/>
        </w:rPr>
      </w:pPr>
      <w:r>
        <w:rPr>
          <w:rFonts w:cs="Arial"/>
          <w:i/>
          <w:iCs/>
          <w:color w:val="FF00FF"/>
          <w:sz w:val="24"/>
        </w:rPr>
        <w:t xml:space="preserve"> </w:t>
      </w:r>
    </w:p>
    <w:p w14:paraId="6165BE70" w14:textId="61ACBA4A" w:rsidR="0003127B" w:rsidRPr="006243FE" w:rsidRDefault="005B2EEA" w:rsidP="005B2EEA">
      <w:pPr>
        <w:pStyle w:val="DDtext"/>
      </w:pPr>
      <w:r w:rsidRPr="00DA70FE">
        <w:t xml:space="preserve">The regulated </w:t>
      </w:r>
      <w:r w:rsidRPr="00860467">
        <w:rPr>
          <w:color w:val="000000" w:themeColor="text1"/>
        </w:rPr>
        <w:t xml:space="preserve">facility also </w:t>
      </w:r>
      <w:r w:rsidR="0003127B" w:rsidRPr="00860467">
        <w:rPr>
          <w:color w:val="000000" w:themeColor="text1"/>
        </w:rPr>
        <w:t>undertake</w:t>
      </w:r>
      <w:r w:rsidR="00860467" w:rsidRPr="00860467">
        <w:rPr>
          <w:color w:val="000000" w:themeColor="text1"/>
        </w:rPr>
        <w:t>s</w:t>
      </w:r>
      <w:r w:rsidRPr="00860467">
        <w:rPr>
          <w:color w:val="000000" w:themeColor="text1"/>
        </w:rPr>
        <w:t xml:space="preserve"> </w:t>
      </w:r>
      <w:r w:rsidR="006243FE">
        <w:rPr>
          <w:color w:val="000000" w:themeColor="text1"/>
        </w:rPr>
        <w:t xml:space="preserve">a </w:t>
      </w:r>
      <w:r w:rsidRPr="00860467">
        <w:rPr>
          <w:color w:val="000000" w:themeColor="text1"/>
        </w:rPr>
        <w:t>w</w:t>
      </w:r>
      <w:r w:rsidRPr="00DA70FE">
        <w:t>aste operation</w:t>
      </w:r>
      <w:r w:rsidR="003C673F" w:rsidRPr="006243FE">
        <w:t>, as follows:</w:t>
      </w:r>
      <w:r w:rsidR="0003127B" w:rsidRPr="006243FE">
        <w:t xml:space="preserve"> </w:t>
      </w:r>
    </w:p>
    <w:p w14:paraId="6BECD27A" w14:textId="66241A94" w:rsidR="00860467" w:rsidRPr="00860467" w:rsidRDefault="00860467" w:rsidP="006A49CC">
      <w:pPr>
        <w:pStyle w:val="Tablebody"/>
        <w:numPr>
          <w:ilvl w:val="0"/>
          <w:numId w:val="5"/>
        </w:numPr>
        <w:spacing w:line="360" w:lineRule="auto"/>
        <w:rPr>
          <w:rFonts w:cs="Arial"/>
          <w:color w:val="auto"/>
          <w:sz w:val="24"/>
          <w:szCs w:val="24"/>
        </w:rPr>
      </w:pPr>
      <w:r w:rsidRPr="00860467">
        <w:rPr>
          <w:rFonts w:cs="Arial"/>
          <w:color w:val="auto"/>
          <w:sz w:val="24"/>
          <w:szCs w:val="24"/>
        </w:rPr>
        <w:t>R3: Recycling/reclamation of organic substances which are not used as solvents</w:t>
      </w:r>
      <w:r w:rsidR="003C673F">
        <w:rPr>
          <w:rFonts w:cs="Arial"/>
          <w:color w:val="auto"/>
          <w:sz w:val="24"/>
          <w:szCs w:val="24"/>
        </w:rPr>
        <w:t>;</w:t>
      </w:r>
    </w:p>
    <w:p w14:paraId="4896EE22" w14:textId="62CCC37F" w:rsidR="00860467" w:rsidRPr="00860467" w:rsidRDefault="00860467" w:rsidP="006A49CC">
      <w:pPr>
        <w:pStyle w:val="Tablebody"/>
        <w:numPr>
          <w:ilvl w:val="0"/>
          <w:numId w:val="5"/>
        </w:numPr>
        <w:spacing w:line="360" w:lineRule="auto"/>
        <w:rPr>
          <w:rFonts w:cs="Arial"/>
          <w:color w:val="auto"/>
          <w:sz w:val="24"/>
          <w:szCs w:val="24"/>
        </w:rPr>
      </w:pPr>
      <w:r w:rsidRPr="00860467">
        <w:rPr>
          <w:rFonts w:cs="Arial"/>
          <w:color w:val="auto"/>
          <w:sz w:val="24"/>
          <w:szCs w:val="24"/>
        </w:rPr>
        <w:t>R13: Storage of waste pending any of the operations numbered R1 to R3 (excluding temporary storage, pending collection, on the site where it was produced)</w:t>
      </w:r>
      <w:r w:rsidR="003C673F">
        <w:rPr>
          <w:rFonts w:cs="Arial"/>
          <w:color w:val="auto"/>
          <w:sz w:val="24"/>
          <w:szCs w:val="24"/>
        </w:rPr>
        <w:t>; and</w:t>
      </w:r>
    </w:p>
    <w:p w14:paraId="6781F419" w14:textId="5D36522E" w:rsidR="005B2EEA" w:rsidRPr="00151F00" w:rsidRDefault="00860467" w:rsidP="006A49CC">
      <w:pPr>
        <w:pStyle w:val="DDtext"/>
        <w:numPr>
          <w:ilvl w:val="0"/>
          <w:numId w:val="5"/>
        </w:numPr>
        <w:rPr>
          <w:color w:val="FF00FF"/>
        </w:rPr>
      </w:pPr>
      <w:r w:rsidRPr="00860467">
        <w:rPr>
          <w:rStyle w:val="change"/>
          <w:color w:val="auto"/>
          <w:szCs w:val="24"/>
        </w:rPr>
        <w:t xml:space="preserve">D15: </w:t>
      </w:r>
      <w:r w:rsidRPr="00860467">
        <w:rPr>
          <w:snapToGrid w:val="0"/>
          <w:color w:val="000000"/>
          <w:szCs w:val="24"/>
        </w:rPr>
        <w:t>Storage pending any of the operations</w:t>
      </w:r>
      <w:r w:rsidRPr="00211A34">
        <w:rPr>
          <w:snapToGrid w:val="0"/>
          <w:color w:val="000000"/>
          <w:szCs w:val="18"/>
        </w:rPr>
        <w:t xml:space="preserve"> numbered D1 to D14 (excluding temporary storage, pending collection, on the site where it is produced)</w:t>
      </w:r>
      <w:r w:rsidR="00151F00" w:rsidRPr="00151F00">
        <w:t>.</w:t>
      </w:r>
    </w:p>
    <w:p w14:paraId="05DE9D6B" w14:textId="6DFA9492" w:rsidR="004C78BD" w:rsidRPr="00034F8A" w:rsidRDefault="00A46D9A" w:rsidP="003C673F">
      <w:pPr>
        <w:pStyle w:val="DDList"/>
        <w:numPr>
          <w:ilvl w:val="0"/>
          <w:numId w:val="0"/>
        </w:numPr>
        <w:rPr>
          <w:sz w:val="24"/>
          <w:szCs w:val="24"/>
        </w:rPr>
      </w:pPr>
      <w:r w:rsidRPr="008E1DE3">
        <w:rPr>
          <w:sz w:val="24"/>
          <w:szCs w:val="24"/>
        </w:rPr>
        <w:t xml:space="preserve">The installation is also subject to Schedule 25A of EPR – Medium Combustion Plant </w:t>
      </w:r>
      <w:r>
        <w:rPr>
          <w:sz w:val="24"/>
          <w:szCs w:val="24"/>
        </w:rPr>
        <w:t>(</w:t>
      </w:r>
      <w:r w:rsidRPr="00034F8A">
        <w:rPr>
          <w:sz w:val="24"/>
          <w:szCs w:val="24"/>
        </w:rPr>
        <w:t>MCP) for the following:</w:t>
      </w:r>
    </w:p>
    <w:p w14:paraId="7B9A36F2" w14:textId="17C5BAE0" w:rsidR="00A46D9A" w:rsidRPr="00DA1B1B" w:rsidRDefault="00A46D9A" w:rsidP="00A46D9A">
      <w:pPr>
        <w:pStyle w:val="DDList"/>
        <w:numPr>
          <w:ilvl w:val="0"/>
          <w:numId w:val="21"/>
        </w:numPr>
        <w:rPr>
          <w:sz w:val="24"/>
          <w:szCs w:val="24"/>
        </w:rPr>
      </w:pPr>
      <w:r w:rsidRPr="00DA1B1B">
        <w:rPr>
          <w:sz w:val="24"/>
          <w:szCs w:val="24"/>
        </w:rPr>
        <w:t xml:space="preserve">1 x 1.6 </w:t>
      </w:r>
      <w:r w:rsidR="003C673F">
        <w:rPr>
          <w:sz w:val="24"/>
          <w:szCs w:val="24"/>
        </w:rPr>
        <w:t>net rated thermal input (</w:t>
      </w:r>
      <w:r w:rsidRPr="00DA1B1B">
        <w:rPr>
          <w:sz w:val="24"/>
          <w:szCs w:val="24"/>
        </w:rPr>
        <w:t>MW</w:t>
      </w:r>
      <w:r w:rsidRPr="00151F00">
        <w:rPr>
          <w:sz w:val="24"/>
          <w:szCs w:val="24"/>
          <w:vertAlign w:val="subscript"/>
        </w:rPr>
        <w:t>th</w:t>
      </w:r>
      <w:r w:rsidR="003C673F">
        <w:rPr>
          <w:sz w:val="24"/>
          <w:szCs w:val="24"/>
        </w:rPr>
        <w:t>)</w:t>
      </w:r>
      <w:r w:rsidRPr="00DA1B1B">
        <w:rPr>
          <w:sz w:val="24"/>
          <w:szCs w:val="24"/>
        </w:rPr>
        <w:t xml:space="preserve"> </w:t>
      </w:r>
      <w:r w:rsidR="00DA1B1B" w:rsidRPr="00DA1B1B">
        <w:rPr>
          <w:sz w:val="24"/>
          <w:szCs w:val="24"/>
        </w:rPr>
        <w:t>CHP engine</w:t>
      </w:r>
      <w:r w:rsidRPr="00DA1B1B">
        <w:rPr>
          <w:sz w:val="24"/>
          <w:szCs w:val="24"/>
        </w:rPr>
        <w:t xml:space="preserve"> </w:t>
      </w:r>
    </w:p>
    <w:p w14:paraId="663ADC92" w14:textId="276A5509" w:rsidR="00A46D9A" w:rsidRPr="00DA1B1B" w:rsidRDefault="00A46D9A" w:rsidP="00A46D9A">
      <w:pPr>
        <w:pStyle w:val="DDList"/>
        <w:numPr>
          <w:ilvl w:val="0"/>
          <w:numId w:val="21"/>
        </w:numPr>
        <w:rPr>
          <w:sz w:val="24"/>
          <w:szCs w:val="24"/>
        </w:rPr>
      </w:pPr>
      <w:r w:rsidRPr="00DA1B1B">
        <w:rPr>
          <w:sz w:val="24"/>
          <w:szCs w:val="24"/>
        </w:rPr>
        <w:t>1 x 1.1</w:t>
      </w:r>
      <w:r w:rsidR="00D20E7D" w:rsidRPr="00DA1B1B">
        <w:rPr>
          <w:sz w:val="24"/>
          <w:szCs w:val="24"/>
        </w:rPr>
        <w:t>4</w:t>
      </w:r>
      <w:r w:rsidR="0063408C">
        <w:rPr>
          <w:sz w:val="24"/>
          <w:szCs w:val="24"/>
        </w:rPr>
        <w:t xml:space="preserve"> </w:t>
      </w:r>
      <w:r w:rsidR="00034F8A" w:rsidRPr="00DA1B1B">
        <w:rPr>
          <w:sz w:val="24"/>
          <w:szCs w:val="24"/>
        </w:rPr>
        <w:t>MW</w:t>
      </w:r>
      <w:r w:rsidR="003C673F" w:rsidRPr="00151F00">
        <w:rPr>
          <w:sz w:val="24"/>
          <w:szCs w:val="24"/>
          <w:vertAlign w:val="subscript"/>
        </w:rPr>
        <w:t>t</w:t>
      </w:r>
      <w:r w:rsidR="00034F8A" w:rsidRPr="00151F00">
        <w:rPr>
          <w:sz w:val="24"/>
          <w:szCs w:val="24"/>
          <w:vertAlign w:val="subscript"/>
        </w:rPr>
        <w:t>h</w:t>
      </w:r>
      <w:r w:rsidRPr="00DA1B1B">
        <w:rPr>
          <w:sz w:val="24"/>
          <w:szCs w:val="24"/>
        </w:rPr>
        <w:t xml:space="preserve"> </w:t>
      </w:r>
      <w:r w:rsidR="00DA1B1B" w:rsidRPr="00DA1B1B">
        <w:rPr>
          <w:sz w:val="24"/>
          <w:szCs w:val="24"/>
        </w:rPr>
        <w:t>CHP engine</w:t>
      </w:r>
      <w:r w:rsidRPr="00DA1B1B">
        <w:rPr>
          <w:sz w:val="24"/>
          <w:szCs w:val="24"/>
        </w:rPr>
        <w:t xml:space="preserve"> </w:t>
      </w:r>
    </w:p>
    <w:p w14:paraId="7B2CB436" w14:textId="77777777" w:rsidR="00A46D9A" w:rsidRPr="00A46D9A" w:rsidRDefault="00A46D9A" w:rsidP="00A46D9A">
      <w:pPr>
        <w:pStyle w:val="DDList"/>
        <w:numPr>
          <w:ilvl w:val="0"/>
          <w:numId w:val="0"/>
        </w:numPr>
        <w:ind w:left="425"/>
        <w:rPr>
          <w:color w:val="FF0000"/>
          <w:sz w:val="24"/>
          <w:szCs w:val="24"/>
        </w:rPr>
      </w:pPr>
    </w:p>
    <w:p w14:paraId="7D0A8063" w14:textId="77777777" w:rsidR="00A46D9A" w:rsidRPr="004D6ECB" w:rsidRDefault="00A46D9A" w:rsidP="00A46D9A">
      <w:pPr>
        <w:pStyle w:val="DDList"/>
        <w:numPr>
          <w:ilvl w:val="0"/>
          <w:numId w:val="0"/>
        </w:numPr>
        <w:rPr>
          <w:sz w:val="24"/>
          <w:szCs w:val="24"/>
        </w:rPr>
      </w:pPr>
      <w:r w:rsidRPr="004D6ECB">
        <w:rPr>
          <w:sz w:val="24"/>
          <w:szCs w:val="24"/>
        </w:rPr>
        <w:t>These are classed as existing medium combustion plant by way of the legislation as they were put into operation before the 20 December 2018. The compliance date for these existing MCPs is 1 January 2030 and they will therefore be added to Schedule 1 of the permit as directly associated activities. They have no associated emissions monitoring and reporting requirements.</w:t>
      </w:r>
    </w:p>
    <w:p w14:paraId="085BDC25" w14:textId="77777777" w:rsidR="00DC6C44" w:rsidRDefault="00DC6C44" w:rsidP="003E03DA">
      <w:pPr>
        <w:pStyle w:val="DDtext"/>
      </w:pPr>
    </w:p>
    <w:p w14:paraId="288CB776" w14:textId="2E017114" w:rsidR="00104139" w:rsidRDefault="00104139" w:rsidP="003E03DA">
      <w:pPr>
        <w:pStyle w:val="DDtext"/>
      </w:pPr>
      <w:r w:rsidRPr="000927C4">
        <w:t>Together, these listed and directly associated activities comprise the Installation.</w:t>
      </w:r>
      <w:r w:rsidRPr="00B975E1">
        <w:t xml:space="preserve"> </w:t>
      </w:r>
    </w:p>
    <w:p w14:paraId="39DE2335" w14:textId="77777777" w:rsidR="003C673F" w:rsidRDefault="003C673F" w:rsidP="003E03DA">
      <w:pPr>
        <w:pStyle w:val="DDtext"/>
      </w:pPr>
    </w:p>
    <w:p w14:paraId="538B612D" w14:textId="77777777" w:rsidR="003C673F" w:rsidRDefault="003C673F" w:rsidP="003E03DA">
      <w:pPr>
        <w:pStyle w:val="DDtext"/>
      </w:pPr>
    </w:p>
    <w:p w14:paraId="40E45270" w14:textId="77777777" w:rsidR="00B468FB" w:rsidRDefault="00B468FB" w:rsidP="003E03DA">
      <w:pPr>
        <w:pStyle w:val="DDtext"/>
      </w:pPr>
    </w:p>
    <w:p w14:paraId="561C7197" w14:textId="77777777" w:rsidR="00B468FB" w:rsidRDefault="00B468FB" w:rsidP="003E03DA">
      <w:pPr>
        <w:pStyle w:val="DDtext"/>
      </w:pPr>
    </w:p>
    <w:p w14:paraId="3722DFBA" w14:textId="77777777" w:rsidR="003C673F" w:rsidRDefault="003C673F" w:rsidP="003E03DA">
      <w:pPr>
        <w:pStyle w:val="DDtext"/>
      </w:pPr>
    </w:p>
    <w:p w14:paraId="3903648E" w14:textId="77777777" w:rsidR="00F43515" w:rsidRDefault="00F43515" w:rsidP="003E03DA">
      <w:pPr>
        <w:pStyle w:val="DDtext"/>
      </w:pPr>
    </w:p>
    <w:p w14:paraId="0AD15EDA" w14:textId="77777777" w:rsidR="00F43515" w:rsidRPr="003E03DA" w:rsidRDefault="00F43515" w:rsidP="003E03DA">
      <w:pPr>
        <w:pStyle w:val="DDtext"/>
      </w:pPr>
    </w:p>
    <w:p w14:paraId="67F11DFC" w14:textId="37D93EFC" w:rsidR="00634A55" w:rsidRDefault="00634A55" w:rsidP="006A49CC">
      <w:pPr>
        <w:pStyle w:val="Heading2"/>
        <w:numPr>
          <w:ilvl w:val="1"/>
          <w:numId w:val="3"/>
        </w:numPr>
      </w:pPr>
      <w:bookmarkStart w:id="15" w:name="_Toc180588049"/>
      <w:r>
        <w:lastRenderedPageBreak/>
        <w:t>Changes to the installation</w:t>
      </w:r>
      <w:bookmarkEnd w:id="15"/>
      <w:r>
        <w:t xml:space="preserve"> </w:t>
      </w:r>
    </w:p>
    <w:p w14:paraId="2FA39923" w14:textId="77777777" w:rsidR="003C673F" w:rsidRPr="00617A66" w:rsidRDefault="003C673F" w:rsidP="00151F00"/>
    <w:p w14:paraId="608C4A32" w14:textId="6C86D355" w:rsidR="003F5B52" w:rsidRDefault="00912D04" w:rsidP="002121CE">
      <w:pPr>
        <w:spacing w:line="360" w:lineRule="auto"/>
        <w:rPr>
          <w:lang w:eastAsia="en-US"/>
        </w:rPr>
      </w:pPr>
      <w:r>
        <w:rPr>
          <w:lang w:eastAsia="en-US"/>
        </w:rPr>
        <w:t>The operator</w:t>
      </w:r>
      <w:r w:rsidRPr="00CB7A91">
        <w:rPr>
          <w:lang w:eastAsia="en-US"/>
        </w:rPr>
        <w:t xml:space="preserve"> currently holds an environmental permit for anaerobic digestion activities at Gelliargwellt Far</w:t>
      </w:r>
      <w:r w:rsidR="007E02EC">
        <w:rPr>
          <w:lang w:eastAsia="en-US"/>
        </w:rPr>
        <w:t xml:space="preserve">m. </w:t>
      </w:r>
      <w:r w:rsidR="000309C8" w:rsidRPr="000309C8">
        <w:rPr>
          <w:lang w:eastAsia="en-US"/>
        </w:rPr>
        <w:t xml:space="preserve">Under the existing permit, operations at the site comprise </w:t>
      </w:r>
      <w:r w:rsidR="00703C99">
        <w:rPr>
          <w:lang w:eastAsia="en-US"/>
        </w:rPr>
        <w:t xml:space="preserve">of </w:t>
      </w:r>
      <w:r w:rsidR="000309C8" w:rsidRPr="000309C8">
        <w:rPr>
          <w:lang w:eastAsia="en-US"/>
        </w:rPr>
        <w:t>the treatment of organic wastes by anaerobic digestion and combustion of the resultant biogas to produce heat and electricity</w:t>
      </w:r>
      <w:r w:rsidR="0075371B">
        <w:rPr>
          <w:lang w:eastAsia="en-US"/>
        </w:rPr>
        <w:t xml:space="preserve">. </w:t>
      </w:r>
      <w:r w:rsidR="000309C8" w:rsidRPr="000309C8">
        <w:rPr>
          <w:lang w:eastAsia="en-US"/>
        </w:rPr>
        <w:t xml:space="preserve"> </w:t>
      </w:r>
      <w:r w:rsidR="002121CE">
        <w:rPr>
          <w:lang w:eastAsia="en-US"/>
        </w:rPr>
        <w:t>This variation adds</w:t>
      </w:r>
      <w:r w:rsidR="003F5B52">
        <w:rPr>
          <w:lang w:eastAsia="en-US"/>
        </w:rPr>
        <w:t xml:space="preserve"> the following</w:t>
      </w:r>
      <w:r w:rsidR="00B45ABC">
        <w:rPr>
          <w:lang w:eastAsia="en-US"/>
        </w:rPr>
        <w:t xml:space="preserve"> </w:t>
      </w:r>
      <w:r w:rsidR="00E26B49">
        <w:rPr>
          <w:lang w:eastAsia="en-US"/>
        </w:rPr>
        <w:t>infrastructure</w:t>
      </w:r>
      <w:r w:rsidR="003F5B52">
        <w:rPr>
          <w:lang w:eastAsia="en-US"/>
        </w:rPr>
        <w:t>:</w:t>
      </w:r>
    </w:p>
    <w:p w14:paraId="2DC21F04" w14:textId="68786DA2" w:rsidR="00CF678D" w:rsidRPr="00E12554" w:rsidRDefault="00CF678D" w:rsidP="006A49CC">
      <w:pPr>
        <w:pStyle w:val="DDtext"/>
        <w:numPr>
          <w:ilvl w:val="0"/>
          <w:numId w:val="10"/>
        </w:numPr>
      </w:pPr>
      <w:r>
        <w:t>One</w:t>
      </w:r>
      <w:r w:rsidRPr="00E12554">
        <w:t xml:space="preserve"> 3</w:t>
      </w:r>
      <w:r w:rsidR="00202DE2">
        <w:t>128</w:t>
      </w:r>
      <w:r w:rsidRPr="00E12554">
        <w:t>m</w:t>
      </w:r>
      <w:r w:rsidRPr="00903907">
        <w:rPr>
          <w:vertAlign w:val="superscript"/>
        </w:rPr>
        <w:t>3</w:t>
      </w:r>
      <w:r w:rsidRPr="00E12554">
        <w:t xml:space="preserve"> primary digester</w:t>
      </w:r>
      <w:r w:rsidR="002121CE">
        <w:t>;</w:t>
      </w:r>
      <w:r w:rsidRPr="00E12554">
        <w:t xml:space="preserve"> </w:t>
      </w:r>
    </w:p>
    <w:p w14:paraId="0B2CA237" w14:textId="5449C42E" w:rsidR="00CF678D" w:rsidRPr="00E12554" w:rsidRDefault="00CF678D" w:rsidP="006A49CC">
      <w:pPr>
        <w:pStyle w:val="DDtext"/>
        <w:numPr>
          <w:ilvl w:val="0"/>
          <w:numId w:val="10"/>
        </w:numPr>
      </w:pPr>
      <w:r>
        <w:t xml:space="preserve">One </w:t>
      </w:r>
      <w:r w:rsidR="00202DE2">
        <w:t>3128</w:t>
      </w:r>
      <w:r w:rsidRPr="00E12554">
        <w:t>m</w:t>
      </w:r>
      <w:r w:rsidRPr="00903907">
        <w:rPr>
          <w:vertAlign w:val="superscript"/>
        </w:rPr>
        <w:t>3</w:t>
      </w:r>
      <w:r w:rsidRPr="00E12554">
        <w:t xml:space="preserve"> storage tank</w:t>
      </w:r>
      <w:r w:rsidR="002121CE">
        <w:t>;</w:t>
      </w:r>
      <w:r w:rsidRPr="00E12554">
        <w:t xml:space="preserve"> </w:t>
      </w:r>
    </w:p>
    <w:p w14:paraId="4A57CF94" w14:textId="3BF09EAE" w:rsidR="00CF678D" w:rsidRDefault="00CF678D" w:rsidP="006A49CC">
      <w:pPr>
        <w:pStyle w:val="DDtext"/>
        <w:numPr>
          <w:ilvl w:val="0"/>
          <w:numId w:val="10"/>
        </w:numPr>
      </w:pPr>
      <w:r>
        <w:t xml:space="preserve">One </w:t>
      </w:r>
      <w:r w:rsidRPr="00E12554">
        <w:t>1</w:t>
      </w:r>
      <w:r w:rsidR="00086A1B">
        <w:t>34</w:t>
      </w:r>
      <w:r w:rsidRPr="00E12554">
        <w:t>m</w:t>
      </w:r>
      <w:r w:rsidRPr="00903907">
        <w:rPr>
          <w:vertAlign w:val="superscript"/>
        </w:rPr>
        <w:t>3</w:t>
      </w:r>
      <w:r w:rsidRPr="00E12554">
        <w:t xml:space="preserve"> pasteuriser</w:t>
      </w:r>
      <w:r w:rsidR="002121CE">
        <w:t>; and</w:t>
      </w:r>
    </w:p>
    <w:p w14:paraId="25C33211" w14:textId="22ED178B" w:rsidR="00CF678D" w:rsidRPr="00FE1A69" w:rsidRDefault="00CF678D" w:rsidP="006A49CC">
      <w:pPr>
        <w:pStyle w:val="DDtext"/>
        <w:numPr>
          <w:ilvl w:val="0"/>
          <w:numId w:val="10"/>
        </w:numPr>
      </w:pPr>
      <w:r>
        <w:t xml:space="preserve">One </w:t>
      </w:r>
      <w:r w:rsidR="002121CE">
        <w:t>CHP</w:t>
      </w:r>
      <w:r>
        <w:t xml:space="preserve"> engine of </w:t>
      </w:r>
      <w:r w:rsidR="00E36AFB">
        <w:t>2.</w:t>
      </w:r>
      <w:r w:rsidR="00E36AFB" w:rsidRPr="00FE1A69">
        <w:t>6</w:t>
      </w:r>
      <w:r w:rsidRPr="00FE1A69">
        <w:t>MW</w:t>
      </w:r>
      <w:r w:rsidR="002121CE">
        <w:rPr>
          <w:vertAlign w:val="subscript"/>
        </w:rPr>
        <w:t>t</w:t>
      </w:r>
      <w:r w:rsidRPr="00860747">
        <w:rPr>
          <w:vertAlign w:val="subscript"/>
        </w:rPr>
        <w:t>h</w:t>
      </w:r>
      <w:r w:rsidR="00615F97">
        <w:t xml:space="preserve"> </w:t>
      </w:r>
      <w:r w:rsidR="002121CE">
        <w:t>capacity</w:t>
      </w:r>
      <w:r w:rsidR="003C370F">
        <w:t>.</w:t>
      </w:r>
    </w:p>
    <w:p w14:paraId="2E61E80D" w14:textId="1005DEA0" w:rsidR="000C718B" w:rsidRDefault="000C718B" w:rsidP="006A49CC">
      <w:pPr>
        <w:pStyle w:val="DDtext"/>
        <w:numPr>
          <w:ilvl w:val="0"/>
          <w:numId w:val="10"/>
        </w:numPr>
      </w:pPr>
      <w:r>
        <w:t xml:space="preserve">Increasing waste throughput in </w:t>
      </w:r>
      <w:r w:rsidR="007D4A6D">
        <w:t xml:space="preserve">Table </w:t>
      </w:r>
      <w:r w:rsidR="00734A0E">
        <w:t xml:space="preserve">S3.1 in Schedule </w:t>
      </w:r>
      <w:r>
        <w:t>from 35,000 to 45,000 tonnes per annum.</w:t>
      </w:r>
    </w:p>
    <w:p w14:paraId="6F88FB8B" w14:textId="77777777" w:rsidR="00DE131B" w:rsidRDefault="00DE131B" w:rsidP="00DE131B">
      <w:pPr>
        <w:pStyle w:val="DDtext"/>
        <w:ind w:left="720"/>
      </w:pPr>
    </w:p>
    <w:p w14:paraId="6D5B5FF1" w14:textId="61A83BB9" w:rsidR="002121CE" w:rsidRDefault="00615F97" w:rsidP="0042690A">
      <w:pPr>
        <w:spacing w:line="360" w:lineRule="auto"/>
        <w:rPr>
          <w:szCs w:val="24"/>
        </w:rPr>
      </w:pPr>
      <w:proofErr w:type="gramStart"/>
      <w:r w:rsidRPr="002B033E">
        <w:rPr>
          <w:szCs w:val="24"/>
        </w:rPr>
        <w:t xml:space="preserve">The </w:t>
      </w:r>
      <w:r w:rsidR="009809EF" w:rsidRPr="002B033E">
        <w:rPr>
          <w:szCs w:val="24"/>
        </w:rPr>
        <w:t xml:space="preserve"> </w:t>
      </w:r>
      <w:r w:rsidRPr="002B033E">
        <w:rPr>
          <w:szCs w:val="24"/>
        </w:rPr>
        <w:t>combined</w:t>
      </w:r>
      <w:proofErr w:type="gramEnd"/>
      <w:r w:rsidRPr="002B033E">
        <w:rPr>
          <w:szCs w:val="24"/>
        </w:rPr>
        <w:t xml:space="preserve"> heat and power (CHP) </w:t>
      </w:r>
      <w:proofErr w:type="gramStart"/>
      <w:r w:rsidR="0042690A">
        <w:rPr>
          <w:szCs w:val="24"/>
        </w:rPr>
        <w:t>has</w:t>
      </w:r>
      <w:proofErr w:type="gramEnd"/>
      <w:r w:rsidR="0042690A">
        <w:rPr>
          <w:szCs w:val="24"/>
        </w:rPr>
        <w:t xml:space="preserve"> a </w:t>
      </w:r>
      <w:r w:rsidR="0042690A" w:rsidRPr="0042690A">
        <w:rPr>
          <w:szCs w:val="24"/>
        </w:rPr>
        <w:t>net rated thermal input of 2.6 MW</w:t>
      </w:r>
      <w:r w:rsidR="0042690A">
        <w:rPr>
          <w:szCs w:val="24"/>
        </w:rPr>
        <w:t xml:space="preserve"> </w:t>
      </w:r>
      <w:r w:rsidR="00B30A05">
        <w:rPr>
          <w:szCs w:val="24"/>
        </w:rPr>
        <w:t>and as it</w:t>
      </w:r>
      <w:r w:rsidR="007E67C2">
        <w:rPr>
          <w:szCs w:val="24"/>
        </w:rPr>
        <w:t xml:space="preserve"> </w:t>
      </w:r>
      <w:r w:rsidR="002B033E">
        <w:rPr>
          <w:szCs w:val="24"/>
        </w:rPr>
        <w:t>will</w:t>
      </w:r>
      <w:r w:rsidRPr="002B033E">
        <w:rPr>
          <w:szCs w:val="24"/>
        </w:rPr>
        <w:t xml:space="preserve"> be put into operation after 20 December </w:t>
      </w:r>
      <w:proofErr w:type="gramStart"/>
      <w:r w:rsidRPr="002B033E">
        <w:rPr>
          <w:szCs w:val="24"/>
        </w:rPr>
        <w:t>2018</w:t>
      </w:r>
      <w:r w:rsidR="00566CB3">
        <w:rPr>
          <w:szCs w:val="24"/>
        </w:rPr>
        <w:t xml:space="preserve"> </w:t>
      </w:r>
      <w:r w:rsidR="002121CE">
        <w:rPr>
          <w:szCs w:val="24"/>
        </w:rPr>
        <w:t xml:space="preserve"> under</w:t>
      </w:r>
      <w:proofErr w:type="gramEnd"/>
      <w:r w:rsidR="002121CE">
        <w:rPr>
          <w:szCs w:val="24"/>
        </w:rPr>
        <w:t xml:space="preserve"> Schedule 25A of the EP Regulations,</w:t>
      </w:r>
      <w:r w:rsidR="00206A8E" w:rsidRPr="002B033E">
        <w:rPr>
          <w:szCs w:val="24"/>
        </w:rPr>
        <w:t xml:space="preserve"> </w:t>
      </w:r>
      <w:r w:rsidR="0062406C">
        <w:rPr>
          <w:szCs w:val="24"/>
        </w:rPr>
        <w:t xml:space="preserve">it </w:t>
      </w:r>
      <w:r w:rsidRPr="002B033E">
        <w:rPr>
          <w:szCs w:val="24"/>
        </w:rPr>
        <w:t xml:space="preserve">will be classed as a new medium combustion plant. </w:t>
      </w:r>
      <w:r w:rsidR="002121CE">
        <w:rPr>
          <w:szCs w:val="24"/>
        </w:rPr>
        <w:t>E</w:t>
      </w:r>
      <w:r w:rsidR="002121CE" w:rsidRPr="002B033E">
        <w:rPr>
          <w:rFonts w:cs="Arial"/>
          <w:szCs w:val="24"/>
        </w:rPr>
        <w:t>mission limit values (ELVs) set out in the Medium Combustion Plant Directive (MCPD) for this type of combustion appliance need to be met</w:t>
      </w:r>
      <w:r w:rsidR="002121CE">
        <w:rPr>
          <w:rFonts w:cs="Arial"/>
          <w:szCs w:val="24"/>
        </w:rPr>
        <w:t>. The CHP</w:t>
      </w:r>
      <w:r w:rsidR="002121CE">
        <w:rPr>
          <w:szCs w:val="24"/>
        </w:rPr>
        <w:t xml:space="preserve"> is fuelled on</w:t>
      </w:r>
      <w:r w:rsidR="00206A8E" w:rsidRPr="002B033E">
        <w:rPr>
          <w:szCs w:val="24"/>
        </w:rPr>
        <w:t xml:space="preserve"> biogas.</w:t>
      </w:r>
      <w:r w:rsidRPr="002B033E">
        <w:rPr>
          <w:szCs w:val="24"/>
        </w:rPr>
        <w:t xml:space="preserve"> </w:t>
      </w:r>
    </w:p>
    <w:p w14:paraId="38F9FAAC" w14:textId="77777777" w:rsidR="002121CE" w:rsidRDefault="002121CE" w:rsidP="00615F97">
      <w:pPr>
        <w:spacing w:line="360" w:lineRule="auto"/>
        <w:rPr>
          <w:szCs w:val="24"/>
        </w:rPr>
      </w:pPr>
    </w:p>
    <w:p w14:paraId="30FE1E4B" w14:textId="326EEE92" w:rsidR="00615F97" w:rsidRPr="002B033E" w:rsidRDefault="00615F97" w:rsidP="00405A41">
      <w:pPr>
        <w:spacing w:line="360" w:lineRule="auto"/>
        <w:rPr>
          <w:rFonts w:cs="Arial"/>
          <w:szCs w:val="24"/>
        </w:rPr>
      </w:pPr>
      <w:r w:rsidRPr="002B033E">
        <w:rPr>
          <w:szCs w:val="24"/>
        </w:rPr>
        <w:t xml:space="preserve">Although the plant will generate electricity, it </w:t>
      </w:r>
      <w:r w:rsidR="002121CE">
        <w:rPr>
          <w:szCs w:val="24"/>
        </w:rPr>
        <w:t>is</w:t>
      </w:r>
      <w:r w:rsidR="002121CE" w:rsidRPr="002B033E">
        <w:rPr>
          <w:szCs w:val="24"/>
        </w:rPr>
        <w:t xml:space="preserve"> </w:t>
      </w:r>
      <w:r w:rsidR="002121CE">
        <w:rPr>
          <w:szCs w:val="24"/>
        </w:rPr>
        <w:t xml:space="preserve">not </w:t>
      </w:r>
      <w:r w:rsidRPr="002B033E">
        <w:rPr>
          <w:szCs w:val="24"/>
        </w:rPr>
        <w:t xml:space="preserve">subject to </w:t>
      </w:r>
      <w:r w:rsidR="002121CE">
        <w:rPr>
          <w:szCs w:val="24"/>
        </w:rPr>
        <w:t xml:space="preserve">Schedule 24B of the EP Regulations – which concerns </w:t>
      </w:r>
      <w:r w:rsidR="002121CE">
        <w:rPr>
          <w:rFonts w:cs="Arial"/>
          <w:szCs w:val="24"/>
        </w:rPr>
        <w:t>S</w:t>
      </w:r>
      <w:r w:rsidRPr="002B033E">
        <w:rPr>
          <w:rFonts w:cs="Arial"/>
          <w:szCs w:val="24"/>
        </w:rPr>
        <w:t xml:space="preserve">pecified </w:t>
      </w:r>
      <w:r w:rsidR="002121CE">
        <w:rPr>
          <w:rFonts w:cs="Arial"/>
          <w:szCs w:val="24"/>
        </w:rPr>
        <w:t>G</w:t>
      </w:r>
      <w:r w:rsidRPr="002B033E">
        <w:rPr>
          <w:rFonts w:cs="Arial"/>
          <w:szCs w:val="24"/>
        </w:rPr>
        <w:t>enerator</w:t>
      </w:r>
      <w:r w:rsidR="002121CE">
        <w:rPr>
          <w:rFonts w:cs="Arial"/>
          <w:szCs w:val="24"/>
        </w:rPr>
        <w:t>s -</w:t>
      </w:r>
      <w:r w:rsidRPr="002B033E">
        <w:rPr>
          <w:rFonts w:cs="Arial"/>
          <w:szCs w:val="24"/>
        </w:rPr>
        <w:t xml:space="preserve"> as th</w:t>
      </w:r>
      <w:r w:rsidR="002121CE">
        <w:rPr>
          <w:rFonts w:cs="Arial"/>
          <w:szCs w:val="24"/>
        </w:rPr>
        <w:t>is Schedule</w:t>
      </w:r>
      <w:r w:rsidRPr="002B033E">
        <w:rPr>
          <w:rFonts w:cs="Arial"/>
          <w:szCs w:val="24"/>
        </w:rPr>
        <w:t xml:space="preserve"> d</w:t>
      </w:r>
      <w:r w:rsidR="002121CE">
        <w:rPr>
          <w:rFonts w:cs="Arial"/>
          <w:szCs w:val="24"/>
        </w:rPr>
        <w:t>oes</w:t>
      </w:r>
      <w:r w:rsidRPr="002B033E">
        <w:rPr>
          <w:rFonts w:cs="Arial"/>
          <w:szCs w:val="24"/>
        </w:rPr>
        <w:t xml:space="preserve"> not apply to </w:t>
      </w:r>
      <w:r w:rsidR="002121CE">
        <w:rPr>
          <w:rFonts w:cs="Arial"/>
          <w:szCs w:val="24"/>
        </w:rPr>
        <w:t xml:space="preserve">combustion units that form part of installations that fall within the scope of Chapter II of the </w:t>
      </w:r>
      <w:r w:rsidRPr="002B033E">
        <w:rPr>
          <w:rFonts w:cs="Arial"/>
          <w:szCs w:val="24"/>
        </w:rPr>
        <w:t xml:space="preserve">Industrial Emissions Directive. </w:t>
      </w:r>
      <w:r w:rsidR="00405A41" w:rsidRPr="00405A41">
        <w:rPr>
          <w:rFonts w:cs="Arial"/>
          <w:szCs w:val="24"/>
        </w:rPr>
        <w:t>2010/75/EU</w:t>
      </w:r>
    </w:p>
    <w:p w14:paraId="1FDCE08A" w14:textId="77777777" w:rsidR="00615F97" w:rsidRPr="00B00489" w:rsidRDefault="00615F97" w:rsidP="00615F97">
      <w:pPr>
        <w:spacing w:line="360" w:lineRule="auto"/>
        <w:rPr>
          <w:rFonts w:cs="Arial"/>
          <w:color w:val="000000" w:themeColor="text1"/>
          <w:szCs w:val="24"/>
        </w:rPr>
      </w:pPr>
    </w:p>
    <w:p w14:paraId="66B1C721" w14:textId="1BFE9375" w:rsidR="00293232" w:rsidRDefault="00F50C66" w:rsidP="003F782B">
      <w:pPr>
        <w:pStyle w:val="DDtext"/>
        <w:rPr>
          <w:lang w:eastAsia="en-US"/>
        </w:rPr>
      </w:pPr>
      <w:r>
        <w:rPr>
          <w:lang w:eastAsia="en-US"/>
        </w:rPr>
        <w:t xml:space="preserve">The additional </w:t>
      </w:r>
      <w:r w:rsidR="00E0300E">
        <w:rPr>
          <w:lang w:eastAsia="en-US"/>
        </w:rPr>
        <w:t xml:space="preserve">solid and liquid </w:t>
      </w:r>
      <w:r>
        <w:rPr>
          <w:lang w:eastAsia="en-US"/>
        </w:rPr>
        <w:t>waste</w:t>
      </w:r>
      <w:r w:rsidR="00E0300E">
        <w:rPr>
          <w:lang w:eastAsia="en-US"/>
        </w:rPr>
        <w:t xml:space="preserve"> </w:t>
      </w:r>
      <w:r>
        <w:rPr>
          <w:lang w:eastAsia="en-US"/>
        </w:rPr>
        <w:t xml:space="preserve">will be </w:t>
      </w:r>
      <w:r w:rsidR="004E6F03">
        <w:rPr>
          <w:lang w:eastAsia="en-US"/>
        </w:rPr>
        <w:t>accepte</w:t>
      </w:r>
      <w:r w:rsidR="00E0300E">
        <w:rPr>
          <w:lang w:eastAsia="en-US"/>
        </w:rPr>
        <w:t>d</w:t>
      </w:r>
      <w:r w:rsidR="004E6F03">
        <w:rPr>
          <w:lang w:eastAsia="en-US"/>
        </w:rPr>
        <w:t xml:space="preserve">, </w:t>
      </w:r>
      <w:r>
        <w:rPr>
          <w:lang w:eastAsia="en-US"/>
        </w:rPr>
        <w:t xml:space="preserve">pretreated and </w:t>
      </w:r>
      <w:r w:rsidR="004E6F03">
        <w:rPr>
          <w:lang w:eastAsia="en-US"/>
        </w:rPr>
        <w:t>treated</w:t>
      </w:r>
      <w:r>
        <w:rPr>
          <w:lang w:eastAsia="en-US"/>
        </w:rPr>
        <w:t xml:space="preserve"> </w:t>
      </w:r>
      <w:r w:rsidR="00263D3B">
        <w:rPr>
          <w:lang w:eastAsia="en-US"/>
        </w:rPr>
        <w:t xml:space="preserve">in </w:t>
      </w:r>
      <w:proofErr w:type="gramStart"/>
      <w:r w:rsidR="00263D3B">
        <w:rPr>
          <w:lang w:eastAsia="en-US"/>
        </w:rPr>
        <w:t>the  additional</w:t>
      </w:r>
      <w:proofErr w:type="gramEnd"/>
      <w:r w:rsidR="00263D3B">
        <w:rPr>
          <w:lang w:eastAsia="en-US"/>
        </w:rPr>
        <w:t xml:space="preserve"> plant </w:t>
      </w:r>
      <w:r>
        <w:rPr>
          <w:lang w:eastAsia="en-US"/>
        </w:rPr>
        <w:t xml:space="preserve">as per the existing </w:t>
      </w:r>
      <w:r w:rsidR="004E6F03">
        <w:rPr>
          <w:lang w:eastAsia="en-US"/>
        </w:rPr>
        <w:t xml:space="preserve">operating techniques and procedures currently </w:t>
      </w:r>
      <w:r w:rsidR="008524B7">
        <w:rPr>
          <w:lang w:eastAsia="en-US"/>
        </w:rPr>
        <w:t>followed</w:t>
      </w:r>
      <w:r>
        <w:rPr>
          <w:lang w:eastAsia="en-US"/>
        </w:rPr>
        <w:t xml:space="preserve"> </w:t>
      </w:r>
      <w:r w:rsidR="006D710B">
        <w:rPr>
          <w:lang w:eastAsia="en-US"/>
        </w:rPr>
        <w:t>and accepted on site.</w:t>
      </w:r>
      <w:r w:rsidR="008524B7">
        <w:rPr>
          <w:lang w:eastAsia="en-US"/>
        </w:rPr>
        <w:t xml:space="preserve"> </w:t>
      </w:r>
      <w:r w:rsidR="00703C99">
        <w:rPr>
          <w:lang w:eastAsia="en-US"/>
        </w:rPr>
        <w:t>The current waste acceptance procedure</w:t>
      </w:r>
      <w:r w:rsidR="008524B7">
        <w:rPr>
          <w:lang w:eastAsia="en-US"/>
        </w:rPr>
        <w:t>s</w:t>
      </w:r>
      <w:r w:rsidR="00703C99">
        <w:rPr>
          <w:lang w:eastAsia="en-US"/>
        </w:rPr>
        <w:t xml:space="preserve"> </w:t>
      </w:r>
      <w:r w:rsidR="002121CE">
        <w:rPr>
          <w:lang w:eastAsia="en-US"/>
        </w:rPr>
        <w:t xml:space="preserve">have </w:t>
      </w:r>
      <w:r w:rsidR="00703C99">
        <w:rPr>
          <w:lang w:eastAsia="en-US"/>
        </w:rPr>
        <w:t>not change</w:t>
      </w:r>
      <w:r w:rsidR="002121CE">
        <w:rPr>
          <w:lang w:eastAsia="en-US"/>
        </w:rPr>
        <w:t>d</w:t>
      </w:r>
      <w:r w:rsidR="00703C99">
        <w:rPr>
          <w:lang w:eastAsia="en-US"/>
        </w:rPr>
        <w:t xml:space="preserve">. </w:t>
      </w:r>
      <w:r w:rsidR="008524B7">
        <w:rPr>
          <w:lang w:eastAsia="en-US"/>
        </w:rPr>
        <w:t>The amount of solid waste stored at any</w:t>
      </w:r>
      <w:r w:rsidR="001C3EC9">
        <w:rPr>
          <w:lang w:eastAsia="en-US"/>
        </w:rPr>
        <w:t xml:space="preserve"> </w:t>
      </w:r>
      <w:r w:rsidR="008524B7">
        <w:rPr>
          <w:lang w:eastAsia="en-US"/>
        </w:rPr>
        <w:t xml:space="preserve">one time in the waste reception building </w:t>
      </w:r>
      <w:r w:rsidR="002121CE">
        <w:rPr>
          <w:lang w:eastAsia="en-US"/>
        </w:rPr>
        <w:t xml:space="preserve">has </w:t>
      </w:r>
      <w:r w:rsidR="00851580">
        <w:rPr>
          <w:lang w:eastAsia="en-US"/>
        </w:rPr>
        <w:t>not change</w:t>
      </w:r>
      <w:r w:rsidR="002121CE">
        <w:rPr>
          <w:lang w:eastAsia="en-US"/>
        </w:rPr>
        <w:t>d</w:t>
      </w:r>
      <w:r w:rsidR="00851580">
        <w:rPr>
          <w:lang w:eastAsia="en-US"/>
        </w:rPr>
        <w:t xml:space="preserve"> and </w:t>
      </w:r>
      <w:r w:rsidR="008524B7">
        <w:rPr>
          <w:lang w:eastAsia="en-US"/>
        </w:rPr>
        <w:t>remain</w:t>
      </w:r>
      <w:r w:rsidR="002121CE">
        <w:rPr>
          <w:lang w:eastAsia="en-US"/>
        </w:rPr>
        <w:t>s</w:t>
      </w:r>
      <w:r w:rsidR="008524B7">
        <w:rPr>
          <w:lang w:eastAsia="en-US"/>
        </w:rPr>
        <w:t xml:space="preserve"> at 30 tonnes maximum. </w:t>
      </w:r>
      <w:r w:rsidR="00D27EBE">
        <w:rPr>
          <w:lang w:eastAsia="en-US"/>
        </w:rPr>
        <w:t xml:space="preserve">The hours of operation and delivery times </w:t>
      </w:r>
      <w:r w:rsidR="002121CE">
        <w:rPr>
          <w:lang w:eastAsia="en-US"/>
        </w:rPr>
        <w:t xml:space="preserve">have </w:t>
      </w:r>
      <w:r w:rsidR="00D27EBE">
        <w:rPr>
          <w:lang w:eastAsia="en-US"/>
        </w:rPr>
        <w:t>not change</w:t>
      </w:r>
      <w:r w:rsidR="002121CE">
        <w:rPr>
          <w:lang w:eastAsia="en-US"/>
        </w:rPr>
        <w:t>d</w:t>
      </w:r>
      <w:r w:rsidR="00D27EBE">
        <w:rPr>
          <w:lang w:eastAsia="en-US"/>
        </w:rPr>
        <w:t>.</w:t>
      </w:r>
      <w:r w:rsidR="00396B88">
        <w:rPr>
          <w:lang w:eastAsia="en-US"/>
        </w:rPr>
        <w:t xml:space="preserve">  </w:t>
      </w:r>
    </w:p>
    <w:p w14:paraId="57F6A747" w14:textId="77777777" w:rsidR="002121CE" w:rsidRDefault="002121CE" w:rsidP="003F782B">
      <w:pPr>
        <w:pStyle w:val="DDtext"/>
        <w:rPr>
          <w:lang w:eastAsia="en-US"/>
        </w:rPr>
      </w:pPr>
    </w:p>
    <w:p w14:paraId="2681893A" w14:textId="4E753FDB" w:rsidR="005E567F" w:rsidRPr="005E567F" w:rsidRDefault="00293232" w:rsidP="005E567F">
      <w:pPr>
        <w:pStyle w:val="DDtext"/>
      </w:pPr>
      <w:r>
        <w:t>The additional cow slurry produced on the onsite farm</w:t>
      </w:r>
      <w:r w:rsidR="00D61526">
        <w:t xml:space="preserve"> </w:t>
      </w:r>
      <w:r>
        <w:t xml:space="preserve">will be pumped into the </w:t>
      </w:r>
      <w:r w:rsidR="00263D3B">
        <w:t>additional plant</w:t>
      </w:r>
      <w:r>
        <w:t xml:space="preserve"> as per the existing operating procedures and techniques. </w:t>
      </w:r>
      <w:r w:rsidR="00C826B1">
        <w:t>A</w:t>
      </w:r>
      <w:r w:rsidR="005E567F" w:rsidRPr="005E567F">
        <w:t xml:space="preserve">s per the </w:t>
      </w:r>
      <w:r w:rsidR="005E567F" w:rsidRPr="005E567F">
        <w:lastRenderedPageBreak/>
        <w:t xml:space="preserve">current process, the anaerobic digestion process is </w:t>
      </w:r>
      <w:r w:rsidR="00375503">
        <w:t xml:space="preserve">fully </w:t>
      </w:r>
      <w:r w:rsidR="005E567F" w:rsidRPr="005E567F">
        <w:t>enclosed within the digester units and connected pipework.</w:t>
      </w:r>
    </w:p>
    <w:p w14:paraId="2D96910B" w14:textId="527A38FB" w:rsidR="00293232" w:rsidRDefault="00293232" w:rsidP="00293232">
      <w:pPr>
        <w:pStyle w:val="DDtext"/>
      </w:pPr>
    </w:p>
    <w:p w14:paraId="7261D0DD" w14:textId="6FBEBCEB" w:rsidR="00293232" w:rsidRDefault="002E32C0" w:rsidP="00C30F8F">
      <w:pPr>
        <w:pStyle w:val="DDtext"/>
        <w:rPr>
          <w:lang w:eastAsia="en-US"/>
        </w:rPr>
      </w:pPr>
      <w:r>
        <w:t>The operator has provided a</w:t>
      </w:r>
      <w:r w:rsidR="00DD3CEE">
        <w:t xml:space="preserve"> detailed </w:t>
      </w:r>
      <w:r w:rsidR="00632C1D">
        <w:t>description</w:t>
      </w:r>
      <w:r w:rsidR="00DD3CEE">
        <w:t xml:space="preserve"> of the process</w:t>
      </w:r>
      <w:r w:rsidR="00B7073C">
        <w:t xml:space="preserve"> and has confirmed that this will not change following the </w:t>
      </w:r>
      <w:r w:rsidR="008E5F9A">
        <w:t>variation</w:t>
      </w:r>
      <w:r w:rsidR="008B108E">
        <w:t>.</w:t>
      </w:r>
      <w:r w:rsidR="00E6194F">
        <w:t xml:space="preserve"> We have provided this below</w:t>
      </w:r>
      <w:r w:rsidR="006E3836">
        <w:t>:</w:t>
      </w:r>
    </w:p>
    <w:p w14:paraId="36E4291D" w14:textId="234FEEB2" w:rsidR="00C33667" w:rsidRDefault="00DD3CEE" w:rsidP="00B877D9">
      <w:pPr>
        <w:pStyle w:val="DDtext"/>
        <w:rPr>
          <w:lang w:eastAsia="en-US"/>
        </w:rPr>
      </w:pPr>
      <w:r w:rsidRPr="00DD3CEE">
        <w:rPr>
          <w:lang w:eastAsia="en-US"/>
        </w:rPr>
        <w:t xml:space="preserve">All </w:t>
      </w:r>
      <w:r w:rsidR="009A117C">
        <w:rPr>
          <w:lang w:eastAsia="en-US"/>
        </w:rPr>
        <w:t xml:space="preserve">additional </w:t>
      </w:r>
      <w:r w:rsidRPr="00DD3CEE">
        <w:rPr>
          <w:lang w:eastAsia="en-US"/>
        </w:rPr>
        <w:t xml:space="preserve">incoming vehicles delivering feedstock to the facility will continue to enter the site via the entrance and proceed to the weighbridge. Documentation will be checked by the weighbridge operative to ensure that the material being delivered is of the correct type. The relevant documentation will be signed by the operative to confirm the acceptance/receipt of the material prior to the driver being allowed to proceed to the specific storage area. </w:t>
      </w:r>
      <w:r w:rsidR="007C1B24">
        <w:rPr>
          <w:lang w:eastAsia="en-US"/>
        </w:rPr>
        <w:t>The operator has confirmed there will be an increase of 4 deliveries during the day, from 16 to 20 following the variation. See Section 10.</w:t>
      </w:r>
      <w:r w:rsidR="00D2578B">
        <w:rPr>
          <w:lang w:eastAsia="en-US"/>
        </w:rPr>
        <w:t>5</w:t>
      </w:r>
      <w:r w:rsidR="007C1B24">
        <w:rPr>
          <w:lang w:eastAsia="en-US"/>
        </w:rPr>
        <w:t xml:space="preserve"> for more information on noise emissions. </w:t>
      </w:r>
      <w:r w:rsidR="00B877D9" w:rsidRPr="00B877D9">
        <w:rPr>
          <w:lang w:eastAsia="en-US"/>
        </w:rPr>
        <w:t>Vehicles will enter the negative air pressure reception building through a high speed, roller</w:t>
      </w:r>
      <w:r w:rsidR="00A7571D">
        <w:rPr>
          <w:lang w:eastAsia="en-US"/>
        </w:rPr>
        <w:t xml:space="preserve"> </w:t>
      </w:r>
      <w:r w:rsidR="00B877D9" w:rsidRPr="00B877D9">
        <w:rPr>
          <w:lang w:eastAsia="en-US"/>
        </w:rPr>
        <w:t xml:space="preserve">shutter door. The door completes an opening and closing sequence in 24 seconds. All waste reception takes place once doors are closed and doors are only opened during vehicle movements in/out of the reception hall. </w:t>
      </w:r>
      <w:r w:rsidR="004C16A5">
        <w:rPr>
          <w:lang w:eastAsia="en-US"/>
        </w:rPr>
        <w:t xml:space="preserve">The operator </w:t>
      </w:r>
      <w:r w:rsidR="006E5A62">
        <w:rPr>
          <w:lang w:eastAsia="en-US"/>
        </w:rPr>
        <w:t>explains that</w:t>
      </w:r>
      <w:r w:rsidR="004C16A5">
        <w:rPr>
          <w:lang w:eastAsia="en-US"/>
        </w:rPr>
        <w:t xml:space="preserve"> t</w:t>
      </w:r>
      <w:r w:rsidR="00B877D9" w:rsidRPr="00B877D9">
        <w:rPr>
          <w:lang w:eastAsia="en-US"/>
        </w:rPr>
        <w:t>he fast-acting, automatically operated doors are designed to reduce fugitive odour emissions</w:t>
      </w:r>
      <w:r w:rsidR="006E5A62">
        <w:rPr>
          <w:lang w:eastAsia="en-US"/>
        </w:rPr>
        <w:t xml:space="preserve"> and a</w:t>
      </w:r>
      <w:r w:rsidR="00B877D9" w:rsidRPr="00B877D9">
        <w:rPr>
          <w:lang w:eastAsia="en-US"/>
        </w:rPr>
        <w:t xml:space="preserve">ll raw waste is contained within the waste reception building which is held under negative pressure. The waste reception building is fitted with a fan ventilation system through which foul air is passed through two-stage scrubbers and bio-filters with a design performance of at least 95% odour removal. </w:t>
      </w:r>
      <w:r w:rsidR="00E90258">
        <w:rPr>
          <w:lang w:eastAsia="en-US"/>
        </w:rPr>
        <w:t xml:space="preserve">A </w:t>
      </w:r>
      <w:r w:rsidRPr="00DD3CEE">
        <w:rPr>
          <w:lang w:eastAsia="en-US"/>
        </w:rPr>
        <w:t xml:space="preserve">de-packaging stage </w:t>
      </w:r>
      <w:proofErr w:type="gramStart"/>
      <w:r w:rsidRPr="00DD3CEE">
        <w:rPr>
          <w:lang w:eastAsia="en-US"/>
        </w:rPr>
        <w:t>removes  contamination</w:t>
      </w:r>
      <w:proofErr w:type="gramEnd"/>
      <w:r w:rsidRPr="00DD3CEE">
        <w:rPr>
          <w:lang w:eastAsia="en-US"/>
        </w:rPr>
        <w:t xml:space="preserve"> from the materials. </w:t>
      </w:r>
    </w:p>
    <w:p w14:paraId="55CDC3B6" w14:textId="73739AD3" w:rsidR="00842BB5" w:rsidRPr="00842BB5" w:rsidRDefault="00842BB5" w:rsidP="00842BB5">
      <w:pPr>
        <w:pStyle w:val="CommentText"/>
        <w:spacing w:line="360" w:lineRule="auto"/>
        <w:rPr>
          <w:sz w:val="24"/>
          <w:szCs w:val="24"/>
        </w:rPr>
      </w:pPr>
      <w:r w:rsidRPr="00842BB5">
        <w:rPr>
          <w:sz w:val="24"/>
          <w:szCs w:val="24"/>
        </w:rPr>
        <w:t xml:space="preserve">The reception of solid food waste will </w:t>
      </w:r>
      <w:r w:rsidR="008A078E">
        <w:rPr>
          <w:sz w:val="24"/>
          <w:szCs w:val="24"/>
        </w:rPr>
        <w:t xml:space="preserve">continue to </w:t>
      </w:r>
      <w:r w:rsidRPr="00842BB5">
        <w:rPr>
          <w:sz w:val="24"/>
          <w:szCs w:val="24"/>
        </w:rPr>
        <w:t>take place solely within the waste reception building</w:t>
      </w:r>
      <w:r w:rsidR="004F6D0C">
        <w:rPr>
          <w:sz w:val="24"/>
          <w:szCs w:val="24"/>
        </w:rPr>
        <w:t xml:space="preserve"> and</w:t>
      </w:r>
      <w:r w:rsidR="000757C1">
        <w:rPr>
          <w:sz w:val="24"/>
          <w:szCs w:val="24"/>
        </w:rPr>
        <w:t xml:space="preserve"> l</w:t>
      </w:r>
      <w:r w:rsidRPr="00842BB5">
        <w:rPr>
          <w:sz w:val="24"/>
          <w:szCs w:val="24"/>
        </w:rPr>
        <w:t>iquid food waste will be fed directly into the non-ABP buffer tank</w:t>
      </w:r>
      <w:r w:rsidR="004F6D0C">
        <w:rPr>
          <w:sz w:val="24"/>
          <w:szCs w:val="24"/>
        </w:rPr>
        <w:t xml:space="preserve"> and th</w:t>
      </w:r>
      <w:r w:rsidR="008E69CB">
        <w:rPr>
          <w:sz w:val="24"/>
          <w:szCs w:val="24"/>
        </w:rPr>
        <w:t xml:space="preserve">en into the </w:t>
      </w:r>
      <w:r w:rsidR="002E32C0">
        <w:rPr>
          <w:sz w:val="24"/>
          <w:szCs w:val="24"/>
        </w:rPr>
        <w:t>AD process</w:t>
      </w:r>
      <w:r w:rsidR="00136D7A">
        <w:rPr>
          <w:sz w:val="24"/>
          <w:szCs w:val="24"/>
        </w:rPr>
        <w:t>, as per the current procedures and techniques.</w:t>
      </w:r>
    </w:p>
    <w:p w14:paraId="6E0E0B7C" w14:textId="5189C69F" w:rsidR="00407048" w:rsidRDefault="00DD3CEE" w:rsidP="00DD3CEE">
      <w:pPr>
        <w:pStyle w:val="DDtext"/>
        <w:rPr>
          <w:lang w:eastAsia="en-US"/>
        </w:rPr>
      </w:pPr>
      <w:r w:rsidRPr="00DD3CEE">
        <w:rPr>
          <w:lang w:eastAsia="en-US"/>
        </w:rPr>
        <w:t xml:space="preserve">Waste materials are held and fed at the correct balance through the system to the holding tank prior to digestion. The feedstock </w:t>
      </w:r>
      <w:r w:rsidR="00E90258">
        <w:rPr>
          <w:lang w:eastAsia="en-US"/>
        </w:rPr>
        <w:t>is</w:t>
      </w:r>
      <w:r w:rsidRPr="00DD3CEE">
        <w:rPr>
          <w:lang w:eastAsia="en-US"/>
        </w:rPr>
        <w:t xml:space="preserve"> fed into the digesters for the required amount of time, at least 33 days, before being pasteurised. The material is then stored for at least 33 days. Material is passed from the pasteurisation tanks into the storage tanks through pumped sealed piping for further gas capture and retention of </w:t>
      </w:r>
      <w:r w:rsidR="00407048">
        <w:rPr>
          <w:lang w:eastAsia="en-US"/>
        </w:rPr>
        <w:t xml:space="preserve">approximately </w:t>
      </w:r>
      <w:r w:rsidRPr="00DD3CEE">
        <w:rPr>
          <w:lang w:eastAsia="en-US"/>
        </w:rPr>
        <w:t>33 days. Material is then released and stored as a whole digestate product within the storage lagoon</w:t>
      </w:r>
      <w:r w:rsidR="003B5776">
        <w:rPr>
          <w:lang w:eastAsia="en-US"/>
        </w:rPr>
        <w:t xml:space="preserve"> and in accordance with existing techniques and procedures.</w:t>
      </w:r>
      <w:r w:rsidRPr="00DD3CEE">
        <w:rPr>
          <w:lang w:eastAsia="en-US"/>
        </w:rPr>
        <w:t xml:space="preserve"> All biogas formed within the digester</w:t>
      </w:r>
      <w:r w:rsidR="001472AA">
        <w:rPr>
          <w:lang w:eastAsia="en-US"/>
        </w:rPr>
        <w:t>s</w:t>
      </w:r>
      <w:r w:rsidRPr="00DD3CEE">
        <w:rPr>
          <w:lang w:eastAsia="en-US"/>
        </w:rPr>
        <w:t xml:space="preserve"> collects in the airspace in the very top of the tank</w:t>
      </w:r>
      <w:r w:rsidR="00A27F1C">
        <w:rPr>
          <w:lang w:eastAsia="en-US"/>
        </w:rPr>
        <w:t>s</w:t>
      </w:r>
      <w:r w:rsidRPr="00DD3CEE">
        <w:rPr>
          <w:lang w:eastAsia="en-US"/>
        </w:rPr>
        <w:t xml:space="preserve"> and is subsequently treated through the addition of </w:t>
      </w:r>
      <w:r w:rsidR="00697D64">
        <w:rPr>
          <w:lang w:eastAsia="en-US"/>
        </w:rPr>
        <w:t>o</w:t>
      </w:r>
      <w:r w:rsidRPr="00DD3CEE">
        <w:rPr>
          <w:lang w:eastAsia="en-US"/>
        </w:rPr>
        <w:t xml:space="preserve">xygen and </w:t>
      </w:r>
      <w:r w:rsidR="00697D64">
        <w:rPr>
          <w:lang w:eastAsia="en-US"/>
        </w:rPr>
        <w:t>f</w:t>
      </w:r>
      <w:r w:rsidRPr="00DD3CEE">
        <w:rPr>
          <w:lang w:eastAsia="en-US"/>
        </w:rPr>
        <w:t xml:space="preserve">erric </w:t>
      </w:r>
      <w:r w:rsidR="00697D64">
        <w:rPr>
          <w:lang w:eastAsia="en-US"/>
        </w:rPr>
        <w:lastRenderedPageBreak/>
        <w:t>c</w:t>
      </w:r>
      <w:r w:rsidRPr="00DD3CEE">
        <w:rPr>
          <w:lang w:eastAsia="en-US"/>
        </w:rPr>
        <w:t xml:space="preserve">hloride. The </w:t>
      </w:r>
      <w:r w:rsidR="00407048">
        <w:rPr>
          <w:lang w:eastAsia="en-US"/>
        </w:rPr>
        <w:t xml:space="preserve">additional </w:t>
      </w:r>
      <w:r w:rsidRPr="00DD3CEE">
        <w:rPr>
          <w:lang w:eastAsia="en-US"/>
        </w:rPr>
        <w:t>biogas</w:t>
      </w:r>
      <w:r w:rsidR="00407048">
        <w:rPr>
          <w:lang w:eastAsia="en-US"/>
        </w:rPr>
        <w:t xml:space="preserve"> following the proposal </w:t>
      </w:r>
      <w:r w:rsidRPr="00DD3CEE">
        <w:rPr>
          <w:lang w:eastAsia="en-US"/>
        </w:rPr>
        <w:t xml:space="preserve">is then pumped to the CHP units where it is combusted to form electricity and heat. The entire process is enclosed, and </w:t>
      </w:r>
      <w:r w:rsidR="00407048">
        <w:rPr>
          <w:lang w:eastAsia="en-US"/>
        </w:rPr>
        <w:t xml:space="preserve">the operator has confirmed that </w:t>
      </w:r>
      <w:r w:rsidRPr="00DD3CEE">
        <w:rPr>
          <w:lang w:eastAsia="en-US"/>
        </w:rPr>
        <w:t>no emissions will be vented during the digestion process</w:t>
      </w:r>
      <w:r w:rsidR="00407048">
        <w:rPr>
          <w:lang w:eastAsia="en-US"/>
        </w:rPr>
        <w:t>.</w:t>
      </w:r>
    </w:p>
    <w:p w14:paraId="6E0B460E" w14:textId="1D5A13CD" w:rsidR="00833DD1" w:rsidRDefault="009866D0" w:rsidP="001946E9">
      <w:pPr>
        <w:pStyle w:val="DDtext"/>
        <w:rPr>
          <w:lang w:eastAsia="en-US"/>
        </w:rPr>
      </w:pPr>
      <w:r w:rsidRPr="009866D0">
        <w:rPr>
          <w:lang w:eastAsia="en-US"/>
        </w:rPr>
        <w:t xml:space="preserve">The operation of the </w:t>
      </w:r>
      <w:r w:rsidR="009B4318">
        <w:rPr>
          <w:lang w:eastAsia="en-US"/>
        </w:rPr>
        <w:t xml:space="preserve">proposed </w:t>
      </w:r>
      <w:r w:rsidR="009F0299">
        <w:rPr>
          <w:lang w:eastAsia="en-US"/>
        </w:rPr>
        <w:t>AD</w:t>
      </w:r>
      <w:r w:rsidRPr="009866D0">
        <w:rPr>
          <w:lang w:eastAsia="en-US"/>
        </w:rPr>
        <w:t xml:space="preserve"> plant is fully automated from an on-site central Control Panel which monitors information transmitted from field instrumentation around the plant. The Control Panel and HMI/SCADA system are situated in a control building connected to the digester. Marches Biogas</w:t>
      </w:r>
      <w:r w:rsidR="00412B1E">
        <w:rPr>
          <w:lang w:eastAsia="en-US"/>
        </w:rPr>
        <w:t>,</w:t>
      </w:r>
      <w:r w:rsidR="00C51DF5">
        <w:rPr>
          <w:lang w:eastAsia="en-US"/>
        </w:rPr>
        <w:t xml:space="preserve"> </w:t>
      </w:r>
      <w:r w:rsidR="00412B1E" w:rsidRPr="00412B1E">
        <w:rPr>
          <w:lang w:eastAsia="en-US"/>
        </w:rPr>
        <w:t>a</w:t>
      </w:r>
      <w:r w:rsidR="002F3900">
        <w:rPr>
          <w:lang w:eastAsia="en-US"/>
        </w:rPr>
        <w:t>n</w:t>
      </w:r>
      <w:r w:rsidR="00412B1E" w:rsidRPr="00412B1E">
        <w:rPr>
          <w:lang w:eastAsia="en-US"/>
        </w:rPr>
        <w:t xml:space="preserve"> Anaerobic Digestion engineering company</w:t>
      </w:r>
      <w:r w:rsidRPr="009866D0">
        <w:rPr>
          <w:lang w:eastAsia="en-US"/>
        </w:rPr>
        <w:t xml:space="preserve"> provides a remote monitoring service via an internet connection so that changes can be made, and advice given to ensure optimisation of the AD process. The system also allows Bryn Power to monitor the site </w:t>
      </w:r>
      <w:r w:rsidR="00632C1D" w:rsidRPr="009866D0">
        <w:rPr>
          <w:lang w:eastAsia="en-US"/>
        </w:rPr>
        <w:t>remotely</w:t>
      </w:r>
      <w:r w:rsidR="00632C1D">
        <w:rPr>
          <w:lang w:eastAsia="en-US"/>
        </w:rPr>
        <w:t>.</w:t>
      </w:r>
      <w:r w:rsidR="00632C1D" w:rsidRPr="009866D0">
        <w:rPr>
          <w:lang w:eastAsia="en-US"/>
        </w:rPr>
        <w:t xml:space="preserve"> The</w:t>
      </w:r>
      <w:r w:rsidRPr="009866D0">
        <w:rPr>
          <w:lang w:eastAsia="en-US"/>
        </w:rPr>
        <w:t xml:space="preserve"> Control System is bespoke </w:t>
      </w:r>
      <w:r w:rsidR="00F63EC9">
        <w:rPr>
          <w:lang w:eastAsia="en-US"/>
        </w:rPr>
        <w:t xml:space="preserve">and </w:t>
      </w:r>
      <w:r w:rsidRPr="009866D0">
        <w:rPr>
          <w:lang w:eastAsia="en-US"/>
        </w:rPr>
        <w:t xml:space="preserve">designed for </w:t>
      </w:r>
      <w:r w:rsidR="00F63EC9">
        <w:rPr>
          <w:lang w:eastAsia="en-US"/>
        </w:rPr>
        <w:t xml:space="preserve">the </w:t>
      </w:r>
      <w:r w:rsidRPr="009866D0">
        <w:rPr>
          <w:lang w:eastAsia="en-US"/>
        </w:rPr>
        <w:t xml:space="preserve">Bryn Power AD facility. Plant operators will receive formal training in use of the HMI system. The Control System facilitates optimal operation </w:t>
      </w:r>
      <w:r w:rsidR="00725219">
        <w:rPr>
          <w:lang w:eastAsia="en-US"/>
        </w:rPr>
        <w:t xml:space="preserve">of </w:t>
      </w:r>
      <w:r w:rsidRPr="009866D0">
        <w:rPr>
          <w:lang w:eastAsia="en-US"/>
        </w:rPr>
        <w:t>the AD plant and provides a constant communication portal with Marches Biogas engineers</w:t>
      </w:r>
      <w:r w:rsidR="008A054B">
        <w:rPr>
          <w:lang w:eastAsia="en-US"/>
        </w:rPr>
        <w:t>.</w:t>
      </w:r>
      <w:r w:rsidR="00B06A5F">
        <w:rPr>
          <w:lang w:eastAsia="en-US"/>
        </w:rPr>
        <w:t xml:space="preserve"> </w:t>
      </w:r>
      <w:r w:rsidR="00435855">
        <w:rPr>
          <w:lang w:eastAsia="en-US"/>
        </w:rPr>
        <w:t>The operator has confirmed that it will</w:t>
      </w:r>
      <w:r w:rsidR="00435855" w:rsidRPr="00435855">
        <w:rPr>
          <w:lang w:eastAsia="en-US"/>
        </w:rPr>
        <w:t xml:space="preserve"> continue to be responsible for the operation and maintenance of all the equipment and infrastructure </w:t>
      </w:r>
      <w:r w:rsidR="00827AB2">
        <w:rPr>
          <w:lang w:eastAsia="en-US"/>
        </w:rPr>
        <w:t xml:space="preserve">as </w:t>
      </w:r>
      <w:r w:rsidR="000B76F9">
        <w:rPr>
          <w:lang w:eastAsia="en-US"/>
        </w:rPr>
        <w:t xml:space="preserve">per </w:t>
      </w:r>
      <w:r w:rsidR="00833DD1">
        <w:rPr>
          <w:lang w:eastAsia="en-US"/>
        </w:rPr>
        <w:t xml:space="preserve">existing </w:t>
      </w:r>
      <w:r w:rsidR="00A9014E">
        <w:rPr>
          <w:lang w:eastAsia="en-US"/>
        </w:rPr>
        <w:t>techniques and procedures.</w:t>
      </w:r>
    </w:p>
    <w:p w14:paraId="02102A0A" w14:textId="78858D78" w:rsidR="004D1E13" w:rsidRDefault="00B13AC0" w:rsidP="0085259F">
      <w:pPr>
        <w:spacing w:line="360" w:lineRule="auto"/>
        <w:rPr>
          <w:lang w:eastAsia="en-US"/>
        </w:rPr>
      </w:pPr>
      <w:r>
        <w:rPr>
          <w:lang w:eastAsia="en-US"/>
        </w:rPr>
        <w:t xml:space="preserve">See Section </w:t>
      </w:r>
      <w:r w:rsidR="004737E9">
        <w:rPr>
          <w:lang w:eastAsia="en-US"/>
        </w:rPr>
        <w:t>9.</w:t>
      </w:r>
      <w:r w:rsidR="006715F9">
        <w:rPr>
          <w:lang w:eastAsia="en-US"/>
        </w:rPr>
        <w:t>3</w:t>
      </w:r>
      <w:r>
        <w:rPr>
          <w:lang w:eastAsia="en-US"/>
        </w:rPr>
        <w:t xml:space="preserve"> and </w:t>
      </w:r>
      <w:r w:rsidR="004737E9">
        <w:rPr>
          <w:lang w:eastAsia="en-US"/>
        </w:rPr>
        <w:t>10.1</w:t>
      </w:r>
      <w:r>
        <w:rPr>
          <w:lang w:eastAsia="en-US"/>
        </w:rPr>
        <w:t xml:space="preserve"> for more information on emissions to air and containment.</w:t>
      </w:r>
      <w:r w:rsidR="00E0300E">
        <w:rPr>
          <w:lang w:eastAsia="en-US"/>
        </w:rPr>
        <w:t xml:space="preserve"> </w:t>
      </w:r>
      <w:r w:rsidR="00E335DD">
        <w:rPr>
          <w:lang w:eastAsia="en-US"/>
        </w:rPr>
        <w:t xml:space="preserve">The additional </w:t>
      </w:r>
      <w:r w:rsidR="00A9014E">
        <w:rPr>
          <w:lang w:eastAsia="en-US"/>
        </w:rPr>
        <w:t>i</w:t>
      </w:r>
      <w:r w:rsidR="00E335DD">
        <w:rPr>
          <w:lang w:eastAsia="en-US"/>
        </w:rPr>
        <w:t>nfrastructure will operat</w:t>
      </w:r>
      <w:r w:rsidR="00C94430">
        <w:rPr>
          <w:lang w:eastAsia="en-US"/>
        </w:rPr>
        <w:t>e</w:t>
      </w:r>
      <w:r w:rsidR="00E335DD">
        <w:rPr>
          <w:lang w:eastAsia="en-US"/>
        </w:rPr>
        <w:t xml:space="preserve"> continuously as per the current digesters. </w:t>
      </w:r>
      <w:r w:rsidR="00B11870">
        <w:rPr>
          <w:lang w:eastAsia="en-US"/>
        </w:rPr>
        <w:t xml:space="preserve">The flare will be </w:t>
      </w:r>
      <w:proofErr w:type="gramStart"/>
      <w:r w:rsidR="00B11870">
        <w:rPr>
          <w:lang w:eastAsia="en-US"/>
        </w:rPr>
        <w:t>replaced</w:t>
      </w:r>
      <w:proofErr w:type="gramEnd"/>
      <w:r w:rsidR="00B11870">
        <w:rPr>
          <w:lang w:eastAsia="en-US"/>
        </w:rPr>
        <w:t xml:space="preserve"> and </w:t>
      </w:r>
      <w:r w:rsidR="00114FC6">
        <w:rPr>
          <w:lang w:eastAsia="en-US"/>
        </w:rPr>
        <w:t xml:space="preserve">its use </w:t>
      </w:r>
      <w:r w:rsidR="008A2F61">
        <w:rPr>
          <w:lang w:eastAsia="en-US"/>
        </w:rPr>
        <w:t xml:space="preserve">will </w:t>
      </w:r>
      <w:r w:rsidR="008A2F61" w:rsidRPr="008A2F61">
        <w:rPr>
          <w:lang w:eastAsia="en-US"/>
        </w:rPr>
        <w:t xml:space="preserve">only </w:t>
      </w:r>
      <w:r w:rsidR="008A2F61">
        <w:rPr>
          <w:lang w:eastAsia="en-US"/>
        </w:rPr>
        <w:t>be</w:t>
      </w:r>
      <w:r w:rsidR="008A2F61" w:rsidRPr="008A2F61">
        <w:rPr>
          <w:lang w:eastAsia="en-US"/>
        </w:rPr>
        <w:t xml:space="preserve"> required for short periods of breakdown or maintenance of the facility</w:t>
      </w:r>
      <w:r w:rsidR="00807277">
        <w:rPr>
          <w:lang w:eastAsia="en-US"/>
        </w:rPr>
        <w:t xml:space="preserve"> </w:t>
      </w:r>
      <w:r w:rsidR="0085259F" w:rsidRPr="0085259F">
        <w:rPr>
          <w:lang w:eastAsia="en-US"/>
        </w:rPr>
        <w:t>to flare off excess biomethane</w:t>
      </w:r>
      <w:r w:rsidR="00A44BCE">
        <w:rPr>
          <w:lang w:eastAsia="en-US"/>
        </w:rPr>
        <w:t>.</w:t>
      </w:r>
      <w:r w:rsidR="00807277">
        <w:rPr>
          <w:lang w:eastAsia="en-US"/>
        </w:rPr>
        <w:t xml:space="preserve"> </w:t>
      </w:r>
    </w:p>
    <w:p w14:paraId="0B9910B7" w14:textId="77777777" w:rsidR="00A3660D" w:rsidRPr="00A3660D" w:rsidRDefault="00A3660D" w:rsidP="005B2218">
      <w:pPr>
        <w:pStyle w:val="Tablebody"/>
        <w:spacing w:line="360" w:lineRule="auto"/>
        <w:rPr>
          <w:rFonts w:cs="Arial"/>
          <w:color w:val="auto"/>
          <w:sz w:val="24"/>
          <w:szCs w:val="24"/>
        </w:rPr>
      </w:pPr>
    </w:p>
    <w:p w14:paraId="2A23EE11" w14:textId="0DE1B6B5" w:rsidR="00EF3A68" w:rsidRDefault="000C0D33" w:rsidP="006A49CC">
      <w:pPr>
        <w:pStyle w:val="Heading1"/>
        <w:numPr>
          <w:ilvl w:val="0"/>
          <w:numId w:val="3"/>
        </w:numPr>
      </w:pPr>
      <w:bookmarkStart w:id="16" w:name="_Toc180588050"/>
      <w:r>
        <w:t>Operation of the installation</w:t>
      </w:r>
      <w:bookmarkEnd w:id="16"/>
      <w:r>
        <w:t xml:space="preserve"> </w:t>
      </w:r>
    </w:p>
    <w:p w14:paraId="6C3421CA" w14:textId="2276F9A6" w:rsidR="00EF3A68" w:rsidRPr="00D42ADF" w:rsidRDefault="008F095C" w:rsidP="00D42ADF">
      <w:pPr>
        <w:pStyle w:val="Heading2"/>
        <w:ind w:firstLine="360"/>
      </w:pPr>
      <w:bookmarkStart w:id="17" w:name="_Toc180588051"/>
      <w:r w:rsidRPr="00D42ADF">
        <w:rPr>
          <w:rStyle w:val="Emphasis"/>
          <w:i w:val="0"/>
          <w:iCs w:val="0"/>
        </w:rPr>
        <w:t>8.</w:t>
      </w:r>
      <w:r w:rsidR="00FE166C">
        <w:rPr>
          <w:rStyle w:val="Emphasis"/>
          <w:i w:val="0"/>
          <w:iCs w:val="0"/>
        </w:rPr>
        <w:t>1</w:t>
      </w:r>
      <w:r w:rsidR="00D42ADF" w:rsidRPr="00D42ADF">
        <w:rPr>
          <w:rStyle w:val="Emphasis"/>
          <w:i w:val="0"/>
          <w:iCs w:val="0"/>
        </w:rPr>
        <w:t>.</w:t>
      </w:r>
      <w:r w:rsidRPr="00D42ADF">
        <w:rPr>
          <w:rStyle w:val="Emphasis"/>
          <w:i w:val="0"/>
          <w:iCs w:val="0"/>
        </w:rPr>
        <w:t xml:space="preserve"> </w:t>
      </w:r>
      <w:r w:rsidR="00105557" w:rsidRPr="00E34B7D">
        <w:rPr>
          <w:rStyle w:val="Emphasis"/>
          <w:i w:val="0"/>
          <w:iCs w:val="0"/>
        </w:rPr>
        <w:t>Operator competence</w:t>
      </w:r>
      <w:bookmarkEnd w:id="17"/>
      <w:r w:rsidR="00602DF4" w:rsidRPr="00D42ADF">
        <w:rPr>
          <w:rStyle w:val="Emphasis"/>
          <w:i w:val="0"/>
          <w:iCs w:val="0"/>
        </w:rPr>
        <w:t xml:space="preserve"> </w:t>
      </w:r>
      <w:r w:rsidR="00895574" w:rsidRPr="00D42ADF">
        <w:rPr>
          <w:rStyle w:val="Emphasis"/>
          <w:i w:val="0"/>
          <w:iCs w:val="0"/>
        </w:rPr>
        <w:t xml:space="preserve">  </w:t>
      </w:r>
    </w:p>
    <w:p w14:paraId="27012E22" w14:textId="4561FA2A" w:rsidR="00EF3A68" w:rsidRPr="00A175CE" w:rsidRDefault="00EF3A68" w:rsidP="00EF3A68">
      <w:pPr>
        <w:pStyle w:val="DDtext"/>
      </w:pPr>
      <w:bookmarkStart w:id="18" w:name="_Toc453077977"/>
      <w:r w:rsidRPr="00A175CE">
        <w:t xml:space="preserve">The </w:t>
      </w:r>
      <w:r w:rsidR="00033F5B">
        <w:t>opera</w:t>
      </w:r>
      <w:r w:rsidR="00646725">
        <w:t>t</w:t>
      </w:r>
      <w:r w:rsidR="00033F5B">
        <w:t>or</w:t>
      </w:r>
      <w:r w:rsidRPr="00A175CE">
        <w:t xml:space="preserve"> is the sole </w:t>
      </w:r>
      <w:r w:rsidR="00C743F9">
        <w:t>o</w:t>
      </w:r>
      <w:r w:rsidRPr="00A175CE">
        <w:t>perator of the Installation.</w:t>
      </w:r>
      <w:r>
        <w:t xml:space="preserve"> </w:t>
      </w:r>
      <w:r w:rsidRPr="00A175CE">
        <w:t xml:space="preserve">We are satisfied that the </w:t>
      </w:r>
      <w:r w:rsidR="00033F5B">
        <w:t>operator</w:t>
      </w:r>
      <w:r w:rsidRPr="00A175CE">
        <w:t xml:space="preserve"> is the person who will have control over the operation of the </w:t>
      </w:r>
      <w:r w:rsidRPr="00860467">
        <w:rPr>
          <w:color w:val="000000" w:themeColor="text1"/>
        </w:rPr>
        <w:t xml:space="preserve">Installation </w:t>
      </w:r>
      <w:r w:rsidR="00220D5B" w:rsidRPr="00860467">
        <w:rPr>
          <w:color w:val="000000" w:themeColor="text1"/>
        </w:rPr>
        <w:t>after the</w:t>
      </w:r>
      <w:r w:rsidRPr="00860467">
        <w:rPr>
          <w:color w:val="000000" w:themeColor="text1"/>
        </w:rPr>
        <w:t xml:space="preserve"> </w:t>
      </w:r>
      <w:r w:rsidR="00220D5B" w:rsidRPr="00860467">
        <w:rPr>
          <w:color w:val="000000" w:themeColor="text1"/>
        </w:rPr>
        <w:t>variation is issued</w:t>
      </w:r>
      <w:r w:rsidR="00403F27">
        <w:rPr>
          <w:color w:val="000000" w:themeColor="text1"/>
        </w:rPr>
        <w:t>,</w:t>
      </w:r>
      <w:r w:rsidRPr="00860467">
        <w:rPr>
          <w:color w:val="000000" w:themeColor="text1"/>
        </w:rPr>
        <w:t xml:space="preserve"> and that </w:t>
      </w:r>
      <w:r w:rsidR="00220D5B" w:rsidRPr="00860467">
        <w:rPr>
          <w:color w:val="000000" w:themeColor="text1"/>
        </w:rPr>
        <w:t>they</w:t>
      </w:r>
      <w:r w:rsidRPr="00860467">
        <w:rPr>
          <w:color w:val="000000" w:themeColor="text1"/>
        </w:rPr>
        <w:t xml:space="preserve"> will be able to operate</w:t>
      </w:r>
      <w:r w:rsidRPr="00A175CE">
        <w:t xml:space="preserve"> the Installation so as to comply with the conditions included in the </w:t>
      </w:r>
      <w:r w:rsidR="00C743F9" w:rsidRPr="00DE6E6C">
        <w:t>p</w:t>
      </w:r>
      <w:r w:rsidRPr="00DE6E6C">
        <w:t>ermit, if issued</w:t>
      </w:r>
      <w:r w:rsidR="00AF681D">
        <w:t>.</w:t>
      </w:r>
      <w:r w:rsidR="000828C9">
        <w:t xml:space="preserve"> </w:t>
      </w:r>
      <w:r w:rsidR="000828C9" w:rsidRPr="00DA70FE">
        <w:t>The decision was taken in accordance with EPR RGN 1 Understanding the meaning of operator</w:t>
      </w:r>
      <w:r w:rsidR="00D02BFC">
        <w:rPr>
          <w:rStyle w:val="FootnoteReference"/>
        </w:rPr>
        <w:footnoteReference w:id="2"/>
      </w:r>
      <w:r w:rsidR="004C32F0">
        <w:t>.</w:t>
      </w:r>
    </w:p>
    <w:p w14:paraId="0326C251" w14:textId="77777777" w:rsidR="00C743F9" w:rsidRPr="00D02BFC" w:rsidRDefault="00C743F9" w:rsidP="00D02BFC">
      <w:pPr>
        <w:pStyle w:val="Heading9"/>
        <w:rPr>
          <w:sz w:val="24"/>
          <w:szCs w:val="24"/>
          <w:lang w:eastAsia="en-US"/>
        </w:rPr>
      </w:pPr>
    </w:p>
    <w:p w14:paraId="773EA4F1" w14:textId="0B2DF08A" w:rsidR="00EF3A68" w:rsidRDefault="00EF3A68" w:rsidP="00602DF4">
      <w:pPr>
        <w:pStyle w:val="Heading4"/>
      </w:pPr>
      <w:r>
        <w:t>Relevant Convictions</w:t>
      </w:r>
      <w:r w:rsidR="003D289D">
        <w:t xml:space="preserve"> </w:t>
      </w:r>
    </w:p>
    <w:p w14:paraId="15B805E9" w14:textId="73B8E182" w:rsidR="00EF3A68" w:rsidRDefault="00C3428B" w:rsidP="00F46A39">
      <w:pPr>
        <w:pStyle w:val="DDtext"/>
        <w:rPr>
          <w:lang w:eastAsia="en-US"/>
        </w:rPr>
      </w:pPr>
      <w:r>
        <w:rPr>
          <w:lang w:eastAsia="en-US"/>
        </w:rPr>
        <w:lastRenderedPageBreak/>
        <w:t xml:space="preserve">The </w:t>
      </w:r>
      <w:r w:rsidR="00033F5B">
        <w:rPr>
          <w:lang w:eastAsia="en-US"/>
        </w:rPr>
        <w:t>operator</w:t>
      </w:r>
      <w:r>
        <w:rPr>
          <w:lang w:eastAsia="en-US"/>
        </w:rPr>
        <w:t xml:space="preserve"> has declared they </w:t>
      </w:r>
      <w:r w:rsidRPr="00860467">
        <w:rPr>
          <w:color w:val="000000" w:themeColor="text1"/>
          <w:lang w:eastAsia="en-US"/>
        </w:rPr>
        <w:t>have no relevant convictions</w:t>
      </w:r>
      <w:r w:rsidR="00F46A39">
        <w:rPr>
          <w:color w:val="000000" w:themeColor="text1"/>
          <w:lang w:eastAsia="en-US"/>
        </w:rPr>
        <w:t xml:space="preserve">. </w:t>
      </w:r>
      <w:r w:rsidR="00EF3A68">
        <w:rPr>
          <w:lang w:eastAsia="en-US"/>
        </w:rPr>
        <w:t xml:space="preserve">NRW’s COLINS Database has been checked </w:t>
      </w:r>
      <w:r w:rsidR="00EF3A68" w:rsidRPr="00860467">
        <w:rPr>
          <w:color w:val="000000" w:themeColor="text1"/>
          <w:lang w:eastAsia="en-US"/>
        </w:rPr>
        <w:t>to</w:t>
      </w:r>
      <w:r w:rsidR="00942F13" w:rsidRPr="00860467">
        <w:rPr>
          <w:color w:val="000000" w:themeColor="text1"/>
          <w:lang w:eastAsia="en-US"/>
        </w:rPr>
        <w:t xml:space="preserve"> confirm</w:t>
      </w:r>
      <w:r w:rsidR="00105557" w:rsidRPr="00860467">
        <w:rPr>
          <w:color w:val="000000" w:themeColor="text1"/>
          <w:lang w:eastAsia="en-US"/>
        </w:rPr>
        <w:t xml:space="preserve"> </w:t>
      </w:r>
      <w:r w:rsidR="0003127B" w:rsidRPr="00860467">
        <w:rPr>
          <w:color w:val="000000" w:themeColor="text1"/>
          <w:lang w:eastAsia="en-US"/>
        </w:rPr>
        <w:t xml:space="preserve">there </w:t>
      </w:r>
      <w:r w:rsidR="00105557" w:rsidRPr="00860467">
        <w:rPr>
          <w:color w:val="000000" w:themeColor="text1"/>
          <w:lang w:eastAsia="en-US"/>
        </w:rPr>
        <w:t>are no relevant convictions</w:t>
      </w:r>
      <w:r w:rsidR="00F46A39">
        <w:rPr>
          <w:color w:val="000000" w:themeColor="text1"/>
          <w:lang w:eastAsia="en-US"/>
        </w:rPr>
        <w:t xml:space="preserve">. </w:t>
      </w:r>
      <w:r w:rsidR="00EF3A68">
        <w:rPr>
          <w:lang w:eastAsia="en-US"/>
        </w:rPr>
        <w:t xml:space="preserve">No relevant convictions were found. </w:t>
      </w:r>
    </w:p>
    <w:p w14:paraId="41012E68" w14:textId="77777777" w:rsidR="004B72B6" w:rsidRDefault="004B72B6" w:rsidP="00E61D79">
      <w:pPr>
        <w:pStyle w:val="OptionalText"/>
        <w:rPr>
          <w:i w:val="0"/>
          <w:iCs/>
          <w:color w:val="auto"/>
          <w:lang w:eastAsia="en-US"/>
        </w:rPr>
      </w:pPr>
    </w:p>
    <w:p w14:paraId="339121CB" w14:textId="7C71973A" w:rsidR="00EF3A68" w:rsidRDefault="00EF3A68" w:rsidP="00EF3A68">
      <w:pPr>
        <w:pStyle w:val="Heading4"/>
      </w:pPr>
      <w:r>
        <w:t>Financial Provision</w:t>
      </w:r>
      <w:r w:rsidR="003D289D">
        <w:t xml:space="preserve"> </w:t>
      </w:r>
    </w:p>
    <w:p w14:paraId="29A66359" w14:textId="145ED488" w:rsidR="00937377" w:rsidRDefault="00937377" w:rsidP="00EF3A68">
      <w:pPr>
        <w:pStyle w:val="DDtext"/>
        <w:rPr>
          <w:color w:val="000000" w:themeColor="text1"/>
          <w:lang w:eastAsia="en-US"/>
        </w:rPr>
      </w:pPr>
      <w:r>
        <w:rPr>
          <w:lang w:eastAsia="en-US"/>
        </w:rPr>
        <w:t xml:space="preserve">The </w:t>
      </w:r>
      <w:r w:rsidR="00033F5B">
        <w:rPr>
          <w:lang w:eastAsia="en-US"/>
        </w:rPr>
        <w:t>operator</w:t>
      </w:r>
      <w:r>
        <w:rPr>
          <w:lang w:eastAsia="en-US"/>
        </w:rPr>
        <w:t xml:space="preserve"> has </w:t>
      </w:r>
      <w:r w:rsidRPr="00860467">
        <w:rPr>
          <w:color w:val="000000" w:themeColor="text1"/>
          <w:lang w:eastAsia="en-US"/>
        </w:rPr>
        <w:t xml:space="preserve">declared they have </w:t>
      </w:r>
      <w:r w:rsidR="00301947" w:rsidRPr="00860467">
        <w:rPr>
          <w:color w:val="000000" w:themeColor="text1"/>
          <w:lang w:eastAsia="en-US"/>
        </w:rPr>
        <w:t>no current or past bankruptcy or insolvency proceeding against them</w:t>
      </w:r>
      <w:r w:rsidR="00396AC8">
        <w:rPr>
          <w:color w:val="000000" w:themeColor="text1"/>
          <w:lang w:eastAsia="en-US"/>
        </w:rPr>
        <w:t>.</w:t>
      </w:r>
    </w:p>
    <w:p w14:paraId="6C38E657" w14:textId="77777777" w:rsidR="00403F27" w:rsidRPr="00860467" w:rsidRDefault="00403F27" w:rsidP="00EF3A68">
      <w:pPr>
        <w:pStyle w:val="DDtext"/>
        <w:rPr>
          <w:color w:val="000000" w:themeColor="text1"/>
          <w:lang w:eastAsia="en-US"/>
        </w:rPr>
      </w:pPr>
    </w:p>
    <w:p w14:paraId="61CA36E5" w14:textId="6F3E0A79" w:rsidR="00EF3A68" w:rsidRDefault="00EF3A68" w:rsidP="00EF3A68">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002ED288" w14:textId="77777777" w:rsidR="005111A9" w:rsidRPr="005111A9" w:rsidRDefault="005111A9" w:rsidP="00EF3A68">
      <w:pPr>
        <w:pStyle w:val="DDtext"/>
        <w:rPr>
          <w:rFonts w:cs="Times New Roman"/>
          <w:i/>
          <w:color w:val="FF00FF"/>
          <w:szCs w:val="24"/>
          <w:lang w:eastAsia="en-US"/>
        </w:rPr>
      </w:pPr>
    </w:p>
    <w:p w14:paraId="519B8CC1" w14:textId="77777777" w:rsidR="0082624A" w:rsidRDefault="0082624A" w:rsidP="00EF3A68">
      <w:pPr>
        <w:pStyle w:val="DDtext"/>
      </w:pPr>
    </w:p>
    <w:p w14:paraId="59D95F96" w14:textId="19BDA09D" w:rsidR="006A4D6D" w:rsidRPr="006A4D6D" w:rsidRDefault="006A4D6D" w:rsidP="00F46A39">
      <w:pPr>
        <w:pStyle w:val="Heading4"/>
      </w:pPr>
      <w:r>
        <w:t xml:space="preserve">Technical competence </w:t>
      </w:r>
    </w:p>
    <w:p w14:paraId="67237E9E" w14:textId="7841BE0E" w:rsidR="006461D0" w:rsidRDefault="006A4D6D" w:rsidP="000D0C0F">
      <w:pPr>
        <w:pStyle w:val="DDtext"/>
        <w:rPr>
          <w:iCs/>
          <w:lang w:eastAsia="en-US"/>
        </w:rPr>
      </w:pPr>
      <w:r w:rsidRPr="00DA70FE">
        <w:t xml:space="preserve">Technical competency is required for </w:t>
      </w:r>
      <w:r>
        <w:t xml:space="preserve">the proposed activities. </w:t>
      </w:r>
      <w:r w:rsidR="0003127B" w:rsidRPr="00B758DA">
        <w:rPr>
          <w:iCs/>
          <w:lang w:eastAsia="en-US"/>
        </w:rPr>
        <w:t>The operator satisfies the criteria in RGN 5 on Operator Competence</w:t>
      </w:r>
      <w:r w:rsidR="0003127B">
        <w:rPr>
          <w:rStyle w:val="FootnoteReference"/>
          <w:iCs/>
          <w:lang w:eastAsia="en-US"/>
        </w:rPr>
        <w:footnoteReference w:id="3"/>
      </w:r>
      <w:r w:rsidR="00403F27">
        <w:rPr>
          <w:iCs/>
          <w:lang w:eastAsia="en-US"/>
        </w:rPr>
        <w:t>.</w:t>
      </w:r>
      <w:r w:rsidR="0003127B">
        <w:rPr>
          <w:iCs/>
          <w:lang w:eastAsia="en-US"/>
        </w:rPr>
        <w:t xml:space="preserve"> </w:t>
      </w:r>
      <w:r w:rsidR="00742D74" w:rsidRPr="006461D0">
        <w:rPr>
          <w:lang w:eastAsia="en-US"/>
        </w:rPr>
        <w:t xml:space="preserve">The </w:t>
      </w:r>
      <w:r w:rsidR="0006527D" w:rsidRPr="006461D0">
        <w:rPr>
          <w:lang w:eastAsia="en-US"/>
        </w:rPr>
        <w:t>operator holds</w:t>
      </w:r>
      <w:r w:rsidR="0006527D" w:rsidRPr="00D82727">
        <w:rPr>
          <w:lang w:eastAsia="en-US"/>
        </w:rPr>
        <w:t xml:space="preserve"> </w:t>
      </w:r>
      <w:r w:rsidR="0006527D" w:rsidRPr="00D82727">
        <w:rPr>
          <w:color w:val="000000" w:themeColor="text1"/>
          <w:lang w:eastAsia="en-US"/>
        </w:rPr>
        <w:t xml:space="preserve">the </w:t>
      </w:r>
      <w:r w:rsidR="008A5616" w:rsidRPr="00D82727">
        <w:rPr>
          <w:rFonts w:cs="Times New Roman"/>
          <w:color w:val="000000" w:themeColor="text1"/>
          <w:szCs w:val="24"/>
          <w:lang w:eastAsia="en-US"/>
        </w:rPr>
        <w:t>Chartered Institute of Wastes Management/Waste Management Industry Training and Advisory Board (CIWM/WAMITAB)</w:t>
      </w:r>
      <w:r w:rsidR="00C93DD1">
        <w:rPr>
          <w:iCs/>
          <w:lang w:eastAsia="en-US"/>
        </w:rPr>
        <w:t xml:space="preserve"> qualification</w:t>
      </w:r>
      <w:r w:rsidR="00D82727">
        <w:rPr>
          <w:iCs/>
          <w:lang w:eastAsia="en-US"/>
        </w:rPr>
        <w:t xml:space="preserve"> which is</w:t>
      </w:r>
      <w:r w:rsidR="00C93DD1">
        <w:rPr>
          <w:iCs/>
          <w:lang w:eastAsia="en-US"/>
        </w:rPr>
        <w:t xml:space="preserve"> required for technically competent managers at permitted waste facilities in Wales.</w:t>
      </w:r>
      <w:r w:rsidR="00F351A6">
        <w:rPr>
          <w:iCs/>
          <w:lang w:eastAsia="en-US"/>
        </w:rPr>
        <w:t xml:space="preserve"> Evidence by way of a certificate has been provided</w:t>
      </w:r>
      <w:r w:rsidR="000D0C0F">
        <w:rPr>
          <w:iCs/>
          <w:lang w:eastAsia="en-US"/>
        </w:rPr>
        <w:t xml:space="preserve"> during the duly making and determination process.</w:t>
      </w:r>
    </w:p>
    <w:p w14:paraId="556E378A" w14:textId="05C60BC1" w:rsidR="00DD0A8C" w:rsidRDefault="00D42ADF" w:rsidP="00165063">
      <w:pPr>
        <w:pStyle w:val="Heading2"/>
        <w:ind w:firstLine="426"/>
        <w:rPr>
          <w:i/>
          <w:color w:val="FF00FF"/>
          <w:szCs w:val="24"/>
        </w:rPr>
      </w:pPr>
      <w:bookmarkStart w:id="19" w:name="_Toc180588052"/>
      <w:r w:rsidRPr="00D42ADF">
        <w:rPr>
          <w:rStyle w:val="Emphasis"/>
          <w:i w:val="0"/>
          <w:iCs w:val="0"/>
        </w:rPr>
        <w:t>8.2.</w:t>
      </w:r>
      <w:r w:rsidR="00DD0A8C" w:rsidRPr="00D42ADF">
        <w:rPr>
          <w:rStyle w:val="Emphasis"/>
          <w:i w:val="0"/>
          <w:iCs w:val="0"/>
        </w:rPr>
        <w:t xml:space="preserve"> Environmental Management System</w:t>
      </w:r>
      <w:bookmarkEnd w:id="19"/>
      <w:r w:rsidR="00DD0A8C" w:rsidRPr="00D42ADF">
        <w:rPr>
          <w:rStyle w:val="Emphasis"/>
          <w:i w:val="0"/>
          <w:iCs w:val="0"/>
        </w:rPr>
        <w:t xml:space="preserve"> </w:t>
      </w:r>
    </w:p>
    <w:p w14:paraId="6F186769" w14:textId="032F49D4" w:rsidR="006A4D6D" w:rsidRDefault="006A4D6D" w:rsidP="00E252F3">
      <w:pPr>
        <w:pStyle w:val="DDtext"/>
        <w:rPr>
          <w:rFonts w:cs="Times New Roman"/>
          <w:i/>
          <w:color w:val="FF00FF"/>
          <w:szCs w:val="24"/>
          <w:lang w:eastAsia="en-US"/>
        </w:rPr>
      </w:pPr>
      <w:r w:rsidRPr="00A175CE">
        <w:t xml:space="preserve">The </w:t>
      </w:r>
      <w:r w:rsidR="00033F5B">
        <w:t>operator</w:t>
      </w:r>
      <w:r w:rsidRPr="00A175CE">
        <w:t xml:space="preserve">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4"/>
      </w:r>
      <w:r w:rsidR="00403F27">
        <w:t>.</w:t>
      </w:r>
      <w:r w:rsidR="00D42ADF">
        <w:t xml:space="preserve"> </w:t>
      </w:r>
      <w:r w:rsidR="00E252F3">
        <w:t xml:space="preserve">The management system is </w:t>
      </w:r>
      <w:r w:rsidR="005A0FB1">
        <w:t xml:space="preserve">confirmed as </w:t>
      </w:r>
      <w:r w:rsidR="00E252F3" w:rsidRPr="00E252F3">
        <w:t>ISO 14001</w:t>
      </w:r>
      <w:r w:rsidR="00E252F3">
        <w:t xml:space="preserve"> and </w:t>
      </w:r>
      <w:r w:rsidR="005A0FB1">
        <w:t xml:space="preserve">a copy of the </w:t>
      </w:r>
      <w:r w:rsidR="00C06FC7">
        <w:t>certificate of approval has been submitted.</w:t>
      </w:r>
    </w:p>
    <w:p w14:paraId="243ED16E" w14:textId="09773F6D" w:rsidR="00EF3A68" w:rsidRDefault="006A4D6D" w:rsidP="0088224C">
      <w:pPr>
        <w:pStyle w:val="DDtext"/>
      </w:pPr>
      <w:bookmarkStart w:id="20" w:name="_Toc453077979"/>
      <w:bookmarkStart w:id="21" w:name="_Toc453077978"/>
      <w:bookmarkEnd w:id="18"/>
      <w:r w:rsidRPr="00A175CE">
        <w:t xml:space="preserve">We </w:t>
      </w:r>
      <w:r w:rsidR="00B71230">
        <w:t xml:space="preserve">have reviewed the application and </w:t>
      </w:r>
      <w:r w:rsidRPr="00A175CE">
        <w:t>are satisfied that appropriate management systems and management structures will be in place for this Installation, and that sufficient resources are available to the Operator to ensure compliance with all the Permit conditions.</w:t>
      </w:r>
    </w:p>
    <w:p w14:paraId="3EC8F969" w14:textId="77777777" w:rsidR="00FF7357" w:rsidRDefault="00FF7357" w:rsidP="0088224C">
      <w:pPr>
        <w:pStyle w:val="DDtext"/>
        <w:rPr>
          <w:rStyle w:val="Emphasis"/>
          <w:i w:val="0"/>
          <w:iCs w:val="0"/>
        </w:rPr>
      </w:pPr>
    </w:p>
    <w:p w14:paraId="5C7C31F4" w14:textId="77777777" w:rsidR="00400EEF" w:rsidRDefault="00400EEF" w:rsidP="0088224C">
      <w:pPr>
        <w:pStyle w:val="DDtext"/>
        <w:rPr>
          <w:rStyle w:val="Emphasis"/>
          <w:i w:val="0"/>
          <w:iCs w:val="0"/>
        </w:rPr>
      </w:pPr>
    </w:p>
    <w:p w14:paraId="7733B99C" w14:textId="77777777" w:rsidR="00400EEF" w:rsidRPr="0088224C" w:rsidRDefault="00400EEF" w:rsidP="0088224C">
      <w:pPr>
        <w:pStyle w:val="DDtext"/>
        <w:rPr>
          <w:rStyle w:val="Emphasis"/>
          <w:i w:val="0"/>
          <w:iCs w:val="0"/>
        </w:rPr>
      </w:pPr>
    </w:p>
    <w:p w14:paraId="64CEF77E" w14:textId="1AC7750A" w:rsidR="00D42ADF" w:rsidRDefault="00EF3A68" w:rsidP="00720928">
      <w:pPr>
        <w:pStyle w:val="Heading4"/>
        <w:rPr>
          <w:rStyle w:val="Emphasis"/>
          <w:i w:val="0"/>
          <w:color w:val="FF0000"/>
        </w:rPr>
      </w:pPr>
      <w:r w:rsidRPr="00565A02">
        <w:rPr>
          <w:rStyle w:val="Emphasis"/>
          <w:i w:val="0"/>
        </w:rPr>
        <w:lastRenderedPageBreak/>
        <w:t>Accident management</w:t>
      </w:r>
      <w:bookmarkEnd w:id="20"/>
      <w:r w:rsidR="00E252F3">
        <w:rPr>
          <w:rStyle w:val="Emphasis"/>
          <w:i w:val="0"/>
        </w:rPr>
        <w:t xml:space="preserve"> </w:t>
      </w:r>
      <w:r w:rsidR="00EE4673">
        <w:rPr>
          <w:rStyle w:val="Emphasis"/>
          <w:i w:val="0"/>
          <w:color w:val="FF0000"/>
        </w:rPr>
        <w:t xml:space="preserve"> </w:t>
      </w:r>
    </w:p>
    <w:p w14:paraId="0EA93C03" w14:textId="77777777" w:rsidR="00720928" w:rsidRPr="00720928" w:rsidRDefault="00720928" w:rsidP="00720928">
      <w:pPr>
        <w:rPr>
          <w:lang w:eastAsia="en-US"/>
        </w:rPr>
      </w:pPr>
    </w:p>
    <w:p w14:paraId="598CC632" w14:textId="68484003" w:rsidR="000B1576" w:rsidRDefault="00D42ADF" w:rsidP="005E23A1">
      <w:pPr>
        <w:pStyle w:val="DDtext"/>
        <w:rPr>
          <w:color w:val="000000" w:themeColor="text1"/>
          <w:szCs w:val="24"/>
        </w:rPr>
      </w:pPr>
      <w:r>
        <w:t xml:space="preserve">The EMS includes an </w:t>
      </w:r>
      <w:r w:rsidRPr="00D42ADF">
        <w:t>Accident Management Plan</w:t>
      </w:r>
      <w:r>
        <w:t xml:space="preserve"> which the </w:t>
      </w:r>
      <w:r w:rsidR="00033F5B">
        <w:t>opera</w:t>
      </w:r>
      <w:r w:rsidR="00021DF5">
        <w:t>tor</w:t>
      </w:r>
      <w:r>
        <w:t xml:space="preserve"> has submitted</w:t>
      </w:r>
      <w:r w:rsidR="00B71230">
        <w:t xml:space="preserve"> as part of this application.</w:t>
      </w:r>
      <w:r>
        <w:t xml:space="preserve"> </w:t>
      </w:r>
      <w:r w:rsidR="00B71230">
        <w:t>We have reviewed this and are satisfied that appropriate</w:t>
      </w:r>
      <w:r>
        <w:t xml:space="preserve"> controls </w:t>
      </w:r>
      <w:r w:rsidR="00B71230">
        <w:t xml:space="preserve">are in place to help reduce the occurrence and impact of any accidence that </w:t>
      </w:r>
      <w:r w:rsidR="00B71230" w:rsidRPr="00A330D3">
        <w:rPr>
          <w:color w:val="000000" w:themeColor="text1"/>
          <w:szCs w:val="24"/>
        </w:rPr>
        <w:t xml:space="preserve">occur. </w:t>
      </w:r>
      <w:r w:rsidR="00A330D3">
        <w:rPr>
          <w:color w:val="000000" w:themeColor="text1"/>
          <w:szCs w:val="24"/>
        </w:rPr>
        <w:t xml:space="preserve">The operator has confirmed that it has a </w:t>
      </w:r>
      <w:r w:rsidR="00A330D3" w:rsidRPr="00A330D3">
        <w:rPr>
          <w:color w:val="000000" w:themeColor="text1"/>
          <w:szCs w:val="24"/>
        </w:rPr>
        <w:t>full-service contract with Marches Biogas which covers all Anaerobic Digestion equipment</w:t>
      </w:r>
      <w:r w:rsidR="000B1576">
        <w:rPr>
          <w:color w:val="000000" w:themeColor="text1"/>
          <w:szCs w:val="24"/>
        </w:rPr>
        <w:t xml:space="preserve"> and f</w:t>
      </w:r>
      <w:r w:rsidR="00A330D3" w:rsidRPr="00A330D3">
        <w:rPr>
          <w:color w:val="000000" w:themeColor="text1"/>
          <w:szCs w:val="24"/>
        </w:rPr>
        <w:t xml:space="preserve">ull contracts with Clarke Energy and Edina </w:t>
      </w:r>
      <w:r w:rsidR="000B1576">
        <w:rPr>
          <w:color w:val="000000" w:themeColor="text1"/>
          <w:szCs w:val="24"/>
        </w:rPr>
        <w:t>to cover the CHP equipment.</w:t>
      </w:r>
    </w:p>
    <w:p w14:paraId="58208D9A" w14:textId="506BFB19" w:rsidR="00A330D3" w:rsidRPr="00CB767C" w:rsidRDefault="000B1576" w:rsidP="000B1576">
      <w:pPr>
        <w:pStyle w:val="CommentText"/>
        <w:rPr>
          <w:i/>
          <w:color w:val="FF0000"/>
          <w:szCs w:val="24"/>
          <w:lang w:eastAsia="en-US"/>
        </w:rPr>
      </w:pPr>
      <w:r>
        <w:rPr>
          <w:color w:val="000000" w:themeColor="text1"/>
          <w:sz w:val="24"/>
          <w:szCs w:val="24"/>
        </w:rPr>
        <w:t xml:space="preserve"> </w:t>
      </w:r>
    </w:p>
    <w:p w14:paraId="32005399" w14:textId="438911AA" w:rsidR="00EF3A68" w:rsidRDefault="00EF3A68" w:rsidP="0088224C">
      <w:pPr>
        <w:pStyle w:val="DDtext"/>
      </w:pPr>
      <w:r w:rsidRPr="00A175CE">
        <w:t xml:space="preserve">In order to ensure that the management system proposed by the </w:t>
      </w:r>
      <w:r w:rsidR="00021DF5">
        <w:t>operator</w:t>
      </w:r>
      <w:r w:rsidRPr="00A175CE">
        <w:t xml:space="preserve"> sufficiently manages the residual risk of accidents, permit condition 1.1.1a requires the implementation of a written management system which addresses the pollution risks associated with, amongst other things, accidents.</w:t>
      </w:r>
    </w:p>
    <w:p w14:paraId="25B76007" w14:textId="77777777" w:rsidR="00B71230" w:rsidRDefault="00B71230" w:rsidP="0088224C">
      <w:pPr>
        <w:pStyle w:val="DDtext"/>
      </w:pPr>
    </w:p>
    <w:p w14:paraId="0736E546" w14:textId="1AA21E91" w:rsidR="00EF3A68" w:rsidRPr="00565A02" w:rsidRDefault="00EF3A68" w:rsidP="00EF3A68">
      <w:pPr>
        <w:pStyle w:val="Heading4"/>
        <w:rPr>
          <w:rStyle w:val="Emphasis"/>
          <w:i w:val="0"/>
        </w:rPr>
      </w:pPr>
      <w:r w:rsidRPr="00565A02">
        <w:rPr>
          <w:rStyle w:val="Emphasis"/>
          <w:i w:val="0"/>
        </w:rPr>
        <w:t>Site security</w:t>
      </w:r>
      <w:bookmarkEnd w:id="21"/>
      <w:r w:rsidR="00CD156F">
        <w:rPr>
          <w:rStyle w:val="Emphasis"/>
          <w:i w:val="0"/>
        </w:rPr>
        <w:t xml:space="preserve"> </w:t>
      </w:r>
    </w:p>
    <w:p w14:paraId="44AAB06B" w14:textId="77777777" w:rsidR="00403F27" w:rsidRDefault="00F42E5B" w:rsidP="005533FF">
      <w:pPr>
        <w:spacing w:line="360" w:lineRule="auto"/>
      </w:pPr>
      <w:bookmarkStart w:id="22" w:name="_Toc453077980"/>
      <w:r>
        <w:t xml:space="preserve">The operator has confirmed that the installation </w:t>
      </w:r>
      <w:r w:rsidRPr="00F42E5B">
        <w:t>includes site security measures to prevent unauthorised access</w:t>
      </w:r>
      <w:r w:rsidR="00CD3FE1">
        <w:t xml:space="preserve">. This includes </w:t>
      </w:r>
      <w:r w:rsidRPr="00F42E5B">
        <w:t xml:space="preserve">a security gate at </w:t>
      </w:r>
      <w:r w:rsidR="004B23B1">
        <w:t xml:space="preserve">the </w:t>
      </w:r>
      <w:r w:rsidRPr="00F42E5B">
        <w:t xml:space="preserve">entrance to the </w:t>
      </w:r>
      <w:proofErr w:type="gramStart"/>
      <w:r w:rsidRPr="00F42E5B">
        <w:t>site</w:t>
      </w:r>
      <w:proofErr w:type="gramEnd"/>
      <w:r w:rsidR="00CD3FE1">
        <w:t xml:space="preserve"> and all</w:t>
      </w:r>
      <w:r w:rsidR="005533FF">
        <w:t xml:space="preserve"> </w:t>
      </w:r>
      <w:r w:rsidR="005533FF" w:rsidRPr="005533FF">
        <w:t xml:space="preserve">visitors </w:t>
      </w:r>
      <w:r w:rsidR="005533FF">
        <w:t>are</w:t>
      </w:r>
      <w:r w:rsidR="005533FF" w:rsidRPr="005533FF">
        <w:t xml:space="preserve"> required to sign in at the Site Office on arrival and exiting the site</w:t>
      </w:r>
      <w:r w:rsidR="005533FF">
        <w:t>.</w:t>
      </w:r>
    </w:p>
    <w:p w14:paraId="2CD89E7D" w14:textId="32F6E48C" w:rsidR="005533FF" w:rsidRDefault="005533FF" w:rsidP="005533FF">
      <w:pPr>
        <w:spacing w:line="360" w:lineRule="auto"/>
      </w:pPr>
      <w:r>
        <w:t xml:space="preserve"> </w:t>
      </w:r>
    </w:p>
    <w:p w14:paraId="29297167" w14:textId="50992A97" w:rsidR="00626BF3" w:rsidRDefault="00EF3A68" w:rsidP="00BB7D9E">
      <w:pPr>
        <w:spacing w:line="360" w:lineRule="auto"/>
      </w:pPr>
      <w:r w:rsidRPr="004D2C63">
        <w:t xml:space="preserve">Having considered the information submitted in the </w:t>
      </w:r>
      <w:r w:rsidR="004D2C63" w:rsidRPr="004D2C63">
        <w:t>a</w:t>
      </w:r>
      <w:r w:rsidRPr="004D2C63">
        <w:t>pplication, we are satisfied that appropriate infrastructure and procedures will be in place prior to start up to ensure that the site remains secure.</w:t>
      </w:r>
    </w:p>
    <w:p w14:paraId="53CD2823" w14:textId="77777777" w:rsidR="00626BF3" w:rsidRDefault="00626BF3" w:rsidP="00E253C1">
      <w:pPr>
        <w:spacing w:line="360" w:lineRule="auto"/>
      </w:pPr>
    </w:p>
    <w:p w14:paraId="6B65D033" w14:textId="77777777" w:rsidR="006244B8" w:rsidRDefault="006244B8" w:rsidP="00E253C1">
      <w:pPr>
        <w:spacing w:line="360" w:lineRule="auto"/>
      </w:pPr>
    </w:p>
    <w:p w14:paraId="0D077CA5" w14:textId="6A307B41" w:rsidR="001F4D8C" w:rsidRDefault="004D2C63" w:rsidP="001F4D8C">
      <w:pPr>
        <w:pStyle w:val="Heading4"/>
        <w:rPr>
          <w:rStyle w:val="Emphasis"/>
          <w:b/>
          <w:bCs/>
          <w:i w:val="0"/>
          <w:iCs w:val="0"/>
          <w:szCs w:val="26"/>
        </w:rPr>
      </w:pPr>
      <w:bookmarkStart w:id="23" w:name="_Toc453077981"/>
      <w:bookmarkEnd w:id="22"/>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3"/>
    </w:p>
    <w:p w14:paraId="62D3DB8F" w14:textId="67972374" w:rsidR="001F4D8C" w:rsidRDefault="001F4D8C" w:rsidP="001F4D8C">
      <w:pPr>
        <w:rPr>
          <w:lang w:eastAsia="en-US"/>
        </w:rPr>
      </w:pPr>
    </w:p>
    <w:p w14:paraId="2C3806E9" w14:textId="5BB636B3" w:rsidR="004B649A" w:rsidRDefault="004B649A" w:rsidP="004B649A">
      <w:pPr>
        <w:pStyle w:val="Heading4"/>
      </w:pPr>
      <w:r>
        <w:t>Installation activities and assessment of Best Available Techniques</w:t>
      </w:r>
    </w:p>
    <w:p w14:paraId="32934CA0" w14:textId="5BFD063F" w:rsidR="00A32426" w:rsidRDefault="006E5CCF" w:rsidP="00B8653B">
      <w:pPr>
        <w:pStyle w:val="DDtext"/>
        <w:rPr>
          <w:rFonts w:cs="Times New Roman"/>
          <w:i/>
          <w:color w:val="FF00FF"/>
          <w:szCs w:val="24"/>
          <w:lang w:eastAsia="en-US"/>
        </w:rPr>
      </w:pPr>
      <w:r w:rsidRPr="006E5CCF">
        <w:rPr>
          <w:lang w:eastAsia="en-US"/>
        </w:rPr>
        <w:t>The operator has described the proposed equipment and operating techniques and compared these against the relevant guidance notes and Best Available Techniques conclusions (BATc) which for an installation of this type is:</w:t>
      </w:r>
      <w:r w:rsidR="00B8653B">
        <w:rPr>
          <w:lang w:eastAsia="en-US"/>
        </w:rPr>
        <w:t xml:space="preserve"> </w:t>
      </w:r>
      <w:hyperlink r:id="rId14" w:history="1">
        <w:r w:rsidR="00B8653B" w:rsidRPr="00BC7ACA">
          <w:rPr>
            <w:rStyle w:val="Hyperlink"/>
            <w:lang w:eastAsia="en-US"/>
          </w:rPr>
          <w:t>Best Available Techniques (BAT) Reference Document for Waste Treatment 2018.</w:t>
        </w:r>
      </w:hyperlink>
      <w:r w:rsidR="007C6957">
        <w:rPr>
          <w:lang w:eastAsia="en-US"/>
        </w:rPr>
        <w:t xml:space="preserve"> </w:t>
      </w:r>
    </w:p>
    <w:p w14:paraId="6F0A66FD" w14:textId="77777777" w:rsidR="00A52265" w:rsidRDefault="00A52265" w:rsidP="00A52265">
      <w:pPr>
        <w:pStyle w:val="DDtext"/>
        <w:rPr>
          <w:rFonts w:cs="Times New Roman"/>
          <w:i/>
          <w:color w:val="FF00FF"/>
          <w:szCs w:val="24"/>
          <w:lang w:eastAsia="en-US"/>
        </w:rPr>
      </w:pPr>
    </w:p>
    <w:p w14:paraId="4B1CC388" w14:textId="2AB224BE" w:rsidR="00A52265" w:rsidRPr="00B96A9B" w:rsidRDefault="00A52265" w:rsidP="00B96A9B">
      <w:pPr>
        <w:pStyle w:val="DDtext"/>
      </w:pPr>
      <w:r w:rsidRPr="00DA70FE">
        <w:t xml:space="preserve">We have reviewed the techniques </w:t>
      </w:r>
      <w:r>
        <w:t xml:space="preserve">proposed and consider them </w:t>
      </w:r>
      <w:r w:rsidRPr="00B96A9B">
        <w:t>to represent BAT at this installation</w:t>
      </w:r>
      <w:r w:rsidR="00B86F8C">
        <w:t xml:space="preserve"> and meet the requirements outlined in the BATc</w:t>
      </w:r>
      <w:r w:rsidR="00970C96">
        <w:t>.</w:t>
      </w:r>
    </w:p>
    <w:p w14:paraId="29861E9C" w14:textId="77777777" w:rsidR="00A52265" w:rsidRDefault="00A52265" w:rsidP="00A52265">
      <w:pPr>
        <w:pStyle w:val="DDtext"/>
        <w:rPr>
          <w:color w:val="FF0000"/>
        </w:rPr>
      </w:pPr>
    </w:p>
    <w:p w14:paraId="7961BC3A" w14:textId="77777777" w:rsidR="00120139" w:rsidRDefault="00A52265" w:rsidP="00120139">
      <w:pPr>
        <w:pStyle w:val="DDtext"/>
      </w:pPr>
      <w:r w:rsidRPr="000923C9">
        <w:lastRenderedPageBreak/>
        <w:t>We have specified that the applicant must operate the permit in accordance with descriptions in the application</w:t>
      </w:r>
      <w:r w:rsidR="00970C96">
        <w:t>.</w:t>
      </w:r>
      <w:r w:rsidRPr="000923C9">
        <w:t xml:space="preserve"> </w:t>
      </w:r>
      <w:r w:rsidR="00120139" w:rsidRPr="00120139">
        <w:t xml:space="preserve">These descriptions are specified in the Operating Techniques (Table S1.2) table in the permit and will include the following reports: </w:t>
      </w:r>
      <w:bookmarkStart w:id="24" w:name="_Toc453077984"/>
    </w:p>
    <w:p w14:paraId="6317ED49" w14:textId="77777777" w:rsidR="006D4444" w:rsidRDefault="006D4444" w:rsidP="00403F27">
      <w:pPr>
        <w:pStyle w:val="DDtext"/>
      </w:pPr>
    </w:p>
    <w:p w14:paraId="3D6B1FA0" w14:textId="31E96230" w:rsidR="0081290D" w:rsidRDefault="00EC426C" w:rsidP="006A49CC">
      <w:pPr>
        <w:pStyle w:val="DDtext"/>
        <w:numPr>
          <w:ilvl w:val="0"/>
          <w:numId w:val="7"/>
        </w:numPr>
      </w:pPr>
      <w:r>
        <w:t>Fugitive Emission Management Plan</w:t>
      </w:r>
    </w:p>
    <w:p w14:paraId="05FB4D95" w14:textId="711CDCAC" w:rsidR="00EC426C" w:rsidRDefault="00EC426C" w:rsidP="006A49CC">
      <w:pPr>
        <w:pStyle w:val="DDtext"/>
        <w:numPr>
          <w:ilvl w:val="0"/>
          <w:numId w:val="7"/>
        </w:numPr>
      </w:pPr>
      <w:r>
        <w:t>Environmental Risk Assessment</w:t>
      </w:r>
    </w:p>
    <w:p w14:paraId="787FC0AB" w14:textId="186A6054" w:rsidR="00EC426C" w:rsidRDefault="00EC426C" w:rsidP="006A49CC">
      <w:pPr>
        <w:pStyle w:val="DDtext"/>
        <w:numPr>
          <w:ilvl w:val="0"/>
          <w:numId w:val="7"/>
        </w:numPr>
      </w:pPr>
      <w:r>
        <w:t>Operating Techniques</w:t>
      </w:r>
    </w:p>
    <w:p w14:paraId="0C18DEDC" w14:textId="48BE1BB9" w:rsidR="00EC426C" w:rsidRDefault="00EC426C" w:rsidP="006A49CC">
      <w:pPr>
        <w:pStyle w:val="DDtext"/>
        <w:numPr>
          <w:ilvl w:val="0"/>
          <w:numId w:val="7"/>
        </w:numPr>
      </w:pPr>
      <w:r>
        <w:t>Residue Management Plan</w:t>
      </w:r>
    </w:p>
    <w:p w14:paraId="1D7C5941" w14:textId="5B7B6B26" w:rsidR="00EC426C" w:rsidRDefault="00EC426C" w:rsidP="006A49CC">
      <w:pPr>
        <w:pStyle w:val="DDtext"/>
        <w:numPr>
          <w:ilvl w:val="0"/>
          <w:numId w:val="7"/>
        </w:numPr>
      </w:pPr>
      <w:r>
        <w:t>Noise and Vibration Management Plan</w:t>
      </w:r>
    </w:p>
    <w:p w14:paraId="23D41D21" w14:textId="4B9D6087" w:rsidR="00BE2436" w:rsidRDefault="00BE2436" w:rsidP="006A49CC">
      <w:pPr>
        <w:pStyle w:val="DDtext"/>
        <w:numPr>
          <w:ilvl w:val="0"/>
          <w:numId w:val="7"/>
        </w:numPr>
      </w:pPr>
      <w:r>
        <w:t>Odour Management Plan</w:t>
      </w:r>
    </w:p>
    <w:p w14:paraId="0F30A18B" w14:textId="617757FD" w:rsidR="00BE2436" w:rsidRDefault="00BE2436" w:rsidP="006A49CC">
      <w:pPr>
        <w:pStyle w:val="DDtext"/>
        <w:numPr>
          <w:ilvl w:val="0"/>
          <w:numId w:val="7"/>
        </w:numPr>
      </w:pPr>
      <w:r>
        <w:t>Accid</w:t>
      </w:r>
      <w:r w:rsidR="00041A73">
        <w:t>e</w:t>
      </w:r>
      <w:r>
        <w:t>nt Management Plan</w:t>
      </w:r>
    </w:p>
    <w:p w14:paraId="538F2FF2" w14:textId="78E092DF" w:rsidR="00BE2436" w:rsidRDefault="00BE2436" w:rsidP="006A49CC">
      <w:pPr>
        <w:pStyle w:val="DDtext"/>
        <w:numPr>
          <w:ilvl w:val="0"/>
          <w:numId w:val="7"/>
        </w:numPr>
      </w:pPr>
      <w:r>
        <w:t>Man</w:t>
      </w:r>
      <w:r w:rsidR="00041A73">
        <w:t>agement</w:t>
      </w:r>
      <w:r>
        <w:t xml:space="preserve"> System</w:t>
      </w:r>
    </w:p>
    <w:p w14:paraId="3AFE6A89" w14:textId="4A7726BC" w:rsidR="009D6303" w:rsidRDefault="009D6303" w:rsidP="006A49CC">
      <w:pPr>
        <w:pStyle w:val="DDtext"/>
        <w:numPr>
          <w:ilvl w:val="0"/>
          <w:numId w:val="7"/>
        </w:numPr>
      </w:pPr>
      <w:proofErr w:type="gramStart"/>
      <w:r>
        <w:t>Non Technical</w:t>
      </w:r>
      <w:proofErr w:type="gramEnd"/>
      <w:r>
        <w:t xml:space="preserve"> Summary</w:t>
      </w:r>
    </w:p>
    <w:p w14:paraId="7B250CC9" w14:textId="1593DDC9" w:rsidR="004705E6" w:rsidRDefault="004705E6" w:rsidP="006A49CC">
      <w:pPr>
        <w:pStyle w:val="DDtext"/>
        <w:numPr>
          <w:ilvl w:val="0"/>
          <w:numId w:val="7"/>
        </w:numPr>
      </w:pPr>
      <w:r>
        <w:t xml:space="preserve">Energy Efficiency and Management </w:t>
      </w:r>
    </w:p>
    <w:p w14:paraId="14F26CBA" w14:textId="70BA84F1" w:rsidR="00B44C12" w:rsidRDefault="00DB67FC" w:rsidP="00E732AC">
      <w:pPr>
        <w:pStyle w:val="DDtext"/>
        <w:numPr>
          <w:ilvl w:val="0"/>
          <w:numId w:val="7"/>
        </w:numPr>
      </w:pPr>
      <w:r>
        <w:t xml:space="preserve">Lagoon risk assessment </w:t>
      </w:r>
    </w:p>
    <w:p w14:paraId="596C93C6" w14:textId="3E22E0C3" w:rsidR="00677B56" w:rsidRDefault="00677B56" w:rsidP="006A49CC">
      <w:pPr>
        <w:pStyle w:val="DDtext"/>
        <w:numPr>
          <w:ilvl w:val="0"/>
          <w:numId w:val="7"/>
        </w:numPr>
      </w:pPr>
      <w:r>
        <w:t>Bioaerosol Monitoring Plan</w:t>
      </w:r>
    </w:p>
    <w:p w14:paraId="604D598B" w14:textId="3FFC661D" w:rsidR="0050716A" w:rsidRPr="00724519" w:rsidRDefault="0050716A" w:rsidP="008D3E06">
      <w:pPr>
        <w:pStyle w:val="DDtext"/>
        <w:ind w:left="720"/>
      </w:pPr>
    </w:p>
    <w:p w14:paraId="6DAFF478" w14:textId="77777777" w:rsidR="00724519" w:rsidRDefault="00724519" w:rsidP="00724519">
      <w:pPr>
        <w:pStyle w:val="DDtext"/>
        <w:ind w:left="720"/>
      </w:pPr>
    </w:p>
    <w:p w14:paraId="414C33BE" w14:textId="18F90B41" w:rsidR="00B05418" w:rsidRPr="00C54D9F" w:rsidRDefault="00252786" w:rsidP="00A0070B">
      <w:pPr>
        <w:pStyle w:val="DDtext"/>
      </w:pPr>
      <w:r w:rsidRPr="00C54D9F">
        <w:t xml:space="preserve">We have also specified the operating techniques should include the </w:t>
      </w:r>
      <w:r w:rsidR="00C54D9F" w:rsidRPr="003D7046">
        <w:rPr>
          <w:szCs w:val="24"/>
          <w:lang w:eastAsia="en-US"/>
        </w:rPr>
        <w:t>Leak Detection and Repair (LDAR) Programm</w:t>
      </w:r>
      <w:r w:rsidR="00A0070B">
        <w:rPr>
          <w:szCs w:val="24"/>
          <w:lang w:eastAsia="en-US"/>
        </w:rPr>
        <w:t>e as re</w:t>
      </w:r>
      <w:r w:rsidR="00A0070B" w:rsidRPr="00A0070B">
        <w:rPr>
          <w:szCs w:val="24"/>
          <w:lang w:eastAsia="en-US"/>
        </w:rPr>
        <w:t>quired by Improvement Condition 1</w:t>
      </w:r>
      <w:r w:rsidR="004D0946">
        <w:rPr>
          <w:szCs w:val="24"/>
          <w:lang w:eastAsia="en-US"/>
        </w:rPr>
        <w:t>0</w:t>
      </w:r>
      <w:r w:rsidR="00A0070B">
        <w:rPr>
          <w:szCs w:val="24"/>
          <w:lang w:eastAsia="en-US"/>
        </w:rPr>
        <w:t>.</w:t>
      </w:r>
      <w:r w:rsidR="00C54D9F">
        <w:t xml:space="preserve"> </w:t>
      </w:r>
    </w:p>
    <w:p w14:paraId="793BDA91" w14:textId="77777777" w:rsidR="00955FDB" w:rsidRDefault="00811746" w:rsidP="00DB7D76">
      <w:pPr>
        <w:pStyle w:val="DDtext"/>
        <w:rPr>
          <w:color w:val="FF0000"/>
        </w:rPr>
      </w:pPr>
      <w:r>
        <w:rPr>
          <w:color w:val="FF0000"/>
        </w:rPr>
        <w:t xml:space="preserve"> </w:t>
      </w:r>
    </w:p>
    <w:p w14:paraId="5A012C38" w14:textId="2A095184" w:rsidR="00A35645" w:rsidRPr="002465B5" w:rsidRDefault="00A35645" w:rsidP="00A35645">
      <w:pPr>
        <w:pStyle w:val="OptionalText"/>
        <w:rPr>
          <w:i w:val="0"/>
          <w:iCs/>
          <w:color w:val="auto"/>
        </w:rPr>
      </w:pPr>
      <w:r w:rsidRPr="000A538C">
        <w:rPr>
          <w:i w:val="0"/>
          <w:iCs/>
          <w:color w:val="000000" w:themeColor="text1"/>
        </w:rPr>
        <w:t xml:space="preserve">As the </w:t>
      </w:r>
      <w:r w:rsidR="00AD481B">
        <w:rPr>
          <w:i w:val="0"/>
          <w:iCs/>
          <w:color w:val="000000" w:themeColor="text1"/>
        </w:rPr>
        <w:t xml:space="preserve">new </w:t>
      </w:r>
      <w:r>
        <w:rPr>
          <w:i w:val="0"/>
          <w:iCs/>
          <w:color w:val="000000" w:themeColor="text1"/>
        </w:rPr>
        <w:t xml:space="preserve">CHP </w:t>
      </w:r>
      <w:r w:rsidR="00AD481B">
        <w:rPr>
          <w:i w:val="0"/>
          <w:iCs/>
          <w:color w:val="000000" w:themeColor="text1"/>
        </w:rPr>
        <w:t xml:space="preserve">is </w:t>
      </w:r>
      <w:r w:rsidRPr="000A538C">
        <w:rPr>
          <w:i w:val="0"/>
          <w:iCs/>
          <w:color w:val="000000" w:themeColor="text1"/>
        </w:rPr>
        <w:t xml:space="preserve">an MCP, the site must adhere to the following operating techniques specific </w:t>
      </w:r>
      <w:r w:rsidR="00AD481B">
        <w:rPr>
          <w:i w:val="0"/>
          <w:iCs/>
          <w:color w:val="000000" w:themeColor="text1"/>
        </w:rPr>
        <w:t>to</w:t>
      </w:r>
      <w:r w:rsidRPr="000A538C">
        <w:rPr>
          <w:i w:val="0"/>
          <w:iCs/>
          <w:color w:val="000000" w:themeColor="text1"/>
        </w:rPr>
        <w:t xml:space="preserve"> MCP</w:t>
      </w:r>
      <w:r w:rsidR="00AD481B">
        <w:rPr>
          <w:i w:val="0"/>
          <w:iCs/>
          <w:color w:val="000000" w:themeColor="text1"/>
        </w:rPr>
        <w:t>s</w:t>
      </w:r>
      <w:r>
        <w:rPr>
          <w:i w:val="0"/>
          <w:iCs/>
          <w:color w:val="000000" w:themeColor="text1"/>
        </w:rPr>
        <w:t xml:space="preserve"> </w:t>
      </w:r>
      <w:r w:rsidRPr="002465B5">
        <w:rPr>
          <w:i w:val="0"/>
          <w:iCs/>
          <w:color w:val="auto"/>
        </w:rPr>
        <w:t>as detailed in Schedule 1, Table 1.2A</w:t>
      </w:r>
      <w:r w:rsidR="002465B5" w:rsidRPr="002465B5">
        <w:rPr>
          <w:i w:val="0"/>
          <w:iCs/>
          <w:color w:val="auto"/>
        </w:rPr>
        <w:t xml:space="preserve"> of the permit.</w:t>
      </w:r>
    </w:p>
    <w:p w14:paraId="7A0A578D" w14:textId="77777777" w:rsidR="00A35645" w:rsidRDefault="00A35645" w:rsidP="00A35645">
      <w:pPr>
        <w:pStyle w:val="OptionalText"/>
        <w:numPr>
          <w:ilvl w:val="0"/>
          <w:numId w:val="22"/>
        </w:numPr>
        <w:rPr>
          <w:i w:val="0"/>
          <w:iCs/>
          <w:color w:val="000000" w:themeColor="text1"/>
        </w:rPr>
      </w:pPr>
      <w:r w:rsidRPr="000A538C">
        <w:rPr>
          <w:i w:val="0"/>
          <w:iCs/>
          <w:color w:val="000000" w:themeColor="text1"/>
        </w:rPr>
        <w:t xml:space="preserve">Each MCP must be operated in accordance with the manufacturer’s instruction and records must be made and retained to demonstrate this. </w:t>
      </w:r>
    </w:p>
    <w:p w14:paraId="79CDBC0C" w14:textId="77777777" w:rsidR="00A35645" w:rsidRDefault="00A35645" w:rsidP="00A35645">
      <w:pPr>
        <w:pStyle w:val="OptionalText"/>
        <w:numPr>
          <w:ilvl w:val="0"/>
          <w:numId w:val="22"/>
        </w:numPr>
        <w:rPr>
          <w:i w:val="0"/>
          <w:iCs/>
          <w:color w:val="000000" w:themeColor="text1"/>
        </w:rPr>
      </w:pPr>
      <w:r w:rsidRPr="000A538C">
        <w:rPr>
          <w:i w:val="0"/>
          <w:iCs/>
          <w:color w:val="000000" w:themeColor="text1"/>
        </w:rPr>
        <w:t xml:space="preserve">The operator must keep periods of start-up and shut down of each MCP as short as possible. </w:t>
      </w:r>
    </w:p>
    <w:p w14:paraId="64B41410" w14:textId="77777777" w:rsidR="00A35645" w:rsidRDefault="00A35645" w:rsidP="00A35645">
      <w:pPr>
        <w:pStyle w:val="OptionalText"/>
        <w:numPr>
          <w:ilvl w:val="0"/>
          <w:numId w:val="22"/>
        </w:numPr>
        <w:rPr>
          <w:i w:val="0"/>
          <w:iCs/>
          <w:color w:val="000000" w:themeColor="text1"/>
        </w:rPr>
      </w:pPr>
      <w:r w:rsidRPr="000A538C">
        <w:rPr>
          <w:i w:val="0"/>
          <w:iCs/>
          <w:color w:val="000000" w:themeColor="text1"/>
        </w:rPr>
        <w:t xml:space="preserve">There must be no persistent emission of ‘dark smoke’ as defined in Section 3(1) of the Clean Air Act 1993. </w:t>
      </w:r>
    </w:p>
    <w:p w14:paraId="6B72A5D1" w14:textId="77777777" w:rsidR="00A35645" w:rsidRDefault="00A35645" w:rsidP="00A35645">
      <w:pPr>
        <w:pStyle w:val="OptionalText"/>
        <w:rPr>
          <w:i w:val="0"/>
          <w:iCs/>
          <w:color w:val="000000" w:themeColor="text1"/>
        </w:rPr>
      </w:pPr>
    </w:p>
    <w:p w14:paraId="16CFC28A" w14:textId="77777777" w:rsidR="001D46DC" w:rsidRDefault="001D46DC" w:rsidP="00A35645">
      <w:pPr>
        <w:pStyle w:val="OptionalText"/>
        <w:rPr>
          <w:i w:val="0"/>
          <w:iCs/>
          <w:color w:val="000000" w:themeColor="text1"/>
        </w:rPr>
      </w:pPr>
    </w:p>
    <w:p w14:paraId="50F4721E" w14:textId="77777777" w:rsidR="001D46DC" w:rsidRDefault="001D46DC" w:rsidP="00A35645">
      <w:pPr>
        <w:pStyle w:val="OptionalText"/>
        <w:rPr>
          <w:i w:val="0"/>
          <w:iCs/>
          <w:color w:val="000000" w:themeColor="text1"/>
        </w:rPr>
      </w:pPr>
    </w:p>
    <w:p w14:paraId="5BAB0C44" w14:textId="77777777" w:rsidR="0081290D" w:rsidRDefault="0081290D" w:rsidP="0081290D">
      <w:pPr>
        <w:pStyle w:val="OptionalText"/>
      </w:pPr>
    </w:p>
    <w:bookmarkEnd w:id="24"/>
    <w:p w14:paraId="34152860" w14:textId="2124AB10" w:rsidR="00174E8F" w:rsidRDefault="00174E8F" w:rsidP="00174E8F">
      <w:pPr>
        <w:pStyle w:val="Heading4"/>
      </w:pPr>
      <w:r>
        <w:lastRenderedPageBreak/>
        <w:t xml:space="preserve">Efficient use of raw materials, water and energy </w:t>
      </w:r>
    </w:p>
    <w:p w14:paraId="7FE6479C" w14:textId="77777777" w:rsidR="004C378E" w:rsidRDefault="004C378E" w:rsidP="00DB67FC">
      <w:pPr>
        <w:pStyle w:val="DDtext"/>
      </w:pPr>
    </w:p>
    <w:p w14:paraId="1814BF63" w14:textId="77777777" w:rsidR="004C378E" w:rsidRDefault="004C378E" w:rsidP="004C378E">
      <w:pPr>
        <w:pStyle w:val="DDtext"/>
      </w:pPr>
      <w:r w:rsidRPr="00B02C5A">
        <w:t>In line with the site’s management system, energy reviews are undertaken on an annual basis by the Group Manager, confirming the site’s main energy uses, and any identified opportunities for energy efficiency improvements. Findings are discussed with senior management as part of the annual review.</w:t>
      </w:r>
    </w:p>
    <w:p w14:paraId="0C742472" w14:textId="77777777" w:rsidR="004C378E" w:rsidRDefault="004C378E" w:rsidP="00DB67FC">
      <w:pPr>
        <w:pStyle w:val="DDtext"/>
      </w:pPr>
    </w:p>
    <w:p w14:paraId="708C5D49" w14:textId="6D5C63F8" w:rsidR="000923C9" w:rsidRDefault="000923C9" w:rsidP="00DB67FC">
      <w:pPr>
        <w:pStyle w:val="DDtext"/>
      </w:pPr>
      <w:r w:rsidRPr="004D2C63">
        <w:t>Having considered the information submitted in the application</w:t>
      </w:r>
      <w:r>
        <w:t>, w</w:t>
      </w:r>
      <w:r w:rsidR="00EF3A68" w:rsidRPr="00A175CE">
        <w:t xml:space="preserve">e </w:t>
      </w:r>
      <w:r w:rsidR="00EF3A68">
        <w:t xml:space="preserve">are satisfied that the </w:t>
      </w:r>
      <w:r w:rsidR="00021DF5">
        <w:t>operator</w:t>
      </w:r>
      <w:r w:rsidR="00EF3A68">
        <w:t xml:space="preserve"> will ensure that </w:t>
      </w:r>
      <w:r w:rsidR="00174E8F">
        <w:t xml:space="preserve">raw </w:t>
      </w:r>
      <w:r w:rsidR="00CA3D0C">
        <w:t>materials,</w:t>
      </w:r>
      <w:r w:rsidR="00174E8F">
        <w:t xml:space="preserve"> water </w:t>
      </w:r>
      <w:r w:rsidR="00CA3D0C">
        <w:t xml:space="preserve">and </w:t>
      </w:r>
      <w:r w:rsidR="00EF3A68">
        <w:t>energy is used as efficiently as possible.</w:t>
      </w:r>
      <w:r w:rsidR="00EF3A68" w:rsidRPr="00A175CE">
        <w:t xml:space="preserve"> </w:t>
      </w:r>
    </w:p>
    <w:p w14:paraId="6763D95A" w14:textId="59A56347" w:rsidR="00B02C5A" w:rsidRDefault="00B02C5A" w:rsidP="00B02C5A">
      <w:pPr>
        <w:pStyle w:val="DDtext"/>
      </w:pPr>
      <w:r w:rsidRPr="00B02C5A">
        <w:t>In line with the site’s management system, energy reviews are undertaken on an annual basis by the Group Manager, confirming the site’s main energy uses, and any identified opportunities for energy efficiency improvements. Findings are discussed with senior management as part of the annual review.</w:t>
      </w:r>
    </w:p>
    <w:p w14:paraId="3E5E042E" w14:textId="77777777" w:rsidR="008231EF" w:rsidRDefault="008231EF" w:rsidP="00B02C5A">
      <w:pPr>
        <w:pStyle w:val="DDtext"/>
      </w:pPr>
    </w:p>
    <w:p w14:paraId="19EEB537" w14:textId="34FD080A" w:rsidR="00EF3A68" w:rsidRDefault="00EF3A68" w:rsidP="00EF3A68">
      <w:pPr>
        <w:pStyle w:val="DDtext"/>
      </w:pPr>
      <w:r w:rsidRPr="00294E88">
        <w:t xml:space="preserve">The </w:t>
      </w:r>
      <w:r w:rsidR="000923C9">
        <w:t>o</w:t>
      </w:r>
      <w:r w:rsidRPr="00294E88">
        <w:t xml:space="preserve">perator </w:t>
      </w:r>
      <w:r w:rsidR="000923C9">
        <w:t xml:space="preserve">will be </w:t>
      </w:r>
      <w:r w:rsidRPr="00294E88">
        <w:t xml:space="preserve">required to report energy usage </w:t>
      </w:r>
      <w:r>
        <w:t>under</w:t>
      </w:r>
      <w:r w:rsidRPr="000923C9">
        <w:t xml:space="preserve"> </w:t>
      </w:r>
      <w:r w:rsidRPr="00A35F35">
        <w:t>condition 4.2 and Schedule 4</w:t>
      </w:r>
      <w:r w:rsidR="000923C9" w:rsidRPr="00A35F35">
        <w:t xml:space="preserve"> of the permit. </w:t>
      </w:r>
      <w:r w:rsidRPr="00A35F35">
        <w:t>The following parameters are required to be reported</w:t>
      </w:r>
      <w:r w:rsidR="00613E2F" w:rsidRPr="00A35F35">
        <w:t xml:space="preserve"> </w:t>
      </w:r>
      <w:r w:rsidR="00E46951" w:rsidRPr="00A35F35">
        <w:t>electricity and water</w:t>
      </w:r>
      <w:r w:rsidR="008B3B58" w:rsidRPr="00A35F35">
        <w:t xml:space="preserve"> usage.</w:t>
      </w:r>
      <w:r w:rsidRPr="00A35F35">
        <w:t xml:space="preserve"> This will enable </w:t>
      </w:r>
      <w:r w:rsidR="000923C9" w:rsidRPr="00A35F35">
        <w:t>us to</w:t>
      </w:r>
      <w:r w:rsidRPr="00A35F35">
        <w:t xml:space="preserve"> monitor energy recovery efficiency </w:t>
      </w:r>
      <w:r w:rsidRPr="00294E88">
        <w:t>at the Installation</w:t>
      </w:r>
      <w:r w:rsidR="000923C9">
        <w:t>.</w:t>
      </w:r>
    </w:p>
    <w:p w14:paraId="75AAC436" w14:textId="77777777" w:rsidR="00EF3A68" w:rsidRPr="0079474E" w:rsidRDefault="00EF3A68" w:rsidP="00EF3A68">
      <w:pPr>
        <w:rPr>
          <w:lang w:eastAsia="en-US"/>
        </w:rPr>
      </w:pPr>
    </w:p>
    <w:p w14:paraId="33364587" w14:textId="16C34C4C" w:rsidR="00EF3A68" w:rsidRDefault="00EF3A68" w:rsidP="00EF3A68">
      <w:pPr>
        <w:pStyle w:val="Heading4"/>
        <w:rPr>
          <w:rStyle w:val="Emphasis"/>
          <w:i w:val="0"/>
        </w:rPr>
      </w:pPr>
      <w:r w:rsidRPr="00565A02">
        <w:rPr>
          <w:rStyle w:val="Emphasis"/>
          <w:i w:val="0"/>
        </w:rPr>
        <w:t xml:space="preserve">Avoidance, recovery or disposal of wastes produced by the activities </w:t>
      </w:r>
    </w:p>
    <w:p w14:paraId="5F09F147" w14:textId="77777777" w:rsidR="00AD481B" w:rsidRDefault="00AD481B" w:rsidP="00A35983">
      <w:pPr>
        <w:pStyle w:val="DDtext"/>
        <w:rPr>
          <w:szCs w:val="24"/>
        </w:rPr>
      </w:pPr>
    </w:p>
    <w:p w14:paraId="31EF585A" w14:textId="4F227DFB" w:rsidR="00EF3A68" w:rsidRDefault="00EF3A68" w:rsidP="00EF3A68">
      <w:pPr>
        <w:pStyle w:val="DDtext"/>
      </w:pPr>
      <w:r>
        <w:t xml:space="preserve">Having considered </w:t>
      </w:r>
      <w:r w:rsidRPr="0014112D">
        <w:t xml:space="preserve">the information submitted in the </w:t>
      </w:r>
      <w:r w:rsidR="005404A1">
        <w:t>a</w:t>
      </w:r>
      <w:r w:rsidRPr="0014112D">
        <w:t>pplication</w:t>
      </w:r>
      <w:r>
        <w:t>,</w:t>
      </w:r>
      <w:r w:rsidRPr="0014112D">
        <w:t xml:space="preserve"> we are satisfied that </w:t>
      </w:r>
      <w:r>
        <w:t xml:space="preserve">the </w:t>
      </w:r>
      <w:r w:rsidRPr="0014112D">
        <w:t xml:space="preserve">waste </w:t>
      </w:r>
      <w:r>
        <w:t>hierarchy referred to in Article 4 of the WFD will be applied to the generation of waste and that any waste generated will be treated in accordance with this Article</w:t>
      </w:r>
      <w:r w:rsidRPr="0014112D">
        <w:t xml:space="preserve">. </w:t>
      </w:r>
    </w:p>
    <w:p w14:paraId="461D41A6" w14:textId="77777777" w:rsidR="00EF3A68" w:rsidRDefault="00EF3A68" w:rsidP="00EF3A68">
      <w:pPr>
        <w:rPr>
          <w:rFonts w:cs="Arial"/>
        </w:rPr>
      </w:pPr>
    </w:p>
    <w:p w14:paraId="664B276B" w14:textId="6A33ECFE" w:rsidR="00EF3A68" w:rsidRDefault="00EF3A68" w:rsidP="00D714C1">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t xml:space="preserve">offsite </w:t>
      </w:r>
      <w:r w:rsidRPr="0014112D">
        <w:t xml:space="preserve">using a method that </w:t>
      </w:r>
      <w:r>
        <w:t>minimises</w:t>
      </w:r>
      <w:r w:rsidRPr="00DF5347">
        <w:t xml:space="preserve"> any impact on the environment.</w:t>
      </w:r>
      <w:r w:rsidRPr="00271381">
        <w:rPr>
          <w:szCs w:val="24"/>
        </w:rPr>
        <w:t xml:space="preserve"> </w:t>
      </w:r>
      <w:r>
        <w:rPr>
          <w:szCs w:val="24"/>
        </w:rPr>
        <w:t xml:space="preserve"> Permit </w:t>
      </w:r>
      <w:r w:rsidRPr="0083520B">
        <w:rPr>
          <w:szCs w:val="24"/>
        </w:rPr>
        <w:t xml:space="preserve">condition 1.4.1 </w:t>
      </w:r>
      <w:r w:rsidR="000923C9" w:rsidRPr="0083520B">
        <w:rPr>
          <w:szCs w:val="24"/>
        </w:rPr>
        <w:t>of th</w:t>
      </w:r>
      <w:r w:rsidR="000923C9">
        <w:rPr>
          <w:szCs w:val="24"/>
        </w:rPr>
        <w:t xml:space="preserve">e permit </w:t>
      </w:r>
      <w:r w:rsidRPr="00094B5D">
        <w:rPr>
          <w:szCs w:val="24"/>
        </w:rPr>
        <w:t>will ensure that this position is maintained</w:t>
      </w:r>
      <w:r w:rsidR="000923C9">
        <w:rPr>
          <w:szCs w:val="24"/>
        </w:rPr>
        <w:t xml:space="preserve">. </w:t>
      </w:r>
    </w:p>
    <w:p w14:paraId="73E56168" w14:textId="77777777" w:rsidR="00E252F3" w:rsidRDefault="00E252F3" w:rsidP="00D714C1">
      <w:pPr>
        <w:pStyle w:val="DDtext"/>
        <w:rPr>
          <w:szCs w:val="24"/>
        </w:rPr>
      </w:pPr>
    </w:p>
    <w:p w14:paraId="18010767" w14:textId="77777777" w:rsidR="000757F8" w:rsidRDefault="000757F8" w:rsidP="00D714C1">
      <w:pPr>
        <w:pStyle w:val="DDtext"/>
        <w:rPr>
          <w:szCs w:val="24"/>
        </w:rPr>
      </w:pPr>
    </w:p>
    <w:p w14:paraId="1C7C7016" w14:textId="77777777" w:rsidR="000757F8" w:rsidRDefault="000757F8" w:rsidP="00D714C1">
      <w:pPr>
        <w:pStyle w:val="DDtext"/>
        <w:rPr>
          <w:szCs w:val="24"/>
        </w:rPr>
      </w:pPr>
    </w:p>
    <w:p w14:paraId="57EF9D4E" w14:textId="77777777" w:rsidR="001D46DC" w:rsidRDefault="001D46DC" w:rsidP="00D714C1">
      <w:pPr>
        <w:pStyle w:val="DDtext"/>
        <w:rPr>
          <w:szCs w:val="24"/>
        </w:rPr>
      </w:pPr>
    </w:p>
    <w:p w14:paraId="4B4B6DC5" w14:textId="64F16BA8" w:rsidR="00B6232E" w:rsidRPr="00663E60" w:rsidRDefault="00BC1EB1" w:rsidP="006A49CC">
      <w:pPr>
        <w:pStyle w:val="Heading1"/>
        <w:numPr>
          <w:ilvl w:val="0"/>
          <w:numId w:val="3"/>
        </w:numPr>
      </w:pPr>
      <w:bookmarkStart w:id="25" w:name="_Toc180588053"/>
      <w:r w:rsidRPr="00BC1EB1">
        <w:lastRenderedPageBreak/>
        <w:t>The site</w:t>
      </w:r>
      <w:bookmarkEnd w:id="25"/>
      <w:r w:rsidRPr="00BC1EB1">
        <w:t xml:space="preserve"> </w:t>
      </w:r>
      <w:bookmarkStart w:id="26" w:name="_Toc453077960"/>
    </w:p>
    <w:p w14:paraId="7E758DEE" w14:textId="26728CE0" w:rsidR="00C25B24" w:rsidRPr="00FC3B75" w:rsidRDefault="00C25B24" w:rsidP="00116F5E">
      <w:pPr>
        <w:pStyle w:val="Heading2"/>
        <w:numPr>
          <w:ilvl w:val="1"/>
          <w:numId w:val="15"/>
        </w:numPr>
        <w:rPr>
          <w:color w:val="FF0000"/>
        </w:rPr>
      </w:pPr>
      <w:bookmarkStart w:id="27" w:name="_Toc180588054"/>
      <w:r>
        <w:t>Site Plan</w:t>
      </w:r>
      <w:bookmarkEnd w:id="27"/>
      <w:r w:rsidR="00FC3B75">
        <w:t xml:space="preserve"> </w:t>
      </w:r>
    </w:p>
    <w:p w14:paraId="694E2391" w14:textId="6F29B7BC" w:rsidR="00C25B24" w:rsidRDefault="00C25B24" w:rsidP="00C25B24">
      <w:pPr>
        <w:spacing w:line="360" w:lineRule="auto"/>
        <w:rPr>
          <w:i/>
          <w:color w:val="FF00FF"/>
          <w:szCs w:val="24"/>
          <w:lang w:eastAsia="en-US"/>
        </w:rPr>
      </w:pPr>
    </w:p>
    <w:p w14:paraId="49C31F80" w14:textId="427E907D" w:rsidR="00C25B24" w:rsidRDefault="00C25B24" w:rsidP="00C25B24">
      <w:pPr>
        <w:pStyle w:val="DDtext"/>
      </w:pPr>
      <w:r>
        <w:t xml:space="preserve">The </w:t>
      </w:r>
      <w:r w:rsidR="00021DF5">
        <w:t>operator</w:t>
      </w:r>
      <w:r>
        <w:t xml:space="preserve"> has provided </w:t>
      </w:r>
      <w:r w:rsidRPr="00FC3B75">
        <w:t>a</w:t>
      </w:r>
      <w:r w:rsidR="00E252F3" w:rsidRPr="00FC3B75">
        <w:t>n</w:t>
      </w:r>
      <w:r w:rsidRPr="00FC3B75">
        <w:t xml:space="preserve"> updated plan which we consider is satisfactory, showing the extent of the site of the facility and the new emission points. </w:t>
      </w:r>
    </w:p>
    <w:p w14:paraId="70AFF6B9" w14:textId="77777777" w:rsidR="00AD481B" w:rsidRPr="00FC3B75" w:rsidRDefault="00AD481B" w:rsidP="00C25B24">
      <w:pPr>
        <w:pStyle w:val="DDtext"/>
      </w:pPr>
    </w:p>
    <w:p w14:paraId="52983C88" w14:textId="29BE60B3" w:rsidR="00C25B24" w:rsidRDefault="00C25B24" w:rsidP="00C25B24">
      <w:pPr>
        <w:pStyle w:val="DDtext"/>
      </w:pPr>
      <w:r w:rsidRPr="00FC3B75">
        <w:t>The update</w:t>
      </w:r>
      <w:r w:rsidR="00FC3B75">
        <w:t>d</w:t>
      </w:r>
      <w:r w:rsidRPr="00FC3B75">
        <w:t xml:space="preserve"> plan will be </w:t>
      </w:r>
      <w:r>
        <w:t xml:space="preserve">included in the </w:t>
      </w:r>
      <w:proofErr w:type="gramStart"/>
      <w:r>
        <w:t>permit</w:t>
      </w:r>
      <w:proofErr w:type="gramEnd"/>
      <w:r>
        <w:t xml:space="preserve"> and the operator will be required to carry on the permitted activities within the site boundary.</w:t>
      </w:r>
    </w:p>
    <w:p w14:paraId="1D5799CD" w14:textId="44B41D32" w:rsidR="00C25B24" w:rsidRDefault="00C25B24" w:rsidP="00C25B24">
      <w:pPr>
        <w:pStyle w:val="DDtext"/>
      </w:pPr>
    </w:p>
    <w:p w14:paraId="198D2399" w14:textId="1B86E2D3" w:rsidR="00C47AA5" w:rsidRDefault="00AF681D" w:rsidP="00922AEC">
      <w:pPr>
        <w:pStyle w:val="Heading2"/>
        <w:numPr>
          <w:ilvl w:val="1"/>
          <w:numId w:val="15"/>
        </w:numPr>
      </w:pPr>
      <w:bookmarkStart w:id="28" w:name="_Toc180588055"/>
      <w:r>
        <w:t xml:space="preserve"> </w:t>
      </w:r>
      <w:r w:rsidR="006C104B">
        <w:t>Site Condition Report</w:t>
      </w:r>
      <w:bookmarkEnd w:id="28"/>
      <w:r w:rsidR="006C104B">
        <w:t xml:space="preserve"> </w:t>
      </w:r>
    </w:p>
    <w:p w14:paraId="61BF6395" w14:textId="08E71793" w:rsidR="007A5A2E" w:rsidRDefault="007A5A2E" w:rsidP="00806C7A">
      <w:pPr>
        <w:pStyle w:val="DDtext"/>
      </w:pPr>
      <w:bookmarkStart w:id="29" w:name="_Toc453077970"/>
      <w:bookmarkEnd w:id="26"/>
      <w:r w:rsidRPr="007A5A2E">
        <w:t xml:space="preserve">The </w:t>
      </w:r>
      <w:r>
        <w:t xml:space="preserve">proposal does not include the addition of any land and so a Site Condition Report was not required to support this application. </w:t>
      </w:r>
    </w:p>
    <w:p w14:paraId="6742CE09" w14:textId="3B48AB25" w:rsidR="007A5A2E" w:rsidRDefault="00E252F3" w:rsidP="00252D35">
      <w:pPr>
        <w:pStyle w:val="Heading2"/>
        <w:rPr>
          <w:rStyle w:val="Emphasis"/>
          <w:i w:val="0"/>
        </w:rPr>
      </w:pPr>
      <w:bookmarkStart w:id="30" w:name="_Toc180588056"/>
      <w:bookmarkEnd w:id="29"/>
      <w:r>
        <w:t xml:space="preserve">     </w:t>
      </w:r>
      <w:r w:rsidR="00062F33">
        <w:t>9.</w:t>
      </w:r>
      <w:r w:rsidR="00FE166C">
        <w:t>3</w:t>
      </w:r>
      <w:r w:rsidR="00062F33">
        <w:t>. Site protection</w:t>
      </w:r>
      <w:r w:rsidR="007A5A2E" w:rsidRPr="00EB242F">
        <w:t>: potentially polluting substances and prevention measures</w:t>
      </w:r>
      <w:bookmarkEnd w:id="30"/>
      <w:r w:rsidR="007A5A2E">
        <w:rPr>
          <w:i/>
          <w:color w:val="FF00FF"/>
          <w:szCs w:val="24"/>
        </w:rPr>
        <w:t xml:space="preserve"> </w:t>
      </w:r>
    </w:p>
    <w:p w14:paraId="422DEFFC" w14:textId="434FF3D4" w:rsidR="007A5A2E" w:rsidRDefault="007A5A2E" w:rsidP="007A5A2E">
      <w:pPr>
        <w:pStyle w:val="DDtext"/>
      </w:pPr>
      <w:r>
        <w:t>T</w:t>
      </w:r>
      <w:r w:rsidRPr="00A175CE">
        <w:t>he operator has a duty to ensure that soil and groundwater are protected in order to meet the requirements of Articles 14 (1)(b), 14(1)(e) and 16(2) of the IED</w:t>
      </w:r>
      <w:r>
        <w:t>.</w:t>
      </w:r>
    </w:p>
    <w:p w14:paraId="5B959DA6" w14:textId="77777777" w:rsidR="00AD481B" w:rsidRDefault="00AD481B" w:rsidP="007A5A2E">
      <w:pPr>
        <w:pStyle w:val="DDtext"/>
      </w:pPr>
    </w:p>
    <w:p w14:paraId="045F83DC" w14:textId="3D352A05" w:rsidR="00AD481B" w:rsidRDefault="00356AE9" w:rsidP="00AD481B">
      <w:pPr>
        <w:pStyle w:val="DDtext"/>
      </w:pPr>
      <w:r>
        <w:t xml:space="preserve">The </w:t>
      </w:r>
      <w:r w:rsidR="00B65769">
        <w:t xml:space="preserve">containment risk assessment </w:t>
      </w:r>
      <w:r w:rsidR="00AD481B">
        <w:t>supplied with the application indicates</w:t>
      </w:r>
      <w:r w:rsidR="00B65769">
        <w:t xml:space="preserve"> that the overall site risk rating is Medium</w:t>
      </w:r>
      <w:r>
        <w:t>.</w:t>
      </w:r>
      <w:r w:rsidR="00AD69C9">
        <w:t xml:space="preserve"> </w:t>
      </w:r>
      <w:r w:rsidR="0040447B" w:rsidRPr="0040447B">
        <w:t xml:space="preserve">A risk to the environment associated with this proposal is in the event of a catastrophic failure of the primary containment of tanks and silos containing liquids. </w:t>
      </w:r>
    </w:p>
    <w:p w14:paraId="040B13DF" w14:textId="77777777" w:rsidR="00AD481B" w:rsidRDefault="00AD481B" w:rsidP="00AD481B">
      <w:pPr>
        <w:pStyle w:val="DDtext"/>
      </w:pPr>
    </w:p>
    <w:p w14:paraId="08BF60D4" w14:textId="7F7E7011" w:rsidR="001B21FC" w:rsidRDefault="00C7210D" w:rsidP="00AD481B">
      <w:pPr>
        <w:pStyle w:val="DDtext"/>
      </w:pPr>
      <w:r>
        <w:t>The</w:t>
      </w:r>
      <w:r w:rsidR="0075322A" w:rsidRPr="004D2CF0">
        <w:t xml:space="preserve"> operator</w:t>
      </w:r>
      <w:r w:rsidR="0075322A">
        <w:t xml:space="preserve"> </w:t>
      </w:r>
      <w:r w:rsidR="0075322A" w:rsidRPr="004D2CF0">
        <w:t xml:space="preserve">submitted a </w:t>
      </w:r>
      <w:r w:rsidR="0025473E">
        <w:t>CIRIA report C736-Containment solutions for the prevention of pollution</w:t>
      </w:r>
      <w:r w:rsidR="009202A6">
        <w:t xml:space="preserve"> (</w:t>
      </w:r>
      <w:r w:rsidR="009202A6" w:rsidRPr="00732199">
        <w:rPr>
          <w:iCs/>
          <w:szCs w:val="24"/>
          <w:lang w:eastAsia="en-US"/>
        </w:rPr>
        <w:t>CIRIA C736 guid</w:t>
      </w:r>
      <w:r w:rsidR="009202A6">
        <w:rPr>
          <w:iCs/>
          <w:szCs w:val="24"/>
          <w:lang w:eastAsia="en-US"/>
        </w:rPr>
        <w:t>ance)</w:t>
      </w:r>
      <w:r w:rsidR="0025473E">
        <w:t xml:space="preserve"> </w:t>
      </w:r>
      <w:r w:rsidR="007409D2">
        <w:t>r</w:t>
      </w:r>
      <w:r w:rsidR="0075322A" w:rsidRPr="004D2CF0">
        <w:t xml:space="preserve">isk </w:t>
      </w:r>
      <w:r w:rsidR="007409D2">
        <w:t>a</w:t>
      </w:r>
      <w:r w:rsidR="0075322A" w:rsidRPr="004D2CF0">
        <w:t xml:space="preserve">ssessment </w:t>
      </w:r>
      <w:r w:rsidR="0075322A">
        <w:t xml:space="preserve">for the additional infrastructure </w:t>
      </w:r>
      <w:r>
        <w:t>associated with the increased waste throughput</w:t>
      </w:r>
      <w:r w:rsidR="0075322A">
        <w:t>.</w:t>
      </w:r>
      <w:r w:rsidR="0040447B">
        <w:t xml:space="preserve"> </w:t>
      </w:r>
      <w:r w:rsidR="002D5692">
        <w:t xml:space="preserve">The operator confirms that the emergency </w:t>
      </w:r>
      <w:r w:rsidR="005674D0">
        <w:t>s</w:t>
      </w:r>
      <w:r w:rsidR="002D5692">
        <w:t xml:space="preserve">torage for the site </w:t>
      </w:r>
      <w:r w:rsidR="005674D0">
        <w:t>is designed in accordance with the</w:t>
      </w:r>
      <w:r w:rsidR="00CC2BB4">
        <w:t xml:space="preserve"> </w:t>
      </w:r>
      <w:r w:rsidR="00CC2BB4" w:rsidRPr="00732199">
        <w:rPr>
          <w:iCs/>
          <w:szCs w:val="24"/>
          <w:lang w:eastAsia="en-US"/>
        </w:rPr>
        <w:t>CIRIA C736 guid</w:t>
      </w:r>
      <w:r w:rsidR="00CC2BB4">
        <w:rPr>
          <w:iCs/>
          <w:szCs w:val="24"/>
          <w:lang w:eastAsia="en-US"/>
        </w:rPr>
        <w:t>ance</w:t>
      </w:r>
      <w:r w:rsidR="00FF0739">
        <w:rPr>
          <w:iCs/>
          <w:szCs w:val="24"/>
          <w:lang w:eastAsia="en-US"/>
        </w:rPr>
        <w:t>,</w:t>
      </w:r>
      <w:r w:rsidR="00F672C8">
        <w:t xml:space="preserve"> </w:t>
      </w:r>
      <w:r w:rsidR="00A445CB">
        <w:t xml:space="preserve">Chapter </w:t>
      </w:r>
      <w:proofErr w:type="gramStart"/>
      <w:r w:rsidR="00A445CB">
        <w:t>8  entitled</w:t>
      </w:r>
      <w:proofErr w:type="gramEnd"/>
      <w:r w:rsidR="00673DBE">
        <w:t xml:space="preserve"> “Earth banked containment basins (lagoons)</w:t>
      </w:r>
      <w:r w:rsidR="00F8449F">
        <w:t xml:space="preserve"> earth bunds and earth floors”. The design meets the requirement for class 2 secondary containment</w:t>
      </w:r>
      <w:r w:rsidR="00A57796">
        <w:t>.</w:t>
      </w:r>
      <w:r w:rsidR="00F8449F">
        <w:t xml:space="preserve"> </w:t>
      </w:r>
    </w:p>
    <w:p w14:paraId="3890C5A2" w14:textId="77777777" w:rsidR="00C7210D" w:rsidRPr="00672308" w:rsidRDefault="00C7210D" w:rsidP="008E5DF0">
      <w:pPr>
        <w:pStyle w:val="DDtext"/>
        <w:rPr>
          <w:rStyle w:val="Emphasis"/>
          <w:i w:val="0"/>
        </w:rPr>
      </w:pPr>
    </w:p>
    <w:p w14:paraId="30F24C21" w14:textId="77777777" w:rsidR="001B21FC" w:rsidRDefault="001B21FC" w:rsidP="001B21FC">
      <w:pPr>
        <w:pStyle w:val="DraftingNoteText"/>
        <w:rPr>
          <w:i w:val="0"/>
          <w:color w:val="auto"/>
        </w:rPr>
      </w:pPr>
      <w:r w:rsidRPr="00672308">
        <w:rPr>
          <w:i w:val="0"/>
          <w:color w:val="auto"/>
        </w:rPr>
        <w:t xml:space="preserve">Secondary containment is separate to the primary </w:t>
      </w:r>
      <w:proofErr w:type="gramStart"/>
      <w:r w:rsidRPr="00672308">
        <w:rPr>
          <w:i w:val="0"/>
          <w:color w:val="auto"/>
        </w:rPr>
        <w:t>containment</w:t>
      </w:r>
      <w:proofErr w:type="gramEnd"/>
      <w:r w:rsidRPr="00672308">
        <w:rPr>
          <w:i w:val="0"/>
          <w:color w:val="auto"/>
        </w:rPr>
        <w:t xml:space="preserve"> and its purpose is to contain the contents of the primary containment in the event of an escape of the contained liquid. </w:t>
      </w:r>
      <w:r>
        <w:rPr>
          <w:i w:val="0"/>
          <w:color w:val="auto"/>
        </w:rPr>
        <w:t xml:space="preserve">Tertiary </w:t>
      </w:r>
      <w:r w:rsidRPr="0092148A">
        <w:rPr>
          <w:i w:val="0"/>
          <w:color w:val="auto"/>
        </w:rPr>
        <w:t xml:space="preserve">containment minimises the consequences of a failure in the </w:t>
      </w:r>
      <w:r w:rsidRPr="0092148A">
        <w:rPr>
          <w:i w:val="0"/>
          <w:color w:val="auto"/>
        </w:rPr>
        <w:lastRenderedPageBreak/>
        <w:t xml:space="preserve">primary and secondary containment systems by providing an additional barrier </w:t>
      </w:r>
      <w:r w:rsidRPr="00672308">
        <w:rPr>
          <w:i w:val="0"/>
          <w:color w:val="auto"/>
        </w:rPr>
        <w:t>in the event of an escape of the contained liquid</w:t>
      </w:r>
      <w:r>
        <w:rPr>
          <w:i w:val="0"/>
          <w:color w:val="auto"/>
        </w:rPr>
        <w:t xml:space="preserve">. </w:t>
      </w:r>
    </w:p>
    <w:p w14:paraId="1068D675" w14:textId="77777777" w:rsidR="00C7210D" w:rsidRDefault="00C7210D" w:rsidP="001B21FC">
      <w:pPr>
        <w:pStyle w:val="DraftingNoteText"/>
        <w:rPr>
          <w:i w:val="0"/>
          <w:color w:val="auto"/>
        </w:rPr>
      </w:pPr>
    </w:p>
    <w:p w14:paraId="33A9D70C" w14:textId="1F1BAF1A" w:rsidR="00D61E14" w:rsidRDefault="005766BE" w:rsidP="008E5DF0">
      <w:pPr>
        <w:spacing w:line="360" w:lineRule="auto"/>
        <w:rPr>
          <w:iCs/>
          <w:szCs w:val="24"/>
          <w:lang w:eastAsia="en-US"/>
        </w:rPr>
      </w:pPr>
      <w:r w:rsidRPr="005766BE">
        <w:rPr>
          <w:iCs/>
          <w:szCs w:val="24"/>
          <w:lang w:eastAsia="en-US"/>
        </w:rPr>
        <w:t xml:space="preserve">The </w:t>
      </w:r>
      <w:r w:rsidR="00A504D1">
        <w:rPr>
          <w:iCs/>
          <w:szCs w:val="24"/>
          <w:lang w:eastAsia="en-US"/>
        </w:rPr>
        <w:t>existing</w:t>
      </w:r>
      <w:r w:rsidR="00DB2E89">
        <w:rPr>
          <w:iCs/>
          <w:szCs w:val="24"/>
          <w:lang w:eastAsia="en-US"/>
        </w:rPr>
        <w:t xml:space="preserve"> plant </w:t>
      </w:r>
      <w:r w:rsidR="000200A7">
        <w:rPr>
          <w:iCs/>
          <w:szCs w:val="24"/>
          <w:lang w:eastAsia="en-US"/>
        </w:rPr>
        <w:t xml:space="preserve">containing liquid </w:t>
      </w:r>
      <w:r w:rsidR="00DB2E89">
        <w:rPr>
          <w:iCs/>
          <w:szCs w:val="24"/>
          <w:lang w:eastAsia="en-US"/>
        </w:rPr>
        <w:t>associated with the anaerobic digester activity</w:t>
      </w:r>
      <w:r w:rsidR="001B567D">
        <w:rPr>
          <w:iCs/>
          <w:szCs w:val="24"/>
          <w:lang w:eastAsia="en-US"/>
        </w:rPr>
        <w:t xml:space="preserve"> is</w:t>
      </w:r>
      <w:r w:rsidR="00305650">
        <w:rPr>
          <w:iCs/>
          <w:szCs w:val="24"/>
          <w:lang w:eastAsia="en-US"/>
        </w:rPr>
        <w:t xml:space="preserve"> the following:</w:t>
      </w:r>
    </w:p>
    <w:p w14:paraId="56F0F4BC" w14:textId="597C0DF3" w:rsidR="00D61E14" w:rsidRPr="00246C64" w:rsidRDefault="00D61E14" w:rsidP="008E5DF0">
      <w:pPr>
        <w:pStyle w:val="ListParagraph"/>
        <w:numPr>
          <w:ilvl w:val="0"/>
          <w:numId w:val="16"/>
        </w:numPr>
        <w:spacing w:line="360" w:lineRule="auto"/>
        <w:rPr>
          <w:iCs/>
          <w:szCs w:val="24"/>
          <w:lang w:eastAsia="en-US"/>
        </w:rPr>
      </w:pPr>
      <w:r w:rsidRPr="00246C64">
        <w:rPr>
          <w:iCs/>
          <w:szCs w:val="24"/>
          <w:lang w:eastAsia="en-US"/>
        </w:rPr>
        <w:t>One 3128m</w:t>
      </w:r>
      <w:r w:rsidRPr="00B71C81">
        <w:rPr>
          <w:iCs/>
          <w:szCs w:val="24"/>
          <w:vertAlign w:val="superscript"/>
          <w:lang w:eastAsia="en-US"/>
        </w:rPr>
        <w:t>3</w:t>
      </w:r>
      <w:r w:rsidRPr="00246C64">
        <w:rPr>
          <w:iCs/>
          <w:szCs w:val="24"/>
          <w:lang w:eastAsia="en-US"/>
        </w:rPr>
        <w:t xml:space="preserve"> Semi-Plug Flow (SPF) Primary Digester</w:t>
      </w:r>
      <w:r w:rsidR="00C7210D">
        <w:rPr>
          <w:iCs/>
          <w:szCs w:val="24"/>
          <w:lang w:eastAsia="en-US"/>
        </w:rPr>
        <w:t>;</w:t>
      </w:r>
    </w:p>
    <w:p w14:paraId="74E9A962" w14:textId="77DCB2B8" w:rsidR="00D61E14" w:rsidRPr="00246C64" w:rsidRDefault="00D61E14" w:rsidP="008E5DF0">
      <w:pPr>
        <w:pStyle w:val="ListParagraph"/>
        <w:numPr>
          <w:ilvl w:val="0"/>
          <w:numId w:val="16"/>
        </w:numPr>
        <w:spacing w:line="360" w:lineRule="auto"/>
        <w:rPr>
          <w:iCs/>
          <w:szCs w:val="24"/>
          <w:lang w:eastAsia="en-US"/>
        </w:rPr>
      </w:pPr>
      <w:r w:rsidRPr="00246C64">
        <w:rPr>
          <w:iCs/>
          <w:szCs w:val="24"/>
          <w:lang w:eastAsia="en-US"/>
        </w:rPr>
        <w:t>One 3128m</w:t>
      </w:r>
      <w:r w:rsidRPr="00B71C81">
        <w:rPr>
          <w:iCs/>
          <w:szCs w:val="24"/>
          <w:vertAlign w:val="superscript"/>
          <w:lang w:eastAsia="en-US"/>
        </w:rPr>
        <w:t>3</w:t>
      </w:r>
      <w:r w:rsidRPr="00246C64">
        <w:rPr>
          <w:iCs/>
          <w:szCs w:val="24"/>
          <w:lang w:eastAsia="en-US"/>
        </w:rPr>
        <w:t xml:space="preserve"> Storage Tank</w:t>
      </w:r>
      <w:r w:rsidR="00C7210D">
        <w:rPr>
          <w:iCs/>
          <w:szCs w:val="24"/>
          <w:lang w:eastAsia="en-US"/>
        </w:rPr>
        <w:t>;</w:t>
      </w:r>
    </w:p>
    <w:p w14:paraId="431413AE" w14:textId="0344AF94" w:rsidR="00D61E14" w:rsidRPr="00246C64" w:rsidRDefault="00D61E14" w:rsidP="008E5DF0">
      <w:pPr>
        <w:pStyle w:val="ListParagraph"/>
        <w:numPr>
          <w:ilvl w:val="0"/>
          <w:numId w:val="16"/>
        </w:numPr>
        <w:spacing w:line="360" w:lineRule="auto"/>
        <w:rPr>
          <w:iCs/>
          <w:szCs w:val="24"/>
          <w:lang w:eastAsia="en-US"/>
        </w:rPr>
      </w:pPr>
      <w:r w:rsidRPr="00246C64">
        <w:rPr>
          <w:iCs/>
          <w:szCs w:val="24"/>
          <w:lang w:eastAsia="en-US"/>
        </w:rPr>
        <w:t>One   500m</w:t>
      </w:r>
      <w:r w:rsidRPr="00B71C81">
        <w:rPr>
          <w:iCs/>
          <w:szCs w:val="24"/>
          <w:vertAlign w:val="superscript"/>
          <w:lang w:eastAsia="en-US"/>
        </w:rPr>
        <w:t>3</w:t>
      </w:r>
      <w:r w:rsidRPr="00246C64">
        <w:rPr>
          <w:iCs/>
          <w:szCs w:val="24"/>
          <w:lang w:eastAsia="en-US"/>
        </w:rPr>
        <w:t xml:space="preserve"> Non-Animal By-Product (ABP) Liquids Buffer Tank</w:t>
      </w:r>
      <w:r w:rsidR="00C7210D">
        <w:rPr>
          <w:iCs/>
          <w:szCs w:val="24"/>
          <w:lang w:eastAsia="en-US"/>
        </w:rPr>
        <w:t>;</w:t>
      </w:r>
    </w:p>
    <w:p w14:paraId="7443D672" w14:textId="4B196B5A" w:rsidR="00D61E14" w:rsidRDefault="00D61E14" w:rsidP="008E5DF0">
      <w:pPr>
        <w:pStyle w:val="ListParagraph"/>
        <w:numPr>
          <w:ilvl w:val="0"/>
          <w:numId w:val="16"/>
        </w:numPr>
        <w:spacing w:line="360" w:lineRule="auto"/>
        <w:rPr>
          <w:iCs/>
          <w:szCs w:val="24"/>
          <w:lang w:eastAsia="en-US"/>
        </w:rPr>
      </w:pPr>
      <w:r w:rsidRPr="00246C64">
        <w:rPr>
          <w:iCs/>
          <w:szCs w:val="24"/>
          <w:lang w:eastAsia="en-US"/>
        </w:rPr>
        <w:t>One 300m</w:t>
      </w:r>
      <w:r w:rsidRPr="00B71C81">
        <w:rPr>
          <w:iCs/>
          <w:szCs w:val="24"/>
          <w:vertAlign w:val="superscript"/>
          <w:lang w:eastAsia="en-US"/>
        </w:rPr>
        <w:t>3</w:t>
      </w:r>
      <w:r w:rsidRPr="00246C64">
        <w:rPr>
          <w:iCs/>
          <w:szCs w:val="24"/>
          <w:lang w:eastAsia="en-US"/>
        </w:rPr>
        <w:t xml:space="preserve"> Sealed Buffer Tank (for ABP feedstocks)</w:t>
      </w:r>
      <w:r w:rsidR="00C7210D">
        <w:rPr>
          <w:iCs/>
          <w:szCs w:val="24"/>
          <w:lang w:eastAsia="en-US"/>
        </w:rPr>
        <w:t>; and</w:t>
      </w:r>
    </w:p>
    <w:p w14:paraId="38029A94" w14:textId="4301CA9A" w:rsidR="00D61E14" w:rsidRPr="00D61E14" w:rsidRDefault="00D61E14" w:rsidP="008E5DF0">
      <w:pPr>
        <w:pStyle w:val="ListParagraph"/>
        <w:numPr>
          <w:ilvl w:val="0"/>
          <w:numId w:val="16"/>
        </w:numPr>
        <w:spacing w:line="360" w:lineRule="auto"/>
        <w:rPr>
          <w:iCs/>
          <w:szCs w:val="24"/>
          <w:lang w:eastAsia="en-US"/>
        </w:rPr>
      </w:pPr>
      <w:r>
        <w:rPr>
          <w:iCs/>
          <w:szCs w:val="24"/>
          <w:lang w:eastAsia="en-US"/>
        </w:rPr>
        <w:t xml:space="preserve">One </w:t>
      </w:r>
      <w:r w:rsidRPr="00D61E14">
        <w:rPr>
          <w:iCs/>
          <w:szCs w:val="24"/>
          <w:lang w:eastAsia="en-US"/>
        </w:rPr>
        <w:t>134m</w:t>
      </w:r>
      <w:r w:rsidRPr="00D61E14">
        <w:rPr>
          <w:iCs/>
          <w:szCs w:val="24"/>
          <w:vertAlign w:val="superscript"/>
          <w:lang w:eastAsia="en-US"/>
        </w:rPr>
        <w:t>3</w:t>
      </w:r>
      <w:r w:rsidRPr="00D61E14">
        <w:rPr>
          <w:iCs/>
          <w:szCs w:val="24"/>
          <w:lang w:eastAsia="en-US"/>
        </w:rPr>
        <w:t xml:space="preserve"> ABP Pasteurisation Tank</w:t>
      </w:r>
      <w:r w:rsidR="00C7210D">
        <w:rPr>
          <w:iCs/>
          <w:szCs w:val="24"/>
          <w:lang w:eastAsia="en-US"/>
        </w:rPr>
        <w:t>.</w:t>
      </w:r>
    </w:p>
    <w:p w14:paraId="601BF292" w14:textId="77777777" w:rsidR="001B567D" w:rsidRDefault="001B567D" w:rsidP="005766BE">
      <w:pPr>
        <w:rPr>
          <w:iCs/>
          <w:szCs w:val="24"/>
          <w:lang w:eastAsia="en-US"/>
        </w:rPr>
      </w:pPr>
    </w:p>
    <w:p w14:paraId="3A0765D9" w14:textId="77777777" w:rsidR="00D32925" w:rsidRPr="000200A7" w:rsidRDefault="00D32925" w:rsidP="00D32925">
      <w:pPr>
        <w:rPr>
          <w:iCs/>
          <w:szCs w:val="24"/>
          <w:lang w:eastAsia="en-US"/>
        </w:rPr>
      </w:pPr>
    </w:p>
    <w:p w14:paraId="5AE4E5CC" w14:textId="24CC6760" w:rsidR="00CA0F30" w:rsidRDefault="000E01E8" w:rsidP="00C7210D">
      <w:pPr>
        <w:spacing w:line="360" w:lineRule="auto"/>
        <w:rPr>
          <w:iCs/>
          <w:szCs w:val="24"/>
          <w:lang w:eastAsia="en-US"/>
        </w:rPr>
      </w:pPr>
      <w:r>
        <w:rPr>
          <w:iCs/>
          <w:szCs w:val="24"/>
          <w:lang w:eastAsia="en-US"/>
        </w:rPr>
        <w:t>The operator confirms that t</w:t>
      </w:r>
      <w:r w:rsidR="00AD2AB5">
        <w:rPr>
          <w:iCs/>
          <w:szCs w:val="24"/>
          <w:lang w:eastAsia="en-US"/>
        </w:rPr>
        <w:t>he</w:t>
      </w:r>
      <w:r w:rsidR="001353FB">
        <w:rPr>
          <w:iCs/>
          <w:szCs w:val="24"/>
          <w:lang w:eastAsia="en-US"/>
        </w:rPr>
        <w:t xml:space="preserve">se </w:t>
      </w:r>
      <w:r w:rsidR="00A22847">
        <w:rPr>
          <w:iCs/>
          <w:szCs w:val="24"/>
          <w:lang w:eastAsia="en-US"/>
        </w:rPr>
        <w:t xml:space="preserve">tanks </w:t>
      </w:r>
      <w:r w:rsidR="001353FB">
        <w:rPr>
          <w:iCs/>
          <w:szCs w:val="24"/>
          <w:lang w:eastAsia="en-US"/>
        </w:rPr>
        <w:t>are located in the common bund area</w:t>
      </w:r>
      <w:r w:rsidR="0098060B">
        <w:rPr>
          <w:iCs/>
          <w:szCs w:val="24"/>
          <w:lang w:eastAsia="en-US"/>
        </w:rPr>
        <w:t xml:space="preserve">. </w:t>
      </w:r>
      <w:r w:rsidR="00496F09">
        <w:rPr>
          <w:iCs/>
          <w:szCs w:val="24"/>
          <w:lang w:eastAsia="en-US"/>
        </w:rPr>
        <w:t>The bund has bee</w:t>
      </w:r>
      <w:r w:rsidR="0071543C">
        <w:rPr>
          <w:iCs/>
          <w:szCs w:val="24"/>
          <w:lang w:eastAsia="en-US"/>
        </w:rPr>
        <w:t>n</w:t>
      </w:r>
      <w:r w:rsidR="00496F09">
        <w:rPr>
          <w:iCs/>
          <w:szCs w:val="24"/>
          <w:lang w:eastAsia="en-US"/>
        </w:rPr>
        <w:t xml:space="preserve"> constructed </w:t>
      </w:r>
      <w:r w:rsidR="00FC3177">
        <w:rPr>
          <w:iCs/>
          <w:szCs w:val="24"/>
          <w:lang w:eastAsia="en-US"/>
        </w:rPr>
        <w:t xml:space="preserve">below the site with a fully welded 2.00mm thick HDPE </w:t>
      </w:r>
      <w:r w:rsidR="00FD4D53">
        <w:rPr>
          <w:iCs/>
          <w:szCs w:val="24"/>
          <w:lang w:eastAsia="en-US"/>
        </w:rPr>
        <w:t xml:space="preserve"> (</w:t>
      </w:r>
      <w:r w:rsidR="00FD4D53" w:rsidRPr="00FD4D53">
        <w:rPr>
          <w:iCs/>
          <w:szCs w:val="24"/>
          <w:lang w:eastAsia="en-US"/>
        </w:rPr>
        <w:t>High-Density Polyethylene</w:t>
      </w:r>
      <w:r w:rsidR="00FD4D53">
        <w:rPr>
          <w:iCs/>
          <w:szCs w:val="24"/>
          <w:lang w:eastAsia="en-US"/>
        </w:rPr>
        <w:t>)</w:t>
      </w:r>
      <w:r w:rsidR="00FD4D53" w:rsidRPr="00FD4D53">
        <w:rPr>
          <w:iCs/>
          <w:szCs w:val="24"/>
          <w:lang w:eastAsia="en-US"/>
        </w:rPr>
        <w:t xml:space="preserve"> </w:t>
      </w:r>
      <w:r w:rsidR="00FC3177">
        <w:rPr>
          <w:iCs/>
          <w:szCs w:val="24"/>
          <w:lang w:eastAsia="en-US"/>
        </w:rPr>
        <w:t>membrane</w:t>
      </w:r>
      <w:r w:rsidR="0071543C">
        <w:rPr>
          <w:iCs/>
          <w:szCs w:val="24"/>
          <w:lang w:eastAsia="en-US"/>
        </w:rPr>
        <w:t xml:space="preserve"> </w:t>
      </w:r>
      <w:r w:rsidR="00AD34E8">
        <w:rPr>
          <w:iCs/>
          <w:szCs w:val="24"/>
          <w:lang w:eastAsia="en-US"/>
        </w:rPr>
        <w:t>which extends up</w:t>
      </w:r>
      <w:r w:rsidR="00496F09" w:rsidRPr="00496F09">
        <w:rPr>
          <w:iCs/>
          <w:szCs w:val="24"/>
          <w:lang w:eastAsia="en-US"/>
        </w:rPr>
        <w:t xml:space="preserve"> the perimeter bunds and wall such that the containment volume is achieved with an approximate freeboard of 400mm</w:t>
      </w:r>
      <w:r w:rsidR="00AD34E8">
        <w:rPr>
          <w:iCs/>
          <w:szCs w:val="24"/>
          <w:lang w:eastAsia="en-US"/>
        </w:rPr>
        <w:t>.</w:t>
      </w:r>
      <w:r w:rsidR="001353FB">
        <w:rPr>
          <w:iCs/>
          <w:szCs w:val="24"/>
          <w:lang w:eastAsia="en-US"/>
        </w:rPr>
        <w:t>Th</w:t>
      </w:r>
      <w:r w:rsidR="0008469D">
        <w:rPr>
          <w:iCs/>
          <w:szCs w:val="24"/>
          <w:lang w:eastAsia="en-US"/>
        </w:rPr>
        <w:t xml:space="preserve">e </w:t>
      </w:r>
      <w:r w:rsidR="006E22EE">
        <w:rPr>
          <w:iCs/>
          <w:szCs w:val="24"/>
          <w:lang w:eastAsia="en-US"/>
        </w:rPr>
        <w:t>following infrastructure will be added to the bunded area.</w:t>
      </w:r>
    </w:p>
    <w:p w14:paraId="5DAE1F92" w14:textId="1F48BABC" w:rsidR="002B272E" w:rsidRPr="00865067" w:rsidRDefault="00001A6D" w:rsidP="006A49CC">
      <w:pPr>
        <w:pStyle w:val="ListParagraph"/>
        <w:numPr>
          <w:ilvl w:val="0"/>
          <w:numId w:val="8"/>
        </w:numPr>
        <w:spacing w:line="360" w:lineRule="auto"/>
        <w:rPr>
          <w:iCs/>
          <w:szCs w:val="24"/>
          <w:lang w:eastAsia="en-US"/>
        </w:rPr>
      </w:pPr>
      <w:r>
        <w:rPr>
          <w:iCs/>
          <w:szCs w:val="24"/>
          <w:lang w:eastAsia="en-US"/>
        </w:rPr>
        <w:t xml:space="preserve">One </w:t>
      </w:r>
      <w:r w:rsidR="00195CA5" w:rsidRPr="00D32925">
        <w:rPr>
          <w:iCs/>
          <w:szCs w:val="24"/>
          <w:lang w:eastAsia="en-US"/>
        </w:rPr>
        <w:t>3128m</w:t>
      </w:r>
      <w:r w:rsidR="00195CA5" w:rsidRPr="000200A7">
        <w:rPr>
          <w:iCs/>
          <w:szCs w:val="24"/>
          <w:vertAlign w:val="superscript"/>
          <w:lang w:eastAsia="en-US"/>
        </w:rPr>
        <w:t>3</w:t>
      </w:r>
      <w:r w:rsidR="00195CA5" w:rsidRPr="00D32925">
        <w:rPr>
          <w:iCs/>
          <w:szCs w:val="24"/>
          <w:lang w:eastAsia="en-US"/>
        </w:rPr>
        <w:t xml:space="preserve"> Semi-Plug Flow (SPF) Primary Digester</w:t>
      </w:r>
      <w:r w:rsidR="00195CA5">
        <w:rPr>
          <w:iCs/>
          <w:szCs w:val="24"/>
          <w:lang w:eastAsia="en-US"/>
        </w:rPr>
        <w:t xml:space="preserve"> </w:t>
      </w:r>
    </w:p>
    <w:p w14:paraId="31C2C463" w14:textId="0C2ACD78" w:rsidR="00865067" w:rsidRPr="00865067" w:rsidRDefault="00865067" w:rsidP="006A49CC">
      <w:pPr>
        <w:pStyle w:val="ListParagraph"/>
        <w:numPr>
          <w:ilvl w:val="0"/>
          <w:numId w:val="8"/>
        </w:numPr>
        <w:spacing w:line="360" w:lineRule="auto"/>
        <w:rPr>
          <w:iCs/>
          <w:szCs w:val="24"/>
          <w:lang w:eastAsia="en-US"/>
        </w:rPr>
      </w:pPr>
      <w:r w:rsidRPr="00865067">
        <w:rPr>
          <w:iCs/>
          <w:szCs w:val="24"/>
          <w:lang w:eastAsia="en-US"/>
        </w:rPr>
        <w:t>One Storage tank 3128m</w:t>
      </w:r>
      <w:r w:rsidRPr="00B71C81">
        <w:rPr>
          <w:iCs/>
          <w:szCs w:val="24"/>
          <w:vertAlign w:val="superscript"/>
          <w:lang w:eastAsia="en-US"/>
        </w:rPr>
        <w:t>3</w:t>
      </w:r>
    </w:p>
    <w:p w14:paraId="7E0C617F" w14:textId="34BE3281" w:rsidR="00865067" w:rsidRPr="00865067" w:rsidRDefault="00865067" w:rsidP="006A49CC">
      <w:pPr>
        <w:pStyle w:val="ListParagraph"/>
        <w:numPr>
          <w:ilvl w:val="0"/>
          <w:numId w:val="8"/>
        </w:numPr>
        <w:spacing w:line="360" w:lineRule="auto"/>
        <w:rPr>
          <w:iCs/>
          <w:szCs w:val="24"/>
          <w:lang w:eastAsia="en-US"/>
        </w:rPr>
      </w:pPr>
      <w:r w:rsidRPr="00865067">
        <w:rPr>
          <w:iCs/>
          <w:szCs w:val="24"/>
          <w:lang w:eastAsia="en-US"/>
        </w:rPr>
        <w:t>One Pasteurisation Tank 134m</w:t>
      </w:r>
      <w:r w:rsidRPr="00B71C81">
        <w:rPr>
          <w:iCs/>
          <w:szCs w:val="24"/>
          <w:vertAlign w:val="superscript"/>
          <w:lang w:eastAsia="en-US"/>
        </w:rPr>
        <w:t>3</w:t>
      </w:r>
    </w:p>
    <w:p w14:paraId="6CD7F9D1" w14:textId="77777777" w:rsidR="00C7210D" w:rsidRDefault="00C7210D" w:rsidP="00363774">
      <w:pPr>
        <w:spacing w:line="360" w:lineRule="auto"/>
        <w:rPr>
          <w:iCs/>
          <w:szCs w:val="24"/>
          <w:lang w:eastAsia="en-US"/>
        </w:rPr>
      </w:pPr>
    </w:p>
    <w:p w14:paraId="62289A4B" w14:textId="42AEA855" w:rsidR="00A22847" w:rsidRDefault="00CE7F03" w:rsidP="00363774">
      <w:pPr>
        <w:spacing w:line="360" w:lineRule="auto"/>
        <w:rPr>
          <w:iCs/>
          <w:szCs w:val="24"/>
          <w:vertAlign w:val="superscript"/>
          <w:lang w:eastAsia="en-US"/>
        </w:rPr>
      </w:pPr>
      <w:r>
        <w:rPr>
          <w:iCs/>
          <w:szCs w:val="24"/>
          <w:lang w:eastAsia="en-US"/>
        </w:rPr>
        <w:t xml:space="preserve">The </w:t>
      </w:r>
      <w:r w:rsidR="0008469D">
        <w:rPr>
          <w:iCs/>
          <w:szCs w:val="24"/>
          <w:lang w:eastAsia="en-US"/>
        </w:rPr>
        <w:t xml:space="preserve">total </w:t>
      </w:r>
      <w:r w:rsidR="00DF6E5C">
        <w:rPr>
          <w:iCs/>
          <w:szCs w:val="24"/>
          <w:lang w:eastAsia="en-US"/>
        </w:rPr>
        <w:t>capacity of the tanks</w:t>
      </w:r>
      <w:r w:rsidR="0008469D">
        <w:rPr>
          <w:iCs/>
          <w:szCs w:val="24"/>
          <w:lang w:eastAsia="en-US"/>
        </w:rPr>
        <w:t xml:space="preserve"> </w:t>
      </w:r>
      <w:r w:rsidR="00A22847">
        <w:rPr>
          <w:iCs/>
          <w:szCs w:val="24"/>
          <w:lang w:eastAsia="en-US"/>
        </w:rPr>
        <w:t>s</w:t>
      </w:r>
      <w:r w:rsidR="0008469D">
        <w:rPr>
          <w:iCs/>
          <w:szCs w:val="24"/>
          <w:lang w:eastAsia="en-US"/>
        </w:rPr>
        <w:t>tored in the bunded are</w:t>
      </w:r>
      <w:r w:rsidR="00DF6E5C">
        <w:rPr>
          <w:iCs/>
          <w:szCs w:val="24"/>
          <w:lang w:eastAsia="en-US"/>
        </w:rPr>
        <w:t>a</w:t>
      </w:r>
      <w:r w:rsidR="0008469D">
        <w:rPr>
          <w:iCs/>
          <w:szCs w:val="24"/>
          <w:lang w:eastAsia="en-US"/>
        </w:rPr>
        <w:t xml:space="preserve"> </w:t>
      </w:r>
      <w:r w:rsidR="00724AC4">
        <w:rPr>
          <w:iCs/>
          <w:szCs w:val="24"/>
          <w:lang w:eastAsia="en-US"/>
        </w:rPr>
        <w:t xml:space="preserve">following the variation </w:t>
      </w:r>
      <w:r w:rsidR="0008469D">
        <w:rPr>
          <w:iCs/>
          <w:szCs w:val="24"/>
          <w:lang w:eastAsia="en-US"/>
        </w:rPr>
        <w:t xml:space="preserve">is therefore </w:t>
      </w:r>
      <w:r w:rsidR="00B71C81">
        <w:rPr>
          <w:iCs/>
          <w:szCs w:val="24"/>
          <w:lang w:eastAsia="en-US"/>
        </w:rPr>
        <w:t>13,580m</w:t>
      </w:r>
      <w:r w:rsidR="00B71C81" w:rsidRPr="00B71C81">
        <w:rPr>
          <w:iCs/>
          <w:szCs w:val="24"/>
          <w:vertAlign w:val="superscript"/>
          <w:lang w:eastAsia="en-US"/>
        </w:rPr>
        <w:t>3</w:t>
      </w:r>
      <w:r w:rsidR="00C7210D">
        <w:rPr>
          <w:iCs/>
          <w:szCs w:val="24"/>
          <w:vertAlign w:val="superscript"/>
          <w:lang w:eastAsia="en-US"/>
        </w:rPr>
        <w:t>.</w:t>
      </w:r>
    </w:p>
    <w:p w14:paraId="38261576" w14:textId="77777777" w:rsidR="00C7210D" w:rsidRDefault="00C7210D" w:rsidP="00363774">
      <w:pPr>
        <w:spacing w:line="360" w:lineRule="auto"/>
        <w:rPr>
          <w:iCs/>
          <w:szCs w:val="24"/>
          <w:vertAlign w:val="superscript"/>
          <w:lang w:eastAsia="en-US"/>
        </w:rPr>
      </w:pPr>
    </w:p>
    <w:p w14:paraId="66AC49B5" w14:textId="32B7C11C" w:rsidR="0040447B" w:rsidRDefault="00583B26" w:rsidP="00DB0772">
      <w:pPr>
        <w:spacing w:line="360" w:lineRule="auto"/>
        <w:rPr>
          <w:iCs/>
          <w:szCs w:val="24"/>
          <w:lang w:eastAsia="en-US"/>
        </w:rPr>
      </w:pPr>
      <w:r>
        <w:rPr>
          <w:iCs/>
          <w:szCs w:val="24"/>
          <w:lang w:eastAsia="en-US"/>
        </w:rPr>
        <w:t>The operator has confirmed that t</w:t>
      </w:r>
      <w:r w:rsidRPr="00C146D5">
        <w:rPr>
          <w:iCs/>
          <w:szCs w:val="24"/>
          <w:lang w:eastAsia="en-US"/>
        </w:rPr>
        <w:t xml:space="preserve">he containment </w:t>
      </w:r>
      <w:proofErr w:type="gramStart"/>
      <w:r w:rsidRPr="00C146D5">
        <w:rPr>
          <w:iCs/>
          <w:szCs w:val="24"/>
          <w:lang w:eastAsia="en-US"/>
        </w:rPr>
        <w:t xml:space="preserve">volume  </w:t>
      </w:r>
      <w:r w:rsidR="00B80D7B">
        <w:rPr>
          <w:iCs/>
          <w:szCs w:val="24"/>
          <w:lang w:eastAsia="en-US"/>
        </w:rPr>
        <w:t>is</w:t>
      </w:r>
      <w:proofErr w:type="gramEnd"/>
      <w:r w:rsidR="00B80D7B">
        <w:rPr>
          <w:iCs/>
          <w:szCs w:val="24"/>
          <w:lang w:eastAsia="en-US"/>
        </w:rPr>
        <w:t xml:space="preserve"> calcu</w:t>
      </w:r>
      <w:r w:rsidRPr="00C146D5">
        <w:rPr>
          <w:iCs/>
          <w:szCs w:val="24"/>
          <w:lang w:eastAsia="en-US"/>
        </w:rPr>
        <w:t xml:space="preserve">lated </w:t>
      </w:r>
      <w:r w:rsidR="00B80D7B">
        <w:rPr>
          <w:iCs/>
          <w:szCs w:val="24"/>
          <w:lang w:eastAsia="en-US"/>
        </w:rPr>
        <w:t xml:space="preserve">as </w:t>
      </w:r>
      <w:r w:rsidRPr="00C146D5">
        <w:rPr>
          <w:iCs/>
          <w:szCs w:val="24"/>
          <w:lang w:eastAsia="en-US"/>
        </w:rPr>
        <w:t>5,700m</w:t>
      </w:r>
      <w:r w:rsidRPr="00DB0772">
        <w:rPr>
          <w:iCs/>
          <w:szCs w:val="24"/>
          <w:vertAlign w:val="superscript"/>
          <w:lang w:eastAsia="en-US"/>
        </w:rPr>
        <w:t>3</w:t>
      </w:r>
      <w:r w:rsidRPr="00C146D5">
        <w:rPr>
          <w:iCs/>
          <w:szCs w:val="24"/>
          <w:lang w:eastAsia="en-US"/>
        </w:rPr>
        <w:t>.</w:t>
      </w:r>
      <w:r w:rsidR="00C7210D">
        <w:rPr>
          <w:iCs/>
          <w:szCs w:val="24"/>
          <w:lang w:eastAsia="en-US"/>
        </w:rPr>
        <w:t xml:space="preserve"> </w:t>
      </w:r>
      <w:r w:rsidR="00732199" w:rsidRPr="00732199">
        <w:rPr>
          <w:iCs/>
          <w:szCs w:val="24"/>
          <w:lang w:eastAsia="en-US"/>
        </w:rPr>
        <w:t>The recognised industry standard CIRIA C736 guid</w:t>
      </w:r>
      <w:r w:rsidR="009202A6">
        <w:rPr>
          <w:iCs/>
          <w:szCs w:val="24"/>
          <w:lang w:eastAsia="en-US"/>
        </w:rPr>
        <w:t>ance</w:t>
      </w:r>
      <w:r w:rsidR="00732199" w:rsidRPr="00732199">
        <w:rPr>
          <w:iCs/>
          <w:szCs w:val="24"/>
          <w:lang w:eastAsia="en-US"/>
        </w:rPr>
        <w:t xml:space="preserve"> states: “where there are two or more tanks, the recommended capacity of the bund is the greater of either: 110% of the capacity of the largest tank within the bund or</w:t>
      </w:r>
      <w:r w:rsidR="007E02F9">
        <w:rPr>
          <w:iCs/>
          <w:szCs w:val="24"/>
          <w:lang w:eastAsia="en-US"/>
        </w:rPr>
        <w:t xml:space="preserve"> </w:t>
      </w:r>
      <w:r w:rsidR="00732199" w:rsidRPr="00732199">
        <w:rPr>
          <w:iCs/>
          <w:szCs w:val="24"/>
          <w:lang w:eastAsia="en-US"/>
        </w:rPr>
        <w:t>25% of the total capacity of all the tanks within the bund</w:t>
      </w:r>
      <w:r w:rsidR="005F432D">
        <w:rPr>
          <w:iCs/>
          <w:szCs w:val="24"/>
          <w:lang w:eastAsia="en-US"/>
        </w:rPr>
        <w:t>”</w:t>
      </w:r>
      <w:r w:rsidR="00C146D5">
        <w:rPr>
          <w:iCs/>
          <w:szCs w:val="24"/>
          <w:lang w:eastAsia="en-US"/>
        </w:rPr>
        <w:t xml:space="preserve"> </w:t>
      </w:r>
    </w:p>
    <w:p w14:paraId="2C0F5121" w14:textId="1ABBC935" w:rsidR="00563CF4" w:rsidRDefault="00A034A7" w:rsidP="00C7210D">
      <w:pPr>
        <w:spacing w:line="360" w:lineRule="auto"/>
        <w:rPr>
          <w:iCs/>
          <w:szCs w:val="24"/>
          <w:lang w:eastAsia="en-US"/>
        </w:rPr>
      </w:pPr>
      <w:r>
        <w:rPr>
          <w:iCs/>
          <w:szCs w:val="24"/>
          <w:lang w:eastAsia="en-US"/>
        </w:rPr>
        <w:t>The</w:t>
      </w:r>
      <w:r w:rsidRPr="005766BE">
        <w:rPr>
          <w:iCs/>
          <w:szCs w:val="24"/>
          <w:lang w:eastAsia="en-US"/>
        </w:rPr>
        <w:t xml:space="preserve"> operator has confirmed that</w:t>
      </w:r>
      <w:r w:rsidR="00563CF4">
        <w:rPr>
          <w:iCs/>
          <w:szCs w:val="24"/>
          <w:lang w:eastAsia="en-US"/>
        </w:rPr>
        <w:t>:</w:t>
      </w:r>
    </w:p>
    <w:p w14:paraId="3E027407" w14:textId="77777777" w:rsidR="00563CF4" w:rsidRPr="00563CF4" w:rsidRDefault="00563CF4" w:rsidP="00563CF4">
      <w:pPr>
        <w:pStyle w:val="ListParagraph"/>
        <w:numPr>
          <w:ilvl w:val="0"/>
          <w:numId w:val="25"/>
        </w:numPr>
        <w:spacing w:line="360" w:lineRule="auto"/>
        <w:rPr>
          <w:iCs/>
          <w:szCs w:val="24"/>
          <w:lang w:eastAsia="en-US"/>
        </w:rPr>
      </w:pPr>
      <w:r w:rsidRPr="00563CF4">
        <w:rPr>
          <w:iCs/>
          <w:szCs w:val="24"/>
          <w:lang w:eastAsia="en-US"/>
        </w:rPr>
        <w:t>T</w:t>
      </w:r>
      <w:r w:rsidR="00A034A7" w:rsidRPr="00563CF4">
        <w:rPr>
          <w:iCs/>
          <w:szCs w:val="24"/>
          <w:lang w:eastAsia="en-US"/>
        </w:rPr>
        <w:t xml:space="preserve">he combined capacity of the tanks proposed to be contained within the area is </w:t>
      </w:r>
      <w:r w:rsidR="00437C44" w:rsidRPr="00563CF4">
        <w:rPr>
          <w:iCs/>
          <w:szCs w:val="24"/>
          <w:lang w:eastAsia="en-US"/>
        </w:rPr>
        <w:t>13,580</w:t>
      </w:r>
      <w:r w:rsidR="00A034A7" w:rsidRPr="00563CF4">
        <w:rPr>
          <w:iCs/>
          <w:szCs w:val="24"/>
          <w:lang w:eastAsia="en-US"/>
        </w:rPr>
        <w:t>m</w:t>
      </w:r>
      <w:r w:rsidR="00A034A7" w:rsidRPr="00563CF4">
        <w:rPr>
          <w:iCs/>
          <w:szCs w:val="24"/>
          <w:vertAlign w:val="superscript"/>
          <w:lang w:eastAsia="en-US"/>
        </w:rPr>
        <w:t>3</w:t>
      </w:r>
      <w:r w:rsidR="00A034A7" w:rsidRPr="00563CF4">
        <w:rPr>
          <w:iCs/>
          <w:szCs w:val="24"/>
          <w:lang w:eastAsia="en-US"/>
        </w:rPr>
        <w:t xml:space="preserve"> and </w:t>
      </w:r>
      <w:r w:rsidR="004A78E1" w:rsidRPr="00563CF4">
        <w:rPr>
          <w:iCs/>
          <w:szCs w:val="24"/>
          <w:lang w:eastAsia="en-US"/>
        </w:rPr>
        <w:t>that</w:t>
      </w:r>
      <w:r w:rsidR="004E472E" w:rsidRPr="00563CF4">
        <w:rPr>
          <w:iCs/>
          <w:szCs w:val="24"/>
          <w:lang w:eastAsia="en-US"/>
        </w:rPr>
        <w:t xml:space="preserve"> </w:t>
      </w:r>
      <w:r w:rsidR="00A034A7" w:rsidRPr="00563CF4">
        <w:rPr>
          <w:iCs/>
          <w:szCs w:val="24"/>
          <w:lang w:eastAsia="en-US"/>
        </w:rPr>
        <w:t xml:space="preserve">25% of this is </w:t>
      </w:r>
      <w:r w:rsidR="00437C44" w:rsidRPr="00563CF4">
        <w:rPr>
          <w:iCs/>
          <w:szCs w:val="24"/>
          <w:lang w:eastAsia="en-US"/>
        </w:rPr>
        <w:t>3395</w:t>
      </w:r>
      <w:r w:rsidR="00A034A7" w:rsidRPr="00563CF4">
        <w:rPr>
          <w:iCs/>
          <w:szCs w:val="24"/>
          <w:lang w:eastAsia="en-US"/>
        </w:rPr>
        <w:t>m</w:t>
      </w:r>
      <w:r w:rsidR="00A034A7" w:rsidRPr="00563CF4">
        <w:rPr>
          <w:iCs/>
          <w:szCs w:val="24"/>
          <w:vertAlign w:val="superscript"/>
          <w:lang w:eastAsia="en-US"/>
        </w:rPr>
        <w:t>3</w:t>
      </w:r>
      <w:r w:rsidR="007E02F9" w:rsidRPr="00563CF4">
        <w:rPr>
          <w:iCs/>
          <w:szCs w:val="24"/>
          <w:lang w:eastAsia="en-US"/>
        </w:rPr>
        <w:t xml:space="preserve">. </w:t>
      </w:r>
    </w:p>
    <w:p w14:paraId="5F2B249A" w14:textId="7CE6D190" w:rsidR="00A034A7" w:rsidRDefault="00A034A7" w:rsidP="00563CF4">
      <w:pPr>
        <w:pStyle w:val="ListParagraph"/>
        <w:numPr>
          <w:ilvl w:val="0"/>
          <w:numId w:val="25"/>
        </w:numPr>
        <w:spacing w:line="360" w:lineRule="auto"/>
        <w:rPr>
          <w:iCs/>
          <w:szCs w:val="24"/>
          <w:lang w:eastAsia="en-US"/>
        </w:rPr>
      </w:pPr>
      <w:r w:rsidRPr="00563CF4">
        <w:rPr>
          <w:iCs/>
          <w:szCs w:val="24"/>
          <w:lang w:eastAsia="en-US"/>
        </w:rPr>
        <w:t xml:space="preserve">The largest tank within the bund will be </w:t>
      </w:r>
      <w:r w:rsidR="00E7073C" w:rsidRPr="00563CF4">
        <w:rPr>
          <w:iCs/>
          <w:szCs w:val="24"/>
          <w:lang w:eastAsia="en-US"/>
        </w:rPr>
        <w:t>3128</w:t>
      </w:r>
      <w:r w:rsidRPr="00563CF4">
        <w:rPr>
          <w:iCs/>
          <w:szCs w:val="24"/>
          <w:lang w:eastAsia="en-US"/>
        </w:rPr>
        <w:t>m</w:t>
      </w:r>
      <w:r w:rsidRPr="00563CF4">
        <w:rPr>
          <w:iCs/>
          <w:szCs w:val="24"/>
          <w:vertAlign w:val="superscript"/>
          <w:lang w:eastAsia="en-US"/>
        </w:rPr>
        <w:t>3</w:t>
      </w:r>
      <w:r w:rsidRPr="00563CF4">
        <w:rPr>
          <w:iCs/>
          <w:szCs w:val="24"/>
          <w:lang w:eastAsia="en-US"/>
        </w:rPr>
        <w:t xml:space="preserve"> and 110% of this is </w:t>
      </w:r>
      <w:r w:rsidR="00E7073C" w:rsidRPr="00563CF4">
        <w:rPr>
          <w:iCs/>
          <w:szCs w:val="24"/>
          <w:lang w:eastAsia="en-US"/>
        </w:rPr>
        <w:t>3441</w:t>
      </w:r>
      <w:r w:rsidRPr="00563CF4">
        <w:rPr>
          <w:iCs/>
          <w:szCs w:val="24"/>
          <w:lang w:eastAsia="en-US"/>
        </w:rPr>
        <w:t>m</w:t>
      </w:r>
      <w:r w:rsidRPr="00563CF4">
        <w:rPr>
          <w:iCs/>
          <w:szCs w:val="24"/>
          <w:vertAlign w:val="superscript"/>
          <w:lang w:eastAsia="en-US"/>
        </w:rPr>
        <w:t>3</w:t>
      </w:r>
      <w:r w:rsidRPr="00563CF4">
        <w:rPr>
          <w:iCs/>
          <w:szCs w:val="24"/>
          <w:lang w:eastAsia="en-US"/>
        </w:rPr>
        <w:t xml:space="preserve"> </w:t>
      </w:r>
    </w:p>
    <w:p w14:paraId="6FC93735" w14:textId="77777777" w:rsidR="00563CF4" w:rsidRPr="00563CF4" w:rsidRDefault="00563CF4" w:rsidP="00563CF4">
      <w:pPr>
        <w:pStyle w:val="ListParagraph"/>
        <w:spacing w:line="360" w:lineRule="auto"/>
        <w:rPr>
          <w:iCs/>
          <w:szCs w:val="24"/>
          <w:lang w:eastAsia="en-US"/>
        </w:rPr>
      </w:pPr>
    </w:p>
    <w:p w14:paraId="2B57F2C7" w14:textId="25D29946" w:rsidR="00BA34E5" w:rsidRDefault="00BA34E5" w:rsidP="00BA34E5">
      <w:pPr>
        <w:spacing w:line="360" w:lineRule="auto"/>
        <w:rPr>
          <w:iCs/>
          <w:szCs w:val="24"/>
          <w:lang w:eastAsia="en-US"/>
        </w:rPr>
      </w:pPr>
      <w:r>
        <w:rPr>
          <w:iCs/>
          <w:szCs w:val="24"/>
          <w:lang w:eastAsia="en-US"/>
        </w:rPr>
        <w:lastRenderedPageBreak/>
        <w:t>Th</w:t>
      </w:r>
      <w:r w:rsidR="00B30079">
        <w:rPr>
          <w:iCs/>
          <w:szCs w:val="24"/>
          <w:lang w:eastAsia="en-US"/>
        </w:rPr>
        <w:t>e</w:t>
      </w:r>
      <w:r>
        <w:rPr>
          <w:iCs/>
          <w:szCs w:val="24"/>
          <w:lang w:eastAsia="en-US"/>
        </w:rPr>
        <w:t xml:space="preserve"> </w:t>
      </w:r>
      <w:r w:rsidRPr="00732199">
        <w:rPr>
          <w:iCs/>
          <w:szCs w:val="24"/>
          <w:lang w:eastAsia="en-US"/>
        </w:rPr>
        <w:t xml:space="preserve">capacity of the bund is the greater of 110% of the capacity of the largest tank within the bund </w:t>
      </w:r>
      <w:r>
        <w:rPr>
          <w:iCs/>
          <w:szCs w:val="24"/>
          <w:lang w:eastAsia="en-US"/>
        </w:rPr>
        <w:t>and</w:t>
      </w:r>
      <w:r w:rsidRPr="00732199">
        <w:rPr>
          <w:iCs/>
          <w:szCs w:val="24"/>
          <w:lang w:eastAsia="en-US"/>
        </w:rPr>
        <w:t xml:space="preserve"> </w:t>
      </w:r>
      <w:r w:rsidR="00C16102">
        <w:rPr>
          <w:iCs/>
          <w:szCs w:val="24"/>
          <w:lang w:eastAsia="en-US"/>
        </w:rPr>
        <w:t>also 1</w:t>
      </w:r>
      <w:r w:rsidRPr="00732199">
        <w:rPr>
          <w:iCs/>
          <w:szCs w:val="24"/>
          <w:lang w:eastAsia="en-US"/>
        </w:rPr>
        <w:t>25% of the total capacity of all the tanks within the bund</w:t>
      </w:r>
      <w:r>
        <w:rPr>
          <w:iCs/>
          <w:szCs w:val="24"/>
          <w:lang w:eastAsia="en-US"/>
        </w:rPr>
        <w:t>.</w:t>
      </w:r>
      <w:r w:rsidRPr="00732199">
        <w:rPr>
          <w:iCs/>
          <w:szCs w:val="24"/>
          <w:lang w:eastAsia="en-US"/>
        </w:rPr>
        <w:t xml:space="preserve"> </w:t>
      </w:r>
    </w:p>
    <w:p w14:paraId="2A9ACB29" w14:textId="77777777" w:rsidR="00C7210D" w:rsidRDefault="00732199" w:rsidP="00FB40E6">
      <w:pPr>
        <w:spacing w:line="360" w:lineRule="auto"/>
        <w:rPr>
          <w:iCs/>
          <w:szCs w:val="24"/>
          <w:lang w:eastAsia="en-US"/>
        </w:rPr>
      </w:pPr>
      <w:r w:rsidRPr="00732199">
        <w:rPr>
          <w:iCs/>
          <w:szCs w:val="24"/>
          <w:lang w:eastAsia="en-US"/>
        </w:rPr>
        <w:t xml:space="preserve">Therefore, the capacity of the </w:t>
      </w:r>
      <w:r w:rsidR="008E5628">
        <w:rPr>
          <w:iCs/>
          <w:szCs w:val="24"/>
          <w:lang w:eastAsia="en-US"/>
        </w:rPr>
        <w:t>bund</w:t>
      </w:r>
      <w:r w:rsidRPr="00732199">
        <w:rPr>
          <w:iCs/>
          <w:szCs w:val="24"/>
          <w:lang w:eastAsia="en-US"/>
        </w:rPr>
        <w:t xml:space="preserve"> providing secondary containment is sufficient. </w:t>
      </w:r>
    </w:p>
    <w:p w14:paraId="62C02212" w14:textId="77777777" w:rsidR="00C7210D" w:rsidRDefault="00C7210D" w:rsidP="00FB40E6">
      <w:pPr>
        <w:spacing w:line="360" w:lineRule="auto"/>
        <w:rPr>
          <w:iCs/>
          <w:szCs w:val="24"/>
          <w:lang w:eastAsia="en-US"/>
        </w:rPr>
      </w:pPr>
    </w:p>
    <w:p w14:paraId="13B860B4" w14:textId="27EDA42D" w:rsidR="00D322C5" w:rsidRDefault="00C52433" w:rsidP="00FB40E6">
      <w:pPr>
        <w:spacing w:line="360" w:lineRule="auto"/>
        <w:rPr>
          <w:iCs/>
          <w:szCs w:val="24"/>
          <w:lang w:eastAsia="en-US"/>
        </w:rPr>
      </w:pPr>
      <w:r>
        <w:rPr>
          <w:iCs/>
          <w:szCs w:val="24"/>
          <w:lang w:eastAsia="en-US"/>
        </w:rPr>
        <w:t xml:space="preserve">The site is formed of concrete </w:t>
      </w:r>
      <w:r w:rsidRPr="00C52433">
        <w:rPr>
          <w:iCs/>
          <w:szCs w:val="24"/>
          <w:lang w:eastAsia="en-US"/>
        </w:rPr>
        <w:t>hard</w:t>
      </w:r>
      <w:r>
        <w:rPr>
          <w:iCs/>
          <w:szCs w:val="24"/>
          <w:lang w:eastAsia="en-US"/>
        </w:rPr>
        <w:t xml:space="preserve"> </w:t>
      </w:r>
      <w:r w:rsidRPr="00C52433">
        <w:rPr>
          <w:iCs/>
          <w:szCs w:val="24"/>
          <w:lang w:eastAsia="en-US"/>
        </w:rPr>
        <w:t>standing with sealed drainage system.</w:t>
      </w:r>
      <w:r w:rsidR="008E5628">
        <w:rPr>
          <w:iCs/>
          <w:szCs w:val="24"/>
          <w:lang w:eastAsia="en-US"/>
        </w:rPr>
        <w:t xml:space="preserve"> </w:t>
      </w:r>
      <w:r w:rsidR="00FB40E6" w:rsidRPr="00FB40E6">
        <w:rPr>
          <w:iCs/>
          <w:szCs w:val="24"/>
          <w:lang w:eastAsia="en-US"/>
        </w:rPr>
        <w:t>The</w:t>
      </w:r>
      <w:r w:rsidR="00FC00FA">
        <w:rPr>
          <w:iCs/>
          <w:szCs w:val="24"/>
          <w:lang w:eastAsia="en-US"/>
        </w:rPr>
        <w:t xml:space="preserve"> </w:t>
      </w:r>
      <w:r w:rsidR="00FB40E6" w:rsidRPr="00FB40E6">
        <w:rPr>
          <w:iCs/>
          <w:szCs w:val="24"/>
          <w:lang w:eastAsia="en-US"/>
        </w:rPr>
        <w:t>tertiary containment system involves</w:t>
      </w:r>
      <w:r w:rsidR="001E3BF9">
        <w:rPr>
          <w:iCs/>
          <w:szCs w:val="24"/>
          <w:lang w:eastAsia="en-US"/>
        </w:rPr>
        <w:t xml:space="preserve"> </w:t>
      </w:r>
      <w:r w:rsidR="00FB40E6" w:rsidRPr="00FB40E6">
        <w:rPr>
          <w:iCs/>
          <w:szCs w:val="24"/>
          <w:lang w:eastAsia="en-US"/>
        </w:rPr>
        <w:t>pressure alarm systems on all tanks</w:t>
      </w:r>
      <w:r w:rsidR="00BB1A04">
        <w:rPr>
          <w:iCs/>
          <w:szCs w:val="24"/>
          <w:lang w:eastAsia="en-US"/>
        </w:rPr>
        <w:t>, c</w:t>
      </w:r>
      <w:r w:rsidR="00FB40E6" w:rsidRPr="00FB40E6">
        <w:rPr>
          <w:iCs/>
          <w:szCs w:val="24"/>
          <w:lang w:eastAsia="en-US"/>
        </w:rPr>
        <w:t>hecks on the stream downstream of the AD plant</w:t>
      </w:r>
      <w:r w:rsidR="003076AA">
        <w:rPr>
          <w:iCs/>
          <w:szCs w:val="24"/>
          <w:lang w:eastAsia="en-US"/>
        </w:rPr>
        <w:t xml:space="preserve"> </w:t>
      </w:r>
      <w:r w:rsidR="00BB1A04">
        <w:rPr>
          <w:iCs/>
          <w:szCs w:val="24"/>
          <w:lang w:eastAsia="en-US"/>
        </w:rPr>
        <w:t>and an</w:t>
      </w:r>
      <w:r w:rsidR="00FB40E6" w:rsidRPr="00FB40E6">
        <w:rPr>
          <w:iCs/>
          <w:szCs w:val="24"/>
          <w:lang w:eastAsia="en-US"/>
        </w:rPr>
        <w:t xml:space="preserve"> emergency plan to dam the stream and create a temporary </w:t>
      </w:r>
      <w:r w:rsidR="00AE4C2E">
        <w:rPr>
          <w:iCs/>
          <w:szCs w:val="24"/>
          <w:lang w:eastAsia="en-US"/>
        </w:rPr>
        <w:t>b</w:t>
      </w:r>
      <w:r w:rsidR="00FB40E6" w:rsidRPr="00FB40E6">
        <w:rPr>
          <w:iCs/>
          <w:szCs w:val="24"/>
          <w:lang w:eastAsia="en-US"/>
        </w:rPr>
        <w:t>un</w:t>
      </w:r>
      <w:r w:rsidR="0069206B">
        <w:rPr>
          <w:iCs/>
          <w:szCs w:val="24"/>
          <w:lang w:eastAsia="en-US"/>
        </w:rPr>
        <w:t>ded</w:t>
      </w:r>
      <w:r w:rsidR="00FB40E6" w:rsidRPr="00FB40E6">
        <w:rPr>
          <w:iCs/>
          <w:szCs w:val="24"/>
          <w:lang w:eastAsia="en-US"/>
        </w:rPr>
        <w:t xml:space="preserve"> area below the AD plant.</w:t>
      </w:r>
    </w:p>
    <w:p w14:paraId="58661505" w14:textId="77777777" w:rsidR="00597553" w:rsidRDefault="00597553" w:rsidP="00FB40E6">
      <w:pPr>
        <w:spacing w:line="360" w:lineRule="auto"/>
        <w:rPr>
          <w:iCs/>
          <w:szCs w:val="24"/>
          <w:lang w:eastAsia="en-US"/>
        </w:rPr>
      </w:pPr>
    </w:p>
    <w:p w14:paraId="1F7FFD32" w14:textId="69E45765" w:rsidR="00174262" w:rsidRPr="006105D9" w:rsidRDefault="005F0461" w:rsidP="008E79EF">
      <w:pPr>
        <w:spacing w:after="160" w:line="360" w:lineRule="auto"/>
        <w:jc w:val="left"/>
        <w:rPr>
          <w:i/>
          <w:strike/>
        </w:rPr>
      </w:pPr>
      <w:r>
        <w:t xml:space="preserve">The </w:t>
      </w:r>
      <w:r w:rsidR="00097C19">
        <w:t xml:space="preserve">reduced level area is </w:t>
      </w:r>
      <w:r w:rsidRPr="005E1C9E">
        <w:t>emptied of rainwater regularly to maintain the containment capacity</w:t>
      </w:r>
      <w:r w:rsidR="00097C19">
        <w:t xml:space="preserve">. </w:t>
      </w:r>
      <w:r w:rsidR="00597553" w:rsidRPr="00597553">
        <w:rPr>
          <w:iCs/>
          <w:szCs w:val="24"/>
          <w:lang w:eastAsia="en-US"/>
        </w:rPr>
        <w:t xml:space="preserve">Currently all surface water collected in the reduced level area is collected in a sump and held until such time that the quality of the water is assessed in line with </w:t>
      </w:r>
      <w:proofErr w:type="gramStart"/>
      <w:r w:rsidR="008E098C">
        <w:rPr>
          <w:iCs/>
          <w:szCs w:val="24"/>
          <w:lang w:eastAsia="en-US"/>
        </w:rPr>
        <w:t xml:space="preserve">Table </w:t>
      </w:r>
      <w:r w:rsidR="00597553" w:rsidRPr="00597553">
        <w:rPr>
          <w:iCs/>
          <w:szCs w:val="24"/>
          <w:lang w:eastAsia="en-US"/>
        </w:rPr>
        <w:t xml:space="preserve"> 3.2</w:t>
      </w:r>
      <w:proofErr w:type="gramEnd"/>
      <w:r w:rsidR="00597553" w:rsidRPr="00597553">
        <w:rPr>
          <w:iCs/>
          <w:szCs w:val="24"/>
          <w:lang w:eastAsia="en-US"/>
        </w:rPr>
        <w:t xml:space="preserve"> of the </w:t>
      </w:r>
      <w:r w:rsidR="008E098C">
        <w:rPr>
          <w:iCs/>
          <w:szCs w:val="24"/>
          <w:lang w:eastAsia="en-US"/>
        </w:rPr>
        <w:t>permit.</w:t>
      </w:r>
      <w:r w:rsidR="00597553">
        <w:rPr>
          <w:iCs/>
          <w:szCs w:val="24"/>
          <w:lang w:eastAsia="en-US"/>
        </w:rPr>
        <w:t xml:space="preserve"> If</w:t>
      </w:r>
      <w:r w:rsidR="00597553" w:rsidRPr="00597553">
        <w:rPr>
          <w:iCs/>
          <w:szCs w:val="24"/>
          <w:lang w:eastAsia="en-US"/>
        </w:rPr>
        <w:t xml:space="preserve"> suitable the water is discharged into the adjacent stream. If the ammonia results are higher than 0.5ppm, </w:t>
      </w:r>
      <w:r w:rsidR="00AD7C39">
        <w:rPr>
          <w:iCs/>
          <w:szCs w:val="24"/>
          <w:lang w:eastAsia="en-US"/>
        </w:rPr>
        <w:t xml:space="preserve">the limit set </w:t>
      </w:r>
      <w:r w:rsidR="00597553" w:rsidRPr="00597553">
        <w:rPr>
          <w:iCs/>
          <w:szCs w:val="24"/>
          <w:lang w:eastAsia="en-US"/>
        </w:rPr>
        <w:t>then the water is pumped to the AD liquids storage tanks and treated via the AD system</w:t>
      </w:r>
      <w:r w:rsidR="008E79EF">
        <w:rPr>
          <w:iCs/>
          <w:szCs w:val="24"/>
          <w:lang w:eastAsia="en-US"/>
        </w:rPr>
        <w:t>.</w:t>
      </w:r>
      <w:r w:rsidR="00597553" w:rsidRPr="00597553">
        <w:rPr>
          <w:iCs/>
          <w:szCs w:val="24"/>
          <w:lang w:eastAsia="en-US"/>
        </w:rPr>
        <w:t xml:space="preserve"> </w:t>
      </w:r>
    </w:p>
    <w:p w14:paraId="39A87008" w14:textId="5A9AEB74" w:rsidR="00174262" w:rsidRDefault="008568EF" w:rsidP="00174262">
      <w:pPr>
        <w:pStyle w:val="DDtext"/>
      </w:pPr>
      <w:r>
        <w:t>T</w:t>
      </w:r>
      <w:r w:rsidR="00174262" w:rsidRPr="00A175CE">
        <w:t>he operator has a duty to ensure that soil and groundwater are protected in order to meet the requirements of Articles 14 (1)(b), 14(1)(e) and 16(2) of the IED</w:t>
      </w:r>
      <w:r w:rsidR="00174262">
        <w:t>.</w:t>
      </w:r>
    </w:p>
    <w:p w14:paraId="7F276CF8" w14:textId="77777777" w:rsidR="00340B92" w:rsidRDefault="00340B92" w:rsidP="00174262">
      <w:pPr>
        <w:pStyle w:val="DDtext"/>
      </w:pPr>
    </w:p>
    <w:p w14:paraId="68ACAEE0" w14:textId="6C0A4855" w:rsidR="00340B92" w:rsidRPr="00A3660D" w:rsidRDefault="00B47BEC" w:rsidP="00C21F08">
      <w:pPr>
        <w:pStyle w:val="Tablebody"/>
        <w:spacing w:line="360" w:lineRule="auto"/>
        <w:rPr>
          <w:rFonts w:cs="Arial"/>
          <w:color w:val="auto"/>
          <w:sz w:val="24"/>
          <w:szCs w:val="24"/>
        </w:rPr>
      </w:pPr>
      <w:r>
        <w:rPr>
          <w:color w:val="auto"/>
          <w:sz w:val="24"/>
          <w:szCs w:val="24"/>
        </w:rPr>
        <w:t>Part 3 of the</w:t>
      </w:r>
      <w:r w:rsidR="00340B92">
        <w:rPr>
          <w:color w:val="auto"/>
          <w:sz w:val="24"/>
          <w:szCs w:val="24"/>
        </w:rPr>
        <w:t xml:space="preserve"> </w:t>
      </w:r>
      <w:r w:rsidR="00340B92" w:rsidRPr="00A3660D">
        <w:rPr>
          <w:color w:val="auto"/>
          <w:sz w:val="24"/>
          <w:szCs w:val="24"/>
        </w:rPr>
        <w:t>preoperational condition</w:t>
      </w:r>
      <w:r w:rsidR="00220764">
        <w:rPr>
          <w:color w:val="auto"/>
          <w:sz w:val="24"/>
          <w:szCs w:val="24"/>
        </w:rPr>
        <w:t xml:space="preserve"> </w:t>
      </w:r>
      <w:r w:rsidR="0027105F">
        <w:rPr>
          <w:color w:val="auto"/>
          <w:sz w:val="24"/>
          <w:szCs w:val="24"/>
        </w:rPr>
        <w:t xml:space="preserve">referred to in Section </w:t>
      </w:r>
      <w:r w:rsidR="00220764">
        <w:rPr>
          <w:color w:val="auto"/>
          <w:sz w:val="24"/>
          <w:szCs w:val="24"/>
        </w:rPr>
        <w:t>1.1</w:t>
      </w:r>
      <w:r w:rsidR="00484725">
        <w:rPr>
          <w:rFonts w:cs="Arial"/>
          <w:color w:val="auto"/>
          <w:sz w:val="24"/>
          <w:szCs w:val="24"/>
        </w:rPr>
        <w:t xml:space="preserve"> </w:t>
      </w:r>
      <w:r w:rsidR="005C0C97">
        <w:rPr>
          <w:rFonts w:cs="Arial"/>
          <w:color w:val="auto"/>
          <w:sz w:val="24"/>
          <w:szCs w:val="24"/>
        </w:rPr>
        <w:t xml:space="preserve">and Annex 1 </w:t>
      </w:r>
      <w:r w:rsidR="00C21F08">
        <w:rPr>
          <w:rFonts w:cs="Arial"/>
          <w:color w:val="auto"/>
          <w:sz w:val="24"/>
          <w:szCs w:val="24"/>
        </w:rPr>
        <w:t>require</w:t>
      </w:r>
      <w:r>
        <w:rPr>
          <w:rFonts w:cs="Arial"/>
          <w:color w:val="auto"/>
          <w:sz w:val="24"/>
          <w:szCs w:val="24"/>
        </w:rPr>
        <w:t>s</w:t>
      </w:r>
      <w:r w:rsidR="00C21F08">
        <w:rPr>
          <w:rFonts w:cs="Arial"/>
          <w:color w:val="auto"/>
          <w:sz w:val="24"/>
          <w:szCs w:val="24"/>
        </w:rPr>
        <w:t xml:space="preserve"> </w:t>
      </w:r>
      <w:r w:rsidR="005C6E01">
        <w:rPr>
          <w:rFonts w:cs="Arial"/>
          <w:color w:val="auto"/>
          <w:sz w:val="24"/>
          <w:szCs w:val="24"/>
        </w:rPr>
        <w:t>the following:</w:t>
      </w:r>
    </w:p>
    <w:p w14:paraId="74A4931D" w14:textId="77777777" w:rsidR="00340B92" w:rsidRDefault="00340B92" w:rsidP="00174262">
      <w:pPr>
        <w:pStyle w:val="DDtext"/>
      </w:pPr>
    </w:p>
    <w:p w14:paraId="41C83656" w14:textId="587E0E90" w:rsidR="00FC58EE" w:rsidRPr="00F73E6C" w:rsidRDefault="00FC58EE" w:rsidP="00F73E6C">
      <w:pPr>
        <w:pStyle w:val="Tablebody"/>
        <w:numPr>
          <w:ilvl w:val="0"/>
          <w:numId w:val="19"/>
        </w:numPr>
        <w:spacing w:line="360" w:lineRule="auto"/>
        <w:rPr>
          <w:rFonts w:cs="Arial"/>
          <w:color w:val="auto"/>
          <w:sz w:val="24"/>
          <w:szCs w:val="24"/>
        </w:rPr>
      </w:pPr>
      <w:r w:rsidRPr="00F73E6C">
        <w:rPr>
          <w:rFonts w:cs="Arial"/>
          <w:color w:val="auto"/>
          <w:sz w:val="24"/>
          <w:szCs w:val="24"/>
        </w:rPr>
        <w:t xml:space="preserve">Confirmation that </w:t>
      </w:r>
      <w:r w:rsidRPr="00F73E6C">
        <w:rPr>
          <w:rFonts w:cs="Arial"/>
          <w:color w:val="000000" w:themeColor="text1"/>
          <w:sz w:val="24"/>
          <w:szCs w:val="24"/>
        </w:rPr>
        <w:t xml:space="preserve">containment has been provided by a fully welded 2.00mm thick HDPE membrane laid below the site and extending up the perimeter bunds and wall such that the containment volume is achieved with an approximate freeboard </w:t>
      </w:r>
      <w:r w:rsidRPr="00F73E6C">
        <w:rPr>
          <w:rFonts w:cs="Arial"/>
          <w:color w:val="auto"/>
          <w:sz w:val="24"/>
          <w:szCs w:val="24"/>
        </w:rPr>
        <w:t>of 400m</w:t>
      </w:r>
      <w:r w:rsidR="00F74D9E">
        <w:rPr>
          <w:rFonts w:cs="Arial"/>
          <w:color w:val="auto"/>
          <w:sz w:val="24"/>
          <w:szCs w:val="24"/>
        </w:rPr>
        <w:t>m.</w:t>
      </w:r>
    </w:p>
    <w:p w14:paraId="32669ACE" w14:textId="77777777" w:rsidR="00174262" w:rsidRDefault="00174262" w:rsidP="00174262">
      <w:pPr>
        <w:rPr>
          <w:i/>
          <w:color w:val="FF00FF"/>
          <w:szCs w:val="24"/>
          <w:lang w:eastAsia="en-US"/>
        </w:rPr>
      </w:pPr>
    </w:p>
    <w:p w14:paraId="65CE6006" w14:textId="51E16374" w:rsidR="00C21F08" w:rsidRDefault="00C21F08" w:rsidP="002234BB">
      <w:pPr>
        <w:pStyle w:val="Tablebody"/>
        <w:spacing w:line="360" w:lineRule="auto"/>
        <w:rPr>
          <w:rFonts w:cs="Arial"/>
          <w:color w:val="auto"/>
          <w:sz w:val="24"/>
          <w:szCs w:val="24"/>
        </w:rPr>
      </w:pPr>
      <w:r>
        <w:rPr>
          <w:rFonts w:cs="Arial"/>
          <w:color w:val="auto"/>
          <w:sz w:val="24"/>
          <w:szCs w:val="24"/>
        </w:rPr>
        <w:t xml:space="preserve">This is as per the application document “Proposed amended site layout for the new anaerobic digestion facility” received on </w:t>
      </w:r>
      <w:r w:rsidR="00092CA2">
        <w:rPr>
          <w:rFonts w:cs="Arial"/>
          <w:color w:val="auto"/>
          <w:sz w:val="24"/>
          <w:szCs w:val="24"/>
        </w:rPr>
        <w:t>19/04/2024.</w:t>
      </w:r>
      <w:r w:rsidR="008C66AF">
        <w:rPr>
          <w:rFonts w:cs="Arial"/>
          <w:color w:val="auto"/>
          <w:sz w:val="24"/>
          <w:szCs w:val="24"/>
        </w:rPr>
        <w:t xml:space="preserve"> </w:t>
      </w:r>
    </w:p>
    <w:p w14:paraId="270F9D7F" w14:textId="77777777" w:rsidR="004F45AA" w:rsidRPr="00A3660D" w:rsidRDefault="004F45AA" w:rsidP="002234BB">
      <w:pPr>
        <w:pStyle w:val="Tablebody"/>
        <w:spacing w:line="360" w:lineRule="auto"/>
        <w:rPr>
          <w:rFonts w:cs="Arial"/>
          <w:color w:val="auto"/>
          <w:sz w:val="24"/>
          <w:szCs w:val="24"/>
        </w:rPr>
      </w:pPr>
    </w:p>
    <w:p w14:paraId="2789A010" w14:textId="77777777" w:rsidR="00C21F08" w:rsidRDefault="00C21F08" w:rsidP="00174262">
      <w:pPr>
        <w:rPr>
          <w:i/>
          <w:color w:val="FF00FF"/>
          <w:szCs w:val="24"/>
          <w:lang w:eastAsia="en-US"/>
        </w:rPr>
      </w:pPr>
    </w:p>
    <w:p w14:paraId="254D9EFD" w14:textId="656393E0" w:rsidR="00174262" w:rsidRDefault="00174262" w:rsidP="00174262">
      <w:pPr>
        <w:pStyle w:val="DDtext"/>
      </w:pPr>
      <w:r>
        <w:t xml:space="preserve">Based upon the information in the application we are satisfied appropriate measures will be in place to protect the site and its surroundings from polluting substances.  </w:t>
      </w:r>
    </w:p>
    <w:p w14:paraId="449F54BF" w14:textId="77777777" w:rsidR="0087608C" w:rsidRDefault="0087608C" w:rsidP="00174262">
      <w:pPr>
        <w:pStyle w:val="DDtext"/>
      </w:pPr>
    </w:p>
    <w:p w14:paraId="4D1D03D1" w14:textId="39D992E5" w:rsidR="00646A91" w:rsidRDefault="003940D6" w:rsidP="0013512E">
      <w:pPr>
        <w:pStyle w:val="Heading1"/>
        <w:numPr>
          <w:ilvl w:val="0"/>
          <w:numId w:val="15"/>
        </w:numPr>
      </w:pPr>
      <w:bookmarkStart w:id="31" w:name="_Toc180588058"/>
      <w:bookmarkStart w:id="32" w:name="_Toc453077987"/>
      <w:r>
        <w:lastRenderedPageBreak/>
        <w:t xml:space="preserve"> </w:t>
      </w:r>
      <w:r w:rsidR="001072A9">
        <w:t xml:space="preserve">. </w:t>
      </w:r>
      <w:r w:rsidR="00663E60">
        <w:t>Environmental Risk Assessment</w:t>
      </w:r>
      <w:bookmarkEnd w:id="31"/>
      <w:r w:rsidR="00663E60">
        <w:t xml:space="preserve"> </w:t>
      </w:r>
    </w:p>
    <w:p w14:paraId="7382BDF3" w14:textId="77777777" w:rsidR="004E310E" w:rsidRDefault="004E310E" w:rsidP="00646A91">
      <w:pPr>
        <w:pStyle w:val="DDtext"/>
      </w:pPr>
    </w:p>
    <w:p w14:paraId="6D283C9E" w14:textId="09520637" w:rsidR="00646A91" w:rsidRPr="00663E60" w:rsidRDefault="00646A91" w:rsidP="00646A91">
      <w:pPr>
        <w:pStyle w:val="DDtex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6A49CC">
      <w:pPr>
        <w:numPr>
          <w:ilvl w:val="0"/>
          <w:numId w:val="2"/>
        </w:numPr>
        <w:autoSpaceDE w:val="0"/>
        <w:autoSpaceDN w:val="0"/>
        <w:adjustRightInd w:val="0"/>
        <w:rPr>
          <w:szCs w:val="24"/>
        </w:rPr>
      </w:pPr>
    </w:p>
    <w:p w14:paraId="124ADD65" w14:textId="77777777"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4450A6">
      <w:pPr>
        <w:pStyle w:val="DDtext"/>
      </w:pPr>
    </w:p>
    <w:p w14:paraId="151EC5B0" w14:textId="3B4B2573" w:rsidR="00A73F22" w:rsidRPr="00D058F7" w:rsidRDefault="00A73F22" w:rsidP="004450A6">
      <w:pPr>
        <w:pStyle w:val="DDtext"/>
      </w:pPr>
      <w:r>
        <w:t xml:space="preserve">In line with our guidance, </w:t>
      </w:r>
      <w:r w:rsidR="000A24EE">
        <w:t>the</w:t>
      </w:r>
      <w:r w:rsidR="00151A5B">
        <w:t xml:space="preserve"> </w:t>
      </w:r>
      <w:r w:rsidR="00021DF5">
        <w:t>operator</w:t>
      </w:r>
      <w:r w:rsidR="000A24EE">
        <w:t xml:space="preserve"> </w:t>
      </w:r>
      <w:r w:rsidRPr="00A73F22">
        <w:t xml:space="preserve">has provided an environmental risk assessment with the application which </w:t>
      </w:r>
      <w:r w:rsidR="00D058F7">
        <w:t xml:space="preserve">identifies and the sources of key risks from </w:t>
      </w:r>
      <w:r w:rsidR="00D058F7" w:rsidRPr="009A0880">
        <w:t xml:space="preserve">the variation, </w:t>
      </w:r>
      <w:r w:rsidR="00D058F7" w:rsidRPr="00D058F7">
        <w:t xml:space="preserve">possible pathways and receptors. </w:t>
      </w:r>
      <w:r w:rsidR="00D058F7">
        <w:t xml:space="preserve">This risk assessment and further assessments provided by the </w:t>
      </w:r>
      <w:r w:rsidR="00021DF5">
        <w:t>operator</w:t>
      </w:r>
      <w:r w:rsidR="00D058F7">
        <w:t xml:space="preserve"> and/or completed by NRW will be discussed in further detail below. </w:t>
      </w:r>
    </w:p>
    <w:p w14:paraId="5030A54D" w14:textId="7238857C" w:rsidR="00646A91" w:rsidRDefault="000A24EE" w:rsidP="0087608C">
      <w:pPr>
        <w:pStyle w:val="Heading2"/>
        <w:ind w:firstLine="720"/>
      </w:pPr>
      <w:bookmarkStart w:id="33" w:name="_Toc180588059"/>
      <w:r w:rsidRPr="000A24EE">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Start w:id="34" w:name="_Toc453077988"/>
      <w:bookmarkEnd w:id="32"/>
      <w:bookmarkEnd w:id="33"/>
    </w:p>
    <w:p w14:paraId="60DF1DAF" w14:textId="7E6BD9AD" w:rsidR="00D714C1" w:rsidRDefault="0032360C" w:rsidP="009A0880">
      <w:pPr>
        <w:pStyle w:val="DDtext"/>
      </w:pPr>
      <w:r w:rsidRPr="004450A6">
        <w:t xml:space="preserve">This section of the decision document deals primarily with the dispersion modelling of emissions to air from the stack and its impact on local air quality. </w:t>
      </w:r>
    </w:p>
    <w:p w14:paraId="4CE0E7F0" w14:textId="77777777" w:rsidR="001F447A" w:rsidRPr="00680F3C" w:rsidRDefault="001F447A" w:rsidP="009A0880">
      <w:pPr>
        <w:pStyle w:val="DDtext"/>
        <w:rPr>
          <w:szCs w:val="24"/>
        </w:rPr>
      </w:pPr>
    </w:p>
    <w:p w14:paraId="680EC09E" w14:textId="68CE5A6B" w:rsidR="005A1BC6" w:rsidRDefault="0032360C" w:rsidP="005A1BC6">
      <w:pPr>
        <w:pStyle w:val="DDtext"/>
        <w:rPr>
          <w:szCs w:val="24"/>
        </w:rPr>
      </w:pPr>
      <w:r w:rsidRPr="004450A6">
        <w:t xml:space="preserve">The </w:t>
      </w:r>
      <w:r w:rsidR="00021DF5">
        <w:t>operator</w:t>
      </w:r>
      <w:r w:rsidRPr="004450A6">
        <w:t xml:space="preserve"> has assessed the Installation’s potential emissions to air against the relevant air quality standards, and the potential impact upon human health</w:t>
      </w:r>
      <w:r w:rsidR="0001133E">
        <w:t xml:space="preserve"> in line with relevant guidance</w:t>
      </w:r>
      <w:r w:rsidR="0001133E">
        <w:rPr>
          <w:rStyle w:val="FootnoteReference"/>
        </w:rPr>
        <w:footnoteReference w:id="5"/>
      </w:r>
      <w:r w:rsidRPr="004450A6">
        <w:t>.</w:t>
      </w:r>
      <w:r w:rsidR="00512EF8">
        <w:t xml:space="preserve"> </w:t>
      </w:r>
      <w:r w:rsidRPr="004450A6">
        <w:t>These assessments predict the potential effects on local air quality from the Installation’s stack emission</w:t>
      </w:r>
      <w:r w:rsidRPr="004450A6">
        <w:rPr>
          <w:szCs w:val="24"/>
        </w:rPr>
        <w:t xml:space="preserve">. </w:t>
      </w:r>
    </w:p>
    <w:p w14:paraId="40D40AEE" w14:textId="77777777" w:rsidR="001F447A" w:rsidRDefault="001F447A" w:rsidP="005A1BC6">
      <w:pPr>
        <w:pStyle w:val="DDtext"/>
        <w:rPr>
          <w:szCs w:val="24"/>
        </w:rPr>
      </w:pPr>
    </w:p>
    <w:p w14:paraId="691EEF04" w14:textId="78BF8BA2" w:rsidR="007834E3" w:rsidRDefault="002C6264" w:rsidP="00C5773C">
      <w:pPr>
        <w:pStyle w:val="DDtext"/>
      </w:pPr>
      <w:r>
        <w:rPr>
          <w:szCs w:val="24"/>
        </w:rPr>
        <w:t>T</w:t>
      </w:r>
      <w:r w:rsidRPr="002C6264">
        <w:rPr>
          <w:szCs w:val="24"/>
        </w:rPr>
        <w:t xml:space="preserve">he AD plant includes two </w:t>
      </w:r>
      <w:r w:rsidR="00F8316F">
        <w:rPr>
          <w:szCs w:val="24"/>
        </w:rPr>
        <w:t xml:space="preserve">existing </w:t>
      </w:r>
      <w:r w:rsidRPr="002C6264">
        <w:rPr>
          <w:szCs w:val="24"/>
        </w:rPr>
        <w:t>combined heat and power (CHP) engines</w:t>
      </w:r>
      <w:r w:rsidR="00F8316F">
        <w:rPr>
          <w:szCs w:val="24"/>
        </w:rPr>
        <w:t xml:space="preserve"> which do not form part of this variation application. A</w:t>
      </w:r>
      <w:r w:rsidR="00D762BA">
        <w:rPr>
          <w:szCs w:val="24"/>
        </w:rPr>
        <w:t xml:space="preserve"> third</w:t>
      </w:r>
      <w:r w:rsidRPr="002C6264">
        <w:rPr>
          <w:szCs w:val="24"/>
        </w:rPr>
        <w:t xml:space="preserve"> larger CHP is proposed</w:t>
      </w:r>
      <w:r w:rsidR="00F8316F">
        <w:rPr>
          <w:szCs w:val="24"/>
        </w:rPr>
        <w:t xml:space="preserve"> as part of this variation.</w:t>
      </w:r>
      <w:r w:rsidR="00833539">
        <w:rPr>
          <w:szCs w:val="24"/>
        </w:rPr>
        <w:t xml:space="preserve"> </w:t>
      </w:r>
      <w:r w:rsidR="00A65664">
        <w:rPr>
          <w:szCs w:val="24"/>
        </w:rPr>
        <w:t>There</w:t>
      </w:r>
      <w:r w:rsidR="001E5763">
        <w:rPr>
          <w:szCs w:val="24"/>
        </w:rPr>
        <w:t xml:space="preserve"> are two </w:t>
      </w:r>
      <w:r w:rsidR="00833539" w:rsidRPr="00787DE9">
        <w:t>‘small waste incineration plant’ (SWIPs)</w:t>
      </w:r>
      <w:r w:rsidR="001E5763">
        <w:t>. These are regulated by</w:t>
      </w:r>
      <w:r w:rsidR="00F8316F">
        <w:t xml:space="preserve"> </w:t>
      </w:r>
      <w:r w:rsidR="005F28D5">
        <w:t>the loca</w:t>
      </w:r>
      <w:r w:rsidR="000B6944">
        <w:t>l</w:t>
      </w:r>
      <w:r w:rsidR="005F28D5">
        <w:t xml:space="preserve"> authority</w:t>
      </w:r>
      <w:r w:rsidR="00452E6A">
        <w:t xml:space="preserve"> and do not form part of this variation applica</w:t>
      </w:r>
      <w:r w:rsidR="00F8316F">
        <w:t>tion</w:t>
      </w:r>
      <w:r w:rsidR="005F28D5">
        <w:t xml:space="preserve">. </w:t>
      </w:r>
      <w:r w:rsidR="0023399C">
        <w:t xml:space="preserve"> </w:t>
      </w:r>
      <w:r w:rsidR="0023399C">
        <w:lastRenderedPageBreak/>
        <w:t>Emissions to air</w:t>
      </w:r>
      <w:r w:rsidR="00833539">
        <w:t xml:space="preserve"> </w:t>
      </w:r>
      <w:r w:rsidR="00C52402">
        <w:t>f</w:t>
      </w:r>
      <w:r w:rsidR="009259B7">
        <w:t>rom the existing CHPs and SWI</w:t>
      </w:r>
      <w:r w:rsidR="00A65664">
        <w:t>P</w:t>
      </w:r>
      <w:r w:rsidR="009259B7">
        <w:t xml:space="preserve">’s and the proposed new CHP </w:t>
      </w:r>
      <w:r w:rsidR="00833539">
        <w:t xml:space="preserve">have been </w:t>
      </w:r>
      <w:r w:rsidR="00C52402">
        <w:t>considered</w:t>
      </w:r>
      <w:r w:rsidR="00833539">
        <w:t xml:space="preserve"> in the assessment.</w:t>
      </w:r>
    </w:p>
    <w:p w14:paraId="66A4D5EC" w14:textId="77777777" w:rsidR="001F447A" w:rsidRDefault="001F447A" w:rsidP="00C5773C">
      <w:pPr>
        <w:pStyle w:val="DDtext"/>
        <w:rPr>
          <w:szCs w:val="24"/>
        </w:rPr>
      </w:pPr>
    </w:p>
    <w:p w14:paraId="662DAA7D" w14:textId="62446FF9" w:rsidR="00787DE9" w:rsidRDefault="0032360C" w:rsidP="008E783C">
      <w:pPr>
        <w:pStyle w:val="DDtext"/>
      </w:pPr>
      <w:r w:rsidRPr="004450A6">
        <w:t xml:space="preserve">The air impact assessment, and the dispersion modelling has been based on the Installation </w:t>
      </w:r>
      <w:r w:rsidR="00B719F3">
        <w:t xml:space="preserve">and the two SWIPs </w:t>
      </w:r>
      <w:r w:rsidRPr="004450A6">
        <w:t xml:space="preserve">operating continuously at the relevant long-term or short-term emission limit values, </w:t>
      </w:r>
      <w:r w:rsidR="000A24EE" w:rsidRPr="004450A6">
        <w:t>i.e.</w:t>
      </w:r>
      <w:r w:rsidR="00816D78">
        <w:t xml:space="preserve"> </w:t>
      </w:r>
      <w:r w:rsidRPr="004450A6">
        <w:t>the maximum permitted emission rate</w:t>
      </w:r>
      <w:r w:rsidR="001F447A">
        <w:t>s</w:t>
      </w:r>
      <w:r w:rsidR="00787DE9">
        <w:t>.</w:t>
      </w:r>
    </w:p>
    <w:p w14:paraId="23DB41F2" w14:textId="77777777" w:rsidR="001F447A" w:rsidRDefault="001F447A" w:rsidP="008E783C">
      <w:pPr>
        <w:pStyle w:val="DDtext"/>
      </w:pPr>
    </w:p>
    <w:p w14:paraId="2DDD4003" w14:textId="01F4DC7B" w:rsidR="009A63FD" w:rsidRDefault="0032360C" w:rsidP="009A63FD">
      <w:pPr>
        <w:pStyle w:val="DDtext"/>
      </w:pPr>
      <w:r w:rsidRPr="004450A6">
        <w:t xml:space="preserve">We are in agreement with this approach. </w:t>
      </w:r>
      <w:r w:rsidRPr="008F31BF">
        <w:t>The assumptions underpinning the model have been checked and are reasonably precautionary</w:t>
      </w:r>
      <w:r w:rsidRPr="004450A6">
        <w:t xml:space="preserve">. The way in which the </w:t>
      </w:r>
      <w:r w:rsidR="00021DF5">
        <w:t>operator</w:t>
      </w:r>
      <w:r w:rsidRPr="004450A6">
        <w:t xml:space="preserve"> used dispersion models, its selection of input data, use of background data and the assumptions it made have been reviewed by Natural Resources Wales modelling specialists to establish the robustness of the </w:t>
      </w:r>
      <w:r w:rsidR="00021DF5">
        <w:t>operator</w:t>
      </w:r>
      <w:r w:rsidRPr="004450A6">
        <w:t>’s air impact assessment. The output from the model has then been used to inform further assessment of health impacts.</w:t>
      </w:r>
      <w:r w:rsidR="00723F8B">
        <w:t xml:space="preserve"> </w:t>
      </w:r>
      <w:r w:rsidR="001B60F7">
        <w:t>O</w:t>
      </w:r>
      <w:r w:rsidR="009A63FD" w:rsidRPr="00D871F8">
        <w:t xml:space="preserve">ur checks indicate that we are in general agreement with the consultant’s provided predicted concentrations for both human and ecological receptors. </w:t>
      </w:r>
    </w:p>
    <w:p w14:paraId="683B056C" w14:textId="1BED7DCC" w:rsidR="00953E46" w:rsidRDefault="00953E46" w:rsidP="009555B2">
      <w:pPr>
        <w:pStyle w:val="DDtext"/>
      </w:pPr>
    </w:p>
    <w:p w14:paraId="7917CB8C" w14:textId="77777777" w:rsidR="001F447A" w:rsidRDefault="001F447A" w:rsidP="009555B2">
      <w:pPr>
        <w:pStyle w:val="DDtext"/>
      </w:pPr>
    </w:p>
    <w:p w14:paraId="5789D5E0" w14:textId="25582F0A" w:rsidR="005F3F3E" w:rsidRDefault="00655DD3" w:rsidP="005F3F3E">
      <w:pPr>
        <w:pStyle w:val="DDtext"/>
      </w:pPr>
      <w:r w:rsidRPr="00655DD3">
        <w:t>T</w:t>
      </w:r>
      <w:r w:rsidR="005F3F3E" w:rsidRPr="00B245BA">
        <w:t xml:space="preserve">he </w:t>
      </w:r>
      <w:r w:rsidR="00021DF5">
        <w:t>operator</w:t>
      </w:r>
      <w:r w:rsidR="005F3F3E" w:rsidRPr="00B245BA">
        <w:t xml:space="preserve"> has calculated process contributions (PC) and predicted environmental concentrations (PEC) at locations within the </w:t>
      </w:r>
      <w:r w:rsidR="005F3F3E">
        <w:t xml:space="preserve">immediate </w:t>
      </w:r>
      <w:proofErr w:type="gramStart"/>
      <w:r w:rsidR="005F3F3E">
        <w:t>vicinity</w:t>
      </w:r>
      <w:proofErr w:type="gramEnd"/>
      <w:r w:rsidR="005F3F3E" w:rsidRPr="00B245BA">
        <w:t xml:space="preserve"> and all identified sensitive receptor locations. The modelling results for </w:t>
      </w:r>
      <w:r w:rsidR="005F3F3E">
        <w:t>each pollutant</w:t>
      </w:r>
      <w:r w:rsidR="005F3F3E" w:rsidRPr="00B245BA">
        <w:t xml:space="preserve"> will be discussed separately below.</w:t>
      </w:r>
      <w:r w:rsidR="005F3F3E">
        <w:t xml:space="preserve"> </w:t>
      </w:r>
    </w:p>
    <w:p w14:paraId="7C1AB97E" w14:textId="77777777" w:rsidR="001F447A" w:rsidRPr="00B245BA" w:rsidRDefault="001F447A" w:rsidP="005F3F3E">
      <w:pPr>
        <w:pStyle w:val="DDtext"/>
      </w:pPr>
    </w:p>
    <w:p w14:paraId="1108D3B6" w14:textId="3D014673" w:rsidR="00632BF7" w:rsidRPr="00B00489" w:rsidRDefault="00632BF7" w:rsidP="00632BF7">
      <w:pPr>
        <w:pStyle w:val="OptionalText"/>
        <w:rPr>
          <w:b/>
          <w:bCs/>
          <w:i w:val="0"/>
          <w:color w:val="auto"/>
        </w:rPr>
      </w:pPr>
      <w:r w:rsidRPr="00B00489">
        <w:rPr>
          <w:b/>
          <w:bCs/>
          <w:i w:val="0"/>
          <w:color w:val="auto"/>
        </w:rPr>
        <w:t>Nitrogen dioxide (NO</w:t>
      </w:r>
      <w:r w:rsidR="005C4E6B" w:rsidRPr="002A1FE9">
        <w:rPr>
          <w:b/>
          <w:bCs/>
          <w:i w:val="0"/>
          <w:color w:val="auto"/>
          <w:vertAlign w:val="subscript"/>
        </w:rPr>
        <w:t>2</w:t>
      </w:r>
      <w:r w:rsidRPr="00B00489">
        <w:rPr>
          <w:b/>
          <w:bCs/>
          <w:i w:val="0"/>
          <w:color w:val="auto"/>
        </w:rPr>
        <w:t xml:space="preserve">) </w:t>
      </w:r>
    </w:p>
    <w:p w14:paraId="067BCC85" w14:textId="52B02906" w:rsidR="009F46AB" w:rsidRDefault="009F46AB" w:rsidP="009F46AB">
      <w:pPr>
        <w:pStyle w:val="OptionalText"/>
        <w:rPr>
          <w:i w:val="0"/>
          <w:iCs/>
          <w:color w:val="auto"/>
        </w:rPr>
      </w:pPr>
      <w:r w:rsidRPr="009F46AB">
        <w:rPr>
          <w:i w:val="0"/>
          <w:iCs/>
          <w:color w:val="auto"/>
        </w:rPr>
        <w:t>Emissions of NO</w:t>
      </w:r>
      <w:r w:rsidR="006279B1" w:rsidRPr="006279B1">
        <w:rPr>
          <w:i w:val="0"/>
          <w:iCs/>
          <w:color w:val="auto"/>
          <w:vertAlign w:val="subscript"/>
        </w:rPr>
        <w:t>2</w:t>
      </w:r>
      <w:r w:rsidRPr="009F46AB">
        <w:rPr>
          <w:i w:val="0"/>
          <w:iCs/>
          <w:color w:val="auto"/>
        </w:rPr>
        <w:t xml:space="preserve"> were assessed against the long-term Air Quality Standard (AQS) of 40 μg/m</w:t>
      </w:r>
      <w:r w:rsidRPr="009F46AB">
        <w:rPr>
          <w:i w:val="0"/>
          <w:iCs/>
          <w:color w:val="auto"/>
          <w:vertAlign w:val="superscript"/>
        </w:rPr>
        <w:t>3</w:t>
      </w:r>
      <w:r w:rsidRPr="009F46AB">
        <w:rPr>
          <w:i w:val="0"/>
          <w:iCs/>
          <w:color w:val="auto"/>
        </w:rPr>
        <w:t xml:space="preserve"> (annual) and </w:t>
      </w:r>
      <w:proofErr w:type="gramStart"/>
      <w:r w:rsidRPr="009F46AB">
        <w:rPr>
          <w:i w:val="0"/>
          <w:iCs/>
          <w:color w:val="auto"/>
        </w:rPr>
        <w:t>short term</w:t>
      </w:r>
      <w:proofErr w:type="gramEnd"/>
      <w:r w:rsidRPr="009F46AB">
        <w:rPr>
          <w:i w:val="0"/>
          <w:iCs/>
          <w:color w:val="auto"/>
        </w:rPr>
        <w:t xml:space="preserve"> AQS of 200 μg/m</w:t>
      </w:r>
      <w:r w:rsidRPr="009F46AB">
        <w:rPr>
          <w:i w:val="0"/>
          <w:iCs/>
          <w:color w:val="auto"/>
          <w:vertAlign w:val="superscript"/>
        </w:rPr>
        <w:t>3</w:t>
      </w:r>
      <w:r w:rsidRPr="009F46AB">
        <w:rPr>
          <w:i w:val="0"/>
          <w:iCs/>
          <w:color w:val="auto"/>
        </w:rPr>
        <w:t xml:space="preserve"> (hourly), not to be exceeded on more than 18 occasions in a year. </w:t>
      </w:r>
    </w:p>
    <w:p w14:paraId="59ABDB32" w14:textId="77777777" w:rsidR="001F447A" w:rsidRPr="009F46AB" w:rsidRDefault="001F447A" w:rsidP="009F46AB">
      <w:pPr>
        <w:pStyle w:val="OptionalText"/>
        <w:rPr>
          <w:i w:val="0"/>
          <w:iCs/>
          <w:color w:val="auto"/>
        </w:rPr>
      </w:pPr>
    </w:p>
    <w:p w14:paraId="414CC070" w14:textId="77777777" w:rsidR="001F447A" w:rsidRDefault="009F46AB" w:rsidP="009F46AB">
      <w:pPr>
        <w:pStyle w:val="OptionalText"/>
        <w:rPr>
          <w:i w:val="0"/>
          <w:color w:val="auto"/>
        </w:rPr>
      </w:pPr>
      <w:r w:rsidRPr="009F46AB">
        <w:rPr>
          <w:i w:val="0"/>
          <w:color w:val="auto"/>
        </w:rPr>
        <w:t>At sensitive</w:t>
      </w:r>
      <w:r w:rsidR="001F447A">
        <w:rPr>
          <w:i w:val="0"/>
          <w:color w:val="auto"/>
        </w:rPr>
        <w:t xml:space="preserve"> human</w:t>
      </w:r>
      <w:r w:rsidRPr="009F46AB">
        <w:rPr>
          <w:i w:val="0"/>
          <w:color w:val="auto"/>
        </w:rPr>
        <w:t xml:space="preserve"> receptor </w:t>
      </w:r>
      <w:proofErr w:type="gramStart"/>
      <w:r w:rsidRPr="009F46AB">
        <w:rPr>
          <w:i w:val="0"/>
          <w:color w:val="auto"/>
        </w:rPr>
        <w:t>locations</w:t>
      </w:r>
      <w:proofErr w:type="gramEnd"/>
      <w:r w:rsidRPr="009F46AB">
        <w:rPr>
          <w:i w:val="0"/>
          <w:color w:val="auto"/>
        </w:rPr>
        <w:t xml:space="preserve"> the maximum predicted long-term PC was </w:t>
      </w:r>
      <w:r w:rsidR="0035685D">
        <w:rPr>
          <w:i w:val="0"/>
          <w:color w:val="auto"/>
        </w:rPr>
        <w:t>&gt;</w:t>
      </w:r>
      <w:r w:rsidRPr="009F46AB">
        <w:rPr>
          <w:i w:val="0"/>
          <w:color w:val="auto"/>
        </w:rPr>
        <w:t xml:space="preserve">1 % </w:t>
      </w:r>
      <w:r w:rsidR="001F447A">
        <w:rPr>
          <w:i w:val="0"/>
          <w:color w:val="auto"/>
        </w:rPr>
        <w:t xml:space="preserve">of the long-term AQS, </w:t>
      </w:r>
      <w:r w:rsidRPr="009F46AB">
        <w:rPr>
          <w:i w:val="0"/>
          <w:color w:val="auto"/>
        </w:rPr>
        <w:t>and the long-term PEC was &lt;70 % of the long-term AQS. Therefore, in accordance with the relevant guidance and Air Quality Standards</w:t>
      </w:r>
      <w:r w:rsidR="0011392D" w:rsidRPr="0011392D">
        <w:rPr>
          <w:i w:val="0"/>
          <w:color w:val="auto"/>
          <w:vertAlign w:val="superscript"/>
        </w:rPr>
        <w:t>5</w:t>
      </w:r>
      <w:r w:rsidRPr="009F46AB">
        <w:rPr>
          <w:i w:val="0"/>
          <w:color w:val="auto"/>
        </w:rPr>
        <w:t xml:space="preserve"> the long-term impacts from NO</w:t>
      </w:r>
      <w:r w:rsidRPr="009F46AB">
        <w:rPr>
          <w:i w:val="0"/>
          <w:color w:val="auto"/>
          <w:vertAlign w:val="subscript"/>
        </w:rPr>
        <w:t>2</w:t>
      </w:r>
      <w:r w:rsidRPr="009F46AB">
        <w:rPr>
          <w:i w:val="0"/>
          <w:color w:val="auto"/>
        </w:rPr>
        <w:t xml:space="preserve"> can be considered as insignificant. </w:t>
      </w:r>
    </w:p>
    <w:p w14:paraId="1EFB8540" w14:textId="77777777" w:rsidR="001F447A" w:rsidRDefault="001F447A" w:rsidP="009F46AB">
      <w:pPr>
        <w:pStyle w:val="OptionalText"/>
        <w:rPr>
          <w:i w:val="0"/>
          <w:color w:val="auto"/>
        </w:rPr>
      </w:pPr>
    </w:p>
    <w:p w14:paraId="1BC03FC0" w14:textId="189072B7" w:rsidR="001F447A" w:rsidRDefault="009F46AB" w:rsidP="009F46AB">
      <w:pPr>
        <w:pStyle w:val="OptionalText"/>
        <w:rPr>
          <w:i w:val="0"/>
          <w:color w:val="auto"/>
        </w:rPr>
      </w:pPr>
      <w:r w:rsidRPr="009F46AB">
        <w:rPr>
          <w:i w:val="0"/>
          <w:color w:val="auto"/>
        </w:rPr>
        <w:lastRenderedPageBreak/>
        <w:t>At sensitive</w:t>
      </w:r>
      <w:r w:rsidR="001F447A">
        <w:rPr>
          <w:i w:val="0"/>
          <w:color w:val="auto"/>
        </w:rPr>
        <w:t xml:space="preserve"> human</w:t>
      </w:r>
      <w:r w:rsidRPr="009F46AB">
        <w:rPr>
          <w:i w:val="0"/>
          <w:color w:val="auto"/>
        </w:rPr>
        <w:t xml:space="preserve"> receptor </w:t>
      </w:r>
      <w:proofErr w:type="gramStart"/>
      <w:r w:rsidRPr="009F46AB">
        <w:rPr>
          <w:i w:val="0"/>
          <w:color w:val="auto"/>
        </w:rPr>
        <w:t>locations</w:t>
      </w:r>
      <w:proofErr w:type="gramEnd"/>
      <w:r w:rsidRPr="009F46AB">
        <w:rPr>
          <w:i w:val="0"/>
          <w:color w:val="auto"/>
        </w:rPr>
        <w:t xml:space="preserve"> the maximum predicted short-term PC was &lt;10 % of the short-term AQS. Therefore, in accordance with the relevant </w:t>
      </w:r>
      <w:r w:rsidR="004849F5">
        <w:rPr>
          <w:i w:val="0"/>
          <w:color w:val="auto"/>
        </w:rPr>
        <w:t>guidance</w:t>
      </w:r>
      <w:r w:rsidR="004849F5" w:rsidRPr="004849F5">
        <w:rPr>
          <w:i w:val="0"/>
          <w:color w:val="auto"/>
          <w:vertAlign w:val="superscript"/>
        </w:rPr>
        <w:t>5</w:t>
      </w:r>
      <w:r w:rsidR="004849F5">
        <w:rPr>
          <w:i w:val="0"/>
          <w:color w:val="auto"/>
        </w:rPr>
        <w:t xml:space="preserve"> </w:t>
      </w:r>
      <w:r w:rsidRPr="009F46AB">
        <w:rPr>
          <w:i w:val="0"/>
          <w:color w:val="auto"/>
        </w:rPr>
        <w:t xml:space="preserve">and </w:t>
      </w:r>
      <w:r w:rsidR="001F447A">
        <w:rPr>
          <w:i w:val="0"/>
          <w:color w:val="auto"/>
        </w:rPr>
        <w:t>AQS</w:t>
      </w:r>
      <w:r w:rsidRPr="009F46AB">
        <w:rPr>
          <w:i w:val="0"/>
          <w:color w:val="auto"/>
        </w:rPr>
        <w:t>s the short-term impacts from NO</w:t>
      </w:r>
      <w:r w:rsidRPr="009F46AB">
        <w:rPr>
          <w:i w:val="0"/>
          <w:color w:val="auto"/>
          <w:vertAlign w:val="subscript"/>
        </w:rPr>
        <w:t>2</w:t>
      </w:r>
      <w:r w:rsidRPr="009F46AB">
        <w:rPr>
          <w:i w:val="0"/>
          <w:color w:val="auto"/>
        </w:rPr>
        <w:t xml:space="preserve"> can be considered insignificant.</w:t>
      </w:r>
    </w:p>
    <w:p w14:paraId="4D2658CC" w14:textId="77777777" w:rsidR="00F13C0F" w:rsidRDefault="00F13C0F" w:rsidP="009F46AB">
      <w:pPr>
        <w:pStyle w:val="OptionalText"/>
        <w:rPr>
          <w:i w:val="0"/>
          <w:color w:val="auto"/>
        </w:rPr>
      </w:pPr>
    </w:p>
    <w:p w14:paraId="30CCA49D" w14:textId="4120A0A9" w:rsidR="00CB2BFA" w:rsidRDefault="009F46AB" w:rsidP="009F46AB">
      <w:pPr>
        <w:pStyle w:val="OptionalText"/>
        <w:rPr>
          <w:i w:val="0"/>
          <w:color w:val="auto"/>
        </w:rPr>
      </w:pPr>
      <w:r w:rsidRPr="009F46AB">
        <w:rPr>
          <w:i w:val="0"/>
          <w:color w:val="auto"/>
        </w:rPr>
        <w:t xml:space="preserve"> </w:t>
      </w:r>
      <w:r w:rsidR="000F7B02" w:rsidRPr="000F7B02">
        <w:rPr>
          <w:i w:val="0"/>
          <w:color w:val="auto"/>
        </w:rPr>
        <w:t xml:space="preserve"> </w:t>
      </w:r>
    </w:p>
    <w:p w14:paraId="5C56BB75" w14:textId="246CBC93" w:rsidR="00C45E4B" w:rsidRDefault="00073BBB" w:rsidP="00C45E4B">
      <w:pPr>
        <w:pStyle w:val="OptionalText"/>
        <w:rPr>
          <w:i w:val="0"/>
          <w:color w:val="auto"/>
        </w:rPr>
      </w:pPr>
      <w:r w:rsidRPr="00B00489">
        <w:rPr>
          <w:rFonts w:cs="Times New Roman"/>
          <w:b/>
          <w:bCs/>
          <w:i w:val="0"/>
          <w:iCs/>
          <w:color w:val="auto"/>
          <w:szCs w:val="24"/>
          <w:lang w:eastAsia="en-US"/>
        </w:rPr>
        <w:t>Sulphur Dioxide (SO</w:t>
      </w:r>
      <w:r w:rsidRPr="00B00489">
        <w:rPr>
          <w:rFonts w:cs="Times New Roman"/>
          <w:b/>
          <w:bCs/>
          <w:i w:val="0"/>
          <w:iCs/>
          <w:color w:val="auto"/>
          <w:szCs w:val="24"/>
          <w:vertAlign w:val="subscript"/>
          <w:lang w:eastAsia="en-US"/>
        </w:rPr>
        <w:t>2</w:t>
      </w:r>
      <w:r w:rsidRPr="00B00489">
        <w:rPr>
          <w:rFonts w:cs="Times New Roman"/>
          <w:b/>
          <w:bCs/>
          <w:i w:val="0"/>
          <w:iCs/>
          <w:color w:val="auto"/>
          <w:szCs w:val="24"/>
          <w:lang w:eastAsia="en-US"/>
        </w:rPr>
        <w:t>)</w:t>
      </w:r>
    </w:p>
    <w:p w14:paraId="3C736663" w14:textId="77777777" w:rsidR="001F447A" w:rsidRDefault="00CB2BFA" w:rsidP="00636E20">
      <w:pPr>
        <w:pStyle w:val="OptionalText"/>
        <w:rPr>
          <w:i w:val="0"/>
          <w:color w:val="auto"/>
        </w:rPr>
      </w:pPr>
      <w:r>
        <w:rPr>
          <w:i w:val="0"/>
          <w:color w:val="auto"/>
        </w:rPr>
        <w:t xml:space="preserve">Emissions </w:t>
      </w:r>
      <w:r w:rsidRPr="003F747E">
        <w:rPr>
          <w:i w:val="0"/>
          <w:color w:val="auto"/>
        </w:rPr>
        <w:t xml:space="preserve">of </w:t>
      </w:r>
      <w:r w:rsidR="00035B4C">
        <w:rPr>
          <w:i w:val="0"/>
          <w:color w:val="auto"/>
        </w:rPr>
        <w:t>sulphur dioxide</w:t>
      </w:r>
      <w:r w:rsidRPr="003F747E">
        <w:rPr>
          <w:i w:val="0"/>
          <w:color w:val="auto"/>
        </w:rPr>
        <w:t xml:space="preserve"> (</w:t>
      </w:r>
      <w:r w:rsidR="00035B4C">
        <w:rPr>
          <w:i w:val="0"/>
          <w:color w:val="auto"/>
        </w:rPr>
        <w:t>SO</w:t>
      </w:r>
      <w:r w:rsidR="00035B4C" w:rsidRPr="005C4E6B">
        <w:rPr>
          <w:i w:val="0"/>
          <w:color w:val="auto"/>
          <w:vertAlign w:val="subscript"/>
        </w:rPr>
        <w:t>2</w:t>
      </w:r>
      <w:r w:rsidRPr="003F747E">
        <w:rPr>
          <w:i w:val="0"/>
          <w:color w:val="auto"/>
        </w:rPr>
        <w:t xml:space="preserve">) </w:t>
      </w:r>
      <w:r>
        <w:rPr>
          <w:i w:val="0"/>
          <w:color w:val="auto"/>
        </w:rPr>
        <w:t>w</w:t>
      </w:r>
      <w:r w:rsidR="005C4E6B">
        <w:rPr>
          <w:i w:val="0"/>
          <w:color w:val="auto"/>
        </w:rPr>
        <w:t>ere</w:t>
      </w:r>
      <w:r>
        <w:rPr>
          <w:i w:val="0"/>
          <w:color w:val="auto"/>
        </w:rPr>
        <w:t xml:space="preserve"> assessed against a </w:t>
      </w:r>
      <w:r w:rsidR="00473A7E" w:rsidRPr="00473A7E">
        <w:rPr>
          <w:i w:val="0"/>
          <w:color w:val="auto"/>
        </w:rPr>
        <w:t>long-term AQS of 125 μg/m</w:t>
      </w:r>
      <w:r w:rsidR="00473A7E" w:rsidRPr="00473A7E">
        <w:rPr>
          <w:i w:val="0"/>
          <w:color w:val="auto"/>
          <w:vertAlign w:val="superscript"/>
        </w:rPr>
        <w:t>3</w:t>
      </w:r>
      <w:r w:rsidR="00473A7E" w:rsidRPr="00473A7E">
        <w:rPr>
          <w:i w:val="0"/>
          <w:color w:val="auto"/>
        </w:rPr>
        <w:t xml:space="preserve"> (24-hour mean) and </w:t>
      </w:r>
      <w:proofErr w:type="gramStart"/>
      <w:r w:rsidR="00473A7E" w:rsidRPr="00473A7E">
        <w:rPr>
          <w:i w:val="0"/>
          <w:color w:val="auto"/>
        </w:rPr>
        <w:t>short term</w:t>
      </w:r>
      <w:proofErr w:type="gramEnd"/>
      <w:r w:rsidR="00473A7E" w:rsidRPr="00473A7E">
        <w:rPr>
          <w:i w:val="0"/>
          <w:color w:val="auto"/>
        </w:rPr>
        <w:t xml:space="preserve"> AQS of 350 μg/m</w:t>
      </w:r>
      <w:r w:rsidR="00473A7E" w:rsidRPr="00473A7E">
        <w:rPr>
          <w:i w:val="0"/>
          <w:color w:val="auto"/>
          <w:vertAlign w:val="superscript"/>
        </w:rPr>
        <w:t>3</w:t>
      </w:r>
      <w:r w:rsidR="00473A7E" w:rsidRPr="00473A7E">
        <w:rPr>
          <w:i w:val="0"/>
          <w:color w:val="auto"/>
        </w:rPr>
        <w:t xml:space="preserve"> (1-hour mean). </w:t>
      </w:r>
    </w:p>
    <w:p w14:paraId="7A544399" w14:textId="77777777" w:rsidR="001F447A" w:rsidRDefault="001F447A" w:rsidP="00636E20">
      <w:pPr>
        <w:pStyle w:val="OptionalText"/>
        <w:rPr>
          <w:i w:val="0"/>
          <w:color w:val="auto"/>
        </w:rPr>
      </w:pPr>
    </w:p>
    <w:p w14:paraId="3C0EBE17" w14:textId="383A4A28" w:rsidR="00636E20" w:rsidRDefault="00810C81" w:rsidP="005B7058">
      <w:pPr>
        <w:pStyle w:val="OptionalText"/>
        <w:rPr>
          <w:i w:val="0"/>
          <w:color w:val="auto"/>
        </w:rPr>
      </w:pPr>
      <w:r w:rsidRPr="00810C81">
        <w:rPr>
          <w:i w:val="0"/>
          <w:color w:val="auto"/>
        </w:rPr>
        <w:t>At sensitive</w:t>
      </w:r>
      <w:r w:rsidR="001F447A">
        <w:rPr>
          <w:i w:val="0"/>
          <w:color w:val="auto"/>
        </w:rPr>
        <w:t xml:space="preserve"> human</w:t>
      </w:r>
      <w:r w:rsidRPr="00810C81">
        <w:rPr>
          <w:i w:val="0"/>
          <w:color w:val="auto"/>
        </w:rPr>
        <w:t xml:space="preserve"> receptor </w:t>
      </w:r>
      <w:proofErr w:type="gramStart"/>
      <w:r w:rsidRPr="00810C81">
        <w:rPr>
          <w:i w:val="0"/>
          <w:color w:val="auto"/>
        </w:rPr>
        <w:t>locations</w:t>
      </w:r>
      <w:proofErr w:type="gramEnd"/>
      <w:r w:rsidRPr="00810C81">
        <w:rPr>
          <w:i w:val="0"/>
          <w:color w:val="auto"/>
        </w:rPr>
        <w:t xml:space="preserve"> the maximum predicted long-term PC was </w:t>
      </w:r>
      <w:r w:rsidR="00FE5F78">
        <w:rPr>
          <w:i w:val="0"/>
          <w:color w:val="auto"/>
        </w:rPr>
        <w:t>&gt;</w:t>
      </w:r>
      <w:r w:rsidRPr="00810C81">
        <w:rPr>
          <w:i w:val="0"/>
          <w:color w:val="auto"/>
        </w:rPr>
        <w:t xml:space="preserve">1 % </w:t>
      </w:r>
      <w:r w:rsidR="001F447A">
        <w:rPr>
          <w:i w:val="0"/>
          <w:color w:val="auto"/>
        </w:rPr>
        <w:t xml:space="preserve">of the long-term AQS, </w:t>
      </w:r>
      <w:r w:rsidRPr="00810C81">
        <w:rPr>
          <w:i w:val="0"/>
          <w:color w:val="auto"/>
        </w:rPr>
        <w:t>and the long-term PEC was &lt;70 % of the long-term AQS</w:t>
      </w:r>
      <w:r w:rsidR="0018510B">
        <w:rPr>
          <w:i w:val="0"/>
          <w:color w:val="auto"/>
        </w:rPr>
        <w:t xml:space="preserve"> at all sensitive receptors,</w:t>
      </w:r>
      <w:r w:rsidR="001F447A">
        <w:rPr>
          <w:i w:val="0"/>
          <w:color w:val="auto"/>
        </w:rPr>
        <w:t xml:space="preserve"> </w:t>
      </w:r>
      <w:r w:rsidR="0018510B">
        <w:rPr>
          <w:i w:val="0"/>
          <w:color w:val="auto"/>
        </w:rPr>
        <w:t xml:space="preserve">except at receptor number 16, </w:t>
      </w:r>
      <w:r w:rsidR="00734EF5">
        <w:rPr>
          <w:i w:val="0"/>
          <w:color w:val="auto"/>
        </w:rPr>
        <w:t xml:space="preserve">the </w:t>
      </w:r>
      <w:proofErr w:type="gramStart"/>
      <w:r w:rsidR="00734EF5">
        <w:rPr>
          <w:i w:val="0"/>
          <w:color w:val="auto"/>
        </w:rPr>
        <w:t>farm house</w:t>
      </w:r>
      <w:proofErr w:type="gramEnd"/>
      <w:r w:rsidR="00734EF5">
        <w:rPr>
          <w:i w:val="0"/>
          <w:color w:val="auto"/>
        </w:rPr>
        <w:t xml:space="preserve"> within the installation </w:t>
      </w:r>
      <w:r w:rsidR="00734EF5" w:rsidRPr="00636E20">
        <w:rPr>
          <w:i w:val="0"/>
          <w:color w:val="auto"/>
        </w:rPr>
        <w:t>boundary</w:t>
      </w:r>
      <w:r w:rsidR="008D2E5D">
        <w:rPr>
          <w:i w:val="0"/>
          <w:color w:val="auto"/>
        </w:rPr>
        <w:t>.</w:t>
      </w:r>
      <w:r w:rsidR="00BE33F3">
        <w:rPr>
          <w:i w:val="0"/>
          <w:color w:val="auto"/>
        </w:rPr>
        <w:t xml:space="preserve"> H</w:t>
      </w:r>
      <w:r w:rsidR="009B56D7" w:rsidRPr="00636E20">
        <w:rPr>
          <w:i w:val="0"/>
          <w:color w:val="auto"/>
        </w:rPr>
        <w:t xml:space="preserve">ere </w:t>
      </w:r>
      <w:r w:rsidR="00952B91" w:rsidRPr="00636E20">
        <w:rPr>
          <w:i w:val="0"/>
          <w:iCs/>
          <w:color w:val="auto"/>
        </w:rPr>
        <w:t>the 24-hour</w:t>
      </w:r>
      <w:r w:rsidR="001F447A">
        <w:rPr>
          <w:i w:val="0"/>
          <w:iCs/>
          <w:color w:val="auto"/>
        </w:rPr>
        <w:t xml:space="preserve"> mean</w:t>
      </w:r>
      <w:r w:rsidR="00952B91" w:rsidRPr="00636E20">
        <w:rPr>
          <w:i w:val="0"/>
          <w:iCs/>
          <w:color w:val="auto"/>
        </w:rPr>
        <w:t xml:space="preserve"> PC </w:t>
      </w:r>
      <w:r w:rsidR="001B6648">
        <w:rPr>
          <w:i w:val="0"/>
          <w:iCs/>
          <w:color w:val="auto"/>
        </w:rPr>
        <w:t>was 10.45%</w:t>
      </w:r>
      <w:r w:rsidR="00952B91" w:rsidRPr="00636E20">
        <w:rPr>
          <w:i w:val="0"/>
          <w:iCs/>
          <w:color w:val="auto"/>
        </w:rPr>
        <w:t>.</w:t>
      </w:r>
      <w:r w:rsidR="00952B91" w:rsidRPr="00636E20">
        <w:rPr>
          <w:color w:val="auto"/>
        </w:rPr>
        <w:t xml:space="preserve"> </w:t>
      </w:r>
      <w:r w:rsidR="009B26CD" w:rsidRPr="00D27306">
        <w:rPr>
          <w:i w:val="0"/>
          <w:iCs/>
          <w:color w:val="auto"/>
        </w:rPr>
        <w:t xml:space="preserve">The operator has confirmed that </w:t>
      </w:r>
      <w:r w:rsidR="00D27306" w:rsidRPr="00D27306">
        <w:rPr>
          <w:i w:val="0"/>
          <w:iCs/>
          <w:color w:val="auto"/>
        </w:rPr>
        <w:t>t</w:t>
      </w:r>
      <w:r w:rsidR="00636E20" w:rsidRPr="00D27306">
        <w:rPr>
          <w:i w:val="0"/>
          <w:iCs/>
          <w:color w:val="auto"/>
        </w:rPr>
        <w:t>h</w:t>
      </w:r>
      <w:r w:rsidR="00636E20" w:rsidRPr="00636E20">
        <w:rPr>
          <w:i w:val="0"/>
          <w:color w:val="auto"/>
        </w:rPr>
        <w:t xml:space="preserve">e </w:t>
      </w:r>
      <w:r w:rsidR="00636E20" w:rsidRPr="00090087">
        <w:rPr>
          <w:i w:val="0"/>
          <w:color w:val="auto"/>
        </w:rPr>
        <w:t>estimated background concentration of SO</w:t>
      </w:r>
      <w:r w:rsidR="00636E20" w:rsidRPr="00E11664">
        <w:rPr>
          <w:i w:val="0"/>
          <w:color w:val="auto"/>
          <w:vertAlign w:val="subscript"/>
        </w:rPr>
        <w:t xml:space="preserve">2 </w:t>
      </w:r>
      <w:r w:rsidR="00636E20" w:rsidRPr="00090087">
        <w:rPr>
          <w:i w:val="0"/>
          <w:color w:val="auto"/>
        </w:rPr>
        <w:t>in the local area is 3.24 μg m</w:t>
      </w:r>
      <w:r w:rsidR="00636E20" w:rsidRPr="00E11664">
        <w:rPr>
          <w:i w:val="0"/>
          <w:color w:val="auto"/>
          <w:vertAlign w:val="superscript"/>
        </w:rPr>
        <w:t>-3</w:t>
      </w:r>
      <w:r w:rsidR="00636E20" w:rsidRPr="00090087">
        <w:rPr>
          <w:i w:val="0"/>
          <w:color w:val="auto"/>
        </w:rPr>
        <w:t xml:space="preserve"> as an annual average, which can be doubled to 6.48 μg m</w:t>
      </w:r>
      <w:r w:rsidR="00636E20" w:rsidRPr="0037646D">
        <w:rPr>
          <w:i w:val="0"/>
          <w:color w:val="auto"/>
          <w:vertAlign w:val="superscript"/>
        </w:rPr>
        <w:t>-3</w:t>
      </w:r>
      <w:r w:rsidR="00636E20" w:rsidRPr="00090087">
        <w:rPr>
          <w:i w:val="0"/>
          <w:color w:val="auto"/>
        </w:rPr>
        <w:t xml:space="preserve"> as a short-term background. </w:t>
      </w:r>
    </w:p>
    <w:p w14:paraId="650E4DBE" w14:textId="1C9F59D7" w:rsidR="00952B91" w:rsidRPr="00090087" w:rsidRDefault="00952B91" w:rsidP="00952B91">
      <w:pPr>
        <w:pStyle w:val="OptionalText"/>
      </w:pPr>
    </w:p>
    <w:p w14:paraId="3C75B34D" w14:textId="508C662F" w:rsidR="00FB6DFB" w:rsidRDefault="009B56D7" w:rsidP="009F20A1">
      <w:pPr>
        <w:pStyle w:val="OptionalText"/>
        <w:rPr>
          <w:i w:val="0"/>
          <w:color w:val="auto"/>
        </w:rPr>
      </w:pPr>
      <w:r w:rsidRPr="009B56D7">
        <w:t xml:space="preserve"> </w:t>
      </w:r>
      <w:r w:rsidR="00FB6DFB" w:rsidRPr="009F46AB">
        <w:rPr>
          <w:i w:val="0"/>
          <w:color w:val="auto"/>
        </w:rPr>
        <w:t xml:space="preserve">At sensitive receptor locations the maximum predicted short-term PC was &lt;10 % of the short-term AQS. Therefore, in accordance with the relevant </w:t>
      </w:r>
      <w:r w:rsidR="00FB6DFB">
        <w:rPr>
          <w:i w:val="0"/>
          <w:color w:val="auto"/>
        </w:rPr>
        <w:t>guidance</w:t>
      </w:r>
      <w:r w:rsidR="00FB6DFB" w:rsidRPr="004849F5">
        <w:rPr>
          <w:i w:val="0"/>
          <w:color w:val="auto"/>
          <w:vertAlign w:val="superscript"/>
        </w:rPr>
        <w:t>5</w:t>
      </w:r>
      <w:r w:rsidR="00FB6DFB">
        <w:rPr>
          <w:i w:val="0"/>
          <w:color w:val="auto"/>
        </w:rPr>
        <w:t xml:space="preserve"> </w:t>
      </w:r>
      <w:r w:rsidR="00FB6DFB" w:rsidRPr="009F46AB">
        <w:rPr>
          <w:i w:val="0"/>
          <w:color w:val="auto"/>
        </w:rPr>
        <w:t xml:space="preserve">and Air Quality Standards the short-term impacts from </w:t>
      </w:r>
      <w:r w:rsidR="009C6597">
        <w:rPr>
          <w:i w:val="0"/>
          <w:color w:val="auto"/>
        </w:rPr>
        <w:t>SO</w:t>
      </w:r>
      <w:r w:rsidR="009C6597" w:rsidRPr="005C4E6B">
        <w:rPr>
          <w:i w:val="0"/>
          <w:color w:val="auto"/>
          <w:vertAlign w:val="subscript"/>
        </w:rPr>
        <w:t>2</w:t>
      </w:r>
      <w:r w:rsidR="00FB6DFB" w:rsidRPr="009F46AB">
        <w:rPr>
          <w:i w:val="0"/>
          <w:color w:val="auto"/>
        </w:rPr>
        <w:t xml:space="preserve"> can be considered insignificant. </w:t>
      </w:r>
      <w:r w:rsidR="00FB6DFB" w:rsidRPr="000F7B02">
        <w:rPr>
          <w:i w:val="0"/>
          <w:color w:val="auto"/>
        </w:rPr>
        <w:t xml:space="preserve"> </w:t>
      </w:r>
    </w:p>
    <w:p w14:paraId="43BD91B1" w14:textId="77777777" w:rsidR="00090087" w:rsidRDefault="00090087" w:rsidP="00090087">
      <w:pPr>
        <w:pStyle w:val="OptionalText"/>
        <w:rPr>
          <w:i w:val="0"/>
          <w:color w:val="auto"/>
        </w:rPr>
      </w:pPr>
    </w:p>
    <w:p w14:paraId="2D5097DB" w14:textId="5FD24AA1" w:rsidR="008C10CE" w:rsidRPr="00B00489" w:rsidRDefault="008C10CE" w:rsidP="008C10CE">
      <w:pPr>
        <w:pStyle w:val="OptionalText"/>
        <w:rPr>
          <w:rFonts w:cs="Times New Roman"/>
          <w:b/>
          <w:bCs/>
          <w:i w:val="0"/>
          <w:iCs/>
          <w:color w:val="000000" w:themeColor="text1"/>
          <w:szCs w:val="24"/>
          <w:lang w:eastAsia="en-US"/>
        </w:rPr>
      </w:pPr>
      <w:r w:rsidRPr="00B00489">
        <w:rPr>
          <w:rFonts w:cs="Times New Roman"/>
          <w:b/>
          <w:bCs/>
          <w:i w:val="0"/>
          <w:iCs/>
          <w:color w:val="000000" w:themeColor="text1"/>
          <w:szCs w:val="24"/>
          <w:lang w:eastAsia="en-US"/>
        </w:rPr>
        <w:t>Volatile Organic Carbons (Benzene C</w:t>
      </w:r>
      <w:r w:rsidRPr="00B00489">
        <w:rPr>
          <w:rFonts w:cs="Times New Roman"/>
          <w:b/>
          <w:bCs/>
          <w:i w:val="0"/>
          <w:iCs/>
          <w:color w:val="000000" w:themeColor="text1"/>
          <w:szCs w:val="24"/>
          <w:vertAlign w:val="subscript"/>
          <w:lang w:eastAsia="en-US"/>
        </w:rPr>
        <w:t>6</w:t>
      </w:r>
      <w:r w:rsidRPr="00B00489">
        <w:rPr>
          <w:rFonts w:cs="Times New Roman"/>
          <w:b/>
          <w:bCs/>
          <w:i w:val="0"/>
          <w:iCs/>
          <w:color w:val="000000" w:themeColor="text1"/>
          <w:szCs w:val="24"/>
          <w:lang w:eastAsia="en-US"/>
        </w:rPr>
        <w:t>H</w:t>
      </w:r>
      <w:r w:rsidRPr="00B00489">
        <w:rPr>
          <w:rFonts w:cs="Times New Roman"/>
          <w:b/>
          <w:bCs/>
          <w:i w:val="0"/>
          <w:iCs/>
          <w:color w:val="000000" w:themeColor="text1"/>
          <w:szCs w:val="24"/>
          <w:vertAlign w:val="subscript"/>
          <w:lang w:eastAsia="en-US"/>
        </w:rPr>
        <w:t>6</w:t>
      </w:r>
      <w:r w:rsidRPr="00B00489">
        <w:rPr>
          <w:rFonts w:cs="Times New Roman"/>
          <w:b/>
          <w:bCs/>
          <w:i w:val="0"/>
          <w:iCs/>
          <w:color w:val="000000" w:themeColor="text1"/>
          <w:szCs w:val="24"/>
          <w:lang w:eastAsia="en-US"/>
        </w:rPr>
        <w:t xml:space="preserve">) </w:t>
      </w:r>
    </w:p>
    <w:p w14:paraId="2BCFFE75" w14:textId="77777777" w:rsidR="004C5B15" w:rsidRPr="004C5B15" w:rsidRDefault="00192985" w:rsidP="004C5B15">
      <w:pPr>
        <w:pStyle w:val="OptionalText"/>
        <w:rPr>
          <w:i w:val="0"/>
          <w:iCs/>
        </w:rPr>
      </w:pPr>
      <w:r>
        <w:rPr>
          <w:i w:val="0"/>
          <w:color w:val="auto"/>
        </w:rPr>
        <w:t>The operator has confirmed that t</w:t>
      </w:r>
      <w:r w:rsidRPr="00192985">
        <w:rPr>
          <w:i w:val="0"/>
          <w:color w:val="auto"/>
        </w:rPr>
        <w:t>here are no assessment levels for total emissions of Volatile Organic Compounds (VOCs), although there is an AQS for Benzene. However, there is no information available regarding the proportion of Benzene that may be present in the VOC emission discharged from the CHP and SWIP plants, and as such, there is no directly comparable assessment criterion for the emission of VOCs. Benzene is however, considered likely to be a very small percentage of the total emission from each of the plant</w:t>
      </w:r>
      <w:r w:rsidR="00506105">
        <w:rPr>
          <w:i w:val="0"/>
          <w:color w:val="auto"/>
        </w:rPr>
        <w:t>.</w:t>
      </w:r>
      <w:r w:rsidRPr="00192985">
        <w:rPr>
          <w:i w:val="0"/>
          <w:color w:val="auto"/>
        </w:rPr>
        <w:t xml:space="preserve"> As such, the assessment assumes that Benzene accounts for up to 5 % of the total VOC release, and results are assessed on that basis. </w:t>
      </w:r>
      <w:r w:rsidR="004C5B15" w:rsidRPr="004C5B15">
        <w:rPr>
          <w:i w:val="0"/>
          <w:iCs/>
          <w:color w:val="auto"/>
        </w:rPr>
        <w:t xml:space="preserve">We are in agreement with this approach.  </w:t>
      </w:r>
    </w:p>
    <w:p w14:paraId="58256289" w14:textId="60BE64C0" w:rsidR="00CF7CF7" w:rsidRDefault="00CF7CF7" w:rsidP="003E3DB7">
      <w:pPr>
        <w:pStyle w:val="OptionalText"/>
        <w:rPr>
          <w:i w:val="0"/>
          <w:color w:val="auto"/>
        </w:rPr>
      </w:pPr>
    </w:p>
    <w:p w14:paraId="4F40F5D8" w14:textId="173C3294" w:rsidR="00B16FD7" w:rsidRDefault="00B16FD7" w:rsidP="00B16FD7">
      <w:pPr>
        <w:pStyle w:val="DDtext"/>
        <w:rPr>
          <w:szCs w:val="24"/>
          <w:lang w:eastAsia="en-US"/>
        </w:rPr>
      </w:pPr>
      <w:r w:rsidRPr="00B16FD7">
        <w:rPr>
          <w:szCs w:val="24"/>
          <w:lang w:eastAsia="en-US"/>
        </w:rPr>
        <w:t>Emissions of benzene were assessed against a long-term AQS of 5 μg/m</w:t>
      </w:r>
      <w:r w:rsidRPr="00B16FD7">
        <w:rPr>
          <w:szCs w:val="24"/>
          <w:vertAlign w:val="superscript"/>
          <w:lang w:eastAsia="en-US"/>
        </w:rPr>
        <w:t xml:space="preserve">3 </w:t>
      </w:r>
      <w:r w:rsidRPr="00B16FD7">
        <w:rPr>
          <w:szCs w:val="24"/>
          <w:lang w:eastAsia="en-US"/>
        </w:rPr>
        <w:t xml:space="preserve">(annual). At sensitive receptor locations the maximum predicted long-term PC was &lt;1 % </w:t>
      </w:r>
      <w:r w:rsidR="009E4E08">
        <w:rPr>
          <w:szCs w:val="24"/>
          <w:lang w:eastAsia="en-US"/>
        </w:rPr>
        <w:t xml:space="preserve">of the </w:t>
      </w:r>
      <w:r w:rsidR="009E4E08">
        <w:rPr>
          <w:szCs w:val="24"/>
          <w:lang w:eastAsia="en-US"/>
        </w:rPr>
        <w:lastRenderedPageBreak/>
        <w:t xml:space="preserve">long-term AQS </w:t>
      </w:r>
      <w:r w:rsidRPr="00B16FD7">
        <w:rPr>
          <w:szCs w:val="24"/>
          <w:lang w:eastAsia="en-US"/>
        </w:rPr>
        <w:t>and the long-term PEC was &lt;70 % of the long-term AQS</w:t>
      </w:r>
      <w:r w:rsidR="00BC558D">
        <w:rPr>
          <w:szCs w:val="24"/>
          <w:lang w:eastAsia="en-US"/>
        </w:rPr>
        <w:t xml:space="preserve">. </w:t>
      </w:r>
      <w:r w:rsidRPr="00B16FD7">
        <w:rPr>
          <w:szCs w:val="24"/>
          <w:lang w:eastAsia="en-US"/>
        </w:rPr>
        <w:t xml:space="preserve"> Therefore, in accordance with the relevant guidance</w:t>
      </w:r>
      <w:r w:rsidR="00581C61" w:rsidRPr="00CC3B25">
        <w:rPr>
          <w:szCs w:val="24"/>
          <w:vertAlign w:val="superscript"/>
          <w:lang w:eastAsia="en-US"/>
        </w:rPr>
        <w:t>5</w:t>
      </w:r>
      <w:r w:rsidRPr="00B16FD7">
        <w:rPr>
          <w:szCs w:val="24"/>
          <w:lang w:eastAsia="en-US"/>
        </w:rPr>
        <w:t xml:space="preserve"> and Air Quality Standards the long-term impacts from benzene can be considered as insignificant.</w:t>
      </w:r>
    </w:p>
    <w:p w14:paraId="6BA45BD1" w14:textId="77777777" w:rsidR="00B16FD7" w:rsidRPr="00B16FD7" w:rsidRDefault="00B16FD7" w:rsidP="00B16FD7">
      <w:pPr>
        <w:pStyle w:val="DDtext"/>
        <w:rPr>
          <w:szCs w:val="24"/>
          <w:lang w:eastAsia="en-US"/>
        </w:rPr>
      </w:pPr>
    </w:p>
    <w:p w14:paraId="2BA37388" w14:textId="68E518A2" w:rsidR="00BF7A59" w:rsidRDefault="00BF7A59" w:rsidP="00506105">
      <w:pPr>
        <w:pStyle w:val="DDtext"/>
        <w:rPr>
          <w:rFonts w:cs="Times New Roman"/>
          <w:color w:val="FF00FF"/>
          <w:szCs w:val="24"/>
          <w:lang w:eastAsia="en-US"/>
        </w:rPr>
      </w:pPr>
    </w:p>
    <w:p w14:paraId="2B2BD8BB" w14:textId="086C4C8A" w:rsidR="00F958C0" w:rsidRPr="002A2602" w:rsidRDefault="00A92C51" w:rsidP="00452B98">
      <w:pPr>
        <w:pStyle w:val="OptionalText"/>
        <w:rPr>
          <w:iCs/>
        </w:rPr>
      </w:pPr>
      <w:r w:rsidRPr="006B6488">
        <w:rPr>
          <w:i w:val="0"/>
          <w:color w:val="auto"/>
        </w:rPr>
        <w:t xml:space="preserve">A bioaerosol </w:t>
      </w:r>
      <w:r w:rsidR="00C57350" w:rsidRPr="006B6488">
        <w:rPr>
          <w:i w:val="0"/>
          <w:color w:val="auto"/>
        </w:rPr>
        <w:t xml:space="preserve">risk </w:t>
      </w:r>
      <w:r w:rsidR="00DB1A11" w:rsidRPr="006B6488">
        <w:rPr>
          <w:i w:val="0"/>
          <w:color w:val="auto"/>
        </w:rPr>
        <w:t>assessment</w:t>
      </w:r>
      <w:r w:rsidR="00192FC4" w:rsidRPr="006B6488">
        <w:rPr>
          <w:i w:val="0"/>
          <w:color w:val="auto"/>
        </w:rPr>
        <w:t xml:space="preserve"> is not required as the</w:t>
      </w:r>
      <w:r w:rsidR="00943F35" w:rsidRPr="006B6488">
        <w:rPr>
          <w:i w:val="0"/>
          <w:color w:val="auto"/>
        </w:rPr>
        <w:t xml:space="preserve"> </w:t>
      </w:r>
      <w:r w:rsidR="00C57350" w:rsidRPr="006B6488">
        <w:rPr>
          <w:i w:val="0"/>
          <w:color w:val="auto"/>
        </w:rPr>
        <w:t xml:space="preserve">operator has confirmed that the nearest </w:t>
      </w:r>
      <w:r w:rsidR="00943F35" w:rsidRPr="006B6488">
        <w:rPr>
          <w:i w:val="0"/>
          <w:color w:val="auto"/>
        </w:rPr>
        <w:t>sensitive receptor is over 250m away from the installation</w:t>
      </w:r>
      <w:r w:rsidR="008917D5">
        <w:rPr>
          <w:i w:val="0"/>
          <w:color w:val="auto"/>
        </w:rPr>
        <w:t xml:space="preserve">, </w:t>
      </w:r>
      <w:r w:rsidR="00452B98">
        <w:rPr>
          <w:i w:val="0"/>
          <w:color w:val="auto"/>
        </w:rPr>
        <w:t xml:space="preserve">as per </w:t>
      </w:r>
      <w:proofErr w:type="gramStart"/>
      <w:r w:rsidR="00452B98">
        <w:rPr>
          <w:i w:val="0"/>
          <w:color w:val="auto"/>
        </w:rPr>
        <w:t xml:space="preserve">the  </w:t>
      </w:r>
      <w:r w:rsidR="00452B98" w:rsidRPr="00452B98">
        <w:rPr>
          <w:i w:val="0"/>
          <w:color w:val="auto"/>
        </w:rPr>
        <w:t>Technical</w:t>
      </w:r>
      <w:proofErr w:type="gramEnd"/>
      <w:r w:rsidR="00452B98" w:rsidRPr="00452B98">
        <w:rPr>
          <w:i w:val="0"/>
          <w:color w:val="auto"/>
        </w:rPr>
        <w:t xml:space="preserve"> Guidance Note (Monitoring) M9 Environmental monitoring of bioaerosols at regulated facilities</w:t>
      </w:r>
      <w:r w:rsidR="00444EE1">
        <w:rPr>
          <w:i w:val="0"/>
          <w:color w:val="auto"/>
        </w:rPr>
        <w:t xml:space="preserve"> from the Environment Agency. </w:t>
      </w:r>
      <w:r w:rsidR="008917D5">
        <w:rPr>
          <w:i w:val="0"/>
          <w:color w:val="auto"/>
        </w:rPr>
        <w:t xml:space="preserve"> </w:t>
      </w:r>
      <w:r w:rsidR="0032562E">
        <w:rPr>
          <w:i w:val="0"/>
          <w:color w:val="auto"/>
        </w:rPr>
        <w:t>There will be no change to the monitoring requirements for b</w:t>
      </w:r>
      <w:r w:rsidR="00192FC4" w:rsidRPr="006B6488">
        <w:rPr>
          <w:i w:val="0"/>
          <w:color w:val="auto"/>
        </w:rPr>
        <w:t>ioaerosol</w:t>
      </w:r>
      <w:r w:rsidR="00943F35" w:rsidRPr="006B6488">
        <w:rPr>
          <w:i w:val="0"/>
          <w:color w:val="auto"/>
        </w:rPr>
        <w:t>s</w:t>
      </w:r>
      <w:r w:rsidR="00192FC4" w:rsidRPr="006B6488">
        <w:rPr>
          <w:i w:val="0"/>
          <w:color w:val="auto"/>
        </w:rPr>
        <w:t xml:space="preserve"> </w:t>
      </w:r>
      <w:r w:rsidR="0032562E">
        <w:rPr>
          <w:i w:val="0"/>
          <w:color w:val="auto"/>
        </w:rPr>
        <w:t xml:space="preserve">which </w:t>
      </w:r>
      <w:r w:rsidR="00192FC4" w:rsidRPr="006B6488">
        <w:rPr>
          <w:i w:val="0"/>
          <w:color w:val="auto"/>
        </w:rPr>
        <w:t xml:space="preserve">will continue to be monitored as per </w:t>
      </w:r>
      <w:r w:rsidR="00DF0951" w:rsidRPr="006B6488">
        <w:rPr>
          <w:i w:val="0"/>
          <w:color w:val="auto"/>
        </w:rPr>
        <w:t>Table S3.4 of the permit.</w:t>
      </w:r>
      <w:r w:rsidR="00672564" w:rsidRPr="006B6488">
        <w:rPr>
          <w:i w:val="0"/>
          <w:color w:val="auto"/>
        </w:rPr>
        <w:t xml:space="preserve"> The </w:t>
      </w:r>
      <w:r w:rsidR="00240A0A" w:rsidRPr="006B6488">
        <w:rPr>
          <w:i w:val="0"/>
          <w:color w:val="auto"/>
        </w:rPr>
        <w:t>biofilter</w:t>
      </w:r>
      <w:r w:rsidR="00672564" w:rsidRPr="006B6488">
        <w:rPr>
          <w:i w:val="0"/>
          <w:color w:val="auto"/>
        </w:rPr>
        <w:t xml:space="preserve"> in the waste reception building will also continue to be monitored as per </w:t>
      </w:r>
      <w:r w:rsidR="006B6488" w:rsidRPr="006B6488">
        <w:rPr>
          <w:i w:val="0"/>
          <w:color w:val="auto"/>
        </w:rPr>
        <w:t>Table S3.3 of the permit</w:t>
      </w:r>
      <w:r w:rsidR="00227DA2">
        <w:rPr>
          <w:i w:val="0"/>
          <w:color w:val="auto"/>
        </w:rPr>
        <w:t>.</w:t>
      </w:r>
    </w:p>
    <w:p w14:paraId="2A5BA11F" w14:textId="779A5570" w:rsidR="006B6488" w:rsidRDefault="006B6488" w:rsidP="00D26731">
      <w:pPr>
        <w:pStyle w:val="OptionalText"/>
        <w:rPr>
          <w:iCs/>
        </w:rPr>
      </w:pPr>
    </w:p>
    <w:p w14:paraId="685B822F" w14:textId="77777777" w:rsidR="008E783C" w:rsidRDefault="008E783C" w:rsidP="00D26731">
      <w:pPr>
        <w:pStyle w:val="OptionalText"/>
        <w:rPr>
          <w:rFonts w:cs="Times New Roman"/>
          <w:color w:val="FF00FF"/>
          <w:szCs w:val="24"/>
          <w:lang w:eastAsia="en-US"/>
        </w:rPr>
      </w:pPr>
    </w:p>
    <w:p w14:paraId="0CEA3A2F" w14:textId="07B77224" w:rsidR="00E150D9" w:rsidRDefault="0042537F" w:rsidP="00AE3783">
      <w:pPr>
        <w:pStyle w:val="Heading4"/>
      </w:pPr>
      <w:r>
        <w:t>Emission limits</w:t>
      </w:r>
      <w:r w:rsidR="005A36D1">
        <w:t xml:space="preserve"> </w:t>
      </w:r>
    </w:p>
    <w:p w14:paraId="10C6E070" w14:textId="20C1B037" w:rsidR="00E150D9" w:rsidRDefault="00A971AA" w:rsidP="00A971AA">
      <w:pPr>
        <w:spacing w:line="360" w:lineRule="auto"/>
        <w:rPr>
          <w:iCs/>
          <w:szCs w:val="24"/>
          <w:lang w:eastAsia="en-US"/>
        </w:rPr>
      </w:pPr>
      <w:r w:rsidRPr="00A971AA">
        <w:rPr>
          <w:iCs/>
          <w:szCs w:val="24"/>
          <w:lang w:eastAsia="en-US"/>
        </w:rPr>
        <w:t xml:space="preserve">We have decided that emission limits should be set for the parameters listed in the permit. </w:t>
      </w:r>
    </w:p>
    <w:p w14:paraId="5AACF737" w14:textId="77777777" w:rsidR="009E4E08" w:rsidRPr="00DA159F" w:rsidRDefault="009E4E08" w:rsidP="00A971AA">
      <w:pPr>
        <w:spacing w:line="360" w:lineRule="auto"/>
        <w:rPr>
          <w:iCs/>
          <w:szCs w:val="24"/>
          <w:lang w:eastAsia="en-US"/>
        </w:rPr>
      </w:pPr>
    </w:p>
    <w:p w14:paraId="5327F31D" w14:textId="4EE0045F" w:rsidR="00021F4A" w:rsidRDefault="001B2749" w:rsidP="000F0B97">
      <w:pPr>
        <w:pStyle w:val="DDtext"/>
      </w:pPr>
      <w:r w:rsidRPr="001B2749">
        <w:t xml:space="preserve">Emission limit values for the new CHP </w:t>
      </w:r>
      <w:r w:rsidR="00E4032E">
        <w:t xml:space="preserve">at emission point A10 and </w:t>
      </w:r>
      <w:r w:rsidR="00240A0A">
        <w:t>fuelled</w:t>
      </w:r>
      <w:r w:rsidR="00717476">
        <w:t xml:space="preserve"> with biogas </w:t>
      </w:r>
      <w:r w:rsidRPr="001B2749">
        <w:t xml:space="preserve">are in line with those contained within the Medium Combustion Plant Directive (MCPD). </w:t>
      </w:r>
    </w:p>
    <w:p w14:paraId="25C61C3C" w14:textId="77777777" w:rsidR="009E4E08" w:rsidRPr="00B201C9" w:rsidRDefault="009E4E08" w:rsidP="000F0B97">
      <w:pPr>
        <w:pStyle w:val="DDtext"/>
        <w:rPr>
          <w:rFonts w:cs="Times New Roman"/>
          <w:iCs/>
          <w:color w:val="FF00FF"/>
          <w:szCs w:val="24"/>
          <w:lang w:eastAsia="en-US"/>
        </w:rPr>
      </w:pPr>
    </w:p>
    <w:p w14:paraId="636F4E89" w14:textId="77777777" w:rsidR="00AA30CF" w:rsidRDefault="00AA30CF" w:rsidP="00AA30CF">
      <w:pPr>
        <w:pStyle w:val="DDtext"/>
      </w:pPr>
      <w:r w:rsidRPr="00AA30CF">
        <w:t xml:space="preserve">It is considered that the emission limit values or technical measures described above will ensure that significant pollution of the environment is prevented and a high level of protection for the environment secured. </w:t>
      </w:r>
    </w:p>
    <w:p w14:paraId="5BBBAC4F" w14:textId="77777777" w:rsidR="00AA30CF" w:rsidRDefault="00AA30CF" w:rsidP="00AA30CF">
      <w:pPr>
        <w:pStyle w:val="DDtext"/>
      </w:pPr>
    </w:p>
    <w:p w14:paraId="21D36113" w14:textId="4024B835" w:rsidR="00D37C3D" w:rsidRDefault="00AA30CF" w:rsidP="00AA30CF">
      <w:pPr>
        <w:pStyle w:val="DDtext"/>
      </w:pPr>
      <w:r w:rsidRPr="00AA30CF">
        <w:t>Based upon the information in the application and the measures that will be imposed by the permit we are satisfied that the appropriate measures will be in place to protect air quality for the environment and human health.</w:t>
      </w:r>
      <w:r w:rsidR="00BD072D">
        <w:t xml:space="preserve"> </w:t>
      </w:r>
    </w:p>
    <w:p w14:paraId="1F38B54C" w14:textId="77777777" w:rsidR="00873304" w:rsidRPr="00DA3AD8" w:rsidRDefault="00873304" w:rsidP="00AA30CF">
      <w:pPr>
        <w:pStyle w:val="DDtext"/>
      </w:pPr>
    </w:p>
    <w:p w14:paraId="01D17521" w14:textId="1E651FFD" w:rsidR="004E310E" w:rsidRPr="00490AA3" w:rsidRDefault="00D26731" w:rsidP="009024FD">
      <w:pPr>
        <w:pStyle w:val="Heading2"/>
        <w:ind w:firstLine="720"/>
      </w:pPr>
      <w:bookmarkStart w:id="35" w:name="_Toc453077989"/>
      <w:bookmarkStart w:id="36" w:name="_Toc180588060"/>
      <w:bookmarkEnd w:id="34"/>
      <w:r>
        <w:t>10</w:t>
      </w:r>
      <w:r w:rsidR="00565A02">
        <w:t>.</w:t>
      </w:r>
      <w:r w:rsidR="008F31BF">
        <w:t>2</w:t>
      </w:r>
      <w:r w:rsidR="00B25C95">
        <w:t>.</w:t>
      </w:r>
      <w:r w:rsidR="00565A02">
        <w:tab/>
      </w:r>
      <w:r w:rsidR="00565A02" w:rsidRPr="00490AA3">
        <w:t>Assessment of impact to surface and ground water</w:t>
      </w:r>
      <w:bookmarkEnd w:id="35"/>
      <w:bookmarkEnd w:id="36"/>
      <w:r w:rsidR="003609BE" w:rsidRPr="00490AA3">
        <w:t xml:space="preserve"> </w:t>
      </w:r>
    </w:p>
    <w:p w14:paraId="305C10B6" w14:textId="1015E2E3" w:rsidR="00FB071D" w:rsidRDefault="008D4E90" w:rsidP="00FB071D">
      <w:pPr>
        <w:spacing w:line="360" w:lineRule="auto"/>
        <w:rPr>
          <w:lang w:eastAsia="en-US"/>
        </w:rPr>
      </w:pPr>
      <w:r>
        <w:rPr>
          <w:lang w:eastAsia="en-US"/>
        </w:rPr>
        <w:t xml:space="preserve">The proposal does not include </w:t>
      </w:r>
      <w:r w:rsidR="00490AA3">
        <w:rPr>
          <w:lang w:eastAsia="en-US"/>
        </w:rPr>
        <w:t>a</w:t>
      </w:r>
      <w:r w:rsidR="00CA5EEE">
        <w:rPr>
          <w:lang w:eastAsia="en-US"/>
        </w:rPr>
        <w:t xml:space="preserve">n additional </w:t>
      </w:r>
      <w:r>
        <w:rPr>
          <w:lang w:eastAsia="en-US"/>
        </w:rPr>
        <w:t xml:space="preserve">direct discharge to surface water.  </w:t>
      </w:r>
      <w:r w:rsidR="00CA5EEE">
        <w:rPr>
          <w:lang w:eastAsia="en-US"/>
        </w:rPr>
        <w:t xml:space="preserve">There is </w:t>
      </w:r>
      <w:r w:rsidR="00FB071D">
        <w:rPr>
          <w:lang w:eastAsia="en-US"/>
        </w:rPr>
        <w:t xml:space="preserve">already </w:t>
      </w:r>
      <w:r w:rsidR="00CA5EEE">
        <w:rPr>
          <w:lang w:eastAsia="en-US"/>
        </w:rPr>
        <w:t xml:space="preserve">a discharge to surface water at emission point </w:t>
      </w:r>
      <w:r w:rsidR="00490AA3">
        <w:rPr>
          <w:lang w:eastAsia="en-US"/>
        </w:rPr>
        <w:t xml:space="preserve">W1. </w:t>
      </w:r>
      <w:r w:rsidR="002103D7" w:rsidRPr="002103D7">
        <w:rPr>
          <w:lang w:eastAsia="en-US"/>
        </w:rPr>
        <w:t xml:space="preserve">All surface water that is </w:t>
      </w:r>
      <w:r w:rsidR="002103D7" w:rsidRPr="002103D7">
        <w:rPr>
          <w:lang w:eastAsia="en-US"/>
        </w:rPr>
        <w:lastRenderedPageBreak/>
        <w:t xml:space="preserve">collected in the reduced AD working area </w:t>
      </w:r>
      <w:r w:rsidR="00FB071D">
        <w:rPr>
          <w:lang w:eastAsia="en-US"/>
        </w:rPr>
        <w:t xml:space="preserve">will continue to be </w:t>
      </w:r>
      <w:r w:rsidR="002103D7" w:rsidRPr="002103D7">
        <w:rPr>
          <w:lang w:eastAsia="en-US"/>
        </w:rPr>
        <w:t>collected in a sealed sump and held until the quality of the water is assessed and water discharged into an adjacent stream</w:t>
      </w:r>
      <w:r w:rsidR="00FB071D">
        <w:rPr>
          <w:lang w:eastAsia="en-US"/>
        </w:rPr>
        <w:t xml:space="preserve"> via emission point W1.</w:t>
      </w:r>
      <w:r w:rsidR="00842BB5">
        <w:rPr>
          <w:lang w:eastAsia="en-US"/>
        </w:rPr>
        <w:t xml:space="preserve"> See Section </w:t>
      </w:r>
      <w:r w:rsidR="0038191D">
        <w:rPr>
          <w:lang w:eastAsia="en-US"/>
        </w:rPr>
        <w:t>9.</w:t>
      </w:r>
      <w:r w:rsidR="00F12333">
        <w:rPr>
          <w:lang w:eastAsia="en-US"/>
        </w:rPr>
        <w:t>3</w:t>
      </w:r>
      <w:r w:rsidR="0038191D">
        <w:rPr>
          <w:lang w:eastAsia="en-US"/>
        </w:rPr>
        <w:t xml:space="preserve"> </w:t>
      </w:r>
      <w:r w:rsidR="00842BB5">
        <w:rPr>
          <w:lang w:eastAsia="en-US"/>
        </w:rPr>
        <w:t>for more info</w:t>
      </w:r>
      <w:r w:rsidR="0038191D">
        <w:rPr>
          <w:lang w:eastAsia="en-US"/>
        </w:rPr>
        <w:t>rmation.</w:t>
      </w:r>
    </w:p>
    <w:p w14:paraId="493AAE05" w14:textId="77777777" w:rsidR="008D4E90" w:rsidRPr="008D4E90" w:rsidRDefault="008D4E90" w:rsidP="008D4E90">
      <w:pPr>
        <w:rPr>
          <w:lang w:eastAsia="en-US"/>
        </w:rPr>
      </w:pPr>
      <w:bookmarkStart w:id="37" w:name="_Toc453077990"/>
    </w:p>
    <w:p w14:paraId="693B1BB0" w14:textId="37195A85" w:rsidR="00CA70DE" w:rsidRDefault="00CA70DE" w:rsidP="00CA70DE">
      <w:pPr>
        <w:pStyle w:val="Heading4"/>
      </w:pPr>
      <w:r>
        <w:t xml:space="preserve">Emission Limits </w:t>
      </w:r>
    </w:p>
    <w:p w14:paraId="230E938C" w14:textId="179957CF" w:rsidR="00546A50" w:rsidRDefault="00FB071D" w:rsidP="00574CD9">
      <w:pPr>
        <w:pStyle w:val="DDtext"/>
      </w:pPr>
      <w:r>
        <w:t>Emission limits will not change from those set out in the permit.</w:t>
      </w:r>
      <w:r w:rsidR="004F1BB5">
        <w:t xml:space="preserve"> </w:t>
      </w:r>
      <w:r w:rsidR="00252D56" w:rsidRPr="005F01A0">
        <w:t>Based upon the information in the application we are satisfied that the appropriate measures will be in place to prevent</w:t>
      </w:r>
      <w:r w:rsidR="00252D56">
        <w:t xml:space="preserve"> pollution of ground and surface water. </w:t>
      </w:r>
    </w:p>
    <w:p w14:paraId="62EB84DE" w14:textId="773E3341" w:rsidR="00546A50" w:rsidRDefault="00D26731" w:rsidP="009024FD">
      <w:pPr>
        <w:pStyle w:val="Heading2"/>
        <w:ind w:firstLine="720"/>
      </w:pPr>
      <w:bookmarkStart w:id="38" w:name="_Toc453077991"/>
      <w:bookmarkStart w:id="39" w:name="_Toc180588063"/>
      <w:bookmarkEnd w:id="37"/>
      <w:r w:rsidRPr="00B25C95">
        <w:t>10</w:t>
      </w:r>
      <w:r w:rsidR="00565A02" w:rsidRPr="00B25C95">
        <w:t>.</w:t>
      </w:r>
      <w:r w:rsidR="00FE166C">
        <w:t>3</w:t>
      </w:r>
      <w:r w:rsidR="00B25C95" w:rsidRPr="00B25C95">
        <w:t>.</w:t>
      </w:r>
      <w:r w:rsidR="00565A02" w:rsidRPr="00B25C95">
        <w:tab/>
        <w:t>Fugitive emissions</w:t>
      </w:r>
      <w:bookmarkStart w:id="40" w:name="_Toc453077992"/>
      <w:bookmarkEnd w:id="38"/>
      <w:bookmarkEnd w:id="39"/>
    </w:p>
    <w:p w14:paraId="1E6FD17A" w14:textId="48CF908E" w:rsidR="006215F4" w:rsidRDefault="001705CE" w:rsidP="001705CE">
      <w:pPr>
        <w:pStyle w:val="DDtext"/>
        <w:rPr>
          <w:color w:val="FF0000"/>
        </w:rPr>
      </w:pPr>
      <w:r>
        <w:t xml:space="preserve">The </w:t>
      </w:r>
      <w:r w:rsidR="00021DF5">
        <w:t>operator</w:t>
      </w:r>
      <w:r>
        <w:t xml:space="preserve"> has identified the following potential fugitive emissions in their environmental risk assessment</w:t>
      </w:r>
      <w:r w:rsidR="000D40BA">
        <w:t xml:space="preserve"> and fugitive </w:t>
      </w:r>
      <w:r w:rsidR="00240A0A">
        <w:t>emissions</w:t>
      </w:r>
      <w:r w:rsidR="000D40BA">
        <w:t xml:space="preserve"> management plan</w:t>
      </w:r>
      <w:r>
        <w:t>:</w:t>
      </w:r>
      <w:r w:rsidRPr="001705CE">
        <w:rPr>
          <w:color w:val="FF0000"/>
        </w:rPr>
        <w:t xml:space="preserve"> </w:t>
      </w:r>
    </w:p>
    <w:p w14:paraId="2DC7F5F0" w14:textId="30D877B6" w:rsidR="001A7F2F" w:rsidRPr="001A7F2F" w:rsidRDefault="001A7F2F" w:rsidP="00DE0FB5">
      <w:pPr>
        <w:pStyle w:val="DDtext"/>
        <w:numPr>
          <w:ilvl w:val="0"/>
          <w:numId w:val="6"/>
        </w:numPr>
      </w:pPr>
      <w:r w:rsidRPr="001A7F2F">
        <w:t xml:space="preserve">Dust, mud and litter </w:t>
      </w:r>
    </w:p>
    <w:p w14:paraId="167C960E" w14:textId="7DC7B0E0" w:rsidR="001A7F2F" w:rsidRPr="001A7F2F" w:rsidRDefault="001A7F2F" w:rsidP="00DE0FB5">
      <w:pPr>
        <w:pStyle w:val="DDtext"/>
        <w:numPr>
          <w:ilvl w:val="0"/>
          <w:numId w:val="6"/>
        </w:numPr>
      </w:pPr>
      <w:r w:rsidRPr="001A7F2F">
        <w:t xml:space="preserve">Biogas release </w:t>
      </w:r>
    </w:p>
    <w:p w14:paraId="312327EA" w14:textId="6BF87D67" w:rsidR="001A7F2F" w:rsidRPr="001A7F2F" w:rsidRDefault="001A7F2F" w:rsidP="00DE0FB5">
      <w:pPr>
        <w:pStyle w:val="DDtext"/>
        <w:numPr>
          <w:ilvl w:val="0"/>
          <w:numId w:val="6"/>
        </w:numPr>
      </w:pPr>
      <w:r w:rsidRPr="001A7F2F">
        <w:t xml:space="preserve">Particulates </w:t>
      </w:r>
    </w:p>
    <w:p w14:paraId="35F5E2B3" w14:textId="3BE10910" w:rsidR="001A7F2F" w:rsidRPr="001A7F2F" w:rsidRDefault="001A7F2F" w:rsidP="00DE0FB5">
      <w:pPr>
        <w:pStyle w:val="DDtext"/>
        <w:numPr>
          <w:ilvl w:val="0"/>
          <w:numId w:val="6"/>
        </w:numPr>
      </w:pPr>
      <w:r w:rsidRPr="001A7F2F">
        <w:t>VOCs</w:t>
      </w:r>
      <w:r w:rsidR="00D2140B">
        <w:t xml:space="preserve"> (Volatile Organic Carbons)</w:t>
      </w:r>
    </w:p>
    <w:p w14:paraId="2A2A9FA7" w14:textId="5EA79C7B" w:rsidR="001A7F2F" w:rsidRPr="001A7F2F" w:rsidRDefault="001A7F2F" w:rsidP="00DE0FB5">
      <w:pPr>
        <w:pStyle w:val="DDtext"/>
        <w:numPr>
          <w:ilvl w:val="0"/>
          <w:numId w:val="6"/>
        </w:numPr>
      </w:pPr>
      <w:r w:rsidRPr="001A7F2F">
        <w:t>Pests</w:t>
      </w:r>
    </w:p>
    <w:p w14:paraId="780DED67" w14:textId="77777777" w:rsidR="00863079" w:rsidRDefault="00863079" w:rsidP="001C6252">
      <w:pPr>
        <w:pStyle w:val="DDtext"/>
      </w:pPr>
    </w:p>
    <w:p w14:paraId="7450655B" w14:textId="285B8664" w:rsidR="00C505A7" w:rsidRDefault="00845385" w:rsidP="001E7EF1">
      <w:pPr>
        <w:pStyle w:val="DDtext"/>
        <w:rPr>
          <w:szCs w:val="24"/>
        </w:rPr>
      </w:pPr>
      <w:r w:rsidRPr="00756A35">
        <w:rPr>
          <w:szCs w:val="24"/>
        </w:rPr>
        <w:t>The operator has confirmed that</w:t>
      </w:r>
      <w:r w:rsidR="00D91A9E" w:rsidRPr="00756A35">
        <w:rPr>
          <w:szCs w:val="24"/>
        </w:rPr>
        <w:t xml:space="preserve"> the potential </w:t>
      </w:r>
      <w:r w:rsidR="000D40BA">
        <w:rPr>
          <w:szCs w:val="24"/>
        </w:rPr>
        <w:t xml:space="preserve">for dust </w:t>
      </w:r>
      <w:r w:rsidR="00D91A9E" w:rsidRPr="00756A35">
        <w:rPr>
          <w:szCs w:val="24"/>
        </w:rPr>
        <w:t>emissions</w:t>
      </w:r>
      <w:r w:rsidR="000D40BA">
        <w:rPr>
          <w:szCs w:val="24"/>
        </w:rPr>
        <w:t xml:space="preserve"> to occur on site </w:t>
      </w:r>
      <w:r w:rsidR="00D91A9E" w:rsidRPr="00756A35">
        <w:rPr>
          <w:szCs w:val="24"/>
        </w:rPr>
        <w:t>is low</w:t>
      </w:r>
      <w:r w:rsidR="000D40BA">
        <w:rPr>
          <w:szCs w:val="24"/>
        </w:rPr>
        <w:t>. T</w:t>
      </w:r>
      <w:r w:rsidR="00D91A9E" w:rsidRPr="00756A35">
        <w:rPr>
          <w:szCs w:val="24"/>
        </w:rPr>
        <w:t>he waste reception area is within a building with fast action roller doors</w:t>
      </w:r>
      <w:r w:rsidR="000D40BA">
        <w:rPr>
          <w:szCs w:val="24"/>
        </w:rPr>
        <w:t>. The building is</w:t>
      </w:r>
      <w:r w:rsidR="00D91A9E" w:rsidRPr="00756A35">
        <w:rPr>
          <w:szCs w:val="24"/>
        </w:rPr>
        <w:t xml:space="preserve"> kept under negative </w:t>
      </w:r>
      <w:proofErr w:type="gramStart"/>
      <w:r w:rsidR="00D91A9E" w:rsidRPr="00756A35">
        <w:rPr>
          <w:szCs w:val="24"/>
        </w:rPr>
        <w:t>pressure</w:t>
      </w:r>
      <w:proofErr w:type="gramEnd"/>
      <w:r w:rsidR="00D91A9E" w:rsidRPr="00756A35">
        <w:rPr>
          <w:szCs w:val="24"/>
        </w:rPr>
        <w:t xml:space="preserve"> and air is passed through a biofilter before being released to atmosphere.  </w:t>
      </w:r>
      <w:r w:rsidR="006E599C">
        <w:rPr>
          <w:szCs w:val="24"/>
        </w:rPr>
        <w:t>V</w:t>
      </w:r>
      <w:r w:rsidR="00B96DBD">
        <w:rPr>
          <w:szCs w:val="24"/>
        </w:rPr>
        <w:t>ehicles will be inspected entering and leaving the site</w:t>
      </w:r>
      <w:r w:rsidR="006E599C">
        <w:rPr>
          <w:szCs w:val="24"/>
        </w:rPr>
        <w:t xml:space="preserve"> and t</w:t>
      </w:r>
      <w:r w:rsidR="006E599C" w:rsidRPr="006E599C">
        <w:rPr>
          <w:szCs w:val="24"/>
        </w:rPr>
        <w:t>he roadways will be maintained and kept clean to prevent dust or mud arising from vehicle movements.</w:t>
      </w:r>
      <w:r w:rsidR="00204B85">
        <w:rPr>
          <w:szCs w:val="24"/>
        </w:rPr>
        <w:t xml:space="preserve"> The operator has confirmed it operates to strict waste acceptance </w:t>
      </w:r>
      <w:proofErr w:type="gramStart"/>
      <w:r w:rsidR="00204B85">
        <w:rPr>
          <w:szCs w:val="24"/>
        </w:rPr>
        <w:t>procedures</w:t>
      </w:r>
      <w:proofErr w:type="gramEnd"/>
      <w:r w:rsidR="00204B85">
        <w:rPr>
          <w:szCs w:val="24"/>
        </w:rPr>
        <w:t xml:space="preserve"> </w:t>
      </w:r>
      <w:r w:rsidR="00D2140B">
        <w:rPr>
          <w:szCs w:val="24"/>
        </w:rPr>
        <w:t xml:space="preserve">and the </w:t>
      </w:r>
      <w:r w:rsidR="001E7EF1">
        <w:rPr>
          <w:szCs w:val="24"/>
        </w:rPr>
        <w:t>n</w:t>
      </w:r>
      <w:r w:rsidR="001E7EF1" w:rsidRPr="001E7EF1">
        <w:rPr>
          <w:szCs w:val="24"/>
        </w:rPr>
        <w:t xml:space="preserve">ature of feedstocks minimises the risk of litter being present. </w:t>
      </w:r>
    </w:p>
    <w:p w14:paraId="17F334B8" w14:textId="77777777" w:rsidR="009E4E08" w:rsidRDefault="009E4E08" w:rsidP="001E7EF1">
      <w:pPr>
        <w:pStyle w:val="DDtext"/>
        <w:rPr>
          <w:szCs w:val="24"/>
        </w:rPr>
      </w:pPr>
    </w:p>
    <w:p w14:paraId="543C6C27" w14:textId="5E00F928" w:rsidR="008C66AF" w:rsidRPr="007C12AE" w:rsidRDefault="007D0D30" w:rsidP="008C66AF">
      <w:pPr>
        <w:pStyle w:val="DDtext"/>
        <w:rPr>
          <w:szCs w:val="24"/>
        </w:rPr>
      </w:pPr>
      <w:r>
        <w:t>For potential VOC releases, the operator has confirmed that the o</w:t>
      </w:r>
      <w:r w:rsidR="00536B1C" w:rsidRPr="00536B1C">
        <w:t xml:space="preserve">peration of the plant </w:t>
      </w:r>
      <w:r w:rsidR="00536B1C">
        <w:t>will</w:t>
      </w:r>
      <w:r w:rsidR="00536B1C" w:rsidRPr="00536B1C">
        <w:t xml:space="preserve"> be managed and operated in accordance with </w:t>
      </w:r>
      <w:r w:rsidR="00110AE0">
        <w:t>their o</w:t>
      </w:r>
      <w:r w:rsidR="00536B1C" w:rsidRPr="00536B1C">
        <w:t xml:space="preserve">perating </w:t>
      </w:r>
      <w:r w:rsidR="00110AE0">
        <w:t>t</w:t>
      </w:r>
      <w:r w:rsidR="00536B1C" w:rsidRPr="00536B1C">
        <w:t xml:space="preserve">echniques which includes inspection and maintenance of plant equipment and engine management systems. </w:t>
      </w:r>
      <w:r w:rsidR="006477BA">
        <w:t xml:space="preserve">The </w:t>
      </w:r>
      <w:r w:rsidR="008A2F05">
        <w:t xml:space="preserve">operator has confirmed that the </w:t>
      </w:r>
      <w:r w:rsidR="006477BA">
        <w:t xml:space="preserve">new </w:t>
      </w:r>
      <w:r w:rsidR="006477BA" w:rsidRPr="008A2F05">
        <w:t>p</w:t>
      </w:r>
      <w:r w:rsidR="00536B1C" w:rsidRPr="008A2F05">
        <w:t xml:space="preserve">lant will be serviced in line with manufacturers guidelines to help minimise emission releases. </w:t>
      </w:r>
      <w:r w:rsidR="008A2F05">
        <w:t>For example, e</w:t>
      </w:r>
      <w:r w:rsidR="00536B1C" w:rsidRPr="008A2F05">
        <w:t xml:space="preserve">very three years or after a major plant alteration, the plant will be inspected with a </w:t>
      </w:r>
      <w:r w:rsidR="00536B1C" w:rsidRPr="008C66AF">
        <w:rPr>
          <w:szCs w:val="24"/>
        </w:rPr>
        <w:t>methane identifying camera to identify any leaks.</w:t>
      </w:r>
      <w:r w:rsidRPr="008C66AF">
        <w:rPr>
          <w:szCs w:val="24"/>
        </w:rPr>
        <w:t xml:space="preserve"> </w:t>
      </w:r>
      <w:r w:rsidR="00225B8B" w:rsidRPr="007C12AE">
        <w:rPr>
          <w:szCs w:val="24"/>
        </w:rPr>
        <w:t xml:space="preserve">As confirmed </w:t>
      </w:r>
      <w:r w:rsidR="008C66AF" w:rsidRPr="007C12AE">
        <w:rPr>
          <w:szCs w:val="24"/>
        </w:rPr>
        <w:t>in</w:t>
      </w:r>
      <w:r w:rsidR="00AC284A" w:rsidRPr="007C12AE">
        <w:rPr>
          <w:szCs w:val="24"/>
        </w:rPr>
        <w:t xml:space="preserve"> Section</w:t>
      </w:r>
      <w:r w:rsidR="00B47BEC">
        <w:rPr>
          <w:szCs w:val="24"/>
        </w:rPr>
        <w:t xml:space="preserve"> 1 and </w:t>
      </w:r>
      <w:proofErr w:type="gramStart"/>
      <w:r w:rsidR="00B47BEC">
        <w:rPr>
          <w:szCs w:val="24"/>
        </w:rPr>
        <w:t>9</w:t>
      </w:r>
      <w:r w:rsidR="00AC284A" w:rsidRPr="007C12AE">
        <w:rPr>
          <w:szCs w:val="24"/>
        </w:rPr>
        <w:t xml:space="preserve">  w</w:t>
      </w:r>
      <w:r w:rsidR="00E00ED8" w:rsidRPr="007C12AE">
        <w:rPr>
          <w:szCs w:val="24"/>
        </w:rPr>
        <w:t>e</w:t>
      </w:r>
      <w:proofErr w:type="gramEnd"/>
      <w:r w:rsidR="00E00ED8" w:rsidRPr="007C12AE">
        <w:rPr>
          <w:szCs w:val="24"/>
        </w:rPr>
        <w:t xml:space="preserve"> have </w:t>
      </w:r>
      <w:r w:rsidR="00E00ED8" w:rsidRPr="007C12AE">
        <w:rPr>
          <w:szCs w:val="24"/>
        </w:rPr>
        <w:lastRenderedPageBreak/>
        <w:t>added a</w:t>
      </w:r>
      <w:r w:rsidR="00B363D6" w:rsidRPr="007C12AE">
        <w:rPr>
          <w:szCs w:val="24"/>
        </w:rPr>
        <w:t xml:space="preserve"> pre-operational condition</w:t>
      </w:r>
      <w:r w:rsidR="00AC284A" w:rsidRPr="007C12AE">
        <w:rPr>
          <w:szCs w:val="24"/>
        </w:rPr>
        <w:t>,</w:t>
      </w:r>
      <w:r w:rsidR="00B363D6" w:rsidRPr="007C12AE">
        <w:rPr>
          <w:szCs w:val="24"/>
        </w:rPr>
        <w:t xml:space="preserve"> </w:t>
      </w:r>
      <w:r w:rsidR="00AC284A" w:rsidRPr="007C12AE">
        <w:rPr>
          <w:szCs w:val="24"/>
        </w:rPr>
        <w:t xml:space="preserve">POM4 </w:t>
      </w:r>
      <w:r w:rsidRPr="007C12AE">
        <w:rPr>
          <w:szCs w:val="24"/>
        </w:rPr>
        <w:t>for the</w:t>
      </w:r>
      <w:r w:rsidR="00E00ED8" w:rsidRPr="007C12AE">
        <w:rPr>
          <w:szCs w:val="24"/>
        </w:rPr>
        <w:t xml:space="preserve"> </w:t>
      </w:r>
      <w:r w:rsidR="00381A39" w:rsidRPr="007C12AE">
        <w:rPr>
          <w:szCs w:val="24"/>
        </w:rPr>
        <w:t>inspection of the</w:t>
      </w:r>
      <w:r w:rsidR="00F60EC5" w:rsidRPr="007C12AE">
        <w:rPr>
          <w:szCs w:val="24"/>
        </w:rPr>
        <w:t xml:space="preserve"> new</w:t>
      </w:r>
      <w:r w:rsidR="00381A39" w:rsidRPr="007C12AE">
        <w:rPr>
          <w:szCs w:val="24"/>
        </w:rPr>
        <w:t xml:space="preserve"> plant to identify any leaks, as part of the commissioning</w:t>
      </w:r>
      <w:r w:rsidR="00F60EC5" w:rsidRPr="007C12AE">
        <w:rPr>
          <w:szCs w:val="24"/>
        </w:rPr>
        <w:t>.</w:t>
      </w:r>
      <w:r w:rsidR="00CD266B" w:rsidRPr="007C12AE">
        <w:rPr>
          <w:szCs w:val="24"/>
        </w:rPr>
        <w:t xml:space="preserve"> </w:t>
      </w:r>
      <w:r w:rsidR="008C66AF" w:rsidRPr="007C12AE">
        <w:rPr>
          <w:szCs w:val="24"/>
        </w:rPr>
        <w:t>See Section 12.3 and Annex 1.</w:t>
      </w:r>
    </w:p>
    <w:p w14:paraId="651968A5" w14:textId="4FEE98E6" w:rsidR="007D0D30" w:rsidRPr="008C66AF" w:rsidRDefault="007D0D30" w:rsidP="008C66AF">
      <w:pPr>
        <w:pStyle w:val="DDtext"/>
        <w:rPr>
          <w:szCs w:val="24"/>
        </w:rPr>
      </w:pPr>
    </w:p>
    <w:p w14:paraId="5360184A" w14:textId="0D613420" w:rsidR="00756A35" w:rsidRDefault="00B621EE" w:rsidP="00122F3E">
      <w:pPr>
        <w:pStyle w:val="DDtext"/>
        <w:rPr>
          <w:szCs w:val="24"/>
        </w:rPr>
      </w:pPr>
      <w:r w:rsidRPr="00B621EE">
        <w:rPr>
          <w:szCs w:val="24"/>
        </w:rPr>
        <w:t xml:space="preserve">The </w:t>
      </w:r>
      <w:r>
        <w:rPr>
          <w:szCs w:val="24"/>
        </w:rPr>
        <w:t>opera</w:t>
      </w:r>
      <w:r w:rsidR="00122F3E">
        <w:rPr>
          <w:szCs w:val="24"/>
        </w:rPr>
        <w:t>tor has confirmed it</w:t>
      </w:r>
      <w:r w:rsidRPr="00B621EE">
        <w:rPr>
          <w:szCs w:val="24"/>
        </w:rPr>
        <w:t xml:space="preserve"> has adequate pest control provisions and monitoring to ensure pest and vermin levels remain low. These are checked on a weekly basis by a specialist contractor, who will also carry out independent inspections</w:t>
      </w:r>
      <w:r w:rsidR="00122F3E">
        <w:rPr>
          <w:szCs w:val="24"/>
        </w:rPr>
        <w:t>.</w:t>
      </w:r>
    </w:p>
    <w:p w14:paraId="4161837F" w14:textId="77777777" w:rsidR="004729A3" w:rsidRDefault="004729A3" w:rsidP="00131961">
      <w:pPr>
        <w:pStyle w:val="DDtext"/>
      </w:pPr>
    </w:p>
    <w:p w14:paraId="11DF48C6" w14:textId="69F55A20" w:rsidR="00AC6039" w:rsidRDefault="001A7F2F" w:rsidP="00131961">
      <w:pPr>
        <w:pStyle w:val="DDtext"/>
        <w:rPr>
          <w:sz w:val="22"/>
          <w:szCs w:val="22"/>
        </w:rPr>
      </w:pPr>
      <w:r>
        <w:t>The a</w:t>
      </w:r>
      <w:r w:rsidR="00EF4282" w:rsidRPr="00EF4282">
        <w:t>pplication details measures which will be in place for preventing and minimising fugitive emissions</w:t>
      </w:r>
      <w:r w:rsidR="006215F4">
        <w:t>.</w:t>
      </w:r>
      <w:r w:rsidR="00A24FEF">
        <w:t xml:space="preserve"> </w:t>
      </w:r>
      <w:r w:rsidR="00135251" w:rsidRPr="00F00B9F">
        <w:t>The Fugitive Emissions M</w:t>
      </w:r>
      <w:r w:rsidR="00A51DC8" w:rsidRPr="00F00B9F">
        <w:t>anagement</w:t>
      </w:r>
      <w:r w:rsidR="00135251" w:rsidRPr="00F00B9F">
        <w:t xml:space="preserve"> Plan </w:t>
      </w:r>
      <w:r w:rsidR="000D40BA" w:rsidRPr="00F00B9F">
        <w:t xml:space="preserve">and risk assessment </w:t>
      </w:r>
      <w:r w:rsidR="00EC16F1" w:rsidRPr="00F00B9F">
        <w:t xml:space="preserve">has been reviewed and updated </w:t>
      </w:r>
      <w:r w:rsidR="00131961" w:rsidRPr="00F00B9F">
        <w:t>following</w:t>
      </w:r>
      <w:r w:rsidR="00072D99">
        <w:t xml:space="preserve"> </w:t>
      </w:r>
      <w:r w:rsidR="00131961" w:rsidRPr="00F00B9F">
        <w:t>the proposal to increase the</w:t>
      </w:r>
      <w:r w:rsidR="00072D99">
        <w:t xml:space="preserve"> </w:t>
      </w:r>
      <w:r w:rsidR="00F00B9F" w:rsidRPr="00F00B9F">
        <w:t>throughput of waste</w:t>
      </w:r>
      <w:r w:rsidR="00EC16F1">
        <w:t xml:space="preserve"> and </w:t>
      </w:r>
      <w:r w:rsidR="00135251">
        <w:t>will be added as an Opera</w:t>
      </w:r>
      <w:r w:rsidR="004B5B88">
        <w:t>ti</w:t>
      </w:r>
      <w:r w:rsidR="009E7FF9">
        <w:t>ng Techniques in Table S1.2 of the permit.</w:t>
      </w:r>
      <w:r w:rsidR="001C6252">
        <w:t xml:space="preserve"> </w:t>
      </w:r>
      <w:r w:rsidR="002A61BE" w:rsidRPr="00236235">
        <w:t>Based upon the information in the application we are satisfied that the appropriate measures will be in place to prevent or where that is not practicable to minimise fugitive emissions and to prevent pollution from fugitive emissions</w:t>
      </w:r>
      <w:r w:rsidR="002A61BE">
        <w:t>.</w:t>
      </w:r>
      <w:r w:rsidR="00AC6039" w:rsidRPr="00AC6039">
        <w:rPr>
          <w:sz w:val="22"/>
          <w:szCs w:val="22"/>
        </w:rPr>
        <w:t xml:space="preserve"> </w:t>
      </w:r>
    </w:p>
    <w:p w14:paraId="06034047" w14:textId="45C595EC" w:rsidR="006215F4" w:rsidRDefault="006215F4" w:rsidP="002A61BE">
      <w:pPr>
        <w:pStyle w:val="DDtext"/>
      </w:pPr>
    </w:p>
    <w:p w14:paraId="005523CD" w14:textId="2579DE16" w:rsidR="00546A50" w:rsidRDefault="006215F4" w:rsidP="008F48A7">
      <w:pPr>
        <w:pStyle w:val="DDtext"/>
      </w:pPr>
      <w:r w:rsidRPr="00191F4C">
        <w:t xml:space="preserve">Permit condition 3.2.1 requires that emissions of substances not controlled by emission limits (i.e. fugitive emissions) shall not cause pollution.  Condition 3.2.2 </w:t>
      </w:r>
      <w:r>
        <w:t>requires that a management plan shall be developed if pollution is subsequently identified.</w:t>
      </w:r>
      <w:r w:rsidR="00313096">
        <w:t xml:space="preserve"> </w:t>
      </w:r>
      <w:r w:rsidR="001D56DF">
        <w:t>Permit Condition 3.6</w:t>
      </w:r>
      <w:r w:rsidR="006D3F6E">
        <w:t>.1</w:t>
      </w:r>
      <w:r w:rsidR="001D56DF">
        <w:t xml:space="preserve"> requires that </w:t>
      </w:r>
      <w:r w:rsidR="00B62D5B">
        <w:t xml:space="preserve">the activities shall not give rise to the </w:t>
      </w:r>
      <w:r w:rsidR="00240A0A">
        <w:t>presence</w:t>
      </w:r>
      <w:r w:rsidR="00B62D5B">
        <w:t xml:space="preserve"> of pests, which are likely to cause pollution.</w:t>
      </w:r>
    </w:p>
    <w:p w14:paraId="22526C8A" w14:textId="679706C2" w:rsidR="006215F4" w:rsidRDefault="00D26731" w:rsidP="007D2BA2">
      <w:pPr>
        <w:pStyle w:val="Heading2"/>
        <w:ind w:firstLine="720"/>
      </w:pPr>
      <w:bookmarkStart w:id="41" w:name="_Toc180588064"/>
      <w:r w:rsidRPr="00B25C95">
        <w:t>10</w:t>
      </w:r>
      <w:r w:rsidR="008F31BF" w:rsidRPr="00B25C95">
        <w:t>.</w:t>
      </w:r>
      <w:r w:rsidR="00FE166C">
        <w:t>4</w:t>
      </w:r>
      <w:r w:rsidR="00B25C95">
        <w:t>.</w:t>
      </w:r>
      <w:r w:rsidR="008F31BF" w:rsidRPr="00B25C95">
        <w:tab/>
        <w:t>Assessment of odour impact</w:t>
      </w:r>
      <w:bookmarkEnd w:id="41"/>
      <w:r w:rsidR="000B15E1">
        <w:t xml:space="preserve"> </w:t>
      </w:r>
    </w:p>
    <w:p w14:paraId="365DB751" w14:textId="77777777" w:rsidR="00FD1A88" w:rsidRDefault="006215F4" w:rsidP="00FD1A88">
      <w:pPr>
        <w:spacing w:line="360" w:lineRule="auto"/>
        <w:rPr>
          <w:i/>
          <w:color w:val="FF00FF"/>
          <w:szCs w:val="24"/>
        </w:rPr>
      </w:pPr>
      <w:r w:rsidRPr="00F2455C">
        <w:rPr>
          <w:lang w:eastAsia="en-US"/>
        </w:rPr>
        <w:t xml:space="preserve">There are sensitive receptors within the vicinity of the installation. </w:t>
      </w:r>
      <w:r w:rsidR="004D62F8" w:rsidRPr="00F2455C">
        <w:rPr>
          <w:lang w:eastAsia="en-US"/>
        </w:rPr>
        <w:t xml:space="preserve">These sensitive receptors </w:t>
      </w:r>
      <w:r w:rsidR="00B14410" w:rsidRPr="00F2455C">
        <w:rPr>
          <w:szCs w:val="24"/>
        </w:rPr>
        <w:t>predominantly l</w:t>
      </w:r>
      <w:r w:rsidR="002E0553" w:rsidRPr="00F2455C">
        <w:rPr>
          <w:szCs w:val="24"/>
        </w:rPr>
        <w:t>ie</w:t>
      </w:r>
      <w:r w:rsidR="00B14410" w:rsidRPr="00F2455C">
        <w:rPr>
          <w:szCs w:val="24"/>
        </w:rPr>
        <w:t xml:space="preserve"> to the East of the facility in Gelligaer (&gt;550m) and Penybryn. </w:t>
      </w:r>
      <w:r w:rsidR="00FD1A88" w:rsidRPr="00F2455C">
        <w:rPr>
          <w:szCs w:val="24"/>
        </w:rPr>
        <w:t xml:space="preserve">The nearest dwellings </w:t>
      </w:r>
      <w:r w:rsidR="00FD1A88">
        <w:rPr>
          <w:szCs w:val="24"/>
        </w:rPr>
        <w:t>and</w:t>
      </w:r>
      <w:r w:rsidR="00FD1A88" w:rsidRPr="00F2455C">
        <w:rPr>
          <w:szCs w:val="24"/>
        </w:rPr>
        <w:t xml:space="preserve"> closest sensitive receptors are Alpine</w:t>
      </w:r>
      <w:r w:rsidR="00FD1A88">
        <w:rPr>
          <w:szCs w:val="24"/>
        </w:rPr>
        <w:t>/Tophill Cottage</w:t>
      </w:r>
      <w:r w:rsidR="00FD1A88" w:rsidRPr="00F2455C">
        <w:rPr>
          <w:szCs w:val="24"/>
        </w:rPr>
        <w:t xml:space="preserve"> which </w:t>
      </w:r>
      <w:r w:rsidR="00FD1A88">
        <w:rPr>
          <w:szCs w:val="24"/>
        </w:rPr>
        <w:t>are</w:t>
      </w:r>
      <w:r w:rsidR="00FD1A88" w:rsidRPr="00F2455C">
        <w:rPr>
          <w:szCs w:val="24"/>
        </w:rPr>
        <w:t xml:space="preserve"> situated </w:t>
      </w:r>
      <w:r w:rsidR="00FD1A88">
        <w:rPr>
          <w:szCs w:val="24"/>
        </w:rPr>
        <w:t xml:space="preserve">200 metres away. </w:t>
      </w:r>
      <w:r w:rsidR="00FD1A88" w:rsidRPr="00F2455C">
        <w:rPr>
          <w:szCs w:val="24"/>
        </w:rPr>
        <w:t xml:space="preserve">Greenacres Bungalow and Tophill </w:t>
      </w:r>
      <w:r w:rsidR="00FD1A88">
        <w:rPr>
          <w:szCs w:val="24"/>
        </w:rPr>
        <w:t>Farm</w:t>
      </w:r>
      <w:r w:rsidR="00FD1A88" w:rsidRPr="00F2455C">
        <w:rPr>
          <w:szCs w:val="24"/>
        </w:rPr>
        <w:t xml:space="preserve"> are located 3</w:t>
      </w:r>
      <w:r w:rsidR="00FD1A88">
        <w:rPr>
          <w:szCs w:val="24"/>
        </w:rPr>
        <w:t>15</w:t>
      </w:r>
      <w:r w:rsidR="00FD1A88" w:rsidRPr="00F2455C">
        <w:rPr>
          <w:szCs w:val="24"/>
        </w:rPr>
        <w:t xml:space="preserve"> and </w:t>
      </w:r>
      <w:r w:rsidR="00FD1A88">
        <w:rPr>
          <w:szCs w:val="24"/>
        </w:rPr>
        <w:t xml:space="preserve">470 </w:t>
      </w:r>
      <w:r w:rsidR="00FD1A88" w:rsidRPr="00F2455C">
        <w:rPr>
          <w:szCs w:val="24"/>
        </w:rPr>
        <w:t>metres away respectively.</w:t>
      </w:r>
      <w:r w:rsidR="00FD1A88">
        <w:rPr>
          <w:szCs w:val="24"/>
        </w:rPr>
        <w:t xml:space="preserve"> It is now understood that the four nearest sensitive receptors are in ownership of the operator.</w:t>
      </w:r>
    </w:p>
    <w:p w14:paraId="003EE427" w14:textId="77777777" w:rsidR="00D91A28" w:rsidRDefault="00D91A28" w:rsidP="004D62F8">
      <w:pPr>
        <w:rPr>
          <w:i/>
          <w:color w:val="FF00FF"/>
          <w:szCs w:val="24"/>
        </w:rPr>
      </w:pPr>
    </w:p>
    <w:p w14:paraId="4BE6CC48" w14:textId="41FCA051" w:rsidR="00FE4EFE" w:rsidRDefault="00FE4EFE" w:rsidP="00617A66">
      <w:pPr>
        <w:spacing w:line="360" w:lineRule="auto"/>
        <w:rPr>
          <w:color w:val="FF0000"/>
        </w:rPr>
      </w:pPr>
      <w:r>
        <w:rPr>
          <w:lang w:eastAsia="en-US"/>
        </w:rPr>
        <w:t>The operator has confirmed that t</w:t>
      </w:r>
      <w:r w:rsidRPr="0047745F">
        <w:rPr>
          <w:lang w:eastAsia="en-US"/>
        </w:rPr>
        <w:t>here is a potential for exposure to odour at the sensitive receptors and at locations where members of the public may be exposed, especially considering increased feedstock input and site capacit</w:t>
      </w:r>
      <w:r>
        <w:rPr>
          <w:lang w:eastAsia="en-US"/>
        </w:rPr>
        <w:t xml:space="preserve">y. </w:t>
      </w:r>
      <w:r w:rsidR="006215F4">
        <w:t xml:space="preserve">The </w:t>
      </w:r>
      <w:r w:rsidR="00021DF5">
        <w:t>operator</w:t>
      </w:r>
      <w:r w:rsidR="006215F4">
        <w:t xml:space="preserve"> has identified the following sources of odour in their environmental risk assessment:</w:t>
      </w:r>
      <w:r w:rsidR="006215F4" w:rsidRPr="001705CE">
        <w:rPr>
          <w:color w:val="FF0000"/>
        </w:rPr>
        <w:t xml:space="preserve"> </w:t>
      </w:r>
    </w:p>
    <w:p w14:paraId="7DB12903" w14:textId="6D05355A" w:rsidR="001D6BE7" w:rsidRPr="009941FB" w:rsidRDefault="009941FB" w:rsidP="006A49CC">
      <w:pPr>
        <w:pStyle w:val="DDtext"/>
        <w:numPr>
          <w:ilvl w:val="0"/>
          <w:numId w:val="11"/>
        </w:numPr>
      </w:pPr>
      <w:r w:rsidRPr="009941FB">
        <w:t>S</w:t>
      </w:r>
      <w:r w:rsidR="001D6BE7" w:rsidRPr="009941FB">
        <w:t>torage of raw material feedstock</w:t>
      </w:r>
      <w:r w:rsidR="00617A66">
        <w:t>; and</w:t>
      </w:r>
      <w:r w:rsidR="001D6BE7" w:rsidRPr="009941FB">
        <w:t xml:space="preserve"> </w:t>
      </w:r>
    </w:p>
    <w:p w14:paraId="1C9AB14B" w14:textId="7C26DD69" w:rsidR="001531C3" w:rsidRPr="009941FB" w:rsidRDefault="009941FB" w:rsidP="006A49CC">
      <w:pPr>
        <w:pStyle w:val="DDtext"/>
        <w:numPr>
          <w:ilvl w:val="0"/>
          <w:numId w:val="11"/>
        </w:numPr>
      </w:pPr>
      <w:r w:rsidRPr="009941FB">
        <w:lastRenderedPageBreak/>
        <w:t>W</w:t>
      </w:r>
      <w:r w:rsidR="001531C3" w:rsidRPr="009941FB">
        <w:t xml:space="preserve">aste activities. </w:t>
      </w:r>
    </w:p>
    <w:p w14:paraId="79949789" w14:textId="54866C30" w:rsidR="00280138" w:rsidRDefault="00280138" w:rsidP="006215F4">
      <w:pPr>
        <w:rPr>
          <w:lang w:eastAsia="en-US"/>
        </w:rPr>
      </w:pPr>
    </w:p>
    <w:p w14:paraId="29D11DFF" w14:textId="22D9A820" w:rsidR="008765B1" w:rsidRDefault="00EE3CF5" w:rsidP="006C541D">
      <w:pPr>
        <w:pStyle w:val="DDtext"/>
      </w:pPr>
      <w:r w:rsidRPr="00280138">
        <w:t xml:space="preserve">The </w:t>
      </w:r>
      <w:r w:rsidR="00021DF5">
        <w:t>operator</w:t>
      </w:r>
      <w:r>
        <w:rPr>
          <w:i/>
          <w:iCs/>
          <w:color w:val="FF00FF"/>
        </w:rPr>
        <w:t xml:space="preserve"> </w:t>
      </w:r>
      <w:r w:rsidRPr="00280138">
        <w:t xml:space="preserve">has submitted an Odour Management Plan </w:t>
      </w:r>
      <w:r>
        <w:t xml:space="preserve">(OMP) </w:t>
      </w:r>
      <w:r w:rsidRPr="00280138">
        <w:t xml:space="preserve">which </w:t>
      </w:r>
      <w:r w:rsidR="00E062C5" w:rsidRPr="00F00B9F">
        <w:t>has been reviewed and updated following</w:t>
      </w:r>
      <w:r w:rsidR="00E062C5">
        <w:t xml:space="preserve"> </w:t>
      </w:r>
      <w:r w:rsidR="00E062C5" w:rsidRPr="00F00B9F">
        <w:t>the proposal to increase the</w:t>
      </w:r>
      <w:r w:rsidR="00E062C5">
        <w:t xml:space="preserve"> </w:t>
      </w:r>
      <w:r w:rsidR="00E062C5" w:rsidRPr="00F00B9F">
        <w:t>throughput of waste</w:t>
      </w:r>
      <w:r w:rsidR="00E062C5">
        <w:t xml:space="preserve">. It details </w:t>
      </w:r>
      <w:r w:rsidRPr="00280138">
        <w:t>various measures to minimi</w:t>
      </w:r>
      <w:r w:rsidR="00617A66">
        <w:t>s</w:t>
      </w:r>
      <w:r w:rsidRPr="00280138">
        <w:t>e and mitigate odour issues</w:t>
      </w:r>
      <w:r>
        <w:t xml:space="preserve">. </w:t>
      </w:r>
      <w:r w:rsidR="00F96269">
        <w:t xml:space="preserve"> </w:t>
      </w:r>
      <w:r w:rsidR="008D7424">
        <w:t>These measures include:</w:t>
      </w:r>
    </w:p>
    <w:p w14:paraId="467A1293" w14:textId="50C4A7B8" w:rsidR="001A32D9" w:rsidRDefault="00C671D0" w:rsidP="006A49CC">
      <w:pPr>
        <w:pStyle w:val="DDtext"/>
        <w:numPr>
          <w:ilvl w:val="0"/>
          <w:numId w:val="12"/>
        </w:numPr>
      </w:pPr>
      <w:r>
        <w:t>Pre-acceptance waste procedures where f</w:t>
      </w:r>
      <w:r w:rsidR="001A32D9" w:rsidRPr="001A32D9">
        <w:t xml:space="preserve">ood wastes shall only be accepted for </w:t>
      </w:r>
      <w:proofErr w:type="gramStart"/>
      <w:r w:rsidR="001A32D9" w:rsidRPr="001A32D9">
        <w:t>pretreatment  if</w:t>
      </w:r>
      <w:proofErr w:type="gramEnd"/>
      <w:r w:rsidR="001A32D9" w:rsidRPr="001A32D9">
        <w:t xml:space="preserve"> they conform to the input materials supply agreement</w:t>
      </w:r>
    </w:p>
    <w:p w14:paraId="1C47C4F9" w14:textId="2C03CFA9" w:rsidR="00666B2F" w:rsidRDefault="00666B2F" w:rsidP="006A49CC">
      <w:pPr>
        <w:pStyle w:val="ListParagraph"/>
        <w:numPr>
          <w:ilvl w:val="0"/>
          <w:numId w:val="12"/>
        </w:numPr>
        <w:spacing w:line="360" w:lineRule="auto"/>
        <w:rPr>
          <w:lang w:eastAsia="en-US"/>
        </w:rPr>
      </w:pPr>
      <w:r w:rsidRPr="006078C9">
        <w:rPr>
          <w:lang w:eastAsia="en-US"/>
        </w:rPr>
        <w:t>Processing of odorous wastes on day of delivery</w:t>
      </w:r>
      <w:r w:rsidR="00110CAD">
        <w:rPr>
          <w:lang w:eastAsia="en-US"/>
        </w:rPr>
        <w:t>.</w:t>
      </w:r>
    </w:p>
    <w:p w14:paraId="2316EFFA" w14:textId="0952597A" w:rsidR="005C2C9F" w:rsidRDefault="00666B2F" w:rsidP="006A49CC">
      <w:pPr>
        <w:pStyle w:val="DDtext"/>
        <w:numPr>
          <w:ilvl w:val="0"/>
          <w:numId w:val="12"/>
        </w:numPr>
      </w:pPr>
      <w:r>
        <w:t>L</w:t>
      </w:r>
      <w:r w:rsidR="005C2C9F" w:rsidRPr="009823FC">
        <w:t xml:space="preserve">iquid food waste </w:t>
      </w:r>
      <w:r w:rsidR="005C2C9F">
        <w:t xml:space="preserve">is </w:t>
      </w:r>
      <w:r w:rsidR="005C2C9F" w:rsidRPr="009823FC">
        <w:t>delivered to site in sealed vehicles and delivered into intake tanks</w:t>
      </w:r>
    </w:p>
    <w:p w14:paraId="7265D326" w14:textId="1572981C" w:rsidR="005C2C9F" w:rsidRDefault="005C2C9F" w:rsidP="006A49CC">
      <w:pPr>
        <w:pStyle w:val="DDtext"/>
        <w:numPr>
          <w:ilvl w:val="0"/>
          <w:numId w:val="12"/>
        </w:numPr>
      </w:pPr>
      <w:r w:rsidRPr="009823FC">
        <w:t xml:space="preserve">Solid waste </w:t>
      </w:r>
      <w:r>
        <w:t xml:space="preserve">is </w:t>
      </w:r>
      <w:r w:rsidRPr="009823FC">
        <w:t>delivered to site in covered containers and stored within the negative air pressure waste reception building</w:t>
      </w:r>
    </w:p>
    <w:p w14:paraId="07FF130D" w14:textId="4B783AFA" w:rsidR="001A32D9" w:rsidRDefault="001A32D9" w:rsidP="006A49CC">
      <w:pPr>
        <w:pStyle w:val="DDtext"/>
        <w:numPr>
          <w:ilvl w:val="0"/>
          <w:numId w:val="12"/>
        </w:numPr>
      </w:pPr>
      <w:r w:rsidRPr="001A32D9">
        <w:t xml:space="preserve">Pre-treatment operations take place in </w:t>
      </w:r>
      <w:r w:rsidR="003871C3">
        <w:t xml:space="preserve">a </w:t>
      </w:r>
      <w:r w:rsidRPr="001A32D9">
        <w:t>building which is subject to negative air flow exhausted into a bio filter</w:t>
      </w:r>
      <w:r w:rsidR="004003E2">
        <w:t xml:space="preserve"> </w:t>
      </w:r>
      <w:r w:rsidR="004D6246">
        <w:t xml:space="preserve">to </w:t>
      </w:r>
      <w:r w:rsidR="004003E2" w:rsidRPr="00391B77">
        <w:t>minimise the release of odour, bioaerosols and microorganisms</w:t>
      </w:r>
    </w:p>
    <w:p w14:paraId="1E2F398E" w14:textId="3B40C06D" w:rsidR="00F846FE" w:rsidRDefault="00F74161" w:rsidP="006A49CC">
      <w:pPr>
        <w:pStyle w:val="DDtext"/>
        <w:numPr>
          <w:ilvl w:val="0"/>
          <w:numId w:val="12"/>
        </w:numPr>
      </w:pPr>
      <w:r w:rsidRPr="006078C9">
        <w:rPr>
          <w:lang w:eastAsia="en-US"/>
        </w:rPr>
        <w:t>Activities shall be managed and operated in accordance with a management system, including site inspections and regular site maintenance</w:t>
      </w:r>
    </w:p>
    <w:p w14:paraId="4982534E" w14:textId="03174124" w:rsidR="00811BBB" w:rsidRDefault="005B03E9" w:rsidP="006A49CC">
      <w:pPr>
        <w:pStyle w:val="DDtext"/>
        <w:numPr>
          <w:ilvl w:val="0"/>
          <w:numId w:val="12"/>
        </w:numPr>
      </w:pPr>
      <w:r w:rsidRPr="005B03E9">
        <w:t>Daily odour checks around the site boundary</w:t>
      </w:r>
    </w:p>
    <w:p w14:paraId="1FB38CCB" w14:textId="59672023" w:rsidR="00F74161" w:rsidRDefault="00AA14B5" w:rsidP="006A49CC">
      <w:pPr>
        <w:pStyle w:val="ListParagraph"/>
        <w:numPr>
          <w:ilvl w:val="0"/>
          <w:numId w:val="12"/>
        </w:numPr>
        <w:spacing w:line="360" w:lineRule="auto"/>
      </w:pPr>
      <w:r>
        <w:rPr>
          <w:lang w:eastAsia="en-US"/>
        </w:rPr>
        <w:t>Good housekeeping including checks for site cleanliness</w:t>
      </w:r>
    </w:p>
    <w:p w14:paraId="76A18B44" w14:textId="77777777" w:rsidR="002210B9" w:rsidRDefault="002210B9" w:rsidP="002265FE">
      <w:pPr>
        <w:pStyle w:val="DDtext"/>
        <w:ind w:left="720"/>
      </w:pPr>
    </w:p>
    <w:p w14:paraId="3B444C39" w14:textId="70F7A6A2" w:rsidR="008F31BF" w:rsidRDefault="00F96269" w:rsidP="00B201C9">
      <w:pPr>
        <w:spacing w:line="360" w:lineRule="auto"/>
      </w:pPr>
      <w:r>
        <w:t>We have compared the measures proposed to minimise odour at for the site to</w:t>
      </w:r>
      <w:r w:rsidR="001D24B0">
        <w:t xml:space="preserve"> the Best Available Te</w:t>
      </w:r>
      <w:r w:rsidR="0087421D">
        <w:t xml:space="preserve">chniques (BAT) Conclusions for Waste Treatment </w:t>
      </w:r>
      <w:r w:rsidRPr="00C23821">
        <w:rPr>
          <w:iCs/>
          <w:szCs w:val="24"/>
        </w:rPr>
        <w:t xml:space="preserve">and </w:t>
      </w:r>
      <w:r w:rsidRPr="00B201C9">
        <w:rPr>
          <w:iCs/>
          <w:szCs w:val="24"/>
        </w:rPr>
        <w:t>H4 Odour Management</w:t>
      </w:r>
      <w:r w:rsidRPr="00B201C9">
        <w:rPr>
          <w:rStyle w:val="FootnoteReference"/>
          <w:iCs/>
          <w:szCs w:val="24"/>
        </w:rPr>
        <w:footnoteReference w:id="6"/>
      </w:r>
      <w:r w:rsidRPr="00B201C9">
        <w:rPr>
          <w:iCs/>
          <w:szCs w:val="24"/>
        </w:rPr>
        <w:t xml:space="preserve"> </w:t>
      </w:r>
      <w:r w:rsidRPr="00C23821">
        <w:t xml:space="preserve">and are satisfied the techniques represent appropriate measures for the installation. The OMP will be incorporated into the operating techniques section of the permit. </w:t>
      </w:r>
      <w:r w:rsidR="008F31BF" w:rsidRPr="005F01A0">
        <w:t>Based upon the information in the application we are satisfied that the appropriate measures will be in place to prevent</w:t>
      </w:r>
      <w:r w:rsidR="008F31BF">
        <w:t xml:space="preserve"> or where not practicable to minimise the effects of </w:t>
      </w:r>
      <w:r w:rsidR="00280138">
        <w:t>odour.</w:t>
      </w:r>
    </w:p>
    <w:p w14:paraId="2BA767CE" w14:textId="77777777" w:rsidR="001E7996" w:rsidRDefault="001E7996" w:rsidP="00F83692">
      <w:pPr>
        <w:pStyle w:val="DDtext"/>
      </w:pPr>
    </w:p>
    <w:p w14:paraId="58B0BEE4" w14:textId="37D22793" w:rsidR="00F83692" w:rsidRDefault="00C23821" w:rsidP="00F83692">
      <w:pPr>
        <w:pStyle w:val="DDtext"/>
      </w:pPr>
      <w:r>
        <w:t xml:space="preserve">Condition 3.3.1 in the permit will also require that emissions from the activities are free from odour at levels likely to cause pollution outside the </w:t>
      </w:r>
      <w:r w:rsidR="00F83692">
        <w:t xml:space="preserve">site. We are satisfied that this </w:t>
      </w:r>
      <w:r w:rsidR="00F83692">
        <w:lastRenderedPageBreak/>
        <w:t xml:space="preserve">will be sufficiently protective in conjunction with the measures described by the </w:t>
      </w:r>
      <w:r w:rsidR="00021DF5">
        <w:t>operator</w:t>
      </w:r>
      <w:r w:rsidR="00F83692">
        <w:t xml:space="preserve"> for minimising odour at the installation.</w:t>
      </w:r>
    </w:p>
    <w:p w14:paraId="29F80BE1" w14:textId="0F98178F" w:rsidR="00280138" w:rsidRDefault="00280138" w:rsidP="008F31BF">
      <w:pPr>
        <w:pStyle w:val="DDtext"/>
        <w:rPr>
          <w:lang w:eastAsia="en-US"/>
        </w:rPr>
      </w:pPr>
    </w:p>
    <w:p w14:paraId="315E7562" w14:textId="77777777" w:rsidR="00AD69C9" w:rsidRDefault="00AD69C9" w:rsidP="008F31BF">
      <w:pPr>
        <w:pStyle w:val="DDtext"/>
        <w:rPr>
          <w:lang w:eastAsia="en-US"/>
        </w:rPr>
      </w:pPr>
    </w:p>
    <w:p w14:paraId="34E3A5D7" w14:textId="01AB039C" w:rsidR="00057766" w:rsidRPr="00057766" w:rsidRDefault="00D26731" w:rsidP="00633AAC">
      <w:pPr>
        <w:pStyle w:val="Heading2"/>
        <w:ind w:firstLine="720"/>
      </w:pPr>
      <w:bookmarkStart w:id="42" w:name="_Toc180588066"/>
      <w:r>
        <w:t>10</w:t>
      </w:r>
      <w:r w:rsidR="00565A02">
        <w:t>.</w:t>
      </w:r>
      <w:r w:rsidR="00FE166C">
        <w:t>5</w:t>
      </w:r>
      <w:r w:rsidR="00B25C95">
        <w:t>.</w:t>
      </w:r>
      <w:r w:rsidR="00565A02">
        <w:tab/>
        <w:t xml:space="preserve"> Noise</w:t>
      </w:r>
      <w:r w:rsidR="00AF4576">
        <w:t xml:space="preserve"> and </w:t>
      </w:r>
      <w:bookmarkEnd w:id="40"/>
      <w:r w:rsidR="007A5EAC">
        <w:t>vibration assessment</w:t>
      </w:r>
      <w:bookmarkStart w:id="43" w:name="_Toc453077993"/>
      <w:bookmarkEnd w:id="42"/>
    </w:p>
    <w:p w14:paraId="389CFD16" w14:textId="283CDBE5" w:rsidR="004B572C" w:rsidRDefault="00CF2587" w:rsidP="003723FF">
      <w:pPr>
        <w:spacing w:line="360" w:lineRule="auto"/>
        <w:rPr>
          <w:i/>
          <w:color w:val="FF00FF"/>
          <w:szCs w:val="24"/>
        </w:rPr>
      </w:pPr>
      <w:r w:rsidRPr="00F2455C">
        <w:rPr>
          <w:lang w:eastAsia="en-US"/>
        </w:rPr>
        <w:t xml:space="preserve">There are sensitive receptors within the vicinity of the installation. These sensitive receptors </w:t>
      </w:r>
      <w:r w:rsidRPr="00F2455C">
        <w:rPr>
          <w:szCs w:val="24"/>
        </w:rPr>
        <w:t xml:space="preserve">predominantly lie to the East of the facility in Gelligaer (&gt;550m) and Penybryn. The nearest dwellings </w:t>
      </w:r>
      <w:r w:rsidR="00A61F8F">
        <w:rPr>
          <w:szCs w:val="24"/>
        </w:rPr>
        <w:t>and</w:t>
      </w:r>
      <w:r w:rsidR="00A26CAB" w:rsidRPr="00F2455C">
        <w:rPr>
          <w:szCs w:val="24"/>
        </w:rPr>
        <w:t xml:space="preserve"> closest sensitive receptors are Alpine</w:t>
      </w:r>
      <w:r w:rsidR="003E5490">
        <w:rPr>
          <w:szCs w:val="24"/>
        </w:rPr>
        <w:t>/Tophill Cottage</w:t>
      </w:r>
      <w:r w:rsidR="00A26CAB" w:rsidRPr="00F2455C">
        <w:rPr>
          <w:szCs w:val="24"/>
        </w:rPr>
        <w:t xml:space="preserve"> which </w:t>
      </w:r>
      <w:r w:rsidR="006D3F8A">
        <w:rPr>
          <w:szCs w:val="24"/>
        </w:rPr>
        <w:t>are</w:t>
      </w:r>
      <w:r w:rsidR="00A26CAB" w:rsidRPr="00F2455C">
        <w:rPr>
          <w:szCs w:val="24"/>
        </w:rPr>
        <w:t xml:space="preserve"> situated </w:t>
      </w:r>
      <w:r w:rsidR="00A26CAB">
        <w:rPr>
          <w:szCs w:val="24"/>
        </w:rPr>
        <w:t xml:space="preserve">200 metres away. </w:t>
      </w:r>
      <w:r w:rsidRPr="00F2455C">
        <w:rPr>
          <w:szCs w:val="24"/>
        </w:rPr>
        <w:t xml:space="preserve">Greenacres Bungalow and Tophill </w:t>
      </w:r>
      <w:r w:rsidR="004B572C">
        <w:rPr>
          <w:szCs w:val="24"/>
        </w:rPr>
        <w:t>Farm</w:t>
      </w:r>
      <w:r w:rsidRPr="00F2455C">
        <w:rPr>
          <w:szCs w:val="24"/>
        </w:rPr>
        <w:t xml:space="preserve"> are located 3</w:t>
      </w:r>
      <w:r w:rsidR="004B572C">
        <w:rPr>
          <w:szCs w:val="24"/>
        </w:rPr>
        <w:t>15</w:t>
      </w:r>
      <w:r w:rsidRPr="00F2455C">
        <w:rPr>
          <w:szCs w:val="24"/>
        </w:rPr>
        <w:t xml:space="preserve"> and </w:t>
      </w:r>
      <w:r w:rsidR="00A26CAB">
        <w:rPr>
          <w:szCs w:val="24"/>
        </w:rPr>
        <w:t xml:space="preserve">470 </w:t>
      </w:r>
      <w:r w:rsidRPr="00F2455C">
        <w:rPr>
          <w:szCs w:val="24"/>
        </w:rPr>
        <w:t>metres away respectively.</w:t>
      </w:r>
      <w:r w:rsidR="00862564">
        <w:rPr>
          <w:szCs w:val="24"/>
        </w:rPr>
        <w:t xml:space="preserve"> </w:t>
      </w:r>
      <w:r w:rsidR="00F2011E">
        <w:rPr>
          <w:szCs w:val="24"/>
        </w:rPr>
        <w:t>It is now understood that the four nearest sensitive recepto</w:t>
      </w:r>
      <w:r w:rsidR="00ED2490">
        <w:rPr>
          <w:szCs w:val="24"/>
        </w:rPr>
        <w:t>rs are in ownership of the operator.</w:t>
      </w:r>
    </w:p>
    <w:p w14:paraId="48B60BF3" w14:textId="77777777" w:rsidR="00A26CAB" w:rsidRDefault="00A26CAB" w:rsidP="00CF2587">
      <w:pPr>
        <w:spacing w:line="360" w:lineRule="auto"/>
        <w:rPr>
          <w:i/>
          <w:color w:val="FF00FF"/>
          <w:szCs w:val="24"/>
        </w:rPr>
      </w:pPr>
    </w:p>
    <w:p w14:paraId="2DF1D65F" w14:textId="24241B1B" w:rsidR="0023120D" w:rsidRDefault="00896D6F" w:rsidP="00C22FAA">
      <w:pPr>
        <w:pStyle w:val="DDtext"/>
        <w:rPr>
          <w:szCs w:val="24"/>
        </w:rPr>
      </w:pPr>
      <w:r w:rsidRPr="00B93B18">
        <w:rPr>
          <w:szCs w:val="24"/>
        </w:rPr>
        <w:t>A Noise Impact Assessm</w:t>
      </w:r>
      <w:r w:rsidR="00B93B18">
        <w:rPr>
          <w:szCs w:val="24"/>
        </w:rPr>
        <w:t>ent (NIA)</w:t>
      </w:r>
      <w:r w:rsidRPr="00B93B18">
        <w:rPr>
          <w:szCs w:val="24"/>
        </w:rPr>
        <w:t xml:space="preserve"> has been provided </w:t>
      </w:r>
      <w:proofErr w:type="gramStart"/>
      <w:r w:rsidRPr="00B93B18">
        <w:rPr>
          <w:szCs w:val="24"/>
        </w:rPr>
        <w:t>which  predic</w:t>
      </w:r>
      <w:r w:rsidR="005B10DC">
        <w:rPr>
          <w:szCs w:val="24"/>
        </w:rPr>
        <w:t>ts</w:t>
      </w:r>
      <w:proofErr w:type="gramEnd"/>
      <w:r w:rsidRPr="00B93B18">
        <w:rPr>
          <w:szCs w:val="24"/>
        </w:rPr>
        <w:t xml:space="preserve"> noise levels from the operation of the propos</w:t>
      </w:r>
      <w:r w:rsidR="006E045E">
        <w:rPr>
          <w:szCs w:val="24"/>
        </w:rPr>
        <w:t>al</w:t>
      </w:r>
      <w:r w:rsidR="00862682">
        <w:rPr>
          <w:szCs w:val="24"/>
        </w:rPr>
        <w:t xml:space="preserve"> in addition to the existing infrastructure</w:t>
      </w:r>
      <w:r w:rsidR="009B2081">
        <w:rPr>
          <w:szCs w:val="24"/>
        </w:rPr>
        <w:t>.</w:t>
      </w:r>
      <w:r w:rsidR="009B129C">
        <w:rPr>
          <w:szCs w:val="24"/>
        </w:rPr>
        <w:t xml:space="preserve"> This has been audite</w:t>
      </w:r>
      <w:r w:rsidR="00350DBF">
        <w:rPr>
          <w:szCs w:val="24"/>
        </w:rPr>
        <w:t>d</w:t>
      </w:r>
      <w:r w:rsidR="009B129C">
        <w:rPr>
          <w:szCs w:val="24"/>
        </w:rPr>
        <w:t xml:space="preserve"> by </w:t>
      </w:r>
      <w:r w:rsidR="006E045E">
        <w:rPr>
          <w:szCs w:val="24"/>
        </w:rPr>
        <w:t>NRW’s</w:t>
      </w:r>
      <w:r w:rsidR="009B129C">
        <w:rPr>
          <w:szCs w:val="24"/>
        </w:rPr>
        <w:t xml:space="preserve"> air quality and noise team</w:t>
      </w:r>
      <w:r w:rsidR="006E045E">
        <w:rPr>
          <w:szCs w:val="24"/>
        </w:rPr>
        <w:t>.</w:t>
      </w:r>
    </w:p>
    <w:p w14:paraId="44342A23" w14:textId="77777777" w:rsidR="00110CAD" w:rsidRDefault="00110CAD" w:rsidP="00C22FAA">
      <w:pPr>
        <w:pStyle w:val="DDtext"/>
        <w:rPr>
          <w:szCs w:val="24"/>
        </w:rPr>
      </w:pPr>
    </w:p>
    <w:p w14:paraId="23DC947E" w14:textId="271D5306" w:rsidR="00F706E2" w:rsidRDefault="0023120D" w:rsidP="006D4711">
      <w:pPr>
        <w:pStyle w:val="DDtext"/>
        <w:rPr>
          <w:szCs w:val="24"/>
        </w:rPr>
      </w:pPr>
      <w:r>
        <w:rPr>
          <w:szCs w:val="24"/>
        </w:rPr>
        <w:t>Fo</w:t>
      </w:r>
      <w:r w:rsidR="001012C1">
        <w:rPr>
          <w:szCs w:val="24"/>
        </w:rPr>
        <w:t>llowing the audit, i</w:t>
      </w:r>
      <w:r>
        <w:rPr>
          <w:szCs w:val="24"/>
        </w:rPr>
        <w:t xml:space="preserve">t was confirmed that more information was required in </w:t>
      </w:r>
      <w:r w:rsidR="00C92BEA">
        <w:rPr>
          <w:szCs w:val="24"/>
        </w:rPr>
        <w:t>relation to t</w:t>
      </w:r>
      <w:r w:rsidR="0000508B">
        <w:rPr>
          <w:szCs w:val="24"/>
        </w:rPr>
        <w:t>he impact on daytime noise</w:t>
      </w:r>
      <w:r w:rsidR="00757E51">
        <w:rPr>
          <w:szCs w:val="24"/>
        </w:rPr>
        <w:t xml:space="preserve">, including the increase in HGV movements, </w:t>
      </w:r>
      <w:r w:rsidR="00C92BEA">
        <w:rPr>
          <w:szCs w:val="24"/>
        </w:rPr>
        <w:t xml:space="preserve">and justification </w:t>
      </w:r>
      <w:r w:rsidR="00C92BEA" w:rsidRPr="009B129C">
        <w:rPr>
          <w:szCs w:val="24"/>
        </w:rPr>
        <w:t>and/or mitigation measures for the significant adverse impact which has been predicted at several residential receptors</w:t>
      </w:r>
      <w:r w:rsidR="005B10DC">
        <w:rPr>
          <w:szCs w:val="24"/>
        </w:rPr>
        <w:t>.</w:t>
      </w:r>
      <w:r w:rsidR="006D4711">
        <w:rPr>
          <w:szCs w:val="24"/>
        </w:rPr>
        <w:t xml:space="preserve"> </w:t>
      </w:r>
      <w:r w:rsidR="00B94238">
        <w:rPr>
          <w:szCs w:val="24"/>
        </w:rPr>
        <w:t xml:space="preserve">The </w:t>
      </w:r>
      <w:r w:rsidR="00F0773E">
        <w:rPr>
          <w:szCs w:val="24"/>
        </w:rPr>
        <w:t xml:space="preserve">NIA was revised and </w:t>
      </w:r>
      <w:r w:rsidR="00B94238">
        <w:rPr>
          <w:szCs w:val="24"/>
        </w:rPr>
        <w:t xml:space="preserve">resubmitted </w:t>
      </w:r>
      <w:r w:rsidR="00110CAD">
        <w:rPr>
          <w:szCs w:val="24"/>
        </w:rPr>
        <w:t>I</w:t>
      </w:r>
      <w:r w:rsidR="00F0773E">
        <w:rPr>
          <w:szCs w:val="24"/>
        </w:rPr>
        <w:t>and</w:t>
      </w:r>
      <w:r w:rsidR="00B94238">
        <w:rPr>
          <w:szCs w:val="24"/>
        </w:rPr>
        <w:t xml:space="preserve"> </w:t>
      </w:r>
      <w:r w:rsidR="00AC2796">
        <w:rPr>
          <w:szCs w:val="24"/>
        </w:rPr>
        <w:t>confirmed that</w:t>
      </w:r>
      <w:r w:rsidR="00F706E2" w:rsidRPr="00F706E2">
        <w:rPr>
          <w:szCs w:val="24"/>
        </w:rPr>
        <w:t xml:space="preserve"> HGV movements have been included in the sound propagation modelling</w:t>
      </w:r>
      <w:r w:rsidR="001B68D8">
        <w:rPr>
          <w:szCs w:val="24"/>
        </w:rPr>
        <w:t>,</w:t>
      </w:r>
      <w:r w:rsidR="00F706E2" w:rsidRPr="00F706E2">
        <w:rPr>
          <w:szCs w:val="24"/>
        </w:rPr>
        <w:t xml:space="preserve"> as requested by NRW. </w:t>
      </w:r>
    </w:p>
    <w:p w14:paraId="5F3061D3" w14:textId="77777777" w:rsidR="008822E4" w:rsidRDefault="008822E4" w:rsidP="00D31A37">
      <w:pPr>
        <w:pStyle w:val="DDtext"/>
        <w:rPr>
          <w:szCs w:val="24"/>
        </w:rPr>
      </w:pPr>
    </w:p>
    <w:p w14:paraId="7B6108FF" w14:textId="2A423210" w:rsidR="00B44D53" w:rsidRPr="00B44D53" w:rsidRDefault="001B68D8" w:rsidP="003E2267">
      <w:pPr>
        <w:pStyle w:val="DDtext"/>
        <w:rPr>
          <w:szCs w:val="24"/>
        </w:rPr>
      </w:pPr>
      <w:r>
        <w:rPr>
          <w:szCs w:val="24"/>
        </w:rPr>
        <w:t xml:space="preserve">With regards to the request for </w:t>
      </w:r>
      <w:r w:rsidR="00C73F35">
        <w:rPr>
          <w:szCs w:val="24"/>
        </w:rPr>
        <w:t>justification</w:t>
      </w:r>
      <w:r w:rsidR="00CF672E" w:rsidRPr="00CF672E">
        <w:rPr>
          <w:szCs w:val="24"/>
        </w:rPr>
        <w:t xml:space="preserve"> and/or mitigation measures for the significant adverse impact which ha</w:t>
      </w:r>
      <w:r w:rsidR="00C73F35">
        <w:rPr>
          <w:szCs w:val="24"/>
        </w:rPr>
        <w:t>s</w:t>
      </w:r>
      <w:r w:rsidR="00CF672E" w:rsidRPr="00CF672E">
        <w:rPr>
          <w:szCs w:val="24"/>
        </w:rPr>
        <w:t xml:space="preserve"> been predicted at </w:t>
      </w:r>
      <w:r w:rsidR="00F514E3">
        <w:rPr>
          <w:szCs w:val="24"/>
        </w:rPr>
        <w:t xml:space="preserve">the four </w:t>
      </w:r>
      <w:r w:rsidR="00D31A37">
        <w:rPr>
          <w:szCs w:val="24"/>
        </w:rPr>
        <w:t xml:space="preserve">nearest </w:t>
      </w:r>
      <w:r w:rsidR="00CF672E" w:rsidRPr="00CF672E">
        <w:rPr>
          <w:szCs w:val="24"/>
        </w:rPr>
        <w:t>several residential receptors</w:t>
      </w:r>
      <w:r w:rsidR="000408C7">
        <w:rPr>
          <w:szCs w:val="24"/>
        </w:rPr>
        <w:t xml:space="preserve">, </w:t>
      </w:r>
      <w:r w:rsidR="005F551E">
        <w:rPr>
          <w:szCs w:val="24"/>
        </w:rPr>
        <w:t>it was confirmed that</w:t>
      </w:r>
      <w:r w:rsidR="000408C7">
        <w:rPr>
          <w:szCs w:val="24"/>
        </w:rPr>
        <w:t xml:space="preserve"> </w:t>
      </w:r>
      <w:r w:rsidR="00B60A61">
        <w:rPr>
          <w:szCs w:val="24"/>
        </w:rPr>
        <w:t xml:space="preserve">these dwellings were in ownership of the operator and </w:t>
      </w:r>
      <w:r w:rsidR="000408C7">
        <w:rPr>
          <w:szCs w:val="24"/>
        </w:rPr>
        <w:t>that t</w:t>
      </w:r>
      <w:r w:rsidR="000408C7" w:rsidRPr="00D2385A">
        <w:rPr>
          <w:szCs w:val="24"/>
        </w:rPr>
        <w:t xml:space="preserve">hese impacts can be reduced from significant adverse to adverse. </w:t>
      </w:r>
      <w:r w:rsidR="001172D1">
        <w:rPr>
          <w:szCs w:val="24"/>
        </w:rPr>
        <w:t xml:space="preserve">We do not agree with the </w:t>
      </w:r>
      <w:r w:rsidR="000408C7" w:rsidRPr="00D2385A">
        <w:rPr>
          <w:szCs w:val="24"/>
        </w:rPr>
        <w:t>context argument</w:t>
      </w:r>
      <w:r w:rsidR="009A62B7">
        <w:rPr>
          <w:szCs w:val="24"/>
        </w:rPr>
        <w:t>, which</w:t>
      </w:r>
      <w:r w:rsidR="000408C7" w:rsidRPr="00D2385A">
        <w:rPr>
          <w:szCs w:val="24"/>
        </w:rPr>
        <w:t xml:space="preserve"> hinges on the ownership of these properties by the </w:t>
      </w:r>
      <w:r w:rsidR="00C90FBB">
        <w:rPr>
          <w:szCs w:val="24"/>
        </w:rPr>
        <w:t>operator</w:t>
      </w:r>
      <w:r w:rsidR="000408C7" w:rsidRPr="00D2385A">
        <w:rPr>
          <w:szCs w:val="24"/>
        </w:rPr>
        <w:t>. However, other context arguments could be made</w:t>
      </w:r>
    </w:p>
    <w:p w14:paraId="276699EB" w14:textId="014D252D" w:rsidR="00C73F35" w:rsidRDefault="00C73F35" w:rsidP="00D31A37">
      <w:pPr>
        <w:pStyle w:val="DDtext"/>
        <w:rPr>
          <w:szCs w:val="24"/>
        </w:rPr>
      </w:pPr>
    </w:p>
    <w:p w14:paraId="1CECEA81" w14:textId="7273AFC4" w:rsidR="000A179F" w:rsidRPr="000A179F" w:rsidRDefault="00B87FB5" w:rsidP="000A179F">
      <w:pPr>
        <w:pStyle w:val="DDtext"/>
        <w:rPr>
          <w:szCs w:val="24"/>
        </w:rPr>
      </w:pPr>
      <w:r>
        <w:rPr>
          <w:szCs w:val="24"/>
        </w:rPr>
        <w:t xml:space="preserve">With regards to the properties </w:t>
      </w:r>
      <w:r w:rsidR="000A179F" w:rsidRPr="000A179F">
        <w:rPr>
          <w:szCs w:val="24"/>
        </w:rPr>
        <w:t>not under applicant ownership at the Claerwen Estate</w:t>
      </w:r>
      <w:r>
        <w:rPr>
          <w:szCs w:val="24"/>
        </w:rPr>
        <w:t>, these</w:t>
      </w:r>
      <w:r w:rsidR="000A179F" w:rsidRPr="000A179F">
        <w:rPr>
          <w:szCs w:val="24"/>
        </w:rPr>
        <w:t xml:space="preserve"> will be subject to a significant adverse impact at night, i.e. 12dB over the 2010 background sound level. The consultant argues that neighbours would be permitted </w:t>
      </w:r>
      <w:r w:rsidR="000A179F" w:rsidRPr="000A179F">
        <w:rPr>
          <w:szCs w:val="24"/>
        </w:rPr>
        <w:lastRenderedPageBreak/>
        <w:t xml:space="preserve">to use an air source heat pump up to 37dB. </w:t>
      </w:r>
      <w:r w:rsidR="00916184">
        <w:rPr>
          <w:szCs w:val="24"/>
        </w:rPr>
        <w:t>Although this</w:t>
      </w:r>
      <w:r w:rsidR="000A179F" w:rsidRPr="000A179F">
        <w:rPr>
          <w:szCs w:val="24"/>
        </w:rPr>
        <w:t xml:space="preserve"> is not an acceptable argument for context of the specific site noise, it does illustrate that sound levels will be relatively quiet at night. </w:t>
      </w:r>
    </w:p>
    <w:p w14:paraId="47ED18E0" w14:textId="77777777" w:rsidR="000A179F" w:rsidRPr="000A179F" w:rsidRDefault="000A179F" w:rsidP="000A179F">
      <w:pPr>
        <w:pStyle w:val="DDtext"/>
        <w:rPr>
          <w:szCs w:val="24"/>
        </w:rPr>
      </w:pPr>
    </w:p>
    <w:p w14:paraId="44616901" w14:textId="034C6A06" w:rsidR="003E2267" w:rsidRPr="00B44D53" w:rsidRDefault="003E2267" w:rsidP="003E2267">
      <w:pPr>
        <w:pStyle w:val="DDtext"/>
        <w:rPr>
          <w:szCs w:val="24"/>
        </w:rPr>
      </w:pPr>
      <w:r>
        <w:rPr>
          <w:szCs w:val="24"/>
        </w:rPr>
        <w:t>We have therefore added an Improvement Condition for the operator</w:t>
      </w:r>
      <w:r w:rsidRPr="00B44D53">
        <w:rPr>
          <w:szCs w:val="24"/>
        </w:rPr>
        <w:t xml:space="preserve"> to undertake a BS4142 assessment once the new plant is operational to determine the impact of the site on nearby receptors through a monitoring survey. If the results of the assessment still indicate a significant adverse impact at receptors, further mitigation measures should be identified and put into place. </w:t>
      </w:r>
      <w:r>
        <w:rPr>
          <w:szCs w:val="24"/>
        </w:rPr>
        <w:t>See Annex 2 below.</w:t>
      </w:r>
    </w:p>
    <w:p w14:paraId="0BFDD674" w14:textId="77777777" w:rsidR="003E2267" w:rsidRDefault="003E2267" w:rsidP="00074773">
      <w:pPr>
        <w:pStyle w:val="DDtext"/>
        <w:rPr>
          <w:szCs w:val="24"/>
        </w:rPr>
      </w:pPr>
    </w:p>
    <w:p w14:paraId="37B50045" w14:textId="3EC0E27F" w:rsidR="00396976" w:rsidRDefault="005F4480" w:rsidP="00366FF9">
      <w:pPr>
        <w:pStyle w:val="DDtext"/>
        <w:rPr>
          <w:szCs w:val="24"/>
        </w:rPr>
      </w:pPr>
      <w:r>
        <w:rPr>
          <w:szCs w:val="24"/>
        </w:rPr>
        <w:t>W</w:t>
      </w:r>
      <w:r w:rsidR="003E2267">
        <w:rPr>
          <w:szCs w:val="24"/>
        </w:rPr>
        <w:t>e have also added an Improvement Condition with regards to Section 8 of the NIA</w:t>
      </w:r>
      <w:r w:rsidR="00366FF9">
        <w:rPr>
          <w:szCs w:val="24"/>
        </w:rPr>
        <w:t xml:space="preserve"> </w:t>
      </w:r>
      <w:r w:rsidR="00195A54">
        <w:rPr>
          <w:szCs w:val="24"/>
        </w:rPr>
        <w:t>“Attenuation measures and b</w:t>
      </w:r>
      <w:r w:rsidR="008540FF">
        <w:rPr>
          <w:szCs w:val="24"/>
        </w:rPr>
        <w:t>e</w:t>
      </w:r>
      <w:r w:rsidR="00195A54">
        <w:rPr>
          <w:szCs w:val="24"/>
        </w:rPr>
        <w:t>st available techniques”</w:t>
      </w:r>
      <w:r w:rsidR="008540FF">
        <w:rPr>
          <w:szCs w:val="24"/>
        </w:rPr>
        <w:t>, which states that</w:t>
      </w:r>
      <w:r w:rsidR="00366FF9">
        <w:rPr>
          <w:szCs w:val="24"/>
        </w:rPr>
        <w:t xml:space="preserve"> </w:t>
      </w:r>
      <w:r w:rsidR="00B1748D">
        <w:rPr>
          <w:szCs w:val="24"/>
        </w:rPr>
        <w:t xml:space="preserve">the following </w:t>
      </w:r>
      <w:r w:rsidR="00BC4E27">
        <w:rPr>
          <w:szCs w:val="24"/>
        </w:rPr>
        <w:t xml:space="preserve">mitigation measures </w:t>
      </w:r>
      <w:r w:rsidR="00396976">
        <w:rPr>
          <w:szCs w:val="24"/>
        </w:rPr>
        <w:t>should be put in place</w:t>
      </w:r>
      <w:r w:rsidR="00B1748D">
        <w:rPr>
          <w:szCs w:val="24"/>
        </w:rPr>
        <w:t>:</w:t>
      </w:r>
    </w:p>
    <w:p w14:paraId="7ECE3FD7" w14:textId="3F7EC8E8" w:rsidR="00B22471" w:rsidRPr="00B22471" w:rsidRDefault="00B22471" w:rsidP="00B22471">
      <w:pPr>
        <w:pStyle w:val="DDtext"/>
        <w:rPr>
          <w:szCs w:val="24"/>
        </w:rPr>
      </w:pPr>
      <w:r w:rsidRPr="00B22471">
        <w:rPr>
          <w:szCs w:val="24"/>
        </w:rPr>
        <w:t xml:space="preserve"> </w:t>
      </w:r>
    </w:p>
    <w:p w14:paraId="03E43312" w14:textId="7DD13BE8" w:rsidR="00B22471" w:rsidRPr="00C17809" w:rsidRDefault="00B22471" w:rsidP="00C17809">
      <w:pPr>
        <w:pStyle w:val="DDtext"/>
        <w:numPr>
          <w:ilvl w:val="1"/>
          <w:numId w:val="35"/>
        </w:numPr>
        <w:rPr>
          <w:szCs w:val="24"/>
        </w:rPr>
      </w:pPr>
      <w:r w:rsidRPr="00C17809">
        <w:rPr>
          <w:szCs w:val="24"/>
        </w:rPr>
        <w:t xml:space="preserve">New compressors should be housed in proprietary acoustic enclosures to achieve 50dB(A) at 10m </w:t>
      </w:r>
    </w:p>
    <w:p w14:paraId="6487F5EE" w14:textId="77777777" w:rsidR="00B22471" w:rsidRDefault="00B22471" w:rsidP="00C17809">
      <w:pPr>
        <w:pStyle w:val="DDtext"/>
        <w:numPr>
          <w:ilvl w:val="1"/>
          <w:numId w:val="35"/>
        </w:numPr>
        <w:rPr>
          <w:szCs w:val="24"/>
        </w:rPr>
      </w:pPr>
      <w:r w:rsidRPr="00B22471">
        <w:rPr>
          <w:szCs w:val="24"/>
        </w:rPr>
        <w:t xml:space="preserve">Ensure CHP is enclosed in container with attenuators on intake/discharge louvres and exhaust silencer, with low noise cooling fans to achieve 55dB(A) at 10m. If practical, mount cooling fans on floor adjacent to container as opposed to high level on roof of unit. </w:t>
      </w:r>
    </w:p>
    <w:p w14:paraId="3C68A7BA" w14:textId="77777777" w:rsidR="00954D1E" w:rsidRDefault="00954D1E" w:rsidP="00954D1E">
      <w:pPr>
        <w:pStyle w:val="DDtext"/>
        <w:rPr>
          <w:szCs w:val="24"/>
        </w:rPr>
      </w:pPr>
    </w:p>
    <w:p w14:paraId="02AC0E3E" w14:textId="77777777" w:rsidR="00803269" w:rsidRDefault="003D07F7" w:rsidP="00203360">
      <w:pPr>
        <w:pStyle w:val="DDtext"/>
        <w:rPr>
          <w:lang w:eastAsia="en-US"/>
        </w:rPr>
      </w:pPr>
      <w:r>
        <w:rPr>
          <w:lang w:eastAsia="en-US"/>
        </w:rPr>
        <w:t>The mitigation measures are to be p</w:t>
      </w:r>
      <w:r w:rsidR="00D96E79">
        <w:rPr>
          <w:lang w:eastAsia="en-US"/>
        </w:rPr>
        <w:t>u</w:t>
      </w:r>
      <w:r>
        <w:rPr>
          <w:lang w:eastAsia="en-US"/>
        </w:rPr>
        <w:t xml:space="preserve">t in place </w:t>
      </w:r>
      <w:r w:rsidR="00D96E79">
        <w:rPr>
          <w:lang w:eastAsia="en-US"/>
        </w:rPr>
        <w:t xml:space="preserve">(Improvement condition IC11) </w:t>
      </w:r>
      <w:r>
        <w:rPr>
          <w:lang w:eastAsia="en-US"/>
        </w:rPr>
        <w:t xml:space="preserve">before </w:t>
      </w:r>
      <w:proofErr w:type="gramStart"/>
      <w:r w:rsidR="00803269">
        <w:rPr>
          <w:lang w:eastAsia="en-US"/>
        </w:rPr>
        <w:t xml:space="preserve">the </w:t>
      </w:r>
      <w:r w:rsidR="007435AC">
        <w:rPr>
          <w:lang w:eastAsia="en-US"/>
        </w:rPr>
        <w:t xml:space="preserve"> BS</w:t>
      </w:r>
      <w:proofErr w:type="gramEnd"/>
      <w:r w:rsidR="007435AC">
        <w:rPr>
          <w:lang w:eastAsia="en-US"/>
        </w:rPr>
        <w:t>4142 assessment (Improvement Condition IC12)</w:t>
      </w:r>
      <w:r w:rsidR="00803269">
        <w:rPr>
          <w:lang w:eastAsia="en-US"/>
        </w:rPr>
        <w:t>.</w:t>
      </w:r>
    </w:p>
    <w:p w14:paraId="447934B6" w14:textId="77777777" w:rsidR="00803269" w:rsidRDefault="00803269" w:rsidP="00203360">
      <w:pPr>
        <w:pStyle w:val="DDtext"/>
        <w:rPr>
          <w:lang w:eastAsia="en-US"/>
        </w:rPr>
      </w:pPr>
    </w:p>
    <w:p w14:paraId="7C8EC07B" w14:textId="738FC932" w:rsidR="00226EAF" w:rsidRPr="00BF31DC" w:rsidRDefault="006B470F" w:rsidP="00203360">
      <w:pPr>
        <w:pStyle w:val="DDtext"/>
        <w:rPr>
          <w:szCs w:val="24"/>
        </w:rPr>
      </w:pPr>
      <w:r>
        <w:rPr>
          <w:lang w:eastAsia="en-US"/>
        </w:rPr>
        <w:t xml:space="preserve">The operator has confirmed there will an increase in deliveries during the day from 16 to 20. </w:t>
      </w:r>
      <w:r w:rsidR="00EA5E02">
        <w:rPr>
          <w:szCs w:val="24"/>
        </w:rPr>
        <w:t>T</w:t>
      </w:r>
      <w:r w:rsidR="00AF4576" w:rsidRPr="00BF31DC">
        <w:rPr>
          <w:szCs w:val="24"/>
        </w:rPr>
        <w:t>he application details measures which will be in place for preventing and minimising noise and/or vibration</w:t>
      </w:r>
      <w:r w:rsidR="00266C76">
        <w:rPr>
          <w:szCs w:val="24"/>
        </w:rPr>
        <w:t>. T</w:t>
      </w:r>
      <w:r w:rsidR="00862682" w:rsidRPr="00BF31DC">
        <w:rPr>
          <w:szCs w:val="24"/>
        </w:rPr>
        <w:t>he</w:t>
      </w:r>
      <w:r w:rsidR="00AF4576" w:rsidRPr="00BF31DC">
        <w:rPr>
          <w:szCs w:val="24"/>
        </w:rPr>
        <w:t xml:space="preserve"> </w:t>
      </w:r>
      <w:r w:rsidR="00266C76">
        <w:rPr>
          <w:szCs w:val="24"/>
        </w:rPr>
        <w:t>opera</w:t>
      </w:r>
      <w:r w:rsidR="00653740">
        <w:rPr>
          <w:szCs w:val="24"/>
        </w:rPr>
        <w:t>tor</w:t>
      </w:r>
      <w:r w:rsidR="00AF4576" w:rsidRPr="00BF31DC">
        <w:rPr>
          <w:i/>
          <w:iCs/>
          <w:color w:val="FF00FF"/>
          <w:szCs w:val="24"/>
        </w:rPr>
        <w:t xml:space="preserve"> </w:t>
      </w:r>
      <w:r w:rsidR="00AF4576" w:rsidRPr="00266C76">
        <w:rPr>
          <w:szCs w:val="24"/>
        </w:rPr>
        <w:t>has</w:t>
      </w:r>
      <w:r w:rsidR="00FC675B" w:rsidRPr="00266C76">
        <w:t xml:space="preserve"> reviewed and updated </w:t>
      </w:r>
      <w:proofErr w:type="gramStart"/>
      <w:r w:rsidR="00266C76">
        <w:t>it’s</w:t>
      </w:r>
      <w:proofErr w:type="gramEnd"/>
      <w:r w:rsidR="00266C76">
        <w:t xml:space="preserve"> </w:t>
      </w:r>
      <w:r w:rsidR="00FC675B" w:rsidRPr="00BF31DC">
        <w:rPr>
          <w:szCs w:val="24"/>
        </w:rPr>
        <w:t>Noise Management Plan (NMP</w:t>
      </w:r>
      <w:r w:rsidR="00FC675B" w:rsidRPr="00266C76">
        <w:rPr>
          <w:szCs w:val="24"/>
        </w:rPr>
        <w:t xml:space="preserve">) </w:t>
      </w:r>
      <w:r w:rsidR="00FC675B" w:rsidRPr="00266C76">
        <w:t>to account for the increase in throughput of waste</w:t>
      </w:r>
      <w:r w:rsidR="00653740">
        <w:t xml:space="preserve"> and additional infrastructure.</w:t>
      </w:r>
      <w:r w:rsidR="00203360" w:rsidRPr="00203360">
        <w:rPr>
          <w:lang w:eastAsia="en-US"/>
        </w:rPr>
        <w:t xml:space="preserve"> </w:t>
      </w:r>
      <w:r w:rsidR="00BA2D7F" w:rsidRPr="00BF31DC">
        <w:rPr>
          <w:szCs w:val="24"/>
        </w:rPr>
        <w:t>The</w:t>
      </w:r>
      <w:r w:rsidR="00277A7F" w:rsidRPr="00BF31DC">
        <w:rPr>
          <w:szCs w:val="24"/>
        </w:rPr>
        <w:t xml:space="preserve"> Site Capacity Assessment </w:t>
      </w:r>
      <w:r w:rsidR="00BA2D7F" w:rsidRPr="00BF31DC">
        <w:rPr>
          <w:szCs w:val="24"/>
        </w:rPr>
        <w:t xml:space="preserve">submitted </w:t>
      </w:r>
      <w:r w:rsidR="00277A7F" w:rsidRPr="00BF31DC">
        <w:rPr>
          <w:szCs w:val="24"/>
        </w:rPr>
        <w:t>demonstrates that the site's designed capacity is considered appropriate for the proposed annual tonnage receipt</w:t>
      </w:r>
      <w:r w:rsidR="001564EF" w:rsidRPr="00BF31DC">
        <w:rPr>
          <w:szCs w:val="24"/>
        </w:rPr>
        <w:t xml:space="preserve"> and the application also considers the</w:t>
      </w:r>
      <w:r w:rsidR="00277A7F" w:rsidRPr="00BF31DC">
        <w:rPr>
          <w:szCs w:val="24"/>
        </w:rPr>
        <w:t xml:space="preserve"> increased vehicle movement in and out of site. </w:t>
      </w:r>
      <w:r w:rsidR="00226EAF" w:rsidRPr="00BF31DC">
        <w:rPr>
          <w:szCs w:val="24"/>
        </w:rPr>
        <w:t>The operator has confirmed that t</w:t>
      </w:r>
      <w:r w:rsidR="00277A7F" w:rsidRPr="00BF31DC">
        <w:rPr>
          <w:szCs w:val="24"/>
        </w:rPr>
        <w:t xml:space="preserve">he site has a traffic system which controls the access of vehicles to and from site to ensure that noise and vibration </w:t>
      </w:r>
      <w:r w:rsidR="00277A7F" w:rsidRPr="00BF31DC">
        <w:rPr>
          <w:szCs w:val="24"/>
        </w:rPr>
        <w:lastRenderedPageBreak/>
        <w:t>levels remain low.</w:t>
      </w:r>
      <w:r w:rsidR="00226EAF" w:rsidRPr="00BF31DC">
        <w:rPr>
          <w:szCs w:val="24"/>
        </w:rPr>
        <w:t xml:space="preserve"> In</w:t>
      </w:r>
      <w:r w:rsidR="00CE1F05" w:rsidRPr="00BF31DC">
        <w:rPr>
          <w:szCs w:val="24"/>
        </w:rPr>
        <w:t xml:space="preserve"> </w:t>
      </w:r>
      <w:proofErr w:type="gramStart"/>
      <w:r w:rsidR="00CE1F05" w:rsidRPr="00BF31DC">
        <w:rPr>
          <w:szCs w:val="24"/>
        </w:rPr>
        <w:t>a</w:t>
      </w:r>
      <w:r w:rsidR="00226EAF" w:rsidRPr="00BF31DC">
        <w:rPr>
          <w:szCs w:val="24"/>
        </w:rPr>
        <w:t>ddition</w:t>
      </w:r>
      <w:proofErr w:type="gramEnd"/>
      <w:r w:rsidR="00226EAF" w:rsidRPr="00BF31DC">
        <w:rPr>
          <w:szCs w:val="24"/>
        </w:rPr>
        <w:t xml:space="preserve"> the following mitigation measures are in place to ensure noise and vibration levels are as low as reasonably possible. </w:t>
      </w:r>
    </w:p>
    <w:p w14:paraId="37955F4C" w14:textId="41700CEF" w:rsidR="00BF31DC" w:rsidRPr="00BF31DC" w:rsidRDefault="00BF31DC" w:rsidP="000F2688">
      <w:pPr>
        <w:pStyle w:val="EndnoteText"/>
        <w:spacing w:after="0"/>
        <w:ind w:left="720"/>
        <w:jc w:val="left"/>
        <w:rPr>
          <w:rFonts w:ascii="Arial" w:hAnsi="Arial" w:cs="Arial"/>
          <w:sz w:val="24"/>
          <w:szCs w:val="24"/>
        </w:rPr>
      </w:pPr>
    </w:p>
    <w:p w14:paraId="7875C16B"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All vehicles, plant and machinery operated at the site will be maintained in accordance with the manufacturer’s specification and be fitted with effective silencers, where appropriate.</w:t>
      </w:r>
    </w:p>
    <w:p w14:paraId="588A2BC4"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Management schedules adhered to for onsite infrastructure.</w:t>
      </w:r>
    </w:p>
    <w:p w14:paraId="47BDEED2"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Pre-notification of all incoming waste.</w:t>
      </w:r>
    </w:p>
    <w:p w14:paraId="5C7FC85A"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Only licensed waste carriers used.</w:t>
      </w:r>
    </w:p>
    <w:p w14:paraId="2D360B46"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All drivers will be inducted to site rules and site delivery times as per permit and planning permission.</w:t>
      </w:r>
    </w:p>
    <w:p w14:paraId="0D5B4976"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Supervision of material unloading.</w:t>
      </w:r>
    </w:p>
    <w:p w14:paraId="021DDCDB" w14:textId="77777777" w:rsidR="00BF31DC" w:rsidRP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Restriction of deliveries to between 07:00 to 18:00 hours.</w:t>
      </w:r>
    </w:p>
    <w:p w14:paraId="4EAE7EBF" w14:textId="77777777" w:rsidR="00BF31DC" w:rsidRDefault="00BF31DC" w:rsidP="006A49CC">
      <w:pPr>
        <w:pStyle w:val="EndnoteText"/>
        <w:numPr>
          <w:ilvl w:val="0"/>
          <w:numId w:val="9"/>
        </w:numPr>
        <w:spacing w:after="0" w:line="360" w:lineRule="auto"/>
        <w:jc w:val="left"/>
        <w:rPr>
          <w:rFonts w:ascii="Arial" w:hAnsi="Arial" w:cs="Arial"/>
          <w:sz w:val="24"/>
          <w:szCs w:val="24"/>
        </w:rPr>
      </w:pPr>
      <w:r w:rsidRPr="00BF31DC">
        <w:rPr>
          <w:rFonts w:ascii="Arial" w:hAnsi="Arial" w:cs="Arial"/>
          <w:sz w:val="24"/>
          <w:szCs w:val="24"/>
        </w:rPr>
        <w:t>The majority of waste deliveries take place inside a designated enclosed building.</w:t>
      </w:r>
    </w:p>
    <w:p w14:paraId="0B64D9DD" w14:textId="77777777" w:rsidR="00110CAD" w:rsidRPr="00BF31DC" w:rsidRDefault="00110CAD" w:rsidP="00306E31">
      <w:pPr>
        <w:pStyle w:val="EndnoteText"/>
        <w:spacing w:after="0" w:line="360" w:lineRule="auto"/>
        <w:ind w:left="720"/>
        <w:jc w:val="left"/>
        <w:rPr>
          <w:rFonts w:ascii="Arial" w:hAnsi="Arial" w:cs="Arial"/>
          <w:sz w:val="24"/>
          <w:szCs w:val="24"/>
        </w:rPr>
      </w:pPr>
    </w:p>
    <w:p w14:paraId="740A31EE" w14:textId="0342AB26" w:rsidR="00AF4576" w:rsidRDefault="00AF4576" w:rsidP="0061281B">
      <w:pPr>
        <w:pStyle w:val="DDtext"/>
      </w:pPr>
      <w:r>
        <w:t xml:space="preserve">We have compared the measures proposed to minimise </w:t>
      </w:r>
      <w:r w:rsidR="000F2688">
        <w:t>noise</w:t>
      </w:r>
      <w:r>
        <w:t xml:space="preserve"> at for the site to </w:t>
      </w:r>
      <w:r w:rsidR="000F2688">
        <w:t xml:space="preserve">BAT </w:t>
      </w:r>
      <w:r w:rsidRPr="00C23821">
        <w:t xml:space="preserve">and are satisfied the techniques represent appropriate measures for the installation. The </w:t>
      </w:r>
      <w:r w:rsidR="00FC675B">
        <w:t xml:space="preserve">updated </w:t>
      </w:r>
      <w:r w:rsidR="00F83692">
        <w:t>NMP</w:t>
      </w:r>
      <w:r w:rsidRPr="00C23821">
        <w:t xml:space="preserve"> will be incorporated into the operating techniques section of the permit. </w:t>
      </w:r>
    </w:p>
    <w:p w14:paraId="190EA8B8" w14:textId="77777777" w:rsidR="00110CAD" w:rsidRDefault="00110CAD" w:rsidP="0061281B">
      <w:pPr>
        <w:pStyle w:val="DDtext"/>
      </w:pPr>
    </w:p>
    <w:p w14:paraId="6D8466F5" w14:textId="7A41C5A4" w:rsidR="00F83692" w:rsidRPr="00F83692" w:rsidRDefault="00F83692" w:rsidP="001D4DBD">
      <w:pPr>
        <w:pStyle w:val="DDtext"/>
        <w:rPr>
          <w:szCs w:val="24"/>
        </w:rPr>
      </w:pPr>
      <w:r w:rsidRPr="00F83692">
        <w:rPr>
          <w:i/>
          <w:iCs/>
          <w:color w:val="FF00FF"/>
        </w:rPr>
        <w:t xml:space="preserve"> </w:t>
      </w:r>
      <w:r w:rsidRPr="001123B8">
        <w:rPr>
          <w:szCs w:val="24"/>
        </w:rPr>
        <w:t xml:space="preserve">We are satisfied that vibration is unlikely to be an issue at the installation. The nature of the </w:t>
      </w:r>
      <w:r>
        <w:rPr>
          <w:szCs w:val="24"/>
        </w:rPr>
        <w:t xml:space="preserve">activity </w:t>
      </w:r>
      <w:r w:rsidRPr="001123B8">
        <w:rPr>
          <w:szCs w:val="24"/>
        </w:rPr>
        <w:t>means that there are no significant sources of vibration on site. Therefore, vibration does not need to be included in the management plan.</w:t>
      </w:r>
    </w:p>
    <w:p w14:paraId="462A6A67" w14:textId="77777777" w:rsidR="00AF4576" w:rsidRDefault="00AF4576" w:rsidP="00AF4576">
      <w:pPr>
        <w:pStyle w:val="Heading3"/>
      </w:pPr>
    </w:p>
    <w:p w14:paraId="6440BD78" w14:textId="699527BD" w:rsidR="00AF4576" w:rsidRPr="00EA5E02" w:rsidRDefault="00AF4576" w:rsidP="00AF4576">
      <w:pPr>
        <w:pStyle w:val="DDtext"/>
      </w:pPr>
      <w:r w:rsidRPr="005F01A0">
        <w:t>Based upon the information in the application we are satisfied that the appropriate measures will be in place to prevent</w:t>
      </w:r>
      <w:r>
        <w:t xml:space="preserve"> or where not practicable to minimise the effects of </w:t>
      </w:r>
      <w:r w:rsidR="00F83692" w:rsidRPr="00EA5E02">
        <w:t>noise and vibration.</w:t>
      </w:r>
    </w:p>
    <w:p w14:paraId="22B18C72" w14:textId="77777777" w:rsidR="00AF4576" w:rsidRDefault="00AF4576" w:rsidP="00AF4576">
      <w:pPr>
        <w:pStyle w:val="DDtext"/>
      </w:pPr>
    </w:p>
    <w:p w14:paraId="2AC91E95" w14:textId="560689A8" w:rsidR="00AF4576" w:rsidRDefault="00F83692" w:rsidP="00AF4576">
      <w:pPr>
        <w:pStyle w:val="DDtext"/>
      </w:pPr>
      <w:r>
        <w:rPr>
          <w:color w:val="000000"/>
          <w:szCs w:val="24"/>
        </w:rPr>
        <w:t>C</w:t>
      </w:r>
      <w:r>
        <w:t xml:space="preserve">onditions 3.4.1 of the permit requires noise from the activities to be below that which could cause pollution outside the site. We are satisfied that this will be sufficiently protective in conjunction with the measures described by the </w:t>
      </w:r>
      <w:r w:rsidR="00021DF5">
        <w:t>operator</w:t>
      </w:r>
      <w:r>
        <w:t xml:space="preserve"> for minimising noise at the installation.</w:t>
      </w:r>
    </w:p>
    <w:p w14:paraId="2A9938DB" w14:textId="77777777" w:rsidR="0017231B" w:rsidRDefault="0017231B" w:rsidP="00AF4576">
      <w:pPr>
        <w:pStyle w:val="DDtext"/>
      </w:pPr>
    </w:p>
    <w:p w14:paraId="295850C2" w14:textId="24033CF3" w:rsidR="002A61BE" w:rsidRDefault="00D26731" w:rsidP="0089140E">
      <w:pPr>
        <w:pStyle w:val="Heading2"/>
        <w:ind w:firstLine="720"/>
      </w:pPr>
      <w:bookmarkStart w:id="44" w:name="_Toc180588068"/>
      <w:r>
        <w:lastRenderedPageBreak/>
        <w:t>10</w:t>
      </w:r>
      <w:r w:rsidR="00565A02">
        <w:t>.</w:t>
      </w:r>
      <w:r w:rsidR="00FE166C">
        <w:t>6</w:t>
      </w:r>
      <w:r w:rsidR="00B25C95">
        <w:t>.</w:t>
      </w:r>
      <w:r w:rsidR="00565A02" w:rsidRPr="009E33EB">
        <w:tab/>
      </w:r>
      <w:r w:rsidR="00565A02">
        <w:t>G</w:t>
      </w:r>
      <w:r w:rsidR="00565A02" w:rsidRPr="009E33EB">
        <w:t>lobal warming potential</w:t>
      </w:r>
      <w:bookmarkEnd w:id="43"/>
      <w:bookmarkEnd w:id="44"/>
      <w:r w:rsidR="008A44AF">
        <w:t xml:space="preserve"> </w:t>
      </w:r>
    </w:p>
    <w:p w14:paraId="218ECC7A" w14:textId="1C43BE28" w:rsidR="00905D7C" w:rsidRDefault="002A497B" w:rsidP="00905D7C">
      <w:pPr>
        <w:spacing w:line="360" w:lineRule="auto"/>
        <w:rPr>
          <w:i/>
          <w:iCs/>
          <w:color w:val="FF00FF"/>
          <w:lang w:eastAsia="en-US"/>
        </w:rPr>
      </w:pPr>
      <w:r>
        <w:rPr>
          <w:lang w:eastAsia="en-US"/>
        </w:rPr>
        <w:t>The operator has confirmed that t</w:t>
      </w:r>
      <w:r w:rsidR="00AD258F" w:rsidRPr="00AD258F">
        <w:rPr>
          <w:lang w:eastAsia="en-US"/>
        </w:rPr>
        <w:t xml:space="preserve">he </w:t>
      </w:r>
      <w:r w:rsidR="00905D7C" w:rsidRPr="00AA46D4">
        <w:rPr>
          <w:lang w:eastAsia="en-US"/>
        </w:rPr>
        <w:t xml:space="preserve">Global Warming Potential (GWP) is reduced by capturing the biogas methane (that would be generated if disposed of to landfill or other treatment) and converting it to carbon dioxide. </w:t>
      </w:r>
      <w:r w:rsidR="00905D7C">
        <w:rPr>
          <w:i/>
          <w:iCs/>
          <w:color w:val="FF00FF"/>
          <w:lang w:eastAsia="en-US"/>
        </w:rPr>
        <w:t xml:space="preserve"> </w:t>
      </w:r>
    </w:p>
    <w:p w14:paraId="476BC5FD" w14:textId="77777777" w:rsidR="00110CAD" w:rsidRDefault="00110CAD" w:rsidP="00905D7C">
      <w:pPr>
        <w:spacing w:line="360" w:lineRule="auto"/>
        <w:rPr>
          <w:i/>
          <w:iCs/>
          <w:color w:val="FF00FF"/>
          <w:lang w:eastAsia="en-US"/>
        </w:rPr>
      </w:pPr>
    </w:p>
    <w:p w14:paraId="350027C4" w14:textId="77FA82A2" w:rsidR="00E571DB" w:rsidRDefault="008954E7" w:rsidP="009F1ECC">
      <w:pPr>
        <w:spacing w:line="360" w:lineRule="auto"/>
        <w:rPr>
          <w:lang w:eastAsia="en-US"/>
        </w:rPr>
      </w:pPr>
      <w:r>
        <w:rPr>
          <w:lang w:eastAsia="en-US"/>
        </w:rPr>
        <w:t>The a</w:t>
      </w:r>
      <w:r w:rsidR="00AD258F" w:rsidRPr="00AD258F">
        <w:rPr>
          <w:lang w:eastAsia="en-US"/>
        </w:rPr>
        <w:t xml:space="preserve">naerobic </w:t>
      </w:r>
      <w:r>
        <w:rPr>
          <w:lang w:eastAsia="en-US"/>
        </w:rPr>
        <w:t>d</w:t>
      </w:r>
      <w:r w:rsidR="00AD258F" w:rsidRPr="00AD258F">
        <w:rPr>
          <w:lang w:eastAsia="en-US"/>
        </w:rPr>
        <w:t>igestion plant is designed to generate and utilise renewable energ</w:t>
      </w:r>
      <w:r>
        <w:rPr>
          <w:lang w:eastAsia="en-US"/>
        </w:rPr>
        <w:t>y</w:t>
      </w:r>
      <w:r w:rsidR="00417861">
        <w:rPr>
          <w:lang w:eastAsia="en-US"/>
        </w:rPr>
        <w:t>. T</w:t>
      </w:r>
      <w:r w:rsidR="00AA46D4" w:rsidRPr="00AA46D4">
        <w:rPr>
          <w:lang w:eastAsia="en-US"/>
        </w:rPr>
        <w:t>he energy generated by the biogas is collected off the digesters and upgraded to biomethane for injection into the grid, whilst a portion is used to power the on-site Combined Heat and Power (CHP) engines that generate electricity and heat for use around the site. Additional heat that is recovered can be used within the process such as for heating</w:t>
      </w:r>
      <w:r w:rsidR="004C7836">
        <w:rPr>
          <w:lang w:eastAsia="en-US"/>
        </w:rPr>
        <w:t>.</w:t>
      </w:r>
      <w:r w:rsidR="009F1ECC">
        <w:rPr>
          <w:lang w:eastAsia="en-US"/>
        </w:rPr>
        <w:t xml:space="preserve"> </w:t>
      </w:r>
      <w:r w:rsidR="00E571DB" w:rsidRPr="0024127E">
        <w:rPr>
          <w:lang w:eastAsia="en-US"/>
        </w:rPr>
        <w:t xml:space="preserve">In line with the site’s management system, </w:t>
      </w:r>
      <w:r w:rsidR="00AE2A9F">
        <w:rPr>
          <w:lang w:eastAsia="en-US"/>
        </w:rPr>
        <w:t>the operator carrie</w:t>
      </w:r>
      <w:r w:rsidR="00070057">
        <w:rPr>
          <w:lang w:eastAsia="en-US"/>
        </w:rPr>
        <w:t>s</w:t>
      </w:r>
      <w:r w:rsidR="00AE2A9F">
        <w:rPr>
          <w:lang w:eastAsia="en-US"/>
        </w:rPr>
        <w:t xml:space="preserve"> out </w:t>
      </w:r>
      <w:r w:rsidR="00E571DB" w:rsidRPr="0024127E">
        <w:rPr>
          <w:lang w:eastAsia="en-US"/>
        </w:rPr>
        <w:t xml:space="preserve">energy reviews </w:t>
      </w:r>
      <w:r w:rsidR="00AE2A9F">
        <w:rPr>
          <w:lang w:eastAsia="en-US"/>
        </w:rPr>
        <w:t>on</w:t>
      </w:r>
      <w:r w:rsidR="00E571DB" w:rsidRPr="0024127E">
        <w:rPr>
          <w:lang w:eastAsia="en-US"/>
        </w:rPr>
        <w:t xml:space="preserve"> an annual basis</w:t>
      </w:r>
      <w:r w:rsidR="00AE2A9F">
        <w:rPr>
          <w:lang w:eastAsia="en-US"/>
        </w:rPr>
        <w:t xml:space="preserve"> to confirm t</w:t>
      </w:r>
      <w:r w:rsidR="00E571DB" w:rsidRPr="0024127E">
        <w:rPr>
          <w:lang w:eastAsia="en-US"/>
        </w:rPr>
        <w:t xml:space="preserve">he site’s main energy uses, and </w:t>
      </w:r>
      <w:r w:rsidR="00070057">
        <w:rPr>
          <w:lang w:eastAsia="en-US"/>
        </w:rPr>
        <w:t>to identify</w:t>
      </w:r>
      <w:r w:rsidR="00E571DB" w:rsidRPr="0024127E">
        <w:rPr>
          <w:lang w:eastAsia="en-US"/>
        </w:rPr>
        <w:t xml:space="preserve"> opportunities for energy efficiency improvements. </w:t>
      </w:r>
    </w:p>
    <w:p w14:paraId="3DF77B09" w14:textId="26E8814F" w:rsidR="00D26731" w:rsidRDefault="00D0066D" w:rsidP="0013512E">
      <w:pPr>
        <w:pStyle w:val="Heading1"/>
        <w:numPr>
          <w:ilvl w:val="0"/>
          <w:numId w:val="15"/>
        </w:numPr>
      </w:pPr>
      <w:bookmarkStart w:id="45" w:name="_Toc180588069"/>
      <w:r>
        <w:t xml:space="preserve">. </w:t>
      </w:r>
      <w:r w:rsidR="00D26731">
        <w:t xml:space="preserve">Impact on </w:t>
      </w:r>
      <w:r w:rsidR="00375E9C">
        <w:t>European Sites,</w:t>
      </w:r>
      <w:r w:rsidR="00D26731">
        <w:t xml:space="preserve"> SSSIs and non-statutory sites</w:t>
      </w:r>
      <w:bookmarkEnd w:id="45"/>
    </w:p>
    <w:p w14:paraId="08D56D5F" w14:textId="7ED19413" w:rsidR="007A5EAC" w:rsidRDefault="007A5EAC" w:rsidP="007A5EAC">
      <w:pPr>
        <w:rPr>
          <w:lang w:eastAsia="en-US"/>
        </w:rPr>
      </w:pPr>
    </w:p>
    <w:p w14:paraId="58DC87CF" w14:textId="64964CB7" w:rsidR="0084519C" w:rsidRDefault="007A5EAC" w:rsidP="004C7D9D">
      <w:pPr>
        <w:pStyle w:val="DDtext"/>
        <w:rPr>
          <w:lang w:eastAsia="en-US"/>
        </w:rPr>
      </w:pPr>
      <w:r>
        <w:rPr>
          <w:lang w:eastAsia="en-US"/>
        </w:rPr>
        <w:t xml:space="preserve">The </w:t>
      </w:r>
      <w:r w:rsidR="00021DF5">
        <w:rPr>
          <w:lang w:eastAsia="en-US"/>
        </w:rPr>
        <w:t>operator</w:t>
      </w:r>
      <w:r>
        <w:rPr>
          <w:lang w:eastAsia="en-US"/>
        </w:rPr>
        <w:t xml:space="preserve"> has used the relevant 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 </w:t>
      </w:r>
      <w:r w:rsidR="00C362FA" w:rsidRPr="00C362FA">
        <w:rPr>
          <w:lang w:eastAsia="en-US"/>
        </w:rPr>
        <w:t>The screening distances used are 10km for Special Areas of Conservation (SAC), Special Protection Areas and Ramsar sites, and 2km for Sites of Special Scientific Interest, National Nature Reserves, Local Wildlife Sites (LWS) and Ancient Woodland (AW) We are in agreement with the screening distances used.</w:t>
      </w:r>
      <w:r w:rsidR="00C362FA" w:rsidRPr="00C362FA">
        <w:rPr>
          <w:i/>
          <w:iCs/>
          <w:lang w:eastAsia="en-US"/>
        </w:rPr>
        <w:t xml:space="preserve"> </w:t>
      </w:r>
      <w:r w:rsidR="0084519C">
        <w:rPr>
          <w:lang w:eastAsia="en-US"/>
        </w:rPr>
        <w:t xml:space="preserve"> </w:t>
      </w:r>
    </w:p>
    <w:p w14:paraId="1DA0DE89" w14:textId="77777777" w:rsidR="00110CAD" w:rsidRDefault="00110CAD" w:rsidP="004C7D9D">
      <w:pPr>
        <w:pStyle w:val="DDtext"/>
        <w:rPr>
          <w:lang w:eastAsia="en-US"/>
        </w:rPr>
      </w:pPr>
    </w:p>
    <w:p w14:paraId="5C0088F6" w14:textId="00663FF1" w:rsidR="00971B25" w:rsidRDefault="007A5EAC" w:rsidP="007A5EAC">
      <w:pPr>
        <w:pStyle w:val="DDtext"/>
        <w:rPr>
          <w:lang w:eastAsia="en-US"/>
        </w:rPr>
      </w:pPr>
      <w:r>
        <w:rPr>
          <w:lang w:eastAsia="en-US"/>
        </w:rPr>
        <w:t>A full assessment of the variation application and its potential to affect the</w:t>
      </w:r>
      <w:r w:rsidR="0084519C">
        <w:rPr>
          <w:lang w:eastAsia="en-US"/>
        </w:rPr>
        <w:t xml:space="preserve"> identified</w:t>
      </w:r>
      <w:r>
        <w:rPr>
          <w:lang w:eastAsia="en-US"/>
        </w:rPr>
        <w:t xml:space="preserve"> sites identified has been carried out as part of the permit determination process. </w:t>
      </w:r>
      <w:r w:rsidR="00CD0A97">
        <w:rPr>
          <w:lang w:eastAsia="en-US"/>
        </w:rPr>
        <w:t>European Sites,</w:t>
      </w:r>
      <w:r>
        <w:rPr>
          <w:lang w:eastAsia="en-US"/>
        </w:rPr>
        <w:t xml:space="preserve"> Sites of Special Scientific Interest (SSSI) and non-statutory conservation sites will be discussed separately below.</w:t>
      </w:r>
      <w:bookmarkStart w:id="46" w:name="_Toc453077994"/>
    </w:p>
    <w:bookmarkEnd w:id="46"/>
    <w:p w14:paraId="1CA6DB5A" w14:textId="5ED5BFB2" w:rsidR="008F31BF" w:rsidRDefault="008F31BF" w:rsidP="008F31BF">
      <w:pPr>
        <w:pStyle w:val="Heading3"/>
      </w:pPr>
    </w:p>
    <w:p w14:paraId="705BD7F7" w14:textId="6DAFB586" w:rsidR="0084519C" w:rsidRPr="004C7D9D" w:rsidRDefault="00DF2B2A" w:rsidP="004B6386">
      <w:pPr>
        <w:pStyle w:val="Heading2"/>
        <w:numPr>
          <w:ilvl w:val="1"/>
          <w:numId w:val="15"/>
        </w:numPr>
        <w:rPr>
          <w:i/>
          <w:iCs/>
          <w:color w:val="FF00FF"/>
        </w:rPr>
      </w:pPr>
      <w:bookmarkStart w:id="47" w:name="_Toc180588070"/>
      <w:r>
        <w:t>European Sites</w:t>
      </w:r>
      <w:bookmarkEnd w:id="47"/>
      <w:r w:rsidR="00D26731">
        <w:t xml:space="preserve"> </w:t>
      </w:r>
      <w:r w:rsidR="0084519C" w:rsidRPr="004C7D9D">
        <w:rPr>
          <w:i/>
          <w:iCs/>
          <w:color w:val="FF00FF"/>
        </w:rPr>
        <w:t xml:space="preserve"> </w:t>
      </w:r>
    </w:p>
    <w:p w14:paraId="5E38E232" w14:textId="2FC1D152" w:rsidR="0084519C" w:rsidRDefault="0084519C" w:rsidP="0084519C">
      <w:pPr>
        <w:pStyle w:val="DDtext"/>
      </w:pPr>
      <w:r>
        <w:t xml:space="preserve">The following </w:t>
      </w:r>
      <w:r w:rsidR="00DF2B2A">
        <w:t>European Sites</w:t>
      </w:r>
      <w:r>
        <w:t xml:space="preserve"> are located </w:t>
      </w:r>
      <w:r w:rsidRPr="00236443">
        <w:t xml:space="preserve">within </w:t>
      </w:r>
      <w:r w:rsidR="00C362FA" w:rsidRPr="00236443">
        <w:t>10</w:t>
      </w:r>
      <w:r w:rsidRPr="00236443">
        <w:t xml:space="preserve"> km o</w:t>
      </w:r>
      <w:r>
        <w:t xml:space="preserve">f the installation: </w:t>
      </w:r>
    </w:p>
    <w:p w14:paraId="17664281" w14:textId="769486D2" w:rsidR="0084519C" w:rsidRPr="00236443" w:rsidRDefault="00C362FA" w:rsidP="007A0787">
      <w:pPr>
        <w:pStyle w:val="DDList"/>
        <w:rPr>
          <w:sz w:val="24"/>
          <w:szCs w:val="24"/>
        </w:rPr>
      </w:pPr>
      <w:r w:rsidRPr="00236443">
        <w:rPr>
          <w:sz w:val="24"/>
          <w:szCs w:val="24"/>
        </w:rPr>
        <w:t xml:space="preserve">Aberbargoed Grasslands </w:t>
      </w:r>
      <w:proofErr w:type="gramStart"/>
      <w:r w:rsidRPr="00236443">
        <w:rPr>
          <w:sz w:val="24"/>
          <w:szCs w:val="24"/>
        </w:rPr>
        <w:t xml:space="preserve">SAC </w:t>
      </w:r>
      <w:r w:rsidR="0084519C" w:rsidRPr="00236443">
        <w:rPr>
          <w:sz w:val="24"/>
          <w:szCs w:val="24"/>
        </w:rPr>
        <w:t xml:space="preserve"> </w:t>
      </w:r>
      <w:r w:rsidR="007A0787" w:rsidRPr="00236443">
        <w:rPr>
          <w:sz w:val="24"/>
          <w:szCs w:val="24"/>
        </w:rPr>
        <w:t>UK</w:t>
      </w:r>
      <w:proofErr w:type="gramEnd"/>
      <w:r w:rsidR="007A0787" w:rsidRPr="00236443">
        <w:rPr>
          <w:sz w:val="24"/>
          <w:szCs w:val="24"/>
        </w:rPr>
        <w:t>0030071</w:t>
      </w:r>
    </w:p>
    <w:p w14:paraId="40BE6F4C" w14:textId="77777777" w:rsidR="004C7D9D" w:rsidRDefault="004C7D9D" w:rsidP="0061155D">
      <w:pPr>
        <w:pStyle w:val="DDtext"/>
      </w:pPr>
    </w:p>
    <w:p w14:paraId="2D224A30" w14:textId="78FF8665" w:rsidR="0061155D" w:rsidRDefault="008105EE" w:rsidP="00253036">
      <w:pPr>
        <w:pStyle w:val="DDtext"/>
        <w:rPr>
          <w:color w:val="FF0000"/>
        </w:rPr>
      </w:pPr>
      <w:r w:rsidRPr="00E24CEE">
        <w:t>A</w:t>
      </w:r>
      <w:r w:rsidR="0061155D">
        <w:t xml:space="preserve"> </w:t>
      </w:r>
      <w:r w:rsidRPr="00E24CEE">
        <w:t>Habitat Regulation</w:t>
      </w:r>
      <w:r>
        <w:t>s</w:t>
      </w:r>
      <w:r w:rsidRPr="00E24CEE">
        <w:t xml:space="preserve"> Assessment</w:t>
      </w:r>
      <w:r>
        <w:t xml:space="preserve"> (HRA)</w:t>
      </w:r>
      <w:r w:rsidRPr="00E24CEE">
        <w:t xml:space="preserve"> was completed to assess the potential to </w:t>
      </w:r>
      <w:r w:rsidR="0061155D">
        <w:t xml:space="preserve">affect any of the sites identified. </w:t>
      </w:r>
      <w:r>
        <w:t xml:space="preserve"> </w:t>
      </w:r>
      <w:r w:rsidR="0061155D" w:rsidRPr="00B05F7F">
        <w:t xml:space="preserve">The project </w:t>
      </w:r>
      <w:r w:rsidR="0061155D">
        <w:t>was</w:t>
      </w:r>
      <w:r w:rsidR="0061155D" w:rsidRPr="00B05F7F">
        <w:t xml:space="preserve"> screened for likelihood of significant </w:t>
      </w:r>
      <w:r w:rsidR="0061155D" w:rsidRPr="00B05F7F">
        <w:lastRenderedPageBreak/>
        <w:t xml:space="preserve">effects and, taking account of the advice received from </w:t>
      </w:r>
      <w:r w:rsidR="009E42DE">
        <w:t xml:space="preserve">NRW’s </w:t>
      </w:r>
      <w:r w:rsidR="0061155D" w:rsidRPr="00B05F7F">
        <w:t xml:space="preserve">protected sites advisors, is considered not likely to have a significant effect on any </w:t>
      </w:r>
      <w:r w:rsidR="00DF2B2A">
        <w:t>European</w:t>
      </w:r>
      <w:r w:rsidR="0061155D">
        <w:t xml:space="preserve"> Site Network</w:t>
      </w:r>
      <w:r w:rsidR="0061155D" w:rsidRPr="00B05F7F">
        <w:t xml:space="preserve"> site (</w:t>
      </w:r>
      <w:r w:rsidR="0061155D">
        <w:t>a</w:t>
      </w:r>
      <w:r w:rsidR="0061155D" w:rsidRPr="00B05F7F">
        <w:t xml:space="preserve">s documented in section 3.2 of OGN 200 </w:t>
      </w:r>
      <w:r w:rsidR="0061155D">
        <w:t>F</w:t>
      </w:r>
      <w:r w:rsidR="0061155D" w:rsidRPr="00B05F7F">
        <w:t>orm 1, or section 5 if applicable)</w:t>
      </w:r>
      <w:r w:rsidR="0061155D">
        <w:t xml:space="preserve">. The full assessment is available to view on the public register, see here: </w:t>
      </w:r>
      <w:hyperlink r:id="rId15" w:history="1">
        <w:r w:rsidR="00253036">
          <w:rPr>
            <w:rStyle w:val="Hyperlink"/>
          </w:rPr>
          <w:t>OGN 200 form 1b PAN-025512</w:t>
        </w:r>
      </w:hyperlink>
      <w:r w:rsidR="00253036" w:rsidRPr="00253036">
        <w:t xml:space="preserve"> </w:t>
      </w:r>
      <w:r w:rsidR="0061155D">
        <w:rPr>
          <w:color w:val="FF0000"/>
        </w:rPr>
        <w:t xml:space="preserve"> </w:t>
      </w:r>
    </w:p>
    <w:p w14:paraId="78B903AF" w14:textId="0FA9B1BF" w:rsidR="00DC6BDC" w:rsidRDefault="0061155D" w:rsidP="004C7D9D">
      <w:pPr>
        <w:pStyle w:val="DDtext"/>
        <w:rPr>
          <w:i/>
          <w:iCs/>
          <w:color w:val="FF00FF"/>
        </w:rPr>
      </w:pPr>
      <w:r>
        <w:rPr>
          <w:i/>
          <w:iCs/>
          <w:color w:val="FF00FF"/>
        </w:rPr>
        <w:t xml:space="preserve"> </w:t>
      </w:r>
      <w:r w:rsidRPr="0061155D">
        <w:rPr>
          <w:i/>
          <w:iCs/>
          <w:color w:val="FF00FF"/>
        </w:rPr>
        <w:t xml:space="preserve"> </w:t>
      </w:r>
    </w:p>
    <w:p w14:paraId="51C0B798" w14:textId="77777777" w:rsidR="00C66EF8" w:rsidRPr="00B25C95" w:rsidRDefault="00C66EF8" w:rsidP="004C7D9D">
      <w:pPr>
        <w:pStyle w:val="DDtext"/>
      </w:pPr>
    </w:p>
    <w:p w14:paraId="6B04CEB1" w14:textId="28603577" w:rsidR="00DC6BDC" w:rsidRDefault="00DC6BDC" w:rsidP="002331EF">
      <w:pPr>
        <w:pStyle w:val="DDtext"/>
        <w:numPr>
          <w:ilvl w:val="1"/>
          <w:numId w:val="15"/>
        </w:numPr>
      </w:pPr>
      <w:r w:rsidRPr="004C7D9D">
        <w:rPr>
          <w:b/>
          <w:bCs/>
          <w:color w:val="31849B" w:themeColor="accent5" w:themeShade="BF"/>
        </w:rPr>
        <w:t xml:space="preserve">Sites of Special Scientific Interest (SSSI) </w:t>
      </w:r>
    </w:p>
    <w:p w14:paraId="6AB21EC1" w14:textId="0FE8B78C" w:rsidR="00DC6BDC" w:rsidRDefault="00DC6BDC" w:rsidP="00FB0163">
      <w:pPr>
        <w:pStyle w:val="DDtext"/>
      </w:pPr>
      <w:r w:rsidRPr="00DC6BDC">
        <w:t xml:space="preserve">The following Sites of Special Scientific Interest (SSSI) are located within </w:t>
      </w:r>
      <w:r w:rsidR="00FB0163">
        <w:t>2</w:t>
      </w:r>
      <w:r w:rsidR="00FB0163" w:rsidRPr="00DC6BDC">
        <w:t xml:space="preserve"> </w:t>
      </w:r>
      <w:r w:rsidRPr="00DC6BDC">
        <w:t>km of the installation:</w:t>
      </w:r>
    </w:p>
    <w:p w14:paraId="0CB05005" w14:textId="6093FEEA" w:rsidR="00A60D2B" w:rsidRPr="00997F6A" w:rsidRDefault="007750D5" w:rsidP="0034379D">
      <w:pPr>
        <w:pStyle w:val="DDList"/>
        <w:rPr>
          <w:sz w:val="24"/>
          <w:szCs w:val="24"/>
        </w:rPr>
      </w:pPr>
      <w:r w:rsidRPr="00997F6A">
        <w:rPr>
          <w:sz w:val="24"/>
          <w:szCs w:val="24"/>
        </w:rPr>
        <w:t>Nelson Bog</w:t>
      </w:r>
      <w:r w:rsidR="0034379D" w:rsidRPr="00997F6A">
        <w:rPr>
          <w:sz w:val="24"/>
          <w:szCs w:val="24"/>
        </w:rPr>
        <w:t xml:space="preserve"> </w:t>
      </w:r>
      <w:r w:rsidR="00E02ED6">
        <w:rPr>
          <w:sz w:val="24"/>
          <w:szCs w:val="24"/>
        </w:rPr>
        <w:t xml:space="preserve">SSSI 0471 </w:t>
      </w:r>
      <w:r w:rsidR="0034379D" w:rsidRPr="00997F6A">
        <w:rPr>
          <w:sz w:val="24"/>
          <w:szCs w:val="24"/>
        </w:rPr>
        <w:t>33WBQ</w:t>
      </w:r>
    </w:p>
    <w:p w14:paraId="22CD92B8" w14:textId="4382733C" w:rsidR="00797E39" w:rsidRDefault="00797E39" w:rsidP="00797E39">
      <w:pPr>
        <w:pStyle w:val="DDList"/>
        <w:numPr>
          <w:ilvl w:val="0"/>
          <w:numId w:val="0"/>
        </w:numPr>
        <w:rPr>
          <w:color w:val="FF0000"/>
        </w:rPr>
      </w:pPr>
    </w:p>
    <w:p w14:paraId="4D9514F2" w14:textId="32C71D39"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2981,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2BFA9C78" w14:textId="77777777" w:rsidR="003F642C" w:rsidRDefault="003F642C" w:rsidP="003F642C">
      <w:pPr>
        <w:pStyle w:val="DDtext"/>
      </w:pPr>
    </w:p>
    <w:p w14:paraId="6CA1A874" w14:textId="0BC66D7D" w:rsidR="003F642C" w:rsidRPr="00DE5663" w:rsidRDefault="003F642C" w:rsidP="003F642C">
      <w:pPr>
        <w:pStyle w:val="DDtext"/>
        <w:rPr>
          <w:strike/>
          <w:color w:val="000000"/>
        </w:rPr>
      </w:pPr>
      <w:r>
        <w:t xml:space="preserve">To determine if consultation is required, a SSSI Assessment was completed.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or geological or physiological features which are of special interest</w:t>
      </w:r>
      <w:r>
        <w:rPr>
          <w:color w:val="000000"/>
        </w:rPr>
        <w:t xml:space="preserve">. </w:t>
      </w:r>
      <w:r w:rsidRPr="00DE5663">
        <w:rPr>
          <w:strike/>
          <w:color w:val="000000"/>
        </w:rPr>
        <w:t xml:space="preserve"> </w:t>
      </w:r>
    </w:p>
    <w:p w14:paraId="08A77A25" w14:textId="10C86793" w:rsidR="00B761E4" w:rsidRDefault="00B761E4" w:rsidP="00797E39">
      <w:pPr>
        <w:pStyle w:val="DDtext"/>
      </w:pPr>
      <w:r>
        <w:t xml:space="preserve"> </w:t>
      </w:r>
    </w:p>
    <w:p w14:paraId="7E8BAF31" w14:textId="6384EC6A" w:rsidR="00797E39" w:rsidRDefault="003F642C" w:rsidP="001C4671">
      <w:pPr>
        <w:pStyle w:val="DDtext"/>
        <w:rPr>
          <w:color w:val="FF0000"/>
        </w:rPr>
      </w:pPr>
      <w:r>
        <w:t xml:space="preserve">A copy of the assessment is available to view on the public register, please see here: </w:t>
      </w:r>
      <w:hyperlink r:id="rId16" w:history="1">
        <w:r w:rsidR="003E773D">
          <w:rPr>
            <w:rStyle w:val="Hyperlink"/>
          </w:rPr>
          <w:t>OGN 231 Appendix 4 SSSI PAN-025512</w:t>
        </w:r>
      </w:hyperlink>
      <w:r w:rsidR="001C4671" w:rsidRPr="001C4671">
        <w:t xml:space="preserve"> </w:t>
      </w:r>
      <w:r>
        <w:t xml:space="preserve"> </w:t>
      </w:r>
    </w:p>
    <w:p w14:paraId="2EFFC60E" w14:textId="255DE4AC" w:rsidR="00A60D2B" w:rsidRDefault="00A60D2B" w:rsidP="00A60D2B">
      <w:pPr>
        <w:pStyle w:val="DDList"/>
        <w:numPr>
          <w:ilvl w:val="0"/>
          <w:numId w:val="0"/>
        </w:numPr>
        <w:rPr>
          <w:color w:val="FF0000"/>
        </w:rPr>
      </w:pPr>
    </w:p>
    <w:p w14:paraId="09F97E26" w14:textId="3C69103B" w:rsidR="00764C89" w:rsidRPr="00764C89" w:rsidRDefault="00764C89" w:rsidP="0013512E">
      <w:pPr>
        <w:pStyle w:val="Heading2"/>
        <w:numPr>
          <w:ilvl w:val="1"/>
          <w:numId w:val="15"/>
        </w:numPr>
      </w:pPr>
      <w:bookmarkStart w:id="48" w:name="_Toc180588072"/>
      <w:r>
        <w:t>Non-statutory conservation sites</w:t>
      </w:r>
      <w:bookmarkEnd w:id="48"/>
      <w:r>
        <w:t xml:space="preserve"> </w:t>
      </w:r>
    </w:p>
    <w:p w14:paraId="69C9392A" w14:textId="42315468" w:rsidR="00967EB6" w:rsidRDefault="00967EB6" w:rsidP="00967EB6">
      <w:pPr>
        <w:pStyle w:val="DDtext"/>
      </w:pPr>
      <w:r w:rsidRPr="00967EB6">
        <w:t xml:space="preserve">The following </w:t>
      </w:r>
      <w:r>
        <w:t xml:space="preserve">relevant non-statutory sites </w:t>
      </w:r>
      <w:r w:rsidRPr="00967EB6">
        <w:t xml:space="preserve">re located within </w:t>
      </w:r>
      <w:r w:rsidR="00960271">
        <w:t>2</w:t>
      </w:r>
      <w:r w:rsidRPr="00967EB6">
        <w:t xml:space="preserve"> km of the installation: </w:t>
      </w:r>
    </w:p>
    <w:p w14:paraId="268A6BF7" w14:textId="77777777" w:rsidR="00960271" w:rsidRPr="006C30C3" w:rsidRDefault="00960271" w:rsidP="00960271">
      <w:pPr>
        <w:pStyle w:val="DDList"/>
        <w:rPr>
          <w:sz w:val="24"/>
          <w:szCs w:val="24"/>
        </w:rPr>
      </w:pPr>
      <w:r w:rsidRPr="006C30C3">
        <w:rPr>
          <w:sz w:val="24"/>
          <w:szCs w:val="24"/>
        </w:rPr>
        <w:t xml:space="preserve">Cefn Gelligaer, West of Deri </w:t>
      </w:r>
    </w:p>
    <w:p w14:paraId="621576DD" w14:textId="77777777" w:rsidR="00DD1849" w:rsidRPr="006C30C3" w:rsidRDefault="00DD1849" w:rsidP="00DD1849">
      <w:pPr>
        <w:pStyle w:val="DDList"/>
        <w:rPr>
          <w:sz w:val="24"/>
          <w:szCs w:val="24"/>
        </w:rPr>
      </w:pPr>
      <w:r w:rsidRPr="006C30C3">
        <w:rPr>
          <w:sz w:val="24"/>
          <w:szCs w:val="24"/>
        </w:rPr>
        <w:t>Pottery Road Slopes, East of Gelligaer</w:t>
      </w:r>
    </w:p>
    <w:p w14:paraId="442FD667" w14:textId="77777777" w:rsidR="00DD1849" w:rsidRPr="006C30C3" w:rsidRDefault="00DD1849" w:rsidP="00DD1849">
      <w:pPr>
        <w:pStyle w:val="DDList"/>
        <w:rPr>
          <w:sz w:val="24"/>
          <w:szCs w:val="24"/>
        </w:rPr>
      </w:pPr>
      <w:r w:rsidRPr="006C30C3">
        <w:rPr>
          <w:sz w:val="24"/>
          <w:szCs w:val="24"/>
        </w:rPr>
        <w:t>Waun Rydd, Gelligaer</w:t>
      </w:r>
    </w:p>
    <w:p w14:paraId="257C33E7" w14:textId="77777777" w:rsidR="00DD1849" w:rsidRPr="006C30C3" w:rsidRDefault="00DD1849" w:rsidP="00DD1849">
      <w:pPr>
        <w:pStyle w:val="DDList"/>
        <w:rPr>
          <w:sz w:val="24"/>
          <w:szCs w:val="24"/>
        </w:rPr>
      </w:pPr>
      <w:r w:rsidRPr="006C30C3">
        <w:rPr>
          <w:sz w:val="24"/>
          <w:szCs w:val="24"/>
        </w:rPr>
        <w:t>Land South of Gelligaer Infants School, Gelligaer</w:t>
      </w:r>
    </w:p>
    <w:p w14:paraId="4F21550C" w14:textId="77777777" w:rsidR="00DD1849" w:rsidRPr="006C30C3" w:rsidRDefault="00DD1849" w:rsidP="00DD1849">
      <w:pPr>
        <w:pStyle w:val="DDList"/>
        <w:rPr>
          <w:sz w:val="24"/>
          <w:szCs w:val="24"/>
        </w:rPr>
      </w:pPr>
      <w:r w:rsidRPr="006C30C3">
        <w:rPr>
          <w:sz w:val="24"/>
          <w:szCs w:val="24"/>
        </w:rPr>
        <w:t>Wern Woodland, Nelson</w:t>
      </w:r>
    </w:p>
    <w:p w14:paraId="68E74E30" w14:textId="77777777" w:rsidR="00DD1849" w:rsidRPr="006C30C3" w:rsidRDefault="00DD1849" w:rsidP="00DD1849">
      <w:pPr>
        <w:pStyle w:val="DDList"/>
        <w:rPr>
          <w:sz w:val="24"/>
          <w:szCs w:val="24"/>
        </w:rPr>
      </w:pPr>
      <w:r w:rsidRPr="006C30C3">
        <w:rPr>
          <w:sz w:val="24"/>
          <w:szCs w:val="24"/>
        </w:rPr>
        <w:t>Brooklands Marsh, North of Nelson</w:t>
      </w:r>
    </w:p>
    <w:p w14:paraId="699EED3D" w14:textId="77777777" w:rsidR="00625936" w:rsidRPr="006C30C3" w:rsidRDefault="00625936" w:rsidP="00625936">
      <w:pPr>
        <w:pStyle w:val="DDList"/>
        <w:rPr>
          <w:sz w:val="24"/>
          <w:szCs w:val="24"/>
        </w:rPr>
      </w:pPr>
      <w:r w:rsidRPr="006C30C3">
        <w:rPr>
          <w:sz w:val="24"/>
          <w:szCs w:val="24"/>
        </w:rPr>
        <w:t>Tredomen Tip Ponds, Nelson</w:t>
      </w:r>
    </w:p>
    <w:p w14:paraId="1774B258" w14:textId="3C231A05" w:rsidR="00967EB6" w:rsidRPr="006C30C3" w:rsidRDefault="00625936" w:rsidP="00625936">
      <w:pPr>
        <w:pStyle w:val="DDList"/>
        <w:rPr>
          <w:sz w:val="24"/>
          <w:szCs w:val="24"/>
        </w:rPr>
      </w:pPr>
      <w:r w:rsidRPr="006C30C3">
        <w:rPr>
          <w:sz w:val="24"/>
          <w:szCs w:val="24"/>
        </w:rPr>
        <w:lastRenderedPageBreak/>
        <w:t>Llancaiach-Fawr Meadows, Llancaiach</w:t>
      </w:r>
    </w:p>
    <w:p w14:paraId="783E03DA" w14:textId="1B711CEE" w:rsidR="00625936" w:rsidRPr="006C30C3" w:rsidRDefault="00625936" w:rsidP="00625936">
      <w:pPr>
        <w:pStyle w:val="DDList"/>
        <w:rPr>
          <w:sz w:val="24"/>
          <w:szCs w:val="24"/>
        </w:rPr>
      </w:pPr>
      <w:r w:rsidRPr="006C30C3">
        <w:rPr>
          <w:sz w:val="24"/>
          <w:szCs w:val="24"/>
        </w:rPr>
        <w:t>Coed Gelliau'r-Gwellt, East of Llancaiach</w:t>
      </w:r>
    </w:p>
    <w:p w14:paraId="2E2000A6" w14:textId="4A337F8E" w:rsidR="00625936" w:rsidRPr="006C30C3" w:rsidRDefault="00625936" w:rsidP="00625936">
      <w:pPr>
        <w:pStyle w:val="DDList"/>
        <w:rPr>
          <w:sz w:val="24"/>
          <w:szCs w:val="24"/>
        </w:rPr>
      </w:pPr>
      <w:r w:rsidRPr="006C30C3">
        <w:rPr>
          <w:sz w:val="24"/>
          <w:szCs w:val="24"/>
        </w:rPr>
        <w:t>Nant Caeach, North of Llancaiach</w:t>
      </w:r>
    </w:p>
    <w:p w14:paraId="65ED2FA0" w14:textId="3876070E" w:rsidR="00625936" w:rsidRPr="006C30C3" w:rsidRDefault="00625936" w:rsidP="00625936">
      <w:pPr>
        <w:pStyle w:val="DDList"/>
        <w:rPr>
          <w:sz w:val="24"/>
          <w:szCs w:val="24"/>
        </w:rPr>
      </w:pPr>
      <w:r w:rsidRPr="006C30C3">
        <w:rPr>
          <w:sz w:val="24"/>
          <w:szCs w:val="24"/>
        </w:rPr>
        <w:t>Coed Penallta and Railway Line, Ystrad Mynach</w:t>
      </w:r>
    </w:p>
    <w:p w14:paraId="3BAE8879" w14:textId="33023DFA" w:rsidR="00625936" w:rsidRPr="006C30C3" w:rsidRDefault="006C30C3" w:rsidP="006C30C3">
      <w:pPr>
        <w:pStyle w:val="DDList"/>
        <w:rPr>
          <w:sz w:val="24"/>
          <w:szCs w:val="24"/>
        </w:rPr>
      </w:pPr>
      <w:r w:rsidRPr="006C30C3">
        <w:rPr>
          <w:sz w:val="24"/>
          <w:szCs w:val="24"/>
        </w:rPr>
        <w:t>Trelewis Wood</w:t>
      </w:r>
    </w:p>
    <w:p w14:paraId="6376846E" w14:textId="694732D9" w:rsidR="006C30C3" w:rsidRPr="006C30C3" w:rsidRDefault="006C30C3" w:rsidP="006C30C3">
      <w:pPr>
        <w:pStyle w:val="DDList"/>
        <w:rPr>
          <w:sz w:val="24"/>
          <w:szCs w:val="24"/>
        </w:rPr>
      </w:pPr>
      <w:r w:rsidRPr="006C30C3">
        <w:rPr>
          <w:sz w:val="24"/>
          <w:szCs w:val="24"/>
        </w:rPr>
        <w:t>Nant Caeach</w:t>
      </w:r>
    </w:p>
    <w:p w14:paraId="3884FE36" w14:textId="34592845" w:rsidR="006C30C3" w:rsidRDefault="006C30C3" w:rsidP="00A631EA">
      <w:pPr>
        <w:pStyle w:val="DDList"/>
        <w:rPr>
          <w:color w:val="FF0000"/>
        </w:rPr>
      </w:pPr>
      <w:r w:rsidRPr="006C30C3">
        <w:t>Plus 25 sites of ancient woodland</w:t>
      </w:r>
    </w:p>
    <w:p w14:paraId="25814DC5" w14:textId="77777777" w:rsidR="00E64AC4" w:rsidRDefault="00E64AC4" w:rsidP="006C30C3">
      <w:pPr>
        <w:pStyle w:val="DDList"/>
        <w:numPr>
          <w:ilvl w:val="0"/>
          <w:numId w:val="0"/>
        </w:numPr>
        <w:ind w:left="782"/>
        <w:rPr>
          <w:color w:val="FF0000"/>
        </w:rPr>
      </w:pPr>
    </w:p>
    <w:p w14:paraId="16B0F645" w14:textId="290DE38F" w:rsidR="00743952" w:rsidRPr="0072409D" w:rsidRDefault="00E64AC4" w:rsidP="003E7D0E">
      <w:pPr>
        <w:pStyle w:val="DDList"/>
        <w:numPr>
          <w:ilvl w:val="0"/>
          <w:numId w:val="0"/>
        </w:numPr>
        <w:rPr>
          <w:sz w:val="24"/>
          <w:szCs w:val="24"/>
        </w:rPr>
      </w:pPr>
      <w:r w:rsidRPr="0072409D">
        <w:rPr>
          <w:sz w:val="24"/>
          <w:szCs w:val="24"/>
        </w:rPr>
        <w:t xml:space="preserve">As per Section 11.1 and 11.2. above, which confirms that in light of the conclusions of an appropriate assessment and taking account of the advice received from NRW’s protected sites advisors, it has been established that the project will not adversely affect the integrity of any </w:t>
      </w:r>
      <w:r w:rsidR="00DF2B2A">
        <w:rPr>
          <w:sz w:val="24"/>
          <w:szCs w:val="24"/>
        </w:rPr>
        <w:t xml:space="preserve">European </w:t>
      </w:r>
      <w:proofErr w:type="gramStart"/>
      <w:r w:rsidR="00DF2B2A">
        <w:rPr>
          <w:sz w:val="24"/>
          <w:szCs w:val="24"/>
        </w:rPr>
        <w:t>Site</w:t>
      </w:r>
      <w:r w:rsidR="00A44FE8">
        <w:rPr>
          <w:sz w:val="24"/>
          <w:szCs w:val="24"/>
        </w:rPr>
        <w:t xml:space="preserve"> </w:t>
      </w:r>
      <w:r w:rsidRPr="0072409D">
        <w:rPr>
          <w:sz w:val="24"/>
          <w:szCs w:val="24"/>
        </w:rPr>
        <w:t>,</w:t>
      </w:r>
      <w:proofErr w:type="gramEnd"/>
      <w:r w:rsidRPr="0072409D">
        <w:rPr>
          <w:sz w:val="24"/>
          <w:szCs w:val="24"/>
        </w:rPr>
        <w:t xml:space="preserve"> we can also confirm therefore that the project </w:t>
      </w:r>
      <w:r w:rsidR="00DF2B2A">
        <w:rPr>
          <w:sz w:val="24"/>
          <w:szCs w:val="24"/>
        </w:rPr>
        <w:t xml:space="preserve">is not likely to result in </w:t>
      </w:r>
      <w:r w:rsidR="00A44FE8">
        <w:rPr>
          <w:sz w:val="24"/>
          <w:szCs w:val="24"/>
        </w:rPr>
        <w:t>significant pollution</w:t>
      </w:r>
      <w:r w:rsidRPr="0072409D">
        <w:rPr>
          <w:sz w:val="24"/>
          <w:szCs w:val="24"/>
        </w:rPr>
        <w:t xml:space="preserve"> any non-statutory conservation sites. </w:t>
      </w:r>
      <w:r w:rsidR="0072444A" w:rsidRPr="0072409D">
        <w:rPr>
          <w:sz w:val="24"/>
          <w:szCs w:val="24"/>
        </w:rPr>
        <w:t xml:space="preserve">To confirm, the </w:t>
      </w:r>
      <w:proofErr w:type="gramStart"/>
      <w:r w:rsidR="0072444A" w:rsidRPr="0072409D">
        <w:rPr>
          <w:sz w:val="24"/>
          <w:szCs w:val="24"/>
        </w:rPr>
        <w:t>long term</w:t>
      </w:r>
      <w:proofErr w:type="gramEnd"/>
      <w:r w:rsidR="0072444A" w:rsidRPr="0072409D">
        <w:rPr>
          <w:sz w:val="24"/>
          <w:szCs w:val="24"/>
        </w:rPr>
        <w:t xml:space="preserve"> PC is less than 100% of the </w:t>
      </w:r>
      <w:proofErr w:type="gramStart"/>
      <w:r w:rsidR="0072444A" w:rsidRPr="0072409D">
        <w:rPr>
          <w:sz w:val="24"/>
          <w:szCs w:val="24"/>
        </w:rPr>
        <w:t>long term</w:t>
      </w:r>
      <w:proofErr w:type="gramEnd"/>
      <w:r w:rsidR="0072444A" w:rsidRPr="0072409D">
        <w:rPr>
          <w:sz w:val="24"/>
          <w:szCs w:val="24"/>
        </w:rPr>
        <w:t xml:space="preserve"> environmental standard for protected conservation areas </w:t>
      </w:r>
      <w:r w:rsidR="0072409D" w:rsidRPr="0072409D">
        <w:rPr>
          <w:sz w:val="24"/>
          <w:szCs w:val="24"/>
        </w:rPr>
        <w:t xml:space="preserve">and the </w:t>
      </w:r>
      <w:proofErr w:type="gramStart"/>
      <w:r w:rsidR="0072409D" w:rsidRPr="0072409D">
        <w:rPr>
          <w:sz w:val="24"/>
          <w:szCs w:val="24"/>
        </w:rPr>
        <w:t>short term</w:t>
      </w:r>
      <w:proofErr w:type="gramEnd"/>
      <w:r w:rsidR="0072409D" w:rsidRPr="0072409D">
        <w:rPr>
          <w:sz w:val="24"/>
          <w:szCs w:val="24"/>
        </w:rPr>
        <w:t xml:space="preserve"> PC is less than 100% of the </w:t>
      </w:r>
      <w:proofErr w:type="gramStart"/>
      <w:r w:rsidR="0072409D" w:rsidRPr="0072409D">
        <w:rPr>
          <w:sz w:val="24"/>
          <w:szCs w:val="24"/>
        </w:rPr>
        <w:t>short term</w:t>
      </w:r>
      <w:proofErr w:type="gramEnd"/>
      <w:r w:rsidR="0072409D" w:rsidRPr="0072409D">
        <w:rPr>
          <w:sz w:val="24"/>
          <w:szCs w:val="24"/>
        </w:rPr>
        <w:t xml:space="preserve"> environmental standard for protected conservation areas.</w:t>
      </w:r>
    </w:p>
    <w:p w14:paraId="05748972" w14:textId="77777777" w:rsidR="0072444A" w:rsidRDefault="0072444A" w:rsidP="003B475B">
      <w:pPr>
        <w:pStyle w:val="DDList"/>
        <w:numPr>
          <w:ilvl w:val="0"/>
          <w:numId w:val="0"/>
        </w:numPr>
        <w:rPr>
          <w:b/>
          <w:bCs/>
          <w:szCs w:val="24"/>
        </w:rPr>
      </w:pPr>
    </w:p>
    <w:p w14:paraId="6B1DBCF6" w14:textId="1884B32C" w:rsidR="006C30C3" w:rsidRPr="00944683" w:rsidRDefault="00E64AC4" w:rsidP="00743952">
      <w:pPr>
        <w:pStyle w:val="DDList"/>
        <w:numPr>
          <w:ilvl w:val="0"/>
          <w:numId w:val="0"/>
        </w:numPr>
        <w:rPr>
          <w:color w:val="FF0000"/>
          <w:sz w:val="24"/>
          <w:szCs w:val="24"/>
        </w:rPr>
      </w:pPr>
      <w:r w:rsidRPr="00E64AC4">
        <w:rPr>
          <w:sz w:val="24"/>
          <w:szCs w:val="24"/>
        </w:rPr>
        <w:t>Based upon the information in the application we are satisfied that there will be no evidence of adverse impact to the non-statutory conservation sites</w:t>
      </w:r>
      <w:r w:rsidR="004C361C">
        <w:rPr>
          <w:sz w:val="24"/>
          <w:szCs w:val="24"/>
        </w:rPr>
        <w:t>.</w:t>
      </w:r>
      <w:r w:rsidR="00944683">
        <w:rPr>
          <w:sz w:val="24"/>
          <w:szCs w:val="24"/>
        </w:rPr>
        <w:t xml:space="preserve"> </w:t>
      </w:r>
    </w:p>
    <w:p w14:paraId="4CCF1079" w14:textId="552EB772" w:rsidR="00967EB6" w:rsidRDefault="00967EB6" w:rsidP="00967EB6">
      <w:pPr>
        <w:pStyle w:val="DDtext"/>
        <w:rPr>
          <w:color w:val="FF00FF"/>
        </w:rPr>
      </w:pPr>
      <w:bookmarkStart w:id="49" w:name="_Toc453077995"/>
    </w:p>
    <w:p w14:paraId="2DA87DA8" w14:textId="3CD2E3A4" w:rsidR="00BD5671" w:rsidRDefault="004C7D9D" w:rsidP="0013512E">
      <w:pPr>
        <w:pStyle w:val="Heading1"/>
        <w:numPr>
          <w:ilvl w:val="0"/>
          <w:numId w:val="15"/>
        </w:numPr>
      </w:pPr>
      <w:bookmarkStart w:id="50" w:name="_Toc180588073"/>
      <w:r>
        <w:t xml:space="preserve">  </w:t>
      </w:r>
      <w:r w:rsidR="00967EB6">
        <w:t>The Permit Conditions</w:t>
      </w:r>
      <w:bookmarkEnd w:id="50"/>
      <w:r w:rsidR="00967EB6">
        <w:t xml:space="preserve"> </w:t>
      </w:r>
    </w:p>
    <w:p w14:paraId="552E78A1" w14:textId="77777777" w:rsidR="004C7D9D" w:rsidRPr="004C7D9D" w:rsidRDefault="004C7D9D" w:rsidP="004C7D9D">
      <w:pPr>
        <w:rPr>
          <w:lang w:eastAsia="en-US"/>
        </w:rPr>
      </w:pPr>
    </w:p>
    <w:p w14:paraId="29B933B2" w14:textId="55D9C401" w:rsidR="00D557AF" w:rsidRPr="004C7D9D" w:rsidRDefault="00CE43F5" w:rsidP="004A1202">
      <w:pPr>
        <w:pStyle w:val="Heading2"/>
        <w:numPr>
          <w:ilvl w:val="1"/>
          <w:numId w:val="15"/>
        </w:numPr>
        <w:rPr>
          <w:szCs w:val="24"/>
        </w:rPr>
      </w:pPr>
      <w:bookmarkStart w:id="51" w:name="_Toc180588074"/>
      <w:r w:rsidRPr="00CE43F5">
        <w:t xml:space="preserve">Incorporating </w:t>
      </w:r>
      <w:proofErr w:type="gramStart"/>
      <w:r w:rsidRPr="00CE43F5">
        <w:t>the  variation</w:t>
      </w:r>
      <w:bookmarkEnd w:id="51"/>
      <w:proofErr w:type="gramEnd"/>
      <w:r w:rsidR="00BD5671">
        <w:t xml:space="preserve"> </w:t>
      </w:r>
    </w:p>
    <w:p w14:paraId="4A42551C" w14:textId="77777777" w:rsidR="009B5792" w:rsidRDefault="00D557AF" w:rsidP="00D557AF">
      <w:pPr>
        <w:pStyle w:val="Heading9"/>
        <w:spacing w:line="360" w:lineRule="auto"/>
        <w:rPr>
          <w:i w:val="0"/>
          <w:iCs/>
          <w:color w:val="000000" w:themeColor="text1"/>
          <w:sz w:val="24"/>
          <w:szCs w:val="24"/>
          <w:lang w:eastAsia="en-US"/>
        </w:rPr>
      </w:pPr>
      <w:r w:rsidRPr="00D557AF">
        <w:rPr>
          <w:i w:val="0"/>
          <w:iCs/>
          <w:color w:val="000000" w:themeColor="text1"/>
          <w:sz w:val="24"/>
          <w:szCs w:val="24"/>
          <w:lang w:eastAsia="en-US"/>
        </w:rPr>
        <w:t xml:space="preserve">We have specified that the operator must operate the permit in accordance with descriptions in the application, including additional information received as part of the determination process. </w:t>
      </w:r>
    </w:p>
    <w:p w14:paraId="200E1034" w14:textId="77777777" w:rsidR="00FB0163" w:rsidRPr="00A631EA" w:rsidRDefault="00FB0163" w:rsidP="005F4480">
      <w:pPr>
        <w:rPr>
          <w:i/>
          <w:lang w:eastAsia="en-US"/>
        </w:rPr>
      </w:pPr>
    </w:p>
    <w:p w14:paraId="6F935D28" w14:textId="2CFFBE6F" w:rsidR="000A1DC8" w:rsidRPr="00DA70FE" w:rsidRDefault="00D557AF" w:rsidP="000A1DC8">
      <w:pPr>
        <w:pStyle w:val="DDtext"/>
      </w:pPr>
      <w:r w:rsidRPr="00D557AF">
        <w:rPr>
          <w:iCs/>
          <w:color w:val="000000" w:themeColor="text1"/>
          <w:szCs w:val="24"/>
          <w:lang w:eastAsia="en-US"/>
        </w:rPr>
        <w:t>These descriptions have been specified in the Operating Techniques table in the permit. We have specified that the operator must operate the permit in accordance with descriptions in the application.</w:t>
      </w:r>
      <w:r w:rsidR="000A1DC8">
        <w:rPr>
          <w:i/>
          <w:iCs/>
          <w:color w:val="000000" w:themeColor="text1"/>
          <w:szCs w:val="24"/>
          <w:lang w:eastAsia="en-US"/>
        </w:rPr>
        <w:t xml:space="preserve"> </w:t>
      </w:r>
      <w:r w:rsidR="000A1DC8" w:rsidRPr="00EC60D5">
        <w:t xml:space="preserve">As the new </w:t>
      </w:r>
      <w:r w:rsidR="000A1DC8">
        <w:t>CHP</w:t>
      </w:r>
      <w:r w:rsidR="000A1DC8" w:rsidRPr="00EC60D5">
        <w:t xml:space="preserve"> is an MCP, the site must adhere to a number of additional operating techniques</w:t>
      </w:r>
      <w:r w:rsidR="00FB0163">
        <w:t xml:space="preserve"> which we </w:t>
      </w:r>
      <w:r w:rsidR="000A1DC8" w:rsidRPr="00EC60D5">
        <w:t xml:space="preserve">have </w:t>
      </w:r>
      <w:r w:rsidR="00FB0163">
        <w:t>included</w:t>
      </w:r>
      <w:r w:rsidR="000A1DC8" w:rsidRPr="00EC60D5">
        <w:t xml:space="preserve"> in the Operating Techniques table in the permit. We have specified that the operator must operate the permit in accordance with descriptions in the application</w:t>
      </w:r>
    </w:p>
    <w:p w14:paraId="0C594378" w14:textId="34243716" w:rsidR="00BD5671" w:rsidRDefault="00AF7ECE" w:rsidP="0013512E">
      <w:pPr>
        <w:pStyle w:val="Heading2"/>
        <w:numPr>
          <w:ilvl w:val="1"/>
          <w:numId w:val="15"/>
        </w:numPr>
      </w:pPr>
      <w:bookmarkStart w:id="52" w:name="_Toc180588075"/>
      <w:r>
        <w:lastRenderedPageBreak/>
        <w:t xml:space="preserve">Medium </w:t>
      </w:r>
      <w:r w:rsidR="00480CD3">
        <w:t>Combustion</w:t>
      </w:r>
      <w:r>
        <w:t xml:space="preserve"> Plant Conditions, Limits,</w:t>
      </w:r>
      <w:r w:rsidR="00F9304F">
        <w:t xml:space="preserve"> </w:t>
      </w:r>
      <w:r>
        <w:t xml:space="preserve">Monitoring and </w:t>
      </w:r>
      <w:r w:rsidR="004C7D9D">
        <w:t xml:space="preserve">   </w:t>
      </w:r>
      <w:r>
        <w:t>Reporting</w:t>
      </w:r>
      <w:bookmarkEnd w:id="52"/>
      <w:r w:rsidR="00BD5671">
        <w:t xml:space="preserve"> </w:t>
      </w:r>
    </w:p>
    <w:p w14:paraId="7628232B" w14:textId="64BB3F27" w:rsidR="00C6382E" w:rsidRDefault="00C6382E" w:rsidP="00F9304F">
      <w:pPr>
        <w:pStyle w:val="Heading2"/>
      </w:pPr>
    </w:p>
    <w:p w14:paraId="7CDA27FF" w14:textId="77777777" w:rsidR="00C6382E" w:rsidRDefault="00C6382E" w:rsidP="00C6382E">
      <w:pPr>
        <w:pStyle w:val="DDtext"/>
      </w:pPr>
      <w:r>
        <w:t xml:space="preserve">We have decided that monitoring should be carried out for the parameters listed in Schedule 3 of the permit using the methods and to the frequencies specified in those tables.  These monitoring requirements have been imposed in order to demonstrate compliance with the emissions limits in the permit. </w:t>
      </w:r>
    </w:p>
    <w:p w14:paraId="583D59BF" w14:textId="77777777" w:rsidR="00C6382E" w:rsidRDefault="00C6382E" w:rsidP="00C6382E">
      <w:pPr>
        <w:pStyle w:val="DDtext"/>
      </w:pPr>
    </w:p>
    <w:p w14:paraId="44A8D4D2" w14:textId="0733C906" w:rsidR="00C6382E" w:rsidRDefault="00C6382E" w:rsidP="000F2638">
      <w:pPr>
        <w:pStyle w:val="DDtext"/>
      </w:pPr>
      <w:r w:rsidRPr="00962C88">
        <w:t>For th</w:t>
      </w:r>
      <w:r>
        <w:t>e</w:t>
      </w:r>
      <w:r w:rsidRPr="00962C88">
        <w:t xml:space="preserve"> new Medium Combustion Plant, that is an engine fuelled on </w:t>
      </w:r>
      <w:r w:rsidR="00C92328">
        <w:t>biogas</w:t>
      </w:r>
      <w:r>
        <w:t xml:space="preserve"> gas,</w:t>
      </w:r>
      <w:r w:rsidRPr="00962C88">
        <w:t xml:space="preserve"> </w:t>
      </w:r>
      <w:r w:rsidR="000D47EE">
        <w:t xml:space="preserve">we have </w:t>
      </w:r>
      <w:r w:rsidR="003D6CBF">
        <w:t>decided that</w:t>
      </w:r>
      <w:r w:rsidR="00042BD7">
        <w:t xml:space="preserve"> </w:t>
      </w:r>
      <w:r w:rsidR="000F2638" w:rsidRPr="000F2638">
        <w:t>annual monitoring is appropriate</w:t>
      </w:r>
      <w:r w:rsidR="000F2638">
        <w:t>,</w:t>
      </w:r>
      <w:r w:rsidR="003D6CBF">
        <w:t xml:space="preserve"> as per the existing </w:t>
      </w:r>
      <w:proofErr w:type="gramStart"/>
      <w:r w:rsidR="003D6CBF">
        <w:t>CHP’s</w:t>
      </w:r>
      <w:proofErr w:type="gramEnd"/>
      <w:r w:rsidR="003D6CBF">
        <w:t>.</w:t>
      </w:r>
      <w:r w:rsidR="000D47EE">
        <w:t xml:space="preserve">  </w:t>
      </w:r>
      <w:proofErr w:type="gramStart"/>
      <w:r w:rsidR="006D5ED5">
        <w:t>T</w:t>
      </w:r>
      <w:r w:rsidR="000D47EE">
        <w:t>herefore</w:t>
      </w:r>
      <w:proofErr w:type="gramEnd"/>
      <w:r w:rsidR="000D47EE">
        <w:t xml:space="preserve"> the</w:t>
      </w:r>
      <w:r w:rsidR="00412FA3">
        <w:t xml:space="preserve"> </w:t>
      </w:r>
      <w:r w:rsidRPr="00962C88">
        <w:t>monitoring requirements are as follows:</w:t>
      </w:r>
      <w:r w:rsidR="00521BD1">
        <w:t xml:space="preserve"> </w:t>
      </w:r>
    </w:p>
    <w:p w14:paraId="1BF94D5D" w14:textId="77777777" w:rsidR="00C6382E" w:rsidRDefault="00C6382E" w:rsidP="00C6382E">
      <w:pPr>
        <w:pStyle w:val="DDtext"/>
      </w:pPr>
    </w:p>
    <w:tbl>
      <w:tblPr>
        <w:tblStyle w:val="TableGrid"/>
        <w:tblW w:w="9067" w:type="dxa"/>
        <w:tblLook w:val="04A0" w:firstRow="1" w:lastRow="0" w:firstColumn="1" w:lastColumn="0" w:noHBand="0" w:noVBand="1"/>
      </w:tblPr>
      <w:tblGrid>
        <w:gridCol w:w="2405"/>
        <w:gridCol w:w="2126"/>
        <w:gridCol w:w="4536"/>
      </w:tblGrid>
      <w:tr w:rsidR="00C6382E" w:rsidRPr="00751B8D" w14:paraId="2DA87878" w14:textId="77777777" w:rsidTr="00D33FF9">
        <w:trPr>
          <w:trHeight w:val="375"/>
        </w:trPr>
        <w:tc>
          <w:tcPr>
            <w:tcW w:w="2405" w:type="dxa"/>
            <w:vAlign w:val="center"/>
          </w:tcPr>
          <w:p w14:paraId="4619B0CB" w14:textId="77777777" w:rsidR="00C6382E" w:rsidRPr="00851156" w:rsidRDefault="00C6382E" w:rsidP="00D33FF9">
            <w:pPr>
              <w:spacing w:line="360" w:lineRule="auto"/>
              <w:rPr>
                <w:b/>
                <w:bCs/>
                <w:iCs/>
                <w:sz w:val="20"/>
                <w:lang w:eastAsia="en-US"/>
              </w:rPr>
            </w:pPr>
            <w:r w:rsidRPr="00851156">
              <w:rPr>
                <w:b/>
                <w:bCs/>
                <w:iCs/>
                <w:sz w:val="20"/>
                <w:lang w:eastAsia="en-US"/>
              </w:rPr>
              <w:t>Pollutant</w:t>
            </w:r>
          </w:p>
        </w:tc>
        <w:tc>
          <w:tcPr>
            <w:tcW w:w="2126" w:type="dxa"/>
            <w:vAlign w:val="center"/>
          </w:tcPr>
          <w:p w14:paraId="62A02493" w14:textId="77777777" w:rsidR="00C6382E" w:rsidRPr="00851156" w:rsidRDefault="00C6382E" w:rsidP="00D33FF9">
            <w:pPr>
              <w:spacing w:line="360" w:lineRule="auto"/>
              <w:jc w:val="left"/>
              <w:rPr>
                <w:b/>
                <w:bCs/>
                <w:iCs/>
                <w:sz w:val="20"/>
                <w:lang w:eastAsia="en-US"/>
              </w:rPr>
            </w:pPr>
            <w:r w:rsidRPr="00851156">
              <w:rPr>
                <w:b/>
                <w:bCs/>
                <w:iCs/>
                <w:sz w:val="20"/>
                <w:lang w:eastAsia="en-US"/>
              </w:rPr>
              <w:t>Emission Limit Value (mg/Nm</w:t>
            </w:r>
            <w:r w:rsidRPr="00851156">
              <w:rPr>
                <w:b/>
                <w:bCs/>
                <w:iCs/>
                <w:sz w:val="20"/>
                <w:vertAlign w:val="superscript"/>
                <w:lang w:eastAsia="en-US"/>
              </w:rPr>
              <w:t>3</w:t>
            </w:r>
            <w:r>
              <w:rPr>
                <w:b/>
                <w:bCs/>
                <w:iCs/>
                <w:sz w:val="20"/>
                <w:lang w:eastAsia="en-US"/>
              </w:rPr>
              <w:t>)</w:t>
            </w:r>
          </w:p>
        </w:tc>
        <w:tc>
          <w:tcPr>
            <w:tcW w:w="4536" w:type="dxa"/>
            <w:vAlign w:val="center"/>
          </w:tcPr>
          <w:p w14:paraId="34A80A86" w14:textId="77777777" w:rsidR="00C6382E" w:rsidRPr="00851156" w:rsidRDefault="00C6382E" w:rsidP="00D33FF9">
            <w:pPr>
              <w:spacing w:line="360" w:lineRule="auto"/>
              <w:rPr>
                <w:b/>
                <w:bCs/>
                <w:iCs/>
                <w:sz w:val="20"/>
                <w:lang w:eastAsia="en-US"/>
              </w:rPr>
            </w:pPr>
            <w:r w:rsidRPr="00851156">
              <w:rPr>
                <w:b/>
                <w:bCs/>
                <w:iCs/>
                <w:sz w:val="20"/>
                <w:lang w:eastAsia="en-US"/>
              </w:rPr>
              <w:t>Monitoring Required</w:t>
            </w:r>
          </w:p>
        </w:tc>
      </w:tr>
      <w:tr w:rsidR="00C6382E" w:rsidRPr="00751B8D" w14:paraId="23B7872B" w14:textId="77777777" w:rsidTr="00D33FF9">
        <w:trPr>
          <w:trHeight w:val="957"/>
        </w:trPr>
        <w:tc>
          <w:tcPr>
            <w:tcW w:w="2405" w:type="dxa"/>
            <w:vAlign w:val="center"/>
          </w:tcPr>
          <w:p w14:paraId="33225981" w14:textId="77777777" w:rsidR="00C6382E" w:rsidRPr="00851156" w:rsidRDefault="00C6382E" w:rsidP="00D33FF9">
            <w:pPr>
              <w:pStyle w:val="Tablebody"/>
              <w:spacing w:before="0" w:after="0" w:line="360" w:lineRule="auto"/>
              <w:rPr>
                <w:color w:val="auto"/>
                <w:sz w:val="20"/>
              </w:rPr>
            </w:pPr>
            <w:bookmarkStart w:id="53" w:name="_Toc218861525"/>
            <w:r w:rsidRPr="00851156">
              <w:rPr>
                <w:color w:val="auto"/>
                <w:sz w:val="20"/>
              </w:rPr>
              <w:t>Oxides of Nitrogen</w:t>
            </w:r>
            <w:bookmarkEnd w:id="53"/>
            <w:r w:rsidRPr="00851156">
              <w:rPr>
                <w:color w:val="auto"/>
                <w:sz w:val="20"/>
              </w:rPr>
              <w:t xml:space="preserve"> </w:t>
            </w:r>
          </w:p>
          <w:p w14:paraId="47D06F66" w14:textId="77777777" w:rsidR="00C6382E" w:rsidRPr="00851156" w:rsidRDefault="00C6382E" w:rsidP="00D33FF9">
            <w:pPr>
              <w:pStyle w:val="Tablebody"/>
              <w:spacing w:before="0" w:after="0" w:line="360" w:lineRule="auto"/>
            </w:pPr>
            <w:bookmarkStart w:id="54" w:name="_Toc218861526"/>
            <w:r w:rsidRPr="004E6C88">
              <w:rPr>
                <w:color w:val="auto"/>
                <w:sz w:val="20"/>
              </w:rPr>
              <w:t>(NO and NO</w:t>
            </w:r>
            <w:r w:rsidRPr="004E6C88">
              <w:rPr>
                <w:color w:val="auto"/>
                <w:sz w:val="20"/>
                <w:vertAlign w:val="subscript"/>
              </w:rPr>
              <w:t>2</w:t>
            </w:r>
            <w:r w:rsidRPr="004E6C88">
              <w:rPr>
                <w:color w:val="auto"/>
                <w:sz w:val="20"/>
              </w:rPr>
              <w:t xml:space="preserve"> expressed as NO</w:t>
            </w:r>
            <w:r w:rsidRPr="004E6C88">
              <w:rPr>
                <w:color w:val="auto"/>
                <w:sz w:val="20"/>
                <w:vertAlign w:val="subscript"/>
              </w:rPr>
              <w:t>2</w:t>
            </w:r>
            <w:r w:rsidRPr="004E6C88">
              <w:rPr>
                <w:color w:val="auto"/>
                <w:sz w:val="20"/>
              </w:rPr>
              <w:t>)</w:t>
            </w:r>
            <w:bookmarkEnd w:id="54"/>
            <w:r w:rsidRPr="004E6C88">
              <w:rPr>
                <w:color w:val="auto"/>
                <w:sz w:val="20"/>
              </w:rPr>
              <w:t xml:space="preserve">                   </w:t>
            </w:r>
          </w:p>
        </w:tc>
        <w:tc>
          <w:tcPr>
            <w:tcW w:w="2126" w:type="dxa"/>
            <w:vAlign w:val="center"/>
          </w:tcPr>
          <w:p w14:paraId="224E651D" w14:textId="40150401" w:rsidR="00C6382E" w:rsidRPr="00851156" w:rsidRDefault="00D0236D" w:rsidP="00D33FF9">
            <w:pPr>
              <w:spacing w:line="360" w:lineRule="auto"/>
              <w:rPr>
                <w:iCs/>
                <w:sz w:val="20"/>
                <w:lang w:eastAsia="en-US"/>
              </w:rPr>
            </w:pPr>
            <w:r>
              <w:rPr>
                <w:iCs/>
                <w:sz w:val="20"/>
                <w:lang w:eastAsia="en-US"/>
              </w:rPr>
              <w:t>190</w:t>
            </w:r>
          </w:p>
        </w:tc>
        <w:tc>
          <w:tcPr>
            <w:tcW w:w="4536" w:type="dxa"/>
            <w:vAlign w:val="center"/>
          </w:tcPr>
          <w:p w14:paraId="3489C0D5" w14:textId="6BAE165B" w:rsidR="00C6382E" w:rsidRPr="00851156" w:rsidRDefault="00C6382E" w:rsidP="00D33FF9">
            <w:pPr>
              <w:spacing w:line="360" w:lineRule="auto"/>
              <w:rPr>
                <w:iCs/>
                <w:sz w:val="20"/>
                <w:lang w:eastAsia="en-US"/>
              </w:rPr>
            </w:pPr>
            <w:r w:rsidRPr="00851156">
              <w:rPr>
                <w:iCs/>
                <w:sz w:val="20"/>
                <w:lang w:eastAsia="en-US"/>
              </w:rPr>
              <w:t xml:space="preserve">Within 4 months of the start of operations and then </w:t>
            </w:r>
            <w:r w:rsidR="0093317F">
              <w:rPr>
                <w:iCs/>
                <w:sz w:val="20"/>
                <w:lang w:eastAsia="en-US"/>
              </w:rPr>
              <w:t>annually</w:t>
            </w:r>
          </w:p>
        </w:tc>
      </w:tr>
      <w:tr w:rsidR="00C05630" w:rsidRPr="00751B8D" w14:paraId="00E99321" w14:textId="77777777" w:rsidTr="00D33FF9">
        <w:trPr>
          <w:trHeight w:val="957"/>
        </w:trPr>
        <w:tc>
          <w:tcPr>
            <w:tcW w:w="2405" w:type="dxa"/>
            <w:vAlign w:val="center"/>
          </w:tcPr>
          <w:p w14:paraId="007C7F04" w14:textId="7917E467" w:rsidR="00C05630" w:rsidRPr="00851156" w:rsidRDefault="00480CD3" w:rsidP="00D33FF9">
            <w:pPr>
              <w:pStyle w:val="Tablebody"/>
              <w:spacing w:before="0" w:after="0" w:line="360" w:lineRule="auto"/>
              <w:rPr>
                <w:color w:val="auto"/>
                <w:sz w:val="20"/>
              </w:rPr>
            </w:pPr>
            <w:r>
              <w:rPr>
                <w:color w:val="auto"/>
                <w:sz w:val="20"/>
              </w:rPr>
              <w:t>Sulphur</w:t>
            </w:r>
            <w:r w:rsidR="0053121E">
              <w:rPr>
                <w:color w:val="auto"/>
                <w:sz w:val="20"/>
              </w:rPr>
              <w:t xml:space="preserve"> Dioxide (SO</w:t>
            </w:r>
            <w:r w:rsidR="0053121E" w:rsidRPr="0053121E">
              <w:rPr>
                <w:color w:val="auto"/>
                <w:sz w:val="20"/>
                <w:vertAlign w:val="subscript"/>
              </w:rPr>
              <w:t>2</w:t>
            </w:r>
            <w:r w:rsidR="0053121E">
              <w:rPr>
                <w:color w:val="auto"/>
                <w:sz w:val="20"/>
              </w:rPr>
              <w:t>)</w:t>
            </w:r>
          </w:p>
        </w:tc>
        <w:tc>
          <w:tcPr>
            <w:tcW w:w="2126" w:type="dxa"/>
            <w:vAlign w:val="center"/>
          </w:tcPr>
          <w:p w14:paraId="43216C8F" w14:textId="5B2DA976" w:rsidR="00C05630" w:rsidRPr="00851156" w:rsidRDefault="00D0236D" w:rsidP="00D33FF9">
            <w:pPr>
              <w:spacing w:line="360" w:lineRule="auto"/>
              <w:rPr>
                <w:iCs/>
                <w:sz w:val="20"/>
                <w:lang w:eastAsia="en-US"/>
              </w:rPr>
            </w:pPr>
            <w:r>
              <w:rPr>
                <w:iCs/>
                <w:sz w:val="20"/>
                <w:lang w:eastAsia="en-US"/>
              </w:rPr>
              <w:t>40</w:t>
            </w:r>
          </w:p>
        </w:tc>
        <w:tc>
          <w:tcPr>
            <w:tcW w:w="4536" w:type="dxa"/>
            <w:vAlign w:val="center"/>
          </w:tcPr>
          <w:p w14:paraId="744E74F3" w14:textId="75AE5ECA" w:rsidR="00C05630" w:rsidRPr="00851156" w:rsidRDefault="00D0236D" w:rsidP="00D33FF9">
            <w:pPr>
              <w:spacing w:line="360" w:lineRule="auto"/>
              <w:rPr>
                <w:iCs/>
                <w:sz w:val="20"/>
                <w:lang w:eastAsia="en-US"/>
              </w:rPr>
            </w:pPr>
            <w:r w:rsidRPr="00851156">
              <w:rPr>
                <w:iCs/>
                <w:sz w:val="20"/>
                <w:lang w:eastAsia="en-US"/>
              </w:rPr>
              <w:t xml:space="preserve">Within 4 months of the start of operations and </w:t>
            </w:r>
            <w:proofErr w:type="gramStart"/>
            <w:r w:rsidRPr="00851156">
              <w:rPr>
                <w:iCs/>
                <w:sz w:val="20"/>
                <w:lang w:eastAsia="en-US"/>
              </w:rPr>
              <w:t xml:space="preserve">then </w:t>
            </w:r>
            <w:r w:rsidR="00102F7E">
              <w:rPr>
                <w:iCs/>
                <w:sz w:val="20"/>
                <w:lang w:eastAsia="en-US"/>
              </w:rPr>
              <w:t xml:space="preserve"> annually</w:t>
            </w:r>
            <w:proofErr w:type="gramEnd"/>
          </w:p>
        </w:tc>
      </w:tr>
      <w:tr w:rsidR="00C6382E" w:rsidRPr="00751B8D" w14:paraId="4F177903" w14:textId="77777777" w:rsidTr="00D33FF9">
        <w:trPr>
          <w:trHeight w:val="437"/>
        </w:trPr>
        <w:tc>
          <w:tcPr>
            <w:tcW w:w="2405" w:type="dxa"/>
            <w:vAlign w:val="center"/>
          </w:tcPr>
          <w:p w14:paraId="52C943A7" w14:textId="77777777" w:rsidR="00C6382E" w:rsidRPr="00851156" w:rsidRDefault="00C6382E" w:rsidP="00D33FF9">
            <w:pPr>
              <w:spacing w:line="360" w:lineRule="auto"/>
              <w:rPr>
                <w:iCs/>
                <w:sz w:val="20"/>
                <w:lang w:eastAsia="en-US"/>
              </w:rPr>
            </w:pPr>
            <w:r w:rsidRPr="00851156">
              <w:rPr>
                <w:iCs/>
                <w:sz w:val="20"/>
                <w:lang w:eastAsia="en-US"/>
              </w:rPr>
              <w:t>Carbon monoxide</w:t>
            </w:r>
          </w:p>
        </w:tc>
        <w:tc>
          <w:tcPr>
            <w:tcW w:w="2126" w:type="dxa"/>
            <w:vAlign w:val="center"/>
          </w:tcPr>
          <w:p w14:paraId="0E353F01" w14:textId="77777777" w:rsidR="00C6382E" w:rsidRPr="00851156" w:rsidRDefault="00C6382E" w:rsidP="00D33FF9">
            <w:pPr>
              <w:spacing w:line="360" w:lineRule="auto"/>
              <w:rPr>
                <w:iCs/>
                <w:sz w:val="20"/>
                <w:lang w:eastAsia="en-US"/>
              </w:rPr>
            </w:pPr>
            <w:r w:rsidRPr="00851156">
              <w:rPr>
                <w:iCs/>
                <w:sz w:val="20"/>
                <w:lang w:eastAsia="en-US"/>
              </w:rPr>
              <w:t>No limit set</w:t>
            </w:r>
          </w:p>
        </w:tc>
        <w:tc>
          <w:tcPr>
            <w:tcW w:w="4536" w:type="dxa"/>
            <w:vAlign w:val="center"/>
          </w:tcPr>
          <w:p w14:paraId="2BBEBAF8" w14:textId="4FD98B9C" w:rsidR="00C6382E" w:rsidRPr="00851156" w:rsidRDefault="00C6382E" w:rsidP="00D33FF9">
            <w:pPr>
              <w:spacing w:line="360" w:lineRule="auto"/>
              <w:rPr>
                <w:iCs/>
                <w:sz w:val="20"/>
                <w:lang w:eastAsia="en-US"/>
              </w:rPr>
            </w:pPr>
            <w:r w:rsidRPr="00851156">
              <w:rPr>
                <w:iCs/>
                <w:sz w:val="20"/>
                <w:lang w:eastAsia="en-US"/>
              </w:rPr>
              <w:t xml:space="preserve">Within 4 months of the start of operations and </w:t>
            </w:r>
            <w:proofErr w:type="gramStart"/>
            <w:r w:rsidRPr="00851156">
              <w:rPr>
                <w:iCs/>
                <w:sz w:val="20"/>
                <w:lang w:eastAsia="en-US"/>
              </w:rPr>
              <w:t xml:space="preserve">then </w:t>
            </w:r>
            <w:r w:rsidR="00102F7E">
              <w:rPr>
                <w:iCs/>
                <w:sz w:val="20"/>
                <w:lang w:eastAsia="en-US"/>
              </w:rPr>
              <w:t xml:space="preserve"> annually</w:t>
            </w:r>
            <w:proofErr w:type="gramEnd"/>
          </w:p>
        </w:tc>
      </w:tr>
    </w:tbl>
    <w:p w14:paraId="528A356A" w14:textId="77777777" w:rsidR="00C6382E" w:rsidRDefault="00C6382E" w:rsidP="00C6382E">
      <w:pPr>
        <w:spacing w:line="360" w:lineRule="auto"/>
        <w:rPr>
          <w:i/>
          <w:color w:val="FF00FF"/>
          <w:szCs w:val="24"/>
        </w:rPr>
      </w:pPr>
    </w:p>
    <w:p w14:paraId="1B300EBC" w14:textId="77777777" w:rsidR="00C6382E" w:rsidRDefault="00C6382E" w:rsidP="00C6382E">
      <w:pPr>
        <w:spacing w:line="360" w:lineRule="auto"/>
        <w:rPr>
          <w:iCs/>
          <w:szCs w:val="24"/>
          <w:lang w:eastAsia="en-US"/>
        </w:rPr>
      </w:pPr>
      <w:r w:rsidRPr="005528BC">
        <w:rPr>
          <w:iCs/>
          <w:szCs w:val="24"/>
          <w:lang w:eastAsia="en-US"/>
        </w:rPr>
        <w:t>Emission limit values are defined at a temperature of 273.15 K</w:t>
      </w:r>
      <w:r>
        <w:rPr>
          <w:iCs/>
          <w:szCs w:val="24"/>
          <w:lang w:eastAsia="en-US"/>
        </w:rPr>
        <w:t>elvin (K)</w:t>
      </w:r>
      <w:r w:rsidRPr="005528BC">
        <w:rPr>
          <w:iCs/>
          <w:szCs w:val="24"/>
          <w:lang w:eastAsia="en-US"/>
        </w:rPr>
        <w:t>, a pressure of 101.3 k</w:t>
      </w:r>
      <w:r>
        <w:rPr>
          <w:iCs/>
          <w:szCs w:val="24"/>
          <w:lang w:eastAsia="en-US"/>
        </w:rPr>
        <w:t xml:space="preserve">ilo </w:t>
      </w:r>
      <w:r w:rsidRPr="005528BC">
        <w:rPr>
          <w:iCs/>
          <w:szCs w:val="24"/>
          <w:lang w:eastAsia="en-US"/>
        </w:rPr>
        <w:t>Pa</w:t>
      </w:r>
      <w:r>
        <w:rPr>
          <w:iCs/>
          <w:szCs w:val="24"/>
          <w:lang w:eastAsia="en-US"/>
        </w:rPr>
        <w:t>scals (kPa)</w:t>
      </w:r>
      <w:r w:rsidRPr="005528BC">
        <w:rPr>
          <w:iCs/>
          <w:szCs w:val="24"/>
          <w:lang w:eastAsia="en-US"/>
        </w:rPr>
        <w:t xml:space="preserve"> and after correction for the water vapour content of the waste gases and at a standardised O</w:t>
      </w:r>
      <w:r w:rsidRPr="00851156">
        <w:rPr>
          <w:iCs/>
          <w:szCs w:val="24"/>
          <w:vertAlign w:val="subscript"/>
          <w:lang w:eastAsia="en-US"/>
        </w:rPr>
        <w:t>2</w:t>
      </w:r>
      <w:r w:rsidRPr="005528BC">
        <w:rPr>
          <w:iCs/>
          <w:szCs w:val="24"/>
          <w:lang w:eastAsia="en-US"/>
        </w:rPr>
        <w:t xml:space="preserve"> content of </w:t>
      </w:r>
      <w:r>
        <w:rPr>
          <w:iCs/>
          <w:szCs w:val="24"/>
          <w:lang w:eastAsia="en-US"/>
        </w:rPr>
        <w:t>15</w:t>
      </w:r>
      <w:proofErr w:type="gramStart"/>
      <w:r>
        <w:rPr>
          <w:iCs/>
          <w:szCs w:val="24"/>
          <w:lang w:eastAsia="en-US"/>
        </w:rPr>
        <w:t xml:space="preserve">% </w:t>
      </w:r>
      <w:r w:rsidRPr="00AE7C52">
        <w:rPr>
          <w:szCs w:val="24"/>
        </w:rPr>
        <w:t xml:space="preserve"> </w:t>
      </w:r>
      <w:r>
        <w:rPr>
          <w:szCs w:val="24"/>
        </w:rPr>
        <w:t>for</w:t>
      </w:r>
      <w:proofErr w:type="gramEnd"/>
      <w:r w:rsidRPr="00AE7C52">
        <w:rPr>
          <w:szCs w:val="24"/>
        </w:rPr>
        <w:t xml:space="preserve"> engines</w:t>
      </w:r>
      <w:r w:rsidRPr="005528BC">
        <w:rPr>
          <w:iCs/>
          <w:szCs w:val="24"/>
          <w:lang w:eastAsia="en-US"/>
        </w:rPr>
        <w:t>.</w:t>
      </w:r>
    </w:p>
    <w:p w14:paraId="1DB1F301" w14:textId="77777777" w:rsidR="00C6382E" w:rsidRDefault="00C6382E" w:rsidP="00C6382E">
      <w:pPr>
        <w:spacing w:line="360" w:lineRule="auto"/>
        <w:rPr>
          <w:iCs/>
          <w:szCs w:val="24"/>
          <w:lang w:eastAsia="en-US"/>
        </w:rPr>
      </w:pPr>
    </w:p>
    <w:p w14:paraId="4EC42363" w14:textId="301411F1" w:rsidR="00C6382E" w:rsidRDefault="00C6382E" w:rsidP="000F31F2">
      <w:pPr>
        <w:spacing w:line="360" w:lineRule="auto"/>
        <w:rPr>
          <w:iCs/>
          <w:szCs w:val="24"/>
          <w:lang w:eastAsia="en-US"/>
        </w:rPr>
      </w:pPr>
      <w:r w:rsidRPr="005528BC">
        <w:rPr>
          <w:iCs/>
          <w:szCs w:val="24"/>
          <w:lang w:eastAsia="en-US"/>
        </w:rPr>
        <w:t xml:space="preserve">For emissions to air, the methods for periodic monitoring are in accordance with the Environment Agency’s </w:t>
      </w:r>
      <w:hyperlink r:id="rId17" w:history="1">
        <w:r w:rsidR="000F31F2" w:rsidRPr="000F31F2">
          <w:rPr>
            <w:rStyle w:val="Hyperlink"/>
            <w:iCs/>
            <w:szCs w:val="24"/>
            <w:lang w:eastAsia="en-US"/>
          </w:rPr>
          <w:t>Monitoring emissions to air, land and water (MCERTS) - GOV.UK</w:t>
        </w:r>
      </w:hyperlink>
      <w:r w:rsidR="000F31F2">
        <w:rPr>
          <w:iCs/>
          <w:szCs w:val="24"/>
          <w:lang w:eastAsia="en-US"/>
        </w:rPr>
        <w:t xml:space="preserve"> </w:t>
      </w:r>
      <w:r w:rsidRPr="005528BC">
        <w:rPr>
          <w:iCs/>
          <w:szCs w:val="24"/>
          <w:lang w:eastAsia="en-US"/>
        </w:rPr>
        <w:t>condition has been added to the permit stating the first monitoring measurements will be carried out within four months of the issue date of the permit or the date when the MCP is first put into operation</w:t>
      </w:r>
      <w:r w:rsidR="00FB0163">
        <w:rPr>
          <w:iCs/>
          <w:szCs w:val="24"/>
          <w:lang w:eastAsia="en-US"/>
        </w:rPr>
        <w:t xml:space="preserve">, </w:t>
      </w:r>
      <w:r w:rsidRPr="005528BC">
        <w:rPr>
          <w:iCs/>
          <w:szCs w:val="24"/>
          <w:lang w:eastAsia="en-US"/>
        </w:rPr>
        <w:t>whichever is later.</w:t>
      </w:r>
    </w:p>
    <w:p w14:paraId="6812B128" w14:textId="77777777" w:rsidR="00D25790" w:rsidRDefault="00D25790" w:rsidP="00384AA6">
      <w:pPr>
        <w:pStyle w:val="DDtext"/>
        <w:rPr>
          <w:rFonts w:cs="Times New Roman"/>
          <w:szCs w:val="24"/>
        </w:rPr>
      </w:pPr>
    </w:p>
    <w:p w14:paraId="5D411CD2" w14:textId="77777777" w:rsidR="00CA4F5C" w:rsidRDefault="00CA4F5C" w:rsidP="00384AA6">
      <w:pPr>
        <w:pStyle w:val="DDtext"/>
        <w:rPr>
          <w:rFonts w:cs="Times New Roman"/>
          <w:szCs w:val="24"/>
        </w:rPr>
      </w:pPr>
    </w:p>
    <w:p w14:paraId="6AD95FDE" w14:textId="77777777" w:rsidR="00CA4F5C" w:rsidRDefault="00CA4F5C" w:rsidP="00384AA6">
      <w:pPr>
        <w:pStyle w:val="DDtext"/>
        <w:rPr>
          <w:rFonts w:cs="Times New Roman"/>
          <w:szCs w:val="24"/>
        </w:rPr>
      </w:pPr>
    </w:p>
    <w:p w14:paraId="42672B8B" w14:textId="77777777" w:rsidR="00CA4F5C" w:rsidRDefault="00CA4F5C" w:rsidP="00384AA6">
      <w:pPr>
        <w:pStyle w:val="DDtext"/>
        <w:rPr>
          <w:rFonts w:cs="Times New Roman"/>
          <w:szCs w:val="24"/>
        </w:rPr>
      </w:pPr>
    </w:p>
    <w:p w14:paraId="7282DD4C" w14:textId="62C68BD8" w:rsidR="00D338DC" w:rsidRPr="00992656" w:rsidRDefault="00D338DC" w:rsidP="009270CB">
      <w:pPr>
        <w:pStyle w:val="DDtext"/>
        <w:numPr>
          <w:ilvl w:val="1"/>
          <w:numId w:val="23"/>
        </w:numPr>
        <w:rPr>
          <w:rFonts w:cs="Times New Roman"/>
          <w:b/>
          <w:bCs/>
          <w:color w:val="31849B" w:themeColor="accent5" w:themeShade="BF"/>
          <w:szCs w:val="24"/>
        </w:rPr>
      </w:pPr>
      <w:r w:rsidRPr="00992656">
        <w:rPr>
          <w:rFonts w:cs="Times New Roman"/>
          <w:b/>
          <w:bCs/>
          <w:color w:val="31849B" w:themeColor="accent5" w:themeShade="BF"/>
          <w:szCs w:val="24"/>
        </w:rPr>
        <w:lastRenderedPageBreak/>
        <w:t>Pre-operational Conditions</w:t>
      </w:r>
    </w:p>
    <w:p w14:paraId="22FA1B33" w14:textId="49808560" w:rsidR="001F7270" w:rsidRPr="00042CA3" w:rsidRDefault="001F7270" w:rsidP="00056704">
      <w:pPr>
        <w:pStyle w:val="DDtext"/>
        <w:rPr>
          <w:rFonts w:cs="Times New Roman"/>
          <w:szCs w:val="24"/>
        </w:rPr>
      </w:pPr>
      <w:r w:rsidRPr="00992656">
        <w:rPr>
          <w:rFonts w:cs="Times New Roman"/>
          <w:szCs w:val="24"/>
        </w:rPr>
        <w:t xml:space="preserve">Based on the information in the application, we consider that we need to impose </w:t>
      </w:r>
      <w:r w:rsidR="005104DD" w:rsidRPr="00992656">
        <w:rPr>
          <w:rFonts w:cs="Times New Roman"/>
          <w:szCs w:val="24"/>
        </w:rPr>
        <w:t xml:space="preserve">a </w:t>
      </w:r>
      <w:r w:rsidRPr="00992656">
        <w:rPr>
          <w:rFonts w:cs="Times New Roman"/>
          <w:szCs w:val="24"/>
        </w:rPr>
        <w:t>pre</w:t>
      </w:r>
      <w:r w:rsidR="005104DD" w:rsidRPr="00992656">
        <w:rPr>
          <w:rFonts w:cs="Times New Roman"/>
          <w:szCs w:val="24"/>
        </w:rPr>
        <w:t>-</w:t>
      </w:r>
      <w:r w:rsidRPr="00992656">
        <w:rPr>
          <w:rFonts w:cs="Times New Roman"/>
          <w:szCs w:val="24"/>
        </w:rPr>
        <w:t>operational condition.</w:t>
      </w:r>
      <w:r w:rsidR="00042CA3" w:rsidRPr="00992656">
        <w:rPr>
          <w:rFonts w:cs="Times New Roman"/>
          <w:szCs w:val="24"/>
        </w:rPr>
        <w:t xml:space="preserve"> Details of the pre-operational condition can be found in Annex</w:t>
      </w:r>
      <w:r w:rsidR="00042CA3" w:rsidRPr="00042CA3">
        <w:rPr>
          <w:rFonts w:cs="Times New Roman"/>
          <w:szCs w:val="24"/>
        </w:rPr>
        <w:t xml:space="preserve"> </w:t>
      </w:r>
      <w:r w:rsidR="007C2D43">
        <w:rPr>
          <w:rFonts w:cs="Times New Roman"/>
          <w:szCs w:val="24"/>
        </w:rPr>
        <w:t>1.</w:t>
      </w:r>
      <w:r w:rsidR="00042CA3" w:rsidRPr="00042CA3">
        <w:rPr>
          <w:rFonts w:cs="Times New Roman"/>
          <w:szCs w:val="24"/>
        </w:rPr>
        <w:t xml:space="preserve"> </w:t>
      </w:r>
    </w:p>
    <w:p w14:paraId="6F599CA5" w14:textId="2C58151A" w:rsidR="00AA32CC" w:rsidRPr="004C7D9D" w:rsidRDefault="00AA32CC" w:rsidP="009270CB">
      <w:pPr>
        <w:pStyle w:val="Heading2"/>
        <w:numPr>
          <w:ilvl w:val="1"/>
          <w:numId w:val="23"/>
        </w:numPr>
      </w:pPr>
      <w:bookmarkStart w:id="55" w:name="_Toc180588076"/>
      <w:r w:rsidRPr="00AA32CC">
        <w:t>I</w:t>
      </w:r>
      <w:r w:rsidR="00CE43F5">
        <w:t>mprovement Conditions</w:t>
      </w:r>
      <w:bookmarkEnd w:id="55"/>
      <w:r>
        <w:t xml:space="preserve"> </w:t>
      </w:r>
    </w:p>
    <w:p w14:paraId="0B3F7FD5" w14:textId="4CFE015D" w:rsidR="00ED6C6D" w:rsidRDefault="006C2CFA" w:rsidP="00FB0163">
      <w:pPr>
        <w:pStyle w:val="DDtext"/>
      </w:pPr>
      <w:r w:rsidRPr="006C2CFA">
        <w:t xml:space="preserve">Based on the information on the application, we consider that we need to impose improvement conditions. Details of the improvement conditions used can be found at Annex </w:t>
      </w:r>
      <w:r w:rsidR="00953BF1">
        <w:t>2</w:t>
      </w:r>
      <w:r w:rsidRPr="006C2CFA">
        <w:t>. The inclusion of the improvement conditions has been discussed throughout the body of the text of this decision document.</w:t>
      </w:r>
      <w:bookmarkStart w:id="56" w:name="_Toc453077999"/>
      <w:bookmarkEnd w:id="49"/>
    </w:p>
    <w:p w14:paraId="1D7B1D95" w14:textId="488597D7" w:rsidR="00BD5671" w:rsidRDefault="00BD5671" w:rsidP="009270CB">
      <w:pPr>
        <w:pStyle w:val="Heading2"/>
        <w:numPr>
          <w:ilvl w:val="1"/>
          <w:numId w:val="23"/>
        </w:numPr>
      </w:pPr>
      <w:bookmarkStart w:id="57" w:name="_Toc180588081"/>
      <w:r>
        <w:t>Waste Types</w:t>
      </w:r>
      <w:bookmarkEnd w:id="57"/>
      <w:r>
        <w:t xml:space="preserve"> </w:t>
      </w:r>
    </w:p>
    <w:p w14:paraId="00E0CF9C" w14:textId="0F58A011" w:rsidR="00842BB5" w:rsidRDefault="00CC054E" w:rsidP="006A43E5">
      <w:pPr>
        <w:pStyle w:val="CommentText"/>
        <w:spacing w:line="360" w:lineRule="auto"/>
        <w:rPr>
          <w:i/>
          <w:iCs/>
          <w:color w:val="FF00FF"/>
        </w:rPr>
      </w:pPr>
      <w:r w:rsidRPr="0002030D">
        <w:rPr>
          <w:sz w:val="24"/>
          <w:szCs w:val="24"/>
        </w:rPr>
        <w:t xml:space="preserve">The accepted waste types will not change </w:t>
      </w:r>
      <w:r w:rsidR="00E63620" w:rsidRPr="0002030D">
        <w:rPr>
          <w:sz w:val="24"/>
          <w:szCs w:val="24"/>
        </w:rPr>
        <w:t xml:space="preserve">following this </w:t>
      </w:r>
      <w:proofErr w:type="gramStart"/>
      <w:r w:rsidR="00E63620" w:rsidRPr="0002030D">
        <w:rPr>
          <w:sz w:val="24"/>
          <w:szCs w:val="24"/>
        </w:rPr>
        <w:t>variation.</w:t>
      </w:r>
      <w:r w:rsidRPr="0002030D">
        <w:rPr>
          <w:sz w:val="24"/>
          <w:szCs w:val="24"/>
        </w:rPr>
        <w:t>.</w:t>
      </w:r>
      <w:proofErr w:type="gramEnd"/>
      <w:r>
        <w:t xml:space="preserve"> </w:t>
      </w:r>
    </w:p>
    <w:p w14:paraId="08A28D02" w14:textId="77777777" w:rsidR="006537DA" w:rsidRDefault="006537DA" w:rsidP="006537DA">
      <w:pPr>
        <w:pStyle w:val="CommentText"/>
        <w:spacing w:line="360" w:lineRule="auto"/>
        <w:rPr>
          <w:b/>
          <w:bCs/>
          <w:i/>
          <w:iCs/>
        </w:rPr>
      </w:pPr>
    </w:p>
    <w:p w14:paraId="65FDC865" w14:textId="6D53E16A" w:rsidR="006537DA" w:rsidRPr="00056704" w:rsidRDefault="006537DA" w:rsidP="006537DA">
      <w:pPr>
        <w:pStyle w:val="CommentText"/>
        <w:spacing w:line="360" w:lineRule="auto"/>
        <w:rPr>
          <w:b/>
          <w:bCs/>
          <w:color w:val="31849B" w:themeColor="accent5" w:themeShade="BF"/>
          <w:sz w:val="24"/>
          <w:szCs w:val="24"/>
        </w:rPr>
      </w:pPr>
      <w:r>
        <w:rPr>
          <w:b/>
          <w:bCs/>
          <w:i/>
          <w:iCs/>
        </w:rPr>
        <w:t xml:space="preserve"> </w:t>
      </w:r>
      <w:r w:rsidRPr="00056704">
        <w:rPr>
          <w:b/>
          <w:bCs/>
          <w:color w:val="31849B" w:themeColor="accent5" w:themeShade="BF"/>
          <w:sz w:val="24"/>
          <w:szCs w:val="24"/>
        </w:rPr>
        <w:t>12.</w:t>
      </w:r>
      <w:r w:rsidR="00203625" w:rsidRPr="00056704">
        <w:rPr>
          <w:b/>
          <w:bCs/>
          <w:color w:val="31849B" w:themeColor="accent5" w:themeShade="BF"/>
          <w:sz w:val="24"/>
          <w:szCs w:val="24"/>
        </w:rPr>
        <w:t>6</w:t>
      </w:r>
      <w:r w:rsidRPr="00056704">
        <w:rPr>
          <w:b/>
          <w:bCs/>
          <w:color w:val="31849B" w:themeColor="accent5" w:themeShade="BF"/>
          <w:sz w:val="24"/>
          <w:szCs w:val="24"/>
        </w:rPr>
        <w:t xml:space="preserve"> Reporting </w:t>
      </w:r>
    </w:p>
    <w:p w14:paraId="35AD45F5" w14:textId="53FDBCBB" w:rsidR="006537DA" w:rsidRPr="00203625" w:rsidRDefault="006537DA" w:rsidP="006537DA">
      <w:pPr>
        <w:pStyle w:val="CommentText"/>
        <w:spacing w:line="360" w:lineRule="auto"/>
        <w:rPr>
          <w:i/>
          <w:iCs/>
          <w:sz w:val="24"/>
          <w:szCs w:val="24"/>
        </w:rPr>
      </w:pPr>
      <w:r w:rsidRPr="00203625">
        <w:rPr>
          <w:sz w:val="24"/>
          <w:szCs w:val="24"/>
        </w:rPr>
        <w:t>We have specified the reporting requirements in Schedule 4 of the Permit to ensure data is reported to enable timely review by Natural Resources Wales to ensure compliance with permit conditions and to monitor the efficiency of material use and waste recovery at the installation</w:t>
      </w:r>
      <w:r w:rsidRPr="00203625">
        <w:rPr>
          <w:i/>
          <w:iCs/>
          <w:sz w:val="24"/>
          <w:szCs w:val="24"/>
        </w:rPr>
        <w:t>.</w:t>
      </w:r>
    </w:p>
    <w:p w14:paraId="68C17DD4" w14:textId="3102F7D0" w:rsidR="000A38DC" w:rsidRDefault="003B6C5E" w:rsidP="009270CB">
      <w:pPr>
        <w:pStyle w:val="Heading1"/>
        <w:numPr>
          <w:ilvl w:val="0"/>
          <w:numId w:val="23"/>
        </w:numPr>
      </w:pPr>
      <w:bookmarkStart w:id="58" w:name="_Toc180588085"/>
      <w:bookmarkStart w:id="59" w:name="_Toc453078000"/>
      <w:bookmarkEnd w:id="56"/>
      <w:r>
        <w:t xml:space="preserve"> </w:t>
      </w:r>
      <w:r w:rsidR="000A38DC">
        <w:t>OPRA</w:t>
      </w:r>
      <w:bookmarkEnd w:id="58"/>
    </w:p>
    <w:p w14:paraId="4C7DC9A7" w14:textId="16094B84" w:rsidR="000A38DC" w:rsidRDefault="000A38DC" w:rsidP="000A38DC">
      <w:pPr>
        <w:rPr>
          <w:lang w:eastAsia="en-US"/>
        </w:rPr>
      </w:pPr>
    </w:p>
    <w:p w14:paraId="27899F3A" w14:textId="77777777" w:rsidR="00AA32CC" w:rsidRDefault="00AA32CC" w:rsidP="000A38DC">
      <w:pPr>
        <w:rPr>
          <w:lang w:eastAsia="en-US"/>
        </w:rPr>
      </w:pPr>
    </w:p>
    <w:p w14:paraId="05D4B7C0" w14:textId="54838221" w:rsidR="0041443E" w:rsidRDefault="00AA32CC" w:rsidP="0041443E">
      <w:pPr>
        <w:pStyle w:val="DDtext"/>
        <w:rPr>
          <w:lang w:eastAsia="en-US"/>
        </w:rPr>
      </w:pPr>
      <w:r>
        <w:rPr>
          <w:lang w:eastAsia="en-US"/>
        </w:rPr>
        <w:t xml:space="preserve">The OPRA score has not been changed as a result of this variation and remains as </w:t>
      </w:r>
      <w:r w:rsidR="000E6B15">
        <w:rPr>
          <w:lang w:eastAsia="en-US"/>
        </w:rPr>
        <w:t>52.</w:t>
      </w:r>
      <w:r w:rsidR="0041443E">
        <w:rPr>
          <w:color w:val="FF0000"/>
          <w:lang w:eastAsia="en-US"/>
        </w:rPr>
        <w:t xml:space="preserve"> </w:t>
      </w:r>
      <w:r w:rsidR="0041443E">
        <w:rPr>
          <w:lang w:eastAsia="en-US"/>
        </w:rPr>
        <w:t xml:space="preserve">This will form the basis for ongoing subsistence fees. </w:t>
      </w:r>
    </w:p>
    <w:p w14:paraId="0C73C3FC" w14:textId="77777777" w:rsidR="00FB0163" w:rsidRDefault="00FB0163" w:rsidP="00C0799C">
      <w:pPr>
        <w:rPr>
          <w:lang w:eastAsia="en-US"/>
        </w:rPr>
      </w:pPr>
      <w:bookmarkStart w:id="60" w:name="_Toc453078001"/>
      <w:bookmarkStart w:id="61" w:name="_Toc180588087"/>
      <w:bookmarkEnd w:id="59"/>
    </w:p>
    <w:p w14:paraId="350A8C4D" w14:textId="77777777" w:rsidR="00FB0163" w:rsidRDefault="00FB0163" w:rsidP="00C0799C">
      <w:pPr>
        <w:rPr>
          <w:lang w:eastAsia="en-US"/>
        </w:rPr>
      </w:pPr>
    </w:p>
    <w:p w14:paraId="459491D2" w14:textId="73DE0EAF" w:rsidR="001F2C74" w:rsidRDefault="00BE2E66" w:rsidP="00BE2E66">
      <w:pPr>
        <w:rPr>
          <w:lang w:eastAsia="en-US"/>
        </w:rPr>
      </w:pPr>
      <w:r w:rsidRPr="006C5E48">
        <w:rPr>
          <w:b/>
          <w:bCs/>
          <w:color w:val="31849B" w:themeColor="accent5" w:themeShade="BF"/>
          <w:sz w:val="32"/>
          <w:szCs w:val="32"/>
        </w:rPr>
        <w:t xml:space="preserve">ANNEX </w:t>
      </w:r>
      <w:r>
        <w:rPr>
          <w:b/>
          <w:bCs/>
          <w:color w:val="31849B" w:themeColor="accent5" w:themeShade="BF"/>
          <w:sz w:val="32"/>
          <w:szCs w:val="32"/>
        </w:rPr>
        <w:t>1</w:t>
      </w:r>
      <w:r w:rsidRPr="006C5E48">
        <w:rPr>
          <w:b/>
          <w:bCs/>
          <w:color w:val="31849B" w:themeColor="accent5" w:themeShade="BF"/>
          <w:sz w:val="32"/>
          <w:szCs w:val="32"/>
        </w:rPr>
        <w:t xml:space="preserve">. </w:t>
      </w:r>
      <w:r>
        <w:rPr>
          <w:b/>
          <w:bCs/>
          <w:color w:val="31849B" w:themeColor="accent5" w:themeShade="BF"/>
          <w:sz w:val="32"/>
          <w:szCs w:val="32"/>
        </w:rPr>
        <w:t>Preoperational Conditions</w:t>
      </w:r>
    </w:p>
    <w:bookmarkEnd w:id="60"/>
    <w:bookmarkEnd w:id="61"/>
    <w:p w14:paraId="6F37FFEF" w14:textId="52625621" w:rsidR="00307500" w:rsidRDefault="00307500" w:rsidP="00307500"/>
    <w:p w14:paraId="3AC9AC92" w14:textId="77777777" w:rsidR="00FB52C9" w:rsidRDefault="00FB52C9" w:rsidP="00307500"/>
    <w:tbl>
      <w:tblPr>
        <w:tblW w:w="9634" w:type="dxa"/>
        <w:tblInd w:w="-1134" w:type="dxa"/>
        <w:tblLayout w:type="fixed"/>
        <w:tblCellMar>
          <w:left w:w="72" w:type="dxa"/>
          <w:right w:w="72" w:type="dxa"/>
        </w:tblCellMar>
        <w:tblLook w:val="0000" w:firstRow="0" w:lastRow="0" w:firstColumn="0" w:lastColumn="0" w:noHBand="0" w:noVBand="0"/>
      </w:tblPr>
      <w:tblGrid>
        <w:gridCol w:w="1656"/>
        <w:gridCol w:w="7978"/>
      </w:tblGrid>
      <w:tr w:rsidR="00FB52C9" w:rsidRPr="006B632B" w14:paraId="55F66CC5" w14:textId="77777777" w:rsidTr="001216BD">
        <w:trPr>
          <w:cantSplit/>
          <w:trHeight w:val="299"/>
          <w:tblHeader/>
        </w:trPr>
        <w:tc>
          <w:tcPr>
            <w:tcW w:w="9634" w:type="dxa"/>
            <w:gridSpan w:val="2"/>
            <w:tcBorders>
              <w:left w:val="single" w:sz="4" w:space="0" w:color="auto"/>
              <w:right w:val="single" w:sz="4" w:space="0" w:color="auto"/>
            </w:tcBorders>
            <w:shd w:val="clear" w:color="auto" w:fill="000000"/>
          </w:tcPr>
          <w:p w14:paraId="3EDA40D8" w14:textId="77777777" w:rsidR="00FB52C9" w:rsidRPr="006B632B" w:rsidRDefault="00FB52C9" w:rsidP="001216BD">
            <w:pPr>
              <w:pStyle w:val="Tabletitle"/>
              <w:rPr>
                <w:bCs/>
                <w:color w:val="FF0000"/>
              </w:rPr>
            </w:pPr>
            <w:r w:rsidRPr="00C80187">
              <w:rPr>
                <w:bCs/>
                <w:color w:val="auto"/>
              </w:rPr>
              <w:lastRenderedPageBreak/>
              <w:t xml:space="preserve">Table S1.4   </w:t>
            </w:r>
            <w:proofErr w:type="gramStart"/>
            <w:r w:rsidRPr="00C80187">
              <w:rPr>
                <w:bCs/>
                <w:color w:val="auto"/>
              </w:rPr>
              <w:t>Pre-operational</w:t>
            </w:r>
            <w:proofErr w:type="gramEnd"/>
            <w:r w:rsidRPr="00C80187">
              <w:rPr>
                <w:bCs/>
                <w:color w:val="auto"/>
              </w:rPr>
              <w:t xml:space="preserve"> measures</w:t>
            </w:r>
          </w:p>
        </w:tc>
      </w:tr>
      <w:tr w:rsidR="00FB52C9" w:rsidRPr="006B632B" w14:paraId="73300DEA" w14:textId="77777777" w:rsidTr="001216BD">
        <w:trPr>
          <w:cantSplit/>
          <w:trHeight w:val="288"/>
          <w:tblHeader/>
        </w:trPr>
        <w:tc>
          <w:tcPr>
            <w:tcW w:w="1656" w:type="dxa"/>
            <w:tcBorders>
              <w:left w:val="single" w:sz="4" w:space="0" w:color="auto"/>
              <w:bottom w:val="single" w:sz="4" w:space="0" w:color="auto"/>
              <w:right w:val="single" w:sz="4" w:space="0" w:color="auto"/>
            </w:tcBorders>
          </w:tcPr>
          <w:p w14:paraId="69B79449" w14:textId="77777777" w:rsidR="00FB52C9" w:rsidRPr="006B632B" w:rsidRDefault="00FB52C9" w:rsidP="001216BD">
            <w:pPr>
              <w:pStyle w:val="Tablehead"/>
            </w:pPr>
            <w:r w:rsidRPr="006B632B">
              <w:t>Reference</w:t>
            </w:r>
          </w:p>
        </w:tc>
        <w:tc>
          <w:tcPr>
            <w:tcW w:w="7978" w:type="dxa"/>
            <w:tcBorders>
              <w:left w:val="single" w:sz="4" w:space="0" w:color="auto"/>
              <w:bottom w:val="single" w:sz="4" w:space="0" w:color="auto"/>
              <w:right w:val="single" w:sz="4" w:space="0" w:color="auto"/>
            </w:tcBorders>
          </w:tcPr>
          <w:p w14:paraId="42C0A2BD" w14:textId="77777777" w:rsidR="00FB52C9" w:rsidRPr="006B632B" w:rsidRDefault="00FB52C9" w:rsidP="001216BD">
            <w:pPr>
              <w:pStyle w:val="Tablehead"/>
            </w:pPr>
            <w:r w:rsidRPr="006B632B">
              <w:t>Pre-operational measures</w:t>
            </w:r>
          </w:p>
        </w:tc>
      </w:tr>
      <w:tr w:rsidR="00FB52C9" w:rsidRPr="00C80187" w14:paraId="0BA0D09F" w14:textId="77777777" w:rsidTr="001216BD">
        <w:trPr>
          <w:cantSplit/>
          <w:trHeight w:val="567"/>
        </w:trPr>
        <w:tc>
          <w:tcPr>
            <w:tcW w:w="1656" w:type="dxa"/>
            <w:tcBorders>
              <w:top w:val="single" w:sz="4" w:space="0" w:color="auto"/>
              <w:left w:val="single" w:sz="4" w:space="0" w:color="auto"/>
              <w:bottom w:val="single" w:sz="4" w:space="0" w:color="auto"/>
              <w:right w:val="single" w:sz="4" w:space="0" w:color="auto"/>
            </w:tcBorders>
          </w:tcPr>
          <w:p w14:paraId="3A111AA0" w14:textId="36DFE1DC" w:rsidR="00FB52C9" w:rsidRPr="00C80187" w:rsidRDefault="00FB52C9" w:rsidP="00FB52C9">
            <w:pPr>
              <w:pStyle w:val="Tablebody"/>
              <w:rPr>
                <w:color w:val="auto"/>
              </w:rPr>
            </w:pPr>
            <w:r w:rsidRPr="00C80187">
              <w:rPr>
                <w:color w:val="auto"/>
              </w:rPr>
              <w:t>POM</w:t>
            </w:r>
            <w:r>
              <w:rPr>
                <w:color w:val="auto"/>
              </w:rPr>
              <w:t>4</w:t>
            </w:r>
          </w:p>
        </w:tc>
        <w:tc>
          <w:tcPr>
            <w:tcW w:w="7978" w:type="dxa"/>
            <w:tcBorders>
              <w:top w:val="single" w:sz="4" w:space="0" w:color="auto"/>
              <w:left w:val="single" w:sz="4" w:space="0" w:color="auto"/>
              <w:bottom w:val="single" w:sz="4" w:space="0" w:color="auto"/>
              <w:right w:val="single" w:sz="4" w:space="0" w:color="auto"/>
            </w:tcBorders>
          </w:tcPr>
          <w:p w14:paraId="0BCD2812" w14:textId="77777777" w:rsidR="00FB52C9" w:rsidRPr="00992656" w:rsidRDefault="00FB52C9" w:rsidP="00FB52C9">
            <w:pPr>
              <w:pStyle w:val="Tablebody"/>
              <w:rPr>
                <w:rFonts w:cs="Arial"/>
                <w:color w:val="auto"/>
                <w:szCs w:val="18"/>
              </w:rPr>
            </w:pPr>
            <w:r w:rsidRPr="00992656">
              <w:rPr>
                <w:rFonts w:cs="Arial"/>
                <w:color w:val="auto"/>
                <w:szCs w:val="18"/>
              </w:rPr>
              <w:t>The operator shall not commence the new anaerobic digestion activity until they have submitted written confirmation to the regulator that the site is fully prepared for operation. This confirmation must demonstrate that:</w:t>
            </w:r>
          </w:p>
          <w:p w14:paraId="5886E758" w14:textId="77777777" w:rsidR="00FB52C9" w:rsidRPr="00992656" w:rsidRDefault="00FB52C9" w:rsidP="00FB52C9">
            <w:pPr>
              <w:pStyle w:val="Tablebody"/>
              <w:numPr>
                <w:ilvl w:val="0"/>
                <w:numId w:val="19"/>
              </w:numPr>
              <w:rPr>
                <w:rFonts w:cs="Arial"/>
                <w:color w:val="auto"/>
                <w:szCs w:val="18"/>
              </w:rPr>
            </w:pPr>
            <w:r w:rsidRPr="00992656">
              <w:rPr>
                <w:rFonts w:cs="Arial"/>
                <w:color w:val="auto"/>
                <w:szCs w:val="18"/>
              </w:rPr>
              <w:t>All plant infrastructure (including digesters, storage tanks, gas handling systems, and associated equipment) has been installed and commissioned in accordance with approved design specifications.</w:t>
            </w:r>
          </w:p>
          <w:p w14:paraId="4A660CA2" w14:textId="77777777" w:rsidR="00FB52C9" w:rsidRPr="00992656" w:rsidRDefault="00FB52C9" w:rsidP="00FB52C9">
            <w:pPr>
              <w:pStyle w:val="Tablebody"/>
              <w:numPr>
                <w:ilvl w:val="0"/>
                <w:numId w:val="19"/>
              </w:numPr>
              <w:rPr>
                <w:rFonts w:cs="Arial"/>
                <w:color w:val="auto"/>
                <w:szCs w:val="18"/>
              </w:rPr>
            </w:pPr>
            <w:r w:rsidRPr="00992656">
              <w:rPr>
                <w:rFonts w:cs="Arial"/>
                <w:color w:val="auto"/>
                <w:szCs w:val="18"/>
              </w:rPr>
              <w:t xml:space="preserve">Pollution prevention measures (such as secondary containment, drainage systems, and odour control) are in place and functional. </w:t>
            </w:r>
          </w:p>
          <w:p w14:paraId="47FF91BF" w14:textId="77777777" w:rsidR="00FB52C9" w:rsidRPr="00992656" w:rsidRDefault="00FB52C9" w:rsidP="00FB52C9">
            <w:pPr>
              <w:pStyle w:val="Tablebody"/>
              <w:numPr>
                <w:ilvl w:val="0"/>
                <w:numId w:val="19"/>
              </w:numPr>
              <w:rPr>
                <w:rFonts w:cs="Arial"/>
                <w:color w:val="auto"/>
                <w:szCs w:val="18"/>
              </w:rPr>
            </w:pPr>
            <w:r w:rsidRPr="00992656">
              <w:rPr>
                <w:rFonts w:cs="Arial"/>
                <w:color w:val="auto"/>
                <w:szCs w:val="18"/>
              </w:rPr>
              <w:t xml:space="preserve">Confirmation that </w:t>
            </w:r>
            <w:r w:rsidRPr="00992656">
              <w:rPr>
                <w:rFonts w:cs="Arial"/>
                <w:color w:val="000000" w:themeColor="text1"/>
                <w:szCs w:val="18"/>
              </w:rPr>
              <w:t xml:space="preserve">containment has been provided by a fully welded 2.00mm thick HDPE membrane laid below the site and extending up the perimeter bunds and wall such that the containment volume is achieved with an approximate freeboard </w:t>
            </w:r>
            <w:r w:rsidRPr="00992656">
              <w:rPr>
                <w:rFonts w:cs="Arial"/>
                <w:color w:val="auto"/>
                <w:szCs w:val="18"/>
              </w:rPr>
              <w:t>of 400mm.</w:t>
            </w:r>
          </w:p>
          <w:p w14:paraId="32871FA2" w14:textId="77777777" w:rsidR="00FB52C9" w:rsidRPr="00992656" w:rsidRDefault="00FB52C9" w:rsidP="00FB52C9">
            <w:pPr>
              <w:pStyle w:val="Tablebody"/>
              <w:numPr>
                <w:ilvl w:val="0"/>
                <w:numId w:val="19"/>
              </w:numPr>
              <w:rPr>
                <w:rFonts w:cs="Arial"/>
                <w:color w:val="auto"/>
                <w:szCs w:val="18"/>
              </w:rPr>
            </w:pPr>
            <w:r w:rsidRPr="00992656">
              <w:rPr>
                <w:rFonts w:cs="Arial"/>
                <w:color w:val="auto"/>
                <w:szCs w:val="18"/>
              </w:rPr>
              <w:t>Safety systems (including emergency flare, methane detection and alarm systems, and fire prevention measures) are operational.</w:t>
            </w:r>
          </w:p>
          <w:p w14:paraId="04D55C20" w14:textId="77777777" w:rsidR="00FB52C9" w:rsidRPr="00992656" w:rsidRDefault="00FB52C9" w:rsidP="00FB52C9">
            <w:pPr>
              <w:pStyle w:val="Tablebody"/>
              <w:numPr>
                <w:ilvl w:val="0"/>
                <w:numId w:val="19"/>
              </w:numPr>
              <w:rPr>
                <w:rFonts w:cs="Arial"/>
                <w:color w:val="auto"/>
                <w:szCs w:val="18"/>
              </w:rPr>
            </w:pPr>
            <w:r w:rsidRPr="00992656">
              <w:rPr>
                <w:rFonts w:cs="Arial"/>
                <w:color w:val="auto"/>
                <w:szCs w:val="18"/>
              </w:rPr>
              <w:t>Management systems, staff training, and monitoring arrangements required by the permit are implemented.</w:t>
            </w:r>
          </w:p>
          <w:p w14:paraId="3D37400C" w14:textId="708012D8" w:rsidR="00FB52C9" w:rsidRPr="00C80187" w:rsidRDefault="00FB52C9" w:rsidP="00FB52C9">
            <w:pPr>
              <w:pStyle w:val="Tablebody"/>
              <w:rPr>
                <w:color w:val="auto"/>
              </w:rPr>
            </w:pPr>
            <w:r w:rsidRPr="00992656">
              <w:rPr>
                <w:rFonts w:cs="Arial"/>
                <w:color w:val="auto"/>
                <w:szCs w:val="18"/>
              </w:rPr>
              <w:t>The regulator must confirm acceptance in writing before any waste is accepted or the activity begins</w:t>
            </w:r>
          </w:p>
        </w:tc>
      </w:tr>
    </w:tbl>
    <w:p w14:paraId="135CE61A" w14:textId="77777777" w:rsidR="00FB52C9" w:rsidRDefault="00FB52C9" w:rsidP="00307500"/>
    <w:p w14:paraId="270BCD79" w14:textId="77777777" w:rsidR="005C25B9" w:rsidRDefault="005C25B9" w:rsidP="00307500">
      <w:pPr>
        <w:rPr>
          <w:color w:val="FF0000"/>
        </w:rPr>
      </w:pPr>
    </w:p>
    <w:p w14:paraId="61FFAAA0" w14:textId="77777777" w:rsidR="003D3158" w:rsidRDefault="003D3158" w:rsidP="00307500">
      <w:pPr>
        <w:rPr>
          <w:b/>
          <w:bCs/>
          <w:color w:val="31849B" w:themeColor="accent5" w:themeShade="BF"/>
          <w:sz w:val="32"/>
          <w:szCs w:val="32"/>
        </w:rPr>
      </w:pPr>
    </w:p>
    <w:p w14:paraId="489A2FC6" w14:textId="6F7B6FD5" w:rsidR="00307500" w:rsidRPr="006C5E48" w:rsidRDefault="006C5E48" w:rsidP="00307500">
      <w:pPr>
        <w:rPr>
          <w:b/>
          <w:bCs/>
          <w:color w:val="31849B" w:themeColor="accent5" w:themeShade="BF"/>
          <w:sz w:val="32"/>
          <w:szCs w:val="32"/>
        </w:rPr>
      </w:pPr>
      <w:r w:rsidRPr="006C5E48">
        <w:rPr>
          <w:b/>
          <w:bCs/>
          <w:color w:val="31849B" w:themeColor="accent5" w:themeShade="BF"/>
          <w:sz w:val="32"/>
          <w:szCs w:val="32"/>
        </w:rPr>
        <w:t>ANNEX 2. Improvement Conditions</w:t>
      </w:r>
    </w:p>
    <w:p w14:paraId="4980DA82" w14:textId="77777777" w:rsidR="006C5E48" w:rsidRDefault="006C5E48" w:rsidP="00307500"/>
    <w:tbl>
      <w:tblPr>
        <w:tblW w:w="8646" w:type="dxa"/>
        <w:tblInd w:w="-142"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76"/>
        <w:gridCol w:w="5953"/>
        <w:gridCol w:w="1417"/>
      </w:tblGrid>
      <w:tr w:rsidR="006B2AEE" w:rsidRPr="006B632B" w14:paraId="05789E58" w14:textId="77777777" w:rsidTr="00A37488">
        <w:trPr>
          <w:cantSplit/>
          <w:tblHeader/>
        </w:trPr>
        <w:tc>
          <w:tcPr>
            <w:tcW w:w="8646" w:type="dxa"/>
            <w:gridSpan w:val="3"/>
            <w:tcBorders>
              <w:top w:val="nil"/>
              <w:left w:val="nil"/>
              <w:bottom w:val="nil"/>
            </w:tcBorders>
            <w:shd w:val="clear" w:color="auto" w:fill="000000"/>
          </w:tcPr>
          <w:p w14:paraId="41D78E3D" w14:textId="780BC383" w:rsidR="006B2AEE" w:rsidRPr="006B632B" w:rsidRDefault="006B2AEE" w:rsidP="00A37488">
            <w:pPr>
              <w:pStyle w:val="Tabletitle"/>
              <w:rPr>
                <w:bCs/>
                <w:color w:val="FF0000"/>
              </w:rPr>
            </w:pPr>
            <w:bookmarkStart w:id="62" w:name="_Toc180588088"/>
            <w:r w:rsidRPr="00345FA2">
              <w:rPr>
                <w:bCs/>
                <w:color w:val="auto"/>
              </w:rPr>
              <w:t>Table S1.</w:t>
            </w:r>
            <w:r>
              <w:rPr>
                <w:bCs/>
                <w:color w:val="auto"/>
              </w:rPr>
              <w:t>3 Improvement Programme Requirements</w:t>
            </w:r>
          </w:p>
        </w:tc>
      </w:tr>
      <w:tr w:rsidR="006B2AEE" w:rsidRPr="006B632B" w14:paraId="2E081B7E" w14:textId="77777777" w:rsidTr="00A37488">
        <w:trPr>
          <w:cantSplit/>
          <w:tblHeader/>
        </w:trPr>
        <w:tc>
          <w:tcPr>
            <w:tcW w:w="1276" w:type="dxa"/>
            <w:tcBorders>
              <w:top w:val="nil"/>
              <w:left w:val="nil"/>
              <w:bottom w:val="single" w:sz="4" w:space="0" w:color="auto"/>
              <w:right w:val="nil"/>
            </w:tcBorders>
          </w:tcPr>
          <w:p w14:paraId="7F5F43D2" w14:textId="77777777" w:rsidR="006B2AEE" w:rsidRPr="006B632B" w:rsidRDefault="006B2AEE" w:rsidP="00A37488">
            <w:pPr>
              <w:pStyle w:val="Tablehead"/>
            </w:pPr>
            <w:r w:rsidRPr="006B632B">
              <w:t>Reference</w:t>
            </w:r>
          </w:p>
        </w:tc>
        <w:tc>
          <w:tcPr>
            <w:tcW w:w="5953" w:type="dxa"/>
            <w:tcBorders>
              <w:top w:val="nil"/>
              <w:left w:val="nil"/>
              <w:bottom w:val="single" w:sz="4" w:space="0" w:color="auto"/>
              <w:right w:val="nil"/>
            </w:tcBorders>
          </w:tcPr>
          <w:p w14:paraId="04B9D5CA" w14:textId="77777777" w:rsidR="006B2AEE" w:rsidRPr="006B632B" w:rsidRDefault="006B2AEE" w:rsidP="00A37488">
            <w:pPr>
              <w:pStyle w:val="Tablehead"/>
            </w:pPr>
            <w:r w:rsidRPr="006B632B">
              <w:t>Requirement</w:t>
            </w:r>
          </w:p>
        </w:tc>
        <w:tc>
          <w:tcPr>
            <w:tcW w:w="1417" w:type="dxa"/>
            <w:tcBorders>
              <w:top w:val="nil"/>
              <w:left w:val="nil"/>
              <w:bottom w:val="single" w:sz="4" w:space="0" w:color="auto"/>
              <w:right w:val="nil"/>
            </w:tcBorders>
          </w:tcPr>
          <w:p w14:paraId="684B5BA8" w14:textId="77777777" w:rsidR="006B2AEE" w:rsidRPr="006B632B" w:rsidRDefault="006B2AEE" w:rsidP="00A37488">
            <w:pPr>
              <w:pStyle w:val="Tablehead"/>
            </w:pPr>
            <w:r w:rsidRPr="006B632B">
              <w:t>Date</w:t>
            </w:r>
          </w:p>
        </w:tc>
      </w:tr>
      <w:tr w:rsidR="006B2AEE" w:rsidRPr="00553E14" w14:paraId="1645DE32" w14:textId="77777777" w:rsidTr="00A37488">
        <w:trPr>
          <w:cantSplit/>
        </w:trPr>
        <w:tc>
          <w:tcPr>
            <w:tcW w:w="1276" w:type="dxa"/>
            <w:tcBorders>
              <w:top w:val="single" w:sz="4" w:space="0" w:color="auto"/>
              <w:left w:val="nil"/>
              <w:bottom w:val="single" w:sz="4" w:space="0" w:color="auto"/>
              <w:right w:val="nil"/>
            </w:tcBorders>
          </w:tcPr>
          <w:p w14:paraId="081373FD" w14:textId="0FC58E9D" w:rsidR="006B2AEE" w:rsidRPr="00553E14" w:rsidRDefault="006B2AEE" w:rsidP="00A37488">
            <w:pPr>
              <w:pStyle w:val="Tablebody"/>
            </w:pPr>
            <w:r w:rsidRPr="00220EBD">
              <w:rPr>
                <w:color w:val="auto"/>
              </w:rPr>
              <w:t>IC1</w:t>
            </w:r>
            <w:r w:rsidR="00E41EFE">
              <w:rPr>
                <w:color w:val="auto"/>
              </w:rPr>
              <w:t>0</w:t>
            </w:r>
          </w:p>
        </w:tc>
        <w:tc>
          <w:tcPr>
            <w:tcW w:w="5953" w:type="dxa"/>
            <w:tcBorders>
              <w:top w:val="single" w:sz="4" w:space="0" w:color="auto"/>
              <w:left w:val="nil"/>
              <w:bottom w:val="single" w:sz="4" w:space="0" w:color="auto"/>
              <w:right w:val="nil"/>
            </w:tcBorders>
          </w:tcPr>
          <w:p w14:paraId="4C2EA1C5" w14:textId="187B71C1" w:rsidR="003D7046" w:rsidRPr="003D7046" w:rsidRDefault="003D7046" w:rsidP="003D7046">
            <w:pPr>
              <w:pStyle w:val="Tablebody"/>
              <w:rPr>
                <w:color w:val="auto"/>
              </w:rPr>
            </w:pPr>
            <w:r w:rsidRPr="003D7046">
              <w:rPr>
                <w:color w:val="auto"/>
              </w:rPr>
              <w:t>The Operator shall submit a Leak Detection and Repair (LDAR) Programme covering:</w:t>
            </w:r>
          </w:p>
          <w:p w14:paraId="3400CF5E" w14:textId="77777777" w:rsidR="003D7046" w:rsidRPr="003D7046" w:rsidRDefault="003D7046" w:rsidP="003D7046">
            <w:pPr>
              <w:pStyle w:val="Tablebody"/>
              <w:numPr>
                <w:ilvl w:val="0"/>
                <w:numId w:val="20"/>
              </w:numPr>
              <w:rPr>
                <w:color w:val="auto"/>
              </w:rPr>
            </w:pPr>
            <w:r w:rsidRPr="003D7046">
              <w:rPr>
                <w:color w:val="auto"/>
              </w:rPr>
              <w:t>Biogas containment (digesters, storage, pipework, valves, seals).</w:t>
            </w:r>
          </w:p>
          <w:p w14:paraId="1E2029F5" w14:textId="77777777" w:rsidR="003D7046" w:rsidRPr="003D7046" w:rsidRDefault="003D7046" w:rsidP="003D7046">
            <w:pPr>
              <w:pStyle w:val="Tablebody"/>
              <w:numPr>
                <w:ilvl w:val="0"/>
                <w:numId w:val="20"/>
              </w:numPr>
              <w:rPr>
                <w:color w:val="auto"/>
              </w:rPr>
            </w:pPr>
            <w:r w:rsidRPr="003D7046">
              <w:rPr>
                <w:color w:val="auto"/>
              </w:rPr>
              <w:t>Liquid feed systems (pipework, pumps, joints, reception tanks).</w:t>
            </w:r>
          </w:p>
          <w:p w14:paraId="6A8691F8" w14:textId="32461444" w:rsidR="00530A0F" w:rsidRPr="00553E14" w:rsidRDefault="003D7046" w:rsidP="008E1749">
            <w:pPr>
              <w:pStyle w:val="Tablebody"/>
            </w:pPr>
            <w:r w:rsidRPr="003D7046">
              <w:rPr>
                <w:color w:val="auto"/>
              </w:rPr>
              <w:t>The programme must outline inspection frequency, detection methods, repair timescales, and record-keeping, and demonstrate compliance with permit requirements to prevent fugitive emissions and leaks.</w:t>
            </w:r>
          </w:p>
        </w:tc>
        <w:tc>
          <w:tcPr>
            <w:tcW w:w="1417" w:type="dxa"/>
            <w:tcBorders>
              <w:top w:val="single" w:sz="4" w:space="0" w:color="auto"/>
              <w:left w:val="nil"/>
              <w:bottom w:val="single" w:sz="4" w:space="0" w:color="auto"/>
              <w:right w:val="nil"/>
            </w:tcBorders>
          </w:tcPr>
          <w:p w14:paraId="479ABCB2" w14:textId="688B3F9C" w:rsidR="006E12E0" w:rsidRPr="003E1B33" w:rsidRDefault="000346D0" w:rsidP="00A37488">
            <w:pPr>
              <w:pStyle w:val="Tablebody"/>
            </w:pPr>
            <w:r w:rsidRPr="003E1B33">
              <w:rPr>
                <w:color w:val="FF0000"/>
              </w:rPr>
              <w:t>XX/XX</w:t>
            </w:r>
            <w:r w:rsidRPr="003E1B33">
              <w:rPr>
                <w:color w:val="auto"/>
              </w:rPr>
              <w:t xml:space="preserve">/2026 unless otherwise agreed in writing with Natural Resources Wales </w:t>
            </w:r>
          </w:p>
        </w:tc>
      </w:tr>
      <w:tr w:rsidR="007633B8" w:rsidRPr="00553E14" w14:paraId="5F74CA09" w14:textId="77777777" w:rsidTr="00A37488">
        <w:trPr>
          <w:cantSplit/>
        </w:trPr>
        <w:tc>
          <w:tcPr>
            <w:tcW w:w="1276" w:type="dxa"/>
            <w:tcBorders>
              <w:top w:val="single" w:sz="4" w:space="0" w:color="auto"/>
              <w:left w:val="nil"/>
              <w:bottom w:val="single" w:sz="4" w:space="0" w:color="auto"/>
              <w:right w:val="nil"/>
            </w:tcBorders>
          </w:tcPr>
          <w:p w14:paraId="7A46A1ED" w14:textId="77777777" w:rsidR="007633B8" w:rsidRDefault="007633B8" w:rsidP="00A37488">
            <w:pPr>
              <w:pStyle w:val="Tablebody"/>
              <w:rPr>
                <w:color w:val="auto"/>
              </w:rPr>
            </w:pPr>
          </w:p>
          <w:p w14:paraId="3FE3378A" w14:textId="586870EB" w:rsidR="007633B8" w:rsidRDefault="007633B8" w:rsidP="00A37488">
            <w:pPr>
              <w:pStyle w:val="Tablebody"/>
              <w:rPr>
                <w:color w:val="auto"/>
              </w:rPr>
            </w:pPr>
            <w:r w:rsidRPr="0077632A">
              <w:rPr>
                <w:color w:val="auto"/>
                <w:szCs w:val="18"/>
              </w:rPr>
              <w:t>IC1</w:t>
            </w:r>
            <w:r>
              <w:rPr>
                <w:color w:val="auto"/>
                <w:szCs w:val="18"/>
              </w:rPr>
              <w:t xml:space="preserve">1  </w:t>
            </w:r>
          </w:p>
          <w:p w14:paraId="4E311811" w14:textId="77777777" w:rsidR="007633B8" w:rsidRDefault="007633B8" w:rsidP="00A37488">
            <w:pPr>
              <w:pStyle w:val="Tablebody"/>
              <w:rPr>
                <w:color w:val="auto"/>
              </w:rPr>
            </w:pPr>
          </w:p>
          <w:p w14:paraId="47BC71BA" w14:textId="77777777" w:rsidR="007633B8" w:rsidRDefault="007633B8" w:rsidP="00A37488">
            <w:pPr>
              <w:pStyle w:val="Tablebody"/>
              <w:rPr>
                <w:color w:val="auto"/>
              </w:rPr>
            </w:pPr>
          </w:p>
          <w:p w14:paraId="3BF169C0" w14:textId="77777777" w:rsidR="007633B8" w:rsidRPr="00220EBD" w:rsidRDefault="007633B8" w:rsidP="00A37488">
            <w:pPr>
              <w:pStyle w:val="Tablebody"/>
              <w:rPr>
                <w:color w:val="auto"/>
              </w:rPr>
            </w:pPr>
          </w:p>
        </w:tc>
        <w:tc>
          <w:tcPr>
            <w:tcW w:w="5953" w:type="dxa"/>
            <w:tcBorders>
              <w:top w:val="single" w:sz="4" w:space="0" w:color="auto"/>
              <w:left w:val="nil"/>
              <w:bottom w:val="single" w:sz="4" w:space="0" w:color="auto"/>
              <w:right w:val="nil"/>
            </w:tcBorders>
          </w:tcPr>
          <w:p w14:paraId="6EF8E4C7" w14:textId="77777777" w:rsidR="007633B8" w:rsidRDefault="007633B8" w:rsidP="003D7046">
            <w:pPr>
              <w:pStyle w:val="Tablebody"/>
              <w:rPr>
                <w:color w:val="auto"/>
                <w:szCs w:val="18"/>
              </w:rPr>
            </w:pPr>
            <w:r>
              <w:rPr>
                <w:color w:val="auto"/>
                <w:szCs w:val="18"/>
              </w:rPr>
              <w:t xml:space="preserve">The operator shall carry out the mitigation measures as confirmed in  </w:t>
            </w:r>
          </w:p>
          <w:p w14:paraId="71829FF1" w14:textId="77777777" w:rsidR="00E758B2" w:rsidRDefault="007633B8" w:rsidP="003D7046">
            <w:pPr>
              <w:pStyle w:val="Tablebody"/>
              <w:rPr>
                <w:color w:val="auto"/>
                <w:szCs w:val="18"/>
              </w:rPr>
            </w:pPr>
            <w:r>
              <w:rPr>
                <w:color w:val="auto"/>
                <w:szCs w:val="18"/>
              </w:rPr>
              <w:t xml:space="preserve">Section 8 of the Noise Impact </w:t>
            </w:r>
            <w:r w:rsidRPr="00475C17">
              <w:rPr>
                <w:color w:val="auto"/>
                <w:szCs w:val="18"/>
              </w:rPr>
              <w:t>Assessment document referenc</w:t>
            </w:r>
            <w:r>
              <w:rPr>
                <w:color w:val="auto"/>
                <w:szCs w:val="18"/>
              </w:rPr>
              <w:t xml:space="preserve">e </w:t>
            </w:r>
          </w:p>
          <w:p w14:paraId="3772B887" w14:textId="1EB83057" w:rsidR="007633B8" w:rsidRPr="003D7046" w:rsidRDefault="00E758B2" w:rsidP="003D7046">
            <w:pPr>
              <w:pStyle w:val="Tablebody"/>
              <w:rPr>
                <w:color w:val="auto"/>
              </w:rPr>
            </w:pPr>
            <w:r w:rsidRPr="000218F6">
              <w:rPr>
                <w:color w:val="auto"/>
                <w:szCs w:val="18"/>
              </w:rPr>
              <w:t xml:space="preserve">6921/NIA1_Rev1 </w:t>
            </w:r>
            <w:r>
              <w:rPr>
                <w:color w:val="auto"/>
                <w:szCs w:val="18"/>
              </w:rPr>
              <w:t xml:space="preserve">submitted to NRW </w:t>
            </w:r>
            <w:r w:rsidRPr="000218F6">
              <w:rPr>
                <w:color w:val="auto"/>
                <w:szCs w:val="18"/>
              </w:rPr>
              <w:t>on 29/04/2026</w:t>
            </w:r>
            <w:r w:rsidR="007633B8">
              <w:rPr>
                <w:color w:val="auto"/>
                <w:szCs w:val="18"/>
              </w:rPr>
              <w:t xml:space="preserve">            </w:t>
            </w:r>
          </w:p>
        </w:tc>
        <w:tc>
          <w:tcPr>
            <w:tcW w:w="1417" w:type="dxa"/>
            <w:tcBorders>
              <w:top w:val="single" w:sz="4" w:space="0" w:color="auto"/>
              <w:left w:val="nil"/>
              <w:bottom w:val="single" w:sz="4" w:space="0" w:color="auto"/>
              <w:right w:val="nil"/>
            </w:tcBorders>
          </w:tcPr>
          <w:p w14:paraId="471DDB59" w14:textId="12231BC8" w:rsidR="00E758B2" w:rsidRPr="003E1B33" w:rsidRDefault="000346D0" w:rsidP="00A37488">
            <w:pPr>
              <w:pStyle w:val="Tablebody"/>
              <w:rPr>
                <w:color w:val="auto"/>
              </w:rPr>
            </w:pPr>
            <w:r w:rsidRPr="003E1B33">
              <w:rPr>
                <w:color w:val="FF0000"/>
              </w:rPr>
              <w:t>XX/XX</w:t>
            </w:r>
            <w:r w:rsidRPr="003E1B33">
              <w:rPr>
                <w:color w:val="auto"/>
              </w:rPr>
              <w:t xml:space="preserve">/2026 unless otherwise agreed in writing with Natural Resources Wales </w:t>
            </w:r>
            <w:r w:rsidR="00E758B2" w:rsidRPr="003E1B33">
              <w:rPr>
                <w:szCs w:val="18"/>
              </w:rPr>
              <w:t xml:space="preserve">                                                                                                             </w:t>
            </w:r>
          </w:p>
        </w:tc>
      </w:tr>
      <w:tr w:rsidR="00E758B2" w:rsidRPr="00553E14" w14:paraId="77DE4557" w14:textId="77777777" w:rsidTr="00A37488">
        <w:trPr>
          <w:cantSplit/>
        </w:trPr>
        <w:tc>
          <w:tcPr>
            <w:tcW w:w="1276" w:type="dxa"/>
            <w:tcBorders>
              <w:top w:val="single" w:sz="4" w:space="0" w:color="auto"/>
              <w:left w:val="nil"/>
              <w:bottom w:val="single" w:sz="4" w:space="0" w:color="auto"/>
              <w:right w:val="nil"/>
            </w:tcBorders>
          </w:tcPr>
          <w:p w14:paraId="17D082EC" w14:textId="77777777" w:rsidR="00E758B2" w:rsidRDefault="00E758B2" w:rsidP="00A37488">
            <w:pPr>
              <w:pStyle w:val="Tablebody"/>
              <w:rPr>
                <w:color w:val="auto"/>
              </w:rPr>
            </w:pPr>
          </w:p>
          <w:p w14:paraId="2750D242" w14:textId="3F84C0B0" w:rsidR="00E758B2" w:rsidRDefault="00E758B2" w:rsidP="00A37488">
            <w:pPr>
              <w:pStyle w:val="Tablebody"/>
              <w:rPr>
                <w:color w:val="auto"/>
              </w:rPr>
            </w:pPr>
            <w:r w:rsidRPr="00A06737">
              <w:rPr>
                <w:color w:val="auto"/>
                <w:szCs w:val="18"/>
              </w:rPr>
              <w:t>IC1</w:t>
            </w:r>
            <w:r>
              <w:rPr>
                <w:color w:val="auto"/>
                <w:szCs w:val="18"/>
              </w:rPr>
              <w:t>2</w:t>
            </w:r>
          </w:p>
          <w:p w14:paraId="43007DBF" w14:textId="77777777" w:rsidR="00E758B2" w:rsidRDefault="00E758B2" w:rsidP="00A37488">
            <w:pPr>
              <w:pStyle w:val="Tablebody"/>
              <w:rPr>
                <w:color w:val="auto"/>
              </w:rPr>
            </w:pPr>
          </w:p>
        </w:tc>
        <w:tc>
          <w:tcPr>
            <w:tcW w:w="5953" w:type="dxa"/>
            <w:tcBorders>
              <w:top w:val="single" w:sz="4" w:space="0" w:color="auto"/>
              <w:left w:val="nil"/>
              <w:bottom w:val="single" w:sz="4" w:space="0" w:color="auto"/>
              <w:right w:val="nil"/>
            </w:tcBorders>
          </w:tcPr>
          <w:p w14:paraId="7EC8573F" w14:textId="77777777" w:rsidR="008576DF" w:rsidRPr="004041B1" w:rsidRDefault="008576DF" w:rsidP="008576DF">
            <w:pPr>
              <w:pStyle w:val="Heading1"/>
              <w:spacing w:before="0" w:after="0"/>
              <w:rPr>
                <w:bCs w:val="0"/>
                <w:color w:val="auto"/>
                <w:sz w:val="18"/>
                <w:szCs w:val="18"/>
              </w:rPr>
            </w:pPr>
            <w:r w:rsidRPr="004041B1">
              <w:rPr>
                <w:rFonts w:asciiTheme="minorBidi" w:hAnsiTheme="minorBidi" w:cstheme="minorBidi"/>
                <w:b w:val="0"/>
                <w:color w:val="auto"/>
                <w:sz w:val="18"/>
                <w:szCs w:val="18"/>
              </w:rPr>
              <w:t xml:space="preserve">Following successful commissioning and establishment of routine steady operation of the </w:t>
            </w:r>
            <w:r w:rsidRPr="004041B1">
              <w:rPr>
                <w:b w:val="0"/>
                <w:color w:val="auto"/>
                <w:sz w:val="18"/>
                <w:szCs w:val="18"/>
              </w:rPr>
              <w:t xml:space="preserve">CHP and anaerobic digestion plant, the Operator shall undertake noise monitoring at the nearest local receptors. This shall include:                                                                           </w:t>
            </w:r>
          </w:p>
          <w:p w14:paraId="66C7FB74" w14:textId="77777777" w:rsidR="008576DF" w:rsidRPr="004041B1" w:rsidRDefault="008576DF" w:rsidP="008576DF">
            <w:pPr>
              <w:rPr>
                <w:rFonts w:asciiTheme="minorBidi" w:hAnsiTheme="minorBidi" w:cstheme="minorBidi"/>
                <w:bCs/>
                <w:sz w:val="18"/>
                <w:szCs w:val="18"/>
                <w:lang w:eastAsia="en-US"/>
              </w:rPr>
            </w:pPr>
          </w:p>
          <w:p w14:paraId="21067CD1" w14:textId="77777777" w:rsidR="008576DF" w:rsidRPr="004041B1" w:rsidRDefault="008576DF" w:rsidP="008576DF">
            <w:pPr>
              <w:pStyle w:val="ListParagraph"/>
              <w:numPr>
                <w:ilvl w:val="0"/>
                <w:numId w:val="37"/>
              </w:numPr>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 xml:space="preserve">A full noise monitoring survey and assessment meeting the </w:t>
            </w:r>
          </w:p>
          <w:p w14:paraId="10EF1214" w14:textId="77777777" w:rsidR="008576DF" w:rsidRPr="004041B1" w:rsidRDefault="008576DF" w:rsidP="008576DF">
            <w:pPr>
              <w:pStyle w:val="ListParagraph"/>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 xml:space="preserve">BS4142:2014 standard;                   </w:t>
            </w:r>
          </w:p>
          <w:p w14:paraId="3E954CED" w14:textId="77777777" w:rsidR="008576DF" w:rsidRPr="004041B1" w:rsidRDefault="008576DF" w:rsidP="008576DF">
            <w:pPr>
              <w:pStyle w:val="ListParagraph"/>
              <w:numPr>
                <w:ilvl w:val="0"/>
                <w:numId w:val="37"/>
              </w:numPr>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1/3</w:t>
            </w:r>
            <w:r w:rsidRPr="004041B1">
              <w:rPr>
                <w:rFonts w:asciiTheme="minorBidi" w:hAnsiTheme="minorBidi" w:cstheme="minorBidi"/>
                <w:bCs/>
                <w:sz w:val="18"/>
                <w:szCs w:val="18"/>
                <w:vertAlign w:val="superscript"/>
                <w:lang w:eastAsia="en-US"/>
              </w:rPr>
              <w:t>rd</w:t>
            </w:r>
            <w:r w:rsidRPr="004041B1">
              <w:rPr>
                <w:rFonts w:asciiTheme="minorBidi" w:hAnsiTheme="minorBidi" w:cstheme="minorBidi"/>
                <w:bCs/>
                <w:sz w:val="18"/>
                <w:szCs w:val="18"/>
                <w:lang w:eastAsia="en-US"/>
              </w:rPr>
              <w:t xml:space="preserve"> octave and narrow band (FFT) measurements to identify </w:t>
            </w:r>
          </w:p>
          <w:p w14:paraId="00B4FAC4" w14:textId="77777777" w:rsidR="008576DF" w:rsidRPr="004041B1" w:rsidRDefault="008576DF" w:rsidP="008576DF">
            <w:pPr>
              <w:pStyle w:val="ListParagraph"/>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any tonal elements or low frequency noise; and</w:t>
            </w:r>
          </w:p>
          <w:p w14:paraId="3A04DC70" w14:textId="77777777" w:rsidR="008576DF" w:rsidRPr="004041B1" w:rsidRDefault="008576DF" w:rsidP="008576DF">
            <w:pPr>
              <w:pStyle w:val="ListParagraph"/>
              <w:numPr>
                <w:ilvl w:val="0"/>
                <w:numId w:val="37"/>
              </w:numPr>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 xml:space="preserve">Reference to the Welsh Government Noise and soundscape </w:t>
            </w:r>
          </w:p>
          <w:p w14:paraId="6789871C" w14:textId="77777777" w:rsidR="008576DF" w:rsidRPr="004041B1" w:rsidRDefault="008576DF" w:rsidP="008576DF">
            <w:pPr>
              <w:pStyle w:val="ListParagraph"/>
              <w:rPr>
                <w:rFonts w:asciiTheme="minorBidi" w:hAnsiTheme="minorBidi" w:cstheme="minorBidi"/>
                <w:bCs/>
                <w:sz w:val="18"/>
                <w:szCs w:val="18"/>
                <w:lang w:eastAsia="en-US"/>
              </w:rPr>
            </w:pPr>
            <w:r w:rsidRPr="004041B1">
              <w:rPr>
                <w:rFonts w:asciiTheme="minorBidi" w:hAnsiTheme="minorBidi" w:cstheme="minorBidi"/>
                <w:bCs/>
                <w:sz w:val="18"/>
                <w:szCs w:val="18"/>
                <w:lang w:eastAsia="en-US"/>
              </w:rPr>
              <w:t>action plan 2018-2023.</w:t>
            </w:r>
          </w:p>
          <w:p w14:paraId="22111AFC" w14:textId="77777777" w:rsidR="008576DF" w:rsidRPr="004041B1" w:rsidRDefault="008576DF" w:rsidP="008576DF">
            <w:pPr>
              <w:pStyle w:val="ListParagraph"/>
              <w:rPr>
                <w:rFonts w:asciiTheme="minorBidi" w:hAnsiTheme="minorBidi" w:cstheme="minorBidi"/>
                <w:bCs/>
                <w:sz w:val="18"/>
                <w:szCs w:val="18"/>
                <w:lang w:eastAsia="en-US"/>
              </w:rPr>
            </w:pPr>
          </w:p>
          <w:p w14:paraId="4EC310C9" w14:textId="77777777" w:rsidR="008576DF" w:rsidRPr="004041B1" w:rsidRDefault="008576DF" w:rsidP="008576DF">
            <w:pPr>
              <w:pStyle w:val="Heading1"/>
              <w:spacing w:before="0" w:after="0"/>
              <w:rPr>
                <w:rFonts w:asciiTheme="minorBidi" w:hAnsiTheme="minorBidi" w:cstheme="minorBidi"/>
                <w:color w:val="auto"/>
                <w:sz w:val="18"/>
                <w:szCs w:val="18"/>
              </w:rPr>
            </w:pPr>
            <w:r w:rsidRPr="004041B1">
              <w:rPr>
                <w:rFonts w:asciiTheme="minorBidi" w:hAnsiTheme="minorBidi" w:cstheme="minorBidi"/>
                <w:b w:val="0"/>
                <w:bCs w:val="0"/>
                <w:color w:val="auto"/>
                <w:sz w:val="18"/>
                <w:szCs w:val="18"/>
              </w:rPr>
              <w:t>If the results of the assessment still indicate a significant adverse impact at receptors, further mitigation measures should be identified and put into place. Upon completion of the work, a written report shall be submitted to Natural Resources Wales for approval</w:t>
            </w:r>
            <w:r w:rsidRPr="004041B1">
              <w:rPr>
                <w:rFonts w:asciiTheme="minorBidi" w:hAnsiTheme="minorBidi" w:cstheme="minorBidi"/>
                <w:color w:val="auto"/>
                <w:sz w:val="18"/>
                <w:szCs w:val="18"/>
              </w:rPr>
              <w:t>.</w:t>
            </w:r>
          </w:p>
          <w:p w14:paraId="2A074DCA" w14:textId="0E256DBA" w:rsidR="00E758B2" w:rsidRPr="004041B1" w:rsidRDefault="00E758B2" w:rsidP="008576DF">
            <w:pPr>
              <w:pStyle w:val="Heading1"/>
              <w:spacing w:before="0" w:after="0"/>
              <w:rPr>
                <w:color w:val="auto"/>
                <w:sz w:val="18"/>
                <w:szCs w:val="18"/>
              </w:rPr>
            </w:pPr>
            <w:r w:rsidRPr="004041B1">
              <w:rPr>
                <w:b w:val="0"/>
                <w:bCs w:val="0"/>
                <w:color w:val="auto"/>
                <w:sz w:val="18"/>
                <w:szCs w:val="18"/>
              </w:rPr>
              <w:t xml:space="preserve">         </w:t>
            </w:r>
            <w:r w:rsidRPr="004041B1">
              <w:rPr>
                <w:color w:val="auto"/>
                <w:sz w:val="18"/>
                <w:szCs w:val="18"/>
              </w:rPr>
              <w:t xml:space="preserve">                                                                                    </w:t>
            </w:r>
          </w:p>
          <w:p w14:paraId="04E4F20A" w14:textId="7381669D" w:rsidR="001E3A50" w:rsidRPr="004041B1" w:rsidRDefault="00E758B2" w:rsidP="00AB27F9">
            <w:r w:rsidRPr="004041B1">
              <w:rPr>
                <w:sz w:val="18"/>
                <w:szCs w:val="18"/>
                <w:lang w:eastAsia="en-US"/>
              </w:rPr>
              <w:t xml:space="preserve">                                     </w:t>
            </w:r>
          </w:p>
        </w:tc>
        <w:tc>
          <w:tcPr>
            <w:tcW w:w="1417" w:type="dxa"/>
            <w:tcBorders>
              <w:top w:val="single" w:sz="4" w:space="0" w:color="auto"/>
              <w:left w:val="nil"/>
              <w:bottom w:val="single" w:sz="4" w:space="0" w:color="auto"/>
              <w:right w:val="nil"/>
            </w:tcBorders>
          </w:tcPr>
          <w:p w14:paraId="5E262174" w14:textId="794CB070" w:rsidR="00E758B2" w:rsidRPr="004041B1" w:rsidRDefault="00C07D08" w:rsidP="00A37488">
            <w:pPr>
              <w:pStyle w:val="Tablebody"/>
              <w:rPr>
                <w:color w:val="auto"/>
                <w:szCs w:val="18"/>
              </w:rPr>
            </w:pPr>
            <w:r w:rsidRPr="004041B1">
              <w:rPr>
                <w:rFonts w:asciiTheme="minorBidi" w:hAnsiTheme="minorBidi" w:cstheme="minorBidi"/>
                <w:color w:val="auto"/>
              </w:rPr>
              <w:t>No more than 12 months from the date of commissioning of the CHP and anaerobic digestion plant, and following completion of IC11</w:t>
            </w:r>
          </w:p>
        </w:tc>
      </w:tr>
    </w:tbl>
    <w:p w14:paraId="1260943B" w14:textId="3A22F499" w:rsidR="00F23D77" w:rsidRDefault="00F23D77" w:rsidP="00227F7F">
      <w:pPr>
        <w:rPr>
          <w:sz w:val="18"/>
          <w:szCs w:val="18"/>
          <w:lang w:eastAsia="en-US"/>
        </w:rPr>
      </w:pPr>
    </w:p>
    <w:p w14:paraId="07E4CEF7" w14:textId="185B3719" w:rsidR="004A5D77" w:rsidRDefault="004A5D77" w:rsidP="00932D14">
      <w:pPr>
        <w:pStyle w:val="Heading1"/>
        <w:spacing w:before="0" w:after="0"/>
        <w:rPr>
          <w:sz w:val="18"/>
          <w:szCs w:val="18"/>
        </w:rPr>
      </w:pPr>
      <w:r>
        <w:rPr>
          <w:b w:val="0"/>
          <w:bCs w:val="0"/>
          <w:color w:val="auto"/>
          <w:sz w:val="18"/>
          <w:szCs w:val="18"/>
        </w:rPr>
        <w:t xml:space="preserve">                </w:t>
      </w:r>
    </w:p>
    <w:p w14:paraId="65915961" w14:textId="77777777" w:rsidR="00D2106F" w:rsidRPr="00E90732" w:rsidRDefault="00D2106F" w:rsidP="00D2106F">
      <w:pPr>
        <w:pStyle w:val="Heading1"/>
      </w:pPr>
    </w:p>
    <w:p w14:paraId="4EF3F42B" w14:textId="6563225B" w:rsidR="002D7156" w:rsidRPr="0054508B" w:rsidRDefault="003B6C5E" w:rsidP="002D7156">
      <w:pPr>
        <w:pStyle w:val="Heading1"/>
      </w:pPr>
      <w:r w:rsidRPr="0054508B">
        <w:t>A</w:t>
      </w:r>
      <w:r w:rsidR="002D7156" w:rsidRPr="0054508B">
        <w:t xml:space="preserve">NNEX </w:t>
      </w:r>
      <w:r w:rsidR="006C5E48" w:rsidRPr="0054508B">
        <w:t>3</w:t>
      </w:r>
      <w:r w:rsidR="002D7156" w:rsidRPr="0054508B">
        <w:t>:</w:t>
      </w:r>
      <w:r w:rsidR="002D7156" w:rsidRPr="0054508B">
        <w:tab/>
        <w:t>Consultation Re</w:t>
      </w:r>
      <w:r w:rsidR="00E43DEC" w:rsidRPr="0054508B">
        <w:t>s</w:t>
      </w:r>
      <w:r w:rsidR="002D7156" w:rsidRPr="0054508B">
        <w:t>ponses</w:t>
      </w:r>
      <w:bookmarkEnd w:id="62"/>
    </w:p>
    <w:p w14:paraId="30A7E87E" w14:textId="77777777" w:rsidR="00E134B5" w:rsidRPr="0054508B" w:rsidRDefault="00E134B5" w:rsidP="00E134B5"/>
    <w:p w14:paraId="5906C134" w14:textId="595709FD" w:rsidR="00E134B5" w:rsidRDefault="002D7156" w:rsidP="006A49CC">
      <w:pPr>
        <w:pStyle w:val="Heading2"/>
        <w:numPr>
          <w:ilvl w:val="0"/>
          <w:numId w:val="4"/>
        </w:numPr>
      </w:pPr>
      <w:bookmarkStart w:id="63" w:name="_Toc180588089"/>
      <w:r w:rsidRPr="002D7156">
        <w:t xml:space="preserve">Advertising and </w:t>
      </w:r>
      <w:r w:rsidR="003C4A67">
        <w:t>c</w:t>
      </w:r>
      <w:r w:rsidRPr="002D7156">
        <w:t>onsultation on the Application</w:t>
      </w:r>
      <w:bookmarkEnd w:id="63"/>
    </w:p>
    <w:p w14:paraId="03BCA811" w14:textId="77777777" w:rsidR="002D7156" w:rsidRDefault="002D7156" w:rsidP="002D7156"/>
    <w:p w14:paraId="57E19276" w14:textId="55C1C8A4" w:rsidR="002D7156" w:rsidRDefault="002D7156" w:rsidP="009B26D0">
      <w:pPr>
        <w:pStyle w:val="DDtex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consultation responses into account in reaching our draft decision is summarised in this Annex.  </w:t>
      </w:r>
    </w:p>
    <w:p w14:paraId="4F05C0EC" w14:textId="44BC15B1" w:rsidR="00951E30" w:rsidRPr="00951E30" w:rsidRDefault="00951E30" w:rsidP="00F25B6B">
      <w:pPr>
        <w:pStyle w:val="DDtext"/>
        <w:rPr>
          <w:rFonts w:cs="Times New Roman"/>
          <w:i/>
          <w:color w:val="FF00FF"/>
          <w:szCs w:val="24"/>
        </w:rPr>
      </w:pPr>
    </w:p>
    <w:p w14:paraId="732ED9DB" w14:textId="77777777" w:rsidR="00E134B5" w:rsidRPr="00E134B5" w:rsidRDefault="00E134B5" w:rsidP="00307500">
      <w:pPr>
        <w:pStyle w:val="Heading4"/>
      </w:pPr>
    </w:p>
    <w:p w14:paraId="5BB5F6CE" w14:textId="2BDC6464" w:rsidR="00EC463C" w:rsidRPr="0053038E" w:rsidRDefault="002D7156" w:rsidP="0053038E">
      <w:pPr>
        <w:pStyle w:val="DDtext"/>
        <w:rPr>
          <w:color w:val="0091A5"/>
        </w:rPr>
      </w:pPr>
      <w:r w:rsidRPr="0053038E">
        <w:rPr>
          <w:color w:val="0091A5"/>
        </w:rPr>
        <w:t>Consultation Responses from Statutory and Non-Statutory Bodies</w:t>
      </w:r>
    </w:p>
    <w:p w14:paraId="3906A78B" w14:textId="2F078B16" w:rsidR="007C0A71" w:rsidRPr="007C0A71" w:rsidRDefault="007C0A71" w:rsidP="007C0A71">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15C57FBF" w:rsidR="002D7156" w:rsidRPr="002D7156" w:rsidRDefault="002D7156" w:rsidP="002D7156">
            <w:r w:rsidRPr="002D7156">
              <w:rPr>
                <w:b/>
              </w:rPr>
              <w:t>Response Received from</w:t>
            </w:r>
            <w:r w:rsidRPr="002D7156">
              <w:t xml:space="preserve"> </w:t>
            </w:r>
            <w:r w:rsidR="00480CD3">
              <w:t>Public</w:t>
            </w:r>
            <w:r w:rsidR="00F25718">
              <w:t xml:space="preserve">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00B1F4F9" w14:textId="63042033" w:rsidR="002D7156" w:rsidRPr="002D7156" w:rsidRDefault="002753A5" w:rsidP="002753A5">
            <w:r>
              <w:t xml:space="preserve">With regards to </w:t>
            </w:r>
            <w:r w:rsidRPr="002753A5">
              <w:t>health impact of a fire and to minimise risks, the regulator must make sure that the operations are managed in accordance with current guidance.</w:t>
            </w:r>
          </w:p>
        </w:tc>
        <w:tc>
          <w:tcPr>
            <w:tcW w:w="4151" w:type="dxa"/>
          </w:tcPr>
          <w:p w14:paraId="460FA9BB" w14:textId="5364046B" w:rsidR="002D7156" w:rsidRPr="002D7156" w:rsidRDefault="009646EA" w:rsidP="002D7156">
            <w:r>
              <w:t xml:space="preserve">The </w:t>
            </w:r>
            <w:r w:rsidR="004E23D0">
              <w:t xml:space="preserve">waste is wet </w:t>
            </w:r>
            <w:proofErr w:type="gramStart"/>
            <w:r w:rsidR="004E23D0">
              <w:t>and  a</w:t>
            </w:r>
            <w:proofErr w:type="gramEnd"/>
            <w:r w:rsidR="004E23D0">
              <w:t xml:space="preserve"> FMPP is not required.</w:t>
            </w:r>
            <w:r w:rsidR="002753A5">
              <w:t xml:space="preserve"> </w:t>
            </w:r>
            <w:r w:rsidR="00E532AA">
              <w:t xml:space="preserve">This is in accordance with </w:t>
            </w:r>
            <w:r w:rsidR="00B92FCF">
              <w:t xml:space="preserve">our </w:t>
            </w:r>
            <w:r w:rsidR="00B92FCF" w:rsidRPr="00D22CE8">
              <w:t>Fire Prevention &amp; Mitigation Plan Guidance – Waste Management Guidance Note 16 (GN 016)</w:t>
            </w:r>
            <w:r w:rsidR="00D45D6C">
              <w:t>.</w:t>
            </w:r>
          </w:p>
        </w:tc>
      </w:tr>
      <w:tr w:rsidR="003C4A67" w:rsidRPr="002D7156" w14:paraId="735BD48B" w14:textId="77777777" w:rsidTr="002D7156">
        <w:tc>
          <w:tcPr>
            <w:tcW w:w="4151" w:type="dxa"/>
          </w:tcPr>
          <w:p w14:paraId="46C1E023" w14:textId="5CA1746F" w:rsidR="003C4A67" w:rsidRPr="002D7156" w:rsidRDefault="00381E23" w:rsidP="00F25718">
            <w:r>
              <w:t xml:space="preserve">Recommend </w:t>
            </w:r>
            <w:r w:rsidR="00B00081">
              <w:t xml:space="preserve">for </w:t>
            </w:r>
            <w:r w:rsidR="00B00081" w:rsidRPr="00B00081">
              <w:t>fugitive emissions, pest infestations, noise, vibrations and odours</w:t>
            </w:r>
            <w:r w:rsidR="00F25718">
              <w:t xml:space="preserve"> </w:t>
            </w:r>
            <w:r w:rsidR="002E5239">
              <w:t>t</w:t>
            </w:r>
            <w:r w:rsidR="00F25718" w:rsidRPr="00F25718">
              <w:t xml:space="preserve">he regulator should ensure these measures are followed with best available techniques to </w:t>
            </w:r>
            <w:r w:rsidR="00F25718" w:rsidRPr="00F25718">
              <w:lastRenderedPageBreak/>
              <w:t>reduce the risk of identified hazards on the locale.</w:t>
            </w:r>
          </w:p>
        </w:tc>
        <w:tc>
          <w:tcPr>
            <w:tcW w:w="4151" w:type="dxa"/>
          </w:tcPr>
          <w:p w14:paraId="11E1A7F6" w14:textId="28EEE1B1" w:rsidR="005F4480" w:rsidRDefault="00396213" w:rsidP="00997D41">
            <w:pPr>
              <w:pStyle w:val="DDtext"/>
              <w:spacing w:line="240" w:lineRule="auto"/>
            </w:pPr>
            <w:r>
              <w:lastRenderedPageBreak/>
              <w:t>O</w:t>
            </w:r>
            <w:r w:rsidR="00F25718">
              <w:t xml:space="preserve">perating </w:t>
            </w:r>
            <w:r w:rsidR="00603708">
              <w:t>techniques</w:t>
            </w:r>
            <w:r w:rsidR="00D06898">
              <w:t xml:space="preserve"> for </w:t>
            </w:r>
            <w:r w:rsidR="00D06898" w:rsidRPr="00B00081">
              <w:t>fugitive emissions, pest</w:t>
            </w:r>
            <w:r w:rsidR="00D06898">
              <w:t xml:space="preserve">, </w:t>
            </w:r>
            <w:r w:rsidR="00D06898" w:rsidRPr="00B00081">
              <w:t>noise, vibrations and odours</w:t>
            </w:r>
            <w:r w:rsidR="00603708">
              <w:t xml:space="preserve"> hav</w:t>
            </w:r>
            <w:r w:rsidR="00C71714">
              <w:t>e</w:t>
            </w:r>
            <w:r w:rsidR="00603708">
              <w:t xml:space="preserve"> bee</w:t>
            </w:r>
            <w:r w:rsidR="00841852">
              <w:t>n</w:t>
            </w:r>
            <w:r w:rsidR="00603708">
              <w:t xml:space="preserve"> included in </w:t>
            </w:r>
            <w:r w:rsidR="00075AC6">
              <w:t>Table S1.2</w:t>
            </w:r>
            <w:r w:rsidR="00603708">
              <w:t xml:space="preserve"> of the </w:t>
            </w:r>
            <w:r w:rsidR="00075AC6">
              <w:t xml:space="preserve">varied </w:t>
            </w:r>
            <w:r w:rsidR="00603708">
              <w:t>permit</w:t>
            </w:r>
            <w:r w:rsidR="00841852">
              <w:t>.</w:t>
            </w:r>
            <w:r w:rsidR="005F4480">
              <w:t xml:space="preserve"> </w:t>
            </w:r>
            <w:r w:rsidR="005F4480" w:rsidRPr="00191F4C">
              <w:t xml:space="preserve">Permit condition 3.2.1 requires that </w:t>
            </w:r>
            <w:r w:rsidR="005F4480" w:rsidRPr="00191F4C">
              <w:lastRenderedPageBreak/>
              <w:t xml:space="preserve">emissions of substances not controlled by emission limits (i.e. fugitive emissions) shall not cause pollution.  Condition 3.2.2 </w:t>
            </w:r>
            <w:r w:rsidR="005F4480">
              <w:t>requires that a management plan shall be developed if pollution is subsequently identified. Permit Condition 3.6.1 requires that the activities shall not give rise to the presence of pests, which are likely to cause pollution.</w:t>
            </w:r>
          </w:p>
          <w:p w14:paraId="16C08931" w14:textId="18F537E0" w:rsidR="003C4A67" w:rsidRPr="002D7156" w:rsidRDefault="003C4A67" w:rsidP="00381E23"/>
        </w:tc>
      </w:tr>
    </w:tbl>
    <w:p w14:paraId="772D80AB" w14:textId="0C35806B" w:rsidR="00EC463C" w:rsidRDefault="00EC463C" w:rsidP="00EC463C"/>
    <w:p w14:paraId="7B8C4795" w14:textId="77777777" w:rsidR="003C4A67" w:rsidRPr="0053038E" w:rsidRDefault="003C4A67" w:rsidP="00EC463C">
      <w:pPr>
        <w:rPr>
          <w:rFonts w:cs="Arial"/>
          <w:color w:val="0091A5"/>
        </w:rPr>
      </w:pPr>
    </w:p>
    <w:p w14:paraId="19FFAA46" w14:textId="77777777" w:rsidR="00EA437E" w:rsidRDefault="00EA437E" w:rsidP="0053038E">
      <w:pPr>
        <w:pStyle w:val="DDtext"/>
        <w:rPr>
          <w:color w:val="0091A5"/>
        </w:rPr>
      </w:pPr>
      <w:bookmarkStart w:id="64" w:name="_Toc453078005"/>
    </w:p>
    <w:p w14:paraId="638D44DE" w14:textId="77777777" w:rsidR="00EA437E" w:rsidRDefault="00EA437E" w:rsidP="0053038E">
      <w:pPr>
        <w:pStyle w:val="DDtext"/>
        <w:rPr>
          <w:color w:val="0091A5"/>
        </w:rPr>
      </w:pPr>
    </w:p>
    <w:p w14:paraId="04DA60D1" w14:textId="77777777" w:rsidR="00EA437E" w:rsidRDefault="00EA437E" w:rsidP="0053038E">
      <w:pPr>
        <w:pStyle w:val="DDtext"/>
        <w:rPr>
          <w:color w:val="0091A5"/>
        </w:rPr>
      </w:pPr>
    </w:p>
    <w:p w14:paraId="0F4217E6" w14:textId="77777777" w:rsidR="00E43DEC" w:rsidRDefault="00E43DEC" w:rsidP="0053038E">
      <w:pPr>
        <w:pStyle w:val="DDtext"/>
        <w:rPr>
          <w:color w:val="0091A5"/>
        </w:rPr>
      </w:pPr>
    </w:p>
    <w:p w14:paraId="688EC84D" w14:textId="77777777" w:rsidR="00E43DEC" w:rsidRDefault="00E43DEC" w:rsidP="0053038E">
      <w:pPr>
        <w:pStyle w:val="DDtext"/>
        <w:rPr>
          <w:color w:val="0091A5"/>
        </w:rPr>
      </w:pPr>
    </w:p>
    <w:p w14:paraId="5176376F" w14:textId="77777777" w:rsidR="00E43DEC" w:rsidRDefault="00E43DEC" w:rsidP="0053038E">
      <w:pPr>
        <w:pStyle w:val="DDtext"/>
        <w:rPr>
          <w:color w:val="0091A5"/>
        </w:rPr>
      </w:pPr>
    </w:p>
    <w:p w14:paraId="2B27B25A" w14:textId="77777777" w:rsidR="00EA437E" w:rsidRDefault="00EA437E" w:rsidP="0053038E">
      <w:pPr>
        <w:pStyle w:val="DDtext"/>
        <w:rPr>
          <w:color w:val="0091A5"/>
        </w:rPr>
      </w:pPr>
    </w:p>
    <w:bookmarkEnd w:id="64"/>
    <w:p w14:paraId="0028F39E" w14:textId="3C38F704" w:rsidR="00C44B7E" w:rsidRDefault="00C44B7E" w:rsidP="00A34039">
      <w:pPr>
        <w:pStyle w:val="Heading3"/>
        <w:rPr>
          <w:b w:val="0"/>
          <w:sz w:val="28"/>
        </w:rPr>
      </w:pPr>
    </w:p>
    <w:p w14:paraId="11F2D41C" w14:textId="264517DF" w:rsidR="003C4A67" w:rsidRDefault="003C4A67" w:rsidP="006A49CC">
      <w:pPr>
        <w:pStyle w:val="Heading2"/>
        <w:numPr>
          <w:ilvl w:val="0"/>
          <w:numId w:val="4"/>
        </w:numPr>
      </w:pPr>
      <w:bookmarkStart w:id="65" w:name="_Toc180588090"/>
      <w:r w:rsidRPr="002D7156">
        <w:t xml:space="preserve">Advertising and </w:t>
      </w:r>
      <w:r>
        <w:t>c</w:t>
      </w:r>
      <w:r w:rsidRPr="002D7156">
        <w:t xml:space="preserve">onsultation on the </w:t>
      </w:r>
      <w:r>
        <w:t>draft decision</w:t>
      </w:r>
      <w:bookmarkEnd w:id="65"/>
      <w:r>
        <w:t xml:space="preserve"> </w:t>
      </w:r>
    </w:p>
    <w:sectPr w:rsidR="003C4A67"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120FA" w14:textId="77777777" w:rsidR="007E5F1A" w:rsidRDefault="007E5F1A">
      <w:r>
        <w:separator/>
      </w:r>
    </w:p>
  </w:endnote>
  <w:endnote w:type="continuationSeparator" w:id="0">
    <w:p w14:paraId="42BED37D" w14:textId="77777777" w:rsidR="007E5F1A" w:rsidRDefault="007E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0A8354A5"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A65817">
            <w:rPr>
              <w:rStyle w:val="PageNumber"/>
              <w:rFonts w:cs="Arial"/>
              <w:color w:val="FF0000"/>
              <w:sz w:val="20"/>
              <w:lang w:val="en-US"/>
            </w:rPr>
            <w:t>XX/XX/XXXX</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931E7" w14:textId="77777777" w:rsidR="007E5F1A" w:rsidRDefault="007E5F1A">
      <w:r>
        <w:separator/>
      </w:r>
    </w:p>
  </w:footnote>
  <w:footnote w:type="continuationSeparator" w:id="0">
    <w:p w14:paraId="00A72F7D" w14:textId="77777777" w:rsidR="007E5F1A" w:rsidRDefault="007E5F1A">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3">
    <w:p w14:paraId="24BAB22A" w14:textId="77777777" w:rsidR="0003127B" w:rsidRDefault="0003127B" w:rsidP="0003127B">
      <w:pPr>
        <w:pStyle w:val="FootnoteText"/>
      </w:pPr>
      <w:r>
        <w:rPr>
          <w:rStyle w:val="FootnoteReference"/>
        </w:rPr>
        <w:footnoteRef/>
      </w:r>
      <w:r>
        <w:t xml:space="preserve"> </w:t>
      </w:r>
      <w:hyperlink r:id="rId3" w:history="1">
        <w:r>
          <w:rPr>
            <w:rStyle w:val="Hyperlink"/>
          </w:rPr>
          <w:t>regulatory-guidance-note-5-operator-competence.pdf</w:t>
        </w:r>
        <w:r>
          <w:rPr>
            <w:rStyle w:val="Hyperlink"/>
          </w:rPr>
          <w:t xml:space="preserve"> (naturalresources.wales)</w:t>
        </w:r>
      </w:hyperlink>
    </w:p>
  </w:footnote>
  <w:footnote w:id="4">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5F708050" w14:textId="6109426E" w:rsidR="0001133E" w:rsidRDefault="0001133E">
      <w:pPr>
        <w:pStyle w:val="FootnoteText"/>
      </w:pPr>
      <w:r>
        <w:rPr>
          <w:rStyle w:val="FootnoteReference"/>
        </w:rPr>
        <w:footnoteRef/>
      </w:r>
      <w:r>
        <w:t xml:space="preserve"> </w:t>
      </w:r>
      <w:hyperlink r:id="rId5" w:history="1">
        <w:r>
          <w:rPr>
            <w:rStyle w:val="Hyperlink"/>
          </w:rPr>
          <w:t>Air emissions risk assessment for your environmental permit - GOV.UK (www.gov.uk)</w:t>
        </w:r>
      </w:hyperlink>
    </w:p>
  </w:footnote>
  <w:footnote w:id="6">
    <w:p w14:paraId="15CDC267" w14:textId="5C2D7B07" w:rsidR="00F96269" w:rsidRDefault="00F96269">
      <w:pPr>
        <w:pStyle w:val="FootnoteText"/>
      </w:pPr>
      <w:r>
        <w:rPr>
          <w:rStyle w:val="FootnoteReference"/>
        </w:rPr>
        <w:footnoteRef/>
      </w:r>
      <w:r w:rsidRPr="00F96269">
        <w:rPr>
          <w:rStyle w:val="Hyperlink"/>
        </w:rPr>
        <w:t xml:space="preserve"> H4 Odour Management </w:t>
      </w:r>
      <w:r>
        <w:rPr>
          <w:rStyle w:val="Hyperlink"/>
        </w:rPr>
        <w:t xml:space="preserve">/ </w:t>
      </w:r>
      <w:hyperlink r:id="rId6" w:history="1">
        <w:r>
          <w:rPr>
            <w:rStyle w:val="Hyperlink"/>
          </w:rPr>
          <w:t>How to comply (publishing.service.gov.uk)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ACD4C2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A25D20"/>
    <w:multiLevelType w:val="hybridMultilevel"/>
    <w:tmpl w:val="B8F07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7FBD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397AB0"/>
    <w:multiLevelType w:val="multilevel"/>
    <w:tmpl w:val="6E9CC9DE"/>
    <w:lvl w:ilvl="0">
      <w:start w:val="9"/>
      <w:numFmt w:val="decimal"/>
      <w:lvlText w:val="%1"/>
      <w:lvlJc w:val="left"/>
      <w:pPr>
        <w:ind w:left="360" w:hanging="360"/>
      </w:pPr>
      <w:rPr>
        <w:rFonts w:hint="default"/>
        <w:color w:val="0091A5"/>
      </w:rPr>
    </w:lvl>
    <w:lvl w:ilvl="1">
      <w:start w:val="1"/>
      <w:numFmt w:val="decimal"/>
      <w:lvlText w:val="%1.%2"/>
      <w:lvlJc w:val="left"/>
      <w:pPr>
        <w:ind w:left="720" w:hanging="360"/>
      </w:pPr>
      <w:rPr>
        <w:rFonts w:hint="default"/>
        <w:color w:val="0091A5"/>
      </w:rPr>
    </w:lvl>
    <w:lvl w:ilvl="2">
      <w:start w:val="1"/>
      <w:numFmt w:val="decimal"/>
      <w:lvlText w:val="%1.%2.%3"/>
      <w:lvlJc w:val="left"/>
      <w:pPr>
        <w:ind w:left="1440" w:hanging="720"/>
      </w:pPr>
      <w:rPr>
        <w:rFonts w:hint="default"/>
        <w:color w:val="0091A5"/>
      </w:rPr>
    </w:lvl>
    <w:lvl w:ilvl="3">
      <w:start w:val="1"/>
      <w:numFmt w:val="decimal"/>
      <w:lvlText w:val="%1.%2.%3.%4"/>
      <w:lvlJc w:val="left"/>
      <w:pPr>
        <w:ind w:left="2160" w:hanging="1080"/>
      </w:pPr>
      <w:rPr>
        <w:rFonts w:hint="default"/>
        <w:color w:val="0091A5"/>
      </w:rPr>
    </w:lvl>
    <w:lvl w:ilvl="4">
      <w:start w:val="1"/>
      <w:numFmt w:val="decimal"/>
      <w:lvlText w:val="%1.%2.%3.%4.%5"/>
      <w:lvlJc w:val="left"/>
      <w:pPr>
        <w:ind w:left="2520" w:hanging="1080"/>
      </w:pPr>
      <w:rPr>
        <w:rFonts w:hint="default"/>
        <w:color w:val="0091A5"/>
      </w:rPr>
    </w:lvl>
    <w:lvl w:ilvl="5">
      <w:start w:val="1"/>
      <w:numFmt w:val="decimal"/>
      <w:lvlText w:val="%1.%2.%3.%4.%5.%6"/>
      <w:lvlJc w:val="left"/>
      <w:pPr>
        <w:ind w:left="3240" w:hanging="1440"/>
      </w:pPr>
      <w:rPr>
        <w:rFonts w:hint="default"/>
        <w:color w:val="0091A5"/>
      </w:rPr>
    </w:lvl>
    <w:lvl w:ilvl="6">
      <w:start w:val="1"/>
      <w:numFmt w:val="decimal"/>
      <w:lvlText w:val="%1.%2.%3.%4.%5.%6.%7"/>
      <w:lvlJc w:val="left"/>
      <w:pPr>
        <w:ind w:left="3600" w:hanging="1440"/>
      </w:pPr>
      <w:rPr>
        <w:rFonts w:hint="default"/>
        <w:color w:val="0091A5"/>
      </w:rPr>
    </w:lvl>
    <w:lvl w:ilvl="7">
      <w:start w:val="1"/>
      <w:numFmt w:val="decimal"/>
      <w:lvlText w:val="%1.%2.%3.%4.%5.%6.%7.%8"/>
      <w:lvlJc w:val="left"/>
      <w:pPr>
        <w:ind w:left="4320" w:hanging="1800"/>
      </w:pPr>
      <w:rPr>
        <w:rFonts w:hint="default"/>
        <w:color w:val="0091A5"/>
      </w:rPr>
    </w:lvl>
    <w:lvl w:ilvl="8">
      <w:start w:val="1"/>
      <w:numFmt w:val="decimal"/>
      <w:lvlText w:val="%1.%2.%3.%4.%5.%6.%7.%8.%9"/>
      <w:lvlJc w:val="left"/>
      <w:pPr>
        <w:ind w:left="4680" w:hanging="1800"/>
      </w:pPr>
      <w:rPr>
        <w:rFonts w:hint="default"/>
        <w:color w:val="0091A5"/>
      </w:rPr>
    </w:lvl>
  </w:abstractNum>
  <w:abstractNum w:abstractNumId="4" w15:restartNumberingAfterBreak="0">
    <w:nsid w:val="11F23307"/>
    <w:multiLevelType w:val="hybridMultilevel"/>
    <w:tmpl w:val="911454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D0A4C"/>
    <w:multiLevelType w:val="hybridMultilevel"/>
    <w:tmpl w:val="E3B0914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7F24E1"/>
    <w:multiLevelType w:val="multilevel"/>
    <w:tmpl w:val="44E0D8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E82129"/>
    <w:multiLevelType w:val="multilevel"/>
    <w:tmpl w:val="B6F0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DE542A"/>
    <w:multiLevelType w:val="hybridMultilevel"/>
    <w:tmpl w:val="284C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9F71BD3"/>
    <w:multiLevelType w:val="multilevel"/>
    <w:tmpl w:val="2D64E4AA"/>
    <w:lvl w:ilvl="0">
      <w:start w:val="12"/>
      <w:numFmt w:val="decimal"/>
      <w:lvlText w:val="%1"/>
      <w:lvlJc w:val="left"/>
      <w:pPr>
        <w:ind w:left="460" w:hanging="460"/>
      </w:pPr>
      <w:rPr>
        <w:rFonts w:hint="default"/>
      </w:rPr>
    </w:lvl>
    <w:lvl w:ilvl="1">
      <w:start w:val="3"/>
      <w:numFmt w:val="decimal"/>
      <w:lvlText w:val="%1.%2"/>
      <w:lvlJc w:val="left"/>
      <w:pPr>
        <w:ind w:left="602" w:hanging="4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BA645F8"/>
    <w:multiLevelType w:val="hybridMultilevel"/>
    <w:tmpl w:val="F9D27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2B34AA6"/>
    <w:multiLevelType w:val="multilevel"/>
    <w:tmpl w:val="0B9C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96B9A"/>
    <w:multiLevelType w:val="hybridMultilevel"/>
    <w:tmpl w:val="25B6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70DC9"/>
    <w:multiLevelType w:val="hybridMultilevel"/>
    <w:tmpl w:val="15DA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A7E42"/>
    <w:multiLevelType w:val="multilevel"/>
    <w:tmpl w:val="16E4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9F40D4B"/>
    <w:multiLevelType w:val="hybridMultilevel"/>
    <w:tmpl w:val="2FD6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AF3149"/>
    <w:multiLevelType w:val="hybridMultilevel"/>
    <w:tmpl w:val="D4FED206"/>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9" w15:restartNumberingAfterBreak="0">
    <w:nsid w:val="40111590"/>
    <w:multiLevelType w:val="hybridMultilevel"/>
    <w:tmpl w:val="EE4A3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F64449"/>
    <w:multiLevelType w:val="hybridMultilevel"/>
    <w:tmpl w:val="C78CC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051112"/>
    <w:multiLevelType w:val="hybridMultilevel"/>
    <w:tmpl w:val="23CA5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FD2E90"/>
    <w:multiLevelType w:val="hybridMultilevel"/>
    <w:tmpl w:val="32E8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66072"/>
    <w:multiLevelType w:val="hybridMultilevel"/>
    <w:tmpl w:val="554CC27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FB64A46"/>
    <w:multiLevelType w:val="hybridMultilevel"/>
    <w:tmpl w:val="4F829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8723E"/>
    <w:multiLevelType w:val="multilevel"/>
    <w:tmpl w:val="198E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63FD6"/>
    <w:multiLevelType w:val="hybridMultilevel"/>
    <w:tmpl w:val="7AF6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3839AF"/>
    <w:multiLevelType w:val="hybridMultilevel"/>
    <w:tmpl w:val="512EB9AC"/>
    <w:lvl w:ilvl="0" w:tplc="B5B8E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7F5E52"/>
    <w:multiLevelType w:val="hybridMultilevel"/>
    <w:tmpl w:val="8C0AF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01813"/>
    <w:multiLevelType w:val="multilevel"/>
    <w:tmpl w:val="9C0C09C8"/>
    <w:lvl w:ilvl="0">
      <w:start w:val="9"/>
      <w:numFmt w:val="decimal"/>
      <w:lvlText w:val="%1"/>
      <w:lvlJc w:val="left"/>
      <w:pPr>
        <w:ind w:left="360" w:hanging="360"/>
      </w:pPr>
      <w:rPr>
        <w:rFonts w:hint="default"/>
        <w:color w:val="0091A5"/>
      </w:rPr>
    </w:lvl>
    <w:lvl w:ilvl="1">
      <w:start w:val="1"/>
      <w:numFmt w:val="decimal"/>
      <w:lvlText w:val="%1.%2"/>
      <w:lvlJc w:val="left"/>
      <w:pPr>
        <w:ind w:left="720" w:hanging="360"/>
      </w:pPr>
      <w:rPr>
        <w:rFonts w:hint="default"/>
        <w:b/>
        <w:bCs/>
        <w:i w:val="0"/>
        <w:iCs w:val="0"/>
        <w:color w:val="0091A5"/>
      </w:rPr>
    </w:lvl>
    <w:lvl w:ilvl="2">
      <w:start w:val="1"/>
      <w:numFmt w:val="decimal"/>
      <w:lvlText w:val="%1.%2.%3"/>
      <w:lvlJc w:val="left"/>
      <w:pPr>
        <w:ind w:left="1440" w:hanging="720"/>
      </w:pPr>
      <w:rPr>
        <w:rFonts w:hint="default"/>
        <w:color w:val="0091A5"/>
      </w:rPr>
    </w:lvl>
    <w:lvl w:ilvl="3">
      <w:start w:val="1"/>
      <w:numFmt w:val="decimal"/>
      <w:lvlText w:val="%1.%2.%3.%4"/>
      <w:lvlJc w:val="left"/>
      <w:pPr>
        <w:ind w:left="2160" w:hanging="1080"/>
      </w:pPr>
      <w:rPr>
        <w:rFonts w:hint="default"/>
        <w:color w:val="0091A5"/>
      </w:rPr>
    </w:lvl>
    <w:lvl w:ilvl="4">
      <w:start w:val="1"/>
      <w:numFmt w:val="decimal"/>
      <w:lvlText w:val="%1.%2.%3.%4.%5"/>
      <w:lvlJc w:val="left"/>
      <w:pPr>
        <w:ind w:left="2520" w:hanging="1080"/>
      </w:pPr>
      <w:rPr>
        <w:rFonts w:hint="default"/>
        <w:color w:val="0091A5"/>
      </w:rPr>
    </w:lvl>
    <w:lvl w:ilvl="5">
      <w:start w:val="1"/>
      <w:numFmt w:val="decimal"/>
      <w:lvlText w:val="%1.%2.%3.%4.%5.%6"/>
      <w:lvlJc w:val="left"/>
      <w:pPr>
        <w:ind w:left="3240" w:hanging="1440"/>
      </w:pPr>
      <w:rPr>
        <w:rFonts w:hint="default"/>
        <w:color w:val="0091A5"/>
      </w:rPr>
    </w:lvl>
    <w:lvl w:ilvl="6">
      <w:start w:val="1"/>
      <w:numFmt w:val="decimal"/>
      <w:lvlText w:val="%1.%2.%3.%4.%5.%6.%7"/>
      <w:lvlJc w:val="left"/>
      <w:pPr>
        <w:ind w:left="3600" w:hanging="1440"/>
      </w:pPr>
      <w:rPr>
        <w:rFonts w:hint="default"/>
        <w:color w:val="0091A5"/>
      </w:rPr>
    </w:lvl>
    <w:lvl w:ilvl="7">
      <w:start w:val="1"/>
      <w:numFmt w:val="decimal"/>
      <w:lvlText w:val="%1.%2.%3.%4.%5.%6.%7.%8"/>
      <w:lvlJc w:val="left"/>
      <w:pPr>
        <w:ind w:left="4320" w:hanging="1800"/>
      </w:pPr>
      <w:rPr>
        <w:rFonts w:hint="default"/>
        <w:color w:val="0091A5"/>
      </w:rPr>
    </w:lvl>
    <w:lvl w:ilvl="8">
      <w:start w:val="1"/>
      <w:numFmt w:val="decimal"/>
      <w:lvlText w:val="%1.%2.%3.%4.%5.%6.%7.%8.%9"/>
      <w:lvlJc w:val="left"/>
      <w:pPr>
        <w:ind w:left="4680" w:hanging="1800"/>
      </w:pPr>
      <w:rPr>
        <w:rFonts w:hint="default"/>
        <w:color w:val="0091A5"/>
      </w:rPr>
    </w:lvl>
  </w:abstractNum>
  <w:abstractNum w:abstractNumId="32" w15:restartNumberingAfterBreak="0">
    <w:nsid w:val="6038073B"/>
    <w:multiLevelType w:val="hybridMultilevel"/>
    <w:tmpl w:val="24F2A8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570CB1"/>
    <w:multiLevelType w:val="hybridMultilevel"/>
    <w:tmpl w:val="11B6E4CC"/>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F3635AF"/>
    <w:multiLevelType w:val="hybridMultilevel"/>
    <w:tmpl w:val="89E8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E8353C"/>
    <w:multiLevelType w:val="hybridMultilevel"/>
    <w:tmpl w:val="CFDCC2B8"/>
    <w:lvl w:ilvl="0" w:tplc="8BB63EA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192287"/>
    <w:multiLevelType w:val="hybridMultilevel"/>
    <w:tmpl w:val="9A48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0345755">
    <w:abstractNumId w:val="33"/>
  </w:num>
  <w:num w:numId="2" w16cid:durableId="836075117">
    <w:abstractNumId w:val="21"/>
  </w:num>
  <w:num w:numId="3" w16cid:durableId="1902522337">
    <w:abstractNumId w:val="9"/>
  </w:num>
  <w:num w:numId="4" w16cid:durableId="1101030997">
    <w:abstractNumId w:val="23"/>
  </w:num>
  <w:num w:numId="5" w16cid:durableId="1332832805">
    <w:abstractNumId w:val="29"/>
  </w:num>
  <w:num w:numId="6" w16cid:durableId="1805345981">
    <w:abstractNumId w:val="32"/>
  </w:num>
  <w:num w:numId="7" w16cid:durableId="631137962">
    <w:abstractNumId w:val="24"/>
  </w:num>
  <w:num w:numId="8" w16cid:durableId="1206676028">
    <w:abstractNumId w:val="28"/>
  </w:num>
  <w:num w:numId="9" w16cid:durableId="1742024504">
    <w:abstractNumId w:val="35"/>
  </w:num>
  <w:num w:numId="10" w16cid:durableId="710225263">
    <w:abstractNumId w:val="20"/>
  </w:num>
  <w:num w:numId="11" w16cid:durableId="1698463641">
    <w:abstractNumId w:val="34"/>
  </w:num>
  <w:num w:numId="12" w16cid:durableId="959606905">
    <w:abstractNumId w:val="13"/>
  </w:num>
  <w:num w:numId="13" w16cid:durableId="1506289330">
    <w:abstractNumId w:val="17"/>
  </w:num>
  <w:num w:numId="14" w16cid:durableId="1135295066">
    <w:abstractNumId w:val="6"/>
    <w:lvlOverride w:ilvl="0"/>
    <w:lvlOverride w:ilvl="1">
      <w:startOverride w:val="1"/>
    </w:lvlOverride>
    <w:lvlOverride w:ilvl="2"/>
    <w:lvlOverride w:ilvl="3"/>
    <w:lvlOverride w:ilvl="4"/>
    <w:lvlOverride w:ilvl="5"/>
    <w:lvlOverride w:ilvl="6"/>
    <w:lvlOverride w:ilvl="7"/>
    <w:lvlOverride w:ilvl="8"/>
  </w:num>
  <w:num w:numId="15" w16cid:durableId="2114787361">
    <w:abstractNumId w:val="31"/>
  </w:num>
  <w:num w:numId="16" w16cid:durableId="1562599560">
    <w:abstractNumId w:val="4"/>
  </w:num>
  <w:num w:numId="17" w16cid:durableId="223370061">
    <w:abstractNumId w:val="27"/>
  </w:num>
  <w:num w:numId="18" w16cid:durableId="651376010">
    <w:abstractNumId w:val="22"/>
  </w:num>
  <w:num w:numId="19" w16cid:durableId="577910423">
    <w:abstractNumId w:val="12"/>
  </w:num>
  <w:num w:numId="20" w16cid:durableId="1383989906">
    <w:abstractNumId w:val="15"/>
  </w:num>
  <w:num w:numId="21" w16cid:durableId="976377312">
    <w:abstractNumId w:val="18"/>
  </w:num>
  <w:num w:numId="22" w16cid:durableId="2045329297">
    <w:abstractNumId w:val="30"/>
  </w:num>
  <w:num w:numId="23" w16cid:durableId="142892527">
    <w:abstractNumId w:val="10"/>
  </w:num>
  <w:num w:numId="24" w16cid:durableId="702705436">
    <w:abstractNumId w:val="7"/>
  </w:num>
  <w:num w:numId="25" w16cid:durableId="1083189190">
    <w:abstractNumId w:val="8"/>
  </w:num>
  <w:num w:numId="26" w16cid:durableId="1932543177">
    <w:abstractNumId w:val="3"/>
  </w:num>
  <w:num w:numId="27" w16cid:durableId="1953441287">
    <w:abstractNumId w:val="11"/>
  </w:num>
  <w:num w:numId="28" w16cid:durableId="540483750">
    <w:abstractNumId w:val="14"/>
  </w:num>
  <w:num w:numId="29" w16cid:durableId="1160077299">
    <w:abstractNumId w:val="25"/>
  </w:num>
  <w:num w:numId="30" w16cid:durableId="618412852">
    <w:abstractNumId w:val="36"/>
  </w:num>
  <w:num w:numId="31" w16cid:durableId="1231382185">
    <w:abstractNumId w:val="16"/>
  </w:num>
  <w:num w:numId="32" w16cid:durableId="1608003503">
    <w:abstractNumId w:val="2"/>
  </w:num>
  <w:num w:numId="33" w16cid:durableId="2120178687">
    <w:abstractNumId w:val="0"/>
  </w:num>
  <w:num w:numId="34" w16cid:durableId="919412986">
    <w:abstractNumId w:val="19"/>
  </w:num>
  <w:num w:numId="35" w16cid:durableId="783960755">
    <w:abstractNumId w:val="5"/>
  </w:num>
  <w:num w:numId="36" w16cid:durableId="1068381063">
    <w:abstractNumId w:val="1"/>
  </w:num>
  <w:num w:numId="37" w16cid:durableId="1577932126">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pl-PL" w:vendorID="64" w:dllVersion="0" w:nlCheck="1" w:checkStyle="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1A6D"/>
    <w:rsid w:val="0000231C"/>
    <w:rsid w:val="00003440"/>
    <w:rsid w:val="000036B6"/>
    <w:rsid w:val="000045D6"/>
    <w:rsid w:val="00004656"/>
    <w:rsid w:val="0000508B"/>
    <w:rsid w:val="00005845"/>
    <w:rsid w:val="00005980"/>
    <w:rsid w:val="00005E68"/>
    <w:rsid w:val="000063D2"/>
    <w:rsid w:val="000070D7"/>
    <w:rsid w:val="0001133E"/>
    <w:rsid w:val="00011E79"/>
    <w:rsid w:val="000120D1"/>
    <w:rsid w:val="00013864"/>
    <w:rsid w:val="00014A99"/>
    <w:rsid w:val="000158C1"/>
    <w:rsid w:val="00015A50"/>
    <w:rsid w:val="00015C35"/>
    <w:rsid w:val="00015F7C"/>
    <w:rsid w:val="0001693B"/>
    <w:rsid w:val="00016CDD"/>
    <w:rsid w:val="00017CC6"/>
    <w:rsid w:val="000200A7"/>
    <w:rsid w:val="00020277"/>
    <w:rsid w:val="0002030D"/>
    <w:rsid w:val="000211F4"/>
    <w:rsid w:val="000218F6"/>
    <w:rsid w:val="00021DF5"/>
    <w:rsid w:val="00021F4A"/>
    <w:rsid w:val="000225DA"/>
    <w:rsid w:val="00023574"/>
    <w:rsid w:val="00024E0F"/>
    <w:rsid w:val="000252F3"/>
    <w:rsid w:val="000309C8"/>
    <w:rsid w:val="00030D17"/>
    <w:rsid w:val="0003127B"/>
    <w:rsid w:val="00032D9A"/>
    <w:rsid w:val="000336A0"/>
    <w:rsid w:val="00033F5B"/>
    <w:rsid w:val="0003421E"/>
    <w:rsid w:val="000346D0"/>
    <w:rsid w:val="00034B62"/>
    <w:rsid w:val="00034F8A"/>
    <w:rsid w:val="00035B4C"/>
    <w:rsid w:val="00035C04"/>
    <w:rsid w:val="00036656"/>
    <w:rsid w:val="00037CBE"/>
    <w:rsid w:val="00040060"/>
    <w:rsid w:val="000408C7"/>
    <w:rsid w:val="00041A73"/>
    <w:rsid w:val="00042BD7"/>
    <w:rsid w:val="00042CA3"/>
    <w:rsid w:val="000436A8"/>
    <w:rsid w:val="000446C8"/>
    <w:rsid w:val="000451E1"/>
    <w:rsid w:val="00046033"/>
    <w:rsid w:val="00046985"/>
    <w:rsid w:val="00046FEA"/>
    <w:rsid w:val="00050ECD"/>
    <w:rsid w:val="000516C5"/>
    <w:rsid w:val="00052697"/>
    <w:rsid w:val="00052BC1"/>
    <w:rsid w:val="00054342"/>
    <w:rsid w:val="00054BC6"/>
    <w:rsid w:val="00054F24"/>
    <w:rsid w:val="00055941"/>
    <w:rsid w:val="0005636B"/>
    <w:rsid w:val="00056704"/>
    <w:rsid w:val="00056D1C"/>
    <w:rsid w:val="00057766"/>
    <w:rsid w:val="00057957"/>
    <w:rsid w:val="00057B0C"/>
    <w:rsid w:val="00057BFD"/>
    <w:rsid w:val="00062012"/>
    <w:rsid w:val="00062D33"/>
    <w:rsid w:val="00062F33"/>
    <w:rsid w:val="00063073"/>
    <w:rsid w:val="00064961"/>
    <w:rsid w:val="00064BD9"/>
    <w:rsid w:val="0006526E"/>
    <w:rsid w:val="0006527D"/>
    <w:rsid w:val="00065E85"/>
    <w:rsid w:val="000660EE"/>
    <w:rsid w:val="000667A4"/>
    <w:rsid w:val="000668A3"/>
    <w:rsid w:val="00066CEF"/>
    <w:rsid w:val="00067A5C"/>
    <w:rsid w:val="00067CE2"/>
    <w:rsid w:val="00070057"/>
    <w:rsid w:val="000711EA"/>
    <w:rsid w:val="00071AB3"/>
    <w:rsid w:val="00072362"/>
    <w:rsid w:val="00072D99"/>
    <w:rsid w:val="000733B8"/>
    <w:rsid w:val="00073BBB"/>
    <w:rsid w:val="00074773"/>
    <w:rsid w:val="000757C1"/>
    <w:rsid w:val="000757F8"/>
    <w:rsid w:val="00075AC6"/>
    <w:rsid w:val="00075F55"/>
    <w:rsid w:val="00077428"/>
    <w:rsid w:val="00077908"/>
    <w:rsid w:val="00080FF4"/>
    <w:rsid w:val="00081421"/>
    <w:rsid w:val="000828C9"/>
    <w:rsid w:val="00082D59"/>
    <w:rsid w:val="00083334"/>
    <w:rsid w:val="0008415D"/>
    <w:rsid w:val="0008469D"/>
    <w:rsid w:val="00085F71"/>
    <w:rsid w:val="00086A1B"/>
    <w:rsid w:val="00086C20"/>
    <w:rsid w:val="00087AFD"/>
    <w:rsid w:val="00090087"/>
    <w:rsid w:val="00090AD1"/>
    <w:rsid w:val="000923C9"/>
    <w:rsid w:val="00092848"/>
    <w:rsid w:val="00092CA2"/>
    <w:rsid w:val="00094448"/>
    <w:rsid w:val="00095863"/>
    <w:rsid w:val="00097811"/>
    <w:rsid w:val="00097980"/>
    <w:rsid w:val="00097C19"/>
    <w:rsid w:val="000A179F"/>
    <w:rsid w:val="000A1DC8"/>
    <w:rsid w:val="000A24EE"/>
    <w:rsid w:val="000A2B15"/>
    <w:rsid w:val="000A37A1"/>
    <w:rsid w:val="000A38DC"/>
    <w:rsid w:val="000A6110"/>
    <w:rsid w:val="000A6ED1"/>
    <w:rsid w:val="000A7816"/>
    <w:rsid w:val="000B0452"/>
    <w:rsid w:val="000B0B50"/>
    <w:rsid w:val="000B0C2A"/>
    <w:rsid w:val="000B1576"/>
    <w:rsid w:val="000B15E1"/>
    <w:rsid w:val="000B3808"/>
    <w:rsid w:val="000B6944"/>
    <w:rsid w:val="000B76F9"/>
    <w:rsid w:val="000C0D33"/>
    <w:rsid w:val="000C1141"/>
    <w:rsid w:val="000C3151"/>
    <w:rsid w:val="000C38D3"/>
    <w:rsid w:val="000C4E91"/>
    <w:rsid w:val="000C718B"/>
    <w:rsid w:val="000C7AA2"/>
    <w:rsid w:val="000D0C0F"/>
    <w:rsid w:val="000D40BA"/>
    <w:rsid w:val="000D41D1"/>
    <w:rsid w:val="000D45C6"/>
    <w:rsid w:val="000D47EE"/>
    <w:rsid w:val="000E01E8"/>
    <w:rsid w:val="000E2BCE"/>
    <w:rsid w:val="000E3D9C"/>
    <w:rsid w:val="000E43B7"/>
    <w:rsid w:val="000E54AC"/>
    <w:rsid w:val="000E628C"/>
    <w:rsid w:val="000E6B15"/>
    <w:rsid w:val="000F0A9C"/>
    <w:rsid w:val="000F0B97"/>
    <w:rsid w:val="000F0ECA"/>
    <w:rsid w:val="000F15D4"/>
    <w:rsid w:val="000F2638"/>
    <w:rsid w:val="000F2688"/>
    <w:rsid w:val="000F31F2"/>
    <w:rsid w:val="000F3C90"/>
    <w:rsid w:val="000F3D3D"/>
    <w:rsid w:val="000F4E4A"/>
    <w:rsid w:val="000F7360"/>
    <w:rsid w:val="000F75F0"/>
    <w:rsid w:val="000F777E"/>
    <w:rsid w:val="000F7B02"/>
    <w:rsid w:val="0010005D"/>
    <w:rsid w:val="0010041A"/>
    <w:rsid w:val="00100AEA"/>
    <w:rsid w:val="00101182"/>
    <w:rsid w:val="001012C1"/>
    <w:rsid w:val="001012D7"/>
    <w:rsid w:val="0010184E"/>
    <w:rsid w:val="00102F7E"/>
    <w:rsid w:val="00102FD5"/>
    <w:rsid w:val="00104139"/>
    <w:rsid w:val="00105557"/>
    <w:rsid w:val="001072A9"/>
    <w:rsid w:val="001077BF"/>
    <w:rsid w:val="00107C27"/>
    <w:rsid w:val="001107D6"/>
    <w:rsid w:val="00110AE0"/>
    <w:rsid w:val="00110CAD"/>
    <w:rsid w:val="00110EDE"/>
    <w:rsid w:val="001118B3"/>
    <w:rsid w:val="0011214A"/>
    <w:rsid w:val="00112390"/>
    <w:rsid w:val="00112F82"/>
    <w:rsid w:val="0011392D"/>
    <w:rsid w:val="00114131"/>
    <w:rsid w:val="00114589"/>
    <w:rsid w:val="00114FC6"/>
    <w:rsid w:val="00115286"/>
    <w:rsid w:val="00115CDA"/>
    <w:rsid w:val="00116BD2"/>
    <w:rsid w:val="00116F5E"/>
    <w:rsid w:val="001172D1"/>
    <w:rsid w:val="00117CA7"/>
    <w:rsid w:val="00120139"/>
    <w:rsid w:val="00120FD3"/>
    <w:rsid w:val="00122F3E"/>
    <w:rsid w:val="00124B9A"/>
    <w:rsid w:val="00124DDD"/>
    <w:rsid w:val="0013079C"/>
    <w:rsid w:val="00130A84"/>
    <w:rsid w:val="00131961"/>
    <w:rsid w:val="00133211"/>
    <w:rsid w:val="00133AC2"/>
    <w:rsid w:val="0013512E"/>
    <w:rsid w:val="00135251"/>
    <w:rsid w:val="001353FB"/>
    <w:rsid w:val="00136D7A"/>
    <w:rsid w:val="00140EFE"/>
    <w:rsid w:val="00141DD3"/>
    <w:rsid w:val="0014424E"/>
    <w:rsid w:val="00144A9A"/>
    <w:rsid w:val="001472AA"/>
    <w:rsid w:val="00147725"/>
    <w:rsid w:val="001500A3"/>
    <w:rsid w:val="001502F1"/>
    <w:rsid w:val="00150D26"/>
    <w:rsid w:val="00151A5B"/>
    <w:rsid w:val="00151BF1"/>
    <w:rsid w:val="00151F00"/>
    <w:rsid w:val="001523E7"/>
    <w:rsid w:val="001531C3"/>
    <w:rsid w:val="00155A15"/>
    <w:rsid w:val="001563E9"/>
    <w:rsid w:val="001564EF"/>
    <w:rsid w:val="001565F8"/>
    <w:rsid w:val="0015764D"/>
    <w:rsid w:val="00161B8D"/>
    <w:rsid w:val="00162720"/>
    <w:rsid w:val="001628BD"/>
    <w:rsid w:val="00162C34"/>
    <w:rsid w:val="001639BA"/>
    <w:rsid w:val="00163A30"/>
    <w:rsid w:val="00163F9D"/>
    <w:rsid w:val="001642E1"/>
    <w:rsid w:val="001643BB"/>
    <w:rsid w:val="00164AED"/>
    <w:rsid w:val="00165063"/>
    <w:rsid w:val="0016775A"/>
    <w:rsid w:val="001705CE"/>
    <w:rsid w:val="00170924"/>
    <w:rsid w:val="0017110E"/>
    <w:rsid w:val="00171312"/>
    <w:rsid w:val="0017231B"/>
    <w:rsid w:val="00172631"/>
    <w:rsid w:val="00172FC8"/>
    <w:rsid w:val="00173FA0"/>
    <w:rsid w:val="00173FB1"/>
    <w:rsid w:val="00174262"/>
    <w:rsid w:val="00174E5E"/>
    <w:rsid w:val="00174E8F"/>
    <w:rsid w:val="0017551B"/>
    <w:rsid w:val="00175981"/>
    <w:rsid w:val="00176DDD"/>
    <w:rsid w:val="00176DE6"/>
    <w:rsid w:val="00182BF3"/>
    <w:rsid w:val="00183A0F"/>
    <w:rsid w:val="00183C64"/>
    <w:rsid w:val="0018510B"/>
    <w:rsid w:val="001853EC"/>
    <w:rsid w:val="0018756C"/>
    <w:rsid w:val="0019078A"/>
    <w:rsid w:val="0019092A"/>
    <w:rsid w:val="00191F4C"/>
    <w:rsid w:val="00192985"/>
    <w:rsid w:val="00192FC4"/>
    <w:rsid w:val="00193256"/>
    <w:rsid w:val="001946E9"/>
    <w:rsid w:val="00195122"/>
    <w:rsid w:val="00195A54"/>
    <w:rsid w:val="00195CA5"/>
    <w:rsid w:val="00196E21"/>
    <w:rsid w:val="00196E38"/>
    <w:rsid w:val="001A0B11"/>
    <w:rsid w:val="001A0B1A"/>
    <w:rsid w:val="001A1638"/>
    <w:rsid w:val="001A1C7C"/>
    <w:rsid w:val="001A2478"/>
    <w:rsid w:val="001A2522"/>
    <w:rsid w:val="001A32D9"/>
    <w:rsid w:val="001A3930"/>
    <w:rsid w:val="001A47AE"/>
    <w:rsid w:val="001A61CE"/>
    <w:rsid w:val="001A6599"/>
    <w:rsid w:val="001A6BC5"/>
    <w:rsid w:val="001A7023"/>
    <w:rsid w:val="001A707D"/>
    <w:rsid w:val="001A7388"/>
    <w:rsid w:val="001A79EC"/>
    <w:rsid w:val="001A7F2F"/>
    <w:rsid w:val="001B0DFF"/>
    <w:rsid w:val="001B150C"/>
    <w:rsid w:val="001B1683"/>
    <w:rsid w:val="001B21FC"/>
    <w:rsid w:val="001B265B"/>
    <w:rsid w:val="001B2749"/>
    <w:rsid w:val="001B35DB"/>
    <w:rsid w:val="001B5226"/>
    <w:rsid w:val="001B567D"/>
    <w:rsid w:val="001B5BD3"/>
    <w:rsid w:val="001B60F7"/>
    <w:rsid w:val="001B6648"/>
    <w:rsid w:val="001B68D8"/>
    <w:rsid w:val="001B73CD"/>
    <w:rsid w:val="001B77CB"/>
    <w:rsid w:val="001C0DF5"/>
    <w:rsid w:val="001C158E"/>
    <w:rsid w:val="001C15E9"/>
    <w:rsid w:val="001C1F18"/>
    <w:rsid w:val="001C2D43"/>
    <w:rsid w:val="001C3462"/>
    <w:rsid w:val="001C3EC9"/>
    <w:rsid w:val="001C4671"/>
    <w:rsid w:val="001C5B18"/>
    <w:rsid w:val="001C6252"/>
    <w:rsid w:val="001C6742"/>
    <w:rsid w:val="001C73EF"/>
    <w:rsid w:val="001D0B8E"/>
    <w:rsid w:val="001D1D8C"/>
    <w:rsid w:val="001D24B0"/>
    <w:rsid w:val="001D2506"/>
    <w:rsid w:val="001D29F1"/>
    <w:rsid w:val="001D2D75"/>
    <w:rsid w:val="001D417F"/>
    <w:rsid w:val="001D46DC"/>
    <w:rsid w:val="001D4DBD"/>
    <w:rsid w:val="001D4E15"/>
    <w:rsid w:val="001D50DE"/>
    <w:rsid w:val="001D50F2"/>
    <w:rsid w:val="001D56DF"/>
    <w:rsid w:val="001D6B6E"/>
    <w:rsid w:val="001D6BE7"/>
    <w:rsid w:val="001D75C2"/>
    <w:rsid w:val="001E3A50"/>
    <w:rsid w:val="001E3BF9"/>
    <w:rsid w:val="001E4578"/>
    <w:rsid w:val="001E5763"/>
    <w:rsid w:val="001E7996"/>
    <w:rsid w:val="001E7EF1"/>
    <w:rsid w:val="001F0B81"/>
    <w:rsid w:val="001F0E23"/>
    <w:rsid w:val="001F2C74"/>
    <w:rsid w:val="001F447A"/>
    <w:rsid w:val="001F4D8C"/>
    <w:rsid w:val="001F7270"/>
    <w:rsid w:val="001F79A3"/>
    <w:rsid w:val="00200165"/>
    <w:rsid w:val="002002A0"/>
    <w:rsid w:val="002013C8"/>
    <w:rsid w:val="00202150"/>
    <w:rsid w:val="00202B65"/>
    <w:rsid w:val="00202DE2"/>
    <w:rsid w:val="00203104"/>
    <w:rsid w:val="00203360"/>
    <w:rsid w:val="00203625"/>
    <w:rsid w:val="00203968"/>
    <w:rsid w:val="00203D89"/>
    <w:rsid w:val="00204B85"/>
    <w:rsid w:val="00204D4B"/>
    <w:rsid w:val="00205F87"/>
    <w:rsid w:val="00206A8E"/>
    <w:rsid w:val="00206F26"/>
    <w:rsid w:val="00206F77"/>
    <w:rsid w:val="002103D7"/>
    <w:rsid w:val="00210407"/>
    <w:rsid w:val="00210BB9"/>
    <w:rsid w:val="00210BC1"/>
    <w:rsid w:val="002117A1"/>
    <w:rsid w:val="00211C52"/>
    <w:rsid w:val="00212083"/>
    <w:rsid w:val="002121CE"/>
    <w:rsid w:val="00212672"/>
    <w:rsid w:val="00212679"/>
    <w:rsid w:val="0021285F"/>
    <w:rsid w:val="00212BB0"/>
    <w:rsid w:val="002139AA"/>
    <w:rsid w:val="00214992"/>
    <w:rsid w:val="002156AB"/>
    <w:rsid w:val="00216630"/>
    <w:rsid w:val="00216B04"/>
    <w:rsid w:val="002201C5"/>
    <w:rsid w:val="00220764"/>
    <w:rsid w:val="00220D5B"/>
    <w:rsid w:val="002210B9"/>
    <w:rsid w:val="002226D3"/>
    <w:rsid w:val="002234BB"/>
    <w:rsid w:val="00223BAE"/>
    <w:rsid w:val="002253F6"/>
    <w:rsid w:val="00225B8B"/>
    <w:rsid w:val="00226270"/>
    <w:rsid w:val="002265FE"/>
    <w:rsid w:val="00226CCA"/>
    <w:rsid w:val="00226EAF"/>
    <w:rsid w:val="00227DA2"/>
    <w:rsid w:val="00227F7F"/>
    <w:rsid w:val="0023120D"/>
    <w:rsid w:val="00232B82"/>
    <w:rsid w:val="0023399C"/>
    <w:rsid w:val="00233E6E"/>
    <w:rsid w:val="0023406E"/>
    <w:rsid w:val="002341CC"/>
    <w:rsid w:val="00234D57"/>
    <w:rsid w:val="00236443"/>
    <w:rsid w:val="0023699A"/>
    <w:rsid w:val="0023750B"/>
    <w:rsid w:val="00240879"/>
    <w:rsid w:val="00240A0A"/>
    <w:rsid w:val="00240B51"/>
    <w:rsid w:val="00240CBF"/>
    <w:rsid w:val="00240DE6"/>
    <w:rsid w:val="00240E1D"/>
    <w:rsid w:val="0024127E"/>
    <w:rsid w:val="002412A8"/>
    <w:rsid w:val="00241500"/>
    <w:rsid w:val="002417C7"/>
    <w:rsid w:val="00245622"/>
    <w:rsid w:val="00245E06"/>
    <w:rsid w:val="00246434"/>
    <w:rsid w:val="002465B5"/>
    <w:rsid w:val="0024662D"/>
    <w:rsid w:val="00246C64"/>
    <w:rsid w:val="00250B25"/>
    <w:rsid w:val="00250C09"/>
    <w:rsid w:val="00252786"/>
    <w:rsid w:val="00252D35"/>
    <w:rsid w:val="00252D56"/>
    <w:rsid w:val="00252FCA"/>
    <w:rsid w:val="00253036"/>
    <w:rsid w:val="00253604"/>
    <w:rsid w:val="00253627"/>
    <w:rsid w:val="002541AB"/>
    <w:rsid w:val="00254320"/>
    <w:rsid w:val="0025473E"/>
    <w:rsid w:val="00256CFB"/>
    <w:rsid w:val="00260B59"/>
    <w:rsid w:val="00262E52"/>
    <w:rsid w:val="00262E8C"/>
    <w:rsid w:val="0026391A"/>
    <w:rsid w:val="00263944"/>
    <w:rsid w:val="00263D3B"/>
    <w:rsid w:val="002650CA"/>
    <w:rsid w:val="00266C76"/>
    <w:rsid w:val="00267597"/>
    <w:rsid w:val="00267F6B"/>
    <w:rsid w:val="0027105F"/>
    <w:rsid w:val="00271438"/>
    <w:rsid w:val="0027257C"/>
    <w:rsid w:val="002729C7"/>
    <w:rsid w:val="002735A2"/>
    <w:rsid w:val="00274A6D"/>
    <w:rsid w:val="00275270"/>
    <w:rsid w:val="002753A5"/>
    <w:rsid w:val="00276185"/>
    <w:rsid w:val="00276378"/>
    <w:rsid w:val="00277732"/>
    <w:rsid w:val="00277A7F"/>
    <w:rsid w:val="00280138"/>
    <w:rsid w:val="002816E3"/>
    <w:rsid w:val="0028175F"/>
    <w:rsid w:val="002831DC"/>
    <w:rsid w:val="002839A6"/>
    <w:rsid w:val="002847A1"/>
    <w:rsid w:val="00286355"/>
    <w:rsid w:val="002869F9"/>
    <w:rsid w:val="00293003"/>
    <w:rsid w:val="002931F3"/>
    <w:rsid w:val="00293232"/>
    <w:rsid w:val="0029341A"/>
    <w:rsid w:val="0029695F"/>
    <w:rsid w:val="002971E1"/>
    <w:rsid w:val="002A0CE0"/>
    <w:rsid w:val="002A13E9"/>
    <w:rsid w:val="002A1861"/>
    <w:rsid w:val="002A1FE9"/>
    <w:rsid w:val="002A2602"/>
    <w:rsid w:val="002A2870"/>
    <w:rsid w:val="002A2BB3"/>
    <w:rsid w:val="002A4732"/>
    <w:rsid w:val="002A497B"/>
    <w:rsid w:val="002A4E66"/>
    <w:rsid w:val="002A577F"/>
    <w:rsid w:val="002A61BE"/>
    <w:rsid w:val="002A66F0"/>
    <w:rsid w:val="002B033E"/>
    <w:rsid w:val="002B07DE"/>
    <w:rsid w:val="002B0D8B"/>
    <w:rsid w:val="002B272E"/>
    <w:rsid w:val="002B2801"/>
    <w:rsid w:val="002B28C5"/>
    <w:rsid w:val="002B2C72"/>
    <w:rsid w:val="002B381A"/>
    <w:rsid w:val="002B39A7"/>
    <w:rsid w:val="002B3DFE"/>
    <w:rsid w:val="002B3FAA"/>
    <w:rsid w:val="002B5F69"/>
    <w:rsid w:val="002C0E92"/>
    <w:rsid w:val="002C239A"/>
    <w:rsid w:val="002C2D76"/>
    <w:rsid w:val="002C3431"/>
    <w:rsid w:val="002C3E2E"/>
    <w:rsid w:val="002C3EBA"/>
    <w:rsid w:val="002C400A"/>
    <w:rsid w:val="002C41CA"/>
    <w:rsid w:val="002C510E"/>
    <w:rsid w:val="002C5DF5"/>
    <w:rsid w:val="002C6264"/>
    <w:rsid w:val="002C6B64"/>
    <w:rsid w:val="002C7580"/>
    <w:rsid w:val="002C79F5"/>
    <w:rsid w:val="002D0A0C"/>
    <w:rsid w:val="002D0A99"/>
    <w:rsid w:val="002D3921"/>
    <w:rsid w:val="002D5692"/>
    <w:rsid w:val="002D577B"/>
    <w:rsid w:val="002D6C1B"/>
    <w:rsid w:val="002D7156"/>
    <w:rsid w:val="002D74BD"/>
    <w:rsid w:val="002D793D"/>
    <w:rsid w:val="002E0553"/>
    <w:rsid w:val="002E1B2C"/>
    <w:rsid w:val="002E28B5"/>
    <w:rsid w:val="002E32C0"/>
    <w:rsid w:val="002E5239"/>
    <w:rsid w:val="002E57A2"/>
    <w:rsid w:val="002E599A"/>
    <w:rsid w:val="002F2589"/>
    <w:rsid w:val="002F2897"/>
    <w:rsid w:val="002F2FAB"/>
    <w:rsid w:val="002F3900"/>
    <w:rsid w:val="002F3BBA"/>
    <w:rsid w:val="002F41D1"/>
    <w:rsid w:val="002F533A"/>
    <w:rsid w:val="00300AB6"/>
    <w:rsid w:val="00301947"/>
    <w:rsid w:val="00301A3D"/>
    <w:rsid w:val="00301CDD"/>
    <w:rsid w:val="00302663"/>
    <w:rsid w:val="003047CF"/>
    <w:rsid w:val="00305650"/>
    <w:rsid w:val="00305896"/>
    <w:rsid w:val="0030645E"/>
    <w:rsid w:val="00306E31"/>
    <w:rsid w:val="0030700F"/>
    <w:rsid w:val="00307500"/>
    <w:rsid w:val="003076AA"/>
    <w:rsid w:val="00311680"/>
    <w:rsid w:val="00312B56"/>
    <w:rsid w:val="00313096"/>
    <w:rsid w:val="003139A0"/>
    <w:rsid w:val="003141A4"/>
    <w:rsid w:val="00314C00"/>
    <w:rsid w:val="003154CA"/>
    <w:rsid w:val="00316C8B"/>
    <w:rsid w:val="00317806"/>
    <w:rsid w:val="00317F5A"/>
    <w:rsid w:val="003203E7"/>
    <w:rsid w:val="0032360C"/>
    <w:rsid w:val="0032370B"/>
    <w:rsid w:val="0032562E"/>
    <w:rsid w:val="00327E74"/>
    <w:rsid w:val="00330AC9"/>
    <w:rsid w:val="00331326"/>
    <w:rsid w:val="0033238A"/>
    <w:rsid w:val="00332737"/>
    <w:rsid w:val="003351B8"/>
    <w:rsid w:val="0033536F"/>
    <w:rsid w:val="00337884"/>
    <w:rsid w:val="00340198"/>
    <w:rsid w:val="003405D9"/>
    <w:rsid w:val="00340768"/>
    <w:rsid w:val="00340B78"/>
    <w:rsid w:val="00340B92"/>
    <w:rsid w:val="00340EEB"/>
    <w:rsid w:val="00341885"/>
    <w:rsid w:val="00343193"/>
    <w:rsid w:val="0034351D"/>
    <w:rsid w:val="0034357D"/>
    <w:rsid w:val="0034379D"/>
    <w:rsid w:val="00344C7A"/>
    <w:rsid w:val="00345843"/>
    <w:rsid w:val="00345F2A"/>
    <w:rsid w:val="003460B8"/>
    <w:rsid w:val="00346207"/>
    <w:rsid w:val="00346CF0"/>
    <w:rsid w:val="00347C7D"/>
    <w:rsid w:val="00350924"/>
    <w:rsid w:val="00350DBF"/>
    <w:rsid w:val="00351A0A"/>
    <w:rsid w:val="003522FD"/>
    <w:rsid w:val="003542F8"/>
    <w:rsid w:val="00354646"/>
    <w:rsid w:val="003546B3"/>
    <w:rsid w:val="0035685D"/>
    <w:rsid w:val="00356AE9"/>
    <w:rsid w:val="00360464"/>
    <w:rsid w:val="003609BE"/>
    <w:rsid w:val="003621FA"/>
    <w:rsid w:val="0036239C"/>
    <w:rsid w:val="00363774"/>
    <w:rsid w:val="00365084"/>
    <w:rsid w:val="00365CBD"/>
    <w:rsid w:val="00366BED"/>
    <w:rsid w:val="00366D60"/>
    <w:rsid w:val="00366FF9"/>
    <w:rsid w:val="003707CF"/>
    <w:rsid w:val="003718D2"/>
    <w:rsid w:val="003719AD"/>
    <w:rsid w:val="00371CE1"/>
    <w:rsid w:val="003723FF"/>
    <w:rsid w:val="00372891"/>
    <w:rsid w:val="00372B6C"/>
    <w:rsid w:val="00372C64"/>
    <w:rsid w:val="00373393"/>
    <w:rsid w:val="003749E7"/>
    <w:rsid w:val="00375503"/>
    <w:rsid w:val="00375BFC"/>
    <w:rsid w:val="00375E9C"/>
    <w:rsid w:val="00376420"/>
    <w:rsid w:val="0037646D"/>
    <w:rsid w:val="003765F0"/>
    <w:rsid w:val="0038174A"/>
    <w:rsid w:val="0038191D"/>
    <w:rsid w:val="00381A39"/>
    <w:rsid w:val="00381E23"/>
    <w:rsid w:val="00382EC3"/>
    <w:rsid w:val="00382F62"/>
    <w:rsid w:val="00384AA6"/>
    <w:rsid w:val="003868FB"/>
    <w:rsid w:val="003869DE"/>
    <w:rsid w:val="003871C3"/>
    <w:rsid w:val="00391885"/>
    <w:rsid w:val="00391B77"/>
    <w:rsid w:val="003931C0"/>
    <w:rsid w:val="00393524"/>
    <w:rsid w:val="00393917"/>
    <w:rsid w:val="003940D6"/>
    <w:rsid w:val="00395215"/>
    <w:rsid w:val="00396213"/>
    <w:rsid w:val="00396976"/>
    <w:rsid w:val="00396AC8"/>
    <w:rsid w:val="00396B88"/>
    <w:rsid w:val="00396BAA"/>
    <w:rsid w:val="003A007C"/>
    <w:rsid w:val="003A2478"/>
    <w:rsid w:val="003A408E"/>
    <w:rsid w:val="003A69B3"/>
    <w:rsid w:val="003A6D26"/>
    <w:rsid w:val="003A6FDE"/>
    <w:rsid w:val="003A79BE"/>
    <w:rsid w:val="003A7D0B"/>
    <w:rsid w:val="003B1531"/>
    <w:rsid w:val="003B2695"/>
    <w:rsid w:val="003B432D"/>
    <w:rsid w:val="003B4571"/>
    <w:rsid w:val="003B475B"/>
    <w:rsid w:val="003B4BCB"/>
    <w:rsid w:val="003B52C9"/>
    <w:rsid w:val="003B5776"/>
    <w:rsid w:val="003B6C5E"/>
    <w:rsid w:val="003B7636"/>
    <w:rsid w:val="003C0DE9"/>
    <w:rsid w:val="003C2094"/>
    <w:rsid w:val="003C2EC2"/>
    <w:rsid w:val="003C370F"/>
    <w:rsid w:val="003C4A67"/>
    <w:rsid w:val="003C5C88"/>
    <w:rsid w:val="003C6027"/>
    <w:rsid w:val="003C60D9"/>
    <w:rsid w:val="003C644E"/>
    <w:rsid w:val="003C6618"/>
    <w:rsid w:val="003C673F"/>
    <w:rsid w:val="003C7032"/>
    <w:rsid w:val="003D07F7"/>
    <w:rsid w:val="003D1378"/>
    <w:rsid w:val="003D1803"/>
    <w:rsid w:val="003D2531"/>
    <w:rsid w:val="003D289D"/>
    <w:rsid w:val="003D2D64"/>
    <w:rsid w:val="003D2F8E"/>
    <w:rsid w:val="003D3158"/>
    <w:rsid w:val="003D4414"/>
    <w:rsid w:val="003D6CBF"/>
    <w:rsid w:val="003D7046"/>
    <w:rsid w:val="003E0272"/>
    <w:rsid w:val="003E03DA"/>
    <w:rsid w:val="003E195E"/>
    <w:rsid w:val="003E1B33"/>
    <w:rsid w:val="003E1EA8"/>
    <w:rsid w:val="003E2267"/>
    <w:rsid w:val="003E23D2"/>
    <w:rsid w:val="003E395A"/>
    <w:rsid w:val="003E3DB7"/>
    <w:rsid w:val="003E49BE"/>
    <w:rsid w:val="003E4D94"/>
    <w:rsid w:val="003E5490"/>
    <w:rsid w:val="003E6199"/>
    <w:rsid w:val="003E773D"/>
    <w:rsid w:val="003F15B7"/>
    <w:rsid w:val="003F1F0C"/>
    <w:rsid w:val="003F2C24"/>
    <w:rsid w:val="003F32FF"/>
    <w:rsid w:val="003F3681"/>
    <w:rsid w:val="003F43A6"/>
    <w:rsid w:val="003F4F86"/>
    <w:rsid w:val="003F5895"/>
    <w:rsid w:val="003F5B52"/>
    <w:rsid w:val="003F5E66"/>
    <w:rsid w:val="003F642C"/>
    <w:rsid w:val="003F691C"/>
    <w:rsid w:val="003F6DD2"/>
    <w:rsid w:val="003F6FF0"/>
    <w:rsid w:val="003F747E"/>
    <w:rsid w:val="003F782B"/>
    <w:rsid w:val="004003E2"/>
    <w:rsid w:val="00400E27"/>
    <w:rsid w:val="00400EEF"/>
    <w:rsid w:val="004023E8"/>
    <w:rsid w:val="00403F27"/>
    <w:rsid w:val="004041B1"/>
    <w:rsid w:val="0040447B"/>
    <w:rsid w:val="00404523"/>
    <w:rsid w:val="004047E8"/>
    <w:rsid w:val="00404B8A"/>
    <w:rsid w:val="00405A41"/>
    <w:rsid w:val="004064D4"/>
    <w:rsid w:val="00406AF4"/>
    <w:rsid w:val="0040702A"/>
    <w:rsid w:val="00407048"/>
    <w:rsid w:val="004070BE"/>
    <w:rsid w:val="0041129C"/>
    <w:rsid w:val="0041180D"/>
    <w:rsid w:val="00412510"/>
    <w:rsid w:val="00412B1E"/>
    <w:rsid w:val="00412FA3"/>
    <w:rsid w:val="0041443E"/>
    <w:rsid w:val="004154E9"/>
    <w:rsid w:val="00415534"/>
    <w:rsid w:val="00415576"/>
    <w:rsid w:val="004158CA"/>
    <w:rsid w:val="00415ECF"/>
    <w:rsid w:val="00416EA2"/>
    <w:rsid w:val="00416FA7"/>
    <w:rsid w:val="00417861"/>
    <w:rsid w:val="00422C98"/>
    <w:rsid w:val="00423609"/>
    <w:rsid w:val="004243F4"/>
    <w:rsid w:val="0042465E"/>
    <w:rsid w:val="00425042"/>
    <w:rsid w:val="0042537F"/>
    <w:rsid w:val="0042594D"/>
    <w:rsid w:val="0042690A"/>
    <w:rsid w:val="0042734E"/>
    <w:rsid w:val="004305B1"/>
    <w:rsid w:val="00430B48"/>
    <w:rsid w:val="004334C5"/>
    <w:rsid w:val="00434831"/>
    <w:rsid w:val="00435855"/>
    <w:rsid w:val="004363D3"/>
    <w:rsid w:val="00436C76"/>
    <w:rsid w:val="004373C9"/>
    <w:rsid w:val="00437C44"/>
    <w:rsid w:val="004404AC"/>
    <w:rsid w:val="00440A58"/>
    <w:rsid w:val="0044107A"/>
    <w:rsid w:val="0044196C"/>
    <w:rsid w:val="00441CBF"/>
    <w:rsid w:val="0044206F"/>
    <w:rsid w:val="0044262E"/>
    <w:rsid w:val="00442E71"/>
    <w:rsid w:val="0044444E"/>
    <w:rsid w:val="00444D31"/>
    <w:rsid w:val="00444D3F"/>
    <w:rsid w:val="00444EE1"/>
    <w:rsid w:val="004450A6"/>
    <w:rsid w:val="004529F3"/>
    <w:rsid w:val="00452B98"/>
    <w:rsid w:val="00452E6A"/>
    <w:rsid w:val="0045382C"/>
    <w:rsid w:val="00454115"/>
    <w:rsid w:val="004546E8"/>
    <w:rsid w:val="0045559A"/>
    <w:rsid w:val="00455B47"/>
    <w:rsid w:val="00455B87"/>
    <w:rsid w:val="00455E3C"/>
    <w:rsid w:val="0045605D"/>
    <w:rsid w:val="004560E2"/>
    <w:rsid w:val="0045641D"/>
    <w:rsid w:val="004564A7"/>
    <w:rsid w:val="0045735D"/>
    <w:rsid w:val="0046009E"/>
    <w:rsid w:val="0046136F"/>
    <w:rsid w:val="00461564"/>
    <w:rsid w:val="004629A8"/>
    <w:rsid w:val="00462C96"/>
    <w:rsid w:val="0046635B"/>
    <w:rsid w:val="00466E7A"/>
    <w:rsid w:val="004705E6"/>
    <w:rsid w:val="004717DF"/>
    <w:rsid w:val="004729A3"/>
    <w:rsid w:val="0047326F"/>
    <w:rsid w:val="004737E9"/>
    <w:rsid w:val="00473A7E"/>
    <w:rsid w:val="00473ECA"/>
    <w:rsid w:val="00474C88"/>
    <w:rsid w:val="00475335"/>
    <w:rsid w:val="00475B36"/>
    <w:rsid w:val="00475C17"/>
    <w:rsid w:val="00475C89"/>
    <w:rsid w:val="00476B14"/>
    <w:rsid w:val="00476FAE"/>
    <w:rsid w:val="0047745F"/>
    <w:rsid w:val="0047747E"/>
    <w:rsid w:val="004775DB"/>
    <w:rsid w:val="0048028F"/>
    <w:rsid w:val="004808EF"/>
    <w:rsid w:val="00480CD3"/>
    <w:rsid w:val="00481C68"/>
    <w:rsid w:val="00481E23"/>
    <w:rsid w:val="0048336E"/>
    <w:rsid w:val="0048448D"/>
    <w:rsid w:val="004844DC"/>
    <w:rsid w:val="00484725"/>
    <w:rsid w:val="004849F5"/>
    <w:rsid w:val="00484CAF"/>
    <w:rsid w:val="004858B7"/>
    <w:rsid w:val="00486C2B"/>
    <w:rsid w:val="00486C71"/>
    <w:rsid w:val="00487473"/>
    <w:rsid w:val="00490AA3"/>
    <w:rsid w:val="004939D2"/>
    <w:rsid w:val="004948AF"/>
    <w:rsid w:val="004956EC"/>
    <w:rsid w:val="00495C49"/>
    <w:rsid w:val="004961CA"/>
    <w:rsid w:val="00496F09"/>
    <w:rsid w:val="00497601"/>
    <w:rsid w:val="004A02F0"/>
    <w:rsid w:val="004A0F1E"/>
    <w:rsid w:val="004A17D2"/>
    <w:rsid w:val="004A332C"/>
    <w:rsid w:val="004A41A4"/>
    <w:rsid w:val="004A42E4"/>
    <w:rsid w:val="004A5D77"/>
    <w:rsid w:val="004A65B8"/>
    <w:rsid w:val="004A78E1"/>
    <w:rsid w:val="004B10A3"/>
    <w:rsid w:val="004B2176"/>
    <w:rsid w:val="004B23B1"/>
    <w:rsid w:val="004B27EE"/>
    <w:rsid w:val="004B3156"/>
    <w:rsid w:val="004B5387"/>
    <w:rsid w:val="004B572C"/>
    <w:rsid w:val="004B5B88"/>
    <w:rsid w:val="004B6093"/>
    <w:rsid w:val="004B649A"/>
    <w:rsid w:val="004B7228"/>
    <w:rsid w:val="004B72B6"/>
    <w:rsid w:val="004B7F35"/>
    <w:rsid w:val="004C15F5"/>
    <w:rsid w:val="004C16A5"/>
    <w:rsid w:val="004C16AD"/>
    <w:rsid w:val="004C1EE4"/>
    <w:rsid w:val="004C32F0"/>
    <w:rsid w:val="004C361C"/>
    <w:rsid w:val="004C36A7"/>
    <w:rsid w:val="004C378E"/>
    <w:rsid w:val="004C4871"/>
    <w:rsid w:val="004C5B15"/>
    <w:rsid w:val="004C5EBC"/>
    <w:rsid w:val="004C6AF5"/>
    <w:rsid w:val="004C733B"/>
    <w:rsid w:val="004C7836"/>
    <w:rsid w:val="004C78BD"/>
    <w:rsid w:val="004C7D9D"/>
    <w:rsid w:val="004D0725"/>
    <w:rsid w:val="004D0946"/>
    <w:rsid w:val="004D0DFD"/>
    <w:rsid w:val="004D1E13"/>
    <w:rsid w:val="004D22D4"/>
    <w:rsid w:val="004D2C63"/>
    <w:rsid w:val="004D60E4"/>
    <w:rsid w:val="004D6246"/>
    <w:rsid w:val="004D62F8"/>
    <w:rsid w:val="004D668A"/>
    <w:rsid w:val="004D6ECB"/>
    <w:rsid w:val="004E0260"/>
    <w:rsid w:val="004E23D0"/>
    <w:rsid w:val="004E310E"/>
    <w:rsid w:val="004E4418"/>
    <w:rsid w:val="004E472E"/>
    <w:rsid w:val="004E4854"/>
    <w:rsid w:val="004E4EEE"/>
    <w:rsid w:val="004E6F03"/>
    <w:rsid w:val="004E72DB"/>
    <w:rsid w:val="004E7719"/>
    <w:rsid w:val="004E7947"/>
    <w:rsid w:val="004F1BB5"/>
    <w:rsid w:val="004F1D0C"/>
    <w:rsid w:val="004F2D8E"/>
    <w:rsid w:val="004F45AA"/>
    <w:rsid w:val="004F6193"/>
    <w:rsid w:val="004F6D0C"/>
    <w:rsid w:val="004F7332"/>
    <w:rsid w:val="0050165C"/>
    <w:rsid w:val="005025B9"/>
    <w:rsid w:val="00502A7B"/>
    <w:rsid w:val="00503616"/>
    <w:rsid w:val="00504416"/>
    <w:rsid w:val="005049DC"/>
    <w:rsid w:val="0050507C"/>
    <w:rsid w:val="00505E11"/>
    <w:rsid w:val="00506105"/>
    <w:rsid w:val="0050716A"/>
    <w:rsid w:val="005102DA"/>
    <w:rsid w:val="005104DD"/>
    <w:rsid w:val="0051052D"/>
    <w:rsid w:val="005111A9"/>
    <w:rsid w:val="00511CD4"/>
    <w:rsid w:val="00511DCE"/>
    <w:rsid w:val="005123C1"/>
    <w:rsid w:val="005125D5"/>
    <w:rsid w:val="00512EF8"/>
    <w:rsid w:val="005137D8"/>
    <w:rsid w:val="00513AB8"/>
    <w:rsid w:val="00515ABA"/>
    <w:rsid w:val="00516947"/>
    <w:rsid w:val="00521BD1"/>
    <w:rsid w:val="0052421E"/>
    <w:rsid w:val="005247FE"/>
    <w:rsid w:val="00524CFC"/>
    <w:rsid w:val="00525C16"/>
    <w:rsid w:val="0052623F"/>
    <w:rsid w:val="00526287"/>
    <w:rsid w:val="0053002D"/>
    <w:rsid w:val="0053038E"/>
    <w:rsid w:val="0053040C"/>
    <w:rsid w:val="00530A0F"/>
    <w:rsid w:val="0053121E"/>
    <w:rsid w:val="00531D21"/>
    <w:rsid w:val="00533201"/>
    <w:rsid w:val="0053399B"/>
    <w:rsid w:val="0053428C"/>
    <w:rsid w:val="00534C8D"/>
    <w:rsid w:val="00535755"/>
    <w:rsid w:val="0053589C"/>
    <w:rsid w:val="00535DB7"/>
    <w:rsid w:val="00536B1C"/>
    <w:rsid w:val="00536C2E"/>
    <w:rsid w:val="005378DA"/>
    <w:rsid w:val="00537F4D"/>
    <w:rsid w:val="005404A1"/>
    <w:rsid w:val="00541102"/>
    <w:rsid w:val="00541B1A"/>
    <w:rsid w:val="00543706"/>
    <w:rsid w:val="00544628"/>
    <w:rsid w:val="00544964"/>
    <w:rsid w:val="00544C49"/>
    <w:rsid w:val="0054508B"/>
    <w:rsid w:val="00545651"/>
    <w:rsid w:val="00546A50"/>
    <w:rsid w:val="00546BA2"/>
    <w:rsid w:val="0055080E"/>
    <w:rsid w:val="00551C10"/>
    <w:rsid w:val="005533FF"/>
    <w:rsid w:val="005552B3"/>
    <w:rsid w:val="0055538C"/>
    <w:rsid w:val="0055546A"/>
    <w:rsid w:val="00555D64"/>
    <w:rsid w:val="00556275"/>
    <w:rsid w:val="00556805"/>
    <w:rsid w:val="00557B74"/>
    <w:rsid w:val="005607C0"/>
    <w:rsid w:val="00561117"/>
    <w:rsid w:val="0056131A"/>
    <w:rsid w:val="00561569"/>
    <w:rsid w:val="00562C08"/>
    <w:rsid w:val="00562C6D"/>
    <w:rsid w:val="00563CF4"/>
    <w:rsid w:val="00563D41"/>
    <w:rsid w:val="00563FC9"/>
    <w:rsid w:val="00564362"/>
    <w:rsid w:val="00564DAE"/>
    <w:rsid w:val="00565230"/>
    <w:rsid w:val="005655D3"/>
    <w:rsid w:val="00565A02"/>
    <w:rsid w:val="00565A24"/>
    <w:rsid w:val="00566628"/>
    <w:rsid w:val="00566CB3"/>
    <w:rsid w:val="0056738F"/>
    <w:rsid w:val="005674D0"/>
    <w:rsid w:val="00567541"/>
    <w:rsid w:val="0056783A"/>
    <w:rsid w:val="005679CA"/>
    <w:rsid w:val="005702E2"/>
    <w:rsid w:val="005708C9"/>
    <w:rsid w:val="00571359"/>
    <w:rsid w:val="005740BF"/>
    <w:rsid w:val="005744BB"/>
    <w:rsid w:val="005745F1"/>
    <w:rsid w:val="00574889"/>
    <w:rsid w:val="00574CD9"/>
    <w:rsid w:val="005761B2"/>
    <w:rsid w:val="005766BE"/>
    <w:rsid w:val="00581A21"/>
    <w:rsid w:val="00581C61"/>
    <w:rsid w:val="00583B26"/>
    <w:rsid w:val="005844FD"/>
    <w:rsid w:val="00584C68"/>
    <w:rsid w:val="005861FD"/>
    <w:rsid w:val="005903C6"/>
    <w:rsid w:val="00590D63"/>
    <w:rsid w:val="0059104D"/>
    <w:rsid w:val="005910D1"/>
    <w:rsid w:val="00591E64"/>
    <w:rsid w:val="00593E36"/>
    <w:rsid w:val="00594765"/>
    <w:rsid w:val="00594FCA"/>
    <w:rsid w:val="005959AC"/>
    <w:rsid w:val="005961F8"/>
    <w:rsid w:val="00597553"/>
    <w:rsid w:val="005A0AF1"/>
    <w:rsid w:val="005A0FB1"/>
    <w:rsid w:val="005A10FD"/>
    <w:rsid w:val="005A198B"/>
    <w:rsid w:val="005A1BC6"/>
    <w:rsid w:val="005A36D1"/>
    <w:rsid w:val="005A3C85"/>
    <w:rsid w:val="005A3E26"/>
    <w:rsid w:val="005A433F"/>
    <w:rsid w:val="005A5366"/>
    <w:rsid w:val="005B03E9"/>
    <w:rsid w:val="005B0AFC"/>
    <w:rsid w:val="005B10DC"/>
    <w:rsid w:val="005B21D1"/>
    <w:rsid w:val="005B2218"/>
    <w:rsid w:val="005B2BCC"/>
    <w:rsid w:val="005B2DCE"/>
    <w:rsid w:val="005B2EEA"/>
    <w:rsid w:val="005B36D9"/>
    <w:rsid w:val="005B45E0"/>
    <w:rsid w:val="005B4B5E"/>
    <w:rsid w:val="005B5666"/>
    <w:rsid w:val="005B5A40"/>
    <w:rsid w:val="005B6399"/>
    <w:rsid w:val="005B6A95"/>
    <w:rsid w:val="005B7058"/>
    <w:rsid w:val="005B7772"/>
    <w:rsid w:val="005B7886"/>
    <w:rsid w:val="005B7F8A"/>
    <w:rsid w:val="005C043C"/>
    <w:rsid w:val="005C0B03"/>
    <w:rsid w:val="005C0C97"/>
    <w:rsid w:val="005C2581"/>
    <w:rsid w:val="005C25B9"/>
    <w:rsid w:val="005C2C9F"/>
    <w:rsid w:val="005C39F8"/>
    <w:rsid w:val="005C437D"/>
    <w:rsid w:val="005C4E6B"/>
    <w:rsid w:val="005C5181"/>
    <w:rsid w:val="005C5494"/>
    <w:rsid w:val="005C6E01"/>
    <w:rsid w:val="005D09D0"/>
    <w:rsid w:val="005D0E13"/>
    <w:rsid w:val="005D1189"/>
    <w:rsid w:val="005D597D"/>
    <w:rsid w:val="005D647B"/>
    <w:rsid w:val="005E1031"/>
    <w:rsid w:val="005E149B"/>
    <w:rsid w:val="005E17BB"/>
    <w:rsid w:val="005E2036"/>
    <w:rsid w:val="005E238F"/>
    <w:rsid w:val="005E23A1"/>
    <w:rsid w:val="005E25E1"/>
    <w:rsid w:val="005E28FA"/>
    <w:rsid w:val="005E2C4F"/>
    <w:rsid w:val="005E331F"/>
    <w:rsid w:val="005E4FB0"/>
    <w:rsid w:val="005E567F"/>
    <w:rsid w:val="005F0461"/>
    <w:rsid w:val="005F0773"/>
    <w:rsid w:val="005F089F"/>
    <w:rsid w:val="005F2530"/>
    <w:rsid w:val="005F28D5"/>
    <w:rsid w:val="005F3F3E"/>
    <w:rsid w:val="005F432D"/>
    <w:rsid w:val="005F4480"/>
    <w:rsid w:val="005F52A4"/>
    <w:rsid w:val="005F551E"/>
    <w:rsid w:val="005F5898"/>
    <w:rsid w:val="005F5D5F"/>
    <w:rsid w:val="006005A2"/>
    <w:rsid w:val="00602DF4"/>
    <w:rsid w:val="00603708"/>
    <w:rsid w:val="0060457F"/>
    <w:rsid w:val="00604C48"/>
    <w:rsid w:val="00605D6F"/>
    <w:rsid w:val="006078C9"/>
    <w:rsid w:val="00607AB7"/>
    <w:rsid w:val="006105D9"/>
    <w:rsid w:val="0061155D"/>
    <w:rsid w:val="006122C6"/>
    <w:rsid w:val="0061242C"/>
    <w:rsid w:val="0061281B"/>
    <w:rsid w:val="00612974"/>
    <w:rsid w:val="00612B55"/>
    <w:rsid w:val="00613E2F"/>
    <w:rsid w:val="00614A77"/>
    <w:rsid w:val="00614B2A"/>
    <w:rsid w:val="00615F97"/>
    <w:rsid w:val="006165FE"/>
    <w:rsid w:val="006169FA"/>
    <w:rsid w:val="006178CC"/>
    <w:rsid w:val="00617A66"/>
    <w:rsid w:val="006215F4"/>
    <w:rsid w:val="00621D7C"/>
    <w:rsid w:val="006220D9"/>
    <w:rsid w:val="00623F7B"/>
    <w:rsid w:val="00623FA4"/>
    <w:rsid w:val="0062406C"/>
    <w:rsid w:val="006243A6"/>
    <w:rsid w:val="006243FE"/>
    <w:rsid w:val="006244B8"/>
    <w:rsid w:val="00625936"/>
    <w:rsid w:val="006268F8"/>
    <w:rsid w:val="00626BF3"/>
    <w:rsid w:val="006279B1"/>
    <w:rsid w:val="00630480"/>
    <w:rsid w:val="00631CDF"/>
    <w:rsid w:val="00631F14"/>
    <w:rsid w:val="00632BF7"/>
    <w:rsid w:val="00632C1D"/>
    <w:rsid w:val="00633AAC"/>
    <w:rsid w:val="0063408C"/>
    <w:rsid w:val="0063440A"/>
    <w:rsid w:val="00634A55"/>
    <w:rsid w:val="00636B24"/>
    <w:rsid w:val="00636E20"/>
    <w:rsid w:val="00640EFF"/>
    <w:rsid w:val="006412B4"/>
    <w:rsid w:val="00641618"/>
    <w:rsid w:val="00641913"/>
    <w:rsid w:val="00641E65"/>
    <w:rsid w:val="00642306"/>
    <w:rsid w:val="00642B90"/>
    <w:rsid w:val="00645DE7"/>
    <w:rsid w:val="006461D0"/>
    <w:rsid w:val="00646725"/>
    <w:rsid w:val="00646A91"/>
    <w:rsid w:val="00646BEE"/>
    <w:rsid w:val="00646DEF"/>
    <w:rsid w:val="006477BA"/>
    <w:rsid w:val="00647ED1"/>
    <w:rsid w:val="00650837"/>
    <w:rsid w:val="00653740"/>
    <w:rsid w:val="006537DA"/>
    <w:rsid w:val="0065381E"/>
    <w:rsid w:val="00653B2E"/>
    <w:rsid w:val="006543E4"/>
    <w:rsid w:val="00654FF9"/>
    <w:rsid w:val="0065501F"/>
    <w:rsid w:val="00655DD3"/>
    <w:rsid w:val="00657C72"/>
    <w:rsid w:val="0066087B"/>
    <w:rsid w:val="00662AFB"/>
    <w:rsid w:val="00662CE5"/>
    <w:rsid w:val="00663E60"/>
    <w:rsid w:val="00664CF9"/>
    <w:rsid w:val="006658A5"/>
    <w:rsid w:val="00665936"/>
    <w:rsid w:val="0066610B"/>
    <w:rsid w:val="006662B8"/>
    <w:rsid w:val="00666B2F"/>
    <w:rsid w:val="00666CE3"/>
    <w:rsid w:val="00666EE7"/>
    <w:rsid w:val="006713C5"/>
    <w:rsid w:val="006715F9"/>
    <w:rsid w:val="00672564"/>
    <w:rsid w:val="006726BF"/>
    <w:rsid w:val="00673DBE"/>
    <w:rsid w:val="00673F3D"/>
    <w:rsid w:val="0067478B"/>
    <w:rsid w:val="00675E68"/>
    <w:rsid w:val="006765AE"/>
    <w:rsid w:val="0067678C"/>
    <w:rsid w:val="006774C3"/>
    <w:rsid w:val="0067785E"/>
    <w:rsid w:val="00677B56"/>
    <w:rsid w:val="00680A19"/>
    <w:rsid w:val="00680F33"/>
    <w:rsid w:val="00680F3C"/>
    <w:rsid w:val="006817A9"/>
    <w:rsid w:val="00681CCF"/>
    <w:rsid w:val="00682C11"/>
    <w:rsid w:val="00682EA1"/>
    <w:rsid w:val="00683B62"/>
    <w:rsid w:val="006851F2"/>
    <w:rsid w:val="00685F82"/>
    <w:rsid w:val="00687591"/>
    <w:rsid w:val="00691546"/>
    <w:rsid w:val="0069206B"/>
    <w:rsid w:val="006926EA"/>
    <w:rsid w:val="006933D4"/>
    <w:rsid w:val="00694C5B"/>
    <w:rsid w:val="00695690"/>
    <w:rsid w:val="00695D92"/>
    <w:rsid w:val="00695EA8"/>
    <w:rsid w:val="00697D64"/>
    <w:rsid w:val="006A13C9"/>
    <w:rsid w:val="006A23C4"/>
    <w:rsid w:val="006A3ABB"/>
    <w:rsid w:val="006A43E5"/>
    <w:rsid w:val="006A49CC"/>
    <w:rsid w:val="006A4D6D"/>
    <w:rsid w:val="006A6BA2"/>
    <w:rsid w:val="006A6E52"/>
    <w:rsid w:val="006A6F22"/>
    <w:rsid w:val="006B0BED"/>
    <w:rsid w:val="006B1FC3"/>
    <w:rsid w:val="006B2AEE"/>
    <w:rsid w:val="006B4555"/>
    <w:rsid w:val="006B470F"/>
    <w:rsid w:val="006B5264"/>
    <w:rsid w:val="006B5A6F"/>
    <w:rsid w:val="006B6488"/>
    <w:rsid w:val="006B7905"/>
    <w:rsid w:val="006C0489"/>
    <w:rsid w:val="006C05D2"/>
    <w:rsid w:val="006C104B"/>
    <w:rsid w:val="006C1079"/>
    <w:rsid w:val="006C12DE"/>
    <w:rsid w:val="006C20B3"/>
    <w:rsid w:val="006C2CFA"/>
    <w:rsid w:val="006C2DAE"/>
    <w:rsid w:val="006C30C3"/>
    <w:rsid w:val="006C3883"/>
    <w:rsid w:val="006C541D"/>
    <w:rsid w:val="006C5E48"/>
    <w:rsid w:val="006C773E"/>
    <w:rsid w:val="006D0970"/>
    <w:rsid w:val="006D2176"/>
    <w:rsid w:val="006D2369"/>
    <w:rsid w:val="006D3F6E"/>
    <w:rsid w:val="006D3F8A"/>
    <w:rsid w:val="006D4444"/>
    <w:rsid w:val="006D4711"/>
    <w:rsid w:val="006D5ED5"/>
    <w:rsid w:val="006D710B"/>
    <w:rsid w:val="006D7CA8"/>
    <w:rsid w:val="006E005E"/>
    <w:rsid w:val="006E045E"/>
    <w:rsid w:val="006E098F"/>
    <w:rsid w:val="006E0A02"/>
    <w:rsid w:val="006E0CCC"/>
    <w:rsid w:val="006E12E0"/>
    <w:rsid w:val="006E140C"/>
    <w:rsid w:val="006E22EE"/>
    <w:rsid w:val="006E352D"/>
    <w:rsid w:val="006E36FC"/>
    <w:rsid w:val="006E3836"/>
    <w:rsid w:val="006E3A7B"/>
    <w:rsid w:val="006E3CE1"/>
    <w:rsid w:val="006E457C"/>
    <w:rsid w:val="006E51FE"/>
    <w:rsid w:val="006E54CB"/>
    <w:rsid w:val="006E599C"/>
    <w:rsid w:val="006E5A62"/>
    <w:rsid w:val="006E5CCF"/>
    <w:rsid w:val="006E635D"/>
    <w:rsid w:val="006E640E"/>
    <w:rsid w:val="006E66D7"/>
    <w:rsid w:val="006E7617"/>
    <w:rsid w:val="006F0775"/>
    <w:rsid w:val="006F1174"/>
    <w:rsid w:val="006F4254"/>
    <w:rsid w:val="006F4CBC"/>
    <w:rsid w:val="006F6382"/>
    <w:rsid w:val="006F6B80"/>
    <w:rsid w:val="006F74F9"/>
    <w:rsid w:val="006F7EE2"/>
    <w:rsid w:val="007000BF"/>
    <w:rsid w:val="00701A90"/>
    <w:rsid w:val="00702E7C"/>
    <w:rsid w:val="00702F31"/>
    <w:rsid w:val="00703B04"/>
    <w:rsid w:val="00703C99"/>
    <w:rsid w:val="0070433C"/>
    <w:rsid w:val="0070520D"/>
    <w:rsid w:val="00705366"/>
    <w:rsid w:val="0070613C"/>
    <w:rsid w:val="00706D7A"/>
    <w:rsid w:val="00707E85"/>
    <w:rsid w:val="00710896"/>
    <w:rsid w:val="0071146A"/>
    <w:rsid w:val="00711544"/>
    <w:rsid w:val="00711CD7"/>
    <w:rsid w:val="00712437"/>
    <w:rsid w:val="00714D98"/>
    <w:rsid w:val="0071543C"/>
    <w:rsid w:val="0071568F"/>
    <w:rsid w:val="00715A16"/>
    <w:rsid w:val="00715F81"/>
    <w:rsid w:val="00715F82"/>
    <w:rsid w:val="00716273"/>
    <w:rsid w:val="007163A9"/>
    <w:rsid w:val="007164D2"/>
    <w:rsid w:val="0071737F"/>
    <w:rsid w:val="00717476"/>
    <w:rsid w:val="007175FE"/>
    <w:rsid w:val="00720928"/>
    <w:rsid w:val="00720AAB"/>
    <w:rsid w:val="007216AD"/>
    <w:rsid w:val="00721A96"/>
    <w:rsid w:val="0072257E"/>
    <w:rsid w:val="0072381C"/>
    <w:rsid w:val="00723C9C"/>
    <w:rsid w:val="00723F8B"/>
    <w:rsid w:val="0072409D"/>
    <w:rsid w:val="0072444A"/>
    <w:rsid w:val="00724519"/>
    <w:rsid w:val="00724AC4"/>
    <w:rsid w:val="00724B55"/>
    <w:rsid w:val="00724D53"/>
    <w:rsid w:val="00724E11"/>
    <w:rsid w:val="00725168"/>
    <w:rsid w:val="00725219"/>
    <w:rsid w:val="00725805"/>
    <w:rsid w:val="00726230"/>
    <w:rsid w:val="0072789A"/>
    <w:rsid w:val="00727B74"/>
    <w:rsid w:val="00730631"/>
    <w:rsid w:val="00730BCA"/>
    <w:rsid w:val="00732199"/>
    <w:rsid w:val="007335DF"/>
    <w:rsid w:val="00733638"/>
    <w:rsid w:val="00734A0E"/>
    <w:rsid w:val="00734E6D"/>
    <w:rsid w:val="00734EF5"/>
    <w:rsid w:val="00736063"/>
    <w:rsid w:val="007401ED"/>
    <w:rsid w:val="007409D2"/>
    <w:rsid w:val="00742D73"/>
    <w:rsid w:val="00742D74"/>
    <w:rsid w:val="00743596"/>
    <w:rsid w:val="007435AC"/>
    <w:rsid w:val="00743952"/>
    <w:rsid w:val="00743F7F"/>
    <w:rsid w:val="007504E8"/>
    <w:rsid w:val="007516DC"/>
    <w:rsid w:val="00751B40"/>
    <w:rsid w:val="00751EDF"/>
    <w:rsid w:val="00751F52"/>
    <w:rsid w:val="007521B6"/>
    <w:rsid w:val="0075322A"/>
    <w:rsid w:val="0075371B"/>
    <w:rsid w:val="0075437D"/>
    <w:rsid w:val="0075521C"/>
    <w:rsid w:val="00756A35"/>
    <w:rsid w:val="007577DD"/>
    <w:rsid w:val="00757E51"/>
    <w:rsid w:val="007614B5"/>
    <w:rsid w:val="00761898"/>
    <w:rsid w:val="00761ACB"/>
    <w:rsid w:val="00762B65"/>
    <w:rsid w:val="00762D58"/>
    <w:rsid w:val="00762F94"/>
    <w:rsid w:val="007633B8"/>
    <w:rsid w:val="00764C89"/>
    <w:rsid w:val="007655E3"/>
    <w:rsid w:val="00766464"/>
    <w:rsid w:val="00771574"/>
    <w:rsid w:val="00771D13"/>
    <w:rsid w:val="00773847"/>
    <w:rsid w:val="00773EBB"/>
    <w:rsid w:val="0077458B"/>
    <w:rsid w:val="0077476C"/>
    <w:rsid w:val="007750D5"/>
    <w:rsid w:val="007755AF"/>
    <w:rsid w:val="00775B4E"/>
    <w:rsid w:val="00775B5B"/>
    <w:rsid w:val="0077632A"/>
    <w:rsid w:val="00777BBE"/>
    <w:rsid w:val="00780888"/>
    <w:rsid w:val="00780AE5"/>
    <w:rsid w:val="007810F7"/>
    <w:rsid w:val="00781635"/>
    <w:rsid w:val="007830D9"/>
    <w:rsid w:val="007834E3"/>
    <w:rsid w:val="007838E7"/>
    <w:rsid w:val="00784873"/>
    <w:rsid w:val="00786EF3"/>
    <w:rsid w:val="00787427"/>
    <w:rsid w:val="00787DE9"/>
    <w:rsid w:val="007918D6"/>
    <w:rsid w:val="0079260B"/>
    <w:rsid w:val="00792828"/>
    <w:rsid w:val="00792990"/>
    <w:rsid w:val="00792CEE"/>
    <w:rsid w:val="0079352A"/>
    <w:rsid w:val="0079474E"/>
    <w:rsid w:val="00795BDE"/>
    <w:rsid w:val="00796D7F"/>
    <w:rsid w:val="00797E39"/>
    <w:rsid w:val="007A0787"/>
    <w:rsid w:val="007A112F"/>
    <w:rsid w:val="007A1244"/>
    <w:rsid w:val="007A151E"/>
    <w:rsid w:val="007A1B1B"/>
    <w:rsid w:val="007A21E3"/>
    <w:rsid w:val="007A2EFF"/>
    <w:rsid w:val="007A390E"/>
    <w:rsid w:val="007A4062"/>
    <w:rsid w:val="007A5A2E"/>
    <w:rsid w:val="007A5EAC"/>
    <w:rsid w:val="007A5F12"/>
    <w:rsid w:val="007B0D4B"/>
    <w:rsid w:val="007B3F32"/>
    <w:rsid w:val="007B4377"/>
    <w:rsid w:val="007B4F4A"/>
    <w:rsid w:val="007B7272"/>
    <w:rsid w:val="007B79A7"/>
    <w:rsid w:val="007C09E3"/>
    <w:rsid w:val="007C0A71"/>
    <w:rsid w:val="007C0D90"/>
    <w:rsid w:val="007C0DCA"/>
    <w:rsid w:val="007C12AE"/>
    <w:rsid w:val="007C131F"/>
    <w:rsid w:val="007C1466"/>
    <w:rsid w:val="007C1B24"/>
    <w:rsid w:val="007C1EF5"/>
    <w:rsid w:val="007C219A"/>
    <w:rsid w:val="007C2D43"/>
    <w:rsid w:val="007C3308"/>
    <w:rsid w:val="007C5335"/>
    <w:rsid w:val="007C6956"/>
    <w:rsid w:val="007C6957"/>
    <w:rsid w:val="007C6A6D"/>
    <w:rsid w:val="007D0D30"/>
    <w:rsid w:val="007D0DBB"/>
    <w:rsid w:val="007D145A"/>
    <w:rsid w:val="007D1461"/>
    <w:rsid w:val="007D1C4B"/>
    <w:rsid w:val="007D2111"/>
    <w:rsid w:val="007D2A88"/>
    <w:rsid w:val="007D2BA2"/>
    <w:rsid w:val="007D2C10"/>
    <w:rsid w:val="007D4A6D"/>
    <w:rsid w:val="007D5FFC"/>
    <w:rsid w:val="007D7CE3"/>
    <w:rsid w:val="007D7FC0"/>
    <w:rsid w:val="007E02EC"/>
    <w:rsid w:val="007E02F9"/>
    <w:rsid w:val="007E0BB1"/>
    <w:rsid w:val="007E1B53"/>
    <w:rsid w:val="007E1C67"/>
    <w:rsid w:val="007E3284"/>
    <w:rsid w:val="007E3A23"/>
    <w:rsid w:val="007E5AD7"/>
    <w:rsid w:val="007E5F1A"/>
    <w:rsid w:val="007E6485"/>
    <w:rsid w:val="007E67C2"/>
    <w:rsid w:val="007E6B3D"/>
    <w:rsid w:val="007E7605"/>
    <w:rsid w:val="007F0914"/>
    <w:rsid w:val="007F1354"/>
    <w:rsid w:val="007F6036"/>
    <w:rsid w:val="007F6DB0"/>
    <w:rsid w:val="007F6E27"/>
    <w:rsid w:val="008030A8"/>
    <w:rsid w:val="008030BA"/>
    <w:rsid w:val="00803269"/>
    <w:rsid w:val="00804440"/>
    <w:rsid w:val="008050A4"/>
    <w:rsid w:val="00805CBE"/>
    <w:rsid w:val="00806A84"/>
    <w:rsid w:val="00806BAF"/>
    <w:rsid w:val="00806C7A"/>
    <w:rsid w:val="00807277"/>
    <w:rsid w:val="00810469"/>
    <w:rsid w:val="008105EE"/>
    <w:rsid w:val="00810C81"/>
    <w:rsid w:val="00811746"/>
    <w:rsid w:val="00811BBB"/>
    <w:rsid w:val="0081290D"/>
    <w:rsid w:val="008131BE"/>
    <w:rsid w:val="0081363D"/>
    <w:rsid w:val="008146E9"/>
    <w:rsid w:val="00814E56"/>
    <w:rsid w:val="00816D78"/>
    <w:rsid w:val="0081778B"/>
    <w:rsid w:val="00821D70"/>
    <w:rsid w:val="0082282A"/>
    <w:rsid w:val="00822A5C"/>
    <w:rsid w:val="00822B57"/>
    <w:rsid w:val="008231EF"/>
    <w:rsid w:val="00825391"/>
    <w:rsid w:val="008259C9"/>
    <w:rsid w:val="0082624A"/>
    <w:rsid w:val="00827AB2"/>
    <w:rsid w:val="008304C9"/>
    <w:rsid w:val="00832A58"/>
    <w:rsid w:val="00832E25"/>
    <w:rsid w:val="008330F3"/>
    <w:rsid w:val="00833539"/>
    <w:rsid w:val="00833DD1"/>
    <w:rsid w:val="0083520B"/>
    <w:rsid w:val="00841852"/>
    <w:rsid w:val="008420F7"/>
    <w:rsid w:val="00842801"/>
    <w:rsid w:val="00842946"/>
    <w:rsid w:val="00842BB5"/>
    <w:rsid w:val="0084519C"/>
    <w:rsid w:val="0084527C"/>
    <w:rsid w:val="00845385"/>
    <w:rsid w:val="00845513"/>
    <w:rsid w:val="00846970"/>
    <w:rsid w:val="00846A72"/>
    <w:rsid w:val="00846C9F"/>
    <w:rsid w:val="008474C6"/>
    <w:rsid w:val="0085082A"/>
    <w:rsid w:val="00851430"/>
    <w:rsid w:val="00851580"/>
    <w:rsid w:val="00851C0C"/>
    <w:rsid w:val="008524B7"/>
    <w:rsid w:val="0085259F"/>
    <w:rsid w:val="008539C1"/>
    <w:rsid w:val="008540FF"/>
    <w:rsid w:val="00854C96"/>
    <w:rsid w:val="008554BC"/>
    <w:rsid w:val="008568EF"/>
    <w:rsid w:val="008576DF"/>
    <w:rsid w:val="00857E69"/>
    <w:rsid w:val="00860467"/>
    <w:rsid w:val="008605FC"/>
    <w:rsid w:val="00860747"/>
    <w:rsid w:val="00860757"/>
    <w:rsid w:val="00860A1D"/>
    <w:rsid w:val="00862564"/>
    <w:rsid w:val="00862631"/>
    <w:rsid w:val="00862682"/>
    <w:rsid w:val="00863079"/>
    <w:rsid w:val="0086315A"/>
    <w:rsid w:val="00864097"/>
    <w:rsid w:val="008642DA"/>
    <w:rsid w:val="00865067"/>
    <w:rsid w:val="00865382"/>
    <w:rsid w:val="0086616F"/>
    <w:rsid w:val="00866E6C"/>
    <w:rsid w:val="00870CC5"/>
    <w:rsid w:val="00872C2F"/>
    <w:rsid w:val="00873304"/>
    <w:rsid w:val="0087421D"/>
    <w:rsid w:val="008742B9"/>
    <w:rsid w:val="008743F4"/>
    <w:rsid w:val="0087608C"/>
    <w:rsid w:val="008765B1"/>
    <w:rsid w:val="00877495"/>
    <w:rsid w:val="00880901"/>
    <w:rsid w:val="0088224C"/>
    <w:rsid w:val="008822E4"/>
    <w:rsid w:val="00882814"/>
    <w:rsid w:val="008828A9"/>
    <w:rsid w:val="0088386D"/>
    <w:rsid w:val="00883EB6"/>
    <w:rsid w:val="00885742"/>
    <w:rsid w:val="00887285"/>
    <w:rsid w:val="00890116"/>
    <w:rsid w:val="00890466"/>
    <w:rsid w:val="0089140E"/>
    <w:rsid w:val="008917D5"/>
    <w:rsid w:val="00891FB1"/>
    <w:rsid w:val="0089214A"/>
    <w:rsid w:val="0089254B"/>
    <w:rsid w:val="008931A3"/>
    <w:rsid w:val="00893586"/>
    <w:rsid w:val="008954E7"/>
    <w:rsid w:val="00895574"/>
    <w:rsid w:val="0089635C"/>
    <w:rsid w:val="008968AF"/>
    <w:rsid w:val="00896D6F"/>
    <w:rsid w:val="008A009F"/>
    <w:rsid w:val="008A054B"/>
    <w:rsid w:val="008A078E"/>
    <w:rsid w:val="008A08CA"/>
    <w:rsid w:val="008A1348"/>
    <w:rsid w:val="008A213A"/>
    <w:rsid w:val="008A2791"/>
    <w:rsid w:val="008A2F05"/>
    <w:rsid w:val="008A2F61"/>
    <w:rsid w:val="008A3715"/>
    <w:rsid w:val="008A3DB1"/>
    <w:rsid w:val="008A44AF"/>
    <w:rsid w:val="008A5616"/>
    <w:rsid w:val="008A565B"/>
    <w:rsid w:val="008A57D0"/>
    <w:rsid w:val="008A5C1D"/>
    <w:rsid w:val="008A6A96"/>
    <w:rsid w:val="008A6B52"/>
    <w:rsid w:val="008A71D0"/>
    <w:rsid w:val="008A75B9"/>
    <w:rsid w:val="008A75DA"/>
    <w:rsid w:val="008B108E"/>
    <w:rsid w:val="008B1F81"/>
    <w:rsid w:val="008B3B58"/>
    <w:rsid w:val="008B4A98"/>
    <w:rsid w:val="008B5128"/>
    <w:rsid w:val="008B7915"/>
    <w:rsid w:val="008C10CE"/>
    <w:rsid w:val="008C2705"/>
    <w:rsid w:val="008C3282"/>
    <w:rsid w:val="008C47DF"/>
    <w:rsid w:val="008C66AF"/>
    <w:rsid w:val="008C66C0"/>
    <w:rsid w:val="008C6E3C"/>
    <w:rsid w:val="008C6FD4"/>
    <w:rsid w:val="008C72D4"/>
    <w:rsid w:val="008D0A1D"/>
    <w:rsid w:val="008D1489"/>
    <w:rsid w:val="008D1D2F"/>
    <w:rsid w:val="008D2E5D"/>
    <w:rsid w:val="008D3415"/>
    <w:rsid w:val="008D3E06"/>
    <w:rsid w:val="008D4796"/>
    <w:rsid w:val="008D4E90"/>
    <w:rsid w:val="008D6361"/>
    <w:rsid w:val="008D63C4"/>
    <w:rsid w:val="008D6D6B"/>
    <w:rsid w:val="008D7424"/>
    <w:rsid w:val="008D78C6"/>
    <w:rsid w:val="008D7F20"/>
    <w:rsid w:val="008E02D7"/>
    <w:rsid w:val="008E0382"/>
    <w:rsid w:val="008E03A3"/>
    <w:rsid w:val="008E098C"/>
    <w:rsid w:val="008E1749"/>
    <w:rsid w:val="008E180F"/>
    <w:rsid w:val="008E2A19"/>
    <w:rsid w:val="008E337A"/>
    <w:rsid w:val="008E3ADF"/>
    <w:rsid w:val="008E3D7C"/>
    <w:rsid w:val="008E41F3"/>
    <w:rsid w:val="008E4341"/>
    <w:rsid w:val="008E4531"/>
    <w:rsid w:val="008E47A5"/>
    <w:rsid w:val="008E5310"/>
    <w:rsid w:val="008E5568"/>
    <w:rsid w:val="008E5628"/>
    <w:rsid w:val="008E59AD"/>
    <w:rsid w:val="008E5DF0"/>
    <w:rsid w:val="008E5F3D"/>
    <w:rsid w:val="008E5F9A"/>
    <w:rsid w:val="008E600D"/>
    <w:rsid w:val="008E69CB"/>
    <w:rsid w:val="008E783C"/>
    <w:rsid w:val="008E78BD"/>
    <w:rsid w:val="008E79EF"/>
    <w:rsid w:val="008F020B"/>
    <w:rsid w:val="008F095C"/>
    <w:rsid w:val="008F2C56"/>
    <w:rsid w:val="008F31BF"/>
    <w:rsid w:val="008F3414"/>
    <w:rsid w:val="008F48A7"/>
    <w:rsid w:val="008F5198"/>
    <w:rsid w:val="008F60B2"/>
    <w:rsid w:val="008F6257"/>
    <w:rsid w:val="008F6AD4"/>
    <w:rsid w:val="0090172E"/>
    <w:rsid w:val="009024FD"/>
    <w:rsid w:val="009027F9"/>
    <w:rsid w:val="0090300F"/>
    <w:rsid w:val="00903907"/>
    <w:rsid w:val="00903FF4"/>
    <w:rsid w:val="009040B2"/>
    <w:rsid w:val="009047F4"/>
    <w:rsid w:val="00905D7C"/>
    <w:rsid w:val="009070E1"/>
    <w:rsid w:val="0090761F"/>
    <w:rsid w:val="0091052D"/>
    <w:rsid w:val="00912292"/>
    <w:rsid w:val="00912D04"/>
    <w:rsid w:val="00913A4C"/>
    <w:rsid w:val="00913F9F"/>
    <w:rsid w:val="0091584C"/>
    <w:rsid w:val="00916184"/>
    <w:rsid w:val="00916E98"/>
    <w:rsid w:val="00917A8D"/>
    <w:rsid w:val="009202A6"/>
    <w:rsid w:val="0092054A"/>
    <w:rsid w:val="009219D0"/>
    <w:rsid w:val="0092212B"/>
    <w:rsid w:val="0092336B"/>
    <w:rsid w:val="0092503D"/>
    <w:rsid w:val="00925040"/>
    <w:rsid w:val="009259B7"/>
    <w:rsid w:val="009270CB"/>
    <w:rsid w:val="0092723F"/>
    <w:rsid w:val="009300B0"/>
    <w:rsid w:val="00930ABE"/>
    <w:rsid w:val="00932D14"/>
    <w:rsid w:val="0093317F"/>
    <w:rsid w:val="00934446"/>
    <w:rsid w:val="009344C0"/>
    <w:rsid w:val="0093480F"/>
    <w:rsid w:val="00936980"/>
    <w:rsid w:val="00937377"/>
    <w:rsid w:val="00937F1B"/>
    <w:rsid w:val="00937FBE"/>
    <w:rsid w:val="00941DD4"/>
    <w:rsid w:val="00942484"/>
    <w:rsid w:val="0094265E"/>
    <w:rsid w:val="00942984"/>
    <w:rsid w:val="00942F13"/>
    <w:rsid w:val="009434B1"/>
    <w:rsid w:val="00943F35"/>
    <w:rsid w:val="00944683"/>
    <w:rsid w:val="009455C2"/>
    <w:rsid w:val="00945712"/>
    <w:rsid w:val="0094736F"/>
    <w:rsid w:val="00950063"/>
    <w:rsid w:val="009501F6"/>
    <w:rsid w:val="00951725"/>
    <w:rsid w:val="00951D66"/>
    <w:rsid w:val="00951E30"/>
    <w:rsid w:val="00952B91"/>
    <w:rsid w:val="00953BF1"/>
    <w:rsid w:val="00953E46"/>
    <w:rsid w:val="009541D7"/>
    <w:rsid w:val="00954D1E"/>
    <w:rsid w:val="009555B2"/>
    <w:rsid w:val="00955FDB"/>
    <w:rsid w:val="00960271"/>
    <w:rsid w:val="0096139B"/>
    <w:rsid w:val="00961E7C"/>
    <w:rsid w:val="009627D0"/>
    <w:rsid w:val="00962844"/>
    <w:rsid w:val="009646EA"/>
    <w:rsid w:val="00964BDB"/>
    <w:rsid w:val="00964D06"/>
    <w:rsid w:val="00964D50"/>
    <w:rsid w:val="00964FD1"/>
    <w:rsid w:val="0096635C"/>
    <w:rsid w:val="009665BB"/>
    <w:rsid w:val="00966932"/>
    <w:rsid w:val="00966B1F"/>
    <w:rsid w:val="0096714E"/>
    <w:rsid w:val="00967EB6"/>
    <w:rsid w:val="009703A2"/>
    <w:rsid w:val="00970C96"/>
    <w:rsid w:val="00971B25"/>
    <w:rsid w:val="0097210E"/>
    <w:rsid w:val="00973063"/>
    <w:rsid w:val="0097394B"/>
    <w:rsid w:val="00973CC8"/>
    <w:rsid w:val="00975DDA"/>
    <w:rsid w:val="0097606C"/>
    <w:rsid w:val="0097767F"/>
    <w:rsid w:val="009802DC"/>
    <w:rsid w:val="0098060B"/>
    <w:rsid w:val="009809EF"/>
    <w:rsid w:val="00981FE9"/>
    <w:rsid w:val="009823FC"/>
    <w:rsid w:val="009833F3"/>
    <w:rsid w:val="009837ED"/>
    <w:rsid w:val="00983D19"/>
    <w:rsid w:val="009849DA"/>
    <w:rsid w:val="009864F9"/>
    <w:rsid w:val="009866D0"/>
    <w:rsid w:val="0098752C"/>
    <w:rsid w:val="0099210B"/>
    <w:rsid w:val="00992656"/>
    <w:rsid w:val="0099273D"/>
    <w:rsid w:val="00992A35"/>
    <w:rsid w:val="00992AD4"/>
    <w:rsid w:val="009941FB"/>
    <w:rsid w:val="00994297"/>
    <w:rsid w:val="00995381"/>
    <w:rsid w:val="00995900"/>
    <w:rsid w:val="00995F2B"/>
    <w:rsid w:val="0099680C"/>
    <w:rsid w:val="00997D41"/>
    <w:rsid w:val="00997F6A"/>
    <w:rsid w:val="009A03EE"/>
    <w:rsid w:val="009A0880"/>
    <w:rsid w:val="009A117C"/>
    <w:rsid w:val="009A1AC7"/>
    <w:rsid w:val="009A1FAA"/>
    <w:rsid w:val="009A26E1"/>
    <w:rsid w:val="009A2FC4"/>
    <w:rsid w:val="009A61A4"/>
    <w:rsid w:val="009A62B7"/>
    <w:rsid w:val="009A63FD"/>
    <w:rsid w:val="009A79B5"/>
    <w:rsid w:val="009B090B"/>
    <w:rsid w:val="009B0C2B"/>
    <w:rsid w:val="009B129C"/>
    <w:rsid w:val="009B1C88"/>
    <w:rsid w:val="009B1F17"/>
    <w:rsid w:val="009B2081"/>
    <w:rsid w:val="009B26CD"/>
    <w:rsid w:val="009B26D0"/>
    <w:rsid w:val="009B3382"/>
    <w:rsid w:val="009B4271"/>
    <w:rsid w:val="009B4318"/>
    <w:rsid w:val="009B4CE8"/>
    <w:rsid w:val="009B52F9"/>
    <w:rsid w:val="009B5383"/>
    <w:rsid w:val="009B56D7"/>
    <w:rsid w:val="009B5792"/>
    <w:rsid w:val="009B5BF4"/>
    <w:rsid w:val="009B6822"/>
    <w:rsid w:val="009B7411"/>
    <w:rsid w:val="009B78BC"/>
    <w:rsid w:val="009C0618"/>
    <w:rsid w:val="009C1036"/>
    <w:rsid w:val="009C1FFE"/>
    <w:rsid w:val="009C3930"/>
    <w:rsid w:val="009C6433"/>
    <w:rsid w:val="009C64CB"/>
    <w:rsid w:val="009C6597"/>
    <w:rsid w:val="009C7DCB"/>
    <w:rsid w:val="009D4D88"/>
    <w:rsid w:val="009D591C"/>
    <w:rsid w:val="009D59C8"/>
    <w:rsid w:val="009D5AFB"/>
    <w:rsid w:val="009D5C42"/>
    <w:rsid w:val="009D60B9"/>
    <w:rsid w:val="009D6303"/>
    <w:rsid w:val="009E034E"/>
    <w:rsid w:val="009E08EB"/>
    <w:rsid w:val="009E42DE"/>
    <w:rsid w:val="009E4BDC"/>
    <w:rsid w:val="009E4E08"/>
    <w:rsid w:val="009E6737"/>
    <w:rsid w:val="009E7FF9"/>
    <w:rsid w:val="009F0299"/>
    <w:rsid w:val="009F0575"/>
    <w:rsid w:val="009F1ECC"/>
    <w:rsid w:val="009F20A1"/>
    <w:rsid w:val="009F3614"/>
    <w:rsid w:val="009F3C04"/>
    <w:rsid w:val="009F46AB"/>
    <w:rsid w:val="009F61C0"/>
    <w:rsid w:val="00A0070B"/>
    <w:rsid w:val="00A01600"/>
    <w:rsid w:val="00A034A7"/>
    <w:rsid w:val="00A0447F"/>
    <w:rsid w:val="00A06737"/>
    <w:rsid w:val="00A06754"/>
    <w:rsid w:val="00A0786A"/>
    <w:rsid w:val="00A07A63"/>
    <w:rsid w:val="00A11D62"/>
    <w:rsid w:val="00A131E2"/>
    <w:rsid w:val="00A14521"/>
    <w:rsid w:val="00A14796"/>
    <w:rsid w:val="00A16EF5"/>
    <w:rsid w:val="00A2036C"/>
    <w:rsid w:val="00A21684"/>
    <w:rsid w:val="00A227A2"/>
    <w:rsid w:val="00A22847"/>
    <w:rsid w:val="00A241B2"/>
    <w:rsid w:val="00A24FEF"/>
    <w:rsid w:val="00A2619C"/>
    <w:rsid w:val="00A269F8"/>
    <w:rsid w:val="00A26CAB"/>
    <w:rsid w:val="00A27F1C"/>
    <w:rsid w:val="00A30073"/>
    <w:rsid w:val="00A32426"/>
    <w:rsid w:val="00A33020"/>
    <w:rsid w:val="00A33081"/>
    <w:rsid w:val="00A330D3"/>
    <w:rsid w:val="00A33C73"/>
    <w:rsid w:val="00A34039"/>
    <w:rsid w:val="00A343C7"/>
    <w:rsid w:val="00A34571"/>
    <w:rsid w:val="00A35645"/>
    <w:rsid w:val="00A35983"/>
    <w:rsid w:val="00A35F35"/>
    <w:rsid w:val="00A3660D"/>
    <w:rsid w:val="00A424BF"/>
    <w:rsid w:val="00A4305E"/>
    <w:rsid w:val="00A436B6"/>
    <w:rsid w:val="00A445CB"/>
    <w:rsid w:val="00A44BCE"/>
    <w:rsid w:val="00A44FE8"/>
    <w:rsid w:val="00A455B8"/>
    <w:rsid w:val="00A46D9A"/>
    <w:rsid w:val="00A4770D"/>
    <w:rsid w:val="00A50079"/>
    <w:rsid w:val="00A504D1"/>
    <w:rsid w:val="00A50874"/>
    <w:rsid w:val="00A50C28"/>
    <w:rsid w:val="00A50C6D"/>
    <w:rsid w:val="00A5168C"/>
    <w:rsid w:val="00A51DC8"/>
    <w:rsid w:val="00A52265"/>
    <w:rsid w:val="00A526AB"/>
    <w:rsid w:val="00A5314B"/>
    <w:rsid w:val="00A53494"/>
    <w:rsid w:val="00A536C2"/>
    <w:rsid w:val="00A5574B"/>
    <w:rsid w:val="00A55B6E"/>
    <w:rsid w:val="00A55DB8"/>
    <w:rsid w:val="00A5674A"/>
    <w:rsid w:val="00A56883"/>
    <w:rsid w:val="00A5692B"/>
    <w:rsid w:val="00A569FF"/>
    <w:rsid w:val="00A571D8"/>
    <w:rsid w:val="00A57753"/>
    <w:rsid w:val="00A57796"/>
    <w:rsid w:val="00A57D46"/>
    <w:rsid w:val="00A57F53"/>
    <w:rsid w:val="00A60B17"/>
    <w:rsid w:val="00A60D2B"/>
    <w:rsid w:val="00A60F17"/>
    <w:rsid w:val="00A61F8F"/>
    <w:rsid w:val="00A631EA"/>
    <w:rsid w:val="00A63289"/>
    <w:rsid w:val="00A632D8"/>
    <w:rsid w:val="00A63B5F"/>
    <w:rsid w:val="00A64BBB"/>
    <w:rsid w:val="00A65664"/>
    <w:rsid w:val="00A656E7"/>
    <w:rsid w:val="00A65817"/>
    <w:rsid w:val="00A660D7"/>
    <w:rsid w:val="00A669A4"/>
    <w:rsid w:val="00A670AD"/>
    <w:rsid w:val="00A70F25"/>
    <w:rsid w:val="00A7208F"/>
    <w:rsid w:val="00A734C7"/>
    <w:rsid w:val="00A73569"/>
    <w:rsid w:val="00A73F22"/>
    <w:rsid w:val="00A747E2"/>
    <w:rsid w:val="00A74A92"/>
    <w:rsid w:val="00A7571D"/>
    <w:rsid w:val="00A770BF"/>
    <w:rsid w:val="00A77D4D"/>
    <w:rsid w:val="00A80224"/>
    <w:rsid w:val="00A810E2"/>
    <w:rsid w:val="00A82811"/>
    <w:rsid w:val="00A84139"/>
    <w:rsid w:val="00A860D7"/>
    <w:rsid w:val="00A87090"/>
    <w:rsid w:val="00A9014E"/>
    <w:rsid w:val="00A91224"/>
    <w:rsid w:val="00A915C2"/>
    <w:rsid w:val="00A91973"/>
    <w:rsid w:val="00A9226F"/>
    <w:rsid w:val="00A92C51"/>
    <w:rsid w:val="00A92C66"/>
    <w:rsid w:val="00A93781"/>
    <w:rsid w:val="00A94148"/>
    <w:rsid w:val="00A94670"/>
    <w:rsid w:val="00A971AA"/>
    <w:rsid w:val="00A97E7E"/>
    <w:rsid w:val="00AA0120"/>
    <w:rsid w:val="00AA02C9"/>
    <w:rsid w:val="00AA14B5"/>
    <w:rsid w:val="00AA2259"/>
    <w:rsid w:val="00AA30CF"/>
    <w:rsid w:val="00AA32CC"/>
    <w:rsid w:val="00AA37C8"/>
    <w:rsid w:val="00AA46D4"/>
    <w:rsid w:val="00AA4DA1"/>
    <w:rsid w:val="00AA614C"/>
    <w:rsid w:val="00AA74B3"/>
    <w:rsid w:val="00AB22D7"/>
    <w:rsid w:val="00AB27F9"/>
    <w:rsid w:val="00AB37C0"/>
    <w:rsid w:val="00AB43B5"/>
    <w:rsid w:val="00AB45F0"/>
    <w:rsid w:val="00AB619D"/>
    <w:rsid w:val="00AB68B0"/>
    <w:rsid w:val="00AB6ED2"/>
    <w:rsid w:val="00AB75AE"/>
    <w:rsid w:val="00AB7C16"/>
    <w:rsid w:val="00AB7EB2"/>
    <w:rsid w:val="00AC041D"/>
    <w:rsid w:val="00AC113C"/>
    <w:rsid w:val="00AC1631"/>
    <w:rsid w:val="00AC2796"/>
    <w:rsid w:val="00AC284A"/>
    <w:rsid w:val="00AC39CC"/>
    <w:rsid w:val="00AC3CEC"/>
    <w:rsid w:val="00AC5DE6"/>
    <w:rsid w:val="00AC6039"/>
    <w:rsid w:val="00AC66F9"/>
    <w:rsid w:val="00AC7634"/>
    <w:rsid w:val="00AD1BE6"/>
    <w:rsid w:val="00AD1DB8"/>
    <w:rsid w:val="00AD20F0"/>
    <w:rsid w:val="00AD2196"/>
    <w:rsid w:val="00AD258F"/>
    <w:rsid w:val="00AD2646"/>
    <w:rsid w:val="00AD2AB5"/>
    <w:rsid w:val="00AD34E8"/>
    <w:rsid w:val="00AD3527"/>
    <w:rsid w:val="00AD481B"/>
    <w:rsid w:val="00AD487D"/>
    <w:rsid w:val="00AD4B61"/>
    <w:rsid w:val="00AD4DCA"/>
    <w:rsid w:val="00AD5128"/>
    <w:rsid w:val="00AD69C9"/>
    <w:rsid w:val="00AD72CB"/>
    <w:rsid w:val="00AD731D"/>
    <w:rsid w:val="00AD7C39"/>
    <w:rsid w:val="00AE0D8D"/>
    <w:rsid w:val="00AE0EB9"/>
    <w:rsid w:val="00AE2A9F"/>
    <w:rsid w:val="00AE3783"/>
    <w:rsid w:val="00AE4C2E"/>
    <w:rsid w:val="00AE4E56"/>
    <w:rsid w:val="00AE51CC"/>
    <w:rsid w:val="00AE5296"/>
    <w:rsid w:val="00AE6950"/>
    <w:rsid w:val="00AE6B54"/>
    <w:rsid w:val="00AE70BF"/>
    <w:rsid w:val="00AE7C0A"/>
    <w:rsid w:val="00AE7C56"/>
    <w:rsid w:val="00AF09B9"/>
    <w:rsid w:val="00AF0C1C"/>
    <w:rsid w:val="00AF2FA2"/>
    <w:rsid w:val="00AF4576"/>
    <w:rsid w:val="00AF4590"/>
    <w:rsid w:val="00AF4E4B"/>
    <w:rsid w:val="00AF506A"/>
    <w:rsid w:val="00AF517E"/>
    <w:rsid w:val="00AF5F6A"/>
    <w:rsid w:val="00AF681D"/>
    <w:rsid w:val="00AF6EE2"/>
    <w:rsid w:val="00AF7301"/>
    <w:rsid w:val="00AF7B86"/>
    <w:rsid w:val="00AF7ECE"/>
    <w:rsid w:val="00B00081"/>
    <w:rsid w:val="00B00F7A"/>
    <w:rsid w:val="00B010CC"/>
    <w:rsid w:val="00B02C5A"/>
    <w:rsid w:val="00B02D47"/>
    <w:rsid w:val="00B04C9F"/>
    <w:rsid w:val="00B05418"/>
    <w:rsid w:val="00B064A2"/>
    <w:rsid w:val="00B06A5F"/>
    <w:rsid w:val="00B07437"/>
    <w:rsid w:val="00B10601"/>
    <w:rsid w:val="00B10B72"/>
    <w:rsid w:val="00B11870"/>
    <w:rsid w:val="00B13AC0"/>
    <w:rsid w:val="00B13F8A"/>
    <w:rsid w:val="00B14410"/>
    <w:rsid w:val="00B1475D"/>
    <w:rsid w:val="00B14CBC"/>
    <w:rsid w:val="00B14E23"/>
    <w:rsid w:val="00B15EEF"/>
    <w:rsid w:val="00B16FD7"/>
    <w:rsid w:val="00B1748D"/>
    <w:rsid w:val="00B201C9"/>
    <w:rsid w:val="00B219F4"/>
    <w:rsid w:val="00B22471"/>
    <w:rsid w:val="00B2357C"/>
    <w:rsid w:val="00B244C4"/>
    <w:rsid w:val="00B24919"/>
    <w:rsid w:val="00B25C95"/>
    <w:rsid w:val="00B26367"/>
    <w:rsid w:val="00B30079"/>
    <w:rsid w:val="00B30A05"/>
    <w:rsid w:val="00B30A07"/>
    <w:rsid w:val="00B30EFF"/>
    <w:rsid w:val="00B3104C"/>
    <w:rsid w:val="00B31FCB"/>
    <w:rsid w:val="00B3283C"/>
    <w:rsid w:val="00B32BEA"/>
    <w:rsid w:val="00B345C4"/>
    <w:rsid w:val="00B3485D"/>
    <w:rsid w:val="00B35254"/>
    <w:rsid w:val="00B363D6"/>
    <w:rsid w:val="00B36D1E"/>
    <w:rsid w:val="00B36EE5"/>
    <w:rsid w:val="00B3794D"/>
    <w:rsid w:val="00B4126A"/>
    <w:rsid w:val="00B417EE"/>
    <w:rsid w:val="00B4404C"/>
    <w:rsid w:val="00B447A1"/>
    <w:rsid w:val="00B44C12"/>
    <w:rsid w:val="00B44D53"/>
    <w:rsid w:val="00B45ABC"/>
    <w:rsid w:val="00B46351"/>
    <w:rsid w:val="00B46845"/>
    <w:rsid w:val="00B468FB"/>
    <w:rsid w:val="00B46B82"/>
    <w:rsid w:val="00B471D9"/>
    <w:rsid w:val="00B47BEC"/>
    <w:rsid w:val="00B520BC"/>
    <w:rsid w:val="00B521F8"/>
    <w:rsid w:val="00B52550"/>
    <w:rsid w:val="00B5311C"/>
    <w:rsid w:val="00B54B72"/>
    <w:rsid w:val="00B54C15"/>
    <w:rsid w:val="00B5526D"/>
    <w:rsid w:val="00B558DE"/>
    <w:rsid w:val="00B602B8"/>
    <w:rsid w:val="00B60A61"/>
    <w:rsid w:val="00B619C9"/>
    <w:rsid w:val="00B61E7D"/>
    <w:rsid w:val="00B621EE"/>
    <w:rsid w:val="00B6232E"/>
    <w:rsid w:val="00B62968"/>
    <w:rsid w:val="00B62BE8"/>
    <w:rsid w:val="00B62C2D"/>
    <w:rsid w:val="00B62D5B"/>
    <w:rsid w:val="00B6447A"/>
    <w:rsid w:val="00B6540B"/>
    <w:rsid w:val="00B656A7"/>
    <w:rsid w:val="00B65769"/>
    <w:rsid w:val="00B65EB3"/>
    <w:rsid w:val="00B67359"/>
    <w:rsid w:val="00B7073C"/>
    <w:rsid w:val="00B71230"/>
    <w:rsid w:val="00B719F3"/>
    <w:rsid w:val="00B71C81"/>
    <w:rsid w:val="00B71F60"/>
    <w:rsid w:val="00B722BC"/>
    <w:rsid w:val="00B73AE9"/>
    <w:rsid w:val="00B73ECB"/>
    <w:rsid w:val="00B755CE"/>
    <w:rsid w:val="00B756D3"/>
    <w:rsid w:val="00B758DA"/>
    <w:rsid w:val="00B761E4"/>
    <w:rsid w:val="00B7707C"/>
    <w:rsid w:val="00B77CC0"/>
    <w:rsid w:val="00B80D7B"/>
    <w:rsid w:val="00B81470"/>
    <w:rsid w:val="00B81B7E"/>
    <w:rsid w:val="00B82186"/>
    <w:rsid w:val="00B8233B"/>
    <w:rsid w:val="00B82960"/>
    <w:rsid w:val="00B82F37"/>
    <w:rsid w:val="00B837E8"/>
    <w:rsid w:val="00B85F73"/>
    <w:rsid w:val="00B8653B"/>
    <w:rsid w:val="00B86F8C"/>
    <w:rsid w:val="00B8743C"/>
    <w:rsid w:val="00B877D9"/>
    <w:rsid w:val="00B87FB5"/>
    <w:rsid w:val="00B917DF"/>
    <w:rsid w:val="00B92FCF"/>
    <w:rsid w:val="00B93B18"/>
    <w:rsid w:val="00B94238"/>
    <w:rsid w:val="00B9434F"/>
    <w:rsid w:val="00B9487C"/>
    <w:rsid w:val="00B961EC"/>
    <w:rsid w:val="00B96A9B"/>
    <w:rsid w:val="00B96C60"/>
    <w:rsid w:val="00B96DBD"/>
    <w:rsid w:val="00B971C9"/>
    <w:rsid w:val="00B975A9"/>
    <w:rsid w:val="00B978FE"/>
    <w:rsid w:val="00BA2D7F"/>
    <w:rsid w:val="00BA34E5"/>
    <w:rsid w:val="00BA4BE9"/>
    <w:rsid w:val="00BA4ED8"/>
    <w:rsid w:val="00BB0231"/>
    <w:rsid w:val="00BB1620"/>
    <w:rsid w:val="00BB1A04"/>
    <w:rsid w:val="00BB2721"/>
    <w:rsid w:val="00BB2F0C"/>
    <w:rsid w:val="00BB3265"/>
    <w:rsid w:val="00BB408D"/>
    <w:rsid w:val="00BB4528"/>
    <w:rsid w:val="00BB6015"/>
    <w:rsid w:val="00BB7D9E"/>
    <w:rsid w:val="00BC0A1A"/>
    <w:rsid w:val="00BC0DA1"/>
    <w:rsid w:val="00BC1E26"/>
    <w:rsid w:val="00BC1EB1"/>
    <w:rsid w:val="00BC4BCA"/>
    <w:rsid w:val="00BC4E27"/>
    <w:rsid w:val="00BC558D"/>
    <w:rsid w:val="00BC566A"/>
    <w:rsid w:val="00BC63EF"/>
    <w:rsid w:val="00BC6D23"/>
    <w:rsid w:val="00BC7ACA"/>
    <w:rsid w:val="00BC7B08"/>
    <w:rsid w:val="00BD072D"/>
    <w:rsid w:val="00BD1C60"/>
    <w:rsid w:val="00BD246E"/>
    <w:rsid w:val="00BD2C74"/>
    <w:rsid w:val="00BD325B"/>
    <w:rsid w:val="00BD51C1"/>
    <w:rsid w:val="00BD5671"/>
    <w:rsid w:val="00BD5F4E"/>
    <w:rsid w:val="00BD7545"/>
    <w:rsid w:val="00BE023A"/>
    <w:rsid w:val="00BE0508"/>
    <w:rsid w:val="00BE1310"/>
    <w:rsid w:val="00BE22DC"/>
    <w:rsid w:val="00BE2436"/>
    <w:rsid w:val="00BE2BF3"/>
    <w:rsid w:val="00BE2E66"/>
    <w:rsid w:val="00BE33F3"/>
    <w:rsid w:val="00BE370B"/>
    <w:rsid w:val="00BE4E56"/>
    <w:rsid w:val="00BE5211"/>
    <w:rsid w:val="00BE565E"/>
    <w:rsid w:val="00BE5995"/>
    <w:rsid w:val="00BE77E7"/>
    <w:rsid w:val="00BE7826"/>
    <w:rsid w:val="00BE7950"/>
    <w:rsid w:val="00BF07B3"/>
    <w:rsid w:val="00BF0CDC"/>
    <w:rsid w:val="00BF24B6"/>
    <w:rsid w:val="00BF24F6"/>
    <w:rsid w:val="00BF29C5"/>
    <w:rsid w:val="00BF31DC"/>
    <w:rsid w:val="00BF3337"/>
    <w:rsid w:val="00BF379C"/>
    <w:rsid w:val="00BF4EAD"/>
    <w:rsid w:val="00BF76FA"/>
    <w:rsid w:val="00BF7A59"/>
    <w:rsid w:val="00BF7D6D"/>
    <w:rsid w:val="00C0307D"/>
    <w:rsid w:val="00C0315A"/>
    <w:rsid w:val="00C04CC5"/>
    <w:rsid w:val="00C04DEC"/>
    <w:rsid w:val="00C05011"/>
    <w:rsid w:val="00C05630"/>
    <w:rsid w:val="00C0580E"/>
    <w:rsid w:val="00C05A14"/>
    <w:rsid w:val="00C06072"/>
    <w:rsid w:val="00C06BEE"/>
    <w:rsid w:val="00C06FC7"/>
    <w:rsid w:val="00C07952"/>
    <w:rsid w:val="00C0799C"/>
    <w:rsid w:val="00C07D08"/>
    <w:rsid w:val="00C12972"/>
    <w:rsid w:val="00C12EB0"/>
    <w:rsid w:val="00C133BD"/>
    <w:rsid w:val="00C137BA"/>
    <w:rsid w:val="00C13E1B"/>
    <w:rsid w:val="00C146D5"/>
    <w:rsid w:val="00C16102"/>
    <w:rsid w:val="00C16BC9"/>
    <w:rsid w:val="00C17520"/>
    <w:rsid w:val="00C175F2"/>
    <w:rsid w:val="00C177EE"/>
    <w:rsid w:val="00C17809"/>
    <w:rsid w:val="00C17CF9"/>
    <w:rsid w:val="00C21E83"/>
    <w:rsid w:val="00C21F08"/>
    <w:rsid w:val="00C22131"/>
    <w:rsid w:val="00C22FAA"/>
    <w:rsid w:val="00C231DF"/>
    <w:rsid w:val="00C23821"/>
    <w:rsid w:val="00C23B48"/>
    <w:rsid w:val="00C24149"/>
    <w:rsid w:val="00C2494C"/>
    <w:rsid w:val="00C25B24"/>
    <w:rsid w:val="00C25BFD"/>
    <w:rsid w:val="00C301C0"/>
    <w:rsid w:val="00C30797"/>
    <w:rsid w:val="00C30F8F"/>
    <w:rsid w:val="00C31A20"/>
    <w:rsid w:val="00C31B24"/>
    <w:rsid w:val="00C32971"/>
    <w:rsid w:val="00C32F29"/>
    <w:rsid w:val="00C3315F"/>
    <w:rsid w:val="00C33667"/>
    <w:rsid w:val="00C3428B"/>
    <w:rsid w:val="00C362FA"/>
    <w:rsid w:val="00C36650"/>
    <w:rsid w:val="00C36C10"/>
    <w:rsid w:val="00C37C24"/>
    <w:rsid w:val="00C425BA"/>
    <w:rsid w:val="00C43A22"/>
    <w:rsid w:val="00C44894"/>
    <w:rsid w:val="00C448B9"/>
    <w:rsid w:val="00C44B7E"/>
    <w:rsid w:val="00C454E6"/>
    <w:rsid w:val="00C45539"/>
    <w:rsid w:val="00C45E4B"/>
    <w:rsid w:val="00C47AA5"/>
    <w:rsid w:val="00C50352"/>
    <w:rsid w:val="00C505A7"/>
    <w:rsid w:val="00C50C65"/>
    <w:rsid w:val="00C51AFD"/>
    <w:rsid w:val="00C51DF5"/>
    <w:rsid w:val="00C52402"/>
    <w:rsid w:val="00C52433"/>
    <w:rsid w:val="00C52CA5"/>
    <w:rsid w:val="00C54CE2"/>
    <w:rsid w:val="00C54D9F"/>
    <w:rsid w:val="00C5534E"/>
    <w:rsid w:val="00C5595A"/>
    <w:rsid w:val="00C55F56"/>
    <w:rsid w:val="00C57350"/>
    <w:rsid w:val="00C5773C"/>
    <w:rsid w:val="00C57902"/>
    <w:rsid w:val="00C57F82"/>
    <w:rsid w:val="00C610DC"/>
    <w:rsid w:val="00C61D9C"/>
    <w:rsid w:val="00C632B1"/>
    <w:rsid w:val="00C63474"/>
    <w:rsid w:val="00C6359F"/>
    <w:rsid w:val="00C6374A"/>
    <w:rsid w:val="00C6382E"/>
    <w:rsid w:val="00C65649"/>
    <w:rsid w:val="00C657D1"/>
    <w:rsid w:val="00C65C2C"/>
    <w:rsid w:val="00C66EF8"/>
    <w:rsid w:val="00C671D0"/>
    <w:rsid w:val="00C67AEC"/>
    <w:rsid w:val="00C67C6D"/>
    <w:rsid w:val="00C67E05"/>
    <w:rsid w:val="00C70024"/>
    <w:rsid w:val="00C7059D"/>
    <w:rsid w:val="00C71714"/>
    <w:rsid w:val="00C7210D"/>
    <w:rsid w:val="00C73897"/>
    <w:rsid w:val="00C73F32"/>
    <w:rsid w:val="00C73F35"/>
    <w:rsid w:val="00C743F9"/>
    <w:rsid w:val="00C74DDF"/>
    <w:rsid w:val="00C7509B"/>
    <w:rsid w:val="00C76AE1"/>
    <w:rsid w:val="00C77886"/>
    <w:rsid w:val="00C77DC0"/>
    <w:rsid w:val="00C80B16"/>
    <w:rsid w:val="00C8117A"/>
    <w:rsid w:val="00C826B1"/>
    <w:rsid w:val="00C8353B"/>
    <w:rsid w:val="00C853FD"/>
    <w:rsid w:val="00C85FCC"/>
    <w:rsid w:val="00C85FD5"/>
    <w:rsid w:val="00C87261"/>
    <w:rsid w:val="00C902F4"/>
    <w:rsid w:val="00C90EA2"/>
    <w:rsid w:val="00C90EDB"/>
    <w:rsid w:val="00C90FBB"/>
    <w:rsid w:val="00C915FC"/>
    <w:rsid w:val="00C91798"/>
    <w:rsid w:val="00C92328"/>
    <w:rsid w:val="00C92BEA"/>
    <w:rsid w:val="00C92FD1"/>
    <w:rsid w:val="00C93118"/>
    <w:rsid w:val="00C939E6"/>
    <w:rsid w:val="00C93DD1"/>
    <w:rsid w:val="00C93F6F"/>
    <w:rsid w:val="00C93FB3"/>
    <w:rsid w:val="00C943AB"/>
    <w:rsid w:val="00C94430"/>
    <w:rsid w:val="00C946D8"/>
    <w:rsid w:val="00C948CD"/>
    <w:rsid w:val="00CA0751"/>
    <w:rsid w:val="00CA0F30"/>
    <w:rsid w:val="00CA1676"/>
    <w:rsid w:val="00CA3369"/>
    <w:rsid w:val="00CA3D0C"/>
    <w:rsid w:val="00CA4E7D"/>
    <w:rsid w:val="00CA4F5C"/>
    <w:rsid w:val="00CA5EEE"/>
    <w:rsid w:val="00CA62D3"/>
    <w:rsid w:val="00CA70DE"/>
    <w:rsid w:val="00CB1748"/>
    <w:rsid w:val="00CB188D"/>
    <w:rsid w:val="00CB20F2"/>
    <w:rsid w:val="00CB2BFA"/>
    <w:rsid w:val="00CB3ED6"/>
    <w:rsid w:val="00CB45B9"/>
    <w:rsid w:val="00CB4D16"/>
    <w:rsid w:val="00CB767C"/>
    <w:rsid w:val="00CB7A91"/>
    <w:rsid w:val="00CC054E"/>
    <w:rsid w:val="00CC0DF0"/>
    <w:rsid w:val="00CC2BB4"/>
    <w:rsid w:val="00CC3B25"/>
    <w:rsid w:val="00CC4C26"/>
    <w:rsid w:val="00CC77E5"/>
    <w:rsid w:val="00CC7DE6"/>
    <w:rsid w:val="00CD0A97"/>
    <w:rsid w:val="00CD156F"/>
    <w:rsid w:val="00CD187A"/>
    <w:rsid w:val="00CD1CF5"/>
    <w:rsid w:val="00CD23B4"/>
    <w:rsid w:val="00CD266B"/>
    <w:rsid w:val="00CD2D70"/>
    <w:rsid w:val="00CD3FE1"/>
    <w:rsid w:val="00CD556D"/>
    <w:rsid w:val="00CD630A"/>
    <w:rsid w:val="00CD73B0"/>
    <w:rsid w:val="00CE11A0"/>
    <w:rsid w:val="00CE138E"/>
    <w:rsid w:val="00CE1F05"/>
    <w:rsid w:val="00CE218C"/>
    <w:rsid w:val="00CE296E"/>
    <w:rsid w:val="00CE3446"/>
    <w:rsid w:val="00CE3DD5"/>
    <w:rsid w:val="00CE43F5"/>
    <w:rsid w:val="00CE48C6"/>
    <w:rsid w:val="00CE603E"/>
    <w:rsid w:val="00CE7952"/>
    <w:rsid w:val="00CE7BE1"/>
    <w:rsid w:val="00CE7EF6"/>
    <w:rsid w:val="00CE7F03"/>
    <w:rsid w:val="00CE7FB6"/>
    <w:rsid w:val="00CF0339"/>
    <w:rsid w:val="00CF0436"/>
    <w:rsid w:val="00CF1B0E"/>
    <w:rsid w:val="00CF2587"/>
    <w:rsid w:val="00CF2F0E"/>
    <w:rsid w:val="00CF3497"/>
    <w:rsid w:val="00CF564A"/>
    <w:rsid w:val="00CF672E"/>
    <w:rsid w:val="00CF678D"/>
    <w:rsid w:val="00CF722C"/>
    <w:rsid w:val="00CF77A9"/>
    <w:rsid w:val="00CF79FA"/>
    <w:rsid w:val="00CF7CF7"/>
    <w:rsid w:val="00D0066D"/>
    <w:rsid w:val="00D00F46"/>
    <w:rsid w:val="00D011A3"/>
    <w:rsid w:val="00D01902"/>
    <w:rsid w:val="00D01E4B"/>
    <w:rsid w:val="00D0236D"/>
    <w:rsid w:val="00D0242B"/>
    <w:rsid w:val="00D028D6"/>
    <w:rsid w:val="00D02AAB"/>
    <w:rsid w:val="00D02B1C"/>
    <w:rsid w:val="00D02BFC"/>
    <w:rsid w:val="00D04424"/>
    <w:rsid w:val="00D0478A"/>
    <w:rsid w:val="00D058F7"/>
    <w:rsid w:val="00D064A9"/>
    <w:rsid w:val="00D06898"/>
    <w:rsid w:val="00D07207"/>
    <w:rsid w:val="00D07410"/>
    <w:rsid w:val="00D10B87"/>
    <w:rsid w:val="00D11361"/>
    <w:rsid w:val="00D133D0"/>
    <w:rsid w:val="00D148E0"/>
    <w:rsid w:val="00D1506D"/>
    <w:rsid w:val="00D15527"/>
    <w:rsid w:val="00D15690"/>
    <w:rsid w:val="00D15715"/>
    <w:rsid w:val="00D16765"/>
    <w:rsid w:val="00D17490"/>
    <w:rsid w:val="00D17D49"/>
    <w:rsid w:val="00D20E7D"/>
    <w:rsid w:val="00D2106F"/>
    <w:rsid w:val="00D2140B"/>
    <w:rsid w:val="00D22C90"/>
    <w:rsid w:val="00D22CE8"/>
    <w:rsid w:val="00D23741"/>
    <w:rsid w:val="00D2385A"/>
    <w:rsid w:val="00D23B3D"/>
    <w:rsid w:val="00D23FF0"/>
    <w:rsid w:val="00D2506D"/>
    <w:rsid w:val="00D2578B"/>
    <w:rsid w:val="00D25790"/>
    <w:rsid w:val="00D26731"/>
    <w:rsid w:val="00D26B49"/>
    <w:rsid w:val="00D26CD3"/>
    <w:rsid w:val="00D27306"/>
    <w:rsid w:val="00D27AB7"/>
    <w:rsid w:val="00D27E1C"/>
    <w:rsid w:val="00D27EBE"/>
    <w:rsid w:val="00D3022B"/>
    <w:rsid w:val="00D30F1F"/>
    <w:rsid w:val="00D319F2"/>
    <w:rsid w:val="00D31A37"/>
    <w:rsid w:val="00D31CA0"/>
    <w:rsid w:val="00D31D6F"/>
    <w:rsid w:val="00D322C5"/>
    <w:rsid w:val="00D32925"/>
    <w:rsid w:val="00D33095"/>
    <w:rsid w:val="00D338DC"/>
    <w:rsid w:val="00D33D23"/>
    <w:rsid w:val="00D34260"/>
    <w:rsid w:val="00D3487F"/>
    <w:rsid w:val="00D34FC0"/>
    <w:rsid w:val="00D35259"/>
    <w:rsid w:val="00D35373"/>
    <w:rsid w:val="00D35875"/>
    <w:rsid w:val="00D360B7"/>
    <w:rsid w:val="00D37A87"/>
    <w:rsid w:val="00D37C3D"/>
    <w:rsid w:val="00D40E24"/>
    <w:rsid w:val="00D416C3"/>
    <w:rsid w:val="00D42ADF"/>
    <w:rsid w:val="00D434AD"/>
    <w:rsid w:val="00D43A3A"/>
    <w:rsid w:val="00D45227"/>
    <w:rsid w:val="00D45747"/>
    <w:rsid w:val="00D45802"/>
    <w:rsid w:val="00D45908"/>
    <w:rsid w:val="00D45B8A"/>
    <w:rsid w:val="00D45D6C"/>
    <w:rsid w:val="00D466AE"/>
    <w:rsid w:val="00D4673F"/>
    <w:rsid w:val="00D50239"/>
    <w:rsid w:val="00D521A1"/>
    <w:rsid w:val="00D540FD"/>
    <w:rsid w:val="00D541E8"/>
    <w:rsid w:val="00D5457D"/>
    <w:rsid w:val="00D54838"/>
    <w:rsid w:val="00D54A83"/>
    <w:rsid w:val="00D557AF"/>
    <w:rsid w:val="00D5690F"/>
    <w:rsid w:val="00D57A4B"/>
    <w:rsid w:val="00D57E6A"/>
    <w:rsid w:val="00D600F9"/>
    <w:rsid w:val="00D61526"/>
    <w:rsid w:val="00D61AB7"/>
    <w:rsid w:val="00D61B57"/>
    <w:rsid w:val="00D61E14"/>
    <w:rsid w:val="00D61F61"/>
    <w:rsid w:val="00D63230"/>
    <w:rsid w:val="00D63A9E"/>
    <w:rsid w:val="00D64C31"/>
    <w:rsid w:val="00D65770"/>
    <w:rsid w:val="00D65E0F"/>
    <w:rsid w:val="00D708E7"/>
    <w:rsid w:val="00D714C1"/>
    <w:rsid w:val="00D762BA"/>
    <w:rsid w:val="00D7711B"/>
    <w:rsid w:val="00D7760F"/>
    <w:rsid w:val="00D8193B"/>
    <w:rsid w:val="00D82284"/>
    <w:rsid w:val="00D8258E"/>
    <w:rsid w:val="00D825C3"/>
    <w:rsid w:val="00D82727"/>
    <w:rsid w:val="00D842D8"/>
    <w:rsid w:val="00D871F8"/>
    <w:rsid w:val="00D876DF"/>
    <w:rsid w:val="00D90937"/>
    <w:rsid w:val="00D90F31"/>
    <w:rsid w:val="00D91A28"/>
    <w:rsid w:val="00D91A9E"/>
    <w:rsid w:val="00D92035"/>
    <w:rsid w:val="00D93A53"/>
    <w:rsid w:val="00D95A8A"/>
    <w:rsid w:val="00D95F53"/>
    <w:rsid w:val="00D96438"/>
    <w:rsid w:val="00D96E79"/>
    <w:rsid w:val="00D970C1"/>
    <w:rsid w:val="00DA00D2"/>
    <w:rsid w:val="00DA1B1B"/>
    <w:rsid w:val="00DA3583"/>
    <w:rsid w:val="00DA3AD8"/>
    <w:rsid w:val="00DA6B3B"/>
    <w:rsid w:val="00DA70FE"/>
    <w:rsid w:val="00DA72C7"/>
    <w:rsid w:val="00DA7802"/>
    <w:rsid w:val="00DB00B6"/>
    <w:rsid w:val="00DB0190"/>
    <w:rsid w:val="00DB0772"/>
    <w:rsid w:val="00DB0CEE"/>
    <w:rsid w:val="00DB1021"/>
    <w:rsid w:val="00DB1024"/>
    <w:rsid w:val="00DB1A11"/>
    <w:rsid w:val="00DB2E89"/>
    <w:rsid w:val="00DB6153"/>
    <w:rsid w:val="00DB6640"/>
    <w:rsid w:val="00DB67FC"/>
    <w:rsid w:val="00DB717B"/>
    <w:rsid w:val="00DB74B1"/>
    <w:rsid w:val="00DB7D76"/>
    <w:rsid w:val="00DC159F"/>
    <w:rsid w:val="00DC16D7"/>
    <w:rsid w:val="00DC1C1C"/>
    <w:rsid w:val="00DC1DC5"/>
    <w:rsid w:val="00DC28B8"/>
    <w:rsid w:val="00DC2A5A"/>
    <w:rsid w:val="00DC2D94"/>
    <w:rsid w:val="00DC3714"/>
    <w:rsid w:val="00DC4737"/>
    <w:rsid w:val="00DC49F9"/>
    <w:rsid w:val="00DC5743"/>
    <w:rsid w:val="00DC5BCC"/>
    <w:rsid w:val="00DC6BDC"/>
    <w:rsid w:val="00DC6C44"/>
    <w:rsid w:val="00DC7C1D"/>
    <w:rsid w:val="00DC7EE2"/>
    <w:rsid w:val="00DD0291"/>
    <w:rsid w:val="00DD0A8C"/>
    <w:rsid w:val="00DD17FD"/>
    <w:rsid w:val="00DD1849"/>
    <w:rsid w:val="00DD3655"/>
    <w:rsid w:val="00DD3717"/>
    <w:rsid w:val="00DD3CEE"/>
    <w:rsid w:val="00DD5600"/>
    <w:rsid w:val="00DD5895"/>
    <w:rsid w:val="00DD589A"/>
    <w:rsid w:val="00DD5E30"/>
    <w:rsid w:val="00DD5F2F"/>
    <w:rsid w:val="00DD6E23"/>
    <w:rsid w:val="00DE02C0"/>
    <w:rsid w:val="00DE0862"/>
    <w:rsid w:val="00DE09DD"/>
    <w:rsid w:val="00DE0E2E"/>
    <w:rsid w:val="00DE0FB5"/>
    <w:rsid w:val="00DE131B"/>
    <w:rsid w:val="00DE15AA"/>
    <w:rsid w:val="00DE1A49"/>
    <w:rsid w:val="00DE1B8D"/>
    <w:rsid w:val="00DE3725"/>
    <w:rsid w:val="00DE3856"/>
    <w:rsid w:val="00DE3B82"/>
    <w:rsid w:val="00DE4000"/>
    <w:rsid w:val="00DE4728"/>
    <w:rsid w:val="00DE522D"/>
    <w:rsid w:val="00DE52C9"/>
    <w:rsid w:val="00DE54D9"/>
    <w:rsid w:val="00DE5506"/>
    <w:rsid w:val="00DE5663"/>
    <w:rsid w:val="00DE573F"/>
    <w:rsid w:val="00DE5DBD"/>
    <w:rsid w:val="00DE632F"/>
    <w:rsid w:val="00DE6E6C"/>
    <w:rsid w:val="00DE7019"/>
    <w:rsid w:val="00DE743C"/>
    <w:rsid w:val="00DF0951"/>
    <w:rsid w:val="00DF13FA"/>
    <w:rsid w:val="00DF144F"/>
    <w:rsid w:val="00DF2B2A"/>
    <w:rsid w:val="00DF45DA"/>
    <w:rsid w:val="00DF4A09"/>
    <w:rsid w:val="00DF57B6"/>
    <w:rsid w:val="00DF5BCE"/>
    <w:rsid w:val="00DF5E79"/>
    <w:rsid w:val="00DF5F4F"/>
    <w:rsid w:val="00DF65C3"/>
    <w:rsid w:val="00DF697F"/>
    <w:rsid w:val="00DF6E5C"/>
    <w:rsid w:val="00DF7A3B"/>
    <w:rsid w:val="00E00043"/>
    <w:rsid w:val="00E00ED8"/>
    <w:rsid w:val="00E00EEA"/>
    <w:rsid w:val="00E01768"/>
    <w:rsid w:val="00E02ED6"/>
    <w:rsid w:val="00E0300E"/>
    <w:rsid w:val="00E040EA"/>
    <w:rsid w:val="00E06018"/>
    <w:rsid w:val="00E062C5"/>
    <w:rsid w:val="00E108E0"/>
    <w:rsid w:val="00E114CC"/>
    <w:rsid w:val="00E11664"/>
    <w:rsid w:val="00E11919"/>
    <w:rsid w:val="00E12554"/>
    <w:rsid w:val="00E131BA"/>
    <w:rsid w:val="00E134B5"/>
    <w:rsid w:val="00E150D9"/>
    <w:rsid w:val="00E16AC9"/>
    <w:rsid w:val="00E20B69"/>
    <w:rsid w:val="00E20F39"/>
    <w:rsid w:val="00E227D5"/>
    <w:rsid w:val="00E22C8C"/>
    <w:rsid w:val="00E2440A"/>
    <w:rsid w:val="00E244F7"/>
    <w:rsid w:val="00E252F3"/>
    <w:rsid w:val="00E253C1"/>
    <w:rsid w:val="00E25A5B"/>
    <w:rsid w:val="00E26B49"/>
    <w:rsid w:val="00E26D94"/>
    <w:rsid w:val="00E26F93"/>
    <w:rsid w:val="00E313FD"/>
    <w:rsid w:val="00E32301"/>
    <w:rsid w:val="00E335DD"/>
    <w:rsid w:val="00E3464B"/>
    <w:rsid w:val="00E34B7D"/>
    <w:rsid w:val="00E350EA"/>
    <w:rsid w:val="00E35F5D"/>
    <w:rsid w:val="00E36AFB"/>
    <w:rsid w:val="00E379F1"/>
    <w:rsid w:val="00E4032E"/>
    <w:rsid w:val="00E40406"/>
    <w:rsid w:val="00E41352"/>
    <w:rsid w:val="00E41B50"/>
    <w:rsid w:val="00E41EFE"/>
    <w:rsid w:val="00E4316A"/>
    <w:rsid w:val="00E43905"/>
    <w:rsid w:val="00E43DEC"/>
    <w:rsid w:val="00E450D5"/>
    <w:rsid w:val="00E45225"/>
    <w:rsid w:val="00E45637"/>
    <w:rsid w:val="00E46951"/>
    <w:rsid w:val="00E470FD"/>
    <w:rsid w:val="00E47437"/>
    <w:rsid w:val="00E475D5"/>
    <w:rsid w:val="00E501B2"/>
    <w:rsid w:val="00E5065C"/>
    <w:rsid w:val="00E512FF"/>
    <w:rsid w:val="00E515E5"/>
    <w:rsid w:val="00E532AA"/>
    <w:rsid w:val="00E53D3F"/>
    <w:rsid w:val="00E55A4F"/>
    <w:rsid w:val="00E56B56"/>
    <w:rsid w:val="00E56DEE"/>
    <w:rsid w:val="00E571DB"/>
    <w:rsid w:val="00E573CD"/>
    <w:rsid w:val="00E60A9D"/>
    <w:rsid w:val="00E618F8"/>
    <w:rsid w:val="00E6194F"/>
    <w:rsid w:val="00E61D79"/>
    <w:rsid w:val="00E62068"/>
    <w:rsid w:val="00E63620"/>
    <w:rsid w:val="00E64924"/>
    <w:rsid w:val="00E64AC4"/>
    <w:rsid w:val="00E64CB7"/>
    <w:rsid w:val="00E659ED"/>
    <w:rsid w:val="00E6621A"/>
    <w:rsid w:val="00E66F6E"/>
    <w:rsid w:val="00E67C49"/>
    <w:rsid w:val="00E7073C"/>
    <w:rsid w:val="00E70D57"/>
    <w:rsid w:val="00E71881"/>
    <w:rsid w:val="00E71900"/>
    <w:rsid w:val="00E72375"/>
    <w:rsid w:val="00E723B6"/>
    <w:rsid w:val="00E732AC"/>
    <w:rsid w:val="00E748C8"/>
    <w:rsid w:val="00E758B2"/>
    <w:rsid w:val="00E76ABB"/>
    <w:rsid w:val="00E8027B"/>
    <w:rsid w:val="00E80DBE"/>
    <w:rsid w:val="00E81F66"/>
    <w:rsid w:val="00E8293F"/>
    <w:rsid w:val="00E8467D"/>
    <w:rsid w:val="00E8477C"/>
    <w:rsid w:val="00E872F7"/>
    <w:rsid w:val="00E90191"/>
    <w:rsid w:val="00E90258"/>
    <w:rsid w:val="00E90732"/>
    <w:rsid w:val="00E9311F"/>
    <w:rsid w:val="00E94E8A"/>
    <w:rsid w:val="00E954CB"/>
    <w:rsid w:val="00E96B49"/>
    <w:rsid w:val="00E978AF"/>
    <w:rsid w:val="00EA0D26"/>
    <w:rsid w:val="00EA0F77"/>
    <w:rsid w:val="00EA1561"/>
    <w:rsid w:val="00EA23B2"/>
    <w:rsid w:val="00EA2B95"/>
    <w:rsid w:val="00EA3AB8"/>
    <w:rsid w:val="00EA437E"/>
    <w:rsid w:val="00EA4B5E"/>
    <w:rsid w:val="00EA4DEE"/>
    <w:rsid w:val="00EA5E02"/>
    <w:rsid w:val="00EA6D07"/>
    <w:rsid w:val="00EB010F"/>
    <w:rsid w:val="00EB1EFB"/>
    <w:rsid w:val="00EB242F"/>
    <w:rsid w:val="00EB26B4"/>
    <w:rsid w:val="00EB3406"/>
    <w:rsid w:val="00EB4628"/>
    <w:rsid w:val="00EC0440"/>
    <w:rsid w:val="00EC07DD"/>
    <w:rsid w:val="00EC16F1"/>
    <w:rsid w:val="00EC19D6"/>
    <w:rsid w:val="00EC1B7A"/>
    <w:rsid w:val="00EC426C"/>
    <w:rsid w:val="00EC463C"/>
    <w:rsid w:val="00EC4A7E"/>
    <w:rsid w:val="00EC690E"/>
    <w:rsid w:val="00EC6CB7"/>
    <w:rsid w:val="00EC7125"/>
    <w:rsid w:val="00EC7E1C"/>
    <w:rsid w:val="00ED1D92"/>
    <w:rsid w:val="00ED2490"/>
    <w:rsid w:val="00ED2E8E"/>
    <w:rsid w:val="00ED2EAA"/>
    <w:rsid w:val="00ED50CB"/>
    <w:rsid w:val="00ED567E"/>
    <w:rsid w:val="00ED6C6D"/>
    <w:rsid w:val="00ED73D0"/>
    <w:rsid w:val="00EE04BD"/>
    <w:rsid w:val="00EE14D7"/>
    <w:rsid w:val="00EE29C2"/>
    <w:rsid w:val="00EE3CF5"/>
    <w:rsid w:val="00EE4673"/>
    <w:rsid w:val="00EE4D62"/>
    <w:rsid w:val="00EE51DF"/>
    <w:rsid w:val="00EE5639"/>
    <w:rsid w:val="00EE6783"/>
    <w:rsid w:val="00EE6A9F"/>
    <w:rsid w:val="00EE777F"/>
    <w:rsid w:val="00EF0225"/>
    <w:rsid w:val="00EF03FD"/>
    <w:rsid w:val="00EF3A68"/>
    <w:rsid w:val="00EF4282"/>
    <w:rsid w:val="00EF43A7"/>
    <w:rsid w:val="00EF47AD"/>
    <w:rsid w:val="00EF499E"/>
    <w:rsid w:val="00EF537F"/>
    <w:rsid w:val="00EF6976"/>
    <w:rsid w:val="00F00B9F"/>
    <w:rsid w:val="00F02C77"/>
    <w:rsid w:val="00F0315E"/>
    <w:rsid w:val="00F045D2"/>
    <w:rsid w:val="00F05938"/>
    <w:rsid w:val="00F0619C"/>
    <w:rsid w:val="00F062EA"/>
    <w:rsid w:val="00F0773E"/>
    <w:rsid w:val="00F07888"/>
    <w:rsid w:val="00F1002E"/>
    <w:rsid w:val="00F100D0"/>
    <w:rsid w:val="00F10E2F"/>
    <w:rsid w:val="00F1197B"/>
    <w:rsid w:val="00F12333"/>
    <w:rsid w:val="00F12C2B"/>
    <w:rsid w:val="00F132A2"/>
    <w:rsid w:val="00F13C0F"/>
    <w:rsid w:val="00F14062"/>
    <w:rsid w:val="00F17415"/>
    <w:rsid w:val="00F2011E"/>
    <w:rsid w:val="00F21FE3"/>
    <w:rsid w:val="00F22A07"/>
    <w:rsid w:val="00F23D77"/>
    <w:rsid w:val="00F24187"/>
    <w:rsid w:val="00F2455C"/>
    <w:rsid w:val="00F25718"/>
    <w:rsid w:val="00F25B6B"/>
    <w:rsid w:val="00F26618"/>
    <w:rsid w:val="00F26C3A"/>
    <w:rsid w:val="00F2779C"/>
    <w:rsid w:val="00F27DFB"/>
    <w:rsid w:val="00F3017C"/>
    <w:rsid w:val="00F305FC"/>
    <w:rsid w:val="00F31070"/>
    <w:rsid w:val="00F351A6"/>
    <w:rsid w:val="00F368F8"/>
    <w:rsid w:val="00F37C15"/>
    <w:rsid w:val="00F41669"/>
    <w:rsid w:val="00F41BA2"/>
    <w:rsid w:val="00F42026"/>
    <w:rsid w:val="00F42B36"/>
    <w:rsid w:val="00F42C69"/>
    <w:rsid w:val="00F42E5B"/>
    <w:rsid w:val="00F43515"/>
    <w:rsid w:val="00F44625"/>
    <w:rsid w:val="00F4657E"/>
    <w:rsid w:val="00F46A39"/>
    <w:rsid w:val="00F500B6"/>
    <w:rsid w:val="00F5029F"/>
    <w:rsid w:val="00F50AE0"/>
    <w:rsid w:val="00F50C66"/>
    <w:rsid w:val="00F514E3"/>
    <w:rsid w:val="00F51BE1"/>
    <w:rsid w:val="00F5269C"/>
    <w:rsid w:val="00F53C5E"/>
    <w:rsid w:val="00F53FE2"/>
    <w:rsid w:val="00F551AA"/>
    <w:rsid w:val="00F55270"/>
    <w:rsid w:val="00F564C2"/>
    <w:rsid w:val="00F605DF"/>
    <w:rsid w:val="00F60EC5"/>
    <w:rsid w:val="00F61A62"/>
    <w:rsid w:val="00F6241E"/>
    <w:rsid w:val="00F63044"/>
    <w:rsid w:val="00F63EC9"/>
    <w:rsid w:val="00F644E0"/>
    <w:rsid w:val="00F64A70"/>
    <w:rsid w:val="00F65963"/>
    <w:rsid w:val="00F66703"/>
    <w:rsid w:val="00F66827"/>
    <w:rsid w:val="00F672C8"/>
    <w:rsid w:val="00F67FB5"/>
    <w:rsid w:val="00F706E2"/>
    <w:rsid w:val="00F70E5F"/>
    <w:rsid w:val="00F723B8"/>
    <w:rsid w:val="00F73E6C"/>
    <w:rsid w:val="00F74161"/>
    <w:rsid w:val="00F74D9E"/>
    <w:rsid w:val="00F75315"/>
    <w:rsid w:val="00F75702"/>
    <w:rsid w:val="00F7605B"/>
    <w:rsid w:val="00F76B92"/>
    <w:rsid w:val="00F77783"/>
    <w:rsid w:val="00F80290"/>
    <w:rsid w:val="00F809C0"/>
    <w:rsid w:val="00F8159E"/>
    <w:rsid w:val="00F82A5B"/>
    <w:rsid w:val="00F82D01"/>
    <w:rsid w:val="00F8316F"/>
    <w:rsid w:val="00F83463"/>
    <w:rsid w:val="00F835C2"/>
    <w:rsid w:val="00F83692"/>
    <w:rsid w:val="00F836FE"/>
    <w:rsid w:val="00F83BEF"/>
    <w:rsid w:val="00F83F8F"/>
    <w:rsid w:val="00F84220"/>
    <w:rsid w:val="00F8449F"/>
    <w:rsid w:val="00F846FE"/>
    <w:rsid w:val="00F8472B"/>
    <w:rsid w:val="00F852AC"/>
    <w:rsid w:val="00F87A6E"/>
    <w:rsid w:val="00F87ADA"/>
    <w:rsid w:val="00F928D7"/>
    <w:rsid w:val="00F9304F"/>
    <w:rsid w:val="00F93B78"/>
    <w:rsid w:val="00F958C0"/>
    <w:rsid w:val="00F96269"/>
    <w:rsid w:val="00F97A77"/>
    <w:rsid w:val="00FA021C"/>
    <w:rsid w:val="00FA11E3"/>
    <w:rsid w:val="00FB0163"/>
    <w:rsid w:val="00FB01C2"/>
    <w:rsid w:val="00FB02D6"/>
    <w:rsid w:val="00FB0697"/>
    <w:rsid w:val="00FB071D"/>
    <w:rsid w:val="00FB10D0"/>
    <w:rsid w:val="00FB3136"/>
    <w:rsid w:val="00FB385B"/>
    <w:rsid w:val="00FB3A29"/>
    <w:rsid w:val="00FB40E6"/>
    <w:rsid w:val="00FB4D70"/>
    <w:rsid w:val="00FB52C9"/>
    <w:rsid w:val="00FB6DFB"/>
    <w:rsid w:val="00FC00FA"/>
    <w:rsid w:val="00FC29AE"/>
    <w:rsid w:val="00FC3177"/>
    <w:rsid w:val="00FC31A6"/>
    <w:rsid w:val="00FC3B75"/>
    <w:rsid w:val="00FC430C"/>
    <w:rsid w:val="00FC58EE"/>
    <w:rsid w:val="00FC62B5"/>
    <w:rsid w:val="00FC675B"/>
    <w:rsid w:val="00FC74A4"/>
    <w:rsid w:val="00FC75BB"/>
    <w:rsid w:val="00FD09C8"/>
    <w:rsid w:val="00FD1A88"/>
    <w:rsid w:val="00FD1B08"/>
    <w:rsid w:val="00FD235E"/>
    <w:rsid w:val="00FD328D"/>
    <w:rsid w:val="00FD4A99"/>
    <w:rsid w:val="00FD4D53"/>
    <w:rsid w:val="00FD531C"/>
    <w:rsid w:val="00FD55E6"/>
    <w:rsid w:val="00FD689F"/>
    <w:rsid w:val="00FD6DF4"/>
    <w:rsid w:val="00FD759F"/>
    <w:rsid w:val="00FD778D"/>
    <w:rsid w:val="00FD7C5F"/>
    <w:rsid w:val="00FE00F2"/>
    <w:rsid w:val="00FE1448"/>
    <w:rsid w:val="00FE166C"/>
    <w:rsid w:val="00FE1A69"/>
    <w:rsid w:val="00FE1C38"/>
    <w:rsid w:val="00FE25E0"/>
    <w:rsid w:val="00FE321F"/>
    <w:rsid w:val="00FE40AB"/>
    <w:rsid w:val="00FE40CA"/>
    <w:rsid w:val="00FE4282"/>
    <w:rsid w:val="00FE42BF"/>
    <w:rsid w:val="00FE4EFE"/>
    <w:rsid w:val="00FE5F78"/>
    <w:rsid w:val="00FE5F8D"/>
    <w:rsid w:val="00FE6C4D"/>
    <w:rsid w:val="00FF025C"/>
    <w:rsid w:val="00FF0739"/>
    <w:rsid w:val="00FF28C3"/>
    <w:rsid w:val="00FF3171"/>
    <w:rsid w:val="00FF7290"/>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E66"/>
    <w:pPr>
      <w:jc w:val="both"/>
    </w:pPr>
    <w:rPr>
      <w:rFonts w:ascii="Arial" w:hAnsi="Arial"/>
      <w:sz w:val="24"/>
    </w:rPr>
  </w:style>
  <w:style w:type="paragraph" w:styleId="Heading1">
    <w:name w:val="heading 1"/>
    <w:basedOn w:val="Normal"/>
    <w:next w:val="Normal"/>
    <w:link w:val="Heading1Char"/>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link w:val="Heading9Char"/>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link w:val="EndnoteTextChar"/>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9B090B"/>
    <w:pPr>
      <w:tabs>
        <w:tab w:val="left" w:pos="1440"/>
        <w:tab w:val="right" w:leader="dot" w:pos="9016"/>
      </w:tabs>
      <w:spacing w:after="100"/>
    </w:pPr>
    <w:rPr>
      <w:rFonts w:asciiTheme="minorBidi" w:eastAsiaTheme="minorEastAsia" w:hAnsiTheme="minorBidi" w:cstheme="minorBidi"/>
      <w:noProof/>
      <w:kern w:val="2"/>
      <w:szCs w:val="24"/>
      <w14:ligatures w14:val="standardContextual"/>
    </w:r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1"/>
      </w:numPr>
      <w:spacing w:line="360" w:lineRule="auto"/>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EndnoteTextChar">
    <w:name w:val="Endnote Text Char"/>
    <w:link w:val="EndnoteText"/>
    <w:semiHidden/>
    <w:rsid w:val="003C5C88"/>
    <w:rPr>
      <w:rFonts w:ascii="CG Times" w:hAnsi="CG Times"/>
      <w:snapToGrid w:val="0"/>
      <w:color w:val="000000"/>
      <w:sz w:val="22"/>
      <w:lang w:eastAsia="en-US"/>
    </w:rPr>
  </w:style>
  <w:style w:type="paragraph" w:customStyle="1" w:styleId="coverAuthNos">
    <w:name w:val="coverAuthNos"/>
    <w:basedOn w:val="Normal"/>
    <w:rsid w:val="003C5C88"/>
    <w:pPr>
      <w:keepLines/>
      <w:widowControl w:val="0"/>
      <w:spacing w:before="120" w:line="270" w:lineRule="exact"/>
      <w:ind w:left="3969"/>
      <w:jc w:val="left"/>
      <w:outlineLvl w:val="2"/>
    </w:pPr>
    <w:rPr>
      <w:color w:val="000000"/>
      <w:sz w:val="18"/>
      <w:lang w:eastAsia="en-US"/>
    </w:rPr>
  </w:style>
  <w:style w:type="paragraph" w:customStyle="1" w:styleId="coverLicenceHolder">
    <w:name w:val="coverLicenceHolder"/>
    <w:basedOn w:val="Normal"/>
    <w:rsid w:val="003C5C88"/>
    <w:pPr>
      <w:keepNext/>
      <w:keepLines/>
      <w:widowControl w:val="0"/>
      <w:pBdr>
        <w:top w:val="single" w:sz="4" w:space="24" w:color="auto"/>
      </w:pBdr>
      <w:tabs>
        <w:tab w:val="left" w:pos="567"/>
      </w:tabs>
      <w:spacing w:line="280" w:lineRule="exact"/>
      <w:ind w:left="3969"/>
      <w:jc w:val="left"/>
    </w:pPr>
  </w:style>
  <w:style w:type="paragraph" w:customStyle="1" w:styleId="Tablebody">
    <w:name w:val="Tablebody"/>
    <w:basedOn w:val="Normal"/>
    <w:link w:val="TablebodyChar"/>
    <w:rsid w:val="00860467"/>
    <w:pPr>
      <w:keepLines/>
      <w:widowControl w:val="0"/>
      <w:spacing w:before="20" w:after="20" w:line="230" w:lineRule="exact"/>
      <w:jc w:val="left"/>
      <w:outlineLvl w:val="2"/>
    </w:pPr>
    <w:rPr>
      <w:color w:val="0000FF"/>
      <w:sz w:val="18"/>
      <w:lang w:eastAsia="en-US"/>
    </w:rPr>
  </w:style>
  <w:style w:type="character" w:customStyle="1" w:styleId="TablebodyChar">
    <w:name w:val="Tablebody Char"/>
    <w:link w:val="Tablebody"/>
    <w:locked/>
    <w:rsid w:val="00860467"/>
    <w:rPr>
      <w:rFonts w:ascii="Arial" w:hAnsi="Arial"/>
      <w:color w:val="0000FF"/>
      <w:sz w:val="18"/>
      <w:lang w:eastAsia="en-US"/>
    </w:rPr>
  </w:style>
  <w:style w:type="character" w:customStyle="1" w:styleId="change">
    <w:name w:val="change"/>
    <w:rsid w:val="00860467"/>
    <w:rPr>
      <w:color w:val="FF0000"/>
    </w:rPr>
  </w:style>
  <w:style w:type="character" w:customStyle="1" w:styleId="CommentTextChar">
    <w:name w:val="Comment Text Char"/>
    <w:basedOn w:val="DefaultParagraphFont"/>
    <w:link w:val="CommentText"/>
    <w:uiPriority w:val="99"/>
    <w:semiHidden/>
    <w:rsid w:val="00174262"/>
    <w:rPr>
      <w:rFonts w:ascii="Arial" w:hAnsi="Arial"/>
    </w:rPr>
  </w:style>
  <w:style w:type="character" w:customStyle="1" w:styleId="Heading9Char">
    <w:name w:val="Heading 9 Char"/>
    <w:basedOn w:val="DefaultParagraphFont"/>
    <w:link w:val="Heading9"/>
    <w:rsid w:val="00E8293F"/>
    <w:rPr>
      <w:rFonts w:ascii="Arial" w:hAnsi="Arial"/>
      <w:i/>
      <w:color w:val="FF00FF"/>
    </w:rPr>
  </w:style>
  <w:style w:type="character" w:styleId="UnresolvedMention">
    <w:name w:val="Unresolved Mention"/>
    <w:basedOn w:val="DefaultParagraphFont"/>
    <w:uiPriority w:val="99"/>
    <w:semiHidden/>
    <w:unhideWhenUsed/>
    <w:rsid w:val="00666EE7"/>
    <w:rPr>
      <w:color w:val="605E5C"/>
      <w:shd w:val="clear" w:color="auto" w:fill="E1DFDD"/>
    </w:rPr>
  </w:style>
  <w:style w:type="paragraph" w:customStyle="1" w:styleId="Tablehead">
    <w:name w:val="Tablehead"/>
    <w:basedOn w:val="Heading3"/>
    <w:rsid w:val="00D319F2"/>
    <w:pPr>
      <w:keepNext/>
      <w:keepLines/>
      <w:widowControl w:val="0"/>
      <w:spacing w:before="20" w:after="20" w:line="230" w:lineRule="exact"/>
      <w:ind w:firstLine="0"/>
      <w:jc w:val="left"/>
    </w:pPr>
    <w:rPr>
      <w:color w:val="000000"/>
      <w:sz w:val="18"/>
    </w:rPr>
  </w:style>
  <w:style w:type="paragraph" w:customStyle="1" w:styleId="Tabletitle">
    <w:name w:val="Tabletitle"/>
    <w:basedOn w:val="Tablehead"/>
    <w:rsid w:val="00D319F2"/>
    <w:rPr>
      <w:color w:val="FFFFFF"/>
    </w:rPr>
  </w:style>
  <w:style w:type="character" w:customStyle="1" w:styleId="Heading4Char">
    <w:name w:val="Heading 4 Char"/>
    <w:basedOn w:val="DefaultParagraphFont"/>
    <w:link w:val="Heading4"/>
    <w:rsid w:val="002B28C5"/>
    <w:rPr>
      <w:rFonts w:ascii="Arial" w:hAnsi="Arial"/>
      <w:color w:val="0091A5"/>
      <w:sz w:val="24"/>
      <w:lang w:eastAsia="en-US"/>
    </w:rPr>
  </w:style>
  <w:style w:type="character" w:customStyle="1" w:styleId="Heading2Char">
    <w:name w:val="Heading 2 Char"/>
    <w:basedOn w:val="DefaultParagraphFont"/>
    <w:link w:val="Heading2"/>
    <w:rsid w:val="002847A1"/>
    <w:rPr>
      <w:rFonts w:ascii="Arial" w:hAnsi="Arial"/>
      <w:b/>
      <w:bCs/>
      <w:color w:val="0091A5"/>
      <w:sz w:val="24"/>
      <w:szCs w:val="26"/>
      <w:lang w:eastAsia="en-US"/>
    </w:rPr>
  </w:style>
  <w:style w:type="character" w:customStyle="1" w:styleId="Heading1Char">
    <w:name w:val="Heading 1 Char"/>
    <w:basedOn w:val="DefaultParagraphFont"/>
    <w:link w:val="Heading1"/>
    <w:rsid w:val="000C38D3"/>
    <w:rPr>
      <w:rFonts w:ascii="Arial" w:hAnsi="Arial"/>
      <w:b/>
      <w:bCs/>
      <w:color w:val="0091A5"/>
      <w:sz w:val="32"/>
      <w:szCs w:val="28"/>
      <w:lang w:eastAsia="en-US"/>
    </w:rPr>
  </w:style>
  <w:style w:type="paragraph" w:styleId="Revision">
    <w:name w:val="Revision"/>
    <w:hidden/>
    <w:uiPriority w:val="99"/>
    <w:semiHidden/>
    <w:rsid w:val="0072257E"/>
    <w:rPr>
      <w:rFonts w:ascii="Arial" w:hAnsi="Arial"/>
      <w:sz w:val="24"/>
    </w:rPr>
  </w:style>
  <w:style w:type="character" w:customStyle="1" w:styleId="HeaderChar">
    <w:name w:val="Header Char"/>
    <w:basedOn w:val="DefaultParagraphFont"/>
    <w:link w:val="Header"/>
    <w:rsid w:val="00A915C2"/>
    <w:rPr>
      <w:rFonts w:ascii="Arial" w:hAnsi="Arial"/>
      <w:color w:val="000000"/>
      <w:sz w:val="22"/>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8576DF"/>
    <w:rPr>
      <w:rFonts w:ascii="Arial" w:hAnsi="Arial"/>
      <w:sz w:val="24"/>
    </w:rPr>
  </w:style>
  <w:style w:type="paragraph" w:styleId="NormalWeb">
    <w:name w:val="Normal (Web)"/>
    <w:basedOn w:val="Normal"/>
    <w:semiHidden/>
    <w:unhideWhenUsed/>
    <w:rsid w:val="000F2638"/>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219442129">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360715845">
      <w:bodyDiv w:val="1"/>
      <w:marLeft w:val="0"/>
      <w:marRight w:val="0"/>
      <w:marTop w:val="0"/>
      <w:marBottom w:val="0"/>
      <w:divBdr>
        <w:top w:val="none" w:sz="0" w:space="0" w:color="auto"/>
        <w:left w:val="none" w:sz="0" w:space="0" w:color="auto"/>
        <w:bottom w:val="none" w:sz="0" w:space="0" w:color="auto"/>
        <w:right w:val="none" w:sz="0" w:space="0" w:color="auto"/>
      </w:divBdr>
    </w:div>
    <w:div w:id="79425834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7505609">
      <w:bodyDiv w:val="1"/>
      <w:marLeft w:val="0"/>
      <w:marRight w:val="0"/>
      <w:marTop w:val="0"/>
      <w:marBottom w:val="0"/>
      <w:divBdr>
        <w:top w:val="none" w:sz="0" w:space="0" w:color="auto"/>
        <w:left w:val="none" w:sz="0" w:space="0" w:color="auto"/>
        <w:bottom w:val="none" w:sz="0" w:space="0" w:color="auto"/>
        <w:right w:val="none" w:sz="0" w:space="0" w:color="auto"/>
      </w:divBdr>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130705245">
      <w:bodyDiv w:val="1"/>
      <w:marLeft w:val="0"/>
      <w:marRight w:val="0"/>
      <w:marTop w:val="0"/>
      <w:marBottom w:val="0"/>
      <w:divBdr>
        <w:top w:val="none" w:sz="0" w:space="0" w:color="auto"/>
        <w:left w:val="none" w:sz="0" w:space="0" w:color="auto"/>
        <w:bottom w:val="none" w:sz="0" w:space="0" w:color="auto"/>
        <w:right w:val="none" w:sz="0" w:space="0" w:color="auto"/>
      </w:divBdr>
    </w:div>
    <w:div w:id="1231581400">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712535041">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6968316">
      <w:bodyDiv w:val="1"/>
      <w:marLeft w:val="0"/>
      <w:marRight w:val="0"/>
      <w:marTop w:val="0"/>
      <w:marBottom w:val="0"/>
      <w:divBdr>
        <w:top w:val="none" w:sz="0" w:space="0" w:color="auto"/>
        <w:left w:val="none" w:sz="0" w:space="0" w:color="auto"/>
        <w:bottom w:val="none" w:sz="0" w:space="0" w:color="auto"/>
        <w:right w:val="none" w:sz="0" w:space="0" w:color="auto"/>
      </w:divBdr>
    </w:div>
    <w:div w:id="213767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collections/monitoring-emissions-to-air-land-and-water-mcerts"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SE%20EPR%20Regulated%20Industry/EPR-AB3092ZE/Appendix%204%20Assessment%20PAN-025512%20(EPR%20AB3092ZE%20V007).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E%20EPR%20Regulated%20Industry/EPR-AB3092ZE/Habitats%20Regulation%20Assessment%20OGN%20200%20Form%201%20PAN-025512.pdf"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bureau-industrial-transformation.jrc.ec.europa.eu/reference/waste-treatment-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media/695428/regulatory-guidance-note-5-operator-competence.pdf"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6" Type="http://schemas.openxmlformats.org/officeDocument/2006/relationships/hyperlink" Target="https://assets.publishing.service.gov.uk/media/5a7ba9a2ed915d1311060b16/geho0411btqm-e-e.pdf" TargetMode="External"/><Relationship Id="rId5" Type="http://schemas.openxmlformats.org/officeDocument/2006/relationships/hyperlink" Target="https://www.gov.uk/guidance/air-emissions-risk-assessment-for-your-environmental-permit"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REGU-386-6621979</_dlc_DocId>
    <_dlc_DocIdUrl xmlns="9be56660-2c31-41ef-bc00-23e72f632f2a">
      <Url>https://cyfoethnaturiolcymru.sharepoint.com/teams/Regulatory/Permitting/_layouts/15/DocIdRedir.aspx?ID=REGU-386-6621979</Url>
      <Description>REGU-386-6621979</Description>
    </_dlc_DocIdUrl>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2026-07-23T23:00:00+00:00</Document_x0020_Date>
    <Facility_x0020_Address xmlns="859f7ad6-93f6-4205-b62b-a17f28acbbac">Gelliargwellt Farm, Gelligaer, Hengoed, Caerphilly CF82 8FY</Facility_x0020_Address>
    <Environment_x0020_Sub_x0020_Folder xmlns="859f7ad6-93f6-4205-b62b-a17f28acbbac">Licence variation</Environment_x0020_Sub_x0020_Folder>
    <Customer_x0020_Name xmlns="859f7ad6-93f6-4205-b62b-a17f28acbbac">Bryn Power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2.xml><?xml version="1.0" encoding="utf-8"?>
<ds:datastoreItem xmlns:ds="http://schemas.openxmlformats.org/officeDocument/2006/customXml" ds:itemID="{FDDB0EDC-DDDF-4C04-BE89-0F0F1C8444CE}"/>
</file>

<file path=customXml/itemProps3.xml><?xml version="1.0" encoding="utf-8"?>
<ds:datastoreItem xmlns:ds="http://schemas.openxmlformats.org/officeDocument/2006/customXml" ds:itemID="{AAC163A5-F1D0-4ED3-92BF-9BAD4ED70C03}"/>
</file>

<file path=customXml/itemProps4.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B7AAA395-E184-4788-B1B3-045458F1E6F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9875</Words>
  <Characters>56289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66032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Ashcroft, Kevin</dc:creator>
  <cp:keywords/>
  <dc:description/>
  <cp:lastModifiedBy>Smith, Emma</cp:lastModifiedBy>
  <cp:revision>2</cp:revision>
  <cp:lastPrinted>2026-06-05T08:27:00Z</cp:lastPrinted>
  <dcterms:created xsi:type="dcterms:W3CDTF">2026-07-24T12:45:00Z</dcterms:created>
  <dcterms:modified xsi:type="dcterms:W3CDTF">2026-07-24T12:45:00Z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760310a7-bc7a-4771-b9ff-1b1819a0817d</vt:lpwstr>
  </property>
  <property fmtid="{D5CDD505-2E9C-101B-9397-08002B2CF9AE}" pid="11" name="AuthorIds_UIVersion_15360">
    <vt:lpwstr>2169</vt:lpwstr>
  </property>
  <property fmtid="{D5CDD505-2E9C-101B-9397-08002B2CF9AE}" pid="12" name="MediaServiceImageTags">
    <vt:lpwstr/>
  </property>
</Properties>
</file>