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E787" w14:textId="77777777" w:rsidR="00D04424" w:rsidRPr="006E1F1D" w:rsidRDefault="00F21FE3" w:rsidP="00D04424">
      <w:pPr>
        <w:pStyle w:val="Heading1"/>
        <w:jc w:val="left"/>
        <w:rPr>
          <w:color w:val="auto"/>
          <w:sz w:val="32"/>
          <w:szCs w:val="32"/>
        </w:rPr>
      </w:pPr>
      <w:r w:rsidRPr="006E1F1D">
        <w:rPr>
          <w:color w:val="auto"/>
          <w:sz w:val="32"/>
          <w:szCs w:val="32"/>
        </w:rPr>
        <w:t>Natural Resources Wales</w:t>
      </w:r>
      <w:r w:rsidR="00D04424" w:rsidRPr="006E1F1D">
        <w:rPr>
          <w:bCs/>
          <w:color w:val="auto"/>
          <w:sz w:val="32"/>
          <w:szCs w:val="32"/>
        </w:rPr>
        <w:t xml:space="preserve"> </w:t>
      </w:r>
      <w:r w:rsidR="0067478B" w:rsidRPr="006E1F1D">
        <w:rPr>
          <w:bCs/>
          <w:color w:val="auto"/>
          <w:sz w:val="32"/>
          <w:szCs w:val="32"/>
        </w:rPr>
        <w:t>p</w:t>
      </w:r>
      <w:r w:rsidR="00D04424" w:rsidRPr="006E1F1D">
        <w:rPr>
          <w:bCs/>
          <w:color w:val="auto"/>
          <w:sz w:val="32"/>
          <w:szCs w:val="32"/>
        </w:rPr>
        <w:t>ermitting</w:t>
      </w:r>
      <w:r w:rsidR="00D04424" w:rsidRPr="006E1F1D">
        <w:rPr>
          <w:color w:val="auto"/>
          <w:sz w:val="32"/>
          <w:szCs w:val="32"/>
        </w:rPr>
        <w:t xml:space="preserve"> decisions</w:t>
      </w:r>
    </w:p>
    <w:p w14:paraId="38DDE788" w14:textId="77777777" w:rsidR="003719AD" w:rsidRPr="006E1F1D" w:rsidRDefault="003719AD" w:rsidP="003719AD">
      <w:pPr>
        <w:pStyle w:val="Heading1"/>
        <w:spacing w:before="0" w:after="0"/>
        <w:jc w:val="left"/>
        <w:rPr>
          <w:bCs/>
          <w:color w:val="auto"/>
          <w:sz w:val="24"/>
          <w:szCs w:val="24"/>
        </w:rPr>
      </w:pPr>
    </w:p>
    <w:p w14:paraId="38DDE789" w14:textId="2BA2A18C" w:rsidR="00D04424" w:rsidRPr="006E1F1D" w:rsidRDefault="001F0E23" w:rsidP="003719AD">
      <w:pPr>
        <w:pStyle w:val="Heading1"/>
        <w:spacing w:before="0" w:after="0"/>
        <w:jc w:val="left"/>
        <w:rPr>
          <w:bCs/>
          <w:color w:val="auto"/>
          <w:sz w:val="32"/>
        </w:rPr>
      </w:pPr>
      <w:r w:rsidRPr="006E1F1D">
        <w:rPr>
          <w:bCs/>
          <w:color w:val="auto"/>
          <w:sz w:val="32"/>
        </w:rPr>
        <w:t>Variation</w:t>
      </w:r>
      <w:r w:rsidR="00B73ECB" w:rsidRPr="006E1F1D">
        <w:rPr>
          <w:bCs/>
          <w:color w:val="auto"/>
          <w:sz w:val="32"/>
        </w:rPr>
        <w:t xml:space="preserve"> </w:t>
      </w:r>
    </w:p>
    <w:p w14:paraId="1C9BD5FB" w14:textId="77777777" w:rsidR="00FA1B7F" w:rsidRPr="006E1F1D" w:rsidRDefault="00FA1B7F" w:rsidP="0067478B">
      <w:pPr>
        <w:spacing w:after="120"/>
        <w:rPr>
          <w:rFonts w:ascii="Arial" w:hAnsi="Arial" w:cs="Arial"/>
          <w:szCs w:val="24"/>
        </w:rPr>
      </w:pPr>
    </w:p>
    <w:p w14:paraId="38DDE78D" w14:textId="6E5CB654" w:rsidR="00D04424" w:rsidRPr="006E1F1D" w:rsidRDefault="0060457F" w:rsidP="0067478B">
      <w:pPr>
        <w:spacing w:after="120"/>
        <w:rPr>
          <w:rFonts w:ascii="Arial" w:hAnsi="Arial" w:cs="Arial"/>
          <w:szCs w:val="24"/>
        </w:rPr>
      </w:pPr>
      <w:r w:rsidRPr="006E1F1D">
        <w:rPr>
          <w:rFonts w:ascii="Arial" w:hAnsi="Arial" w:cs="Arial"/>
          <w:szCs w:val="24"/>
        </w:rPr>
        <w:t xml:space="preserve">We have decided to </w:t>
      </w:r>
      <w:r w:rsidR="001500A3" w:rsidRPr="006E1F1D">
        <w:rPr>
          <w:rFonts w:ascii="Arial" w:hAnsi="Arial" w:cs="Arial"/>
          <w:szCs w:val="24"/>
        </w:rPr>
        <w:t xml:space="preserve">issue </w:t>
      </w:r>
      <w:r w:rsidRPr="006E1F1D">
        <w:rPr>
          <w:rFonts w:ascii="Arial" w:hAnsi="Arial" w:cs="Arial"/>
          <w:szCs w:val="24"/>
        </w:rPr>
        <w:t xml:space="preserve">the variation for </w:t>
      </w:r>
      <w:r w:rsidR="006E1F1D" w:rsidRPr="006E1F1D">
        <w:rPr>
          <w:rFonts w:ascii="Arial" w:hAnsi="Arial" w:cs="Arial"/>
          <w:szCs w:val="24"/>
        </w:rPr>
        <w:t xml:space="preserve">The </w:t>
      </w:r>
      <w:proofErr w:type="spellStart"/>
      <w:r w:rsidR="006E1F1D" w:rsidRPr="006E1F1D">
        <w:rPr>
          <w:rFonts w:ascii="Arial" w:hAnsi="Arial" w:cs="Arial"/>
          <w:szCs w:val="24"/>
        </w:rPr>
        <w:t>Maesydd</w:t>
      </w:r>
      <w:proofErr w:type="spellEnd"/>
      <w:r w:rsidRPr="006E1F1D">
        <w:rPr>
          <w:rFonts w:ascii="Arial" w:hAnsi="Arial" w:cs="Arial"/>
          <w:szCs w:val="24"/>
        </w:rPr>
        <w:t xml:space="preserve"> operated by </w:t>
      </w:r>
      <w:proofErr w:type="spellStart"/>
      <w:r w:rsidR="006E1F1D" w:rsidRPr="006E1F1D">
        <w:rPr>
          <w:rFonts w:ascii="Arial" w:hAnsi="Arial" w:cs="Arial"/>
          <w:szCs w:val="24"/>
        </w:rPr>
        <w:t>Maesydd</w:t>
      </w:r>
      <w:proofErr w:type="spellEnd"/>
      <w:r w:rsidR="006E1F1D" w:rsidRPr="006E1F1D">
        <w:rPr>
          <w:rFonts w:ascii="Arial" w:hAnsi="Arial" w:cs="Arial"/>
          <w:szCs w:val="24"/>
        </w:rPr>
        <w:t xml:space="preserve"> Biogas </w:t>
      </w:r>
      <w:r w:rsidR="00872FAF">
        <w:rPr>
          <w:rFonts w:ascii="Arial" w:hAnsi="Arial" w:cs="Arial"/>
          <w:szCs w:val="24"/>
        </w:rPr>
        <w:t>Limited</w:t>
      </w:r>
      <w:r w:rsidR="004529F3" w:rsidRPr="006E1F1D">
        <w:rPr>
          <w:rFonts w:ascii="Arial" w:hAnsi="Arial" w:cs="Arial"/>
          <w:szCs w:val="24"/>
        </w:rPr>
        <w:t>.</w:t>
      </w:r>
    </w:p>
    <w:p w14:paraId="38DDE78E" w14:textId="64A224BC" w:rsidR="00D04424" w:rsidRPr="006E1F1D" w:rsidRDefault="00D04424" w:rsidP="0067478B">
      <w:pPr>
        <w:tabs>
          <w:tab w:val="left" w:pos="4253"/>
          <w:tab w:val="left" w:pos="6804"/>
        </w:tabs>
        <w:spacing w:after="120"/>
        <w:rPr>
          <w:rFonts w:ascii="Arial" w:hAnsi="Arial"/>
          <w:szCs w:val="24"/>
        </w:rPr>
      </w:pPr>
      <w:bookmarkStart w:id="0" w:name="OLE_LINK1"/>
      <w:bookmarkStart w:id="1" w:name="OLE_LINK2"/>
      <w:r w:rsidRPr="006E1F1D">
        <w:rPr>
          <w:rFonts w:ascii="Arial" w:hAnsi="Arial"/>
          <w:kern w:val="28"/>
          <w:szCs w:val="24"/>
        </w:rPr>
        <w:t>The</w:t>
      </w:r>
      <w:r w:rsidRPr="006E1F1D">
        <w:rPr>
          <w:rFonts w:ascii="Arial" w:hAnsi="Arial"/>
          <w:b/>
          <w:kern w:val="28"/>
          <w:szCs w:val="24"/>
        </w:rPr>
        <w:t xml:space="preserve"> </w:t>
      </w:r>
      <w:r w:rsidR="00857E69" w:rsidRPr="006E1F1D">
        <w:rPr>
          <w:rFonts w:ascii="Arial" w:hAnsi="Arial"/>
          <w:szCs w:val="24"/>
        </w:rPr>
        <w:t>variation</w:t>
      </w:r>
      <w:r w:rsidRPr="006E1F1D">
        <w:rPr>
          <w:rFonts w:ascii="Arial" w:hAnsi="Arial"/>
          <w:szCs w:val="24"/>
        </w:rPr>
        <w:t xml:space="preserve"> number is</w:t>
      </w:r>
      <w:r w:rsidR="00D40547" w:rsidRPr="006E1F1D">
        <w:rPr>
          <w:rFonts w:ascii="Arial" w:hAnsi="Arial"/>
          <w:szCs w:val="24"/>
        </w:rPr>
        <w:t xml:space="preserve"> EPR/AB3791FG/V002</w:t>
      </w:r>
      <w:r w:rsidRPr="006E1F1D">
        <w:rPr>
          <w:rFonts w:ascii="Arial" w:hAnsi="Arial"/>
          <w:szCs w:val="24"/>
        </w:rPr>
        <w:t xml:space="preserve"> </w:t>
      </w:r>
    </w:p>
    <w:bookmarkEnd w:id="0"/>
    <w:bookmarkEnd w:id="1"/>
    <w:p w14:paraId="38DDE790" w14:textId="77777777" w:rsidR="00D04424" w:rsidRPr="006E1F1D" w:rsidRDefault="00D04424" w:rsidP="0067478B">
      <w:pPr>
        <w:spacing w:after="120"/>
        <w:rPr>
          <w:rFonts w:ascii="Arial" w:hAnsi="Arial"/>
          <w:szCs w:val="24"/>
        </w:rPr>
      </w:pPr>
      <w:r w:rsidRPr="006E1F1D">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E1F1D">
        <w:rPr>
          <w:rFonts w:ascii="Arial" w:hAnsi="Arial"/>
          <w:szCs w:val="24"/>
        </w:rPr>
        <w:t>al</w:t>
      </w:r>
      <w:r w:rsidRPr="006E1F1D">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167E0A06" w14:textId="05A08A88" w:rsidR="00C44B7E" w:rsidRPr="00887A38" w:rsidRDefault="00887A38" w:rsidP="00887A38">
      <w:pPr>
        <w:numPr>
          <w:ilvl w:val="0"/>
          <w:numId w:val="18"/>
        </w:numPr>
        <w:tabs>
          <w:tab w:val="clear" w:pos="1440"/>
          <w:tab w:val="num" w:pos="1134"/>
        </w:tabs>
        <w:spacing w:after="120"/>
        <w:ind w:left="1134" w:hanging="567"/>
        <w:rPr>
          <w:rFonts w:ascii="Arial" w:hAnsi="Arial"/>
          <w:color w:val="FF0000"/>
          <w:szCs w:val="24"/>
        </w:rPr>
      </w:pPr>
      <w:r w:rsidRPr="00887A38">
        <w:rPr>
          <w:rFonts w:ascii="Arial" w:hAnsi="Arial"/>
          <w:color w:val="FF0000"/>
          <w:szCs w:val="24"/>
        </w:rPr>
        <w:br w:type="page"/>
      </w:r>
    </w:p>
    <w:p w14:paraId="38DDE7AE" w14:textId="33B7063B"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3DB31038"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38DDE7B0" w14:textId="77777777" w:rsidR="00EB26B4" w:rsidRDefault="00EB26B4" w:rsidP="00D96438">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5B6A95" w:rsidRPr="00DA70FE" w14:paraId="38DDE7BF" w14:textId="77777777" w:rsidTr="006B5D0B">
        <w:tc>
          <w:tcPr>
            <w:tcW w:w="9357" w:type="dxa"/>
            <w:gridSpan w:val="5"/>
            <w:shd w:val="clear" w:color="auto" w:fill="00B050"/>
          </w:tcPr>
          <w:p w14:paraId="38DDE7BE" w14:textId="77777777" w:rsidR="005B6A95" w:rsidRPr="00DA70FE" w:rsidRDefault="005B6A95" w:rsidP="00792CEE">
            <w:pPr>
              <w:rPr>
                <w:rFonts w:ascii="Arial" w:hAnsi="Arial" w:cs="Arial"/>
                <w:b/>
                <w:color w:val="FFFFFF"/>
                <w:szCs w:val="24"/>
              </w:rPr>
            </w:pPr>
            <w:r w:rsidRPr="00DA70FE">
              <w:rPr>
                <w:rFonts w:ascii="Arial" w:hAnsi="Arial" w:cs="Arial"/>
                <w:b/>
                <w:color w:val="FFFFFF"/>
                <w:szCs w:val="24"/>
              </w:rPr>
              <w:t>Receipt of submission</w:t>
            </w:r>
          </w:p>
        </w:tc>
      </w:tr>
      <w:tr w:rsidR="00636EF9" w:rsidRPr="00DA70FE" w14:paraId="38DDE7C9" w14:textId="77777777" w:rsidTr="00880F75">
        <w:tc>
          <w:tcPr>
            <w:tcW w:w="1980" w:type="dxa"/>
            <w:gridSpan w:val="2"/>
            <w:tcBorders>
              <w:bottom w:val="single" w:sz="4" w:space="0" w:color="auto"/>
            </w:tcBorders>
          </w:tcPr>
          <w:p w14:paraId="21CEE4CC" w14:textId="77777777" w:rsidR="00636EF9" w:rsidRDefault="00636EF9" w:rsidP="00636EF9">
            <w:pPr>
              <w:spacing w:before="60"/>
              <w:rPr>
                <w:rFonts w:ascii="Arial" w:hAnsi="Arial" w:cs="Arial"/>
                <w:szCs w:val="24"/>
              </w:rPr>
            </w:pPr>
            <w:r w:rsidRPr="000141CC">
              <w:rPr>
                <w:rFonts w:ascii="Arial" w:hAnsi="Arial" w:cs="Arial"/>
                <w:szCs w:val="24"/>
              </w:rPr>
              <w:t>Standard rules criteria met</w:t>
            </w:r>
          </w:p>
          <w:p w14:paraId="38DDE7C1" w14:textId="62F577FE" w:rsidR="0004021A" w:rsidRPr="00DA70FE" w:rsidRDefault="0004021A" w:rsidP="00636EF9">
            <w:pPr>
              <w:spacing w:before="60"/>
              <w:rPr>
                <w:rFonts w:ascii="Arial" w:hAnsi="Arial" w:cs="Arial"/>
                <w:szCs w:val="24"/>
              </w:rPr>
            </w:pPr>
          </w:p>
        </w:tc>
        <w:tc>
          <w:tcPr>
            <w:tcW w:w="6242" w:type="dxa"/>
            <w:tcBorders>
              <w:bottom w:val="single" w:sz="4" w:space="0" w:color="auto"/>
            </w:tcBorders>
          </w:tcPr>
          <w:p w14:paraId="38DDE7C7" w14:textId="54E716AF" w:rsidR="00636EF9" w:rsidRPr="00DA70FE" w:rsidRDefault="00636EF9" w:rsidP="0004021A">
            <w:pPr>
              <w:rPr>
                <w:rFonts w:ascii="Arial" w:hAnsi="Arial" w:cs="Arial"/>
                <w:color w:val="000000"/>
                <w:szCs w:val="24"/>
              </w:rPr>
            </w:pPr>
            <w:r w:rsidRPr="000141CC">
              <w:rPr>
                <w:rFonts w:ascii="Arial" w:hAnsi="Arial" w:cs="Arial"/>
                <w:szCs w:val="24"/>
              </w:rPr>
              <w:t>The application meets the criteria for the standard rules identified in the application form.</w:t>
            </w:r>
          </w:p>
        </w:tc>
        <w:tc>
          <w:tcPr>
            <w:tcW w:w="1135" w:type="dxa"/>
            <w:gridSpan w:val="2"/>
            <w:tcBorders>
              <w:bottom w:val="single" w:sz="4" w:space="0" w:color="auto"/>
            </w:tcBorders>
          </w:tcPr>
          <w:p w14:paraId="38DDE7C8" w14:textId="0F2BC140" w:rsidR="00636EF9" w:rsidRPr="00DA70FE" w:rsidRDefault="00636EF9" w:rsidP="00636EF9">
            <w:pPr>
              <w:rPr>
                <w:rFonts w:ascii="Arial" w:hAnsi="Arial" w:cs="Arial"/>
                <w:color w:val="000000"/>
                <w:szCs w:val="24"/>
              </w:rPr>
            </w:pPr>
            <w:r w:rsidRPr="000141CC">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36A4C84C"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4CD5A18B" w14:textId="77777777" w:rsidR="00A656E7" w:rsidRDefault="00F42026" w:rsidP="0004021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005FFB22" w:rsidR="0004021A" w:rsidRPr="00DA70FE" w:rsidRDefault="0004021A" w:rsidP="0004021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636E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553"/>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845B39" w14:textId="77777777" w:rsidR="006B5D0B" w:rsidRDefault="006B5D0B">
            <w:pPr>
              <w:rPr>
                <w:rFonts w:ascii="Arial" w:hAnsi="Arial" w:cs="Arial"/>
              </w:rPr>
            </w:pPr>
            <w:r>
              <w:rPr>
                <w:rFonts w:ascii="Arial" w:hAnsi="Arial" w:cs="Arial"/>
              </w:rPr>
              <w:t>Considerations of SMNR - Compliance with our General Purpose</w:t>
            </w:r>
          </w:p>
          <w:p w14:paraId="39CCDEEE" w14:textId="77777777" w:rsidR="0004021A" w:rsidRDefault="0004021A">
            <w:pPr>
              <w:rPr>
                <w:rFonts w:ascii="Arial" w:hAnsi="Arial" w:cs="Arial"/>
                <w:sz w:val="22"/>
                <w:szCs w:val="22"/>
                <w:lang w:eastAsia="en-US"/>
              </w:rPr>
            </w:pP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7B47F0FC" w:rsidR="006B5D0B" w:rsidRDefault="006B5D0B" w:rsidP="00636EF9">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DC9EEA" w14:textId="77777777" w:rsidR="003C0D32" w:rsidRDefault="00F30520" w:rsidP="0004021A">
            <w:pPr>
              <w:pStyle w:val="NormalWeb"/>
              <w:spacing w:before="60"/>
              <w:rPr>
                <w:rFonts w:ascii="Arial" w:hAnsi="Arial" w:cs="Arial"/>
                <w:color w:val="FF00FF"/>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sidR="00636EF9">
              <w:rPr>
                <w:rFonts w:ascii="Arial" w:hAnsi="Arial" w:cs="Arial"/>
              </w:rPr>
              <w:t>.</w:t>
            </w:r>
            <w:r w:rsidR="003C0D32">
              <w:rPr>
                <w:rFonts w:ascii="Arial" w:hAnsi="Arial" w:cs="Arial"/>
                <w:color w:val="FF00FF"/>
              </w:rPr>
              <w:t xml:space="preserve"> </w:t>
            </w:r>
          </w:p>
          <w:p w14:paraId="22CC6299" w14:textId="1B9DA4B5" w:rsidR="0004021A" w:rsidRDefault="0004021A" w:rsidP="0004021A">
            <w:pPr>
              <w:pStyle w:val="NormalWeb"/>
              <w:spacing w:before="60"/>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E" w14:textId="3F46D40B" w:rsidR="00F42026" w:rsidRPr="00DA70FE" w:rsidRDefault="00F42026" w:rsidP="007C0DCA">
            <w:pPr>
              <w:spacing w:before="60"/>
              <w:rPr>
                <w:rFonts w:ascii="Arial" w:hAnsi="Arial" w:cs="Arial"/>
                <w:szCs w:val="24"/>
              </w:rPr>
            </w:pPr>
            <w:r w:rsidRPr="00DA70FE">
              <w:rPr>
                <w:rFonts w:ascii="Arial" w:hAnsi="Arial" w:cs="Arial"/>
                <w:szCs w:val="24"/>
              </w:rPr>
              <w:t xml:space="preserve">The operator has provided a plan which we consider is satisfactory, showing the extent of the site of the facility </w:t>
            </w:r>
          </w:p>
          <w:p w14:paraId="0DACDF30" w14:textId="77777777" w:rsidR="00A656E7" w:rsidRDefault="00F42026" w:rsidP="00636EF9">
            <w:pPr>
              <w:spacing w:before="60"/>
              <w:rPr>
                <w:rFonts w:ascii="Arial" w:hAnsi="Arial" w:cs="Arial"/>
                <w:szCs w:val="24"/>
              </w:rPr>
            </w:pPr>
            <w:r w:rsidRPr="00DA70FE">
              <w:rPr>
                <w:rFonts w:ascii="Arial" w:hAnsi="Arial" w:cs="Arial"/>
                <w:szCs w:val="24"/>
              </w:rPr>
              <w:t xml:space="preserve">A plan is included in the </w:t>
            </w:r>
            <w:proofErr w:type="gramStart"/>
            <w:r w:rsidRPr="00DA70FE">
              <w:rPr>
                <w:rFonts w:ascii="Arial" w:hAnsi="Arial" w:cs="Arial"/>
                <w:szCs w:val="24"/>
              </w:rPr>
              <w:t>permit</w:t>
            </w:r>
            <w:proofErr w:type="gramEnd"/>
            <w:r w:rsidRPr="00DA70FE">
              <w:rPr>
                <w:rFonts w:ascii="Arial" w:hAnsi="Arial" w:cs="Arial"/>
                <w:szCs w:val="24"/>
              </w:rPr>
              <w:t xml:space="preserve"> and the operator is required to carry on the permitted activities within the site boundary.</w:t>
            </w:r>
          </w:p>
          <w:p w14:paraId="267FAC93" w14:textId="77777777" w:rsidR="0004021A" w:rsidRDefault="0004021A" w:rsidP="00636EF9">
            <w:pPr>
              <w:spacing w:before="60"/>
              <w:rPr>
                <w:rFonts w:ascii="Arial" w:hAnsi="Arial" w:cs="Arial"/>
                <w:szCs w:val="24"/>
              </w:rPr>
            </w:pPr>
          </w:p>
          <w:p w14:paraId="7170C713" w14:textId="77777777" w:rsidR="0004021A" w:rsidRDefault="0004021A" w:rsidP="00636EF9">
            <w:pPr>
              <w:spacing w:before="60"/>
              <w:rPr>
                <w:rFonts w:ascii="Arial" w:hAnsi="Arial" w:cs="Arial"/>
                <w:szCs w:val="24"/>
              </w:rPr>
            </w:pPr>
          </w:p>
          <w:p w14:paraId="38DDE811" w14:textId="3DF9D82A" w:rsidR="0004021A" w:rsidRPr="00DA70FE" w:rsidRDefault="0004021A" w:rsidP="00636EF9">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lastRenderedPageBreak/>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1DD59516" w14:textId="53C610C7" w:rsidR="00F65FDE"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184368C4" w14:textId="77777777" w:rsidR="00A656E7" w:rsidRDefault="00F65FDE" w:rsidP="0004021A">
            <w:pPr>
              <w:spacing w:before="60"/>
              <w:rPr>
                <w:rFonts w:ascii="Arial" w:hAnsi="Arial" w:cs="Arial"/>
                <w:color w:val="000000"/>
                <w:szCs w:val="24"/>
              </w:rPr>
            </w:pPr>
            <w:r>
              <w:rPr>
                <w:rFonts w:ascii="Arial" w:hAnsi="Arial" w:cs="Arial"/>
                <w:color w:val="000000"/>
                <w:szCs w:val="24"/>
              </w:rPr>
              <w:t>T</w:t>
            </w:r>
            <w:r w:rsidR="00F42026" w:rsidRPr="00DA70FE">
              <w:rPr>
                <w:rFonts w:ascii="Arial" w:hAnsi="Arial" w:cs="Arial"/>
                <w:color w:val="000000"/>
                <w:szCs w:val="24"/>
              </w:rPr>
              <w:t>he decision was taken in accordance with RGN 5 on Operator Competence.</w:t>
            </w:r>
          </w:p>
          <w:p w14:paraId="38DDE904" w14:textId="63BD3E0E" w:rsidR="0004021A" w:rsidRPr="00DA70FE" w:rsidRDefault="0004021A" w:rsidP="0004021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880F75">
        <w:tc>
          <w:tcPr>
            <w:tcW w:w="1980" w:type="dxa"/>
            <w:gridSpan w:val="2"/>
          </w:tcPr>
          <w:p w14:paraId="38DDE91D" w14:textId="30D32030" w:rsidR="00F42026" w:rsidRPr="00DA70FE" w:rsidRDefault="00F42026" w:rsidP="0004021A">
            <w:pPr>
              <w:pStyle w:val="Heading3"/>
              <w:spacing w:before="60"/>
              <w:rPr>
                <w:rFonts w:ascii="Arial" w:hAnsi="Arial" w:cs="Arial"/>
                <w:color w:val="FF00FF"/>
                <w:szCs w:val="24"/>
              </w:rPr>
            </w:pPr>
            <w:r w:rsidRPr="00DA70FE">
              <w:rPr>
                <w:rFonts w:ascii="Arial" w:hAnsi="Arial" w:cs="Arial"/>
                <w:b w:val="0"/>
                <w:szCs w:val="24"/>
              </w:rPr>
              <w:t xml:space="preserve">Financial </w:t>
            </w:r>
            <w:r w:rsidR="00C14C93">
              <w:rPr>
                <w:rFonts w:ascii="Arial" w:hAnsi="Arial" w:cs="Arial"/>
                <w:b w:val="0"/>
                <w:szCs w:val="24"/>
              </w:rPr>
              <w:t>competence</w:t>
            </w:r>
          </w:p>
        </w:tc>
        <w:tc>
          <w:tcPr>
            <w:tcW w:w="6242" w:type="dxa"/>
          </w:tcPr>
          <w:p w14:paraId="5E474CE3" w14:textId="77777777" w:rsidR="00F65FDE" w:rsidRDefault="00F42026" w:rsidP="007C0DCA">
            <w:pPr>
              <w:spacing w:before="60"/>
              <w:rPr>
                <w:rFonts w:ascii="Arial" w:hAnsi="Arial" w:cs="Arial"/>
                <w:szCs w:val="24"/>
              </w:rPr>
            </w:pPr>
            <w:r w:rsidRPr="00DA70FE">
              <w:rPr>
                <w:rFonts w:ascii="Arial" w:hAnsi="Arial" w:cs="Arial"/>
                <w:szCs w:val="24"/>
              </w:rPr>
              <w:t xml:space="preserve">There is no known reason to consider that the operator will not be financially able to comply with the permit conditions. </w:t>
            </w:r>
          </w:p>
          <w:p w14:paraId="2009BFCF" w14:textId="77777777" w:rsidR="0004021A" w:rsidRDefault="00F42026" w:rsidP="0004021A">
            <w:pPr>
              <w:spacing w:before="60"/>
              <w:rPr>
                <w:rFonts w:ascii="Arial" w:hAnsi="Arial" w:cs="Arial"/>
                <w:szCs w:val="24"/>
              </w:rPr>
            </w:pPr>
            <w:r w:rsidRPr="00DA70FE">
              <w:rPr>
                <w:rFonts w:ascii="Arial" w:hAnsi="Arial" w:cs="Arial"/>
                <w:szCs w:val="24"/>
              </w:rPr>
              <w:t>The decision was taken in accordance with RGN 5 on Operator Competence.</w:t>
            </w:r>
          </w:p>
          <w:p w14:paraId="38DDE922" w14:textId="1AE33609" w:rsidR="0004021A" w:rsidRPr="00DA70FE" w:rsidRDefault="0004021A" w:rsidP="0004021A">
            <w:pPr>
              <w:spacing w:before="60"/>
              <w:rPr>
                <w:rFonts w:ascii="Arial" w:hAnsi="Arial" w:cs="Arial"/>
                <w:color w:val="FF0000"/>
                <w:szCs w:val="24"/>
              </w:rPr>
            </w:pP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4D" w14:textId="741C77BF" w:rsidR="00C44B7E" w:rsidRDefault="00C44B7E" w:rsidP="0004021A">
      <w:pPr>
        <w:pStyle w:val="Heading1"/>
        <w:jc w:val="left"/>
        <w:rPr>
          <w:b w:val="0"/>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03DF0" w14:textId="77777777" w:rsidR="003D38CC" w:rsidRDefault="003D38CC">
      <w:r>
        <w:separator/>
      </w:r>
    </w:p>
  </w:endnote>
  <w:endnote w:type="continuationSeparator" w:id="0">
    <w:p w14:paraId="72CBE71A" w14:textId="77777777" w:rsidR="003D38CC" w:rsidRDefault="003D3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624F2" w14:textId="77777777" w:rsidR="003D38CC" w:rsidRDefault="003D38CC">
      <w:r>
        <w:separator/>
      </w:r>
    </w:p>
  </w:footnote>
  <w:footnote w:type="continuationSeparator" w:id="0">
    <w:p w14:paraId="26B34867" w14:textId="77777777" w:rsidR="003D38CC" w:rsidRDefault="003D38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236605">
    <w:abstractNumId w:val="1"/>
  </w:num>
  <w:num w:numId="2" w16cid:durableId="1685937626">
    <w:abstractNumId w:val="18"/>
  </w:num>
  <w:num w:numId="3" w16cid:durableId="1687365851">
    <w:abstractNumId w:val="14"/>
  </w:num>
  <w:num w:numId="4" w16cid:durableId="341248935">
    <w:abstractNumId w:val="2"/>
  </w:num>
  <w:num w:numId="5" w16cid:durableId="2040156728">
    <w:abstractNumId w:val="6"/>
  </w:num>
  <w:num w:numId="6" w16cid:durableId="1289582058">
    <w:abstractNumId w:val="4"/>
  </w:num>
  <w:num w:numId="7" w16cid:durableId="1759251624">
    <w:abstractNumId w:val="8"/>
  </w:num>
  <w:num w:numId="8" w16cid:durableId="1853571413">
    <w:abstractNumId w:val="17"/>
  </w:num>
  <w:num w:numId="9" w16cid:durableId="1209685453">
    <w:abstractNumId w:val="22"/>
  </w:num>
  <w:num w:numId="10" w16cid:durableId="1964771344">
    <w:abstractNumId w:val="12"/>
  </w:num>
  <w:num w:numId="11" w16cid:durableId="1469047">
    <w:abstractNumId w:val="15"/>
  </w:num>
  <w:num w:numId="12" w16cid:durableId="626663788">
    <w:abstractNumId w:val="21"/>
  </w:num>
  <w:num w:numId="13" w16cid:durableId="1641105476">
    <w:abstractNumId w:val="19"/>
  </w:num>
  <w:num w:numId="14" w16cid:durableId="528032458">
    <w:abstractNumId w:val="10"/>
  </w:num>
  <w:num w:numId="15" w16cid:durableId="1736783868">
    <w:abstractNumId w:val="13"/>
  </w:num>
  <w:num w:numId="16" w16cid:durableId="40903822">
    <w:abstractNumId w:val="7"/>
  </w:num>
  <w:num w:numId="17" w16cid:durableId="1087580391">
    <w:abstractNumId w:val="16"/>
  </w:num>
  <w:num w:numId="18" w16cid:durableId="1729647190">
    <w:abstractNumId w:val="0"/>
  </w:num>
  <w:num w:numId="19" w16cid:durableId="1795438313">
    <w:abstractNumId w:val="9"/>
  </w:num>
  <w:num w:numId="20" w16cid:durableId="688262012">
    <w:abstractNumId w:val="3"/>
  </w:num>
  <w:num w:numId="21" w16cid:durableId="745148092">
    <w:abstractNumId w:val="5"/>
  </w:num>
  <w:num w:numId="22" w16cid:durableId="1947420921">
    <w:abstractNumId w:val="20"/>
  </w:num>
  <w:num w:numId="23" w16cid:durableId="1863661614">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021A"/>
    <w:rsid w:val="000436A8"/>
    <w:rsid w:val="00052697"/>
    <w:rsid w:val="0005636B"/>
    <w:rsid w:val="00057B0C"/>
    <w:rsid w:val="00067A5C"/>
    <w:rsid w:val="00077908"/>
    <w:rsid w:val="00081421"/>
    <w:rsid w:val="000862E5"/>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2658"/>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D38CC"/>
    <w:rsid w:val="003E395A"/>
    <w:rsid w:val="003F3681"/>
    <w:rsid w:val="003F5895"/>
    <w:rsid w:val="003F691C"/>
    <w:rsid w:val="003F7545"/>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6762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058AE"/>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21BB5"/>
    <w:rsid w:val="00631CDF"/>
    <w:rsid w:val="00636EF9"/>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1F1D"/>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7F6435"/>
    <w:rsid w:val="008146E9"/>
    <w:rsid w:val="0084003E"/>
    <w:rsid w:val="00845513"/>
    <w:rsid w:val="00857E69"/>
    <w:rsid w:val="00862631"/>
    <w:rsid w:val="008642DA"/>
    <w:rsid w:val="00872FAF"/>
    <w:rsid w:val="008743F4"/>
    <w:rsid w:val="00880901"/>
    <w:rsid w:val="00880F75"/>
    <w:rsid w:val="00882814"/>
    <w:rsid w:val="008828A9"/>
    <w:rsid w:val="00885742"/>
    <w:rsid w:val="00887285"/>
    <w:rsid w:val="00887A38"/>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436E"/>
    <w:rsid w:val="00925040"/>
    <w:rsid w:val="00930ABE"/>
    <w:rsid w:val="009344C0"/>
    <w:rsid w:val="0093480F"/>
    <w:rsid w:val="00945712"/>
    <w:rsid w:val="0094736F"/>
    <w:rsid w:val="0096635C"/>
    <w:rsid w:val="009802DC"/>
    <w:rsid w:val="009837ED"/>
    <w:rsid w:val="00985133"/>
    <w:rsid w:val="009864F9"/>
    <w:rsid w:val="00992AD4"/>
    <w:rsid w:val="00995381"/>
    <w:rsid w:val="00997A3D"/>
    <w:rsid w:val="009B0C2B"/>
    <w:rsid w:val="009B4CE8"/>
    <w:rsid w:val="009B5812"/>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C10"/>
    <w:rsid w:val="00C92FD1"/>
    <w:rsid w:val="00C93F6F"/>
    <w:rsid w:val="00CA4E7D"/>
    <w:rsid w:val="00CA62D3"/>
    <w:rsid w:val="00CE11A0"/>
    <w:rsid w:val="00CF0436"/>
    <w:rsid w:val="00CF77A9"/>
    <w:rsid w:val="00CF79FA"/>
    <w:rsid w:val="00D04424"/>
    <w:rsid w:val="00D07410"/>
    <w:rsid w:val="00D1383C"/>
    <w:rsid w:val="00D177FA"/>
    <w:rsid w:val="00D26B49"/>
    <w:rsid w:val="00D27E1C"/>
    <w:rsid w:val="00D3022B"/>
    <w:rsid w:val="00D33D23"/>
    <w:rsid w:val="00D40547"/>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3C19"/>
    <w:rsid w:val="00E450D5"/>
    <w:rsid w:val="00E512FF"/>
    <w:rsid w:val="00E618F8"/>
    <w:rsid w:val="00E64CB7"/>
    <w:rsid w:val="00E6621A"/>
    <w:rsid w:val="00E70E86"/>
    <w:rsid w:val="00E71881"/>
    <w:rsid w:val="00E723B6"/>
    <w:rsid w:val="00E76ABB"/>
    <w:rsid w:val="00E80DBE"/>
    <w:rsid w:val="00EA3AB8"/>
    <w:rsid w:val="00EA4DEE"/>
    <w:rsid w:val="00EB010F"/>
    <w:rsid w:val="00EB0C41"/>
    <w:rsid w:val="00EB26B4"/>
    <w:rsid w:val="00EC05E5"/>
    <w:rsid w:val="00EC07DD"/>
    <w:rsid w:val="00EC690E"/>
    <w:rsid w:val="00ED1D92"/>
    <w:rsid w:val="00ED50CB"/>
    <w:rsid w:val="00EE5639"/>
    <w:rsid w:val="00EF315C"/>
    <w:rsid w:val="00EF499E"/>
    <w:rsid w:val="00F0619C"/>
    <w:rsid w:val="00F10E2F"/>
    <w:rsid w:val="00F21FE3"/>
    <w:rsid w:val="00F22A07"/>
    <w:rsid w:val="00F2779C"/>
    <w:rsid w:val="00F30520"/>
    <w:rsid w:val="00F37C15"/>
    <w:rsid w:val="00F42026"/>
    <w:rsid w:val="00F44625"/>
    <w:rsid w:val="00F44A44"/>
    <w:rsid w:val="00F65963"/>
    <w:rsid w:val="00F65FDE"/>
    <w:rsid w:val="00F75702"/>
    <w:rsid w:val="00F8388E"/>
    <w:rsid w:val="00F84220"/>
    <w:rsid w:val="00F852AC"/>
    <w:rsid w:val="00F87A6E"/>
    <w:rsid w:val="00F97A77"/>
    <w:rsid w:val="00FA1B7F"/>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styleId="Hyperlink">
    <w:name w:val="Hyperlink"/>
    <w:basedOn w:val="DefaultParagraphFont"/>
    <w:unhideWhenUsed/>
    <w:rsid w:val="00F8388E"/>
    <w:rPr>
      <w:color w:val="0000FF" w:themeColor="hyperlink"/>
      <w:u w:val="single"/>
    </w:rPr>
  </w:style>
  <w:style w:type="character" w:styleId="UnresolvedMention">
    <w:name w:val="Unresolved Mention"/>
    <w:basedOn w:val="DefaultParagraphFont"/>
    <w:uiPriority w:val="99"/>
    <w:semiHidden/>
    <w:unhideWhenUsed/>
    <w:rsid w:val="00F838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6" ma:contentTypeDescription="Permitting &amp; Compliance Word Document" ma:contentTypeScope="" ma:versionID="1e673f20d9cde49156e0d50a79fcdd3f">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2cd212851645c046f44ec5cddfbb648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Location" ma:index="41" nillable="true" ma:displayName="Location" ma:indexed="true" ma:internalName="MediaServiceLocation" ma:readOnly="true">
      <xsd:simpleType>
        <xsd:restriction base="dms:Text"/>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REGU-195-6595717</_dlc_DocId>
    <_dlc_DocIdUrl xmlns="9be56660-2c31-41ef-bc00-23e72f632f2a">
      <Url>https://cyfoethnaturiolcymru.sharepoint.com/teams/Regulatory/Permitting/_layouts/15/DocIdRedir.aspx?ID=REGU-195-6595717</Url>
      <Description>REGU-195-6595717</Description>
    </_dlc_DocIdUrl>
    <Site_x0020_Name xmlns="859f7ad6-93f6-4205-b62b-a17f28acbbac">Maesydd Biogas Ltd</Site_x0020_Name>
    <Internal_x002f_External xmlns="859f7ad6-93f6-4205-b62b-a17f28acbbac">Internal document</Internal_x002f_External>
    <Post_x0020_code xmlns="859f7ad6-93f6-4205-b62b-a17f28acbbac">SY21 9LA</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2026-07-26T23:00:00+00:00</Document_x0020_Date>
    <Facility_x0020_Address xmlns="859f7ad6-93f6-4205-b62b-a17f28acbbac">Pool Quay, Welshpool </Facility_x0020_Address>
    <lcf76f155ced4ddcb4097134ff3c332f xmlns="0a3f541d-ab69-4573-98e7-35881639f867">
      <Terms xmlns="http://schemas.microsoft.com/office/infopath/2007/PartnerControls"/>
    </lcf76f155ced4ddcb4097134ff3c332f>
    <Environment_x0020_Sub_x0020_Folder xmlns="859f7ad6-93f6-4205-b62b-a17f28acbbac">Licence variation</Environment_x0020_Sub_x0020_Folder>
    <Customer_x0020_Name xmlns="859f7ad6-93f6-4205-b62b-a17f28acbbac">Maesydd Biogas Ltd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2.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3.xml><?xml version="1.0" encoding="utf-8"?>
<ds:datastoreItem xmlns:ds="http://schemas.openxmlformats.org/officeDocument/2006/customXml" ds:itemID="{3542297C-CC67-4922-8EE7-F89DCB0DB6CB}"/>
</file>

<file path=customXml/itemProps4.xml><?xml version="1.0" encoding="utf-8"?>
<ds:datastoreItem xmlns:ds="http://schemas.openxmlformats.org/officeDocument/2006/customXml" ds:itemID="{252C08AF-00C2-469D-947D-AF4998EA18EF}"/>
</file>

<file path=customXml/itemProps5.xml><?xml version="1.0" encoding="utf-8"?>
<ds:datastoreItem xmlns:ds="http://schemas.openxmlformats.org/officeDocument/2006/customXml" ds:itemID="{B05FFFB7-427B-48F1-9AAF-52F0D56C44BB}">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22CA4946-074E-47E1-8E8E-1C95181498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483</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dc:title>
  <dc:creator/>
  <cp:keywords>23308SD50, 233 08 SD50, 233-08-SD50</cp:keywords>
  <dc:description>233_08_SD50, Version 4_x000d_
Issue date: 19/07/2011</dc:description>
  <cp:lastModifiedBy>Bailey, Louise</cp:lastModifiedBy>
  <cp:revision>2</cp:revision>
  <cp:lastPrinted>2010-09-29T12:15:00Z</cp:lastPrinted>
  <dcterms:created xsi:type="dcterms:W3CDTF">2026-07-27T14:07:00Z</dcterms:created>
  <dcterms:modified xsi:type="dcterms:W3CDTF">2026-07-27T14:07:00Z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eefdf944-fca1-4ccc-b59f-5e2261fd7187</vt:lpwstr>
  </property>
  <property fmtid="{D5CDD505-2E9C-101B-9397-08002B2CF9AE}" pid="5" name="AuthorIds_UIVersion_6144">
    <vt:lpwstr>200</vt:lpwstr>
  </property>
  <property fmtid="{D5CDD505-2E9C-101B-9397-08002B2CF9AE}" pid="6" name="MediaServiceImageTags">
    <vt:lpwstr/>
  </property>
</Properties>
</file>