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105E83" w:rsidRDefault="005B73A2" w:rsidP="0025402D">
      <w:pPr>
        <w:pStyle w:val="coverLicenceHolder"/>
        <w:pBdr>
          <w:top w:val="single" w:sz="4" w:space="25" w:color="auto"/>
        </w:pBdr>
        <w:ind w:left="3261"/>
        <w:rPr>
          <w:color w:val="000000" w:themeColor="text1"/>
          <w:sz w:val="22"/>
          <w:szCs w:val="22"/>
        </w:rPr>
      </w:pPr>
    </w:p>
    <w:p w14:paraId="3B55C8C9" w14:textId="589E1BA6" w:rsidR="005B73A2" w:rsidRPr="00105E83" w:rsidRDefault="00717300" w:rsidP="0025402D">
      <w:pPr>
        <w:pStyle w:val="coverLicenceHolder"/>
        <w:pBdr>
          <w:top w:val="single" w:sz="4" w:space="25" w:color="auto"/>
        </w:pBdr>
        <w:ind w:left="3261"/>
        <w:rPr>
          <w:color w:val="000000" w:themeColor="text1"/>
          <w:sz w:val="22"/>
          <w:szCs w:val="22"/>
        </w:rPr>
      </w:pPr>
      <w:r w:rsidRPr="00105E83">
        <w:rPr>
          <w:color w:val="000000" w:themeColor="text1"/>
          <w:sz w:val="22"/>
          <w:szCs w:val="22"/>
        </w:rPr>
        <w:fldChar w:fldCharType="begin"/>
      </w:r>
      <w:r w:rsidRPr="00105E83">
        <w:rPr>
          <w:color w:val="000000" w:themeColor="text1"/>
          <w:sz w:val="22"/>
          <w:szCs w:val="22"/>
        </w:rPr>
        <w:instrText xml:space="preserve"> MERGEFIELD Site_Name </w:instrText>
      </w:r>
      <w:r w:rsidRPr="00105E83">
        <w:rPr>
          <w:color w:val="000000" w:themeColor="text1"/>
          <w:sz w:val="22"/>
          <w:szCs w:val="22"/>
        </w:rPr>
        <w:fldChar w:fldCharType="separate"/>
      </w:r>
      <w:r w:rsidR="00105E83" w:rsidRPr="00105E83">
        <w:rPr>
          <w:noProof/>
          <w:color w:val="000000" w:themeColor="text1"/>
          <w:sz w:val="22"/>
          <w:szCs w:val="22"/>
        </w:rPr>
        <w:t>Eglwyswrw Wastewater Treatment Works</w:t>
      </w:r>
      <w:r w:rsidRPr="00105E83">
        <w:rPr>
          <w:color w:val="000000" w:themeColor="text1"/>
          <w:sz w:val="22"/>
          <w:szCs w:val="22"/>
        </w:rPr>
        <w:fldChar w:fldCharType="end"/>
      </w:r>
      <w:r w:rsidR="005B73A2" w:rsidRPr="00105E83">
        <w:rPr>
          <w:color w:val="000000" w:themeColor="text1"/>
          <w:sz w:val="22"/>
          <w:szCs w:val="22"/>
        </w:rPr>
        <w:t xml:space="preserve"> </w:t>
      </w:r>
    </w:p>
    <w:p w14:paraId="6504A7AD" w14:textId="4C4B3C87" w:rsidR="00717300" w:rsidRPr="00105E83" w:rsidRDefault="00717300" w:rsidP="0025402D">
      <w:pPr>
        <w:pStyle w:val="coverLicenceHolder"/>
        <w:pBdr>
          <w:top w:val="single" w:sz="4" w:space="25" w:color="auto"/>
        </w:pBdr>
        <w:ind w:left="3261"/>
        <w:rPr>
          <w:color w:val="000000" w:themeColor="text1"/>
          <w:sz w:val="22"/>
          <w:szCs w:val="22"/>
        </w:rPr>
      </w:pPr>
      <w:r w:rsidRPr="00105E83">
        <w:rPr>
          <w:color w:val="000000" w:themeColor="text1"/>
          <w:sz w:val="22"/>
          <w:szCs w:val="22"/>
        </w:rPr>
        <w:fldChar w:fldCharType="begin"/>
      </w:r>
      <w:r w:rsidRPr="00105E83">
        <w:rPr>
          <w:color w:val="000000" w:themeColor="text1"/>
          <w:sz w:val="22"/>
          <w:szCs w:val="22"/>
        </w:rPr>
        <w:instrText xml:space="preserve"> MERGEFIELD DSI_ADD2 </w:instrText>
      </w:r>
      <w:r w:rsidRPr="00105E83">
        <w:rPr>
          <w:color w:val="000000" w:themeColor="text1"/>
          <w:sz w:val="22"/>
          <w:szCs w:val="22"/>
        </w:rPr>
        <w:fldChar w:fldCharType="separate"/>
      </w:r>
      <w:r w:rsidR="00105E83" w:rsidRPr="00105E83">
        <w:rPr>
          <w:noProof/>
          <w:color w:val="000000" w:themeColor="text1"/>
          <w:sz w:val="22"/>
          <w:szCs w:val="22"/>
        </w:rPr>
        <w:t>Track past ‘Penllyn’</w:t>
      </w:r>
      <w:r w:rsidRPr="00105E83">
        <w:rPr>
          <w:color w:val="000000" w:themeColor="text1"/>
          <w:sz w:val="22"/>
          <w:szCs w:val="22"/>
        </w:rPr>
        <w:fldChar w:fldCharType="end"/>
      </w:r>
    </w:p>
    <w:p w14:paraId="7EA17DD2" w14:textId="306E9DCB" w:rsidR="00717300" w:rsidRPr="00105E83" w:rsidRDefault="00717300" w:rsidP="0025402D">
      <w:pPr>
        <w:pStyle w:val="coverLicenceHolder"/>
        <w:pBdr>
          <w:top w:val="single" w:sz="4" w:space="25" w:color="auto"/>
        </w:pBdr>
        <w:ind w:left="3261"/>
        <w:rPr>
          <w:color w:val="000000" w:themeColor="text1"/>
          <w:sz w:val="22"/>
          <w:szCs w:val="22"/>
        </w:rPr>
      </w:pPr>
      <w:r w:rsidRPr="00105E83">
        <w:rPr>
          <w:color w:val="000000" w:themeColor="text1"/>
          <w:sz w:val="22"/>
          <w:szCs w:val="22"/>
        </w:rPr>
        <w:fldChar w:fldCharType="begin"/>
      </w:r>
      <w:r w:rsidRPr="00105E83">
        <w:rPr>
          <w:color w:val="000000" w:themeColor="text1"/>
          <w:sz w:val="22"/>
          <w:szCs w:val="22"/>
        </w:rPr>
        <w:instrText xml:space="preserve"> MERGEFIELD DSI_ADD3 </w:instrText>
      </w:r>
      <w:r w:rsidRPr="00105E83">
        <w:rPr>
          <w:color w:val="000000" w:themeColor="text1"/>
          <w:sz w:val="22"/>
          <w:szCs w:val="22"/>
        </w:rPr>
        <w:fldChar w:fldCharType="separate"/>
      </w:r>
      <w:r w:rsidR="00105E83" w:rsidRPr="00105E83">
        <w:rPr>
          <w:noProof/>
          <w:color w:val="000000" w:themeColor="text1"/>
          <w:sz w:val="22"/>
          <w:szCs w:val="22"/>
        </w:rPr>
        <w:t>Eglwyswrw</w:t>
      </w:r>
      <w:r w:rsidRPr="00105E83">
        <w:rPr>
          <w:color w:val="000000" w:themeColor="text1"/>
          <w:sz w:val="22"/>
          <w:szCs w:val="22"/>
        </w:rPr>
        <w:fldChar w:fldCharType="end"/>
      </w:r>
    </w:p>
    <w:p w14:paraId="0FFB1CD9" w14:textId="77777777" w:rsidR="00105E83" w:rsidRPr="00105E83" w:rsidRDefault="00717300" w:rsidP="0025402D">
      <w:pPr>
        <w:pStyle w:val="coverLicenceHolder"/>
        <w:pBdr>
          <w:top w:val="single" w:sz="4" w:space="25" w:color="auto"/>
        </w:pBdr>
        <w:ind w:left="3261"/>
        <w:rPr>
          <w:noProof/>
          <w:color w:val="000000" w:themeColor="text1"/>
          <w:sz w:val="22"/>
          <w:szCs w:val="22"/>
          <w:lang w:val="fr-FR"/>
        </w:rPr>
      </w:pPr>
      <w:r w:rsidRPr="00105E83">
        <w:rPr>
          <w:color w:val="000000" w:themeColor="text1"/>
          <w:sz w:val="22"/>
          <w:szCs w:val="22"/>
        </w:rPr>
        <w:fldChar w:fldCharType="begin"/>
      </w:r>
      <w:r w:rsidRPr="00105E83">
        <w:rPr>
          <w:color w:val="000000" w:themeColor="text1"/>
          <w:sz w:val="22"/>
          <w:szCs w:val="22"/>
          <w:lang w:val="fr-FR"/>
        </w:rPr>
        <w:instrText xml:space="preserve"> MERGEFIELD DSI_ADD4 </w:instrText>
      </w:r>
      <w:r w:rsidRPr="00105E83">
        <w:rPr>
          <w:color w:val="000000" w:themeColor="text1"/>
          <w:sz w:val="22"/>
          <w:szCs w:val="22"/>
        </w:rPr>
        <w:fldChar w:fldCharType="separate"/>
      </w:r>
      <w:r w:rsidR="00105E83" w:rsidRPr="00105E83">
        <w:rPr>
          <w:noProof/>
          <w:color w:val="000000" w:themeColor="text1"/>
          <w:sz w:val="22"/>
          <w:szCs w:val="22"/>
          <w:lang w:val="fr-FR"/>
        </w:rPr>
        <w:t>Crymych</w:t>
      </w:r>
    </w:p>
    <w:p w14:paraId="1464E9A9" w14:textId="17040331" w:rsidR="00717300" w:rsidRPr="00105E83" w:rsidRDefault="00105E83" w:rsidP="0025402D">
      <w:pPr>
        <w:pStyle w:val="coverLicenceHolder"/>
        <w:pBdr>
          <w:top w:val="single" w:sz="4" w:space="25" w:color="auto"/>
        </w:pBdr>
        <w:ind w:left="3261"/>
        <w:rPr>
          <w:color w:val="000000" w:themeColor="text1"/>
          <w:sz w:val="22"/>
          <w:szCs w:val="22"/>
          <w:lang w:val="fr-FR"/>
        </w:rPr>
      </w:pPr>
      <w:r w:rsidRPr="00105E83">
        <w:rPr>
          <w:noProof/>
          <w:color w:val="000000" w:themeColor="text1"/>
          <w:sz w:val="22"/>
          <w:szCs w:val="22"/>
          <w:lang w:val="fr-FR"/>
        </w:rPr>
        <w:t>Pembrokeshire</w:t>
      </w:r>
      <w:r w:rsidR="00717300" w:rsidRPr="00105E83">
        <w:rPr>
          <w:color w:val="000000" w:themeColor="text1"/>
          <w:sz w:val="22"/>
          <w:szCs w:val="22"/>
        </w:rPr>
        <w:fldChar w:fldCharType="end"/>
      </w:r>
    </w:p>
    <w:p w14:paraId="7E64C258" w14:textId="7CABD5E1" w:rsidR="005B73A2" w:rsidRPr="00105E83" w:rsidRDefault="00717300" w:rsidP="0025402D">
      <w:pPr>
        <w:pStyle w:val="coverLicenceHolder"/>
        <w:pBdr>
          <w:top w:val="single" w:sz="4" w:space="25" w:color="auto"/>
        </w:pBdr>
        <w:ind w:left="3261"/>
        <w:rPr>
          <w:color w:val="000000" w:themeColor="text1"/>
          <w:sz w:val="22"/>
          <w:szCs w:val="22"/>
          <w:lang w:val="fr-FR"/>
        </w:rPr>
      </w:pPr>
      <w:r w:rsidRPr="00105E83">
        <w:rPr>
          <w:color w:val="000000" w:themeColor="text1"/>
          <w:sz w:val="22"/>
          <w:szCs w:val="22"/>
        </w:rPr>
        <w:fldChar w:fldCharType="begin"/>
      </w:r>
      <w:r w:rsidRPr="00105E83">
        <w:rPr>
          <w:color w:val="000000" w:themeColor="text1"/>
          <w:sz w:val="22"/>
          <w:szCs w:val="22"/>
          <w:lang w:val="fr-FR"/>
        </w:rPr>
        <w:instrText xml:space="preserve"> MERGEFIELD DSI_POST_CODE </w:instrText>
      </w:r>
      <w:r w:rsidRPr="00105E83">
        <w:rPr>
          <w:color w:val="000000" w:themeColor="text1"/>
          <w:sz w:val="22"/>
          <w:szCs w:val="22"/>
        </w:rPr>
        <w:fldChar w:fldCharType="separate"/>
      </w:r>
      <w:r w:rsidR="00105E83" w:rsidRPr="00105E83">
        <w:rPr>
          <w:noProof/>
          <w:color w:val="000000" w:themeColor="text1"/>
          <w:sz w:val="22"/>
          <w:szCs w:val="22"/>
          <w:lang w:val="fr-FR"/>
        </w:rPr>
        <w:t>SA41 3UJ</w:t>
      </w:r>
      <w:r w:rsidRPr="00105E83">
        <w:rPr>
          <w:color w:val="000000" w:themeColor="text1"/>
          <w:sz w:val="22"/>
          <w:szCs w:val="22"/>
        </w:rPr>
        <w:fldChar w:fldCharType="end"/>
      </w:r>
    </w:p>
    <w:p w14:paraId="7A80B4E2" w14:textId="77777777" w:rsidR="005B73A2" w:rsidRPr="00105E83" w:rsidRDefault="005B73A2" w:rsidP="0025402D">
      <w:pPr>
        <w:pStyle w:val="coverLicenceHolder"/>
        <w:pBdr>
          <w:top w:val="single" w:sz="4" w:space="25" w:color="auto"/>
        </w:pBdr>
        <w:ind w:left="3261"/>
        <w:rPr>
          <w:color w:val="000000" w:themeColor="text1"/>
          <w:sz w:val="22"/>
          <w:szCs w:val="22"/>
          <w:lang w:val="fr-FR"/>
        </w:rPr>
      </w:pPr>
    </w:p>
    <w:p w14:paraId="36A83950" w14:textId="77777777" w:rsidR="006D7C1E" w:rsidRPr="00105E83" w:rsidRDefault="006D7C1E" w:rsidP="0025402D">
      <w:pPr>
        <w:pStyle w:val="coverLicenceHolder"/>
        <w:pBdr>
          <w:top w:val="single" w:sz="4" w:space="25" w:color="auto"/>
        </w:pBdr>
        <w:ind w:left="3261"/>
        <w:rPr>
          <w:rFonts w:cs="Arial"/>
          <w:color w:val="000000" w:themeColor="text1"/>
          <w:sz w:val="22"/>
          <w:szCs w:val="22"/>
          <w:lang w:val="fr-FR"/>
        </w:rPr>
      </w:pPr>
    </w:p>
    <w:p w14:paraId="6EAB8B99" w14:textId="5C7A3E6B" w:rsidR="003370AB" w:rsidRPr="00105E83"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105E83">
        <w:rPr>
          <w:rFonts w:cs="Arial"/>
          <w:color w:val="000000" w:themeColor="text1"/>
          <w:sz w:val="22"/>
          <w:szCs w:val="22"/>
        </w:rPr>
        <w:t>Variation</w:t>
      </w:r>
      <w:r w:rsidR="003F2D1E" w:rsidRPr="00105E83">
        <w:rPr>
          <w:rFonts w:cs="Arial"/>
          <w:color w:val="000000" w:themeColor="text1"/>
          <w:sz w:val="22"/>
          <w:szCs w:val="22"/>
        </w:rPr>
        <w:t xml:space="preserve"> </w:t>
      </w:r>
      <w:r w:rsidRPr="00105E83">
        <w:rPr>
          <w:rFonts w:cs="Arial"/>
          <w:color w:val="000000" w:themeColor="text1"/>
          <w:sz w:val="22"/>
          <w:szCs w:val="22"/>
        </w:rPr>
        <w:t>number</w:t>
      </w:r>
    </w:p>
    <w:p w14:paraId="46176F1B" w14:textId="22C7CA3E" w:rsidR="003370AB" w:rsidRPr="00105E83"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105E83">
        <w:rPr>
          <w:rFonts w:cs="Arial"/>
          <w:color w:val="000000" w:themeColor="text1"/>
          <w:sz w:val="22"/>
          <w:szCs w:val="22"/>
        </w:rPr>
        <w:fldChar w:fldCharType="begin"/>
      </w:r>
      <w:r w:rsidRPr="00105E83">
        <w:rPr>
          <w:rFonts w:cs="Arial"/>
          <w:color w:val="000000" w:themeColor="text1"/>
          <w:sz w:val="22"/>
          <w:szCs w:val="22"/>
        </w:rPr>
        <w:instrText xml:space="preserve"> MERGEFIELD PAN </w:instrText>
      </w:r>
      <w:r w:rsidRPr="00105E83">
        <w:rPr>
          <w:rFonts w:cs="Arial"/>
          <w:color w:val="000000" w:themeColor="text1"/>
          <w:sz w:val="22"/>
          <w:szCs w:val="22"/>
        </w:rPr>
        <w:fldChar w:fldCharType="separate"/>
      </w:r>
      <w:r w:rsidR="00105E83" w:rsidRPr="00105E83">
        <w:rPr>
          <w:rFonts w:cs="Arial"/>
          <w:noProof/>
          <w:color w:val="000000" w:themeColor="text1"/>
          <w:sz w:val="22"/>
          <w:szCs w:val="22"/>
        </w:rPr>
        <w:t>PAN-033242</w:t>
      </w:r>
      <w:r w:rsidRPr="00105E83">
        <w:rPr>
          <w:rFonts w:cs="Arial"/>
          <w:color w:val="000000" w:themeColor="text1"/>
          <w:sz w:val="22"/>
          <w:szCs w:val="22"/>
        </w:rPr>
        <w:fldChar w:fldCharType="end"/>
      </w:r>
    </w:p>
    <w:p w14:paraId="0C0E48D6" w14:textId="77777777" w:rsidR="00E84C8B" w:rsidRPr="00105E83" w:rsidRDefault="004F05BF" w:rsidP="0025402D">
      <w:pPr>
        <w:pStyle w:val="coverAuthNos"/>
        <w:spacing w:before="480"/>
        <w:ind w:left="3261"/>
        <w:rPr>
          <w:rFonts w:cs="Arial"/>
          <w:color w:val="000000" w:themeColor="text1"/>
          <w:sz w:val="22"/>
          <w:szCs w:val="22"/>
        </w:rPr>
      </w:pPr>
      <w:r w:rsidRPr="00105E83">
        <w:rPr>
          <w:rFonts w:cs="Arial"/>
          <w:color w:val="000000" w:themeColor="text1"/>
          <w:sz w:val="22"/>
          <w:szCs w:val="22"/>
        </w:rPr>
        <w:t>P</w:t>
      </w:r>
      <w:r w:rsidR="00E84C8B" w:rsidRPr="00105E83">
        <w:rPr>
          <w:rFonts w:cs="Arial"/>
          <w:color w:val="000000" w:themeColor="text1"/>
          <w:sz w:val="22"/>
          <w:szCs w:val="22"/>
        </w:rPr>
        <w:t>ermit number</w:t>
      </w:r>
    </w:p>
    <w:p w14:paraId="1B0CEE0B" w14:textId="746A850A" w:rsidR="00E84C8B" w:rsidRPr="00105E83" w:rsidRDefault="002F406F" w:rsidP="0025402D">
      <w:pPr>
        <w:pStyle w:val="coverAuthNos"/>
        <w:ind w:left="3261"/>
        <w:rPr>
          <w:rFonts w:cs="Arial"/>
          <w:color w:val="000000" w:themeColor="text1"/>
          <w:sz w:val="22"/>
          <w:szCs w:val="22"/>
        </w:rPr>
      </w:pPr>
      <w:r w:rsidRPr="00105E83">
        <w:rPr>
          <w:rFonts w:cs="Arial"/>
          <w:color w:val="000000" w:themeColor="text1"/>
          <w:sz w:val="22"/>
          <w:szCs w:val="22"/>
          <w:lang w:val="de-DE"/>
        </w:rPr>
        <w:fldChar w:fldCharType="begin"/>
      </w:r>
      <w:r w:rsidRPr="00105E83">
        <w:rPr>
          <w:rFonts w:cs="Arial"/>
          <w:color w:val="000000" w:themeColor="text1"/>
          <w:sz w:val="22"/>
          <w:szCs w:val="22"/>
        </w:rPr>
        <w:instrText xml:space="preserve"> MERGEFIELD FE_Permit_Number </w:instrText>
      </w:r>
      <w:r w:rsidRPr="00105E83">
        <w:rPr>
          <w:rFonts w:cs="Arial"/>
          <w:color w:val="000000" w:themeColor="text1"/>
          <w:sz w:val="22"/>
          <w:szCs w:val="22"/>
          <w:lang w:val="de-DE"/>
        </w:rPr>
        <w:fldChar w:fldCharType="separate"/>
      </w:r>
      <w:r w:rsidR="00105E83" w:rsidRPr="00105E83">
        <w:rPr>
          <w:rFonts w:cs="Arial"/>
          <w:noProof/>
          <w:color w:val="000000" w:themeColor="text1"/>
          <w:sz w:val="22"/>
          <w:szCs w:val="22"/>
        </w:rPr>
        <w:t>BG0047901</w:t>
      </w:r>
      <w:r w:rsidRPr="00105E83">
        <w:rPr>
          <w:rFonts w:cs="Arial"/>
          <w:color w:val="000000" w:themeColor="text1"/>
          <w:sz w:val="22"/>
          <w:szCs w:val="22"/>
          <w:lang w:val="de-DE"/>
        </w:rPr>
        <w:fldChar w:fldCharType="end"/>
      </w:r>
    </w:p>
    <w:p w14:paraId="5A14ED97" w14:textId="77777777" w:rsidR="00A47A52" w:rsidRPr="00037514" w:rsidRDefault="00A47A52" w:rsidP="00837B7B">
      <w:pPr>
        <w:pStyle w:val="coverAuthNos"/>
        <w:ind w:left="0"/>
        <w:jc w:val="center"/>
        <w:rPr>
          <w:rFonts w:cs="Arial"/>
        </w:rPr>
      </w:pPr>
    </w:p>
    <w:p w14:paraId="56236513" w14:textId="2D6C356D" w:rsidR="007F40B3" w:rsidRPr="008F36B8" w:rsidRDefault="007F40B3" w:rsidP="003F7A6C">
      <w:pPr>
        <w:rPr>
          <w:rStyle w:val="Pink"/>
          <w:rFonts w:ascii="Arial" w:hAnsi="Arial" w:cs="Arial"/>
          <w:sz w:val="18"/>
          <w:szCs w:val="18"/>
        </w:rPr>
      </w:pPr>
    </w:p>
    <w:p w14:paraId="40310FED" w14:textId="77777777" w:rsidR="003F7A6C" w:rsidRPr="00037514" w:rsidRDefault="003F7A6C" w:rsidP="003F7A6C">
      <w:pPr>
        <w:pStyle w:val="coverAuthNos"/>
        <w:ind w:left="0"/>
        <w:rPr>
          <w:rFonts w:cs="Arial"/>
        </w:rPr>
      </w:pPr>
    </w:p>
    <w:p w14:paraId="353CC28D" w14:textId="77777777" w:rsidR="00A47A52" w:rsidRPr="00037514" w:rsidRDefault="00A47A52" w:rsidP="00837B7B">
      <w:pPr>
        <w:pStyle w:val="coverAuthNos"/>
        <w:ind w:left="0"/>
        <w:jc w:val="center"/>
        <w:rPr>
          <w:rFonts w:cs="Arial"/>
        </w:rPr>
      </w:pPr>
    </w:p>
    <w:p w14:paraId="770071B0" w14:textId="15E70735" w:rsidR="00AC41E4" w:rsidRPr="001602C6"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1602C6">
        <w:rPr>
          <w:b/>
          <w:color w:val="000000" w:themeColor="text1"/>
          <w:sz w:val="36"/>
          <w:szCs w:val="36"/>
        </w:rPr>
        <w:lastRenderedPageBreak/>
        <w:fldChar w:fldCharType="begin"/>
      </w:r>
      <w:r w:rsidR="00717300" w:rsidRPr="001602C6">
        <w:rPr>
          <w:b/>
          <w:color w:val="000000" w:themeColor="text1"/>
          <w:sz w:val="36"/>
          <w:szCs w:val="36"/>
        </w:rPr>
        <w:instrText xml:space="preserve"> MERGEFIELD Site_Name </w:instrText>
      </w:r>
      <w:r w:rsidR="00717300" w:rsidRPr="001602C6">
        <w:rPr>
          <w:b/>
          <w:color w:val="000000" w:themeColor="text1"/>
          <w:sz w:val="36"/>
          <w:szCs w:val="36"/>
        </w:rPr>
        <w:fldChar w:fldCharType="separate"/>
      </w:r>
      <w:r w:rsidR="00105E83" w:rsidRPr="001602C6">
        <w:rPr>
          <w:b/>
          <w:noProof/>
          <w:color w:val="000000" w:themeColor="text1"/>
          <w:sz w:val="36"/>
          <w:szCs w:val="36"/>
        </w:rPr>
        <w:t>Eglwyswrw Wastewater Treatment Works</w:t>
      </w:r>
      <w:r w:rsidR="00717300" w:rsidRPr="001602C6">
        <w:rPr>
          <w:b/>
          <w:color w:val="000000" w:themeColor="text1"/>
          <w:sz w:val="36"/>
          <w:szCs w:val="36"/>
        </w:rPr>
        <w:fldChar w:fldCharType="end"/>
      </w:r>
    </w:p>
    <w:p w14:paraId="67165E4D" w14:textId="460B6412" w:rsidR="003370AB" w:rsidRPr="001602C6" w:rsidRDefault="00AF08C3" w:rsidP="003370AB">
      <w:pPr>
        <w:pStyle w:val="Heading1nonum"/>
        <w:spacing w:before="80" w:after="0" w:line="240" w:lineRule="auto"/>
        <w:jc w:val="center"/>
        <w:rPr>
          <w:color w:val="000000" w:themeColor="text1"/>
          <w:szCs w:val="36"/>
        </w:rPr>
      </w:pPr>
      <w:r w:rsidRPr="001602C6">
        <w:rPr>
          <w:color w:val="000000" w:themeColor="text1"/>
          <w:szCs w:val="36"/>
        </w:rPr>
        <w:t>P</w:t>
      </w:r>
      <w:r w:rsidR="003370AB" w:rsidRPr="001602C6">
        <w:rPr>
          <w:color w:val="000000" w:themeColor="text1"/>
          <w:szCs w:val="36"/>
        </w:rPr>
        <w:t xml:space="preserve">ermit </w:t>
      </w:r>
      <w:r w:rsidR="00BE5E02" w:rsidRPr="001602C6">
        <w:rPr>
          <w:color w:val="000000" w:themeColor="text1"/>
          <w:szCs w:val="36"/>
        </w:rPr>
        <w:t>n</w:t>
      </w:r>
      <w:r w:rsidR="003370AB" w:rsidRPr="001602C6">
        <w:rPr>
          <w:color w:val="000000" w:themeColor="text1"/>
          <w:szCs w:val="36"/>
        </w:rPr>
        <w:t xml:space="preserve">umber </w:t>
      </w:r>
      <w:r w:rsidR="002F406F" w:rsidRPr="001602C6">
        <w:rPr>
          <w:color w:val="000000" w:themeColor="text1"/>
          <w:szCs w:val="36"/>
        </w:rPr>
        <w:fldChar w:fldCharType="begin"/>
      </w:r>
      <w:r w:rsidR="002F406F" w:rsidRPr="001602C6">
        <w:rPr>
          <w:color w:val="000000" w:themeColor="text1"/>
          <w:szCs w:val="36"/>
        </w:rPr>
        <w:instrText xml:space="preserve"> MERGEFIELD FE_Permit_Number </w:instrText>
      </w:r>
      <w:r w:rsidR="002F406F" w:rsidRPr="001602C6">
        <w:rPr>
          <w:color w:val="000000" w:themeColor="text1"/>
          <w:szCs w:val="36"/>
        </w:rPr>
        <w:fldChar w:fldCharType="separate"/>
      </w:r>
      <w:r w:rsidR="00105E83" w:rsidRPr="001602C6">
        <w:rPr>
          <w:noProof/>
          <w:color w:val="000000" w:themeColor="text1"/>
          <w:szCs w:val="36"/>
        </w:rPr>
        <w:t>BG0047901</w:t>
      </w:r>
      <w:r w:rsidR="002F406F" w:rsidRPr="001602C6">
        <w:rPr>
          <w:color w:val="000000" w:themeColor="text1"/>
          <w:szCs w:val="36"/>
        </w:rPr>
        <w:fldChar w:fldCharType="end"/>
      </w:r>
    </w:p>
    <w:bookmarkEnd w:id="0"/>
    <w:bookmarkEnd w:id="1"/>
    <w:p w14:paraId="602CA96E" w14:textId="77777777" w:rsidR="003370AB" w:rsidRPr="001602C6" w:rsidRDefault="003370AB" w:rsidP="003370AB">
      <w:pPr>
        <w:pStyle w:val="Heading1nonum"/>
        <w:rPr>
          <w:color w:val="000000" w:themeColor="text1"/>
        </w:rPr>
      </w:pPr>
      <w:r w:rsidRPr="001602C6">
        <w:rPr>
          <w:color w:val="000000" w:themeColor="text1"/>
        </w:rPr>
        <w:t>Introductory note</w:t>
      </w:r>
    </w:p>
    <w:p w14:paraId="2C6CCBA9" w14:textId="77777777" w:rsidR="003370AB" w:rsidRPr="001602C6" w:rsidRDefault="003370AB" w:rsidP="003370AB">
      <w:pPr>
        <w:pStyle w:val="Heading2a"/>
        <w:spacing w:before="120"/>
        <w:rPr>
          <w:i w:val="0"/>
          <w:color w:val="000000" w:themeColor="text1"/>
        </w:rPr>
      </w:pPr>
      <w:r w:rsidRPr="001602C6">
        <w:rPr>
          <w:i w:val="0"/>
          <w:color w:val="000000" w:themeColor="text1"/>
        </w:rPr>
        <w:t xml:space="preserve">This introductory note does not form a part of the </w:t>
      </w:r>
      <w:r w:rsidR="008679AD" w:rsidRPr="001602C6">
        <w:rPr>
          <w:i w:val="0"/>
          <w:color w:val="000000" w:themeColor="text1"/>
        </w:rPr>
        <w:t>notice.</w:t>
      </w:r>
    </w:p>
    <w:p w14:paraId="64CDDF0B" w14:textId="77777777" w:rsidR="00E84C8B" w:rsidRPr="001602C6" w:rsidRDefault="00E84C8B" w:rsidP="00167FFA">
      <w:pPr>
        <w:tabs>
          <w:tab w:val="left" w:pos="-720"/>
          <w:tab w:val="left" w:pos="0"/>
          <w:tab w:val="left" w:pos="972"/>
        </w:tabs>
        <w:spacing w:line="270" w:lineRule="exact"/>
        <w:rPr>
          <w:rFonts w:ascii="Arial" w:hAnsi="Arial" w:cs="Arial"/>
          <w:color w:val="000000" w:themeColor="text1"/>
        </w:rPr>
      </w:pPr>
    </w:p>
    <w:p w14:paraId="6AE557D7" w14:textId="3F6E7DFE" w:rsidR="00DA06E8" w:rsidRPr="001602C6" w:rsidRDefault="00DA06E8" w:rsidP="00DA06E8">
      <w:pPr>
        <w:tabs>
          <w:tab w:val="left" w:pos="-720"/>
          <w:tab w:val="left" w:pos="0"/>
          <w:tab w:val="left" w:pos="972"/>
        </w:tabs>
        <w:spacing w:line="270" w:lineRule="exact"/>
        <w:rPr>
          <w:rFonts w:ascii="Arial" w:hAnsi="Arial" w:cs="Arial"/>
          <w:color w:val="000000" w:themeColor="text1"/>
          <w:sz w:val="22"/>
          <w:szCs w:val="22"/>
          <w:lang w:eastAsia="en-US"/>
        </w:rPr>
      </w:pPr>
      <w:r w:rsidRPr="001602C6">
        <w:rPr>
          <w:rFonts w:ascii="Arial" w:hAnsi="Arial" w:cs="Arial"/>
          <w:color w:val="000000" w:themeColor="text1"/>
          <w:sz w:val="22"/>
          <w:szCs w:val="22"/>
          <w:lang w:eastAsia="en-US"/>
        </w:rPr>
        <w:t xml:space="preserve">The following notice gives notice of the variation and consolidation of environmental permit </w:t>
      </w:r>
      <w:r w:rsidRPr="001602C6">
        <w:rPr>
          <w:rFonts w:ascii="Arial" w:hAnsi="Arial" w:cs="Arial"/>
          <w:color w:val="000000" w:themeColor="text1"/>
          <w:sz w:val="22"/>
          <w:szCs w:val="22"/>
          <w:lang w:eastAsia="en-US"/>
        </w:rPr>
        <w:fldChar w:fldCharType="begin"/>
      </w:r>
      <w:r w:rsidRPr="001602C6">
        <w:rPr>
          <w:rFonts w:ascii="Arial" w:hAnsi="Arial" w:cs="Arial"/>
          <w:color w:val="000000" w:themeColor="text1"/>
          <w:sz w:val="22"/>
          <w:szCs w:val="22"/>
          <w:lang w:eastAsia="en-US"/>
        </w:rPr>
        <w:instrText xml:space="preserve"> MERGEFIELD FE_Permit_Number </w:instrText>
      </w:r>
      <w:r w:rsidRPr="001602C6">
        <w:rPr>
          <w:rFonts w:ascii="Arial" w:hAnsi="Arial" w:cs="Arial"/>
          <w:color w:val="000000" w:themeColor="text1"/>
          <w:sz w:val="22"/>
          <w:szCs w:val="22"/>
          <w:lang w:eastAsia="en-US"/>
        </w:rPr>
        <w:fldChar w:fldCharType="separate"/>
      </w:r>
      <w:r w:rsidR="00105E83" w:rsidRPr="001602C6">
        <w:rPr>
          <w:rFonts w:ascii="Arial" w:hAnsi="Arial" w:cs="Arial"/>
          <w:noProof/>
          <w:color w:val="000000" w:themeColor="text1"/>
          <w:sz w:val="22"/>
          <w:szCs w:val="22"/>
          <w:lang w:eastAsia="en-US"/>
        </w:rPr>
        <w:t>BG0047901</w:t>
      </w:r>
      <w:r w:rsidRPr="001602C6">
        <w:rPr>
          <w:rFonts w:ascii="Arial" w:hAnsi="Arial" w:cs="Arial"/>
          <w:color w:val="000000" w:themeColor="text1"/>
          <w:sz w:val="22"/>
          <w:szCs w:val="22"/>
          <w:lang w:eastAsia="en-US"/>
        </w:rPr>
        <w:fldChar w:fldCharType="end"/>
      </w:r>
      <w:r w:rsidRPr="001602C6">
        <w:rPr>
          <w:rFonts w:ascii="Arial" w:hAnsi="Arial" w:cs="Arial"/>
          <w:color w:val="000000" w:themeColor="text1"/>
          <w:sz w:val="22"/>
          <w:szCs w:val="22"/>
          <w:lang w:eastAsia="en-US"/>
        </w:rPr>
        <w:t>.</w:t>
      </w:r>
    </w:p>
    <w:p w14:paraId="7B67CD76" w14:textId="77777777" w:rsidR="00DA06E8" w:rsidRPr="00D378C2" w:rsidRDefault="00DA06E8" w:rsidP="00DA06E8">
      <w:pPr>
        <w:tabs>
          <w:tab w:val="left" w:pos="-720"/>
          <w:tab w:val="left" w:pos="0"/>
          <w:tab w:val="left" w:pos="972"/>
        </w:tabs>
        <w:spacing w:line="270" w:lineRule="exact"/>
        <w:rPr>
          <w:rFonts w:ascii="Arial" w:hAnsi="Arial" w:cs="Arial"/>
          <w:color w:val="000000" w:themeColor="text1"/>
          <w:sz w:val="22"/>
          <w:szCs w:val="22"/>
          <w:lang w:eastAsia="en-US"/>
        </w:rPr>
      </w:pPr>
    </w:p>
    <w:p w14:paraId="58421988" w14:textId="33D5A2F7" w:rsidR="00DA06E8" w:rsidRPr="00D378C2" w:rsidRDefault="00DA06E8" w:rsidP="00DA06E8">
      <w:pPr>
        <w:spacing w:line="270" w:lineRule="exact"/>
        <w:rPr>
          <w:rFonts w:ascii="Arial" w:hAnsi="Arial" w:cs="Arial"/>
          <w:color w:val="000000" w:themeColor="text1"/>
          <w:sz w:val="22"/>
          <w:szCs w:val="22"/>
        </w:rPr>
      </w:pPr>
      <w:r w:rsidRPr="00D378C2">
        <w:rPr>
          <w:rFonts w:ascii="Arial" w:hAnsi="Arial" w:cs="Arial"/>
          <w:color w:val="000000" w:themeColor="text1"/>
          <w:sz w:val="22"/>
          <w:szCs w:val="22"/>
        </w:rPr>
        <w:t xml:space="preserve">This permit variation and consolidation is to reflect asset improvements that have been agreed between Natural Resources Wales and Dŵr Cymru Cyfyngedig as part of the National Environment Programme. </w:t>
      </w:r>
      <w:r w:rsidR="00D30FED" w:rsidRPr="00D378C2">
        <w:rPr>
          <w:rFonts w:ascii="Arial" w:hAnsi="Arial" w:cs="Arial"/>
          <w:color w:val="000000" w:themeColor="text1"/>
          <w:sz w:val="22"/>
          <w:szCs w:val="22"/>
        </w:rPr>
        <w:t xml:space="preserve">Under the WFD Prevent Deterioration driver the following limits have been revised: Ammonia </w:t>
      </w:r>
      <w:r w:rsidR="00D378C2" w:rsidRPr="00D378C2">
        <w:rPr>
          <w:rFonts w:ascii="Arial" w:hAnsi="Arial" w:cs="Arial"/>
          <w:color w:val="000000" w:themeColor="text1"/>
          <w:sz w:val="22"/>
          <w:szCs w:val="22"/>
        </w:rPr>
        <w:t>3.5</w:t>
      </w:r>
      <w:r w:rsidR="00D30FED" w:rsidRPr="00D378C2">
        <w:rPr>
          <w:rFonts w:ascii="Arial" w:hAnsi="Arial" w:cs="Arial"/>
          <w:color w:val="000000" w:themeColor="text1"/>
          <w:sz w:val="22"/>
          <w:szCs w:val="22"/>
        </w:rPr>
        <w:t xml:space="preserve"> mg/l LUT effective from </w:t>
      </w:r>
      <w:r w:rsidR="00D378C2" w:rsidRPr="00D378C2">
        <w:rPr>
          <w:rFonts w:ascii="Arial" w:hAnsi="Arial" w:cs="Arial"/>
          <w:color w:val="000000" w:themeColor="text1"/>
          <w:sz w:val="22"/>
          <w:szCs w:val="22"/>
        </w:rPr>
        <w:t>31/03/2027</w:t>
      </w:r>
      <w:r w:rsidR="00D30FED" w:rsidRPr="00D378C2">
        <w:rPr>
          <w:rFonts w:ascii="Arial" w:hAnsi="Arial" w:cs="Arial"/>
          <w:color w:val="000000" w:themeColor="text1"/>
          <w:sz w:val="22"/>
          <w:szCs w:val="22"/>
        </w:rPr>
        <w:t>.</w:t>
      </w:r>
    </w:p>
    <w:p w14:paraId="1496B954" w14:textId="75509398" w:rsidR="00141CCB" w:rsidRPr="00D378C2" w:rsidRDefault="00141CCB" w:rsidP="00457B80">
      <w:pPr>
        <w:spacing w:line="270" w:lineRule="exact"/>
        <w:rPr>
          <w:rStyle w:val="Pink"/>
          <w:rFonts w:ascii="Arial" w:hAnsi="Arial" w:cs="Arial"/>
          <w:color w:val="000000" w:themeColor="text1"/>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D378C2">
        <w:rPr>
          <w:rFonts w:cs="Arial"/>
          <w:i w:val="0"/>
          <w:color w:val="000000" w:themeColor="text1"/>
          <w:sz w:val="22"/>
          <w:szCs w:val="22"/>
        </w:rPr>
        <w:t xml:space="preserve">The </w:t>
      </w:r>
      <w:r w:rsidR="00452DD5" w:rsidRPr="00D378C2">
        <w:rPr>
          <w:rFonts w:cs="Arial"/>
          <w:i w:val="0"/>
          <w:color w:val="000000" w:themeColor="text1"/>
          <w:sz w:val="22"/>
          <w:szCs w:val="22"/>
        </w:rPr>
        <w:t>s</w:t>
      </w:r>
      <w:r w:rsidRPr="00D378C2">
        <w:rPr>
          <w:rFonts w:cs="Arial"/>
          <w:i w:val="0"/>
          <w:color w:val="000000" w:themeColor="text1"/>
          <w:sz w:val="22"/>
          <w:szCs w:val="22"/>
        </w:rPr>
        <w:t>chedules specify the changes made to the</w:t>
      </w:r>
      <w:r w:rsidR="00952C06" w:rsidRPr="00D378C2">
        <w:rPr>
          <w:rFonts w:cs="Arial"/>
          <w:i w:val="0"/>
          <w:color w:val="000000" w:themeColor="text1"/>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19092740"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Status log of</w:t>
            </w:r>
            <w:r w:rsidR="008A014D">
              <w:rPr>
                <w:rFonts w:ascii="Arial" w:hAnsi="Arial" w:cs="Arial"/>
                <w:color w:val="FFFFFF"/>
                <w:sz w:val="22"/>
                <w:szCs w:val="22"/>
              </w:rPr>
              <w:t xml:space="preserve"> 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6C1322" w:rsidRPr="008F36B8" w14:paraId="17E4CD61" w14:textId="77777777" w:rsidTr="00211A39">
        <w:tc>
          <w:tcPr>
            <w:tcW w:w="2660" w:type="dxa"/>
            <w:tcBorders>
              <w:left w:val="nil"/>
              <w:right w:val="nil"/>
            </w:tcBorders>
          </w:tcPr>
          <w:p w14:paraId="4AC75091" w14:textId="77777777" w:rsidR="006C1322" w:rsidRDefault="006C1322" w:rsidP="006C1322">
            <w:pPr>
              <w:pStyle w:val="Tablebody"/>
              <w:spacing w:before="40" w:after="40" w:line="270" w:lineRule="exact"/>
              <w:contextualSpacing/>
              <w:rPr>
                <w:rFonts w:ascii="Arial" w:hAnsi="Arial" w:cs="Arial"/>
                <w:color w:val="000000" w:themeColor="text1"/>
                <w:sz w:val="22"/>
                <w:szCs w:val="22"/>
              </w:rPr>
            </w:pPr>
            <w:r w:rsidRPr="006A2B53">
              <w:rPr>
                <w:rFonts w:ascii="Arial" w:hAnsi="Arial" w:cs="Arial"/>
                <w:color w:val="000000" w:themeColor="text1"/>
                <w:sz w:val="22"/>
                <w:szCs w:val="22"/>
              </w:rPr>
              <w:t>Application BG0047901/V002</w:t>
            </w:r>
          </w:p>
          <w:p w14:paraId="435E081C" w14:textId="5B6AB1DA" w:rsidR="006C1322" w:rsidRPr="008F36B8" w:rsidRDefault="006C1322" w:rsidP="006C1322">
            <w:pPr>
              <w:pStyle w:val="Tablebody"/>
              <w:spacing w:before="40" w:after="40" w:line="270" w:lineRule="exact"/>
              <w:rPr>
                <w:rFonts w:ascii="Arial" w:hAnsi="Arial" w:cs="Arial"/>
                <w:sz w:val="22"/>
                <w:szCs w:val="22"/>
              </w:rPr>
            </w:pPr>
            <w:r w:rsidRPr="006A2B53">
              <w:rPr>
                <w:rFonts w:ascii="Arial" w:hAnsi="Arial" w:cs="Arial"/>
                <w:color w:val="000000" w:themeColor="text1"/>
                <w:sz w:val="22"/>
                <w:szCs w:val="22"/>
              </w:rPr>
              <w:t>(variation and consolidation)</w:t>
            </w:r>
          </w:p>
        </w:tc>
        <w:tc>
          <w:tcPr>
            <w:tcW w:w="1593" w:type="dxa"/>
            <w:tcBorders>
              <w:left w:val="nil"/>
              <w:right w:val="nil"/>
            </w:tcBorders>
          </w:tcPr>
          <w:p w14:paraId="2735D69B" w14:textId="3CC1B5F3" w:rsidR="006C1322" w:rsidRPr="006A2B53" w:rsidRDefault="006C1322" w:rsidP="006C1322">
            <w:pPr>
              <w:pStyle w:val="Tablebody"/>
              <w:spacing w:before="40" w:after="40" w:line="270" w:lineRule="exact"/>
              <w:rPr>
                <w:rFonts w:ascii="Arial" w:hAnsi="Arial" w:cs="Arial"/>
                <w:color w:val="000000" w:themeColor="text1"/>
                <w:sz w:val="22"/>
                <w:szCs w:val="22"/>
              </w:rPr>
            </w:pPr>
            <w:r w:rsidRPr="006A2B53">
              <w:rPr>
                <w:rFonts w:ascii="Arial" w:hAnsi="Arial" w:cs="Arial"/>
                <w:color w:val="000000" w:themeColor="text1"/>
                <w:sz w:val="22"/>
                <w:szCs w:val="22"/>
              </w:rPr>
              <w:t xml:space="preserve">Duly </w:t>
            </w:r>
            <w:r w:rsidR="000D42E8">
              <w:rPr>
                <w:rFonts w:ascii="Arial" w:hAnsi="Arial" w:cs="Arial"/>
                <w:color w:val="000000" w:themeColor="text1"/>
                <w:sz w:val="22"/>
                <w:szCs w:val="22"/>
              </w:rPr>
              <w:t>M</w:t>
            </w:r>
            <w:r w:rsidRPr="006A2B53">
              <w:rPr>
                <w:rFonts w:ascii="Arial" w:hAnsi="Arial" w:cs="Arial"/>
                <w:color w:val="000000" w:themeColor="text1"/>
                <w:sz w:val="22"/>
                <w:szCs w:val="22"/>
              </w:rPr>
              <w:t>ade</w:t>
            </w:r>
          </w:p>
          <w:p w14:paraId="096A03AD" w14:textId="5776CD0D" w:rsidR="006C1322" w:rsidRPr="008F36B8" w:rsidRDefault="006C1322" w:rsidP="006C1322">
            <w:pPr>
              <w:pStyle w:val="Tablebody"/>
              <w:spacing w:before="40" w:after="40" w:line="270" w:lineRule="exact"/>
              <w:rPr>
                <w:rFonts w:ascii="Arial" w:hAnsi="Arial" w:cs="Arial"/>
                <w:sz w:val="22"/>
                <w:szCs w:val="22"/>
              </w:rPr>
            </w:pPr>
            <w:r w:rsidRPr="006A2B53">
              <w:rPr>
                <w:rFonts w:ascii="Arial" w:hAnsi="Arial" w:cs="Arial"/>
                <w:color w:val="000000" w:themeColor="text1"/>
                <w:sz w:val="22"/>
                <w:szCs w:val="22"/>
              </w:rPr>
              <w:t>15/10/2014</w:t>
            </w:r>
          </w:p>
        </w:tc>
        <w:tc>
          <w:tcPr>
            <w:tcW w:w="3793" w:type="dxa"/>
            <w:tcBorders>
              <w:left w:val="nil"/>
              <w:right w:val="nil"/>
            </w:tcBorders>
          </w:tcPr>
          <w:p w14:paraId="431BADBC" w14:textId="03A55646" w:rsidR="006C1322" w:rsidRPr="008F36B8" w:rsidRDefault="006C1322" w:rsidP="006C1322">
            <w:pPr>
              <w:pStyle w:val="Tablebody"/>
              <w:spacing w:before="40" w:after="40" w:line="270" w:lineRule="exact"/>
              <w:rPr>
                <w:rFonts w:ascii="Arial" w:hAnsi="Arial" w:cs="Arial"/>
                <w:sz w:val="22"/>
                <w:szCs w:val="22"/>
              </w:rPr>
            </w:pPr>
            <w:r w:rsidRPr="006A2B53">
              <w:rPr>
                <w:rFonts w:ascii="Arial" w:hAnsi="Arial" w:cs="Arial"/>
                <w:color w:val="000000" w:themeColor="text1"/>
                <w:sz w:val="22"/>
                <w:szCs w:val="22"/>
              </w:rPr>
              <w:t>Application to increase the Dry Weather Flow.</w:t>
            </w:r>
          </w:p>
        </w:tc>
      </w:tr>
      <w:tr w:rsidR="006C1322" w:rsidRPr="008F36B8" w14:paraId="5B894393" w14:textId="77777777" w:rsidTr="00211A39">
        <w:tc>
          <w:tcPr>
            <w:tcW w:w="2660" w:type="dxa"/>
            <w:tcBorders>
              <w:left w:val="nil"/>
              <w:right w:val="nil"/>
            </w:tcBorders>
          </w:tcPr>
          <w:p w14:paraId="323CAC68" w14:textId="78EB7A24" w:rsidR="006C1322" w:rsidRPr="008F36B8" w:rsidRDefault="006C1322" w:rsidP="006C1322">
            <w:pPr>
              <w:pStyle w:val="Tablebody"/>
              <w:spacing w:before="40" w:after="40" w:line="270" w:lineRule="exact"/>
              <w:rPr>
                <w:rFonts w:ascii="Arial" w:hAnsi="Arial" w:cs="Arial"/>
                <w:sz w:val="22"/>
                <w:szCs w:val="22"/>
              </w:rPr>
            </w:pPr>
            <w:r w:rsidRPr="006A2B53">
              <w:rPr>
                <w:rFonts w:ascii="Arial" w:hAnsi="Arial" w:cs="Arial"/>
                <w:color w:val="000000" w:themeColor="text1"/>
                <w:sz w:val="22"/>
                <w:szCs w:val="22"/>
              </w:rPr>
              <w:t>Variation determined BG0047901</w:t>
            </w:r>
          </w:p>
        </w:tc>
        <w:tc>
          <w:tcPr>
            <w:tcW w:w="1593" w:type="dxa"/>
            <w:tcBorders>
              <w:left w:val="nil"/>
              <w:right w:val="nil"/>
            </w:tcBorders>
          </w:tcPr>
          <w:p w14:paraId="42614298" w14:textId="4351D354" w:rsidR="006C1322" w:rsidRDefault="006C1322" w:rsidP="006C1322">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Issued</w:t>
            </w:r>
          </w:p>
          <w:p w14:paraId="5CAED30B" w14:textId="442108F4" w:rsidR="006C1322" w:rsidRPr="008F36B8" w:rsidRDefault="006C1322" w:rsidP="006C1322">
            <w:pPr>
              <w:pStyle w:val="Tablebody"/>
              <w:spacing w:before="40" w:after="40" w:line="270" w:lineRule="exact"/>
              <w:rPr>
                <w:rFonts w:ascii="Arial" w:hAnsi="Arial" w:cs="Arial"/>
                <w:sz w:val="22"/>
                <w:szCs w:val="22"/>
              </w:rPr>
            </w:pPr>
            <w:r w:rsidRPr="006A2B53">
              <w:rPr>
                <w:rFonts w:ascii="Arial" w:hAnsi="Arial" w:cs="Arial"/>
                <w:color w:val="000000" w:themeColor="text1"/>
                <w:sz w:val="22"/>
                <w:szCs w:val="22"/>
              </w:rPr>
              <w:t>08/07/2015</w:t>
            </w:r>
          </w:p>
        </w:tc>
        <w:tc>
          <w:tcPr>
            <w:tcW w:w="3793" w:type="dxa"/>
            <w:tcBorders>
              <w:left w:val="nil"/>
              <w:right w:val="nil"/>
            </w:tcBorders>
          </w:tcPr>
          <w:p w14:paraId="39E32EDA" w14:textId="7BE9F4A0" w:rsidR="006C1322" w:rsidRPr="008F36B8" w:rsidRDefault="006C1322" w:rsidP="006C1322">
            <w:pPr>
              <w:pStyle w:val="Tablebody"/>
              <w:spacing w:before="40" w:after="40" w:line="270" w:lineRule="exact"/>
              <w:rPr>
                <w:rFonts w:ascii="Arial" w:hAnsi="Arial" w:cs="Arial"/>
                <w:sz w:val="22"/>
                <w:szCs w:val="22"/>
              </w:rPr>
            </w:pPr>
            <w:r w:rsidRPr="006A2B53">
              <w:rPr>
                <w:rFonts w:ascii="Arial" w:hAnsi="Arial" w:cs="Arial"/>
                <w:color w:val="000000" w:themeColor="text1"/>
                <w:sz w:val="22"/>
                <w:szCs w:val="22"/>
              </w:rPr>
              <w:t>Varied and consolidated permit issued in modern condition format.</w:t>
            </w:r>
          </w:p>
        </w:tc>
      </w:tr>
      <w:tr w:rsidR="006C1322" w:rsidRPr="008F36B8" w14:paraId="0E5D8FB3" w14:textId="77777777" w:rsidTr="00211A39">
        <w:tc>
          <w:tcPr>
            <w:tcW w:w="2660" w:type="dxa"/>
            <w:tcBorders>
              <w:left w:val="nil"/>
              <w:right w:val="nil"/>
            </w:tcBorders>
          </w:tcPr>
          <w:p w14:paraId="056A4367" w14:textId="77777777" w:rsidR="006C1322" w:rsidRPr="006A2B53" w:rsidRDefault="006C1322" w:rsidP="006C1322">
            <w:pPr>
              <w:pStyle w:val="Tablebody"/>
              <w:spacing w:before="40" w:after="40" w:line="270" w:lineRule="exact"/>
              <w:contextualSpacing/>
              <w:rPr>
                <w:rFonts w:ascii="Arial" w:hAnsi="Arial" w:cs="Arial"/>
                <w:color w:val="000000" w:themeColor="text1"/>
                <w:sz w:val="22"/>
                <w:szCs w:val="22"/>
              </w:rPr>
            </w:pPr>
            <w:r w:rsidRPr="006A2B53">
              <w:rPr>
                <w:rFonts w:ascii="Arial" w:hAnsi="Arial" w:cs="Arial"/>
                <w:color w:val="000000" w:themeColor="text1"/>
                <w:sz w:val="22"/>
                <w:szCs w:val="22"/>
              </w:rPr>
              <w:t xml:space="preserve">Application </w:t>
            </w:r>
            <w:r w:rsidRPr="006A2B53">
              <w:rPr>
                <w:rFonts w:ascii="Arial" w:hAnsi="Arial" w:cs="Arial"/>
                <w:color w:val="000000" w:themeColor="text1"/>
                <w:sz w:val="22"/>
                <w:szCs w:val="22"/>
              </w:rPr>
              <w:fldChar w:fldCharType="begin"/>
            </w:r>
            <w:r w:rsidRPr="006A2B53">
              <w:rPr>
                <w:rFonts w:ascii="Arial" w:hAnsi="Arial" w:cs="Arial"/>
                <w:color w:val="000000" w:themeColor="text1"/>
                <w:sz w:val="22"/>
                <w:szCs w:val="22"/>
              </w:rPr>
              <w:instrText xml:space="preserve"> MERGEFIELD PAN </w:instrText>
            </w:r>
            <w:r w:rsidRPr="006A2B53">
              <w:rPr>
                <w:rFonts w:ascii="Arial" w:hAnsi="Arial" w:cs="Arial"/>
                <w:color w:val="000000" w:themeColor="text1"/>
                <w:sz w:val="22"/>
                <w:szCs w:val="22"/>
              </w:rPr>
              <w:fldChar w:fldCharType="separate"/>
            </w:r>
            <w:r w:rsidRPr="006A2B53">
              <w:rPr>
                <w:rFonts w:ascii="Arial" w:hAnsi="Arial" w:cs="Arial"/>
                <w:noProof/>
                <w:color w:val="000000" w:themeColor="text1"/>
                <w:sz w:val="22"/>
                <w:szCs w:val="22"/>
              </w:rPr>
              <w:t>PAN-018677</w:t>
            </w:r>
            <w:r w:rsidRPr="006A2B53">
              <w:rPr>
                <w:rFonts w:ascii="Arial" w:hAnsi="Arial" w:cs="Arial"/>
                <w:color w:val="000000" w:themeColor="text1"/>
                <w:sz w:val="22"/>
                <w:szCs w:val="22"/>
              </w:rPr>
              <w:fldChar w:fldCharType="end"/>
            </w:r>
          </w:p>
          <w:p w14:paraId="473F82AE" w14:textId="58A87F83" w:rsidR="006C1322" w:rsidRPr="008F36B8" w:rsidRDefault="006C1322" w:rsidP="006C1322">
            <w:pPr>
              <w:pStyle w:val="Tablebody"/>
              <w:spacing w:before="40" w:after="40" w:line="270" w:lineRule="exact"/>
              <w:rPr>
                <w:rFonts w:ascii="Arial" w:hAnsi="Arial" w:cs="Arial"/>
                <w:sz w:val="22"/>
                <w:szCs w:val="22"/>
              </w:rPr>
            </w:pPr>
            <w:r w:rsidRPr="006A2B53">
              <w:rPr>
                <w:rFonts w:ascii="Arial" w:hAnsi="Arial" w:cs="Arial"/>
                <w:color w:val="000000" w:themeColor="text1"/>
                <w:sz w:val="22"/>
                <w:szCs w:val="22"/>
              </w:rPr>
              <w:t>(Variation and consolidation)</w:t>
            </w:r>
          </w:p>
        </w:tc>
        <w:tc>
          <w:tcPr>
            <w:tcW w:w="1593" w:type="dxa"/>
            <w:tcBorders>
              <w:left w:val="nil"/>
              <w:right w:val="nil"/>
            </w:tcBorders>
          </w:tcPr>
          <w:p w14:paraId="0D96587A" w14:textId="06F2982B" w:rsidR="006C1322" w:rsidRPr="006A2B53" w:rsidRDefault="006C1322" w:rsidP="006C1322">
            <w:pPr>
              <w:pStyle w:val="Tablebody"/>
              <w:spacing w:before="40" w:after="40" w:line="270" w:lineRule="exact"/>
              <w:rPr>
                <w:rFonts w:ascii="Arial" w:hAnsi="Arial" w:cs="Arial"/>
                <w:color w:val="000000" w:themeColor="text1"/>
                <w:sz w:val="22"/>
                <w:szCs w:val="22"/>
              </w:rPr>
            </w:pPr>
            <w:r w:rsidRPr="006A2B53">
              <w:rPr>
                <w:rFonts w:ascii="Arial" w:hAnsi="Arial" w:cs="Arial"/>
                <w:color w:val="000000" w:themeColor="text1"/>
                <w:sz w:val="22"/>
                <w:szCs w:val="22"/>
              </w:rPr>
              <w:t xml:space="preserve">Duly </w:t>
            </w:r>
            <w:r w:rsidR="000D42E8">
              <w:rPr>
                <w:rFonts w:ascii="Arial" w:hAnsi="Arial" w:cs="Arial"/>
                <w:color w:val="000000" w:themeColor="text1"/>
                <w:sz w:val="22"/>
                <w:szCs w:val="22"/>
              </w:rPr>
              <w:t>M</w:t>
            </w:r>
            <w:r w:rsidRPr="006A2B53">
              <w:rPr>
                <w:rFonts w:ascii="Arial" w:hAnsi="Arial" w:cs="Arial"/>
                <w:color w:val="000000" w:themeColor="text1"/>
                <w:sz w:val="22"/>
                <w:szCs w:val="22"/>
              </w:rPr>
              <w:t>ade</w:t>
            </w:r>
          </w:p>
          <w:p w14:paraId="6A851BCF" w14:textId="5BCD0447" w:rsidR="006C1322" w:rsidRPr="008F36B8" w:rsidRDefault="006C1322" w:rsidP="006C1322">
            <w:pPr>
              <w:pStyle w:val="Tablebody"/>
              <w:spacing w:before="40" w:after="40" w:line="270" w:lineRule="exact"/>
              <w:rPr>
                <w:rFonts w:ascii="Arial" w:hAnsi="Arial" w:cs="Arial"/>
                <w:sz w:val="22"/>
                <w:szCs w:val="22"/>
              </w:rPr>
            </w:pPr>
            <w:r w:rsidRPr="006A2B53">
              <w:rPr>
                <w:rFonts w:ascii="Arial" w:hAnsi="Arial" w:cs="Arial"/>
                <w:color w:val="000000" w:themeColor="text1"/>
                <w:sz w:val="22"/>
                <w:szCs w:val="22"/>
              </w:rPr>
              <w:t>22/12/2022</w:t>
            </w:r>
          </w:p>
        </w:tc>
        <w:tc>
          <w:tcPr>
            <w:tcW w:w="3793" w:type="dxa"/>
            <w:tcBorders>
              <w:left w:val="nil"/>
              <w:right w:val="nil"/>
            </w:tcBorders>
          </w:tcPr>
          <w:p w14:paraId="0F88CE43" w14:textId="2773474A" w:rsidR="006C1322" w:rsidRPr="008F36B8" w:rsidRDefault="006C1322" w:rsidP="006C1322">
            <w:pPr>
              <w:pStyle w:val="Tablebody"/>
              <w:spacing w:before="40" w:after="40" w:line="270" w:lineRule="exact"/>
              <w:rPr>
                <w:rFonts w:ascii="Arial" w:hAnsi="Arial" w:cs="Arial"/>
                <w:sz w:val="22"/>
                <w:szCs w:val="22"/>
              </w:rPr>
            </w:pPr>
            <w:r w:rsidRPr="006A2B53">
              <w:rPr>
                <w:rFonts w:ascii="Arial" w:hAnsi="Arial" w:cs="Arial"/>
                <w:color w:val="000000" w:themeColor="text1"/>
                <w:sz w:val="22"/>
                <w:szCs w:val="22"/>
              </w:rPr>
              <w:t xml:space="preserve">Variation of permit initiated under </w:t>
            </w:r>
            <w:r>
              <w:rPr>
                <w:rFonts w:ascii="Arial" w:hAnsi="Arial" w:cs="Arial"/>
                <w:color w:val="000000" w:themeColor="text1"/>
                <w:sz w:val="22"/>
                <w:szCs w:val="22"/>
              </w:rPr>
              <w:t>the AMP6 FLOW4 driver</w:t>
            </w:r>
            <w:r w:rsidRPr="006A2B53">
              <w:rPr>
                <w:rFonts w:ascii="Arial" w:hAnsi="Arial" w:cs="Arial"/>
                <w:color w:val="000000" w:themeColor="text1"/>
                <w:sz w:val="22"/>
                <w:szCs w:val="22"/>
              </w:rPr>
              <w:t>.</w:t>
            </w:r>
            <w:r w:rsidR="000D42E8">
              <w:rPr>
                <w:rFonts w:ascii="Arial" w:hAnsi="Arial" w:cs="Arial"/>
                <w:color w:val="000000" w:themeColor="text1"/>
                <w:sz w:val="22"/>
                <w:szCs w:val="22"/>
              </w:rPr>
              <w:t xml:space="preserve"> </w:t>
            </w:r>
            <w:r w:rsidR="000D42E8" w:rsidRPr="000D42E8">
              <w:rPr>
                <w:rFonts w:ascii="Arial" w:hAnsi="Arial" w:cs="Arial"/>
                <w:color w:val="000000" w:themeColor="text1"/>
                <w:sz w:val="22"/>
                <w:szCs w:val="22"/>
              </w:rPr>
              <w:t xml:space="preserve">Consolidation with </w:t>
            </w:r>
            <w:r w:rsidR="000D42E8">
              <w:rPr>
                <w:rFonts w:ascii="Arial" w:hAnsi="Arial" w:cs="Arial"/>
                <w:color w:val="000000" w:themeColor="text1"/>
                <w:sz w:val="22"/>
                <w:szCs w:val="22"/>
              </w:rPr>
              <w:t>s</w:t>
            </w:r>
            <w:r w:rsidR="000D42E8" w:rsidRPr="000D42E8">
              <w:rPr>
                <w:rFonts w:ascii="Arial" w:hAnsi="Arial" w:cs="Arial"/>
                <w:color w:val="000000" w:themeColor="text1"/>
                <w:sz w:val="22"/>
                <w:szCs w:val="22"/>
              </w:rPr>
              <w:t xml:space="preserve">torm </w:t>
            </w:r>
            <w:r w:rsidR="000D42E8">
              <w:rPr>
                <w:rFonts w:ascii="Arial" w:hAnsi="Arial" w:cs="Arial"/>
                <w:color w:val="000000" w:themeColor="text1"/>
                <w:sz w:val="22"/>
                <w:szCs w:val="22"/>
              </w:rPr>
              <w:t>p</w:t>
            </w:r>
            <w:r w:rsidR="000D42E8" w:rsidRPr="000D42E8">
              <w:rPr>
                <w:rFonts w:ascii="Arial" w:hAnsi="Arial" w:cs="Arial"/>
                <w:color w:val="000000" w:themeColor="text1"/>
                <w:sz w:val="22"/>
                <w:szCs w:val="22"/>
              </w:rPr>
              <w:t>ermit BP0314101</w:t>
            </w:r>
            <w:r w:rsidR="000D42E8">
              <w:rPr>
                <w:rFonts w:ascii="Arial" w:hAnsi="Arial" w:cs="Arial"/>
                <w:color w:val="000000" w:themeColor="text1"/>
                <w:sz w:val="22"/>
                <w:szCs w:val="22"/>
              </w:rPr>
              <w:t>.</w:t>
            </w:r>
          </w:p>
        </w:tc>
      </w:tr>
      <w:tr w:rsidR="006C1322" w:rsidRPr="008F36B8" w14:paraId="5DA0E9A3" w14:textId="77777777" w:rsidTr="00211A39">
        <w:tc>
          <w:tcPr>
            <w:tcW w:w="2660" w:type="dxa"/>
            <w:tcBorders>
              <w:left w:val="nil"/>
              <w:right w:val="nil"/>
            </w:tcBorders>
          </w:tcPr>
          <w:p w14:paraId="165E4B32" w14:textId="77777777" w:rsidR="006C1322" w:rsidRPr="006A2B53" w:rsidRDefault="006C1322" w:rsidP="006C1322">
            <w:pPr>
              <w:pStyle w:val="Tablebody"/>
              <w:spacing w:before="40" w:after="40" w:line="270" w:lineRule="exact"/>
              <w:contextualSpacing/>
              <w:rPr>
                <w:rFonts w:ascii="Arial" w:hAnsi="Arial" w:cs="Arial"/>
                <w:color w:val="000000" w:themeColor="text1"/>
                <w:sz w:val="22"/>
                <w:szCs w:val="22"/>
              </w:rPr>
            </w:pPr>
            <w:r w:rsidRPr="006A2B53">
              <w:rPr>
                <w:rFonts w:ascii="Arial" w:hAnsi="Arial" w:cs="Arial"/>
                <w:color w:val="000000" w:themeColor="text1"/>
                <w:sz w:val="22"/>
                <w:szCs w:val="22"/>
              </w:rPr>
              <w:t>Variation determined</w:t>
            </w:r>
          </w:p>
          <w:p w14:paraId="603D28FC" w14:textId="3A77816D" w:rsidR="006C1322" w:rsidRPr="008F36B8" w:rsidRDefault="006C1322" w:rsidP="006C1322">
            <w:pPr>
              <w:pStyle w:val="Tablebody"/>
              <w:spacing w:before="40" w:after="40" w:line="270" w:lineRule="exact"/>
              <w:rPr>
                <w:rFonts w:ascii="Arial" w:hAnsi="Arial" w:cs="Arial"/>
                <w:sz w:val="22"/>
                <w:szCs w:val="22"/>
              </w:rPr>
            </w:pPr>
            <w:r w:rsidRPr="006A2B53">
              <w:rPr>
                <w:rFonts w:ascii="Arial" w:hAnsi="Arial" w:cs="Arial"/>
                <w:color w:val="000000" w:themeColor="text1"/>
                <w:sz w:val="22"/>
                <w:szCs w:val="22"/>
              </w:rPr>
              <w:fldChar w:fldCharType="begin"/>
            </w:r>
            <w:r w:rsidRPr="006A2B53">
              <w:rPr>
                <w:rFonts w:ascii="Arial" w:hAnsi="Arial" w:cs="Arial"/>
                <w:color w:val="000000" w:themeColor="text1"/>
                <w:sz w:val="22"/>
                <w:szCs w:val="22"/>
              </w:rPr>
              <w:instrText xml:space="preserve"> MERGEFIELD FE_Permit_Number </w:instrText>
            </w:r>
            <w:r w:rsidRPr="006A2B53">
              <w:rPr>
                <w:rFonts w:ascii="Arial" w:hAnsi="Arial" w:cs="Arial"/>
                <w:color w:val="000000" w:themeColor="text1"/>
                <w:sz w:val="22"/>
                <w:szCs w:val="22"/>
              </w:rPr>
              <w:fldChar w:fldCharType="separate"/>
            </w:r>
            <w:r w:rsidRPr="006A2B53">
              <w:rPr>
                <w:rFonts w:ascii="Arial" w:hAnsi="Arial" w:cs="Arial"/>
                <w:noProof/>
                <w:color w:val="000000" w:themeColor="text1"/>
                <w:sz w:val="22"/>
                <w:szCs w:val="22"/>
              </w:rPr>
              <w:t>BG0047901</w:t>
            </w:r>
            <w:r w:rsidRPr="006A2B53">
              <w:rPr>
                <w:rFonts w:ascii="Arial" w:hAnsi="Arial" w:cs="Arial"/>
                <w:color w:val="000000" w:themeColor="text1"/>
                <w:sz w:val="22"/>
                <w:szCs w:val="22"/>
              </w:rPr>
              <w:fldChar w:fldCharType="end"/>
            </w:r>
          </w:p>
        </w:tc>
        <w:tc>
          <w:tcPr>
            <w:tcW w:w="1593" w:type="dxa"/>
            <w:tcBorders>
              <w:left w:val="nil"/>
              <w:right w:val="nil"/>
            </w:tcBorders>
          </w:tcPr>
          <w:p w14:paraId="2A986622" w14:textId="32ADFF46" w:rsidR="006C1322" w:rsidRDefault="006C1322" w:rsidP="006C1322">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Issued</w:t>
            </w:r>
          </w:p>
          <w:p w14:paraId="255A2B88" w14:textId="1992AA35" w:rsidR="006C1322" w:rsidRPr="008F36B8" w:rsidRDefault="006C1322" w:rsidP="006C1322">
            <w:pPr>
              <w:pStyle w:val="Tablebody"/>
              <w:spacing w:before="40" w:after="40" w:line="270" w:lineRule="exact"/>
              <w:rPr>
                <w:rFonts w:ascii="Arial" w:hAnsi="Arial" w:cs="Arial"/>
                <w:sz w:val="22"/>
                <w:szCs w:val="22"/>
              </w:rPr>
            </w:pPr>
            <w:r w:rsidRPr="00452EB3">
              <w:rPr>
                <w:rFonts w:ascii="Arial" w:hAnsi="Arial" w:cs="Arial"/>
                <w:color w:val="000000" w:themeColor="text1"/>
                <w:sz w:val="22"/>
                <w:szCs w:val="22"/>
              </w:rPr>
              <w:t>31/05/2023</w:t>
            </w:r>
          </w:p>
        </w:tc>
        <w:tc>
          <w:tcPr>
            <w:tcW w:w="3793" w:type="dxa"/>
            <w:tcBorders>
              <w:left w:val="nil"/>
              <w:right w:val="nil"/>
            </w:tcBorders>
          </w:tcPr>
          <w:p w14:paraId="0F44CE09" w14:textId="3474BC39" w:rsidR="006C1322" w:rsidRPr="008F36B8" w:rsidRDefault="006C1322" w:rsidP="006C1322">
            <w:pPr>
              <w:pStyle w:val="Tablebody"/>
              <w:spacing w:before="40" w:after="40" w:line="270" w:lineRule="exact"/>
              <w:rPr>
                <w:rFonts w:ascii="Arial" w:hAnsi="Arial" w:cs="Arial"/>
                <w:sz w:val="22"/>
                <w:szCs w:val="22"/>
              </w:rPr>
            </w:pPr>
            <w:r w:rsidRPr="00CE57D2">
              <w:rPr>
                <w:rFonts w:ascii="Arial" w:hAnsi="Arial" w:cs="Arial"/>
                <w:color w:val="auto"/>
                <w:sz w:val="22"/>
                <w:szCs w:val="22"/>
              </w:rPr>
              <w:t>Varied and consolidated permit issued in modern condition format to Dŵr Cymru Cyfyngedig.</w:t>
            </w:r>
          </w:p>
        </w:tc>
      </w:tr>
      <w:tr w:rsidR="008A014D" w:rsidRPr="008F36B8" w14:paraId="64AE5942" w14:textId="77777777" w:rsidTr="00EB17A1">
        <w:trPr>
          <w:trHeight w:val="890"/>
        </w:trPr>
        <w:tc>
          <w:tcPr>
            <w:tcW w:w="2660" w:type="dxa"/>
            <w:tcBorders>
              <w:left w:val="nil"/>
              <w:right w:val="nil"/>
            </w:tcBorders>
          </w:tcPr>
          <w:p w14:paraId="295CA5C8" w14:textId="6A7299B1" w:rsidR="008A014D" w:rsidRPr="006C1322" w:rsidRDefault="008A014D" w:rsidP="008A014D">
            <w:pPr>
              <w:pStyle w:val="Tablebody"/>
              <w:spacing w:before="40" w:after="40" w:line="270" w:lineRule="exact"/>
              <w:rPr>
                <w:rFonts w:ascii="Arial" w:hAnsi="Arial" w:cs="Arial"/>
                <w:color w:val="000000" w:themeColor="text1"/>
                <w:sz w:val="22"/>
                <w:szCs w:val="22"/>
              </w:rPr>
            </w:pPr>
            <w:r w:rsidRPr="006C1322">
              <w:rPr>
                <w:rFonts w:ascii="Arial" w:hAnsi="Arial" w:cs="Arial"/>
                <w:color w:val="000000" w:themeColor="text1"/>
                <w:sz w:val="22"/>
                <w:szCs w:val="22"/>
              </w:rPr>
              <w:t xml:space="preserve">Regulator-initiated variation </w:t>
            </w:r>
            <w:r w:rsidRPr="006C1322">
              <w:rPr>
                <w:rFonts w:ascii="Arial" w:hAnsi="Arial" w:cs="Arial"/>
                <w:color w:val="000000" w:themeColor="text1"/>
                <w:sz w:val="22"/>
                <w:szCs w:val="22"/>
              </w:rPr>
              <w:fldChar w:fldCharType="begin"/>
            </w:r>
            <w:r w:rsidRPr="006C1322">
              <w:rPr>
                <w:rFonts w:ascii="Arial" w:hAnsi="Arial" w:cs="Arial"/>
                <w:color w:val="000000" w:themeColor="text1"/>
                <w:sz w:val="22"/>
                <w:szCs w:val="22"/>
              </w:rPr>
              <w:instrText xml:space="preserve"> MERGEFIELD PAN </w:instrText>
            </w:r>
            <w:r w:rsidRPr="006C1322">
              <w:rPr>
                <w:rFonts w:ascii="Arial" w:hAnsi="Arial" w:cs="Arial"/>
                <w:color w:val="000000" w:themeColor="text1"/>
                <w:sz w:val="22"/>
                <w:szCs w:val="22"/>
              </w:rPr>
              <w:fldChar w:fldCharType="separate"/>
            </w:r>
            <w:r w:rsidR="00105E83" w:rsidRPr="006C1322">
              <w:rPr>
                <w:rFonts w:ascii="Arial" w:hAnsi="Arial" w:cs="Arial"/>
                <w:noProof/>
                <w:color w:val="000000" w:themeColor="text1"/>
                <w:sz w:val="22"/>
                <w:szCs w:val="22"/>
              </w:rPr>
              <w:t>PAN-033242</w:t>
            </w:r>
            <w:r w:rsidRPr="006C1322">
              <w:rPr>
                <w:rFonts w:ascii="Arial" w:hAnsi="Arial" w:cs="Arial"/>
                <w:color w:val="000000" w:themeColor="text1"/>
                <w:sz w:val="22"/>
                <w:szCs w:val="22"/>
              </w:rPr>
              <w:fldChar w:fldCharType="end"/>
            </w:r>
          </w:p>
        </w:tc>
        <w:tc>
          <w:tcPr>
            <w:tcW w:w="1593" w:type="dxa"/>
            <w:tcBorders>
              <w:left w:val="nil"/>
              <w:right w:val="nil"/>
            </w:tcBorders>
          </w:tcPr>
          <w:p w14:paraId="11AEDFD4" w14:textId="77777777" w:rsidR="008A014D" w:rsidRPr="00087B2B" w:rsidRDefault="008A014D" w:rsidP="008A014D">
            <w:pPr>
              <w:pStyle w:val="Tablebody"/>
              <w:spacing w:before="40" w:after="40" w:line="270" w:lineRule="exact"/>
              <w:rPr>
                <w:rFonts w:ascii="Arial" w:hAnsi="Arial" w:cs="Arial"/>
                <w:color w:val="000000" w:themeColor="text1"/>
                <w:sz w:val="22"/>
                <w:szCs w:val="22"/>
              </w:rPr>
            </w:pPr>
            <w:r w:rsidRPr="00087B2B">
              <w:rPr>
                <w:rFonts w:ascii="Arial" w:hAnsi="Arial" w:cs="Arial"/>
                <w:color w:val="000000" w:themeColor="text1"/>
                <w:sz w:val="22"/>
                <w:szCs w:val="22"/>
              </w:rPr>
              <w:t>Duly Made</w:t>
            </w:r>
          </w:p>
          <w:p w14:paraId="4D15B714" w14:textId="05928093" w:rsidR="008A014D" w:rsidRPr="008F36B8" w:rsidRDefault="00087B2B" w:rsidP="008A014D">
            <w:pPr>
              <w:pStyle w:val="Tablebody"/>
              <w:spacing w:before="40" w:after="40" w:line="270" w:lineRule="exact"/>
              <w:rPr>
                <w:rFonts w:ascii="Arial" w:hAnsi="Arial" w:cs="Arial"/>
                <w:sz w:val="22"/>
                <w:szCs w:val="22"/>
              </w:rPr>
            </w:pPr>
            <w:r w:rsidRPr="00087B2B">
              <w:rPr>
                <w:rFonts w:ascii="Arial" w:hAnsi="Arial" w:cs="Arial"/>
                <w:color w:val="000000" w:themeColor="text1"/>
                <w:sz w:val="22"/>
                <w:szCs w:val="22"/>
              </w:rPr>
              <w:t>25/06/2026</w:t>
            </w:r>
          </w:p>
        </w:tc>
        <w:tc>
          <w:tcPr>
            <w:tcW w:w="3793" w:type="dxa"/>
            <w:tcBorders>
              <w:left w:val="nil"/>
              <w:right w:val="nil"/>
            </w:tcBorders>
          </w:tcPr>
          <w:p w14:paraId="551D6B68" w14:textId="74BFA0BF" w:rsidR="008A014D" w:rsidRPr="008F36B8" w:rsidRDefault="0098209D" w:rsidP="008A014D">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AMP8 </w:t>
            </w:r>
            <w:r w:rsidRPr="0098209D">
              <w:rPr>
                <w:rFonts w:ascii="Arial" w:hAnsi="Arial" w:cs="Arial"/>
                <w:color w:val="auto"/>
                <w:sz w:val="22"/>
                <w:szCs w:val="22"/>
              </w:rPr>
              <w:t xml:space="preserve">NEP variation to </w:t>
            </w:r>
            <w:r w:rsidR="00EB17A1">
              <w:rPr>
                <w:rFonts w:ascii="Arial" w:hAnsi="Arial" w:cs="Arial"/>
                <w:color w:val="auto"/>
                <w:sz w:val="22"/>
                <w:szCs w:val="22"/>
              </w:rPr>
              <w:t>reduce</w:t>
            </w:r>
            <w:r w:rsidRPr="0098209D">
              <w:rPr>
                <w:rFonts w:ascii="Arial" w:hAnsi="Arial" w:cs="Arial"/>
                <w:color w:val="auto"/>
                <w:sz w:val="22"/>
                <w:szCs w:val="22"/>
              </w:rPr>
              <w:t xml:space="preserve"> the Ammonia limit, effective from </w:t>
            </w:r>
            <w:r w:rsidR="00B80810">
              <w:rPr>
                <w:rFonts w:ascii="Arial" w:hAnsi="Arial" w:cs="Arial"/>
                <w:color w:val="auto"/>
                <w:sz w:val="22"/>
                <w:szCs w:val="22"/>
              </w:rPr>
              <w:t>31/07/20</w:t>
            </w:r>
            <w:r w:rsidR="00EB17A1">
              <w:rPr>
                <w:rFonts w:ascii="Arial" w:hAnsi="Arial" w:cs="Arial"/>
                <w:color w:val="auto"/>
                <w:sz w:val="22"/>
                <w:szCs w:val="22"/>
              </w:rPr>
              <w:t>27</w:t>
            </w:r>
            <w:r w:rsidRPr="0098209D">
              <w:rPr>
                <w:rFonts w:ascii="Arial" w:hAnsi="Arial" w:cs="Arial"/>
                <w:color w:val="auto"/>
                <w:sz w:val="22"/>
                <w:szCs w:val="22"/>
              </w:rPr>
              <w:t>.</w:t>
            </w:r>
          </w:p>
        </w:tc>
      </w:tr>
      <w:tr w:rsidR="008A014D" w:rsidRPr="008F36B8" w14:paraId="2CDBEDE8" w14:textId="77777777" w:rsidTr="00211A39">
        <w:tc>
          <w:tcPr>
            <w:tcW w:w="2660" w:type="dxa"/>
            <w:tcBorders>
              <w:left w:val="nil"/>
              <w:right w:val="nil"/>
            </w:tcBorders>
          </w:tcPr>
          <w:p w14:paraId="0FA32913" w14:textId="2D8C1A43" w:rsidR="008A014D" w:rsidRPr="006C1322" w:rsidRDefault="008A014D" w:rsidP="008A014D">
            <w:pPr>
              <w:pStyle w:val="Tablebody"/>
              <w:spacing w:before="40" w:after="40" w:line="270" w:lineRule="exact"/>
              <w:rPr>
                <w:rFonts w:ascii="Arial" w:hAnsi="Arial" w:cs="Arial"/>
                <w:color w:val="000000" w:themeColor="text1"/>
                <w:sz w:val="22"/>
                <w:szCs w:val="22"/>
              </w:rPr>
            </w:pPr>
            <w:r w:rsidRPr="006C1322">
              <w:rPr>
                <w:rFonts w:ascii="Arial" w:hAnsi="Arial" w:cs="Arial"/>
                <w:color w:val="000000" w:themeColor="text1"/>
                <w:sz w:val="22"/>
                <w:szCs w:val="22"/>
              </w:rPr>
              <w:t xml:space="preserve">Variation determined </w:t>
            </w:r>
            <w:r w:rsidRPr="006C1322">
              <w:rPr>
                <w:rFonts w:ascii="Arial" w:hAnsi="Arial" w:cs="Arial"/>
                <w:color w:val="000000" w:themeColor="text1"/>
                <w:sz w:val="22"/>
                <w:szCs w:val="22"/>
              </w:rPr>
              <w:fldChar w:fldCharType="begin"/>
            </w:r>
            <w:r w:rsidRPr="006C1322">
              <w:rPr>
                <w:rFonts w:ascii="Arial" w:hAnsi="Arial" w:cs="Arial"/>
                <w:color w:val="000000" w:themeColor="text1"/>
                <w:sz w:val="22"/>
                <w:szCs w:val="22"/>
              </w:rPr>
              <w:instrText xml:space="preserve"> MERGEFIELD FE_Permit_Number </w:instrText>
            </w:r>
            <w:r w:rsidRPr="006C1322">
              <w:rPr>
                <w:rFonts w:ascii="Arial" w:hAnsi="Arial" w:cs="Arial"/>
                <w:color w:val="000000" w:themeColor="text1"/>
                <w:sz w:val="22"/>
                <w:szCs w:val="22"/>
              </w:rPr>
              <w:fldChar w:fldCharType="separate"/>
            </w:r>
            <w:r w:rsidR="00105E83" w:rsidRPr="006C1322">
              <w:rPr>
                <w:rFonts w:ascii="Arial" w:hAnsi="Arial" w:cs="Arial"/>
                <w:noProof/>
                <w:color w:val="000000" w:themeColor="text1"/>
                <w:sz w:val="22"/>
                <w:szCs w:val="22"/>
              </w:rPr>
              <w:t>BG0047901</w:t>
            </w:r>
            <w:r w:rsidRPr="006C1322">
              <w:rPr>
                <w:rFonts w:ascii="Arial" w:hAnsi="Arial" w:cs="Arial"/>
                <w:color w:val="000000" w:themeColor="text1"/>
                <w:sz w:val="22"/>
                <w:szCs w:val="22"/>
              </w:rPr>
              <w:fldChar w:fldCharType="end"/>
            </w:r>
            <w:r w:rsidRPr="006C1322">
              <w:rPr>
                <w:rFonts w:ascii="Arial" w:hAnsi="Arial" w:cs="Arial"/>
                <w:color w:val="000000" w:themeColor="text1"/>
                <w:sz w:val="22"/>
                <w:szCs w:val="22"/>
              </w:rPr>
              <w:t xml:space="preserve"> </w:t>
            </w:r>
          </w:p>
        </w:tc>
        <w:tc>
          <w:tcPr>
            <w:tcW w:w="1593" w:type="dxa"/>
            <w:tcBorders>
              <w:left w:val="nil"/>
              <w:right w:val="nil"/>
            </w:tcBorders>
          </w:tcPr>
          <w:p w14:paraId="0E721240" w14:textId="77777777" w:rsidR="008A014D" w:rsidRPr="00781596" w:rsidRDefault="008A014D" w:rsidP="008A014D">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016B6731" w14:textId="3A0E72A2" w:rsidR="008A014D" w:rsidRPr="008F36B8" w:rsidRDefault="00324D96" w:rsidP="008A014D">
            <w:pPr>
              <w:pStyle w:val="Tablebody"/>
              <w:spacing w:before="40" w:after="40" w:line="270" w:lineRule="exact"/>
              <w:rPr>
                <w:rFonts w:ascii="Arial" w:hAnsi="Arial" w:cs="Arial"/>
                <w:color w:val="FF0000"/>
                <w:sz w:val="22"/>
                <w:szCs w:val="22"/>
              </w:rPr>
            </w:pPr>
            <w:r w:rsidRPr="00324D96">
              <w:rPr>
                <w:rFonts w:ascii="Arial" w:hAnsi="Arial" w:cs="Arial"/>
                <w:color w:val="000000" w:themeColor="text1"/>
                <w:sz w:val="22"/>
                <w:szCs w:val="22"/>
              </w:rPr>
              <w:t>28/07/2026</w:t>
            </w:r>
          </w:p>
        </w:tc>
        <w:tc>
          <w:tcPr>
            <w:tcW w:w="3793" w:type="dxa"/>
            <w:tcBorders>
              <w:left w:val="nil"/>
              <w:right w:val="nil"/>
            </w:tcBorders>
          </w:tcPr>
          <w:p w14:paraId="10627980" w14:textId="43B34F40" w:rsidR="008A014D" w:rsidRPr="008F36B8" w:rsidRDefault="008A014D" w:rsidP="008A014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permit issued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4E748F3C"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EB17A1" w:rsidRDefault="00FF6887" w:rsidP="00167FFA">
      <w:pPr>
        <w:pStyle w:val="Data"/>
        <w:rPr>
          <w:rStyle w:val="change"/>
          <w:rFonts w:cs="Arial"/>
          <w:color w:val="000000" w:themeColor="text1"/>
          <w:sz w:val="22"/>
          <w:szCs w:val="22"/>
        </w:rPr>
      </w:pPr>
    </w:p>
    <w:p w14:paraId="3AA65264" w14:textId="5333BB21" w:rsidR="00A40593" w:rsidRPr="00EB17A1" w:rsidRDefault="00CE57D2" w:rsidP="00A40593">
      <w:pPr>
        <w:pStyle w:val="Heading3nonum"/>
        <w:spacing w:before="0"/>
        <w:ind w:right="1701"/>
        <w:rPr>
          <w:rFonts w:cs="Arial"/>
          <w:bCs/>
          <w:color w:val="000000" w:themeColor="text1"/>
          <w:sz w:val="22"/>
          <w:szCs w:val="22"/>
        </w:rPr>
      </w:pPr>
      <w:r w:rsidRPr="00EB17A1">
        <w:rPr>
          <w:rFonts w:cs="Arial"/>
          <w:bCs/>
          <w:color w:val="000000" w:themeColor="text1"/>
          <w:sz w:val="22"/>
          <w:szCs w:val="22"/>
        </w:rPr>
        <w:t>p</w:t>
      </w:r>
      <w:r w:rsidR="00A40593" w:rsidRPr="00EB17A1">
        <w:rPr>
          <w:rFonts w:cs="Arial"/>
          <w:bCs/>
          <w:color w:val="000000" w:themeColor="text1"/>
          <w:sz w:val="22"/>
          <w:szCs w:val="22"/>
        </w:rPr>
        <w:t>ermit number</w:t>
      </w:r>
    </w:p>
    <w:p w14:paraId="1BC0DB89" w14:textId="6D9A94F8" w:rsidR="00D555F3" w:rsidRPr="00EB17A1" w:rsidRDefault="002F406F" w:rsidP="00A40593">
      <w:pPr>
        <w:pStyle w:val="Data"/>
        <w:ind w:right="1701"/>
        <w:rPr>
          <w:rStyle w:val="licenceno"/>
          <w:rFonts w:cs="Arial"/>
          <w:color w:val="000000" w:themeColor="text1"/>
          <w:sz w:val="22"/>
          <w:szCs w:val="22"/>
        </w:rPr>
      </w:pPr>
      <w:r w:rsidRPr="00EB17A1">
        <w:rPr>
          <w:rStyle w:val="licenceno"/>
          <w:rFonts w:cs="Arial"/>
          <w:color w:val="000000" w:themeColor="text1"/>
          <w:sz w:val="22"/>
          <w:szCs w:val="22"/>
        </w:rPr>
        <w:fldChar w:fldCharType="begin"/>
      </w:r>
      <w:r w:rsidRPr="00EB17A1">
        <w:rPr>
          <w:rStyle w:val="licenceno"/>
          <w:rFonts w:cs="Arial"/>
          <w:color w:val="000000" w:themeColor="text1"/>
          <w:sz w:val="22"/>
          <w:szCs w:val="22"/>
        </w:rPr>
        <w:instrText xml:space="preserve"> MERGEFIELD FE_Permit_Number </w:instrText>
      </w:r>
      <w:r w:rsidRPr="00EB17A1">
        <w:rPr>
          <w:rStyle w:val="licenceno"/>
          <w:rFonts w:cs="Arial"/>
          <w:color w:val="000000" w:themeColor="text1"/>
          <w:sz w:val="22"/>
          <w:szCs w:val="22"/>
        </w:rPr>
        <w:fldChar w:fldCharType="separate"/>
      </w:r>
      <w:r w:rsidR="00105E83" w:rsidRPr="00EB17A1">
        <w:rPr>
          <w:rStyle w:val="licenceno"/>
          <w:rFonts w:cs="Arial"/>
          <w:noProof/>
          <w:color w:val="000000" w:themeColor="text1"/>
          <w:sz w:val="22"/>
          <w:szCs w:val="22"/>
        </w:rPr>
        <w:t>BG0047901</w:t>
      </w:r>
      <w:r w:rsidRPr="00EB17A1">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 xml:space="preserve">Dŵr Cymru Cyfyngedig </w:t>
      </w:r>
      <w:r w:rsidRPr="001F34D2">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EB17A1" w:rsidRDefault="00420953" w:rsidP="00420953">
      <w:pPr>
        <w:pStyle w:val="Data"/>
        <w:spacing w:line="276" w:lineRule="auto"/>
        <w:ind w:right="23"/>
        <w:rPr>
          <w:b w:val="0"/>
          <w:color w:val="000000" w:themeColor="text1"/>
          <w:sz w:val="22"/>
          <w:szCs w:val="22"/>
        </w:rPr>
      </w:pPr>
      <w:r w:rsidRPr="008F36B8">
        <w:rPr>
          <w:b w:val="0"/>
          <w:sz w:val="22"/>
          <w:szCs w:val="22"/>
        </w:rPr>
        <w:t xml:space="preserve">to </w:t>
      </w:r>
      <w:r w:rsidRPr="00EB17A1">
        <w:rPr>
          <w:b w:val="0"/>
          <w:color w:val="000000" w:themeColor="text1"/>
          <w:sz w:val="22"/>
          <w:szCs w:val="22"/>
        </w:rPr>
        <w:t xml:space="preserve">operate </w:t>
      </w:r>
      <w:r w:rsidRPr="00EB17A1">
        <w:rPr>
          <w:rFonts w:cs="Arial"/>
          <w:b w:val="0"/>
          <w:color w:val="000000" w:themeColor="text1"/>
          <w:sz w:val="22"/>
          <w:szCs w:val="22"/>
        </w:rPr>
        <w:t>a water discharge activity</w:t>
      </w:r>
      <w:r w:rsidRPr="00EB17A1">
        <w:rPr>
          <w:b w:val="0"/>
          <w:color w:val="000000" w:themeColor="text1"/>
          <w:sz w:val="22"/>
          <w:szCs w:val="22"/>
        </w:rPr>
        <w:t xml:space="preserve"> at</w:t>
      </w:r>
    </w:p>
    <w:p w14:paraId="1F9255DD" w14:textId="7BC7D987" w:rsidR="00CE57D2" w:rsidRPr="00EB17A1" w:rsidRDefault="00CE57D2" w:rsidP="0036299B">
      <w:pPr>
        <w:pStyle w:val="Data"/>
        <w:ind w:right="23"/>
        <w:rPr>
          <w:rStyle w:val="change"/>
          <w:rFonts w:cs="Arial"/>
          <w:bCs/>
          <w:color w:val="000000" w:themeColor="text1"/>
          <w:sz w:val="22"/>
          <w:szCs w:val="22"/>
          <w:lang w:val="fr-FR"/>
        </w:rPr>
      </w:pPr>
      <w:r w:rsidRPr="00EB17A1">
        <w:rPr>
          <w:bCs/>
          <w:color w:val="000000" w:themeColor="text1"/>
          <w:sz w:val="22"/>
          <w:szCs w:val="22"/>
        </w:rPr>
        <w:fldChar w:fldCharType="begin"/>
      </w:r>
      <w:r w:rsidRPr="00EB17A1">
        <w:rPr>
          <w:bCs/>
          <w:color w:val="000000" w:themeColor="text1"/>
          <w:sz w:val="22"/>
          <w:szCs w:val="22"/>
          <w:lang w:val="fr-FR"/>
        </w:rPr>
        <w:instrText xml:space="preserve"> MERGEFIELD Site_Name </w:instrText>
      </w:r>
      <w:r w:rsidRPr="00EB17A1">
        <w:rPr>
          <w:bCs/>
          <w:color w:val="000000" w:themeColor="text1"/>
          <w:sz w:val="22"/>
          <w:szCs w:val="22"/>
        </w:rPr>
        <w:fldChar w:fldCharType="separate"/>
      </w:r>
      <w:r w:rsidR="00105E83" w:rsidRPr="00EB17A1">
        <w:rPr>
          <w:bCs/>
          <w:noProof/>
          <w:color w:val="000000" w:themeColor="text1"/>
          <w:sz w:val="22"/>
          <w:szCs w:val="22"/>
          <w:lang w:val="fr-FR"/>
        </w:rPr>
        <w:t>Eglwyswrw Wastewater Treatment Works</w:t>
      </w:r>
      <w:r w:rsidRPr="00EB17A1">
        <w:rPr>
          <w:bCs/>
          <w:color w:val="000000" w:themeColor="text1"/>
          <w:sz w:val="22"/>
          <w:szCs w:val="22"/>
        </w:rPr>
        <w:fldChar w:fldCharType="end"/>
      </w:r>
    </w:p>
    <w:p w14:paraId="4BF4D1B5" w14:textId="607B3E1E" w:rsidR="00E84C8B" w:rsidRPr="00EB17A1" w:rsidRDefault="00CE57D2" w:rsidP="00167FFA">
      <w:pPr>
        <w:pStyle w:val="Data"/>
        <w:rPr>
          <w:rStyle w:val="change"/>
          <w:rFonts w:cs="Arial"/>
          <w:color w:val="000000" w:themeColor="text1"/>
          <w:sz w:val="22"/>
          <w:szCs w:val="22"/>
          <w:lang w:val="fr-FR"/>
        </w:rPr>
      </w:pPr>
      <w:r w:rsidRPr="00EB17A1">
        <w:rPr>
          <w:rStyle w:val="change"/>
          <w:rFonts w:cs="Arial"/>
          <w:color w:val="000000" w:themeColor="text1"/>
          <w:sz w:val="22"/>
          <w:szCs w:val="22"/>
        </w:rPr>
        <w:fldChar w:fldCharType="begin"/>
      </w:r>
      <w:r w:rsidRPr="00EB17A1">
        <w:rPr>
          <w:rStyle w:val="change"/>
          <w:rFonts w:cs="Arial"/>
          <w:color w:val="000000" w:themeColor="text1"/>
          <w:sz w:val="22"/>
          <w:szCs w:val="22"/>
          <w:lang w:val="fr-FR"/>
        </w:rPr>
        <w:instrText xml:space="preserve"> MERGEFIELD DSI_ADD2 </w:instrText>
      </w:r>
      <w:r w:rsidRPr="00EB17A1">
        <w:rPr>
          <w:rStyle w:val="change"/>
          <w:rFonts w:cs="Arial"/>
          <w:color w:val="000000" w:themeColor="text1"/>
          <w:sz w:val="22"/>
          <w:szCs w:val="22"/>
        </w:rPr>
        <w:fldChar w:fldCharType="separate"/>
      </w:r>
      <w:r w:rsidR="00105E83" w:rsidRPr="00EB17A1">
        <w:rPr>
          <w:rStyle w:val="change"/>
          <w:rFonts w:cs="Arial"/>
          <w:noProof/>
          <w:color w:val="000000" w:themeColor="text1"/>
          <w:sz w:val="22"/>
          <w:szCs w:val="22"/>
          <w:lang w:val="fr-FR"/>
        </w:rPr>
        <w:t>Track past ‘Penllyn’</w:t>
      </w:r>
      <w:r w:rsidRPr="00EB17A1">
        <w:rPr>
          <w:rStyle w:val="change"/>
          <w:rFonts w:cs="Arial"/>
          <w:color w:val="000000" w:themeColor="text1"/>
          <w:sz w:val="22"/>
          <w:szCs w:val="22"/>
        </w:rPr>
        <w:fldChar w:fldCharType="end"/>
      </w:r>
    </w:p>
    <w:p w14:paraId="0A1DDF1B" w14:textId="2970DF1A" w:rsidR="00E84C8B" w:rsidRPr="00EB17A1" w:rsidRDefault="00CE57D2" w:rsidP="00167FFA">
      <w:pPr>
        <w:pStyle w:val="Data"/>
        <w:rPr>
          <w:rStyle w:val="change"/>
          <w:rFonts w:cs="Arial"/>
          <w:color w:val="000000" w:themeColor="text1"/>
          <w:sz w:val="22"/>
          <w:szCs w:val="22"/>
          <w:lang w:val="fr-FR"/>
        </w:rPr>
      </w:pPr>
      <w:r w:rsidRPr="00EB17A1">
        <w:rPr>
          <w:rStyle w:val="change"/>
          <w:rFonts w:cs="Arial"/>
          <w:color w:val="000000" w:themeColor="text1"/>
          <w:sz w:val="22"/>
          <w:szCs w:val="22"/>
        </w:rPr>
        <w:fldChar w:fldCharType="begin"/>
      </w:r>
      <w:r w:rsidRPr="00EB17A1">
        <w:rPr>
          <w:rStyle w:val="change"/>
          <w:rFonts w:cs="Arial"/>
          <w:color w:val="000000" w:themeColor="text1"/>
          <w:sz w:val="22"/>
          <w:szCs w:val="22"/>
          <w:lang w:val="fr-FR"/>
        </w:rPr>
        <w:instrText xml:space="preserve"> MERGEFIELD DSI_ADD3 </w:instrText>
      </w:r>
      <w:r w:rsidRPr="00EB17A1">
        <w:rPr>
          <w:rStyle w:val="change"/>
          <w:rFonts w:cs="Arial"/>
          <w:color w:val="000000" w:themeColor="text1"/>
          <w:sz w:val="22"/>
          <w:szCs w:val="22"/>
        </w:rPr>
        <w:fldChar w:fldCharType="separate"/>
      </w:r>
      <w:r w:rsidR="00105E83" w:rsidRPr="00EB17A1">
        <w:rPr>
          <w:rStyle w:val="change"/>
          <w:rFonts w:cs="Arial"/>
          <w:noProof/>
          <w:color w:val="000000" w:themeColor="text1"/>
          <w:sz w:val="22"/>
          <w:szCs w:val="22"/>
          <w:lang w:val="fr-FR"/>
        </w:rPr>
        <w:t>Eglwyswrw</w:t>
      </w:r>
      <w:r w:rsidRPr="00EB17A1">
        <w:rPr>
          <w:rStyle w:val="change"/>
          <w:rFonts w:cs="Arial"/>
          <w:color w:val="000000" w:themeColor="text1"/>
          <w:sz w:val="22"/>
          <w:szCs w:val="22"/>
        </w:rPr>
        <w:fldChar w:fldCharType="end"/>
      </w:r>
    </w:p>
    <w:p w14:paraId="6B573B2C" w14:textId="77777777" w:rsidR="00EB17A1" w:rsidRPr="00EB17A1" w:rsidRDefault="00CE57D2" w:rsidP="00167FFA">
      <w:pPr>
        <w:pStyle w:val="Data"/>
        <w:rPr>
          <w:rStyle w:val="change"/>
          <w:rFonts w:cs="Arial"/>
          <w:noProof/>
          <w:color w:val="000000" w:themeColor="text1"/>
          <w:sz w:val="22"/>
          <w:szCs w:val="22"/>
          <w:lang w:val="fr-FR"/>
        </w:rPr>
      </w:pPr>
      <w:r w:rsidRPr="00EB17A1">
        <w:rPr>
          <w:rStyle w:val="change"/>
          <w:rFonts w:cs="Arial"/>
          <w:color w:val="000000" w:themeColor="text1"/>
          <w:sz w:val="22"/>
          <w:szCs w:val="22"/>
        </w:rPr>
        <w:fldChar w:fldCharType="begin"/>
      </w:r>
      <w:r w:rsidRPr="00EB17A1">
        <w:rPr>
          <w:rStyle w:val="change"/>
          <w:rFonts w:cs="Arial"/>
          <w:color w:val="000000" w:themeColor="text1"/>
          <w:sz w:val="22"/>
          <w:szCs w:val="22"/>
          <w:lang w:val="fr-FR"/>
        </w:rPr>
        <w:instrText xml:space="preserve"> MERGEFIELD DSI_ADD4 </w:instrText>
      </w:r>
      <w:r w:rsidRPr="00EB17A1">
        <w:rPr>
          <w:rStyle w:val="change"/>
          <w:rFonts w:cs="Arial"/>
          <w:color w:val="000000" w:themeColor="text1"/>
          <w:sz w:val="22"/>
          <w:szCs w:val="22"/>
        </w:rPr>
        <w:fldChar w:fldCharType="separate"/>
      </w:r>
      <w:r w:rsidR="00105E83" w:rsidRPr="00EB17A1">
        <w:rPr>
          <w:rStyle w:val="change"/>
          <w:rFonts w:cs="Arial"/>
          <w:noProof/>
          <w:color w:val="000000" w:themeColor="text1"/>
          <w:sz w:val="22"/>
          <w:szCs w:val="22"/>
          <w:lang w:val="fr-FR"/>
        </w:rPr>
        <w:t>Crymych</w:t>
      </w:r>
    </w:p>
    <w:p w14:paraId="3704B3D3" w14:textId="1AE5576A" w:rsidR="00E84C8B" w:rsidRPr="00EB17A1" w:rsidRDefault="00105E83" w:rsidP="00167FFA">
      <w:pPr>
        <w:pStyle w:val="Data"/>
        <w:rPr>
          <w:rStyle w:val="change"/>
          <w:rFonts w:cs="Arial"/>
          <w:color w:val="000000" w:themeColor="text1"/>
          <w:sz w:val="22"/>
          <w:szCs w:val="22"/>
          <w:lang w:val="fr-FR"/>
        </w:rPr>
      </w:pPr>
      <w:r w:rsidRPr="00EB17A1">
        <w:rPr>
          <w:rStyle w:val="change"/>
          <w:rFonts w:cs="Arial"/>
          <w:noProof/>
          <w:color w:val="000000" w:themeColor="text1"/>
          <w:sz w:val="22"/>
          <w:szCs w:val="22"/>
          <w:lang w:val="fr-FR"/>
        </w:rPr>
        <w:t>Pembrokeshire</w:t>
      </w:r>
      <w:r w:rsidR="00CE57D2" w:rsidRPr="00EB17A1">
        <w:rPr>
          <w:rStyle w:val="change"/>
          <w:rFonts w:cs="Arial"/>
          <w:color w:val="000000" w:themeColor="text1"/>
          <w:sz w:val="22"/>
          <w:szCs w:val="22"/>
        </w:rPr>
        <w:fldChar w:fldCharType="end"/>
      </w:r>
    </w:p>
    <w:p w14:paraId="4A737527" w14:textId="6352B6BB" w:rsidR="00E84C8B" w:rsidRPr="00EB17A1" w:rsidRDefault="00CE57D2" w:rsidP="00167FFA">
      <w:pPr>
        <w:pStyle w:val="Data"/>
        <w:rPr>
          <w:rStyle w:val="change"/>
          <w:rFonts w:cs="Arial"/>
          <w:color w:val="000000" w:themeColor="text1"/>
          <w:sz w:val="22"/>
          <w:szCs w:val="22"/>
          <w:lang w:val="fr-FR"/>
        </w:rPr>
      </w:pPr>
      <w:r w:rsidRPr="00EB17A1">
        <w:rPr>
          <w:rStyle w:val="change"/>
          <w:rFonts w:cs="Arial"/>
          <w:color w:val="000000" w:themeColor="text1"/>
          <w:sz w:val="22"/>
          <w:szCs w:val="22"/>
        </w:rPr>
        <w:fldChar w:fldCharType="begin"/>
      </w:r>
      <w:r w:rsidRPr="00EB17A1">
        <w:rPr>
          <w:rStyle w:val="change"/>
          <w:rFonts w:cs="Arial"/>
          <w:color w:val="000000" w:themeColor="text1"/>
          <w:sz w:val="22"/>
          <w:szCs w:val="22"/>
          <w:lang w:val="fr-FR"/>
        </w:rPr>
        <w:instrText xml:space="preserve"> MERGEFIELD DSI_POST_CODE </w:instrText>
      </w:r>
      <w:r w:rsidRPr="00EB17A1">
        <w:rPr>
          <w:rStyle w:val="change"/>
          <w:rFonts w:cs="Arial"/>
          <w:color w:val="000000" w:themeColor="text1"/>
          <w:sz w:val="22"/>
          <w:szCs w:val="22"/>
        </w:rPr>
        <w:fldChar w:fldCharType="separate"/>
      </w:r>
      <w:r w:rsidR="00105E83" w:rsidRPr="00EB17A1">
        <w:rPr>
          <w:rStyle w:val="change"/>
          <w:rFonts w:cs="Arial"/>
          <w:noProof/>
          <w:color w:val="000000" w:themeColor="text1"/>
          <w:sz w:val="22"/>
          <w:szCs w:val="22"/>
          <w:lang w:val="fr-FR"/>
        </w:rPr>
        <w:t>SA41 3UJ</w:t>
      </w:r>
      <w:r w:rsidRPr="00EB17A1">
        <w:rPr>
          <w:rStyle w:val="change"/>
          <w:rFonts w:cs="Arial"/>
          <w:color w:val="000000" w:themeColor="text1"/>
          <w:sz w:val="22"/>
          <w:szCs w:val="22"/>
        </w:rPr>
        <w:fldChar w:fldCharType="end"/>
      </w:r>
    </w:p>
    <w:p w14:paraId="4A62284B" w14:textId="77777777" w:rsidR="00167FFA" w:rsidRPr="00037514" w:rsidRDefault="00167FFA" w:rsidP="00167FFA">
      <w:pPr>
        <w:pStyle w:val="Heading3nonum"/>
        <w:spacing w:before="0"/>
        <w:rPr>
          <w:rFonts w:cs="Arial"/>
          <w:sz w:val="22"/>
          <w:szCs w:val="22"/>
          <w:lang w:val="fr-FR"/>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76222493" w:rsidR="00E84C8B" w:rsidRPr="008F36B8" w:rsidRDefault="00E84C8B" w:rsidP="00167FFA">
      <w:pPr>
        <w:pStyle w:val="Heading3nonum"/>
        <w:spacing w:before="0"/>
        <w:rPr>
          <w:rFonts w:cs="Arial"/>
          <w:color w:val="FF0000"/>
          <w:sz w:val="22"/>
          <w:szCs w:val="22"/>
        </w:rPr>
      </w:pPr>
      <w:r w:rsidRPr="008F36B8">
        <w:rPr>
          <w:rFonts w:cs="Arial"/>
          <w:sz w:val="22"/>
          <w:szCs w:val="22"/>
        </w:rPr>
        <w:t xml:space="preserve">The notice shall take effect </w:t>
      </w:r>
      <w:r w:rsidRPr="00324D96">
        <w:rPr>
          <w:rFonts w:cs="Arial"/>
          <w:color w:val="000000" w:themeColor="text1"/>
          <w:sz w:val="22"/>
          <w:szCs w:val="22"/>
        </w:rPr>
        <w:t xml:space="preserve">from </w:t>
      </w:r>
      <w:r w:rsidR="00324D96" w:rsidRPr="00324D96">
        <w:rPr>
          <w:rFonts w:cs="Arial"/>
          <w:b/>
          <w:bCs/>
          <w:color w:val="000000" w:themeColor="text1"/>
          <w:sz w:val="22"/>
          <w:szCs w:val="22"/>
        </w:rPr>
        <w:t>28/07/2026</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A23439" w:rsidRPr="008F36B8" w14:paraId="7AF4140E" w14:textId="77777777" w:rsidTr="003E3FCB">
        <w:trPr>
          <w:trHeight w:hRule="exact" w:val="960"/>
        </w:trPr>
        <w:tc>
          <w:tcPr>
            <w:tcW w:w="5421" w:type="dxa"/>
            <w:vAlign w:val="center"/>
          </w:tcPr>
          <w:p w14:paraId="49E7EC24" w14:textId="4DFB6E2B" w:rsidR="00A23439" w:rsidRPr="00324D96" w:rsidRDefault="00324D96" w:rsidP="00A23439">
            <w:pPr>
              <w:pStyle w:val="Heading3nonum"/>
              <w:spacing w:before="0"/>
              <w:ind w:right="-135"/>
              <w:jc w:val="center"/>
              <w:rPr>
                <w:rFonts w:cs="Arial"/>
                <w:b/>
                <w:color w:val="000000" w:themeColor="text1"/>
                <w:sz w:val="22"/>
                <w:szCs w:val="22"/>
              </w:rPr>
            </w:pPr>
            <w:r w:rsidRPr="00324D96">
              <w:rPr>
                <w:rFonts w:cs="Arial"/>
                <w:b/>
                <w:color w:val="000000" w:themeColor="text1"/>
                <w:sz w:val="22"/>
                <w:szCs w:val="22"/>
              </w:rPr>
              <w:t>Joanne Fitton</w:t>
            </w:r>
          </w:p>
        </w:tc>
        <w:tc>
          <w:tcPr>
            <w:tcW w:w="2409" w:type="dxa"/>
            <w:vAlign w:val="center"/>
          </w:tcPr>
          <w:p w14:paraId="615AFEF6" w14:textId="48DD1B58" w:rsidR="00A23439" w:rsidRPr="00324D96" w:rsidRDefault="00324D96" w:rsidP="00A23439">
            <w:pPr>
              <w:pStyle w:val="Heading3nonum"/>
              <w:spacing w:before="0"/>
              <w:ind w:right="34"/>
              <w:jc w:val="center"/>
              <w:rPr>
                <w:rFonts w:cs="Arial"/>
                <w:b/>
                <w:color w:val="000000" w:themeColor="text1"/>
                <w:sz w:val="22"/>
                <w:szCs w:val="22"/>
              </w:rPr>
            </w:pPr>
            <w:r w:rsidRPr="00324D96">
              <w:rPr>
                <w:rFonts w:cs="Arial"/>
                <w:b/>
                <w:color w:val="000000" w:themeColor="text1"/>
                <w:sz w:val="22"/>
                <w:szCs w:val="22"/>
              </w:rPr>
              <w:t>28/07/2026</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9213A3"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9213A3">
        <w:rPr>
          <w:b/>
          <w:i w:val="0"/>
          <w:color w:val="000000" w:themeColor="text1"/>
          <w:sz w:val="22"/>
          <w:szCs w:val="22"/>
        </w:rPr>
        <w:lastRenderedPageBreak/>
        <w:t xml:space="preserve">Schedule 1 </w:t>
      </w:r>
    </w:p>
    <w:p w14:paraId="09B3C1C1" w14:textId="77777777" w:rsidR="00DD33AF" w:rsidRPr="009213A3" w:rsidRDefault="00DD33AF" w:rsidP="00DD33AF">
      <w:pPr>
        <w:spacing w:before="120" w:line="270" w:lineRule="exact"/>
        <w:rPr>
          <w:rFonts w:ascii="Arial" w:hAnsi="Arial" w:cs="Arial"/>
          <w:color w:val="000000" w:themeColor="text1"/>
          <w:sz w:val="22"/>
          <w:szCs w:val="22"/>
        </w:rPr>
      </w:pPr>
      <w:r w:rsidRPr="009213A3">
        <w:rPr>
          <w:rFonts w:ascii="Arial" w:hAnsi="Arial" w:cs="Arial"/>
          <w:color w:val="000000" w:themeColor="text1"/>
          <w:sz w:val="22"/>
          <w:szCs w:val="22"/>
        </w:rPr>
        <w:t>No conditions have been varied by the consolidated permit as a result of a Natural Resources Wales initiated variation.</w:t>
      </w:r>
    </w:p>
    <w:p w14:paraId="77380CA9" w14:textId="77777777" w:rsidR="009213A3" w:rsidRDefault="009213A3" w:rsidP="006C6EA9">
      <w:pPr>
        <w:pStyle w:val="Heading3nonum"/>
        <w:rPr>
          <w:rFonts w:cs="Arial"/>
          <w:b/>
          <w:color w:val="auto"/>
          <w:sz w:val="22"/>
          <w:szCs w:val="22"/>
        </w:rPr>
      </w:pPr>
    </w:p>
    <w:p w14:paraId="4B9AE163" w14:textId="15D71472"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C8085F" w:rsidRDefault="008321E6" w:rsidP="00597064">
      <w:pPr>
        <w:pStyle w:val="Act"/>
        <w:ind w:left="567"/>
        <w:rPr>
          <w:bCs/>
          <w:color w:val="000000" w:themeColor="text1"/>
          <w:sz w:val="22"/>
          <w:szCs w:val="22"/>
        </w:rPr>
      </w:pPr>
      <w:r w:rsidRPr="00C8085F">
        <w:rPr>
          <w:bCs/>
          <w:color w:val="000000" w:themeColor="text1"/>
          <w:sz w:val="22"/>
          <w:szCs w:val="22"/>
        </w:rPr>
        <w:t xml:space="preserve">Permit number </w:t>
      </w:r>
    </w:p>
    <w:p w14:paraId="0A4842B3" w14:textId="1959AEA3" w:rsidR="008321E6" w:rsidRPr="00C8085F" w:rsidRDefault="002F406F" w:rsidP="00597064">
      <w:pPr>
        <w:pStyle w:val="Data"/>
        <w:ind w:left="567" w:right="1701"/>
        <w:rPr>
          <w:rStyle w:val="licenceno"/>
          <w:color w:val="000000" w:themeColor="text1"/>
          <w:sz w:val="22"/>
          <w:szCs w:val="22"/>
        </w:rPr>
      </w:pPr>
      <w:r w:rsidRPr="00C8085F">
        <w:rPr>
          <w:rStyle w:val="licenceno"/>
          <w:color w:val="000000" w:themeColor="text1"/>
          <w:sz w:val="22"/>
          <w:szCs w:val="22"/>
        </w:rPr>
        <w:fldChar w:fldCharType="begin"/>
      </w:r>
      <w:r w:rsidRPr="00C8085F">
        <w:rPr>
          <w:rStyle w:val="licenceno"/>
          <w:color w:val="000000" w:themeColor="text1"/>
          <w:sz w:val="22"/>
          <w:szCs w:val="22"/>
        </w:rPr>
        <w:instrText xml:space="preserve"> MERGEFIELD FE_Permit_Number </w:instrText>
      </w:r>
      <w:r w:rsidRPr="00C8085F">
        <w:rPr>
          <w:rStyle w:val="licenceno"/>
          <w:color w:val="000000" w:themeColor="text1"/>
          <w:sz w:val="22"/>
          <w:szCs w:val="22"/>
        </w:rPr>
        <w:fldChar w:fldCharType="separate"/>
      </w:r>
      <w:r w:rsidR="00105E83" w:rsidRPr="00C8085F">
        <w:rPr>
          <w:rStyle w:val="licenceno"/>
          <w:noProof/>
          <w:color w:val="000000" w:themeColor="text1"/>
          <w:sz w:val="22"/>
          <w:szCs w:val="22"/>
        </w:rPr>
        <w:t>BG0047901</w:t>
      </w:r>
      <w:r w:rsidRPr="00C8085F">
        <w:rPr>
          <w:rStyle w:val="licenceno"/>
          <w:color w:val="000000" w:themeColor="text1"/>
          <w:sz w:val="22"/>
          <w:szCs w:val="22"/>
        </w:rPr>
        <w:fldChar w:fldCharType="end"/>
      </w:r>
    </w:p>
    <w:p w14:paraId="11337F62" w14:textId="27DCA8C0" w:rsidR="008321E6" w:rsidRPr="00C8085F" w:rsidRDefault="008321E6" w:rsidP="00597064">
      <w:pPr>
        <w:pStyle w:val="Heading3nonum"/>
        <w:ind w:left="567"/>
        <w:rPr>
          <w:color w:val="000000" w:themeColor="text1"/>
          <w:sz w:val="22"/>
          <w:szCs w:val="22"/>
        </w:rPr>
      </w:pPr>
      <w:r w:rsidRPr="00C8085F">
        <w:rPr>
          <w:color w:val="000000" w:themeColor="text1"/>
          <w:sz w:val="22"/>
          <w:szCs w:val="22"/>
        </w:rPr>
        <w:t xml:space="preserve">This is the consolidated permit referred to in the variation and consolidation notice for </w:t>
      </w:r>
      <w:r w:rsidR="00143E45" w:rsidRPr="00C8085F">
        <w:rPr>
          <w:color w:val="000000" w:themeColor="text1"/>
          <w:sz w:val="22"/>
          <w:szCs w:val="22"/>
        </w:rPr>
        <w:t>variation</w:t>
      </w:r>
      <w:r w:rsidRPr="00C8085F">
        <w:rPr>
          <w:color w:val="000000" w:themeColor="text1"/>
          <w:sz w:val="22"/>
          <w:szCs w:val="22"/>
        </w:rPr>
        <w:t xml:space="preserve"> </w:t>
      </w:r>
      <w:r w:rsidR="00CE57D2" w:rsidRPr="00C8085F">
        <w:rPr>
          <w:color w:val="000000" w:themeColor="text1"/>
          <w:sz w:val="22"/>
          <w:szCs w:val="22"/>
        </w:rPr>
        <w:fldChar w:fldCharType="begin"/>
      </w:r>
      <w:r w:rsidR="00CE57D2" w:rsidRPr="00C8085F">
        <w:rPr>
          <w:color w:val="000000" w:themeColor="text1"/>
          <w:sz w:val="22"/>
          <w:szCs w:val="22"/>
        </w:rPr>
        <w:instrText xml:space="preserve"> MERGEFIELD PAN </w:instrText>
      </w:r>
      <w:r w:rsidR="00CE57D2" w:rsidRPr="00C8085F">
        <w:rPr>
          <w:color w:val="000000" w:themeColor="text1"/>
          <w:sz w:val="22"/>
          <w:szCs w:val="22"/>
        </w:rPr>
        <w:fldChar w:fldCharType="separate"/>
      </w:r>
      <w:r w:rsidR="00105E83" w:rsidRPr="00C8085F">
        <w:rPr>
          <w:noProof/>
          <w:color w:val="000000" w:themeColor="text1"/>
          <w:sz w:val="22"/>
          <w:szCs w:val="22"/>
        </w:rPr>
        <w:t>PAN-033242</w:t>
      </w:r>
      <w:r w:rsidR="00CE57D2" w:rsidRPr="00C8085F">
        <w:rPr>
          <w:color w:val="000000" w:themeColor="text1"/>
          <w:sz w:val="22"/>
          <w:szCs w:val="22"/>
        </w:rPr>
        <w:fldChar w:fldCharType="end"/>
      </w:r>
      <w:r w:rsidRPr="00C8085F">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C8085F"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C8085F">
        <w:rPr>
          <w:rFonts w:ascii="Arial" w:hAnsi="Arial"/>
          <w:color w:val="000000" w:themeColor="text1"/>
          <w:sz w:val="22"/>
          <w:szCs w:val="22"/>
          <w:lang w:eastAsia="en-US"/>
        </w:rPr>
        <w:t>to operate a water discharge activity</w:t>
      </w:r>
      <w:r w:rsidR="00155834" w:rsidRPr="00C8085F">
        <w:rPr>
          <w:rFonts w:ascii="Arial" w:hAnsi="Arial"/>
          <w:color w:val="000000" w:themeColor="text1"/>
          <w:sz w:val="22"/>
          <w:szCs w:val="22"/>
          <w:lang w:eastAsia="en-US"/>
        </w:rPr>
        <w:t xml:space="preserve"> at</w:t>
      </w:r>
    </w:p>
    <w:p w14:paraId="44545693" w14:textId="054B869C" w:rsidR="008321E6" w:rsidRPr="00C8085F" w:rsidRDefault="00CE57D2" w:rsidP="00597064">
      <w:pPr>
        <w:pStyle w:val="Data"/>
        <w:ind w:left="567" w:right="1701"/>
        <w:rPr>
          <w:rStyle w:val="change"/>
          <w:color w:val="000000" w:themeColor="text1"/>
          <w:sz w:val="22"/>
          <w:szCs w:val="22"/>
          <w:lang w:val="fr-FR"/>
        </w:rPr>
      </w:pPr>
      <w:r w:rsidRPr="00C8085F">
        <w:rPr>
          <w:rStyle w:val="change"/>
          <w:color w:val="000000" w:themeColor="text1"/>
          <w:sz w:val="22"/>
          <w:szCs w:val="22"/>
        </w:rPr>
        <w:fldChar w:fldCharType="begin"/>
      </w:r>
      <w:r w:rsidRPr="00C8085F">
        <w:rPr>
          <w:rStyle w:val="change"/>
          <w:color w:val="000000" w:themeColor="text1"/>
          <w:sz w:val="22"/>
          <w:szCs w:val="22"/>
          <w:lang w:val="fr-FR"/>
        </w:rPr>
        <w:instrText xml:space="preserve"> MERGEFIELD Site_Name </w:instrText>
      </w:r>
      <w:r w:rsidRPr="00C8085F">
        <w:rPr>
          <w:rStyle w:val="change"/>
          <w:color w:val="000000" w:themeColor="text1"/>
          <w:sz w:val="22"/>
          <w:szCs w:val="22"/>
        </w:rPr>
        <w:fldChar w:fldCharType="separate"/>
      </w:r>
      <w:r w:rsidR="00105E83" w:rsidRPr="00C8085F">
        <w:rPr>
          <w:rStyle w:val="change"/>
          <w:noProof/>
          <w:color w:val="000000" w:themeColor="text1"/>
          <w:sz w:val="22"/>
          <w:szCs w:val="22"/>
          <w:lang w:val="fr-FR"/>
        </w:rPr>
        <w:t>Eglwyswrw Wastewater Treatment Works</w:t>
      </w:r>
      <w:r w:rsidRPr="00C8085F">
        <w:rPr>
          <w:rStyle w:val="change"/>
          <w:color w:val="000000" w:themeColor="text1"/>
          <w:sz w:val="22"/>
          <w:szCs w:val="22"/>
        </w:rPr>
        <w:fldChar w:fldCharType="end"/>
      </w:r>
    </w:p>
    <w:p w14:paraId="728A309F" w14:textId="064BA517" w:rsidR="008321E6" w:rsidRPr="00C8085F" w:rsidRDefault="00CE57D2" w:rsidP="00597064">
      <w:pPr>
        <w:pStyle w:val="Data"/>
        <w:ind w:left="567"/>
        <w:rPr>
          <w:rStyle w:val="change"/>
          <w:color w:val="000000" w:themeColor="text1"/>
          <w:sz w:val="22"/>
          <w:szCs w:val="22"/>
          <w:lang w:val="fr-FR"/>
        </w:rPr>
      </w:pPr>
      <w:r w:rsidRPr="00C8085F">
        <w:rPr>
          <w:rStyle w:val="change"/>
          <w:color w:val="000000" w:themeColor="text1"/>
          <w:sz w:val="22"/>
          <w:szCs w:val="22"/>
        </w:rPr>
        <w:fldChar w:fldCharType="begin"/>
      </w:r>
      <w:r w:rsidRPr="00C8085F">
        <w:rPr>
          <w:rStyle w:val="change"/>
          <w:color w:val="000000" w:themeColor="text1"/>
          <w:sz w:val="22"/>
          <w:szCs w:val="22"/>
          <w:lang w:val="fr-FR"/>
        </w:rPr>
        <w:instrText xml:space="preserve"> MERGEFIELD DSI_ADD2 </w:instrText>
      </w:r>
      <w:r w:rsidRPr="00C8085F">
        <w:rPr>
          <w:rStyle w:val="change"/>
          <w:color w:val="000000" w:themeColor="text1"/>
          <w:sz w:val="22"/>
          <w:szCs w:val="22"/>
        </w:rPr>
        <w:fldChar w:fldCharType="separate"/>
      </w:r>
      <w:r w:rsidR="00105E83" w:rsidRPr="00C8085F">
        <w:rPr>
          <w:rStyle w:val="change"/>
          <w:noProof/>
          <w:color w:val="000000" w:themeColor="text1"/>
          <w:sz w:val="22"/>
          <w:szCs w:val="22"/>
          <w:lang w:val="fr-FR"/>
        </w:rPr>
        <w:t>Track past ‘Penllyn’</w:t>
      </w:r>
      <w:r w:rsidRPr="00C8085F">
        <w:rPr>
          <w:rStyle w:val="change"/>
          <w:color w:val="000000" w:themeColor="text1"/>
          <w:sz w:val="22"/>
          <w:szCs w:val="22"/>
        </w:rPr>
        <w:fldChar w:fldCharType="end"/>
      </w:r>
    </w:p>
    <w:p w14:paraId="3A784131" w14:textId="2711F283" w:rsidR="008321E6" w:rsidRPr="00C8085F" w:rsidRDefault="00CE57D2" w:rsidP="00597064">
      <w:pPr>
        <w:pStyle w:val="Data"/>
        <w:ind w:left="567"/>
        <w:rPr>
          <w:rStyle w:val="change"/>
          <w:color w:val="000000" w:themeColor="text1"/>
          <w:sz w:val="22"/>
          <w:szCs w:val="22"/>
          <w:lang w:val="fr-FR"/>
        </w:rPr>
      </w:pPr>
      <w:r w:rsidRPr="00C8085F">
        <w:rPr>
          <w:rStyle w:val="change"/>
          <w:color w:val="000000" w:themeColor="text1"/>
          <w:sz w:val="22"/>
          <w:szCs w:val="22"/>
        </w:rPr>
        <w:fldChar w:fldCharType="begin"/>
      </w:r>
      <w:r w:rsidRPr="00C8085F">
        <w:rPr>
          <w:rStyle w:val="change"/>
          <w:color w:val="000000" w:themeColor="text1"/>
          <w:sz w:val="22"/>
          <w:szCs w:val="22"/>
          <w:lang w:val="fr-FR"/>
        </w:rPr>
        <w:instrText xml:space="preserve"> MERGEFIELD DSI_ADD3 </w:instrText>
      </w:r>
      <w:r w:rsidRPr="00C8085F">
        <w:rPr>
          <w:rStyle w:val="change"/>
          <w:color w:val="000000" w:themeColor="text1"/>
          <w:sz w:val="22"/>
          <w:szCs w:val="22"/>
        </w:rPr>
        <w:fldChar w:fldCharType="separate"/>
      </w:r>
      <w:r w:rsidR="00105E83" w:rsidRPr="00C8085F">
        <w:rPr>
          <w:rStyle w:val="change"/>
          <w:noProof/>
          <w:color w:val="000000" w:themeColor="text1"/>
          <w:sz w:val="22"/>
          <w:szCs w:val="22"/>
          <w:lang w:val="fr-FR"/>
        </w:rPr>
        <w:t>Eglwyswrw</w:t>
      </w:r>
      <w:r w:rsidRPr="00C8085F">
        <w:rPr>
          <w:rStyle w:val="change"/>
          <w:color w:val="000000" w:themeColor="text1"/>
          <w:sz w:val="22"/>
          <w:szCs w:val="22"/>
        </w:rPr>
        <w:fldChar w:fldCharType="end"/>
      </w:r>
    </w:p>
    <w:p w14:paraId="72A80092" w14:textId="77777777" w:rsidR="00C8085F" w:rsidRPr="00C8085F" w:rsidRDefault="00CE57D2" w:rsidP="00597064">
      <w:pPr>
        <w:pStyle w:val="Data"/>
        <w:ind w:left="567"/>
        <w:rPr>
          <w:rStyle w:val="change"/>
          <w:noProof/>
          <w:color w:val="000000" w:themeColor="text1"/>
          <w:sz w:val="22"/>
          <w:szCs w:val="22"/>
          <w:lang w:val="fr-FR"/>
        </w:rPr>
      </w:pPr>
      <w:r w:rsidRPr="00C8085F">
        <w:rPr>
          <w:rStyle w:val="change"/>
          <w:color w:val="000000" w:themeColor="text1"/>
          <w:sz w:val="22"/>
          <w:szCs w:val="22"/>
        </w:rPr>
        <w:fldChar w:fldCharType="begin"/>
      </w:r>
      <w:r w:rsidRPr="00C8085F">
        <w:rPr>
          <w:rStyle w:val="change"/>
          <w:color w:val="000000" w:themeColor="text1"/>
          <w:sz w:val="22"/>
          <w:szCs w:val="22"/>
          <w:lang w:val="fr-FR"/>
        </w:rPr>
        <w:instrText xml:space="preserve"> MERGEFIELD DSI_ADD4 </w:instrText>
      </w:r>
      <w:r w:rsidRPr="00C8085F">
        <w:rPr>
          <w:rStyle w:val="change"/>
          <w:color w:val="000000" w:themeColor="text1"/>
          <w:sz w:val="22"/>
          <w:szCs w:val="22"/>
        </w:rPr>
        <w:fldChar w:fldCharType="separate"/>
      </w:r>
      <w:r w:rsidR="00105E83" w:rsidRPr="00C8085F">
        <w:rPr>
          <w:rStyle w:val="change"/>
          <w:noProof/>
          <w:color w:val="000000" w:themeColor="text1"/>
          <w:sz w:val="22"/>
          <w:szCs w:val="22"/>
          <w:lang w:val="fr-FR"/>
        </w:rPr>
        <w:t>Crymych</w:t>
      </w:r>
    </w:p>
    <w:p w14:paraId="3269D157" w14:textId="566EC5D3" w:rsidR="008321E6" w:rsidRPr="00C8085F" w:rsidRDefault="00105E83" w:rsidP="00597064">
      <w:pPr>
        <w:pStyle w:val="Data"/>
        <w:ind w:left="567"/>
        <w:rPr>
          <w:rStyle w:val="change"/>
          <w:color w:val="000000" w:themeColor="text1"/>
          <w:sz w:val="22"/>
          <w:szCs w:val="22"/>
          <w:lang w:val="fr-FR"/>
        </w:rPr>
      </w:pPr>
      <w:r w:rsidRPr="00C8085F">
        <w:rPr>
          <w:rStyle w:val="change"/>
          <w:noProof/>
          <w:color w:val="000000" w:themeColor="text1"/>
          <w:sz w:val="22"/>
          <w:szCs w:val="22"/>
          <w:lang w:val="fr-FR"/>
        </w:rPr>
        <w:t>Pembrokeshire</w:t>
      </w:r>
      <w:r w:rsidR="00CE57D2" w:rsidRPr="00C8085F">
        <w:rPr>
          <w:rStyle w:val="change"/>
          <w:color w:val="000000" w:themeColor="text1"/>
          <w:sz w:val="22"/>
          <w:szCs w:val="22"/>
        </w:rPr>
        <w:fldChar w:fldCharType="end"/>
      </w:r>
    </w:p>
    <w:p w14:paraId="2090B699" w14:textId="61FED47F" w:rsidR="008321E6" w:rsidRPr="00C8085F" w:rsidRDefault="00CE57D2" w:rsidP="00597064">
      <w:pPr>
        <w:pStyle w:val="Data"/>
        <w:ind w:left="567"/>
        <w:rPr>
          <w:rStyle w:val="change"/>
          <w:color w:val="000000" w:themeColor="text1"/>
          <w:sz w:val="22"/>
          <w:szCs w:val="22"/>
          <w:lang w:val="fr-FR"/>
        </w:rPr>
      </w:pPr>
      <w:r w:rsidRPr="00C8085F">
        <w:rPr>
          <w:rStyle w:val="change"/>
          <w:color w:val="000000" w:themeColor="text1"/>
          <w:sz w:val="22"/>
          <w:szCs w:val="22"/>
        </w:rPr>
        <w:fldChar w:fldCharType="begin"/>
      </w:r>
      <w:r w:rsidRPr="00C8085F">
        <w:rPr>
          <w:rStyle w:val="change"/>
          <w:color w:val="000000" w:themeColor="text1"/>
          <w:sz w:val="22"/>
          <w:szCs w:val="22"/>
          <w:lang w:val="fr-FR"/>
        </w:rPr>
        <w:instrText xml:space="preserve"> MERGEFIELD DSI_POST_CODE </w:instrText>
      </w:r>
      <w:r w:rsidRPr="00C8085F">
        <w:rPr>
          <w:rStyle w:val="change"/>
          <w:color w:val="000000" w:themeColor="text1"/>
          <w:sz w:val="22"/>
          <w:szCs w:val="22"/>
        </w:rPr>
        <w:fldChar w:fldCharType="separate"/>
      </w:r>
      <w:r w:rsidR="00105E83" w:rsidRPr="00C8085F">
        <w:rPr>
          <w:rStyle w:val="change"/>
          <w:noProof/>
          <w:color w:val="000000" w:themeColor="text1"/>
          <w:sz w:val="22"/>
          <w:szCs w:val="22"/>
          <w:lang w:val="fr-FR"/>
        </w:rPr>
        <w:t>SA41 3UJ</w:t>
      </w:r>
      <w:r w:rsidRPr="00C8085F">
        <w:rPr>
          <w:rStyle w:val="change"/>
          <w:color w:val="000000" w:themeColor="text1"/>
          <w:sz w:val="22"/>
          <w:szCs w:val="22"/>
        </w:rPr>
        <w:fldChar w:fldCharType="end"/>
      </w:r>
    </w:p>
    <w:p w14:paraId="2E407B93" w14:textId="77777777" w:rsidR="006A2565" w:rsidRPr="00037514" w:rsidRDefault="006A2565" w:rsidP="00597064">
      <w:pPr>
        <w:pStyle w:val="Heading3nonum"/>
        <w:ind w:left="567"/>
        <w:rPr>
          <w:sz w:val="22"/>
          <w:szCs w:val="22"/>
          <w:lang w:val="fr-FR"/>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34DB0A57" w:rsidR="00856F31" w:rsidRPr="00324D96" w:rsidRDefault="00856F31" w:rsidP="00856F31">
      <w:pPr>
        <w:keepLines/>
        <w:widowControl w:val="0"/>
        <w:spacing w:line="270" w:lineRule="exact"/>
        <w:ind w:left="567"/>
        <w:outlineLvl w:val="2"/>
        <w:rPr>
          <w:rFonts w:ascii="Arial" w:hAnsi="Arial" w:cs="Arial"/>
          <w:color w:val="000000" w:themeColor="text1"/>
          <w:sz w:val="22"/>
          <w:szCs w:val="22"/>
          <w:lang w:eastAsia="en-US"/>
        </w:rPr>
      </w:pPr>
      <w:r w:rsidRPr="00856F31">
        <w:rPr>
          <w:rFonts w:ascii="Arial" w:hAnsi="Arial" w:cs="Arial"/>
          <w:color w:val="000000"/>
          <w:sz w:val="22"/>
          <w:szCs w:val="22"/>
          <w:lang w:eastAsia="en-US"/>
        </w:rPr>
        <w:t xml:space="preserve">The permit variation and consolidation shall take effect </w:t>
      </w:r>
      <w:r w:rsidRPr="00324D96">
        <w:rPr>
          <w:rFonts w:ascii="Arial" w:hAnsi="Arial" w:cs="Arial"/>
          <w:color w:val="000000" w:themeColor="text1"/>
          <w:sz w:val="22"/>
          <w:szCs w:val="22"/>
          <w:lang w:eastAsia="en-US"/>
        </w:rPr>
        <w:t xml:space="preserve">from </w:t>
      </w:r>
      <w:r w:rsidR="00324D96" w:rsidRPr="00324D96">
        <w:rPr>
          <w:rFonts w:ascii="Arial" w:hAnsi="Arial" w:cs="Arial"/>
          <w:b/>
          <w:bCs/>
          <w:color w:val="000000" w:themeColor="text1"/>
          <w:sz w:val="22"/>
          <w:szCs w:val="22"/>
          <w:lang w:eastAsia="en-US"/>
        </w:rPr>
        <w:t>28/07/2026</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324D96" w:rsidRPr="008F36B8" w14:paraId="1381AB8A" w14:textId="77777777" w:rsidTr="00597064">
        <w:trPr>
          <w:trHeight w:hRule="exact" w:val="977"/>
        </w:trPr>
        <w:tc>
          <w:tcPr>
            <w:tcW w:w="5387" w:type="dxa"/>
            <w:vAlign w:val="center"/>
          </w:tcPr>
          <w:p w14:paraId="35DD77FC" w14:textId="42AE907A" w:rsidR="00324D96" w:rsidRPr="008F36B8" w:rsidRDefault="00324D96" w:rsidP="00324D96">
            <w:pPr>
              <w:pStyle w:val="Heading3nonum"/>
              <w:spacing w:before="0"/>
              <w:ind w:left="-108" w:right="34"/>
              <w:jc w:val="center"/>
              <w:rPr>
                <w:sz w:val="22"/>
                <w:szCs w:val="22"/>
              </w:rPr>
            </w:pPr>
            <w:r w:rsidRPr="00324D96">
              <w:rPr>
                <w:rFonts w:cs="Arial"/>
                <w:b/>
                <w:color w:val="000000" w:themeColor="text1"/>
                <w:sz w:val="22"/>
                <w:szCs w:val="22"/>
              </w:rPr>
              <w:t>Joanne Fitton</w:t>
            </w:r>
          </w:p>
        </w:tc>
        <w:tc>
          <w:tcPr>
            <w:tcW w:w="2551" w:type="dxa"/>
            <w:vAlign w:val="center"/>
          </w:tcPr>
          <w:p w14:paraId="0C50D17F" w14:textId="41516F1C" w:rsidR="00324D96" w:rsidRPr="008F36B8" w:rsidRDefault="00324D96" w:rsidP="00324D96">
            <w:pPr>
              <w:pStyle w:val="Heading3nonum"/>
              <w:spacing w:before="0" w:line="240" w:lineRule="auto"/>
              <w:ind w:left="-108"/>
              <w:jc w:val="center"/>
              <w:rPr>
                <w:b/>
                <w:color w:val="FF0000"/>
                <w:sz w:val="22"/>
                <w:szCs w:val="22"/>
              </w:rPr>
            </w:pPr>
            <w:r w:rsidRPr="00324D96">
              <w:rPr>
                <w:rFonts w:cs="Arial"/>
                <w:b/>
                <w:color w:val="000000" w:themeColor="text1"/>
                <w:sz w:val="22"/>
                <w:szCs w:val="22"/>
              </w:rPr>
              <w:t>28/07/2026</w:t>
            </w:r>
          </w:p>
        </w:tc>
      </w:tr>
    </w:tbl>
    <w:p w14:paraId="709E7BA9" w14:textId="5DBB8EB6" w:rsidR="00821962" w:rsidRPr="008F36B8" w:rsidRDefault="008321E6" w:rsidP="008C773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67831D4C" w:rsidR="00821962" w:rsidRPr="0037651D"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 xml:space="preserve">re the subject of conditions prefixed by 2.3 shall be applied at the locations shown, or otherwise described, in </w:t>
      </w:r>
      <w:r w:rsidRPr="0037651D">
        <w:rPr>
          <w:rStyle w:val="Red"/>
          <w:rFonts w:cs="Arial"/>
          <w:color w:val="000000" w:themeColor="text1"/>
          <w:sz w:val="18"/>
          <w:szCs w:val="18"/>
        </w:rPr>
        <w:t>schedule 7</w:t>
      </w:r>
      <w:r w:rsidRPr="0037651D">
        <w:rPr>
          <w:rFonts w:cs="Arial"/>
          <w:color w:val="000000" w:themeColor="text1"/>
          <w:sz w:val="18"/>
          <w:szCs w:val="18"/>
        </w:rPr>
        <w:t>.</w:t>
      </w:r>
    </w:p>
    <w:p w14:paraId="58D11F8E" w14:textId="77777777" w:rsidR="00821962" w:rsidRPr="0037651D" w:rsidRDefault="00821962" w:rsidP="00AD32CF">
      <w:pPr>
        <w:pStyle w:val="Bullet0"/>
        <w:tabs>
          <w:tab w:val="num" w:pos="1134"/>
        </w:tabs>
        <w:spacing w:before="120"/>
        <w:ind w:hanging="113"/>
        <w:rPr>
          <w:rStyle w:val="Red"/>
          <w:rFonts w:cs="Arial"/>
          <w:color w:val="000000" w:themeColor="text1"/>
        </w:rPr>
      </w:pPr>
      <w:r w:rsidRPr="0037651D">
        <w:rPr>
          <w:rStyle w:val="Red"/>
          <w:rFonts w:cs="Arial"/>
          <w:color w:val="000000" w:themeColor="text1"/>
        </w:rPr>
        <w:t>Operating techniques</w:t>
      </w:r>
    </w:p>
    <w:p w14:paraId="3B36FD90" w14:textId="77777777" w:rsidR="003E22F2" w:rsidRPr="0037651D" w:rsidRDefault="003E22F2" w:rsidP="003E22F2">
      <w:pPr>
        <w:pStyle w:val="Bullet1"/>
        <w:tabs>
          <w:tab w:val="num" w:pos="1134"/>
        </w:tabs>
        <w:spacing w:before="0"/>
        <w:ind w:left="1134" w:hanging="567"/>
        <w:rPr>
          <w:rStyle w:val="Red"/>
          <w:rFonts w:cs="Arial"/>
          <w:color w:val="000000" w:themeColor="text1"/>
          <w:sz w:val="18"/>
          <w:szCs w:val="18"/>
        </w:rPr>
      </w:pPr>
      <w:bookmarkStart w:id="7" w:name="_Ref373938399"/>
      <w:r w:rsidRPr="0037651D">
        <w:rPr>
          <w:rStyle w:val="Red"/>
          <w:rFonts w:cs="Arial"/>
          <w:color w:val="000000" w:themeColor="text1"/>
          <w:sz w:val="18"/>
          <w:szCs w:val="18"/>
        </w:rPr>
        <w:t>For the activity A1, referenced in schedule 1, table S1.1, the operator shall comply with the relevant requirements of the Urban Waste Water Treatment (England and Wales) Regulations 1994.</w:t>
      </w:r>
    </w:p>
    <w:bookmarkEnd w:id="7"/>
    <w:p w14:paraId="5A448DEE" w14:textId="1C376F81" w:rsidR="00821962" w:rsidRPr="008F36B8" w:rsidRDefault="00821962" w:rsidP="00080A80">
      <w:pPr>
        <w:pStyle w:val="Bullet1"/>
        <w:tabs>
          <w:tab w:val="num" w:pos="1134"/>
        </w:tabs>
        <w:spacing w:before="0"/>
        <w:ind w:left="1134" w:hanging="567"/>
        <w:rPr>
          <w:rFonts w:cs="Arial"/>
          <w:sz w:val="18"/>
          <w:szCs w:val="18"/>
        </w:rPr>
      </w:pPr>
      <w:r w:rsidRPr="008F36B8">
        <w:rPr>
          <w:rFonts w:cs="Arial"/>
          <w:sz w:val="18"/>
          <w:szCs w:val="18"/>
        </w:rPr>
        <w:t>For the discharge specified in table S3.3:</w:t>
      </w:r>
    </w:p>
    <w:p w14:paraId="1305C3F9" w14:textId="77777777" w:rsidR="00821962" w:rsidRPr="00041AE9"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 xml:space="preserve">The </w:t>
      </w:r>
      <w:r w:rsidRPr="0037651D">
        <w:rPr>
          <w:rFonts w:cs="Arial"/>
          <w:color w:val="000000" w:themeColor="text1"/>
          <w:sz w:val="18"/>
          <w:szCs w:val="18"/>
        </w:rPr>
        <w:t xml:space="preserve">discharge shall only occur when </w:t>
      </w:r>
      <w:r w:rsidRPr="00041AE9">
        <w:rPr>
          <w:rFonts w:cs="Arial"/>
          <w:color w:val="000000" w:themeColor="text1"/>
          <w:sz w:val="18"/>
          <w:szCs w:val="18"/>
        </w:rPr>
        <w:t>and only for as long as the flow passed forward is equal to or greater than the overflow setting indicated due to rainfall and/or snow melt.</w:t>
      </w:r>
    </w:p>
    <w:p w14:paraId="3D1ED6F1" w14:textId="77777777" w:rsidR="00041AE9" w:rsidRPr="00041AE9" w:rsidRDefault="00041AE9" w:rsidP="00041AE9">
      <w:pPr>
        <w:pStyle w:val="aBullet"/>
        <w:tabs>
          <w:tab w:val="num" w:pos="1701"/>
        </w:tabs>
        <w:spacing w:before="0"/>
        <w:ind w:left="1701" w:hanging="567"/>
        <w:rPr>
          <w:color w:val="000000" w:themeColor="text1"/>
          <w:sz w:val="18"/>
          <w:szCs w:val="18"/>
        </w:rPr>
      </w:pPr>
      <w:r w:rsidRPr="00041AE9">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A0CA79D" w14:textId="71990D7D" w:rsidR="00041AE9" w:rsidRPr="00041AE9" w:rsidRDefault="00041AE9" w:rsidP="00041AE9">
      <w:pPr>
        <w:pStyle w:val="aBullet"/>
        <w:tabs>
          <w:tab w:val="num" w:pos="1701"/>
        </w:tabs>
        <w:spacing w:before="0"/>
        <w:ind w:left="1701" w:hanging="567"/>
        <w:rPr>
          <w:color w:val="000000" w:themeColor="text1"/>
          <w:sz w:val="18"/>
          <w:szCs w:val="18"/>
        </w:rPr>
      </w:pPr>
      <w:r w:rsidRPr="00041AE9">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4D38B567" w14:textId="77777777" w:rsidR="00821962" w:rsidRPr="0037651D" w:rsidRDefault="00821962" w:rsidP="00AD32CF">
      <w:pPr>
        <w:pStyle w:val="aBullet"/>
        <w:tabs>
          <w:tab w:val="num" w:pos="1701"/>
        </w:tabs>
        <w:spacing w:before="0"/>
        <w:ind w:left="1701" w:hanging="567"/>
        <w:rPr>
          <w:rStyle w:val="Red"/>
          <w:rFonts w:cs="Arial"/>
          <w:color w:val="000000" w:themeColor="text1"/>
          <w:sz w:val="18"/>
          <w:szCs w:val="18"/>
        </w:rPr>
      </w:pPr>
      <w:r w:rsidRPr="00041AE9">
        <w:rPr>
          <w:rStyle w:val="Red"/>
          <w:rFonts w:cs="Arial"/>
          <w:color w:val="000000" w:themeColor="text1"/>
          <w:sz w:val="18"/>
          <w:szCs w:val="18"/>
        </w:rPr>
        <w:t xml:space="preserve">The discharge shall not be comminuted or macerated </w:t>
      </w:r>
      <w:r w:rsidRPr="0037651D">
        <w:rPr>
          <w:rStyle w:val="Red"/>
          <w:rFonts w:cs="Arial"/>
          <w:color w:val="000000" w:themeColor="text1"/>
          <w:sz w:val="18"/>
          <w:szCs w:val="18"/>
        </w:rPr>
        <w:t>and shall have passed through screens as specified</w:t>
      </w:r>
      <w:r w:rsidR="006A07E0" w:rsidRPr="0037651D">
        <w:rPr>
          <w:rStyle w:val="Red"/>
          <w:rFonts w:cs="Arial"/>
          <w:color w:val="000000" w:themeColor="text1"/>
          <w:sz w:val="18"/>
          <w:szCs w:val="18"/>
        </w:rPr>
        <w:t xml:space="preserve"> </w:t>
      </w:r>
      <w:r w:rsidRPr="0037651D">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37651D" w:rsidRDefault="00821962" w:rsidP="00AD32CF">
      <w:pPr>
        <w:pStyle w:val="aBullet"/>
        <w:tabs>
          <w:tab w:val="num" w:pos="1701"/>
        </w:tabs>
        <w:spacing w:before="0"/>
        <w:ind w:left="1701" w:hanging="567"/>
        <w:rPr>
          <w:rStyle w:val="Red"/>
          <w:rFonts w:cs="Arial"/>
          <w:color w:val="000000" w:themeColor="text1"/>
          <w:sz w:val="18"/>
          <w:szCs w:val="18"/>
        </w:rPr>
      </w:pPr>
      <w:r w:rsidRPr="0037651D">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lastRenderedPageBreak/>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37651D" w:rsidRDefault="00821962" w:rsidP="00AD32CF">
      <w:pPr>
        <w:pStyle w:val="Bullet1"/>
        <w:tabs>
          <w:tab w:val="num" w:pos="1134"/>
        </w:tabs>
        <w:spacing w:before="0"/>
        <w:ind w:left="1134" w:hanging="567"/>
        <w:rPr>
          <w:rFonts w:cs="Arial"/>
          <w:color w:val="000000" w:themeColor="text1"/>
          <w:sz w:val="18"/>
          <w:szCs w:val="18"/>
        </w:rPr>
      </w:pPr>
      <w:r w:rsidRPr="0037651D">
        <w:rPr>
          <w:rFonts w:cs="Arial"/>
          <w:color w:val="000000" w:themeColor="text1"/>
          <w:sz w:val="18"/>
          <w:szCs w:val="18"/>
        </w:rPr>
        <w:t>The limits given in schedule 3 table S3.1 shall not be exceeded.</w:t>
      </w:r>
    </w:p>
    <w:p w14:paraId="50BC585E" w14:textId="6B78FEC3" w:rsidR="00821962" w:rsidRPr="0037651D" w:rsidRDefault="00821962" w:rsidP="00AD32CF">
      <w:pPr>
        <w:pStyle w:val="Bullet1"/>
        <w:tabs>
          <w:tab w:val="num" w:pos="1134"/>
        </w:tabs>
        <w:spacing w:before="0"/>
        <w:ind w:left="1134" w:hanging="567"/>
        <w:rPr>
          <w:rStyle w:val="Red"/>
          <w:rFonts w:cs="Arial"/>
          <w:color w:val="000000" w:themeColor="text1"/>
          <w:sz w:val="18"/>
          <w:szCs w:val="18"/>
        </w:rPr>
      </w:pPr>
      <w:r w:rsidRPr="0037651D">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4CE03EA8" w:rsidR="00821962" w:rsidRPr="008F36B8" w:rsidRDefault="00821962" w:rsidP="00AD32CF">
      <w:pPr>
        <w:pStyle w:val="Bullet1"/>
        <w:tabs>
          <w:tab w:val="num" w:pos="1134"/>
        </w:tabs>
        <w:spacing w:before="0"/>
        <w:ind w:left="1134" w:hanging="567"/>
        <w:rPr>
          <w:rStyle w:val="Red"/>
          <w:rFonts w:cs="Arial"/>
          <w:color w:val="auto"/>
          <w:sz w:val="18"/>
          <w:szCs w:val="18"/>
        </w:rPr>
      </w:pP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041AE9" w:rsidRDefault="009561D3" w:rsidP="00D75A2C">
      <w:pPr>
        <w:pStyle w:val="aiBullet"/>
        <w:numPr>
          <w:ilvl w:val="4"/>
          <w:numId w:val="10"/>
        </w:numPr>
        <w:tabs>
          <w:tab w:val="clear" w:pos="1588"/>
        </w:tabs>
        <w:spacing w:before="0"/>
        <w:ind w:left="1985" w:hanging="283"/>
        <w:rPr>
          <w:rStyle w:val="Red"/>
          <w:rFonts w:cs="Arial"/>
          <w:color w:val="000000" w:themeColor="text1"/>
          <w:sz w:val="18"/>
          <w:szCs w:val="18"/>
        </w:rPr>
      </w:pPr>
      <w:r w:rsidRPr="00041AE9">
        <w:rPr>
          <w:rStyle w:val="Red"/>
          <w:rFonts w:cs="Arial"/>
          <w:color w:val="000000" w:themeColor="text1"/>
          <w:sz w:val="18"/>
          <w:szCs w:val="18"/>
        </w:rPr>
        <w:t xml:space="preserve">the limit was exceeded in the compliance assessment calendar year and, </w:t>
      </w:r>
    </w:p>
    <w:p w14:paraId="4B68D918" w14:textId="77777777" w:rsidR="002B344C" w:rsidRPr="00041AE9" w:rsidRDefault="009561D3" w:rsidP="00D75A2C">
      <w:pPr>
        <w:pStyle w:val="aiBullet"/>
        <w:numPr>
          <w:ilvl w:val="4"/>
          <w:numId w:val="10"/>
        </w:numPr>
        <w:tabs>
          <w:tab w:val="clear" w:pos="1588"/>
        </w:tabs>
        <w:spacing w:before="0"/>
        <w:ind w:left="1985" w:hanging="283"/>
        <w:rPr>
          <w:rStyle w:val="Red"/>
          <w:rFonts w:cs="Arial"/>
          <w:color w:val="000000" w:themeColor="text1"/>
          <w:sz w:val="18"/>
          <w:szCs w:val="18"/>
        </w:rPr>
      </w:pPr>
      <w:r w:rsidRPr="00041AE9">
        <w:rPr>
          <w:rStyle w:val="Red"/>
          <w:rFonts w:cs="Arial"/>
          <w:color w:val="000000" w:themeColor="text1"/>
          <w:sz w:val="18"/>
          <w:szCs w:val="18"/>
        </w:rPr>
        <w:t xml:space="preserve">two or more exceedances have occurred in the preceding 4 calendar years. </w:t>
      </w:r>
    </w:p>
    <w:p w14:paraId="105D5B7E" w14:textId="15BEE12C" w:rsidR="002B344C" w:rsidRPr="00041AE9" w:rsidRDefault="009561D3" w:rsidP="00D75A2C">
      <w:pPr>
        <w:pStyle w:val="aiBullet"/>
        <w:numPr>
          <w:ilvl w:val="0"/>
          <w:numId w:val="0"/>
        </w:numPr>
        <w:spacing w:before="0"/>
        <w:ind w:left="1701"/>
        <w:rPr>
          <w:rStyle w:val="Red"/>
          <w:rFonts w:cs="Arial"/>
          <w:color w:val="000000" w:themeColor="text1"/>
          <w:sz w:val="18"/>
          <w:szCs w:val="18"/>
        </w:rPr>
      </w:pPr>
      <w:r w:rsidRPr="00041AE9">
        <w:rPr>
          <w:rStyle w:val="Red"/>
          <w:rFonts w:cs="Arial"/>
          <w:color w:val="000000" w:themeColor="text1"/>
          <w:sz w:val="18"/>
          <w:szCs w:val="18"/>
        </w:rPr>
        <w:t>Only exceedances from a calendar year after 31 December 202</w:t>
      </w:r>
      <w:r w:rsidR="00041AE9" w:rsidRPr="00041AE9">
        <w:rPr>
          <w:rStyle w:val="Red"/>
          <w:rFonts w:cs="Arial"/>
          <w:color w:val="000000" w:themeColor="text1"/>
          <w:sz w:val="18"/>
          <w:szCs w:val="18"/>
        </w:rPr>
        <w:t>3</w:t>
      </w:r>
      <w:r w:rsidR="008F0548" w:rsidRPr="00041AE9">
        <w:rPr>
          <w:rStyle w:val="Red"/>
          <w:rFonts w:cs="Arial"/>
          <w:color w:val="000000" w:themeColor="text1"/>
          <w:sz w:val="18"/>
          <w:szCs w:val="18"/>
        </w:rPr>
        <w:t xml:space="preserve"> </w:t>
      </w:r>
      <w:r w:rsidRPr="00041AE9">
        <w:rPr>
          <w:rStyle w:val="Red"/>
          <w:rFonts w:cs="Arial"/>
          <w:color w:val="000000" w:themeColor="text1"/>
          <w:sz w:val="18"/>
          <w:szCs w:val="18"/>
        </w:rPr>
        <w:t xml:space="preserve">shall be used. </w:t>
      </w:r>
    </w:p>
    <w:p w14:paraId="0F14DD20" w14:textId="0059753B" w:rsidR="006E592F" w:rsidRPr="008F36B8" w:rsidRDefault="006E592F" w:rsidP="006C3165">
      <w:pPr>
        <w:pStyle w:val="Bullet1"/>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041AE9" w:rsidRDefault="006E592F" w:rsidP="006C3165">
      <w:pPr>
        <w:pStyle w:val="aBullet"/>
        <w:tabs>
          <w:tab w:val="num" w:pos="1701"/>
        </w:tabs>
        <w:spacing w:before="0"/>
        <w:ind w:left="1701" w:hanging="567"/>
        <w:rPr>
          <w:rStyle w:val="Red"/>
          <w:color w:val="000000" w:themeColor="text1"/>
          <w:sz w:val="18"/>
          <w:szCs w:val="18"/>
        </w:rPr>
      </w:pPr>
      <w:r w:rsidRPr="008F36B8">
        <w:rPr>
          <w:rStyle w:val="Red"/>
          <w:color w:val="auto"/>
          <w:sz w:val="18"/>
          <w:szCs w:val="18"/>
        </w:rPr>
        <w:t xml:space="preserve">For the purpose </w:t>
      </w:r>
      <w:r w:rsidRPr="00041AE9">
        <w:rPr>
          <w:rStyle w:val="Red"/>
          <w:color w:val="000000" w:themeColor="text1"/>
          <w:sz w:val="18"/>
          <w:szCs w:val="18"/>
        </w:rPr>
        <w:t>of this condition the following readings shall not be used in the assessment.</w:t>
      </w:r>
    </w:p>
    <w:p w14:paraId="2CF5666B" w14:textId="77777777" w:rsidR="006E592F" w:rsidRPr="00041AE9" w:rsidRDefault="006E592F" w:rsidP="006C3165">
      <w:pPr>
        <w:pStyle w:val="aiBullet"/>
        <w:tabs>
          <w:tab w:val="clear" w:pos="1588"/>
          <w:tab w:val="num" w:pos="1985"/>
        </w:tabs>
        <w:spacing w:before="0"/>
        <w:ind w:left="1985" w:hanging="312"/>
        <w:rPr>
          <w:rStyle w:val="Red"/>
          <w:color w:val="000000" w:themeColor="text1"/>
          <w:sz w:val="18"/>
          <w:szCs w:val="18"/>
        </w:rPr>
      </w:pPr>
      <w:r w:rsidRPr="00041AE9">
        <w:rPr>
          <w:rStyle w:val="Red"/>
          <w:color w:val="000000" w:themeColor="text1"/>
          <w:sz w:val="18"/>
          <w:szCs w:val="18"/>
        </w:rPr>
        <w:t>data that is not ‘good’ data; or</w:t>
      </w:r>
    </w:p>
    <w:p w14:paraId="5D66DC67" w14:textId="27A77A81" w:rsidR="006E592F" w:rsidRDefault="006E592F" w:rsidP="006C3165">
      <w:pPr>
        <w:pStyle w:val="aiBullet"/>
        <w:tabs>
          <w:tab w:val="clear" w:pos="1588"/>
          <w:tab w:val="num" w:pos="1985"/>
        </w:tabs>
        <w:spacing w:before="0"/>
        <w:ind w:left="1985" w:hanging="312"/>
        <w:rPr>
          <w:rStyle w:val="Red"/>
          <w:color w:val="000000" w:themeColor="text1"/>
          <w:sz w:val="18"/>
          <w:szCs w:val="18"/>
        </w:rPr>
      </w:pPr>
      <w:r w:rsidRPr="00041AE9">
        <w:rPr>
          <w:rStyle w:val="Red"/>
          <w:color w:val="000000" w:themeColor="text1"/>
          <w:sz w:val="18"/>
          <w:szCs w:val="18"/>
        </w:rPr>
        <w:t>the first flow reading taken after the start of each overflow event</w:t>
      </w:r>
      <w:r w:rsidR="002209EC" w:rsidRPr="00041AE9">
        <w:rPr>
          <w:rStyle w:val="Red"/>
          <w:color w:val="000000" w:themeColor="text1"/>
          <w:sz w:val="18"/>
          <w:szCs w:val="18"/>
        </w:rPr>
        <w:t xml:space="preserve"> </w:t>
      </w:r>
      <w:r w:rsidR="00ED5DBB" w:rsidRPr="00041AE9">
        <w:rPr>
          <w:rStyle w:val="Red"/>
          <w:color w:val="000000" w:themeColor="text1"/>
          <w:sz w:val="18"/>
          <w:szCs w:val="18"/>
        </w:rPr>
        <w:t>/</w:t>
      </w:r>
      <w:r w:rsidR="002209EC" w:rsidRPr="00041AE9">
        <w:rPr>
          <w:rStyle w:val="Red"/>
          <w:color w:val="000000" w:themeColor="text1"/>
          <w:sz w:val="18"/>
          <w:szCs w:val="18"/>
        </w:rPr>
        <w:t xml:space="preserve"> </w:t>
      </w:r>
      <w:r w:rsidR="00ED5DBB" w:rsidRPr="00041AE9">
        <w:rPr>
          <w:rStyle w:val="Red"/>
          <w:color w:val="000000" w:themeColor="text1"/>
          <w:sz w:val="18"/>
          <w:szCs w:val="18"/>
        </w:rPr>
        <w:t>flow readings taken within 30 minutes after the start of each overflow event</w:t>
      </w:r>
      <w:r w:rsidR="00EA238A">
        <w:rPr>
          <w:rStyle w:val="Red"/>
          <w:color w:val="000000" w:themeColor="text1"/>
          <w:sz w:val="18"/>
          <w:szCs w:val="18"/>
        </w:rPr>
        <w:t>; or</w:t>
      </w:r>
    </w:p>
    <w:p w14:paraId="75E3374B" w14:textId="77777777" w:rsidR="00A858C2" w:rsidRPr="00742596" w:rsidRDefault="00A858C2" w:rsidP="006C3165">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lastRenderedPageBreak/>
        <w:t>Readings taken when the overflow to the storm tank is operating to facilitate regular planned maintenance, non-routine planned maintenance or non-routine un-planned maintenance, subject to the written agreement of Natural Resources Wales; or</w:t>
      </w:r>
    </w:p>
    <w:p w14:paraId="28CD257E" w14:textId="77777777" w:rsidR="00A858C2" w:rsidRPr="00742596" w:rsidRDefault="00A858C2" w:rsidP="00A858C2">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61242651" w14:textId="77777777" w:rsidR="00A858C2" w:rsidRPr="006B7167" w:rsidRDefault="00A858C2" w:rsidP="00A858C2">
      <w:pPr>
        <w:pStyle w:val="aBullet"/>
        <w:tabs>
          <w:tab w:val="num" w:pos="1701"/>
        </w:tabs>
        <w:spacing w:before="0"/>
        <w:ind w:left="1701" w:hanging="567"/>
        <w:rPr>
          <w:rFonts w:cs="Arial"/>
          <w:iCs/>
          <w:color w:val="000000" w:themeColor="text1"/>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purpos</w:t>
      </w:r>
      <w:r w:rsidRPr="002435AC">
        <w:rPr>
          <w:rFonts w:cs="Arial"/>
          <w:iCs/>
          <w:sz w:val="18"/>
          <w:szCs w:val="18"/>
        </w:rPr>
        <w:t>es of 3.1.5 (a)</w:t>
      </w:r>
      <w:r w:rsidRPr="00742596">
        <w:rPr>
          <w:rFonts w:cs="Arial"/>
          <w:iCs/>
          <w:sz w:val="18"/>
          <w:szCs w:val="18"/>
        </w:rPr>
        <w:t xml:space="preserve"> (iii) above,</w:t>
      </w:r>
    </w:p>
    <w:p w14:paraId="42DEDF92" w14:textId="77777777" w:rsidR="00A858C2" w:rsidRPr="006B7167" w:rsidRDefault="00A858C2" w:rsidP="00A858C2">
      <w:pPr>
        <w:pStyle w:val="aiBullet"/>
        <w:tabs>
          <w:tab w:val="clear" w:pos="1588"/>
          <w:tab w:val="num" w:pos="1985"/>
        </w:tabs>
        <w:spacing w:before="0"/>
        <w:ind w:left="1985" w:hanging="312"/>
        <w:rPr>
          <w:rFonts w:cs="Arial"/>
          <w:iCs/>
          <w:color w:val="000000" w:themeColor="text1"/>
          <w:sz w:val="18"/>
          <w:szCs w:val="18"/>
        </w:rPr>
      </w:pPr>
      <w:r w:rsidRPr="006B7167">
        <w:rPr>
          <w:rFonts w:cs="Arial"/>
          <w:iCs/>
          <w:color w:val="000000" w:themeColor="text1"/>
          <w:sz w:val="18"/>
          <w:szCs w:val="18"/>
        </w:rPr>
        <w:t>the regular planned maintenance, non-routine planned maintenance or non-routine un-planned maintenance must not have resulted in a discharge from the storm tanks; and</w:t>
      </w:r>
    </w:p>
    <w:p w14:paraId="7B33BE53" w14:textId="77777777" w:rsidR="00A858C2" w:rsidRPr="006B7167" w:rsidRDefault="00A858C2" w:rsidP="00A858C2">
      <w:pPr>
        <w:pStyle w:val="aiBullet"/>
        <w:tabs>
          <w:tab w:val="clear" w:pos="1588"/>
          <w:tab w:val="num" w:pos="1985"/>
        </w:tabs>
        <w:spacing w:before="0"/>
        <w:ind w:left="1985" w:hanging="312"/>
        <w:rPr>
          <w:rFonts w:cs="Arial"/>
          <w:iCs/>
          <w:color w:val="000000" w:themeColor="text1"/>
          <w:sz w:val="18"/>
          <w:szCs w:val="18"/>
        </w:rPr>
      </w:pPr>
      <w:r w:rsidRPr="006B7167">
        <w:rPr>
          <w:rFonts w:cs="Arial"/>
          <w:iCs/>
          <w:color w:val="000000" w:themeColor="text1"/>
          <w:sz w:val="18"/>
          <w:szCs w:val="18"/>
        </w:rPr>
        <w:t>the storm tanks must have been emptied as soon as reasonably practicable and before any further overflow into them occurs; and</w:t>
      </w:r>
    </w:p>
    <w:p w14:paraId="0B1971A3" w14:textId="77777777" w:rsidR="00A858C2" w:rsidRPr="006B7167" w:rsidRDefault="00A858C2" w:rsidP="00A858C2">
      <w:pPr>
        <w:pStyle w:val="aiBullet"/>
        <w:tabs>
          <w:tab w:val="clear" w:pos="1588"/>
          <w:tab w:val="num" w:pos="1985"/>
        </w:tabs>
        <w:spacing w:before="0"/>
        <w:ind w:left="1985" w:hanging="312"/>
        <w:rPr>
          <w:rFonts w:cs="Arial"/>
          <w:iCs/>
          <w:color w:val="000000" w:themeColor="text1"/>
          <w:sz w:val="18"/>
          <w:szCs w:val="18"/>
        </w:rPr>
      </w:pPr>
      <w:r w:rsidRPr="006B7167">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6A293AE0" w14:textId="77777777" w:rsidR="00A858C2" w:rsidRPr="00742596" w:rsidRDefault="00A858C2" w:rsidP="00A858C2">
      <w:pPr>
        <w:pStyle w:val="aiBullet"/>
        <w:tabs>
          <w:tab w:val="clear" w:pos="1588"/>
          <w:tab w:val="num" w:pos="1985"/>
        </w:tabs>
        <w:spacing w:before="0"/>
        <w:ind w:left="1985" w:hanging="312"/>
        <w:rPr>
          <w:rFonts w:cs="Arial"/>
          <w:iCs/>
          <w:sz w:val="18"/>
          <w:szCs w:val="18"/>
        </w:rPr>
      </w:pPr>
      <w:r w:rsidRPr="006B7167">
        <w:rPr>
          <w:rFonts w:cs="Arial"/>
          <w:iCs/>
          <w:color w:val="000000" w:themeColor="text1"/>
          <w:sz w:val="18"/>
          <w:szCs w:val="18"/>
        </w:rPr>
        <w:t xml:space="preserve">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w:t>
      </w:r>
      <w:r w:rsidRPr="00742596">
        <w:rPr>
          <w:rFonts w:cs="Arial"/>
          <w:iCs/>
          <w:sz w:val="18"/>
          <w:szCs w:val="18"/>
        </w:rPr>
        <w:t>to Natural Resources Wales; and</w:t>
      </w:r>
    </w:p>
    <w:p w14:paraId="4AC49A36" w14:textId="77777777" w:rsidR="00A858C2" w:rsidRPr="00742596" w:rsidRDefault="00A858C2" w:rsidP="00A858C2">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w:t>
      </w:r>
      <w:r w:rsidRPr="006B7167">
        <w:rPr>
          <w:rFonts w:cs="Arial"/>
          <w:iCs/>
          <w:color w:val="000000" w:themeColor="text1"/>
          <w:sz w:val="18"/>
          <w:szCs w:val="18"/>
        </w:rPr>
        <w:t>anks to Nat</w:t>
      </w:r>
      <w:r w:rsidRPr="00742596">
        <w:rPr>
          <w:rFonts w:cs="Arial"/>
          <w:iCs/>
          <w:sz w:val="18"/>
          <w:szCs w:val="18"/>
        </w:rPr>
        <w:t>ural Resources Wales; and</w:t>
      </w:r>
    </w:p>
    <w:p w14:paraId="735CE69A" w14:textId="77777777" w:rsidR="00A858C2" w:rsidRPr="00742596" w:rsidRDefault="00A858C2" w:rsidP="00A858C2">
      <w:pPr>
        <w:pStyle w:val="aiBullet"/>
        <w:tabs>
          <w:tab w:val="clear" w:pos="1588"/>
          <w:tab w:val="num" w:pos="1985"/>
        </w:tabs>
        <w:spacing w:before="0"/>
        <w:ind w:left="1985" w:hanging="312"/>
        <w:rPr>
          <w:rFonts w:cs="Arial"/>
          <w:iCs/>
          <w:sz w:val="18"/>
          <w:szCs w:val="18"/>
        </w:rPr>
      </w:pPr>
      <w:r w:rsidRPr="00742596">
        <w:rPr>
          <w:rFonts w:cs="Arial"/>
          <w:iCs/>
          <w:sz w:val="18"/>
          <w:szCs w:val="18"/>
        </w:rPr>
        <w:t>the non-routine un-planned maintenance was not required to be carried out due to the act or default of the operator, its agents, representatives, officers, employees or servants</w:t>
      </w:r>
    </w:p>
    <w:p w14:paraId="4E078BBE" w14:textId="77777777" w:rsidR="00A858C2" w:rsidRPr="002435AC" w:rsidRDefault="00A858C2" w:rsidP="00A858C2">
      <w:pPr>
        <w:pStyle w:val="aBullet"/>
        <w:tabs>
          <w:tab w:val="num" w:pos="1701"/>
        </w:tabs>
        <w:spacing w:before="0"/>
        <w:ind w:left="1701" w:hanging="567"/>
        <w:rPr>
          <w:rStyle w:val="Red"/>
          <w:color w:val="000000" w:themeColor="text1"/>
          <w:sz w:val="18"/>
          <w:szCs w:val="18"/>
        </w:rPr>
      </w:pPr>
      <w:r w:rsidRPr="00742596">
        <w:rPr>
          <w:rStyle w:val="Red"/>
          <w:color w:val="auto"/>
          <w:sz w:val="18"/>
          <w:szCs w:val="18"/>
        </w:rPr>
        <w:t xml:space="preserve">For any readings to be considered for the purposes </w:t>
      </w:r>
      <w:r w:rsidRPr="002435AC">
        <w:rPr>
          <w:rStyle w:val="Red"/>
          <w:color w:val="auto"/>
          <w:sz w:val="18"/>
          <w:szCs w:val="18"/>
        </w:rPr>
        <w:t xml:space="preserve">of 3.1.5 (a) (iv) above, the operator must have notified Natural Resources Wales as soon as reasonably practicable and must have used their best </w:t>
      </w:r>
      <w:r w:rsidRPr="002435AC">
        <w:rPr>
          <w:rStyle w:val="Red"/>
          <w:color w:val="000000" w:themeColor="text1"/>
          <w:sz w:val="18"/>
          <w:szCs w:val="18"/>
        </w:rPr>
        <w:t>endeavours to minimise any adverse impact on the operation of the storm tanks.</w:t>
      </w:r>
    </w:p>
    <w:p w14:paraId="3DAA7BF0" w14:textId="79F6929F" w:rsidR="00A858C2" w:rsidRPr="00A858C2" w:rsidRDefault="00A858C2" w:rsidP="00A858C2">
      <w:pPr>
        <w:pStyle w:val="aBullet"/>
        <w:tabs>
          <w:tab w:val="num" w:pos="1701"/>
        </w:tabs>
        <w:spacing w:before="0"/>
        <w:ind w:left="1701" w:hanging="567"/>
        <w:rPr>
          <w:rStyle w:val="Red"/>
          <w:color w:val="auto"/>
          <w:sz w:val="18"/>
          <w:szCs w:val="18"/>
        </w:rPr>
      </w:pPr>
      <w:r w:rsidRPr="002435AC">
        <w:rPr>
          <w:rStyle w:val="Red"/>
          <w:color w:val="auto"/>
          <w:sz w:val="18"/>
          <w:szCs w:val="18"/>
        </w:rPr>
        <w:t>Records demonstrating that the requirements of 3.1.5 (a), (</w:t>
      </w:r>
      <w:r w:rsidRPr="00742596">
        <w:rPr>
          <w:rStyle w:val="Red"/>
          <w:color w:val="auto"/>
          <w:sz w:val="18"/>
          <w:szCs w:val="18"/>
        </w:rPr>
        <w:t>b) and (c) above have been met shall be maintained</w:t>
      </w:r>
      <w:r>
        <w:rPr>
          <w:rStyle w:val="Red"/>
          <w:color w:val="auto"/>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7D0F2A">
      <w:pPr>
        <w:pStyle w:val="Bullet0"/>
        <w:tabs>
          <w:tab w:val="num" w:pos="1134"/>
        </w:tabs>
        <w:spacing w:before="120" w:after="16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5393C897" w:rsidR="00821962" w:rsidRPr="00A858C2"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lastRenderedPageBreak/>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specified in table S3.4 of schedule 3 and shown marked on the site plan in sch</w:t>
      </w:r>
      <w:r w:rsidRPr="00A858C2">
        <w:rPr>
          <w:rStyle w:val="Red"/>
          <w:rFonts w:cs="Arial"/>
          <w:color w:val="000000" w:themeColor="text1"/>
          <w:sz w:val="18"/>
          <w:szCs w:val="18"/>
        </w:rPr>
        <w:t xml:space="preserve">edule 7. </w:t>
      </w:r>
    </w:p>
    <w:p w14:paraId="228074BB" w14:textId="77777777" w:rsidR="00821962" w:rsidRPr="00A858C2" w:rsidRDefault="00821962" w:rsidP="00AD32CF">
      <w:pPr>
        <w:pStyle w:val="Bullet1"/>
        <w:tabs>
          <w:tab w:val="num" w:pos="1134"/>
        </w:tabs>
        <w:spacing w:before="0"/>
        <w:ind w:left="1134" w:hanging="567"/>
        <w:rPr>
          <w:rStyle w:val="Red"/>
          <w:rFonts w:cs="Arial"/>
          <w:color w:val="000000" w:themeColor="text1"/>
          <w:sz w:val="18"/>
          <w:szCs w:val="18"/>
        </w:rPr>
      </w:pPr>
      <w:r w:rsidRPr="00A858C2">
        <w:rPr>
          <w:rStyle w:val="Red"/>
          <w:rFonts w:cs="Arial"/>
          <w:color w:val="000000" w:themeColor="text1"/>
          <w:sz w:val="18"/>
          <w:szCs w:val="18"/>
        </w:rPr>
        <w:t>The monitoring programme for the parameters subject to schedule 3B shall be:</w:t>
      </w:r>
    </w:p>
    <w:p w14:paraId="350AFE87" w14:textId="77777777" w:rsidR="00821962" w:rsidRPr="00A858C2" w:rsidRDefault="00821962" w:rsidP="00AD32CF">
      <w:pPr>
        <w:pStyle w:val="aBullet"/>
        <w:tabs>
          <w:tab w:val="num" w:pos="1701"/>
        </w:tabs>
        <w:spacing w:before="0"/>
        <w:ind w:left="1701" w:hanging="567"/>
        <w:rPr>
          <w:rStyle w:val="Red"/>
          <w:rFonts w:cs="Arial"/>
          <w:color w:val="000000" w:themeColor="text1"/>
          <w:sz w:val="18"/>
          <w:szCs w:val="18"/>
        </w:rPr>
      </w:pPr>
      <w:r w:rsidRPr="00A858C2">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A858C2" w:rsidRDefault="00821962" w:rsidP="00AD32CF">
      <w:pPr>
        <w:pStyle w:val="aBullet"/>
        <w:tabs>
          <w:tab w:val="num" w:pos="1701"/>
        </w:tabs>
        <w:spacing w:before="0"/>
        <w:ind w:left="1701" w:hanging="567"/>
        <w:rPr>
          <w:rStyle w:val="Red"/>
          <w:rFonts w:cs="Arial"/>
          <w:color w:val="000000" w:themeColor="text1"/>
          <w:sz w:val="18"/>
          <w:szCs w:val="18"/>
        </w:rPr>
      </w:pPr>
      <w:r w:rsidRPr="00A858C2">
        <w:rPr>
          <w:rStyle w:val="Red"/>
          <w:rFonts w:cs="Arial"/>
          <w:color w:val="000000" w:themeColor="text1"/>
          <w:sz w:val="18"/>
          <w:szCs w:val="18"/>
        </w:rPr>
        <w:t>sample</w:t>
      </w:r>
      <w:r w:rsidR="00E53A9F" w:rsidRPr="00A858C2">
        <w:rPr>
          <w:rStyle w:val="Red"/>
          <w:rFonts w:cs="Arial"/>
          <w:color w:val="000000" w:themeColor="text1"/>
          <w:sz w:val="18"/>
          <w:szCs w:val="18"/>
        </w:rPr>
        <w:t>s</w:t>
      </w:r>
      <w:r w:rsidRPr="00A858C2">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A858C2" w:rsidRDefault="00821962" w:rsidP="00AD32CF">
      <w:pPr>
        <w:pStyle w:val="Bullet1"/>
        <w:tabs>
          <w:tab w:val="num" w:pos="1134"/>
        </w:tabs>
        <w:spacing w:before="0"/>
        <w:ind w:left="1134" w:hanging="567"/>
        <w:rPr>
          <w:rStyle w:val="Red"/>
          <w:rFonts w:cs="Arial"/>
          <w:color w:val="000000" w:themeColor="text1"/>
          <w:sz w:val="18"/>
          <w:szCs w:val="18"/>
        </w:rPr>
      </w:pPr>
      <w:r w:rsidRPr="00A858C2">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C350D7">
      <w:pPr>
        <w:pStyle w:val="Bullet1"/>
        <w:keepNext/>
        <w:keepLines/>
        <w:tabs>
          <w:tab w:val="clear" w:pos="1106"/>
          <w:tab w:val="num" w:pos="1134"/>
          <w:tab w:val="num" w:pos="1276"/>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C350D7">
      <w:pPr>
        <w:pStyle w:val="Bullet1"/>
        <w:tabs>
          <w:tab w:val="clear" w:pos="1106"/>
          <w:tab w:val="clear" w:pos="1134"/>
          <w:tab w:val="num" w:pos="1276"/>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lastRenderedPageBreak/>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C350D7">
      <w:pPr>
        <w:pStyle w:val="Bullet1"/>
        <w:tabs>
          <w:tab w:val="clear" w:pos="1106"/>
          <w:tab w:val="num" w:pos="1134"/>
          <w:tab w:val="num" w:pos="1276"/>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000769">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7D0F2A">
      <w:pPr>
        <w:pStyle w:val="Bullet0"/>
        <w:keepNext/>
        <w:keepLines/>
        <w:tabs>
          <w:tab w:val="clear" w:pos="680"/>
          <w:tab w:val="num" w:pos="1134"/>
        </w:tabs>
        <w:spacing w:before="120" w:after="240"/>
        <w:ind w:hanging="113"/>
      </w:pPr>
      <w:r w:rsidRPr="008F36B8">
        <w:t>Notifications</w:t>
      </w:r>
    </w:p>
    <w:p w14:paraId="2B703430" w14:textId="77777777" w:rsidR="00821962" w:rsidRPr="008F36B8" w:rsidRDefault="00821962" w:rsidP="007D0F2A">
      <w:pPr>
        <w:pStyle w:val="Bullet1"/>
        <w:keepNext/>
        <w:keepLines/>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A858C2"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A858C2" w:rsidRDefault="00821962" w:rsidP="00767566">
      <w:pPr>
        <w:pStyle w:val="AlphaBulletL3"/>
        <w:tabs>
          <w:tab w:val="clear" w:pos="2160"/>
          <w:tab w:val="num" w:pos="1701"/>
        </w:tabs>
        <w:spacing w:before="0"/>
        <w:ind w:left="1701" w:hanging="567"/>
        <w:rPr>
          <w:color w:val="000000" w:themeColor="text1"/>
          <w:sz w:val="18"/>
          <w:szCs w:val="18"/>
        </w:rPr>
      </w:pPr>
      <w:r w:rsidRPr="00A858C2">
        <w:rPr>
          <w:color w:val="000000" w:themeColor="text1"/>
          <w:sz w:val="18"/>
          <w:szCs w:val="18"/>
        </w:rPr>
        <w:lastRenderedPageBreak/>
        <w:t xml:space="preserve">any breach of a limit specified in schedule 3 table S3.1 </w:t>
      </w:r>
      <w:r w:rsidRPr="00A858C2">
        <w:rPr>
          <w:rStyle w:val="Red"/>
          <w:color w:val="000000" w:themeColor="text1"/>
          <w:sz w:val="18"/>
          <w:szCs w:val="18"/>
        </w:rPr>
        <w:t>(including individual exceedances of limits which are covered by condition 3.1.2)</w:t>
      </w:r>
      <w:r w:rsidRPr="00A858C2">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A858C2"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information provided under condition 4.3.1 shall be supported by sending the information listed in schedule 5 to this permit </w:t>
      </w:r>
      <w:r w:rsidRPr="00A858C2">
        <w:rPr>
          <w:color w:val="000000" w:themeColor="text1"/>
          <w:sz w:val="18"/>
          <w:szCs w:val="18"/>
        </w:rPr>
        <w:t>within the time period specified in that schedule.</w:t>
      </w:r>
    </w:p>
    <w:p w14:paraId="7F499E8A" w14:textId="22EB3AAC" w:rsidR="00821962" w:rsidRPr="00A858C2" w:rsidRDefault="00821962" w:rsidP="00767566">
      <w:pPr>
        <w:pStyle w:val="Bullet1"/>
        <w:tabs>
          <w:tab w:val="num" w:pos="1134"/>
        </w:tabs>
        <w:spacing w:before="0"/>
        <w:ind w:left="1134" w:hanging="567"/>
        <w:rPr>
          <w:rStyle w:val="Red"/>
          <w:color w:val="000000" w:themeColor="text1"/>
          <w:sz w:val="18"/>
          <w:szCs w:val="18"/>
        </w:rPr>
      </w:pPr>
      <w:r w:rsidRPr="00A858C2">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C318A7">
      <w:pPr>
        <w:pStyle w:val="Bullet1"/>
        <w:keepNext/>
        <w:keepLines/>
        <w:tabs>
          <w:tab w:val="num" w:pos="1134"/>
        </w:tabs>
        <w:spacing w:before="0"/>
        <w:ind w:left="1134" w:hanging="567"/>
        <w:rPr>
          <w:sz w:val="18"/>
          <w:szCs w:val="18"/>
        </w:rPr>
      </w:pPr>
      <w:r w:rsidRPr="00DD75B5">
        <w:rPr>
          <w:rStyle w:val="Red"/>
          <w:color w:val="000000" w:themeColor="text1"/>
          <w:sz w:val="18"/>
          <w:szCs w:val="18"/>
        </w:rPr>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C318A7">
      <w:pPr>
        <w:pStyle w:val="aBullet"/>
        <w:keepNext/>
        <w:keepLines/>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A858C2" w:rsidRDefault="00821962" w:rsidP="00C318A7">
      <w:pPr>
        <w:pStyle w:val="aBullet"/>
        <w:keepNext/>
        <w:keepLines/>
        <w:tabs>
          <w:tab w:val="num" w:pos="1701"/>
        </w:tabs>
        <w:spacing w:before="0"/>
        <w:ind w:left="1701" w:hanging="567"/>
        <w:rPr>
          <w:color w:val="000000" w:themeColor="text1"/>
          <w:sz w:val="18"/>
          <w:szCs w:val="18"/>
        </w:rPr>
      </w:pPr>
      <w:r w:rsidRPr="008F36B8">
        <w:rPr>
          <w:sz w:val="18"/>
          <w:szCs w:val="18"/>
        </w:rPr>
        <w:t xml:space="preserve">the notification </w:t>
      </w:r>
      <w:r w:rsidRPr="00A858C2">
        <w:rPr>
          <w:color w:val="000000" w:themeColor="text1"/>
          <w:sz w:val="18"/>
          <w:szCs w:val="18"/>
        </w:rPr>
        <w:t>shall contain a description of the proposed change.</w:t>
      </w:r>
    </w:p>
    <w:p w14:paraId="2F26DBCD" w14:textId="34C86E54" w:rsidR="00821962" w:rsidRPr="00A858C2" w:rsidRDefault="00821962" w:rsidP="00767566">
      <w:pPr>
        <w:pStyle w:val="Bullet1"/>
        <w:tabs>
          <w:tab w:val="num" w:pos="1134"/>
        </w:tabs>
        <w:spacing w:before="0"/>
        <w:ind w:left="1134" w:hanging="567"/>
        <w:rPr>
          <w:rStyle w:val="Red"/>
          <w:color w:val="000000" w:themeColor="text1"/>
          <w:sz w:val="18"/>
          <w:szCs w:val="18"/>
        </w:rPr>
      </w:pPr>
      <w:r w:rsidRPr="00A858C2">
        <w:rPr>
          <w:rStyle w:val="Red"/>
          <w:color w:val="000000" w:themeColor="text1"/>
          <w:sz w:val="18"/>
          <w:szCs w:val="18"/>
        </w:rPr>
        <w:t>For the activity</w:t>
      </w:r>
      <w:r w:rsidR="00DD75B5" w:rsidRPr="00A858C2">
        <w:rPr>
          <w:rStyle w:val="Red"/>
          <w:color w:val="000000" w:themeColor="text1"/>
          <w:sz w:val="18"/>
          <w:szCs w:val="18"/>
        </w:rPr>
        <w:t xml:space="preserve"> </w:t>
      </w:r>
      <w:r w:rsidRPr="00A858C2">
        <w:rPr>
          <w:rStyle w:val="Red"/>
          <w:color w:val="000000" w:themeColor="text1"/>
          <w:sz w:val="18"/>
          <w:szCs w:val="18"/>
        </w:rPr>
        <w:t>A1</w:t>
      </w:r>
      <w:r w:rsidR="00DD75B5" w:rsidRPr="00A858C2">
        <w:rPr>
          <w:rStyle w:val="Red"/>
          <w:color w:val="000000" w:themeColor="text1"/>
          <w:sz w:val="18"/>
          <w:szCs w:val="18"/>
        </w:rPr>
        <w:t>,</w:t>
      </w:r>
      <w:r w:rsidRPr="00A858C2">
        <w:rPr>
          <w:rStyle w:val="Red"/>
          <w:color w:val="000000" w:themeColor="text1"/>
          <w:sz w:val="18"/>
          <w:szCs w:val="18"/>
        </w:rPr>
        <w:t xml:space="preserve"> referenced in schedule 1, table S1.1</w:t>
      </w:r>
      <w:r w:rsidR="00F51E3F" w:rsidRPr="00A858C2">
        <w:rPr>
          <w:rStyle w:val="Red"/>
          <w:color w:val="000000" w:themeColor="text1"/>
          <w:sz w:val="18"/>
          <w:szCs w:val="18"/>
        </w:rPr>
        <w:t>,</w:t>
      </w:r>
      <w:r w:rsidRPr="00A858C2">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36367A" w:rsidRPr="00A858C2">
        <w:rPr>
          <w:rStyle w:val="Red"/>
          <w:color w:val="000000" w:themeColor="text1"/>
          <w:sz w:val="18"/>
          <w:szCs w:val="18"/>
        </w:rPr>
        <w:t>Natural</w:t>
      </w:r>
      <w:r w:rsidRPr="00A858C2">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3401"/>
        <w:gridCol w:w="3980"/>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566B07">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1997"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2337"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566B07" w:rsidRPr="008F36B8" w14:paraId="092AA794" w14:textId="77777777" w:rsidTr="00566B07">
        <w:trPr>
          <w:cantSplit/>
        </w:trPr>
        <w:tc>
          <w:tcPr>
            <w:tcW w:w="666" w:type="pct"/>
          </w:tcPr>
          <w:p w14:paraId="5559C249" w14:textId="77777777" w:rsidR="00566B07" w:rsidRPr="00566B07" w:rsidRDefault="00566B07" w:rsidP="00566B07">
            <w:pPr>
              <w:pStyle w:val="TableText"/>
              <w:rPr>
                <w:rStyle w:val="Blue"/>
                <w:color w:val="000000" w:themeColor="text1"/>
                <w:sz w:val="18"/>
                <w:szCs w:val="18"/>
              </w:rPr>
            </w:pPr>
            <w:r w:rsidRPr="00566B07">
              <w:rPr>
                <w:rStyle w:val="Blue"/>
                <w:color w:val="000000" w:themeColor="text1"/>
                <w:sz w:val="18"/>
                <w:szCs w:val="18"/>
              </w:rPr>
              <w:t>A1</w:t>
            </w:r>
          </w:p>
        </w:tc>
        <w:tc>
          <w:tcPr>
            <w:tcW w:w="1997" w:type="pct"/>
          </w:tcPr>
          <w:p w14:paraId="6F7F4841" w14:textId="32776B66" w:rsidR="00566B07" w:rsidRPr="00566B07" w:rsidRDefault="00566B07" w:rsidP="00566B07">
            <w:pPr>
              <w:pStyle w:val="TableText"/>
              <w:rPr>
                <w:rStyle w:val="Blue"/>
                <w:color w:val="000000" w:themeColor="text1"/>
                <w:sz w:val="18"/>
                <w:szCs w:val="18"/>
              </w:rPr>
            </w:pPr>
            <w:r w:rsidRPr="00566B07">
              <w:rPr>
                <w:rStyle w:val="Blue"/>
                <w:color w:val="000000" w:themeColor="text1"/>
                <w:sz w:val="18"/>
                <w:szCs w:val="18"/>
              </w:rPr>
              <w:t>Discharge of secondary treated sewage effluent via Final Effluent Discharge Point</w:t>
            </w:r>
          </w:p>
        </w:tc>
        <w:tc>
          <w:tcPr>
            <w:tcW w:w="2337" w:type="pct"/>
          </w:tcPr>
          <w:p w14:paraId="0103C85F" w14:textId="1D477090" w:rsidR="00566B07" w:rsidRPr="00566B07" w:rsidRDefault="00566B07" w:rsidP="00566B07">
            <w:pPr>
              <w:pStyle w:val="TableText"/>
              <w:rPr>
                <w:rStyle w:val="Red"/>
                <w:color w:val="000000" w:themeColor="text1"/>
                <w:sz w:val="18"/>
                <w:szCs w:val="18"/>
              </w:rPr>
            </w:pPr>
            <w:r w:rsidRPr="00566B07">
              <w:rPr>
                <w:rStyle w:val="Red"/>
                <w:rFonts w:cs="Arial"/>
                <w:color w:val="000000" w:themeColor="text1"/>
                <w:sz w:val="18"/>
                <w:szCs w:val="18"/>
              </w:rPr>
              <w:t>The discharge derives from an agglomeration with a population equivalent of less than 2,000, discharging to freshwaters.</w:t>
            </w:r>
          </w:p>
        </w:tc>
      </w:tr>
      <w:tr w:rsidR="00566B07" w:rsidRPr="008F36B8" w14:paraId="35359560" w14:textId="77777777" w:rsidTr="00566B07">
        <w:trPr>
          <w:cantSplit/>
        </w:trPr>
        <w:tc>
          <w:tcPr>
            <w:tcW w:w="666" w:type="pct"/>
          </w:tcPr>
          <w:p w14:paraId="70DA1ED6" w14:textId="5D4C7002" w:rsidR="00566B07" w:rsidRPr="00566B07" w:rsidRDefault="00566B07" w:rsidP="00566B07">
            <w:pPr>
              <w:pStyle w:val="TableText"/>
              <w:rPr>
                <w:rStyle w:val="Blue"/>
                <w:color w:val="000000" w:themeColor="text1"/>
                <w:sz w:val="18"/>
                <w:szCs w:val="18"/>
              </w:rPr>
            </w:pPr>
            <w:r w:rsidRPr="00566B07">
              <w:rPr>
                <w:rStyle w:val="Blue"/>
                <w:color w:val="000000" w:themeColor="text1"/>
                <w:sz w:val="18"/>
                <w:szCs w:val="18"/>
              </w:rPr>
              <w:t>A2</w:t>
            </w:r>
          </w:p>
        </w:tc>
        <w:tc>
          <w:tcPr>
            <w:tcW w:w="1997" w:type="pct"/>
          </w:tcPr>
          <w:p w14:paraId="7ADDDB78" w14:textId="2F8A210A" w:rsidR="00566B07" w:rsidRPr="00566B07" w:rsidRDefault="00566B07" w:rsidP="00566B07">
            <w:pPr>
              <w:pStyle w:val="TableText"/>
              <w:rPr>
                <w:rStyle w:val="Blue"/>
                <w:color w:val="000000" w:themeColor="text1"/>
                <w:sz w:val="18"/>
                <w:szCs w:val="18"/>
              </w:rPr>
            </w:pPr>
            <w:r w:rsidRPr="00566B07">
              <w:rPr>
                <w:rStyle w:val="Blue"/>
                <w:color w:val="000000" w:themeColor="text1"/>
                <w:sz w:val="18"/>
                <w:szCs w:val="18"/>
              </w:rPr>
              <w:t xml:space="preserve">Discharge of </w:t>
            </w:r>
            <w:r>
              <w:rPr>
                <w:rStyle w:val="Blue"/>
                <w:color w:val="000000" w:themeColor="text1"/>
                <w:sz w:val="18"/>
                <w:szCs w:val="18"/>
              </w:rPr>
              <w:t xml:space="preserve">settled </w:t>
            </w:r>
            <w:r w:rsidRPr="00566B07">
              <w:rPr>
                <w:rStyle w:val="Blue"/>
                <w:color w:val="000000" w:themeColor="text1"/>
                <w:sz w:val="18"/>
                <w:szCs w:val="18"/>
              </w:rPr>
              <w:t xml:space="preserve">storm sewage via </w:t>
            </w:r>
            <w:r>
              <w:rPr>
                <w:rStyle w:val="Blue"/>
                <w:color w:val="000000" w:themeColor="text1"/>
                <w:sz w:val="18"/>
                <w:szCs w:val="18"/>
              </w:rPr>
              <w:t xml:space="preserve">Settled </w:t>
            </w:r>
            <w:r w:rsidRPr="00566B07">
              <w:rPr>
                <w:rStyle w:val="Blue"/>
                <w:color w:val="000000" w:themeColor="text1"/>
                <w:sz w:val="18"/>
                <w:szCs w:val="18"/>
              </w:rPr>
              <w:t>Storm Discharge Point</w:t>
            </w:r>
          </w:p>
        </w:tc>
        <w:tc>
          <w:tcPr>
            <w:tcW w:w="2337" w:type="pct"/>
          </w:tcPr>
          <w:p w14:paraId="2C3981CE" w14:textId="73A4731F" w:rsidR="00566B07" w:rsidRPr="00566B07" w:rsidRDefault="00566B07" w:rsidP="00566B07">
            <w:pPr>
              <w:pStyle w:val="TableText"/>
              <w:rPr>
                <w:color w:val="000000" w:themeColor="text1"/>
                <w:sz w:val="18"/>
                <w:szCs w:val="18"/>
              </w:rPr>
            </w:pPr>
            <w:r w:rsidRPr="00566B07">
              <w:rPr>
                <w:color w:val="000000" w:themeColor="text1"/>
                <w:sz w:val="18"/>
                <w:szCs w:val="18"/>
              </w:rPr>
              <w:t>N/A</w:t>
            </w:r>
          </w:p>
        </w:tc>
      </w:tr>
    </w:tbl>
    <w:p w14:paraId="23A2D7EE" w14:textId="77777777" w:rsidR="00566B07" w:rsidRDefault="00566B07" w:rsidP="00415153">
      <w:pPr>
        <w:pStyle w:val="Heading1"/>
        <w:spacing w:before="120" w:after="240"/>
        <w:ind w:left="567"/>
        <w:rPr>
          <w:sz w:val="36"/>
        </w:rPr>
      </w:pPr>
    </w:p>
    <w:p w14:paraId="461521A3" w14:textId="77777777" w:rsidR="00566B07" w:rsidRDefault="00566B07">
      <w:pPr>
        <w:rPr>
          <w:rFonts w:ascii="Arial" w:hAnsi="Arial"/>
          <w:b/>
          <w:kern w:val="28"/>
          <w:sz w:val="36"/>
        </w:rPr>
      </w:pPr>
      <w:r>
        <w:rPr>
          <w:sz w:val="36"/>
        </w:rPr>
        <w:br w:type="page"/>
      </w:r>
    </w:p>
    <w:p w14:paraId="60B46E7B" w14:textId="3942787D"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48A157A5" w14:textId="77777777" w:rsidR="00821962" w:rsidRDefault="00821962" w:rsidP="00DD75B5">
            <w:pPr>
              <w:pStyle w:val="TableText"/>
              <w:rPr>
                <w:b/>
                <w:color w:val="FFFFFF"/>
                <w:sz w:val="18"/>
                <w:szCs w:val="18"/>
              </w:rPr>
            </w:pPr>
            <w:bookmarkStart w:id="8" w:name="_Hlk94713128"/>
            <w:r w:rsidRPr="008F36B8">
              <w:rPr>
                <w:b/>
                <w:color w:val="FFFFFF"/>
                <w:sz w:val="18"/>
                <w:szCs w:val="18"/>
              </w:rPr>
              <w:t>Table S3.1</w:t>
            </w:r>
            <w:r w:rsidR="004D7E65">
              <w:rPr>
                <w:b/>
                <w:color w:val="FFFFFF"/>
                <w:sz w:val="18"/>
                <w:szCs w:val="18"/>
              </w:rPr>
              <w:t>a</w:t>
            </w:r>
            <w:r w:rsidRPr="008F36B8">
              <w:rPr>
                <w:b/>
                <w:color w:val="FFFFFF"/>
                <w:sz w:val="18"/>
                <w:szCs w:val="18"/>
              </w:rPr>
              <w:t xml:space="preserve"> Point Source emissions to water (other than sewer) – emission limits and monitoring requirements</w:t>
            </w:r>
          </w:p>
          <w:p w14:paraId="31D8D499" w14:textId="0CCAF771" w:rsidR="004D7E65" w:rsidRPr="004D7E65" w:rsidRDefault="004D7E65" w:rsidP="00DD75B5">
            <w:pPr>
              <w:pStyle w:val="TableText"/>
              <w:rPr>
                <w:b/>
                <w:color w:val="FF0000"/>
                <w:sz w:val="18"/>
                <w:szCs w:val="18"/>
              </w:rPr>
            </w:pPr>
            <w:r w:rsidRPr="004D7E65">
              <w:rPr>
                <w:b/>
                <w:color w:val="FFFFFF"/>
                <w:sz w:val="18"/>
                <w:szCs w:val="18"/>
              </w:rPr>
              <w:t>Effective up to and including 30/03/2027</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3A20E05A" w:rsidR="00834F68" w:rsidRPr="004D7E65" w:rsidRDefault="00834F68" w:rsidP="00821962">
            <w:pPr>
              <w:pStyle w:val="TableText"/>
              <w:rPr>
                <w:rStyle w:val="Blue"/>
                <w:color w:val="000000" w:themeColor="text1"/>
                <w:sz w:val="18"/>
                <w:szCs w:val="18"/>
              </w:rPr>
            </w:pPr>
            <w:r w:rsidRPr="004D7E65">
              <w:rPr>
                <w:rStyle w:val="Blue"/>
                <w:color w:val="000000" w:themeColor="text1"/>
                <w:sz w:val="18"/>
                <w:szCs w:val="18"/>
              </w:rPr>
              <w:t>A1 Secondary treated sewage effluent</w:t>
            </w:r>
            <w:r w:rsidR="002B4350" w:rsidRPr="004D7E65">
              <w:rPr>
                <w:rStyle w:val="Blue"/>
                <w:color w:val="000000" w:themeColor="text1"/>
                <w:sz w:val="18"/>
                <w:szCs w:val="18"/>
              </w:rPr>
              <w:t xml:space="preserve"> </w:t>
            </w:r>
            <w:r w:rsidRPr="004D7E65">
              <w:rPr>
                <w:rStyle w:val="Blue"/>
                <w:color w:val="000000" w:themeColor="text1"/>
                <w:sz w:val="18"/>
                <w:szCs w:val="18"/>
              </w:rPr>
              <w:t>via Final Effluent Discharge Point</w:t>
            </w:r>
          </w:p>
        </w:tc>
        <w:tc>
          <w:tcPr>
            <w:tcW w:w="729" w:type="pct"/>
          </w:tcPr>
          <w:p w14:paraId="3AAF2186" w14:textId="77777777" w:rsidR="00834F68" w:rsidRPr="004D7E65" w:rsidRDefault="00834F68" w:rsidP="00821962">
            <w:pPr>
              <w:pStyle w:val="TableText"/>
              <w:rPr>
                <w:rStyle w:val="Blue"/>
                <w:rFonts w:cs="Calibri"/>
                <w:color w:val="000000" w:themeColor="text1"/>
                <w:sz w:val="18"/>
                <w:szCs w:val="18"/>
              </w:rPr>
            </w:pPr>
            <w:r w:rsidRPr="004D7E65">
              <w:rPr>
                <w:rStyle w:val="Blue"/>
                <w:rFonts w:cs="Calibri"/>
                <w:color w:val="000000" w:themeColor="text1"/>
                <w:sz w:val="18"/>
                <w:szCs w:val="18"/>
              </w:rPr>
              <w:t>Dry weather flow</w:t>
            </w:r>
          </w:p>
        </w:tc>
        <w:tc>
          <w:tcPr>
            <w:tcW w:w="686" w:type="pct"/>
          </w:tcPr>
          <w:p w14:paraId="6BA5DA5C" w14:textId="373BDFB6" w:rsidR="00834F68" w:rsidRPr="004D7E65" w:rsidRDefault="004D7E65" w:rsidP="00821962">
            <w:pPr>
              <w:pStyle w:val="TableText"/>
              <w:rPr>
                <w:rStyle w:val="Blue"/>
                <w:rFonts w:cs="Calibri"/>
                <w:color w:val="000000" w:themeColor="text1"/>
                <w:sz w:val="18"/>
                <w:szCs w:val="18"/>
              </w:rPr>
            </w:pPr>
            <w:r w:rsidRPr="004D7E65">
              <w:rPr>
                <w:rStyle w:val="Blue"/>
                <w:rFonts w:cs="Calibri"/>
                <w:color w:val="000000" w:themeColor="text1"/>
                <w:sz w:val="18"/>
                <w:szCs w:val="18"/>
              </w:rPr>
              <w:t>74</w:t>
            </w:r>
            <w:r w:rsidR="00834F68" w:rsidRPr="004D7E65">
              <w:rPr>
                <w:rStyle w:val="Blue"/>
                <w:rFonts w:cs="Calibri"/>
                <w:color w:val="000000" w:themeColor="text1"/>
                <w:sz w:val="18"/>
                <w:szCs w:val="18"/>
              </w:rPr>
              <w:t xml:space="preserve"> m</w:t>
            </w:r>
            <w:r w:rsidR="00834F68" w:rsidRPr="004D7E65">
              <w:rPr>
                <w:rStyle w:val="Blue"/>
                <w:rFonts w:cs="Calibri"/>
                <w:color w:val="000000" w:themeColor="text1"/>
                <w:sz w:val="18"/>
                <w:szCs w:val="18"/>
                <w:vertAlign w:val="superscript"/>
              </w:rPr>
              <w:t>3</w:t>
            </w:r>
            <w:r w:rsidR="00834F68" w:rsidRPr="004D7E65">
              <w:rPr>
                <w:rStyle w:val="Blue"/>
                <w:rFonts w:cs="Calibri"/>
                <w:color w:val="000000" w:themeColor="text1"/>
                <w:sz w:val="18"/>
                <w:szCs w:val="18"/>
              </w:rPr>
              <w:t>/day</w:t>
            </w:r>
          </w:p>
          <w:p w14:paraId="54B6DC9A" w14:textId="77777777" w:rsidR="00834F68" w:rsidRPr="004D7E65" w:rsidRDefault="00834F68" w:rsidP="00821962">
            <w:pPr>
              <w:pStyle w:val="TableText"/>
              <w:rPr>
                <w:rStyle w:val="Blue"/>
                <w:rFonts w:cs="Calibri"/>
                <w:color w:val="000000" w:themeColor="text1"/>
                <w:sz w:val="18"/>
                <w:szCs w:val="18"/>
              </w:rPr>
            </w:pPr>
          </w:p>
          <w:p w14:paraId="0639F06B" w14:textId="77777777" w:rsidR="00834F68" w:rsidRPr="004D7E65" w:rsidRDefault="00834F68" w:rsidP="00821962">
            <w:pPr>
              <w:pStyle w:val="TableText"/>
              <w:rPr>
                <w:rStyle w:val="Blue"/>
                <w:rFonts w:cs="Calibri"/>
                <w:color w:val="000000" w:themeColor="text1"/>
                <w:sz w:val="18"/>
                <w:szCs w:val="18"/>
              </w:rPr>
            </w:pPr>
          </w:p>
        </w:tc>
        <w:tc>
          <w:tcPr>
            <w:tcW w:w="761" w:type="pct"/>
          </w:tcPr>
          <w:p w14:paraId="77C8DEA2" w14:textId="77777777" w:rsidR="00834F68" w:rsidRPr="004D7E65" w:rsidRDefault="00834F68" w:rsidP="00821962">
            <w:pPr>
              <w:pStyle w:val="TableText"/>
              <w:rPr>
                <w:rStyle w:val="Blue"/>
                <w:rFonts w:cs="Calibri"/>
                <w:color w:val="000000" w:themeColor="text1"/>
                <w:sz w:val="18"/>
                <w:szCs w:val="18"/>
              </w:rPr>
            </w:pPr>
            <w:r w:rsidRPr="004D7E65">
              <w:rPr>
                <w:rStyle w:val="Blue"/>
                <w:rFonts w:cs="Calibri"/>
                <w:color w:val="000000" w:themeColor="text1"/>
                <w:sz w:val="18"/>
                <w:szCs w:val="18"/>
              </w:rPr>
              <w:t>Total daily volume</w:t>
            </w:r>
          </w:p>
        </w:tc>
        <w:tc>
          <w:tcPr>
            <w:tcW w:w="629" w:type="pct"/>
          </w:tcPr>
          <w:p w14:paraId="7011DBAB" w14:textId="77777777" w:rsidR="00834F68" w:rsidRPr="004D7E65" w:rsidRDefault="00834F68" w:rsidP="00821962">
            <w:pPr>
              <w:pStyle w:val="TableText"/>
              <w:rPr>
                <w:rStyle w:val="Blue"/>
                <w:rFonts w:cs="Calibri"/>
                <w:color w:val="000000" w:themeColor="text1"/>
                <w:sz w:val="18"/>
                <w:szCs w:val="18"/>
              </w:rPr>
            </w:pPr>
            <w:r w:rsidRPr="004D7E65">
              <w:rPr>
                <w:rStyle w:val="Blue"/>
                <w:rFonts w:cs="Calibri"/>
                <w:color w:val="000000" w:themeColor="text1"/>
                <w:sz w:val="18"/>
                <w:szCs w:val="18"/>
              </w:rPr>
              <w:t xml:space="preserve">N/A                                                                </w:t>
            </w:r>
          </w:p>
        </w:tc>
        <w:tc>
          <w:tcPr>
            <w:tcW w:w="800" w:type="pct"/>
          </w:tcPr>
          <w:p w14:paraId="782521D5" w14:textId="77777777" w:rsidR="00834F68" w:rsidRPr="004D7E65" w:rsidRDefault="00834F68" w:rsidP="00821962">
            <w:pPr>
              <w:pStyle w:val="TableText"/>
              <w:rPr>
                <w:rStyle w:val="Blue"/>
                <w:rFonts w:cs="Calibri"/>
                <w:color w:val="000000" w:themeColor="text1"/>
                <w:sz w:val="18"/>
                <w:szCs w:val="18"/>
              </w:rPr>
            </w:pPr>
            <w:r w:rsidRPr="004D7E65">
              <w:rPr>
                <w:rStyle w:val="Blue"/>
                <w:rFonts w:cs="Calibri"/>
                <w:color w:val="000000" w:themeColor="text1"/>
                <w:sz w:val="18"/>
                <w:szCs w:val="18"/>
              </w:rPr>
              <w:t>Continuous</w:t>
            </w:r>
          </w:p>
        </w:tc>
        <w:tc>
          <w:tcPr>
            <w:tcW w:w="714" w:type="pct"/>
          </w:tcPr>
          <w:p w14:paraId="438FEC2E" w14:textId="446468C5" w:rsidR="00834F68" w:rsidRPr="004D7E65" w:rsidRDefault="00834F68" w:rsidP="00821962">
            <w:pPr>
              <w:pStyle w:val="TableText"/>
              <w:rPr>
                <w:rStyle w:val="Blue"/>
                <w:rFonts w:cs="Calibri"/>
                <w:color w:val="000000" w:themeColor="text1"/>
                <w:sz w:val="18"/>
                <w:szCs w:val="18"/>
              </w:rPr>
            </w:pPr>
            <w:r w:rsidRPr="004D7E65">
              <w:rPr>
                <w:rStyle w:val="Blue"/>
                <w:rFonts w:cs="Calibri"/>
                <w:color w:val="000000" w:themeColor="text1"/>
                <w:sz w:val="18"/>
                <w:szCs w:val="18"/>
              </w:rPr>
              <w:t>Condition</w:t>
            </w:r>
            <w:r w:rsidR="00F44471" w:rsidRPr="004D7E65">
              <w:rPr>
                <w:rStyle w:val="Blue"/>
                <w:rFonts w:cs="Calibri"/>
                <w:color w:val="000000" w:themeColor="text1"/>
                <w:sz w:val="18"/>
                <w:szCs w:val="18"/>
              </w:rPr>
              <w:t>s</w:t>
            </w:r>
            <w:r w:rsidRPr="004D7E65">
              <w:rPr>
                <w:rStyle w:val="Blue"/>
                <w:rFonts w:cs="Calibri"/>
                <w:color w:val="000000" w:themeColor="text1"/>
                <w:sz w:val="18"/>
                <w:szCs w:val="18"/>
              </w:rPr>
              <w:t xml:space="preserve"> 3.1.</w:t>
            </w:r>
            <w:r w:rsidR="004D7E65" w:rsidRPr="004D7E65">
              <w:rPr>
                <w:rStyle w:val="Blue"/>
                <w:rFonts w:cs="Calibri"/>
                <w:color w:val="000000" w:themeColor="text1"/>
                <w:sz w:val="18"/>
                <w:szCs w:val="18"/>
              </w:rPr>
              <w:t>4</w:t>
            </w:r>
            <w:r w:rsidRPr="004D7E65">
              <w:rPr>
                <w:rStyle w:val="Blue"/>
                <w:rFonts w:cs="Calibri"/>
                <w:color w:val="000000" w:themeColor="text1"/>
                <w:sz w:val="18"/>
                <w:szCs w:val="18"/>
              </w:rPr>
              <w:t xml:space="preserve"> and 3.3.</w:t>
            </w:r>
            <w:r w:rsidR="004D7E65" w:rsidRPr="004D7E65">
              <w:rPr>
                <w:rStyle w:val="Blue"/>
                <w:rFonts w:cs="Calibri"/>
                <w:color w:val="000000" w:themeColor="text1"/>
                <w:sz w:val="18"/>
                <w:szCs w:val="18"/>
              </w:rPr>
              <w:t>8</w:t>
            </w:r>
            <w:r w:rsidRPr="004D7E65">
              <w:rPr>
                <w:rStyle w:val="Blue"/>
                <w:rFonts w:cs="Calibri"/>
                <w:color w:val="000000" w:themeColor="text1"/>
                <w:sz w:val="18"/>
                <w:szCs w:val="18"/>
              </w:rPr>
              <w:t xml:space="preserve"> app</w:t>
            </w:r>
            <w:r w:rsidR="00F44471" w:rsidRPr="004D7E65">
              <w:rPr>
                <w:rStyle w:val="Blue"/>
                <w:rFonts w:cs="Calibri"/>
                <w:color w:val="000000" w:themeColor="text1"/>
                <w:sz w:val="18"/>
                <w:szCs w:val="18"/>
              </w:rPr>
              <w:t>ly</w:t>
            </w:r>
          </w:p>
        </w:tc>
      </w:tr>
      <w:tr w:rsidR="00AF3BDE" w:rsidRPr="008F36B8" w14:paraId="0A359A0E" w14:textId="77777777" w:rsidTr="00224209">
        <w:trPr>
          <w:cantSplit/>
        </w:trPr>
        <w:tc>
          <w:tcPr>
            <w:tcW w:w="681" w:type="pct"/>
            <w:vMerge/>
          </w:tcPr>
          <w:p w14:paraId="3DE9E57C" w14:textId="77777777" w:rsidR="00834F68" w:rsidRPr="008F36B8" w:rsidRDefault="00834F68" w:rsidP="00821962">
            <w:pPr>
              <w:pStyle w:val="TableText"/>
              <w:rPr>
                <w:rStyle w:val="Blue"/>
                <w:sz w:val="18"/>
                <w:szCs w:val="18"/>
              </w:rPr>
            </w:pPr>
          </w:p>
        </w:tc>
        <w:tc>
          <w:tcPr>
            <w:tcW w:w="729" w:type="pct"/>
          </w:tcPr>
          <w:p w14:paraId="5115A222" w14:textId="77777777" w:rsidR="00834F68" w:rsidRPr="004D7E65" w:rsidRDefault="00834F68" w:rsidP="00821962">
            <w:pPr>
              <w:pStyle w:val="TableText"/>
              <w:rPr>
                <w:rStyle w:val="Blue"/>
                <w:rFonts w:cs="Calibri"/>
                <w:color w:val="000000" w:themeColor="text1"/>
                <w:sz w:val="18"/>
                <w:szCs w:val="18"/>
              </w:rPr>
            </w:pPr>
            <w:r w:rsidRPr="004D7E65">
              <w:rPr>
                <w:rStyle w:val="Blue"/>
                <w:rFonts w:cs="Calibri"/>
                <w:color w:val="000000" w:themeColor="text1"/>
                <w:sz w:val="18"/>
                <w:szCs w:val="18"/>
              </w:rPr>
              <w:t>15-minute instantaneous or averaged flow</w:t>
            </w:r>
          </w:p>
        </w:tc>
        <w:tc>
          <w:tcPr>
            <w:tcW w:w="686" w:type="pct"/>
          </w:tcPr>
          <w:p w14:paraId="45F9D542" w14:textId="77777777" w:rsidR="00834F68" w:rsidRPr="004D7E65" w:rsidRDefault="00834F68" w:rsidP="00821962">
            <w:pPr>
              <w:pStyle w:val="TableText"/>
              <w:rPr>
                <w:rStyle w:val="Blue"/>
                <w:rFonts w:cs="Calibri"/>
                <w:color w:val="000000" w:themeColor="text1"/>
                <w:sz w:val="18"/>
                <w:szCs w:val="18"/>
              </w:rPr>
            </w:pPr>
            <w:r w:rsidRPr="004D7E65">
              <w:rPr>
                <w:rStyle w:val="Blue"/>
                <w:rFonts w:cs="Calibri"/>
                <w:color w:val="000000" w:themeColor="text1"/>
                <w:sz w:val="18"/>
                <w:szCs w:val="18"/>
              </w:rPr>
              <w:t>No limit set. Record as l/s</w:t>
            </w:r>
          </w:p>
        </w:tc>
        <w:tc>
          <w:tcPr>
            <w:tcW w:w="761" w:type="pct"/>
          </w:tcPr>
          <w:p w14:paraId="1C7715D4" w14:textId="3BE6B48D" w:rsidR="00834F68" w:rsidRPr="004D7E65" w:rsidRDefault="00834F68" w:rsidP="00821962">
            <w:pPr>
              <w:pStyle w:val="TableText"/>
              <w:rPr>
                <w:rStyle w:val="Blue"/>
                <w:rFonts w:cs="Calibri"/>
                <w:color w:val="000000" w:themeColor="text1"/>
                <w:sz w:val="18"/>
                <w:szCs w:val="18"/>
              </w:rPr>
            </w:pPr>
            <w:r w:rsidRPr="004D7E65">
              <w:rPr>
                <w:rStyle w:val="Blue"/>
                <w:rFonts w:cs="Calibri"/>
                <w:color w:val="000000" w:themeColor="text1"/>
                <w:sz w:val="18"/>
                <w:szCs w:val="18"/>
              </w:rPr>
              <w:t>15</w:t>
            </w:r>
            <w:r w:rsidR="006D5376" w:rsidRPr="004D7E65">
              <w:rPr>
                <w:rStyle w:val="Blue"/>
                <w:rFonts w:cs="Calibri"/>
                <w:color w:val="000000" w:themeColor="text1"/>
                <w:sz w:val="18"/>
                <w:szCs w:val="18"/>
              </w:rPr>
              <w:t>-</w:t>
            </w:r>
            <w:r w:rsidRPr="004D7E65">
              <w:rPr>
                <w:rStyle w:val="Blue"/>
                <w:rFonts w:cs="Calibri"/>
                <w:color w:val="000000" w:themeColor="text1"/>
                <w:sz w:val="18"/>
                <w:szCs w:val="18"/>
              </w:rPr>
              <w:t>minute</w:t>
            </w:r>
          </w:p>
        </w:tc>
        <w:tc>
          <w:tcPr>
            <w:tcW w:w="629" w:type="pct"/>
          </w:tcPr>
          <w:p w14:paraId="1F8D191E" w14:textId="77777777" w:rsidR="00834F68" w:rsidRPr="004D7E65" w:rsidRDefault="00834F68" w:rsidP="00821962">
            <w:pPr>
              <w:pStyle w:val="TableText"/>
              <w:rPr>
                <w:rStyle w:val="Blue"/>
                <w:rFonts w:cs="Calibri"/>
                <w:color w:val="000000" w:themeColor="text1"/>
                <w:sz w:val="18"/>
                <w:szCs w:val="18"/>
              </w:rPr>
            </w:pPr>
            <w:r w:rsidRPr="004D7E65">
              <w:rPr>
                <w:rStyle w:val="Blue"/>
                <w:rFonts w:cs="Calibri"/>
                <w:color w:val="000000" w:themeColor="text1"/>
                <w:sz w:val="18"/>
                <w:szCs w:val="18"/>
              </w:rPr>
              <w:t>N/A</w:t>
            </w:r>
          </w:p>
        </w:tc>
        <w:tc>
          <w:tcPr>
            <w:tcW w:w="800" w:type="pct"/>
          </w:tcPr>
          <w:p w14:paraId="03096919" w14:textId="77777777" w:rsidR="00834F68" w:rsidRPr="004D7E65" w:rsidRDefault="00834F68" w:rsidP="00821962">
            <w:pPr>
              <w:pStyle w:val="TableText"/>
              <w:rPr>
                <w:rStyle w:val="Blue"/>
                <w:rFonts w:cs="Calibri"/>
                <w:color w:val="000000" w:themeColor="text1"/>
                <w:sz w:val="18"/>
                <w:szCs w:val="18"/>
              </w:rPr>
            </w:pPr>
            <w:r w:rsidRPr="004D7E65">
              <w:rPr>
                <w:rStyle w:val="Blue"/>
                <w:rFonts w:cs="Calibri"/>
                <w:color w:val="000000" w:themeColor="text1"/>
                <w:sz w:val="18"/>
                <w:szCs w:val="18"/>
              </w:rPr>
              <w:t>Continuous</w:t>
            </w:r>
          </w:p>
        </w:tc>
        <w:tc>
          <w:tcPr>
            <w:tcW w:w="714" w:type="pct"/>
          </w:tcPr>
          <w:p w14:paraId="1B11855A" w14:textId="77777777" w:rsidR="00834F68" w:rsidRPr="004D7E65" w:rsidRDefault="00834F68" w:rsidP="00821962">
            <w:pPr>
              <w:pStyle w:val="TableText"/>
              <w:rPr>
                <w:rStyle w:val="Blue"/>
                <w:rFonts w:cs="Calibri"/>
                <w:color w:val="000000" w:themeColor="text1"/>
                <w:sz w:val="18"/>
                <w:szCs w:val="18"/>
              </w:rPr>
            </w:pPr>
            <w:r w:rsidRPr="004D7E65">
              <w:rPr>
                <w:rStyle w:val="Blue"/>
                <w:rFonts w:cs="Calibri"/>
                <w:color w:val="000000" w:themeColor="text1"/>
                <w:sz w:val="18"/>
                <w:szCs w:val="18"/>
              </w:rPr>
              <w:t>N/A</w:t>
            </w:r>
          </w:p>
        </w:tc>
      </w:tr>
      <w:tr w:rsidR="00AF3BDE" w:rsidRPr="008F36B8" w14:paraId="614948EE" w14:textId="77777777" w:rsidTr="00224209">
        <w:trPr>
          <w:cantSplit/>
        </w:trPr>
        <w:tc>
          <w:tcPr>
            <w:tcW w:w="681" w:type="pct"/>
            <w:vMerge/>
          </w:tcPr>
          <w:p w14:paraId="4563B2B9" w14:textId="77777777" w:rsidR="00834F68" w:rsidRPr="008F36B8" w:rsidRDefault="00834F68" w:rsidP="00821962">
            <w:pPr>
              <w:pStyle w:val="TableText"/>
              <w:rPr>
                <w:rStyle w:val="Blue"/>
                <w:sz w:val="18"/>
                <w:szCs w:val="18"/>
              </w:rPr>
            </w:pPr>
          </w:p>
        </w:tc>
        <w:tc>
          <w:tcPr>
            <w:tcW w:w="729" w:type="pct"/>
          </w:tcPr>
          <w:p w14:paraId="1CCC406C" w14:textId="77777777" w:rsidR="00834F68" w:rsidRPr="004D7E65" w:rsidRDefault="00834F68" w:rsidP="00821962">
            <w:pPr>
              <w:pStyle w:val="TableText"/>
              <w:rPr>
                <w:rStyle w:val="Blue"/>
                <w:rFonts w:cs="Calibri"/>
                <w:color w:val="000000" w:themeColor="text1"/>
                <w:sz w:val="18"/>
                <w:szCs w:val="18"/>
              </w:rPr>
            </w:pPr>
            <w:r w:rsidRPr="004D7E65">
              <w:rPr>
                <w:rStyle w:val="Blue"/>
                <w:rFonts w:cs="Calibri"/>
                <w:color w:val="000000" w:themeColor="text1"/>
                <w:sz w:val="18"/>
                <w:szCs w:val="18"/>
              </w:rPr>
              <w:t>ATU-BOD as O</w:t>
            </w:r>
            <w:r w:rsidRPr="004D7E65">
              <w:rPr>
                <w:rStyle w:val="Blue"/>
                <w:rFonts w:cs="Calibri"/>
                <w:color w:val="000000" w:themeColor="text1"/>
                <w:sz w:val="18"/>
                <w:szCs w:val="18"/>
                <w:vertAlign w:val="subscript"/>
              </w:rPr>
              <w:t>2</w:t>
            </w:r>
          </w:p>
        </w:tc>
        <w:tc>
          <w:tcPr>
            <w:tcW w:w="686" w:type="pct"/>
          </w:tcPr>
          <w:p w14:paraId="62D02136" w14:textId="4CA3389F" w:rsidR="00834F68" w:rsidRPr="004D7E65" w:rsidRDefault="004D7E65" w:rsidP="00821962">
            <w:pPr>
              <w:pStyle w:val="TableText"/>
              <w:rPr>
                <w:rStyle w:val="Blue"/>
                <w:rFonts w:cs="Calibri"/>
                <w:color w:val="000000" w:themeColor="text1"/>
                <w:sz w:val="18"/>
                <w:szCs w:val="18"/>
              </w:rPr>
            </w:pPr>
            <w:r w:rsidRPr="004D7E65">
              <w:rPr>
                <w:rStyle w:val="Blue"/>
                <w:rFonts w:cs="Calibri"/>
                <w:color w:val="000000" w:themeColor="text1"/>
                <w:sz w:val="18"/>
                <w:szCs w:val="18"/>
              </w:rPr>
              <w:t>27</w:t>
            </w:r>
            <w:r w:rsidR="00834F68" w:rsidRPr="004D7E65">
              <w:rPr>
                <w:rStyle w:val="Blue"/>
                <w:rFonts w:cs="Calibri"/>
                <w:color w:val="000000" w:themeColor="text1"/>
                <w:sz w:val="18"/>
                <w:szCs w:val="18"/>
              </w:rPr>
              <w:t xml:space="preserve"> mg/l</w:t>
            </w:r>
          </w:p>
        </w:tc>
        <w:tc>
          <w:tcPr>
            <w:tcW w:w="761" w:type="pct"/>
          </w:tcPr>
          <w:p w14:paraId="6596F460" w14:textId="77777777" w:rsidR="00834F68" w:rsidRPr="004D7E65" w:rsidRDefault="00834F68" w:rsidP="00821962">
            <w:pPr>
              <w:pStyle w:val="TableText"/>
              <w:rPr>
                <w:rStyle w:val="Blue"/>
                <w:rFonts w:cs="Calibri"/>
                <w:color w:val="000000" w:themeColor="text1"/>
                <w:sz w:val="18"/>
                <w:szCs w:val="18"/>
              </w:rPr>
            </w:pPr>
            <w:r w:rsidRPr="004D7E65">
              <w:rPr>
                <w:rStyle w:val="Blue"/>
                <w:rFonts w:cs="Calibri"/>
                <w:color w:val="000000" w:themeColor="text1"/>
                <w:sz w:val="18"/>
                <w:szCs w:val="18"/>
              </w:rPr>
              <w:t>Instantaneous (spot sample)</w:t>
            </w:r>
          </w:p>
        </w:tc>
        <w:tc>
          <w:tcPr>
            <w:tcW w:w="629" w:type="pct"/>
          </w:tcPr>
          <w:p w14:paraId="6B29E5F5" w14:textId="77777777" w:rsidR="00834F68" w:rsidRPr="004D7E65" w:rsidRDefault="00834F68" w:rsidP="00821962">
            <w:pPr>
              <w:pStyle w:val="TableText"/>
              <w:rPr>
                <w:rStyle w:val="Blue"/>
                <w:rFonts w:cs="Calibri"/>
                <w:color w:val="000000" w:themeColor="text1"/>
                <w:sz w:val="18"/>
                <w:szCs w:val="18"/>
              </w:rPr>
            </w:pPr>
            <w:r w:rsidRPr="004D7E65">
              <w:rPr>
                <w:rStyle w:val="Blue"/>
                <w:rFonts w:cs="Calibri"/>
                <w:color w:val="000000" w:themeColor="text1"/>
                <w:sz w:val="18"/>
                <w:szCs w:val="18"/>
              </w:rPr>
              <w:t>N/A</w:t>
            </w:r>
          </w:p>
        </w:tc>
        <w:tc>
          <w:tcPr>
            <w:tcW w:w="800" w:type="pct"/>
          </w:tcPr>
          <w:p w14:paraId="4167D51A" w14:textId="77777777" w:rsidR="00834F68" w:rsidRPr="004D7E65" w:rsidRDefault="00834F68" w:rsidP="00821962">
            <w:pPr>
              <w:pStyle w:val="TableText"/>
              <w:rPr>
                <w:rStyle w:val="Blue"/>
                <w:rFonts w:cs="Calibri"/>
                <w:color w:val="000000" w:themeColor="text1"/>
                <w:sz w:val="18"/>
                <w:szCs w:val="18"/>
              </w:rPr>
            </w:pPr>
            <w:r w:rsidRPr="004D7E65">
              <w:rPr>
                <w:rStyle w:val="Blue"/>
                <w:rFonts w:cs="Calibri"/>
                <w:color w:val="000000" w:themeColor="text1"/>
                <w:sz w:val="18"/>
                <w:szCs w:val="18"/>
              </w:rPr>
              <w:t>As specified in schedule 3B</w:t>
            </w:r>
          </w:p>
        </w:tc>
        <w:tc>
          <w:tcPr>
            <w:tcW w:w="714" w:type="pct"/>
          </w:tcPr>
          <w:p w14:paraId="47670BE7" w14:textId="77777777" w:rsidR="00834F68" w:rsidRPr="004D7E65" w:rsidRDefault="00834F68" w:rsidP="00821962">
            <w:pPr>
              <w:pStyle w:val="TableText"/>
              <w:rPr>
                <w:rStyle w:val="Blue"/>
                <w:rFonts w:cs="Calibri"/>
                <w:color w:val="000000" w:themeColor="text1"/>
                <w:sz w:val="18"/>
                <w:szCs w:val="18"/>
              </w:rPr>
            </w:pPr>
            <w:r w:rsidRPr="004D7E65">
              <w:rPr>
                <w:rStyle w:val="Blue"/>
                <w:rFonts w:cs="Calibri"/>
                <w:color w:val="000000" w:themeColor="text1"/>
                <w:sz w:val="18"/>
                <w:szCs w:val="18"/>
              </w:rPr>
              <w:t>Look up table</w:t>
            </w:r>
          </w:p>
          <w:p w14:paraId="5740855E" w14:textId="77777777" w:rsidR="00834F68" w:rsidRPr="004D7E65" w:rsidRDefault="00834F68" w:rsidP="00821962">
            <w:pPr>
              <w:pStyle w:val="TableText"/>
              <w:rPr>
                <w:rStyle w:val="Blue"/>
                <w:rFonts w:cs="Calibri"/>
                <w:color w:val="000000" w:themeColor="text1"/>
                <w:sz w:val="18"/>
                <w:szCs w:val="18"/>
              </w:rPr>
            </w:pPr>
            <w:r w:rsidRPr="004D7E65">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tcPr>
          <w:p w14:paraId="7DB2A404" w14:textId="77777777" w:rsidR="006A2565" w:rsidRPr="008F36B8" w:rsidRDefault="006A2565" w:rsidP="006A2565">
            <w:pPr>
              <w:pStyle w:val="TableText"/>
              <w:rPr>
                <w:rStyle w:val="Blue"/>
                <w:sz w:val="18"/>
                <w:szCs w:val="18"/>
              </w:rPr>
            </w:pPr>
          </w:p>
        </w:tc>
        <w:tc>
          <w:tcPr>
            <w:tcW w:w="729" w:type="pct"/>
          </w:tcPr>
          <w:p w14:paraId="494B2AA8" w14:textId="514F37F8" w:rsidR="006A2565" w:rsidRPr="007A1665" w:rsidRDefault="006A2565" w:rsidP="006A2565">
            <w:pPr>
              <w:pStyle w:val="TableText"/>
              <w:rPr>
                <w:rStyle w:val="Blue"/>
                <w:rFonts w:cs="Calibri"/>
                <w:color w:val="000000" w:themeColor="text1"/>
                <w:sz w:val="18"/>
                <w:szCs w:val="18"/>
              </w:rPr>
            </w:pPr>
            <w:r w:rsidRPr="007A1665">
              <w:rPr>
                <w:rStyle w:val="Blue"/>
                <w:rFonts w:cs="Calibri"/>
                <w:color w:val="000000" w:themeColor="text1"/>
                <w:sz w:val="18"/>
                <w:szCs w:val="18"/>
              </w:rPr>
              <w:t>Ammoniacal nitrogen (expressed as N)</w:t>
            </w:r>
          </w:p>
        </w:tc>
        <w:tc>
          <w:tcPr>
            <w:tcW w:w="686" w:type="pct"/>
          </w:tcPr>
          <w:p w14:paraId="63B05CF3" w14:textId="40A1DB1B" w:rsidR="006A2565" w:rsidRPr="007A1665" w:rsidRDefault="007A1665" w:rsidP="006A2565">
            <w:pPr>
              <w:pStyle w:val="TableText"/>
              <w:rPr>
                <w:rStyle w:val="Blue"/>
                <w:rFonts w:cs="Calibri"/>
                <w:color w:val="000000" w:themeColor="text1"/>
                <w:sz w:val="18"/>
                <w:szCs w:val="18"/>
              </w:rPr>
            </w:pPr>
            <w:r w:rsidRPr="007A1665">
              <w:rPr>
                <w:rStyle w:val="Blue"/>
                <w:rFonts w:cs="Calibri"/>
                <w:color w:val="000000" w:themeColor="text1"/>
                <w:sz w:val="18"/>
                <w:szCs w:val="18"/>
              </w:rPr>
              <w:t>12</w:t>
            </w:r>
            <w:r w:rsidR="006A2565" w:rsidRPr="007A1665">
              <w:rPr>
                <w:rStyle w:val="Blue"/>
                <w:rFonts w:cs="Calibri"/>
                <w:color w:val="000000" w:themeColor="text1"/>
                <w:sz w:val="18"/>
                <w:szCs w:val="18"/>
              </w:rPr>
              <w:t xml:space="preserve"> mg/l</w:t>
            </w:r>
          </w:p>
        </w:tc>
        <w:tc>
          <w:tcPr>
            <w:tcW w:w="761" w:type="pct"/>
          </w:tcPr>
          <w:p w14:paraId="7FEAC205" w14:textId="440E0ED5" w:rsidR="006A2565" w:rsidRPr="004D7E65" w:rsidRDefault="006A2565" w:rsidP="006A2565">
            <w:pPr>
              <w:pStyle w:val="TableText"/>
              <w:rPr>
                <w:rStyle w:val="Blue"/>
                <w:rFonts w:cs="Calibri"/>
                <w:color w:val="000000" w:themeColor="text1"/>
                <w:sz w:val="18"/>
                <w:szCs w:val="18"/>
              </w:rPr>
            </w:pPr>
            <w:r w:rsidRPr="004D7E65">
              <w:rPr>
                <w:rStyle w:val="Blue"/>
                <w:rFonts w:cs="Calibri"/>
                <w:color w:val="000000" w:themeColor="text1"/>
                <w:sz w:val="18"/>
                <w:szCs w:val="18"/>
              </w:rPr>
              <w:t>Instantaneous (spot sample)</w:t>
            </w:r>
          </w:p>
        </w:tc>
        <w:tc>
          <w:tcPr>
            <w:tcW w:w="629" w:type="pct"/>
          </w:tcPr>
          <w:p w14:paraId="6C2241A9" w14:textId="6A5BE4E2" w:rsidR="006A2565" w:rsidRPr="004D7E65" w:rsidRDefault="006A2565" w:rsidP="006A2565">
            <w:pPr>
              <w:pStyle w:val="TableText"/>
              <w:rPr>
                <w:rStyle w:val="Blue"/>
                <w:rFonts w:cs="Calibri"/>
                <w:color w:val="000000" w:themeColor="text1"/>
                <w:sz w:val="18"/>
                <w:szCs w:val="18"/>
              </w:rPr>
            </w:pPr>
            <w:r w:rsidRPr="004D7E65">
              <w:rPr>
                <w:rStyle w:val="Blue"/>
                <w:rFonts w:cs="Calibri"/>
                <w:color w:val="000000" w:themeColor="text1"/>
                <w:sz w:val="18"/>
                <w:szCs w:val="18"/>
              </w:rPr>
              <w:t>N/A</w:t>
            </w:r>
          </w:p>
        </w:tc>
        <w:tc>
          <w:tcPr>
            <w:tcW w:w="800" w:type="pct"/>
          </w:tcPr>
          <w:p w14:paraId="793DD65E" w14:textId="62689455" w:rsidR="006A2565" w:rsidRPr="004D7E65" w:rsidRDefault="006A2565" w:rsidP="006A2565">
            <w:pPr>
              <w:pStyle w:val="TableText"/>
              <w:rPr>
                <w:rStyle w:val="Blue"/>
                <w:rFonts w:cs="Calibri"/>
                <w:color w:val="000000" w:themeColor="text1"/>
                <w:sz w:val="18"/>
                <w:szCs w:val="18"/>
              </w:rPr>
            </w:pPr>
            <w:r w:rsidRPr="004D7E65">
              <w:rPr>
                <w:rStyle w:val="Blue"/>
                <w:rFonts w:cs="Calibri"/>
                <w:color w:val="000000" w:themeColor="text1"/>
                <w:sz w:val="18"/>
                <w:szCs w:val="18"/>
              </w:rPr>
              <w:t>As specified in schedule 3B</w:t>
            </w:r>
          </w:p>
        </w:tc>
        <w:tc>
          <w:tcPr>
            <w:tcW w:w="714" w:type="pct"/>
          </w:tcPr>
          <w:p w14:paraId="610F5FBD" w14:textId="77777777" w:rsidR="006A2565" w:rsidRPr="004D7E65" w:rsidRDefault="006A2565" w:rsidP="006A2565">
            <w:pPr>
              <w:pStyle w:val="TableText"/>
              <w:rPr>
                <w:rStyle w:val="Blue"/>
                <w:rFonts w:cs="Calibri"/>
                <w:color w:val="000000" w:themeColor="text1"/>
                <w:sz w:val="18"/>
                <w:szCs w:val="18"/>
              </w:rPr>
            </w:pPr>
            <w:r w:rsidRPr="004D7E65">
              <w:rPr>
                <w:rStyle w:val="Blue"/>
                <w:rFonts w:cs="Calibri"/>
                <w:color w:val="000000" w:themeColor="text1"/>
                <w:sz w:val="18"/>
                <w:szCs w:val="18"/>
              </w:rPr>
              <w:t>Look up table</w:t>
            </w:r>
          </w:p>
          <w:p w14:paraId="5455DC98" w14:textId="25D8ADDA" w:rsidR="006A2565" w:rsidRPr="004D7E65" w:rsidRDefault="006A2565" w:rsidP="006A2565">
            <w:pPr>
              <w:pStyle w:val="TableText"/>
              <w:rPr>
                <w:rStyle w:val="Blue"/>
                <w:rFonts w:cs="Calibri"/>
                <w:color w:val="000000" w:themeColor="text1"/>
                <w:sz w:val="18"/>
                <w:szCs w:val="18"/>
              </w:rPr>
            </w:pPr>
            <w:r w:rsidRPr="004D7E65">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tcPr>
          <w:p w14:paraId="1BB72BB3" w14:textId="77777777" w:rsidR="006A2565" w:rsidRPr="008F36B8" w:rsidRDefault="006A2565" w:rsidP="006A2565">
            <w:pPr>
              <w:pStyle w:val="TableText"/>
              <w:rPr>
                <w:rStyle w:val="Blue"/>
                <w:sz w:val="18"/>
                <w:szCs w:val="18"/>
              </w:rPr>
            </w:pPr>
          </w:p>
        </w:tc>
        <w:tc>
          <w:tcPr>
            <w:tcW w:w="729" w:type="pct"/>
          </w:tcPr>
          <w:p w14:paraId="6D9881DD" w14:textId="364F08E2" w:rsidR="006A2565" w:rsidRPr="004D7E65" w:rsidRDefault="006A2565" w:rsidP="006A2565">
            <w:pPr>
              <w:pStyle w:val="TableText"/>
              <w:rPr>
                <w:rStyle w:val="Blue"/>
                <w:rFonts w:cs="Calibri"/>
                <w:color w:val="000000" w:themeColor="text1"/>
                <w:sz w:val="18"/>
                <w:szCs w:val="18"/>
              </w:rPr>
            </w:pPr>
            <w:r w:rsidRPr="004D7E65">
              <w:rPr>
                <w:rStyle w:val="Blue"/>
                <w:rFonts w:cs="Calibri"/>
                <w:color w:val="000000" w:themeColor="text1"/>
                <w:sz w:val="18"/>
                <w:szCs w:val="18"/>
              </w:rPr>
              <w:t>Suspended solids (measured after drying at 105°C)</w:t>
            </w:r>
          </w:p>
        </w:tc>
        <w:tc>
          <w:tcPr>
            <w:tcW w:w="686" w:type="pct"/>
          </w:tcPr>
          <w:p w14:paraId="0EBAE4CA" w14:textId="4E6AFECC" w:rsidR="006A2565" w:rsidRPr="004D7E65" w:rsidRDefault="004D7E65" w:rsidP="006A2565">
            <w:pPr>
              <w:pStyle w:val="TableText"/>
              <w:rPr>
                <w:rStyle w:val="Blue"/>
                <w:rFonts w:cs="Calibri"/>
                <w:color w:val="000000" w:themeColor="text1"/>
                <w:sz w:val="18"/>
                <w:szCs w:val="18"/>
              </w:rPr>
            </w:pPr>
            <w:r w:rsidRPr="004D7E65">
              <w:rPr>
                <w:rStyle w:val="Blue"/>
                <w:rFonts w:cs="Calibri"/>
                <w:color w:val="000000" w:themeColor="text1"/>
                <w:sz w:val="18"/>
                <w:szCs w:val="18"/>
              </w:rPr>
              <w:t>40.5</w:t>
            </w:r>
            <w:r w:rsidR="006A2565" w:rsidRPr="004D7E65">
              <w:rPr>
                <w:rStyle w:val="Blue"/>
                <w:rFonts w:cs="Calibri"/>
                <w:color w:val="000000" w:themeColor="text1"/>
                <w:sz w:val="18"/>
                <w:szCs w:val="18"/>
              </w:rPr>
              <w:t xml:space="preserve"> mg/l</w:t>
            </w:r>
          </w:p>
        </w:tc>
        <w:tc>
          <w:tcPr>
            <w:tcW w:w="761" w:type="pct"/>
          </w:tcPr>
          <w:p w14:paraId="32E7C345" w14:textId="77777777" w:rsidR="006A2565" w:rsidRPr="004D7E65" w:rsidRDefault="006A2565" w:rsidP="006A2565">
            <w:pPr>
              <w:pStyle w:val="TableText"/>
              <w:rPr>
                <w:rStyle w:val="Blue"/>
                <w:rFonts w:cs="Calibri"/>
                <w:color w:val="000000" w:themeColor="text1"/>
                <w:sz w:val="18"/>
                <w:szCs w:val="18"/>
              </w:rPr>
            </w:pPr>
            <w:r w:rsidRPr="004D7E65">
              <w:rPr>
                <w:rStyle w:val="Blue"/>
                <w:rFonts w:cs="Calibri"/>
                <w:color w:val="000000" w:themeColor="text1"/>
                <w:sz w:val="18"/>
                <w:szCs w:val="18"/>
              </w:rPr>
              <w:t>Instantaneous (spot sample)</w:t>
            </w:r>
          </w:p>
        </w:tc>
        <w:tc>
          <w:tcPr>
            <w:tcW w:w="629" w:type="pct"/>
          </w:tcPr>
          <w:p w14:paraId="003AF627" w14:textId="77777777" w:rsidR="006A2565" w:rsidRPr="004D7E65" w:rsidRDefault="006A2565" w:rsidP="006A2565">
            <w:pPr>
              <w:pStyle w:val="TableText"/>
              <w:rPr>
                <w:rStyle w:val="Blue"/>
                <w:rFonts w:cs="Calibri"/>
                <w:color w:val="000000" w:themeColor="text1"/>
                <w:sz w:val="18"/>
                <w:szCs w:val="18"/>
              </w:rPr>
            </w:pPr>
            <w:r w:rsidRPr="004D7E65">
              <w:rPr>
                <w:rStyle w:val="Blue"/>
                <w:rFonts w:cs="Calibri"/>
                <w:color w:val="000000" w:themeColor="text1"/>
                <w:sz w:val="18"/>
                <w:szCs w:val="18"/>
              </w:rPr>
              <w:t>N/A</w:t>
            </w:r>
          </w:p>
        </w:tc>
        <w:tc>
          <w:tcPr>
            <w:tcW w:w="800" w:type="pct"/>
          </w:tcPr>
          <w:p w14:paraId="7101DF9A" w14:textId="77777777" w:rsidR="006A2565" w:rsidRPr="004D7E65" w:rsidRDefault="006A2565" w:rsidP="006A2565">
            <w:pPr>
              <w:pStyle w:val="TableText"/>
              <w:rPr>
                <w:rStyle w:val="Blue"/>
                <w:rFonts w:cs="Calibri"/>
                <w:color w:val="000000" w:themeColor="text1"/>
                <w:sz w:val="18"/>
                <w:szCs w:val="18"/>
              </w:rPr>
            </w:pPr>
            <w:r w:rsidRPr="004D7E65">
              <w:rPr>
                <w:rStyle w:val="Blue"/>
                <w:rFonts w:cs="Calibri"/>
                <w:color w:val="000000" w:themeColor="text1"/>
                <w:sz w:val="18"/>
                <w:szCs w:val="18"/>
              </w:rPr>
              <w:t>As specified in schedule 3B</w:t>
            </w:r>
          </w:p>
        </w:tc>
        <w:tc>
          <w:tcPr>
            <w:tcW w:w="714" w:type="pct"/>
          </w:tcPr>
          <w:p w14:paraId="6FEC01F1" w14:textId="77777777" w:rsidR="006A2565" w:rsidRPr="004D7E65" w:rsidRDefault="006A2565" w:rsidP="006A2565">
            <w:pPr>
              <w:pStyle w:val="TableText"/>
              <w:rPr>
                <w:rStyle w:val="Blue"/>
                <w:rFonts w:cs="Calibri"/>
                <w:color w:val="000000" w:themeColor="text1"/>
                <w:sz w:val="18"/>
                <w:szCs w:val="18"/>
              </w:rPr>
            </w:pPr>
            <w:r w:rsidRPr="004D7E65">
              <w:rPr>
                <w:rStyle w:val="Blue"/>
                <w:rFonts w:cs="Calibri"/>
                <w:color w:val="000000" w:themeColor="text1"/>
                <w:sz w:val="18"/>
                <w:szCs w:val="18"/>
              </w:rPr>
              <w:t>Look up table</w:t>
            </w:r>
          </w:p>
          <w:p w14:paraId="4C137176" w14:textId="77777777" w:rsidR="006A2565" w:rsidRPr="004D7E65" w:rsidRDefault="006A2565" w:rsidP="006A2565">
            <w:pPr>
              <w:pStyle w:val="TableText"/>
              <w:rPr>
                <w:rStyle w:val="Blue"/>
                <w:rFonts w:cs="Calibri"/>
                <w:color w:val="000000" w:themeColor="text1"/>
                <w:sz w:val="18"/>
                <w:szCs w:val="18"/>
              </w:rPr>
            </w:pPr>
            <w:r w:rsidRPr="004D7E65">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tcPr>
          <w:p w14:paraId="21C3AC01" w14:textId="77777777" w:rsidR="006A2565" w:rsidRPr="008F36B8" w:rsidRDefault="006A2565" w:rsidP="006A2565">
            <w:pPr>
              <w:pStyle w:val="TableText"/>
              <w:rPr>
                <w:rStyle w:val="Blue"/>
              </w:rPr>
            </w:pPr>
          </w:p>
        </w:tc>
        <w:tc>
          <w:tcPr>
            <w:tcW w:w="729" w:type="pct"/>
          </w:tcPr>
          <w:p w14:paraId="6AAA777B" w14:textId="77777777" w:rsidR="006A2565" w:rsidRPr="004D7E65" w:rsidRDefault="006A2565" w:rsidP="006A2565">
            <w:pPr>
              <w:pStyle w:val="TableText"/>
              <w:rPr>
                <w:rStyle w:val="Blue"/>
                <w:color w:val="000000" w:themeColor="text1"/>
                <w:sz w:val="18"/>
                <w:szCs w:val="18"/>
              </w:rPr>
            </w:pPr>
            <w:r w:rsidRPr="004D7E65">
              <w:rPr>
                <w:rStyle w:val="Blue"/>
                <w:color w:val="000000" w:themeColor="text1"/>
                <w:sz w:val="18"/>
                <w:szCs w:val="18"/>
              </w:rPr>
              <w:t>Visible oil or grease</w:t>
            </w:r>
          </w:p>
        </w:tc>
        <w:tc>
          <w:tcPr>
            <w:tcW w:w="686" w:type="pct"/>
          </w:tcPr>
          <w:p w14:paraId="28B690B6" w14:textId="77777777" w:rsidR="006A2565" w:rsidRPr="004D7E65" w:rsidRDefault="006A2565" w:rsidP="006A2565">
            <w:pPr>
              <w:pStyle w:val="TableText"/>
              <w:rPr>
                <w:rStyle w:val="Blue"/>
                <w:color w:val="000000" w:themeColor="text1"/>
                <w:sz w:val="18"/>
                <w:szCs w:val="18"/>
              </w:rPr>
            </w:pPr>
            <w:r w:rsidRPr="004D7E65">
              <w:rPr>
                <w:rStyle w:val="Blue"/>
                <w:color w:val="000000" w:themeColor="text1"/>
                <w:sz w:val="18"/>
                <w:szCs w:val="18"/>
              </w:rPr>
              <w:t>No significant trace present so far as is reasonably practicable</w:t>
            </w:r>
          </w:p>
        </w:tc>
        <w:tc>
          <w:tcPr>
            <w:tcW w:w="761" w:type="pct"/>
          </w:tcPr>
          <w:p w14:paraId="7EDA6696" w14:textId="49DD5CA8" w:rsidR="006A2565" w:rsidRPr="004D7E65" w:rsidRDefault="006A2565" w:rsidP="006A2565">
            <w:pPr>
              <w:pStyle w:val="TableText"/>
              <w:rPr>
                <w:rStyle w:val="Blue"/>
                <w:color w:val="000000" w:themeColor="text1"/>
                <w:sz w:val="18"/>
                <w:szCs w:val="18"/>
              </w:rPr>
            </w:pPr>
            <w:r w:rsidRPr="004D7E65">
              <w:rPr>
                <w:rStyle w:val="Blue"/>
                <w:color w:val="000000" w:themeColor="text1"/>
                <w:sz w:val="18"/>
                <w:szCs w:val="18"/>
              </w:rPr>
              <w:t>Instantaneous (visual examination)</w:t>
            </w:r>
          </w:p>
        </w:tc>
        <w:tc>
          <w:tcPr>
            <w:tcW w:w="629" w:type="pct"/>
          </w:tcPr>
          <w:p w14:paraId="1B9E8BD8" w14:textId="77777777" w:rsidR="006A2565" w:rsidRPr="004D7E65" w:rsidRDefault="006A2565" w:rsidP="006A2565">
            <w:pPr>
              <w:pStyle w:val="TableText"/>
              <w:rPr>
                <w:rStyle w:val="Blue"/>
                <w:color w:val="000000" w:themeColor="text1"/>
                <w:sz w:val="18"/>
                <w:szCs w:val="18"/>
              </w:rPr>
            </w:pPr>
            <w:r w:rsidRPr="004D7E65">
              <w:rPr>
                <w:rStyle w:val="Blue"/>
                <w:color w:val="000000" w:themeColor="text1"/>
                <w:sz w:val="18"/>
                <w:szCs w:val="18"/>
              </w:rPr>
              <w:t>N/A</w:t>
            </w:r>
          </w:p>
        </w:tc>
        <w:tc>
          <w:tcPr>
            <w:tcW w:w="800" w:type="pct"/>
          </w:tcPr>
          <w:p w14:paraId="2C67A0FB" w14:textId="77777777" w:rsidR="006A2565" w:rsidRPr="004D7E65" w:rsidRDefault="006A2565" w:rsidP="006A2565">
            <w:pPr>
              <w:pStyle w:val="TableText"/>
              <w:rPr>
                <w:rStyle w:val="Blue"/>
                <w:color w:val="000000" w:themeColor="text1"/>
                <w:sz w:val="18"/>
                <w:szCs w:val="18"/>
              </w:rPr>
            </w:pPr>
            <w:r w:rsidRPr="004D7E65">
              <w:rPr>
                <w:rStyle w:val="Blue"/>
                <w:color w:val="000000" w:themeColor="text1"/>
                <w:sz w:val="18"/>
                <w:szCs w:val="18"/>
              </w:rPr>
              <w:t>N/A</w:t>
            </w:r>
          </w:p>
        </w:tc>
        <w:tc>
          <w:tcPr>
            <w:tcW w:w="714" w:type="pct"/>
          </w:tcPr>
          <w:p w14:paraId="1E9789EA" w14:textId="77777777" w:rsidR="006A2565" w:rsidRPr="004D7E65" w:rsidRDefault="006A2565" w:rsidP="006A2565">
            <w:pPr>
              <w:pStyle w:val="TableText"/>
              <w:rPr>
                <w:rStyle w:val="Blue"/>
                <w:color w:val="000000" w:themeColor="text1"/>
                <w:sz w:val="18"/>
                <w:szCs w:val="18"/>
              </w:rPr>
            </w:pPr>
            <w:r w:rsidRPr="004D7E65">
              <w:rPr>
                <w:rStyle w:val="Blue"/>
                <w:color w:val="000000" w:themeColor="text1"/>
                <w:sz w:val="18"/>
                <w:szCs w:val="18"/>
              </w:rPr>
              <w:t>No significant trace</w:t>
            </w:r>
          </w:p>
          <w:p w14:paraId="3692897C" w14:textId="77777777" w:rsidR="006A2565" w:rsidRPr="004D7E65" w:rsidRDefault="006A2565" w:rsidP="006A2565">
            <w:pPr>
              <w:pStyle w:val="TableText"/>
              <w:rPr>
                <w:rStyle w:val="Blue"/>
                <w:color w:val="000000" w:themeColor="text1"/>
                <w:sz w:val="18"/>
                <w:szCs w:val="18"/>
              </w:rPr>
            </w:pPr>
            <w:r w:rsidRPr="004D7E65">
              <w:rPr>
                <w:rStyle w:val="Blue"/>
                <w:color w:val="000000" w:themeColor="text1"/>
                <w:sz w:val="18"/>
                <w:szCs w:val="18"/>
              </w:rPr>
              <w:t>(Condition 3.1.3 applies)</w:t>
            </w:r>
          </w:p>
        </w:tc>
      </w:tr>
      <w:tr w:rsidR="00E91B8E" w:rsidRPr="008F36B8" w14:paraId="37BDA655" w14:textId="77777777" w:rsidTr="00224209">
        <w:trPr>
          <w:cantSplit/>
        </w:trPr>
        <w:tc>
          <w:tcPr>
            <w:tcW w:w="681" w:type="pct"/>
            <w:vMerge w:val="restart"/>
          </w:tcPr>
          <w:p w14:paraId="51C58534" w14:textId="379A2669" w:rsidR="00E91B8E" w:rsidRPr="000A30CA" w:rsidRDefault="00E91B8E" w:rsidP="00E91B8E">
            <w:pPr>
              <w:pStyle w:val="TableText"/>
              <w:rPr>
                <w:rStyle w:val="Blue"/>
                <w:color w:val="000000" w:themeColor="text1"/>
                <w:sz w:val="18"/>
                <w:szCs w:val="18"/>
              </w:rPr>
            </w:pPr>
            <w:r w:rsidRPr="000A30CA">
              <w:rPr>
                <w:rStyle w:val="Blue"/>
                <w:color w:val="000000" w:themeColor="text1"/>
                <w:sz w:val="18"/>
                <w:szCs w:val="18"/>
              </w:rPr>
              <w:t>A2 S</w:t>
            </w:r>
            <w:r>
              <w:rPr>
                <w:rStyle w:val="Blue"/>
                <w:color w:val="000000" w:themeColor="text1"/>
                <w:sz w:val="18"/>
                <w:szCs w:val="18"/>
              </w:rPr>
              <w:t xml:space="preserve">ettled </w:t>
            </w:r>
            <w:r w:rsidRPr="004D7E65">
              <w:rPr>
                <w:rStyle w:val="Blue"/>
                <w:color w:val="000000" w:themeColor="text1"/>
                <w:sz w:val="18"/>
                <w:szCs w:val="18"/>
              </w:rPr>
              <w:t>storm sewage via Settled Storm Discharge Point</w:t>
            </w:r>
          </w:p>
          <w:p w14:paraId="21940791" w14:textId="77777777" w:rsidR="00E91B8E" w:rsidRPr="000A30CA" w:rsidRDefault="00E91B8E" w:rsidP="00E91B8E">
            <w:pPr>
              <w:pStyle w:val="TableText"/>
              <w:rPr>
                <w:rStyle w:val="Blue"/>
                <w:color w:val="000000" w:themeColor="text1"/>
                <w:sz w:val="18"/>
                <w:szCs w:val="18"/>
              </w:rPr>
            </w:pPr>
          </w:p>
        </w:tc>
        <w:tc>
          <w:tcPr>
            <w:tcW w:w="729" w:type="pct"/>
          </w:tcPr>
          <w:p w14:paraId="7266FDAC" w14:textId="31B8F19D" w:rsidR="00E91B8E" w:rsidRPr="000A30CA" w:rsidRDefault="00E91B8E" w:rsidP="00E91B8E">
            <w:pPr>
              <w:pStyle w:val="TableText"/>
              <w:rPr>
                <w:rStyle w:val="Blue"/>
                <w:color w:val="000000" w:themeColor="text1"/>
                <w:sz w:val="18"/>
                <w:szCs w:val="18"/>
              </w:rPr>
            </w:pPr>
            <w:r w:rsidRPr="000551AE">
              <w:rPr>
                <w:rFonts w:cs="Arial"/>
                <w:color w:val="000000" w:themeColor="text1"/>
                <w:sz w:val="18"/>
                <w:szCs w:val="18"/>
              </w:rPr>
              <w:t>Discharge start and end times</w:t>
            </w:r>
          </w:p>
        </w:tc>
        <w:tc>
          <w:tcPr>
            <w:tcW w:w="686" w:type="pct"/>
          </w:tcPr>
          <w:p w14:paraId="3E941565" w14:textId="77777777" w:rsidR="00E91B8E" w:rsidRPr="000551AE" w:rsidRDefault="00E91B8E" w:rsidP="00E91B8E">
            <w:pPr>
              <w:pStyle w:val="TableText"/>
              <w:rPr>
                <w:rFonts w:cs="Arial"/>
                <w:color w:val="000000" w:themeColor="text1"/>
                <w:sz w:val="18"/>
                <w:szCs w:val="18"/>
              </w:rPr>
            </w:pPr>
            <w:r w:rsidRPr="000551AE">
              <w:rPr>
                <w:rFonts w:cs="Arial"/>
                <w:color w:val="000000" w:themeColor="text1"/>
                <w:sz w:val="18"/>
                <w:szCs w:val="18"/>
              </w:rPr>
              <w:t>N/A</w:t>
            </w:r>
          </w:p>
          <w:p w14:paraId="52059F2E" w14:textId="77777777" w:rsidR="00E91B8E" w:rsidRPr="000551AE" w:rsidRDefault="00E91B8E" w:rsidP="00E91B8E">
            <w:pPr>
              <w:pStyle w:val="TableText"/>
              <w:rPr>
                <w:rFonts w:cs="Arial"/>
                <w:color w:val="000000" w:themeColor="text1"/>
                <w:sz w:val="18"/>
                <w:szCs w:val="18"/>
              </w:rPr>
            </w:pPr>
          </w:p>
          <w:p w14:paraId="6AFDBAAC" w14:textId="1F19DF31" w:rsidR="00E91B8E" w:rsidRPr="000A30CA" w:rsidRDefault="00E91B8E" w:rsidP="00E91B8E">
            <w:pPr>
              <w:pStyle w:val="TableText"/>
              <w:rPr>
                <w:rStyle w:val="Blue"/>
                <w:color w:val="000000" w:themeColor="text1"/>
                <w:sz w:val="18"/>
                <w:szCs w:val="18"/>
              </w:rPr>
            </w:pPr>
          </w:p>
        </w:tc>
        <w:tc>
          <w:tcPr>
            <w:tcW w:w="761" w:type="pct"/>
          </w:tcPr>
          <w:p w14:paraId="0C0FBE41" w14:textId="77777777" w:rsidR="00E91B8E" w:rsidRPr="000551AE" w:rsidRDefault="00E91B8E" w:rsidP="00E91B8E">
            <w:pPr>
              <w:pStyle w:val="TableText"/>
              <w:rPr>
                <w:rFonts w:cs="Arial"/>
                <w:color w:val="000000" w:themeColor="text1"/>
                <w:sz w:val="18"/>
                <w:szCs w:val="18"/>
              </w:rPr>
            </w:pPr>
            <w:r w:rsidRPr="000551AE">
              <w:rPr>
                <w:rFonts w:cs="Arial"/>
                <w:color w:val="000000" w:themeColor="text1"/>
                <w:sz w:val="18"/>
                <w:szCs w:val="18"/>
              </w:rPr>
              <w:t>N/A</w:t>
            </w:r>
          </w:p>
          <w:p w14:paraId="530273B7" w14:textId="77777777" w:rsidR="00E91B8E" w:rsidRPr="000551AE" w:rsidRDefault="00E91B8E" w:rsidP="00E91B8E">
            <w:pPr>
              <w:pStyle w:val="TableText"/>
              <w:rPr>
                <w:rFonts w:cs="Arial"/>
                <w:color w:val="000000" w:themeColor="text1"/>
                <w:sz w:val="18"/>
                <w:szCs w:val="18"/>
              </w:rPr>
            </w:pPr>
          </w:p>
          <w:p w14:paraId="2D627999" w14:textId="3CB8793C" w:rsidR="00E91B8E" w:rsidRPr="000A30CA" w:rsidRDefault="00E91B8E" w:rsidP="00E91B8E">
            <w:pPr>
              <w:pStyle w:val="TableText"/>
              <w:rPr>
                <w:rStyle w:val="Blue"/>
                <w:color w:val="000000" w:themeColor="text1"/>
                <w:sz w:val="18"/>
                <w:szCs w:val="18"/>
              </w:rPr>
            </w:pPr>
          </w:p>
        </w:tc>
        <w:tc>
          <w:tcPr>
            <w:tcW w:w="629" w:type="pct"/>
          </w:tcPr>
          <w:p w14:paraId="68376AA0" w14:textId="3F786BDA" w:rsidR="00E91B8E" w:rsidRPr="000A30CA" w:rsidRDefault="00E91B8E" w:rsidP="00E91B8E">
            <w:pPr>
              <w:pStyle w:val="TableText"/>
              <w:rPr>
                <w:rStyle w:val="Blue"/>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0" w:type="pct"/>
          </w:tcPr>
          <w:p w14:paraId="3102652D" w14:textId="4F5BEDDF" w:rsidR="00E91B8E" w:rsidRPr="000A30CA" w:rsidRDefault="00E91B8E" w:rsidP="00E91B8E">
            <w:pPr>
              <w:pStyle w:val="TableText"/>
              <w:rPr>
                <w:rStyle w:val="Blue"/>
                <w:color w:val="000000" w:themeColor="text1"/>
                <w:sz w:val="18"/>
                <w:szCs w:val="18"/>
              </w:rPr>
            </w:pPr>
            <w:r w:rsidRPr="000551AE">
              <w:rPr>
                <w:rFonts w:cs="Arial"/>
                <w:color w:val="000000" w:themeColor="text1"/>
                <w:sz w:val="18"/>
                <w:szCs w:val="18"/>
              </w:rPr>
              <w:t>Whenever a discharge occurs</w:t>
            </w:r>
          </w:p>
        </w:tc>
        <w:tc>
          <w:tcPr>
            <w:tcW w:w="714" w:type="pct"/>
          </w:tcPr>
          <w:p w14:paraId="5820928A" w14:textId="77777777" w:rsidR="00E91B8E" w:rsidRPr="000551AE" w:rsidRDefault="00E91B8E" w:rsidP="00E91B8E">
            <w:pPr>
              <w:pStyle w:val="TableText"/>
              <w:rPr>
                <w:rFonts w:cs="Arial"/>
                <w:color w:val="000000" w:themeColor="text1"/>
                <w:sz w:val="18"/>
                <w:szCs w:val="18"/>
              </w:rPr>
            </w:pPr>
            <w:r w:rsidRPr="000551AE">
              <w:rPr>
                <w:rFonts w:cs="Arial"/>
                <w:color w:val="000000" w:themeColor="text1"/>
                <w:sz w:val="18"/>
                <w:szCs w:val="18"/>
              </w:rPr>
              <w:t>N/A</w:t>
            </w:r>
          </w:p>
          <w:p w14:paraId="74A2A5C0" w14:textId="77777777" w:rsidR="00E91B8E" w:rsidRPr="000551AE" w:rsidRDefault="00E91B8E" w:rsidP="00E91B8E">
            <w:pPr>
              <w:pStyle w:val="TableText"/>
              <w:rPr>
                <w:rFonts w:cs="Arial"/>
                <w:color w:val="000000" w:themeColor="text1"/>
                <w:sz w:val="18"/>
                <w:szCs w:val="18"/>
              </w:rPr>
            </w:pPr>
          </w:p>
          <w:p w14:paraId="2A7A7A96" w14:textId="14C15683" w:rsidR="00E91B8E" w:rsidRPr="008B31F3" w:rsidRDefault="00E91B8E" w:rsidP="00E91B8E">
            <w:pPr>
              <w:pStyle w:val="TableText"/>
              <w:rPr>
                <w:rStyle w:val="Blue"/>
                <w:color w:val="000000" w:themeColor="text1"/>
                <w:sz w:val="18"/>
                <w:szCs w:val="18"/>
              </w:rPr>
            </w:pPr>
          </w:p>
        </w:tc>
      </w:tr>
      <w:tr w:rsidR="00E91B8E" w:rsidRPr="008F36B8" w14:paraId="6B1F6466" w14:textId="77777777" w:rsidTr="00224209">
        <w:trPr>
          <w:cantSplit/>
        </w:trPr>
        <w:tc>
          <w:tcPr>
            <w:tcW w:w="681" w:type="pct"/>
            <w:vMerge/>
          </w:tcPr>
          <w:p w14:paraId="114A140F" w14:textId="77777777" w:rsidR="00E91B8E" w:rsidRPr="008F36B8" w:rsidRDefault="00E91B8E" w:rsidP="00E91B8E">
            <w:pPr>
              <w:pStyle w:val="TableText"/>
              <w:rPr>
                <w:rStyle w:val="Blue"/>
                <w:sz w:val="18"/>
                <w:szCs w:val="18"/>
              </w:rPr>
            </w:pPr>
          </w:p>
        </w:tc>
        <w:tc>
          <w:tcPr>
            <w:tcW w:w="729" w:type="pct"/>
          </w:tcPr>
          <w:p w14:paraId="61F02EAE" w14:textId="6DA231A9" w:rsidR="00E91B8E" w:rsidRPr="008F36B8" w:rsidRDefault="00E91B8E" w:rsidP="00E91B8E">
            <w:pPr>
              <w:pStyle w:val="TableText"/>
              <w:rPr>
                <w:rStyle w:val="Blue"/>
                <w:color w:val="auto"/>
                <w:sz w:val="18"/>
                <w:szCs w:val="18"/>
              </w:rPr>
            </w:pPr>
            <w:r>
              <w:rPr>
                <w:rFonts w:cs="Arial"/>
                <w:sz w:val="18"/>
                <w:szCs w:val="18"/>
              </w:rPr>
              <w:t xml:space="preserve">Block-counted </w:t>
            </w:r>
            <w:r w:rsidRPr="00722B81">
              <w:rPr>
                <w:rFonts w:cs="Arial"/>
                <w:sz w:val="18"/>
                <w:szCs w:val="18"/>
              </w:rPr>
              <w:t xml:space="preserve">spills </w:t>
            </w:r>
          </w:p>
        </w:tc>
        <w:tc>
          <w:tcPr>
            <w:tcW w:w="686" w:type="pct"/>
          </w:tcPr>
          <w:p w14:paraId="563BC1FF" w14:textId="07D39755" w:rsidR="00E91B8E" w:rsidRPr="008F36B8" w:rsidRDefault="00E91B8E" w:rsidP="00E91B8E">
            <w:pPr>
              <w:pStyle w:val="TableText"/>
              <w:rPr>
                <w:rStyle w:val="Blue"/>
                <w:color w:val="auto"/>
                <w:sz w:val="18"/>
                <w:szCs w:val="18"/>
              </w:rPr>
            </w:pPr>
            <w:r w:rsidRPr="00722B81">
              <w:rPr>
                <w:rFonts w:cs="Arial"/>
                <w:sz w:val="18"/>
                <w:szCs w:val="18"/>
              </w:rPr>
              <w:t>N/A</w:t>
            </w:r>
          </w:p>
        </w:tc>
        <w:tc>
          <w:tcPr>
            <w:tcW w:w="761" w:type="pct"/>
          </w:tcPr>
          <w:p w14:paraId="4D8E25FB" w14:textId="3FDF5BDA" w:rsidR="00E91B8E" w:rsidRPr="008F36B8" w:rsidRDefault="00E91B8E" w:rsidP="00E91B8E">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29" w:type="pct"/>
          </w:tcPr>
          <w:p w14:paraId="6153FFEC" w14:textId="2DE2EEF1" w:rsidR="00E91B8E" w:rsidRPr="00300ECA" w:rsidRDefault="00E91B8E" w:rsidP="00E91B8E">
            <w:pPr>
              <w:pStyle w:val="TableText"/>
              <w:rPr>
                <w:rStyle w:val="Blue"/>
                <w:color w:val="auto"/>
                <w:sz w:val="18"/>
                <w:szCs w:val="18"/>
              </w:rPr>
            </w:pPr>
            <w:r w:rsidRPr="00297DC5">
              <w:rPr>
                <w:rFonts w:cs="Arial"/>
                <w:sz w:val="18"/>
                <w:szCs w:val="18"/>
              </w:rPr>
              <w:t>Condition 3.3.3 does not apply</w:t>
            </w:r>
          </w:p>
        </w:tc>
        <w:tc>
          <w:tcPr>
            <w:tcW w:w="800" w:type="pct"/>
          </w:tcPr>
          <w:p w14:paraId="6E8DF698" w14:textId="6366E784" w:rsidR="00E91B8E" w:rsidRPr="008F36B8" w:rsidRDefault="00E91B8E" w:rsidP="00E91B8E">
            <w:pPr>
              <w:pStyle w:val="TableText"/>
              <w:rPr>
                <w:rStyle w:val="Blue"/>
                <w:color w:val="auto"/>
                <w:sz w:val="18"/>
                <w:szCs w:val="18"/>
              </w:rPr>
            </w:pPr>
            <w:r w:rsidRPr="00722B81">
              <w:rPr>
                <w:rStyle w:val="Blue"/>
                <w:color w:val="auto"/>
                <w:sz w:val="18"/>
                <w:szCs w:val="18"/>
              </w:rPr>
              <w:t>15 minutes</w:t>
            </w:r>
          </w:p>
        </w:tc>
        <w:tc>
          <w:tcPr>
            <w:tcW w:w="714" w:type="pct"/>
          </w:tcPr>
          <w:p w14:paraId="573A1AB5" w14:textId="2DAEFD7C" w:rsidR="00E91B8E" w:rsidRPr="008B31F3" w:rsidRDefault="00E91B8E" w:rsidP="00E91B8E">
            <w:pPr>
              <w:pStyle w:val="TableText"/>
              <w:rPr>
                <w:rStyle w:val="Blue"/>
                <w:color w:val="auto"/>
                <w:sz w:val="18"/>
                <w:szCs w:val="18"/>
              </w:rPr>
            </w:pPr>
            <w:r w:rsidRPr="00722B81">
              <w:rPr>
                <w:rFonts w:cs="Arial"/>
                <w:sz w:val="18"/>
                <w:szCs w:val="18"/>
              </w:rPr>
              <w:t>N/A</w:t>
            </w:r>
          </w:p>
        </w:tc>
      </w:tr>
      <w:tr w:rsidR="00E91B8E" w:rsidRPr="008F36B8" w14:paraId="72C102BC" w14:textId="77777777" w:rsidTr="00224209">
        <w:trPr>
          <w:cantSplit/>
        </w:trPr>
        <w:tc>
          <w:tcPr>
            <w:tcW w:w="681" w:type="pct"/>
            <w:vMerge/>
          </w:tcPr>
          <w:p w14:paraId="2E5B844F" w14:textId="77777777" w:rsidR="00E91B8E" w:rsidRPr="008F36B8" w:rsidRDefault="00E91B8E" w:rsidP="00E91B8E">
            <w:pPr>
              <w:pStyle w:val="TableText"/>
              <w:rPr>
                <w:rStyle w:val="Blue"/>
                <w:sz w:val="18"/>
                <w:szCs w:val="18"/>
              </w:rPr>
            </w:pPr>
          </w:p>
        </w:tc>
        <w:tc>
          <w:tcPr>
            <w:tcW w:w="729" w:type="pct"/>
          </w:tcPr>
          <w:p w14:paraId="07EF89DE" w14:textId="70E4FF1A" w:rsidR="00E91B8E" w:rsidRPr="000A30CA" w:rsidRDefault="00E91B8E" w:rsidP="00E91B8E">
            <w:pPr>
              <w:pStyle w:val="TableText"/>
              <w:rPr>
                <w:rStyle w:val="Blue"/>
                <w:color w:val="000000" w:themeColor="text1"/>
                <w:sz w:val="18"/>
                <w:szCs w:val="18"/>
              </w:rPr>
            </w:pPr>
            <w:r w:rsidRPr="000551AE">
              <w:rPr>
                <w:rFonts w:cs="Arial"/>
                <w:color w:val="000000" w:themeColor="text1"/>
                <w:sz w:val="18"/>
                <w:szCs w:val="18"/>
              </w:rPr>
              <w:t>Event duration monitoring status (operational / not operational)</w:t>
            </w:r>
          </w:p>
        </w:tc>
        <w:tc>
          <w:tcPr>
            <w:tcW w:w="686" w:type="pct"/>
          </w:tcPr>
          <w:p w14:paraId="0B88C1D9" w14:textId="64FA7535" w:rsidR="00E91B8E" w:rsidRPr="000A30CA" w:rsidRDefault="00E91B8E" w:rsidP="00E91B8E">
            <w:pPr>
              <w:pStyle w:val="TableText"/>
              <w:rPr>
                <w:rStyle w:val="Blue"/>
                <w:color w:val="000000" w:themeColor="text1"/>
                <w:sz w:val="18"/>
                <w:szCs w:val="18"/>
              </w:rPr>
            </w:pPr>
            <w:r w:rsidRPr="000551AE">
              <w:rPr>
                <w:rStyle w:val="Blue"/>
                <w:color w:val="000000" w:themeColor="text1"/>
                <w:sz w:val="18"/>
                <w:szCs w:val="18"/>
              </w:rPr>
              <w:t>N/A</w:t>
            </w:r>
          </w:p>
        </w:tc>
        <w:tc>
          <w:tcPr>
            <w:tcW w:w="761" w:type="pct"/>
          </w:tcPr>
          <w:p w14:paraId="18815E27" w14:textId="07F73628" w:rsidR="00E91B8E" w:rsidRPr="000A30CA" w:rsidRDefault="00E91B8E" w:rsidP="00E91B8E">
            <w:pPr>
              <w:pStyle w:val="TableText"/>
              <w:rPr>
                <w:rStyle w:val="Blue"/>
                <w:color w:val="000000" w:themeColor="text1"/>
                <w:sz w:val="18"/>
                <w:szCs w:val="18"/>
              </w:rPr>
            </w:pPr>
            <w:r w:rsidRPr="000551AE">
              <w:rPr>
                <w:rStyle w:val="Blue"/>
                <w:color w:val="000000" w:themeColor="text1"/>
                <w:sz w:val="18"/>
                <w:szCs w:val="18"/>
              </w:rPr>
              <w:t>N/A</w:t>
            </w:r>
          </w:p>
        </w:tc>
        <w:tc>
          <w:tcPr>
            <w:tcW w:w="629" w:type="pct"/>
          </w:tcPr>
          <w:p w14:paraId="3605BA1D" w14:textId="44C83392" w:rsidR="00E91B8E" w:rsidRPr="000A30CA" w:rsidRDefault="00E91B8E" w:rsidP="00E91B8E">
            <w:pPr>
              <w:pStyle w:val="TableText"/>
              <w:rPr>
                <w:rStyle w:val="Blue"/>
                <w:color w:val="000000" w:themeColor="text1"/>
                <w:sz w:val="18"/>
                <w:szCs w:val="18"/>
              </w:rPr>
            </w:pPr>
            <w:r w:rsidRPr="000551AE">
              <w:rPr>
                <w:rFonts w:cs="Arial"/>
                <w:color w:val="000000" w:themeColor="text1"/>
                <w:sz w:val="18"/>
                <w:szCs w:val="18"/>
              </w:rPr>
              <w:t>Condition 3.3.3 does not apply</w:t>
            </w:r>
          </w:p>
        </w:tc>
        <w:tc>
          <w:tcPr>
            <w:tcW w:w="800" w:type="pct"/>
          </w:tcPr>
          <w:p w14:paraId="14C1AA01" w14:textId="7BE2D386" w:rsidR="00E91B8E" w:rsidRPr="000A30CA" w:rsidRDefault="00E91B8E" w:rsidP="00E91B8E">
            <w:pPr>
              <w:pStyle w:val="TableText"/>
              <w:rPr>
                <w:rStyle w:val="Blue"/>
                <w:color w:val="000000" w:themeColor="text1"/>
                <w:sz w:val="18"/>
                <w:szCs w:val="18"/>
              </w:rPr>
            </w:pPr>
            <w:r w:rsidRPr="000551AE">
              <w:rPr>
                <w:rStyle w:val="Blue"/>
                <w:color w:val="000000" w:themeColor="text1"/>
                <w:sz w:val="18"/>
                <w:szCs w:val="18"/>
              </w:rPr>
              <w:t>15 minutes</w:t>
            </w:r>
          </w:p>
        </w:tc>
        <w:tc>
          <w:tcPr>
            <w:tcW w:w="714" w:type="pct"/>
          </w:tcPr>
          <w:p w14:paraId="64A39611" w14:textId="08CA0AAD" w:rsidR="00E91B8E" w:rsidRPr="008B31F3" w:rsidRDefault="00E91B8E" w:rsidP="00E91B8E">
            <w:pPr>
              <w:pStyle w:val="TableText"/>
              <w:rPr>
                <w:rStyle w:val="Blue"/>
                <w:color w:val="000000" w:themeColor="text1"/>
                <w:sz w:val="18"/>
                <w:szCs w:val="18"/>
              </w:rPr>
            </w:pPr>
            <w:r w:rsidRPr="000551AE">
              <w:rPr>
                <w:rStyle w:val="Blue"/>
                <w:color w:val="000000" w:themeColor="text1"/>
                <w:sz w:val="18"/>
                <w:szCs w:val="18"/>
              </w:rPr>
              <w:t>N/A</w:t>
            </w:r>
          </w:p>
        </w:tc>
      </w:tr>
      <w:tr w:rsidR="00E91B8E" w:rsidRPr="008F36B8" w14:paraId="1C36D88E" w14:textId="77777777" w:rsidTr="00224209">
        <w:trPr>
          <w:cantSplit/>
        </w:trPr>
        <w:tc>
          <w:tcPr>
            <w:tcW w:w="681" w:type="pct"/>
            <w:vMerge/>
          </w:tcPr>
          <w:p w14:paraId="34B8B6EA" w14:textId="77777777" w:rsidR="00E91B8E" w:rsidRPr="008F36B8" w:rsidRDefault="00E91B8E" w:rsidP="00E91B8E">
            <w:pPr>
              <w:pStyle w:val="TableText"/>
              <w:rPr>
                <w:rStyle w:val="Blue"/>
                <w:sz w:val="18"/>
                <w:szCs w:val="18"/>
              </w:rPr>
            </w:pPr>
          </w:p>
        </w:tc>
        <w:tc>
          <w:tcPr>
            <w:tcW w:w="729" w:type="pct"/>
          </w:tcPr>
          <w:p w14:paraId="2D4DFAD6" w14:textId="3C43C089" w:rsidR="00E91B8E" w:rsidRPr="00731B78" w:rsidRDefault="00E91B8E" w:rsidP="00E91B8E">
            <w:pPr>
              <w:pStyle w:val="TableText"/>
              <w:rPr>
                <w:rStyle w:val="Blue"/>
                <w:color w:val="000000" w:themeColor="text1"/>
                <w:sz w:val="18"/>
                <w:szCs w:val="18"/>
              </w:rPr>
            </w:pPr>
            <w:r w:rsidRPr="00731B78">
              <w:rPr>
                <w:rStyle w:val="Blue"/>
                <w:rFonts w:cs="Arial"/>
                <w:color w:val="000000" w:themeColor="text1"/>
                <w:sz w:val="18"/>
                <w:szCs w:val="18"/>
              </w:rPr>
              <w:t xml:space="preserve">Flow passed forward </w:t>
            </w:r>
          </w:p>
        </w:tc>
        <w:tc>
          <w:tcPr>
            <w:tcW w:w="686" w:type="pct"/>
          </w:tcPr>
          <w:p w14:paraId="239CB6B1" w14:textId="4DD9175A" w:rsidR="00E91B8E" w:rsidRPr="00731B78" w:rsidRDefault="00E91B8E" w:rsidP="00E91B8E">
            <w:pPr>
              <w:pStyle w:val="TableText"/>
              <w:rPr>
                <w:rStyle w:val="Blue"/>
                <w:color w:val="000000" w:themeColor="text1"/>
                <w:sz w:val="18"/>
                <w:szCs w:val="18"/>
              </w:rPr>
            </w:pPr>
            <w:r w:rsidRPr="00731B78">
              <w:rPr>
                <w:rStyle w:val="Blue"/>
                <w:rFonts w:cs="Arial"/>
                <w:color w:val="000000" w:themeColor="text1"/>
                <w:sz w:val="18"/>
                <w:szCs w:val="18"/>
              </w:rPr>
              <w:t>2.8 l/s</w:t>
            </w:r>
          </w:p>
        </w:tc>
        <w:tc>
          <w:tcPr>
            <w:tcW w:w="761" w:type="pct"/>
          </w:tcPr>
          <w:p w14:paraId="4E195AB3" w14:textId="4B69751B" w:rsidR="00E91B8E" w:rsidRPr="00731B78" w:rsidRDefault="00E91B8E" w:rsidP="00E91B8E">
            <w:pPr>
              <w:pStyle w:val="TableText"/>
              <w:rPr>
                <w:rStyle w:val="Blue"/>
                <w:color w:val="000000" w:themeColor="text1"/>
                <w:sz w:val="18"/>
                <w:szCs w:val="18"/>
              </w:rPr>
            </w:pPr>
            <w:r w:rsidRPr="00731B78">
              <w:rPr>
                <w:rStyle w:val="Blue"/>
                <w:rFonts w:cs="Arial"/>
                <w:color w:val="000000" w:themeColor="text1"/>
                <w:sz w:val="18"/>
                <w:szCs w:val="18"/>
              </w:rPr>
              <w:t>2-minute</w:t>
            </w:r>
          </w:p>
        </w:tc>
        <w:tc>
          <w:tcPr>
            <w:tcW w:w="629" w:type="pct"/>
          </w:tcPr>
          <w:p w14:paraId="3DB959EC" w14:textId="4EF33A49" w:rsidR="00E91B8E" w:rsidRPr="00731B78" w:rsidRDefault="00E91B8E" w:rsidP="00E91B8E">
            <w:pPr>
              <w:pStyle w:val="TableText"/>
              <w:rPr>
                <w:rStyle w:val="Blue"/>
                <w:color w:val="000000" w:themeColor="text1"/>
                <w:sz w:val="18"/>
                <w:szCs w:val="18"/>
              </w:rPr>
            </w:pPr>
            <w:r w:rsidRPr="00731B78">
              <w:rPr>
                <w:rStyle w:val="Blue"/>
                <w:rFonts w:cs="Arial"/>
                <w:color w:val="000000" w:themeColor="text1"/>
                <w:sz w:val="18"/>
                <w:szCs w:val="18"/>
              </w:rPr>
              <w:t>N/A</w:t>
            </w:r>
          </w:p>
        </w:tc>
        <w:tc>
          <w:tcPr>
            <w:tcW w:w="800" w:type="pct"/>
          </w:tcPr>
          <w:p w14:paraId="0ABB84DC" w14:textId="5106B5C3" w:rsidR="00E91B8E" w:rsidRPr="00731B78" w:rsidRDefault="00E91B8E" w:rsidP="00E91B8E">
            <w:pPr>
              <w:pStyle w:val="TableText"/>
              <w:rPr>
                <w:rStyle w:val="Blue"/>
                <w:color w:val="000000" w:themeColor="text1"/>
                <w:sz w:val="18"/>
                <w:szCs w:val="18"/>
              </w:rPr>
            </w:pPr>
            <w:r w:rsidRPr="00731B78">
              <w:rPr>
                <w:rStyle w:val="Blue"/>
                <w:rFonts w:cs="Arial"/>
                <w:color w:val="000000" w:themeColor="text1"/>
                <w:sz w:val="18"/>
                <w:szCs w:val="18"/>
              </w:rPr>
              <w:t>Continuous 2-minute instantaneous or averaged flow</w:t>
            </w:r>
          </w:p>
        </w:tc>
        <w:tc>
          <w:tcPr>
            <w:tcW w:w="714" w:type="pct"/>
          </w:tcPr>
          <w:p w14:paraId="586A6491" w14:textId="77777777" w:rsidR="00E91B8E" w:rsidRPr="00731B78" w:rsidRDefault="00E91B8E" w:rsidP="00E91B8E">
            <w:pPr>
              <w:pStyle w:val="TableText"/>
              <w:rPr>
                <w:rStyle w:val="Blue"/>
                <w:rFonts w:cs="Arial"/>
                <w:color w:val="000000" w:themeColor="text1"/>
                <w:sz w:val="18"/>
                <w:szCs w:val="18"/>
              </w:rPr>
            </w:pPr>
            <w:r w:rsidRPr="00731B78">
              <w:rPr>
                <w:rStyle w:val="Blue"/>
                <w:rFonts w:cs="Arial"/>
                <w:color w:val="000000" w:themeColor="text1"/>
                <w:sz w:val="18"/>
                <w:szCs w:val="18"/>
              </w:rPr>
              <w:t>Minimum</w:t>
            </w:r>
          </w:p>
          <w:p w14:paraId="56E4A265" w14:textId="6A075066" w:rsidR="00E91B8E" w:rsidRPr="00731B78" w:rsidRDefault="00E91B8E" w:rsidP="00E91B8E">
            <w:pPr>
              <w:pStyle w:val="TableText"/>
              <w:rPr>
                <w:rStyle w:val="Blue"/>
                <w:color w:val="000000" w:themeColor="text1"/>
                <w:sz w:val="18"/>
                <w:szCs w:val="18"/>
              </w:rPr>
            </w:pPr>
            <w:r w:rsidRPr="00731B78">
              <w:rPr>
                <w:rStyle w:val="Blue"/>
                <w:rFonts w:cs="Arial"/>
                <w:color w:val="000000" w:themeColor="text1"/>
                <w:sz w:val="18"/>
                <w:szCs w:val="18"/>
              </w:rPr>
              <w:t>Condition 3.1.5 applies</w:t>
            </w:r>
          </w:p>
        </w:tc>
      </w:tr>
      <w:tr w:rsidR="00E91B8E" w:rsidRPr="008F36B8" w14:paraId="582F67C8" w14:textId="77777777" w:rsidTr="00224209">
        <w:trPr>
          <w:cantSplit/>
        </w:trPr>
        <w:tc>
          <w:tcPr>
            <w:tcW w:w="681" w:type="pct"/>
            <w:vMerge w:val="restart"/>
          </w:tcPr>
          <w:p w14:paraId="17A7265B" w14:textId="77777777" w:rsidR="00E91B8E" w:rsidRPr="008F36B8" w:rsidRDefault="00E91B8E" w:rsidP="00E91B8E">
            <w:pPr>
              <w:pStyle w:val="TableText"/>
              <w:rPr>
                <w:rStyle w:val="Blue"/>
                <w:sz w:val="18"/>
                <w:szCs w:val="18"/>
              </w:rPr>
            </w:pPr>
          </w:p>
        </w:tc>
        <w:tc>
          <w:tcPr>
            <w:tcW w:w="729" w:type="pct"/>
          </w:tcPr>
          <w:p w14:paraId="02772C42" w14:textId="2DED8BA4" w:rsidR="00E91B8E" w:rsidRPr="004D7E65" w:rsidRDefault="00E91B8E" w:rsidP="00E91B8E">
            <w:pPr>
              <w:pStyle w:val="TableText"/>
              <w:rPr>
                <w:rStyle w:val="Blue"/>
                <w:rFonts w:cs="Arial"/>
                <w:color w:val="000000" w:themeColor="text1"/>
                <w:sz w:val="18"/>
                <w:szCs w:val="18"/>
              </w:rPr>
            </w:pPr>
            <w:r w:rsidRPr="009E2E6C">
              <w:rPr>
                <w:rStyle w:val="Blue"/>
                <w:rFonts w:cs="Arial"/>
                <w:color w:val="auto"/>
                <w:sz w:val="18"/>
                <w:szCs w:val="18"/>
              </w:rPr>
              <w:t>Overflow operation (into storm storage) monitoring yes/no or start and end times</w:t>
            </w:r>
          </w:p>
        </w:tc>
        <w:tc>
          <w:tcPr>
            <w:tcW w:w="686" w:type="pct"/>
          </w:tcPr>
          <w:p w14:paraId="30E9801F" w14:textId="0D12E1EE" w:rsidR="00E91B8E" w:rsidRPr="004D7E65" w:rsidRDefault="00E91B8E" w:rsidP="00E91B8E">
            <w:pPr>
              <w:pStyle w:val="TableText"/>
              <w:rPr>
                <w:rStyle w:val="Blue"/>
                <w:rFonts w:cs="Arial"/>
                <w:color w:val="000000" w:themeColor="text1"/>
                <w:sz w:val="18"/>
                <w:szCs w:val="18"/>
              </w:rPr>
            </w:pPr>
            <w:r w:rsidRPr="009E2E6C">
              <w:rPr>
                <w:rStyle w:val="Blue"/>
                <w:rFonts w:cs="Arial"/>
                <w:color w:val="auto"/>
                <w:sz w:val="18"/>
                <w:szCs w:val="18"/>
              </w:rPr>
              <w:t>N/A</w:t>
            </w:r>
          </w:p>
        </w:tc>
        <w:tc>
          <w:tcPr>
            <w:tcW w:w="761" w:type="pct"/>
          </w:tcPr>
          <w:p w14:paraId="08E4FC2F" w14:textId="287228A6" w:rsidR="00E91B8E" w:rsidRPr="00D935CF" w:rsidRDefault="00E91B8E" w:rsidP="00E91B8E">
            <w:pPr>
              <w:pStyle w:val="TableText"/>
              <w:rPr>
                <w:rStyle w:val="Blue"/>
                <w:rFonts w:cs="Arial"/>
                <w:color w:val="000000" w:themeColor="text1"/>
                <w:sz w:val="18"/>
                <w:szCs w:val="18"/>
              </w:rPr>
            </w:pPr>
            <w:r w:rsidRPr="009E2E6C">
              <w:rPr>
                <w:rStyle w:val="Blue"/>
                <w:rFonts w:cs="Arial"/>
                <w:color w:val="auto"/>
                <w:sz w:val="18"/>
                <w:szCs w:val="18"/>
              </w:rPr>
              <w:t>N/A</w:t>
            </w:r>
          </w:p>
        </w:tc>
        <w:tc>
          <w:tcPr>
            <w:tcW w:w="629" w:type="pct"/>
          </w:tcPr>
          <w:p w14:paraId="53AB562A" w14:textId="3E8E4331" w:rsidR="00E91B8E" w:rsidRPr="00D935CF" w:rsidRDefault="00E91B8E" w:rsidP="00E91B8E">
            <w:pPr>
              <w:pStyle w:val="TableText"/>
              <w:rPr>
                <w:rStyle w:val="Blue"/>
                <w:rFonts w:cs="Arial"/>
                <w:color w:val="000000" w:themeColor="text1"/>
                <w:sz w:val="18"/>
                <w:szCs w:val="18"/>
              </w:rPr>
            </w:pPr>
            <w:r w:rsidRPr="009E2E6C">
              <w:rPr>
                <w:rStyle w:val="Blue"/>
                <w:rFonts w:cs="Arial"/>
                <w:color w:val="auto"/>
                <w:sz w:val="18"/>
                <w:szCs w:val="18"/>
              </w:rPr>
              <w:t>N/A</w:t>
            </w:r>
          </w:p>
        </w:tc>
        <w:tc>
          <w:tcPr>
            <w:tcW w:w="800" w:type="pct"/>
          </w:tcPr>
          <w:p w14:paraId="6F1560D9" w14:textId="72B4954D" w:rsidR="00E91B8E" w:rsidRPr="004D7E65" w:rsidRDefault="00E91B8E" w:rsidP="00E91B8E">
            <w:pPr>
              <w:pStyle w:val="TableText"/>
              <w:rPr>
                <w:rStyle w:val="Blue"/>
                <w:rFonts w:cs="Arial"/>
                <w:color w:val="auto"/>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4" w:type="pct"/>
          </w:tcPr>
          <w:p w14:paraId="22314BA3" w14:textId="14D09766" w:rsidR="00E91B8E" w:rsidRPr="004D7E65" w:rsidRDefault="00E91B8E" w:rsidP="00E91B8E">
            <w:pPr>
              <w:pStyle w:val="TableText"/>
              <w:rPr>
                <w:rStyle w:val="Blue"/>
                <w:rFonts w:cs="Arial"/>
                <w:color w:val="auto"/>
                <w:sz w:val="18"/>
                <w:szCs w:val="18"/>
              </w:rPr>
            </w:pPr>
            <w:r w:rsidRPr="009E2E6C">
              <w:rPr>
                <w:rStyle w:val="Blue"/>
                <w:rFonts w:cs="Arial"/>
                <w:color w:val="auto"/>
                <w:sz w:val="18"/>
                <w:szCs w:val="18"/>
              </w:rPr>
              <w:t>N/A</w:t>
            </w:r>
          </w:p>
        </w:tc>
      </w:tr>
      <w:tr w:rsidR="00E91B8E" w:rsidRPr="008F36B8" w14:paraId="092CD3E3" w14:textId="77777777" w:rsidTr="00224209">
        <w:trPr>
          <w:cantSplit/>
        </w:trPr>
        <w:tc>
          <w:tcPr>
            <w:tcW w:w="681" w:type="pct"/>
            <w:vMerge/>
          </w:tcPr>
          <w:p w14:paraId="574D3CE8" w14:textId="77777777" w:rsidR="00E91B8E" w:rsidRPr="008F36B8" w:rsidRDefault="00E91B8E" w:rsidP="00E91B8E">
            <w:pPr>
              <w:pStyle w:val="TableText"/>
              <w:rPr>
                <w:rStyle w:val="Blue"/>
                <w:sz w:val="18"/>
                <w:szCs w:val="18"/>
              </w:rPr>
            </w:pPr>
          </w:p>
        </w:tc>
        <w:tc>
          <w:tcPr>
            <w:tcW w:w="729" w:type="pct"/>
          </w:tcPr>
          <w:p w14:paraId="49266972" w14:textId="214CD13D" w:rsidR="00E91B8E" w:rsidRPr="004D7E65" w:rsidRDefault="00E91B8E" w:rsidP="00E91B8E">
            <w:pPr>
              <w:pStyle w:val="TableText"/>
              <w:rPr>
                <w:rStyle w:val="Blue"/>
                <w:rFonts w:cs="Arial"/>
                <w:color w:val="000000" w:themeColor="text1"/>
                <w:sz w:val="18"/>
                <w:szCs w:val="18"/>
              </w:rPr>
            </w:pPr>
            <w:r w:rsidRPr="009E2E6C">
              <w:rPr>
                <w:rStyle w:val="Blue"/>
                <w:rFonts w:cs="Arial"/>
                <w:color w:val="auto"/>
                <w:sz w:val="18"/>
                <w:szCs w:val="18"/>
              </w:rPr>
              <w:t>Overflow operation (into storm storage) monitoring status (operational / not operational)</w:t>
            </w:r>
          </w:p>
        </w:tc>
        <w:tc>
          <w:tcPr>
            <w:tcW w:w="686" w:type="pct"/>
          </w:tcPr>
          <w:p w14:paraId="61A81A19" w14:textId="1B03D8F2" w:rsidR="00E91B8E" w:rsidRPr="004D7E65" w:rsidRDefault="00E91B8E" w:rsidP="00E91B8E">
            <w:pPr>
              <w:pStyle w:val="TableText"/>
              <w:rPr>
                <w:rStyle w:val="Blue"/>
                <w:rFonts w:cs="Arial"/>
                <w:color w:val="000000" w:themeColor="text1"/>
                <w:sz w:val="18"/>
                <w:szCs w:val="18"/>
              </w:rPr>
            </w:pPr>
            <w:r w:rsidRPr="009E2E6C">
              <w:rPr>
                <w:rStyle w:val="Blue"/>
                <w:rFonts w:cs="Arial"/>
                <w:color w:val="auto"/>
                <w:sz w:val="18"/>
                <w:szCs w:val="18"/>
              </w:rPr>
              <w:t>N/A</w:t>
            </w:r>
          </w:p>
        </w:tc>
        <w:tc>
          <w:tcPr>
            <w:tcW w:w="761" w:type="pct"/>
          </w:tcPr>
          <w:p w14:paraId="08FE0934" w14:textId="7DA66FD6" w:rsidR="00E91B8E" w:rsidRPr="00D935CF" w:rsidRDefault="00E91B8E" w:rsidP="00E91B8E">
            <w:pPr>
              <w:pStyle w:val="TableText"/>
              <w:rPr>
                <w:rStyle w:val="Blue"/>
                <w:rFonts w:cs="Arial"/>
                <w:color w:val="000000" w:themeColor="text1"/>
                <w:sz w:val="18"/>
                <w:szCs w:val="18"/>
              </w:rPr>
            </w:pPr>
            <w:r w:rsidRPr="009E2E6C">
              <w:rPr>
                <w:rStyle w:val="Blue"/>
                <w:rFonts w:cs="Arial"/>
                <w:color w:val="auto"/>
                <w:sz w:val="18"/>
                <w:szCs w:val="18"/>
              </w:rPr>
              <w:t>N/A</w:t>
            </w:r>
          </w:p>
        </w:tc>
        <w:tc>
          <w:tcPr>
            <w:tcW w:w="629" w:type="pct"/>
          </w:tcPr>
          <w:p w14:paraId="14B3B462" w14:textId="751D6039" w:rsidR="00E91B8E" w:rsidRPr="00D935CF" w:rsidRDefault="00E91B8E" w:rsidP="00E91B8E">
            <w:pPr>
              <w:pStyle w:val="TableText"/>
              <w:rPr>
                <w:rStyle w:val="Blue"/>
                <w:rFonts w:cs="Arial"/>
                <w:color w:val="000000" w:themeColor="text1"/>
                <w:sz w:val="18"/>
                <w:szCs w:val="18"/>
              </w:rPr>
            </w:pPr>
            <w:r w:rsidRPr="009E2E6C">
              <w:rPr>
                <w:rStyle w:val="Blue"/>
                <w:rFonts w:cs="Arial"/>
                <w:color w:val="auto"/>
                <w:sz w:val="18"/>
                <w:szCs w:val="18"/>
              </w:rPr>
              <w:t>N/A</w:t>
            </w:r>
          </w:p>
        </w:tc>
        <w:tc>
          <w:tcPr>
            <w:tcW w:w="800" w:type="pct"/>
          </w:tcPr>
          <w:p w14:paraId="4D1BD8AF" w14:textId="030151BD" w:rsidR="00E91B8E" w:rsidRPr="004D7E65" w:rsidRDefault="00E91B8E" w:rsidP="00E91B8E">
            <w:pPr>
              <w:pStyle w:val="TableText"/>
              <w:rPr>
                <w:rStyle w:val="Blue"/>
                <w:rFonts w:cs="Arial"/>
                <w:color w:val="auto"/>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4" w:type="pct"/>
          </w:tcPr>
          <w:p w14:paraId="40549D8C" w14:textId="64A969D8" w:rsidR="00E91B8E" w:rsidRPr="004D7E65" w:rsidRDefault="00E91B8E" w:rsidP="00E91B8E">
            <w:pPr>
              <w:pStyle w:val="TableText"/>
              <w:rPr>
                <w:rStyle w:val="Blue"/>
                <w:rFonts w:cs="Arial"/>
                <w:color w:val="auto"/>
                <w:sz w:val="18"/>
                <w:szCs w:val="18"/>
              </w:rPr>
            </w:pPr>
            <w:r w:rsidRPr="009E2E6C">
              <w:rPr>
                <w:rStyle w:val="Blue"/>
                <w:rFonts w:cs="Arial"/>
                <w:color w:val="auto"/>
                <w:sz w:val="18"/>
                <w:szCs w:val="18"/>
              </w:rPr>
              <w:t>N/A</w:t>
            </w:r>
          </w:p>
        </w:tc>
      </w:tr>
      <w:bookmarkEnd w:id="8"/>
    </w:tbl>
    <w:p w14:paraId="67FDC5D7" w14:textId="71BA190D" w:rsidR="0039647D" w:rsidRDefault="0039647D" w:rsidP="008255E1">
      <w:pPr>
        <w:spacing w:before="120" w:after="120"/>
        <w:ind w:left="567"/>
        <w:rPr>
          <w:rStyle w:val="Pink"/>
          <w:rFonts w:ascii="Arial" w:hAnsi="Arial" w:cs="Arial"/>
          <w:sz w:val="18"/>
          <w:szCs w:val="18"/>
        </w:rPr>
      </w:pPr>
    </w:p>
    <w:p w14:paraId="0B600E5D" w14:textId="77777777" w:rsidR="0039647D" w:rsidRDefault="0039647D">
      <w:pPr>
        <w:rPr>
          <w:rStyle w:val="Pink"/>
          <w:rFonts w:ascii="Arial" w:hAnsi="Arial" w:cs="Arial"/>
          <w:sz w:val="18"/>
          <w:szCs w:val="18"/>
        </w:rPr>
      </w:pPr>
      <w:r>
        <w:rPr>
          <w:rStyle w:val="Pink"/>
          <w:rFonts w:ascii="Arial" w:hAnsi="Arial" w:cs="Arial"/>
          <w:sz w:val="18"/>
          <w:szCs w:val="18"/>
        </w:rPr>
        <w:br w:type="page"/>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4D7E65" w:rsidRPr="008F36B8" w14:paraId="165A584D" w14:textId="77777777" w:rsidTr="007A639E">
        <w:trPr>
          <w:cantSplit/>
          <w:tblHeader/>
        </w:trPr>
        <w:tc>
          <w:tcPr>
            <w:tcW w:w="5000" w:type="pct"/>
            <w:gridSpan w:val="7"/>
            <w:shd w:val="clear" w:color="auto" w:fill="000000"/>
          </w:tcPr>
          <w:p w14:paraId="7FF5CF3C" w14:textId="18E6FA2A" w:rsidR="004D7E65" w:rsidRDefault="004D7E65" w:rsidP="007A639E">
            <w:pPr>
              <w:pStyle w:val="TableText"/>
              <w:rPr>
                <w:b/>
                <w:color w:val="FFFFFF"/>
                <w:sz w:val="18"/>
                <w:szCs w:val="18"/>
              </w:rPr>
            </w:pPr>
            <w:r w:rsidRPr="008F36B8">
              <w:rPr>
                <w:b/>
                <w:color w:val="FFFFFF"/>
                <w:sz w:val="18"/>
                <w:szCs w:val="18"/>
              </w:rPr>
              <w:lastRenderedPageBreak/>
              <w:t>Table S3.1</w:t>
            </w:r>
            <w:r>
              <w:rPr>
                <w:b/>
                <w:color w:val="FFFFFF"/>
                <w:sz w:val="18"/>
                <w:szCs w:val="18"/>
              </w:rPr>
              <w:t>b</w:t>
            </w:r>
            <w:r w:rsidRPr="008F36B8">
              <w:rPr>
                <w:b/>
                <w:color w:val="FFFFFF"/>
                <w:sz w:val="18"/>
                <w:szCs w:val="18"/>
              </w:rPr>
              <w:t xml:space="preserve"> Point Source emissions to water (other than sewer) – emission limits and monitoring requirements</w:t>
            </w:r>
          </w:p>
          <w:p w14:paraId="141C223E" w14:textId="247B43DE" w:rsidR="004D7E65" w:rsidRPr="004D7E65" w:rsidRDefault="007A1665" w:rsidP="007A639E">
            <w:pPr>
              <w:pStyle w:val="TableText"/>
              <w:rPr>
                <w:b/>
                <w:color w:val="FF0000"/>
                <w:sz w:val="18"/>
                <w:szCs w:val="18"/>
              </w:rPr>
            </w:pPr>
            <w:r w:rsidRPr="007A1665">
              <w:rPr>
                <w:b/>
                <w:color w:val="FFFFFF"/>
                <w:sz w:val="18"/>
                <w:szCs w:val="18"/>
              </w:rPr>
              <w:t>Effective from 31/03/2027</w:t>
            </w:r>
          </w:p>
        </w:tc>
      </w:tr>
      <w:tr w:rsidR="004D7E65" w:rsidRPr="008F36B8" w14:paraId="33DC03D2" w14:textId="77777777" w:rsidTr="007A639E">
        <w:trPr>
          <w:cantSplit/>
          <w:tblHeader/>
        </w:trPr>
        <w:tc>
          <w:tcPr>
            <w:tcW w:w="681" w:type="pct"/>
          </w:tcPr>
          <w:p w14:paraId="22FA4928" w14:textId="77777777" w:rsidR="004D7E65" w:rsidRPr="008F36B8" w:rsidRDefault="004D7E65" w:rsidP="007A639E">
            <w:pPr>
              <w:pStyle w:val="TableText"/>
              <w:rPr>
                <w:b/>
                <w:sz w:val="18"/>
                <w:szCs w:val="18"/>
              </w:rPr>
            </w:pPr>
            <w:r w:rsidRPr="008F36B8">
              <w:rPr>
                <w:b/>
                <w:sz w:val="18"/>
                <w:szCs w:val="18"/>
              </w:rPr>
              <w:t>Effluents and discharge points</w:t>
            </w:r>
          </w:p>
        </w:tc>
        <w:tc>
          <w:tcPr>
            <w:tcW w:w="729" w:type="pct"/>
          </w:tcPr>
          <w:p w14:paraId="76D54C6F" w14:textId="77777777" w:rsidR="004D7E65" w:rsidRPr="008F36B8" w:rsidRDefault="004D7E65" w:rsidP="007A639E">
            <w:pPr>
              <w:pStyle w:val="TableText"/>
              <w:rPr>
                <w:b/>
                <w:sz w:val="18"/>
                <w:szCs w:val="18"/>
              </w:rPr>
            </w:pPr>
            <w:r w:rsidRPr="008F36B8">
              <w:rPr>
                <w:b/>
                <w:sz w:val="18"/>
                <w:szCs w:val="18"/>
              </w:rPr>
              <w:t xml:space="preserve">Parameter  </w:t>
            </w:r>
          </w:p>
        </w:tc>
        <w:tc>
          <w:tcPr>
            <w:tcW w:w="686" w:type="pct"/>
          </w:tcPr>
          <w:p w14:paraId="6FE23469" w14:textId="77777777" w:rsidR="004D7E65" w:rsidRPr="008F36B8" w:rsidRDefault="004D7E65" w:rsidP="007A639E">
            <w:pPr>
              <w:pStyle w:val="TableText"/>
              <w:rPr>
                <w:b/>
                <w:sz w:val="18"/>
                <w:szCs w:val="18"/>
              </w:rPr>
            </w:pPr>
            <w:r w:rsidRPr="008F36B8">
              <w:rPr>
                <w:b/>
                <w:sz w:val="18"/>
                <w:szCs w:val="18"/>
              </w:rPr>
              <w:t>Limit (including unit)</w:t>
            </w:r>
          </w:p>
        </w:tc>
        <w:tc>
          <w:tcPr>
            <w:tcW w:w="761" w:type="pct"/>
          </w:tcPr>
          <w:p w14:paraId="5401842C" w14:textId="77777777" w:rsidR="004D7E65" w:rsidRPr="008F36B8" w:rsidRDefault="004D7E65" w:rsidP="007A639E">
            <w:pPr>
              <w:pStyle w:val="TableText"/>
              <w:rPr>
                <w:b/>
                <w:sz w:val="18"/>
                <w:szCs w:val="18"/>
              </w:rPr>
            </w:pPr>
            <w:r w:rsidRPr="008F36B8">
              <w:rPr>
                <w:b/>
                <w:sz w:val="18"/>
                <w:szCs w:val="18"/>
              </w:rPr>
              <w:t>Reference Period</w:t>
            </w:r>
          </w:p>
        </w:tc>
        <w:tc>
          <w:tcPr>
            <w:tcW w:w="629" w:type="pct"/>
          </w:tcPr>
          <w:p w14:paraId="593878B4" w14:textId="77777777" w:rsidR="004D7E65" w:rsidRPr="008F36B8" w:rsidRDefault="004D7E65" w:rsidP="007A639E">
            <w:pPr>
              <w:pStyle w:val="TableText"/>
              <w:rPr>
                <w:b/>
                <w:sz w:val="18"/>
                <w:szCs w:val="18"/>
              </w:rPr>
            </w:pPr>
            <w:r w:rsidRPr="008F36B8">
              <w:rPr>
                <w:b/>
                <w:sz w:val="18"/>
                <w:szCs w:val="18"/>
              </w:rPr>
              <w:t>Limit of effective range</w:t>
            </w:r>
          </w:p>
        </w:tc>
        <w:tc>
          <w:tcPr>
            <w:tcW w:w="800" w:type="pct"/>
          </w:tcPr>
          <w:p w14:paraId="667B80BB" w14:textId="77777777" w:rsidR="004D7E65" w:rsidRPr="008F36B8" w:rsidRDefault="004D7E65" w:rsidP="007A639E">
            <w:pPr>
              <w:pStyle w:val="TableText"/>
              <w:rPr>
                <w:b/>
                <w:sz w:val="18"/>
                <w:szCs w:val="18"/>
              </w:rPr>
            </w:pPr>
            <w:r w:rsidRPr="008F36B8">
              <w:rPr>
                <w:b/>
                <w:sz w:val="18"/>
                <w:szCs w:val="18"/>
              </w:rPr>
              <w:t>Monitoring frequency</w:t>
            </w:r>
          </w:p>
        </w:tc>
        <w:tc>
          <w:tcPr>
            <w:tcW w:w="714" w:type="pct"/>
          </w:tcPr>
          <w:p w14:paraId="2B0682FE" w14:textId="77777777" w:rsidR="004D7E65" w:rsidRPr="008F36B8" w:rsidRDefault="004D7E65" w:rsidP="007A639E">
            <w:pPr>
              <w:pStyle w:val="TableText"/>
              <w:rPr>
                <w:b/>
                <w:sz w:val="18"/>
                <w:szCs w:val="18"/>
              </w:rPr>
            </w:pPr>
            <w:r w:rsidRPr="008F36B8">
              <w:rPr>
                <w:b/>
                <w:sz w:val="18"/>
                <w:szCs w:val="18"/>
              </w:rPr>
              <w:t>Compliance Statistic</w:t>
            </w:r>
          </w:p>
        </w:tc>
      </w:tr>
      <w:tr w:rsidR="004D7E65" w:rsidRPr="008F36B8" w14:paraId="400F883D" w14:textId="77777777" w:rsidTr="007A639E">
        <w:trPr>
          <w:cantSplit/>
        </w:trPr>
        <w:tc>
          <w:tcPr>
            <w:tcW w:w="681" w:type="pct"/>
            <w:vMerge w:val="restart"/>
          </w:tcPr>
          <w:p w14:paraId="1A8B55F3" w14:textId="77777777" w:rsidR="004D7E65" w:rsidRPr="004D7E65" w:rsidRDefault="004D7E65" w:rsidP="007A639E">
            <w:pPr>
              <w:pStyle w:val="TableText"/>
              <w:rPr>
                <w:rStyle w:val="Blue"/>
                <w:color w:val="000000" w:themeColor="text1"/>
                <w:sz w:val="18"/>
                <w:szCs w:val="18"/>
              </w:rPr>
            </w:pPr>
            <w:r w:rsidRPr="004D7E65">
              <w:rPr>
                <w:rStyle w:val="Blue"/>
                <w:color w:val="000000" w:themeColor="text1"/>
                <w:sz w:val="18"/>
                <w:szCs w:val="18"/>
              </w:rPr>
              <w:t>A1 Secondary treated sewage effluent via Final Effluent Discharge Point</w:t>
            </w:r>
          </w:p>
        </w:tc>
        <w:tc>
          <w:tcPr>
            <w:tcW w:w="729" w:type="pct"/>
          </w:tcPr>
          <w:p w14:paraId="6E6D09C4"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Dry weather flow</w:t>
            </w:r>
          </w:p>
        </w:tc>
        <w:tc>
          <w:tcPr>
            <w:tcW w:w="686" w:type="pct"/>
          </w:tcPr>
          <w:p w14:paraId="681C90C6"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74 m</w:t>
            </w:r>
            <w:r w:rsidRPr="004D7E65">
              <w:rPr>
                <w:rStyle w:val="Blue"/>
                <w:rFonts w:cs="Calibri"/>
                <w:color w:val="000000" w:themeColor="text1"/>
                <w:sz w:val="18"/>
                <w:szCs w:val="18"/>
                <w:vertAlign w:val="superscript"/>
              </w:rPr>
              <w:t>3</w:t>
            </w:r>
            <w:r w:rsidRPr="004D7E65">
              <w:rPr>
                <w:rStyle w:val="Blue"/>
                <w:rFonts w:cs="Calibri"/>
                <w:color w:val="000000" w:themeColor="text1"/>
                <w:sz w:val="18"/>
                <w:szCs w:val="18"/>
              </w:rPr>
              <w:t>/day</w:t>
            </w:r>
          </w:p>
          <w:p w14:paraId="2AEADD6A" w14:textId="77777777" w:rsidR="004D7E65" w:rsidRPr="004D7E65" w:rsidRDefault="004D7E65" w:rsidP="007A639E">
            <w:pPr>
              <w:pStyle w:val="TableText"/>
              <w:rPr>
                <w:rStyle w:val="Blue"/>
                <w:rFonts w:cs="Calibri"/>
                <w:color w:val="000000" w:themeColor="text1"/>
                <w:sz w:val="18"/>
                <w:szCs w:val="18"/>
              </w:rPr>
            </w:pPr>
          </w:p>
          <w:p w14:paraId="0F3CEB0D" w14:textId="77777777" w:rsidR="004D7E65" w:rsidRPr="004D7E65" w:rsidRDefault="004D7E65" w:rsidP="007A639E">
            <w:pPr>
              <w:pStyle w:val="TableText"/>
              <w:rPr>
                <w:rStyle w:val="Blue"/>
                <w:rFonts w:cs="Calibri"/>
                <w:color w:val="000000" w:themeColor="text1"/>
                <w:sz w:val="18"/>
                <w:szCs w:val="18"/>
              </w:rPr>
            </w:pPr>
          </w:p>
        </w:tc>
        <w:tc>
          <w:tcPr>
            <w:tcW w:w="761" w:type="pct"/>
          </w:tcPr>
          <w:p w14:paraId="2F120666"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Total daily volume</w:t>
            </w:r>
          </w:p>
        </w:tc>
        <w:tc>
          <w:tcPr>
            <w:tcW w:w="629" w:type="pct"/>
          </w:tcPr>
          <w:p w14:paraId="618C4521"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 xml:space="preserve">N/A                                                                </w:t>
            </w:r>
          </w:p>
        </w:tc>
        <w:tc>
          <w:tcPr>
            <w:tcW w:w="800" w:type="pct"/>
          </w:tcPr>
          <w:p w14:paraId="5D44E72A"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Continuous</w:t>
            </w:r>
          </w:p>
        </w:tc>
        <w:tc>
          <w:tcPr>
            <w:tcW w:w="714" w:type="pct"/>
          </w:tcPr>
          <w:p w14:paraId="376530D7"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Conditions 3.1.4 and 3.3.8 apply</w:t>
            </w:r>
          </w:p>
        </w:tc>
      </w:tr>
      <w:tr w:rsidR="004D7E65" w:rsidRPr="008F36B8" w14:paraId="470D14A3" w14:textId="77777777" w:rsidTr="007A639E">
        <w:trPr>
          <w:cantSplit/>
        </w:trPr>
        <w:tc>
          <w:tcPr>
            <w:tcW w:w="681" w:type="pct"/>
            <w:vMerge/>
          </w:tcPr>
          <w:p w14:paraId="2EEA67B9" w14:textId="77777777" w:rsidR="004D7E65" w:rsidRPr="008F36B8" w:rsidRDefault="004D7E65" w:rsidP="007A639E">
            <w:pPr>
              <w:pStyle w:val="TableText"/>
              <w:rPr>
                <w:rStyle w:val="Blue"/>
                <w:sz w:val="18"/>
                <w:szCs w:val="18"/>
              </w:rPr>
            </w:pPr>
          </w:p>
        </w:tc>
        <w:tc>
          <w:tcPr>
            <w:tcW w:w="729" w:type="pct"/>
          </w:tcPr>
          <w:p w14:paraId="7199FCB2"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15-minute instantaneous or averaged flow</w:t>
            </w:r>
          </w:p>
        </w:tc>
        <w:tc>
          <w:tcPr>
            <w:tcW w:w="686" w:type="pct"/>
          </w:tcPr>
          <w:p w14:paraId="3B80265C"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No limit set. Record as l/s</w:t>
            </w:r>
          </w:p>
        </w:tc>
        <w:tc>
          <w:tcPr>
            <w:tcW w:w="761" w:type="pct"/>
          </w:tcPr>
          <w:p w14:paraId="3E4C6E44"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15-minute</w:t>
            </w:r>
          </w:p>
        </w:tc>
        <w:tc>
          <w:tcPr>
            <w:tcW w:w="629" w:type="pct"/>
          </w:tcPr>
          <w:p w14:paraId="152EEE30"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N/A</w:t>
            </w:r>
          </w:p>
        </w:tc>
        <w:tc>
          <w:tcPr>
            <w:tcW w:w="800" w:type="pct"/>
          </w:tcPr>
          <w:p w14:paraId="447465DA"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Continuous</w:t>
            </w:r>
          </w:p>
        </w:tc>
        <w:tc>
          <w:tcPr>
            <w:tcW w:w="714" w:type="pct"/>
          </w:tcPr>
          <w:p w14:paraId="407441CC"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N/A</w:t>
            </w:r>
          </w:p>
        </w:tc>
      </w:tr>
      <w:tr w:rsidR="004D7E65" w:rsidRPr="008F36B8" w14:paraId="2A6D957E" w14:textId="77777777" w:rsidTr="007A639E">
        <w:trPr>
          <w:cantSplit/>
        </w:trPr>
        <w:tc>
          <w:tcPr>
            <w:tcW w:w="681" w:type="pct"/>
            <w:vMerge/>
          </w:tcPr>
          <w:p w14:paraId="5BDD8FC6" w14:textId="77777777" w:rsidR="004D7E65" w:rsidRPr="008F36B8" w:rsidRDefault="004D7E65" w:rsidP="007A639E">
            <w:pPr>
              <w:pStyle w:val="TableText"/>
              <w:rPr>
                <w:rStyle w:val="Blue"/>
                <w:sz w:val="18"/>
                <w:szCs w:val="18"/>
              </w:rPr>
            </w:pPr>
          </w:p>
        </w:tc>
        <w:tc>
          <w:tcPr>
            <w:tcW w:w="729" w:type="pct"/>
          </w:tcPr>
          <w:p w14:paraId="5DE1819C"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ATU-BOD as O</w:t>
            </w:r>
            <w:r w:rsidRPr="004D7E65">
              <w:rPr>
                <w:rStyle w:val="Blue"/>
                <w:rFonts w:cs="Calibri"/>
                <w:color w:val="000000" w:themeColor="text1"/>
                <w:sz w:val="18"/>
                <w:szCs w:val="18"/>
                <w:vertAlign w:val="subscript"/>
              </w:rPr>
              <w:t>2</w:t>
            </w:r>
          </w:p>
        </w:tc>
        <w:tc>
          <w:tcPr>
            <w:tcW w:w="686" w:type="pct"/>
          </w:tcPr>
          <w:p w14:paraId="2F361FFB"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27 mg/l</w:t>
            </w:r>
          </w:p>
        </w:tc>
        <w:tc>
          <w:tcPr>
            <w:tcW w:w="761" w:type="pct"/>
          </w:tcPr>
          <w:p w14:paraId="4A759FA6"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Instantaneous (spot sample)</w:t>
            </w:r>
          </w:p>
        </w:tc>
        <w:tc>
          <w:tcPr>
            <w:tcW w:w="629" w:type="pct"/>
          </w:tcPr>
          <w:p w14:paraId="1D7A7760"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N/A</w:t>
            </w:r>
          </w:p>
        </w:tc>
        <w:tc>
          <w:tcPr>
            <w:tcW w:w="800" w:type="pct"/>
          </w:tcPr>
          <w:p w14:paraId="7E427011"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As specified in schedule 3B</w:t>
            </w:r>
          </w:p>
        </w:tc>
        <w:tc>
          <w:tcPr>
            <w:tcW w:w="714" w:type="pct"/>
          </w:tcPr>
          <w:p w14:paraId="55D24658"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Look up table</w:t>
            </w:r>
          </w:p>
          <w:p w14:paraId="7EE175B5"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(Conditions 3.1.2 and 3.1.3 apply)</w:t>
            </w:r>
          </w:p>
        </w:tc>
      </w:tr>
      <w:tr w:rsidR="004D7E65" w:rsidRPr="008F36B8" w14:paraId="0E14E951" w14:textId="77777777" w:rsidTr="007A639E">
        <w:trPr>
          <w:cantSplit/>
        </w:trPr>
        <w:tc>
          <w:tcPr>
            <w:tcW w:w="681" w:type="pct"/>
            <w:vMerge/>
          </w:tcPr>
          <w:p w14:paraId="490CDC9D" w14:textId="77777777" w:rsidR="004D7E65" w:rsidRPr="008F36B8" w:rsidRDefault="004D7E65" w:rsidP="007A639E">
            <w:pPr>
              <w:pStyle w:val="TableText"/>
              <w:rPr>
                <w:rStyle w:val="Blue"/>
                <w:sz w:val="18"/>
                <w:szCs w:val="18"/>
              </w:rPr>
            </w:pPr>
          </w:p>
        </w:tc>
        <w:tc>
          <w:tcPr>
            <w:tcW w:w="729" w:type="pct"/>
          </w:tcPr>
          <w:p w14:paraId="0D7844B6" w14:textId="77777777" w:rsidR="004D7E65" w:rsidRPr="007A1665" w:rsidRDefault="004D7E65" w:rsidP="007A639E">
            <w:pPr>
              <w:pStyle w:val="TableText"/>
              <w:rPr>
                <w:rStyle w:val="Blue"/>
                <w:rFonts w:cs="Calibri"/>
                <w:color w:val="000000" w:themeColor="text1"/>
                <w:sz w:val="18"/>
                <w:szCs w:val="18"/>
              </w:rPr>
            </w:pPr>
            <w:r w:rsidRPr="007A1665">
              <w:rPr>
                <w:rStyle w:val="Blue"/>
                <w:rFonts w:cs="Calibri"/>
                <w:color w:val="000000" w:themeColor="text1"/>
                <w:sz w:val="18"/>
                <w:szCs w:val="18"/>
              </w:rPr>
              <w:t>Ammoniacal nitrogen (expressed as N)</w:t>
            </w:r>
          </w:p>
        </w:tc>
        <w:tc>
          <w:tcPr>
            <w:tcW w:w="686" w:type="pct"/>
          </w:tcPr>
          <w:p w14:paraId="59F0AD24" w14:textId="22E89E06" w:rsidR="004D7E65" w:rsidRPr="007A1665" w:rsidRDefault="007A1665" w:rsidP="007A639E">
            <w:pPr>
              <w:pStyle w:val="TableText"/>
              <w:rPr>
                <w:rStyle w:val="Blue"/>
                <w:rFonts w:cs="Calibri"/>
                <w:color w:val="000000" w:themeColor="text1"/>
                <w:sz w:val="18"/>
                <w:szCs w:val="18"/>
              </w:rPr>
            </w:pPr>
            <w:r w:rsidRPr="007A1665">
              <w:rPr>
                <w:rStyle w:val="Blue"/>
                <w:rFonts w:cs="Calibri"/>
                <w:color w:val="000000" w:themeColor="text1"/>
                <w:sz w:val="18"/>
                <w:szCs w:val="18"/>
              </w:rPr>
              <w:t>3.5</w:t>
            </w:r>
            <w:r w:rsidR="004D7E65" w:rsidRPr="007A1665">
              <w:rPr>
                <w:rStyle w:val="Blue"/>
                <w:rFonts w:cs="Calibri"/>
                <w:color w:val="000000" w:themeColor="text1"/>
                <w:sz w:val="18"/>
                <w:szCs w:val="18"/>
              </w:rPr>
              <w:t xml:space="preserve"> mg/l</w:t>
            </w:r>
          </w:p>
        </w:tc>
        <w:tc>
          <w:tcPr>
            <w:tcW w:w="761" w:type="pct"/>
          </w:tcPr>
          <w:p w14:paraId="012F32AC"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Instantaneous (spot sample)</w:t>
            </w:r>
          </w:p>
        </w:tc>
        <w:tc>
          <w:tcPr>
            <w:tcW w:w="629" w:type="pct"/>
          </w:tcPr>
          <w:p w14:paraId="0AB795E1"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N/A</w:t>
            </w:r>
          </w:p>
        </w:tc>
        <w:tc>
          <w:tcPr>
            <w:tcW w:w="800" w:type="pct"/>
          </w:tcPr>
          <w:p w14:paraId="3FFD7E5B"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As specified in schedule 3B</w:t>
            </w:r>
          </w:p>
        </w:tc>
        <w:tc>
          <w:tcPr>
            <w:tcW w:w="714" w:type="pct"/>
          </w:tcPr>
          <w:p w14:paraId="7AE52F13"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Look up table</w:t>
            </w:r>
          </w:p>
          <w:p w14:paraId="454BF578"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(Conditions 3.1.2 and 3.1.3 apply)</w:t>
            </w:r>
          </w:p>
        </w:tc>
      </w:tr>
      <w:tr w:rsidR="004D7E65" w:rsidRPr="008F36B8" w14:paraId="019D98D4" w14:textId="77777777" w:rsidTr="007A639E">
        <w:trPr>
          <w:cantSplit/>
        </w:trPr>
        <w:tc>
          <w:tcPr>
            <w:tcW w:w="681" w:type="pct"/>
            <w:vMerge/>
          </w:tcPr>
          <w:p w14:paraId="53479168" w14:textId="77777777" w:rsidR="004D7E65" w:rsidRPr="008F36B8" w:rsidRDefault="004D7E65" w:rsidP="007A639E">
            <w:pPr>
              <w:pStyle w:val="TableText"/>
              <w:rPr>
                <w:rStyle w:val="Blue"/>
                <w:sz w:val="18"/>
                <w:szCs w:val="18"/>
              </w:rPr>
            </w:pPr>
          </w:p>
        </w:tc>
        <w:tc>
          <w:tcPr>
            <w:tcW w:w="729" w:type="pct"/>
          </w:tcPr>
          <w:p w14:paraId="7BA21978"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Suspended solids (measured after drying at 105°C)</w:t>
            </w:r>
          </w:p>
        </w:tc>
        <w:tc>
          <w:tcPr>
            <w:tcW w:w="686" w:type="pct"/>
          </w:tcPr>
          <w:p w14:paraId="14B816DE"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40.5 mg/l</w:t>
            </w:r>
          </w:p>
        </w:tc>
        <w:tc>
          <w:tcPr>
            <w:tcW w:w="761" w:type="pct"/>
          </w:tcPr>
          <w:p w14:paraId="7552094E"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Instantaneous (spot sample)</w:t>
            </w:r>
          </w:p>
        </w:tc>
        <w:tc>
          <w:tcPr>
            <w:tcW w:w="629" w:type="pct"/>
          </w:tcPr>
          <w:p w14:paraId="673BDA30"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N/A</w:t>
            </w:r>
          </w:p>
        </w:tc>
        <w:tc>
          <w:tcPr>
            <w:tcW w:w="800" w:type="pct"/>
          </w:tcPr>
          <w:p w14:paraId="7E2E5028"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As specified in schedule 3B</w:t>
            </w:r>
          </w:p>
        </w:tc>
        <w:tc>
          <w:tcPr>
            <w:tcW w:w="714" w:type="pct"/>
          </w:tcPr>
          <w:p w14:paraId="51C5FDE0"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Look up table</w:t>
            </w:r>
          </w:p>
          <w:p w14:paraId="33A95138" w14:textId="77777777" w:rsidR="004D7E65" w:rsidRPr="004D7E65" w:rsidRDefault="004D7E65" w:rsidP="007A639E">
            <w:pPr>
              <w:pStyle w:val="TableText"/>
              <w:rPr>
                <w:rStyle w:val="Blue"/>
                <w:rFonts w:cs="Calibri"/>
                <w:color w:val="000000" w:themeColor="text1"/>
                <w:sz w:val="18"/>
                <w:szCs w:val="18"/>
              </w:rPr>
            </w:pPr>
            <w:r w:rsidRPr="004D7E65">
              <w:rPr>
                <w:rStyle w:val="Blue"/>
                <w:rFonts w:cs="Calibri"/>
                <w:color w:val="000000" w:themeColor="text1"/>
                <w:sz w:val="18"/>
                <w:szCs w:val="18"/>
              </w:rPr>
              <w:t>(Conditions 3.1.2 and 3.1.3 apply)</w:t>
            </w:r>
          </w:p>
        </w:tc>
      </w:tr>
      <w:tr w:rsidR="004D7E65" w:rsidRPr="008F36B8" w14:paraId="0B8CD22B" w14:textId="77777777" w:rsidTr="007A639E">
        <w:trPr>
          <w:cantSplit/>
        </w:trPr>
        <w:tc>
          <w:tcPr>
            <w:tcW w:w="681" w:type="pct"/>
            <w:vMerge/>
          </w:tcPr>
          <w:p w14:paraId="15FCBB6F" w14:textId="77777777" w:rsidR="004D7E65" w:rsidRPr="008F36B8" w:rsidRDefault="004D7E65" w:rsidP="007A639E">
            <w:pPr>
              <w:pStyle w:val="TableText"/>
              <w:rPr>
                <w:rStyle w:val="Blue"/>
              </w:rPr>
            </w:pPr>
          </w:p>
        </w:tc>
        <w:tc>
          <w:tcPr>
            <w:tcW w:w="729" w:type="pct"/>
          </w:tcPr>
          <w:p w14:paraId="1BAF5091" w14:textId="77777777" w:rsidR="004D7E65" w:rsidRPr="004D7E65" w:rsidRDefault="004D7E65" w:rsidP="007A639E">
            <w:pPr>
              <w:pStyle w:val="TableText"/>
              <w:rPr>
                <w:rStyle w:val="Blue"/>
                <w:color w:val="000000" w:themeColor="text1"/>
                <w:sz w:val="18"/>
                <w:szCs w:val="18"/>
              </w:rPr>
            </w:pPr>
            <w:r w:rsidRPr="004D7E65">
              <w:rPr>
                <w:rStyle w:val="Blue"/>
                <w:color w:val="000000" w:themeColor="text1"/>
                <w:sz w:val="18"/>
                <w:szCs w:val="18"/>
              </w:rPr>
              <w:t>Visible oil or grease</w:t>
            </w:r>
          </w:p>
        </w:tc>
        <w:tc>
          <w:tcPr>
            <w:tcW w:w="686" w:type="pct"/>
          </w:tcPr>
          <w:p w14:paraId="2FB29558" w14:textId="77777777" w:rsidR="004D7E65" w:rsidRPr="004D7E65" w:rsidRDefault="004D7E65" w:rsidP="007A639E">
            <w:pPr>
              <w:pStyle w:val="TableText"/>
              <w:rPr>
                <w:rStyle w:val="Blue"/>
                <w:color w:val="000000" w:themeColor="text1"/>
                <w:sz w:val="18"/>
                <w:szCs w:val="18"/>
              </w:rPr>
            </w:pPr>
            <w:r w:rsidRPr="004D7E65">
              <w:rPr>
                <w:rStyle w:val="Blue"/>
                <w:color w:val="000000" w:themeColor="text1"/>
                <w:sz w:val="18"/>
                <w:szCs w:val="18"/>
              </w:rPr>
              <w:t>No significant trace present so far as is reasonably practicable</w:t>
            </w:r>
          </w:p>
        </w:tc>
        <w:tc>
          <w:tcPr>
            <w:tcW w:w="761" w:type="pct"/>
          </w:tcPr>
          <w:p w14:paraId="711817D0" w14:textId="77777777" w:rsidR="004D7E65" w:rsidRPr="004D7E65" w:rsidRDefault="004D7E65" w:rsidP="007A639E">
            <w:pPr>
              <w:pStyle w:val="TableText"/>
              <w:rPr>
                <w:rStyle w:val="Blue"/>
                <w:color w:val="000000" w:themeColor="text1"/>
                <w:sz w:val="18"/>
                <w:szCs w:val="18"/>
              </w:rPr>
            </w:pPr>
            <w:r w:rsidRPr="004D7E65">
              <w:rPr>
                <w:rStyle w:val="Blue"/>
                <w:color w:val="000000" w:themeColor="text1"/>
                <w:sz w:val="18"/>
                <w:szCs w:val="18"/>
              </w:rPr>
              <w:t>Instantaneous (visual examination)</w:t>
            </w:r>
          </w:p>
        </w:tc>
        <w:tc>
          <w:tcPr>
            <w:tcW w:w="629" w:type="pct"/>
          </w:tcPr>
          <w:p w14:paraId="445669A8" w14:textId="77777777" w:rsidR="004D7E65" w:rsidRPr="004D7E65" w:rsidRDefault="004D7E65" w:rsidP="007A639E">
            <w:pPr>
              <w:pStyle w:val="TableText"/>
              <w:rPr>
                <w:rStyle w:val="Blue"/>
                <w:color w:val="000000" w:themeColor="text1"/>
                <w:sz w:val="18"/>
                <w:szCs w:val="18"/>
              </w:rPr>
            </w:pPr>
            <w:r w:rsidRPr="004D7E65">
              <w:rPr>
                <w:rStyle w:val="Blue"/>
                <w:color w:val="000000" w:themeColor="text1"/>
                <w:sz w:val="18"/>
                <w:szCs w:val="18"/>
              </w:rPr>
              <w:t>N/A</w:t>
            </w:r>
          </w:p>
        </w:tc>
        <w:tc>
          <w:tcPr>
            <w:tcW w:w="800" w:type="pct"/>
          </w:tcPr>
          <w:p w14:paraId="4220213B" w14:textId="77777777" w:rsidR="004D7E65" w:rsidRPr="004D7E65" w:rsidRDefault="004D7E65" w:rsidP="007A639E">
            <w:pPr>
              <w:pStyle w:val="TableText"/>
              <w:rPr>
                <w:rStyle w:val="Blue"/>
                <w:color w:val="000000" w:themeColor="text1"/>
                <w:sz w:val="18"/>
                <w:szCs w:val="18"/>
              </w:rPr>
            </w:pPr>
            <w:r w:rsidRPr="004D7E65">
              <w:rPr>
                <w:rStyle w:val="Blue"/>
                <w:color w:val="000000" w:themeColor="text1"/>
                <w:sz w:val="18"/>
                <w:szCs w:val="18"/>
              </w:rPr>
              <w:t>N/A</w:t>
            </w:r>
          </w:p>
        </w:tc>
        <w:tc>
          <w:tcPr>
            <w:tcW w:w="714" w:type="pct"/>
          </w:tcPr>
          <w:p w14:paraId="65A7AE0C" w14:textId="77777777" w:rsidR="004D7E65" w:rsidRPr="004D7E65" w:rsidRDefault="004D7E65" w:rsidP="007A639E">
            <w:pPr>
              <w:pStyle w:val="TableText"/>
              <w:rPr>
                <w:rStyle w:val="Blue"/>
                <w:color w:val="000000" w:themeColor="text1"/>
                <w:sz w:val="18"/>
                <w:szCs w:val="18"/>
              </w:rPr>
            </w:pPr>
            <w:r w:rsidRPr="004D7E65">
              <w:rPr>
                <w:rStyle w:val="Blue"/>
                <w:color w:val="000000" w:themeColor="text1"/>
                <w:sz w:val="18"/>
                <w:szCs w:val="18"/>
              </w:rPr>
              <w:t>No significant trace</w:t>
            </w:r>
          </w:p>
          <w:p w14:paraId="6CCCE57D" w14:textId="77777777" w:rsidR="004D7E65" w:rsidRPr="004D7E65" w:rsidRDefault="004D7E65" w:rsidP="007A639E">
            <w:pPr>
              <w:pStyle w:val="TableText"/>
              <w:rPr>
                <w:rStyle w:val="Blue"/>
                <w:color w:val="000000" w:themeColor="text1"/>
                <w:sz w:val="18"/>
                <w:szCs w:val="18"/>
              </w:rPr>
            </w:pPr>
            <w:r w:rsidRPr="004D7E65">
              <w:rPr>
                <w:rStyle w:val="Blue"/>
                <w:color w:val="000000" w:themeColor="text1"/>
                <w:sz w:val="18"/>
                <w:szCs w:val="18"/>
              </w:rPr>
              <w:t>(Condition 3.1.3 applies)</w:t>
            </w:r>
          </w:p>
        </w:tc>
      </w:tr>
      <w:tr w:rsidR="00731B78" w:rsidRPr="008F36B8" w14:paraId="093B99EA" w14:textId="77777777" w:rsidTr="007A639E">
        <w:trPr>
          <w:cantSplit/>
        </w:trPr>
        <w:tc>
          <w:tcPr>
            <w:tcW w:w="681" w:type="pct"/>
            <w:vMerge w:val="restart"/>
          </w:tcPr>
          <w:p w14:paraId="34676283" w14:textId="77777777" w:rsidR="00731B78" w:rsidRPr="000A30CA" w:rsidRDefault="00731B78" w:rsidP="00731B78">
            <w:pPr>
              <w:pStyle w:val="TableText"/>
              <w:rPr>
                <w:rStyle w:val="Blue"/>
                <w:color w:val="000000" w:themeColor="text1"/>
                <w:sz w:val="18"/>
                <w:szCs w:val="18"/>
              </w:rPr>
            </w:pPr>
            <w:r w:rsidRPr="000A30CA">
              <w:rPr>
                <w:rStyle w:val="Blue"/>
                <w:color w:val="000000" w:themeColor="text1"/>
                <w:sz w:val="18"/>
                <w:szCs w:val="18"/>
              </w:rPr>
              <w:t>A2 S</w:t>
            </w:r>
            <w:r>
              <w:rPr>
                <w:rStyle w:val="Blue"/>
                <w:color w:val="000000" w:themeColor="text1"/>
                <w:sz w:val="18"/>
                <w:szCs w:val="18"/>
              </w:rPr>
              <w:t xml:space="preserve">ettled </w:t>
            </w:r>
            <w:r w:rsidRPr="004D7E65">
              <w:rPr>
                <w:rStyle w:val="Blue"/>
                <w:color w:val="000000" w:themeColor="text1"/>
                <w:sz w:val="18"/>
                <w:szCs w:val="18"/>
              </w:rPr>
              <w:t>storm sewage via Settled Storm Discharge Point</w:t>
            </w:r>
          </w:p>
          <w:p w14:paraId="7D3AF97A" w14:textId="77777777" w:rsidR="00731B78" w:rsidRPr="000A30CA" w:rsidRDefault="00731B78" w:rsidP="00731B78">
            <w:pPr>
              <w:pStyle w:val="TableText"/>
              <w:rPr>
                <w:rStyle w:val="Blue"/>
                <w:color w:val="000000" w:themeColor="text1"/>
                <w:sz w:val="18"/>
                <w:szCs w:val="18"/>
              </w:rPr>
            </w:pPr>
          </w:p>
        </w:tc>
        <w:tc>
          <w:tcPr>
            <w:tcW w:w="729" w:type="pct"/>
          </w:tcPr>
          <w:p w14:paraId="5A81BEDF" w14:textId="54930583" w:rsidR="00731B78" w:rsidRPr="000A30CA" w:rsidRDefault="00731B78" w:rsidP="00731B78">
            <w:pPr>
              <w:pStyle w:val="TableText"/>
              <w:rPr>
                <w:rStyle w:val="Blue"/>
                <w:color w:val="000000" w:themeColor="text1"/>
                <w:sz w:val="18"/>
                <w:szCs w:val="18"/>
              </w:rPr>
            </w:pPr>
            <w:r w:rsidRPr="000551AE">
              <w:rPr>
                <w:rFonts w:cs="Arial"/>
                <w:color w:val="000000" w:themeColor="text1"/>
                <w:sz w:val="18"/>
                <w:szCs w:val="18"/>
              </w:rPr>
              <w:t>Discharge start and end times</w:t>
            </w:r>
          </w:p>
        </w:tc>
        <w:tc>
          <w:tcPr>
            <w:tcW w:w="686" w:type="pct"/>
          </w:tcPr>
          <w:p w14:paraId="77121532" w14:textId="77777777" w:rsidR="00731B78" w:rsidRPr="000551AE" w:rsidRDefault="00731B78" w:rsidP="00731B78">
            <w:pPr>
              <w:pStyle w:val="TableText"/>
              <w:rPr>
                <w:rFonts w:cs="Arial"/>
                <w:color w:val="000000" w:themeColor="text1"/>
                <w:sz w:val="18"/>
                <w:szCs w:val="18"/>
              </w:rPr>
            </w:pPr>
            <w:r w:rsidRPr="000551AE">
              <w:rPr>
                <w:rFonts w:cs="Arial"/>
                <w:color w:val="000000" w:themeColor="text1"/>
                <w:sz w:val="18"/>
                <w:szCs w:val="18"/>
              </w:rPr>
              <w:t>N/A</w:t>
            </w:r>
          </w:p>
          <w:p w14:paraId="0BC41FF8" w14:textId="77777777" w:rsidR="00731B78" w:rsidRPr="000551AE" w:rsidRDefault="00731B78" w:rsidP="00731B78">
            <w:pPr>
              <w:pStyle w:val="TableText"/>
              <w:rPr>
                <w:rFonts w:cs="Arial"/>
                <w:color w:val="000000" w:themeColor="text1"/>
                <w:sz w:val="18"/>
                <w:szCs w:val="18"/>
              </w:rPr>
            </w:pPr>
          </w:p>
          <w:p w14:paraId="3E844D19" w14:textId="27475845" w:rsidR="00731B78" w:rsidRPr="000A30CA" w:rsidRDefault="00731B78" w:rsidP="00731B78">
            <w:pPr>
              <w:pStyle w:val="TableText"/>
              <w:rPr>
                <w:rStyle w:val="Blue"/>
                <w:color w:val="000000" w:themeColor="text1"/>
                <w:sz w:val="18"/>
                <w:szCs w:val="18"/>
              </w:rPr>
            </w:pPr>
          </w:p>
        </w:tc>
        <w:tc>
          <w:tcPr>
            <w:tcW w:w="761" w:type="pct"/>
          </w:tcPr>
          <w:p w14:paraId="0D51C2AE" w14:textId="77777777" w:rsidR="00731B78" w:rsidRPr="000551AE" w:rsidRDefault="00731B78" w:rsidP="00731B78">
            <w:pPr>
              <w:pStyle w:val="TableText"/>
              <w:rPr>
                <w:rFonts w:cs="Arial"/>
                <w:color w:val="000000" w:themeColor="text1"/>
                <w:sz w:val="18"/>
                <w:szCs w:val="18"/>
              </w:rPr>
            </w:pPr>
            <w:r w:rsidRPr="000551AE">
              <w:rPr>
                <w:rFonts w:cs="Arial"/>
                <w:color w:val="000000" w:themeColor="text1"/>
                <w:sz w:val="18"/>
                <w:szCs w:val="18"/>
              </w:rPr>
              <w:t>N/A</w:t>
            </w:r>
          </w:p>
          <w:p w14:paraId="14A6341A" w14:textId="77777777" w:rsidR="00731B78" w:rsidRPr="000551AE" w:rsidRDefault="00731B78" w:rsidP="00731B78">
            <w:pPr>
              <w:pStyle w:val="TableText"/>
              <w:rPr>
                <w:rFonts w:cs="Arial"/>
                <w:color w:val="000000" w:themeColor="text1"/>
                <w:sz w:val="18"/>
                <w:szCs w:val="18"/>
              </w:rPr>
            </w:pPr>
          </w:p>
          <w:p w14:paraId="748E9AFC" w14:textId="7E0B29DB" w:rsidR="00731B78" w:rsidRPr="000A30CA" w:rsidRDefault="00731B78" w:rsidP="00731B78">
            <w:pPr>
              <w:pStyle w:val="TableText"/>
              <w:rPr>
                <w:rStyle w:val="Blue"/>
                <w:color w:val="000000" w:themeColor="text1"/>
                <w:sz w:val="18"/>
                <w:szCs w:val="18"/>
              </w:rPr>
            </w:pPr>
          </w:p>
        </w:tc>
        <w:tc>
          <w:tcPr>
            <w:tcW w:w="629" w:type="pct"/>
          </w:tcPr>
          <w:p w14:paraId="1DDCACC3" w14:textId="1F39C96F" w:rsidR="00731B78" w:rsidRPr="000A30CA" w:rsidRDefault="00731B78" w:rsidP="00731B78">
            <w:pPr>
              <w:pStyle w:val="TableText"/>
              <w:rPr>
                <w:rStyle w:val="Blue"/>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0" w:type="pct"/>
          </w:tcPr>
          <w:p w14:paraId="35DC6804" w14:textId="74889864" w:rsidR="00731B78" w:rsidRPr="000A30CA" w:rsidRDefault="00731B78" w:rsidP="00731B78">
            <w:pPr>
              <w:pStyle w:val="TableText"/>
              <w:rPr>
                <w:rStyle w:val="Blue"/>
                <w:color w:val="000000" w:themeColor="text1"/>
                <w:sz w:val="18"/>
                <w:szCs w:val="18"/>
              </w:rPr>
            </w:pPr>
            <w:r w:rsidRPr="000551AE">
              <w:rPr>
                <w:rFonts w:cs="Arial"/>
                <w:color w:val="000000" w:themeColor="text1"/>
                <w:sz w:val="18"/>
                <w:szCs w:val="18"/>
              </w:rPr>
              <w:t>Whenever a discharge occurs</w:t>
            </w:r>
          </w:p>
        </w:tc>
        <w:tc>
          <w:tcPr>
            <w:tcW w:w="714" w:type="pct"/>
          </w:tcPr>
          <w:p w14:paraId="5A703FA2" w14:textId="77777777" w:rsidR="00731B78" w:rsidRPr="000551AE" w:rsidRDefault="00731B78" w:rsidP="00731B78">
            <w:pPr>
              <w:pStyle w:val="TableText"/>
              <w:rPr>
                <w:rFonts w:cs="Arial"/>
                <w:color w:val="000000" w:themeColor="text1"/>
                <w:sz w:val="18"/>
                <w:szCs w:val="18"/>
              </w:rPr>
            </w:pPr>
            <w:r w:rsidRPr="000551AE">
              <w:rPr>
                <w:rFonts w:cs="Arial"/>
                <w:color w:val="000000" w:themeColor="text1"/>
                <w:sz w:val="18"/>
                <w:szCs w:val="18"/>
              </w:rPr>
              <w:t>N/A</w:t>
            </w:r>
          </w:p>
          <w:p w14:paraId="1F461081" w14:textId="77777777" w:rsidR="00731B78" w:rsidRPr="000551AE" w:rsidRDefault="00731B78" w:rsidP="00731B78">
            <w:pPr>
              <w:pStyle w:val="TableText"/>
              <w:rPr>
                <w:rFonts w:cs="Arial"/>
                <w:color w:val="000000" w:themeColor="text1"/>
                <w:sz w:val="18"/>
                <w:szCs w:val="18"/>
              </w:rPr>
            </w:pPr>
          </w:p>
          <w:p w14:paraId="638F3D9D" w14:textId="374B2FA9" w:rsidR="00731B78" w:rsidRPr="008B31F3" w:rsidRDefault="00731B78" w:rsidP="00731B78">
            <w:pPr>
              <w:pStyle w:val="TableText"/>
              <w:rPr>
                <w:rStyle w:val="Blue"/>
                <w:color w:val="000000" w:themeColor="text1"/>
                <w:sz w:val="18"/>
                <w:szCs w:val="18"/>
              </w:rPr>
            </w:pPr>
          </w:p>
        </w:tc>
      </w:tr>
      <w:tr w:rsidR="00731B78" w:rsidRPr="008F36B8" w14:paraId="75E791F9" w14:textId="77777777" w:rsidTr="007A639E">
        <w:trPr>
          <w:cantSplit/>
        </w:trPr>
        <w:tc>
          <w:tcPr>
            <w:tcW w:w="681" w:type="pct"/>
            <w:vMerge/>
          </w:tcPr>
          <w:p w14:paraId="4E8C4C5F" w14:textId="77777777" w:rsidR="00731B78" w:rsidRPr="008F36B8" w:rsidRDefault="00731B78" w:rsidP="00731B78">
            <w:pPr>
              <w:pStyle w:val="TableText"/>
              <w:rPr>
                <w:rStyle w:val="Blue"/>
                <w:sz w:val="18"/>
                <w:szCs w:val="18"/>
              </w:rPr>
            </w:pPr>
          </w:p>
        </w:tc>
        <w:tc>
          <w:tcPr>
            <w:tcW w:w="729" w:type="pct"/>
          </w:tcPr>
          <w:p w14:paraId="775AB259" w14:textId="739EDB26" w:rsidR="00731B78" w:rsidRPr="008F36B8" w:rsidRDefault="00731B78" w:rsidP="00731B78">
            <w:pPr>
              <w:pStyle w:val="TableText"/>
              <w:rPr>
                <w:rStyle w:val="Blue"/>
                <w:color w:val="auto"/>
                <w:sz w:val="18"/>
                <w:szCs w:val="18"/>
              </w:rPr>
            </w:pPr>
            <w:r>
              <w:rPr>
                <w:rFonts w:cs="Arial"/>
                <w:sz w:val="18"/>
                <w:szCs w:val="18"/>
              </w:rPr>
              <w:t xml:space="preserve">Block-counted </w:t>
            </w:r>
            <w:r w:rsidRPr="00722B81">
              <w:rPr>
                <w:rFonts w:cs="Arial"/>
                <w:sz w:val="18"/>
                <w:szCs w:val="18"/>
              </w:rPr>
              <w:t xml:space="preserve">spills </w:t>
            </w:r>
          </w:p>
        </w:tc>
        <w:tc>
          <w:tcPr>
            <w:tcW w:w="686" w:type="pct"/>
          </w:tcPr>
          <w:p w14:paraId="6D78F85D" w14:textId="28096560" w:rsidR="00731B78" w:rsidRPr="008F36B8" w:rsidRDefault="00731B78" w:rsidP="00731B78">
            <w:pPr>
              <w:pStyle w:val="TableText"/>
              <w:rPr>
                <w:rStyle w:val="Blue"/>
                <w:color w:val="auto"/>
                <w:sz w:val="18"/>
                <w:szCs w:val="18"/>
              </w:rPr>
            </w:pPr>
            <w:r w:rsidRPr="00722B81">
              <w:rPr>
                <w:rFonts w:cs="Arial"/>
                <w:sz w:val="18"/>
                <w:szCs w:val="18"/>
              </w:rPr>
              <w:t>N/A</w:t>
            </w:r>
          </w:p>
        </w:tc>
        <w:tc>
          <w:tcPr>
            <w:tcW w:w="761" w:type="pct"/>
          </w:tcPr>
          <w:p w14:paraId="54DD07B0" w14:textId="38C0F8D6" w:rsidR="00731B78" w:rsidRPr="008F36B8" w:rsidRDefault="00731B78" w:rsidP="00731B78">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29" w:type="pct"/>
          </w:tcPr>
          <w:p w14:paraId="3E7CC72D" w14:textId="3067C58A" w:rsidR="00731B78" w:rsidRPr="00300ECA" w:rsidRDefault="00731B78" w:rsidP="00731B78">
            <w:pPr>
              <w:pStyle w:val="TableText"/>
              <w:rPr>
                <w:rStyle w:val="Blue"/>
                <w:color w:val="auto"/>
                <w:sz w:val="18"/>
                <w:szCs w:val="18"/>
              </w:rPr>
            </w:pPr>
            <w:r w:rsidRPr="00297DC5">
              <w:rPr>
                <w:rFonts w:cs="Arial"/>
                <w:sz w:val="18"/>
                <w:szCs w:val="18"/>
              </w:rPr>
              <w:t>Condition 3.3.3 does not apply</w:t>
            </w:r>
          </w:p>
        </w:tc>
        <w:tc>
          <w:tcPr>
            <w:tcW w:w="800" w:type="pct"/>
          </w:tcPr>
          <w:p w14:paraId="53F1D3D3" w14:textId="085505A5" w:rsidR="00731B78" w:rsidRPr="008F36B8" w:rsidRDefault="00731B78" w:rsidP="00731B78">
            <w:pPr>
              <w:pStyle w:val="TableText"/>
              <w:rPr>
                <w:rStyle w:val="Blue"/>
                <w:color w:val="auto"/>
                <w:sz w:val="18"/>
                <w:szCs w:val="18"/>
              </w:rPr>
            </w:pPr>
            <w:r w:rsidRPr="00722B81">
              <w:rPr>
                <w:rStyle w:val="Blue"/>
                <w:color w:val="auto"/>
                <w:sz w:val="18"/>
                <w:szCs w:val="18"/>
              </w:rPr>
              <w:t>15 minutes</w:t>
            </w:r>
          </w:p>
        </w:tc>
        <w:tc>
          <w:tcPr>
            <w:tcW w:w="714" w:type="pct"/>
          </w:tcPr>
          <w:p w14:paraId="7F58349E" w14:textId="0DBD5E6C" w:rsidR="00731B78" w:rsidRPr="008B31F3" w:rsidRDefault="00731B78" w:rsidP="00731B78">
            <w:pPr>
              <w:pStyle w:val="TableText"/>
              <w:rPr>
                <w:rStyle w:val="Blue"/>
                <w:color w:val="auto"/>
                <w:sz w:val="18"/>
                <w:szCs w:val="18"/>
              </w:rPr>
            </w:pPr>
            <w:r w:rsidRPr="00722B81">
              <w:rPr>
                <w:rFonts w:cs="Arial"/>
                <w:sz w:val="18"/>
                <w:szCs w:val="18"/>
              </w:rPr>
              <w:t>N/A</w:t>
            </w:r>
          </w:p>
        </w:tc>
      </w:tr>
      <w:tr w:rsidR="00731B78" w:rsidRPr="008F36B8" w14:paraId="30F6836C" w14:textId="77777777" w:rsidTr="007A639E">
        <w:trPr>
          <w:cantSplit/>
        </w:trPr>
        <w:tc>
          <w:tcPr>
            <w:tcW w:w="681" w:type="pct"/>
            <w:vMerge/>
          </w:tcPr>
          <w:p w14:paraId="4FD7F1F8" w14:textId="77777777" w:rsidR="00731B78" w:rsidRPr="008F36B8" w:rsidRDefault="00731B78" w:rsidP="00731B78">
            <w:pPr>
              <w:pStyle w:val="TableText"/>
              <w:rPr>
                <w:rStyle w:val="Blue"/>
                <w:sz w:val="18"/>
                <w:szCs w:val="18"/>
              </w:rPr>
            </w:pPr>
          </w:p>
        </w:tc>
        <w:tc>
          <w:tcPr>
            <w:tcW w:w="729" w:type="pct"/>
          </w:tcPr>
          <w:p w14:paraId="2A6AA251" w14:textId="7724ACD9" w:rsidR="00731B78" w:rsidRPr="000A30CA" w:rsidRDefault="00731B78" w:rsidP="00731B78">
            <w:pPr>
              <w:pStyle w:val="TableText"/>
              <w:rPr>
                <w:rStyle w:val="Blue"/>
                <w:color w:val="000000" w:themeColor="text1"/>
                <w:sz w:val="18"/>
                <w:szCs w:val="18"/>
              </w:rPr>
            </w:pPr>
            <w:r w:rsidRPr="000551AE">
              <w:rPr>
                <w:rFonts w:cs="Arial"/>
                <w:color w:val="000000" w:themeColor="text1"/>
                <w:sz w:val="18"/>
                <w:szCs w:val="18"/>
              </w:rPr>
              <w:t>Event duration monitoring status (operational / not operational)</w:t>
            </w:r>
          </w:p>
        </w:tc>
        <w:tc>
          <w:tcPr>
            <w:tcW w:w="686" w:type="pct"/>
          </w:tcPr>
          <w:p w14:paraId="57E1D47E" w14:textId="2E2DF2AD" w:rsidR="00731B78" w:rsidRPr="000A30CA" w:rsidRDefault="00731B78" w:rsidP="00731B78">
            <w:pPr>
              <w:pStyle w:val="TableText"/>
              <w:rPr>
                <w:rStyle w:val="Blue"/>
                <w:color w:val="000000" w:themeColor="text1"/>
                <w:sz w:val="18"/>
                <w:szCs w:val="18"/>
              </w:rPr>
            </w:pPr>
            <w:r w:rsidRPr="000551AE">
              <w:rPr>
                <w:rStyle w:val="Blue"/>
                <w:color w:val="000000" w:themeColor="text1"/>
                <w:sz w:val="18"/>
                <w:szCs w:val="18"/>
              </w:rPr>
              <w:t>N/A</w:t>
            </w:r>
          </w:p>
        </w:tc>
        <w:tc>
          <w:tcPr>
            <w:tcW w:w="761" w:type="pct"/>
          </w:tcPr>
          <w:p w14:paraId="0DA1C22A" w14:textId="74D147F2" w:rsidR="00731B78" w:rsidRPr="000A30CA" w:rsidRDefault="00731B78" w:rsidP="00731B78">
            <w:pPr>
              <w:pStyle w:val="TableText"/>
              <w:rPr>
                <w:rStyle w:val="Blue"/>
                <w:color w:val="000000" w:themeColor="text1"/>
                <w:sz w:val="18"/>
                <w:szCs w:val="18"/>
              </w:rPr>
            </w:pPr>
            <w:r w:rsidRPr="000551AE">
              <w:rPr>
                <w:rStyle w:val="Blue"/>
                <w:color w:val="000000" w:themeColor="text1"/>
                <w:sz w:val="18"/>
                <w:szCs w:val="18"/>
              </w:rPr>
              <w:t>N/A</w:t>
            </w:r>
          </w:p>
        </w:tc>
        <w:tc>
          <w:tcPr>
            <w:tcW w:w="629" w:type="pct"/>
          </w:tcPr>
          <w:p w14:paraId="11A27750" w14:textId="7A7DD519" w:rsidR="00731B78" w:rsidRPr="000A30CA" w:rsidRDefault="00731B78" w:rsidP="00731B78">
            <w:pPr>
              <w:pStyle w:val="TableText"/>
              <w:rPr>
                <w:rStyle w:val="Blue"/>
                <w:color w:val="000000" w:themeColor="text1"/>
                <w:sz w:val="18"/>
                <w:szCs w:val="18"/>
              </w:rPr>
            </w:pPr>
            <w:r w:rsidRPr="000551AE">
              <w:rPr>
                <w:rFonts w:cs="Arial"/>
                <w:color w:val="000000" w:themeColor="text1"/>
                <w:sz w:val="18"/>
                <w:szCs w:val="18"/>
              </w:rPr>
              <w:t>Condition 3.3.3 does not apply</w:t>
            </w:r>
          </w:p>
        </w:tc>
        <w:tc>
          <w:tcPr>
            <w:tcW w:w="800" w:type="pct"/>
          </w:tcPr>
          <w:p w14:paraId="20C7F86E" w14:textId="6B54F9AD" w:rsidR="00731B78" w:rsidRPr="000A30CA" w:rsidRDefault="00731B78" w:rsidP="00731B78">
            <w:pPr>
              <w:pStyle w:val="TableText"/>
              <w:rPr>
                <w:rStyle w:val="Blue"/>
                <w:color w:val="000000" w:themeColor="text1"/>
                <w:sz w:val="18"/>
                <w:szCs w:val="18"/>
              </w:rPr>
            </w:pPr>
            <w:r w:rsidRPr="000551AE">
              <w:rPr>
                <w:rStyle w:val="Blue"/>
                <w:color w:val="000000" w:themeColor="text1"/>
                <w:sz w:val="18"/>
                <w:szCs w:val="18"/>
              </w:rPr>
              <w:t>15 minutes</w:t>
            </w:r>
          </w:p>
        </w:tc>
        <w:tc>
          <w:tcPr>
            <w:tcW w:w="714" w:type="pct"/>
          </w:tcPr>
          <w:p w14:paraId="32924890" w14:textId="0310B68C" w:rsidR="00731B78" w:rsidRPr="008B31F3" w:rsidRDefault="00731B78" w:rsidP="00731B78">
            <w:pPr>
              <w:pStyle w:val="TableText"/>
              <w:rPr>
                <w:rStyle w:val="Blue"/>
                <w:color w:val="000000" w:themeColor="text1"/>
                <w:sz w:val="18"/>
                <w:szCs w:val="18"/>
              </w:rPr>
            </w:pPr>
            <w:r w:rsidRPr="000551AE">
              <w:rPr>
                <w:rStyle w:val="Blue"/>
                <w:color w:val="000000" w:themeColor="text1"/>
                <w:sz w:val="18"/>
                <w:szCs w:val="18"/>
              </w:rPr>
              <w:t>N/A</w:t>
            </w:r>
          </w:p>
        </w:tc>
      </w:tr>
      <w:tr w:rsidR="00731B78" w:rsidRPr="008F36B8" w14:paraId="6CB58BD1" w14:textId="77777777" w:rsidTr="007A639E">
        <w:trPr>
          <w:cantSplit/>
        </w:trPr>
        <w:tc>
          <w:tcPr>
            <w:tcW w:w="681" w:type="pct"/>
            <w:vMerge/>
          </w:tcPr>
          <w:p w14:paraId="7C1C882B" w14:textId="77777777" w:rsidR="00731B78" w:rsidRPr="008F36B8" w:rsidRDefault="00731B78" w:rsidP="00731B78">
            <w:pPr>
              <w:pStyle w:val="TableText"/>
              <w:rPr>
                <w:rStyle w:val="Blue"/>
                <w:sz w:val="18"/>
                <w:szCs w:val="18"/>
              </w:rPr>
            </w:pPr>
          </w:p>
        </w:tc>
        <w:tc>
          <w:tcPr>
            <w:tcW w:w="729" w:type="pct"/>
          </w:tcPr>
          <w:p w14:paraId="6DA0D3D4" w14:textId="7DE079D6" w:rsidR="00731B78" w:rsidRPr="004D7E65" w:rsidRDefault="00731B78" w:rsidP="00731B78">
            <w:pPr>
              <w:pStyle w:val="TableText"/>
              <w:rPr>
                <w:rStyle w:val="Blue"/>
                <w:color w:val="000000" w:themeColor="text1"/>
                <w:sz w:val="18"/>
                <w:szCs w:val="18"/>
              </w:rPr>
            </w:pPr>
            <w:r w:rsidRPr="00731B78">
              <w:rPr>
                <w:rStyle w:val="Blue"/>
                <w:rFonts w:cs="Arial"/>
                <w:color w:val="000000" w:themeColor="text1"/>
                <w:sz w:val="18"/>
                <w:szCs w:val="18"/>
              </w:rPr>
              <w:t xml:space="preserve">Flow passed forward </w:t>
            </w:r>
          </w:p>
        </w:tc>
        <w:tc>
          <w:tcPr>
            <w:tcW w:w="686" w:type="pct"/>
          </w:tcPr>
          <w:p w14:paraId="4DEB4FBF" w14:textId="00AA43AA" w:rsidR="00731B78" w:rsidRPr="004D7E65" w:rsidRDefault="00731B78" w:rsidP="00731B78">
            <w:pPr>
              <w:pStyle w:val="TableText"/>
              <w:rPr>
                <w:rStyle w:val="Blue"/>
                <w:color w:val="000000" w:themeColor="text1"/>
                <w:sz w:val="18"/>
                <w:szCs w:val="18"/>
              </w:rPr>
            </w:pPr>
            <w:r w:rsidRPr="00731B78">
              <w:rPr>
                <w:rStyle w:val="Blue"/>
                <w:rFonts w:cs="Arial"/>
                <w:color w:val="000000" w:themeColor="text1"/>
                <w:sz w:val="18"/>
                <w:szCs w:val="18"/>
              </w:rPr>
              <w:t>2.8 l/s</w:t>
            </w:r>
          </w:p>
        </w:tc>
        <w:tc>
          <w:tcPr>
            <w:tcW w:w="761" w:type="pct"/>
          </w:tcPr>
          <w:p w14:paraId="575F233C" w14:textId="59C1D838" w:rsidR="00731B78" w:rsidRPr="00D935CF" w:rsidRDefault="00731B78" w:rsidP="00731B78">
            <w:pPr>
              <w:pStyle w:val="TableText"/>
              <w:rPr>
                <w:rStyle w:val="Blue"/>
                <w:color w:val="000000" w:themeColor="text1"/>
                <w:sz w:val="18"/>
                <w:szCs w:val="18"/>
              </w:rPr>
            </w:pPr>
            <w:r w:rsidRPr="00731B78">
              <w:rPr>
                <w:rStyle w:val="Blue"/>
                <w:rFonts w:cs="Arial"/>
                <w:color w:val="000000" w:themeColor="text1"/>
                <w:sz w:val="18"/>
                <w:szCs w:val="18"/>
              </w:rPr>
              <w:t>2-minute</w:t>
            </w:r>
          </w:p>
        </w:tc>
        <w:tc>
          <w:tcPr>
            <w:tcW w:w="629" w:type="pct"/>
          </w:tcPr>
          <w:p w14:paraId="77D78E42" w14:textId="56552E86" w:rsidR="00731B78" w:rsidRPr="00D935CF" w:rsidRDefault="00731B78" w:rsidP="00731B78">
            <w:pPr>
              <w:pStyle w:val="TableText"/>
              <w:rPr>
                <w:rStyle w:val="Blue"/>
                <w:color w:val="000000" w:themeColor="text1"/>
                <w:sz w:val="18"/>
                <w:szCs w:val="18"/>
                <w:highlight w:val="yellow"/>
              </w:rPr>
            </w:pPr>
            <w:r w:rsidRPr="00731B78">
              <w:rPr>
                <w:rStyle w:val="Blue"/>
                <w:rFonts w:cs="Arial"/>
                <w:color w:val="000000" w:themeColor="text1"/>
                <w:sz w:val="18"/>
                <w:szCs w:val="18"/>
              </w:rPr>
              <w:t>N/A</w:t>
            </w:r>
          </w:p>
        </w:tc>
        <w:tc>
          <w:tcPr>
            <w:tcW w:w="800" w:type="pct"/>
          </w:tcPr>
          <w:p w14:paraId="23797589" w14:textId="57A9CF55" w:rsidR="00731B78" w:rsidRPr="004D7E65" w:rsidRDefault="00731B78" w:rsidP="00731B78">
            <w:pPr>
              <w:pStyle w:val="TableText"/>
              <w:rPr>
                <w:rStyle w:val="Blue"/>
                <w:color w:val="auto"/>
                <w:sz w:val="18"/>
                <w:szCs w:val="18"/>
              </w:rPr>
            </w:pPr>
            <w:r w:rsidRPr="00731B78">
              <w:rPr>
                <w:rStyle w:val="Blue"/>
                <w:rFonts w:cs="Arial"/>
                <w:color w:val="000000" w:themeColor="text1"/>
                <w:sz w:val="18"/>
                <w:szCs w:val="18"/>
              </w:rPr>
              <w:t>Continuous 2-minute instantaneous or averaged flow</w:t>
            </w:r>
          </w:p>
        </w:tc>
        <w:tc>
          <w:tcPr>
            <w:tcW w:w="714" w:type="pct"/>
          </w:tcPr>
          <w:p w14:paraId="6390A17F" w14:textId="77777777" w:rsidR="00731B78" w:rsidRPr="00731B78" w:rsidRDefault="00731B78" w:rsidP="00731B78">
            <w:pPr>
              <w:pStyle w:val="TableText"/>
              <w:rPr>
                <w:rStyle w:val="Blue"/>
                <w:rFonts w:cs="Arial"/>
                <w:color w:val="000000" w:themeColor="text1"/>
                <w:sz w:val="18"/>
                <w:szCs w:val="18"/>
              </w:rPr>
            </w:pPr>
            <w:r w:rsidRPr="00731B78">
              <w:rPr>
                <w:rStyle w:val="Blue"/>
                <w:rFonts w:cs="Arial"/>
                <w:color w:val="000000" w:themeColor="text1"/>
                <w:sz w:val="18"/>
                <w:szCs w:val="18"/>
              </w:rPr>
              <w:t>Minimum</w:t>
            </w:r>
          </w:p>
          <w:p w14:paraId="38B0ABA4" w14:textId="3E906B90" w:rsidR="00731B78" w:rsidRPr="004D7E65" w:rsidRDefault="00731B78" w:rsidP="00731B78">
            <w:pPr>
              <w:pStyle w:val="TableText"/>
              <w:rPr>
                <w:rStyle w:val="Blue"/>
                <w:color w:val="auto"/>
                <w:sz w:val="18"/>
                <w:szCs w:val="18"/>
              </w:rPr>
            </w:pPr>
            <w:r w:rsidRPr="00731B78">
              <w:rPr>
                <w:rStyle w:val="Blue"/>
                <w:rFonts w:cs="Arial"/>
                <w:color w:val="000000" w:themeColor="text1"/>
                <w:sz w:val="18"/>
                <w:szCs w:val="18"/>
              </w:rPr>
              <w:t>Condition 3.1.5 applies</w:t>
            </w:r>
          </w:p>
        </w:tc>
      </w:tr>
      <w:tr w:rsidR="00731B78" w:rsidRPr="008F36B8" w14:paraId="0D77E8EA" w14:textId="77777777" w:rsidTr="007A639E">
        <w:trPr>
          <w:cantSplit/>
        </w:trPr>
        <w:tc>
          <w:tcPr>
            <w:tcW w:w="681" w:type="pct"/>
            <w:vMerge/>
          </w:tcPr>
          <w:p w14:paraId="3DB9CDAB" w14:textId="77777777" w:rsidR="00731B78" w:rsidRPr="008F36B8" w:rsidRDefault="00731B78" w:rsidP="00731B78">
            <w:pPr>
              <w:pStyle w:val="TableText"/>
              <w:rPr>
                <w:rStyle w:val="Blue"/>
                <w:sz w:val="18"/>
                <w:szCs w:val="18"/>
              </w:rPr>
            </w:pPr>
          </w:p>
        </w:tc>
        <w:tc>
          <w:tcPr>
            <w:tcW w:w="729" w:type="pct"/>
          </w:tcPr>
          <w:p w14:paraId="1C13F62F" w14:textId="457B58C4" w:rsidR="00731B78" w:rsidRPr="004D7E65" w:rsidRDefault="00731B78" w:rsidP="00731B78">
            <w:pPr>
              <w:pStyle w:val="TableText"/>
              <w:rPr>
                <w:rStyle w:val="Blue"/>
                <w:rFonts w:cs="Arial"/>
                <w:color w:val="000000" w:themeColor="text1"/>
                <w:sz w:val="18"/>
                <w:szCs w:val="18"/>
              </w:rPr>
            </w:pPr>
            <w:r w:rsidRPr="009E2E6C">
              <w:rPr>
                <w:rStyle w:val="Blue"/>
                <w:rFonts w:cs="Arial"/>
                <w:color w:val="auto"/>
                <w:sz w:val="18"/>
                <w:szCs w:val="18"/>
              </w:rPr>
              <w:t>Overflow operation (into storm storage) monitoring yes/no or start and end times</w:t>
            </w:r>
          </w:p>
        </w:tc>
        <w:tc>
          <w:tcPr>
            <w:tcW w:w="686" w:type="pct"/>
          </w:tcPr>
          <w:p w14:paraId="44D8337A" w14:textId="28092ECC" w:rsidR="00731B78" w:rsidRPr="004D7E65" w:rsidRDefault="00731B78" w:rsidP="00731B78">
            <w:pPr>
              <w:pStyle w:val="TableText"/>
              <w:rPr>
                <w:rStyle w:val="Blue"/>
                <w:rFonts w:cs="Arial"/>
                <w:color w:val="000000" w:themeColor="text1"/>
                <w:sz w:val="18"/>
                <w:szCs w:val="18"/>
              </w:rPr>
            </w:pPr>
            <w:r w:rsidRPr="009E2E6C">
              <w:rPr>
                <w:rStyle w:val="Blue"/>
                <w:rFonts w:cs="Arial"/>
                <w:color w:val="auto"/>
                <w:sz w:val="18"/>
                <w:szCs w:val="18"/>
              </w:rPr>
              <w:t>N/A</w:t>
            </w:r>
          </w:p>
        </w:tc>
        <w:tc>
          <w:tcPr>
            <w:tcW w:w="761" w:type="pct"/>
          </w:tcPr>
          <w:p w14:paraId="353BB752" w14:textId="0355088D" w:rsidR="00731B78" w:rsidRPr="00D935CF" w:rsidRDefault="00731B78" w:rsidP="00731B78">
            <w:pPr>
              <w:pStyle w:val="TableText"/>
              <w:rPr>
                <w:rStyle w:val="Blue"/>
                <w:rFonts w:cs="Arial"/>
                <w:color w:val="000000" w:themeColor="text1"/>
                <w:sz w:val="18"/>
                <w:szCs w:val="18"/>
              </w:rPr>
            </w:pPr>
            <w:r w:rsidRPr="009E2E6C">
              <w:rPr>
                <w:rStyle w:val="Blue"/>
                <w:rFonts w:cs="Arial"/>
                <w:color w:val="auto"/>
                <w:sz w:val="18"/>
                <w:szCs w:val="18"/>
              </w:rPr>
              <w:t>N/A</w:t>
            </w:r>
          </w:p>
        </w:tc>
        <w:tc>
          <w:tcPr>
            <w:tcW w:w="629" w:type="pct"/>
          </w:tcPr>
          <w:p w14:paraId="4EF4A320" w14:textId="7035C4CA" w:rsidR="00731B78" w:rsidRPr="00D935CF" w:rsidRDefault="00731B78" w:rsidP="00731B78">
            <w:pPr>
              <w:pStyle w:val="TableText"/>
              <w:rPr>
                <w:rStyle w:val="Blue"/>
                <w:rFonts w:cs="Arial"/>
                <w:color w:val="000000" w:themeColor="text1"/>
                <w:sz w:val="18"/>
                <w:szCs w:val="18"/>
              </w:rPr>
            </w:pPr>
            <w:r w:rsidRPr="009E2E6C">
              <w:rPr>
                <w:rStyle w:val="Blue"/>
                <w:rFonts w:cs="Arial"/>
                <w:color w:val="auto"/>
                <w:sz w:val="18"/>
                <w:szCs w:val="18"/>
              </w:rPr>
              <w:t>N/A</w:t>
            </w:r>
          </w:p>
        </w:tc>
        <w:tc>
          <w:tcPr>
            <w:tcW w:w="800" w:type="pct"/>
          </w:tcPr>
          <w:p w14:paraId="1A22D067" w14:textId="59CB62BC" w:rsidR="00731B78" w:rsidRPr="004D7E65" w:rsidRDefault="00731B78" w:rsidP="00731B78">
            <w:pPr>
              <w:pStyle w:val="TableText"/>
              <w:rPr>
                <w:rStyle w:val="Blue"/>
                <w:rFonts w:cs="Arial"/>
                <w:color w:val="auto"/>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4" w:type="pct"/>
          </w:tcPr>
          <w:p w14:paraId="44A1C7B9" w14:textId="6A979FAF" w:rsidR="00731B78" w:rsidRPr="004D7E65" w:rsidRDefault="00731B78" w:rsidP="00731B78">
            <w:pPr>
              <w:pStyle w:val="TableText"/>
              <w:rPr>
                <w:rStyle w:val="Blue"/>
                <w:rFonts w:cs="Arial"/>
                <w:color w:val="auto"/>
                <w:sz w:val="18"/>
                <w:szCs w:val="18"/>
              </w:rPr>
            </w:pPr>
            <w:r w:rsidRPr="009E2E6C">
              <w:rPr>
                <w:rStyle w:val="Blue"/>
                <w:rFonts w:cs="Arial"/>
                <w:color w:val="auto"/>
                <w:sz w:val="18"/>
                <w:szCs w:val="18"/>
              </w:rPr>
              <w:t>N/A</w:t>
            </w:r>
          </w:p>
        </w:tc>
      </w:tr>
      <w:tr w:rsidR="00731B78" w:rsidRPr="008F36B8" w14:paraId="43C69C69" w14:textId="77777777" w:rsidTr="007A639E">
        <w:trPr>
          <w:cantSplit/>
        </w:trPr>
        <w:tc>
          <w:tcPr>
            <w:tcW w:w="681" w:type="pct"/>
            <w:vMerge/>
          </w:tcPr>
          <w:p w14:paraId="78D19684" w14:textId="77777777" w:rsidR="00731B78" w:rsidRPr="008F36B8" w:rsidRDefault="00731B78" w:rsidP="00731B78">
            <w:pPr>
              <w:pStyle w:val="TableText"/>
              <w:rPr>
                <w:rStyle w:val="Blue"/>
                <w:sz w:val="18"/>
                <w:szCs w:val="18"/>
              </w:rPr>
            </w:pPr>
          </w:p>
        </w:tc>
        <w:tc>
          <w:tcPr>
            <w:tcW w:w="729" w:type="pct"/>
          </w:tcPr>
          <w:p w14:paraId="1B8841F6" w14:textId="55D5F129" w:rsidR="00731B78" w:rsidRPr="004D7E65" w:rsidRDefault="00731B78" w:rsidP="00731B78">
            <w:pPr>
              <w:pStyle w:val="TableText"/>
              <w:rPr>
                <w:rStyle w:val="Blue"/>
                <w:rFonts w:cs="Arial"/>
                <w:color w:val="000000" w:themeColor="text1"/>
                <w:sz w:val="18"/>
                <w:szCs w:val="18"/>
              </w:rPr>
            </w:pPr>
            <w:r w:rsidRPr="009E2E6C">
              <w:rPr>
                <w:rStyle w:val="Blue"/>
                <w:rFonts w:cs="Arial"/>
                <w:color w:val="auto"/>
                <w:sz w:val="18"/>
                <w:szCs w:val="18"/>
              </w:rPr>
              <w:t>Overflow operation (into storm storage) monitoring status (operational / not operational)</w:t>
            </w:r>
          </w:p>
        </w:tc>
        <w:tc>
          <w:tcPr>
            <w:tcW w:w="686" w:type="pct"/>
          </w:tcPr>
          <w:p w14:paraId="55574585" w14:textId="0B91A404" w:rsidR="00731B78" w:rsidRPr="004D7E65" w:rsidRDefault="00731B78" w:rsidP="00731B78">
            <w:pPr>
              <w:pStyle w:val="TableText"/>
              <w:rPr>
                <w:rStyle w:val="Blue"/>
                <w:rFonts w:cs="Arial"/>
                <w:color w:val="000000" w:themeColor="text1"/>
                <w:sz w:val="18"/>
                <w:szCs w:val="18"/>
              </w:rPr>
            </w:pPr>
            <w:r w:rsidRPr="009E2E6C">
              <w:rPr>
                <w:rStyle w:val="Blue"/>
                <w:rFonts w:cs="Arial"/>
                <w:color w:val="auto"/>
                <w:sz w:val="18"/>
                <w:szCs w:val="18"/>
              </w:rPr>
              <w:t>N/A</w:t>
            </w:r>
          </w:p>
        </w:tc>
        <w:tc>
          <w:tcPr>
            <w:tcW w:w="761" w:type="pct"/>
          </w:tcPr>
          <w:p w14:paraId="1012E047" w14:textId="6D4DD311" w:rsidR="00731B78" w:rsidRPr="00D935CF" w:rsidRDefault="00731B78" w:rsidP="00731B78">
            <w:pPr>
              <w:pStyle w:val="TableText"/>
              <w:rPr>
                <w:rStyle w:val="Blue"/>
                <w:rFonts w:cs="Arial"/>
                <w:color w:val="000000" w:themeColor="text1"/>
                <w:sz w:val="18"/>
                <w:szCs w:val="18"/>
              </w:rPr>
            </w:pPr>
            <w:r w:rsidRPr="009E2E6C">
              <w:rPr>
                <w:rStyle w:val="Blue"/>
                <w:rFonts w:cs="Arial"/>
                <w:color w:val="auto"/>
                <w:sz w:val="18"/>
                <w:szCs w:val="18"/>
              </w:rPr>
              <w:t>N/A</w:t>
            </w:r>
          </w:p>
        </w:tc>
        <w:tc>
          <w:tcPr>
            <w:tcW w:w="629" w:type="pct"/>
          </w:tcPr>
          <w:p w14:paraId="3F32B8EB" w14:textId="5DA7140E" w:rsidR="00731B78" w:rsidRPr="00D935CF" w:rsidRDefault="00731B78" w:rsidP="00731B78">
            <w:pPr>
              <w:pStyle w:val="TableText"/>
              <w:rPr>
                <w:rStyle w:val="Blue"/>
                <w:rFonts w:cs="Arial"/>
                <w:color w:val="000000" w:themeColor="text1"/>
                <w:sz w:val="18"/>
                <w:szCs w:val="18"/>
              </w:rPr>
            </w:pPr>
            <w:r w:rsidRPr="009E2E6C">
              <w:rPr>
                <w:rStyle w:val="Blue"/>
                <w:rFonts w:cs="Arial"/>
                <w:color w:val="auto"/>
                <w:sz w:val="18"/>
                <w:szCs w:val="18"/>
              </w:rPr>
              <w:t>N/A</w:t>
            </w:r>
          </w:p>
        </w:tc>
        <w:tc>
          <w:tcPr>
            <w:tcW w:w="800" w:type="pct"/>
          </w:tcPr>
          <w:p w14:paraId="17ECE0E5" w14:textId="6DB9580A" w:rsidR="00731B78" w:rsidRPr="004D7E65" w:rsidRDefault="00731B78" w:rsidP="00731B78">
            <w:pPr>
              <w:pStyle w:val="TableText"/>
              <w:rPr>
                <w:rStyle w:val="Blue"/>
                <w:rFonts w:cs="Arial"/>
                <w:color w:val="auto"/>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4" w:type="pct"/>
          </w:tcPr>
          <w:p w14:paraId="757C7CA4" w14:textId="7A737A9B" w:rsidR="00731B78" w:rsidRPr="004D7E65" w:rsidRDefault="00731B78" w:rsidP="00731B78">
            <w:pPr>
              <w:pStyle w:val="TableText"/>
              <w:rPr>
                <w:rStyle w:val="Blue"/>
                <w:rFonts w:cs="Arial"/>
                <w:color w:val="auto"/>
                <w:sz w:val="18"/>
                <w:szCs w:val="18"/>
              </w:rPr>
            </w:pPr>
            <w:r w:rsidRPr="009E2E6C">
              <w:rPr>
                <w:rStyle w:val="Blue"/>
                <w:rFonts w:cs="Arial"/>
                <w:color w:val="auto"/>
                <w:sz w:val="18"/>
                <w:szCs w:val="18"/>
              </w:rPr>
              <w:t>N/A</w:t>
            </w:r>
          </w:p>
        </w:tc>
      </w:tr>
    </w:tbl>
    <w:p w14:paraId="5F7F214F" w14:textId="77777777" w:rsidR="004D7E65" w:rsidRDefault="004D7E65"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269"/>
        <w:gridCol w:w="2128"/>
        <w:gridCol w:w="1974"/>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7B19EC">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252"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4" w:type="pct"/>
          </w:tcPr>
          <w:p w14:paraId="0AD215CE" w14:textId="67E1A660" w:rsidR="00821962" w:rsidRPr="008F36B8" w:rsidRDefault="00821962" w:rsidP="00821962">
            <w:pPr>
              <w:pStyle w:val="TableText"/>
              <w:rPr>
                <w:b/>
                <w:sz w:val="18"/>
                <w:szCs w:val="18"/>
              </w:rPr>
            </w:pPr>
            <w:r w:rsidRPr="008F36B8">
              <w:rPr>
                <w:b/>
                <w:sz w:val="18"/>
                <w:szCs w:val="18"/>
              </w:rPr>
              <w:t>Discharge point NGR</w:t>
            </w:r>
          </w:p>
        </w:tc>
        <w:tc>
          <w:tcPr>
            <w:tcW w:w="1089"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2F5177" w:rsidRPr="008F36B8" w14:paraId="5AB43B47" w14:textId="77777777" w:rsidTr="007B19EC">
        <w:trPr>
          <w:cantSplit/>
        </w:trPr>
        <w:tc>
          <w:tcPr>
            <w:tcW w:w="1485" w:type="pct"/>
          </w:tcPr>
          <w:p w14:paraId="77BEE575" w14:textId="77987767" w:rsidR="002F5177" w:rsidRPr="007A1665" w:rsidRDefault="002F5177" w:rsidP="007B19EC">
            <w:pPr>
              <w:pStyle w:val="TableText"/>
              <w:rPr>
                <w:rStyle w:val="Blue"/>
                <w:color w:val="000000" w:themeColor="text1"/>
                <w:sz w:val="18"/>
                <w:szCs w:val="18"/>
              </w:rPr>
            </w:pPr>
            <w:r w:rsidRPr="007A1665">
              <w:rPr>
                <w:rStyle w:val="Blue"/>
                <w:color w:val="000000" w:themeColor="text1"/>
                <w:sz w:val="18"/>
                <w:szCs w:val="18"/>
              </w:rPr>
              <w:t>A1 Secondary treated sewage effluent</w:t>
            </w:r>
          </w:p>
        </w:tc>
        <w:tc>
          <w:tcPr>
            <w:tcW w:w="1252" w:type="pct"/>
          </w:tcPr>
          <w:p w14:paraId="7175BEA6" w14:textId="7D1FC89B" w:rsidR="002F5177" w:rsidRPr="007A1665" w:rsidRDefault="002F5177" w:rsidP="007B19EC">
            <w:pPr>
              <w:pStyle w:val="TableText"/>
              <w:rPr>
                <w:rStyle w:val="Blue"/>
                <w:color w:val="000000" w:themeColor="text1"/>
                <w:sz w:val="18"/>
                <w:szCs w:val="18"/>
              </w:rPr>
            </w:pPr>
            <w:r w:rsidRPr="007A1665">
              <w:rPr>
                <w:rStyle w:val="Blue"/>
                <w:color w:val="000000" w:themeColor="text1"/>
                <w:sz w:val="18"/>
                <w:szCs w:val="18"/>
              </w:rPr>
              <w:t>Final Effluent Discharge Point</w:t>
            </w:r>
          </w:p>
        </w:tc>
        <w:tc>
          <w:tcPr>
            <w:tcW w:w="1174" w:type="pct"/>
          </w:tcPr>
          <w:p w14:paraId="4D1FDDF7" w14:textId="07BF1D2E" w:rsidR="002F5177" w:rsidRPr="007A1665" w:rsidRDefault="002F5177" w:rsidP="007B19EC">
            <w:pPr>
              <w:pStyle w:val="TableText"/>
              <w:rPr>
                <w:rStyle w:val="Blue"/>
                <w:color w:val="000000" w:themeColor="text1"/>
                <w:sz w:val="18"/>
                <w:szCs w:val="18"/>
              </w:rPr>
            </w:pPr>
            <w:r w:rsidRPr="002F5177">
              <w:rPr>
                <w:rStyle w:val="Blue"/>
                <w:color w:val="000000" w:themeColor="text1"/>
                <w:sz w:val="18"/>
                <w:szCs w:val="18"/>
              </w:rPr>
              <w:t>SN 13836 38438</w:t>
            </w:r>
          </w:p>
        </w:tc>
        <w:tc>
          <w:tcPr>
            <w:tcW w:w="1089" w:type="pct"/>
            <w:vMerge w:val="restart"/>
          </w:tcPr>
          <w:p w14:paraId="5A9329B7" w14:textId="356264C5" w:rsidR="002F5177" w:rsidRPr="007A1665" w:rsidRDefault="002F5177" w:rsidP="002F5177">
            <w:pPr>
              <w:pStyle w:val="TableText"/>
              <w:rPr>
                <w:rStyle w:val="Blue"/>
                <w:color w:val="000000" w:themeColor="text1"/>
                <w:sz w:val="18"/>
                <w:szCs w:val="18"/>
              </w:rPr>
            </w:pPr>
            <w:r w:rsidRPr="002F5177">
              <w:rPr>
                <w:rStyle w:val="Blue"/>
                <w:color w:val="000000" w:themeColor="text1"/>
                <w:sz w:val="18"/>
                <w:szCs w:val="18"/>
              </w:rPr>
              <w:t>Nant Hafren</w:t>
            </w:r>
          </w:p>
        </w:tc>
      </w:tr>
      <w:tr w:rsidR="002F5177" w:rsidRPr="008F36B8" w14:paraId="10B1CB26" w14:textId="77777777" w:rsidTr="007B19EC">
        <w:trPr>
          <w:cantSplit/>
        </w:trPr>
        <w:tc>
          <w:tcPr>
            <w:tcW w:w="1485" w:type="pct"/>
          </w:tcPr>
          <w:p w14:paraId="2C7BC43B" w14:textId="1DF963B1" w:rsidR="002F5177" w:rsidRPr="007A1665" w:rsidRDefault="002F5177" w:rsidP="007B19EC">
            <w:pPr>
              <w:pStyle w:val="TableText"/>
              <w:rPr>
                <w:rStyle w:val="Blue"/>
                <w:color w:val="000000" w:themeColor="text1"/>
                <w:sz w:val="18"/>
                <w:szCs w:val="18"/>
              </w:rPr>
            </w:pPr>
            <w:r w:rsidRPr="007A1665">
              <w:rPr>
                <w:rStyle w:val="Blue"/>
                <w:color w:val="000000" w:themeColor="text1"/>
                <w:sz w:val="18"/>
                <w:szCs w:val="18"/>
              </w:rPr>
              <w:t>A2 Settled storm sewage</w:t>
            </w:r>
          </w:p>
        </w:tc>
        <w:tc>
          <w:tcPr>
            <w:tcW w:w="1252" w:type="pct"/>
          </w:tcPr>
          <w:p w14:paraId="2323C9A0" w14:textId="4B641C95" w:rsidR="002F5177" w:rsidRPr="007A1665" w:rsidRDefault="002F5177" w:rsidP="007B19EC">
            <w:pPr>
              <w:pStyle w:val="TableText"/>
              <w:rPr>
                <w:rStyle w:val="Blue"/>
                <w:color w:val="000000" w:themeColor="text1"/>
                <w:sz w:val="18"/>
                <w:szCs w:val="18"/>
              </w:rPr>
            </w:pPr>
            <w:r w:rsidRPr="007A1665">
              <w:rPr>
                <w:rStyle w:val="Blue"/>
                <w:color w:val="000000" w:themeColor="text1"/>
                <w:sz w:val="18"/>
                <w:szCs w:val="18"/>
              </w:rPr>
              <w:t>Settled Storm Discharge Point</w:t>
            </w:r>
          </w:p>
        </w:tc>
        <w:tc>
          <w:tcPr>
            <w:tcW w:w="1174" w:type="pct"/>
          </w:tcPr>
          <w:p w14:paraId="2EFACFD3" w14:textId="526CB59E" w:rsidR="002F5177" w:rsidRPr="007A1665" w:rsidRDefault="002F5177" w:rsidP="007B19EC">
            <w:pPr>
              <w:pStyle w:val="TableText"/>
              <w:rPr>
                <w:rStyle w:val="Blue"/>
                <w:color w:val="000000" w:themeColor="text1"/>
                <w:sz w:val="18"/>
                <w:szCs w:val="18"/>
              </w:rPr>
            </w:pPr>
            <w:r w:rsidRPr="002F5177">
              <w:rPr>
                <w:rStyle w:val="Blue"/>
                <w:color w:val="000000" w:themeColor="text1"/>
                <w:sz w:val="18"/>
                <w:szCs w:val="18"/>
              </w:rPr>
              <w:t>SN 13836 38438</w:t>
            </w:r>
          </w:p>
        </w:tc>
        <w:tc>
          <w:tcPr>
            <w:tcW w:w="1089" w:type="pct"/>
            <w:vMerge/>
          </w:tcPr>
          <w:p w14:paraId="67039D2E" w14:textId="4CEF5E50" w:rsidR="002F5177" w:rsidRPr="007A1665" w:rsidRDefault="002F5177" w:rsidP="007B19EC">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416"/>
        <w:gridCol w:w="1276"/>
        <w:gridCol w:w="993"/>
        <w:gridCol w:w="1560"/>
        <w:gridCol w:w="852"/>
        <w:gridCol w:w="1832"/>
        <w:gridCol w:w="1133"/>
      </w:tblGrid>
      <w:tr w:rsidR="00F67649" w:rsidRPr="008F36B8" w14:paraId="41125316" w14:textId="50983007" w:rsidTr="00F67649">
        <w:trPr>
          <w:cantSplit/>
          <w:tblHeader/>
        </w:trPr>
        <w:tc>
          <w:tcPr>
            <w:tcW w:w="5000" w:type="pct"/>
            <w:gridSpan w:val="7"/>
            <w:shd w:val="clear" w:color="auto" w:fill="000000"/>
          </w:tcPr>
          <w:p w14:paraId="79776DD5" w14:textId="593EDD98" w:rsidR="00F67649" w:rsidRPr="008F36B8" w:rsidRDefault="00F67649" w:rsidP="00BB22EC">
            <w:pPr>
              <w:pStyle w:val="TableText"/>
              <w:keepNext/>
              <w:rPr>
                <w:b/>
                <w:sz w:val="18"/>
                <w:szCs w:val="18"/>
              </w:rPr>
            </w:pPr>
            <w:r w:rsidRPr="008F36B8">
              <w:rPr>
                <w:b/>
                <w:sz w:val="18"/>
                <w:szCs w:val="18"/>
              </w:rPr>
              <w:t>Table S3.3 Storm sewage discharge settings</w:t>
            </w:r>
          </w:p>
        </w:tc>
      </w:tr>
      <w:tr w:rsidR="004B14B2" w:rsidRPr="008F36B8" w14:paraId="38614349" w14:textId="44156AED" w:rsidTr="004B14B2">
        <w:trPr>
          <w:cantSplit/>
          <w:tblHeader/>
        </w:trPr>
        <w:tc>
          <w:tcPr>
            <w:tcW w:w="781" w:type="pct"/>
          </w:tcPr>
          <w:p w14:paraId="770A5586" w14:textId="23B863AE" w:rsidR="004B14B2" w:rsidRPr="008F36B8" w:rsidRDefault="004B14B2" w:rsidP="004B14B2">
            <w:pPr>
              <w:pStyle w:val="TableText"/>
              <w:keepNext/>
              <w:rPr>
                <w:b/>
                <w:sz w:val="18"/>
                <w:szCs w:val="18"/>
              </w:rPr>
            </w:pPr>
            <w:r w:rsidRPr="008F36B8">
              <w:rPr>
                <w:b/>
                <w:sz w:val="18"/>
                <w:szCs w:val="18"/>
              </w:rPr>
              <w:t xml:space="preserve">Effluents and discharge points </w:t>
            </w:r>
          </w:p>
        </w:tc>
        <w:tc>
          <w:tcPr>
            <w:tcW w:w="704" w:type="pct"/>
          </w:tcPr>
          <w:p w14:paraId="627FE10D" w14:textId="77777777" w:rsidR="004B14B2" w:rsidRPr="008F36B8" w:rsidRDefault="004B14B2" w:rsidP="004B14B2">
            <w:pPr>
              <w:pStyle w:val="TableText"/>
              <w:keepNext/>
              <w:rPr>
                <w:b/>
                <w:sz w:val="18"/>
                <w:szCs w:val="18"/>
              </w:rPr>
            </w:pPr>
            <w:r w:rsidRPr="008F36B8">
              <w:rPr>
                <w:b/>
                <w:sz w:val="18"/>
                <w:szCs w:val="18"/>
              </w:rPr>
              <w:t>Description of discharge</w:t>
            </w:r>
          </w:p>
        </w:tc>
        <w:tc>
          <w:tcPr>
            <w:tcW w:w="548" w:type="pct"/>
          </w:tcPr>
          <w:p w14:paraId="5EE994CD" w14:textId="77777777" w:rsidR="004B14B2" w:rsidRPr="002F5177" w:rsidRDefault="004B14B2" w:rsidP="004B14B2">
            <w:pPr>
              <w:pStyle w:val="TableText"/>
              <w:keepNext/>
              <w:rPr>
                <w:b/>
                <w:color w:val="000000" w:themeColor="text1"/>
                <w:sz w:val="18"/>
                <w:szCs w:val="18"/>
              </w:rPr>
            </w:pPr>
            <w:r w:rsidRPr="002F5177">
              <w:rPr>
                <w:b/>
                <w:color w:val="000000" w:themeColor="text1"/>
                <w:sz w:val="18"/>
                <w:szCs w:val="18"/>
              </w:rPr>
              <w:t>Overflow setting l/s</w:t>
            </w:r>
          </w:p>
        </w:tc>
        <w:tc>
          <w:tcPr>
            <w:tcW w:w="861" w:type="pct"/>
          </w:tcPr>
          <w:p w14:paraId="41FE5796" w14:textId="0FB7C4D8" w:rsidR="004B14B2" w:rsidRPr="002F5177" w:rsidRDefault="004B14B2" w:rsidP="004B14B2">
            <w:pPr>
              <w:pStyle w:val="TableText"/>
              <w:keepNext/>
              <w:rPr>
                <w:rStyle w:val="Red"/>
                <w:b/>
                <w:color w:val="000000" w:themeColor="text1"/>
                <w:sz w:val="18"/>
                <w:szCs w:val="18"/>
              </w:rPr>
            </w:pPr>
            <w:r w:rsidRPr="002F5177">
              <w:rPr>
                <w:rStyle w:val="Red"/>
                <w:b/>
                <w:color w:val="000000" w:themeColor="text1"/>
                <w:sz w:val="18"/>
                <w:szCs w:val="18"/>
              </w:rPr>
              <w:t>Maximum size of solid matter</w:t>
            </w:r>
          </w:p>
        </w:tc>
        <w:tc>
          <w:tcPr>
            <w:tcW w:w="470" w:type="pct"/>
          </w:tcPr>
          <w:p w14:paraId="2475979D" w14:textId="3378F7C0" w:rsidR="004B14B2" w:rsidRPr="002F5177" w:rsidRDefault="004B14B2" w:rsidP="004B14B2">
            <w:pPr>
              <w:pStyle w:val="TableText"/>
              <w:keepNext/>
              <w:rPr>
                <w:rStyle w:val="Red"/>
                <w:b/>
                <w:color w:val="000000" w:themeColor="text1"/>
                <w:sz w:val="18"/>
                <w:szCs w:val="18"/>
              </w:rPr>
            </w:pPr>
            <w:r w:rsidRPr="002F5177">
              <w:rPr>
                <w:rStyle w:val="Red"/>
                <w:b/>
                <w:color w:val="000000" w:themeColor="text1"/>
                <w:sz w:val="18"/>
                <w:szCs w:val="18"/>
              </w:rPr>
              <w:t>Screen aperture size</w:t>
            </w:r>
          </w:p>
        </w:tc>
        <w:tc>
          <w:tcPr>
            <w:tcW w:w="1011" w:type="pct"/>
          </w:tcPr>
          <w:p w14:paraId="141B5EC9" w14:textId="4FCEDE50" w:rsidR="004B14B2" w:rsidRPr="002F5177" w:rsidRDefault="004B14B2" w:rsidP="004B14B2">
            <w:pPr>
              <w:pStyle w:val="TableText"/>
              <w:keepNext/>
              <w:rPr>
                <w:rStyle w:val="Red"/>
                <w:b/>
                <w:color w:val="000000" w:themeColor="text1"/>
                <w:sz w:val="18"/>
                <w:szCs w:val="18"/>
              </w:rPr>
            </w:pPr>
            <w:r w:rsidRPr="0067336E">
              <w:rPr>
                <w:rStyle w:val="Red"/>
                <w:b/>
                <w:color w:val="000000" w:themeColor="text1"/>
                <w:sz w:val="18"/>
                <w:szCs w:val="18"/>
              </w:rPr>
              <w:t>Minimum screen capacity flow l/s</w:t>
            </w:r>
          </w:p>
        </w:tc>
        <w:tc>
          <w:tcPr>
            <w:tcW w:w="626" w:type="pct"/>
          </w:tcPr>
          <w:p w14:paraId="04B3DEF8" w14:textId="4E337C27" w:rsidR="004B14B2" w:rsidRPr="002F5177" w:rsidRDefault="004B14B2" w:rsidP="004B14B2">
            <w:pPr>
              <w:pStyle w:val="TableText"/>
              <w:keepNext/>
              <w:rPr>
                <w:rStyle w:val="Red"/>
                <w:b/>
                <w:color w:val="000000" w:themeColor="text1"/>
                <w:sz w:val="18"/>
                <w:szCs w:val="18"/>
              </w:rPr>
            </w:pPr>
            <w:r w:rsidRPr="0067336E">
              <w:rPr>
                <w:b/>
                <w:color w:val="000000" w:themeColor="text1"/>
                <w:sz w:val="18"/>
                <w:szCs w:val="18"/>
              </w:rPr>
              <w:t>Minimum storage capacity m</w:t>
            </w:r>
            <w:r w:rsidRPr="0067336E">
              <w:rPr>
                <w:b/>
                <w:color w:val="000000" w:themeColor="text1"/>
                <w:sz w:val="18"/>
                <w:szCs w:val="18"/>
                <w:vertAlign w:val="superscript"/>
              </w:rPr>
              <w:t>3</w:t>
            </w:r>
            <w:r w:rsidRPr="0067336E">
              <w:rPr>
                <w:b/>
                <w:color w:val="000000" w:themeColor="text1"/>
                <w:sz w:val="18"/>
                <w:szCs w:val="18"/>
              </w:rPr>
              <w:t xml:space="preserve"> (offline)</w:t>
            </w:r>
          </w:p>
        </w:tc>
      </w:tr>
      <w:tr w:rsidR="004B14B2" w:rsidRPr="008F36B8" w14:paraId="33E9E4B5" w14:textId="04A951ED" w:rsidTr="004B14B2">
        <w:trPr>
          <w:cantSplit/>
        </w:trPr>
        <w:tc>
          <w:tcPr>
            <w:tcW w:w="781" w:type="pct"/>
          </w:tcPr>
          <w:p w14:paraId="73D8BE62" w14:textId="4CAFA39B" w:rsidR="004B14B2" w:rsidRPr="002F5177" w:rsidRDefault="004B14B2" w:rsidP="004B14B2">
            <w:pPr>
              <w:pStyle w:val="TableText"/>
              <w:rPr>
                <w:rStyle w:val="Blue"/>
                <w:color w:val="000000" w:themeColor="text1"/>
                <w:sz w:val="18"/>
                <w:szCs w:val="18"/>
              </w:rPr>
            </w:pPr>
            <w:r w:rsidRPr="002F5177">
              <w:rPr>
                <w:rStyle w:val="Blue"/>
                <w:color w:val="000000" w:themeColor="text1"/>
                <w:sz w:val="18"/>
                <w:szCs w:val="18"/>
              </w:rPr>
              <w:t>A2 Settled storm sewage via Settled Storm Discharge Point</w:t>
            </w:r>
          </w:p>
        </w:tc>
        <w:tc>
          <w:tcPr>
            <w:tcW w:w="704" w:type="pct"/>
          </w:tcPr>
          <w:p w14:paraId="5D0CB487" w14:textId="61A4B5E8" w:rsidR="004B14B2" w:rsidRPr="002F5177" w:rsidRDefault="004B14B2" w:rsidP="004B14B2">
            <w:pPr>
              <w:pStyle w:val="TableText"/>
              <w:rPr>
                <w:rStyle w:val="Blue"/>
                <w:color w:val="000000" w:themeColor="text1"/>
                <w:sz w:val="18"/>
                <w:szCs w:val="18"/>
              </w:rPr>
            </w:pPr>
            <w:r w:rsidRPr="002F5177">
              <w:rPr>
                <w:rStyle w:val="Blue"/>
                <w:color w:val="000000" w:themeColor="text1"/>
                <w:sz w:val="18"/>
                <w:szCs w:val="18"/>
              </w:rPr>
              <w:t>Settled sto</w:t>
            </w:r>
            <w:r>
              <w:rPr>
                <w:rStyle w:val="Blue"/>
                <w:color w:val="000000" w:themeColor="text1"/>
                <w:sz w:val="18"/>
                <w:szCs w:val="18"/>
              </w:rPr>
              <w:t>r</w:t>
            </w:r>
            <w:r w:rsidRPr="002F5177">
              <w:rPr>
                <w:rStyle w:val="Blue"/>
                <w:color w:val="000000" w:themeColor="text1"/>
                <w:sz w:val="18"/>
                <w:szCs w:val="18"/>
              </w:rPr>
              <w:t>m sewage</w:t>
            </w:r>
          </w:p>
        </w:tc>
        <w:tc>
          <w:tcPr>
            <w:tcW w:w="548" w:type="pct"/>
          </w:tcPr>
          <w:p w14:paraId="1F131938" w14:textId="56505835" w:rsidR="004B14B2" w:rsidRPr="002F5177" w:rsidRDefault="004B14B2" w:rsidP="004B14B2">
            <w:pPr>
              <w:pStyle w:val="NormalWeb"/>
              <w:spacing w:before="60" w:beforeAutospacing="0" w:after="60" w:afterAutospacing="0"/>
              <w:ind w:left="85" w:right="85"/>
              <w:rPr>
                <w:rStyle w:val="Blue"/>
                <w:rFonts w:ascii="Arial" w:hAnsi="Arial" w:cs="Arial"/>
                <w:color w:val="000000" w:themeColor="text1"/>
                <w:sz w:val="18"/>
                <w:szCs w:val="18"/>
              </w:rPr>
            </w:pPr>
            <w:r w:rsidRPr="002F5177">
              <w:rPr>
                <w:rStyle w:val="Blue"/>
                <w:rFonts w:ascii="Arial" w:hAnsi="Arial" w:cs="Arial"/>
                <w:color w:val="000000" w:themeColor="text1"/>
                <w:sz w:val="18"/>
                <w:szCs w:val="18"/>
              </w:rPr>
              <w:t>2.8</w:t>
            </w:r>
          </w:p>
        </w:tc>
        <w:tc>
          <w:tcPr>
            <w:tcW w:w="861" w:type="pct"/>
          </w:tcPr>
          <w:p w14:paraId="1EE8AB10" w14:textId="3C71AE3D" w:rsidR="004B14B2" w:rsidRPr="002F5177" w:rsidRDefault="004B14B2" w:rsidP="004B14B2">
            <w:pPr>
              <w:pStyle w:val="TableText"/>
              <w:rPr>
                <w:rStyle w:val="Pink"/>
                <w:color w:val="000000" w:themeColor="text1"/>
                <w:sz w:val="18"/>
                <w:szCs w:val="18"/>
              </w:rPr>
            </w:pPr>
            <w:r w:rsidRPr="002F5177">
              <w:rPr>
                <w:rStyle w:val="Blue"/>
                <w:color w:val="000000" w:themeColor="text1"/>
                <w:sz w:val="18"/>
                <w:szCs w:val="18"/>
              </w:rPr>
              <w:t>No greater than 6 mm in more than 1 dimension</w:t>
            </w:r>
          </w:p>
          <w:p w14:paraId="1639EC8E" w14:textId="3E413931" w:rsidR="004B14B2" w:rsidRPr="002F5177" w:rsidRDefault="004B14B2" w:rsidP="004B14B2">
            <w:pPr>
              <w:pStyle w:val="TableText"/>
              <w:rPr>
                <w:rStyle w:val="Pink"/>
                <w:color w:val="000000" w:themeColor="text1"/>
                <w:sz w:val="18"/>
                <w:szCs w:val="18"/>
              </w:rPr>
            </w:pPr>
          </w:p>
        </w:tc>
        <w:tc>
          <w:tcPr>
            <w:tcW w:w="470" w:type="pct"/>
          </w:tcPr>
          <w:p w14:paraId="2201DF87" w14:textId="111E125C" w:rsidR="004B14B2" w:rsidRPr="002F5177" w:rsidRDefault="004B14B2" w:rsidP="004B14B2">
            <w:pPr>
              <w:pStyle w:val="TableText"/>
              <w:rPr>
                <w:rStyle w:val="Blue"/>
                <w:color w:val="000000" w:themeColor="text1"/>
                <w:sz w:val="18"/>
                <w:szCs w:val="18"/>
              </w:rPr>
            </w:pPr>
            <w:r w:rsidRPr="002F5177">
              <w:rPr>
                <w:rStyle w:val="Blue"/>
                <w:color w:val="000000" w:themeColor="text1"/>
                <w:sz w:val="18"/>
                <w:szCs w:val="18"/>
              </w:rPr>
              <w:t>6 mm x 6 mm</w:t>
            </w:r>
          </w:p>
          <w:p w14:paraId="761DC16F" w14:textId="49C6431C" w:rsidR="004B14B2" w:rsidRPr="002F5177" w:rsidRDefault="004B14B2" w:rsidP="004B14B2">
            <w:pPr>
              <w:pStyle w:val="TableText"/>
              <w:rPr>
                <w:rStyle w:val="Blue"/>
                <w:color w:val="000000" w:themeColor="text1"/>
                <w:sz w:val="18"/>
                <w:szCs w:val="18"/>
              </w:rPr>
            </w:pPr>
          </w:p>
        </w:tc>
        <w:tc>
          <w:tcPr>
            <w:tcW w:w="1011" w:type="pct"/>
          </w:tcPr>
          <w:p w14:paraId="67A2ACB7" w14:textId="282EBCE3" w:rsidR="004B14B2" w:rsidRPr="002F5177" w:rsidRDefault="004B14B2" w:rsidP="004B14B2">
            <w:pPr>
              <w:pStyle w:val="TableText"/>
              <w:rPr>
                <w:rStyle w:val="Blue"/>
                <w:color w:val="000000" w:themeColor="text1"/>
                <w:sz w:val="18"/>
                <w:szCs w:val="18"/>
              </w:rPr>
            </w:pPr>
            <w:r w:rsidRPr="0067336E">
              <w:rPr>
                <w:rStyle w:val="Blue"/>
                <w:color w:val="000000" w:themeColor="text1"/>
                <w:sz w:val="18"/>
                <w:szCs w:val="18"/>
              </w:rPr>
              <w:t>The screen shall be designed to cope with all flows up to and including the 1 in 5 year storm return period, as a minimum</w:t>
            </w:r>
          </w:p>
        </w:tc>
        <w:tc>
          <w:tcPr>
            <w:tcW w:w="626" w:type="pct"/>
          </w:tcPr>
          <w:p w14:paraId="6EB8B0DC" w14:textId="24110657" w:rsidR="004B14B2" w:rsidRPr="002F5177" w:rsidRDefault="004B14B2" w:rsidP="004B14B2">
            <w:pPr>
              <w:pStyle w:val="TableText"/>
              <w:rPr>
                <w:rStyle w:val="Blue"/>
                <w:color w:val="000000" w:themeColor="text1"/>
                <w:sz w:val="18"/>
                <w:szCs w:val="18"/>
              </w:rPr>
            </w:pPr>
            <w:r w:rsidRPr="0067336E">
              <w:rPr>
                <w:rStyle w:val="Blue"/>
                <w:color w:val="000000" w:themeColor="text1"/>
                <w:sz w:val="18"/>
                <w:szCs w:val="18"/>
              </w:rPr>
              <w:t>60</w:t>
            </w:r>
          </w:p>
        </w:tc>
      </w:tr>
    </w:tbl>
    <w:p w14:paraId="4E509E8F" w14:textId="089D8F9D" w:rsidR="0039647D" w:rsidRDefault="0039647D" w:rsidP="00D932BD">
      <w:pPr>
        <w:spacing w:before="120" w:after="120"/>
        <w:ind w:left="567"/>
        <w:rPr>
          <w:rStyle w:val="Pink"/>
          <w:rFonts w:ascii="Arial" w:hAnsi="Arial" w:cs="Arial"/>
          <w:sz w:val="18"/>
          <w:szCs w:val="18"/>
        </w:rPr>
      </w:pPr>
      <w:bookmarkStart w:id="9" w:name="_Hlk113879277"/>
    </w:p>
    <w:p w14:paraId="1F9B3D79" w14:textId="77777777" w:rsidR="0039647D" w:rsidRDefault="0039647D">
      <w:pPr>
        <w:rPr>
          <w:rStyle w:val="Pink"/>
          <w:rFonts w:ascii="Arial" w:hAnsi="Arial" w:cs="Arial"/>
          <w:sz w:val="18"/>
          <w:szCs w:val="18"/>
        </w:rPr>
      </w:pPr>
      <w:r>
        <w:rPr>
          <w:rStyle w:val="Pink"/>
          <w:rFonts w:ascii="Arial" w:hAnsi="Arial" w:cs="Arial"/>
          <w:sz w:val="18"/>
          <w:szCs w:val="18"/>
        </w:rPr>
        <w:br w:type="page"/>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5"/>
        <w:gridCol w:w="2126"/>
        <w:gridCol w:w="1843"/>
        <w:gridCol w:w="3108"/>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lastRenderedPageBreak/>
              <w:t>Table S3.4 Monitoring points</w:t>
            </w:r>
          </w:p>
        </w:tc>
      </w:tr>
      <w:tr w:rsidR="001B6005" w:rsidRPr="008F36B8" w14:paraId="04FF96B3" w14:textId="77777777" w:rsidTr="00031553">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173"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17"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715"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031553" w:rsidRPr="008F36B8" w14:paraId="34B4F023" w14:textId="77777777" w:rsidTr="00031553">
        <w:trPr>
          <w:cantSplit/>
        </w:trPr>
        <w:tc>
          <w:tcPr>
            <w:tcW w:w="1095" w:type="pct"/>
            <w:vMerge w:val="restart"/>
          </w:tcPr>
          <w:p w14:paraId="5C451729" w14:textId="303464EC" w:rsidR="00031553" w:rsidRPr="00B34707" w:rsidRDefault="00031553" w:rsidP="00031553">
            <w:pPr>
              <w:pStyle w:val="TableText"/>
              <w:rPr>
                <w:rStyle w:val="Blue"/>
                <w:color w:val="000000" w:themeColor="text1"/>
                <w:sz w:val="18"/>
                <w:szCs w:val="18"/>
              </w:rPr>
            </w:pPr>
            <w:r w:rsidRPr="00B34707">
              <w:rPr>
                <w:rStyle w:val="Blue"/>
                <w:color w:val="000000" w:themeColor="text1"/>
                <w:sz w:val="18"/>
                <w:szCs w:val="18"/>
              </w:rPr>
              <w:t>A1 Secondary treated sewage effluent via Final Effluent Discharge Point</w:t>
            </w:r>
          </w:p>
        </w:tc>
        <w:tc>
          <w:tcPr>
            <w:tcW w:w="1173" w:type="pct"/>
          </w:tcPr>
          <w:p w14:paraId="601451EF" w14:textId="6FDDAACA" w:rsidR="00031553" w:rsidRPr="00031553" w:rsidRDefault="00031553" w:rsidP="00031553">
            <w:pPr>
              <w:pStyle w:val="TableText"/>
              <w:rPr>
                <w:rStyle w:val="Blue"/>
                <w:color w:val="000000" w:themeColor="text1"/>
                <w:sz w:val="18"/>
                <w:szCs w:val="18"/>
              </w:rPr>
            </w:pPr>
            <w:r w:rsidRPr="00031553">
              <w:rPr>
                <w:rStyle w:val="Blue"/>
                <w:color w:val="000000" w:themeColor="text1"/>
                <w:sz w:val="18"/>
                <w:szCs w:val="18"/>
              </w:rPr>
              <w:t>Final effluent sampling</w:t>
            </w:r>
          </w:p>
        </w:tc>
        <w:tc>
          <w:tcPr>
            <w:tcW w:w="1017" w:type="pct"/>
          </w:tcPr>
          <w:p w14:paraId="06981C9D" w14:textId="7E0C188F" w:rsidR="00031553" w:rsidRPr="00031553" w:rsidRDefault="00031553" w:rsidP="00031553">
            <w:pPr>
              <w:pStyle w:val="TableText"/>
              <w:rPr>
                <w:rStyle w:val="Blue"/>
                <w:color w:val="000000" w:themeColor="text1"/>
                <w:sz w:val="18"/>
                <w:szCs w:val="18"/>
              </w:rPr>
            </w:pPr>
            <w:r w:rsidRPr="00031553">
              <w:rPr>
                <w:rStyle w:val="Blue"/>
                <w:color w:val="000000" w:themeColor="text1"/>
                <w:sz w:val="18"/>
                <w:szCs w:val="18"/>
              </w:rPr>
              <w:t>SN 13886 38452</w:t>
            </w:r>
          </w:p>
        </w:tc>
        <w:tc>
          <w:tcPr>
            <w:tcW w:w="1715" w:type="pct"/>
          </w:tcPr>
          <w:p w14:paraId="148E5DE6" w14:textId="351F146A" w:rsidR="00031553" w:rsidRPr="00031553" w:rsidRDefault="00031553" w:rsidP="00031553">
            <w:pPr>
              <w:pStyle w:val="TableText"/>
              <w:rPr>
                <w:rStyle w:val="Blue"/>
                <w:color w:val="000000" w:themeColor="text1"/>
                <w:sz w:val="18"/>
                <w:szCs w:val="18"/>
              </w:rPr>
            </w:pPr>
            <w:r w:rsidRPr="00031553">
              <w:rPr>
                <w:rStyle w:val="Blue"/>
                <w:color w:val="000000" w:themeColor="text1"/>
                <w:sz w:val="18"/>
                <w:szCs w:val="18"/>
              </w:rPr>
              <w:t>Final Effluent Sample Point</w:t>
            </w:r>
          </w:p>
        </w:tc>
      </w:tr>
      <w:tr w:rsidR="00031553" w:rsidRPr="008F36B8" w14:paraId="3CC22947" w14:textId="77777777" w:rsidTr="00031553">
        <w:trPr>
          <w:cantSplit/>
        </w:trPr>
        <w:tc>
          <w:tcPr>
            <w:tcW w:w="1095" w:type="pct"/>
            <w:vMerge/>
          </w:tcPr>
          <w:p w14:paraId="1C6D2F4E" w14:textId="77777777" w:rsidR="00031553" w:rsidRPr="00B34707" w:rsidRDefault="00031553" w:rsidP="00031553">
            <w:pPr>
              <w:pStyle w:val="TableText"/>
              <w:rPr>
                <w:rStyle w:val="Blue"/>
                <w:color w:val="000000" w:themeColor="text1"/>
                <w:sz w:val="18"/>
                <w:szCs w:val="18"/>
              </w:rPr>
            </w:pPr>
          </w:p>
        </w:tc>
        <w:tc>
          <w:tcPr>
            <w:tcW w:w="1173" w:type="pct"/>
          </w:tcPr>
          <w:p w14:paraId="23BC8CD8" w14:textId="045EEDFE" w:rsidR="00031553" w:rsidRPr="00031553" w:rsidRDefault="00031553" w:rsidP="00031553">
            <w:pPr>
              <w:pStyle w:val="TableText"/>
              <w:rPr>
                <w:rStyle w:val="Blue"/>
                <w:color w:val="000000" w:themeColor="text1"/>
                <w:sz w:val="18"/>
                <w:szCs w:val="18"/>
              </w:rPr>
            </w:pPr>
            <w:r w:rsidRPr="00031553">
              <w:rPr>
                <w:rStyle w:val="Blue"/>
                <w:color w:val="000000" w:themeColor="text1"/>
                <w:sz w:val="18"/>
                <w:szCs w:val="18"/>
              </w:rPr>
              <w:t>MCERTS continuous flow monitoring</w:t>
            </w:r>
          </w:p>
        </w:tc>
        <w:tc>
          <w:tcPr>
            <w:tcW w:w="1017" w:type="pct"/>
          </w:tcPr>
          <w:p w14:paraId="1373F537" w14:textId="311712AC" w:rsidR="00031553" w:rsidRPr="00031553" w:rsidRDefault="00031553" w:rsidP="00031553">
            <w:pPr>
              <w:pStyle w:val="TableText"/>
              <w:rPr>
                <w:rStyle w:val="Blue"/>
                <w:color w:val="000000" w:themeColor="text1"/>
                <w:sz w:val="18"/>
                <w:szCs w:val="18"/>
              </w:rPr>
            </w:pPr>
            <w:r w:rsidRPr="00031553">
              <w:rPr>
                <w:rStyle w:val="Blue"/>
                <w:color w:val="000000" w:themeColor="text1"/>
                <w:sz w:val="18"/>
                <w:szCs w:val="18"/>
              </w:rPr>
              <w:t>SN 13904 38451</w:t>
            </w:r>
          </w:p>
        </w:tc>
        <w:tc>
          <w:tcPr>
            <w:tcW w:w="1715" w:type="pct"/>
          </w:tcPr>
          <w:p w14:paraId="6293020A" w14:textId="5DB1308A" w:rsidR="00031553" w:rsidRPr="00031553" w:rsidRDefault="00031553" w:rsidP="00031553">
            <w:pPr>
              <w:pStyle w:val="TableText"/>
              <w:rPr>
                <w:rStyle w:val="Blue"/>
                <w:color w:val="000000" w:themeColor="text1"/>
                <w:sz w:val="18"/>
                <w:szCs w:val="18"/>
              </w:rPr>
            </w:pPr>
            <w:r w:rsidRPr="00031553">
              <w:rPr>
                <w:rStyle w:val="Blue"/>
                <w:color w:val="000000" w:themeColor="text1"/>
                <w:sz w:val="18"/>
                <w:szCs w:val="18"/>
              </w:rPr>
              <w:t>MCERTS Flow Monitoring Point</w:t>
            </w:r>
          </w:p>
        </w:tc>
      </w:tr>
      <w:tr w:rsidR="00031553" w:rsidRPr="008F36B8" w14:paraId="5DC0552A" w14:textId="77777777" w:rsidTr="00031553">
        <w:trPr>
          <w:cantSplit/>
          <w:trHeight w:val="427"/>
        </w:trPr>
        <w:tc>
          <w:tcPr>
            <w:tcW w:w="1095" w:type="pct"/>
            <w:vMerge w:val="restart"/>
          </w:tcPr>
          <w:p w14:paraId="2A2FADF5" w14:textId="74239184" w:rsidR="00031553" w:rsidRPr="00B34707" w:rsidRDefault="00031553" w:rsidP="00031553">
            <w:pPr>
              <w:pStyle w:val="TableText"/>
              <w:rPr>
                <w:rStyle w:val="Blue"/>
                <w:color w:val="000000" w:themeColor="text1"/>
                <w:sz w:val="18"/>
                <w:szCs w:val="18"/>
              </w:rPr>
            </w:pPr>
            <w:r w:rsidRPr="00B34707">
              <w:rPr>
                <w:rStyle w:val="Blue"/>
                <w:color w:val="000000" w:themeColor="text1"/>
                <w:sz w:val="18"/>
                <w:szCs w:val="18"/>
              </w:rPr>
              <w:t>A2 Settled storm sewage via Settled Storm Discharge Point</w:t>
            </w:r>
          </w:p>
        </w:tc>
        <w:tc>
          <w:tcPr>
            <w:tcW w:w="1173" w:type="pct"/>
          </w:tcPr>
          <w:p w14:paraId="023152B2" w14:textId="583189ED" w:rsidR="00031553" w:rsidRPr="00031553" w:rsidRDefault="00031553" w:rsidP="00031553">
            <w:pPr>
              <w:pStyle w:val="TableText"/>
              <w:rPr>
                <w:rStyle w:val="Blue"/>
                <w:color w:val="000000" w:themeColor="text1"/>
                <w:sz w:val="18"/>
                <w:szCs w:val="18"/>
              </w:rPr>
            </w:pPr>
            <w:r w:rsidRPr="00031553">
              <w:rPr>
                <w:rStyle w:val="Blue"/>
                <w:color w:val="000000" w:themeColor="text1"/>
                <w:sz w:val="18"/>
                <w:szCs w:val="18"/>
              </w:rPr>
              <w:t>Settled storm effluent sampling</w:t>
            </w:r>
          </w:p>
        </w:tc>
        <w:tc>
          <w:tcPr>
            <w:tcW w:w="1017" w:type="pct"/>
          </w:tcPr>
          <w:p w14:paraId="393E1D1A" w14:textId="5D34198A" w:rsidR="00031553" w:rsidRPr="00031553" w:rsidRDefault="00031553" w:rsidP="00031553">
            <w:pPr>
              <w:pStyle w:val="TableText"/>
              <w:rPr>
                <w:rStyle w:val="Blue"/>
                <w:color w:val="000000" w:themeColor="text1"/>
                <w:sz w:val="18"/>
                <w:szCs w:val="18"/>
              </w:rPr>
            </w:pPr>
            <w:r w:rsidRPr="00031553">
              <w:rPr>
                <w:rStyle w:val="Blue"/>
                <w:color w:val="000000" w:themeColor="text1"/>
                <w:sz w:val="18"/>
                <w:szCs w:val="18"/>
              </w:rPr>
              <w:t>SN 13865 38452</w:t>
            </w:r>
          </w:p>
        </w:tc>
        <w:tc>
          <w:tcPr>
            <w:tcW w:w="1715" w:type="pct"/>
          </w:tcPr>
          <w:p w14:paraId="1EEF4F42" w14:textId="06D63675" w:rsidR="00031553" w:rsidRPr="00031553" w:rsidRDefault="00031553" w:rsidP="00031553">
            <w:pPr>
              <w:pStyle w:val="TableText"/>
              <w:rPr>
                <w:rStyle w:val="Blue"/>
                <w:color w:val="000000" w:themeColor="text1"/>
                <w:sz w:val="18"/>
                <w:szCs w:val="18"/>
              </w:rPr>
            </w:pPr>
            <w:r w:rsidRPr="00031553">
              <w:rPr>
                <w:rStyle w:val="Blue"/>
                <w:color w:val="000000" w:themeColor="text1"/>
                <w:sz w:val="18"/>
                <w:szCs w:val="18"/>
              </w:rPr>
              <w:t>Settled Storm Sample Point</w:t>
            </w:r>
          </w:p>
        </w:tc>
      </w:tr>
      <w:tr w:rsidR="00031553" w:rsidRPr="008F36B8" w14:paraId="5F057204" w14:textId="77777777" w:rsidTr="00031553">
        <w:trPr>
          <w:cantSplit/>
        </w:trPr>
        <w:tc>
          <w:tcPr>
            <w:tcW w:w="1095" w:type="pct"/>
            <w:vMerge/>
          </w:tcPr>
          <w:p w14:paraId="36902352" w14:textId="77777777" w:rsidR="00031553" w:rsidRPr="008F36B8" w:rsidRDefault="00031553" w:rsidP="00031553">
            <w:pPr>
              <w:pStyle w:val="TableText"/>
              <w:rPr>
                <w:rStyle w:val="Blue"/>
                <w:sz w:val="18"/>
                <w:szCs w:val="18"/>
              </w:rPr>
            </w:pPr>
          </w:p>
        </w:tc>
        <w:tc>
          <w:tcPr>
            <w:tcW w:w="1173" w:type="pct"/>
          </w:tcPr>
          <w:p w14:paraId="52A7CC51" w14:textId="084EE859" w:rsidR="00031553" w:rsidRPr="00031553" w:rsidRDefault="00031553" w:rsidP="00031553">
            <w:pPr>
              <w:pStyle w:val="TableText"/>
              <w:rPr>
                <w:rStyle w:val="Blue"/>
                <w:color w:val="000000" w:themeColor="text1"/>
                <w:sz w:val="18"/>
                <w:szCs w:val="18"/>
              </w:rPr>
            </w:pPr>
            <w:r w:rsidRPr="00031553">
              <w:rPr>
                <w:rStyle w:val="Blue"/>
                <w:color w:val="000000" w:themeColor="text1"/>
                <w:sz w:val="18"/>
                <w:szCs w:val="18"/>
              </w:rPr>
              <w:t>MCERTS event duration monitoring</w:t>
            </w:r>
          </w:p>
        </w:tc>
        <w:tc>
          <w:tcPr>
            <w:tcW w:w="1017" w:type="pct"/>
          </w:tcPr>
          <w:p w14:paraId="0A561CDD" w14:textId="32C4A0CB" w:rsidR="00031553" w:rsidRPr="00031553" w:rsidRDefault="00031553" w:rsidP="00031553">
            <w:pPr>
              <w:pStyle w:val="TableText"/>
              <w:rPr>
                <w:rStyle w:val="Blue"/>
                <w:color w:val="000000" w:themeColor="text1"/>
                <w:sz w:val="18"/>
                <w:szCs w:val="18"/>
              </w:rPr>
            </w:pPr>
            <w:r w:rsidRPr="00031553">
              <w:rPr>
                <w:rStyle w:val="Blue"/>
                <w:color w:val="000000" w:themeColor="text1"/>
                <w:sz w:val="18"/>
                <w:szCs w:val="18"/>
              </w:rPr>
              <w:t>SN 13865 38452</w:t>
            </w:r>
          </w:p>
        </w:tc>
        <w:tc>
          <w:tcPr>
            <w:tcW w:w="1715" w:type="pct"/>
          </w:tcPr>
          <w:p w14:paraId="249E112B" w14:textId="35F5D807" w:rsidR="00031553" w:rsidRPr="00031553" w:rsidRDefault="00031553" w:rsidP="00031553">
            <w:pPr>
              <w:pStyle w:val="TableText"/>
              <w:rPr>
                <w:rStyle w:val="Blue"/>
                <w:color w:val="000000" w:themeColor="text1"/>
                <w:sz w:val="18"/>
                <w:szCs w:val="18"/>
              </w:rPr>
            </w:pPr>
            <w:r w:rsidRPr="00031553">
              <w:rPr>
                <w:rStyle w:val="Blue"/>
                <w:color w:val="000000" w:themeColor="text1"/>
                <w:sz w:val="18"/>
                <w:szCs w:val="18"/>
              </w:rPr>
              <w:t>MCERTS Settled Storm to Environment EDM Monitoring Point</w:t>
            </w:r>
          </w:p>
        </w:tc>
      </w:tr>
      <w:tr w:rsidR="00031553" w:rsidRPr="008F36B8" w14:paraId="6C9142D7" w14:textId="77777777" w:rsidTr="00031553">
        <w:trPr>
          <w:cantSplit/>
        </w:trPr>
        <w:tc>
          <w:tcPr>
            <w:tcW w:w="1095" w:type="pct"/>
            <w:vMerge/>
          </w:tcPr>
          <w:p w14:paraId="0C7992FE" w14:textId="77777777" w:rsidR="00031553" w:rsidRPr="008F36B8" w:rsidRDefault="00031553" w:rsidP="00031553">
            <w:pPr>
              <w:pStyle w:val="TableText"/>
              <w:rPr>
                <w:rStyle w:val="Blue"/>
                <w:sz w:val="18"/>
                <w:szCs w:val="18"/>
              </w:rPr>
            </w:pPr>
          </w:p>
        </w:tc>
        <w:tc>
          <w:tcPr>
            <w:tcW w:w="1173" w:type="pct"/>
          </w:tcPr>
          <w:p w14:paraId="2F08E068" w14:textId="622CCA8D" w:rsidR="00031553" w:rsidRPr="00031553" w:rsidRDefault="00031553" w:rsidP="00031553">
            <w:pPr>
              <w:pStyle w:val="TableText"/>
              <w:rPr>
                <w:rStyle w:val="Blue"/>
                <w:color w:val="000000" w:themeColor="text1"/>
                <w:sz w:val="18"/>
                <w:szCs w:val="18"/>
              </w:rPr>
            </w:pPr>
            <w:r w:rsidRPr="00031553">
              <w:rPr>
                <w:rStyle w:val="Blue"/>
                <w:color w:val="000000" w:themeColor="text1"/>
                <w:sz w:val="18"/>
                <w:szCs w:val="18"/>
              </w:rPr>
              <w:t>Flow passed forward monitoring</w:t>
            </w:r>
          </w:p>
        </w:tc>
        <w:tc>
          <w:tcPr>
            <w:tcW w:w="1017" w:type="pct"/>
          </w:tcPr>
          <w:p w14:paraId="0295D039" w14:textId="3C596789" w:rsidR="00031553" w:rsidRPr="00031553" w:rsidRDefault="00031553" w:rsidP="00031553">
            <w:pPr>
              <w:pStyle w:val="TableText"/>
              <w:rPr>
                <w:rStyle w:val="Blue"/>
                <w:color w:val="000000" w:themeColor="text1"/>
                <w:sz w:val="18"/>
                <w:szCs w:val="18"/>
              </w:rPr>
            </w:pPr>
            <w:r w:rsidRPr="00031553">
              <w:rPr>
                <w:rStyle w:val="Blue"/>
                <w:color w:val="000000" w:themeColor="text1"/>
                <w:sz w:val="18"/>
                <w:szCs w:val="18"/>
              </w:rPr>
              <w:t>SN 13916 38459</w:t>
            </w:r>
          </w:p>
        </w:tc>
        <w:tc>
          <w:tcPr>
            <w:tcW w:w="1715" w:type="pct"/>
          </w:tcPr>
          <w:p w14:paraId="4861D766" w14:textId="5FD60AE3" w:rsidR="00031553" w:rsidRPr="00031553" w:rsidRDefault="00031553" w:rsidP="00031553">
            <w:pPr>
              <w:pStyle w:val="TableText"/>
              <w:rPr>
                <w:rStyle w:val="Blue"/>
                <w:color w:val="000000" w:themeColor="text1"/>
                <w:sz w:val="18"/>
                <w:szCs w:val="18"/>
              </w:rPr>
            </w:pPr>
            <w:r w:rsidRPr="00031553">
              <w:rPr>
                <w:rStyle w:val="Blue"/>
                <w:color w:val="000000" w:themeColor="text1"/>
                <w:sz w:val="18"/>
                <w:szCs w:val="18"/>
              </w:rPr>
              <w:t>MCERTS FPF Monitoring Point</w:t>
            </w:r>
          </w:p>
        </w:tc>
      </w:tr>
      <w:tr w:rsidR="00B34707" w:rsidRPr="008F36B8" w14:paraId="5AC64C1C" w14:textId="77777777" w:rsidTr="00031553">
        <w:trPr>
          <w:cantSplit/>
        </w:trPr>
        <w:tc>
          <w:tcPr>
            <w:tcW w:w="1095" w:type="pct"/>
            <w:vMerge/>
          </w:tcPr>
          <w:p w14:paraId="04BB8300" w14:textId="77777777" w:rsidR="00B34707" w:rsidRPr="008F36B8" w:rsidRDefault="00B34707" w:rsidP="00B34707">
            <w:pPr>
              <w:pStyle w:val="TableText"/>
              <w:rPr>
                <w:rStyle w:val="Blue"/>
                <w:sz w:val="18"/>
                <w:szCs w:val="18"/>
              </w:rPr>
            </w:pPr>
          </w:p>
        </w:tc>
        <w:tc>
          <w:tcPr>
            <w:tcW w:w="1173" w:type="pct"/>
          </w:tcPr>
          <w:p w14:paraId="289D4322" w14:textId="6AA996A3" w:rsidR="00B34707" w:rsidRPr="008F36B8" w:rsidRDefault="00B34707" w:rsidP="00B34707">
            <w:pPr>
              <w:pStyle w:val="TableText"/>
              <w:rPr>
                <w:rStyle w:val="Blue"/>
                <w:color w:val="auto"/>
                <w:sz w:val="18"/>
                <w:szCs w:val="18"/>
              </w:rPr>
            </w:pPr>
            <w:r w:rsidRPr="002C6C5C">
              <w:rPr>
                <w:rStyle w:val="Blue"/>
                <w:color w:val="000000" w:themeColor="text1"/>
                <w:sz w:val="18"/>
                <w:szCs w:val="18"/>
              </w:rPr>
              <w:t xml:space="preserve">Overflow operation (into storm storage) monitoring </w:t>
            </w:r>
          </w:p>
        </w:tc>
        <w:tc>
          <w:tcPr>
            <w:tcW w:w="1017" w:type="pct"/>
          </w:tcPr>
          <w:p w14:paraId="342548AB" w14:textId="0704CF3F" w:rsidR="00B34707" w:rsidRDefault="00B34707" w:rsidP="00B34707">
            <w:pPr>
              <w:pStyle w:val="TableText"/>
              <w:rPr>
                <w:rStyle w:val="Blue"/>
                <w:color w:val="FF0000"/>
                <w:sz w:val="18"/>
                <w:szCs w:val="18"/>
              </w:rPr>
            </w:pPr>
            <w:r w:rsidRPr="002C6C5C">
              <w:rPr>
                <w:rStyle w:val="Blue"/>
                <w:color w:val="000000" w:themeColor="text1"/>
                <w:sz w:val="18"/>
                <w:szCs w:val="18"/>
              </w:rPr>
              <w:t>SN 13916 38459</w:t>
            </w:r>
          </w:p>
        </w:tc>
        <w:tc>
          <w:tcPr>
            <w:tcW w:w="1715" w:type="pct"/>
          </w:tcPr>
          <w:p w14:paraId="15618F61" w14:textId="5E8F6A2B" w:rsidR="00B34707" w:rsidRPr="008F36B8" w:rsidRDefault="00B34707" w:rsidP="00B34707">
            <w:pPr>
              <w:pStyle w:val="TableText"/>
              <w:rPr>
                <w:rStyle w:val="Blue"/>
                <w:sz w:val="18"/>
                <w:szCs w:val="18"/>
              </w:rPr>
            </w:pPr>
            <w:r w:rsidRPr="002C6C5C">
              <w:rPr>
                <w:rStyle w:val="Blue"/>
                <w:color w:val="000000" w:themeColor="text1"/>
                <w:sz w:val="18"/>
                <w:szCs w:val="18"/>
              </w:rPr>
              <w:t>EDM to Storm Tank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031553">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031553" w:rsidRDefault="00821962" w:rsidP="00821962">
            <w:pPr>
              <w:pStyle w:val="TableText"/>
              <w:rPr>
                <w:rStyle w:val="Red"/>
                <w:b/>
                <w:color w:val="000000" w:themeColor="text1"/>
                <w:sz w:val="18"/>
                <w:szCs w:val="18"/>
              </w:rPr>
            </w:pPr>
            <w:r w:rsidRPr="00031553">
              <w:rPr>
                <w:rStyle w:val="Red"/>
                <w:b/>
                <w:color w:val="000000" w:themeColor="text1"/>
                <w:sz w:val="18"/>
                <w:szCs w:val="18"/>
              </w:rPr>
              <w:t>Number of s</w:t>
            </w:r>
            <w:bookmarkStart w:id="10" w:name="_Hlt511551491"/>
            <w:bookmarkEnd w:id="10"/>
            <w:r w:rsidRPr="00031553">
              <w:rPr>
                <w:rStyle w:val="Red"/>
                <w:b/>
                <w:color w:val="000000" w:themeColor="text1"/>
                <w:sz w:val="18"/>
                <w:szCs w:val="18"/>
              </w:rPr>
              <w:t>amples taken in any period of 12 months</w:t>
            </w:r>
          </w:p>
        </w:tc>
        <w:tc>
          <w:tcPr>
            <w:tcW w:w="2660" w:type="pct"/>
          </w:tcPr>
          <w:p w14:paraId="182EF317" w14:textId="77777777" w:rsidR="00821962" w:rsidRPr="00031553" w:rsidRDefault="00821962" w:rsidP="00821962">
            <w:pPr>
              <w:pStyle w:val="TableText"/>
              <w:rPr>
                <w:rStyle w:val="Red"/>
                <w:b/>
                <w:color w:val="000000" w:themeColor="text1"/>
                <w:sz w:val="18"/>
                <w:szCs w:val="18"/>
              </w:rPr>
            </w:pPr>
            <w:r w:rsidRPr="00031553">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4–7  </w:t>
            </w:r>
          </w:p>
        </w:tc>
        <w:tc>
          <w:tcPr>
            <w:tcW w:w="2660" w:type="pct"/>
          </w:tcPr>
          <w:p w14:paraId="69C4BC74"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8–16</w:t>
            </w:r>
          </w:p>
        </w:tc>
        <w:tc>
          <w:tcPr>
            <w:tcW w:w="2660" w:type="pct"/>
          </w:tcPr>
          <w:p w14:paraId="0648B3A3"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17–28 </w:t>
            </w:r>
          </w:p>
        </w:tc>
        <w:tc>
          <w:tcPr>
            <w:tcW w:w="2660" w:type="pct"/>
          </w:tcPr>
          <w:p w14:paraId="778D512A"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29–40 </w:t>
            </w:r>
          </w:p>
        </w:tc>
        <w:tc>
          <w:tcPr>
            <w:tcW w:w="2660" w:type="pct"/>
          </w:tcPr>
          <w:p w14:paraId="1B0C750B"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41–53  </w:t>
            </w:r>
          </w:p>
        </w:tc>
        <w:tc>
          <w:tcPr>
            <w:tcW w:w="2660" w:type="pct"/>
          </w:tcPr>
          <w:p w14:paraId="6261ED31"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54–67  </w:t>
            </w:r>
          </w:p>
        </w:tc>
        <w:tc>
          <w:tcPr>
            <w:tcW w:w="2660" w:type="pct"/>
          </w:tcPr>
          <w:p w14:paraId="3DA4AA29"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68–81  </w:t>
            </w:r>
          </w:p>
        </w:tc>
        <w:tc>
          <w:tcPr>
            <w:tcW w:w="2660" w:type="pct"/>
          </w:tcPr>
          <w:p w14:paraId="240BF003"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82–95 </w:t>
            </w:r>
          </w:p>
        </w:tc>
        <w:tc>
          <w:tcPr>
            <w:tcW w:w="2660" w:type="pct"/>
          </w:tcPr>
          <w:p w14:paraId="3947566A"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96–110 </w:t>
            </w:r>
          </w:p>
        </w:tc>
        <w:tc>
          <w:tcPr>
            <w:tcW w:w="2660" w:type="pct"/>
          </w:tcPr>
          <w:p w14:paraId="7B637391"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111–125  </w:t>
            </w:r>
          </w:p>
        </w:tc>
        <w:tc>
          <w:tcPr>
            <w:tcW w:w="2660" w:type="pct"/>
          </w:tcPr>
          <w:p w14:paraId="3A267D7B"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126–140  </w:t>
            </w:r>
          </w:p>
        </w:tc>
        <w:tc>
          <w:tcPr>
            <w:tcW w:w="2660" w:type="pct"/>
          </w:tcPr>
          <w:p w14:paraId="49045AEB"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141–155  </w:t>
            </w:r>
          </w:p>
        </w:tc>
        <w:tc>
          <w:tcPr>
            <w:tcW w:w="2660" w:type="pct"/>
          </w:tcPr>
          <w:p w14:paraId="68142938"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156–171  </w:t>
            </w:r>
          </w:p>
        </w:tc>
        <w:tc>
          <w:tcPr>
            <w:tcW w:w="2660" w:type="pct"/>
          </w:tcPr>
          <w:p w14:paraId="7C328F6C"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172–187 </w:t>
            </w:r>
          </w:p>
        </w:tc>
        <w:tc>
          <w:tcPr>
            <w:tcW w:w="2660" w:type="pct"/>
          </w:tcPr>
          <w:p w14:paraId="3D32E7D7"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188–203  </w:t>
            </w:r>
          </w:p>
        </w:tc>
        <w:tc>
          <w:tcPr>
            <w:tcW w:w="2660" w:type="pct"/>
          </w:tcPr>
          <w:p w14:paraId="757AB9A0"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204–219  </w:t>
            </w:r>
          </w:p>
        </w:tc>
        <w:tc>
          <w:tcPr>
            <w:tcW w:w="2660" w:type="pct"/>
          </w:tcPr>
          <w:p w14:paraId="7C72F087"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220–235  </w:t>
            </w:r>
          </w:p>
        </w:tc>
        <w:tc>
          <w:tcPr>
            <w:tcW w:w="2660" w:type="pct"/>
          </w:tcPr>
          <w:p w14:paraId="777683AB"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236–251 </w:t>
            </w:r>
          </w:p>
        </w:tc>
        <w:tc>
          <w:tcPr>
            <w:tcW w:w="2660" w:type="pct"/>
          </w:tcPr>
          <w:p w14:paraId="1036B43A"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252–268 </w:t>
            </w:r>
          </w:p>
        </w:tc>
        <w:tc>
          <w:tcPr>
            <w:tcW w:w="2660" w:type="pct"/>
          </w:tcPr>
          <w:p w14:paraId="758D1B52"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269–284  </w:t>
            </w:r>
          </w:p>
        </w:tc>
        <w:tc>
          <w:tcPr>
            <w:tcW w:w="2660" w:type="pct"/>
          </w:tcPr>
          <w:p w14:paraId="059DCBA8"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285–300  </w:t>
            </w:r>
          </w:p>
        </w:tc>
        <w:tc>
          <w:tcPr>
            <w:tcW w:w="2660" w:type="pct"/>
          </w:tcPr>
          <w:p w14:paraId="2E8AAEFB"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301–317 </w:t>
            </w:r>
          </w:p>
        </w:tc>
        <w:tc>
          <w:tcPr>
            <w:tcW w:w="2660" w:type="pct"/>
          </w:tcPr>
          <w:p w14:paraId="4208F093"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318–334  </w:t>
            </w:r>
          </w:p>
        </w:tc>
        <w:tc>
          <w:tcPr>
            <w:tcW w:w="2660" w:type="pct"/>
          </w:tcPr>
          <w:p w14:paraId="3F38A396"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335–350 </w:t>
            </w:r>
          </w:p>
        </w:tc>
        <w:tc>
          <w:tcPr>
            <w:tcW w:w="2660" w:type="pct"/>
          </w:tcPr>
          <w:p w14:paraId="69B8293B"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351–365 </w:t>
            </w:r>
          </w:p>
        </w:tc>
        <w:tc>
          <w:tcPr>
            <w:tcW w:w="2660" w:type="pct"/>
          </w:tcPr>
          <w:p w14:paraId="3579A65B"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 xml:space="preserve"> 25</w:t>
            </w:r>
          </w:p>
        </w:tc>
      </w:tr>
    </w:tbl>
    <w:p w14:paraId="6186E131" w14:textId="77777777" w:rsidR="00821962" w:rsidRPr="00031553" w:rsidRDefault="005D2F25" w:rsidP="00821962">
      <w:pPr>
        <w:pStyle w:val="Heading1NotIndexed"/>
        <w:ind w:left="567"/>
        <w:rPr>
          <w:rStyle w:val="Red"/>
          <w:color w:val="000000" w:themeColor="text1"/>
        </w:rPr>
      </w:pPr>
      <w:r w:rsidRPr="008F36B8">
        <w:rPr>
          <w:rStyle w:val="Red"/>
        </w:rPr>
        <w:br w:type="page"/>
      </w:r>
      <w:r w:rsidR="00821962" w:rsidRPr="00031553">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821962" w:rsidRPr="00031553" w14:paraId="15F89F50" w14:textId="77777777" w:rsidTr="001F4EC0">
        <w:trPr>
          <w:cantSplit/>
          <w:tblHeader/>
        </w:trPr>
        <w:tc>
          <w:tcPr>
            <w:tcW w:w="737" w:type="pct"/>
          </w:tcPr>
          <w:p w14:paraId="0E79F7C9" w14:textId="77777777" w:rsidR="00821962" w:rsidRPr="00031553" w:rsidRDefault="00821962" w:rsidP="00821962">
            <w:pPr>
              <w:pStyle w:val="TableText"/>
              <w:rPr>
                <w:rStyle w:val="Red"/>
                <w:b/>
                <w:color w:val="000000" w:themeColor="text1"/>
                <w:sz w:val="18"/>
                <w:szCs w:val="18"/>
              </w:rPr>
            </w:pPr>
            <w:r w:rsidRPr="00031553">
              <w:rPr>
                <w:rStyle w:val="Red"/>
                <w:b/>
                <w:color w:val="000000" w:themeColor="text1"/>
                <w:sz w:val="18"/>
                <w:szCs w:val="18"/>
              </w:rPr>
              <w:t>Parameter</w:t>
            </w:r>
          </w:p>
        </w:tc>
        <w:tc>
          <w:tcPr>
            <w:tcW w:w="1056" w:type="pct"/>
          </w:tcPr>
          <w:p w14:paraId="78238B78" w14:textId="77777777" w:rsidR="00821962" w:rsidRPr="00031553" w:rsidRDefault="00821962" w:rsidP="00821962">
            <w:pPr>
              <w:pStyle w:val="TableText"/>
              <w:rPr>
                <w:rStyle w:val="Red"/>
                <w:b/>
                <w:color w:val="000000" w:themeColor="text1"/>
                <w:sz w:val="18"/>
                <w:szCs w:val="18"/>
              </w:rPr>
            </w:pPr>
            <w:r w:rsidRPr="00031553">
              <w:rPr>
                <w:rStyle w:val="Red"/>
                <w:b/>
                <w:color w:val="000000" w:themeColor="text1"/>
                <w:sz w:val="18"/>
                <w:szCs w:val="18"/>
              </w:rPr>
              <w:t>‘Normal frequency’ of samples per year</w:t>
            </w:r>
          </w:p>
        </w:tc>
        <w:tc>
          <w:tcPr>
            <w:tcW w:w="1055" w:type="pct"/>
          </w:tcPr>
          <w:p w14:paraId="06AA764E" w14:textId="77777777" w:rsidR="00821962" w:rsidRPr="00031553" w:rsidRDefault="00821962" w:rsidP="00821962">
            <w:pPr>
              <w:pStyle w:val="TableText"/>
              <w:rPr>
                <w:rStyle w:val="Red"/>
                <w:b/>
                <w:color w:val="000000" w:themeColor="text1"/>
                <w:sz w:val="18"/>
                <w:szCs w:val="18"/>
              </w:rPr>
            </w:pPr>
            <w:r w:rsidRPr="00031553">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031553" w:rsidRDefault="00821962" w:rsidP="00821962">
            <w:pPr>
              <w:pStyle w:val="TableText"/>
              <w:rPr>
                <w:rStyle w:val="Red"/>
                <w:b/>
                <w:color w:val="000000" w:themeColor="text1"/>
                <w:sz w:val="18"/>
                <w:szCs w:val="18"/>
              </w:rPr>
            </w:pPr>
            <w:r w:rsidRPr="00031553">
              <w:rPr>
                <w:rStyle w:val="Red"/>
                <w:b/>
                <w:color w:val="000000" w:themeColor="text1"/>
                <w:sz w:val="18"/>
                <w:szCs w:val="18"/>
              </w:rPr>
              <w:t>On numeric limit failure return to normal frequency as soon as reasonably practicable, samples per 12 months</w:t>
            </w:r>
          </w:p>
        </w:tc>
        <w:tc>
          <w:tcPr>
            <w:tcW w:w="1093" w:type="pct"/>
          </w:tcPr>
          <w:p w14:paraId="300DA17A" w14:textId="77777777" w:rsidR="00821962" w:rsidRPr="00031553" w:rsidRDefault="00821962" w:rsidP="00821962">
            <w:pPr>
              <w:pStyle w:val="TableText"/>
              <w:rPr>
                <w:rStyle w:val="Red"/>
                <w:b/>
                <w:color w:val="000000" w:themeColor="text1"/>
                <w:sz w:val="18"/>
                <w:szCs w:val="18"/>
              </w:rPr>
            </w:pPr>
            <w:r w:rsidRPr="00031553">
              <w:rPr>
                <w:rStyle w:val="Red"/>
                <w:b/>
                <w:color w:val="000000" w:themeColor="text1"/>
                <w:sz w:val="18"/>
                <w:szCs w:val="18"/>
              </w:rPr>
              <w:t>Out of hours samples</w:t>
            </w:r>
          </w:p>
        </w:tc>
      </w:tr>
      <w:tr w:rsidR="00821962" w:rsidRPr="00031553" w14:paraId="22B5F3DB" w14:textId="77777777" w:rsidTr="001F4EC0">
        <w:trPr>
          <w:cantSplit/>
        </w:trPr>
        <w:tc>
          <w:tcPr>
            <w:tcW w:w="737" w:type="pct"/>
          </w:tcPr>
          <w:p w14:paraId="7E04794E"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Sanitary</w:t>
            </w:r>
          </w:p>
          <w:p w14:paraId="0CAE9CDA" w14:textId="77777777" w:rsidR="00821962" w:rsidRPr="00031553" w:rsidRDefault="00821962" w:rsidP="00821962">
            <w:pPr>
              <w:pStyle w:val="TableText"/>
              <w:rPr>
                <w:rStyle w:val="Red"/>
                <w:color w:val="000000" w:themeColor="text1"/>
                <w:sz w:val="18"/>
                <w:szCs w:val="18"/>
              </w:rPr>
            </w:pPr>
          </w:p>
        </w:tc>
        <w:tc>
          <w:tcPr>
            <w:tcW w:w="1056" w:type="pct"/>
          </w:tcPr>
          <w:p w14:paraId="21C3FFE2"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24</w:t>
            </w:r>
          </w:p>
        </w:tc>
        <w:tc>
          <w:tcPr>
            <w:tcW w:w="1055" w:type="pct"/>
          </w:tcPr>
          <w:p w14:paraId="773C4CC7"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12</w:t>
            </w:r>
          </w:p>
        </w:tc>
        <w:tc>
          <w:tcPr>
            <w:tcW w:w="1059" w:type="pct"/>
          </w:tcPr>
          <w:p w14:paraId="5F5A59AA"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24</w:t>
            </w:r>
          </w:p>
        </w:tc>
        <w:tc>
          <w:tcPr>
            <w:tcW w:w="1093" w:type="pct"/>
          </w:tcPr>
          <w:p w14:paraId="282EB3D6"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For 24 samples 2 out of hours samples per annum</w:t>
            </w:r>
          </w:p>
        </w:tc>
      </w:tr>
      <w:tr w:rsidR="00821962" w:rsidRPr="00031553" w14:paraId="7C438A51" w14:textId="77777777" w:rsidTr="001F4EC0">
        <w:trPr>
          <w:cantSplit/>
        </w:trPr>
        <w:tc>
          <w:tcPr>
            <w:tcW w:w="737" w:type="pct"/>
          </w:tcPr>
          <w:p w14:paraId="3958ED9A"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Non sanitary</w:t>
            </w:r>
          </w:p>
          <w:p w14:paraId="23A00D01" w14:textId="77777777" w:rsidR="00821962" w:rsidRPr="00031553" w:rsidRDefault="00821962" w:rsidP="00821962">
            <w:pPr>
              <w:pStyle w:val="TableText"/>
              <w:rPr>
                <w:rStyle w:val="Red"/>
                <w:color w:val="000000" w:themeColor="text1"/>
                <w:sz w:val="18"/>
                <w:szCs w:val="18"/>
              </w:rPr>
            </w:pPr>
          </w:p>
        </w:tc>
        <w:tc>
          <w:tcPr>
            <w:tcW w:w="1056" w:type="pct"/>
          </w:tcPr>
          <w:p w14:paraId="4E1FB3F5"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12</w:t>
            </w:r>
          </w:p>
        </w:tc>
        <w:tc>
          <w:tcPr>
            <w:tcW w:w="1055" w:type="pct"/>
          </w:tcPr>
          <w:p w14:paraId="31479A9E"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12</w:t>
            </w:r>
          </w:p>
        </w:tc>
        <w:tc>
          <w:tcPr>
            <w:tcW w:w="1059" w:type="pct"/>
          </w:tcPr>
          <w:p w14:paraId="2303665C"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12</w:t>
            </w:r>
          </w:p>
        </w:tc>
        <w:tc>
          <w:tcPr>
            <w:tcW w:w="1093" w:type="pct"/>
          </w:tcPr>
          <w:p w14:paraId="547A8B6C" w14:textId="77777777" w:rsidR="00821962" w:rsidRPr="00031553" w:rsidRDefault="00821962" w:rsidP="00821962">
            <w:pPr>
              <w:pStyle w:val="TableText"/>
              <w:rPr>
                <w:rStyle w:val="Red"/>
                <w:color w:val="000000" w:themeColor="text1"/>
                <w:sz w:val="18"/>
                <w:szCs w:val="18"/>
              </w:rPr>
            </w:pPr>
            <w:r w:rsidRPr="00031553">
              <w:rPr>
                <w:rStyle w:val="Red"/>
                <w:color w:val="000000" w:themeColor="text1"/>
                <w:sz w:val="18"/>
                <w:szCs w:val="18"/>
              </w:rPr>
              <w:t>For 12 samples 1 out of hours sample per annum</w:t>
            </w:r>
          </w:p>
        </w:tc>
      </w:tr>
    </w:tbl>
    <w:p w14:paraId="461E4EB2" w14:textId="77777777" w:rsidR="00821962" w:rsidRPr="00031553" w:rsidRDefault="00821962" w:rsidP="00821962">
      <w:pPr>
        <w:ind w:left="567"/>
        <w:rPr>
          <w:rStyle w:val="Pink"/>
          <w:color w:val="000000" w:themeColor="text1"/>
        </w:rPr>
      </w:pPr>
    </w:p>
    <w:p w14:paraId="74D11A76" w14:textId="77777777" w:rsidR="00821962" w:rsidRPr="008F36B8" w:rsidRDefault="005D2F25" w:rsidP="002C25C0">
      <w:pPr>
        <w:pStyle w:val="Heading1"/>
        <w:spacing w:after="240"/>
        <w:ind w:left="567"/>
        <w:rPr>
          <w:sz w:val="36"/>
        </w:rPr>
      </w:pPr>
      <w:r w:rsidRPr="008F36B8">
        <w:rPr>
          <w:sz w:val="36"/>
        </w:rPr>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79F3665E" w:rsidR="001A6A99" w:rsidRPr="001E6743" w:rsidRDefault="00D55C1F" w:rsidP="00031553">
            <w:pPr>
              <w:pStyle w:val="TableText"/>
              <w:rPr>
                <w:b/>
                <w:i/>
                <w:iCs/>
                <w:sz w:val="18"/>
                <w:szCs w:val="18"/>
              </w:rPr>
            </w:pPr>
            <w:r w:rsidRPr="008F36B8">
              <w:rPr>
                <w:b/>
                <w:sz w:val="18"/>
                <w:szCs w:val="18"/>
              </w:rPr>
              <w:t>Monitoring point reference</w:t>
            </w:r>
          </w:p>
        </w:tc>
        <w:tc>
          <w:tcPr>
            <w:tcW w:w="1082" w:type="pct"/>
          </w:tcPr>
          <w:p w14:paraId="603B7ACA" w14:textId="2FF789E7" w:rsidR="001E6743" w:rsidRPr="008F36B8" w:rsidRDefault="00D55C1F" w:rsidP="00977B33">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697BAA89"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 xml:space="preserve">econdary </w:t>
            </w:r>
            <w:r w:rsidRPr="00031553">
              <w:rPr>
                <w:rStyle w:val="Blue"/>
                <w:rFonts w:cs="Arial"/>
                <w:color w:val="000000" w:themeColor="text1"/>
                <w:sz w:val="18"/>
                <w:szCs w:val="18"/>
              </w:rPr>
              <w:t>treated sewage effluent via Final Effluent Discharge Point</w:t>
            </w:r>
          </w:p>
        </w:tc>
        <w:tc>
          <w:tcPr>
            <w:tcW w:w="1166" w:type="pct"/>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tcPr>
          <w:p w14:paraId="3484A241" w14:textId="33881C17" w:rsidR="00D55C1F" w:rsidRPr="007D41D0" w:rsidRDefault="007A27A9" w:rsidP="00821962">
            <w:pPr>
              <w:pStyle w:val="TableText"/>
              <w:rPr>
                <w:rStyle w:val="Blue"/>
                <w:rFonts w:cs="Arial"/>
                <w:color w:val="000000" w:themeColor="text1"/>
                <w:sz w:val="18"/>
                <w:szCs w:val="18"/>
              </w:rPr>
            </w:pPr>
            <w:r w:rsidRPr="007D41D0">
              <w:rPr>
                <w:rStyle w:val="Blue"/>
                <w:rFonts w:cs="Calibri"/>
                <w:color w:val="000000" w:themeColor="text1"/>
                <w:sz w:val="18"/>
                <w:szCs w:val="18"/>
              </w:rPr>
              <w:t>MCERTS Flow Monitoring Point</w:t>
            </w:r>
          </w:p>
        </w:tc>
        <w:tc>
          <w:tcPr>
            <w:tcW w:w="1082" w:type="pct"/>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tcPr>
          <w:p w14:paraId="429B42A0" w14:textId="290C68F9" w:rsidR="00D55C1F" w:rsidRPr="007D41D0" w:rsidRDefault="003A3DD7" w:rsidP="00821962">
            <w:pPr>
              <w:pStyle w:val="TableText"/>
              <w:rPr>
                <w:rStyle w:val="Blue"/>
                <w:rFonts w:cs="Arial"/>
                <w:color w:val="000000" w:themeColor="text1"/>
                <w:sz w:val="18"/>
                <w:szCs w:val="18"/>
              </w:rPr>
            </w:pPr>
            <w:r w:rsidRPr="007D41D0">
              <w:rPr>
                <w:rStyle w:val="Blue"/>
                <w:rFonts w:cs="Arial"/>
                <w:color w:val="000000" w:themeColor="text1"/>
                <w:sz w:val="18"/>
                <w:szCs w:val="18"/>
              </w:rPr>
              <w:t>MCERTS Flow Monitoring Point</w:t>
            </w:r>
          </w:p>
        </w:tc>
        <w:tc>
          <w:tcPr>
            <w:tcW w:w="1082" w:type="pct"/>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2D135060" w14:textId="65136206" w:rsidR="00D55C1F" w:rsidRPr="007D41D0" w:rsidRDefault="00D55C1F" w:rsidP="00821962">
            <w:pPr>
              <w:pStyle w:val="TableText"/>
              <w:rPr>
                <w:rStyle w:val="Blue"/>
                <w:rFonts w:cs="Arial"/>
                <w:color w:val="000000" w:themeColor="text1"/>
                <w:sz w:val="18"/>
                <w:szCs w:val="18"/>
              </w:rPr>
            </w:pPr>
            <w:r w:rsidRPr="007D41D0">
              <w:rPr>
                <w:rStyle w:val="Blue"/>
                <w:rFonts w:cs="Arial"/>
                <w:color w:val="000000" w:themeColor="text1"/>
                <w:sz w:val="18"/>
                <w:szCs w:val="18"/>
              </w:rPr>
              <w:t>Operator Self</w:t>
            </w:r>
            <w:r w:rsidR="00127AF5" w:rsidRPr="007D41D0">
              <w:rPr>
                <w:rStyle w:val="Blue"/>
                <w:rFonts w:cs="Arial"/>
                <w:color w:val="000000" w:themeColor="text1"/>
                <w:sz w:val="18"/>
                <w:szCs w:val="18"/>
              </w:rPr>
              <w:t>-</w:t>
            </w:r>
            <w:r w:rsidRPr="007D41D0">
              <w:rPr>
                <w:rStyle w:val="Blue"/>
                <w:rFonts w:cs="Arial"/>
                <w:color w:val="000000" w:themeColor="text1"/>
                <w:sz w:val="18"/>
                <w:szCs w:val="18"/>
              </w:rPr>
              <w:t>Monitoring - ATU-BOD as O</w:t>
            </w:r>
            <w:r w:rsidRPr="007D41D0">
              <w:rPr>
                <w:rStyle w:val="Blue"/>
                <w:rFonts w:cs="Arial"/>
                <w:color w:val="000000" w:themeColor="text1"/>
                <w:sz w:val="18"/>
                <w:szCs w:val="18"/>
                <w:vertAlign w:val="subscript"/>
              </w:rPr>
              <w:t>2</w:t>
            </w:r>
            <w:r w:rsidRPr="007D41D0">
              <w:rPr>
                <w:rStyle w:val="Blue"/>
                <w:rFonts w:cs="Arial"/>
                <w:color w:val="000000" w:themeColor="text1"/>
                <w:sz w:val="18"/>
                <w:szCs w:val="18"/>
              </w:rPr>
              <w:t>, ammoniacal nitrogen (expressed as N), suspended solids (measured after drying at 105</w:t>
            </w:r>
            <w:r w:rsidR="0042379F" w:rsidRPr="007D41D0">
              <w:rPr>
                <w:rStyle w:val="Blue"/>
                <w:rFonts w:cs="Arial"/>
                <w:color w:val="000000" w:themeColor="text1"/>
                <w:sz w:val="18"/>
                <w:szCs w:val="18"/>
              </w:rPr>
              <w:t>°</w:t>
            </w:r>
            <w:r w:rsidRPr="007D41D0">
              <w:rPr>
                <w:rStyle w:val="Blue"/>
                <w:rFonts w:cs="Arial"/>
                <w:color w:val="000000" w:themeColor="text1"/>
                <w:sz w:val="18"/>
                <w:szCs w:val="18"/>
              </w:rPr>
              <w:t>C)</w:t>
            </w:r>
          </w:p>
        </w:tc>
        <w:tc>
          <w:tcPr>
            <w:tcW w:w="1000" w:type="pct"/>
          </w:tcPr>
          <w:p w14:paraId="58FF3449" w14:textId="2BB2C46C" w:rsidR="00D55C1F" w:rsidRPr="007D41D0" w:rsidRDefault="0074732C" w:rsidP="00821962">
            <w:pPr>
              <w:pStyle w:val="TableText"/>
              <w:rPr>
                <w:rStyle w:val="Blue"/>
                <w:rFonts w:cs="Arial"/>
                <w:color w:val="000000" w:themeColor="text1"/>
                <w:sz w:val="18"/>
                <w:szCs w:val="18"/>
              </w:rPr>
            </w:pPr>
            <w:r w:rsidRPr="007D41D0">
              <w:rPr>
                <w:rStyle w:val="Blue"/>
                <w:rFonts w:cs="Arial"/>
                <w:color w:val="000000" w:themeColor="text1"/>
                <w:sz w:val="18"/>
                <w:szCs w:val="18"/>
              </w:rPr>
              <w:t>Final Effluent Sample Point</w:t>
            </w:r>
          </w:p>
        </w:tc>
        <w:tc>
          <w:tcPr>
            <w:tcW w:w="1082" w:type="pct"/>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7D41D0" w:rsidRDefault="00D55C1F" w:rsidP="00821962">
            <w:pPr>
              <w:pStyle w:val="TableText"/>
              <w:rPr>
                <w:rStyle w:val="Blue"/>
                <w:rFonts w:cs="Arial"/>
                <w:color w:val="000000" w:themeColor="text1"/>
                <w:sz w:val="18"/>
                <w:szCs w:val="18"/>
              </w:rPr>
            </w:pPr>
            <w:r w:rsidRPr="007D41D0">
              <w:rPr>
                <w:rStyle w:val="Blue"/>
                <w:rFonts w:cs="Arial"/>
                <w:color w:val="000000" w:themeColor="text1"/>
                <w:sz w:val="18"/>
                <w:szCs w:val="18"/>
              </w:rPr>
              <w:t>Operator Self-Monitoring summary report</w:t>
            </w:r>
          </w:p>
        </w:tc>
        <w:tc>
          <w:tcPr>
            <w:tcW w:w="1000" w:type="pct"/>
          </w:tcPr>
          <w:p w14:paraId="0417BC7D" w14:textId="2EBE397E" w:rsidR="00D55C1F" w:rsidRPr="007D41D0" w:rsidRDefault="0074732C" w:rsidP="00821962">
            <w:pPr>
              <w:pStyle w:val="TableText"/>
              <w:rPr>
                <w:rStyle w:val="Blue"/>
                <w:rFonts w:cs="Arial"/>
                <w:color w:val="000000" w:themeColor="text1"/>
                <w:sz w:val="18"/>
                <w:szCs w:val="18"/>
              </w:rPr>
            </w:pPr>
            <w:r w:rsidRPr="007D41D0">
              <w:rPr>
                <w:rStyle w:val="Blue"/>
                <w:rFonts w:cs="Arial"/>
                <w:color w:val="000000" w:themeColor="text1"/>
                <w:sz w:val="18"/>
                <w:szCs w:val="18"/>
              </w:rPr>
              <w:t>Final Effluent Sample Point</w:t>
            </w:r>
          </w:p>
        </w:tc>
        <w:tc>
          <w:tcPr>
            <w:tcW w:w="1082" w:type="pct"/>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1039BA91" w:rsidR="006F65DE" w:rsidRPr="00AB4E5B" w:rsidRDefault="006F65DE" w:rsidP="006F65DE">
            <w:pPr>
              <w:pStyle w:val="TableText"/>
              <w:rPr>
                <w:rStyle w:val="Blue"/>
                <w:rFonts w:cs="Arial"/>
                <w:color w:val="000000" w:themeColor="text1"/>
                <w:sz w:val="18"/>
                <w:szCs w:val="18"/>
                <w:highlight w:val="green"/>
              </w:rPr>
            </w:pPr>
            <w:r w:rsidRPr="00AB4E5B">
              <w:rPr>
                <w:rStyle w:val="Blue"/>
                <w:rFonts w:cs="Arial"/>
                <w:color w:val="000000" w:themeColor="text1"/>
                <w:sz w:val="18"/>
                <w:szCs w:val="18"/>
              </w:rPr>
              <w:t>A2 S</w:t>
            </w:r>
            <w:r w:rsidR="00AB058C" w:rsidRPr="00AB4E5B">
              <w:rPr>
                <w:rStyle w:val="Blue"/>
                <w:rFonts w:cs="Arial"/>
                <w:color w:val="000000" w:themeColor="text1"/>
                <w:sz w:val="18"/>
                <w:szCs w:val="18"/>
              </w:rPr>
              <w:t>ettled s</w:t>
            </w:r>
            <w:r w:rsidRPr="00AB4E5B">
              <w:rPr>
                <w:rStyle w:val="Blue"/>
                <w:rFonts w:cs="Arial"/>
                <w:color w:val="000000" w:themeColor="text1"/>
                <w:sz w:val="18"/>
                <w:szCs w:val="18"/>
              </w:rPr>
              <w:t xml:space="preserve">torm sewage via </w:t>
            </w:r>
            <w:r w:rsidR="00AB058C" w:rsidRPr="00AB4E5B">
              <w:rPr>
                <w:rStyle w:val="Blue"/>
                <w:rFonts w:cs="Arial"/>
                <w:color w:val="000000" w:themeColor="text1"/>
                <w:sz w:val="18"/>
                <w:szCs w:val="18"/>
              </w:rPr>
              <w:t xml:space="preserve">Settled </w:t>
            </w:r>
            <w:r w:rsidRPr="00AB4E5B">
              <w:rPr>
                <w:rStyle w:val="Blue"/>
                <w:rFonts w:cs="Arial"/>
                <w:color w:val="000000" w:themeColor="text1"/>
                <w:sz w:val="18"/>
                <w:szCs w:val="18"/>
              </w:rPr>
              <w:t>Storm Discharge Point</w:t>
            </w:r>
          </w:p>
        </w:tc>
        <w:tc>
          <w:tcPr>
            <w:tcW w:w="1166" w:type="pct"/>
          </w:tcPr>
          <w:p w14:paraId="4A9C5661" w14:textId="164366FD" w:rsidR="006F65DE" w:rsidRPr="00AB4E5B" w:rsidRDefault="006F65DE" w:rsidP="00033469">
            <w:pPr>
              <w:pStyle w:val="TableText"/>
              <w:rPr>
                <w:rStyle w:val="Blue"/>
                <w:rFonts w:cs="Arial"/>
                <w:color w:val="000000" w:themeColor="text1"/>
                <w:sz w:val="18"/>
                <w:szCs w:val="18"/>
              </w:rPr>
            </w:pPr>
            <w:r w:rsidRPr="00AB4E5B">
              <w:rPr>
                <w:rStyle w:val="Blue"/>
                <w:rFonts w:cs="Arial"/>
                <w:color w:val="000000" w:themeColor="text1"/>
                <w:sz w:val="18"/>
                <w:szCs w:val="18"/>
              </w:rPr>
              <w:t>S</w:t>
            </w:r>
            <w:r w:rsidR="00AB058C" w:rsidRPr="00AB4E5B">
              <w:rPr>
                <w:rStyle w:val="Blue"/>
                <w:rFonts w:cs="Arial"/>
                <w:color w:val="000000" w:themeColor="text1"/>
                <w:sz w:val="18"/>
                <w:szCs w:val="18"/>
              </w:rPr>
              <w:t>ettled s</w:t>
            </w:r>
            <w:r w:rsidRPr="00AB4E5B">
              <w:rPr>
                <w:rStyle w:val="Blue"/>
                <w:rFonts w:cs="Arial"/>
                <w:color w:val="000000" w:themeColor="text1"/>
                <w:sz w:val="18"/>
                <w:szCs w:val="18"/>
              </w:rPr>
              <w:t>torm event recorder status operational</w:t>
            </w:r>
          </w:p>
        </w:tc>
        <w:tc>
          <w:tcPr>
            <w:tcW w:w="1000" w:type="pct"/>
          </w:tcPr>
          <w:p w14:paraId="6AAA9A1B" w14:textId="3B18E39B" w:rsidR="006F65DE" w:rsidRPr="00AB4E5B" w:rsidRDefault="002C09DD" w:rsidP="006F65DE">
            <w:pPr>
              <w:pStyle w:val="TableText"/>
              <w:rPr>
                <w:rStyle w:val="Blue"/>
                <w:rFonts w:cs="Arial"/>
                <w:color w:val="000000" w:themeColor="text1"/>
                <w:sz w:val="18"/>
                <w:szCs w:val="18"/>
                <w:highlight w:val="cyan"/>
              </w:rPr>
            </w:pPr>
            <w:r w:rsidRPr="00AB4E5B">
              <w:rPr>
                <w:rStyle w:val="Blue"/>
                <w:rFonts w:cs="Arial"/>
                <w:color w:val="000000" w:themeColor="text1"/>
                <w:sz w:val="18"/>
                <w:szCs w:val="18"/>
              </w:rPr>
              <w:t xml:space="preserve">MCERTS </w:t>
            </w:r>
            <w:r w:rsidR="006F65DE" w:rsidRPr="00AB4E5B">
              <w:rPr>
                <w:rStyle w:val="Blue"/>
                <w:rFonts w:cs="Arial"/>
                <w:color w:val="000000" w:themeColor="text1"/>
                <w:sz w:val="18"/>
                <w:szCs w:val="18"/>
              </w:rPr>
              <w:t>S</w:t>
            </w:r>
            <w:r w:rsidR="00AB058C" w:rsidRPr="00AB4E5B">
              <w:rPr>
                <w:rStyle w:val="Blue"/>
                <w:rFonts w:cs="Arial"/>
                <w:color w:val="000000" w:themeColor="text1"/>
                <w:sz w:val="18"/>
                <w:szCs w:val="18"/>
              </w:rPr>
              <w:t>ettled S</w:t>
            </w:r>
            <w:r w:rsidR="006F65DE" w:rsidRPr="00AB4E5B">
              <w:rPr>
                <w:rStyle w:val="Blue"/>
                <w:rFonts w:cs="Arial"/>
                <w:color w:val="000000" w:themeColor="text1"/>
                <w:sz w:val="18"/>
                <w:szCs w:val="18"/>
              </w:rPr>
              <w:t>torm to Environment EDM Monitoring Point</w:t>
            </w:r>
          </w:p>
        </w:tc>
        <w:tc>
          <w:tcPr>
            <w:tcW w:w="1082" w:type="pct"/>
          </w:tcPr>
          <w:p w14:paraId="2A330F66" w14:textId="77777777" w:rsidR="006F65DE" w:rsidRPr="00AB4E5B" w:rsidRDefault="006F65DE" w:rsidP="006F65DE">
            <w:pPr>
              <w:pStyle w:val="TableText"/>
              <w:rPr>
                <w:rStyle w:val="Blue"/>
                <w:rFonts w:cs="Arial"/>
                <w:color w:val="000000" w:themeColor="text1"/>
                <w:sz w:val="18"/>
                <w:szCs w:val="18"/>
              </w:rPr>
            </w:pPr>
            <w:r w:rsidRPr="00AB4E5B">
              <w:rPr>
                <w:rStyle w:val="Blue"/>
                <w:rFonts w:cs="Arial"/>
                <w:color w:val="000000" w:themeColor="text1"/>
                <w:sz w:val="18"/>
                <w:szCs w:val="18"/>
              </w:rPr>
              <w:t>Annually</w:t>
            </w:r>
          </w:p>
          <w:p w14:paraId="111051C0" w14:textId="03E27288" w:rsidR="006F65DE" w:rsidRPr="00AB4E5B" w:rsidRDefault="006F65DE" w:rsidP="006F65DE">
            <w:pPr>
              <w:pStyle w:val="TableText"/>
              <w:rPr>
                <w:rStyle w:val="Blue"/>
                <w:rFonts w:cs="Arial"/>
                <w:color w:val="000000" w:themeColor="text1"/>
                <w:sz w:val="18"/>
                <w:szCs w:val="18"/>
                <w:highlight w:val="cyan"/>
              </w:rPr>
            </w:pPr>
            <w:r w:rsidRPr="00AB4E5B">
              <w:rPr>
                <w:rStyle w:val="Blue"/>
                <w:rFonts w:cs="Arial"/>
                <w:color w:val="000000" w:themeColor="text1"/>
                <w:sz w:val="18"/>
                <w:szCs w:val="18"/>
              </w:rPr>
              <w:t>Report to be submitted within 2 months</w:t>
            </w:r>
          </w:p>
        </w:tc>
        <w:tc>
          <w:tcPr>
            <w:tcW w:w="915" w:type="pct"/>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tcPr>
          <w:p w14:paraId="42911415" w14:textId="395ECD7B" w:rsidR="002B3F38" w:rsidRPr="00AB4E5B" w:rsidRDefault="002B3F38" w:rsidP="002B3F38">
            <w:pPr>
              <w:pStyle w:val="TableText"/>
              <w:rPr>
                <w:rFonts w:cs="Arial"/>
                <w:color w:val="000000" w:themeColor="text1"/>
                <w:sz w:val="18"/>
                <w:szCs w:val="18"/>
              </w:rPr>
            </w:pPr>
            <w:r w:rsidRPr="00AB4E5B">
              <w:rPr>
                <w:rFonts w:cs="Arial"/>
                <w:color w:val="000000" w:themeColor="text1"/>
                <w:sz w:val="18"/>
                <w:szCs w:val="18"/>
              </w:rPr>
              <w:t>S</w:t>
            </w:r>
            <w:r w:rsidR="00AB058C" w:rsidRPr="00AB4E5B">
              <w:rPr>
                <w:rFonts w:cs="Arial"/>
                <w:color w:val="000000" w:themeColor="text1"/>
                <w:sz w:val="18"/>
                <w:szCs w:val="18"/>
              </w:rPr>
              <w:t>ettled s</w:t>
            </w:r>
            <w:r w:rsidRPr="00AB4E5B">
              <w:rPr>
                <w:rFonts w:cs="Arial"/>
                <w:color w:val="000000" w:themeColor="text1"/>
                <w:sz w:val="18"/>
                <w:szCs w:val="18"/>
              </w:rPr>
              <w:t xml:space="preserve">torm overflow performance, including </w:t>
            </w:r>
            <w:r w:rsidR="00617E2B" w:rsidRPr="00AB4E5B">
              <w:rPr>
                <w:rFonts w:cs="Arial"/>
                <w:color w:val="000000" w:themeColor="text1"/>
                <w:sz w:val="18"/>
                <w:szCs w:val="18"/>
              </w:rPr>
              <w:t>total number of block-counted spills</w:t>
            </w:r>
          </w:p>
        </w:tc>
        <w:tc>
          <w:tcPr>
            <w:tcW w:w="1000" w:type="pct"/>
          </w:tcPr>
          <w:p w14:paraId="28FA834E" w14:textId="5EE5249D" w:rsidR="00885C77" w:rsidRPr="00AB4E5B" w:rsidRDefault="00AB058C" w:rsidP="00885C77">
            <w:pPr>
              <w:pStyle w:val="TableText"/>
              <w:rPr>
                <w:rStyle w:val="Blue"/>
                <w:rFonts w:cs="Arial"/>
                <w:color w:val="000000" w:themeColor="text1"/>
                <w:sz w:val="18"/>
                <w:szCs w:val="18"/>
              </w:rPr>
            </w:pPr>
            <w:r w:rsidRPr="00AB4E5B">
              <w:rPr>
                <w:rStyle w:val="Blue"/>
                <w:rFonts w:cs="Arial"/>
                <w:color w:val="000000" w:themeColor="text1"/>
                <w:sz w:val="18"/>
                <w:szCs w:val="18"/>
              </w:rPr>
              <w:t xml:space="preserve">Settled </w:t>
            </w:r>
            <w:r w:rsidR="00885C77" w:rsidRPr="00AB4E5B">
              <w:rPr>
                <w:rStyle w:val="Blue"/>
                <w:rFonts w:cs="Arial"/>
                <w:color w:val="000000" w:themeColor="text1"/>
                <w:sz w:val="18"/>
                <w:szCs w:val="18"/>
              </w:rPr>
              <w:t>Storm Sample Point</w:t>
            </w:r>
          </w:p>
          <w:p w14:paraId="43A0E2E1" w14:textId="69B4437D" w:rsidR="00885C77" w:rsidRPr="00AB4E5B" w:rsidRDefault="00885C77" w:rsidP="00885C77">
            <w:pPr>
              <w:pStyle w:val="TableText"/>
              <w:rPr>
                <w:rStyle w:val="Blue"/>
                <w:rFonts w:cs="Arial"/>
                <w:color w:val="000000" w:themeColor="text1"/>
                <w:sz w:val="18"/>
                <w:szCs w:val="18"/>
              </w:rPr>
            </w:pPr>
            <w:r w:rsidRPr="00AB4E5B">
              <w:rPr>
                <w:rStyle w:val="Blue"/>
                <w:rFonts w:cs="Arial"/>
                <w:color w:val="000000" w:themeColor="text1"/>
                <w:sz w:val="18"/>
                <w:szCs w:val="18"/>
              </w:rPr>
              <w:t>and</w:t>
            </w:r>
          </w:p>
          <w:p w14:paraId="52BC4783" w14:textId="5A9E5A91" w:rsidR="002B3F38" w:rsidRPr="00AB4E5B" w:rsidRDefault="002C09DD" w:rsidP="00885C77">
            <w:pPr>
              <w:pStyle w:val="TableText"/>
              <w:rPr>
                <w:rStyle w:val="Blue"/>
                <w:rFonts w:cs="Arial"/>
                <w:color w:val="000000" w:themeColor="text1"/>
                <w:sz w:val="18"/>
                <w:szCs w:val="18"/>
              </w:rPr>
            </w:pPr>
            <w:r w:rsidRPr="00AB4E5B">
              <w:rPr>
                <w:rStyle w:val="Blue"/>
                <w:rFonts w:cs="Arial"/>
                <w:color w:val="000000" w:themeColor="text1"/>
                <w:sz w:val="18"/>
                <w:szCs w:val="18"/>
              </w:rPr>
              <w:t xml:space="preserve">MCERTS </w:t>
            </w:r>
            <w:r w:rsidR="00AB058C" w:rsidRPr="00AB4E5B">
              <w:rPr>
                <w:rStyle w:val="Blue"/>
                <w:rFonts w:cs="Arial"/>
                <w:color w:val="000000" w:themeColor="text1"/>
                <w:sz w:val="18"/>
                <w:szCs w:val="18"/>
              </w:rPr>
              <w:t xml:space="preserve">Settled </w:t>
            </w:r>
            <w:r w:rsidR="00013B16" w:rsidRPr="00AB4E5B">
              <w:rPr>
                <w:rStyle w:val="Blue"/>
                <w:rFonts w:cs="Arial"/>
                <w:color w:val="000000" w:themeColor="text1"/>
                <w:sz w:val="18"/>
                <w:szCs w:val="18"/>
              </w:rPr>
              <w:t>S</w:t>
            </w:r>
            <w:r w:rsidR="007942AE" w:rsidRPr="00AB4E5B">
              <w:rPr>
                <w:rStyle w:val="Blue"/>
                <w:rFonts w:cs="Arial"/>
                <w:color w:val="000000" w:themeColor="text1"/>
                <w:sz w:val="18"/>
                <w:szCs w:val="18"/>
              </w:rPr>
              <w:t>torm to Environment EDM Monitoring Point</w:t>
            </w:r>
          </w:p>
        </w:tc>
        <w:tc>
          <w:tcPr>
            <w:tcW w:w="1082" w:type="pct"/>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tcPr>
          <w:p w14:paraId="5AC2872D" w14:textId="77777777" w:rsidR="002B3F38" w:rsidRPr="00AB4E5B" w:rsidRDefault="002B3F38" w:rsidP="002B3F38">
            <w:pPr>
              <w:pStyle w:val="TableText"/>
              <w:rPr>
                <w:rStyle w:val="Blue"/>
                <w:rFonts w:cs="Arial"/>
                <w:color w:val="000000" w:themeColor="text1"/>
                <w:sz w:val="18"/>
                <w:szCs w:val="18"/>
              </w:rPr>
            </w:pPr>
            <w:r w:rsidRPr="00AB4E5B">
              <w:rPr>
                <w:rStyle w:val="Blue"/>
                <w:rFonts w:cs="Arial"/>
                <w:color w:val="000000" w:themeColor="text1"/>
                <w:sz w:val="18"/>
                <w:szCs w:val="18"/>
              </w:rPr>
              <w:t>Duration of total spills</w:t>
            </w:r>
          </w:p>
        </w:tc>
        <w:tc>
          <w:tcPr>
            <w:tcW w:w="1000" w:type="pct"/>
          </w:tcPr>
          <w:p w14:paraId="73C8A1FC" w14:textId="0F225BF2" w:rsidR="002B3F38" w:rsidRPr="00AB4E5B" w:rsidRDefault="00AB058C" w:rsidP="002B3F38">
            <w:pPr>
              <w:pStyle w:val="TableText"/>
              <w:rPr>
                <w:rStyle w:val="Blue"/>
                <w:rFonts w:cs="Arial"/>
                <w:color w:val="000000" w:themeColor="text1"/>
                <w:sz w:val="18"/>
                <w:szCs w:val="18"/>
              </w:rPr>
            </w:pPr>
            <w:r w:rsidRPr="00AB4E5B">
              <w:rPr>
                <w:rStyle w:val="Blue"/>
                <w:rFonts w:cs="Arial"/>
                <w:color w:val="000000" w:themeColor="text1"/>
                <w:sz w:val="18"/>
                <w:szCs w:val="18"/>
              </w:rPr>
              <w:t>MCERTS Settled Storm to Environment EDM Monitoring Point</w:t>
            </w:r>
          </w:p>
        </w:tc>
        <w:tc>
          <w:tcPr>
            <w:tcW w:w="1082" w:type="pct"/>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tcPr>
          <w:p w14:paraId="7233EEC1" w14:textId="47E0AE6B" w:rsidR="002B3F38" w:rsidRPr="00AB4E5B" w:rsidRDefault="0087716C" w:rsidP="00033469">
            <w:pPr>
              <w:pStyle w:val="TableText"/>
              <w:rPr>
                <w:rStyle w:val="Blue"/>
                <w:rFonts w:cs="Arial"/>
                <w:color w:val="000000" w:themeColor="text1"/>
                <w:sz w:val="18"/>
                <w:szCs w:val="18"/>
              </w:rPr>
            </w:pPr>
            <w:r w:rsidRPr="00AB4E5B">
              <w:rPr>
                <w:rStyle w:val="Blue"/>
                <w:rFonts w:cs="Arial"/>
                <w:color w:val="000000" w:themeColor="text1"/>
                <w:sz w:val="18"/>
                <w:szCs w:val="18"/>
              </w:rPr>
              <w:t>S</w:t>
            </w:r>
            <w:r w:rsidR="00AB058C" w:rsidRPr="00AB4E5B">
              <w:rPr>
                <w:rStyle w:val="Blue"/>
                <w:rFonts w:cs="Arial"/>
                <w:color w:val="000000" w:themeColor="text1"/>
                <w:sz w:val="18"/>
                <w:szCs w:val="18"/>
              </w:rPr>
              <w:t>ettled s</w:t>
            </w:r>
            <w:r w:rsidR="002B3F38" w:rsidRPr="00AB4E5B">
              <w:rPr>
                <w:rStyle w:val="Blue"/>
                <w:rFonts w:cs="Arial"/>
                <w:color w:val="000000" w:themeColor="text1"/>
                <w:sz w:val="18"/>
                <w:szCs w:val="18"/>
              </w:rPr>
              <w:t>torm sewage discharge start and end times</w:t>
            </w:r>
          </w:p>
        </w:tc>
        <w:tc>
          <w:tcPr>
            <w:tcW w:w="1000" w:type="pct"/>
          </w:tcPr>
          <w:p w14:paraId="4D5B4C10" w14:textId="71947EE4" w:rsidR="002B3F38" w:rsidRPr="00AB4E5B" w:rsidRDefault="00AB058C" w:rsidP="002B3F38">
            <w:pPr>
              <w:pStyle w:val="TableText"/>
              <w:rPr>
                <w:rStyle w:val="Blue"/>
                <w:rFonts w:cs="Arial"/>
                <w:color w:val="000000" w:themeColor="text1"/>
                <w:sz w:val="18"/>
                <w:szCs w:val="18"/>
              </w:rPr>
            </w:pPr>
            <w:r w:rsidRPr="00AB4E5B">
              <w:rPr>
                <w:rStyle w:val="Blue"/>
                <w:rFonts w:cs="Arial"/>
                <w:color w:val="000000" w:themeColor="text1"/>
                <w:sz w:val="18"/>
                <w:szCs w:val="18"/>
              </w:rPr>
              <w:t>MCERTS Settled Storm to Environment EDM Monitoring Point</w:t>
            </w:r>
          </w:p>
        </w:tc>
        <w:tc>
          <w:tcPr>
            <w:tcW w:w="1082" w:type="pct"/>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tcPr>
          <w:p w14:paraId="08019847" w14:textId="5CFCDE0A" w:rsidR="002B3F38" w:rsidRPr="00775507" w:rsidRDefault="00882241" w:rsidP="002B3F38">
            <w:pPr>
              <w:pStyle w:val="TableText"/>
              <w:rPr>
                <w:rStyle w:val="Blue"/>
                <w:rFonts w:cs="Arial"/>
                <w:color w:val="000000" w:themeColor="text1"/>
                <w:sz w:val="18"/>
                <w:szCs w:val="18"/>
              </w:rPr>
            </w:pPr>
            <w:r w:rsidRPr="00775507">
              <w:rPr>
                <w:rStyle w:val="Blue"/>
                <w:rFonts w:cs="Calibri"/>
                <w:color w:val="000000" w:themeColor="text1"/>
                <w:sz w:val="18"/>
                <w:szCs w:val="18"/>
              </w:rPr>
              <w:t>MCERTS FPF Monitoring Point</w:t>
            </w:r>
          </w:p>
        </w:tc>
        <w:tc>
          <w:tcPr>
            <w:tcW w:w="1082" w:type="pct"/>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E14B5F" w:rsidRPr="008F36B8" w14:paraId="77C462CF" w14:textId="77777777" w:rsidTr="00D55C1F">
        <w:trPr>
          <w:cantSplit/>
        </w:trPr>
        <w:tc>
          <w:tcPr>
            <w:tcW w:w="837" w:type="pct"/>
            <w:vMerge/>
          </w:tcPr>
          <w:p w14:paraId="1EB30E8D" w14:textId="77777777" w:rsidR="00E14B5F" w:rsidRPr="008F36B8" w:rsidRDefault="00E14B5F" w:rsidP="00E14B5F">
            <w:pPr>
              <w:pStyle w:val="TableText"/>
              <w:rPr>
                <w:rStyle w:val="Blue"/>
                <w:rFonts w:cs="Arial"/>
                <w:sz w:val="18"/>
                <w:szCs w:val="18"/>
              </w:rPr>
            </w:pPr>
          </w:p>
        </w:tc>
        <w:tc>
          <w:tcPr>
            <w:tcW w:w="1166" w:type="pct"/>
          </w:tcPr>
          <w:p w14:paraId="56420034" w14:textId="0C5AEC2C" w:rsidR="00E14B5F" w:rsidRPr="008F36B8" w:rsidRDefault="00E14B5F" w:rsidP="00E14B5F">
            <w:pPr>
              <w:pStyle w:val="TableText"/>
              <w:rPr>
                <w:rStyle w:val="Blue"/>
                <w:rFonts w:cs="Arial"/>
                <w:color w:val="auto"/>
                <w:sz w:val="18"/>
                <w:szCs w:val="18"/>
              </w:rPr>
            </w:pPr>
            <w:r w:rsidRPr="00BB5A21">
              <w:rPr>
                <w:rStyle w:val="Blue"/>
                <w:rFonts w:cs="Arial"/>
                <w:color w:val="000000" w:themeColor="text1"/>
                <w:sz w:val="18"/>
                <w:szCs w:val="18"/>
              </w:rPr>
              <w:t>Overflow operation (into storm storage) yes/no or start and end times</w:t>
            </w:r>
          </w:p>
        </w:tc>
        <w:tc>
          <w:tcPr>
            <w:tcW w:w="1000" w:type="pct"/>
          </w:tcPr>
          <w:p w14:paraId="3D0EA195" w14:textId="5EF06378" w:rsidR="00E14B5F" w:rsidRPr="00775507" w:rsidRDefault="00E14B5F" w:rsidP="00E14B5F">
            <w:pPr>
              <w:pStyle w:val="TableText"/>
              <w:rPr>
                <w:rStyle w:val="Blue"/>
                <w:rFonts w:cs="Calibri"/>
                <w:color w:val="000000" w:themeColor="text1"/>
                <w:sz w:val="18"/>
                <w:szCs w:val="18"/>
              </w:rPr>
            </w:pPr>
            <w:r w:rsidRPr="00775507">
              <w:rPr>
                <w:rStyle w:val="Blue"/>
                <w:rFonts w:cs="Arial"/>
                <w:color w:val="000000" w:themeColor="text1"/>
                <w:sz w:val="18"/>
                <w:szCs w:val="18"/>
              </w:rPr>
              <w:t>EDM to Storm Tank Monitoring Point</w:t>
            </w:r>
          </w:p>
        </w:tc>
        <w:tc>
          <w:tcPr>
            <w:tcW w:w="1082" w:type="pct"/>
          </w:tcPr>
          <w:p w14:paraId="1BB4A25C" w14:textId="504D3318" w:rsidR="00E14B5F" w:rsidRPr="00214FBD" w:rsidRDefault="00E14B5F" w:rsidP="00E14B5F">
            <w:pPr>
              <w:pStyle w:val="TableText"/>
              <w:rPr>
                <w:rStyle w:val="Blue"/>
                <w:rFonts w:cs="Arial"/>
                <w:color w:val="auto"/>
                <w:sz w:val="18"/>
                <w:szCs w:val="18"/>
              </w:rPr>
            </w:pPr>
            <w:r w:rsidRPr="00214FBD">
              <w:rPr>
                <w:rStyle w:val="Blue"/>
                <w:rFonts w:cs="Arial"/>
                <w:color w:val="auto"/>
                <w:sz w:val="18"/>
                <w:szCs w:val="18"/>
              </w:rPr>
              <w:t xml:space="preserve">Reports to be provided to </w:t>
            </w:r>
            <w:r>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E14B5F" w:rsidRPr="003D0470" w:rsidRDefault="00E14B5F" w:rsidP="00E14B5F">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tcPr>
          <w:p w14:paraId="0CE9934B" w14:textId="3BAD090F" w:rsidR="00E14B5F" w:rsidRPr="008F36B8" w:rsidRDefault="00E14B5F" w:rsidP="00E14B5F">
            <w:pPr>
              <w:pStyle w:val="TableText"/>
              <w:rPr>
                <w:rStyle w:val="Blue"/>
                <w:rFonts w:cs="Arial"/>
                <w:color w:val="auto"/>
                <w:sz w:val="18"/>
                <w:szCs w:val="18"/>
              </w:rPr>
            </w:pPr>
            <w:r w:rsidRPr="00214FBD">
              <w:rPr>
                <w:rStyle w:val="Blue"/>
                <w:rFonts w:cs="Arial"/>
                <w:color w:val="auto"/>
                <w:sz w:val="18"/>
                <w:szCs w:val="18"/>
              </w:rPr>
              <w:t xml:space="preserve">Upon request by </w:t>
            </w:r>
            <w:r>
              <w:rPr>
                <w:rStyle w:val="Blue"/>
                <w:rFonts w:cs="Arial"/>
                <w:color w:val="auto"/>
                <w:sz w:val="18"/>
                <w:szCs w:val="18"/>
              </w:rPr>
              <w:t>Natural</w:t>
            </w:r>
            <w:r w:rsidRPr="00214FBD">
              <w:rPr>
                <w:rStyle w:val="Blue"/>
                <w:rFonts w:cs="Arial"/>
                <w:color w:val="auto"/>
                <w:sz w:val="18"/>
                <w:szCs w:val="18"/>
              </w:rPr>
              <w:t xml:space="preserve"> Resources Wales </w:t>
            </w:r>
          </w:p>
        </w:tc>
      </w:tr>
      <w:tr w:rsidR="00E14B5F" w:rsidRPr="008F36B8" w14:paraId="13F8C234" w14:textId="77777777" w:rsidTr="00D55C1F">
        <w:trPr>
          <w:cantSplit/>
        </w:trPr>
        <w:tc>
          <w:tcPr>
            <w:tcW w:w="837" w:type="pct"/>
            <w:vMerge/>
          </w:tcPr>
          <w:p w14:paraId="7FC21ACC" w14:textId="77777777" w:rsidR="00E14B5F" w:rsidRPr="008F36B8" w:rsidRDefault="00E14B5F" w:rsidP="00E14B5F">
            <w:pPr>
              <w:pStyle w:val="TableText"/>
              <w:rPr>
                <w:rStyle w:val="Blue"/>
                <w:rFonts w:cs="Arial"/>
                <w:sz w:val="18"/>
                <w:szCs w:val="18"/>
              </w:rPr>
            </w:pPr>
          </w:p>
        </w:tc>
        <w:tc>
          <w:tcPr>
            <w:tcW w:w="1166" w:type="pct"/>
          </w:tcPr>
          <w:p w14:paraId="548AFB05" w14:textId="36DC204A" w:rsidR="00E14B5F" w:rsidRPr="008F36B8" w:rsidRDefault="00E14B5F" w:rsidP="00E14B5F">
            <w:pPr>
              <w:pStyle w:val="TableText"/>
              <w:rPr>
                <w:rStyle w:val="Blue"/>
                <w:rFonts w:cs="Arial"/>
                <w:color w:val="auto"/>
                <w:sz w:val="18"/>
                <w:szCs w:val="18"/>
              </w:rPr>
            </w:pPr>
            <w:r w:rsidRPr="00BB5A21">
              <w:rPr>
                <w:rStyle w:val="Blue"/>
                <w:rFonts w:cs="Arial"/>
                <w:color w:val="000000" w:themeColor="text1"/>
                <w:sz w:val="18"/>
                <w:szCs w:val="18"/>
              </w:rPr>
              <w:t>Overflow operation (into storm storage) monitoring status (operational / not operational)</w:t>
            </w:r>
          </w:p>
        </w:tc>
        <w:tc>
          <w:tcPr>
            <w:tcW w:w="1000" w:type="pct"/>
          </w:tcPr>
          <w:p w14:paraId="72CCD2D8" w14:textId="244D16D3" w:rsidR="00E14B5F" w:rsidRPr="00775507" w:rsidRDefault="00E14B5F" w:rsidP="00E14B5F">
            <w:pPr>
              <w:pStyle w:val="TableText"/>
              <w:rPr>
                <w:rStyle w:val="Blue"/>
                <w:rFonts w:cs="Calibri"/>
                <w:color w:val="000000" w:themeColor="text1"/>
                <w:sz w:val="18"/>
                <w:szCs w:val="18"/>
              </w:rPr>
            </w:pPr>
            <w:r w:rsidRPr="00775507">
              <w:rPr>
                <w:rStyle w:val="Blue"/>
                <w:rFonts w:cs="Arial"/>
                <w:color w:val="000000" w:themeColor="text1"/>
                <w:sz w:val="18"/>
                <w:szCs w:val="18"/>
              </w:rPr>
              <w:t>EDM to Storm Tank Monitoring Point</w:t>
            </w:r>
          </w:p>
        </w:tc>
        <w:tc>
          <w:tcPr>
            <w:tcW w:w="1082" w:type="pct"/>
          </w:tcPr>
          <w:p w14:paraId="2804F422" w14:textId="12DB0144" w:rsidR="00E14B5F" w:rsidRPr="00214FBD" w:rsidRDefault="00E14B5F" w:rsidP="00E14B5F">
            <w:pPr>
              <w:pStyle w:val="TableText"/>
              <w:rPr>
                <w:rStyle w:val="Blue"/>
                <w:rFonts w:cs="Arial"/>
                <w:color w:val="auto"/>
                <w:sz w:val="18"/>
                <w:szCs w:val="18"/>
              </w:rPr>
            </w:pPr>
            <w:r w:rsidRPr="00214FBD">
              <w:rPr>
                <w:rStyle w:val="Blue"/>
                <w:rFonts w:cs="Arial"/>
                <w:color w:val="auto"/>
                <w:sz w:val="18"/>
                <w:szCs w:val="18"/>
              </w:rPr>
              <w:t xml:space="preserve">Reports to be provided to </w:t>
            </w:r>
            <w:r>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E14B5F" w:rsidRPr="003D0470" w:rsidRDefault="00E14B5F" w:rsidP="00E14B5F">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E14B5F" w:rsidRPr="008F36B8" w:rsidRDefault="00E14B5F" w:rsidP="00E14B5F">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775507" w:rsidRDefault="002B3F38" w:rsidP="002B3F38">
            <w:pPr>
              <w:pStyle w:val="TableText"/>
              <w:rPr>
                <w:rStyle w:val="Blue"/>
                <w:rFonts w:cs="Arial"/>
                <w:color w:val="000000" w:themeColor="text1"/>
                <w:sz w:val="18"/>
                <w:szCs w:val="18"/>
              </w:rPr>
            </w:pPr>
            <w:r w:rsidRPr="00775507">
              <w:rPr>
                <w:rStyle w:val="Blue"/>
                <w:rFonts w:cs="Arial"/>
                <w:color w:val="000000" w:themeColor="text1"/>
                <w:sz w:val="18"/>
                <w:szCs w:val="18"/>
              </w:rPr>
              <w:t>Flow passed forward and overflow operation monitoring annual report</w:t>
            </w:r>
          </w:p>
        </w:tc>
        <w:tc>
          <w:tcPr>
            <w:tcW w:w="1000" w:type="pct"/>
          </w:tcPr>
          <w:p w14:paraId="12D691B7" w14:textId="77777777" w:rsidR="00C03BF8" w:rsidRPr="00775507" w:rsidRDefault="00C03BF8" w:rsidP="00C03BF8">
            <w:pPr>
              <w:pStyle w:val="TableText"/>
              <w:rPr>
                <w:rStyle w:val="Blue"/>
                <w:rFonts w:cs="Calibri"/>
                <w:color w:val="000000" w:themeColor="text1"/>
                <w:sz w:val="18"/>
                <w:szCs w:val="18"/>
              </w:rPr>
            </w:pPr>
            <w:r w:rsidRPr="00775507">
              <w:rPr>
                <w:rStyle w:val="Blue"/>
                <w:rFonts w:cs="Calibri"/>
                <w:color w:val="000000" w:themeColor="text1"/>
                <w:sz w:val="18"/>
                <w:szCs w:val="18"/>
              </w:rPr>
              <w:t xml:space="preserve">MCERTS FPF Monitoring Point </w:t>
            </w:r>
          </w:p>
          <w:p w14:paraId="4CA0CCBB" w14:textId="77777777" w:rsidR="00C03BF8" w:rsidRPr="00775507" w:rsidRDefault="00C03BF8" w:rsidP="00C03BF8">
            <w:pPr>
              <w:pStyle w:val="TableText"/>
              <w:rPr>
                <w:rStyle w:val="Blue"/>
                <w:rFonts w:cs="Calibri"/>
                <w:color w:val="000000" w:themeColor="text1"/>
                <w:sz w:val="18"/>
                <w:szCs w:val="18"/>
              </w:rPr>
            </w:pPr>
            <w:r w:rsidRPr="00775507">
              <w:rPr>
                <w:rStyle w:val="Blue"/>
                <w:rFonts w:cs="Calibri"/>
                <w:color w:val="000000" w:themeColor="text1"/>
                <w:sz w:val="18"/>
                <w:szCs w:val="18"/>
              </w:rPr>
              <w:t>and</w:t>
            </w:r>
          </w:p>
          <w:p w14:paraId="1EC5D147" w14:textId="5F84A333" w:rsidR="008D4811" w:rsidRPr="00775507" w:rsidRDefault="00775507" w:rsidP="00C03BF8">
            <w:pPr>
              <w:pStyle w:val="TableText"/>
              <w:rPr>
                <w:rStyle w:val="Blue"/>
                <w:rFonts w:cs="Arial"/>
                <w:color w:val="000000" w:themeColor="text1"/>
                <w:sz w:val="18"/>
                <w:szCs w:val="18"/>
              </w:rPr>
            </w:pPr>
            <w:r w:rsidRPr="00775507">
              <w:rPr>
                <w:rStyle w:val="Blue"/>
                <w:rFonts w:cs="Calibri"/>
                <w:color w:val="000000" w:themeColor="text1"/>
                <w:sz w:val="18"/>
                <w:szCs w:val="18"/>
              </w:rPr>
              <w:t>EDM to Storm Tank Monitoring Point</w:t>
            </w:r>
          </w:p>
        </w:tc>
        <w:tc>
          <w:tcPr>
            <w:tcW w:w="1082" w:type="pct"/>
          </w:tcPr>
          <w:p w14:paraId="11BD0754"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Annually</w:t>
            </w:r>
          </w:p>
          <w:p w14:paraId="6C62DCB0" w14:textId="3D3C2D89" w:rsidR="002B3F38" w:rsidRPr="008F36B8" w:rsidRDefault="002B3F38" w:rsidP="00D16230">
            <w:pPr>
              <w:pStyle w:val="TableText"/>
              <w:rPr>
                <w:rStyle w:val="Blue"/>
                <w:rFonts w:cs="Arial"/>
                <w:sz w:val="18"/>
                <w:szCs w:val="18"/>
                <w:highlight w:val="green"/>
              </w:rPr>
            </w:pPr>
            <w:r w:rsidRPr="008F36B8">
              <w:rPr>
                <w:rStyle w:val="Blue"/>
                <w:rFonts w:cs="Arial"/>
                <w:color w:val="auto"/>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79518952" w:rsidR="00821962" w:rsidRPr="00775507" w:rsidRDefault="00821962" w:rsidP="00821962">
            <w:pPr>
              <w:pStyle w:val="TableText"/>
              <w:rPr>
                <w:rStyle w:val="Blue"/>
                <w:color w:val="000000" w:themeColor="text1"/>
                <w:sz w:val="18"/>
                <w:szCs w:val="18"/>
              </w:rPr>
            </w:pPr>
            <w:r w:rsidRPr="00775507">
              <w:rPr>
                <w:rStyle w:val="Blue"/>
                <w:color w:val="000000" w:themeColor="text1"/>
                <w:sz w:val="18"/>
                <w:szCs w:val="18"/>
              </w:rPr>
              <w:t>OSM - ATU-BOD as O</w:t>
            </w:r>
            <w:r w:rsidRPr="00775507">
              <w:rPr>
                <w:rStyle w:val="Blue"/>
                <w:color w:val="000000" w:themeColor="text1"/>
                <w:sz w:val="18"/>
                <w:szCs w:val="18"/>
                <w:vertAlign w:val="subscript"/>
              </w:rPr>
              <w:t>2</w:t>
            </w:r>
            <w:r w:rsidRPr="00775507">
              <w:rPr>
                <w:rStyle w:val="Blue"/>
                <w:color w:val="000000" w:themeColor="text1"/>
                <w:sz w:val="18"/>
                <w:szCs w:val="18"/>
              </w:rPr>
              <w:t>, ammoniacal nitrogen (expressed as N), suspended solids (measured after drying at 105</w:t>
            </w:r>
            <w:r w:rsidR="0042379F" w:rsidRPr="00775507">
              <w:rPr>
                <w:rStyle w:val="Blue"/>
                <w:color w:val="000000" w:themeColor="text1"/>
                <w:sz w:val="18"/>
                <w:szCs w:val="18"/>
              </w:rPr>
              <w:t>°</w:t>
            </w:r>
            <w:r w:rsidRPr="00775507">
              <w:rPr>
                <w:rStyle w:val="Blue"/>
                <w:color w:val="000000" w:themeColor="text1"/>
                <w:sz w:val="18"/>
                <w:szCs w:val="18"/>
              </w:rPr>
              <w:t>C)</w:t>
            </w:r>
          </w:p>
        </w:tc>
        <w:tc>
          <w:tcPr>
            <w:tcW w:w="3085" w:type="pct"/>
          </w:tcPr>
          <w:p w14:paraId="38E62C5D" w14:textId="77777777" w:rsidR="00821962" w:rsidRPr="00775507" w:rsidRDefault="00821962" w:rsidP="00821962">
            <w:pPr>
              <w:pStyle w:val="TableText"/>
              <w:rPr>
                <w:rStyle w:val="Blue"/>
                <w:color w:val="000000" w:themeColor="text1"/>
                <w:sz w:val="18"/>
                <w:szCs w:val="18"/>
              </w:rPr>
            </w:pPr>
            <w:r w:rsidRPr="00775507">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6DFC93D6" w:rsidR="00821962" w:rsidRPr="008F36B8" w:rsidRDefault="00215208" w:rsidP="00821962">
            <w:pPr>
              <w:pStyle w:val="TableText"/>
              <w:rPr>
                <w:rStyle w:val="Blue"/>
                <w:color w:val="auto"/>
                <w:sz w:val="18"/>
                <w:szCs w:val="18"/>
              </w:rPr>
            </w:pPr>
            <w:r w:rsidRPr="008F36B8">
              <w:rPr>
                <w:rStyle w:val="Blue"/>
                <w:color w:val="auto"/>
                <w:sz w:val="18"/>
                <w:szCs w:val="18"/>
              </w:rPr>
              <w:t>S</w:t>
            </w:r>
            <w:r w:rsidR="00AB058C">
              <w:rPr>
                <w:rStyle w:val="Blue"/>
                <w:color w:val="auto"/>
                <w:sz w:val="18"/>
                <w:szCs w:val="18"/>
              </w:rPr>
              <w:t>ettled s</w:t>
            </w:r>
            <w:r w:rsidRPr="008F36B8">
              <w:rPr>
                <w:rStyle w:val="Blue"/>
                <w:color w:val="auto"/>
                <w:sz w:val="18"/>
                <w:szCs w:val="18"/>
              </w:rPr>
              <w:t>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98DEC66" w14:textId="2A20C117" w:rsidR="00821962" w:rsidRPr="008F36B8" w:rsidRDefault="00821962" w:rsidP="00474473">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tc>
      </w:tr>
      <w:tr w:rsidR="00527653" w:rsidRPr="008F36B8" w14:paraId="5C61A1E7" w14:textId="77777777" w:rsidTr="0006277E">
        <w:trPr>
          <w:cantSplit/>
        </w:trPr>
        <w:tc>
          <w:tcPr>
            <w:tcW w:w="1915" w:type="pct"/>
          </w:tcPr>
          <w:p w14:paraId="0945C2DF" w14:textId="2FC0642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w:t>
            </w:r>
            <w:r w:rsidR="00AB058C">
              <w:rPr>
                <w:rStyle w:val="Blue"/>
                <w:color w:val="000000" w:themeColor="text1"/>
                <w:sz w:val="18"/>
                <w:szCs w:val="18"/>
              </w:rPr>
              <w:t>ettled s</w:t>
            </w:r>
            <w:r w:rsidRPr="00033469">
              <w:rPr>
                <w:rStyle w:val="Blue"/>
                <w:color w:val="000000" w:themeColor="text1"/>
                <w:sz w:val="18"/>
                <w:szCs w:val="18"/>
              </w:rPr>
              <w:t>torm sewage discharge start and end times</w:t>
            </w:r>
          </w:p>
        </w:tc>
        <w:tc>
          <w:tcPr>
            <w:tcW w:w="3085" w:type="pct"/>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78458C4B" w:rsidR="00DE25C5" w:rsidRPr="008F36B8" w:rsidRDefault="00E67531" w:rsidP="00033469">
            <w:pPr>
              <w:pStyle w:val="TableText"/>
              <w:rPr>
                <w:rStyle w:val="Blue"/>
                <w:color w:val="7030A0"/>
                <w:sz w:val="18"/>
                <w:szCs w:val="18"/>
              </w:rPr>
            </w:pPr>
            <w:r w:rsidRPr="00E67531">
              <w:rPr>
                <w:rStyle w:val="Blue"/>
                <w:color w:val="000000" w:themeColor="text1"/>
                <w:sz w:val="18"/>
                <w:szCs w:val="18"/>
              </w:rPr>
              <w:t>Settled storm overflow event recorder status (operational / not operational)</w:t>
            </w:r>
          </w:p>
        </w:tc>
        <w:tc>
          <w:tcPr>
            <w:tcW w:w="3085" w:type="pct"/>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5C3120" w:rsidRPr="008F36B8" w14:paraId="59617F54" w14:textId="77777777" w:rsidTr="0006277E">
        <w:trPr>
          <w:cantSplit/>
        </w:trPr>
        <w:tc>
          <w:tcPr>
            <w:tcW w:w="1915" w:type="pct"/>
          </w:tcPr>
          <w:p w14:paraId="47132D2B" w14:textId="612CA739" w:rsidR="005C3120" w:rsidRPr="008F36B8" w:rsidRDefault="005C3120" w:rsidP="005C3120">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85" w:type="pct"/>
          </w:tcPr>
          <w:p w14:paraId="45B8B0C0" w14:textId="474ADF94" w:rsidR="005C3120" w:rsidRPr="008F36B8" w:rsidRDefault="005C3120" w:rsidP="005C3120">
            <w:pPr>
              <w:pStyle w:val="TableText"/>
              <w:rPr>
                <w:rStyle w:val="Blue"/>
                <w:color w:val="auto"/>
                <w:sz w:val="18"/>
                <w:szCs w:val="18"/>
              </w:rPr>
            </w:pPr>
            <w:r w:rsidRPr="00215208">
              <w:rPr>
                <w:rStyle w:val="Blue"/>
                <w:color w:val="auto"/>
                <w:sz w:val="18"/>
                <w:szCs w:val="18"/>
              </w:rPr>
              <w:t>Electronic format specified by Natural Resources Wales</w:t>
            </w:r>
          </w:p>
        </w:tc>
      </w:tr>
      <w:tr w:rsidR="005C3120" w:rsidRPr="008F36B8" w14:paraId="4D542101" w14:textId="77777777" w:rsidTr="0006277E">
        <w:trPr>
          <w:cantSplit/>
        </w:trPr>
        <w:tc>
          <w:tcPr>
            <w:tcW w:w="1915" w:type="pct"/>
          </w:tcPr>
          <w:p w14:paraId="6597DDA4" w14:textId="7C9D4E12" w:rsidR="005C3120" w:rsidRPr="008F36B8" w:rsidRDefault="005C3120" w:rsidP="005C3120">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85" w:type="pct"/>
          </w:tcPr>
          <w:p w14:paraId="0E1EC40F" w14:textId="4BF79213" w:rsidR="005C3120" w:rsidRPr="008F36B8" w:rsidRDefault="005C3120" w:rsidP="005C3120">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6A9C8674" w:rsidR="00821962" w:rsidRPr="00570C37" w:rsidRDefault="002F406F" w:rsidP="00821962">
            <w:pPr>
              <w:pStyle w:val="TableText"/>
              <w:rPr>
                <w:color w:val="000000" w:themeColor="text1"/>
              </w:rPr>
            </w:pPr>
            <w:r w:rsidRPr="00570C37">
              <w:rPr>
                <w:color w:val="000000" w:themeColor="text1"/>
              </w:rPr>
              <w:fldChar w:fldCharType="begin"/>
            </w:r>
            <w:r w:rsidRPr="00570C37">
              <w:rPr>
                <w:color w:val="000000" w:themeColor="text1"/>
              </w:rPr>
              <w:instrText xml:space="preserve"> MERGEFIELD FE_Permit_Number </w:instrText>
            </w:r>
            <w:r w:rsidRPr="00570C37">
              <w:rPr>
                <w:color w:val="000000" w:themeColor="text1"/>
              </w:rPr>
              <w:fldChar w:fldCharType="separate"/>
            </w:r>
            <w:r w:rsidR="00105E83" w:rsidRPr="00570C37">
              <w:rPr>
                <w:noProof/>
                <w:color w:val="000000" w:themeColor="text1"/>
              </w:rPr>
              <w:t>BG0047901</w:t>
            </w:r>
            <w:r w:rsidRPr="00570C37">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570C37" w:rsidRDefault="00B9650A" w:rsidP="00821962">
            <w:pPr>
              <w:pStyle w:val="TableText"/>
              <w:rPr>
                <w:color w:val="000000" w:themeColor="text1"/>
              </w:rPr>
            </w:pPr>
            <w:r w:rsidRPr="00570C37">
              <w:rPr>
                <w:color w:val="000000" w:themeColor="text1"/>
              </w:rPr>
              <w:t>Dŵr Cymru Cyfyngedig</w:t>
            </w:r>
          </w:p>
        </w:tc>
      </w:tr>
      <w:tr w:rsidR="00821962" w:rsidRPr="00601F80"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16D7BF68" w:rsidR="00821962" w:rsidRPr="00570C37" w:rsidRDefault="00E223F0" w:rsidP="00821962">
            <w:pPr>
              <w:pStyle w:val="TableText"/>
              <w:rPr>
                <w:color w:val="000000" w:themeColor="text1"/>
                <w:lang w:val="fr-FR"/>
              </w:rPr>
            </w:pPr>
            <w:r w:rsidRPr="00570C37">
              <w:rPr>
                <w:color w:val="000000" w:themeColor="text1"/>
              </w:rPr>
              <w:fldChar w:fldCharType="begin"/>
            </w:r>
            <w:r w:rsidRPr="00570C37">
              <w:rPr>
                <w:color w:val="000000" w:themeColor="text1"/>
                <w:lang w:val="fr-FR"/>
              </w:rPr>
              <w:instrText xml:space="preserve"> MERGEFIELD Site_Name </w:instrText>
            </w:r>
            <w:r w:rsidRPr="00570C37">
              <w:rPr>
                <w:color w:val="000000" w:themeColor="text1"/>
              </w:rPr>
              <w:fldChar w:fldCharType="separate"/>
            </w:r>
            <w:r w:rsidR="00105E83" w:rsidRPr="00570C37">
              <w:rPr>
                <w:noProof/>
                <w:color w:val="000000" w:themeColor="text1"/>
                <w:lang w:val="fr-FR"/>
              </w:rPr>
              <w:t>Eglwyswrw Wastewater Treatment Works</w:t>
            </w:r>
            <w:r w:rsidRPr="00570C37">
              <w:rPr>
                <w:color w:val="000000" w:themeColor="text1"/>
              </w:rPr>
              <w:fldChar w:fldCharType="end"/>
            </w:r>
            <w:r w:rsidRPr="00570C37">
              <w:rPr>
                <w:color w:val="000000" w:themeColor="text1"/>
                <w:lang w:val="fr-FR"/>
              </w:rPr>
              <w:t xml:space="preserve">, </w:t>
            </w:r>
            <w:r w:rsidRPr="00570C37">
              <w:rPr>
                <w:color w:val="000000" w:themeColor="text1"/>
              </w:rPr>
              <w:fldChar w:fldCharType="begin"/>
            </w:r>
            <w:r w:rsidRPr="00570C37">
              <w:rPr>
                <w:color w:val="000000" w:themeColor="text1"/>
                <w:lang w:val="fr-FR"/>
              </w:rPr>
              <w:instrText xml:space="preserve"> MERGEFIELD DSI_ADD2 </w:instrText>
            </w:r>
            <w:r w:rsidRPr="00570C37">
              <w:rPr>
                <w:color w:val="000000" w:themeColor="text1"/>
              </w:rPr>
              <w:fldChar w:fldCharType="separate"/>
            </w:r>
            <w:r w:rsidR="00105E83" w:rsidRPr="00570C37">
              <w:rPr>
                <w:noProof/>
                <w:color w:val="000000" w:themeColor="text1"/>
                <w:lang w:val="fr-FR"/>
              </w:rPr>
              <w:t>Track past ‘Penllyn’</w:t>
            </w:r>
            <w:r w:rsidRPr="00570C37">
              <w:rPr>
                <w:color w:val="000000" w:themeColor="text1"/>
              </w:rPr>
              <w:fldChar w:fldCharType="end"/>
            </w:r>
            <w:r w:rsidRPr="00570C37">
              <w:rPr>
                <w:color w:val="000000" w:themeColor="text1"/>
                <w:lang w:val="fr-FR"/>
              </w:rPr>
              <w:t xml:space="preserve">, </w:t>
            </w:r>
            <w:r w:rsidRPr="00570C37">
              <w:rPr>
                <w:color w:val="000000" w:themeColor="text1"/>
              </w:rPr>
              <w:fldChar w:fldCharType="begin"/>
            </w:r>
            <w:r w:rsidRPr="00570C37">
              <w:rPr>
                <w:color w:val="000000" w:themeColor="text1"/>
                <w:lang w:val="fr-FR"/>
              </w:rPr>
              <w:instrText xml:space="preserve"> MERGEFIELD DSI_ADD3 </w:instrText>
            </w:r>
            <w:r w:rsidRPr="00570C37">
              <w:rPr>
                <w:color w:val="000000" w:themeColor="text1"/>
              </w:rPr>
              <w:fldChar w:fldCharType="separate"/>
            </w:r>
            <w:r w:rsidR="00105E83" w:rsidRPr="00570C37">
              <w:rPr>
                <w:noProof/>
                <w:color w:val="000000" w:themeColor="text1"/>
                <w:lang w:val="fr-FR"/>
              </w:rPr>
              <w:t>Eglwyswrw</w:t>
            </w:r>
            <w:r w:rsidRPr="00570C37">
              <w:rPr>
                <w:color w:val="000000" w:themeColor="text1"/>
              </w:rPr>
              <w:fldChar w:fldCharType="end"/>
            </w:r>
            <w:r w:rsidRPr="00570C37">
              <w:rPr>
                <w:color w:val="000000" w:themeColor="text1"/>
                <w:lang w:val="fr-FR"/>
              </w:rPr>
              <w:t xml:space="preserve">, </w:t>
            </w:r>
            <w:r w:rsidRPr="00570C37">
              <w:rPr>
                <w:color w:val="000000" w:themeColor="text1"/>
              </w:rPr>
              <w:fldChar w:fldCharType="begin"/>
            </w:r>
            <w:r w:rsidRPr="00570C37">
              <w:rPr>
                <w:color w:val="000000" w:themeColor="text1"/>
                <w:lang w:val="fr-FR"/>
              </w:rPr>
              <w:instrText xml:space="preserve"> MERGEFIELD DSI_ADD4 </w:instrText>
            </w:r>
            <w:r w:rsidRPr="00570C37">
              <w:rPr>
                <w:color w:val="000000" w:themeColor="text1"/>
              </w:rPr>
              <w:fldChar w:fldCharType="separate"/>
            </w:r>
            <w:r w:rsidR="00105E83" w:rsidRPr="00570C37">
              <w:rPr>
                <w:noProof/>
                <w:color w:val="000000" w:themeColor="text1"/>
                <w:lang w:val="fr-FR"/>
              </w:rPr>
              <w:t>Crymych</w:t>
            </w:r>
            <w:r w:rsidR="00570C37" w:rsidRPr="00570C37">
              <w:rPr>
                <w:noProof/>
                <w:color w:val="000000" w:themeColor="text1"/>
                <w:lang w:val="fr-FR"/>
              </w:rPr>
              <w:t xml:space="preserve">, </w:t>
            </w:r>
            <w:r w:rsidR="00105E83" w:rsidRPr="00570C37">
              <w:rPr>
                <w:noProof/>
                <w:color w:val="000000" w:themeColor="text1"/>
                <w:lang w:val="fr-FR"/>
              </w:rPr>
              <w:t>Pembrokeshire</w:t>
            </w:r>
            <w:r w:rsidRPr="00570C37">
              <w:rPr>
                <w:color w:val="000000" w:themeColor="text1"/>
              </w:rPr>
              <w:fldChar w:fldCharType="end"/>
            </w:r>
            <w:r w:rsidRPr="00570C37">
              <w:rPr>
                <w:color w:val="000000" w:themeColor="text1"/>
                <w:lang w:val="fr-FR"/>
              </w:rPr>
              <w:t xml:space="preserve">, </w:t>
            </w:r>
            <w:r w:rsidRPr="00570C37">
              <w:rPr>
                <w:color w:val="000000" w:themeColor="text1"/>
              </w:rPr>
              <w:fldChar w:fldCharType="begin"/>
            </w:r>
            <w:r w:rsidRPr="00570C37">
              <w:rPr>
                <w:color w:val="000000" w:themeColor="text1"/>
                <w:lang w:val="fr-FR"/>
              </w:rPr>
              <w:instrText xml:space="preserve"> MERGEFIELD DSI_POST_CODE </w:instrText>
            </w:r>
            <w:r w:rsidRPr="00570C37">
              <w:rPr>
                <w:color w:val="000000" w:themeColor="text1"/>
              </w:rPr>
              <w:fldChar w:fldCharType="separate"/>
            </w:r>
            <w:r w:rsidR="00105E83" w:rsidRPr="00570C37">
              <w:rPr>
                <w:noProof/>
                <w:color w:val="000000" w:themeColor="text1"/>
                <w:lang w:val="fr-FR"/>
              </w:rPr>
              <w:t>SA41 3UJ</w:t>
            </w:r>
            <w:r w:rsidRPr="00570C37">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tcPr>
          <w:p w14:paraId="0CFCFEDB" w14:textId="0DE5ED11" w:rsidR="00821962" w:rsidRPr="008F36B8" w:rsidRDefault="002A0FF0" w:rsidP="002A0FF0">
            <w:pPr>
              <w:pStyle w:val="TableText"/>
              <w:rPr>
                <w:b/>
                <w:sz w:val="18"/>
                <w:szCs w:val="18"/>
              </w:rPr>
            </w:pPr>
            <w:r w:rsidRPr="002A0FF0">
              <w:rPr>
                <w:b/>
                <w:sz w:val="18"/>
                <w:szCs w:val="18"/>
              </w:rPr>
              <w:t>To be notified within 24 hours of detection unless otherwise agreed in writing by Natural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08EE694A" w:rsidR="00821962" w:rsidRPr="008F36B8" w:rsidRDefault="00821962" w:rsidP="00570C37">
            <w:pPr>
              <w:pStyle w:val="TableText"/>
              <w:rPr>
                <w:rStyle w:val="PinkBold"/>
                <w:b w:val="0"/>
                <w:sz w:val="18"/>
                <w:szCs w:val="18"/>
              </w:rPr>
            </w:pPr>
            <w:r w:rsidRPr="008F36B8">
              <w:rPr>
                <w:b/>
                <w:sz w:val="18"/>
                <w:szCs w:val="18"/>
              </w:rPr>
              <w:t>(b) Notification requirements for the breach of a limit specified in schedule</w:t>
            </w:r>
            <w:r w:rsidRPr="00570C37">
              <w:rPr>
                <w:b/>
                <w:color w:val="000000" w:themeColor="text1"/>
                <w:sz w:val="18"/>
                <w:szCs w:val="18"/>
              </w:rPr>
              <w:t xml:space="preserve"> 3 table S3.1 </w:t>
            </w:r>
            <w:r w:rsidRPr="00570C37">
              <w:rPr>
                <w:rStyle w:val="Red"/>
                <w:b/>
                <w:color w:val="000000" w:themeColor="text1"/>
                <w:sz w:val="18"/>
                <w:szCs w:val="18"/>
              </w:rPr>
              <w:t>(including individual exceedances of limits which are covered by condition 3.1.2)</w:t>
            </w:r>
            <w:r w:rsidR="00A17C9D" w:rsidRPr="00570C37">
              <w:rPr>
                <w:rStyle w:val="Red"/>
                <w:b/>
                <w:color w:val="000000" w:themeColor="text1"/>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7EB57395" w14:textId="50D78951" w:rsidR="00821962" w:rsidRPr="00570C37" w:rsidRDefault="00821962" w:rsidP="00570C37">
            <w:pPr>
              <w:pStyle w:val="TableText"/>
              <w:rPr>
                <w:color w:val="000000" w:themeColor="text1"/>
                <w:sz w:val="18"/>
                <w:szCs w:val="18"/>
              </w:rPr>
            </w:pPr>
            <w:r w:rsidRPr="00570C37">
              <w:rPr>
                <w:rStyle w:val="Blue"/>
                <w:color w:val="000000" w:themeColor="text1"/>
                <w:sz w:val="18"/>
                <w:szCs w:val="18"/>
              </w:rPr>
              <w:t>e.g. OSM/</w:t>
            </w:r>
            <w:r w:rsidR="00F2606C" w:rsidRPr="00570C37">
              <w:rPr>
                <w:rStyle w:val="Blue"/>
                <w:color w:val="000000" w:themeColor="text1"/>
                <w:sz w:val="18"/>
                <w:szCs w:val="18"/>
              </w:rPr>
              <w:t>EDM</w:t>
            </w: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6DD97A89" w14:textId="591EF312" w:rsidR="00821962" w:rsidRPr="00570C37" w:rsidRDefault="00821962" w:rsidP="00570C37">
            <w:pPr>
              <w:pStyle w:val="TableText"/>
              <w:rPr>
                <w:rStyle w:val="Pink"/>
                <w:color w:val="000000" w:themeColor="text1"/>
                <w:sz w:val="18"/>
                <w:szCs w:val="18"/>
              </w:rPr>
            </w:pPr>
            <w:r w:rsidRPr="00570C37">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570C37"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2D09DADE"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 xml:space="preserve">For the </w:t>
      </w:r>
      <w:r w:rsidRPr="00570C37">
        <w:rPr>
          <w:rStyle w:val="Red"/>
          <w:rFonts w:ascii="Arial" w:hAnsi="Arial" w:cs="Arial"/>
          <w:color w:val="000000" w:themeColor="text1"/>
          <w:sz w:val="18"/>
          <w:szCs w:val="18"/>
        </w:rPr>
        <w:t>activity</w:t>
      </w:r>
      <w:r w:rsidR="00284FE2" w:rsidRPr="00570C37">
        <w:rPr>
          <w:rStyle w:val="Red"/>
          <w:rFonts w:ascii="Arial" w:hAnsi="Arial" w:cs="Arial"/>
          <w:color w:val="000000" w:themeColor="text1"/>
          <w:sz w:val="18"/>
          <w:szCs w:val="18"/>
        </w:rPr>
        <w:t xml:space="preserve"> </w:t>
      </w:r>
      <w:r w:rsidRPr="00570C37">
        <w:rPr>
          <w:rStyle w:val="Red"/>
          <w:rFonts w:ascii="Arial" w:hAnsi="Arial" w:cs="Arial"/>
          <w:color w:val="000000" w:themeColor="text1"/>
          <w:sz w:val="18"/>
          <w:szCs w:val="18"/>
        </w:rPr>
        <w:t>A1</w:t>
      </w:r>
      <w:r w:rsidR="0024082D" w:rsidRPr="00570C37">
        <w:rPr>
          <w:rStyle w:val="Red"/>
          <w:rFonts w:ascii="Arial" w:hAnsi="Arial" w:cs="Arial"/>
          <w:color w:val="000000" w:themeColor="text1"/>
          <w:sz w:val="18"/>
          <w:szCs w:val="18"/>
        </w:rPr>
        <w:t>,</w:t>
      </w:r>
      <w:r w:rsidRPr="00570C37">
        <w:rPr>
          <w:rStyle w:val="Red"/>
          <w:rFonts w:ascii="Arial" w:hAnsi="Arial" w:cs="Arial"/>
          <w:color w:val="000000" w:themeColor="text1"/>
          <w:sz w:val="18"/>
          <w:szCs w:val="18"/>
        </w:rPr>
        <w:t xml:space="preserve"> referenced in schedule 1, table S1.1</w:t>
      </w:r>
      <w:r w:rsidR="0024082D" w:rsidRPr="00570C37">
        <w:rPr>
          <w:rStyle w:val="Red"/>
          <w:rFonts w:ascii="Arial" w:hAnsi="Arial" w:cs="Arial"/>
          <w:color w:val="000000" w:themeColor="text1"/>
          <w:sz w:val="18"/>
          <w:szCs w:val="18"/>
        </w:rPr>
        <w:t>,</w:t>
      </w:r>
      <w:r w:rsidRPr="00570C37">
        <w:rPr>
          <w:rFonts w:ascii="Arial" w:hAnsi="Arial" w:cs="Arial"/>
          <w:color w:val="000000" w:themeColor="text1"/>
          <w:sz w:val="18"/>
          <w:szCs w:val="18"/>
        </w:rPr>
        <w:t xml:space="preserve"> “a</w:t>
      </w:r>
      <w:r w:rsidRPr="00570C37">
        <w:rPr>
          <w:rFonts w:ascii="Arial" w:hAnsi="Arial" w:cs="Arial"/>
          <w:sz w:val="18"/>
          <w:szCs w:val="18"/>
        </w:rPr>
        <w:t>ppropriate measures” for the purposes of the emission of substances not con</w:t>
      </w:r>
      <w:r w:rsidRPr="008F36B8">
        <w:rPr>
          <w:rFonts w:ascii="Arial" w:hAnsi="Arial" w:cs="Arial"/>
          <w:sz w:val="18"/>
          <w:szCs w:val="18"/>
        </w:rPr>
        <w:t>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25EAA0C4"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purposes of </w:t>
      </w:r>
      <w:r w:rsidRPr="00570C37">
        <w:rPr>
          <w:rFonts w:ascii="Arial" w:hAnsi="Arial" w:cs="Arial"/>
          <w:color w:val="000000" w:themeColor="text1"/>
          <w:sz w:val="18"/>
          <w:szCs w:val="18"/>
        </w:rPr>
        <w:t>conditions 2.3.</w:t>
      </w:r>
      <w:r w:rsidR="00570C37" w:rsidRPr="00570C37">
        <w:rPr>
          <w:rFonts w:ascii="Arial" w:hAnsi="Arial" w:cs="Arial"/>
          <w:color w:val="000000" w:themeColor="text1"/>
          <w:sz w:val="18"/>
          <w:szCs w:val="18"/>
        </w:rPr>
        <w:t>2</w:t>
      </w:r>
      <w:r w:rsidRPr="00570C37">
        <w:rPr>
          <w:rFonts w:ascii="Arial" w:hAnsi="Arial" w:cs="Arial"/>
          <w:color w:val="000000" w:themeColor="text1"/>
          <w:sz w:val="18"/>
          <w:szCs w:val="18"/>
        </w:rPr>
        <w:t xml:space="preserve"> and 3.1.</w:t>
      </w:r>
      <w:r w:rsidR="00570C37" w:rsidRPr="00570C37">
        <w:rPr>
          <w:rFonts w:ascii="Arial" w:hAnsi="Arial" w:cs="Arial"/>
          <w:color w:val="000000" w:themeColor="text1"/>
          <w:sz w:val="18"/>
          <w:szCs w:val="18"/>
        </w:rPr>
        <w:t>5</w:t>
      </w:r>
      <w:r w:rsidRPr="00570C37">
        <w:rPr>
          <w:rFonts w:ascii="Arial" w:hAnsi="Arial" w:cs="Arial"/>
          <w:color w:val="000000" w:themeColor="text1"/>
          <w:sz w:val="18"/>
          <w:szCs w:val="18"/>
        </w:rPr>
        <w:t xml:space="preserve"> means</w:t>
      </w:r>
      <w:r w:rsidRPr="008F36B8">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634D2854" w:rsidR="00A60AC7" w:rsidRPr="00570C37" w:rsidRDefault="00A60AC7" w:rsidP="00D16230">
      <w:pPr>
        <w:pStyle w:val="BodyTextIndent"/>
        <w:tabs>
          <w:tab w:val="left" w:pos="1418"/>
        </w:tabs>
        <w:spacing w:before="120" w:after="0"/>
        <w:ind w:left="567"/>
        <w:jc w:val="left"/>
        <w:rPr>
          <w:rFonts w:ascii="Arial" w:hAnsi="Arial" w:cs="Arial"/>
          <w:iCs/>
          <w:color w:val="000000" w:themeColor="text1"/>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w:t>
      </w:r>
      <w:r w:rsidRPr="00570C37">
        <w:rPr>
          <w:rFonts w:ascii="Arial" w:hAnsi="Arial" w:cs="Arial"/>
          <w:iCs/>
          <w:color w:val="000000" w:themeColor="text1"/>
          <w:sz w:val="18"/>
          <w:szCs w:val="18"/>
        </w:rPr>
        <w:t>ned by the operator. Allowances for time delays in flow response through the WwTW are taken into account by condition 3.1.</w:t>
      </w:r>
      <w:r w:rsidR="00570C37" w:rsidRPr="00570C37">
        <w:rPr>
          <w:rFonts w:ascii="Arial" w:hAnsi="Arial" w:cs="Arial"/>
          <w:iCs/>
          <w:color w:val="000000" w:themeColor="text1"/>
          <w:sz w:val="18"/>
          <w:szCs w:val="18"/>
        </w:rPr>
        <w:t>5</w:t>
      </w:r>
      <w:r w:rsidR="00981F7C" w:rsidRPr="00570C37">
        <w:rPr>
          <w:rFonts w:ascii="Arial" w:hAnsi="Arial" w:cs="Arial"/>
          <w:iCs/>
          <w:color w:val="000000" w:themeColor="text1"/>
          <w:sz w:val="18"/>
          <w:szCs w:val="18"/>
        </w:rPr>
        <w:t>.</w:t>
      </w:r>
    </w:p>
    <w:p w14:paraId="53A97851" w14:textId="77777777" w:rsidR="00821962" w:rsidRPr="00570C37" w:rsidRDefault="00821962" w:rsidP="00D16230">
      <w:pPr>
        <w:spacing w:before="120"/>
        <w:ind w:left="567"/>
        <w:rPr>
          <w:rFonts w:ascii="Arial" w:hAnsi="Arial" w:cs="Arial"/>
          <w:color w:val="000000" w:themeColor="text1"/>
          <w:sz w:val="18"/>
          <w:szCs w:val="18"/>
        </w:rPr>
      </w:pPr>
      <w:r w:rsidRPr="00570C37">
        <w:rPr>
          <w:rFonts w:ascii="Arial" w:hAnsi="Arial" w:cs="Arial"/>
          <w:color w:val="000000" w:themeColor="text1"/>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570C37">
        <w:rPr>
          <w:rFonts w:eastAsia="SymbolMT" w:cs="Arial"/>
          <w:color w:val="000000" w:themeColor="text1"/>
          <w:sz w:val="18"/>
          <w:szCs w:val="18"/>
        </w:rPr>
        <w:t xml:space="preserve">low ambient temperatures, or the </w:t>
      </w:r>
      <w:r w:rsidRPr="008F36B8">
        <w:rPr>
          <w:rFonts w:eastAsia="SymbolMT" w:cs="Arial"/>
          <w:sz w:val="18"/>
          <w:szCs w:val="18"/>
        </w:rPr>
        <w:t>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6BD1B477" w14:textId="77777777" w:rsidR="006C3165" w:rsidRDefault="008D4811">
      <w:pPr>
        <w:rPr>
          <w:sz w:val="36"/>
        </w:rPr>
        <w:sectPr w:rsidR="006C3165" w:rsidSect="00FB1541">
          <w:footerReference w:type="default" r:id="rId16"/>
          <w:pgSz w:w="11906" w:h="16838" w:code="9"/>
          <w:pgMar w:top="1134" w:right="1416" w:bottom="1134" w:left="1418" w:header="397" w:footer="397" w:gutter="0"/>
          <w:pgNumType w:start="1"/>
          <w:cols w:space="708"/>
          <w:docGrid w:linePitch="360"/>
        </w:sectPr>
      </w:pPr>
      <w:r w:rsidRPr="008F36B8">
        <w:rPr>
          <w:sz w:val="36"/>
        </w:rPr>
        <w:br w:type="page"/>
      </w:r>
    </w:p>
    <w:p w14:paraId="58836347" w14:textId="768211CB" w:rsidR="00821962" w:rsidRPr="008F36B8" w:rsidRDefault="006C3165" w:rsidP="00CD1173">
      <w:pPr>
        <w:pStyle w:val="Heading1"/>
        <w:spacing w:before="0" w:after="400"/>
        <w:ind w:left="567"/>
        <w:rPr>
          <w:sz w:val="36"/>
        </w:rPr>
      </w:pPr>
      <w:r w:rsidRPr="00A821E0">
        <w:rPr>
          <w:noProof/>
          <w:sz w:val="20"/>
        </w:rPr>
        <w:lastRenderedPageBreak/>
        <w:drawing>
          <wp:anchor distT="0" distB="0" distL="114300" distR="114300" simplePos="0" relativeHeight="251660313" behindDoc="0" locked="0" layoutInCell="1" allowOverlap="1" wp14:anchorId="53095603" wp14:editId="7ABA2E6B">
            <wp:simplePos x="0" y="0"/>
            <wp:positionH relativeFrom="column">
              <wp:posOffset>378005</wp:posOffset>
            </wp:positionH>
            <wp:positionV relativeFrom="paragraph">
              <wp:posOffset>354965</wp:posOffset>
            </wp:positionV>
            <wp:extent cx="8715375" cy="3916680"/>
            <wp:effectExtent l="0" t="0" r="9525" b="7620"/>
            <wp:wrapTight wrapText="bothSides">
              <wp:wrapPolygon edited="0">
                <wp:start x="0" y="0"/>
                <wp:lineTo x="0" y="21537"/>
                <wp:lineTo x="21576" y="21537"/>
                <wp:lineTo x="21576" y="0"/>
                <wp:lineTo x="0" y="0"/>
              </wp:wrapPolygon>
            </wp:wrapTight>
            <wp:docPr id="786861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861627" name=""/>
                    <pic:cNvPicPr/>
                  </pic:nvPicPr>
                  <pic:blipFill>
                    <a:blip r:embed="rId17"/>
                    <a:stretch>
                      <a:fillRect/>
                    </a:stretch>
                  </pic:blipFill>
                  <pic:spPr>
                    <a:xfrm>
                      <a:off x="0" y="0"/>
                      <a:ext cx="8715375" cy="3916680"/>
                    </a:xfrm>
                    <a:prstGeom prst="rect">
                      <a:avLst/>
                    </a:prstGeom>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422A57C3" w14:textId="4ACB5B80" w:rsidR="00821022" w:rsidRDefault="00821022" w:rsidP="00821962">
      <w:pPr>
        <w:ind w:left="567"/>
        <w:rPr>
          <w:rFonts w:ascii="Arial" w:hAnsi="Arial"/>
          <w:sz w:val="20"/>
        </w:rPr>
      </w:pPr>
    </w:p>
    <w:p w14:paraId="61D32C89" w14:textId="06EA5F81"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F37549">
        <w:rPr>
          <w:rFonts w:ascii="Arial" w:hAnsi="Arial"/>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3A47F2FD" w:rsidR="00821962" w:rsidRPr="008F36B8" w:rsidRDefault="00821962" w:rsidP="00821962">
      <w:pPr>
        <w:ind w:left="567"/>
      </w:pPr>
    </w:p>
    <w:p w14:paraId="079B6BA6" w14:textId="059F8F55"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6C3165">
      <w:footerReference w:type="default" r:id="rId18"/>
      <w:pgSz w:w="16838" w:h="11906" w:orient="landscape" w:code="9"/>
      <w:pgMar w:top="1418" w:right="1134" w:bottom="1416" w:left="1134"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93E75" w14:textId="77777777" w:rsidR="00D2230B" w:rsidRDefault="00D2230B">
      <w:r>
        <w:separator/>
      </w:r>
    </w:p>
  </w:endnote>
  <w:endnote w:type="continuationSeparator" w:id="0">
    <w:p w14:paraId="6898E609" w14:textId="77777777" w:rsidR="00D2230B" w:rsidRDefault="00D2230B">
      <w:r>
        <w:continuationSeparator/>
      </w:r>
    </w:p>
  </w:endnote>
  <w:endnote w:type="continuationNotice" w:id="1">
    <w:p w14:paraId="278936A1" w14:textId="77777777" w:rsidR="00D2230B" w:rsidRDefault="00D223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332EA006"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1602C6" w:rsidRPr="001602C6">
      <w:t xml:space="preserve"> </w:t>
    </w:r>
    <w:r w:rsidR="001602C6" w:rsidRPr="001602C6">
      <w:rPr>
        <w:rFonts w:ascii="Arial" w:hAnsi="Arial"/>
        <w:sz w:val="18"/>
        <w:szCs w:val="18"/>
      </w:rPr>
      <w:t>PAN-033242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37651D" w:rsidRDefault="005413F8" w:rsidP="005413F8">
    <w:pPr>
      <w:pStyle w:val="Footer"/>
      <w:rPr>
        <w:rFonts w:ascii="Arial" w:hAnsi="Arial" w:cs="Arial"/>
        <w:color w:val="000000" w:themeColor="text1"/>
        <w:sz w:val="18"/>
        <w:szCs w:val="18"/>
      </w:rPr>
    </w:pPr>
    <w:r w:rsidRPr="0037651D">
      <w:rPr>
        <w:rFonts w:ascii="Arial" w:hAnsi="Arial" w:cs="Arial"/>
        <w:color w:val="000000" w:themeColor="text1"/>
        <w:sz w:val="18"/>
        <w:szCs w:val="18"/>
      </w:rPr>
      <w:t>Permit number</w:t>
    </w:r>
    <w:r w:rsidRPr="0037651D">
      <w:rPr>
        <w:rFonts w:ascii="Arial" w:hAnsi="Arial"/>
        <w:color w:val="000000" w:themeColor="text1"/>
        <w:sz w:val="18"/>
        <w:szCs w:val="18"/>
      </w:rPr>
      <w:t>:</w:t>
    </w:r>
  </w:p>
  <w:p w14:paraId="1B517D79" w14:textId="54FC7EA6" w:rsidR="005413F8" w:rsidRPr="000B393C" w:rsidRDefault="0037651D" w:rsidP="005413F8">
    <w:pPr>
      <w:pStyle w:val="Footer"/>
      <w:rPr>
        <w:sz w:val="18"/>
        <w:szCs w:val="18"/>
      </w:rPr>
    </w:pPr>
    <w:r w:rsidRPr="0037651D">
      <w:rPr>
        <w:rFonts w:ascii="Arial" w:hAnsi="Arial" w:cs="Arial"/>
        <w:color w:val="000000" w:themeColor="text1"/>
        <w:sz w:val="18"/>
        <w:szCs w:val="18"/>
      </w:rPr>
      <w:t>BG0047901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6C3165">
      <w:rPr>
        <w:rFonts w:ascii="Arial" w:hAnsi="Arial" w:cs="Arial"/>
        <w:sz w:val="18"/>
        <w:szCs w:val="18"/>
      </w:rPr>
      <w:t>2</w:t>
    </w:r>
    <w:r w:rsidR="009213A3">
      <w:rPr>
        <w:rFonts w:ascii="Arial" w:hAnsi="Arial" w:cs="Arial"/>
        <w:sz w:val="18"/>
        <w:szCs w:val="18"/>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8453C" w14:textId="77777777" w:rsidR="006C3165" w:rsidRPr="0037651D" w:rsidRDefault="006C3165" w:rsidP="005413F8">
    <w:pPr>
      <w:pStyle w:val="Footer"/>
      <w:rPr>
        <w:rFonts w:ascii="Arial" w:hAnsi="Arial" w:cs="Arial"/>
        <w:color w:val="000000" w:themeColor="text1"/>
        <w:sz w:val="18"/>
        <w:szCs w:val="18"/>
      </w:rPr>
    </w:pPr>
    <w:r w:rsidRPr="0037651D">
      <w:rPr>
        <w:rFonts w:ascii="Arial" w:hAnsi="Arial" w:cs="Arial"/>
        <w:color w:val="000000" w:themeColor="text1"/>
        <w:sz w:val="18"/>
        <w:szCs w:val="18"/>
      </w:rPr>
      <w:t>Permit number</w:t>
    </w:r>
    <w:r w:rsidRPr="0037651D">
      <w:rPr>
        <w:rFonts w:ascii="Arial" w:hAnsi="Arial"/>
        <w:color w:val="000000" w:themeColor="text1"/>
        <w:sz w:val="18"/>
        <w:szCs w:val="18"/>
      </w:rPr>
      <w:t>:</w:t>
    </w:r>
  </w:p>
  <w:p w14:paraId="66D5087A" w14:textId="7E350159" w:rsidR="006C3165" w:rsidRPr="000B393C" w:rsidRDefault="006C3165" w:rsidP="005413F8">
    <w:pPr>
      <w:pStyle w:val="Footer"/>
      <w:rPr>
        <w:sz w:val="18"/>
        <w:szCs w:val="18"/>
      </w:rPr>
    </w:pPr>
    <w:r w:rsidRPr="0037651D">
      <w:rPr>
        <w:rFonts w:ascii="Arial" w:hAnsi="Arial" w:cs="Arial"/>
        <w:color w:val="000000" w:themeColor="text1"/>
        <w:sz w:val="18"/>
        <w:szCs w:val="18"/>
      </w:rPr>
      <w:t>BG0047901</w:t>
    </w:r>
    <w:r w:rsidRPr="000B393C">
      <w:rPr>
        <w:rFonts w:ascii="Arial" w:hAnsi="Arial" w:cs="Arial"/>
        <w:sz w:val="18"/>
        <w:szCs w:val="18"/>
      </w:rPr>
      <w:tab/>
      <w:t xml:space="preserve">              </w:t>
    </w:r>
    <w:r>
      <w:rPr>
        <w:rFonts w:ascii="Arial" w:hAnsi="Arial" w:cs="Arial"/>
        <w:sz w:val="18"/>
        <w:szCs w:val="18"/>
      </w:rPr>
      <w:tab/>
    </w:r>
    <w:r w:rsidRPr="000B393C">
      <w:rPr>
        <w:rFonts w:ascii="Arial" w:hAnsi="Arial" w:cs="Arial"/>
        <w:sz w:val="18"/>
        <w:szCs w:val="18"/>
      </w:rPr>
      <w:t xml:space="preserve">Page </w:t>
    </w:r>
    <w:r>
      <w:rPr>
        <w:rFonts w:ascii="Arial" w:hAnsi="Arial" w:cs="Arial"/>
        <w:bCs/>
        <w:sz w:val="18"/>
        <w:szCs w:val="18"/>
      </w:rPr>
      <w:t>2</w:t>
    </w:r>
    <w:r w:rsidR="009213A3">
      <w:rPr>
        <w:rFonts w:ascii="Arial" w:hAnsi="Arial" w:cs="Arial"/>
        <w:bCs/>
        <w:sz w:val="18"/>
        <w:szCs w:val="18"/>
      </w:rPr>
      <w:t>4</w:t>
    </w:r>
    <w:r w:rsidRPr="000B393C">
      <w:rPr>
        <w:rFonts w:ascii="Arial" w:hAnsi="Arial" w:cs="Arial"/>
        <w:sz w:val="18"/>
        <w:szCs w:val="18"/>
      </w:rPr>
      <w:t xml:space="preserve"> of </w:t>
    </w:r>
    <w:r>
      <w:rPr>
        <w:rFonts w:ascii="Arial" w:hAnsi="Arial" w:cs="Arial"/>
        <w:sz w:val="18"/>
        <w:szCs w:val="18"/>
      </w:rPr>
      <w:t>2</w:t>
    </w:r>
    <w:r w:rsidR="009213A3">
      <w:rPr>
        <w:rFonts w:ascii="Arial" w:hAnsi="Arial" w:cs="Arial"/>
        <w:sz w:val="18"/>
        <w:szCs w:val="1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4723F" w14:textId="77777777" w:rsidR="00D2230B" w:rsidRDefault="00D2230B">
      <w:r>
        <w:separator/>
      </w:r>
    </w:p>
  </w:footnote>
  <w:footnote w:type="continuationSeparator" w:id="0">
    <w:p w14:paraId="0C55726B" w14:textId="77777777" w:rsidR="00D2230B" w:rsidRDefault="00D2230B">
      <w:r>
        <w:continuationSeparator/>
      </w:r>
    </w:p>
  </w:footnote>
  <w:footnote w:type="continuationNotice" w:id="1">
    <w:p w14:paraId="098AE354" w14:textId="77777777" w:rsidR="00D2230B" w:rsidRDefault="00D2230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769"/>
    <w:rsid w:val="00001CB1"/>
    <w:rsid w:val="00002BFC"/>
    <w:rsid w:val="0000309E"/>
    <w:rsid w:val="000053C0"/>
    <w:rsid w:val="00010875"/>
    <w:rsid w:val="00010AD6"/>
    <w:rsid w:val="00013B16"/>
    <w:rsid w:val="00013D3E"/>
    <w:rsid w:val="000142C4"/>
    <w:rsid w:val="00015073"/>
    <w:rsid w:val="000158B6"/>
    <w:rsid w:val="00030512"/>
    <w:rsid w:val="00030AE7"/>
    <w:rsid w:val="00031553"/>
    <w:rsid w:val="00033469"/>
    <w:rsid w:val="00033507"/>
    <w:rsid w:val="00037514"/>
    <w:rsid w:val="000376F4"/>
    <w:rsid w:val="00037728"/>
    <w:rsid w:val="00040ECE"/>
    <w:rsid w:val="00041AE9"/>
    <w:rsid w:val="00042603"/>
    <w:rsid w:val="0004344E"/>
    <w:rsid w:val="00044886"/>
    <w:rsid w:val="00050869"/>
    <w:rsid w:val="00051053"/>
    <w:rsid w:val="0005210B"/>
    <w:rsid w:val="00053D17"/>
    <w:rsid w:val="0006277E"/>
    <w:rsid w:val="0006520B"/>
    <w:rsid w:val="00066238"/>
    <w:rsid w:val="0006689A"/>
    <w:rsid w:val="00070B01"/>
    <w:rsid w:val="000747FF"/>
    <w:rsid w:val="00080A80"/>
    <w:rsid w:val="00081DCB"/>
    <w:rsid w:val="00087B2B"/>
    <w:rsid w:val="00087BBC"/>
    <w:rsid w:val="000917B4"/>
    <w:rsid w:val="00091D98"/>
    <w:rsid w:val="00092B85"/>
    <w:rsid w:val="00092FCF"/>
    <w:rsid w:val="000933C8"/>
    <w:rsid w:val="000961C4"/>
    <w:rsid w:val="000A30CA"/>
    <w:rsid w:val="000A38F4"/>
    <w:rsid w:val="000A5F93"/>
    <w:rsid w:val="000A64F1"/>
    <w:rsid w:val="000A6946"/>
    <w:rsid w:val="000A6CA2"/>
    <w:rsid w:val="000B0480"/>
    <w:rsid w:val="000B4BA1"/>
    <w:rsid w:val="000B4F54"/>
    <w:rsid w:val="000B57A2"/>
    <w:rsid w:val="000B5A22"/>
    <w:rsid w:val="000C1E8C"/>
    <w:rsid w:val="000C2562"/>
    <w:rsid w:val="000C3304"/>
    <w:rsid w:val="000C35FD"/>
    <w:rsid w:val="000C62C6"/>
    <w:rsid w:val="000C64A7"/>
    <w:rsid w:val="000C7E7B"/>
    <w:rsid w:val="000D0661"/>
    <w:rsid w:val="000D0B36"/>
    <w:rsid w:val="000D42E8"/>
    <w:rsid w:val="000D58F5"/>
    <w:rsid w:val="000D66F0"/>
    <w:rsid w:val="000D6B16"/>
    <w:rsid w:val="000E0C6C"/>
    <w:rsid w:val="000E3CF5"/>
    <w:rsid w:val="000E75DC"/>
    <w:rsid w:val="000F7E5D"/>
    <w:rsid w:val="001001E2"/>
    <w:rsid w:val="0010272E"/>
    <w:rsid w:val="00102A24"/>
    <w:rsid w:val="001038EE"/>
    <w:rsid w:val="00105142"/>
    <w:rsid w:val="00105E83"/>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02C6"/>
    <w:rsid w:val="001621F5"/>
    <w:rsid w:val="00167927"/>
    <w:rsid w:val="00167FFA"/>
    <w:rsid w:val="001725EC"/>
    <w:rsid w:val="00175B8E"/>
    <w:rsid w:val="00177405"/>
    <w:rsid w:val="001815AC"/>
    <w:rsid w:val="001827DE"/>
    <w:rsid w:val="0018468B"/>
    <w:rsid w:val="001855D4"/>
    <w:rsid w:val="001873CD"/>
    <w:rsid w:val="00193812"/>
    <w:rsid w:val="001A6103"/>
    <w:rsid w:val="001A6A99"/>
    <w:rsid w:val="001A6C95"/>
    <w:rsid w:val="001B15E2"/>
    <w:rsid w:val="001B25E6"/>
    <w:rsid w:val="001B303B"/>
    <w:rsid w:val="001B3D65"/>
    <w:rsid w:val="001B6005"/>
    <w:rsid w:val="001B6D9D"/>
    <w:rsid w:val="001C34A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34D2"/>
    <w:rsid w:val="001F4EC0"/>
    <w:rsid w:val="001F732B"/>
    <w:rsid w:val="00201A43"/>
    <w:rsid w:val="002037AB"/>
    <w:rsid w:val="002046BC"/>
    <w:rsid w:val="00211A39"/>
    <w:rsid w:val="00212EB7"/>
    <w:rsid w:val="00214F2A"/>
    <w:rsid w:val="00214FBD"/>
    <w:rsid w:val="00215107"/>
    <w:rsid w:val="00215208"/>
    <w:rsid w:val="0021613B"/>
    <w:rsid w:val="002209EC"/>
    <w:rsid w:val="00224209"/>
    <w:rsid w:val="0022522D"/>
    <w:rsid w:val="0022584D"/>
    <w:rsid w:val="00230114"/>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A0FF0"/>
    <w:rsid w:val="002B255C"/>
    <w:rsid w:val="002B344C"/>
    <w:rsid w:val="002B3F38"/>
    <w:rsid w:val="002B4350"/>
    <w:rsid w:val="002B45D1"/>
    <w:rsid w:val="002B4BE0"/>
    <w:rsid w:val="002B5D5F"/>
    <w:rsid w:val="002C09DD"/>
    <w:rsid w:val="002C25C0"/>
    <w:rsid w:val="002C4064"/>
    <w:rsid w:val="002C4456"/>
    <w:rsid w:val="002C4E3F"/>
    <w:rsid w:val="002C4E46"/>
    <w:rsid w:val="002C5440"/>
    <w:rsid w:val="002C57AB"/>
    <w:rsid w:val="002D2E65"/>
    <w:rsid w:val="002D3996"/>
    <w:rsid w:val="002D5236"/>
    <w:rsid w:val="002E42B7"/>
    <w:rsid w:val="002F1071"/>
    <w:rsid w:val="002F273F"/>
    <w:rsid w:val="002F2E28"/>
    <w:rsid w:val="002F406F"/>
    <w:rsid w:val="002F5177"/>
    <w:rsid w:val="002F7CD0"/>
    <w:rsid w:val="00300ECA"/>
    <w:rsid w:val="00306791"/>
    <w:rsid w:val="003069CB"/>
    <w:rsid w:val="003104F0"/>
    <w:rsid w:val="00311B25"/>
    <w:rsid w:val="00312383"/>
    <w:rsid w:val="00313EAB"/>
    <w:rsid w:val="00321410"/>
    <w:rsid w:val="00322A52"/>
    <w:rsid w:val="00324D96"/>
    <w:rsid w:val="00330F8A"/>
    <w:rsid w:val="00331482"/>
    <w:rsid w:val="00331C24"/>
    <w:rsid w:val="00334B0C"/>
    <w:rsid w:val="00334F72"/>
    <w:rsid w:val="00335588"/>
    <w:rsid w:val="00336586"/>
    <w:rsid w:val="003370AB"/>
    <w:rsid w:val="003372AB"/>
    <w:rsid w:val="00337BC0"/>
    <w:rsid w:val="003425F8"/>
    <w:rsid w:val="00345BAB"/>
    <w:rsid w:val="00350252"/>
    <w:rsid w:val="003545CA"/>
    <w:rsid w:val="00355EE5"/>
    <w:rsid w:val="00361C65"/>
    <w:rsid w:val="0036299B"/>
    <w:rsid w:val="00362E32"/>
    <w:rsid w:val="0036367A"/>
    <w:rsid w:val="00367A15"/>
    <w:rsid w:val="003737C3"/>
    <w:rsid w:val="0037651D"/>
    <w:rsid w:val="00377090"/>
    <w:rsid w:val="00380D0F"/>
    <w:rsid w:val="003842F1"/>
    <w:rsid w:val="00385F36"/>
    <w:rsid w:val="00386FB9"/>
    <w:rsid w:val="00394F8F"/>
    <w:rsid w:val="0039599B"/>
    <w:rsid w:val="003962D2"/>
    <w:rsid w:val="0039647D"/>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22F2"/>
    <w:rsid w:val="003E35BA"/>
    <w:rsid w:val="003E3FCB"/>
    <w:rsid w:val="003E4013"/>
    <w:rsid w:val="003E7B9F"/>
    <w:rsid w:val="003E7EB7"/>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16F72"/>
    <w:rsid w:val="00420953"/>
    <w:rsid w:val="0042379F"/>
    <w:rsid w:val="0043385C"/>
    <w:rsid w:val="004338D2"/>
    <w:rsid w:val="004339F1"/>
    <w:rsid w:val="0043492F"/>
    <w:rsid w:val="0043657D"/>
    <w:rsid w:val="00436BE7"/>
    <w:rsid w:val="00437C26"/>
    <w:rsid w:val="004414DD"/>
    <w:rsid w:val="00443883"/>
    <w:rsid w:val="00444CDC"/>
    <w:rsid w:val="004461C5"/>
    <w:rsid w:val="004473A2"/>
    <w:rsid w:val="00452902"/>
    <w:rsid w:val="00452DD5"/>
    <w:rsid w:val="00453ABC"/>
    <w:rsid w:val="004547EA"/>
    <w:rsid w:val="00455681"/>
    <w:rsid w:val="004570B2"/>
    <w:rsid w:val="00457B80"/>
    <w:rsid w:val="00457CC7"/>
    <w:rsid w:val="004610D4"/>
    <w:rsid w:val="00461776"/>
    <w:rsid w:val="00462328"/>
    <w:rsid w:val="00462F2F"/>
    <w:rsid w:val="00464B17"/>
    <w:rsid w:val="00470FBE"/>
    <w:rsid w:val="00474473"/>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14B2"/>
    <w:rsid w:val="004B2037"/>
    <w:rsid w:val="004B4739"/>
    <w:rsid w:val="004B626B"/>
    <w:rsid w:val="004C44EC"/>
    <w:rsid w:val="004C4B5A"/>
    <w:rsid w:val="004C61EE"/>
    <w:rsid w:val="004D092B"/>
    <w:rsid w:val="004D0BF3"/>
    <w:rsid w:val="004D6018"/>
    <w:rsid w:val="004D7529"/>
    <w:rsid w:val="004D7E65"/>
    <w:rsid w:val="004E3F21"/>
    <w:rsid w:val="004E75D7"/>
    <w:rsid w:val="004E7E00"/>
    <w:rsid w:val="004F05BF"/>
    <w:rsid w:val="004F0D6D"/>
    <w:rsid w:val="004F4F91"/>
    <w:rsid w:val="004F6029"/>
    <w:rsid w:val="005016BA"/>
    <w:rsid w:val="00502C19"/>
    <w:rsid w:val="00502E5E"/>
    <w:rsid w:val="0050395C"/>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2DE1"/>
    <w:rsid w:val="005536DE"/>
    <w:rsid w:val="00557B82"/>
    <w:rsid w:val="00561C6E"/>
    <w:rsid w:val="00563AAF"/>
    <w:rsid w:val="00566B07"/>
    <w:rsid w:val="00567EFB"/>
    <w:rsid w:val="00570C37"/>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20"/>
    <w:rsid w:val="005C3154"/>
    <w:rsid w:val="005C3203"/>
    <w:rsid w:val="005C3A28"/>
    <w:rsid w:val="005C51BC"/>
    <w:rsid w:val="005C7350"/>
    <w:rsid w:val="005D26AB"/>
    <w:rsid w:val="005D2F25"/>
    <w:rsid w:val="005D427A"/>
    <w:rsid w:val="005D57D9"/>
    <w:rsid w:val="005E0DE6"/>
    <w:rsid w:val="005E2198"/>
    <w:rsid w:val="005E2C18"/>
    <w:rsid w:val="005E55B6"/>
    <w:rsid w:val="005E6176"/>
    <w:rsid w:val="005E74B4"/>
    <w:rsid w:val="005E7E97"/>
    <w:rsid w:val="005F1816"/>
    <w:rsid w:val="005F3A2C"/>
    <w:rsid w:val="005F5D72"/>
    <w:rsid w:val="005F6C52"/>
    <w:rsid w:val="005F7E9A"/>
    <w:rsid w:val="00601F80"/>
    <w:rsid w:val="006036F2"/>
    <w:rsid w:val="00603D1D"/>
    <w:rsid w:val="00605738"/>
    <w:rsid w:val="00607854"/>
    <w:rsid w:val="00611F91"/>
    <w:rsid w:val="00612837"/>
    <w:rsid w:val="006142E0"/>
    <w:rsid w:val="00614E6C"/>
    <w:rsid w:val="006155EB"/>
    <w:rsid w:val="00615F8A"/>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6371B"/>
    <w:rsid w:val="00663B31"/>
    <w:rsid w:val="00672559"/>
    <w:rsid w:val="00673725"/>
    <w:rsid w:val="006752A7"/>
    <w:rsid w:val="00675541"/>
    <w:rsid w:val="006817D2"/>
    <w:rsid w:val="006863C7"/>
    <w:rsid w:val="00692529"/>
    <w:rsid w:val="00692DBA"/>
    <w:rsid w:val="00693C5A"/>
    <w:rsid w:val="006947DB"/>
    <w:rsid w:val="006A07E0"/>
    <w:rsid w:val="006A0D80"/>
    <w:rsid w:val="006A2565"/>
    <w:rsid w:val="006B0815"/>
    <w:rsid w:val="006B3AB2"/>
    <w:rsid w:val="006B3C3D"/>
    <w:rsid w:val="006B67FF"/>
    <w:rsid w:val="006C09B4"/>
    <w:rsid w:val="006C1322"/>
    <w:rsid w:val="006C144F"/>
    <w:rsid w:val="006C3165"/>
    <w:rsid w:val="006C5DD0"/>
    <w:rsid w:val="006C6EA9"/>
    <w:rsid w:val="006D0503"/>
    <w:rsid w:val="006D06D9"/>
    <w:rsid w:val="006D2EBE"/>
    <w:rsid w:val="006D3C00"/>
    <w:rsid w:val="006D455E"/>
    <w:rsid w:val="006D5376"/>
    <w:rsid w:val="006D7C1E"/>
    <w:rsid w:val="006E1C64"/>
    <w:rsid w:val="006E305C"/>
    <w:rsid w:val="006E592F"/>
    <w:rsid w:val="006E72B1"/>
    <w:rsid w:val="006E7968"/>
    <w:rsid w:val="006F1136"/>
    <w:rsid w:val="006F2B2A"/>
    <w:rsid w:val="006F65DE"/>
    <w:rsid w:val="006F75CB"/>
    <w:rsid w:val="00705C4E"/>
    <w:rsid w:val="0071043B"/>
    <w:rsid w:val="00711FDC"/>
    <w:rsid w:val="00713D81"/>
    <w:rsid w:val="00716D99"/>
    <w:rsid w:val="00717300"/>
    <w:rsid w:val="0071775F"/>
    <w:rsid w:val="0072070B"/>
    <w:rsid w:val="00720B48"/>
    <w:rsid w:val="00722B81"/>
    <w:rsid w:val="007246CC"/>
    <w:rsid w:val="007251B2"/>
    <w:rsid w:val="0072561C"/>
    <w:rsid w:val="007264B2"/>
    <w:rsid w:val="00731B78"/>
    <w:rsid w:val="0073258C"/>
    <w:rsid w:val="00732859"/>
    <w:rsid w:val="007338D3"/>
    <w:rsid w:val="00733EC4"/>
    <w:rsid w:val="0073786A"/>
    <w:rsid w:val="00742596"/>
    <w:rsid w:val="0074276B"/>
    <w:rsid w:val="00742E2B"/>
    <w:rsid w:val="00742E8E"/>
    <w:rsid w:val="0074732C"/>
    <w:rsid w:val="007475F4"/>
    <w:rsid w:val="00752C00"/>
    <w:rsid w:val="007554FC"/>
    <w:rsid w:val="0076354E"/>
    <w:rsid w:val="0076455E"/>
    <w:rsid w:val="00764836"/>
    <w:rsid w:val="00766A89"/>
    <w:rsid w:val="00767566"/>
    <w:rsid w:val="00770D30"/>
    <w:rsid w:val="00775507"/>
    <w:rsid w:val="00780CC6"/>
    <w:rsid w:val="00780FE8"/>
    <w:rsid w:val="007822AC"/>
    <w:rsid w:val="0078628E"/>
    <w:rsid w:val="0078668B"/>
    <w:rsid w:val="007942AE"/>
    <w:rsid w:val="00796124"/>
    <w:rsid w:val="00796C48"/>
    <w:rsid w:val="00796C76"/>
    <w:rsid w:val="00796DA7"/>
    <w:rsid w:val="00797902"/>
    <w:rsid w:val="007A0EDE"/>
    <w:rsid w:val="007A1658"/>
    <w:rsid w:val="007A1665"/>
    <w:rsid w:val="007A27A9"/>
    <w:rsid w:val="007A2B33"/>
    <w:rsid w:val="007A3858"/>
    <w:rsid w:val="007A57A7"/>
    <w:rsid w:val="007B07AA"/>
    <w:rsid w:val="007B0C7B"/>
    <w:rsid w:val="007B0FAF"/>
    <w:rsid w:val="007B1608"/>
    <w:rsid w:val="007B19EC"/>
    <w:rsid w:val="007B206C"/>
    <w:rsid w:val="007B4036"/>
    <w:rsid w:val="007B503B"/>
    <w:rsid w:val="007B6177"/>
    <w:rsid w:val="007B698D"/>
    <w:rsid w:val="007C1549"/>
    <w:rsid w:val="007C25B1"/>
    <w:rsid w:val="007C2ABF"/>
    <w:rsid w:val="007C2C5B"/>
    <w:rsid w:val="007C3441"/>
    <w:rsid w:val="007D0F2A"/>
    <w:rsid w:val="007D41D0"/>
    <w:rsid w:val="007D7E5A"/>
    <w:rsid w:val="007E3427"/>
    <w:rsid w:val="007E52AD"/>
    <w:rsid w:val="007E5650"/>
    <w:rsid w:val="007E76A5"/>
    <w:rsid w:val="007F0468"/>
    <w:rsid w:val="007F408A"/>
    <w:rsid w:val="007F40B3"/>
    <w:rsid w:val="00802FF4"/>
    <w:rsid w:val="0080514D"/>
    <w:rsid w:val="008113D4"/>
    <w:rsid w:val="00814806"/>
    <w:rsid w:val="00815AE7"/>
    <w:rsid w:val="00820344"/>
    <w:rsid w:val="00821022"/>
    <w:rsid w:val="00821962"/>
    <w:rsid w:val="008237F5"/>
    <w:rsid w:val="008252A3"/>
    <w:rsid w:val="008255E1"/>
    <w:rsid w:val="0082668D"/>
    <w:rsid w:val="008321E6"/>
    <w:rsid w:val="00832458"/>
    <w:rsid w:val="00834F68"/>
    <w:rsid w:val="008356AC"/>
    <w:rsid w:val="008356DA"/>
    <w:rsid w:val="00835A9E"/>
    <w:rsid w:val="008363EE"/>
    <w:rsid w:val="00836687"/>
    <w:rsid w:val="00837B7B"/>
    <w:rsid w:val="008407D6"/>
    <w:rsid w:val="00842F1D"/>
    <w:rsid w:val="00850177"/>
    <w:rsid w:val="008503C5"/>
    <w:rsid w:val="00850E7A"/>
    <w:rsid w:val="0085189A"/>
    <w:rsid w:val="0085190D"/>
    <w:rsid w:val="00856F31"/>
    <w:rsid w:val="00864445"/>
    <w:rsid w:val="008679AD"/>
    <w:rsid w:val="00873F36"/>
    <w:rsid w:val="008751C5"/>
    <w:rsid w:val="00875DF6"/>
    <w:rsid w:val="0087716C"/>
    <w:rsid w:val="00882241"/>
    <w:rsid w:val="00885C77"/>
    <w:rsid w:val="00885CD7"/>
    <w:rsid w:val="008872C9"/>
    <w:rsid w:val="00887927"/>
    <w:rsid w:val="00897097"/>
    <w:rsid w:val="008A014D"/>
    <w:rsid w:val="008A08E9"/>
    <w:rsid w:val="008A3F55"/>
    <w:rsid w:val="008A4244"/>
    <w:rsid w:val="008A5D8E"/>
    <w:rsid w:val="008A79F2"/>
    <w:rsid w:val="008B0FAD"/>
    <w:rsid w:val="008B31F3"/>
    <w:rsid w:val="008B5271"/>
    <w:rsid w:val="008B7058"/>
    <w:rsid w:val="008C45D1"/>
    <w:rsid w:val="008C471F"/>
    <w:rsid w:val="008C4DB7"/>
    <w:rsid w:val="008C571B"/>
    <w:rsid w:val="008C6B7D"/>
    <w:rsid w:val="008C7734"/>
    <w:rsid w:val="008D4811"/>
    <w:rsid w:val="008D5F71"/>
    <w:rsid w:val="008E1443"/>
    <w:rsid w:val="008E2C8F"/>
    <w:rsid w:val="008E4646"/>
    <w:rsid w:val="008E76A1"/>
    <w:rsid w:val="008F0548"/>
    <w:rsid w:val="008F3405"/>
    <w:rsid w:val="008F36B8"/>
    <w:rsid w:val="008F55FC"/>
    <w:rsid w:val="008F5E5A"/>
    <w:rsid w:val="008F737A"/>
    <w:rsid w:val="00900539"/>
    <w:rsid w:val="009026A4"/>
    <w:rsid w:val="0090270F"/>
    <w:rsid w:val="009029AC"/>
    <w:rsid w:val="009042E0"/>
    <w:rsid w:val="00905E5E"/>
    <w:rsid w:val="009068CE"/>
    <w:rsid w:val="009143CB"/>
    <w:rsid w:val="00921064"/>
    <w:rsid w:val="009213A3"/>
    <w:rsid w:val="009221AC"/>
    <w:rsid w:val="009224BB"/>
    <w:rsid w:val="0092497F"/>
    <w:rsid w:val="00924FAE"/>
    <w:rsid w:val="00926466"/>
    <w:rsid w:val="009272C9"/>
    <w:rsid w:val="0093046D"/>
    <w:rsid w:val="00933762"/>
    <w:rsid w:val="0093397B"/>
    <w:rsid w:val="009341A5"/>
    <w:rsid w:val="00940B66"/>
    <w:rsid w:val="009411AE"/>
    <w:rsid w:val="0094137A"/>
    <w:rsid w:val="00942105"/>
    <w:rsid w:val="0094368F"/>
    <w:rsid w:val="00943DC7"/>
    <w:rsid w:val="00944B58"/>
    <w:rsid w:val="00950D58"/>
    <w:rsid w:val="00952C06"/>
    <w:rsid w:val="00954A99"/>
    <w:rsid w:val="009553D6"/>
    <w:rsid w:val="009561D3"/>
    <w:rsid w:val="009564BE"/>
    <w:rsid w:val="00956EC7"/>
    <w:rsid w:val="00957728"/>
    <w:rsid w:val="00962DF2"/>
    <w:rsid w:val="00962E3A"/>
    <w:rsid w:val="00962F3C"/>
    <w:rsid w:val="0096356C"/>
    <w:rsid w:val="0097226C"/>
    <w:rsid w:val="00973180"/>
    <w:rsid w:val="009740F2"/>
    <w:rsid w:val="00977071"/>
    <w:rsid w:val="00977B33"/>
    <w:rsid w:val="00977C81"/>
    <w:rsid w:val="00981F7C"/>
    <w:rsid w:val="0098209D"/>
    <w:rsid w:val="00984C1D"/>
    <w:rsid w:val="00986336"/>
    <w:rsid w:val="00993889"/>
    <w:rsid w:val="00995BAF"/>
    <w:rsid w:val="009A1C04"/>
    <w:rsid w:val="009A2138"/>
    <w:rsid w:val="009A32D7"/>
    <w:rsid w:val="009A36B5"/>
    <w:rsid w:val="009A5B0F"/>
    <w:rsid w:val="009B26D8"/>
    <w:rsid w:val="009B6B1A"/>
    <w:rsid w:val="009C172E"/>
    <w:rsid w:val="009C1D21"/>
    <w:rsid w:val="009C28CB"/>
    <w:rsid w:val="009C474E"/>
    <w:rsid w:val="009C7332"/>
    <w:rsid w:val="009C74ED"/>
    <w:rsid w:val="009D4C79"/>
    <w:rsid w:val="009D5A76"/>
    <w:rsid w:val="009D5F6A"/>
    <w:rsid w:val="009D6840"/>
    <w:rsid w:val="009E117B"/>
    <w:rsid w:val="009E1FB6"/>
    <w:rsid w:val="009E1FE3"/>
    <w:rsid w:val="009E2E6C"/>
    <w:rsid w:val="009F3266"/>
    <w:rsid w:val="009F46A9"/>
    <w:rsid w:val="009F5997"/>
    <w:rsid w:val="00A006BA"/>
    <w:rsid w:val="00A05ED9"/>
    <w:rsid w:val="00A10419"/>
    <w:rsid w:val="00A11F4E"/>
    <w:rsid w:val="00A12AF9"/>
    <w:rsid w:val="00A14988"/>
    <w:rsid w:val="00A15272"/>
    <w:rsid w:val="00A1551F"/>
    <w:rsid w:val="00A175B0"/>
    <w:rsid w:val="00A17C9D"/>
    <w:rsid w:val="00A20254"/>
    <w:rsid w:val="00A23439"/>
    <w:rsid w:val="00A25406"/>
    <w:rsid w:val="00A30317"/>
    <w:rsid w:val="00A30819"/>
    <w:rsid w:val="00A3128C"/>
    <w:rsid w:val="00A3432D"/>
    <w:rsid w:val="00A34E28"/>
    <w:rsid w:val="00A360E8"/>
    <w:rsid w:val="00A36CF7"/>
    <w:rsid w:val="00A40593"/>
    <w:rsid w:val="00A41EB5"/>
    <w:rsid w:val="00A43D2A"/>
    <w:rsid w:val="00A445C6"/>
    <w:rsid w:val="00A467B6"/>
    <w:rsid w:val="00A47A52"/>
    <w:rsid w:val="00A5286C"/>
    <w:rsid w:val="00A54B58"/>
    <w:rsid w:val="00A57806"/>
    <w:rsid w:val="00A60AC7"/>
    <w:rsid w:val="00A631A5"/>
    <w:rsid w:val="00A708DD"/>
    <w:rsid w:val="00A71EDF"/>
    <w:rsid w:val="00A72257"/>
    <w:rsid w:val="00A74497"/>
    <w:rsid w:val="00A75517"/>
    <w:rsid w:val="00A76D30"/>
    <w:rsid w:val="00A821E0"/>
    <w:rsid w:val="00A83F3D"/>
    <w:rsid w:val="00A84430"/>
    <w:rsid w:val="00A858C2"/>
    <w:rsid w:val="00A87011"/>
    <w:rsid w:val="00A915E6"/>
    <w:rsid w:val="00A92C20"/>
    <w:rsid w:val="00A9472C"/>
    <w:rsid w:val="00A977E9"/>
    <w:rsid w:val="00AA367A"/>
    <w:rsid w:val="00AA3F55"/>
    <w:rsid w:val="00AA551A"/>
    <w:rsid w:val="00AA61DE"/>
    <w:rsid w:val="00AB058C"/>
    <w:rsid w:val="00AB1E8F"/>
    <w:rsid w:val="00AB2FDD"/>
    <w:rsid w:val="00AB4127"/>
    <w:rsid w:val="00AB44EB"/>
    <w:rsid w:val="00AB4AE1"/>
    <w:rsid w:val="00AB4E5B"/>
    <w:rsid w:val="00AB574C"/>
    <w:rsid w:val="00AB6D9F"/>
    <w:rsid w:val="00AC103A"/>
    <w:rsid w:val="00AC1AB4"/>
    <w:rsid w:val="00AC41E4"/>
    <w:rsid w:val="00AC4563"/>
    <w:rsid w:val="00AC4797"/>
    <w:rsid w:val="00AC61C3"/>
    <w:rsid w:val="00AC710D"/>
    <w:rsid w:val="00AC7589"/>
    <w:rsid w:val="00AC785B"/>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3B25"/>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707"/>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65278"/>
    <w:rsid w:val="00B75296"/>
    <w:rsid w:val="00B77C46"/>
    <w:rsid w:val="00B80810"/>
    <w:rsid w:val="00B94E56"/>
    <w:rsid w:val="00B9650A"/>
    <w:rsid w:val="00BA0A1B"/>
    <w:rsid w:val="00BA110E"/>
    <w:rsid w:val="00BA5708"/>
    <w:rsid w:val="00BA5F4B"/>
    <w:rsid w:val="00BA69B1"/>
    <w:rsid w:val="00BB0634"/>
    <w:rsid w:val="00BB22EC"/>
    <w:rsid w:val="00BB30CE"/>
    <w:rsid w:val="00BC32FE"/>
    <w:rsid w:val="00BD0D7A"/>
    <w:rsid w:val="00BD15E5"/>
    <w:rsid w:val="00BD2511"/>
    <w:rsid w:val="00BE0129"/>
    <w:rsid w:val="00BE0FE9"/>
    <w:rsid w:val="00BE5551"/>
    <w:rsid w:val="00BE5E02"/>
    <w:rsid w:val="00BE719A"/>
    <w:rsid w:val="00BE750E"/>
    <w:rsid w:val="00BF12AD"/>
    <w:rsid w:val="00BF2649"/>
    <w:rsid w:val="00BF5FC7"/>
    <w:rsid w:val="00BF6B24"/>
    <w:rsid w:val="00C01B09"/>
    <w:rsid w:val="00C03014"/>
    <w:rsid w:val="00C03BF8"/>
    <w:rsid w:val="00C04295"/>
    <w:rsid w:val="00C07A12"/>
    <w:rsid w:val="00C12B62"/>
    <w:rsid w:val="00C1435F"/>
    <w:rsid w:val="00C17C7E"/>
    <w:rsid w:val="00C2108D"/>
    <w:rsid w:val="00C2309D"/>
    <w:rsid w:val="00C25E57"/>
    <w:rsid w:val="00C318A7"/>
    <w:rsid w:val="00C31D2C"/>
    <w:rsid w:val="00C350D7"/>
    <w:rsid w:val="00C45B96"/>
    <w:rsid w:val="00C47630"/>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085F"/>
    <w:rsid w:val="00C8568E"/>
    <w:rsid w:val="00C92237"/>
    <w:rsid w:val="00C932E8"/>
    <w:rsid w:val="00C93881"/>
    <w:rsid w:val="00C93940"/>
    <w:rsid w:val="00C94444"/>
    <w:rsid w:val="00C94451"/>
    <w:rsid w:val="00C94802"/>
    <w:rsid w:val="00CA6895"/>
    <w:rsid w:val="00CA7083"/>
    <w:rsid w:val="00CA7344"/>
    <w:rsid w:val="00CB16ED"/>
    <w:rsid w:val="00CB6A42"/>
    <w:rsid w:val="00CC0E1E"/>
    <w:rsid w:val="00CC5217"/>
    <w:rsid w:val="00CC781D"/>
    <w:rsid w:val="00CD1173"/>
    <w:rsid w:val="00CD3103"/>
    <w:rsid w:val="00CE0A4A"/>
    <w:rsid w:val="00CE11E0"/>
    <w:rsid w:val="00CE1DA0"/>
    <w:rsid w:val="00CE57D2"/>
    <w:rsid w:val="00CE5F5D"/>
    <w:rsid w:val="00CE7CC3"/>
    <w:rsid w:val="00CF0741"/>
    <w:rsid w:val="00CF1EC2"/>
    <w:rsid w:val="00CF2289"/>
    <w:rsid w:val="00CF4D3E"/>
    <w:rsid w:val="00D0396D"/>
    <w:rsid w:val="00D060EA"/>
    <w:rsid w:val="00D07B16"/>
    <w:rsid w:val="00D11BD4"/>
    <w:rsid w:val="00D14840"/>
    <w:rsid w:val="00D16230"/>
    <w:rsid w:val="00D16D47"/>
    <w:rsid w:val="00D2050D"/>
    <w:rsid w:val="00D2230B"/>
    <w:rsid w:val="00D25A6F"/>
    <w:rsid w:val="00D26DB6"/>
    <w:rsid w:val="00D30FED"/>
    <w:rsid w:val="00D33AEA"/>
    <w:rsid w:val="00D33C65"/>
    <w:rsid w:val="00D34A86"/>
    <w:rsid w:val="00D3527B"/>
    <w:rsid w:val="00D3550D"/>
    <w:rsid w:val="00D366EB"/>
    <w:rsid w:val="00D378C2"/>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A2C"/>
    <w:rsid w:val="00D75FCA"/>
    <w:rsid w:val="00D7616C"/>
    <w:rsid w:val="00D772F5"/>
    <w:rsid w:val="00D77734"/>
    <w:rsid w:val="00D83C77"/>
    <w:rsid w:val="00D90878"/>
    <w:rsid w:val="00D932BD"/>
    <w:rsid w:val="00D935CF"/>
    <w:rsid w:val="00DA06E8"/>
    <w:rsid w:val="00DA1866"/>
    <w:rsid w:val="00DA5260"/>
    <w:rsid w:val="00DA533D"/>
    <w:rsid w:val="00DA7542"/>
    <w:rsid w:val="00DA7F6B"/>
    <w:rsid w:val="00DB0590"/>
    <w:rsid w:val="00DB0C58"/>
    <w:rsid w:val="00DB503C"/>
    <w:rsid w:val="00DC05B1"/>
    <w:rsid w:val="00DC2480"/>
    <w:rsid w:val="00DC3165"/>
    <w:rsid w:val="00DC6DF1"/>
    <w:rsid w:val="00DC795F"/>
    <w:rsid w:val="00DD2242"/>
    <w:rsid w:val="00DD2F06"/>
    <w:rsid w:val="00DD33AF"/>
    <w:rsid w:val="00DD3D09"/>
    <w:rsid w:val="00DD6C0F"/>
    <w:rsid w:val="00DD75B5"/>
    <w:rsid w:val="00DD79C8"/>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1A83"/>
    <w:rsid w:val="00E12A23"/>
    <w:rsid w:val="00E1303A"/>
    <w:rsid w:val="00E14B5F"/>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67531"/>
    <w:rsid w:val="00E705CA"/>
    <w:rsid w:val="00E7257D"/>
    <w:rsid w:val="00E74C13"/>
    <w:rsid w:val="00E7686E"/>
    <w:rsid w:val="00E84C8B"/>
    <w:rsid w:val="00E84EC0"/>
    <w:rsid w:val="00E879A8"/>
    <w:rsid w:val="00E910D7"/>
    <w:rsid w:val="00E91B8E"/>
    <w:rsid w:val="00E93C2F"/>
    <w:rsid w:val="00E95083"/>
    <w:rsid w:val="00E9577E"/>
    <w:rsid w:val="00E9731F"/>
    <w:rsid w:val="00EA0692"/>
    <w:rsid w:val="00EA1DB1"/>
    <w:rsid w:val="00EA1F59"/>
    <w:rsid w:val="00EA238A"/>
    <w:rsid w:val="00EA40EF"/>
    <w:rsid w:val="00EA5919"/>
    <w:rsid w:val="00EA6D6B"/>
    <w:rsid w:val="00EA7F37"/>
    <w:rsid w:val="00EB17A1"/>
    <w:rsid w:val="00EB25CD"/>
    <w:rsid w:val="00EB3853"/>
    <w:rsid w:val="00EB54FB"/>
    <w:rsid w:val="00EB5B59"/>
    <w:rsid w:val="00EC0A49"/>
    <w:rsid w:val="00EC4A5D"/>
    <w:rsid w:val="00EC5184"/>
    <w:rsid w:val="00ED0BFA"/>
    <w:rsid w:val="00ED3863"/>
    <w:rsid w:val="00ED44BC"/>
    <w:rsid w:val="00ED5DBB"/>
    <w:rsid w:val="00EE0A23"/>
    <w:rsid w:val="00EE27DE"/>
    <w:rsid w:val="00EE3306"/>
    <w:rsid w:val="00EE444D"/>
    <w:rsid w:val="00EE4E53"/>
    <w:rsid w:val="00EF4541"/>
    <w:rsid w:val="00EF5AC2"/>
    <w:rsid w:val="00EF7C2B"/>
    <w:rsid w:val="00F012DE"/>
    <w:rsid w:val="00F01403"/>
    <w:rsid w:val="00F03718"/>
    <w:rsid w:val="00F058F3"/>
    <w:rsid w:val="00F136E3"/>
    <w:rsid w:val="00F13C21"/>
    <w:rsid w:val="00F148D2"/>
    <w:rsid w:val="00F15F05"/>
    <w:rsid w:val="00F202FE"/>
    <w:rsid w:val="00F21FE7"/>
    <w:rsid w:val="00F2606C"/>
    <w:rsid w:val="00F26DFE"/>
    <w:rsid w:val="00F340D8"/>
    <w:rsid w:val="00F34E81"/>
    <w:rsid w:val="00F35ABA"/>
    <w:rsid w:val="00F3733D"/>
    <w:rsid w:val="00F37549"/>
    <w:rsid w:val="00F375B6"/>
    <w:rsid w:val="00F41335"/>
    <w:rsid w:val="00F43800"/>
    <w:rsid w:val="00F44471"/>
    <w:rsid w:val="00F44CBE"/>
    <w:rsid w:val="00F45285"/>
    <w:rsid w:val="00F4673C"/>
    <w:rsid w:val="00F46958"/>
    <w:rsid w:val="00F504C0"/>
    <w:rsid w:val="00F50A83"/>
    <w:rsid w:val="00F512CE"/>
    <w:rsid w:val="00F51E3F"/>
    <w:rsid w:val="00F52BAA"/>
    <w:rsid w:val="00F5397A"/>
    <w:rsid w:val="00F601AB"/>
    <w:rsid w:val="00F62571"/>
    <w:rsid w:val="00F63526"/>
    <w:rsid w:val="00F63FF0"/>
    <w:rsid w:val="00F65C53"/>
    <w:rsid w:val="00F67649"/>
    <w:rsid w:val="00F742D1"/>
    <w:rsid w:val="00F86494"/>
    <w:rsid w:val="00F97866"/>
    <w:rsid w:val="00FB1541"/>
    <w:rsid w:val="00FB2CFC"/>
    <w:rsid w:val="00FB4E43"/>
    <w:rsid w:val="00FC317A"/>
    <w:rsid w:val="00FC537A"/>
    <w:rsid w:val="00FC53F4"/>
    <w:rsid w:val="00FC5AE2"/>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7E6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REGU-193-13544406</_dlc_DocId>
    <_dlc_DocIdUrl xmlns="9be56660-2c31-41ef-bc00-23e72f632f2a">
      <Url>https://cyfoethnaturiolcymru.sharepoint.com/teams/Regulatory/Permitting/_layouts/15/DocIdRedir.aspx?ID=REGU-193-13544406</Url>
      <Description>REGU-193-13544406</Description>
    </_dlc_DocIdUrl>
    <lcf76f155ced4ddcb4097134ff3c332f xmlns="976c396e-0f13-4de6-8381-592a969a477d">
      <Terms xmlns="http://schemas.microsoft.com/office/infopath/2007/PartnerControls"/>
    </lcf76f155ced4ddcb4097134ff3c332f>
    <Site_x0020_Name xmlns="859f7ad6-93f6-4205-b62b-a17f28acbbac">Eglwyswrw Wastewater Treatment Works</Site_x0020_Name>
    <Internal_x002f_External xmlns="859f7ad6-93f6-4205-b62b-a17f28acbbac">Outgoing document</Internal_x002f_External>
    <Post_x0020_code xmlns="859f7ad6-93f6-4205-b62b-a17f28acbbac">SA41 3UJ</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2026-07-27T23:00:00+00:00</Document_x0020_Date>
    <Facility_x0020_Address xmlns="859f7ad6-93f6-4205-b62b-a17f28acbbac">Track past 'Penllyn', Eglwyswrw, Crymych,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C40E9B02-DA05-4310-B197-860FB7AD7CD1}">
  <ds:schemaRefs>
    <ds:schemaRef ds:uri="http://schemas.microsoft.com/office/2006/metadata/properties"/>
    <ds:schemaRef ds:uri="http://schemas.microsoft.com/office/infopath/2007/PartnerControls"/>
    <ds:schemaRef ds:uri="859f7ad6-93f6-4205-b62b-a17f28acbbac"/>
    <ds:schemaRef ds:uri="http://schemas.microsoft.com/sharepoint/v4"/>
    <ds:schemaRef ds:uri="9be56660-2c31-41ef-bc00-23e72f632f2a"/>
    <ds:schemaRef ds:uri="976c396e-0f13-4de6-8381-592a969a477d"/>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9975FA0E-60F9-4C1D-98C6-58D9A2755D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6863</Words>
  <Characters>39125</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(28/07/2026)</dc:title>
  <dc:subject/>
  <dc:creator>Dulson, Emma</dc:creator>
  <cp:keywords>233 08 SD69, 233-08-SD69, 23308SD69</cp:keywords>
  <dc:description>233_08_SD69, version 3_x000d_
Issue date: 06/001/2011</dc:description>
  <cp:lastModifiedBy>Dulson, Emma</cp:lastModifiedBy>
  <cp:revision>47</cp:revision>
  <dcterms:created xsi:type="dcterms:W3CDTF">2026-07-03T09:27:00Z</dcterms:created>
  <dcterms:modified xsi:type="dcterms:W3CDTF">2026-07-28T08:14:00Z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fad42edf-1614-4224-8da8-58d5ed686b7b</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