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3C66B2" w14:textId="6FF41CE7" w:rsidR="001107EB" w:rsidRPr="002E70A7" w:rsidRDefault="001107EB" w:rsidP="001107EB">
      <w:pPr>
        <w:rPr>
          <w:rFonts w:cstheme="minorHAnsi"/>
          <w:b/>
          <w:bCs/>
          <w:u w:val="single"/>
        </w:rPr>
      </w:pPr>
      <w:r w:rsidRPr="002E70A7">
        <w:rPr>
          <w:rFonts w:cstheme="minorHAnsi"/>
          <w:b/>
          <w:bCs/>
          <w:u w:val="single"/>
        </w:rPr>
        <w:t>PAN-</w:t>
      </w:r>
      <w:r w:rsidR="00802B1C">
        <w:rPr>
          <w:rFonts w:cstheme="minorHAnsi"/>
          <w:b/>
          <w:bCs/>
          <w:u w:val="single"/>
        </w:rPr>
        <w:t>030617</w:t>
      </w:r>
      <w:r w:rsidRPr="002E70A7">
        <w:rPr>
          <w:rFonts w:cstheme="minorHAnsi"/>
          <w:b/>
          <w:bCs/>
          <w:u w:val="single"/>
        </w:rPr>
        <w:t xml:space="preserve"> My Map Report:</w:t>
      </w:r>
      <w:r w:rsidR="00AC507D">
        <w:rPr>
          <w:rFonts w:cstheme="minorHAnsi"/>
          <w:b/>
          <w:bCs/>
          <w:u w:val="single"/>
        </w:rPr>
        <w:t xml:space="preserve"> - </w:t>
      </w:r>
    </w:p>
    <w:p w14:paraId="6E3CAD3A" w14:textId="53CCF9E8" w:rsidR="001107EB" w:rsidRDefault="00C33DAB" w:rsidP="001107EB">
      <w:pPr>
        <w:rPr>
          <w:rFonts w:cstheme="minorHAnsi"/>
          <w:u w:val="single"/>
        </w:rPr>
      </w:pPr>
      <w:r w:rsidRPr="00C33DAB">
        <w:rPr>
          <w:rFonts w:cstheme="minorHAnsi"/>
          <w:noProof/>
          <w:u w:val="single"/>
        </w:rPr>
        <w:drawing>
          <wp:inline distT="0" distB="0" distL="0" distR="0" wp14:anchorId="591C25CA" wp14:editId="4A847F17">
            <wp:extent cx="5731510" cy="3792220"/>
            <wp:effectExtent l="0" t="0" r="2540" b="0"/>
            <wp:docPr id="9327918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2791899" name=""/>
                    <pic:cNvPicPr/>
                  </pic:nvPicPr>
                  <pic:blipFill>
                    <a:blip r:embed="rId10"/>
                    <a:stretch>
                      <a:fillRect/>
                    </a:stretch>
                  </pic:blipFill>
                  <pic:spPr>
                    <a:xfrm>
                      <a:off x="0" y="0"/>
                      <a:ext cx="5731510" cy="3792220"/>
                    </a:xfrm>
                    <a:prstGeom prst="rect">
                      <a:avLst/>
                    </a:prstGeom>
                  </pic:spPr>
                </pic:pic>
              </a:graphicData>
            </a:graphic>
          </wp:inline>
        </w:drawing>
      </w:r>
      <w:r w:rsidRPr="00C33DAB">
        <w:rPr>
          <w:rFonts w:cstheme="minorHAnsi"/>
          <w:noProof/>
          <w:u w:val="single"/>
        </w:rPr>
        <w:drawing>
          <wp:inline distT="0" distB="0" distL="0" distR="0" wp14:anchorId="799C233A" wp14:editId="2E6B57AF">
            <wp:extent cx="5731510" cy="3850005"/>
            <wp:effectExtent l="0" t="0" r="2540" b="0"/>
            <wp:docPr id="17914588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1458820" name=""/>
                    <pic:cNvPicPr/>
                  </pic:nvPicPr>
                  <pic:blipFill>
                    <a:blip r:embed="rId11"/>
                    <a:stretch>
                      <a:fillRect/>
                    </a:stretch>
                  </pic:blipFill>
                  <pic:spPr>
                    <a:xfrm>
                      <a:off x="0" y="0"/>
                      <a:ext cx="5731510" cy="3850005"/>
                    </a:xfrm>
                    <a:prstGeom prst="rect">
                      <a:avLst/>
                    </a:prstGeom>
                  </pic:spPr>
                </pic:pic>
              </a:graphicData>
            </a:graphic>
          </wp:inline>
        </w:drawing>
      </w:r>
    </w:p>
    <w:p w14:paraId="5D55A4B1" w14:textId="77777777" w:rsidR="00C33DAB" w:rsidRDefault="00C33DAB" w:rsidP="001107EB">
      <w:pPr>
        <w:rPr>
          <w:rFonts w:cstheme="minorHAnsi"/>
          <w:u w:val="single"/>
        </w:rPr>
      </w:pPr>
    </w:p>
    <w:p w14:paraId="3B62F894" w14:textId="77777777" w:rsidR="00C33DAB" w:rsidRPr="002E70A7" w:rsidRDefault="00C33DAB" w:rsidP="001107EB">
      <w:pPr>
        <w:rPr>
          <w:rFonts w:cstheme="minorHAnsi"/>
          <w:u w:val="single"/>
        </w:rPr>
      </w:pPr>
    </w:p>
    <w:p w14:paraId="0D7673AE" w14:textId="1A4565A6" w:rsidR="000E77BF" w:rsidRDefault="001107EB" w:rsidP="00802B1C">
      <w:pPr>
        <w:rPr>
          <w:rFonts w:cstheme="minorHAnsi"/>
        </w:rPr>
      </w:pPr>
      <w:r w:rsidRPr="002E70A7">
        <w:rPr>
          <w:rFonts w:cstheme="minorHAnsi"/>
          <w:b/>
          <w:bCs/>
          <w:u w:val="single"/>
        </w:rPr>
        <w:lastRenderedPageBreak/>
        <w:t>Detailed river network:</w:t>
      </w:r>
      <w:r w:rsidR="000D4975">
        <w:rPr>
          <w:rFonts w:cstheme="minorHAnsi"/>
        </w:rPr>
        <w:t xml:space="preserve"> </w:t>
      </w:r>
    </w:p>
    <w:p w14:paraId="42963DEB" w14:textId="186F68FA" w:rsidR="00802B1C" w:rsidRDefault="00A32A26" w:rsidP="00802B1C">
      <w:pPr>
        <w:rPr>
          <w:rFonts w:cstheme="minorHAnsi"/>
          <w:b/>
          <w:bCs/>
          <w:u w:val="single"/>
        </w:rPr>
      </w:pPr>
      <w:r w:rsidRPr="00A32A26">
        <w:rPr>
          <w:rFonts w:cstheme="minorHAnsi"/>
          <w:b/>
          <w:bCs/>
          <w:noProof/>
          <w:u w:val="single"/>
        </w:rPr>
        <w:drawing>
          <wp:inline distT="0" distB="0" distL="0" distR="0" wp14:anchorId="051B02C9" wp14:editId="030DFEAD">
            <wp:extent cx="5731510" cy="3100070"/>
            <wp:effectExtent l="0" t="0" r="2540" b="5080"/>
            <wp:docPr id="8470343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7034359" name=""/>
                    <pic:cNvPicPr/>
                  </pic:nvPicPr>
                  <pic:blipFill>
                    <a:blip r:embed="rId12"/>
                    <a:stretch>
                      <a:fillRect/>
                    </a:stretch>
                  </pic:blipFill>
                  <pic:spPr>
                    <a:xfrm>
                      <a:off x="0" y="0"/>
                      <a:ext cx="5731510" cy="3100070"/>
                    </a:xfrm>
                    <a:prstGeom prst="rect">
                      <a:avLst/>
                    </a:prstGeom>
                  </pic:spPr>
                </pic:pic>
              </a:graphicData>
            </a:graphic>
          </wp:inline>
        </w:drawing>
      </w:r>
    </w:p>
    <w:p w14:paraId="33161F10" w14:textId="06CC5492" w:rsidR="00DB3B13" w:rsidRPr="00DB3B13" w:rsidRDefault="00403B18" w:rsidP="00C33DAB">
      <w:pPr>
        <w:rPr>
          <w:rFonts w:cstheme="minorHAnsi"/>
        </w:rPr>
      </w:pPr>
      <w:r w:rsidRPr="00403B18">
        <w:rPr>
          <w:rFonts w:cstheme="minorHAnsi"/>
        </w:rPr>
        <w:t>Modified attributions</w:t>
      </w:r>
      <w:r>
        <w:rPr>
          <w:rFonts w:cstheme="minorHAnsi"/>
        </w:rPr>
        <w:t xml:space="preserve"> border </w:t>
      </w:r>
      <w:r w:rsidR="00C33DAB">
        <w:rPr>
          <w:rFonts w:cstheme="minorHAnsi"/>
        </w:rPr>
        <w:t xml:space="preserve">8294, 2312 and 7. These have been identified and appropriate 10m buffer zones have been imposed. No action required. </w:t>
      </w:r>
    </w:p>
    <w:p w14:paraId="76ED9333" w14:textId="6A9FA2BE" w:rsidR="001107EB" w:rsidRPr="00DB3B13" w:rsidRDefault="001107EB" w:rsidP="001107EB">
      <w:pPr>
        <w:rPr>
          <w:rFonts w:cstheme="minorHAnsi"/>
          <w:b/>
          <w:bCs/>
          <w:u w:val="single"/>
        </w:rPr>
      </w:pPr>
      <w:r w:rsidRPr="00DB3B13">
        <w:rPr>
          <w:rFonts w:cstheme="minorHAnsi"/>
          <w:b/>
          <w:bCs/>
          <w:u w:val="single"/>
        </w:rPr>
        <w:t>Groundwater protection zones</w:t>
      </w:r>
      <w:r w:rsidR="00097F7C" w:rsidRPr="00DB3B13">
        <w:rPr>
          <w:rFonts w:cstheme="minorHAnsi"/>
          <w:b/>
          <w:bCs/>
          <w:u w:val="single"/>
        </w:rPr>
        <w:t xml:space="preserve"> (source)</w:t>
      </w:r>
    </w:p>
    <w:p w14:paraId="65BC3ECB" w14:textId="1602AE1E" w:rsidR="000D4975" w:rsidRPr="00802B1C" w:rsidRDefault="000D4975" w:rsidP="001107EB">
      <w:pPr>
        <w:rPr>
          <w:rFonts w:cstheme="minorHAnsi"/>
          <w:color w:val="FF0000"/>
        </w:rPr>
      </w:pPr>
      <w:r w:rsidRPr="00802B1C">
        <w:rPr>
          <w:rFonts w:cstheme="minorHAnsi"/>
          <w:color w:val="FF0000"/>
        </w:rPr>
        <w:t xml:space="preserve">None in range </w:t>
      </w:r>
    </w:p>
    <w:p w14:paraId="5EBE4DD5" w14:textId="10F10B76" w:rsidR="00A05677" w:rsidRDefault="00A05677" w:rsidP="00A05677">
      <w:pPr>
        <w:rPr>
          <w:rFonts w:eastAsia="Calibri" w:cstheme="minorHAnsi"/>
          <w:b/>
          <w:bCs/>
          <w:color w:val="000000" w:themeColor="text1"/>
          <w:u w:val="single"/>
        </w:rPr>
      </w:pPr>
      <w:r w:rsidRPr="00A05677">
        <w:rPr>
          <w:rFonts w:eastAsia="Calibri" w:cstheme="minorHAnsi"/>
          <w:b/>
          <w:bCs/>
          <w:color w:val="000000" w:themeColor="text1"/>
          <w:u w:val="single"/>
        </w:rPr>
        <w:t>any well, spring (or issue) or borehole used for the supply of water for human consumption including from a private water supply or supplies.</w:t>
      </w:r>
    </w:p>
    <w:p w14:paraId="55645498" w14:textId="14BDC9AF" w:rsidR="000D4975" w:rsidRPr="00A05677" w:rsidRDefault="000D4975" w:rsidP="00A05677">
      <w:pPr>
        <w:rPr>
          <w:rFonts w:eastAsia="Calibri" w:cstheme="minorHAnsi"/>
          <w:b/>
          <w:bCs/>
          <w:color w:val="000000" w:themeColor="text1"/>
          <w:u w:val="single"/>
        </w:rPr>
      </w:pPr>
      <w:r w:rsidRPr="00802B1C">
        <w:rPr>
          <w:rFonts w:cstheme="minorHAnsi"/>
          <w:color w:val="FF0000"/>
        </w:rPr>
        <w:t xml:space="preserve">None in range </w:t>
      </w:r>
    </w:p>
    <w:p w14:paraId="358B51FD" w14:textId="09151BA8" w:rsidR="007D4A00" w:rsidRDefault="007D4A00" w:rsidP="007D4A00">
      <w:pPr>
        <w:rPr>
          <w:rFonts w:cstheme="minorHAnsi"/>
          <w:b/>
          <w:bCs/>
          <w:color w:val="000000" w:themeColor="text1"/>
          <w:u w:val="single"/>
        </w:rPr>
      </w:pPr>
      <w:r w:rsidRPr="007D4A00">
        <w:rPr>
          <w:rFonts w:cstheme="minorHAnsi"/>
          <w:b/>
          <w:bCs/>
          <w:color w:val="000000" w:themeColor="text1"/>
          <w:u w:val="single"/>
        </w:rPr>
        <w:t xml:space="preserve">any spring (or issue), well or borehole not used to supply water for domestic or food production purposes within 50m </w:t>
      </w:r>
    </w:p>
    <w:p w14:paraId="36C87632" w14:textId="09D2B4E8" w:rsidR="00C374B0" w:rsidRDefault="00C374B0" w:rsidP="00C374B0">
      <w:pPr>
        <w:rPr>
          <w:rFonts w:cstheme="minorHAnsi"/>
          <w:b/>
          <w:bCs/>
          <w:color w:val="000000" w:themeColor="text1"/>
          <w:u w:val="single"/>
        </w:rPr>
      </w:pPr>
    </w:p>
    <w:p w14:paraId="3056B58F" w14:textId="48F801CF" w:rsidR="00156C3F" w:rsidRDefault="00156C3F" w:rsidP="00C374B0">
      <w:pPr>
        <w:rPr>
          <w:rFonts w:cstheme="minorHAnsi"/>
          <w:b/>
          <w:bCs/>
          <w:color w:val="000000" w:themeColor="text1"/>
          <w:u w:val="single"/>
        </w:rPr>
      </w:pPr>
    </w:p>
    <w:p w14:paraId="11C2364E" w14:textId="3D0A7AA0" w:rsidR="0098126C" w:rsidRDefault="0098126C" w:rsidP="00C374B0">
      <w:pPr>
        <w:rPr>
          <w:rFonts w:cstheme="minorHAnsi"/>
          <w:b/>
          <w:bCs/>
          <w:color w:val="000000" w:themeColor="text1"/>
          <w:u w:val="single"/>
        </w:rPr>
      </w:pPr>
    </w:p>
    <w:p w14:paraId="03906FB4" w14:textId="075A9998" w:rsidR="00C374B0" w:rsidRDefault="00C374B0" w:rsidP="00C374B0">
      <w:pPr>
        <w:rPr>
          <w:rFonts w:cstheme="minorHAnsi"/>
          <w:b/>
          <w:bCs/>
          <w:color w:val="000000" w:themeColor="text1"/>
          <w:u w:val="single"/>
        </w:rPr>
      </w:pPr>
    </w:p>
    <w:p w14:paraId="5CB9D718" w14:textId="77777777" w:rsidR="0098126C" w:rsidRDefault="0098126C" w:rsidP="00C374B0">
      <w:pPr>
        <w:rPr>
          <w:rFonts w:cstheme="minorHAnsi"/>
          <w:b/>
          <w:bCs/>
          <w:color w:val="000000" w:themeColor="text1"/>
          <w:u w:val="single"/>
        </w:rPr>
      </w:pPr>
    </w:p>
    <w:p w14:paraId="4C47B1A3" w14:textId="77777777" w:rsidR="0098126C" w:rsidRDefault="0098126C" w:rsidP="00C374B0">
      <w:pPr>
        <w:rPr>
          <w:rFonts w:cstheme="minorHAnsi"/>
          <w:b/>
          <w:bCs/>
          <w:color w:val="000000" w:themeColor="text1"/>
          <w:u w:val="single"/>
        </w:rPr>
      </w:pPr>
    </w:p>
    <w:p w14:paraId="622EA257" w14:textId="77777777" w:rsidR="0098126C" w:rsidRDefault="0098126C" w:rsidP="00C374B0">
      <w:pPr>
        <w:rPr>
          <w:rFonts w:cstheme="minorHAnsi"/>
          <w:b/>
          <w:bCs/>
          <w:color w:val="000000" w:themeColor="text1"/>
          <w:u w:val="single"/>
        </w:rPr>
      </w:pPr>
    </w:p>
    <w:p w14:paraId="3156E315" w14:textId="77777777" w:rsidR="0098126C" w:rsidRDefault="0098126C" w:rsidP="00C374B0">
      <w:pPr>
        <w:rPr>
          <w:rFonts w:cstheme="minorHAnsi"/>
          <w:b/>
          <w:bCs/>
          <w:color w:val="000000" w:themeColor="text1"/>
          <w:u w:val="single"/>
        </w:rPr>
      </w:pPr>
    </w:p>
    <w:p w14:paraId="0D530565" w14:textId="77777777" w:rsidR="0098126C" w:rsidRDefault="0098126C" w:rsidP="00C374B0">
      <w:pPr>
        <w:rPr>
          <w:rFonts w:cstheme="minorHAnsi"/>
          <w:b/>
          <w:bCs/>
          <w:color w:val="000000" w:themeColor="text1"/>
          <w:u w:val="single"/>
        </w:rPr>
      </w:pPr>
    </w:p>
    <w:p w14:paraId="100802FD" w14:textId="77777777" w:rsidR="0098126C" w:rsidRDefault="0098126C" w:rsidP="00C374B0">
      <w:pPr>
        <w:rPr>
          <w:rFonts w:cstheme="minorHAnsi"/>
          <w:b/>
          <w:bCs/>
          <w:color w:val="000000" w:themeColor="text1"/>
          <w:u w:val="single"/>
        </w:rPr>
      </w:pPr>
    </w:p>
    <w:p w14:paraId="7E92F6FE" w14:textId="77777777" w:rsidR="0098126C" w:rsidRDefault="0098126C" w:rsidP="00C374B0">
      <w:pPr>
        <w:rPr>
          <w:rFonts w:cstheme="minorHAnsi"/>
          <w:b/>
          <w:bCs/>
          <w:color w:val="000000" w:themeColor="text1"/>
          <w:u w:val="single"/>
        </w:rPr>
      </w:pPr>
    </w:p>
    <w:p w14:paraId="68FDEB88" w14:textId="414A129A" w:rsidR="002A0149" w:rsidRPr="002A0149" w:rsidRDefault="002A0149" w:rsidP="00C374B0">
      <w:pPr>
        <w:rPr>
          <w:rFonts w:cstheme="minorHAnsi"/>
          <w:b/>
          <w:bCs/>
          <w:color w:val="000000" w:themeColor="text1"/>
          <w:u w:val="single"/>
        </w:rPr>
      </w:pPr>
      <w:r w:rsidRPr="002A0149">
        <w:rPr>
          <w:rFonts w:cstheme="minorHAnsi"/>
          <w:b/>
          <w:bCs/>
          <w:color w:val="000000" w:themeColor="text1"/>
          <w:u w:val="single"/>
        </w:rPr>
        <w:lastRenderedPageBreak/>
        <w:t xml:space="preserve">any spring (or issue), well or borehole used to supply water for domestic or food production purposes within 250m </w:t>
      </w:r>
    </w:p>
    <w:p w14:paraId="065537EE" w14:textId="1DB225A0" w:rsidR="000D4975" w:rsidRPr="00DC0604" w:rsidRDefault="00DC0604" w:rsidP="00DC0604">
      <w:pPr>
        <w:rPr>
          <w:rFonts w:eastAsia="Calibri" w:cstheme="minorHAnsi"/>
          <w:b/>
          <w:bCs/>
          <w:color w:val="000000" w:themeColor="text1"/>
          <w:u w:val="single"/>
        </w:rPr>
      </w:pPr>
      <w:r w:rsidRPr="00802B1C">
        <w:rPr>
          <w:rFonts w:cstheme="minorHAnsi"/>
          <w:color w:val="FF0000"/>
        </w:rPr>
        <w:t>None in range</w:t>
      </w:r>
    </w:p>
    <w:p w14:paraId="641BB586" w14:textId="3CBB80D3" w:rsidR="001107EB" w:rsidRDefault="001107EB" w:rsidP="009F2D14">
      <w:pPr>
        <w:pStyle w:val="Default"/>
        <w:rPr>
          <w:rFonts w:asciiTheme="minorHAnsi" w:hAnsiTheme="minorHAnsi" w:cstheme="minorHAnsi"/>
          <w:b/>
          <w:bCs/>
          <w:sz w:val="22"/>
          <w:szCs w:val="22"/>
          <w:u w:val="single"/>
        </w:rPr>
      </w:pPr>
      <w:r w:rsidRPr="002E70A7">
        <w:rPr>
          <w:rFonts w:asciiTheme="minorHAnsi" w:hAnsiTheme="minorHAnsi" w:cstheme="minorHAnsi"/>
          <w:b/>
          <w:bCs/>
          <w:sz w:val="22"/>
          <w:szCs w:val="22"/>
          <w:u w:val="single"/>
        </w:rPr>
        <w:t xml:space="preserve">European designated sites- Natura 2000 (SPA, </w:t>
      </w:r>
      <w:proofErr w:type="spellStart"/>
      <w:r w:rsidRPr="002E70A7">
        <w:rPr>
          <w:rFonts w:asciiTheme="minorHAnsi" w:hAnsiTheme="minorHAnsi" w:cstheme="minorHAnsi"/>
          <w:b/>
          <w:bCs/>
          <w:sz w:val="22"/>
          <w:szCs w:val="22"/>
          <w:u w:val="single"/>
        </w:rPr>
        <w:t>pSPA</w:t>
      </w:r>
      <w:proofErr w:type="spellEnd"/>
      <w:r w:rsidRPr="002E70A7">
        <w:rPr>
          <w:rFonts w:asciiTheme="minorHAnsi" w:hAnsiTheme="minorHAnsi" w:cstheme="minorHAnsi"/>
          <w:b/>
          <w:bCs/>
          <w:sz w:val="22"/>
          <w:szCs w:val="22"/>
          <w:u w:val="single"/>
        </w:rPr>
        <w:t xml:space="preserve">, SAC or </w:t>
      </w:r>
      <w:proofErr w:type="spellStart"/>
      <w:r w:rsidRPr="002E70A7">
        <w:rPr>
          <w:rFonts w:asciiTheme="minorHAnsi" w:hAnsiTheme="minorHAnsi" w:cstheme="minorHAnsi"/>
          <w:b/>
          <w:bCs/>
          <w:sz w:val="22"/>
          <w:szCs w:val="22"/>
          <w:u w:val="single"/>
        </w:rPr>
        <w:t>cSAC</w:t>
      </w:r>
      <w:proofErr w:type="spellEnd"/>
      <w:r w:rsidRPr="002E70A7">
        <w:rPr>
          <w:rFonts w:asciiTheme="minorHAnsi" w:hAnsiTheme="minorHAnsi" w:cstheme="minorHAnsi"/>
          <w:b/>
          <w:bCs/>
          <w:sz w:val="22"/>
          <w:szCs w:val="22"/>
          <w:u w:val="single"/>
        </w:rPr>
        <w:t>) or Ramsar- or SSSI within 500m</w:t>
      </w:r>
    </w:p>
    <w:p w14:paraId="663D37DA" w14:textId="77777777" w:rsidR="009F2D14" w:rsidRDefault="009F2D14" w:rsidP="009F2D14">
      <w:pPr>
        <w:pStyle w:val="Default"/>
        <w:rPr>
          <w:rFonts w:asciiTheme="minorHAnsi" w:hAnsiTheme="minorHAnsi" w:cstheme="minorHAnsi"/>
          <w:b/>
          <w:bCs/>
          <w:sz w:val="22"/>
          <w:szCs w:val="22"/>
          <w:u w:val="single"/>
        </w:rPr>
      </w:pPr>
    </w:p>
    <w:p w14:paraId="58F09EF2" w14:textId="77777777" w:rsidR="0080680E" w:rsidRDefault="0080680E" w:rsidP="001107EB">
      <w:pPr>
        <w:rPr>
          <w:rFonts w:cstheme="minorHAnsi"/>
          <w:b/>
          <w:bCs/>
          <w:u w:val="single"/>
        </w:rPr>
      </w:pPr>
      <w:r w:rsidRPr="0080680E">
        <w:rPr>
          <w:rFonts w:cstheme="minorHAnsi"/>
          <w:noProof/>
          <w:color w:val="FF0000"/>
        </w:rPr>
        <w:drawing>
          <wp:inline distT="0" distB="0" distL="0" distR="0" wp14:anchorId="146AA9F3" wp14:editId="2F6ACDB2">
            <wp:extent cx="5731510" cy="2540000"/>
            <wp:effectExtent l="0" t="0" r="2540" b="0"/>
            <wp:docPr id="16338824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3882420" name=""/>
                    <pic:cNvPicPr/>
                  </pic:nvPicPr>
                  <pic:blipFill>
                    <a:blip r:embed="rId13"/>
                    <a:stretch>
                      <a:fillRect/>
                    </a:stretch>
                  </pic:blipFill>
                  <pic:spPr>
                    <a:xfrm>
                      <a:off x="0" y="0"/>
                      <a:ext cx="5731510" cy="2540000"/>
                    </a:xfrm>
                    <a:prstGeom prst="rect">
                      <a:avLst/>
                    </a:prstGeom>
                  </pic:spPr>
                </pic:pic>
              </a:graphicData>
            </a:graphic>
          </wp:inline>
        </w:drawing>
      </w:r>
    </w:p>
    <w:p w14:paraId="01A57CDA" w14:textId="77777777" w:rsidR="0080680E" w:rsidRDefault="0080680E" w:rsidP="001107EB">
      <w:pPr>
        <w:rPr>
          <w:rFonts w:cstheme="minorHAnsi"/>
          <w:b/>
          <w:bCs/>
          <w:u w:val="single"/>
        </w:rPr>
      </w:pPr>
      <w:r w:rsidRPr="0080680E">
        <w:rPr>
          <w:rFonts w:cstheme="minorHAnsi"/>
          <w:b/>
          <w:bCs/>
          <w:noProof/>
          <w:u w:val="single"/>
        </w:rPr>
        <w:drawing>
          <wp:inline distT="0" distB="0" distL="0" distR="0" wp14:anchorId="3AE1D3F7" wp14:editId="5AD2C10B">
            <wp:extent cx="5731510" cy="2331085"/>
            <wp:effectExtent l="0" t="0" r="2540" b="0"/>
            <wp:docPr id="19610522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1052256" name=""/>
                    <pic:cNvPicPr/>
                  </pic:nvPicPr>
                  <pic:blipFill>
                    <a:blip r:embed="rId14"/>
                    <a:stretch>
                      <a:fillRect/>
                    </a:stretch>
                  </pic:blipFill>
                  <pic:spPr>
                    <a:xfrm>
                      <a:off x="0" y="0"/>
                      <a:ext cx="5731510" cy="2331085"/>
                    </a:xfrm>
                    <a:prstGeom prst="rect">
                      <a:avLst/>
                    </a:prstGeom>
                  </pic:spPr>
                </pic:pic>
              </a:graphicData>
            </a:graphic>
          </wp:inline>
        </w:drawing>
      </w:r>
    </w:p>
    <w:p w14:paraId="1EDB8F69" w14:textId="54FD3ABD" w:rsidR="0080680E" w:rsidRPr="00022E0D" w:rsidRDefault="0080680E" w:rsidP="005611D6">
      <w:pPr>
        <w:rPr>
          <w:rFonts w:cstheme="minorHAnsi"/>
        </w:rPr>
      </w:pPr>
      <w:r w:rsidRPr="00022E0D">
        <w:rPr>
          <w:rFonts w:cstheme="minorHAnsi"/>
        </w:rPr>
        <w:t xml:space="preserve">On the border is </w:t>
      </w:r>
      <w:proofErr w:type="spellStart"/>
      <w:r w:rsidRPr="00022E0D">
        <w:rPr>
          <w:rFonts w:cstheme="minorHAnsi"/>
        </w:rPr>
        <w:t>Caeau</w:t>
      </w:r>
      <w:proofErr w:type="spellEnd"/>
      <w:r w:rsidRPr="00022E0D">
        <w:rPr>
          <w:rFonts w:cstheme="minorHAnsi"/>
        </w:rPr>
        <w:t xml:space="preserve"> </w:t>
      </w:r>
      <w:proofErr w:type="spellStart"/>
      <w:r w:rsidRPr="00022E0D">
        <w:rPr>
          <w:rFonts w:cstheme="minorHAnsi"/>
        </w:rPr>
        <w:t>Crug</w:t>
      </w:r>
      <w:proofErr w:type="spellEnd"/>
      <w:r w:rsidRPr="00022E0D">
        <w:rPr>
          <w:rFonts w:cstheme="minorHAnsi"/>
        </w:rPr>
        <w:t xml:space="preserve"> Bychan, Ty Gwyn a Llwyn </w:t>
      </w:r>
      <w:proofErr w:type="spellStart"/>
      <w:r w:rsidRPr="00022E0D">
        <w:rPr>
          <w:rFonts w:cstheme="minorHAnsi"/>
        </w:rPr>
        <w:t>Ysgaw</w:t>
      </w:r>
      <w:proofErr w:type="spellEnd"/>
      <w:r w:rsidR="00022E0D" w:rsidRPr="00022E0D">
        <w:rPr>
          <w:rFonts w:cstheme="minorHAnsi"/>
        </w:rPr>
        <w:t xml:space="preserve"> SSSI and </w:t>
      </w:r>
      <w:r w:rsidRPr="00022E0D">
        <w:rPr>
          <w:rFonts w:cstheme="minorHAnsi"/>
        </w:rPr>
        <w:t xml:space="preserve">Aberath Carreg Wylan </w:t>
      </w:r>
      <w:r w:rsidR="00022E0D" w:rsidRPr="00022E0D">
        <w:rPr>
          <w:rFonts w:cstheme="minorHAnsi"/>
        </w:rPr>
        <w:t xml:space="preserve">SSSI is around 12m from the border. </w:t>
      </w:r>
    </w:p>
    <w:p w14:paraId="09FCACDD" w14:textId="4582CD6C" w:rsidR="00090A7D" w:rsidRPr="00022E0D" w:rsidRDefault="00090A7D" w:rsidP="00022E0D">
      <w:pPr>
        <w:rPr>
          <w:rFonts w:cstheme="minorHAnsi"/>
        </w:rPr>
      </w:pPr>
      <w:r w:rsidRPr="00022E0D">
        <w:rPr>
          <w:rFonts w:cstheme="minorHAnsi"/>
        </w:rPr>
        <w:t xml:space="preserve">Cardigan bay SAC west </w:t>
      </w:r>
      <w:proofErr w:type="spellStart"/>
      <w:r w:rsidRPr="00022E0D">
        <w:rPr>
          <w:rFonts w:cstheme="minorHAnsi"/>
        </w:rPr>
        <w:t>wales</w:t>
      </w:r>
      <w:proofErr w:type="spellEnd"/>
      <w:r w:rsidRPr="00022E0D">
        <w:rPr>
          <w:rFonts w:cstheme="minorHAnsi"/>
        </w:rPr>
        <w:t xml:space="preserve"> marine SAC</w:t>
      </w:r>
      <w:r w:rsidR="00022E0D" w:rsidRPr="00022E0D">
        <w:rPr>
          <w:rFonts w:cstheme="minorHAnsi"/>
        </w:rPr>
        <w:t xml:space="preserve"> is around 12m from the border of spreading fields. </w:t>
      </w:r>
    </w:p>
    <w:p w14:paraId="1EE180A1" w14:textId="3B65E40E" w:rsidR="001107EB" w:rsidRPr="002E70A7" w:rsidRDefault="0080680E" w:rsidP="001107EB">
      <w:pPr>
        <w:rPr>
          <w:rFonts w:cstheme="minorHAnsi"/>
          <w:b/>
          <w:bCs/>
          <w:u w:val="single"/>
        </w:rPr>
      </w:pPr>
      <w:r>
        <w:rPr>
          <w:rFonts w:cstheme="minorHAnsi"/>
          <w:b/>
          <w:bCs/>
          <w:u w:val="single"/>
        </w:rPr>
        <w:t xml:space="preserve">Other </w:t>
      </w:r>
      <w:proofErr w:type="spellStart"/>
      <w:r w:rsidR="001107EB" w:rsidRPr="002E70A7">
        <w:rPr>
          <w:rFonts w:cstheme="minorHAnsi"/>
          <w:b/>
          <w:bCs/>
          <w:u w:val="single"/>
        </w:rPr>
        <w:t>Other</w:t>
      </w:r>
      <w:proofErr w:type="spellEnd"/>
      <w:r w:rsidR="001107EB" w:rsidRPr="002E70A7">
        <w:rPr>
          <w:rFonts w:cstheme="minorHAnsi"/>
          <w:b/>
          <w:bCs/>
          <w:u w:val="single"/>
        </w:rPr>
        <w:t xml:space="preserve"> protected sites:</w:t>
      </w:r>
    </w:p>
    <w:p w14:paraId="66C779CB" w14:textId="7934CBBB" w:rsidR="00252664" w:rsidRPr="00090A7D" w:rsidRDefault="001107EB" w:rsidP="0098725A">
      <w:pPr>
        <w:pStyle w:val="ListParagraph"/>
        <w:numPr>
          <w:ilvl w:val="0"/>
          <w:numId w:val="1"/>
        </w:numPr>
        <w:spacing w:after="0" w:line="240" w:lineRule="auto"/>
        <w:rPr>
          <w:rFonts w:cstheme="minorHAnsi"/>
          <w:b/>
          <w:bCs/>
        </w:rPr>
      </w:pPr>
      <w:r w:rsidRPr="002E70A7">
        <w:rPr>
          <w:rFonts w:cstheme="minorHAnsi"/>
          <w:b/>
          <w:bCs/>
        </w:rPr>
        <w:t>Protected Species</w:t>
      </w:r>
      <w:r w:rsidR="00516099">
        <w:rPr>
          <w:rFonts w:cstheme="minorHAnsi"/>
          <w:b/>
          <w:bCs/>
        </w:rPr>
        <w:t xml:space="preserve"> and </w:t>
      </w:r>
      <w:r w:rsidRPr="00516099">
        <w:rPr>
          <w:rFonts w:cstheme="minorHAnsi"/>
          <w:b/>
          <w:bCs/>
          <w:color w:val="000000" w:themeColor="text1"/>
        </w:rPr>
        <w:t>Protected Habitats-</w:t>
      </w:r>
      <w:r w:rsidR="00020EEF" w:rsidRPr="00516099">
        <w:rPr>
          <w:rFonts w:cstheme="minorHAnsi"/>
          <w:color w:val="FF0000"/>
        </w:rPr>
        <w:t xml:space="preserve"> </w:t>
      </w:r>
    </w:p>
    <w:p w14:paraId="27F36FB0" w14:textId="2A45CA89" w:rsidR="00090A7D" w:rsidRDefault="00090A7D" w:rsidP="0098725A">
      <w:pPr>
        <w:pStyle w:val="ListParagraph"/>
        <w:numPr>
          <w:ilvl w:val="0"/>
          <w:numId w:val="1"/>
        </w:numPr>
        <w:spacing w:after="0" w:line="240" w:lineRule="auto"/>
        <w:rPr>
          <w:rFonts w:cstheme="minorHAnsi"/>
          <w:b/>
          <w:bCs/>
        </w:rPr>
      </w:pPr>
      <w:r w:rsidRPr="00090A7D">
        <w:rPr>
          <w:rFonts w:cstheme="minorHAnsi"/>
          <w:b/>
          <w:bCs/>
          <w:noProof/>
        </w:rPr>
        <w:lastRenderedPageBreak/>
        <w:drawing>
          <wp:inline distT="0" distB="0" distL="0" distR="0" wp14:anchorId="5277B599" wp14:editId="557E8187">
            <wp:extent cx="5150115" cy="3130711"/>
            <wp:effectExtent l="0" t="0" r="0" b="0"/>
            <wp:docPr id="16086513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8651375" name=""/>
                    <pic:cNvPicPr/>
                  </pic:nvPicPr>
                  <pic:blipFill>
                    <a:blip r:embed="rId15"/>
                    <a:stretch>
                      <a:fillRect/>
                    </a:stretch>
                  </pic:blipFill>
                  <pic:spPr>
                    <a:xfrm>
                      <a:off x="0" y="0"/>
                      <a:ext cx="5150115" cy="3130711"/>
                    </a:xfrm>
                    <a:prstGeom prst="rect">
                      <a:avLst/>
                    </a:prstGeom>
                  </pic:spPr>
                </pic:pic>
              </a:graphicData>
            </a:graphic>
          </wp:inline>
        </w:drawing>
      </w:r>
    </w:p>
    <w:p w14:paraId="242B57BB" w14:textId="3C2F29C2" w:rsidR="00090A7D" w:rsidRDefault="00090A7D" w:rsidP="00022E0D">
      <w:pPr>
        <w:pStyle w:val="ListParagraph"/>
        <w:spacing w:after="0" w:line="240" w:lineRule="auto"/>
        <w:ind w:left="360"/>
        <w:rPr>
          <w:rFonts w:cstheme="minorHAnsi"/>
          <w:b/>
          <w:bCs/>
        </w:rPr>
      </w:pPr>
      <w:r w:rsidRPr="00090A7D">
        <w:rPr>
          <w:rFonts w:cstheme="minorHAnsi"/>
          <w:b/>
          <w:bCs/>
          <w:noProof/>
        </w:rPr>
        <w:drawing>
          <wp:inline distT="0" distB="0" distL="0" distR="0" wp14:anchorId="7861D3B6" wp14:editId="5C03DDF5">
            <wp:extent cx="5620039" cy="2787793"/>
            <wp:effectExtent l="0" t="0" r="0" b="0"/>
            <wp:docPr id="16555749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5574954" name=""/>
                    <pic:cNvPicPr/>
                  </pic:nvPicPr>
                  <pic:blipFill>
                    <a:blip r:embed="rId16"/>
                    <a:stretch>
                      <a:fillRect/>
                    </a:stretch>
                  </pic:blipFill>
                  <pic:spPr>
                    <a:xfrm>
                      <a:off x="0" y="0"/>
                      <a:ext cx="5620039" cy="2787793"/>
                    </a:xfrm>
                    <a:prstGeom prst="rect">
                      <a:avLst/>
                    </a:prstGeom>
                  </pic:spPr>
                </pic:pic>
              </a:graphicData>
            </a:graphic>
          </wp:inline>
        </w:drawing>
      </w:r>
    </w:p>
    <w:p w14:paraId="5BEF8538" w14:textId="77777777" w:rsidR="00022E0D" w:rsidRDefault="00022E0D" w:rsidP="00022E0D">
      <w:pPr>
        <w:pStyle w:val="ListParagraph"/>
        <w:spacing w:after="0" w:line="240" w:lineRule="auto"/>
        <w:ind w:left="360"/>
        <w:rPr>
          <w:rFonts w:cstheme="minorHAnsi"/>
          <w:b/>
          <w:bCs/>
        </w:rPr>
      </w:pPr>
    </w:p>
    <w:p w14:paraId="5B450CF5" w14:textId="2AF041FA" w:rsidR="00022E0D" w:rsidRPr="00022E0D" w:rsidRDefault="00022E0D" w:rsidP="00022E0D">
      <w:pPr>
        <w:pStyle w:val="ListParagraph"/>
        <w:spacing w:after="0" w:line="240" w:lineRule="auto"/>
        <w:ind w:left="360"/>
        <w:rPr>
          <w:rFonts w:cstheme="minorHAnsi"/>
        </w:rPr>
      </w:pPr>
      <w:r w:rsidRPr="00022E0D">
        <w:rPr>
          <w:rFonts w:cstheme="minorHAnsi"/>
        </w:rPr>
        <w:t xml:space="preserve">Purple moor grass and rush pastures are seen within the spreading area but from ariel imagery this is not evident in the fields. The main area in the </w:t>
      </w:r>
      <w:proofErr w:type="spellStart"/>
      <w:r w:rsidRPr="00022E0D">
        <w:rPr>
          <w:rFonts w:cstheme="minorHAnsi"/>
        </w:rPr>
        <w:t>center</w:t>
      </w:r>
      <w:proofErr w:type="spellEnd"/>
      <w:r w:rsidRPr="00022E0D">
        <w:rPr>
          <w:rFonts w:cstheme="minorHAnsi"/>
        </w:rPr>
        <w:t xml:space="preserve"> of the field has also been buffered. No action required. </w:t>
      </w:r>
    </w:p>
    <w:p w14:paraId="08271281" w14:textId="77777777" w:rsidR="00022E0D" w:rsidRPr="0098725A" w:rsidRDefault="00022E0D" w:rsidP="00022E0D">
      <w:pPr>
        <w:pStyle w:val="ListParagraph"/>
        <w:spacing w:after="0" w:line="240" w:lineRule="auto"/>
        <w:ind w:left="360"/>
        <w:rPr>
          <w:rFonts w:cstheme="minorHAnsi"/>
          <w:b/>
          <w:bCs/>
        </w:rPr>
      </w:pPr>
    </w:p>
    <w:p w14:paraId="68E52F7A" w14:textId="59F7AB6A" w:rsidR="001107EB" w:rsidRPr="002E70A7" w:rsidRDefault="001107EB" w:rsidP="001107EB">
      <w:pPr>
        <w:pStyle w:val="ListParagraph"/>
        <w:numPr>
          <w:ilvl w:val="0"/>
          <w:numId w:val="1"/>
        </w:numPr>
        <w:spacing w:after="0" w:line="240" w:lineRule="auto"/>
        <w:rPr>
          <w:rFonts w:cstheme="minorHAnsi"/>
          <w:b/>
          <w:bCs/>
        </w:rPr>
      </w:pPr>
      <w:r w:rsidRPr="002E70A7">
        <w:rPr>
          <w:rFonts w:cstheme="minorHAnsi"/>
          <w:b/>
          <w:bCs/>
        </w:rPr>
        <w:t xml:space="preserve">Scheduled Ancient Monument- </w:t>
      </w:r>
      <w:r w:rsidR="00252664" w:rsidRPr="00252664">
        <w:rPr>
          <w:rFonts w:cstheme="minorHAnsi"/>
          <w:color w:val="FF0000"/>
        </w:rPr>
        <w:t>None in range</w:t>
      </w:r>
      <w:r w:rsidR="00252664" w:rsidRPr="00252664">
        <w:rPr>
          <w:rFonts w:cstheme="minorHAnsi"/>
          <w:b/>
          <w:bCs/>
          <w:color w:val="FF0000"/>
        </w:rPr>
        <w:t xml:space="preserve"> </w:t>
      </w:r>
    </w:p>
    <w:p w14:paraId="3B5B4412" w14:textId="72FC3757" w:rsidR="001107EB" w:rsidRPr="002E70A7" w:rsidRDefault="001107EB" w:rsidP="001107EB">
      <w:pPr>
        <w:pStyle w:val="ListParagraph"/>
        <w:numPr>
          <w:ilvl w:val="0"/>
          <w:numId w:val="1"/>
        </w:numPr>
        <w:spacing w:after="0" w:line="240" w:lineRule="auto"/>
        <w:rPr>
          <w:rFonts w:cstheme="minorHAnsi"/>
          <w:b/>
          <w:bCs/>
        </w:rPr>
      </w:pPr>
      <w:r w:rsidRPr="002E70A7">
        <w:rPr>
          <w:rFonts w:cstheme="minorHAnsi"/>
          <w:b/>
          <w:bCs/>
        </w:rPr>
        <w:t xml:space="preserve">Local Nature Reserve- </w:t>
      </w:r>
      <w:r w:rsidR="00252664" w:rsidRPr="00252664">
        <w:rPr>
          <w:rFonts w:cstheme="minorHAnsi"/>
          <w:color w:val="FF0000"/>
        </w:rPr>
        <w:t>None in range</w:t>
      </w:r>
    </w:p>
    <w:p w14:paraId="374F3DD5" w14:textId="50E401BC" w:rsidR="001107EB" w:rsidRPr="002E70A7" w:rsidRDefault="001107EB" w:rsidP="001107EB">
      <w:pPr>
        <w:pStyle w:val="ListParagraph"/>
        <w:numPr>
          <w:ilvl w:val="0"/>
          <w:numId w:val="1"/>
        </w:numPr>
        <w:spacing w:after="0" w:line="240" w:lineRule="auto"/>
        <w:rPr>
          <w:rFonts w:cstheme="minorHAnsi"/>
          <w:b/>
          <w:bCs/>
        </w:rPr>
      </w:pPr>
      <w:r w:rsidRPr="002E70A7">
        <w:rPr>
          <w:rFonts w:cstheme="minorHAnsi"/>
          <w:b/>
          <w:bCs/>
        </w:rPr>
        <w:t>National Nature Reserve-</w:t>
      </w:r>
      <w:r w:rsidR="00020EEF" w:rsidRPr="00020EEF">
        <w:rPr>
          <w:rFonts w:cstheme="minorHAnsi"/>
          <w:color w:val="FF0000"/>
        </w:rPr>
        <w:t xml:space="preserve"> </w:t>
      </w:r>
      <w:r w:rsidR="00252664" w:rsidRPr="00252664">
        <w:rPr>
          <w:rFonts w:cstheme="minorHAnsi"/>
          <w:color w:val="FF0000"/>
        </w:rPr>
        <w:t>None in range</w:t>
      </w:r>
    </w:p>
    <w:p w14:paraId="7603DF4E" w14:textId="0DDC134E" w:rsidR="001107EB" w:rsidRPr="008665F3" w:rsidRDefault="001107EB" w:rsidP="001107EB">
      <w:pPr>
        <w:pStyle w:val="ListParagraph"/>
        <w:numPr>
          <w:ilvl w:val="0"/>
          <w:numId w:val="1"/>
        </w:numPr>
        <w:spacing w:after="0" w:line="240" w:lineRule="auto"/>
        <w:rPr>
          <w:rFonts w:cstheme="minorHAnsi"/>
          <w:b/>
          <w:bCs/>
        </w:rPr>
      </w:pPr>
      <w:r w:rsidRPr="002E70A7">
        <w:rPr>
          <w:rFonts w:cstheme="minorHAnsi"/>
          <w:b/>
          <w:bCs/>
        </w:rPr>
        <w:t>Ancient Woodlands-</w:t>
      </w:r>
      <w:r w:rsidR="00020EEF" w:rsidRPr="00020EEF">
        <w:rPr>
          <w:rFonts w:cstheme="minorHAnsi"/>
          <w:color w:val="FF0000"/>
        </w:rPr>
        <w:t xml:space="preserve"> </w:t>
      </w:r>
    </w:p>
    <w:p w14:paraId="6143DD05" w14:textId="48239933" w:rsidR="00390E79" w:rsidRPr="00044F73" w:rsidRDefault="001107EB" w:rsidP="00044F73">
      <w:pPr>
        <w:pStyle w:val="ListParagraph"/>
        <w:numPr>
          <w:ilvl w:val="0"/>
          <w:numId w:val="1"/>
        </w:numPr>
        <w:spacing w:after="0" w:line="240" w:lineRule="auto"/>
        <w:rPr>
          <w:rFonts w:cstheme="minorHAnsi"/>
          <w:b/>
          <w:bCs/>
        </w:rPr>
      </w:pPr>
      <w:r w:rsidRPr="002E70A7">
        <w:rPr>
          <w:rFonts w:cstheme="minorHAnsi"/>
          <w:b/>
          <w:bCs/>
        </w:rPr>
        <w:t>Local Wildlife Sites (SINC)-</w:t>
      </w:r>
      <w:r w:rsidR="00020EEF" w:rsidRPr="00020EEF">
        <w:rPr>
          <w:rFonts w:cstheme="minorHAnsi"/>
          <w:color w:val="FF0000"/>
        </w:rPr>
        <w:t xml:space="preserve"> </w:t>
      </w:r>
      <w:r w:rsidR="00044F73" w:rsidRPr="00252664">
        <w:rPr>
          <w:rFonts w:cstheme="minorHAnsi"/>
          <w:color w:val="FF0000"/>
        </w:rPr>
        <w:t>None in range</w:t>
      </w:r>
    </w:p>
    <w:p w14:paraId="00D59EAE" w14:textId="56237052" w:rsidR="001107EB" w:rsidRPr="002E70A7" w:rsidRDefault="001107EB" w:rsidP="001107EB">
      <w:pPr>
        <w:pStyle w:val="ListParagraph"/>
        <w:numPr>
          <w:ilvl w:val="0"/>
          <w:numId w:val="1"/>
        </w:numPr>
        <w:spacing w:after="0" w:line="240" w:lineRule="auto"/>
        <w:rPr>
          <w:rFonts w:cstheme="minorHAnsi"/>
          <w:b/>
          <w:bCs/>
        </w:rPr>
      </w:pPr>
      <w:r w:rsidRPr="002E70A7">
        <w:rPr>
          <w:rFonts w:cstheme="minorHAnsi"/>
          <w:b/>
          <w:bCs/>
        </w:rPr>
        <w:t>National Park-</w:t>
      </w:r>
      <w:r w:rsidR="00020EEF" w:rsidRPr="00020EEF">
        <w:rPr>
          <w:rFonts w:cstheme="minorHAnsi"/>
          <w:color w:val="FF0000"/>
        </w:rPr>
        <w:t xml:space="preserve"> </w:t>
      </w:r>
      <w:r w:rsidR="00252664" w:rsidRPr="00252664">
        <w:rPr>
          <w:rFonts w:cstheme="minorHAnsi"/>
          <w:color w:val="FF0000"/>
        </w:rPr>
        <w:t>None in range</w:t>
      </w:r>
    </w:p>
    <w:p w14:paraId="78A151E0" w14:textId="48A1A6F8" w:rsidR="001107EB" w:rsidRPr="002E70A7" w:rsidRDefault="001107EB" w:rsidP="001107EB">
      <w:pPr>
        <w:pStyle w:val="ListParagraph"/>
        <w:numPr>
          <w:ilvl w:val="0"/>
          <w:numId w:val="1"/>
        </w:numPr>
        <w:spacing w:after="0" w:line="240" w:lineRule="auto"/>
        <w:rPr>
          <w:rFonts w:cstheme="minorHAnsi"/>
          <w:b/>
          <w:bCs/>
        </w:rPr>
      </w:pPr>
      <w:r w:rsidRPr="002E70A7">
        <w:rPr>
          <w:rFonts w:cstheme="minorHAnsi"/>
          <w:b/>
          <w:bCs/>
        </w:rPr>
        <w:t>Groundwater Safeguard Zone-</w:t>
      </w:r>
      <w:r w:rsidR="00020EEF" w:rsidRPr="00020EEF">
        <w:rPr>
          <w:rFonts w:cstheme="minorHAnsi"/>
          <w:color w:val="FF0000"/>
        </w:rPr>
        <w:t xml:space="preserve"> </w:t>
      </w:r>
      <w:r w:rsidR="00252664" w:rsidRPr="00252664">
        <w:rPr>
          <w:rFonts w:cstheme="minorHAnsi"/>
          <w:color w:val="FF0000"/>
        </w:rPr>
        <w:t>None in range</w:t>
      </w:r>
    </w:p>
    <w:p w14:paraId="76751A54" w14:textId="7C8F6436" w:rsidR="00D87372" w:rsidRPr="002E70A7" w:rsidRDefault="00D87372" w:rsidP="001107EB">
      <w:pPr>
        <w:pStyle w:val="ListParagraph"/>
        <w:numPr>
          <w:ilvl w:val="0"/>
          <w:numId w:val="1"/>
        </w:numPr>
        <w:spacing w:after="0" w:line="240" w:lineRule="auto"/>
        <w:rPr>
          <w:rFonts w:cstheme="minorHAnsi"/>
          <w:b/>
          <w:bCs/>
        </w:rPr>
      </w:pPr>
      <w:r w:rsidRPr="002E70A7">
        <w:rPr>
          <w:rFonts w:cstheme="minorHAnsi"/>
          <w:b/>
          <w:bCs/>
        </w:rPr>
        <w:t>ANOBs</w:t>
      </w:r>
      <w:r w:rsidR="00020EEF">
        <w:rPr>
          <w:rFonts w:cstheme="minorHAnsi"/>
          <w:b/>
          <w:bCs/>
        </w:rPr>
        <w:t xml:space="preserve">- </w:t>
      </w:r>
      <w:r w:rsidR="00252664" w:rsidRPr="00252664">
        <w:rPr>
          <w:rFonts w:cstheme="minorHAnsi"/>
          <w:color w:val="FF0000"/>
        </w:rPr>
        <w:t>None in range</w:t>
      </w:r>
    </w:p>
    <w:p w14:paraId="22138089" w14:textId="73215E5B" w:rsidR="001107EB" w:rsidRPr="007E00B4" w:rsidRDefault="001107EB" w:rsidP="007E00B4">
      <w:pPr>
        <w:pStyle w:val="ListParagraph"/>
        <w:numPr>
          <w:ilvl w:val="0"/>
          <w:numId w:val="1"/>
        </w:numPr>
        <w:spacing w:after="0" w:line="240" w:lineRule="auto"/>
        <w:rPr>
          <w:rFonts w:cstheme="minorHAnsi"/>
          <w:b/>
          <w:bCs/>
          <w:color w:val="000000" w:themeColor="text1"/>
        </w:rPr>
      </w:pPr>
      <w:r w:rsidRPr="002E70A7">
        <w:rPr>
          <w:rFonts w:cstheme="minorHAnsi"/>
          <w:b/>
          <w:bCs/>
          <w:color w:val="000000" w:themeColor="text1"/>
        </w:rPr>
        <w:t>Hedges</w:t>
      </w:r>
      <w:r w:rsidR="007E00B4">
        <w:rPr>
          <w:rFonts w:cstheme="minorHAnsi"/>
          <w:b/>
          <w:bCs/>
          <w:color w:val="000000" w:themeColor="text1"/>
        </w:rPr>
        <w:t xml:space="preserve">, </w:t>
      </w:r>
      <w:r w:rsidRPr="007E00B4">
        <w:rPr>
          <w:rFonts w:cstheme="minorHAnsi"/>
          <w:b/>
          <w:bCs/>
          <w:color w:val="000000" w:themeColor="text1"/>
        </w:rPr>
        <w:t>Ditches-</w:t>
      </w:r>
      <w:r w:rsidR="007E00B4">
        <w:rPr>
          <w:rFonts w:cstheme="minorHAnsi"/>
          <w:b/>
          <w:bCs/>
          <w:color w:val="000000" w:themeColor="text1"/>
        </w:rPr>
        <w:t xml:space="preserve"> </w:t>
      </w:r>
      <w:r w:rsidR="00252664">
        <w:rPr>
          <w:rFonts w:cstheme="minorHAnsi"/>
          <w:color w:val="FF0000"/>
        </w:rPr>
        <w:t xml:space="preserve">Nothing of concern </w:t>
      </w:r>
    </w:p>
    <w:p w14:paraId="22BDC347" w14:textId="63F0C0AE" w:rsidR="00243C6D" w:rsidRPr="00F140BB" w:rsidRDefault="00243C6D" w:rsidP="007E00B4">
      <w:pPr>
        <w:pStyle w:val="ListParagraph"/>
        <w:numPr>
          <w:ilvl w:val="0"/>
          <w:numId w:val="1"/>
        </w:numPr>
        <w:spacing w:after="0" w:line="240" w:lineRule="auto"/>
        <w:rPr>
          <w:rFonts w:cstheme="minorHAnsi"/>
          <w:color w:val="FF0000"/>
        </w:rPr>
      </w:pPr>
      <w:proofErr w:type="gramStart"/>
      <w:r w:rsidRPr="002E70A7">
        <w:rPr>
          <w:rFonts w:cstheme="minorHAnsi"/>
          <w:b/>
          <w:bCs/>
          <w:color w:val="000000" w:themeColor="text1"/>
        </w:rPr>
        <w:t>Local resident</w:t>
      </w:r>
      <w:r w:rsidR="007E00B4">
        <w:rPr>
          <w:rFonts w:cstheme="minorHAnsi"/>
          <w:b/>
          <w:bCs/>
          <w:color w:val="000000" w:themeColor="text1"/>
        </w:rPr>
        <w:t>s</w:t>
      </w:r>
      <w:proofErr w:type="gramEnd"/>
      <w:r w:rsidR="007E00B4">
        <w:rPr>
          <w:rFonts w:cstheme="minorHAnsi"/>
          <w:b/>
          <w:bCs/>
          <w:color w:val="000000" w:themeColor="text1"/>
        </w:rPr>
        <w:t xml:space="preserve">, </w:t>
      </w:r>
      <w:r w:rsidRPr="007E00B4">
        <w:rPr>
          <w:rFonts w:cstheme="minorHAnsi"/>
          <w:b/>
          <w:bCs/>
          <w:color w:val="000000" w:themeColor="text1"/>
        </w:rPr>
        <w:t>Housing, school</w:t>
      </w:r>
      <w:r w:rsidR="007E00B4">
        <w:rPr>
          <w:rFonts w:cstheme="minorHAnsi"/>
          <w:b/>
          <w:bCs/>
          <w:color w:val="000000" w:themeColor="text1"/>
        </w:rPr>
        <w:t xml:space="preserve">s, </w:t>
      </w:r>
      <w:r w:rsidRPr="007E00B4">
        <w:rPr>
          <w:rFonts w:cstheme="minorHAnsi"/>
          <w:b/>
          <w:bCs/>
          <w:color w:val="000000" w:themeColor="text1"/>
        </w:rPr>
        <w:t>Workplaces</w:t>
      </w:r>
      <w:r w:rsidR="007E00B4">
        <w:rPr>
          <w:rFonts w:cstheme="minorHAnsi"/>
          <w:b/>
          <w:bCs/>
          <w:color w:val="000000" w:themeColor="text1"/>
        </w:rPr>
        <w:t xml:space="preserve">, </w:t>
      </w:r>
      <w:r w:rsidRPr="007E00B4">
        <w:rPr>
          <w:rFonts w:cstheme="minorHAnsi"/>
          <w:b/>
          <w:bCs/>
          <w:color w:val="000000" w:themeColor="text1"/>
        </w:rPr>
        <w:t>Recreational facilities</w:t>
      </w:r>
      <w:r w:rsidR="007E00B4">
        <w:rPr>
          <w:rFonts w:cstheme="minorHAnsi"/>
          <w:b/>
          <w:bCs/>
          <w:color w:val="000000" w:themeColor="text1"/>
        </w:rPr>
        <w:t xml:space="preserve"> – </w:t>
      </w:r>
      <w:r w:rsidR="00957D3D" w:rsidRPr="00957D3D">
        <w:rPr>
          <w:rFonts w:cstheme="minorHAnsi"/>
          <w:color w:val="FF0000"/>
        </w:rPr>
        <w:t>Identified in OMP</w:t>
      </w:r>
    </w:p>
    <w:p w14:paraId="2BCF6B3B" w14:textId="77777777" w:rsidR="00957D3D" w:rsidRDefault="00957D3D" w:rsidP="006F76B7"/>
    <w:p w14:paraId="02DCEFDD" w14:textId="77777777" w:rsidR="00957D3D" w:rsidRDefault="00957D3D" w:rsidP="006F76B7">
      <w:pPr>
        <w:rPr>
          <w:b/>
          <w:bCs/>
          <w:u w:val="single"/>
        </w:rPr>
      </w:pPr>
    </w:p>
    <w:p w14:paraId="21564BFE" w14:textId="77777777" w:rsidR="00A170C5" w:rsidRDefault="00A170C5" w:rsidP="006F76B7"/>
    <w:p w14:paraId="71CBA086" w14:textId="6948DFE3" w:rsidR="00957D3D" w:rsidRPr="00957D3D" w:rsidRDefault="00957D3D" w:rsidP="006F76B7">
      <w:pPr>
        <w:rPr>
          <w:b/>
          <w:bCs/>
          <w:u w:val="single"/>
        </w:rPr>
      </w:pPr>
      <w:r w:rsidRPr="00957D3D">
        <w:rPr>
          <w:b/>
          <w:bCs/>
          <w:u w:val="single"/>
        </w:rPr>
        <w:t>Sloping map</w:t>
      </w:r>
    </w:p>
    <w:p w14:paraId="1A942978" w14:textId="269EDCA5" w:rsidR="00007115" w:rsidRDefault="00022E0D" w:rsidP="005334E3">
      <w:pPr>
        <w:jc w:val="center"/>
      </w:pPr>
      <w:r w:rsidRPr="00F56671">
        <w:rPr>
          <w:noProof/>
        </w:rPr>
        <w:drawing>
          <wp:anchor distT="0" distB="0" distL="114300" distR="114300" simplePos="0" relativeHeight="251659264" behindDoc="1" locked="0" layoutInCell="1" allowOverlap="1" wp14:anchorId="5EABB9C1" wp14:editId="3BAD0969">
            <wp:simplePos x="0" y="0"/>
            <wp:positionH relativeFrom="margin">
              <wp:align>left</wp:align>
            </wp:positionH>
            <wp:positionV relativeFrom="paragraph">
              <wp:posOffset>7620</wp:posOffset>
            </wp:positionV>
            <wp:extent cx="4730115" cy="1878330"/>
            <wp:effectExtent l="0" t="0" r="0" b="7620"/>
            <wp:wrapTight wrapText="bothSides">
              <wp:wrapPolygon edited="0">
                <wp:start x="0" y="0"/>
                <wp:lineTo x="0" y="21469"/>
                <wp:lineTo x="21487" y="21469"/>
                <wp:lineTo x="21487" y="0"/>
                <wp:lineTo x="0" y="0"/>
              </wp:wrapPolygon>
            </wp:wrapTight>
            <wp:docPr id="1531188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1188478" name=""/>
                    <pic:cNvPicPr/>
                  </pic:nvPicPr>
                  <pic:blipFill>
                    <a:blip r:embed="rId17">
                      <a:extLst>
                        <a:ext uri="{28A0092B-C50C-407E-A947-70E740481C1C}">
                          <a14:useLocalDpi xmlns:a14="http://schemas.microsoft.com/office/drawing/2010/main" val="0"/>
                        </a:ext>
                      </a:extLst>
                    </a:blip>
                    <a:stretch>
                      <a:fillRect/>
                    </a:stretch>
                  </pic:blipFill>
                  <pic:spPr>
                    <a:xfrm>
                      <a:off x="0" y="0"/>
                      <a:ext cx="4730115" cy="1878330"/>
                    </a:xfrm>
                    <a:prstGeom prst="rect">
                      <a:avLst/>
                    </a:prstGeom>
                  </pic:spPr>
                </pic:pic>
              </a:graphicData>
            </a:graphic>
          </wp:anchor>
        </w:drawing>
      </w:r>
    </w:p>
    <w:p w14:paraId="386D1BAD" w14:textId="3BC4591B" w:rsidR="00293B80" w:rsidRDefault="00293B80" w:rsidP="00293B80"/>
    <w:p w14:paraId="5996332B" w14:textId="77777777" w:rsidR="00022E0D" w:rsidRDefault="00022E0D" w:rsidP="00022E0D">
      <w:pPr>
        <w:rPr>
          <w:rFonts w:ascii="Arial" w:hAnsi="Arial" w:cs="Arial"/>
        </w:rPr>
      </w:pPr>
      <w:bookmarkStart w:id="0" w:name="_Hlk163477430"/>
    </w:p>
    <w:p w14:paraId="18616D50" w14:textId="77777777" w:rsidR="00022E0D" w:rsidRDefault="00022E0D" w:rsidP="00022E0D">
      <w:pPr>
        <w:rPr>
          <w:rFonts w:ascii="Arial" w:hAnsi="Arial" w:cs="Arial"/>
        </w:rPr>
      </w:pPr>
    </w:p>
    <w:p w14:paraId="064755BC" w14:textId="77777777" w:rsidR="00022E0D" w:rsidRDefault="00022E0D" w:rsidP="00022E0D">
      <w:pPr>
        <w:rPr>
          <w:rFonts w:ascii="Arial" w:hAnsi="Arial" w:cs="Arial"/>
        </w:rPr>
      </w:pPr>
    </w:p>
    <w:p w14:paraId="0C3F44D9" w14:textId="77777777" w:rsidR="00022E0D" w:rsidRDefault="00022E0D" w:rsidP="00022E0D">
      <w:pPr>
        <w:rPr>
          <w:rFonts w:ascii="Arial" w:hAnsi="Arial" w:cs="Arial"/>
        </w:rPr>
      </w:pPr>
    </w:p>
    <w:p w14:paraId="3FC1E3DB" w14:textId="77777777" w:rsidR="00022E0D" w:rsidRDefault="00022E0D" w:rsidP="00022E0D">
      <w:pPr>
        <w:rPr>
          <w:rFonts w:ascii="Arial" w:hAnsi="Arial" w:cs="Arial"/>
        </w:rPr>
      </w:pPr>
    </w:p>
    <w:p w14:paraId="506391B2" w14:textId="77777777" w:rsidR="00022E0D" w:rsidRDefault="00022E0D" w:rsidP="00022E0D">
      <w:pPr>
        <w:rPr>
          <w:rFonts w:ascii="Arial" w:hAnsi="Arial" w:cs="Arial"/>
        </w:rPr>
      </w:pPr>
    </w:p>
    <w:p w14:paraId="25E46A2D" w14:textId="3EDE0197" w:rsidR="00022E0D" w:rsidRDefault="00022E0D" w:rsidP="00022E0D">
      <w:pPr>
        <w:rPr>
          <w:rFonts w:ascii="Arial" w:hAnsi="Arial" w:cs="Arial"/>
        </w:rPr>
      </w:pPr>
      <w:r w:rsidRPr="00F56671">
        <w:rPr>
          <w:noProof/>
        </w:rPr>
        <w:drawing>
          <wp:anchor distT="0" distB="0" distL="114300" distR="114300" simplePos="0" relativeHeight="251658240" behindDoc="1" locked="0" layoutInCell="1" allowOverlap="1" wp14:anchorId="2B182C75" wp14:editId="0D9D6EBB">
            <wp:simplePos x="0" y="0"/>
            <wp:positionH relativeFrom="margin">
              <wp:posOffset>59635</wp:posOffset>
            </wp:positionH>
            <wp:positionV relativeFrom="paragraph">
              <wp:posOffset>8890</wp:posOffset>
            </wp:positionV>
            <wp:extent cx="2132965" cy="1888490"/>
            <wp:effectExtent l="0" t="0" r="635" b="0"/>
            <wp:wrapTight wrapText="bothSides">
              <wp:wrapPolygon edited="0">
                <wp:start x="0" y="0"/>
                <wp:lineTo x="0" y="21353"/>
                <wp:lineTo x="21414" y="21353"/>
                <wp:lineTo x="21414" y="0"/>
                <wp:lineTo x="0" y="0"/>
              </wp:wrapPolygon>
            </wp:wrapTight>
            <wp:docPr id="331750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75090" name=""/>
                    <pic:cNvPicPr/>
                  </pic:nvPicPr>
                  <pic:blipFill>
                    <a:blip r:embed="rId18">
                      <a:extLst>
                        <a:ext uri="{28A0092B-C50C-407E-A947-70E740481C1C}">
                          <a14:useLocalDpi xmlns:a14="http://schemas.microsoft.com/office/drawing/2010/main" val="0"/>
                        </a:ext>
                      </a:extLst>
                    </a:blip>
                    <a:stretch>
                      <a:fillRect/>
                    </a:stretch>
                  </pic:blipFill>
                  <pic:spPr>
                    <a:xfrm>
                      <a:off x="0" y="0"/>
                      <a:ext cx="2132965" cy="1888490"/>
                    </a:xfrm>
                    <a:prstGeom prst="rect">
                      <a:avLst/>
                    </a:prstGeom>
                  </pic:spPr>
                </pic:pic>
              </a:graphicData>
            </a:graphic>
          </wp:anchor>
        </w:drawing>
      </w:r>
    </w:p>
    <w:p w14:paraId="4DBB2A64" w14:textId="77777777" w:rsidR="00022E0D" w:rsidRDefault="00022E0D" w:rsidP="00022E0D">
      <w:pPr>
        <w:rPr>
          <w:rFonts w:ascii="Arial" w:hAnsi="Arial" w:cs="Arial"/>
        </w:rPr>
      </w:pPr>
    </w:p>
    <w:p w14:paraId="23542B00" w14:textId="7272DD7C" w:rsidR="00022E0D" w:rsidRDefault="00022E0D" w:rsidP="00022E0D">
      <w:pPr>
        <w:rPr>
          <w:rFonts w:ascii="Arial" w:hAnsi="Arial" w:cs="Arial"/>
        </w:rPr>
      </w:pPr>
    </w:p>
    <w:p w14:paraId="49BDC5FD" w14:textId="77777777" w:rsidR="00022E0D" w:rsidRDefault="00022E0D" w:rsidP="00022E0D">
      <w:pPr>
        <w:rPr>
          <w:rFonts w:ascii="Arial" w:hAnsi="Arial" w:cs="Arial"/>
        </w:rPr>
      </w:pPr>
    </w:p>
    <w:p w14:paraId="016496C5" w14:textId="55023EC8" w:rsidR="00022E0D" w:rsidRDefault="00022E0D" w:rsidP="00022E0D">
      <w:pPr>
        <w:rPr>
          <w:rFonts w:ascii="Arial" w:hAnsi="Arial" w:cs="Arial"/>
        </w:rPr>
      </w:pPr>
    </w:p>
    <w:p w14:paraId="03452AA8" w14:textId="77777777" w:rsidR="00022E0D" w:rsidRDefault="00022E0D" w:rsidP="00022E0D">
      <w:pPr>
        <w:rPr>
          <w:rFonts w:ascii="Arial" w:hAnsi="Arial" w:cs="Arial"/>
        </w:rPr>
      </w:pPr>
    </w:p>
    <w:p w14:paraId="0C4F0F8A" w14:textId="4D8A68C0" w:rsidR="00022E0D" w:rsidRDefault="00022E0D" w:rsidP="00022E0D">
      <w:pPr>
        <w:rPr>
          <w:rFonts w:ascii="Arial" w:hAnsi="Arial" w:cs="Arial"/>
        </w:rPr>
      </w:pPr>
    </w:p>
    <w:p w14:paraId="26FC41D0" w14:textId="77777777" w:rsidR="00022E0D" w:rsidRDefault="00022E0D" w:rsidP="00022E0D">
      <w:pPr>
        <w:rPr>
          <w:rFonts w:ascii="Arial" w:hAnsi="Arial" w:cs="Arial"/>
        </w:rPr>
      </w:pPr>
    </w:p>
    <w:p w14:paraId="54F633DD" w14:textId="77777777" w:rsidR="00022E0D" w:rsidRDefault="00022E0D" w:rsidP="00022E0D">
      <w:pPr>
        <w:rPr>
          <w:rFonts w:ascii="Arial" w:hAnsi="Arial" w:cs="Arial"/>
        </w:rPr>
      </w:pPr>
    </w:p>
    <w:p w14:paraId="71A3743A" w14:textId="3E8CE946" w:rsidR="003F30FB" w:rsidRPr="00022E0D" w:rsidRDefault="00022E0D" w:rsidP="00022E0D">
      <w:pPr>
        <w:rPr>
          <w:rFonts w:ascii="Arial" w:hAnsi="Arial" w:cs="Arial"/>
        </w:rPr>
      </w:pPr>
      <w:r w:rsidRPr="00BA3CE7">
        <w:rPr>
          <w:rFonts w:ascii="Arial" w:hAnsi="Arial" w:cs="Arial"/>
        </w:rPr>
        <w:t>7 -12 degrees (Yellow)- fields Hafod 6, 7, 9, 10,3498, 7263, 1594</w:t>
      </w:r>
      <w:r>
        <w:rPr>
          <w:rFonts w:ascii="Arial" w:hAnsi="Arial" w:cs="Arial"/>
        </w:rPr>
        <w:t xml:space="preserve"> </w:t>
      </w:r>
      <w:r w:rsidRPr="00BA3CE7">
        <w:rPr>
          <w:rFonts w:ascii="Arial" w:hAnsi="Arial" w:cs="Arial"/>
        </w:rPr>
        <w:t xml:space="preserve">12 degrees plus (Red)- fields </w:t>
      </w:r>
      <w:bookmarkEnd w:id="0"/>
      <w:r w:rsidRPr="00BA3CE7">
        <w:rPr>
          <w:rFonts w:ascii="Arial" w:hAnsi="Arial" w:cs="Arial"/>
        </w:rPr>
        <w:t>Hafod 7, 1594</w:t>
      </w:r>
      <w:r>
        <w:rPr>
          <w:rFonts w:ascii="Arial" w:hAnsi="Arial" w:cs="Arial"/>
        </w:rPr>
        <w:t xml:space="preserve">. The sloping of the land is in very limited areas. </w:t>
      </w:r>
      <w:proofErr w:type="gramStart"/>
      <w:r>
        <w:rPr>
          <w:rFonts w:ascii="Arial" w:hAnsi="Arial" w:cs="Arial"/>
        </w:rPr>
        <w:t>The majority of</w:t>
      </w:r>
      <w:proofErr w:type="gramEnd"/>
      <w:r>
        <w:rPr>
          <w:rFonts w:ascii="Arial" w:hAnsi="Arial" w:cs="Arial"/>
        </w:rPr>
        <w:t xml:space="preserve"> the spreading areas is flat land. The main areas of slope within the field are buffer areas. Additional buffers are in place to the SAC and SSSI. The waste applications are low with the max 50t/ha and being spread by a precise dribble bar method. Run off risk is low.</w:t>
      </w:r>
    </w:p>
    <w:sectPr w:rsidR="003F30FB" w:rsidRPr="00022E0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99765C"/>
    <w:multiLevelType w:val="hybridMultilevel"/>
    <w:tmpl w:val="2BDC18D0"/>
    <w:lvl w:ilvl="0" w:tplc="5984ACE0">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4DD0328"/>
    <w:multiLevelType w:val="hybridMultilevel"/>
    <w:tmpl w:val="6BFC14B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11831731">
    <w:abstractNumId w:val="0"/>
  </w:num>
  <w:num w:numId="2" w16cid:durableId="8045409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75FC"/>
    <w:rsid w:val="00001532"/>
    <w:rsid w:val="00006EBE"/>
    <w:rsid w:val="00007115"/>
    <w:rsid w:val="00020EEF"/>
    <w:rsid w:val="00022E0D"/>
    <w:rsid w:val="000355B8"/>
    <w:rsid w:val="00044F73"/>
    <w:rsid w:val="00054490"/>
    <w:rsid w:val="00090A7D"/>
    <w:rsid w:val="00097F7C"/>
    <w:rsid w:val="000A75FC"/>
    <w:rsid w:val="000D1DB4"/>
    <w:rsid w:val="000D4975"/>
    <w:rsid w:val="000E2927"/>
    <w:rsid w:val="000E646D"/>
    <w:rsid w:val="000E77BF"/>
    <w:rsid w:val="001107EB"/>
    <w:rsid w:val="00156C3F"/>
    <w:rsid w:val="0017388D"/>
    <w:rsid w:val="00177D07"/>
    <w:rsid w:val="001868AB"/>
    <w:rsid w:val="001A6B71"/>
    <w:rsid w:val="00243C6D"/>
    <w:rsid w:val="00252664"/>
    <w:rsid w:val="002761B3"/>
    <w:rsid w:val="00286300"/>
    <w:rsid w:val="0028632C"/>
    <w:rsid w:val="00287E81"/>
    <w:rsid w:val="00293B80"/>
    <w:rsid w:val="002A0149"/>
    <w:rsid w:val="002E70A7"/>
    <w:rsid w:val="00356591"/>
    <w:rsid w:val="00390E79"/>
    <w:rsid w:val="003F30FB"/>
    <w:rsid w:val="00403B18"/>
    <w:rsid w:val="004104D4"/>
    <w:rsid w:val="00472DED"/>
    <w:rsid w:val="00474788"/>
    <w:rsid w:val="004C1CCD"/>
    <w:rsid w:val="004C548F"/>
    <w:rsid w:val="004E503B"/>
    <w:rsid w:val="004F3601"/>
    <w:rsid w:val="00516099"/>
    <w:rsid w:val="005334E3"/>
    <w:rsid w:val="00537C10"/>
    <w:rsid w:val="005611D6"/>
    <w:rsid w:val="0057133F"/>
    <w:rsid w:val="00585873"/>
    <w:rsid w:val="00656FBF"/>
    <w:rsid w:val="006E6CB3"/>
    <w:rsid w:val="006F76B7"/>
    <w:rsid w:val="0074124D"/>
    <w:rsid w:val="00746269"/>
    <w:rsid w:val="007B0702"/>
    <w:rsid w:val="007D4A00"/>
    <w:rsid w:val="007E00B4"/>
    <w:rsid w:val="00801181"/>
    <w:rsid w:val="00802B1C"/>
    <w:rsid w:val="0080680E"/>
    <w:rsid w:val="008435E0"/>
    <w:rsid w:val="008665F3"/>
    <w:rsid w:val="00877CCE"/>
    <w:rsid w:val="008A6B96"/>
    <w:rsid w:val="008F0137"/>
    <w:rsid w:val="00923807"/>
    <w:rsid w:val="0094221F"/>
    <w:rsid w:val="00957D3D"/>
    <w:rsid w:val="00966CFC"/>
    <w:rsid w:val="0098126C"/>
    <w:rsid w:val="0098725A"/>
    <w:rsid w:val="009C6668"/>
    <w:rsid w:val="009D4463"/>
    <w:rsid w:val="009F2D14"/>
    <w:rsid w:val="00A05677"/>
    <w:rsid w:val="00A11782"/>
    <w:rsid w:val="00A170C5"/>
    <w:rsid w:val="00A2148B"/>
    <w:rsid w:val="00A32A26"/>
    <w:rsid w:val="00A369AB"/>
    <w:rsid w:val="00A62965"/>
    <w:rsid w:val="00AA55CF"/>
    <w:rsid w:val="00AC507D"/>
    <w:rsid w:val="00AE4A5A"/>
    <w:rsid w:val="00AF4F14"/>
    <w:rsid w:val="00BA0200"/>
    <w:rsid w:val="00BA4029"/>
    <w:rsid w:val="00BC2BCE"/>
    <w:rsid w:val="00BE5400"/>
    <w:rsid w:val="00C33DAB"/>
    <w:rsid w:val="00C374B0"/>
    <w:rsid w:val="00C416EE"/>
    <w:rsid w:val="00C52136"/>
    <w:rsid w:val="00CB6C8D"/>
    <w:rsid w:val="00D10F86"/>
    <w:rsid w:val="00D41CAF"/>
    <w:rsid w:val="00D65293"/>
    <w:rsid w:val="00D70451"/>
    <w:rsid w:val="00D72014"/>
    <w:rsid w:val="00D87372"/>
    <w:rsid w:val="00DA4B4A"/>
    <w:rsid w:val="00DB23F6"/>
    <w:rsid w:val="00DB3B13"/>
    <w:rsid w:val="00DC0604"/>
    <w:rsid w:val="00E64B4F"/>
    <w:rsid w:val="00E95F10"/>
    <w:rsid w:val="00EA431E"/>
    <w:rsid w:val="00EA74E3"/>
    <w:rsid w:val="00EB0166"/>
    <w:rsid w:val="00EC21E4"/>
    <w:rsid w:val="00ED73E4"/>
    <w:rsid w:val="00EF3933"/>
    <w:rsid w:val="00F140BB"/>
    <w:rsid w:val="00F35A8D"/>
    <w:rsid w:val="00F370A5"/>
    <w:rsid w:val="00F5091A"/>
    <w:rsid w:val="00F56671"/>
    <w:rsid w:val="00FA01F7"/>
    <w:rsid w:val="00FA0C0F"/>
    <w:rsid w:val="00FA47A2"/>
    <w:rsid w:val="00FF232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E0E546"/>
  <w15:chartTrackingRefBased/>
  <w15:docId w15:val="{BDA455FD-1EEE-4B0F-BFD2-76D52F3271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34E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1107EB"/>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1107E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2.png"/><Relationship Id="rId5" Type="http://schemas.openxmlformats.org/officeDocument/2006/relationships/customXml" Target="../customXml/item5.xml"/><Relationship Id="rId15" Type="http://schemas.openxmlformats.org/officeDocument/2006/relationships/image" Target="media/image6.png"/><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652CD160364CE40993C0B93A5AB272F" ma:contentTypeVersion="790" ma:contentTypeDescription="Permitting &amp; Compliance Word Document" ma:contentTypeScope="" ma:versionID="3d44a0ea9cfd6855aac7caca830d38b8">
  <xsd:schema xmlns:xsd="http://www.w3.org/2001/XMLSchema" xmlns:xs="http://www.w3.org/2001/XMLSchema" xmlns:p="http://schemas.microsoft.com/office/2006/metadata/properties" xmlns:ns2="859f7ad6-93f6-4205-b62b-a17f28acbbac" xmlns:ns4="9be56660-2c31-41ef-bc00-23e72f632f2a" xmlns:ns5="2d26ea36-7c50-446b-9d04-1f7e45287032" targetNamespace="http://schemas.microsoft.com/office/2006/metadata/properties" ma:root="true" ma:fieldsID="827d5cb1d101a17dc16164916c15a089" ns2:_="" ns4:_="" ns5:_="">
    <xsd:import namespace="859f7ad6-93f6-4205-b62b-a17f28acbbac"/>
    <xsd:import namespace="9be56660-2c31-41ef-bc00-23e72f632f2a"/>
    <xsd:import namespace="2d26ea36-7c50-446b-9d04-1f7e45287032"/>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2:Permit_x0020_Number"/>
                <xsd:element ref="ns5:MediaServiceMetadata" minOccurs="0"/>
                <xsd:element ref="ns5:MediaServiceFastMetadata"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Permit_x0020_Number" ma:index="27" ma:displayName="Permit Number" ma:hidden="true" ma:internalName="Permit_x0020_Number">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2d26ea36-7c50-446b-9d04-1f7e45287032" elementFormDefault="qualified">
    <xsd:import namespace="http://schemas.microsoft.com/office/2006/documentManagement/types"/>
    <xsd:import namespace="http://schemas.microsoft.com/office/infopath/2007/PartnerControls"/>
    <xsd:element name="MediaServiceMetadata" ma:index="28" nillable="true" ma:displayName="MediaServiceMetadata" ma:hidden="true" ma:internalName="MediaServiceMetadata" ma:readOnly="true">
      <xsd:simpleType>
        <xsd:restriction base="dms:Note"/>
      </xsd:simpleType>
    </xsd:element>
    <xsd:element name="MediaServiceFastMetadata" ma:index="29" nillable="true" ma:displayName="MediaServiceFastMetadata" ma:hidden="true" ma:internalName="MediaServiceFastMetadata" ma:readOnly="true">
      <xsd:simpleType>
        <xsd:restriction base="dms:Note"/>
      </xsd:simpleType>
    </xsd:element>
    <xsd:element name="MediaServiceSearchProperties" ma:index="3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REGU-52773391-679</_dlc_DocId>
    <_dlc_DocIdUrl xmlns="9be56660-2c31-41ef-bc00-23e72f632f2a">
      <Url>https://cyfoethnaturiolcymru.sharepoint.com/teams/Regulatory/Permitting/_layouts/15/DocIdRedir.aspx?ID=REGU-52773391-679</Url>
      <Description>REGU-52773391-679</Description>
    </_dlc_DocIdUrl>
    <Site_x0020_Name xmlns="859f7ad6-93f6-4205-b62b-a17f28acbbac">Mobile Plant</Site_x0020_Name>
    <Permit_x0020_Number xmlns="859f7ad6-93f6-4205-b62b-a17f28acbbac">EPR-AB3891CX</Permit_x0020_Number>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2026-07-27T23:00:00+00:00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Props1.xml><?xml version="1.0" encoding="utf-8"?>
<ds:datastoreItem xmlns:ds="http://schemas.openxmlformats.org/officeDocument/2006/customXml" ds:itemID="{EE2DDF67-10EF-40B1-A096-87F74C957117}"/>
</file>

<file path=customXml/itemProps2.xml><?xml version="1.0" encoding="utf-8"?>
<ds:datastoreItem xmlns:ds="http://schemas.openxmlformats.org/officeDocument/2006/customXml" ds:itemID="{1FFF03D5-D34A-4669-A79E-636F98909B76}">
  <ds:schemaRefs>
    <ds:schemaRef ds:uri="http://schemas.microsoft.com/sharepoint/events"/>
  </ds:schemaRefs>
</ds:datastoreItem>
</file>

<file path=customXml/itemProps3.xml><?xml version="1.0" encoding="utf-8"?>
<ds:datastoreItem xmlns:ds="http://schemas.openxmlformats.org/officeDocument/2006/customXml" ds:itemID="{3A6D0E00-4B30-443E-94A7-041C76FF1F2F}">
  <ds:schemaRefs>
    <ds:schemaRef ds:uri="http://schemas.microsoft.com/sharepoint/v3/contenttype/forms"/>
  </ds:schemaRefs>
</ds:datastoreItem>
</file>

<file path=customXml/itemProps4.xml><?xml version="1.0" encoding="utf-8"?>
<ds:datastoreItem xmlns:ds="http://schemas.openxmlformats.org/officeDocument/2006/customXml" ds:itemID="{E783AE88-C90D-43CD-BC4E-C822C80C217A}">
  <ds:schemaRefs>
    <ds:schemaRef ds:uri="http://schemas.microsoft.com/office/2006/metadata/properties"/>
    <ds:schemaRef ds:uri="http://schemas.microsoft.com/office/infopath/2007/PartnerControls"/>
    <ds:schemaRef ds:uri="9be56660-2c31-41ef-bc00-23e72f632f2a"/>
  </ds:schemaRefs>
</ds:datastoreItem>
</file>

<file path=customXml/itemProps5.xml><?xml version="1.0" encoding="utf-8"?>
<ds:datastoreItem xmlns:ds="http://schemas.openxmlformats.org/officeDocument/2006/customXml" ds:itemID="{B71420D7-8651-425A-8B85-19D1B73AD58B}"/>
</file>

<file path=docProps/app.xml><?xml version="1.0" encoding="utf-8"?>
<Properties xmlns="http://schemas.openxmlformats.org/officeDocument/2006/extended-properties" xmlns:vt="http://schemas.openxmlformats.org/officeDocument/2006/docPropsVTypes">
  <Template>Normal</Template>
  <TotalTime>0</TotalTime>
  <Pages>5</Pages>
  <Words>323</Words>
  <Characters>1842</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Clee, Owen</dc:creator>
  <cp:keywords/>
  <dc:description/>
  <cp:lastModifiedBy>Tucker, Megan</cp:lastModifiedBy>
  <cp:revision>5</cp:revision>
  <dcterms:created xsi:type="dcterms:W3CDTF">2025-11-11T13:21:00Z</dcterms:created>
  <dcterms:modified xsi:type="dcterms:W3CDTF">2026-07-24T08:52:00Z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0x01010067EB80C5FE939D4A9B3D8BA62129B7F50102001652CD160364CE40993C0B93A5AB272F</vt:lpwstr>
  </property>
  <property fmtid="{D5CDD505-2E9C-101B-9397-08002B2CF9AE}" pid="3" name="_dlc_DocIdItemGuid">
    <vt:lpwstr>cd2f97ef-8bcd-43e0-b07f-2a36735d9ece</vt:lpwstr>
  </property>
  <property fmtid="{D5CDD505-2E9C-101B-9397-08002B2CF9AE}" pid="4" name="Order">
    <vt:r8>67900</vt:r8>
  </property>
</Properties>
</file>