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CCE8D" w14:textId="77777777" w:rsidR="009F7907" w:rsidRPr="00770CF6" w:rsidRDefault="009F7907" w:rsidP="00026A0D">
      <w:pPr>
        <w:pStyle w:val="Heading2"/>
      </w:pPr>
      <w:bookmarkStart w:id="0" w:name="_Toc156396801"/>
      <w:bookmarkStart w:id="1" w:name="_Toc161653986"/>
    </w:p>
    <w:p w14:paraId="29A56023" w14:textId="3428352D" w:rsidR="00026A0D" w:rsidRPr="00770CF6" w:rsidRDefault="00026A0D" w:rsidP="00026A0D">
      <w:pPr>
        <w:pStyle w:val="Heading2"/>
      </w:pPr>
      <w:r w:rsidRPr="00770CF6">
        <w:t>Annex (iv) – SSSI Assessment Form</w:t>
      </w:r>
      <w:bookmarkEnd w:id="0"/>
      <w:bookmarkEnd w:id="1"/>
      <w:r w:rsidRPr="00770CF6">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770CF6" w14:paraId="377DEB97" w14:textId="77777777" w:rsidTr="000420B8">
        <w:trPr>
          <w:cantSplit/>
          <w:trHeight w:val="1090"/>
        </w:trPr>
        <w:tc>
          <w:tcPr>
            <w:tcW w:w="6725"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770CF6"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770CF6">
              <w:rPr>
                <w:rFonts w:ascii="Arial" w:eastAsia="Times New Roman" w:hAnsi="Arial" w:cs="Arial"/>
                <w:b/>
                <w:sz w:val="24"/>
                <w:szCs w:val="24"/>
              </w:rPr>
              <w:t>SSSI Assessment for permit/licence and deployment applications</w:t>
            </w:r>
            <w:bookmarkEnd w:id="2"/>
          </w:p>
          <w:p w14:paraId="089EAC8D" w14:textId="77777777" w:rsidR="00026A0D" w:rsidRPr="00770CF6" w:rsidRDefault="00026A0D" w:rsidP="001E40BB">
            <w:pPr>
              <w:keepNext/>
              <w:spacing w:after="0" w:line="240" w:lineRule="auto"/>
              <w:outlineLvl w:val="0"/>
              <w:rPr>
                <w:rFonts w:ascii="Arial" w:eastAsia="Times New Roman" w:hAnsi="Arial" w:cs="Arial"/>
                <w:sz w:val="24"/>
                <w:szCs w:val="24"/>
              </w:rPr>
            </w:pPr>
            <w:r w:rsidRPr="00770CF6">
              <w:rPr>
                <w:rFonts w:ascii="Arial" w:eastAsia="Times New Roman" w:hAnsi="Arial" w:cs="Arial"/>
                <w:b/>
                <w:sz w:val="24"/>
                <w:szCs w:val="24"/>
              </w:rPr>
              <w:t xml:space="preserve"> </w:t>
            </w:r>
          </w:p>
        </w:tc>
        <w:tc>
          <w:tcPr>
            <w:tcW w:w="3715"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770CF6" w:rsidRDefault="00026A0D" w:rsidP="001E40BB">
            <w:pPr>
              <w:spacing w:after="0" w:line="240" w:lineRule="auto"/>
              <w:jc w:val="both"/>
              <w:rPr>
                <w:rFonts w:ascii="Arial" w:eastAsia="Times New Roman" w:hAnsi="Arial" w:cs="Arial"/>
                <w:sz w:val="24"/>
                <w:szCs w:val="24"/>
              </w:rPr>
            </w:pPr>
            <w:r w:rsidRPr="00770CF6">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770CF6" w14:paraId="03905616" w14:textId="77777777" w:rsidTr="000420B8">
        <w:trPr>
          <w:cantSplit/>
        </w:trPr>
        <w:tc>
          <w:tcPr>
            <w:tcW w:w="10440"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770CF6" w:rsidRDefault="00026A0D" w:rsidP="001E40BB">
            <w:pPr>
              <w:spacing w:before="60" w:after="60" w:line="240" w:lineRule="auto"/>
              <w:rPr>
                <w:rFonts w:ascii="Arial" w:hAnsi="Arial" w:cs="Arial"/>
                <w:sz w:val="24"/>
                <w:szCs w:val="24"/>
              </w:rPr>
            </w:pPr>
            <w:r w:rsidRPr="00770CF6">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770CF6" w:rsidRDefault="00026A0D" w:rsidP="001E40BB">
            <w:pPr>
              <w:spacing w:before="60" w:after="60" w:line="240" w:lineRule="auto"/>
              <w:rPr>
                <w:rFonts w:ascii="Arial" w:hAnsi="Arial" w:cs="Arial"/>
                <w:sz w:val="24"/>
                <w:szCs w:val="24"/>
              </w:rPr>
            </w:pPr>
            <w:r w:rsidRPr="00770CF6">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770CF6" w:rsidRDefault="00026A0D" w:rsidP="001E40BB">
            <w:pPr>
              <w:spacing w:before="60" w:after="60" w:line="240" w:lineRule="auto"/>
              <w:rPr>
                <w:rFonts w:ascii="Arial" w:hAnsi="Arial" w:cs="Arial"/>
                <w:sz w:val="24"/>
                <w:szCs w:val="24"/>
              </w:rPr>
            </w:pPr>
          </w:p>
          <w:p w14:paraId="6918BC26" w14:textId="77777777" w:rsidR="00026A0D" w:rsidRPr="00770CF6" w:rsidRDefault="00026A0D" w:rsidP="001E40BB">
            <w:pPr>
              <w:spacing w:before="60" w:after="60" w:line="240" w:lineRule="auto"/>
              <w:rPr>
                <w:rFonts w:ascii="Arial" w:hAnsi="Arial" w:cs="Arial"/>
                <w:sz w:val="24"/>
                <w:szCs w:val="24"/>
              </w:rPr>
            </w:pPr>
            <w:r w:rsidRPr="00770CF6">
              <w:rPr>
                <w:rFonts w:ascii="Arial" w:hAnsi="Arial" w:cs="Arial"/>
                <w:sz w:val="24"/>
                <w:szCs w:val="24"/>
              </w:rPr>
              <w:t>Part 1 – SSSI Assessment</w:t>
            </w:r>
          </w:p>
          <w:p w14:paraId="74F6E86D" w14:textId="77777777" w:rsidR="00026A0D" w:rsidRPr="00770CF6" w:rsidRDefault="00026A0D" w:rsidP="001E40BB">
            <w:pPr>
              <w:spacing w:before="60" w:after="60" w:line="240" w:lineRule="auto"/>
              <w:rPr>
                <w:rFonts w:ascii="Arial" w:hAnsi="Arial" w:cs="Arial"/>
                <w:sz w:val="24"/>
                <w:szCs w:val="24"/>
              </w:rPr>
            </w:pPr>
            <w:r w:rsidRPr="00770CF6">
              <w:rPr>
                <w:rFonts w:ascii="Arial" w:hAnsi="Arial" w:cs="Arial"/>
                <w:sz w:val="24"/>
                <w:szCs w:val="24"/>
              </w:rPr>
              <w:t>Part 2 – Formal notification to SNCB (to be completed if part 1 assessment concludes likely damage, not likely to damage because of conditions or you cannot conclude no likely damage)</w:t>
            </w:r>
          </w:p>
          <w:p w14:paraId="3F3F89A5" w14:textId="77777777" w:rsidR="00026A0D" w:rsidRPr="00770CF6" w:rsidRDefault="00026A0D" w:rsidP="001E40BB">
            <w:pPr>
              <w:spacing w:before="60" w:after="60" w:line="240" w:lineRule="auto"/>
              <w:rPr>
                <w:rFonts w:ascii="Arial" w:eastAsia="Times New Roman" w:hAnsi="Arial" w:cs="Arial"/>
                <w:sz w:val="24"/>
                <w:szCs w:val="24"/>
              </w:rPr>
            </w:pPr>
            <w:r w:rsidRPr="00770CF6">
              <w:rPr>
                <w:rFonts w:ascii="Arial" w:hAnsi="Arial" w:cs="Arial"/>
                <w:sz w:val="24"/>
                <w:szCs w:val="24"/>
              </w:rPr>
              <w:t xml:space="preserve">Part 3 – Decision </w:t>
            </w:r>
          </w:p>
        </w:tc>
      </w:tr>
      <w:bookmarkEnd w:id="3"/>
    </w:tbl>
    <w:p w14:paraId="6B46F8B1" w14:textId="77777777" w:rsidR="00026A0D" w:rsidRPr="00770CF6" w:rsidRDefault="00026A0D" w:rsidP="00026A0D">
      <w:pPr>
        <w:spacing w:after="0" w:line="240" w:lineRule="auto"/>
        <w:jc w:val="both"/>
        <w:rPr>
          <w:rFonts w:ascii="Arial" w:eastAsia="Times New Roman" w:hAnsi="Arial" w:cs="Arial"/>
          <w:sz w:val="24"/>
          <w:szCs w:val="24"/>
        </w:rPr>
      </w:pPr>
    </w:p>
    <w:p w14:paraId="1CBF9D88" w14:textId="77777777" w:rsidR="00026A0D" w:rsidRPr="00770CF6" w:rsidRDefault="00026A0D" w:rsidP="00026A0D">
      <w:pPr>
        <w:spacing w:after="0" w:line="240" w:lineRule="auto"/>
        <w:jc w:val="both"/>
        <w:rPr>
          <w:rFonts w:ascii="Arial" w:eastAsia="Times New Roman" w:hAnsi="Arial" w:cs="Arial"/>
          <w:color w:val="FF66FF"/>
          <w:sz w:val="24"/>
          <w:szCs w:val="24"/>
        </w:rPr>
      </w:pPr>
      <w:r w:rsidRPr="00770CF6">
        <w:rPr>
          <w:rFonts w:ascii="Arial" w:eastAsia="Times New Roman" w:hAnsi="Arial" w:cs="Arial"/>
          <w:sz w:val="24"/>
          <w:szCs w:val="24"/>
        </w:rPr>
        <w:t xml:space="preserve">Part 1 – SSSI Assessment </w:t>
      </w:r>
    </w:p>
    <w:p w14:paraId="7E0B2E5D" w14:textId="77777777" w:rsidR="00026A0D" w:rsidRPr="00770CF6"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3010"/>
        <w:gridCol w:w="7480"/>
      </w:tblGrid>
      <w:tr w:rsidR="003C3CBB" w:rsidRPr="00770CF6" w14:paraId="6C738B50" w14:textId="77777777" w:rsidTr="00833F22">
        <w:tc>
          <w:tcPr>
            <w:tcW w:w="5671" w:type="dxa"/>
            <w:tcBorders>
              <w:top w:val="single" w:sz="4" w:space="0" w:color="auto"/>
              <w:left w:val="single" w:sz="4" w:space="0" w:color="auto"/>
              <w:bottom w:val="single" w:sz="4" w:space="0" w:color="auto"/>
              <w:right w:val="single" w:sz="4" w:space="0" w:color="auto"/>
            </w:tcBorders>
            <w:hideMark/>
          </w:tcPr>
          <w:p w14:paraId="0DFE9C53" w14:textId="77777777" w:rsidR="00026A0D" w:rsidRPr="00770CF6" w:rsidRDefault="00026A0D" w:rsidP="00026A0D">
            <w:pPr>
              <w:numPr>
                <w:ilvl w:val="0"/>
                <w:numId w:val="1"/>
              </w:numPr>
              <w:spacing w:after="255" w:line="240" w:lineRule="auto"/>
              <w:contextualSpacing/>
              <w:jc w:val="both"/>
              <w:rPr>
                <w:rFonts w:cs="Arial"/>
                <w:sz w:val="24"/>
                <w:szCs w:val="24"/>
              </w:rPr>
            </w:pPr>
            <w:r w:rsidRPr="00770CF6">
              <w:rPr>
                <w:rFonts w:cs="Arial"/>
                <w:sz w:val="24"/>
                <w:szCs w:val="24"/>
              </w:rPr>
              <w:t>Permitting officer/team</w:t>
            </w:r>
          </w:p>
        </w:tc>
        <w:tc>
          <w:tcPr>
            <w:tcW w:w="4819" w:type="dxa"/>
            <w:tcBorders>
              <w:top w:val="single" w:sz="4" w:space="0" w:color="auto"/>
              <w:left w:val="single" w:sz="4" w:space="0" w:color="auto"/>
              <w:bottom w:val="single" w:sz="4" w:space="0" w:color="auto"/>
              <w:right w:val="single" w:sz="4" w:space="0" w:color="auto"/>
            </w:tcBorders>
          </w:tcPr>
          <w:p w14:paraId="7BBFDD69" w14:textId="2E4BA447" w:rsidR="00026A0D" w:rsidRPr="00770CF6" w:rsidRDefault="009F7907" w:rsidP="001E40BB">
            <w:pPr>
              <w:jc w:val="both"/>
              <w:rPr>
                <w:rFonts w:cs="Arial"/>
                <w:sz w:val="24"/>
                <w:szCs w:val="24"/>
              </w:rPr>
            </w:pPr>
            <w:r w:rsidRPr="00770CF6">
              <w:rPr>
                <w:rFonts w:cs="Arial"/>
                <w:sz w:val="24"/>
                <w:szCs w:val="24"/>
              </w:rPr>
              <w:t>Kayleigh Miles</w:t>
            </w:r>
          </w:p>
          <w:p w14:paraId="0A9E0D5E" w14:textId="6B49524B" w:rsidR="00026A0D" w:rsidRPr="00770CF6" w:rsidRDefault="009F7907" w:rsidP="009F7907">
            <w:pPr>
              <w:jc w:val="both"/>
              <w:rPr>
                <w:rFonts w:cs="Arial"/>
                <w:sz w:val="24"/>
                <w:szCs w:val="24"/>
              </w:rPr>
            </w:pPr>
            <w:r w:rsidRPr="00770CF6">
              <w:rPr>
                <w:rFonts w:cs="Arial"/>
                <w:sz w:val="24"/>
                <w:szCs w:val="24"/>
              </w:rPr>
              <w:t>Water Resources Permitting Team</w:t>
            </w:r>
          </w:p>
        </w:tc>
      </w:tr>
      <w:tr w:rsidR="003C3CBB" w:rsidRPr="00770CF6" w14:paraId="259EBDE9" w14:textId="77777777" w:rsidTr="00833F22">
        <w:tc>
          <w:tcPr>
            <w:tcW w:w="5671" w:type="dxa"/>
            <w:tcBorders>
              <w:top w:val="single" w:sz="4" w:space="0" w:color="auto"/>
              <w:left w:val="single" w:sz="4" w:space="0" w:color="auto"/>
              <w:bottom w:val="single" w:sz="4" w:space="0" w:color="auto"/>
              <w:right w:val="single" w:sz="4" w:space="0" w:color="auto"/>
            </w:tcBorders>
            <w:hideMark/>
          </w:tcPr>
          <w:p w14:paraId="27B476CC" w14:textId="77777777" w:rsidR="00026A0D" w:rsidRPr="00770CF6" w:rsidRDefault="00026A0D" w:rsidP="00026A0D">
            <w:pPr>
              <w:numPr>
                <w:ilvl w:val="0"/>
                <w:numId w:val="1"/>
              </w:numPr>
              <w:spacing w:after="255" w:line="240" w:lineRule="auto"/>
              <w:contextualSpacing/>
              <w:jc w:val="both"/>
              <w:rPr>
                <w:rFonts w:cs="Arial"/>
                <w:sz w:val="24"/>
                <w:szCs w:val="24"/>
              </w:rPr>
            </w:pPr>
            <w:r w:rsidRPr="00770CF6">
              <w:rPr>
                <w:rFonts w:cs="Arial"/>
                <w:sz w:val="24"/>
                <w:szCs w:val="24"/>
              </w:rPr>
              <w:t>Permit application reference and site name</w:t>
            </w:r>
          </w:p>
        </w:tc>
        <w:tc>
          <w:tcPr>
            <w:tcW w:w="4819" w:type="dxa"/>
            <w:tcBorders>
              <w:top w:val="single" w:sz="4" w:space="0" w:color="auto"/>
              <w:left w:val="single" w:sz="4" w:space="0" w:color="auto"/>
              <w:bottom w:val="single" w:sz="4" w:space="0" w:color="auto"/>
              <w:right w:val="single" w:sz="4" w:space="0" w:color="auto"/>
            </w:tcBorders>
          </w:tcPr>
          <w:p w14:paraId="5AF5DFFC" w14:textId="1CEAE8ED" w:rsidR="00026A0D" w:rsidRPr="00770CF6" w:rsidRDefault="009F7907" w:rsidP="009F7907">
            <w:pPr>
              <w:jc w:val="both"/>
              <w:rPr>
                <w:rFonts w:cs="Arial"/>
                <w:sz w:val="24"/>
                <w:szCs w:val="24"/>
              </w:rPr>
            </w:pPr>
            <w:r w:rsidRPr="00770CF6">
              <w:rPr>
                <w:rFonts w:cs="Arial"/>
                <w:sz w:val="24"/>
                <w:szCs w:val="24"/>
              </w:rPr>
              <w:t>PAN-031363 – Glas</w:t>
            </w:r>
            <w:r w:rsidR="00206302">
              <w:rPr>
                <w:rFonts w:cs="Arial"/>
                <w:sz w:val="24"/>
                <w:szCs w:val="24"/>
              </w:rPr>
              <w:t>c</w:t>
            </w:r>
            <w:r w:rsidRPr="00770CF6">
              <w:rPr>
                <w:rFonts w:cs="Arial"/>
                <w:sz w:val="24"/>
                <w:szCs w:val="24"/>
              </w:rPr>
              <w:t xml:space="preserve">oed </w:t>
            </w:r>
            <w:r w:rsidR="00206302">
              <w:rPr>
                <w:rFonts w:cs="Arial"/>
                <w:sz w:val="24"/>
                <w:szCs w:val="24"/>
              </w:rPr>
              <w:t>W</w:t>
            </w:r>
            <w:r w:rsidRPr="00770CF6">
              <w:rPr>
                <w:rFonts w:cs="Arial"/>
                <w:sz w:val="24"/>
                <w:szCs w:val="24"/>
              </w:rPr>
              <w:t>eir by pass channel</w:t>
            </w:r>
          </w:p>
        </w:tc>
      </w:tr>
      <w:tr w:rsidR="003C3CBB" w:rsidRPr="00770CF6" w14:paraId="25972067" w14:textId="77777777" w:rsidTr="00833F22">
        <w:tc>
          <w:tcPr>
            <w:tcW w:w="5671" w:type="dxa"/>
            <w:tcBorders>
              <w:top w:val="single" w:sz="4" w:space="0" w:color="auto"/>
              <w:left w:val="single" w:sz="4" w:space="0" w:color="auto"/>
              <w:bottom w:val="single" w:sz="4" w:space="0" w:color="auto"/>
              <w:right w:val="single" w:sz="4" w:space="0" w:color="auto"/>
            </w:tcBorders>
            <w:hideMark/>
          </w:tcPr>
          <w:p w14:paraId="55E854AE" w14:textId="3689574D" w:rsidR="00026A0D" w:rsidRPr="00770CF6" w:rsidRDefault="00026A0D" w:rsidP="00026A0D">
            <w:pPr>
              <w:numPr>
                <w:ilvl w:val="0"/>
                <w:numId w:val="1"/>
              </w:numPr>
              <w:spacing w:after="255" w:line="240" w:lineRule="auto"/>
              <w:contextualSpacing/>
              <w:jc w:val="both"/>
              <w:rPr>
                <w:rFonts w:cs="Arial"/>
                <w:color w:val="FF66FF"/>
                <w:sz w:val="24"/>
                <w:szCs w:val="24"/>
              </w:rPr>
            </w:pPr>
            <w:r w:rsidRPr="00770CF6">
              <w:rPr>
                <w:rFonts w:cs="Arial"/>
                <w:sz w:val="24"/>
                <w:szCs w:val="24"/>
              </w:rPr>
              <w:t xml:space="preserve">a. SSSI name(s) </w:t>
            </w:r>
          </w:p>
          <w:p w14:paraId="4D058A86" w14:textId="77777777" w:rsidR="00026A0D" w:rsidRPr="00770CF6" w:rsidRDefault="00026A0D" w:rsidP="001E40BB">
            <w:pPr>
              <w:ind w:left="720"/>
              <w:contextualSpacing/>
              <w:jc w:val="both"/>
              <w:rPr>
                <w:rFonts w:cs="Arial"/>
                <w:sz w:val="24"/>
                <w:szCs w:val="24"/>
              </w:rPr>
            </w:pPr>
            <w:r w:rsidRPr="00770CF6">
              <w:rPr>
                <w:rFonts w:cs="Arial"/>
                <w:sz w:val="24"/>
                <w:szCs w:val="24"/>
              </w:rPr>
              <w:t>b. location</w:t>
            </w:r>
          </w:p>
          <w:p w14:paraId="68A0256C" w14:textId="77777777" w:rsidR="00026A0D" w:rsidRPr="00770CF6" w:rsidRDefault="00026A0D" w:rsidP="001E40BB">
            <w:pPr>
              <w:ind w:left="720"/>
              <w:contextualSpacing/>
              <w:jc w:val="both"/>
              <w:rPr>
                <w:rFonts w:cs="Arial"/>
                <w:sz w:val="24"/>
                <w:szCs w:val="24"/>
              </w:rPr>
            </w:pPr>
            <w:r w:rsidRPr="00770CF6">
              <w:rPr>
                <w:rFonts w:cs="Arial"/>
                <w:sz w:val="24"/>
                <w:szCs w:val="24"/>
              </w:rPr>
              <w:t>c. NRW Operational Area/Environment Team</w:t>
            </w:r>
          </w:p>
        </w:tc>
        <w:tc>
          <w:tcPr>
            <w:tcW w:w="4819" w:type="dxa"/>
            <w:tcBorders>
              <w:top w:val="single" w:sz="4" w:space="0" w:color="auto"/>
              <w:left w:val="single" w:sz="4" w:space="0" w:color="auto"/>
              <w:bottom w:val="single" w:sz="4" w:space="0" w:color="auto"/>
              <w:right w:val="single" w:sz="4" w:space="0" w:color="auto"/>
            </w:tcBorders>
          </w:tcPr>
          <w:p w14:paraId="62C88BE8" w14:textId="79C07B23" w:rsidR="00026A0D" w:rsidRPr="00770CF6" w:rsidRDefault="00026A0D" w:rsidP="001E40BB">
            <w:pPr>
              <w:jc w:val="both"/>
              <w:rPr>
                <w:rFonts w:cs="Arial"/>
                <w:sz w:val="24"/>
                <w:szCs w:val="24"/>
              </w:rPr>
            </w:pPr>
            <w:r w:rsidRPr="00770CF6">
              <w:rPr>
                <w:rFonts w:cs="Arial"/>
                <w:sz w:val="24"/>
                <w:szCs w:val="24"/>
              </w:rPr>
              <w:t>a.</w:t>
            </w:r>
            <w:r w:rsidR="00A70EF3" w:rsidRPr="00770CF6">
              <w:rPr>
                <w:rFonts w:cs="Arial"/>
                <w:sz w:val="24"/>
                <w:szCs w:val="24"/>
              </w:rPr>
              <w:t xml:space="preserve"> </w:t>
            </w:r>
            <w:r w:rsidR="00A70EF3" w:rsidRPr="00AF1D6E">
              <w:rPr>
                <w:rFonts w:cs="Arial"/>
                <w:b/>
                <w:bCs/>
                <w:sz w:val="24"/>
                <w:szCs w:val="24"/>
              </w:rPr>
              <w:t>Montgomery Canal SSSI</w:t>
            </w:r>
          </w:p>
          <w:p w14:paraId="42AC1DCB" w14:textId="3EF2F714" w:rsidR="00026A0D" w:rsidRPr="00770CF6" w:rsidRDefault="00026A0D" w:rsidP="001E40BB">
            <w:pPr>
              <w:jc w:val="both"/>
              <w:rPr>
                <w:rFonts w:cs="Arial"/>
                <w:sz w:val="24"/>
                <w:szCs w:val="24"/>
              </w:rPr>
            </w:pPr>
            <w:r w:rsidRPr="00770CF6">
              <w:rPr>
                <w:rFonts w:cs="Arial"/>
                <w:sz w:val="24"/>
                <w:szCs w:val="24"/>
              </w:rPr>
              <w:t>b.</w:t>
            </w:r>
            <w:r w:rsidR="00E15AD7" w:rsidRPr="00770CF6">
              <w:rPr>
                <w:rFonts w:cs="Arial"/>
                <w:sz w:val="24"/>
                <w:szCs w:val="24"/>
              </w:rPr>
              <w:t xml:space="preserve"> Powys </w:t>
            </w:r>
          </w:p>
          <w:p w14:paraId="5FFFDEC5" w14:textId="5CEB9DFA" w:rsidR="00026A0D" w:rsidRPr="00770CF6" w:rsidRDefault="00026A0D" w:rsidP="001E40BB">
            <w:pPr>
              <w:jc w:val="both"/>
              <w:rPr>
                <w:rFonts w:cs="Arial"/>
                <w:sz w:val="24"/>
                <w:szCs w:val="24"/>
              </w:rPr>
            </w:pPr>
            <w:r w:rsidRPr="00770CF6">
              <w:rPr>
                <w:rFonts w:cs="Arial"/>
                <w:sz w:val="24"/>
                <w:szCs w:val="24"/>
              </w:rPr>
              <w:t>c.</w:t>
            </w:r>
            <w:r w:rsidR="00AC3A60" w:rsidRPr="00770CF6">
              <w:rPr>
                <w:rFonts w:cs="Arial"/>
                <w:sz w:val="24"/>
                <w:szCs w:val="24"/>
              </w:rPr>
              <w:t xml:space="preserve"> NRW North Powys Environment Team</w:t>
            </w:r>
          </w:p>
          <w:p w14:paraId="7612063A" w14:textId="77777777" w:rsidR="00026A0D" w:rsidRPr="00770CF6" w:rsidRDefault="00026A0D" w:rsidP="001E40BB">
            <w:pPr>
              <w:jc w:val="both"/>
              <w:rPr>
                <w:rFonts w:cs="Arial"/>
                <w:sz w:val="24"/>
                <w:szCs w:val="24"/>
              </w:rPr>
            </w:pPr>
          </w:p>
          <w:p w14:paraId="6A10449A" w14:textId="5031C1AE" w:rsidR="00A70EF3" w:rsidRPr="00770CF6" w:rsidRDefault="00A70EF3" w:rsidP="00A70EF3">
            <w:pPr>
              <w:jc w:val="both"/>
              <w:rPr>
                <w:rFonts w:cs="Arial"/>
                <w:sz w:val="24"/>
                <w:szCs w:val="24"/>
              </w:rPr>
            </w:pPr>
            <w:r w:rsidRPr="00770CF6">
              <w:rPr>
                <w:rFonts w:cs="Arial"/>
                <w:sz w:val="24"/>
                <w:szCs w:val="24"/>
              </w:rPr>
              <w:t xml:space="preserve">a. </w:t>
            </w:r>
            <w:r w:rsidRPr="00AF1D6E">
              <w:rPr>
                <w:rFonts w:cs="Arial"/>
                <w:b/>
                <w:bCs/>
                <w:sz w:val="24"/>
                <w:szCs w:val="24"/>
              </w:rPr>
              <w:t xml:space="preserve">Severn Estuary </w:t>
            </w:r>
            <w:r w:rsidR="0090090D" w:rsidRPr="00AF1D6E">
              <w:rPr>
                <w:rFonts w:cs="Arial"/>
                <w:b/>
                <w:bCs/>
                <w:sz w:val="24"/>
                <w:szCs w:val="24"/>
              </w:rPr>
              <w:t>SSSI</w:t>
            </w:r>
          </w:p>
          <w:p w14:paraId="0D24C1C8" w14:textId="1E87BC9E" w:rsidR="00A70EF3" w:rsidRPr="00770CF6" w:rsidRDefault="00A70EF3" w:rsidP="00466C32">
            <w:pPr>
              <w:jc w:val="both"/>
              <w:rPr>
                <w:rFonts w:cs="Arial"/>
                <w:sz w:val="24"/>
                <w:szCs w:val="24"/>
              </w:rPr>
            </w:pPr>
            <w:r w:rsidRPr="00770CF6">
              <w:rPr>
                <w:rFonts w:cs="Arial"/>
                <w:sz w:val="24"/>
                <w:szCs w:val="24"/>
              </w:rPr>
              <w:t>b.</w:t>
            </w:r>
            <w:r w:rsidR="00FC508D">
              <w:rPr>
                <w:rFonts w:cs="Arial"/>
                <w:sz w:val="24"/>
                <w:szCs w:val="24"/>
              </w:rPr>
              <w:t xml:space="preserve"> Monmouthshire, Newport, Cardiff, Vale of Glamorgan, Somerset</w:t>
            </w:r>
          </w:p>
          <w:p w14:paraId="562AD678" w14:textId="495DBF32" w:rsidR="00A70EF3" w:rsidRPr="00833F22" w:rsidRDefault="00A70EF3" w:rsidP="002F7645">
            <w:pPr>
              <w:rPr>
                <w:rFonts w:cs="Arial"/>
                <w:sz w:val="24"/>
                <w:szCs w:val="24"/>
              </w:rPr>
            </w:pPr>
            <w:r w:rsidRPr="00833F22">
              <w:rPr>
                <w:rFonts w:cs="Arial"/>
                <w:sz w:val="24"/>
                <w:szCs w:val="24"/>
              </w:rPr>
              <w:t>c.</w:t>
            </w:r>
            <w:r w:rsidR="002F7645" w:rsidRPr="00833F22">
              <w:rPr>
                <w:rFonts w:cs="Arial"/>
                <w:sz w:val="24"/>
                <w:szCs w:val="24"/>
              </w:rPr>
              <w:t xml:space="preserve"> NRW </w:t>
            </w:r>
            <w:r w:rsidR="00FD7102" w:rsidRPr="00833F22">
              <w:rPr>
                <w:rFonts w:cs="Arial"/>
                <w:sz w:val="24"/>
                <w:szCs w:val="24"/>
              </w:rPr>
              <w:t>Mon</w:t>
            </w:r>
            <w:r w:rsidR="002F7645" w:rsidRPr="00833F22">
              <w:rPr>
                <w:rFonts w:cs="Arial"/>
                <w:sz w:val="24"/>
                <w:szCs w:val="24"/>
              </w:rPr>
              <w:t>mouthshire &amp; Torfaen Environment Team</w:t>
            </w:r>
          </w:p>
          <w:p w14:paraId="73A60718" w14:textId="77777777" w:rsidR="0090090D" w:rsidRPr="00833F22" w:rsidRDefault="0090090D" w:rsidP="00A70EF3">
            <w:pPr>
              <w:jc w:val="both"/>
              <w:rPr>
                <w:rFonts w:cs="Arial"/>
                <w:sz w:val="24"/>
                <w:szCs w:val="24"/>
              </w:rPr>
            </w:pPr>
          </w:p>
          <w:p w14:paraId="0E76357B" w14:textId="357767CD" w:rsidR="0090090D" w:rsidRPr="00770CF6" w:rsidRDefault="0090090D" w:rsidP="00A313C5">
            <w:pPr>
              <w:jc w:val="both"/>
              <w:rPr>
                <w:rFonts w:cs="Arial"/>
                <w:sz w:val="24"/>
                <w:szCs w:val="24"/>
              </w:rPr>
            </w:pPr>
            <w:r w:rsidRPr="00770CF6">
              <w:rPr>
                <w:rFonts w:cs="Arial"/>
                <w:sz w:val="24"/>
                <w:szCs w:val="24"/>
              </w:rPr>
              <w:t>a.</w:t>
            </w:r>
            <w:r w:rsidR="00A313C5" w:rsidRPr="00770CF6">
              <w:rPr>
                <w:rFonts w:cs="Arial"/>
                <w:sz w:val="24"/>
                <w:szCs w:val="24"/>
              </w:rPr>
              <w:t xml:space="preserve"> </w:t>
            </w:r>
            <w:r w:rsidR="00A313C5" w:rsidRPr="00AF1D6E">
              <w:rPr>
                <w:rFonts w:cs="Arial"/>
                <w:b/>
                <w:bCs/>
                <w:sz w:val="24"/>
                <w:szCs w:val="24"/>
              </w:rPr>
              <w:t>River Teme SSSI</w:t>
            </w:r>
          </w:p>
          <w:p w14:paraId="67EE784A" w14:textId="49CE3232" w:rsidR="0090090D" w:rsidRPr="00770CF6" w:rsidRDefault="0090090D" w:rsidP="0090090D">
            <w:pPr>
              <w:jc w:val="both"/>
              <w:rPr>
                <w:rFonts w:cs="Arial"/>
                <w:sz w:val="24"/>
                <w:szCs w:val="24"/>
              </w:rPr>
            </w:pPr>
            <w:r w:rsidRPr="00770CF6">
              <w:rPr>
                <w:rFonts w:cs="Arial"/>
                <w:sz w:val="24"/>
                <w:szCs w:val="24"/>
              </w:rPr>
              <w:t>b.</w:t>
            </w:r>
            <w:r w:rsidR="002C32F9" w:rsidRPr="00770CF6">
              <w:rPr>
                <w:rFonts w:cs="Arial"/>
                <w:sz w:val="24"/>
                <w:szCs w:val="24"/>
              </w:rPr>
              <w:t xml:space="preserve"> Her</w:t>
            </w:r>
            <w:r w:rsidR="007C1DDF" w:rsidRPr="00770CF6">
              <w:rPr>
                <w:rFonts w:cs="Arial"/>
                <w:sz w:val="24"/>
                <w:szCs w:val="24"/>
              </w:rPr>
              <w:t>efordshire</w:t>
            </w:r>
            <w:r w:rsidR="00B30E97" w:rsidRPr="00770CF6">
              <w:rPr>
                <w:rFonts w:cs="Arial"/>
                <w:sz w:val="24"/>
                <w:szCs w:val="24"/>
              </w:rPr>
              <w:t>, Shropshire, Worcestershire</w:t>
            </w:r>
          </w:p>
          <w:p w14:paraId="42899777" w14:textId="73E28888" w:rsidR="0090090D" w:rsidRPr="00770CF6" w:rsidRDefault="0090090D" w:rsidP="0090090D">
            <w:pPr>
              <w:jc w:val="both"/>
              <w:rPr>
                <w:rFonts w:cs="Arial"/>
                <w:sz w:val="24"/>
                <w:szCs w:val="24"/>
              </w:rPr>
            </w:pPr>
            <w:r w:rsidRPr="00770CF6">
              <w:rPr>
                <w:rFonts w:cs="Arial"/>
                <w:sz w:val="24"/>
                <w:szCs w:val="24"/>
              </w:rPr>
              <w:t>c.</w:t>
            </w:r>
            <w:r w:rsidR="00D7491A" w:rsidRPr="00770CF6">
              <w:rPr>
                <w:rFonts w:cs="Arial"/>
                <w:sz w:val="24"/>
                <w:szCs w:val="24"/>
              </w:rPr>
              <w:t xml:space="preserve"> Natural England, West Midlands </w:t>
            </w:r>
            <w:r w:rsidR="00AC3A60" w:rsidRPr="00770CF6">
              <w:rPr>
                <w:rFonts w:cs="Arial"/>
                <w:sz w:val="24"/>
                <w:szCs w:val="24"/>
              </w:rPr>
              <w:t>A</w:t>
            </w:r>
            <w:r w:rsidR="00FB5517" w:rsidRPr="00770CF6">
              <w:rPr>
                <w:rFonts w:cs="Arial"/>
                <w:sz w:val="24"/>
                <w:szCs w:val="24"/>
              </w:rPr>
              <w:t xml:space="preserve">rea </w:t>
            </w:r>
            <w:r w:rsidR="00AC3A60" w:rsidRPr="00770CF6">
              <w:rPr>
                <w:rFonts w:cs="Arial"/>
                <w:sz w:val="24"/>
                <w:szCs w:val="24"/>
              </w:rPr>
              <w:t>T</w:t>
            </w:r>
            <w:r w:rsidR="00FB5517" w:rsidRPr="00770CF6">
              <w:rPr>
                <w:rFonts w:cs="Arial"/>
                <w:sz w:val="24"/>
                <w:szCs w:val="24"/>
              </w:rPr>
              <w:t>eam</w:t>
            </w:r>
          </w:p>
          <w:p w14:paraId="00426701" w14:textId="77777777" w:rsidR="0090090D" w:rsidRPr="00770CF6" w:rsidRDefault="0090090D" w:rsidP="00A70EF3">
            <w:pPr>
              <w:jc w:val="both"/>
              <w:rPr>
                <w:rFonts w:cs="Arial"/>
                <w:sz w:val="24"/>
                <w:szCs w:val="24"/>
              </w:rPr>
            </w:pPr>
          </w:p>
          <w:p w14:paraId="3ADB5641" w14:textId="77777777" w:rsidR="009004FE" w:rsidRPr="00770CF6" w:rsidRDefault="009004FE" w:rsidP="009004FE">
            <w:pPr>
              <w:jc w:val="both"/>
              <w:rPr>
                <w:rFonts w:cs="Arial"/>
                <w:sz w:val="24"/>
                <w:szCs w:val="24"/>
              </w:rPr>
            </w:pPr>
            <w:r w:rsidRPr="00770CF6">
              <w:rPr>
                <w:rFonts w:cs="Arial"/>
                <w:sz w:val="24"/>
                <w:szCs w:val="24"/>
              </w:rPr>
              <w:t xml:space="preserve">a. </w:t>
            </w:r>
            <w:r w:rsidRPr="00AF1D6E">
              <w:rPr>
                <w:rFonts w:cs="Arial"/>
                <w:b/>
                <w:bCs/>
                <w:sz w:val="24"/>
                <w:szCs w:val="24"/>
              </w:rPr>
              <w:t>Wyre Forest SSSI</w:t>
            </w:r>
          </w:p>
          <w:p w14:paraId="0B88DDEC" w14:textId="77777777" w:rsidR="009004FE" w:rsidRPr="00770CF6" w:rsidRDefault="009004FE" w:rsidP="009004FE">
            <w:pPr>
              <w:jc w:val="both"/>
              <w:rPr>
                <w:rFonts w:cs="Arial"/>
                <w:sz w:val="24"/>
                <w:szCs w:val="24"/>
              </w:rPr>
            </w:pPr>
            <w:r w:rsidRPr="00770CF6">
              <w:rPr>
                <w:rFonts w:cs="Arial"/>
                <w:sz w:val="24"/>
                <w:szCs w:val="24"/>
              </w:rPr>
              <w:t>b. Shropshire, Worcestershire</w:t>
            </w:r>
          </w:p>
          <w:p w14:paraId="2C85D708" w14:textId="73C9B20D" w:rsidR="00026A0D" w:rsidRPr="00770CF6" w:rsidRDefault="009004FE" w:rsidP="00C92EC5">
            <w:pPr>
              <w:jc w:val="both"/>
              <w:rPr>
                <w:rFonts w:cs="Arial"/>
                <w:sz w:val="24"/>
                <w:szCs w:val="24"/>
              </w:rPr>
            </w:pPr>
            <w:r w:rsidRPr="00770CF6">
              <w:rPr>
                <w:rFonts w:cs="Arial"/>
                <w:sz w:val="24"/>
                <w:szCs w:val="24"/>
              </w:rPr>
              <w:lastRenderedPageBreak/>
              <w:t>c. Natural England, West Midlands area team</w:t>
            </w:r>
          </w:p>
        </w:tc>
      </w:tr>
      <w:tr w:rsidR="003C3CBB" w:rsidRPr="00770CF6" w14:paraId="0DD74C76" w14:textId="77777777" w:rsidTr="00833F22">
        <w:tc>
          <w:tcPr>
            <w:tcW w:w="5671" w:type="dxa"/>
            <w:tcBorders>
              <w:top w:val="single" w:sz="4" w:space="0" w:color="auto"/>
              <w:left w:val="single" w:sz="4" w:space="0" w:color="auto"/>
              <w:bottom w:val="single" w:sz="4" w:space="0" w:color="auto"/>
              <w:right w:val="single" w:sz="4" w:space="0" w:color="auto"/>
            </w:tcBorders>
          </w:tcPr>
          <w:p w14:paraId="31C2E8BC" w14:textId="77777777" w:rsidR="00026A0D" w:rsidRPr="00770CF6" w:rsidRDefault="00026A0D" w:rsidP="00026A0D">
            <w:pPr>
              <w:numPr>
                <w:ilvl w:val="0"/>
                <w:numId w:val="1"/>
              </w:numPr>
              <w:spacing w:after="255" w:line="240" w:lineRule="auto"/>
              <w:contextualSpacing/>
              <w:jc w:val="both"/>
              <w:rPr>
                <w:rFonts w:cs="Arial"/>
                <w:sz w:val="24"/>
                <w:szCs w:val="24"/>
              </w:rPr>
            </w:pPr>
            <w:r w:rsidRPr="00770CF6">
              <w:rPr>
                <w:rFonts w:cs="Arial"/>
                <w:sz w:val="24"/>
                <w:szCs w:val="24"/>
              </w:rPr>
              <w:lastRenderedPageBreak/>
              <w:t xml:space="preserve"> Brief description of proposal</w:t>
            </w:r>
          </w:p>
          <w:p w14:paraId="1D673B8E" w14:textId="77777777" w:rsidR="00026A0D" w:rsidRPr="00770CF6" w:rsidRDefault="00026A0D" w:rsidP="001E40BB">
            <w:pPr>
              <w:jc w:val="both"/>
              <w:rPr>
                <w:rFonts w:cs="Arial"/>
                <w:sz w:val="24"/>
                <w:szCs w:val="24"/>
              </w:rPr>
            </w:pPr>
          </w:p>
          <w:p w14:paraId="642A8AC2" w14:textId="77777777" w:rsidR="00026A0D" w:rsidRPr="00770CF6" w:rsidRDefault="00026A0D" w:rsidP="000420B8">
            <w:pPr>
              <w:jc w:val="both"/>
              <w:rPr>
                <w:rFonts w:cs="Arial"/>
                <w:sz w:val="24"/>
                <w:szCs w:val="24"/>
              </w:rPr>
            </w:pPr>
          </w:p>
        </w:tc>
        <w:tc>
          <w:tcPr>
            <w:tcW w:w="4819" w:type="dxa"/>
            <w:tcBorders>
              <w:top w:val="single" w:sz="4" w:space="0" w:color="auto"/>
              <w:left w:val="single" w:sz="4" w:space="0" w:color="auto"/>
              <w:bottom w:val="single" w:sz="4" w:space="0" w:color="auto"/>
              <w:right w:val="single" w:sz="4" w:space="0" w:color="auto"/>
            </w:tcBorders>
          </w:tcPr>
          <w:p w14:paraId="434862C1" w14:textId="6E04C8D4" w:rsidR="00FC5565" w:rsidRPr="00FC5565" w:rsidRDefault="00FC5565" w:rsidP="00FC5565">
            <w:pPr>
              <w:jc w:val="both"/>
              <w:rPr>
                <w:rFonts w:cs="Arial"/>
                <w:sz w:val="24"/>
                <w:szCs w:val="24"/>
              </w:rPr>
            </w:pPr>
            <w:r w:rsidRPr="00FC5565">
              <w:rPr>
                <w:rFonts w:cs="Arial"/>
                <w:sz w:val="24"/>
                <w:szCs w:val="24"/>
              </w:rPr>
              <w:t>Application received for a transfer abstraction licence to operate an existing fish bypass channel on the Afon Cynllaith around the Glas</w:t>
            </w:r>
            <w:r w:rsidR="00206302">
              <w:rPr>
                <w:rFonts w:cs="Arial"/>
                <w:sz w:val="24"/>
                <w:szCs w:val="24"/>
              </w:rPr>
              <w:t>c</w:t>
            </w:r>
            <w:r w:rsidRPr="00FC5565">
              <w:rPr>
                <w:rFonts w:cs="Arial"/>
                <w:sz w:val="24"/>
                <w:szCs w:val="24"/>
              </w:rPr>
              <w:t>oed Weir. The bypass channel was constructed in 2014 as part of Natural Resources Wales (NRW) ‘Salmon for Tomorrow’ programme. The bypass channel diverts some flows around the Glas</w:t>
            </w:r>
            <w:r w:rsidR="00206302">
              <w:rPr>
                <w:rFonts w:cs="Arial"/>
                <w:sz w:val="24"/>
                <w:szCs w:val="24"/>
              </w:rPr>
              <w:t>c</w:t>
            </w:r>
            <w:r w:rsidRPr="00FC5565">
              <w:rPr>
                <w:rFonts w:cs="Arial"/>
                <w:sz w:val="24"/>
                <w:szCs w:val="24"/>
              </w:rPr>
              <w:t xml:space="preserve">oed Weir improving fish passage around the weir, providing fish species and aquatic ecology access to additional habitat in the upper catchment. </w:t>
            </w:r>
          </w:p>
          <w:p w14:paraId="4B0171A3" w14:textId="77777777" w:rsidR="00FC5565" w:rsidRPr="00FC5565" w:rsidRDefault="00FC5565" w:rsidP="00FC5565">
            <w:pPr>
              <w:jc w:val="both"/>
              <w:rPr>
                <w:rFonts w:cs="Arial"/>
                <w:sz w:val="24"/>
                <w:szCs w:val="24"/>
              </w:rPr>
            </w:pPr>
          </w:p>
          <w:p w14:paraId="117146CB" w14:textId="2D49517A" w:rsidR="00FC5565" w:rsidRPr="00FC5565" w:rsidRDefault="00FC5565" w:rsidP="00FC5565">
            <w:pPr>
              <w:jc w:val="both"/>
              <w:rPr>
                <w:rFonts w:cs="Arial"/>
                <w:sz w:val="24"/>
                <w:szCs w:val="24"/>
              </w:rPr>
            </w:pPr>
            <w:r w:rsidRPr="00FC5565">
              <w:rPr>
                <w:rFonts w:cs="Arial"/>
                <w:sz w:val="24"/>
                <w:szCs w:val="24"/>
              </w:rPr>
              <w:t xml:space="preserve">The transfer activity was previously licenced under licence </w:t>
            </w:r>
            <w:r w:rsidR="00625435">
              <w:rPr>
                <w:rFonts w:cs="Arial"/>
                <w:sz w:val="24"/>
                <w:szCs w:val="24"/>
              </w:rPr>
              <w:t>WA</w:t>
            </w:r>
            <w:r w:rsidR="00DB6E6A">
              <w:rPr>
                <w:rFonts w:cs="Arial"/>
                <w:sz w:val="24"/>
                <w:szCs w:val="24"/>
              </w:rPr>
              <w:t>/</w:t>
            </w:r>
            <w:r w:rsidR="00625435">
              <w:rPr>
                <w:rFonts w:cs="Arial"/>
                <w:sz w:val="24"/>
                <w:szCs w:val="24"/>
              </w:rPr>
              <w:t>054/0001/0001</w:t>
            </w:r>
            <w:r w:rsidRPr="00FC5565">
              <w:rPr>
                <w:rFonts w:cs="Arial"/>
                <w:sz w:val="24"/>
                <w:szCs w:val="24"/>
              </w:rPr>
              <w:t xml:space="preserve">. However, this licence expired and the applicant did not apply to renew the licence. </w:t>
            </w:r>
          </w:p>
          <w:p w14:paraId="41B5A5A6" w14:textId="77777777" w:rsidR="00FC5565" w:rsidRPr="00FC5565" w:rsidRDefault="00FC5565" w:rsidP="00FC5565">
            <w:pPr>
              <w:jc w:val="both"/>
              <w:rPr>
                <w:rFonts w:cs="Arial"/>
                <w:sz w:val="24"/>
                <w:szCs w:val="24"/>
              </w:rPr>
            </w:pPr>
          </w:p>
          <w:p w14:paraId="4F1A2EAF" w14:textId="70A0AB37" w:rsidR="00026A0D" w:rsidRPr="00770CF6" w:rsidRDefault="00FC5565" w:rsidP="00FC5565">
            <w:pPr>
              <w:jc w:val="both"/>
              <w:rPr>
                <w:rFonts w:cs="Arial"/>
                <w:sz w:val="24"/>
                <w:szCs w:val="24"/>
              </w:rPr>
            </w:pPr>
            <w:r w:rsidRPr="00FC5565">
              <w:rPr>
                <w:rFonts w:cs="Arial"/>
                <w:sz w:val="24"/>
                <w:szCs w:val="24"/>
              </w:rPr>
              <w:t>An application has now been received to reinstate the bypass channel and includes an improved design to the inlet structure as a result of significant scour and storm impacts leading to instability of the structure in 2022, which closed the bypass channel.</w:t>
            </w:r>
          </w:p>
          <w:p w14:paraId="3A7DD33B" w14:textId="77777777" w:rsidR="00026A0D" w:rsidRPr="00770CF6" w:rsidRDefault="00026A0D" w:rsidP="001E40BB">
            <w:pPr>
              <w:jc w:val="both"/>
              <w:rPr>
                <w:rFonts w:cs="Arial"/>
                <w:sz w:val="24"/>
                <w:szCs w:val="24"/>
              </w:rPr>
            </w:pPr>
          </w:p>
          <w:p w14:paraId="081D483E" w14:textId="4846BDDB" w:rsidR="00026A0D" w:rsidRPr="00770CF6" w:rsidRDefault="0069407A" w:rsidP="001E40BB">
            <w:pPr>
              <w:jc w:val="both"/>
              <w:rPr>
                <w:rFonts w:cs="Arial"/>
                <w:sz w:val="24"/>
                <w:szCs w:val="24"/>
              </w:rPr>
            </w:pPr>
            <w:r>
              <w:rPr>
                <w:rFonts w:cs="Arial"/>
                <w:sz w:val="24"/>
                <w:szCs w:val="24"/>
              </w:rPr>
              <w:t xml:space="preserve">The nearest SSSI to the scheme is approximately 24 kilometres </w:t>
            </w:r>
            <w:r w:rsidR="00E93214">
              <w:rPr>
                <w:rFonts w:cs="Arial"/>
                <w:sz w:val="24"/>
                <w:szCs w:val="24"/>
              </w:rPr>
              <w:t xml:space="preserve">downstream </w:t>
            </w:r>
            <w:r>
              <w:rPr>
                <w:rFonts w:cs="Arial"/>
                <w:sz w:val="24"/>
                <w:szCs w:val="24"/>
              </w:rPr>
              <w:t xml:space="preserve">from the point </w:t>
            </w:r>
            <w:r w:rsidR="00B40837">
              <w:rPr>
                <w:rFonts w:cs="Arial"/>
                <w:sz w:val="24"/>
                <w:szCs w:val="24"/>
              </w:rPr>
              <w:t>in which transferred water is returned to the watercourse</w:t>
            </w:r>
            <w:r w:rsidR="00742EF2">
              <w:rPr>
                <w:rFonts w:cs="Arial"/>
                <w:sz w:val="24"/>
                <w:szCs w:val="24"/>
              </w:rPr>
              <w:t xml:space="preserve"> (Point Q on map)</w:t>
            </w:r>
            <w:r w:rsidR="00B40837">
              <w:rPr>
                <w:rFonts w:cs="Arial"/>
                <w:sz w:val="24"/>
                <w:szCs w:val="24"/>
              </w:rPr>
              <w:t xml:space="preserve">. Water is abstracted </w:t>
            </w:r>
            <w:r w:rsidR="00742EF2">
              <w:rPr>
                <w:rFonts w:cs="Arial"/>
                <w:sz w:val="24"/>
                <w:szCs w:val="24"/>
              </w:rPr>
              <w:t xml:space="preserve">(Point A on map) </w:t>
            </w:r>
            <w:r w:rsidR="00B40837">
              <w:rPr>
                <w:rFonts w:cs="Arial"/>
                <w:sz w:val="24"/>
                <w:szCs w:val="24"/>
              </w:rPr>
              <w:t xml:space="preserve">for the purpose of </w:t>
            </w:r>
            <w:r w:rsidR="00DB269B">
              <w:rPr>
                <w:rFonts w:cs="Arial"/>
                <w:sz w:val="24"/>
                <w:szCs w:val="24"/>
              </w:rPr>
              <w:t xml:space="preserve">transfer for a distance of </w:t>
            </w:r>
            <w:r w:rsidR="00DE39D4">
              <w:rPr>
                <w:rFonts w:cs="Arial"/>
                <w:sz w:val="24"/>
                <w:szCs w:val="24"/>
              </w:rPr>
              <w:t>approximately</w:t>
            </w:r>
            <w:r w:rsidR="00DB269B">
              <w:rPr>
                <w:rFonts w:cs="Arial"/>
                <w:sz w:val="24"/>
                <w:szCs w:val="24"/>
              </w:rPr>
              <w:t xml:space="preserve"> </w:t>
            </w:r>
            <w:r w:rsidR="00730620">
              <w:rPr>
                <w:rFonts w:cs="Arial"/>
                <w:sz w:val="24"/>
                <w:szCs w:val="24"/>
              </w:rPr>
              <w:t>160 metres</w:t>
            </w:r>
            <w:r w:rsidR="00742EF2">
              <w:rPr>
                <w:rFonts w:cs="Arial"/>
                <w:sz w:val="24"/>
                <w:szCs w:val="24"/>
              </w:rPr>
              <w:t xml:space="preserve"> before being return to the Afon Cynllaith</w:t>
            </w:r>
            <w:r w:rsidR="00E93214">
              <w:rPr>
                <w:rFonts w:cs="Arial"/>
                <w:sz w:val="24"/>
                <w:szCs w:val="24"/>
              </w:rPr>
              <w:t xml:space="preserve">. </w:t>
            </w:r>
          </w:p>
          <w:p w14:paraId="666922C6" w14:textId="77777777" w:rsidR="00026A0D" w:rsidRPr="00770CF6" w:rsidRDefault="00026A0D" w:rsidP="001E40BB">
            <w:pPr>
              <w:jc w:val="both"/>
              <w:rPr>
                <w:rFonts w:cs="Arial"/>
                <w:sz w:val="24"/>
                <w:szCs w:val="24"/>
              </w:rPr>
            </w:pPr>
          </w:p>
          <w:p w14:paraId="5AE7E8B5" w14:textId="05FF76EE" w:rsidR="00026A0D" w:rsidRPr="00770CF6" w:rsidRDefault="003C3CBB" w:rsidP="000420B8">
            <w:pPr>
              <w:jc w:val="both"/>
              <w:rPr>
                <w:rFonts w:cs="Arial"/>
                <w:sz w:val="24"/>
                <w:szCs w:val="24"/>
              </w:rPr>
            </w:pPr>
            <w:r>
              <w:rPr>
                <w:noProof/>
                <w14:ligatures w14:val="standardContextual"/>
              </w:rPr>
              <w:lastRenderedPageBreak/>
              <w:drawing>
                <wp:inline distT="0" distB="0" distL="0" distR="0" wp14:anchorId="5BDB3277" wp14:editId="2C348868">
                  <wp:extent cx="4612660" cy="4279461"/>
                  <wp:effectExtent l="0" t="0" r="0" b="6985"/>
                  <wp:docPr id="3" name="Picture 2" descr="A map of a river&#10;&#10;AI-generated content may be incorrect.">
                    <a:extLst xmlns:a="http://schemas.openxmlformats.org/drawingml/2006/main">
                      <a:ext uri="{FF2B5EF4-FFF2-40B4-BE49-F238E27FC236}">
                        <a16:creationId xmlns:a16="http://schemas.microsoft.com/office/drawing/2014/main" id="{4453689B-042E-4660-7964-EA34DD4B13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map of a river&#10;&#10;AI-generated content may be incorrect.">
                            <a:extLst>
                              <a:ext uri="{FF2B5EF4-FFF2-40B4-BE49-F238E27FC236}">
                                <a16:creationId xmlns:a16="http://schemas.microsoft.com/office/drawing/2014/main" id="{4453689B-042E-4660-7964-EA34DD4B130A}"/>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4624859" cy="4290779"/>
                          </a:xfrm>
                          <a:prstGeom prst="rect">
                            <a:avLst/>
                          </a:prstGeom>
                        </pic:spPr>
                      </pic:pic>
                    </a:graphicData>
                  </a:graphic>
                </wp:inline>
              </w:drawing>
            </w:r>
          </w:p>
        </w:tc>
      </w:tr>
      <w:tr w:rsidR="00833F22" w:rsidRPr="00770CF6" w14:paraId="0ACFF821" w14:textId="77777777" w:rsidTr="00750BA0">
        <w:tc>
          <w:tcPr>
            <w:tcW w:w="10490" w:type="dxa"/>
            <w:gridSpan w:val="2"/>
            <w:tcBorders>
              <w:top w:val="single" w:sz="4" w:space="0" w:color="auto"/>
              <w:left w:val="single" w:sz="4" w:space="0" w:color="auto"/>
              <w:bottom w:val="single" w:sz="4" w:space="0" w:color="auto"/>
              <w:right w:val="single" w:sz="4" w:space="0" w:color="auto"/>
            </w:tcBorders>
          </w:tcPr>
          <w:p w14:paraId="38C40A96" w14:textId="77777777" w:rsidR="00833F22" w:rsidRDefault="00833F22" w:rsidP="00026A0D">
            <w:pPr>
              <w:numPr>
                <w:ilvl w:val="0"/>
                <w:numId w:val="1"/>
              </w:numPr>
              <w:spacing w:after="255" w:line="240" w:lineRule="auto"/>
              <w:contextualSpacing/>
              <w:jc w:val="both"/>
              <w:rPr>
                <w:rFonts w:cs="Arial"/>
                <w:sz w:val="24"/>
                <w:szCs w:val="24"/>
              </w:rPr>
            </w:pPr>
            <w:r w:rsidRPr="00770CF6">
              <w:rPr>
                <w:rFonts w:cs="Arial"/>
                <w:sz w:val="24"/>
                <w:szCs w:val="24"/>
              </w:rPr>
              <w:lastRenderedPageBreak/>
              <w:t>What aspects of the proposed permission are likely to damage the SSSI features of special interest?</w:t>
            </w:r>
          </w:p>
          <w:p w14:paraId="74A52623" w14:textId="77777777" w:rsidR="00FD2EA3" w:rsidRPr="00770CF6" w:rsidRDefault="00FD2EA3" w:rsidP="00FD2EA3">
            <w:pPr>
              <w:spacing w:after="255" w:line="240" w:lineRule="auto"/>
              <w:ind w:left="720"/>
              <w:contextualSpacing/>
              <w:jc w:val="both"/>
              <w:rPr>
                <w:rFonts w:cs="Arial"/>
                <w:sz w:val="24"/>
                <w:szCs w:val="24"/>
              </w:rPr>
            </w:pPr>
          </w:p>
          <w:p w14:paraId="53D6E4B9" w14:textId="453CB48C" w:rsidR="00833F22" w:rsidRPr="00FD2EA3" w:rsidRDefault="00FD2EA3" w:rsidP="001E40BB">
            <w:pPr>
              <w:jc w:val="both"/>
              <w:rPr>
                <w:rFonts w:cs="Arial"/>
                <w:b/>
                <w:bCs/>
                <w:sz w:val="24"/>
                <w:szCs w:val="24"/>
              </w:rPr>
            </w:pPr>
            <w:r w:rsidRPr="00FD2EA3">
              <w:rPr>
                <w:rFonts w:cs="Arial"/>
                <w:b/>
                <w:bCs/>
                <w:sz w:val="24"/>
                <w:szCs w:val="24"/>
              </w:rPr>
              <w:t>Montgomery Canal SSSI</w:t>
            </w:r>
          </w:p>
          <w:p w14:paraId="2C9A06C8" w14:textId="77777777" w:rsidR="00FD2EA3" w:rsidRDefault="00FD2EA3" w:rsidP="001E40BB">
            <w:pPr>
              <w:jc w:val="both"/>
              <w:rPr>
                <w:rFonts w:cs="Arial"/>
                <w:sz w:val="24"/>
                <w:szCs w:val="24"/>
              </w:rPr>
            </w:pPr>
          </w:p>
          <w:p w14:paraId="76116AF0" w14:textId="32CAE403" w:rsidR="00833F22" w:rsidRPr="00B11E6C" w:rsidRDefault="00833F22" w:rsidP="001E40BB">
            <w:pPr>
              <w:jc w:val="both"/>
              <w:rPr>
                <w:rFonts w:cs="Arial"/>
                <w:sz w:val="24"/>
                <w:szCs w:val="24"/>
                <w:u w:val="single"/>
              </w:rPr>
            </w:pPr>
            <w:r w:rsidRPr="00B11E6C">
              <w:rPr>
                <w:rFonts w:cs="Arial"/>
                <w:sz w:val="24"/>
                <w:szCs w:val="24"/>
                <w:u w:val="single"/>
              </w:rPr>
              <w:t>The following activities are likely to cause damage:</w:t>
            </w:r>
          </w:p>
          <w:p w14:paraId="33C1AFDD" w14:textId="77777777" w:rsidR="008739B3" w:rsidRDefault="008739B3" w:rsidP="001E40BB">
            <w:pPr>
              <w:jc w:val="both"/>
              <w:rPr>
                <w:rFonts w:cs="Arial"/>
                <w:sz w:val="24"/>
                <w:szCs w:val="24"/>
              </w:rPr>
            </w:pPr>
          </w:p>
          <w:p w14:paraId="09B46DBA" w14:textId="77777777" w:rsidR="008739B3" w:rsidRDefault="008739B3" w:rsidP="008739B3">
            <w:pPr>
              <w:jc w:val="both"/>
              <w:rPr>
                <w:rFonts w:cs="Arial"/>
                <w:sz w:val="24"/>
                <w:szCs w:val="24"/>
              </w:rPr>
            </w:pPr>
            <w:r w:rsidRPr="008739B3">
              <w:rPr>
                <w:rFonts w:cs="Arial"/>
                <w:sz w:val="24"/>
                <w:szCs w:val="24"/>
              </w:rPr>
              <w:t xml:space="preserve">Modification to the structure of the canal and adjacent rivers, streams, springs, ditches, drains, including their banks and beds, as by re-alignment, regrading, damming or dredging. </w:t>
            </w:r>
          </w:p>
          <w:p w14:paraId="21E0E95B" w14:textId="77777777" w:rsidR="008739B3" w:rsidRDefault="008739B3" w:rsidP="008739B3">
            <w:pPr>
              <w:jc w:val="both"/>
              <w:rPr>
                <w:rFonts w:cs="Arial"/>
                <w:sz w:val="24"/>
                <w:szCs w:val="24"/>
              </w:rPr>
            </w:pPr>
          </w:p>
          <w:p w14:paraId="7DA3D5C5" w14:textId="4C6B80BB" w:rsidR="008739B3" w:rsidRPr="00770CF6" w:rsidRDefault="008739B3" w:rsidP="008739B3">
            <w:pPr>
              <w:jc w:val="both"/>
              <w:rPr>
                <w:rFonts w:cs="Arial"/>
                <w:sz w:val="24"/>
                <w:szCs w:val="24"/>
              </w:rPr>
            </w:pPr>
            <w:r w:rsidRPr="008739B3">
              <w:rPr>
                <w:rFonts w:cs="Arial"/>
                <w:sz w:val="24"/>
                <w:szCs w:val="24"/>
              </w:rPr>
              <w:t>Alterations to water levels and tables and water utilisation including irrigation, storage and abstraction from existing water bodies and through boreholes. Also the modification of current drainage regime, (</w:t>
            </w:r>
            <w:r w:rsidR="00C221FF" w:rsidRPr="008739B3">
              <w:rPr>
                <w:rFonts w:cs="Arial"/>
                <w:sz w:val="24"/>
                <w:szCs w:val="24"/>
              </w:rPr>
              <w:t>e.g.</w:t>
            </w:r>
            <w:r w:rsidRPr="008739B3">
              <w:rPr>
                <w:rFonts w:cs="Arial"/>
                <w:sz w:val="24"/>
                <w:szCs w:val="24"/>
              </w:rPr>
              <w:t xml:space="preserve"> through the installation of new pumps).</w:t>
            </w:r>
          </w:p>
          <w:p w14:paraId="676FA91E" w14:textId="77777777" w:rsidR="00833F22" w:rsidRPr="00770CF6" w:rsidRDefault="00833F22" w:rsidP="001E40BB">
            <w:pPr>
              <w:jc w:val="both"/>
              <w:rPr>
                <w:rFonts w:cs="Arial"/>
                <w:sz w:val="24"/>
                <w:szCs w:val="24"/>
              </w:rPr>
            </w:pPr>
          </w:p>
          <w:p w14:paraId="41B7D677" w14:textId="408064CE" w:rsidR="00833F22" w:rsidRDefault="00833F22" w:rsidP="001E40BB">
            <w:pPr>
              <w:jc w:val="both"/>
              <w:rPr>
                <w:rFonts w:cs="Arial"/>
                <w:sz w:val="24"/>
                <w:szCs w:val="24"/>
                <w:u w:val="single"/>
              </w:rPr>
            </w:pPr>
            <w:r w:rsidRPr="00B11E6C">
              <w:rPr>
                <w:rFonts w:cs="Arial"/>
                <w:sz w:val="24"/>
                <w:szCs w:val="24"/>
                <w:u w:val="single"/>
              </w:rPr>
              <w:t>The following SSSI features and potential impacts have been considered to assess the likelihood of damage:</w:t>
            </w:r>
          </w:p>
          <w:p w14:paraId="43E5A41B" w14:textId="77777777" w:rsidR="0092311A" w:rsidRDefault="0092311A" w:rsidP="001E40BB">
            <w:pPr>
              <w:jc w:val="both"/>
              <w:rPr>
                <w:rFonts w:cs="Arial"/>
                <w:sz w:val="24"/>
                <w:szCs w:val="24"/>
                <w:u w:val="single"/>
              </w:rPr>
            </w:pPr>
          </w:p>
          <w:p w14:paraId="292CB585" w14:textId="1F632A7F" w:rsidR="0092311A" w:rsidRPr="00543C15" w:rsidRDefault="0092311A" w:rsidP="007B5905">
            <w:pPr>
              <w:jc w:val="both"/>
              <w:rPr>
                <w:rFonts w:cs="Arial"/>
                <w:sz w:val="24"/>
                <w:szCs w:val="24"/>
              </w:rPr>
            </w:pPr>
            <w:r w:rsidRPr="00543C15">
              <w:rPr>
                <w:rFonts w:cs="Arial"/>
                <w:sz w:val="24"/>
                <w:szCs w:val="24"/>
              </w:rPr>
              <w:t>The Montgomery Canal is of special interest because it supports aquatic, emergent and marginal plant communities of exceptional richness, including a large population of the internationally rare and threatened floating water plantain Luronium natans and a several other rare and scarce water plants.</w:t>
            </w:r>
            <w:r w:rsidR="007B5905" w:rsidRPr="00543C15">
              <w:rPr>
                <w:rFonts w:cs="Arial"/>
                <w:sz w:val="24"/>
                <w:szCs w:val="24"/>
              </w:rPr>
              <w:t xml:space="preserve"> The canal is one of the most important “still” water bodies in Wales. </w:t>
            </w:r>
            <w:r w:rsidR="00D03705" w:rsidRPr="00543C15">
              <w:rPr>
                <w:rFonts w:cs="Arial"/>
                <w:sz w:val="24"/>
                <w:szCs w:val="24"/>
              </w:rPr>
              <w:t>Features of the Mont</w:t>
            </w:r>
            <w:r w:rsidR="00387E8B" w:rsidRPr="00543C15">
              <w:rPr>
                <w:rFonts w:cs="Arial"/>
                <w:sz w:val="24"/>
                <w:szCs w:val="24"/>
              </w:rPr>
              <w:t xml:space="preserve">gomery Canal SSSI include: </w:t>
            </w:r>
          </w:p>
          <w:p w14:paraId="5D79CC13" w14:textId="15E59E9D" w:rsidR="00387E8B" w:rsidRDefault="00387E8B" w:rsidP="00021D2D">
            <w:pPr>
              <w:pStyle w:val="ListParagraph"/>
              <w:numPr>
                <w:ilvl w:val="0"/>
                <w:numId w:val="3"/>
              </w:numPr>
              <w:jc w:val="both"/>
              <w:rPr>
                <w:rFonts w:cs="Arial"/>
                <w:sz w:val="24"/>
                <w:szCs w:val="24"/>
              </w:rPr>
            </w:pPr>
            <w:r w:rsidRPr="00543C15">
              <w:rPr>
                <w:rFonts w:cs="Arial"/>
                <w:sz w:val="24"/>
                <w:szCs w:val="24"/>
              </w:rPr>
              <w:t>Mesotrophic/eutrophic standing water</w:t>
            </w:r>
          </w:p>
          <w:p w14:paraId="059BACCF" w14:textId="0077C1CD" w:rsidR="003804D6" w:rsidRPr="00543C15" w:rsidRDefault="003804D6" w:rsidP="000D5996">
            <w:pPr>
              <w:pStyle w:val="ListParagraph"/>
              <w:numPr>
                <w:ilvl w:val="0"/>
                <w:numId w:val="3"/>
              </w:numPr>
              <w:jc w:val="both"/>
              <w:rPr>
                <w:rFonts w:cs="Arial"/>
                <w:sz w:val="24"/>
                <w:szCs w:val="24"/>
              </w:rPr>
            </w:pPr>
            <w:r w:rsidRPr="003804D6">
              <w:rPr>
                <w:rFonts w:cs="Arial"/>
                <w:sz w:val="24"/>
                <w:szCs w:val="24"/>
              </w:rPr>
              <w:lastRenderedPageBreak/>
              <w:t>A rich assemblage of aquatic invertebrate</w:t>
            </w:r>
            <w:r w:rsidR="00B7070A">
              <w:rPr>
                <w:rFonts w:cs="Arial"/>
                <w:sz w:val="24"/>
                <w:szCs w:val="24"/>
              </w:rPr>
              <w:t xml:space="preserve"> (</w:t>
            </w:r>
            <w:r w:rsidR="00B7070A" w:rsidRPr="00B7070A">
              <w:rPr>
                <w:rFonts w:cs="Arial"/>
                <w:sz w:val="24"/>
                <w:szCs w:val="24"/>
              </w:rPr>
              <w:t>Over ten species of dragonflies and damselflies</w:t>
            </w:r>
            <w:r w:rsidR="00B7070A">
              <w:rPr>
                <w:rFonts w:cs="Arial"/>
                <w:sz w:val="24"/>
                <w:szCs w:val="24"/>
              </w:rPr>
              <w:t xml:space="preserve">, </w:t>
            </w:r>
            <w:r w:rsidR="000D5996" w:rsidRPr="000D5996">
              <w:rPr>
                <w:rFonts w:cs="Arial"/>
                <w:sz w:val="24"/>
                <w:szCs w:val="24"/>
              </w:rPr>
              <w:t>water beetles and freshwater molluscs</w:t>
            </w:r>
            <w:r w:rsidR="000D5996">
              <w:rPr>
                <w:rFonts w:cs="Arial"/>
                <w:sz w:val="24"/>
                <w:szCs w:val="24"/>
              </w:rPr>
              <w:t>).</w:t>
            </w:r>
          </w:p>
          <w:p w14:paraId="0FD73774" w14:textId="52D5F5B2" w:rsidR="00387E8B" w:rsidRPr="00543C15" w:rsidRDefault="00021D2D" w:rsidP="00021D2D">
            <w:pPr>
              <w:pStyle w:val="ListParagraph"/>
              <w:numPr>
                <w:ilvl w:val="0"/>
                <w:numId w:val="3"/>
              </w:numPr>
              <w:jc w:val="both"/>
              <w:rPr>
                <w:rFonts w:cs="Arial"/>
                <w:sz w:val="24"/>
                <w:szCs w:val="24"/>
              </w:rPr>
            </w:pPr>
            <w:r w:rsidRPr="00543C15">
              <w:rPr>
                <w:rFonts w:cs="Arial"/>
                <w:sz w:val="24"/>
                <w:szCs w:val="24"/>
              </w:rPr>
              <w:t>A rich assemblage of aquatic plants to include</w:t>
            </w:r>
            <w:r w:rsidR="00543C15">
              <w:rPr>
                <w:rFonts w:cs="Arial"/>
                <w:sz w:val="24"/>
                <w:szCs w:val="24"/>
              </w:rPr>
              <w:t>;</w:t>
            </w:r>
          </w:p>
          <w:p w14:paraId="1909B0EF" w14:textId="37F4B977" w:rsidR="00021D2D" w:rsidRPr="00543C15" w:rsidRDefault="00021D2D" w:rsidP="00021D2D">
            <w:pPr>
              <w:pStyle w:val="ListParagraph"/>
              <w:numPr>
                <w:ilvl w:val="0"/>
                <w:numId w:val="5"/>
              </w:numPr>
              <w:jc w:val="both"/>
              <w:rPr>
                <w:rFonts w:cs="Arial"/>
                <w:sz w:val="24"/>
                <w:szCs w:val="24"/>
              </w:rPr>
            </w:pPr>
            <w:r w:rsidRPr="00543C15">
              <w:rPr>
                <w:rFonts w:cs="Arial"/>
                <w:sz w:val="24"/>
                <w:szCs w:val="24"/>
              </w:rPr>
              <w:t>Floating water-plantain</w:t>
            </w:r>
          </w:p>
          <w:p w14:paraId="38138534" w14:textId="49EC1252" w:rsidR="00021D2D" w:rsidRPr="00543C15" w:rsidRDefault="00021D2D" w:rsidP="00021D2D">
            <w:pPr>
              <w:pStyle w:val="ListParagraph"/>
              <w:numPr>
                <w:ilvl w:val="0"/>
                <w:numId w:val="5"/>
              </w:numPr>
              <w:jc w:val="both"/>
              <w:rPr>
                <w:rFonts w:cs="Arial"/>
                <w:sz w:val="24"/>
                <w:szCs w:val="24"/>
              </w:rPr>
            </w:pPr>
            <w:r w:rsidRPr="00543C15">
              <w:rPr>
                <w:rFonts w:cs="Arial"/>
                <w:sz w:val="24"/>
                <w:szCs w:val="24"/>
              </w:rPr>
              <w:t>Grass-wrack pondweed</w:t>
            </w:r>
          </w:p>
          <w:p w14:paraId="362FC18B" w14:textId="54D4BDF1" w:rsidR="00021D2D" w:rsidRPr="00543C15" w:rsidRDefault="00B01BEA" w:rsidP="00B01BEA">
            <w:pPr>
              <w:pStyle w:val="ListParagraph"/>
              <w:numPr>
                <w:ilvl w:val="0"/>
                <w:numId w:val="5"/>
              </w:numPr>
              <w:jc w:val="both"/>
              <w:rPr>
                <w:rFonts w:cs="Arial"/>
                <w:sz w:val="24"/>
                <w:szCs w:val="24"/>
              </w:rPr>
            </w:pPr>
            <w:r w:rsidRPr="00543C15">
              <w:rPr>
                <w:rFonts w:cs="Arial"/>
                <w:sz w:val="24"/>
                <w:szCs w:val="24"/>
              </w:rPr>
              <w:t>Flowering-rush</w:t>
            </w:r>
          </w:p>
          <w:p w14:paraId="1652503E" w14:textId="629D72A2" w:rsidR="00B01BEA" w:rsidRPr="00543C15" w:rsidRDefault="00B01BEA" w:rsidP="00B01BEA">
            <w:pPr>
              <w:pStyle w:val="ListParagraph"/>
              <w:numPr>
                <w:ilvl w:val="0"/>
                <w:numId w:val="5"/>
              </w:numPr>
              <w:jc w:val="both"/>
              <w:rPr>
                <w:rFonts w:cs="Arial"/>
                <w:sz w:val="24"/>
                <w:szCs w:val="24"/>
              </w:rPr>
            </w:pPr>
            <w:r w:rsidRPr="00543C15">
              <w:rPr>
                <w:rFonts w:cs="Arial"/>
                <w:sz w:val="24"/>
                <w:szCs w:val="24"/>
              </w:rPr>
              <w:t>Autumnal water-starwort</w:t>
            </w:r>
          </w:p>
          <w:p w14:paraId="1C369654" w14:textId="6DD9EA6E" w:rsidR="00B01BEA" w:rsidRPr="00543C15" w:rsidRDefault="00B01BEA" w:rsidP="00B01BEA">
            <w:pPr>
              <w:pStyle w:val="ListParagraph"/>
              <w:numPr>
                <w:ilvl w:val="0"/>
                <w:numId w:val="5"/>
              </w:numPr>
              <w:jc w:val="both"/>
              <w:rPr>
                <w:rFonts w:cs="Arial"/>
                <w:sz w:val="24"/>
                <w:szCs w:val="24"/>
              </w:rPr>
            </w:pPr>
            <w:r w:rsidRPr="00543C15">
              <w:rPr>
                <w:rFonts w:cs="Arial"/>
                <w:sz w:val="24"/>
                <w:szCs w:val="24"/>
              </w:rPr>
              <w:t>Fine-leaved water-dropwort</w:t>
            </w:r>
          </w:p>
          <w:p w14:paraId="76EE78A4" w14:textId="05967876" w:rsidR="00B01BEA" w:rsidRPr="00543C15" w:rsidRDefault="00B01BEA" w:rsidP="00B01BEA">
            <w:pPr>
              <w:pStyle w:val="ListParagraph"/>
              <w:numPr>
                <w:ilvl w:val="0"/>
                <w:numId w:val="5"/>
              </w:numPr>
              <w:jc w:val="both"/>
              <w:rPr>
                <w:rFonts w:cs="Arial"/>
                <w:sz w:val="24"/>
                <w:szCs w:val="24"/>
              </w:rPr>
            </w:pPr>
            <w:r w:rsidRPr="00543C15">
              <w:rPr>
                <w:rFonts w:cs="Arial"/>
                <w:sz w:val="24"/>
                <w:szCs w:val="24"/>
              </w:rPr>
              <w:t>Flat-stalked pondweed</w:t>
            </w:r>
          </w:p>
          <w:p w14:paraId="5B309F9E" w14:textId="5794807A" w:rsidR="00B01BEA" w:rsidRPr="00543C15" w:rsidRDefault="00B01BEA" w:rsidP="00B01BEA">
            <w:pPr>
              <w:pStyle w:val="ListParagraph"/>
              <w:numPr>
                <w:ilvl w:val="0"/>
                <w:numId w:val="5"/>
              </w:numPr>
              <w:jc w:val="both"/>
              <w:rPr>
                <w:rFonts w:cs="Arial"/>
                <w:sz w:val="24"/>
                <w:szCs w:val="24"/>
              </w:rPr>
            </w:pPr>
            <w:r w:rsidRPr="00543C15">
              <w:rPr>
                <w:rFonts w:cs="Arial"/>
                <w:sz w:val="24"/>
                <w:szCs w:val="24"/>
              </w:rPr>
              <w:t>Perfoliate pondweed</w:t>
            </w:r>
          </w:p>
          <w:p w14:paraId="19AA7FF0" w14:textId="6C8A2EA9" w:rsidR="00B01BEA" w:rsidRPr="00543C15" w:rsidRDefault="00B01BEA" w:rsidP="00B01BEA">
            <w:pPr>
              <w:pStyle w:val="ListParagraph"/>
              <w:numPr>
                <w:ilvl w:val="0"/>
                <w:numId w:val="5"/>
              </w:numPr>
              <w:jc w:val="both"/>
              <w:rPr>
                <w:rFonts w:cs="Arial"/>
                <w:sz w:val="24"/>
                <w:szCs w:val="24"/>
              </w:rPr>
            </w:pPr>
            <w:r w:rsidRPr="00543C15">
              <w:rPr>
                <w:rFonts w:cs="Arial"/>
                <w:sz w:val="24"/>
                <w:szCs w:val="24"/>
              </w:rPr>
              <w:t>Long-stalked pondweed</w:t>
            </w:r>
          </w:p>
          <w:p w14:paraId="0447F6D7" w14:textId="3D667E3B" w:rsidR="006838C5" w:rsidRDefault="006838C5" w:rsidP="006838C5">
            <w:pPr>
              <w:pStyle w:val="ListParagraph"/>
              <w:numPr>
                <w:ilvl w:val="0"/>
                <w:numId w:val="5"/>
              </w:numPr>
              <w:jc w:val="both"/>
              <w:rPr>
                <w:rFonts w:cs="Arial"/>
                <w:sz w:val="24"/>
                <w:szCs w:val="24"/>
              </w:rPr>
            </w:pPr>
            <w:r w:rsidRPr="00543C15">
              <w:rPr>
                <w:rFonts w:cs="Arial"/>
                <w:sz w:val="24"/>
                <w:szCs w:val="24"/>
              </w:rPr>
              <w:t>Greater duckweed</w:t>
            </w:r>
          </w:p>
          <w:p w14:paraId="2001FFC3" w14:textId="77777777" w:rsidR="00543C15" w:rsidRDefault="00543C15" w:rsidP="00543C15">
            <w:pPr>
              <w:jc w:val="both"/>
              <w:rPr>
                <w:rFonts w:cs="Arial"/>
                <w:sz w:val="24"/>
                <w:szCs w:val="24"/>
              </w:rPr>
            </w:pPr>
          </w:p>
          <w:p w14:paraId="48B3A80F" w14:textId="77777777" w:rsidR="00857109" w:rsidRDefault="005C6ACB" w:rsidP="00F13552">
            <w:pPr>
              <w:jc w:val="both"/>
              <w:rPr>
                <w:rFonts w:cs="Arial"/>
                <w:sz w:val="24"/>
                <w:szCs w:val="24"/>
              </w:rPr>
            </w:pPr>
            <w:r>
              <w:rPr>
                <w:rFonts w:cs="Arial"/>
                <w:sz w:val="24"/>
                <w:szCs w:val="24"/>
              </w:rPr>
              <w:t xml:space="preserve">Abstraction activity has the potential to impact the </w:t>
            </w:r>
            <w:r w:rsidR="0000427F">
              <w:rPr>
                <w:rFonts w:cs="Arial"/>
                <w:sz w:val="24"/>
                <w:szCs w:val="24"/>
              </w:rPr>
              <w:t xml:space="preserve">aquatic plant communities designated </w:t>
            </w:r>
            <w:r w:rsidR="001E2FE8">
              <w:rPr>
                <w:rFonts w:cs="Arial"/>
                <w:sz w:val="24"/>
                <w:szCs w:val="24"/>
              </w:rPr>
              <w:t>through</w:t>
            </w:r>
            <w:r w:rsidR="008A796B">
              <w:rPr>
                <w:rFonts w:cs="Arial"/>
                <w:sz w:val="24"/>
                <w:szCs w:val="24"/>
              </w:rPr>
              <w:t xml:space="preserve"> several </w:t>
            </w:r>
            <w:r w:rsidR="001E2FE8">
              <w:rPr>
                <w:rFonts w:cs="Arial"/>
                <w:sz w:val="24"/>
                <w:szCs w:val="24"/>
              </w:rPr>
              <w:t xml:space="preserve"> </w:t>
            </w:r>
            <w:r w:rsidR="00857109">
              <w:rPr>
                <w:rFonts w:cs="Arial"/>
                <w:sz w:val="24"/>
                <w:szCs w:val="24"/>
              </w:rPr>
              <w:t>ways:</w:t>
            </w:r>
          </w:p>
          <w:p w14:paraId="44AB62A8" w14:textId="2A9D2474" w:rsidR="00833F22" w:rsidRDefault="001E2FE8" w:rsidP="00857109">
            <w:pPr>
              <w:pStyle w:val="ListParagraph"/>
              <w:numPr>
                <w:ilvl w:val="0"/>
                <w:numId w:val="6"/>
              </w:numPr>
              <w:jc w:val="both"/>
              <w:rPr>
                <w:rFonts w:cs="Arial"/>
                <w:sz w:val="24"/>
                <w:szCs w:val="24"/>
              </w:rPr>
            </w:pPr>
            <w:r w:rsidRPr="00857109">
              <w:rPr>
                <w:rFonts w:cs="Arial"/>
                <w:sz w:val="24"/>
                <w:szCs w:val="24"/>
              </w:rPr>
              <w:t xml:space="preserve">reduction in water levels through the site </w:t>
            </w:r>
            <w:r w:rsidR="00E60644" w:rsidRPr="00857109">
              <w:rPr>
                <w:rFonts w:cs="Arial"/>
                <w:sz w:val="24"/>
                <w:szCs w:val="24"/>
              </w:rPr>
              <w:t>which could result in the loss of the open water conditions that these protected species depend</w:t>
            </w:r>
            <w:r w:rsidR="00DB6E6A">
              <w:rPr>
                <w:rFonts w:cs="Arial"/>
                <w:sz w:val="24"/>
                <w:szCs w:val="24"/>
              </w:rPr>
              <w:t xml:space="preserve"> on</w:t>
            </w:r>
            <w:r w:rsidR="00FA6E5B">
              <w:rPr>
                <w:rFonts w:cs="Arial"/>
                <w:sz w:val="24"/>
                <w:szCs w:val="24"/>
              </w:rPr>
              <w:t>. This resulting in a loss of habitat</w:t>
            </w:r>
            <w:r w:rsidR="0018126E">
              <w:rPr>
                <w:rFonts w:cs="Arial"/>
                <w:sz w:val="24"/>
                <w:szCs w:val="24"/>
              </w:rPr>
              <w:t xml:space="preserve"> and/or </w:t>
            </w:r>
            <w:r w:rsidR="00AF5DD2">
              <w:rPr>
                <w:rFonts w:cs="Arial"/>
                <w:sz w:val="24"/>
                <w:szCs w:val="24"/>
              </w:rPr>
              <w:t>species through exposure of submerged plants in lower water levels</w:t>
            </w:r>
            <w:r w:rsidR="00FA6E5B">
              <w:rPr>
                <w:rFonts w:cs="Arial"/>
                <w:sz w:val="24"/>
                <w:szCs w:val="24"/>
              </w:rPr>
              <w:t>.</w:t>
            </w:r>
            <w:r w:rsidR="00F13552" w:rsidRPr="00857109">
              <w:rPr>
                <w:rFonts w:cs="Arial"/>
                <w:sz w:val="24"/>
                <w:szCs w:val="24"/>
              </w:rPr>
              <w:t xml:space="preserve"> </w:t>
            </w:r>
          </w:p>
          <w:p w14:paraId="084DB4E6" w14:textId="6F1BB385" w:rsidR="008004D8" w:rsidRDefault="008004D8" w:rsidP="00266C83">
            <w:pPr>
              <w:pStyle w:val="ListParagraph"/>
              <w:numPr>
                <w:ilvl w:val="0"/>
                <w:numId w:val="6"/>
              </w:numPr>
              <w:jc w:val="both"/>
              <w:rPr>
                <w:rFonts w:cs="Arial"/>
                <w:sz w:val="24"/>
                <w:szCs w:val="24"/>
              </w:rPr>
            </w:pPr>
            <w:r>
              <w:rPr>
                <w:rFonts w:cs="Arial"/>
                <w:sz w:val="24"/>
                <w:szCs w:val="24"/>
              </w:rPr>
              <w:t xml:space="preserve">Changes to water quality </w:t>
            </w:r>
            <w:r w:rsidR="00266C83">
              <w:rPr>
                <w:rFonts w:cs="Arial"/>
                <w:sz w:val="24"/>
                <w:szCs w:val="24"/>
              </w:rPr>
              <w:t xml:space="preserve">due to reduced dilution and water through the site. </w:t>
            </w:r>
            <w:r w:rsidR="00DE5C9C">
              <w:rPr>
                <w:rFonts w:cs="Arial"/>
                <w:sz w:val="24"/>
                <w:szCs w:val="24"/>
              </w:rPr>
              <w:t>This could increase water temperatures and/or increase concentrations of pollutants and nutrients moving through the canal</w:t>
            </w:r>
            <w:r w:rsidR="00856795">
              <w:rPr>
                <w:rFonts w:cs="Arial"/>
                <w:sz w:val="24"/>
                <w:szCs w:val="24"/>
              </w:rPr>
              <w:t xml:space="preserve"> which can reduce plant growth</w:t>
            </w:r>
            <w:r w:rsidR="00D4659A">
              <w:rPr>
                <w:rFonts w:cs="Arial"/>
                <w:sz w:val="24"/>
                <w:szCs w:val="24"/>
              </w:rPr>
              <w:t xml:space="preserve">. As a result there is the potential for </w:t>
            </w:r>
            <w:r w:rsidR="00FB386B">
              <w:rPr>
                <w:rFonts w:cs="Arial"/>
                <w:sz w:val="24"/>
                <w:szCs w:val="24"/>
              </w:rPr>
              <w:t xml:space="preserve">degradation of the ecological condition of the site. </w:t>
            </w:r>
          </w:p>
          <w:p w14:paraId="1BEB7937" w14:textId="77777777" w:rsidR="000D5996" w:rsidRDefault="000D5996" w:rsidP="001E40BB">
            <w:pPr>
              <w:jc w:val="both"/>
              <w:rPr>
                <w:rFonts w:cs="Arial"/>
                <w:color w:val="FF66FF"/>
                <w:sz w:val="24"/>
                <w:szCs w:val="24"/>
              </w:rPr>
            </w:pPr>
          </w:p>
          <w:p w14:paraId="1C41CF60" w14:textId="68301EA9" w:rsidR="000D5996" w:rsidRDefault="0001463D" w:rsidP="001E40BB">
            <w:pPr>
              <w:jc w:val="both"/>
              <w:rPr>
                <w:rFonts w:cs="Arial"/>
                <w:color w:val="000000" w:themeColor="text1"/>
                <w:sz w:val="24"/>
                <w:szCs w:val="24"/>
              </w:rPr>
            </w:pPr>
            <w:r>
              <w:rPr>
                <w:rFonts w:cs="Arial"/>
                <w:color w:val="000000" w:themeColor="text1"/>
                <w:sz w:val="24"/>
                <w:szCs w:val="24"/>
              </w:rPr>
              <w:t xml:space="preserve">Features of the Montgomery Canal SSSI </w:t>
            </w:r>
            <w:r w:rsidR="00510BE0">
              <w:rPr>
                <w:rFonts w:cs="Arial"/>
                <w:color w:val="000000" w:themeColor="text1"/>
                <w:sz w:val="24"/>
                <w:szCs w:val="24"/>
              </w:rPr>
              <w:t xml:space="preserve">all </w:t>
            </w:r>
            <w:r>
              <w:rPr>
                <w:rFonts w:cs="Arial"/>
                <w:color w:val="000000" w:themeColor="text1"/>
                <w:sz w:val="24"/>
                <w:szCs w:val="24"/>
              </w:rPr>
              <w:t xml:space="preserve">depend on the stable water conditions that the site provides. A </w:t>
            </w:r>
            <w:r w:rsidR="00593D13">
              <w:rPr>
                <w:rFonts w:cs="Arial"/>
                <w:color w:val="000000" w:themeColor="text1"/>
                <w:sz w:val="24"/>
                <w:szCs w:val="24"/>
              </w:rPr>
              <w:t xml:space="preserve">reduction in water </w:t>
            </w:r>
            <w:r w:rsidR="00510BE0">
              <w:rPr>
                <w:rFonts w:cs="Arial"/>
                <w:color w:val="000000" w:themeColor="text1"/>
                <w:sz w:val="24"/>
                <w:szCs w:val="24"/>
              </w:rPr>
              <w:t xml:space="preserve">flowing </w:t>
            </w:r>
            <w:r w:rsidR="00C221FF">
              <w:rPr>
                <w:rFonts w:cs="Arial"/>
                <w:color w:val="000000" w:themeColor="text1"/>
                <w:sz w:val="24"/>
                <w:szCs w:val="24"/>
              </w:rPr>
              <w:t>through</w:t>
            </w:r>
            <w:r w:rsidR="00510BE0">
              <w:rPr>
                <w:rFonts w:cs="Arial"/>
                <w:color w:val="000000" w:themeColor="text1"/>
                <w:sz w:val="24"/>
                <w:szCs w:val="24"/>
              </w:rPr>
              <w:t xml:space="preserve"> the site </w:t>
            </w:r>
            <w:r w:rsidR="00593D13">
              <w:rPr>
                <w:rFonts w:cs="Arial"/>
                <w:color w:val="000000" w:themeColor="text1"/>
                <w:sz w:val="24"/>
                <w:szCs w:val="24"/>
              </w:rPr>
              <w:t xml:space="preserve">and the potential for poorer water quality </w:t>
            </w:r>
            <w:r w:rsidR="00510BE0">
              <w:rPr>
                <w:rFonts w:cs="Arial"/>
                <w:color w:val="000000" w:themeColor="text1"/>
                <w:sz w:val="24"/>
                <w:szCs w:val="24"/>
              </w:rPr>
              <w:t>as a result has</w:t>
            </w:r>
            <w:r w:rsidR="00593D13">
              <w:rPr>
                <w:rFonts w:cs="Arial"/>
                <w:color w:val="000000" w:themeColor="text1"/>
                <w:sz w:val="24"/>
                <w:szCs w:val="24"/>
              </w:rPr>
              <w:t xml:space="preserve"> the ability to reduce</w:t>
            </w:r>
            <w:r w:rsidR="00BC188E">
              <w:rPr>
                <w:rFonts w:cs="Arial"/>
                <w:color w:val="000000" w:themeColor="text1"/>
                <w:sz w:val="24"/>
                <w:szCs w:val="24"/>
              </w:rPr>
              <w:t xml:space="preserve"> and/or fragment </w:t>
            </w:r>
            <w:r w:rsidR="004841F3">
              <w:rPr>
                <w:rFonts w:cs="Arial"/>
                <w:color w:val="000000" w:themeColor="text1"/>
                <w:sz w:val="24"/>
                <w:szCs w:val="24"/>
              </w:rPr>
              <w:t>t</w:t>
            </w:r>
            <w:r w:rsidR="00593D13">
              <w:rPr>
                <w:rFonts w:cs="Arial"/>
                <w:color w:val="000000" w:themeColor="text1"/>
                <w:sz w:val="24"/>
                <w:szCs w:val="24"/>
              </w:rPr>
              <w:t xml:space="preserve">he SSSIs breeding habitat </w:t>
            </w:r>
            <w:r w:rsidR="00BC188E">
              <w:rPr>
                <w:rFonts w:cs="Arial"/>
                <w:color w:val="000000" w:themeColor="text1"/>
                <w:sz w:val="24"/>
                <w:szCs w:val="24"/>
              </w:rPr>
              <w:t xml:space="preserve">and habitat available to </w:t>
            </w:r>
            <w:r w:rsidR="00424FE3">
              <w:rPr>
                <w:rFonts w:cs="Arial"/>
                <w:color w:val="000000" w:themeColor="text1"/>
                <w:sz w:val="24"/>
                <w:szCs w:val="24"/>
              </w:rPr>
              <w:t>the designated features and can</w:t>
            </w:r>
            <w:r w:rsidR="00593D13">
              <w:rPr>
                <w:rFonts w:cs="Arial"/>
                <w:color w:val="000000" w:themeColor="text1"/>
                <w:sz w:val="24"/>
                <w:szCs w:val="24"/>
              </w:rPr>
              <w:t xml:space="preserve"> </w:t>
            </w:r>
            <w:r w:rsidR="00BC188E">
              <w:rPr>
                <w:rFonts w:cs="Arial"/>
                <w:color w:val="000000" w:themeColor="text1"/>
                <w:sz w:val="24"/>
                <w:szCs w:val="24"/>
              </w:rPr>
              <w:t xml:space="preserve">disrupt </w:t>
            </w:r>
            <w:r w:rsidR="004841F3">
              <w:rPr>
                <w:rFonts w:cs="Arial"/>
                <w:color w:val="000000" w:themeColor="text1"/>
                <w:sz w:val="24"/>
                <w:szCs w:val="24"/>
              </w:rPr>
              <w:t xml:space="preserve">their </w:t>
            </w:r>
            <w:r w:rsidR="00BC188E">
              <w:rPr>
                <w:rFonts w:cs="Arial"/>
                <w:color w:val="000000" w:themeColor="text1"/>
                <w:sz w:val="24"/>
                <w:szCs w:val="24"/>
              </w:rPr>
              <w:t>food chains</w:t>
            </w:r>
            <w:r w:rsidR="00424FE3">
              <w:rPr>
                <w:rFonts w:cs="Arial"/>
                <w:color w:val="000000" w:themeColor="text1"/>
                <w:sz w:val="24"/>
                <w:szCs w:val="24"/>
              </w:rPr>
              <w:t xml:space="preserve">. </w:t>
            </w:r>
          </w:p>
          <w:p w14:paraId="1720B7C1" w14:textId="77777777" w:rsidR="00856795" w:rsidRDefault="00856795" w:rsidP="001E40BB">
            <w:pPr>
              <w:jc w:val="both"/>
              <w:rPr>
                <w:rFonts w:cs="Arial"/>
                <w:color w:val="000000" w:themeColor="text1"/>
                <w:sz w:val="24"/>
                <w:szCs w:val="24"/>
              </w:rPr>
            </w:pPr>
          </w:p>
          <w:p w14:paraId="2A931DD4" w14:textId="3918D176" w:rsidR="0070132F" w:rsidRPr="00770CF6" w:rsidRDefault="00856795" w:rsidP="0070132F">
            <w:pPr>
              <w:jc w:val="both"/>
              <w:rPr>
                <w:rFonts w:cs="Arial"/>
                <w:color w:val="0070C0"/>
                <w:sz w:val="24"/>
                <w:szCs w:val="24"/>
              </w:rPr>
            </w:pPr>
            <w:r w:rsidRPr="00523A6B">
              <w:rPr>
                <w:rFonts w:cs="Arial"/>
                <w:color w:val="000000" w:themeColor="text1"/>
                <w:sz w:val="24"/>
                <w:szCs w:val="24"/>
              </w:rPr>
              <w:t xml:space="preserve">Although abstraction can impact the Montgomery Canal SSSI, this application is for the transfer </w:t>
            </w:r>
            <w:r w:rsidR="00B05FBD" w:rsidRPr="00523A6B">
              <w:rPr>
                <w:rFonts w:cs="Arial"/>
                <w:color w:val="000000" w:themeColor="text1"/>
                <w:sz w:val="24"/>
                <w:szCs w:val="24"/>
              </w:rPr>
              <w:t xml:space="preserve">licence which is non-consumptive, all water is returned to the watercourse. The Montgomery Canal is </w:t>
            </w:r>
            <w:r w:rsidR="00523A6B" w:rsidRPr="00523A6B">
              <w:rPr>
                <w:rFonts w:cs="Arial"/>
                <w:color w:val="000000" w:themeColor="text1"/>
                <w:sz w:val="24"/>
                <w:szCs w:val="24"/>
              </w:rPr>
              <w:t xml:space="preserve">approximately 24 </w:t>
            </w:r>
            <w:r w:rsidR="002A57E9" w:rsidRPr="00523A6B">
              <w:rPr>
                <w:rFonts w:cs="Arial"/>
                <w:color w:val="000000" w:themeColor="text1"/>
                <w:sz w:val="24"/>
                <w:szCs w:val="24"/>
              </w:rPr>
              <w:t xml:space="preserve">kilometres </w:t>
            </w:r>
            <w:r w:rsidR="0070132F" w:rsidRPr="00523A6B">
              <w:rPr>
                <w:rFonts w:cs="Arial"/>
                <w:color w:val="000000" w:themeColor="text1"/>
                <w:sz w:val="24"/>
                <w:szCs w:val="24"/>
              </w:rPr>
              <w:t xml:space="preserve">downstream from the point in which water is returned to the watercourse. Therefore, the proposed permission is </w:t>
            </w:r>
            <w:r w:rsidR="0070132F" w:rsidRPr="00523A6B">
              <w:rPr>
                <w:rFonts w:cs="Arial"/>
                <w:b/>
                <w:color w:val="000000" w:themeColor="text1"/>
                <w:sz w:val="24"/>
                <w:szCs w:val="24"/>
              </w:rPr>
              <w:t>not likely to damage</w:t>
            </w:r>
            <w:r w:rsidR="0070132F" w:rsidRPr="00523A6B">
              <w:rPr>
                <w:rFonts w:cs="Arial"/>
                <w:color w:val="000000" w:themeColor="text1"/>
                <w:sz w:val="24"/>
                <w:szCs w:val="24"/>
              </w:rPr>
              <w:t xml:space="preserve"> any of the flora, fauna or geological or physiological features which are of special interest </w:t>
            </w:r>
            <w:r w:rsidR="00EE5596" w:rsidRPr="00523A6B">
              <w:rPr>
                <w:rFonts w:cs="Arial"/>
                <w:color w:val="000000" w:themeColor="text1"/>
                <w:sz w:val="24"/>
                <w:szCs w:val="24"/>
              </w:rPr>
              <w:t>as there is to be no change in water levels at the site as a result of this proposal.</w:t>
            </w:r>
            <w:r w:rsidR="00EE5596">
              <w:rPr>
                <w:rFonts w:cs="Arial"/>
                <w:color w:val="000000" w:themeColor="text1"/>
                <w:sz w:val="24"/>
                <w:szCs w:val="24"/>
              </w:rPr>
              <w:t xml:space="preserve"> </w:t>
            </w:r>
          </w:p>
          <w:p w14:paraId="4891EB6E" w14:textId="2CF7DF17" w:rsidR="00833F22" w:rsidRPr="00770CF6" w:rsidRDefault="00833F22" w:rsidP="001E40BB">
            <w:pPr>
              <w:spacing w:after="60"/>
              <w:jc w:val="both"/>
              <w:rPr>
                <w:rFonts w:cs="Arial"/>
                <w:color w:val="FF99FF"/>
                <w:sz w:val="24"/>
                <w:szCs w:val="24"/>
              </w:rPr>
            </w:pPr>
          </w:p>
          <w:p w14:paraId="6AB7424B" w14:textId="6D53F2AE" w:rsidR="00833F22" w:rsidRDefault="00833F22" w:rsidP="001E40BB">
            <w:pPr>
              <w:jc w:val="both"/>
              <w:rPr>
                <w:rFonts w:cs="Arial"/>
                <w:sz w:val="24"/>
                <w:szCs w:val="24"/>
              </w:rPr>
            </w:pPr>
          </w:p>
          <w:p w14:paraId="4A70ECB3" w14:textId="6978D2F1" w:rsidR="00FB09D7" w:rsidRDefault="00FB09D7" w:rsidP="001E40BB">
            <w:pPr>
              <w:jc w:val="both"/>
              <w:rPr>
                <w:rFonts w:cs="Arial"/>
                <w:b/>
                <w:bCs/>
                <w:sz w:val="24"/>
                <w:szCs w:val="24"/>
              </w:rPr>
            </w:pPr>
            <w:r w:rsidRPr="00FB09D7">
              <w:rPr>
                <w:rFonts w:cs="Arial"/>
                <w:b/>
                <w:bCs/>
                <w:sz w:val="24"/>
                <w:szCs w:val="24"/>
              </w:rPr>
              <w:t>Severn Estuary SSSI</w:t>
            </w:r>
          </w:p>
          <w:p w14:paraId="41EA4CC6" w14:textId="77777777" w:rsidR="004B2235" w:rsidRPr="00FB09D7" w:rsidRDefault="004B2235" w:rsidP="001E40BB">
            <w:pPr>
              <w:jc w:val="both"/>
              <w:rPr>
                <w:rFonts w:cs="Arial"/>
                <w:b/>
                <w:bCs/>
                <w:sz w:val="24"/>
                <w:szCs w:val="24"/>
              </w:rPr>
            </w:pPr>
          </w:p>
          <w:p w14:paraId="4CFCD961" w14:textId="77777777" w:rsidR="00FD2EA3" w:rsidRPr="00423454" w:rsidRDefault="00FD2EA3" w:rsidP="00FD2EA3">
            <w:pPr>
              <w:jc w:val="both"/>
              <w:rPr>
                <w:rFonts w:cs="Arial"/>
                <w:sz w:val="24"/>
                <w:szCs w:val="24"/>
                <w:u w:val="single"/>
              </w:rPr>
            </w:pPr>
            <w:r w:rsidRPr="00423454">
              <w:rPr>
                <w:rFonts w:cs="Arial"/>
                <w:sz w:val="24"/>
                <w:szCs w:val="24"/>
                <w:u w:val="single"/>
              </w:rPr>
              <w:t>The following activities are likely to cause damage:</w:t>
            </w:r>
          </w:p>
          <w:p w14:paraId="37D3FB18" w14:textId="77777777" w:rsidR="004B2235" w:rsidRDefault="004B2235" w:rsidP="00FD2EA3">
            <w:pPr>
              <w:jc w:val="both"/>
              <w:rPr>
                <w:rFonts w:cs="Arial"/>
                <w:sz w:val="24"/>
                <w:szCs w:val="24"/>
              </w:rPr>
            </w:pPr>
          </w:p>
          <w:p w14:paraId="2CC7CEC6" w14:textId="5DC9C3E2" w:rsidR="004B2235" w:rsidRPr="00770CF6" w:rsidRDefault="004B2235" w:rsidP="004B2235">
            <w:pPr>
              <w:jc w:val="both"/>
              <w:rPr>
                <w:rFonts w:cs="Arial"/>
                <w:sz w:val="24"/>
                <w:szCs w:val="24"/>
              </w:rPr>
            </w:pPr>
            <w:r w:rsidRPr="004B2235">
              <w:rPr>
                <w:rFonts w:cs="Arial"/>
                <w:sz w:val="24"/>
                <w:szCs w:val="24"/>
              </w:rPr>
              <w:t>The changing of water levels and tables and water utilisation (including irrigation, storage and abstraction from existing water bodies and through boreholes.</w:t>
            </w:r>
          </w:p>
          <w:p w14:paraId="1B2C4D22" w14:textId="77777777" w:rsidR="00FD2EA3" w:rsidRPr="00770CF6" w:rsidRDefault="00FD2EA3" w:rsidP="00FD2EA3">
            <w:pPr>
              <w:jc w:val="both"/>
              <w:rPr>
                <w:rFonts w:cs="Arial"/>
                <w:sz w:val="24"/>
                <w:szCs w:val="24"/>
              </w:rPr>
            </w:pPr>
          </w:p>
          <w:p w14:paraId="3119FCF8" w14:textId="51FF4A35" w:rsidR="00FD2EA3" w:rsidRDefault="00FD2EA3" w:rsidP="00FD2EA3">
            <w:pPr>
              <w:jc w:val="both"/>
              <w:rPr>
                <w:rFonts w:cs="Arial"/>
                <w:sz w:val="24"/>
                <w:szCs w:val="24"/>
                <w:u w:val="single"/>
              </w:rPr>
            </w:pPr>
            <w:r w:rsidRPr="00BE2A00">
              <w:rPr>
                <w:rFonts w:cs="Arial"/>
                <w:sz w:val="24"/>
                <w:szCs w:val="24"/>
                <w:u w:val="single"/>
              </w:rPr>
              <w:t>The following SSSI features and potential impacts have been considered to assess the likelihood of damage:</w:t>
            </w:r>
          </w:p>
          <w:p w14:paraId="2C366787" w14:textId="77777777" w:rsidR="0042440C" w:rsidRDefault="0042440C" w:rsidP="00FD2EA3">
            <w:pPr>
              <w:jc w:val="both"/>
              <w:rPr>
                <w:rFonts w:cs="Arial"/>
                <w:sz w:val="24"/>
                <w:szCs w:val="24"/>
                <w:u w:val="single"/>
              </w:rPr>
            </w:pPr>
          </w:p>
          <w:p w14:paraId="2010B8A0" w14:textId="77777777" w:rsidR="00266A44" w:rsidRPr="00DB6E6A" w:rsidRDefault="0042440C" w:rsidP="00266A44">
            <w:pPr>
              <w:jc w:val="both"/>
              <w:rPr>
                <w:rFonts w:cs="Arial"/>
                <w:sz w:val="24"/>
                <w:szCs w:val="24"/>
              </w:rPr>
            </w:pPr>
            <w:r w:rsidRPr="00DB6E6A">
              <w:rPr>
                <w:rFonts w:cs="Arial"/>
                <w:sz w:val="24"/>
                <w:szCs w:val="24"/>
              </w:rPr>
              <w:lastRenderedPageBreak/>
              <w:t xml:space="preserve">The Severn Estuary lies on the south west coast of Britain at the mouth of four major rivers (the Severn, Wye, Usk and Avon) and many lesser rivers. </w:t>
            </w:r>
            <w:r w:rsidR="00266A44" w:rsidRPr="00DB6E6A">
              <w:rPr>
                <w:rFonts w:cs="Arial"/>
                <w:sz w:val="24"/>
                <w:szCs w:val="24"/>
              </w:rPr>
              <w:t xml:space="preserve">The immense tidal range (the second highest in the world) and classic funnel shape make the Severn Estuary unique in Britain and very rare worldwide. </w:t>
            </w:r>
            <w:r w:rsidRPr="00DB6E6A">
              <w:rPr>
                <w:rFonts w:cs="Arial"/>
                <w:sz w:val="24"/>
                <w:szCs w:val="24"/>
              </w:rPr>
              <w:t xml:space="preserve">The intertidal zone of mudflats, sand banks, rocky platforms and saltmarsh is one of the largest and most important in Britain. </w:t>
            </w:r>
          </w:p>
          <w:p w14:paraId="36C9AEDC" w14:textId="77777777" w:rsidR="00266A44" w:rsidRPr="00DB6E6A" w:rsidRDefault="00266A44" w:rsidP="00266A44">
            <w:pPr>
              <w:jc w:val="both"/>
              <w:rPr>
                <w:rFonts w:cs="Arial"/>
                <w:sz w:val="24"/>
                <w:szCs w:val="24"/>
              </w:rPr>
            </w:pPr>
          </w:p>
          <w:p w14:paraId="474D71DF" w14:textId="75B2DF7E" w:rsidR="0042440C" w:rsidRPr="00DB6E6A" w:rsidRDefault="0042440C" w:rsidP="00266A44">
            <w:pPr>
              <w:jc w:val="both"/>
              <w:rPr>
                <w:rFonts w:cs="Arial"/>
                <w:sz w:val="24"/>
                <w:szCs w:val="24"/>
              </w:rPr>
            </w:pPr>
            <w:r w:rsidRPr="00DB6E6A">
              <w:rPr>
                <w:rFonts w:cs="Arial"/>
                <w:sz w:val="24"/>
                <w:szCs w:val="24"/>
              </w:rPr>
              <w:t xml:space="preserve">The estuarine fauna </w:t>
            </w:r>
            <w:r w:rsidR="00675F83" w:rsidRPr="00DB6E6A">
              <w:rPr>
                <w:rFonts w:cs="Arial"/>
                <w:sz w:val="24"/>
                <w:szCs w:val="24"/>
              </w:rPr>
              <w:t>includes</w:t>
            </w:r>
            <w:r w:rsidRPr="00DB6E6A">
              <w:rPr>
                <w:rFonts w:cs="Arial"/>
                <w:sz w:val="24"/>
                <w:szCs w:val="24"/>
              </w:rPr>
              <w:t xml:space="preserve"> internationally important populations of waterfowl; invertebrate populations of considerable interest; and large populations of migratory fish, including the nationally rare and endangered Allis Shad (Alosa alosa). Seven species of migratory fish move through the Estuary between the sea and rivers. There are particularly large numbers of Atlantic Salmon Salmo salar and Common Eel Anguilla. The other species are Allis Shad, the nationally rare Twaite Shad Alosa fallax, the Sea Trout Salmo trutta, Sea Lamprey Petromyzon marinus and the Lampern or River Lamprey Lampetra fluviatilis.</w:t>
            </w:r>
          </w:p>
          <w:p w14:paraId="01165274" w14:textId="77777777" w:rsidR="0042440C" w:rsidRPr="00DB6E6A" w:rsidRDefault="0042440C" w:rsidP="0042440C">
            <w:pPr>
              <w:jc w:val="both"/>
              <w:rPr>
                <w:rFonts w:cs="Arial"/>
                <w:sz w:val="24"/>
                <w:szCs w:val="24"/>
              </w:rPr>
            </w:pPr>
          </w:p>
          <w:p w14:paraId="5065E8D5" w14:textId="77777777" w:rsidR="0042440C" w:rsidRPr="00DB6E6A" w:rsidRDefault="0042440C" w:rsidP="0042440C">
            <w:pPr>
              <w:jc w:val="both"/>
              <w:rPr>
                <w:rFonts w:cs="Arial"/>
                <w:sz w:val="24"/>
                <w:szCs w:val="24"/>
              </w:rPr>
            </w:pPr>
            <w:r w:rsidRPr="00DB6E6A">
              <w:rPr>
                <w:rFonts w:cs="Arial"/>
                <w:sz w:val="24"/>
                <w:szCs w:val="24"/>
              </w:rPr>
              <w:t>The estuary has a diverse geological setting and a wide range of geomorphological features, especially sediment deposits. It is important for the interpretation of coastline dynamics and landforms, and also past changes, in sea level, sediment supply, climate and river flow. The estuary's overall interest depends on its large size, and on the processes and inter-relationships between the intertidal and marine habitats and its fauna.</w:t>
            </w:r>
          </w:p>
          <w:p w14:paraId="0D947C30" w14:textId="77777777" w:rsidR="002E75EB" w:rsidRPr="00DB6E6A" w:rsidRDefault="002E75EB" w:rsidP="0042440C">
            <w:pPr>
              <w:jc w:val="both"/>
              <w:rPr>
                <w:rFonts w:cs="Arial"/>
                <w:sz w:val="24"/>
                <w:szCs w:val="24"/>
              </w:rPr>
            </w:pPr>
          </w:p>
          <w:p w14:paraId="05F839DD" w14:textId="44897D04" w:rsidR="002E75EB" w:rsidRPr="00DB6E6A" w:rsidRDefault="002E75EB" w:rsidP="002E75EB">
            <w:pPr>
              <w:jc w:val="both"/>
              <w:rPr>
                <w:rFonts w:cs="Arial"/>
                <w:sz w:val="24"/>
                <w:szCs w:val="24"/>
              </w:rPr>
            </w:pPr>
            <w:r w:rsidRPr="00DB6E6A">
              <w:rPr>
                <w:rFonts w:cs="Arial"/>
                <w:sz w:val="24"/>
                <w:szCs w:val="24"/>
              </w:rPr>
              <w:t xml:space="preserve">Although the Severn Estuary SSSI is located approximately </w:t>
            </w:r>
            <w:r w:rsidR="008D7407" w:rsidRPr="00DB6E6A">
              <w:rPr>
                <w:rFonts w:cs="Arial"/>
                <w:sz w:val="24"/>
                <w:szCs w:val="24"/>
              </w:rPr>
              <w:t>250 kilometres</w:t>
            </w:r>
            <w:r w:rsidRPr="00DB6E6A">
              <w:rPr>
                <w:rFonts w:cs="Arial"/>
                <w:sz w:val="24"/>
                <w:szCs w:val="24"/>
              </w:rPr>
              <w:t xml:space="preserve"> downstream of the point in which abstracted water is returned to the watercourse, further consideration of impacts to mobile species designated under the SSSI such as migratory fish is required as part of this application. </w:t>
            </w:r>
          </w:p>
          <w:p w14:paraId="43191E21" w14:textId="77777777" w:rsidR="002E75EB" w:rsidRDefault="002E75EB" w:rsidP="002E75EB">
            <w:pPr>
              <w:jc w:val="both"/>
              <w:rPr>
                <w:rFonts w:cs="Arial"/>
                <w:sz w:val="24"/>
                <w:szCs w:val="24"/>
                <w:u w:val="single"/>
              </w:rPr>
            </w:pPr>
          </w:p>
          <w:p w14:paraId="178862D0" w14:textId="616A997A" w:rsidR="0042440C" w:rsidRPr="008D7407" w:rsidRDefault="008D7407" w:rsidP="002E75EB">
            <w:pPr>
              <w:jc w:val="both"/>
              <w:rPr>
                <w:rFonts w:cs="Arial"/>
                <w:sz w:val="24"/>
                <w:szCs w:val="24"/>
              </w:rPr>
            </w:pPr>
            <w:r w:rsidRPr="008D7407">
              <w:rPr>
                <w:rFonts w:cs="Arial"/>
                <w:sz w:val="24"/>
                <w:szCs w:val="24"/>
              </w:rPr>
              <w:t>O</w:t>
            </w:r>
            <w:r w:rsidR="002E75EB" w:rsidRPr="008D7407">
              <w:rPr>
                <w:rFonts w:cs="Arial"/>
                <w:sz w:val="24"/>
                <w:szCs w:val="24"/>
              </w:rPr>
              <w:t xml:space="preserve">ther designated features such as sand banks, mudflats, saltmarshes, estuarine fauna of the Severn Estuary SSSI we can conclude </w:t>
            </w:r>
            <w:r w:rsidR="002E75EB" w:rsidRPr="008D7407">
              <w:rPr>
                <w:rFonts w:cs="Arial"/>
                <w:b/>
                <w:bCs/>
                <w:sz w:val="24"/>
                <w:szCs w:val="24"/>
              </w:rPr>
              <w:t>no mechanisms</w:t>
            </w:r>
            <w:r w:rsidR="00DB6E6A">
              <w:rPr>
                <w:rFonts w:cs="Arial"/>
                <w:b/>
                <w:bCs/>
                <w:sz w:val="24"/>
                <w:szCs w:val="24"/>
              </w:rPr>
              <w:t xml:space="preserve"> or </w:t>
            </w:r>
            <w:r w:rsidR="002E75EB" w:rsidRPr="008D7407">
              <w:rPr>
                <w:rFonts w:cs="Arial"/>
                <w:b/>
                <w:bCs/>
                <w:sz w:val="24"/>
                <w:szCs w:val="24"/>
              </w:rPr>
              <w:t>pathways of impact</w:t>
            </w:r>
            <w:r w:rsidR="002E75EB" w:rsidRPr="008D7407">
              <w:rPr>
                <w:rFonts w:cs="Arial"/>
                <w:sz w:val="24"/>
                <w:szCs w:val="24"/>
              </w:rPr>
              <w:t xml:space="preserve"> due to their nature and distance downstream of the scheme. The abstraction takes place entirely outside of </w:t>
            </w:r>
            <w:r w:rsidR="00DB6E6A">
              <w:rPr>
                <w:rFonts w:cs="Arial"/>
                <w:sz w:val="24"/>
                <w:szCs w:val="24"/>
              </w:rPr>
              <w:t xml:space="preserve">the </w:t>
            </w:r>
            <w:r w:rsidR="002E75EB" w:rsidRPr="008D7407">
              <w:rPr>
                <w:rFonts w:cs="Arial"/>
                <w:sz w:val="24"/>
                <w:szCs w:val="24"/>
              </w:rPr>
              <w:t xml:space="preserve">SSSI </w:t>
            </w:r>
            <w:r w:rsidR="00675F83" w:rsidRPr="008D7407">
              <w:rPr>
                <w:rFonts w:cs="Arial"/>
                <w:sz w:val="24"/>
                <w:szCs w:val="24"/>
              </w:rPr>
              <w:t>boundary and</w:t>
            </w:r>
            <w:r w:rsidR="002E75EB" w:rsidRPr="008D7407">
              <w:rPr>
                <w:rFonts w:cs="Arial"/>
                <w:sz w:val="24"/>
                <w:szCs w:val="24"/>
              </w:rPr>
              <w:t xml:space="preserve"> is non-consumptive with all water being returned </w:t>
            </w:r>
            <w:r w:rsidRPr="008D7407">
              <w:rPr>
                <w:rFonts w:cs="Arial"/>
                <w:sz w:val="24"/>
                <w:szCs w:val="24"/>
              </w:rPr>
              <w:t xml:space="preserve">approximately 250 kilometres </w:t>
            </w:r>
            <w:r w:rsidR="002E75EB" w:rsidRPr="008D7407">
              <w:rPr>
                <w:rFonts w:cs="Arial"/>
                <w:sz w:val="24"/>
                <w:szCs w:val="24"/>
              </w:rPr>
              <w:t xml:space="preserve">upstream to the SSSI boundary. Therefore, features which are not migratory, we can conclude that the proposed activity </w:t>
            </w:r>
            <w:r w:rsidR="002E75EB" w:rsidRPr="008D7407">
              <w:rPr>
                <w:rFonts w:cs="Arial"/>
                <w:b/>
                <w:bCs/>
                <w:sz w:val="24"/>
                <w:szCs w:val="24"/>
              </w:rPr>
              <w:t>is not likely to damage the SSSI features</w:t>
            </w:r>
            <w:r w:rsidR="002E75EB" w:rsidRPr="008D7407">
              <w:rPr>
                <w:rFonts w:cs="Arial"/>
                <w:sz w:val="24"/>
                <w:szCs w:val="24"/>
              </w:rPr>
              <w:t>.</w:t>
            </w:r>
          </w:p>
          <w:p w14:paraId="77FF2915" w14:textId="77777777" w:rsidR="00D85EAE" w:rsidRDefault="00D85EAE" w:rsidP="002E75EB">
            <w:pPr>
              <w:jc w:val="both"/>
              <w:rPr>
                <w:rFonts w:cs="Arial"/>
                <w:sz w:val="24"/>
                <w:szCs w:val="24"/>
                <w:u w:val="single"/>
              </w:rPr>
            </w:pPr>
          </w:p>
          <w:p w14:paraId="3DD9318D" w14:textId="179E81B3" w:rsidR="00D20E20" w:rsidRPr="00770CF6" w:rsidRDefault="00D20E20" w:rsidP="00D20E20">
            <w:pPr>
              <w:jc w:val="both"/>
              <w:rPr>
                <w:rFonts w:cs="Arial"/>
                <w:color w:val="0070C0"/>
                <w:sz w:val="24"/>
                <w:szCs w:val="24"/>
              </w:rPr>
            </w:pPr>
            <w:r w:rsidRPr="001234A2">
              <w:rPr>
                <w:rFonts w:cs="Arial"/>
                <w:sz w:val="24"/>
                <w:szCs w:val="24"/>
              </w:rPr>
              <w:t xml:space="preserve">NRW conclude that </w:t>
            </w:r>
            <w:r w:rsidRPr="001234A2">
              <w:rPr>
                <w:rFonts w:cs="Arial"/>
                <w:color w:val="000000" w:themeColor="text1"/>
                <w:sz w:val="24"/>
                <w:szCs w:val="24"/>
              </w:rPr>
              <w:t>the</w:t>
            </w:r>
            <w:r w:rsidRPr="0070132F">
              <w:rPr>
                <w:rFonts w:cs="Arial"/>
                <w:color w:val="000000" w:themeColor="text1"/>
                <w:sz w:val="24"/>
                <w:szCs w:val="24"/>
              </w:rPr>
              <w:t xml:space="preserve"> proposed permission is </w:t>
            </w:r>
            <w:r w:rsidRPr="0070132F">
              <w:rPr>
                <w:rFonts w:cs="Arial"/>
                <w:b/>
                <w:color w:val="000000" w:themeColor="text1"/>
                <w:sz w:val="24"/>
                <w:szCs w:val="24"/>
              </w:rPr>
              <w:t>not likely to damage</w:t>
            </w:r>
            <w:r w:rsidRPr="0070132F">
              <w:rPr>
                <w:rFonts w:cs="Arial"/>
                <w:color w:val="000000" w:themeColor="text1"/>
                <w:sz w:val="24"/>
                <w:szCs w:val="24"/>
              </w:rPr>
              <w:t xml:space="preserve"> an</w:t>
            </w:r>
            <w:r w:rsidR="001234A2">
              <w:rPr>
                <w:rFonts w:cs="Arial"/>
                <w:color w:val="000000" w:themeColor="text1"/>
                <w:sz w:val="24"/>
                <w:szCs w:val="24"/>
              </w:rPr>
              <w:t xml:space="preserve">y migratory fish species </w:t>
            </w:r>
            <w:r w:rsidRPr="0070132F">
              <w:rPr>
                <w:rFonts w:cs="Arial"/>
                <w:color w:val="000000" w:themeColor="text1"/>
                <w:sz w:val="24"/>
                <w:szCs w:val="24"/>
              </w:rPr>
              <w:t>features which are of special interest</w:t>
            </w:r>
            <w:r>
              <w:rPr>
                <w:rFonts w:cs="Arial"/>
                <w:color w:val="000000" w:themeColor="text1"/>
                <w:sz w:val="24"/>
                <w:szCs w:val="24"/>
              </w:rPr>
              <w:t xml:space="preserve"> as the proposal is </w:t>
            </w:r>
            <w:r w:rsidR="00132425">
              <w:rPr>
                <w:rFonts w:cs="Arial"/>
                <w:color w:val="000000" w:themeColor="text1"/>
                <w:sz w:val="24"/>
                <w:szCs w:val="24"/>
              </w:rPr>
              <w:t xml:space="preserve">to benefit fish passage. </w:t>
            </w:r>
            <w:r w:rsidR="00EB5B52">
              <w:rPr>
                <w:rFonts w:cs="Arial"/>
                <w:color w:val="000000" w:themeColor="text1"/>
                <w:sz w:val="24"/>
                <w:szCs w:val="24"/>
              </w:rPr>
              <w:t>The Glas</w:t>
            </w:r>
            <w:r w:rsidR="00206302">
              <w:rPr>
                <w:rFonts w:cs="Arial"/>
                <w:color w:val="000000" w:themeColor="text1"/>
                <w:sz w:val="24"/>
                <w:szCs w:val="24"/>
              </w:rPr>
              <w:t>c</w:t>
            </w:r>
            <w:r w:rsidR="00EB5B52">
              <w:rPr>
                <w:rFonts w:cs="Arial"/>
                <w:color w:val="000000" w:themeColor="text1"/>
                <w:sz w:val="24"/>
                <w:szCs w:val="24"/>
              </w:rPr>
              <w:t xml:space="preserve">oed </w:t>
            </w:r>
            <w:r w:rsidR="00206302">
              <w:rPr>
                <w:rFonts w:cs="Arial"/>
                <w:color w:val="000000" w:themeColor="text1"/>
                <w:sz w:val="24"/>
                <w:szCs w:val="24"/>
              </w:rPr>
              <w:t>W</w:t>
            </w:r>
            <w:r w:rsidR="00EB5B52">
              <w:rPr>
                <w:rFonts w:cs="Arial"/>
                <w:color w:val="000000" w:themeColor="text1"/>
                <w:sz w:val="24"/>
                <w:szCs w:val="24"/>
              </w:rPr>
              <w:t xml:space="preserve">eir is a barrier to fish </w:t>
            </w:r>
            <w:r w:rsidR="00675F83">
              <w:rPr>
                <w:rFonts w:cs="Arial"/>
                <w:color w:val="000000" w:themeColor="text1"/>
                <w:sz w:val="24"/>
                <w:szCs w:val="24"/>
              </w:rPr>
              <w:t>migration;</w:t>
            </w:r>
            <w:r w:rsidR="00EB5B52">
              <w:rPr>
                <w:rFonts w:cs="Arial"/>
                <w:color w:val="000000" w:themeColor="text1"/>
                <w:sz w:val="24"/>
                <w:szCs w:val="24"/>
              </w:rPr>
              <w:t xml:space="preserve"> therefore the by-pass channel</w:t>
            </w:r>
            <w:r w:rsidR="009A5836">
              <w:rPr>
                <w:rFonts w:cs="Arial"/>
                <w:color w:val="000000" w:themeColor="text1"/>
                <w:sz w:val="24"/>
                <w:szCs w:val="24"/>
              </w:rPr>
              <w:t xml:space="preserve"> is </w:t>
            </w:r>
            <w:r w:rsidR="00F7149D">
              <w:rPr>
                <w:rFonts w:cs="Arial"/>
                <w:color w:val="000000" w:themeColor="text1"/>
                <w:sz w:val="24"/>
                <w:szCs w:val="24"/>
              </w:rPr>
              <w:t>beneficial</w:t>
            </w:r>
            <w:r w:rsidR="009A5836">
              <w:rPr>
                <w:rFonts w:cs="Arial"/>
                <w:color w:val="000000" w:themeColor="text1"/>
                <w:sz w:val="24"/>
                <w:szCs w:val="24"/>
              </w:rPr>
              <w:t xml:space="preserve"> to</w:t>
            </w:r>
            <w:r w:rsidR="00EB5B52">
              <w:rPr>
                <w:rFonts w:cs="Arial"/>
                <w:color w:val="000000" w:themeColor="text1"/>
                <w:sz w:val="24"/>
                <w:szCs w:val="24"/>
              </w:rPr>
              <w:t xml:space="preserve"> upstream fish migration around the Glas</w:t>
            </w:r>
            <w:r w:rsidR="00206302">
              <w:rPr>
                <w:rFonts w:cs="Arial"/>
                <w:color w:val="000000" w:themeColor="text1"/>
                <w:sz w:val="24"/>
                <w:szCs w:val="24"/>
              </w:rPr>
              <w:t>c</w:t>
            </w:r>
            <w:r w:rsidR="00EB5B52">
              <w:rPr>
                <w:rFonts w:cs="Arial"/>
                <w:color w:val="000000" w:themeColor="text1"/>
                <w:sz w:val="24"/>
                <w:szCs w:val="24"/>
              </w:rPr>
              <w:t xml:space="preserve">oed </w:t>
            </w:r>
            <w:r w:rsidR="00206302">
              <w:rPr>
                <w:rFonts w:cs="Arial"/>
                <w:color w:val="000000" w:themeColor="text1"/>
                <w:sz w:val="24"/>
                <w:szCs w:val="24"/>
              </w:rPr>
              <w:t>W</w:t>
            </w:r>
            <w:r w:rsidR="00EB5B52">
              <w:rPr>
                <w:rFonts w:cs="Arial"/>
                <w:color w:val="000000" w:themeColor="text1"/>
                <w:sz w:val="24"/>
                <w:szCs w:val="24"/>
              </w:rPr>
              <w:t xml:space="preserve">eir </w:t>
            </w:r>
            <w:r w:rsidR="00891825">
              <w:rPr>
                <w:rFonts w:cs="Arial"/>
                <w:color w:val="000000" w:themeColor="text1"/>
                <w:sz w:val="24"/>
                <w:szCs w:val="24"/>
              </w:rPr>
              <w:t xml:space="preserve">and providing access to </w:t>
            </w:r>
            <w:r w:rsidR="00CE6475">
              <w:rPr>
                <w:rFonts w:cs="Arial"/>
                <w:color w:val="000000" w:themeColor="text1"/>
                <w:sz w:val="24"/>
                <w:szCs w:val="24"/>
              </w:rPr>
              <w:t xml:space="preserve">spawning </w:t>
            </w:r>
            <w:r w:rsidR="009A5836">
              <w:rPr>
                <w:rFonts w:cs="Arial"/>
                <w:color w:val="000000" w:themeColor="text1"/>
                <w:sz w:val="24"/>
                <w:szCs w:val="24"/>
              </w:rPr>
              <w:t>grounds and habitats</w:t>
            </w:r>
            <w:r w:rsidR="00CE6475">
              <w:rPr>
                <w:rFonts w:cs="Arial"/>
                <w:color w:val="000000" w:themeColor="text1"/>
                <w:sz w:val="24"/>
                <w:szCs w:val="24"/>
              </w:rPr>
              <w:t xml:space="preserve"> upstream of the Glas</w:t>
            </w:r>
            <w:r w:rsidR="00206302">
              <w:rPr>
                <w:rFonts w:cs="Arial"/>
                <w:color w:val="000000" w:themeColor="text1"/>
                <w:sz w:val="24"/>
                <w:szCs w:val="24"/>
              </w:rPr>
              <w:t>c</w:t>
            </w:r>
            <w:r w:rsidR="00CE6475">
              <w:rPr>
                <w:rFonts w:cs="Arial"/>
                <w:color w:val="000000" w:themeColor="text1"/>
                <w:sz w:val="24"/>
                <w:szCs w:val="24"/>
              </w:rPr>
              <w:t xml:space="preserve">oed </w:t>
            </w:r>
            <w:r w:rsidR="00206302">
              <w:rPr>
                <w:rFonts w:cs="Arial"/>
                <w:color w:val="000000" w:themeColor="text1"/>
                <w:sz w:val="24"/>
                <w:szCs w:val="24"/>
              </w:rPr>
              <w:t>W</w:t>
            </w:r>
            <w:r w:rsidR="00CE6475">
              <w:rPr>
                <w:rFonts w:cs="Arial"/>
                <w:color w:val="000000" w:themeColor="text1"/>
                <w:sz w:val="24"/>
                <w:szCs w:val="24"/>
              </w:rPr>
              <w:t>eir</w:t>
            </w:r>
            <w:r w:rsidR="009A5836">
              <w:rPr>
                <w:rFonts w:cs="Arial"/>
                <w:color w:val="000000" w:themeColor="text1"/>
                <w:sz w:val="24"/>
                <w:szCs w:val="24"/>
              </w:rPr>
              <w:t>, which were once not accessible</w:t>
            </w:r>
            <w:r w:rsidR="00CE6475">
              <w:rPr>
                <w:rFonts w:cs="Arial"/>
                <w:color w:val="000000" w:themeColor="text1"/>
                <w:sz w:val="24"/>
                <w:szCs w:val="24"/>
              </w:rPr>
              <w:t xml:space="preserve">. </w:t>
            </w:r>
          </w:p>
          <w:p w14:paraId="0C93FA81" w14:textId="504EB6C1" w:rsidR="00D20E20" w:rsidRPr="003D292C" w:rsidRDefault="00D20E20" w:rsidP="002E75EB">
            <w:pPr>
              <w:jc w:val="both"/>
              <w:rPr>
                <w:rFonts w:cs="Arial"/>
                <w:sz w:val="24"/>
                <w:szCs w:val="24"/>
                <w:u w:val="single"/>
              </w:rPr>
            </w:pPr>
          </w:p>
          <w:p w14:paraId="645225AF" w14:textId="3E7C8A68" w:rsidR="00FB09D7" w:rsidRDefault="00FB09D7" w:rsidP="00FD2EA3">
            <w:pPr>
              <w:jc w:val="both"/>
              <w:rPr>
                <w:rFonts w:cs="Arial"/>
                <w:b/>
                <w:bCs/>
                <w:sz w:val="24"/>
                <w:szCs w:val="24"/>
              </w:rPr>
            </w:pPr>
            <w:r w:rsidRPr="00AF1D6E">
              <w:rPr>
                <w:rFonts w:cs="Arial"/>
                <w:b/>
                <w:bCs/>
                <w:sz w:val="24"/>
                <w:szCs w:val="24"/>
              </w:rPr>
              <w:t>River Teme SSSI</w:t>
            </w:r>
          </w:p>
          <w:p w14:paraId="3359A658" w14:textId="77777777" w:rsidR="00FB09D7" w:rsidRPr="00770CF6" w:rsidRDefault="00FB09D7" w:rsidP="00FD2EA3">
            <w:pPr>
              <w:jc w:val="both"/>
              <w:rPr>
                <w:rFonts w:cs="Arial"/>
                <w:sz w:val="24"/>
                <w:szCs w:val="24"/>
              </w:rPr>
            </w:pPr>
          </w:p>
          <w:p w14:paraId="01AAE5B8" w14:textId="77777777" w:rsidR="00FD2EA3" w:rsidRPr="008D1B21" w:rsidRDefault="00FD2EA3" w:rsidP="00FD2EA3">
            <w:pPr>
              <w:jc w:val="both"/>
              <w:rPr>
                <w:rFonts w:cs="Arial"/>
                <w:sz w:val="24"/>
                <w:szCs w:val="24"/>
                <w:u w:val="single"/>
              </w:rPr>
            </w:pPr>
            <w:r w:rsidRPr="008D1B21">
              <w:rPr>
                <w:rFonts w:cs="Arial"/>
                <w:sz w:val="24"/>
                <w:szCs w:val="24"/>
                <w:u w:val="single"/>
              </w:rPr>
              <w:t>The following activities are likely to cause damage:</w:t>
            </w:r>
          </w:p>
          <w:p w14:paraId="143B65B7" w14:textId="77777777" w:rsidR="00FD2EA3" w:rsidRDefault="00FD2EA3" w:rsidP="00FD2EA3">
            <w:pPr>
              <w:jc w:val="both"/>
              <w:rPr>
                <w:rFonts w:cs="Arial"/>
                <w:sz w:val="24"/>
                <w:szCs w:val="24"/>
              </w:rPr>
            </w:pPr>
          </w:p>
          <w:p w14:paraId="1652FAB6" w14:textId="720F69C3" w:rsidR="00A95439" w:rsidRDefault="00A95439" w:rsidP="00FD2EA3">
            <w:pPr>
              <w:jc w:val="both"/>
              <w:rPr>
                <w:rFonts w:cs="Arial"/>
                <w:sz w:val="24"/>
                <w:szCs w:val="24"/>
              </w:rPr>
            </w:pPr>
            <w:r>
              <w:rPr>
                <w:rFonts w:cs="Arial"/>
                <w:sz w:val="24"/>
                <w:szCs w:val="24"/>
              </w:rPr>
              <w:t xml:space="preserve">The changing </w:t>
            </w:r>
            <w:r w:rsidR="00DC4A0C">
              <w:rPr>
                <w:rFonts w:cs="Arial"/>
                <w:sz w:val="24"/>
                <w:szCs w:val="24"/>
              </w:rPr>
              <w:t xml:space="preserve">of water levels </w:t>
            </w:r>
            <w:r w:rsidR="00DC4A0C" w:rsidRPr="00A43BFB">
              <w:rPr>
                <w:rFonts w:cs="Arial"/>
                <w:sz w:val="24"/>
                <w:szCs w:val="24"/>
              </w:rPr>
              <w:t>and tables including irrigation, storage and abstraction from existing water bodies and through boreholes</w:t>
            </w:r>
          </w:p>
          <w:p w14:paraId="0527A8F5" w14:textId="77777777" w:rsidR="00FD2EA3" w:rsidRPr="00770CF6" w:rsidRDefault="00FD2EA3" w:rsidP="00FD2EA3">
            <w:pPr>
              <w:jc w:val="both"/>
              <w:rPr>
                <w:rFonts w:cs="Arial"/>
                <w:sz w:val="24"/>
                <w:szCs w:val="24"/>
              </w:rPr>
            </w:pPr>
          </w:p>
          <w:p w14:paraId="5D8978D9" w14:textId="113DACE1" w:rsidR="00FD2EA3" w:rsidRPr="008D1B21" w:rsidRDefault="00FD2EA3" w:rsidP="00FD2EA3">
            <w:pPr>
              <w:jc w:val="both"/>
              <w:rPr>
                <w:rFonts w:cs="Arial"/>
                <w:sz w:val="24"/>
                <w:szCs w:val="24"/>
                <w:u w:val="single"/>
              </w:rPr>
            </w:pPr>
            <w:r w:rsidRPr="00F7149D">
              <w:rPr>
                <w:rFonts w:cs="Arial"/>
                <w:sz w:val="24"/>
                <w:szCs w:val="24"/>
                <w:u w:val="single"/>
              </w:rPr>
              <w:lastRenderedPageBreak/>
              <w:t>The following SSSI features and potential impacts have been considered to assess the likelihood of damage:</w:t>
            </w:r>
          </w:p>
          <w:p w14:paraId="7DEDFF5C" w14:textId="77777777" w:rsidR="00FD2EA3" w:rsidRDefault="00FD2EA3" w:rsidP="00FD2EA3">
            <w:pPr>
              <w:jc w:val="both"/>
              <w:rPr>
                <w:rFonts w:cs="Arial"/>
                <w:sz w:val="24"/>
                <w:szCs w:val="24"/>
              </w:rPr>
            </w:pPr>
          </w:p>
          <w:p w14:paraId="4816E510" w14:textId="5A710B01" w:rsidR="00067B4D" w:rsidRDefault="00067B4D" w:rsidP="00CB4170">
            <w:pPr>
              <w:jc w:val="both"/>
              <w:rPr>
                <w:rFonts w:cs="Arial"/>
                <w:sz w:val="24"/>
                <w:szCs w:val="24"/>
              </w:rPr>
            </w:pPr>
            <w:r w:rsidRPr="00067B4D">
              <w:rPr>
                <w:rFonts w:cs="Arial"/>
                <w:sz w:val="24"/>
                <w:szCs w:val="24"/>
              </w:rPr>
              <w:t>The River Teme is the second largest tributary of the River Severn</w:t>
            </w:r>
            <w:r>
              <w:rPr>
                <w:rFonts w:cs="Arial"/>
                <w:sz w:val="24"/>
                <w:szCs w:val="24"/>
              </w:rPr>
              <w:t xml:space="preserve">, </w:t>
            </w:r>
            <w:r w:rsidR="00CB4170">
              <w:rPr>
                <w:rFonts w:cs="Arial"/>
                <w:sz w:val="24"/>
                <w:szCs w:val="24"/>
              </w:rPr>
              <w:t>t</w:t>
            </w:r>
            <w:r w:rsidR="00CB4170" w:rsidRPr="00CB4170">
              <w:rPr>
                <w:rFonts w:cs="Arial"/>
                <w:sz w:val="24"/>
                <w:szCs w:val="24"/>
              </w:rPr>
              <w:t>he notified channel is of special interest</w:t>
            </w:r>
            <w:r w:rsidR="00DB6E6A">
              <w:rPr>
                <w:rFonts w:cs="Arial"/>
                <w:sz w:val="24"/>
                <w:szCs w:val="24"/>
              </w:rPr>
              <w:t xml:space="preserve"> for it’s</w:t>
            </w:r>
            <w:r w:rsidR="00CB4170" w:rsidRPr="00CB4170">
              <w:rPr>
                <w:rFonts w:cs="Arial"/>
                <w:sz w:val="24"/>
                <w:szCs w:val="24"/>
              </w:rPr>
              <w:t xml:space="preserve"> </w:t>
            </w:r>
            <w:r w:rsidR="00675F83" w:rsidRPr="00CB4170">
              <w:rPr>
                <w:rFonts w:cs="Arial"/>
                <w:sz w:val="24"/>
                <w:szCs w:val="24"/>
              </w:rPr>
              <w:t>near natural</w:t>
            </w:r>
            <w:r w:rsidR="00CB4170" w:rsidRPr="00CB4170">
              <w:rPr>
                <w:rFonts w:cs="Arial"/>
                <w:sz w:val="24"/>
                <w:szCs w:val="24"/>
              </w:rPr>
              <w:t xml:space="preserve"> and </w:t>
            </w:r>
            <w:r w:rsidR="00675F83" w:rsidRPr="00CB4170">
              <w:rPr>
                <w:rFonts w:cs="Arial"/>
                <w:sz w:val="24"/>
                <w:szCs w:val="24"/>
              </w:rPr>
              <w:t>biologically rich</w:t>
            </w:r>
            <w:r w:rsidR="00CB4170" w:rsidRPr="00CB4170">
              <w:rPr>
                <w:rFonts w:cs="Arial"/>
                <w:sz w:val="24"/>
                <w:szCs w:val="24"/>
              </w:rPr>
              <w:t xml:space="preserve"> river type associated with sandstone and mudstones.</w:t>
            </w:r>
          </w:p>
          <w:p w14:paraId="6D4B8D85" w14:textId="3D8B16C6" w:rsidR="002D7225" w:rsidRDefault="002D7225" w:rsidP="00CB4170">
            <w:pPr>
              <w:jc w:val="both"/>
              <w:rPr>
                <w:rFonts w:cs="Arial"/>
                <w:sz w:val="24"/>
                <w:szCs w:val="24"/>
              </w:rPr>
            </w:pPr>
          </w:p>
          <w:p w14:paraId="5A2E371A" w14:textId="2FC56214" w:rsidR="00960C68" w:rsidRDefault="003D17A3" w:rsidP="00960C68">
            <w:pPr>
              <w:jc w:val="both"/>
              <w:rPr>
                <w:rFonts w:cs="Arial"/>
                <w:sz w:val="24"/>
                <w:szCs w:val="24"/>
              </w:rPr>
            </w:pPr>
            <w:r w:rsidRPr="003D17A3">
              <w:rPr>
                <w:rFonts w:cs="Arial"/>
                <w:sz w:val="24"/>
                <w:szCs w:val="24"/>
              </w:rPr>
              <w:t>The River Teme has long been recognised as a quality salmonid and coarse fishery. The fish communities strongly reflect the ecological changes in the river as it descends the catchment</w:t>
            </w:r>
            <w:r>
              <w:rPr>
                <w:rFonts w:cs="Arial"/>
                <w:sz w:val="24"/>
                <w:szCs w:val="24"/>
              </w:rPr>
              <w:t xml:space="preserve">. </w:t>
            </w:r>
            <w:r w:rsidR="004B041A" w:rsidRPr="004B041A">
              <w:rPr>
                <w:rFonts w:cs="Arial"/>
                <w:sz w:val="24"/>
                <w:szCs w:val="24"/>
              </w:rPr>
              <w:t>The Teme has a good population of Atlantic stream crayfish Austropotomobius pallipes, a globally threatened and seriously declining species.</w:t>
            </w:r>
          </w:p>
          <w:p w14:paraId="21E4156D" w14:textId="77777777" w:rsidR="00960C68" w:rsidRDefault="00960C68" w:rsidP="00960C68">
            <w:pPr>
              <w:jc w:val="both"/>
              <w:rPr>
                <w:rFonts w:cs="Arial"/>
                <w:sz w:val="24"/>
                <w:szCs w:val="24"/>
              </w:rPr>
            </w:pPr>
          </w:p>
          <w:p w14:paraId="6EE08890" w14:textId="2B5827A6" w:rsidR="00960C68" w:rsidRDefault="00960C68" w:rsidP="00960C68">
            <w:pPr>
              <w:jc w:val="both"/>
              <w:rPr>
                <w:rFonts w:cs="Arial"/>
                <w:sz w:val="24"/>
                <w:szCs w:val="24"/>
              </w:rPr>
            </w:pPr>
            <w:r>
              <w:rPr>
                <w:rFonts w:cs="Arial"/>
                <w:sz w:val="24"/>
                <w:szCs w:val="24"/>
              </w:rPr>
              <w:t>The features of the River Teme SSSI which have the potential for impa</w:t>
            </w:r>
            <w:r w:rsidR="00691879">
              <w:rPr>
                <w:rFonts w:cs="Arial"/>
                <w:sz w:val="24"/>
                <w:szCs w:val="24"/>
              </w:rPr>
              <w:t>cts</w:t>
            </w:r>
            <w:r w:rsidR="002720C7">
              <w:rPr>
                <w:rFonts w:cs="Arial"/>
                <w:sz w:val="24"/>
                <w:szCs w:val="24"/>
              </w:rPr>
              <w:t xml:space="preserve"> of an abstraction</w:t>
            </w:r>
            <w:r w:rsidR="00706B81">
              <w:rPr>
                <w:rFonts w:cs="Arial"/>
                <w:sz w:val="24"/>
                <w:szCs w:val="24"/>
              </w:rPr>
              <w:t xml:space="preserve"> activity upstream and outside of the SSSI boundary</w:t>
            </w:r>
            <w:r w:rsidR="00691879">
              <w:rPr>
                <w:rFonts w:cs="Arial"/>
                <w:sz w:val="24"/>
                <w:szCs w:val="24"/>
              </w:rPr>
              <w:t xml:space="preserve"> are </w:t>
            </w:r>
            <w:r w:rsidR="00706B81">
              <w:rPr>
                <w:rFonts w:cs="Arial"/>
                <w:sz w:val="24"/>
                <w:szCs w:val="24"/>
              </w:rPr>
              <w:t>the</w:t>
            </w:r>
            <w:r w:rsidR="00691879">
              <w:rPr>
                <w:rFonts w:cs="Arial"/>
                <w:sz w:val="24"/>
                <w:szCs w:val="24"/>
              </w:rPr>
              <w:t xml:space="preserve"> migratory fish species designated under the SSSI –Salmon, </w:t>
            </w:r>
            <w:r w:rsidR="007B1D5D">
              <w:rPr>
                <w:rFonts w:cs="Arial"/>
                <w:sz w:val="24"/>
                <w:szCs w:val="24"/>
              </w:rPr>
              <w:t xml:space="preserve">bullhead, otter, </w:t>
            </w:r>
            <w:r w:rsidR="00456F9F">
              <w:rPr>
                <w:rFonts w:cs="Arial"/>
                <w:sz w:val="24"/>
                <w:szCs w:val="24"/>
              </w:rPr>
              <w:t xml:space="preserve">twaite shad, sea lamprey, </w:t>
            </w:r>
            <w:r w:rsidR="004A4CB3">
              <w:rPr>
                <w:rFonts w:cs="Arial"/>
                <w:sz w:val="24"/>
                <w:szCs w:val="24"/>
              </w:rPr>
              <w:t>and gr</w:t>
            </w:r>
            <w:r w:rsidR="00DE39D4">
              <w:rPr>
                <w:rFonts w:cs="Arial"/>
                <w:sz w:val="24"/>
                <w:szCs w:val="24"/>
              </w:rPr>
              <w:t>a</w:t>
            </w:r>
            <w:r w:rsidR="004A4CB3">
              <w:rPr>
                <w:rFonts w:cs="Arial"/>
                <w:sz w:val="24"/>
                <w:szCs w:val="24"/>
              </w:rPr>
              <w:t>yling</w:t>
            </w:r>
            <w:r w:rsidR="00367EDB">
              <w:rPr>
                <w:rFonts w:cs="Arial"/>
                <w:sz w:val="24"/>
                <w:szCs w:val="24"/>
              </w:rPr>
              <w:t xml:space="preserve">. </w:t>
            </w:r>
          </w:p>
          <w:p w14:paraId="4D4907DD" w14:textId="77777777" w:rsidR="00960C68" w:rsidRDefault="00960C68" w:rsidP="003D17A3">
            <w:pPr>
              <w:jc w:val="both"/>
              <w:rPr>
                <w:rFonts w:cs="Arial"/>
                <w:sz w:val="24"/>
                <w:szCs w:val="24"/>
              </w:rPr>
            </w:pPr>
          </w:p>
          <w:p w14:paraId="3A72D4DA" w14:textId="70B7D477" w:rsidR="005258A4" w:rsidRDefault="00C96288" w:rsidP="003D17A3">
            <w:pPr>
              <w:jc w:val="both"/>
              <w:rPr>
                <w:rFonts w:cs="Arial"/>
                <w:color w:val="000000" w:themeColor="text1"/>
                <w:sz w:val="24"/>
                <w:szCs w:val="24"/>
              </w:rPr>
            </w:pPr>
            <w:r>
              <w:rPr>
                <w:rFonts w:cs="Arial"/>
                <w:sz w:val="24"/>
                <w:szCs w:val="24"/>
              </w:rPr>
              <w:t xml:space="preserve">Although potential impacts to those have been considered, </w:t>
            </w:r>
            <w:r w:rsidR="00177415">
              <w:rPr>
                <w:rFonts w:cs="Arial"/>
                <w:sz w:val="24"/>
                <w:szCs w:val="24"/>
              </w:rPr>
              <w:t>the proposal</w:t>
            </w:r>
            <w:r w:rsidR="00DC6CDB">
              <w:rPr>
                <w:rFonts w:cs="Arial"/>
                <w:sz w:val="24"/>
                <w:szCs w:val="24"/>
              </w:rPr>
              <w:t xml:space="preserve"> of this application</w:t>
            </w:r>
            <w:r w:rsidR="00177415">
              <w:rPr>
                <w:rFonts w:cs="Arial"/>
                <w:sz w:val="24"/>
                <w:szCs w:val="24"/>
              </w:rPr>
              <w:t xml:space="preserve"> is to improve fish passage around a current barrier (Glas</w:t>
            </w:r>
            <w:r w:rsidR="00206302">
              <w:rPr>
                <w:rFonts w:cs="Arial"/>
                <w:sz w:val="24"/>
                <w:szCs w:val="24"/>
              </w:rPr>
              <w:t>c</w:t>
            </w:r>
            <w:r w:rsidR="00177415">
              <w:rPr>
                <w:rFonts w:cs="Arial"/>
                <w:sz w:val="24"/>
                <w:szCs w:val="24"/>
              </w:rPr>
              <w:t xml:space="preserve">oed </w:t>
            </w:r>
            <w:r w:rsidR="00206302">
              <w:rPr>
                <w:rFonts w:cs="Arial"/>
                <w:sz w:val="24"/>
                <w:szCs w:val="24"/>
              </w:rPr>
              <w:t>W</w:t>
            </w:r>
            <w:r w:rsidR="00177415">
              <w:rPr>
                <w:rFonts w:cs="Arial"/>
                <w:sz w:val="24"/>
                <w:szCs w:val="24"/>
              </w:rPr>
              <w:t>eir)</w:t>
            </w:r>
            <w:r w:rsidR="00DC6CDB">
              <w:rPr>
                <w:rFonts w:cs="Arial"/>
                <w:sz w:val="24"/>
                <w:szCs w:val="24"/>
              </w:rPr>
              <w:t xml:space="preserve"> which aims to </w:t>
            </w:r>
            <w:r w:rsidR="00B306A4">
              <w:rPr>
                <w:rFonts w:cs="Arial"/>
                <w:color w:val="000000" w:themeColor="text1"/>
                <w:sz w:val="24"/>
                <w:szCs w:val="24"/>
              </w:rPr>
              <w:t xml:space="preserve">provide access to spawning grounds and </w:t>
            </w:r>
            <w:r w:rsidR="00DE39D4">
              <w:rPr>
                <w:rFonts w:cs="Arial"/>
                <w:color w:val="000000" w:themeColor="text1"/>
                <w:sz w:val="24"/>
                <w:szCs w:val="24"/>
              </w:rPr>
              <w:t>habitats</w:t>
            </w:r>
            <w:r w:rsidR="00B306A4">
              <w:rPr>
                <w:rFonts w:cs="Arial"/>
                <w:color w:val="000000" w:themeColor="text1"/>
                <w:sz w:val="24"/>
                <w:szCs w:val="24"/>
              </w:rPr>
              <w:t xml:space="preserve"> upstream of the weir </w:t>
            </w:r>
            <w:r w:rsidR="00184911">
              <w:rPr>
                <w:rFonts w:cs="Arial"/>
                <w:color w:val="000000" w:themeColor="text1"/>
                <w:sz w:val="24"/>
                <w:szCs w:val="24"/>
              </w:rPr>
              <w:t xml:space="preserve">and therefore support the population of the designated </w:t>
            </w:r>
            <w:r w:rsidR="005258A4">
              <w:rPr>
                <w:rFonts w:cs="Arial"/>
                <w:color w:val="000000" w:themeColor="text1"/>
                <w:sz w:val="24"/>
                <w:szCs w:val="24"/>
              </w:rPr>
              <w:t xml:space="preserve">migratory species. </w:t>
            </w:r>
          </w:p>
          <w:p w14:paraId="13EAC578" w14:textId="77777777" w:rsidR="005258A4" w:rsidRDefault="005258A4" w:rsidP="003D17A3">
            <w:pPr>
              <w:jc w:val="both"/>
              <w:rPr>
                <w:rFonts w:cs="Arial"/>
                <w:sz w:val="24"/>
                <w:szCs w:val="24"/>
              </w:rPr>
            </w:pPr>
          </w:p>
          <w:p w14:paraId="11E7FBA1" w14:textId="769B5132" w:rsidR="00367EDB" w:rsidRDefault="005258A4" w:rsidP="003D17A3">
            <w:pPr>
              <w:jc w:val="both"/>
              <w:rPr>
                <w:rFonts w:cs="Arial"/>
                <w:sz w:val="24"/>
                <w:szCs w:val="24"/>
              </w:rPr>
            </w:pPr>
            <w:r w:rsidRPr="001234A2">
              <w:rPr>
                <w:rFonts w:cs="Arial"/>
                <w:sz w:val="24"/>
                <w:szCs w:val="24"/>
              </w:rPr>
              <w:t xml:space="preserve">NRW conclude that </w:t>
            </w:r>
            <w:r w:rsidRPr="001234A2">
              <w:rPr>
                <w:rFonts w:cs="Arial"/>
                <w:color w:val="000000" w:themeColor="text1"/>
                <w:sz w:val="24"/>
                <w:szCs w:val="24"/>
              </w:rPr>
              <w:t>the</w:t>
            </w:r>
            <w:r w:rsidRPr="0070132F">
              <w:rPr>
                <w:rFonts w:cs="Arial"/>
                <w:color w:val="000000" w:themeColor="text1"/>
                <w:sz w:val="24"/>
                <w:szCs w:val="24"/>
              </w:rPr>
              <w:t xml:space="preserve"> proposed permission is </w:t>
            </w:r>
            <w:r w:rsidRPr="0070132F">
              <w:rPr>
                <w:rFonts w:cs="Arial"/>
                <w:b/>
                <w:color w:val="000000" w:themeColor="text1"/>
                <w:sz w:val="24"/>
                <w:szCs w:val="24"/>
              </w:rPr>
              <w:t>not likely to damage</w:t>
            </w:r>
            <w:r w:rsidRPr="0070132F">
              <w:rPr>
                <w:rFonts w:cs="Arial"/>
                <w:color w:val="000000" w:themeColor="text1"/>
                <w:sz w:val="24"/>
                <w:szCs w:val="24"/>
              </w:rPr>
              <w:t xml:space="preserve"> an</w:t>
            </w:r>
            <w:r>
              <w:rPr>
                <w:rFonts w:cs="Arial"/>
                <w:color w:val="000000" w:themeColor="text1"/>
                <w:sz w:val="24"/>
                <w:szCs w:val="24"/>
              </w:rPr>
              <w:t xml:space="preserve">y migratory fish species </w:t>
            </w:r>
            <w:r w:rsidRPr="0070132F">
              <w:rPr>
                <w:rFonts w:cs="Arial"/>
                <w:color w:val="000000" w:themeColor="text1"/>
                <w:sz w:val="24"/>
                <w:szCs w:val="24"/>
              </w:rPr>
              <w:t>features which are of special interest</w:t>
            </w:r>
            <w:r>
              <w:rPr>
                <w:rFonts w:cs="Arial"/>
                <w:color w:val="000000" w:themeColor="text1"/>
                <w:sz w:val="24"/>
                <w:szCs w:val="24"/>
              </w:rPr>
              <w:t xml:space="preserve">. </w:t>
            </w:r>
          </w:p>
          <w:p w14:paraId="1D7846EC" w14:textId="77777777" w:rsidR="00960C68" w:rsidRDefault="00960C68" w:rsidP="003D17A3">
            <w:pPr>
              <w:jc w:val="both"/>
              <w:rPr>
                <w:rFonts w:cs="Arial"/>
                <w:sz w:val="24"/>
                <w:szCs w:val="24"/>
              </w:rPr>
            </w:pPr>
          </w:p>
          <w:p w14:paraId="01C65CC3" w14:textId="31E14BBB" w:rsidR="00FB09D7" w:rsidRDefault="00FB09D7" w:rsidP="00FD2EA3">
            <w:pPr>
              <w:jc w:val="both"/>
              <w:rPr>
                <w:rFonts w:cs="Arial"/>
                <w:b/>
                <w:bCs/>
                <w:sz w:val="24"/>
                <w:szCs w:val="24"/>
              </w:rPr>
            </w:pPr>
            <w:r w:rsidRPr="00AF1D6E">
              <w:rPr>
                <w:rFonts w:cs="Arial"/>
                <w:b/>
                <w:bCs/>
                <w:sz w:val="24"/>
                <w:szCs w:val="24"/>
              </w:rPr>
              <w:t>Wyre Forest SSSI</w:t>
            </w:r>
          </w:p>
          <w:p w14:paraId="79304AD7" w14:textId="77777777" w:rsidR="00FB09D7" w:rsidRPr="00770CF6" w:rsidRDefault="00FB09D7" w:rsidP="00FD2EA3">
            <w:pPr>
              <w:jc w:val="both"/>
              <w:rPr>
                <w:rFonts w:cs="Arial"/>
                <w:sz w:val="24"/>
                <w:szCs w:val="24"/>
              </w:rPr>
            </w:pPr>
          </w:p>
          <w:p w14:paraId="31E1E7A8" w14:textId="77777777" w:rsidR="00FD2EA3" w:rsidRPr="007304A4" w:rsidRDefault="00FD2EA3" w:rsidP="00FD2EA3">
            <w:pPr>
              <w:jc w:val="both"/>
              <w:rPr>
                <w:rFonts w:cs="Arial"/>
                <w:sz w:val="24"/>
                <w:szCs w:val="24"/>
                <w:u w:val="single"/>
              </w:rPr>
            </w:pPr>
            <w:r w:rsidRPr="007304A4">
              <w:rPr>
                <w:rFonts w:cs="Arial"/>
                <w:sz w:val="24"/>
                <w:szCs w:val="24"/>
                <w:u w:val="single"/>
              </w:rPr>
              <w:t>The following activities are likely to cause damage:</w:t>
            </w:r>
          </w:p>
          <w:p w14:paraId="4280DBB1" w14:textId="77777777" w:rsidR="00FD2EA3" w:rsidRDefault="00FD2EA3" w:rsidP="00FD2EA3">
            <w:pPr>
              <w:jc w:val="both"/>
              <w:rPr>
                <w:rFonts w:cs="Arial"/>
                <w:sz w:val="24"/>
                <w:szCs w:val="24"/>
              </w:rPr>
            </w:pPr>
          </w:p>
          <w:p w14:paraId="7680920D" w14:textId="4EBA45C3" w:rsidR="00A43BFB" w:rsidRPr="00770CF6" w:rsidRDefault="00A43BFB" w:rsidP="00A43BFB">
            <w:pPr>
              <w:jc w:val="both"/>
              <w:rPr>
                <w:rFonts w:cs="Arial"/>
                <w:sz w:val="24"/>
                <w:szCs w:val="24"/>
              </w:rPr>
            </w:pPr>
            <w:r w:rsidRPr="00A43BFB">
              <w:rPr>
                <w:rFonts w:cs="Arial"/>
                <w:sz w:val="24"/>
                <w:szCs w:val="24"/>
              </w:rPr>
              <w:t>Alterations to water levels and tables and water utilisation (including irrigation, storage and abstraction from existing water bodies and through boreholes). Also the modification of current drainage operations through the installation of new pumps.</w:t>
            </w:r>
          </w:p>
          <w:p w14:paraId="0E9AA855" w14:textId="77777777" w:rsidR="00FD2EA3" w:rsidRPr="00770CF6" w:rsidRDefault="00FD2EA3" w:rsidP="00FD2EA3">
            <w:pPr>
              <w:jc w:val="both"/>
              <w:rPr>
                <w:rFonts w:cs="Arial"/>
                <w:sz w:val="24"/>
                <w:szCs w:val="24"/>
              </w:rPr>
            </w:pPr>
          </w:p>
          <w:p w14:paraId="5E3870EF" w14:textId="3351A6CB" w:rsidR="00FD2EA3" w:rsidRPr="007304A4" w:rsidRDefault="00FD2EA3" w:rsidP="00FD2EA3">
            <w:pPr>
              <w:jc w:val="both"/>
              <w:rPr>
                <w:rFonts w:cs="Arial"/>
                <w:sz w:val="24"/>
                <w:szCs w:val="24"/>
                <w:u w:val="single"/>
              </w:rPr>
            </w:pPr>
            <w:r w:rsidRPr="000A4156">
              <w:rPr>
                <w:rFonts w:cs="Arial"/>
                <w:sz w:val="24"/>
                <w:szCs w:val="24"/>
                <w:u w:val="single"/>
              </w:rPr>
              <w:t>The following SSSI features and potential impacts have been considered to assess the likelihood of damage:</w:t>
            </w:r>
          </w:p>
          <w:p w14:paraId="36517989" w14:textId="77777777" w:rsidR="00FD2EA3" w:rsidRPr="00770CF6" w:rsidRDefault="00FD2EA3" w:rsidP="00FD2EA3">
            <w:pPr>
              <w:jc w:val="both"/>
              <w:rPr>
                <w:rFonts w:cs="Arial"/>
                <w:sz w:val="24"/>
                <w:szCs w:val="24"/>
              </w:rPr>
            </w:pPr>
          </w:p>
          <w:p w14:paraId="13773654" w14:textId="51A3F09C" w:rsidR="00833F22" w:rsidRPr="00770CF6" w:rsidRDefault="00694079" w:rsidP="001E40BB">
            <w:pPr>
              <w:jc w:val="both"/>
              <w:rPr>
                <w:rFonts w:cs="Arial"/>
                <w:sz w:val="24"/>
                <w:szCs w:val="24"/>
              </w:rPr>
            </w:pPr>
            <w:r>
              <w:rPr>
                <w:rFonts w:cs="Arial"/>
                <w:sz w:val="24"/>
                <w:szCs w:val="24"/>
              </w:rPr>
              <w:t xml:space="preserve">Wyre Forest is one of the largest ancient woodlands in England. </w:t>
            </w:r>
            <w:r w:rsidR="009C27FA">
              <w:rPr>
                <w:rFonts w:cs="Arial"/>
                <w:sz w:val="24"/>
                <w:szCs w:val="24"/>
              </w:rPr>
              <w:t>The SSSI is the focus of an area of high value for biodiversity</w:t>
            </w:r>
            <w:r w:rsidR="00BA7EEE">
              <w:rPr>
                <w:rFonts w:cs="Arial"/>
                <w:sz w:val="24"/>
                <w:szCs w:val="24"/>
              </w:rPr>
              <w:t xml:space="preserve"> associated with the ancient </w:t>
            </w:r>
            <w:r w:rsidR="00F143BE">
              <w:rPr>
                <w:rFonts w:cs="Arial"/>
                <w:sz w:val="24"/>
                <w:szCs w:val="24"/>
              </w:rPr>
              <w:t>semi natural woodland</w:t>
            </w:r>
            <w:r w:rsidR="00A12899">
              <w:rPr>
                <w:rFonts w:cs="Arial"/>
                <w:sz w:val="24"/>
                <w:szCs w:val="24"/>
              </w:rPr>
              <w:t xml:space="preserve"> and </w:t>
            </w:r>
            <w:r w:rsidR="00DE39D4">
              <w:rPr>
                <w:rFonts w:cs="Arial"/>
                <w:sz w:val="24"/>
                <w:szCs w:val="24"/>
              </w:rPr>
              <w:t>grasslands</w:t>
            </w:r>
            <w:r w:rsidR="00042EDC">
              <w:rPr>
                <w:rFonts w:cs="Arial"/>
                <w:sz w:val="24"/>
                <w:szCs w:val="24"/>
              </w:rPr>
              <w:t xml:space="preserve"> present.</w:t>
            </w:r>
            <w:r w:rsidR="00F143BE">
              <w:rPr>
                <w:rFonts w:cs="Arial"/>
                <w:sz w:val="24"/>
                <w:szCs w:val="24"/>
              </w:rPr>
              <w:t xml:space="preserve"> </w:t>
            </w:r>
          </w:p>
          <w:p w14:paraId="5F6BF5DA" w14:textId="77777777" w:rsidR="00833F22" w:rsidRPr="00770CF6" w:rsidRDefault="00833F22" w:rsidP="001E40BB">
            <w:pPr>
              <w:jc w:val="both"/>
              <w:rPr>
                <w:rFonts w:cs="Arial"/>
                <w:sz w:val="24"/>
                <w:szCs w:val="24"/>
              </w:rPr>
            </w:pPr>
          </w:p>
          <w:p w14:paraId="6E965E67" w14:textId="0E691C14" w:rsidR="007D67D1" w:rsidRDefault="002E157D" w:rsidP="002937AD">
            <w:pPr>
              <w:jc w:val="both"/>
              <w:rPr>
                <w:rFonts w:cs="Arial"/>
                <w:sz w:val="24"/>
                <w:szCs w:val="24"/>
              </w:rPr>
            </w:pPr>
            <w:r>
              <w:rPr>
                <w:rFonts w:cs="Arial"/>
                <w:sz w:val="24"/>
                <w:szCs w:val="24"/>
              </w:rPr>
              <w:t>The feature</w:t>
            </w:r>
            <w:r w:rsidR="00DB6E6A">
              <w:rPr>
                <w:rFonts w:cs="Arial"/>
                <w:sz w:val="24"/>
                <w:szCs w:val="24"/>
              </w:rPr>
              <w:t>s</w:t>
            </w:r>
            <w:r>
              <w:rPr>
                <w:rFonts w:cs="Arial"/>
                <w:sz w:val="24"/>
                <w:szCs w:val="24"/>
              </w:rPr>
              <w:t xml:space="preserve"> of the site which have the potential to be impact</w:t>
            </w:r>
            <w:r w:rsidR="00AE68CB">
              <w:rPr>
                <w:rFonts w:cs="Arial"/>
                <w:sz w:val="24"/>
                <w:szCs w:val="24"/>
              </w:rPr>
              <w:t>ed by an abstraction upstream and outside of the SSSI</w:t>
            </w:r>
            <w:r>
              <w:rPr>
                <w:rFonts w:cs="Arial"/>
                <w:sz w:val="24"/>
                <w:szCs w:val="24"/>
              </w:rPr>
              <w:t xml:space="preserve"> </w:t>
            </w:r>
            <w:r w:rsidR="00AE68CB">
              <w:rPr>
                <w:rFonts w:cs="Arial"/>
                <w:sz w:val="24"/>
                <w:szCs w:val="24"/>
              </w:rPr>
              <w:t xml:space="preserve">boundary </w:t>
            </w:r>
            <w:r>
              <w:rPr>
                <w:rFonts w:cs="Arial"/>
                <w:sz w:val="24"/>
                <w:szCs w:val="24"/>
              </w:rPr>
              <w:t>are th</w:t>
            </w:r>
            <w:r w:rsidR="00AE68CB">
              <w:rPr>
                <w:rFonts w:cs="Arial"/>
                <w:sz w:val="24"/>
                <w:szCs w:val="24"/>
              </w:rPr>
              <w:t>e</w:t>
            </w:r>
            <w:r>
              <w:rPr>
                <w:rFonts w:cs="Arial"/>
                <w:sz w:val="24"/>
                <w:szCs w:val="24"/>
              </w:rPr>
              <w:t xml:space="preserve"> </w:t>
            </w:r>
            <w:r w:rsidR="00A53723">
              <w:rPr>
                <w:rFonts w:cs="Arial"/>
                <w:sz w:val="24"/>
                <w:szCs w:val="24"/>
              </w:rPr>
              <w:t>otter which are known to frequent the River Severn and Dowles Broo</w:t>
            </w:r>
            <w:r w:rsidR="004B32AC">
              <w:rPr>
                <w:rFonts w:cs="Arial"/>
                <w:sz w:val="24"/>
                <w:szCs w:val="24"/>
              </w:rPr>
              <w:t xml:space="preserve">k. </w:t>
            </w:r>
            <w:r w:rsidR="00367AC2">
              <w:rPr>
                <w:rFonts w:cs="Arial"/>
                <w:sz w:val="24"/>
                <w:szCs w:val="24"/>
              </w:rPr>
              <w:t xml:space="preserve">Potential impacts as a result of lower flows could include </w:t>
            </w:r>
            <w:r w:rsidR="001246CF" w:rsidRPr="00DB6E6A">
              <w:rPr>
                <w:rFonts w:cs="Arial"/>
                <w:sz w:val="24"/>
                <w:szCs w:val="24"/>
              </w:rPr>
              <w:t>damage</w:t>
            </w:r>
            <w:r w:rsidR="00367AC2" w:rsidRPr="00DB6E6A">
              <w:rPr>
                <w:rFonts w:cs="Arial"/>
                <w:sz w:val="24"/>
                <w:szCs w:val="24"/>
              </w:rPr>
              <w:t xml:space="preserve"> to </w:t>
            </w:r>
            <w:r w:rsidR="001246CF" w:rsidRPr="00DB6E6A">
              <w:rPr>
                <w:rFonts w:cs="Arial"/>
                <w:sz w:val="24"/>
                <w:szCs w:val="24"/>
              </w:rPr>
              <w:t>otter habitat and</w:t>
            </w:r>
            <w:r w:rsidR="001246CF">
              <w:rPr>
                <w:rFonts w:cs="Arial"/>
              </w:rPr>
              <w:t xml:space="preserve"> </w:t>
            </w:r>
            <w:r w:rsidR="00367AC2">
              <w:rPr>
                <w:rFonts w:cs="Arial"/>
              </w:rPr>
              <w:t xml:space="preserve"> </w:t>
            </w:r>
            <w:r w:rsidR="00367AC2" w:rsidRPr="00367AC2">
              <w:rPr>
                <w:rFonts w:cs="Arial"/>
                <w:sz w:val="24"/>
                <w:szCs w:val="24"/>
              </w:rPr>
              <w:t>supporting habitat</w:t>
            </w:r>
            <w:r w:rsidR="001246CF">
              <w:rPr>
                <w:rFonts w:cs="Arial"/>
                <w:sz w:val="24"/>
                <w:szCs w:val="24"/>
              </w:rPr>
              <w:t xml:space="preserve"> </w:t>
            </w:r>
            <w:r w:rsidR="00367AC2" w:rsidRPr="00367AC2">
              <w:rPr>
                <w:rFonts w:cs="Arial"/>
                <w:sz w:val="24"/>
                <w:szCs w:val="24"/>
              </w:rPr>
              <w:t xml:space="preserve">of prey species </w:t>
            </w:r>
            <w:r w:rsidR="001246CF">
              <w:rPr>
                <w:rFonts w:cs="Arial"/>
                <w:sz w:val="24"/>
                <w:szCs w:val="24"/>
              </w:rPr>
              <w:t xml:space="preserve">and </w:t>
            </w:r>
            <w:r w:rsidR="00A23294">
              <w:rPr>
                <w:rFonts w:cs="Arial"/>
                <w:sz w:val="24"/>
                <w:szCs w:val="24"/>
              </w:rPr>
              <w:t>decline in prey species</w:t>
            </w:r>
            <w:r w:rsidR="00367AC2" w:rsidRPr="00367AC2">
              <w:rPr>
                <w:rFonts w:cs="Arial"/>
                <w:sz w:val="24"/>
                <w:szCs w:val="24"/>
              </w:rPr>
              <w:t>.</w:t>
            </w:r>
            <w:r w:rsidR="007D67D1">
              <w:rPr>
                <w:rFonts w:cs="Arial"/>
                <w:sz w:val="24"/>
                <w:szCs w:val="24"/>
              </w:rPr>
              <w:t xml:space="preserve"> However, the proposal is non-consumptive with flow to be retained within the main channel at all times</w:t>
            </w:r>
            <w:r w:rsidR="00B53B3B">
              <w:rPr>
                <w:rFonts w:cs="Arial"/>
                <w:sz w:val="24"/>
                <w:szCs w:val="24"/>
              </w:rPr>
              <w:t xml:space="preserve"> and</w:t>
            </w:r>
            <w:r w:rsidR="006A6B49">
              <w:rPr>
                <w:rFonts w:cs="Arial"/>
                <w:sz w:val="24"/>
                <w:szCs w:val="24"/>
              </w:rPr>
              <w:t xml:space="preserve"> a significant distance from the SSSI boundary</w:t>
            </w:r>
            <w:r w:rsidR="00C00101">
              <w:rPr>
                <w:rFonts w:cs="Arial"/>
                <w:sz w:val="24"/>
                <w:szCs w:val="24"/>
              </w:rPr>
              <w:t xml:space="preserve">. </w:t>
            </w:r>
            <w:r w:rsidR="002937AD" w:rsidRPr="002937AD">
              <w:rPr>
                <w:rFonts w:cs="Arial"/>
                <w:sz w:val="24"/>
                <w:szCs w:val="24"/>
              </w:rPr>
              <w:t xml:space="preserve">The River </w:t>
            </w:r>
            <w:r w:rsidR="002937AD">
              <w:rPr>
                <w:rFonts w:cs="Arial"/>
                <w:sz w:val="24"/>
                <w:szCs w:val="24"/>
              </w:rPr>
              <w:t>Teme</w:t>
            </w:r>
            <w:r w:rsidR="002937AD" w:rsidRPr="002937AD">
              <w:rPr>
                <w:rFonts w:cs="Arial"/>
                <w:sz w:val="24"/>
                <w:szCs w:val="24"/>
              </w:rPr>
              <w:t xml:space="preserve"> SSSI covers an area which has multiple tributaries</w:t>
            </w:r>
            <w:r w:rsidR="002937AD">
              <w:rPr>
                <w:rFonts w:cs="Arial"/>
                <w:sz w:val="24"/>
                <w:szCs w:val="24"/>
              </w:rPr>
              <w:t xml:space="preserve"> t</w:t>
            </w:r>
            <w:r w:rsidR="002937AD" w:rsidRPr="002937AD">
              <w:rPr>
                <w:rFonts w:cs="Arial"/>
                <w:sz w:val="24"/>
                <w:szCs w:val="24"/>
              </w:rPr>
              <w:t xml:space="preserve">herefore, otters have a large area within the SSSI boundary available to them to use as habitat, </w:t>
            </w:r>
            <w:r w:rsidR="002937AD" w:rsidRPr="002937AD">
              <w:rPr>
                <w:rFonts w:cs="Arial"/>
                <w:sz w:val="24"/>
                <w:szCs w:val="24"/>
              </w:rPr>
              <w:lastRenderedPageBreak/>
              <w:t xml:space="preserve">as well as multiple tributaries outside of the </w:t>
            </w:r>
            <w:r w:rsidR="002937AD">
              <w:rPr>
                <w:rFonts w:cs="Arial"/>
                <w:sz w:val="24"/>
                <w:szCs w:val="24"/>
              </w:rPr>
              <w:t>SSSI</w:t>
            </w:r>
            <w:r w:rsidR="002937AD" w:rsidRPr="002937AD">
              <w:rPr>
                <w:rFonts w:cs="Arial"/>
                <w:sz w:val="24"/>
                <w:szCs w:val="24"/>
              </w:rPr>
              <w:t xml:space="preserve"> boundary. Therefore, any potential impacts identified outside of the SSSI boundary which could impact on the range and supporting habitat, and thus population of Otter, can be considered a de minimis (small scale) impact for this proposal</w:t>
            </w:r>
            <w:r w:rsidR="002937AD">
              <w:rPr>
                <w:rFonts w:cs="Arial"/>
                <w:sz w:val="24"/>
                <w:szCs w:val="24"/>
              </w:rPr>
              <w:t xml:space="preserve">. </w:t>
            </w:r>
            <w:r w:rsidR="007D67D1" w:rsidRPr="001234A2">
              <w:rPr>
                <w:rFonts w:cs="Arial"/>
                <w:sz w:val="24"/>
                <w:szCs w:val="24"/>
              </w:rPr>
              <w:t xml:space="preserve">NRW conclude that </w:t>
            </w:r>
            <w:r w:rsidR="007D67D1" w:rsidRPr="001234A2">
              <w:rPr>
                <w:rFonts w:cs="Arial"/>
                <w:color w:val="000000" w:themeColor="text1"/>
                <w:sz w:val="24"/>
                <w:szCs w:val="24"/>
              </w:rPr>
              <w:t>the</w:t>
            </w:r>
            <w:r w:rsidR="007D67D1" w:rsidRPr="0070132F">
              <w:rPr>
                <w:rFonts w:cs="Arial"/>
                <w:color w:val="000000" w:themeColor="text1"/>
                <w:sz w:val="24"/>
                <w:szCs w:val="24"/>
              </w:rPr>
              <w:t xml:space="preserve"> proposed permission is </w:t>
            </w:r>
            <w:r w:rsidR="007D67D1" w:rsidRPr="0070132F">
              <w:rPr>
                <w:rFonts w:cs="Arial"/>
                <w:b/>
                <w:color w:val="000000" w:themeColor="text1"/>
                <w:sz w:val="24"/>
                <w:szCs w:val="24"/>
              </w:rPr>
              <w:t>not likely to damage</w:t>
            </w:r>
            <w:r w:rsidR="007D67D1" w:rsidRPr="0070132F">
              <w:rPr>
                <w:rFonts w:cs="Arial"/>
                <w:color w:val="000000" w:themeColor="text1"/>
                <w:sz w:val="24"/>
                <w:szCs w:val="24"/>
              </w:rPr>
              <w:t xml:space="preserve"> </w:t>
            </w:r>
            <w:r w:rsidR="00DB6E6A">
              <w:rPr>
                <w:rFonts w:cs="Arial"/>
                <w:color w:val="000000" w:themeColor="text1"/>
                <w:sz w:val="24"/>
                <w:szCs w:val="24"/>
              </w:rPr>
              <w:t>the otter feature</w:t>
            </w:r>
            <w:r w:rsidR="007D67D1">
              <w:rPr>
                <w:rFonts w:cs="Arial"/>
                <w:color w:val="000000" w:themeColor="text1"/>
                <w:sz w:val="24"/>
                <w:szCs w:val="24"/>
              </w:rPr>
              <w:t xml:space="preserve">. </w:t>
            </w:r>
          </w:p>
          <w:p w14:paraId="712A9CD8" w14:textId="77777777" w:rsidR="00833F22" w:rsidRPr="00770CF6" w:rsidRDefault="00833F22" w:rsidP="001E40BB">
            <w:pPr>
              <w:jc w:val="both"/>
              <w:rPr>
                <w:rFonts w:cs="Arial"/>
                <w:sz w:val="24"/>
                <w:szCs w:val="24"/>
              </w:rPr>
            </w:pPr>
          </w:p>
        </w:tc>
      </w:tr>
      <w:tr w:rsidR="003C3CBB" w:rsidRPr="00770CF6" w14:paraId="4D2F1322" w14:textId="77777777" w:rsidTr="00833F22">
        <w:tc>
          <w:tcPr>
            <w:tcW w:w="5671" w:type="dxa"/>
            <w:tcBorders>
              <w:top w:val="single" w:sz="4" w:space="0" w:color="auto"/>
              <w:left w:val="single" w:sz="4" w:space="0" w:color="auto"/>
              <w:bottom w:val="single" w:sz="4" w:space="0" w:color="auto"/>
              <w:right w:val="single" w:sz="4" w:space="0" w:color="auto"/>
            </w:tcBorders>
          </w:tcPr>
          <w:p w14:paraId="37337BB9" w14:textId="79A662D9" w:rsidR="00026A0D" w:rsidRPr="00D658D5" w:rsidRDefault="00026A0D" w:rsidP="00D658D5">
            <w:pPr>
              <w:numPr>
                <w:ilvl w:val="0"/>
                <w:numId w:val="1"/>
              </w:numPr>
              <w:spacing w:after="255" w:line="240" w:lineRule="auto"/>
              <w:contextualSpacing/>
              <w:jc w:val="both"/>
              <w:rPr>
                <w:rFonts w:cs="Arial"/>
                <w:sz w:val="24"/>
                <w:szCs w:val="24"/>
              </w:rPr>
            </w:pPr>
            <w:r w:rsidRPr="00770CF6">
              <w:rPr>
                <w:rFonts w:cs="Arial"/>
                <w:sz w:val="24"/>
                <w:szCs w:val="24"/>
              </w:rPr>
              <w:lastRenderedPageBreak/>
              <w:t>Summary of any informal advice received from internal experts (if required and including pre-app advice)</w:t>
            </w:r>
          </w:p>
        </w:tc>
        <w:tc>
          <w:tcPr>
            <w:tcW w:w="4819" w:type="dxa"/>
            <w:tcBorders>
              <w:top w:val="single" w:sz="4" w:space="0" w:color="auto"/>
              <w:left w:val="single" w:sz="4" w:space="0" w:color="auto"/>
              <w:bottom w:val="single" w:sz="4" w:space="0" w:color="auto"/>
              <w:right w:val="single" w:sz="4" w:space="0" w:color="auto"/>
            </w:tcBorders>
          </w:tcPr>
          <w:p w14:paraId="4D1E2965" w14:textId="756C5625" w:rsidR="00026A0D" w:rsidRPr="00770CF6" w:rsidRDefault="001928CA" w:rsidP="001E40BB">
            <w:pPr>
              <w:jc w:val="both"/>
              <w:rPr>
                <w:rFonts w:cs="Arial"/>
                <w:sz w:val="24"/>
                <w:szCs w:val="24"/>
              </w:rPr>
            </w:pPr>
            <w:r>
              <w:rPr>
                <w:rFonts w:cs="Arial"/>
                <w:sz w:val="24"/>
                <w:szCs w:val="24"/>
              </w:rPr>
              <w:t>N/A</w:t>
            </w:r>
          </w:p>
          <w:p w14:paraId="1926E295" w14:textId="77777777" w:rsidR="00026A0D" w:rsidRPr="00770CF6" w:rsidRDefault="00026A0D" w:rsidP="001E40BB">
            <w:pPr>
              <w:jc w:val="both"/>
              <w:rPr>
                <w:rFonts w:cs="Arial"/>
                <w:sz w:val="24"/>
                <w:szCs w:val="24"/>
              </w:rPr>
            </w:pPr>
          </w:p>
          <w:p w14:paraId="03CF2E46" w14:textId="77777777" w:rsidR="00026A0D" w:rsidRPr="00770CF6" w:rsidRDefault="00026A0D" w:rsidP="001E40BB">
            <w:pPr>
              <w:jc w:val="both"/>
              <w:rPr>
                <w:rFonts w:cs="Arial"/>
                <w:sz w:val="24"/>
                <w:szCs w:val="24"/>
              </w:rPr>
            </w:pPr>
          </w:p>
          <w:p w14:paraId="3E2ED320" w14:textId="77777777" w:rsidR="00026A0D" w:rsidRPr="00770CF6" w:rsidRDefault="00026A0D" w:rsidP="001E40BB">
            <w:pPr>
              <w:jc w:val="both"/>
              <w:rPr>
                <w:rFonts w:cs="Arial"/>
                <w:sz w:val="24"/>
                <w:szCs w:val="24"/>
              </w:rPr>
            </w:pPr>
          </w:p>
          <w:p w14:paraId="05441230" w14:textId="77777777" w:rsidR="00026A0D" w:rsidRPr="00770CF6" w:rsidRDefault="00026A0D" w:rsidP="001E40BB">
            <w:pPr>
              <w:jc w:val="both"/>
              <w:rPr>
                <w:rFonts w:cs="Arial"/>
                <w:sz w:val="24"/>
                <w:szCs w:val="24"/>
              </w:rPr>
            </w:pPr>
          </w:p>
          <w:p w14:paraId="1F7A72A9" w14:textId="77777777" w:rsidR="00026A0D" w:rsidRPr="00770CF6" w:rsidRDefault="00026A0D" w:rsidP="001E40BB">
            <w:pPr>
              <w:jc w:val="both"/>
              <w:rPr>
                <w:rFonts w:cs="Arial"/>
                <w:sz w:val="24"/>
                <w:szCs w:val="24"/>
              </w:rPr>
            </w:pPr>
          </w:p>
          <w:p w14:paraId="378D9237" w14:textId="77777777" w:rsidR="00026A0D" w:rsidRPr="00770CF6" w:rsidRDefault="00026A0D" w:rsidP="001E40BB">
            <w:pPr>
              <w:jc w:val="both"/>
              <w:rPr>
                <w:rFonts w:cs="Arial"/>
                <w:sz w:val="24"/>
                <w:szCs w:val="24"/>
              </w:rPr>
            </w:pPr>
          </w:p>
        </w:tc>
      </w:tr>
      <w:tr w:rsidR="003C3CBB" w:rsidRPr="00770CF6" w14:paraId="48382453" w14:textId="77777777" w:rsidTr="00833F22">
        <w:tc>
          <w:tcPr>
            <w:tcW w:w="5671" w:type="dxa"/>
            <w:tcBorders>
              <w:top w:val="single" w:sz="4" w:space="0" w:color="auto"/>
              <w:left w:val="single" w:sz="4" w:space="0" w:color="auto"/>
              <w:bottom w:val="single" w:sz="4" w:space="0" w:color="auto"/>
              <w:right w:val="single" w:sz="4" w:space="0" w:color="auto"/>
            </w:tcBorders>
          </w:tcPr>
          <w:p w14:paraId="21FDE050" w14:textId="77777777" w:rsidR="00026A0D" w:rsidRPr="00770CF6" w:rsidRDefault="00026A0D" w:rsidP="00026A0D">
            <w:pPr>
              <w:numPr>
                <w:ilvl w:val="0"/>
                <w:numId w:val="1"/>
              </w:numPr>
              <w:spacing w:after="255" w:line="240" w:lineRule="auto"/>
              <w:contextualSpacing/>
              <w:jc w:val="both"/>
              <w:rPr>
                <w:rFonts w:cs="Arial"/>
                <w:sz w:val="24"/>
                <w:szCs w:val="24"/>
              </w:rPr>
            </w:pPr>
            <w:r w:rsidRPr="00770CF6">
              <w:rPr>
                <w:rFonts w:cs="Arial"/>
                <w:sz w:val="24"/>
                <w:szCs w:val="24"/>
              </w:rPr>
              <w:t>Recommendation</w:t>
            </w:r>
          </w:p>
          <w:p w14:paraId="23931230" w14:textId="77777777" w:rsidR="00026A0D" w:rsidRPr="00770CF6" w:rsidRDefault="00026A0D" w:rsidP="001E40BB">
            <w:pPr>
              <w:jc w:val="both"/>
              <w:rPr>
                <w:rFonts w:cs="Arial"/>
                <w:sz w:val="24"/>
                <w:szCs w:val="24"/>
              </w:rPr>
            </w:pPr>
          </w:p>
          <w:p w14:paraId="5A8584D2" w14:textId="77777777" w:rsidR="00026A0D" w:rsidRPr="00770CF6" w:rsidRDefault="00026A0D" w:rsidP="001E40BB">
            <w:pPr>
              <w:jc w:val="both"/>
              <w:rPr>
                <w:rFonts w:cs="Arial"/>
                <w:color w:val="FF66FF"/>
                <w:sz w:val="24"/>
                <w:szCs w:val="24"/>
              </w:rPr>
            </w:pPr>
          </w:p>
          <w:p w14:paraId="2F1ED77B" w14:textId="77777777" w:rsidR="00026A0D" w:rsidRPr="00770CF6" w:rsidRDefault="00026A0D" w:rsidP="001E40BB">
            <w:pPr>
              <w:jc w:val="both"/>
              <w:rPr>
                <w:rFonts w:cs="Arial"/>
                <w:color w:val="FF66FF"/>
                <w:sz w:val="24"/>
                <w:szCs w:val="24"/>
              </w:rPr>
            </w:pPr>
          </w:p>
          <w:p w14:paraId="4B10EA98" w14:textId="77777777" w:rsidR="00026A0D" w:rsidRPr="00770CF6" w:rsidRDefault="00026A0D" w:rsidP="001E40BB">
            <w:pPr>
              <w:jc w:val="both"/>
              <w:rPr>
                <w:rFonts w:cs="Arial"/>
                <w:sz w:val="24"/>
                <w:szCs w:val="24"/>
              </w:rPr>
            </w:pPr>
          </w:p>
        </w:tc>
        <w:tc>
          <w:tcPr>
            <w:tcW w:w="4819" w:type="dxa"/>
            <w:tcBorders>
              <w:top w:val="single" w:sz="4" w:space="0" w:color="auto"/>
              <w:left w:val="single" w:sz="4" w:space="0" w:color="auto"/>
              <w:bottom w:val="single" w:sz="4" w:space="0" w:color="auto"/>
              <w:right w:val="single" w:sz="4" w:space="0" w:color="auto"/>
            </w:tcBorders>
          </w:tcPr>
          <w:p w14:paraId="1DAFF37E" w14:textId="77777777" w:rsidR="00026A0D" w:rsidRDefault="00026A0D" w:rsidP="001E40BB">
            <w:pPr>
              <w:jc w:val="both"/>
              <w:rPr>
                <w:rFonts w:cs="Arial"/>
                <w:color w:val="000000" w:themeColor="text1"/>
                <w:sz w:val="24"/>
                <w:szCs w:val="24"/>
              </w:rPr>
            </w:pPr>
            <w:bookmarkStart w:id="4" w:name="_Hlk159937594"/>
            <w:r w:rsidRPr="001928CA">
              <w:rPr>
                <w:rFonts w:cs="Arial"/>
                <w:color w:val="000000" w:themeColor="text1"/>
                <w:sz w:val="24"/>
                <w:szCs w:val="24"/>
              </w:rPr>
              <w:t xml:space="preserve">The proposed permission is </w:t>
            </w:r>
            <w:r w:rsidRPr="001928CA">
              <w:rPr>
                <w:rFonts w:cs="Arial"/>
                <w:b/>
                <w:color w:val="000000" w:themeColor="text1"/>
                <w:sz w:val="24"/>
                <w:szCs w:val="24"/>
              </w:rPr>
              <w:t>not likely to damage</w:t>
            </w:r>
            <w:r w:rsidRPr="001928CA">
              <w:rPr>
                <w:rFonts w:cs="Arial"/>
                <w:color w:val="000000" w:themeColor="text1"/>
                <w:sz w:val="24"/>
                <w:szCs w:val="24"/>
              </w:rPr>
              <w:t xml:space="preserve"> any of the flora, fauna or geological or physiological features which are of special interest</w:t>
            </w:r>
          </w:p>
          <w:p w14:paraId="0758CA2C" w14:textId="77777777" w:rsidR="00517E48" w:rsidRPr="001928CA" w:rsidRDefault="00517E48" w:rsidP="001E40BB">
            <w:pPr>
              <w:jc w:val="both"/>
              <w:rPr>
                <w:rFonts w:cs="Arial"/>
                <w:color w:val="000000" w:themeColor="text1"/>
                <w:sz w:val="24"/>
                <w:szCs w:val="24"/>
              </w:rPr>
            </w:pPr>
          </w:p>
          <w:p w14:paraId="021CE3AC" w14:textId="77777777" w:rsidR="00026A0D" w:rsidRPr="00770CF6" w:rsidRDefault="00026A0D" w:rsidP="001E40BB">
            <w:pPr>
              <w:jc w:val="both"/>
              <w:rPr>
                <w:rFonts w:cs="Arial"/>
                <w:color w:val="0070C0"/>
                <w:sz w:val="24"/>
                <w:szCs w:val="24"/>
              </w:rPr>
            </w:pPr>
          </w:p>
          <w:bookmarkEnd w:id="4"/>
          <w:p w14:paraId="162AC5B9" w14:textId="5270CDCE" w:rsidR="00D658D5" w:rsidRDefault="00385E49" w:rsidP="00D658D5">
            <w:pPr>
              <w:jc w:val="both"/>
              <w:rPr>
                <w:rFonts w:cs="Arial"/>
                <w:color w:val="000000" w:themeColor="text1"/>
                <w:sz w:val="24"/>
                <w:szCs w:val="24"/>
              </w:rPr>
            </w:pPr>
            <w:r>
              <w:rPr>
                <w:rFonts w:cs="Arial"/>
                <w:sz w:val="24"/>
                <w:szCs w:val="24"/>
              </w:rPr>
              <w:t xml:space="preserve">Proposal is not likely to damage any features designated under the SSSIs identified by virtue of distance </w:t>
            </w:r>
            <w:r w:rsidR="00594CE1">
              <w:rPr>
                <w:rFonts w:cs="Arial"/>
                <w:sz w:val="24"/>
                <w:szCs w:val="24"/>
              </w:rPr>
              <w:t xml:space="preserve">of the proposal to any SSSI and </w:t>
            </w:r>
            <w:r w:rsidR="00BB682D">
              <w:rPr>
                <w:rFonts w:cs="Arial"/>
                <w:sz w:val="24"/>
                <w:szCs w:val="24"/>
              </w:rPr>
              <w:t xml:space="preserve">due to </w:t>
            </w:r>
            <w:r w:rsidR="00594CE1">
              <w:rPr>
                <w:rFonts w:cs="Arial"/>
                <w:sz w:val="24"/>
                <w:szCs w:val="24"/>
              </w:rPr>
              <w:t>the proposal being non-consumptive with the overall aim of improving fish passage around a</w:t>
            </w:r>
            <w:r w:rsidR="00980222">
              <w:rPr>
                <w:rFonts w:cs="Arial"/>
                <w:sz w:val="24"/>
                <w:szCs w:val="24"/>
              </w:rPr>
              <w:t xml:space="preserve"> current barrier to fish migration</w:t>
            </w:r>
            <w:r w:rsidR="00BB682D">
              <w:rPr>
                <w:rFonts w:cs="Arial"/>
                <w:sz w:val="24"/>
                <w:szCs w:val="24"/>
              </w:rPr>
              <w:t xml:space="preserve"> (Glas</w:t>
            </w:r>
            <w:r w:rsidR="00206302">
              <w:rPr>
                <w:rFonts w:cs="Arial"/>
                <w:sz w:val="24"/>
                <w:szCs w:val="24"/>
              </w:rPr>
              <w:t>c</w:t>
            </w:r>
            <w:r w:rsidR="00BB682D">
              <w:rPr>
                <w:rFonts w:cs="Arial"/>
                <w:sz w:val="24"/>
                <w:szCs w:val="24"/>
              </w:rPr>
              <w:t xml:space="preserve">oed </w:t>
            </w:r>
            <w:r w:rsidR="00206302">
              <w:rPr>
                <w:rFonts w:cs="Arial"/>
                <w:sz w:val="24"/>
                <w:szCs w:val="24"/>
              </w:rPr>
              <w:t>W</w:t>
            </w:r>
            <w:r w:rsidR="00BB682D">
              <w:rPr>
                <w:rFonts w:cs="Arial"/>
                <w:sz w:val="24"/>
                <w:szCs w:val="24"/>
              </w:rPr>
              <w:t>eir)</w:t>
            </w:r>
            <w:r w:rsidR="00D658D5">
              <w:rPr>
                <w:rFonts w:cs="Arial"/>
                <w:sz w:val="24"/>
                <w:szCs w:val="24"/>
              </w:rPr>
              <w:t>, providing a</w:t>
            </w:r>
            <w:r w:rsidR="00D658D5">
              <w:rPr>
                <w:rFonts w:cs="Arial"/>
                <w:color w:val="000000" w:themeColor="text1"/>
                <w:sz w:val="24"/>
                <w:szCs w:val="24"/>
              </w:rPr>
              <w:t xml:space="preserve">ccess to spawning grounds and </w:t>
            </w:r>
            <w:r w:rsidR="00DE39D4">
              <w:rPr>
                <w:rFonts w:cs="Arial"/>
                <w:color w:val="000000" w:themeColor="text1"/>
                <w:sz w:val="24"/>
                <w:szCs w:val="24"/>
              </w:rPr>
              <w:t>habitats</w:t>
            </w:r>
            <w:r w:rsidR="00D658D5">
              <w:rPr>
                <w:rFonts w:cs="Arial"/>
                <w:color w:val="000000" w:themeColor="text1"/>
                <w:sz w:val="24"/>
                <w:szCs w:val="24"/>
              </w:rPr>
              <w:t xml:space="preserve"> upstream of the weir and therefore support the population of the designated migratory species. </w:t>
            </w:r>
          </w:p>
          <w:p w14:paraId="4E630809" w14:textId="01F00195" w:rsidR="00026A0D" w:rsidRPr="00770CF6" w:rsidRDefault="00026A0D" w:rsidP="000A4156">
            <w:pPr>
              <w:jc w:val="both"/>
              <w:rPr>
                <w:rFonts w:cs="Arial"/>
                <w:sz w:val="24"/>
                <w:szCs w:val="24"/>
              </w:rPr>
            </w:pPr>
          </w:p>
        </w:tc>
      </w:tr>
      <w:tr w:rsidR="003C3CBB" w:rsidRPr="00770CF6" w14:paraId="69D22EF1" w14:textId="77777777" w:rsidTr="00833F22">
        <w:tc>
          <w:tcPr>
            <w:tcW w:w="5671" w:type="dxa"/>
            <w:tcBorders>
              <w:top w:val="single" w:sz="4" w:space="0" w:color="auto"/>
              <w:left w:val="single" w:sz="4" w:space="0" w:color="auto"/>
              <w:bottom w:val="single" w:sz="4" w:space="0" w:color="auto"/>
              <w:right w:val="single" w:sz="4" w:space="0" w:color="auto"/>
            </w:tcBorders>
            <w:hideMark/>
          </w:tcPr>
          <w:p w14:paraId="2CD662F0" w14:textId="77777777" w:rsidR="00026A0D" w:rsidRPr="00770CF6" w:rsidRDefault="00026A0D" w:rsidP="00026A0D">
            <w:pPr>
              <w:numPr>
                <w:ilvl w:val="0"/>
                <w:numId w:val="1"/>
              </w:numPr>
              <w:spacing w:after="255" w:line="240" w:lineRule="auto"/>
              <w:contextualSpacing/>
              <w:jc w:val="both"/>
              <w:rPr>
                <w:rFonts w:cs="Arial"/>
                <w:sz w:val="24"/>
                <w:szCs w:val="24"/>
              </w:rPr>
            </w:pPr>
            <w:r w:rsidRPr="00770CF6">
              <w:rPr>
                <w:rFonts w:cs="Arial"/>
                <w:sz w:val="24"/>
                <w:szCs w:val="24"/>
              </w:rPr>
              <w:t>Signature and date assessment made</w:t>
            </w:r>
          </w:p>
          <w:p w14:paraId="379E6269" w14:textId="77777777" w:rsidR="00026A0D" w:rsidRPr="00770CF6" w:rsidRDefault="00026A0D" w:rsidP="001E40BB">
            <w:pPr>
              <w:spacing w:after="255"/>
              <w:ind w:left="720"/>
              <w:contextualSpacing/>
              <w:jc w:val="both"/>
              <w:rPr>
                <w:rFonts w:cs="Arial"/>
                <w:sz w:val="24"/>
                <w:szCs w:val="24"/>
              </w:rPr>
            </w:pPr>
          </w:p>
        </w:tc>
        <w:tc>
          <w:tcPr>
            <w:tcW w:w="4819" w:type="dxa"/>
            <w:tcBorders>
              <w:top w:val="single" w:sz="4" w:space="0" w:color="auto"/>
              <w:left w:val="single" w:sz="4" w:space="0" w:color="auto"/>
              <w:bottom w:val="single" w:sz="4" w:space="0" w:color="auto"/>
              <w:right w:val="single" w:sz="4" w:space="0" w:color="auto"/>
            </w:tcBorders>
          </w:tcPr>
          <w:p w14:paraId="61664DF3" w14:textId="77777777" w:rsidR="00D658D5" w:rsidRDefault="00D658D5" w:rsidP="00673F13">
            <w:pPr>
              <w:jc w:val="both"/>
              <w:rPr>
                <w:rFonts w:cs="Arial"/>
                <w:sz w:val="24"/>
                <w:szCs w:val="24"/>
              </w:rPr>
            </w:pPr>
            <w:r>
              <w:rPr>
                <w:rFonts w:cs="Arial"/>
                <w:sz w:val="24"/>
                <w:szCs w:val="24"/>
              </w:rPr>
              <w:t>K M</w:t>
            </w:r>
            <w:r w:rsidR="00673F13">
              <w:rPr>
                <w:rFonts w:cs="Arial"/>
                <w:sz w:val="24"/>
                <w:szCs w:val="24"/>
              </w:rPr>
              <w:t>iles</w:t>
            </w:r>
          </w:p>
          <w:p w14:paraId="52322C16" w14:textId="7DC5A446" w:rsidR="00673F13" w:rsidRPr="00770CF6" w:rsidRDefault="00673F13" w:rsidP="00673F13">
            <w:pPr>
              <w:jc w:val="both"/>
              <w:rPr>
                <w:rFonts w:cs="Arial"/>
                <w:sz w:val="24"/>
                <w:szCs w:val="24"/>
              </w:rPr>
            </w:pPr>
            <w:r>
              <w:rPr>
                <w:rFonts w:cs="Arial"/>
                <w:sz w:val="24"/>
                <w:szCs w:val="24"/>
              </w:rPr>
              <w:t>29/04/2026</w:t>
            </w:r>
          </w:p>
        </w:tc>
      </w:tr>
      <w:tr w:rsidR="003C3CBB" w:rsidRPr="00770CF6" w14:paraId="3591DA2B" w14:textId="77777777" w:rsidTr="00833F22">
        <w:tc>
          <w:tcPr>
            <w:tcW w:w="5671" w:type="dxa"/>
            <w:tcBorders>
              <w:top w:val="single" w:sz="4" w:space="0" w:color="auto"/>
              <w:left w:val="single" w:sz="4" w:space="0" w:color="auto"/>
              <w:bottom w:val="single" w:sz="4" w:space="0" w:color="auto"/>
              <w:right w:val="single" w:sz="4" w:space="0" w:color="auto"/>
            </w:tcBorders>
            <w:hideMark/>
          </w:tcPr>
          <w:p w14:paraId="3F5FC36B" w14:textId="77777777" w:rsidR="00026A0D" w:rsidRPr="00770CF6" w:rsidRDefault="00026A0D" w:rsidP="00026A0D">
            <w:pPr>
              <w:numPr>
                <w:ilvl w:val="0"/>
                <w:numId w:val="1"/>
              </w:numPr>
              <w:spacing w:after="255" w:line="240" w:lineRule="auto"/>
              <w:contextualSpacing/>
              <w:jc w:val="both"/>
              <w:rPr>
                <w:rFonts w:cs="Arial"/>
                <w:sz w:val="24"/>
                <w:szCs w:val="24"/>
              </w:rPr>
            </w:pPr>
            <w:r w:rsidRPr="00770CF6">
              <w:rPr>
                <w:rFonts w:cs="Arial"/>
                <w:sz w:val="24"/>
                <w:szCs w:val="24"/>
              </w:rPr>
              <w:t>Officers name and job title</w:t>
            </w:r>
          </w:p>
        </w:tc>
        <w:tc>
          <w:tcPr>
            <w:tcW w:w="4819" w:type="dxa"/>
            <w:tcBorders>
              <w:top w:val="single" w:sz="4" w:space="0" w:color="auto"/>
              <w:left w:val="single" w:sz="4" w:space="0" w:color="auto"/>
              <w:bottom w:val="single" w:sz="4" w:space="0" w:color="auto"/>
              <w:right w:val="single" w:sz="4" w:space="0" w:color="auto"/>
            </w:tcBorders>
          </w:tcPr>
          <w:p w14:paraId="57D8C0FA" w14:textId="1BE4C162" w:rsidR="00026A0D" w:rsidRDefault="00673F13" w:rsidP="001E40BB">
            <w:pPr>
              <w:jc w:val="both"/>
              <w:rPr>
                <w:rFonts w:cs="Arial"/>
                <w:sz w:val="24"/>
                <w:szCs w:val="24"/>
              </w:rPr>
            </w:pPr>
            <w:r>
              <w:rPr>
                <w:rFonts w:cs="Arial"/>
                <w:sz w:val="24"/>
                <w:szCs w:val="24"/>
              </w:rPr>
              <w:t>Kayleigh Miles</w:t>
            </w:r>
          </w:p>
          <w:p w14:paraId="3170203F" w14:textId="40EC8DBF" w:rsidR="00026A0D" w:rsidRPr="00770CF6" w:rsidRDefault="00673F13" w:rsidP="00673F13">
            <w:pPr>
              <w:jc w:val="both"/>
              <w:rPr>
                <w:rFonts w:cs="Arial"/>
                <w:sz w:val="24"/>
                <w:szCs w:val="24"/>
              </w:rPr>
            </w:pPr>
            <w:r>
              <w:rPr>
                <w:rFonts w:cs="Arial"/>
                <w:sz w:val="24"/>
                <w:szCs w:val="24"/>
              </w:rPr>
              <w:t>Water Resources Permitting Officer</w:t>
            </w:r>
          </w:p>
        </w:tc>
      </w:tr>
    </w:tbl>
    <w:p w14:paraId="376B6FD3" w14:textId="20CA4750" w:rsidR="00026A0D" w:rsidRPr="00770CF6" w:rsidRDefault="00517E48" w:rsidP="00026A0D">
      <w:pPr>
        <w:spacing w:after="0" w:line="240" w:lineRule="auto"/>
        <w:jc w:val="both"/>
        <w:rPr>
          <w:rFonts w:ascii="Arial" w:eastAsia="Times New Roman" w:hAnsi="Arial" w:cs="Arial"/>
          <w:sz w:val="24"/>
          <w:szCs w:val="24"/>
        </w:rPr>
      </w:pPr>
      <w:r w:rsidRPr="00770CF6">
        <w:rPr>
          <w:noProof/>
        </w:rPr>
        <w:drawing>
          <wp:anchor distT="0" distB="0" distL="114300" distR="114300" simplePos="0" relativeHeight="251659264" behindDoc="0" locked="0" layoutInCell="1" allowOverlap="1" wp14:anchorId="1C925CB7" wp14:editId="0B1E81B0">
            <wp:simplePos x="0" y="0"/>
            <wp:positionH relativeFrom="page">
              <wp:posOffset>694481</wp:posOffset>
            </wp:positionH>
            <wp:positionV relativeFrom="page">
              <wp:posOffset>457200</wp:posOffset>
            </wp:positionV>
            <wp:extent cx="1383175" cy="951483"/>
            <wp:effectExtent l="0" t="0" r="7620" b="1270"/>
            <wp:wrapTight wrapText="bothSides">
              <wp:wrapPolygon edited="0">
                <wp:start x="0" y="0"/>
                <wp:lineTo x="0" y="21196"/>
                <wp:lineTo x="21421" y="21196"/>
                <wp:lineTo x="21421"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83543" cy="951736"/>
                    </a:xfrm>
                    <a:prstGeom prst="rect">
                      <a:avLst/>
                    </a:prstGeom>
                    <a:noFill/>
                  </pic:spPr>
                </pic:pic>
              </a:graphicData>
            </a:graphic>
            <wp14:sizeRelH relativeFrom="margin">
              <wp14:pctWidth>0</wp14:pctWidth>
            </wp14:sizeRelH>
            <wp14:sizeRelV relativeFrom="margin">
              <wp14:pctHeight>0</wp14:pctHeight>
            </wp14:sizeRelV>
          </wp:anchor>
        </w:drawing>
      </w:r>
    </w:p>
    <w:p w14:paraId="2FADC114" w14:textId="77777777" w:rsidR="00026A0D" w:rsidRPr="00770CF6"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770CF6"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770CF6"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770CF6"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Pr="00770CF6"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770CF6"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770CF6"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770CF6"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770CF6"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Pr="00770CF6"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770CF6"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sectPr w:rsidR="00026A0D" w:rsidRPr="00770C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B11B1"/>
    <w:multiLevelType w:val="hybridMultilevel"/>
    <w:tmpl w:val="C9B4B510"/>
    <w:lvl w:ilvl="0" w:tplc="880A6FC0">
      <w:start w:val="7"/>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2" w15:restartNumberingAfterBreak="0">
    <w:nsid w:val="471117B0"/>
    <w:multiLevelType w:val="hybridMultilevel"/>
    <w:tmpl w:val="2DD6B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955DAD"/>
    <w:multiLevelType w:val="hybridMultilevel"/>
    <w:tmpl w:val="846C8D88"/>
    <w:lvl w:ilvl="0" w:tplc="2460D186">
      <w:start w:val="1"/>
      <w:numFmt w:val="decimal"/>
      <w:lvlText w:val="%1."/>
      <w:lvlJc w:val="left"/>
      <w:pPr>
        <w:ind w:left="720" w:hanging="360"/>
      </w:pPr>
      <w:rPr>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7139565F"/>
    <w:multiLevelType w:val="hybridMultilevel"/>
    <w:tmpl w:val="ADAAC0F2"/>
    <w:lvl w:ilvl="0" w:tplc="880A6FC0">
      <w:start w:val="7"/>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8697991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1"/>
  </w:num>
  <w:num w:numId="3" w16cid:durableId="1251350336">
    <w:abstractNumId w:val="2"/>
  </w:num>
  <w:num w:numId="4" w16cid:durableId="88241196">
    <w:abstractNumId w:val="3"/>
  </w:num>
  <w:num w:numId="5" w16cid:durableId="29383494">
    <w:abstractNumId w:val="4"/>
  </w:num>
  <w:num w:numId="6" w16cid:durableId="1006899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0427F"/>
    <w:rsid w:val="00010E59"/>
    <w:rsid w:val="0001463D"/>
    <w:rsid w:val="00021D2D"/>
    <w:rsid w:val="00026A0D"/>
    <w:rsid w:val="000420B8"/>
    <w:rsid w:val="00042EDC"/>
    <w:rsid w:val="00067B4D"/>
    <w:rsid w:val="000A3BC4"/>
    <w:rsid w:val="000A4156"/>
    <w:rsid w:val="000A4991"/>
    <w:rsid w:val="000D5996"/>
    <w:rsid w:val="001234A2"/>
    <w:rsid w:val="001246CF"/>
    <w:rsid w:val="00132425"/>
    <w:rsid w:val="00177415"/>
    <w:rsid w:val="0018126E"/>
    <w:rsid w:val="00184911"/>
    <w:rsid w:val="001928CA"/>
    <w:rsid w:val="001E2FE8"/>
    <w:rsid w:val="00206302"/>
    <w:rsid w:val="00257CF6"/>
    <w:rsid w:val="00266A44"/>
    <w:rsid w:val="00266C83"/>
    <w:rsid w:val="002720C7"/>
    <w:rsid w:val="002937AD"/>
    <w:rsid w:val="002A57E9"/>
    <w:rsid w:val="002C32F9"/>
    <w:rsid w:val="002D121E"/>
    <w:rsid w:val="002D7225"/>
    <w:rsid w:val="002E157D"/>
    <w:rsid w:val="002E622F"/>
    <w:rsid w:val="002E75EB"/>
    <w:rsid w:val="002F7645"/>
    <w:rsid w:val="00367AC2"/>
    <w:rsid w:val="00367EDB"/>
    <w:rsid w:val="003804D6"/>
    <w:rsid w:val="00385E49"/>
    <w:rsid w:val="00387E8B"/>
    <w:rsid w:val="003A10F7"/>
    <w:rsid w:val="003C3CBB"/>
    <w:rsid w:val="003D17A3"/>
    <w:rsid w:val="003D292C"/>
    <w:rsid w:val="00423454"/>
    <w:rsid w:val="0042440C"/>
    <w:rsid w:val="00424FE3"/>
    <w:rsid w:val="00456F9F"/>
    <w:rsid w:val="00466C32"/>
    <w:rsid w:val="004841F3"/>
    <w:rsid w:val="004A4CB3"/>
    <w:rsid w:val="004B041A"/>
    <w:rsid w:val="004B2235"/>
    <w:rsid w:val="004B32AC"/>
    <w:rsid w:val="00510BE0"/>
    <w:rsid w:val="00517E48"/>
    <w:rsid w:val="00523A6B"/>
    <w:rsid w:val="005258A4"/>
    <w:rsid w:val="00543C15"/>
    <w:rsid w:val="00575080"/>
    <w:rsid w:val="00582A35"/>
    <w:rsid w:val="00593D13"/>
    <w:rsid w:val="00594CE1"/>
    <w:rsid w:val="005C6ACB"/>
    <w:rsid w:val="00625435"/>
    <w:rsid w:val="006528FB"/>
    <w:rsid w:val="00673F13"/>
    <w:rsid w:val="00675F83"/>
    <w:rsid w:val="006838C5"/>
    <w:rsid w:val="00690ED8"/>
    <w:rsid w:val="00691879"/>
    <w:rsid w:val="00694079"/>
    <w:rsid w:val="0069407A"/>
    <w:rsid w:val="006A6B49"/>
    <w:rsid w:val="0070132F"/>
    <w:rsid w:val="00706B81"/>
    <w:rsid w:val="007304A4"/>
    <w:rsid w:val="00730620"/>
    <w:rsid w:val="00742EF2"/>
    <w:rsid w:val="0076750D"/>
    <w:rsid w:val="00770CF6"/>
    <w:rsid w:val="007B1D5D"/>
    <w:rsid w:val="007B5905"/>
    <w:rsid w:val="007C1DDF"/>
    <w:rsid w:val="007D67D1"/>
    <w:rsid w:val="007D72DD"/>
    <w:rsid w:val="008004D8"/>
    <w:rsid w:val="008172B4"/>
    <w:rsid w:val="00833F22"/>
    <w:rsid w:val="00856795"/>
    <w:rsid w:val="00857109"/>
    <w:rsid w:val="00871ED1"/>
    <w:rsid w:val="008739B3"/>
    <w:rsid w:val="00891825"/>
    <w:rsid w:val="008A6091"/>
    <w:rsid w:val="008A796B"/>
    <w:rsid w:val="008D1B21"/>
    <w:rsid w:val="008D7407"/>
    <w:rsid w:val="009004FE"/>
    <w:rsid w:val="0090090D"/>
    <w:rsid w:val="0092048A"/>
    <w:rsid w:val="0092311A"/>
    <w:rsid w:val="00960C68"/>
    <w:rsid w:val="00980222"/>
    <w:rsid w:val="009A5836"/>
    <w:rsid w:val="009B3A70"/>
    <w:rsid w:val="009C27FA"/>
    <w:rsid w:val="009F7907"/>
    <w:rsid w:val="00A12899"/>
    <w:rsid w:val="00A23294"/>
    <w:rsid w:val="00A313C5"/>
    <w:rsid w:val="00A43BFB"/>
    <w:rsid w:val="00A53723"/>
    <w:rsid w:val="00A70EF3"/>
    <w:rsid w:val="00A762E2"/>
    <w:rsid w:val="00A95439"/>
    <w:rsid w:val="00AB1BFC"/>
    <w:rsid w:val="00AB73CD"/>
    <w:rsid w:val="00AC3A60"/>
    <w:rsid w:val="00AD1AA6"/>
    <w:rsid w:val="00AE68CB"/>
    <w:rsid w:val="00AF1D6E"/>
    <w:rsid w:val="00AF5DD2"/>
    <w:rsid w:val="00B01BEA"/>
    <w:rsid w:val="00B05FBD"/>
    <w:rsid w:val="00B11E6C"/>
    <w:rsid w:val="00B306A4"/>
    <w:rsid w:val="00B30E97"/>
    <w:rsid w:val="00B40837"/>
    <w:rsid w:val="00B53B3B"/>
    <w:rsid w:val="00B7070A"/>
    <w:rsid w:val="00B772A7"/>
    <w:rsid w:val="00BA7EEE"/>
    <w:rsid w:val="00BB682D"/>
    <w:rsid w:val="00BC188E"/>
    <w:rsid w:val="00BE2A00"/>
    <w:rsid w:val="00C00101"/>
    <w:rsid w:val="00C001C3"/>
    <w:rsid w:val="00C221FF"/>
    <w:rsid w:val="00C66DA3"/>
    <w:rsid w:val="00C92EC5"/>
    <w:rsid w:val="00C96288"/>
    <w:rsid w:val="00CB4170"/>
    <w:rsid w:val="00CE6475"/>
    <w:rsid w:val="00D03705"/>
    <w:rsid w:val="00D20E20"/>
    <w:rsid w:val="00D4659A"/>
    <w:rsid w:val="00D658D5"/>
    <w:rsid w:val="00D7491A"/>
    <w:rsid w:val="00D85EAE"/>
    <w:rsid w:val="00DA10EB"/>
    <w:rsid w:val="00DA4148"/>
    <w:rsid w:val="00DB269B"/>
    <w:rsid w:val="00DB6E6A"/>
    <w:rsid w:val="00DC4A0C"/>
    <w:rsid w:val="00DC6CDB"/>
    <w:rsid w:val="00DD5EF0"/>
    <w:rsid w:val="00DE01C1"/>
    <w:rsid w:val="00DE39D4"/>
    <w:rsid w:val="00DE5C9C"/>
    <w:rsid w:val="00E12EF6"/>
    <w:rsid w:val="00E15AD7"/>
    <w:rsid w:val="00E60644"/>
    <w:rsid w:val="00E64D9D"/>
    <w:rsid w:val="00E71782"/>
    <w:rsid w:val="00E93214"/>
    <w:rsid w:val="00EB5B52"/>
    <w:rsid w:val="00EE5596"/>
    <w:rsid w:val="00F13552"/>
    <w:rsid w:val="00F143BE"/>
    <w:rsid w:val="00F63239"/>
    <w:rsid w:val="00F7149D"/>
    <w:rsid w:val="00FA65A8"/>
    <w:rsid w:val="00FA6E5B"/>
    <w:rsid w:val="00FB09D7"/>
    <w:rsid w:val="00FB386B"/>
    <w:rsid w:val="00FB5517"/>
    <w:rsid w:val="00FC508D"/>
    <w:rsid w:val="00FC5565"/>
    <w:rsid w:val="00FD2EA3"/>
    <w:rsid w:val="00FD710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67AC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785" ma:contentTypeDescription="Permitting &amp; Compliance Word Document" ma:contentTypeScope="" ma:versionID="fc2bb9a7da9917fc354cc00255901518">
  <xsd:schema xmlns:xsd="http://www.w3.org/2001/XMLSchema" xmlns:xs="http://www.w3.org/2001/XMLSchema" xmlns:p="http://schemas.microsoft.com/office/2006/metadata/properties" xmlns:ns2="859f7ad6-93f6-4205-b62b-a17f28acbbac" xmlns:ns4="http://schemas.microsoft.com/sharepoint/v4" xmlns:ns5="3fae3ce5-ee1a-41d2-abb5-60a74884d667" xmlns:ns6="005db27c-c37f-4c3b-898d-3fee1249b087" xmlns:ns7="6e121689-de5b-41b9-a751-bfeda7fa2b07" xmlns:ns8="9be56660-2c31-41ef-bc00-23e72f632f2a" targetNamespace="http://schemas.microsoft.com/office/2006/metadata/properties" ma:root="true" ma:fieldsID="84b716ede0a7d810f8b69e36ac42ff2a" ns2:_="" ns4:_="" ns5:_="" ns6:_="" ns7:_="" ns8:_="">
    <xsd:import namespace="859f7ad6-93f6-4205-b62b-a17f28acbbac"/>
    <xsd:import namespace="http://schemas.microsoft.com/sharepoint/v4"/>
    <xsd:import namespace="3fae3ce5-ee1a-41d2-abb5-60a74884d66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Metadata" minOccurs="0"/>
                <xsd:element ref="ns5:MediaServiceDateTaken" minOccurs="0"/>
                <xsd:element ref="ns5:MediaServiceOCR" minOccurs="0"/>
                <xsd:element ref="ns5:MediaServiceLocation" minOccurs="0"/>
                <xsd:element ref="ns5:MediaServiceGenerationTime" minOccurs="0"/>
                <xsd:element ref="ns5:MediaServiceEventHashCode" minOccurs="0"/>
                <xsd:element ref="ns5:MediaServiceFastMetadata" minOccurs="0"/>
                <xsd:element ref="ns5:MediaServiceAutoTags" minOccurs="0"/>
                <xsd:element ref="ns6:LastSharedByUser" minOccurs="0"/>
                <xsd:element ref="ns5:MediaServiceAutoKeyPoints" minOccurs="0"/>
                <xsd:element ref="ns5:MediaServiceKeyPoints" minOccurs="0"/>
                <xsd:element ref="ns7:LastSharedByTime" minOccurs="0"/>
                <xsd:element ref="ns8:_dlc_DocId" minOccurs="0"/>
                <xsd:element ref="ns8:_dlc_DocIdUrl" minOccurs="0"/>
                <xsd:element ref="ns8:_dlc_DocIdPersistId"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ternalName="MediaServiceLocatio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FastMetadata" ma:index="31" nillable="true" ma:displayName="MediaServiceFastMetadata" ma:description="" ma:hidden="true" ma:internalName="MediaServiceFastMetadata" ma:readOnly="true">
      <xsd:simpleType>
        <xsd:restriction base="dms:Note"/>
      </xsd:simpleType>
    </xsd:element>
    <xsd:element name="MediaServiceAutoTags" ma:index="32" nillable="true" ma:displayName="MediaServiceAutoTags" ma:description="" ma:internalName="MediaServiceAutoTags"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LengthInSeconds" ma:index="4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3"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859f7ad6-93f6-4205-b62b-a17f28acbbac">
      <Value>499</Value>
    </TaxCatchAll>
    <_dlc_DocId xmlns="9be56660-2c31-41ef-bc00-23e72f632f2a">REGU-441-14503524</_dlc_DocId>
    <_dlc_DocIdUrl xmlns="9be56660-2c31-41ef-bc00-23e72f632f2a">
      <Url>https://cyfoethnaturiolcymru.sharepoint.com/teams/Regulatory/Permitting/_layouts/15/DocIdRedir.aspx?ID=REGU-441-14503524</Url>
      <Description>REGU-441-14503524</Description>
    </_dlc_DocIdUrl>
    <Site_x0020_Name xmlns="859f7ad6-93f6-4205-b62b-a17f28acbbac">Glascoed Bypass Channel</Site_x0020_Name>
    <Internal_x002f_External xmlns="859f7ad6-93f6-4205-b62b-a17f28acbbac">Internal document</Internal_x002f_External>
    <Post_x0020_code xmlns="859f7ad6-93f6-4205-b62b-a17f28acbbac">SY10 7PX</Post_x0020_cod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Natural Resources Wales, Cathays Park, King Edward VII Avenue, Cardiff, CF10 3NQ</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2026-04-28T23:00:00+00:00</Document_x0020_Date>
    <Facility_x0020_Address xmlns="859f7ad6-93f6-4205-b62b-a17f28acbbac">Glascoed Weir, Llansilin, Oswestry, Powys</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3D7E386-2E28-4E42-A6F5-394B454AA634}">
  <ds:schemaRefs>
    <ds:schemaRef ds:uri="http://schemas.microsoft.com/sharepoint/v3/contenttype/forms"/>
  </ds:schemaRefs>
</ds:datastoreItem>
</file>

<file path=customXml/itemProps2.xml><?xml version="1.0" encoding="utf-8"?>
<ds:datastoreItem xmlns:ds="http://schemas.openxmlformats.org/officeDocument/2006/customXml" ds:itemID="{35A420C2-0BFB-44D8-83BF-1F226DD9172B}">
  <ds:schemaRefs>
    <ds:schemaRef ds:uri="http://schemas.microsoft.com/sharepoint/events"/>
  </ds:schemaRefs>
</ds:datastoreItem>
</file>

<file path=customXml/itemProps3.xml><?xml version="1.0" encoding="utf-8"?>
<ds:datastoreItem xmlns:ds="http://schemas.openxmlformats.org/officeDocument/2006/customXml" ds:itemID="{AE1AE911-1AB8-4C88-84B9-334E9D8D1188}">
  <ds:schemaRefs>
    <ds:schemaRef ds:uri="Microsoft.SharePoint.Taxonomy.ContentTypeSync"/>
  </ds:schemaRefs>
</ds:datastoreItem>
</file>

<file path=customXml/itemProps4.xml><?xml version="1.0" encoding="utf-8"?>
<ds:datastoreItem xmlns:ds="http://schemas.openxmlformats.org/officeDocument/2006/customXml" ds:itemID="{A9C208C0-C01A-4C37-B6B4-4C7DF2E137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3fae3ce5-ee1a-41d2-abb5-60a74884d667"/>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1169332-80AC-4D23-BC4E-AADD1BD92AA6}">
  <ds:schemaRefs>
    <ds:schemaRef ds:uri="http://schemas.microsoft.com/office/2006/metadata/properties"/>
    <ds:schemaRef ds:uri="http://schemas.microsoft.com/office/infopath/2007/PartnerControls"/>
    <ds:schemaRef ds:uri="859f7ad6-93f6-4205-b62b-a17f28acbbac"/>
    <ds:schemaRef ds:uri="9be56660-2c31-41ef-bc00-23e72f632f2a"/>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1980</Words>
  <Characters>11286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Miles, Kayleigh</cp:lastModifiedBy>
  <cp:revision>179</cp:revision>
  <dcterms:created xsi:type="dcterms:W3CDTF">2026-04-24T09:22:00Z</dcterms:created>
  <dcterms:modified xsi:type="dcterms:W3CDTF">2026-05-20T13:21:00Z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0x01010067EB80C5FE939D4A9B3D8BA62129B7F5010200E016735A0C827343AD1B8A4FDB151E23</vt:lpwstr>
  </property>
  <property fmtid="{D5CDD505-2E9C-101B-9397-08002B2CF9AE}" pid="3" name="_dlc_DocIdItemGuid">
    <vt:lpwstr>1f59873c-9c0c-49fe-96de-880340f0f5a0</vt:lpwstr>
  </property>
  <property fmtid="{D5CDD505-2E9C-101B-9397-08002B2CF9AE}" pid="4" name="Instructions Category">
    <vt:lpwstr>499;#OGN 231 - SSSI consents, assents and advice|47ddaec5-d2a8-4179-883c-4853c8a1ff5d</vt:lpwstr>
  </property>
  <property fmtid="{D5CDD505-2E9C-101B-9397-08002B2CF9AE}" pid="5" name="Instructions_x0020_Category">
    <vt:lpwstr>499;#OGN 231 - SSSI consents, assents and advice|47ddaec5-d2a8-4179-883c-4853c8a1ff5d</vt:lpwstr>
  </property>
  <property fmtid="{D5CDD505-2E9C-101B-9397-08002B2CF9AE}" pid="6" name="_docset_NoMedatataSyncRequired">
    <vt:lpwstr>False</vt:lpwstr>
  </property>
</Properties>
</file>