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7286A" w14:textId="77777777" w:rsidR="00896433" w:rsidRDefault="00896433" w:rsidP="00DC376C">
      <w:pPr>
        <w:pStyle w:val="HeaderTitle"/>
      </w:pPr>
    </w:p>
    <w:p w14:paraId="48C56CFA" w14:textId="031BE7AF" w:rsidR="00DC376C" w:rsidRPr="00EB58AF" w:rsidRDefault="00DC376C" w:rsidP="00DC376C">
      <w:pPr>
        <w:pStyle w:val="HeaderTitle"/>
      </w:pPr>
      <w:r w:rsidRPr="00EB58AF">
        <w:t>Recor</w:t>
      </w:r>
      <w:r>
        <w:t>d</w:t>
      </w:r>
      <w:r w:rsidRPr="00EB58AF">
        <w:t xml:space="preserve"> of a Habitats Regulations Assessment of a</w:t>
      </w:r>
      <w:r>
        <w:t xml:space="preserve"> </w:t>
      </w:r>
      <w:r w:rsidRPr="00EB58AF">
        <w:t xml:space="preserve">project </w:t>
      </w:r>
      <w:r>
        <w:t xml:space="preserve">or </w:t>
      </w:r>
      <w:r w:rsidR="003E0F66">
        <w:t>spatially specific</w:t>
      </w:r>
      <w:r>
        <w:t xml:space="preserve"> plan</w:t>
      </w:r>
    </w:p>
    <w:p w14:paraId="69B3657F" w14:textId="77777777" w:rsidR="00DC376C" w:rsidRPr="003820C1" w:rsidRDefault="00DC376C" w:rsidP="00DC376C">
      <w:pPr>
        <w:rPr>
          <w:rFonts w:cs="Arial"/>
          <w:b/>
          <w:color w:val="0091A5"/>
          <w:sz w:val="28"/>
          <w:szCs w:val="28"/>
        </w:rPr>
      </w:pPr>
      <w:r>
        <w:rPr>
          <w:rFonts w:cs="Arial"/>
          <w:b/>
          <w:color w:val="0091A5"/>
          <w:sz w:val="28"/>
          <w:szCs w:val="28"/>
        </w:rPr>
        <w:t xml:space="preserve">OGN 200 </w:t>
      </w:r>
      <w:r w:rsidRPr="003820C1">
        <w:rPr>
          <w:rFonts w:cs="Arial"/>
          <w:b/>
          <w:color w:val="0091A5"/>
          <w:sz w:val="28"/>
          <w:szCs w:val="28"/>
        </w:rPr>
        <w:t>Form 1A (with free</w:t>
      </w:r>
      <w:r>
        <w:rPr>
          <w:rFonts w:cs="Arial"/>
          <w:b/>
          <w:color w:val="0091A5"/>
          <w:sz w:val="28"/>
          <w:szCs w:val="28"/>
        </w:rPr>
        <w:t>-</w:t>
      </w:r>
      <w:r w:rsidRPr="003820C1">
        <w:rPr>
          <w:rFonts w:cs="Arial"/>
          <w:b/>
          <w:color w:val="0091A5"/>
          <w:sz w:val="28"/>
          <w:szCs w:val="28"/>
        </w:rPr>
        <w:t xml:space="preserve">text boxes for </w:t>
      </w:r>
      <w:r>
        <w:rPr>
          <w:rFonts w:cs="Arial"/>
          <w:b/>
          <w:color w:val="0091A5"/>
          <w:sz w:val="28"/>
          <w:szCs w:val="28"/>
        </w:rPr>
        <w:t>likely significant effect</w:t>
      </w:r>
      <w:r w:rsidRPr="003820C1">
        <w:rPr>
          <w:rFonts w:cs="Arial"/>
          <w:b/>
          <w:color w:val="0091A5"/>
          <w:sz w:val="28"/>
          <w:szCs w:val="28"/>
        </w:rPr>
        <w:t xml:space="preserve"> screening and appropriate assessment)</w:t>
      </w:r>
    </w:p>
    <w:p w14:paraId="16DB925E" w14:textId="2A35B931" w:rsidR="00704303" w:rsidRDefault="003E4491" w:rsidP="003E4491">
      <w:pPr>
        <w:spacing w:after="120"/>
        <w:rPr>
          <w:noProof/>
        </w:rPr>
      </w:pPr>
      <w:r>
        <w:rPr>
          <w:b/>
        </w:rPr>
        <w:fldChar w:fldCharType="begin"/>
      </w:r>
      <w:r>
        <w:rPr>
          <w:b/>
        </w:rPr>
        <w:instrText xml:space="preserve"> TOC \o "1-1" \h \z \u </w:instrText>
      </w:r>
      <w:r>
        <w:rPr>
          <w:b/>
        </w:rPr>
        <w:fldChar w:fldCharType="separate"/>
      </w:r>
    </w:p>
    <w:p w14:paraId="008ADE1E" w14:textId="1518D496"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38" w:history="1">
        <w:r w:rsidRPr="00ED7054">
          <w:rPr>
            <w:rStyle w:val="Hyperlink"/>
            <w:noProof/>
          </w:rPr>
          <w:t>Record of a Habitats Regulations Assessment</w:t>
        </w:r>
        <w:r>
          <w:rPr>
            <w:noProof/>
            <w:webHidden/>
          </w:rPr>
          <w:tab/>
        </w:r>
        <w:r>
          <w:rPr>
            <w:noProof/>
            <w:webHidden/>
          </w:rPr>
          <w:fldChar w:fldCharType="begin"/>
        </w:r>
        <w:r>
          <w:rPr>
            <w:noProof/>
            <w:webHidden/>
          </w:rPr>
          <w:instrText xml:space="preserve"> PAGEREF _Toc181009138 \h </w:instrText>
        </w:r>
        <w:r>
          <w:rPr>
            <w:noProof/>
            <w:webHidden/>
          </w:rPr>
        </w:r>
        <w:r>
          <w:rPr>
            <w:noProof/>
            <w:webHidden/>
          </w:rPr>
          <w:fldChar w:fldCharType="separate"/>
        </w:r>
        <w:r>
          <w:rPr>
            <w:noProof/>
            <w:webHidden/>
          </w:rPr>
          <w:t>4</w:t>
        </w:r>
        <w:r>
          <w:rPr>
            <w:noProof/>
            <w:webHidden/>
          </w:rPr>
          <w:fldChar w:fldCharType="end"/>
        </w:r>
      </w:hyperlink>
    </w:p>
    <w:p w14:paraId="6A77E0B0" w14:textId="4CA6FDC6"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39" w:history="1">
        <w:r w:rsidRPr="00ED7054">
          <w:rPr>
            <w:rStyle w:val="Hyperlink"/>
            <w:noProof/>
          </w:rPr>
          <w:t>1.</w:t>
        </w:r>
        <w:r>
          <w:rPr>
            <w:rFonts w:asciiTheme="minorHAnsi" w:eastAsiaTheme="minorEastAsia" w:hAnsiTheme="minorHAnsi" w:cstheme="minorBidi"/>
            <w:noProof/>
            <w:kern w:val="2"/>
            <w14:ligatures w14:val="standardContextual"/>
          </w:rPr>
          <w:tab/>
        </w:r>
        <w:r w:rsidRPr="00ED7054">
          <w:rPr>
            <w:rStyle w:val="Hyperlink"/>
            <w:noProof/>
          </w:rPr>
          <w:t>Plan or Project Details</w:t>
        </w:r>
        <w:r>
          <w:rPr>
            <w:noProof/>
            <w:webHidden/>
          </w:rPr>
          <w:tab/>
        </w:r>
        <w:r>
          <w:rPr>
            <w:noProof/>
            <w:webHidden/>
          </w:rPr>
          <w:fldChar w:fldCharType="begin"/>
        </w:r>
        <w:r>
          <w:rPr>
            <w:noProof/>
            <w:webHidden/>
          </w:rPr>
          <w:instrText xml:space="preserve"> PAGEREF _Toc181009139 \h </w:instrText>
        </w:r>
        <w:r>
          <w:rPr>
            <w:noProof/>
            <w:webHidden/>
          </w:rPr>
        </w:r>
        <w:r>
          <w:rPr>
            <w:noProof/>
            <w:webHidden/>
          </w:rPr>
          <w:fldChar w:fldCharType="separate"/>
        </w:r>
        <w:r>
          <w:rPr>
            <w:noProof/>
            <w:webHidden/>
          </w:rPr>
          <w:t>4</w:t>
        </w:r>
        <w:r>
          <w:rPr>
            <w:noProof/>
            <w:webHidden/>
          </w:rPr>
          <w:fldChar w:fldCharType="end"/>
        </w:r>
      </w:hyperlink>
    </w:p>
    <w:p w14:paraId="13F3BE32" w14:textId="0A41AAE3"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0" w:history="1">
        <w:r w:rsidRPr="00ED7054">
          <w:rPr>
            <w:rStyle w:val="Hyperlink"/>
            <w:noProof/>
          </w:rPr>
          <w:t>2.</w:t>
        </w:r>
        <w:r>
          <w:rPr>
            <w:rFonts w:asciiTheme="minorHAnsi" w:eastAsiaTheme="minorEastAsia" w:hAnsiTheme="minorHAnsi" w:cstheme="minorBidi"/>
            <w:noProof/>
            <w:kern w:val="2"/>
            <w14:ligatures w14:val="standardContextual"/>
          </w:rPr>
          <w:tab/>
        </w:r>
        <w:r w:rsidRPr="00ED7054">
          <w:rPr>
            <w:rStyle w:val="Hyperlink"/>
            <w:noProof/>
          </w:rPr>
          <w:t>Determining the need for a Habitats Regulations Assessment</w:t>
        </w:r>
        <w:r>
          <w:rPr>
            <w:noProof/>
            <w:webHidden/>
          </w:rPr>
          <w:tab/>
        </w:r>
        <w:r>
          <w:rPr>
            <w:noProof/>
            <w:webHidden/>
          </w:rPr>
          <w:fldChar w:fldCharType="begin"/>
        </w:r>
        <w:r>
          <w:rPr>
            <w:noProof/>
            <w:webHidden/>
          </w:rPr>
          <w:instrText xml:space="preserve"> PAGEREF _Toc181009140 \h </w:instrText>
        </w:r>
        <w:r>
          <w:rPr>
            <w:noProof/>
            <w:webHidden/>
          </w:rPr>
        </w:r>
        <w:r>
          <w:rPr>
            <w:noProof/>
            <w:webHidden/>
          </w:rPr>
          <w:fldChar w:fldCharType="separate"/>
        </w:r>
        <w:r>
          <w:rPr>
            <w:noProof/>
            <w:webHidden/>
          </w:rPr>
          <w:t>5</w:t>
        </w:r>
        <w:r>
          <w:rPr>
            <w:noProof/>
            <w:webHidden/>
          </w:rPr>
          <w:fldChar w:fldCharType="end"/>
        </w:r>
      </w:hyperlink>
    </w:p>
    <w:p w14:paraId="08D44595" w14:textId="23A9D8B1"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1" w:history="1">
        <w:r w:rsidRPr="00ED7054">
          <w:rPr>
            <w:rStyle w:val="Hyperlink"/>
            <w:noProof/>
          </w:rPr>
          <w:t>3.</w:t>
        </w:r>
        <w:r>
          <w:rPr>
            <w:rFonts w:asciiTheme="minorHAnsi" w:eastAsiaTheme="minorEastAsia" w:hAnsiTheme="minorHAnsi" w:cstheme="minorBidi"/>
            <w:noProof/>
            <w:kern w:val="2"/>
            <w14:ligatures w14:val="standardContextual"/>
          </w:rPr>
          <w:tab/>
        </w:r>
        <w:r w:rsidRPr="00ED7054">
          <w:rPr>
            <w:rStyle w:val="Hyperlink"/>
            <w:noProof/>
          </w:rPr>
          <w:t>Considering the likelihood of a significant effect (LSE)</w:t>
        </w:r>
        <w:r>
          <w:rPr>
            <w:noProof/>
            <w:webHidden/>
          </w:rPr>
          <w:tab/>
        </w:r>
        <w:r>
          <w:rPr>
            <w:noProof/>
            <w:webHidden/>
          </w:rPr>
          <w:fldChar w:fldCharType="begin"/>
        </w:r>
        <w:r>
          <w:rPr>
            <w:noProof/>
            <w:webHidden/>
          </w:rPr>
          <w:instrText xml:space="preserve"> PAGEREF _Toc181009141 \h </w:instrText>
        </w:r>
        <w:r>
          <w:rPr>
            <w:noProof/>
            <w:webHidden/>
          </w:rPr>
        </w:r>
        <w:r>
          <w:rPr>
            <w:noProof/>
            <w:webHidden/>
          </w:rPr>
          <w:fldChar w:fldCharType="separate"/>
        </w:r>
        <w:r>
          <w:rPr>
            <w:noProof/>
            <w:webHidden/>
          </w:rPr>
          <w:t>6</w:t>
        </w:r>
        <w:r>
          <w:rPr>
            <w:noProof/>
            <w:webHidden/>
          </w:rPr>
          <w:fldChar w:fldCharType="end"/>
        </w:r>
      </w:hyperlink>
    </w:p>
    <w:p w14:paraId="527E0832" w14:textId="5941DB0C"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2" w:history="1">
        <w:r w:rsidRPr="00ED7054">
          <w:rPr>
            <w:rStyle w:val="Hyperlink"/>
            <w:noProof/>
          </w:rPr>
          <w:t>4.</w:t>
        </w:r>
        <w:r>
          <w:rPr>
            <w:rFonts w:asciiTheme="minorHAnsi" w:eastAsiaTheme="minorEastAsia" w:hAnsiTheme="minorHAnsi" w:cstheme="minorBidi"/>
            <w:noProof/>
            <w:kern w:val="2"/>
            <w14:ligatures w14:val="standardContextual"/>
          </w:rPr>
          <w:tab/>
        </w:r>
        <w:r w:rsidRPr="00ED7054">
          <w:rPr>
            <w:rStyle w:val="Hyperlink"/>
            <w:noProof/>
          </w:rPr>
          <w:t>Appropriate assessment of the plan or project when considered alone</w:t>
        </w:r>
        <w:r>
          <w:rPr>
            <w:noProof/>
            <w:webHidden/>
          </w:rPr>
          <w:tab/>
        </w:r>
        <w:r>
          <w:rPr>
            <w:noProof/>
            <w:webHidden/>
          </w:rPr>
          <w:fldChar w:fldCharType="begin"/>
        </w:r>
        <w:r>
          <w:rPr>
            <w:noProof/>
            <w:webHidden/>
          </w:rPr>
          <w:instrText xml:space="preserve"> PAGEREF _Toc181009142 \h </w:instrText>
        </w:r>
        <w:r>
          <w:rPr>
            <w:noProof/>
            <w:webHidden/>
          </w:rPr>
        </w:r>
        <w:r>
          <w:rPr>
            <w:noProof/>
            <w:webHidden/>
          </w:rPr>
          <w:fldChar w:fldCharType="separate"/>
        </w:r>
        <w:r>
          <w:rPr>
            <w:noProof/>
            <w:webHidden/>
          </w:rPr>
          <w:t>12</w:t>
        </w:r>
        <w:r>
          <w:rPr>
            <w:noProof/>
            <w:webHidden/>
          </w:rPr>
          <w:fldChar w:fldCharType="end"/>
        </w:r>
      </w:hyperlink>
    </w:p>
    <w:p w14:paraId="480D404D" w14:textId="612B197B"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3" w:history="1">
        <w:r w:rsidRPr="00ED7054">
          <w:rPr>
            <w:rStyle w:val="Hyperlink"/>
            <w:noProof/>
          </w:rPr>
          <w:t>5.</w:t>
        </w:r>
        <w:r>
          <w:rPr>
            <w:rFonts w:asciiTheme="minorHAnsi" w:eastAsiaTheme="minorEastAsia" w:hAnsiTheme="minorHAnsi" w:cstheme="minorBidi"/>
            <w:noProof/>
            <w:kern w:val="2"/>
            <w14:ligatures w14:val="standardContextual"/>
          </w:rPr>
          <w:tab/>
        </w:r>
        <w:r w:rsidRPr="00ED7054">
          <w:rPr>
            <w:rStyle w:val="Hyperlink"/>
            <w:noProof/>
          </w:rPr>
          <w:t>In combination assessment</w:t>
        </w:r>
        <w:r>
          <w:rPr>
            <w:noProof/>
            <w:webHidden/>
          </w:rPr>
          <w:tab/>
        </w:r>
        <w:r>
          <w:rPr>
            <w:noProof/>
            <w:webHidden/>
          </w:rPr>
          <w:fldChar w:fldCharType="begin"/>
        </w:r>
        <w:r>
          <w:rPr>
            <w:noProof/>
            <w:webHidden/>
          </w:rPr>
          <w:instrText xml:space="preserve"> PAGEREF _Toc181009143 \h </w:instrText>
        </w:r>
        <w:r>
          <w:rPr>
            <w:noProof/>
            <w:webHidden/>
          </w:rPr>
        </w:r>
        <w:r>
          <w:rPr>
            <w:noProof/>
            <w:webHidden/>
          </w:rPr>
          <w:fldChar w:fldCharType="separate"/>
        </w:r>
        <w:r>
          <w:rPr>
            <w:noProof/>
            <w:webHidden/>
          </w:rPr>
          <w:t>16</w:t>
        </w:r>
        <w:r>
          <w:rPr>
            <w:noProof/>
            <w:webHidden/>
          </w:rPr>
          <w:fldChar w:fldCharType="end"/>
        </w:r>
      </w:hyperlink>
    </w:p>
    <w:p w14:paraId="3F68B785" w14:textId="512B6EDB"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4" w:history="1">
        <w:r w:rsidRPr="00ED7054">
          <w:rPr>
            <w:rStyle w:val="Hyperlink"/>
            <w:noProof/>
          </w:rPr>
          <w:t>6.</w:t>
        </w:r>
        <w:r>
          <w:rPr>
            <w:rFonts w:asciiTheme="minorHAnsi" w:eastAsiaTheme="minorEastAsia" w:hAnsiTheme="minorHAnsi" w:cstheme="minorBidi"/>
            <w:noProof/>
            <w:kern w:val="2"/>
            <w14:ligatures w14:val="standardContextual"/>
          </w:rPr>
          <w:tab/>
        </w:r>
        <w:r w:rsidRPr="00ED7054">
          <w:rPr>
            <w:rStyle w:val="Hyperlink"/>
            <w:noProof/>
          </w:rPr>
          <w:t>Conclusion</w:t>
        </w:r>
        <w:r>
          <w:rPr>
            <w:noProof/>
            <w:webHidden/>
          </w:rPr>
          <w:tab/>
        </w:r>
        <w:r>
          <w:rPr>
            <w:noProof/>
            <w:webHidden/>
          </w:rPr>
          <w:fldChar w:fldCharType="begin"/>
        </w:r>
        <w:r>
          <w:rPr>
            <w:noProof/>
            <w:webHidden/>
          </w:rPr>
          <w:instrText xml:space="preserve"> PAGEREF _Toc181009144 \h </w:instrText>
        </w:r>
        <w:r>
          <w:rPr>
            <w:noProof/>
            <w:webHidden/>
          </w:rPr>
        </w:r>
        <w:r>
          <w:rPr>
            <w:noProof/>
            <w:webHidden/>
          </w:rPr>
          <w:fldChar w:fldCharType="separate"/>
        </w:r>
        <w:r>
          <w:rPr>
            <w:noProof/>
            <w:webHidden/>
          </w:rPr>
          <w:t>19</w:t>
        </w:r>
        <w:r>
          <w:rPr>
            <w:noProof/>
            <w:webHidden/>
          </w:rPr>
          <w:fldChar w:fldCharType="end"/>
        </w:r>
      </w:hyperlink>
    </w:p>
    <w:p w14:paraId="2F553239" w14:textId="14144BC1" w:rsidR="00704303" w:rsidRDefault="00704303">
      <w:pPr>
        <w:pStyle w:val="TOC1"/>
        <w:tabs>
          <w:tab w:val="left" w:pos="480"/>
          <w:tab w:val="right" w:leader="dot" w:pos="13993"/>
        </w:tabs>
        <w:rPr>
          <w:rFonts w:asciiTheme="minorHAnsi" w:eastAsiaTheme="minorEastAsia" w:hAnsiTheme="minorHAnsi" w:cstheme="minorBidi"/>
          <w:noProof/>
          <w:kern w:val="2"/>
          <w14:ligatures w14:val="standardContextual"/>
        </w:rPr>
      </w:pPr>
      <w:hyperlink w:anchor="_Toc181009145" w:history="1">
        <w:r w:rsidRPr="00ED7054">
          <w:rPr>
            <w:rStyle w:val="Hyperlink"/>
            <w:noProof/>
          </w:rPr>
          <w:t>7.</w:t>
        </w:r>
        <w:r>
          <w:rPr>
            <w:rFonts w:asciiTheme="minorHAnsi" w:eastAsiaTheme="minorEastAsia" w:hAnsiTheme="minorHAnsi" w:cstheme="minorBidi"/>
            <w:noProof/>
            <w:kern w:val="2"/>
            <w14:ligatures w14:val="standardContextual"/>
          </w:rPr>
          <w:tab/>
        </w:r>
        <w:r w:rsidRPr="00ED7054">
          <w:rPr>
            <w:rStyle w:val="Hyperlink"/>
            <w:noProof/>
          </w:rPr>
          <w:t>Consultation with the ANCB and how sections 2, 3, 4 and 5 of this HRA report (as applicable) take into account that advice</w:t>
        </w:r>
        <w:r>
          <w:rPr>
            <w:noProof/>
            <w:webHidden/>
          </w:rPr>
          <w:tab/>
        </w:r>
        <w:r>
          <w:rPr>
            <w:noProof/>
            <w:webHidden/>
          </w:rPr>
          <w:fldChar w:fldCharType="begin"/>
        </w:r>
        <w:r>
          <w:rPr>
            <w:noProof/>
            <w:webHidden/>
          </w:rPr>
          <w:instrText xml:space="preserve"> PAGEREF _Toc181009145 \h </w:instrText>
        </w:r>
        <w:r>
          <w:rPr>
            <w:noProof/>
            <w:webHidden/>
          </w:rPr>
        </w:r>
        <w:r>
          <w:rPr>
            <w:noProof/>
            <w:webHidden/>
          </w:rPr>
          <w:fldChar w:fldCharType="separate"/>
        </w:r>
        <w:r>
          <w:rPr>
            <w:noProof/>
            <w:webHidden/>
          </w:rPr>
          <w:t>21</w:t>
        </w:r>
        <w:r>
          <w:rPr>
            <w:noProof/>
            <w:webHidden/>
          </w:rPr>
          <w:fldChar w:fldCharType="end"/>
        </w:r>
      </w:hyperlink>
    </w:p>
    <w:p w14:paraId="7274846E" w14:textId="4983B64C"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46" w:history="1">
        <w:r w:rsidRPr="00ED7054">
          <w:rPr>
            <w:rStyle w:val="Hyperlink"/>
            <w:noProof/>
          </w:rPr>
          <w:t>8. Countersignature</w:t>
        </w:r>
        <w:r>
          <w:rPr>
            <w:noProof/>
            <w:webHidden/>
          </w:rPr>
          <w:tab/>
        </w:r>
        <w:r>
          <w:rPr>
            <w:noProof/>
            <w:webHidden/>
          </w:rPr>
          <w:fldChar w:fldCharType="begin"/>
        </w:r>
        <w:r>
          <w:rPr>
            <w:noProof/>
            <w:webHidden/>
          </w:rPr>
          <w:instrText xml:space="preserve"> PAGEREF _Toc181009146 \h </w:instrText>
        </w:r>
        <w:r>
          <w:rPr>
            <w:noProof/>
            <w:webHidden/>
          </w:rPr>
        </w:r>
        <w:r>
          <w:rPr>
            <w:noProof/>
            <w:webHidden/>
          </w:rPr>
          <w:fldChar w:fldCharType="separate"/>
        </w:r>
        <w:r>
          <w:rPr>
            <w:noProof/>
            <w:webHidden/>
          </w:rPr>
          <w:t>22</w:t>
        </w:r>
        <w:r>
          <w:rPr>
            <w:noProof/>
            <w:webHidden/>
          </w:rPr>
          <w:fldChar w:fldCharType="end"/>
        </w:r>
      </w:hyperlink>
    </w:p>
    <w:p w14:paraId="7B0953FD" w14:textId="31FBED6A" w:rsidR="00704303" w:rsidRDefault="00704303">
      <w:pPr>
        <w:pStyle w:val="TOC1"/>
        <w:tabs>
          <w:tab w:val="right" w:leader="dot" w:pos="13993"/>
        </w:tabs>
        <w:rPr>
          <w:rFonts w:asciiTheme="minorHAnsi" w:eastAsiaTheme="minorEastAsia" w:hAnsiTheme="minorHAnsi" w:cstheme="minorBidi"/>
          <w:noProof/>
          <w:kern w:val="2"/>
          <w14:ligatures w14:val="standardContextual"/>
        </w:rPr>
      </w:pPr>
      <w:hyperlink w:anchor="_Toc181009147" w:history="1">
        <w:r w:rsidRPr="00ED7054">
          <w:rPr>
            <w:rStyle w:val="Hyperlink"/>
            <w:noProof/>
          </w:rPr>
          <w:t>9. Appendix 1 - Supporting information</w:t>
        </w:r>
        <w:r>
          <w:rPr>
            <w:noProof/>
            <w:webHidden/>
          </w:rPr>
          <w:tab/>
        </w:r>
        <w:r>
          <w:rPr>
            <w:noProof/>
            <w:webHidden/>
          </w:rPr>
          <w:fldChar w:fldCharType="begin"/>
        </w:r>
        <w:r>
          <w:rPr>
            <w:noProof/>
            <w:webHidden/>
          </w:rPr>
          <w:instrText xml:space="preserve"> PAGEREF _Toc181009147 \h </w:instrText>
        </w:r>
        <w:r>
          <w:rPr>
            <w:noProof/>
            <w:webHidden/>
          </w:rPr>
        </w:r>
        <w:r>
          <w:rPr>
            <w:noProof/>
            <w:webHidden/>
          </w:rPr>
          <w:fldChar w:fldCharType="separate"/>
        </w:r>
        <w:r>
          <w:rPr>
            <w:noProof/>
            <w:webHidden/>
          </w:rPr>
          <w:t>23</w:t>
        </w:r>
        <w:r>
          <w:rPr>
            <w:noProof/>
            <w:webHidden/>
          </w:rPr>
          <w:fldChar w:fldCharType="end"/>
        </w:r>
      </w:hyperlink>
    </w:p>
    <w:p w14:paraId="6A65D789" w14:textId="3E4EBC7D" w:rsidR="00DC376C" w:rsidRPr="00101FEA" w:rsidRDefault="003E4491" w:rsidP="00101FEA">
      <w:pPr>
        <w:pStyle w:val="BodyText"/>
        <w:rPr>
          <w:color w:val="7030A0"/>
        </w:rPr>
      </w:pPr>
      <w:r>
        <w:fldChar w:fldCharType="end"/>
      </w:r>
    </w:p>
    <w:p w14:paraId="1126D2A2" w14:textId="77777777" w:rsidR="00DC376C" w:rsidRPr="0072307C" w:rsidRDefault="00DC376C" w:rsidP="00704303">
      <w:pPr>
        <w:pStyle w:val="HeaderTitle"/>
      </w:pPr>
      <w:bookmarkStart w:id="0" w:name="_Hlk167451489"/>
      <w:r w:rsidRPr="0072307C">
        <w:lastRenderedPageBreak/>
        <w:t xml:space="preserve">OGN 200 Form 1A </w:t>
      </w:r>
    </w:p>
    <w:p w14:paraId="196B5E68" w14:textId="77777777" w:rsidR="00DC376C" w:rsidRPr="0072307C" w:rsidRDefault="00DC376C" w:rsidP="00704303">
      <w:pPr>
        <w:pStyle w:val="Heading1"/>
      </w:pPr>
      <w:bookmarkStart w:id="1" w:name="_Toc181009138"/>
      <w:r w:rsidRPr="0072307C">
        <w:t>Record of a Habitats Regulations Assessment</w:t>
      </w:r>
      <w:bookmarkEnd w:id="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5"/>
        <w:gridCol w:w="10898"/>
      </w:tblGrid>
      <w:tr w:rsidR="00DC376C" w:rsidRPr="00F01C1B" w14:paraId="2089A7B1" w14:textId="77777777" w:rsidTr="00E0423A">
        <w:trPr>
          <w:trHeight w:val="567"/>
        </w:trPr>
        <w:tc>
          <w:tcPr>
            <w:tcW w:w="1106" w:type="pct"/>
          </w:tcPr>
          <w:p w14:paraId="02E328C8" w14:textId="77777777" w:rsidR="00DC376C" w:rsidRPr="00402D8D" w:rsidRDefault="00DC376C" w:rsidP="003111E7">
            <w:pPr>
              <w:rPr>
                <w:b/>
                <w:bCs/>
                <w:sz w:val="22"/>
                <w:szCs w:val="22"/>
              </w:rPr>
            </w:pPr>
            <w:r w:rsidRPr="00402D8D">
              <w:rPr>
                <w:b/>
                <w:bCs/>
                <w:sz w:val="22"/>
                <w:szCs w:val="22"/>
              </w:rPr>
              <w:t>Plan or project name, brief description or application reference number</w:t>
            </w:r>
          </w:p>
        </w:tc>
        <w:tc>
          <w:tcPr>
            <w:tcW w:w="3894" w:type="pct"/>
          </w:tcPr>
          <w:p w14:paraId="7E707452" w14:textId="35B78515" w:rsidR="007D639D" w:rsidRPr="00857344" w:rsidRDefault="007D639D" w:rsidP="007D639D">
            <w:pPr>
              <w:pStyle w:val="CommentText"/>
              <w:rPr>
                <w:rFonts w:cs="Arial"/>
                <w:bCs/>
                <w:iCs/>
                <w:sz w:val="22"/>
                <w:szCs w:val="22"/>
              </w:rPr>
            </w:pPr>
            <w:r w:rsidRPr="00857344">
              <w:rPr>
                <w:rFonts w:cs="Arial"/>
                <w:bCs/>
                <w:iCs/>
                <w:sz w:val="22"/>
                <w:szCs w:val="22"/>
              </w:rPr>
              <w:t>Application number – PAN-03</w:t>
            </w:r>
            <w:r w:rsidR="00745651">
              <w:rPr>
                <w:rFonts w:cs="Arial"/>
                <w:bCs/>
                <w:iCs/>
                <w:sz w:val="22"/>
                <w:szCs w:val="22"/>
              </w:rPr>
              <w:t>2239</w:t>
            </w:r>
            <w:r w:rsidRPr="00857344">
              <w:rPr>
                <w:rFonts w:cs="Arial"/>
                <w:bCs/>
                <w:iCs/>
                <w:sz w:val="22"/>
                <w:szCs w:val="22"/>
              </w:rPr>
              <w:t xml:space="preserve"> </w:t>
            </w:r>
          </w:p>
          <w:p w14:paraId="5FA037CD" w14:textId="79D42E27" w:rsidR="00DC376C" w:rsidRPr="00FE4701" w:rsidRDefault="007D639D" w:rsidP="007D639D">
            <w:pPr>
              <w:pStyle w:val="CommentText"/>
              <w:rPr>
                <w:rFonts w:cs="Arial"/>
                <w:bCs/>
                <w:iCs/>
                <w:color w:val="7030A0"/>
                <w:sz w:val="22"/>
                <w:szCs w:val="22"/>
              </w:rPr>
            </w:pPr>
            <w:r w:rsidRPr="00857344">
              <w:rPr>
                <w:rFonts w:cs="Arial"/>
                <w:bCs/>
                <w:iCs/>
                <w:sz w:val="22"/>
                <w:szCs w:val="22"/>
              </w:rPr>
              <w:t xml:space="preserve">Application for a </w:t>
            </w:r>
            <w:r w:rsidR="00745651">
              <w:rPr>
                <w:rFonts w:cs="Arial"/>
                <w:bCs/>
                <w:iCs/>
                <w:sz w:val="22"/>
                <w:szCs w:val="22"/>
              </w:rPr>
              <w:t>different</w:t>
            </w:r>
            <w:r w:rsidRPr="00857344">
              <w:rPr>
                <w:rFonts w:cs="Arial"/>
                <w:bCs/>
                <w:iCs/>
                <w:sz w:val="22"/>
                <w:szCs w:val="22"/>
              </w:rPr>
              <w:t xml:space="preserve"> </w:t>
            </w:r>
            <w:r w:rsidR="003E0F66" w:rsidRPr="00857344">
              <w:rPr>
                <w:rFonts w:cs="Arial"/>
                <w:bCs/>
                <w:iCs/>
                <w:sz w:val="22"/>
                <w:szCs w:val="22"/>
              </w:rPr>
              <w:t>term’s</w:t>
            </w:r>
            <w:r w:rsidRPr="00857344">
              <w:rPr>
                <w:rFonts w:cs="Arial"/>
                <w:bCs/>
                <w:iCs/>
                <w:sz w:val="22"/>
                <w:szCs w:val="22"/>
              </w:rPr>
              <w:t xml:space="preserve"> renewal of Water Resource Licence </w:t>
            </w:r>
            <w:r w:rsidR="00745651">
              <w:rPr>
                <w:rFonts w:cs="Arial"/>
                <w:bCs/>
                <w:iCs/>
                <w:sz w:val="22"/>
                <w:szCs w:val="22"/>
              </w:rPr>
              <w:t>WA/057/0031/002.</w:t>
            </w:r>
          </w:p>
        </w:tc>
      </w:tr>
    </w:tbl>
    <w:p w14:paraId="5BF2F137" w14:textId="77777777" w:rsidR="00DC376C" w:rsidRPr="00F01C1B" w:rsidRDefault="00DC376C" w:rsidP="00E0423A">
      <w:pPr>
        <w:pStyle w:val="BodyTex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34"/>
        <w:gridCol w:w="10859"/>
      </w:tblGrid>
      <w:tr w:rsidR="00DC376C" w:rsidRPr="00AD0CB1" w14:paraId="5C58CD90" w14:textId="77777777" w:rsidTr="00E0423A">
        <w:trPr>
          <w:trHeight w:val="567"/>
        </w:trPr>
        <w:tc>
          <w:tcPr>
            <w:tcW w:w="1120" w:type="pct"/>
          </w:tcPr>
          <w:p w14:paraId="121CA280" w14:textId="77777777" w:rsidR="00DC376C" w:rsidRPr="00F01C1B" w:rsidRDefault="00DC376C" w:rsidP="00E0423A">
            <w:pPr>
              <w:suppressAutoHyphens/>
              <w:rPr>
                <w:rFonts w:cs="Arial"/>
                <w:b/>
                <w:bCs/>
                <w:sz w:val="22"/>
                <w:szCs w:val="22"/>
              </w:rPr>
            </w:pPr>
            <w:r w:rsidRPr="00F01C1B">
              <w:rPr>
                <w:rFonts w:cs="Arial"/>
                <w:b/>
                <w:bCs/>
                <w:sz w:val="22"/>
                <w:szCs w:val="22"/>
              </w:rPr>
              <w:t>HRA iteration/version</w:t>
            </w:r>
          </w:p>
        </w:tc>
        <w:tc>
          <w:tcPr>
            <w:tcW w:w="3880" w:type="pct"/>
          </w:tcPr>
          <w:p w14:paraId="6C282D25" w14:textId="2A6A08A1" w:rsidR="00DC376C" w:rsidRPr="007E5091" w:rsidRDefault="007D639D" w:rsidP="00E0423A">
            <w:pPr>
              <w:pStyle w:val="CommentText"/>
              <w:rPr>
                <w:rFonts w:cs="Arial"/>
                <w:color w:val="7030A0"/>
                <w:sz w:val="22"/>
                <w:szCs w:val="22"/>
              </w:rPr>
            </w:pPr>
            <w:r w:rsidRPr="007D639D">
              <w:rPr>
                <w:rFonts w:cs="Arial"/>
                <w:sz w:val="22"/>
                <w:szCs w:val="22"/>
              </w:rPr>
              <w:t>N/A</w:t>
            </w:r>
          </w:p>
        </w:tc>
      </w:tr>
    </w:tbl>
    <w:p w14:paraId="3CFF8643" w14:textId="43E6BD25" w:rsidR="00DC376C" w:rsidRPr="005C44FA" w:rsidRDefault="00DC376C" w:rsidP="00E0423A">
      <w:pPr>
        <w:pStyle w:val="Heading1"/>
        <w:rPr>
          <w:rFonts w:cs="Arial"/>
          <w:b w:val="0"/>
          <w:i/>
          <w:color w:val="0000FF"/>
          <w:sz w:val="22"/>
          <w:szCs w:val="22"/>
        </w:rPr>
      </w:pPr>
      <w:bookmarkStart w:id="2" w:name="_Toc167970046"/>
      <w:bookmarkStart w:id="3" w:name="_Toc181009139"/>
      <w:bookmarkEnd w:id="0"/>
      <w:r w:rsidRPr="00EB58AF">
        <w:t>1.</w:t>
      </w:r>
      <w:r w:rsidRPr="00EB58AF">
        <w:tab/>
      </w:r>
      <w:r>
        <w:t xml:space="preserve">Plan or </w:t>
      </w:r>
      <w:r w:rsidRPr="00EB58AF">
        <w:t xml:space="preserve">Project </w:t>
      </w:r>
      <w:r w:rsidRPr="00DC376C">
        <w:t>Details</w:t>
      </w:r>
      <w:bookmarkStart w:id="4" w:name="_Hlk167451781"/>
      <w:bookmarkEnd w:id="2"/>
      <w:bookmarkEnd w:id="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304"/>
        <w:gridCol w:w="9149"/>
      </w:tblGrid>
      <w:tr w:rsidR="00DC376C" w:rsidRPr="00AD0CB1" w14:paraId="636F7FB1" w14:textId="77777777" w:rsidTr="00E0423A">
        <w:trPr>
          <w:trHeight w:val="567"/>
        </w:trPr>
        <w:tc>
          <w:tcPr>
            <w:tcW w:w="5000" w:type="pct"/>
            <w:gridSpan w:val="3"/>
            <w:shd w:val="clear" w:color="auto" w:fill="CCCCCC"/>
          </w:tcPr>
          <w:p w14:paraId="5C4F25F1" w14:textId="36C5DDEA" w:rsidR="00DC376C" w:rsidRPr="00AD0CB1" w:rsidRDefault="00DC376C" w:rsidP="007D639D">
            <w:pPr>
              <w:rPr>
                <w:color w:val="0000FF"/>
              </w:rPr>
            </w:pPr>
            <w:r w:rsidRPr="00AD0CB1">
              <w:rPr>
                <w:b/>
              </w:rPr>
              <w:t xml:space="preserve">Information about the plan or project  </w:t>
            </w:r>
          </w:p>
        </w:tc>
      </w:tr>
      <w:tr w:rsidR="00DC376C" w:rsidRPr="00AD0CB1" w14:paraId="4D2E682C" w14:textId="77777777" w:rsidTr="00E0423A">
        <w:trPr>
          <w:trHeight w:val="567"/>
        </w:trPr>
        <w:tc>
          <w:tcPr>
            <w:tcW w:w="193" w:type="pct"/>
          </w:tcPr>
          <w:p w14:paraId="47828DC8" w14:textId="77777777" w:rsidR="00DC376C" w:rsidRPr="00AD0CB1" w:rsidRDefault="00DC376C" w:rsidP="003111E7">
            <w:pPr>
              <w:rPr>
                <w:b/>
              </w:rPr>
            </w:pPr>
            <w:r>
              <w:rPr>
                <w:b/>
              </w:rPr>
              <w:t>1</w:t>
            </w:r>
          </w:p>
        </w:tc>
        <w:tc>
          <w:tcPr>
            <w:tcW w:w="1538" w:type="pct"/>
          </w:tcPr>
          <w:p w14:paraId="7685FB62" w14:textId="77777777" w:rsidR="00DC376C" w:rsidRPr="00AD0CB1" w:rsidRDefault="00DC376C" w:rsidP="003111E7">
            <w:pPr>
              <w:rPr>
                <w:b/>
              </w:rPr>
            </w:pPr>
            <w:r w:rsidRPr="00AD0CB1">
              <w:rPr>
                <w:b/>
              </w:rPr>
              <w:t>Date application received</w:t>
            </w:r>
          </w:p>
        </w:tc>
        <w:tc>
          <w:tcPr>
            <w:tcW w:w="3269" w:type="pct"/>
          </w:tcPr>
          <w:p w14:paraId="0D09D49E" w14:textId="1D595AD3" w:rsidR="00DC376C" w:rsidRPr="002248A0" w:rsidRDefault="008704F6" w:rsidP="003111E7">
            <w:pPr>
              <w:rPr>
                <w:color w:val="7030A0"/>
                <w:sz w:val="22"/>
                <w:szCs w:val="22"/>
              </w:rPr>
            </w:pPr>
            <w:r>
              <w:rPr>
                <w:sz w:val="22"/>
                <w:szCs w:val="22"/>
              </w:rPr>
              <w:t>23</w:t>
            </w:r>
            <w:r w:rsidR="00F55AC1">
              <w:rPr>
                <w:sz w:val="22"/>
                <w:szCs w:val="22"/>
              </w:rPr>
              <w:t>/0</w:t>
            </w:r>
            <w:r w:rsidR="00DD013B">
              <w:rPr>
                <w:sz w:val="22"/>
                <w:szCs w:val="22"/>
              </w:rPr>
              <w:t>3</w:t>
            </w:r>
            <w:r w:rsidR="0030367E" w:rsidRPr="0030367E">
              <w:rPr>
                <w:sz w:val="22"/>
                <w:szCs w:val="22"/>
              </w:rPr>
              <w:t>/202</w:t>
            </w:r>
            <w:r w:rsidR="00F55AC1">
              <w:rPr>
                <w:sz w:val="22"/>
                <w:szCs w:val="22"/>
              </w:rPr>
              <w:t>6</w:t>
            </w:r>
          </w:p>
        </w:tc>
      </w:tr>
      <w:tr w:rsidR="00DC376C" w:rsidRPr="00C67FED" w14:paraId="7D6FCDCE" w14:textId="77777777" w:rsidTr="00E0423A">
        <w:trPr>
          <w:trHeight w:val="567"/>
        </w:trPr>
        <w:tc>
          <w:tcPr>
            <w:tcW w:w="193" w:type="pct"/>
          </w:tcPr>
          <w:p w14:paraId="085F315C" w14:textId="77777777" w:rsidR="00DC376C" w:rsidRPr="00AD0CB1" w:rsidRDefault="00DC376C" w:rsidP="003111E7">
            <w:pPr>
              <w:rPr>
                <w:b/>
              </w:rPr>
            </w:pPr>
            <w:r>
              <w:rPr>
                <w:b/>
              </w:rPr>
              <w:t>2</w:t>
            </w:r>
          </w:p>
        </w:tc>
        <w:tc>
          <w:tcPr>
            <w:tcW w:w="1538" w:type="pct"/>
          </w:tcPr>
          <w:p w14:paraId="46F553F0" w14:textId="77777777" w:rsidR="00DC376C" w:rsidRPr="00AD0CB1" w:rsidRDefault="00DC376C" w:rsidP="003111E7">
            <w:pPr>
              <w:rPr>
                <w:b/>
              </w:rPr>
            </w:pPr>
            <w:r w:rsidRPr="00AD0CB1">
              <w:rPr>
                <w:b/>
              </w:rPr>
              <w:t>Applicant details</w:t>
            </w:r>
          </w:p>
        </w:tc>
        <w:tc>
          <w:tcPr>
            <w:tcW w:w="3269" w:type="pct"/>
          </w:tcPr>
          <w:p w14:paraId="063B2762" w14:textId="5F3D6F75" w:rsidR="003525D6" w:rsidRPr="001717ED" w:rsidRDefault="008704F6" w:rsidP="003525D6">
            <w:pPr>
              <w:rPr>
                <w:rFonts w:cs="Arial"/>
                <w:sz w:val="22"/>
                <w:szCs w:val="22"/>
              </w:rPr>
            </w:pPr>
            <w:r w:rsidRPr="001717ED">
              <w:rPr>
                <w:rFonts w:cs="Arial"/>
                <w:sz w:val="22"/>
                <w:szCs w:val="22"/>
              </w:rPr>
              <w:t xml:space="preserve">The Royal Mint Limited </w:t>
            </w:r>
          </w:p>
          <w:p w14:paraId="5E640CF0" w14:textId="77777777" w:rsidR="003525D6" w:rsidRPr="001717ED" w:rsidRDefault="003525D6" w:rsidP="003525D6">
            <w:pPr>
              <w:rPr>
                <w:rFonts w:cs="Arial"/>
                <w:sz w:val="22"/>
                <w:szCs w:val="22"/>
              </w:rPr>
            </w:pPr>
          </w:p>
          <w:p w14:paraId="7BAB145E" w14:textId="32F4DBCA" w:rsidR="00DC376C" w:rsidRPr="001717ED" w:rsidRDefault="00C842C7" w:rsidP="003525D6">
            <w:pPr>
              <w:rPr>
                <w:rFonts w:cs="Arial"/>
                <w:sz w:val="22"/>
                <w:szCs w:val="22"/>
              </w:rPr>
            </w:pPr>
            <w:r w:rsidRPr="001717ED">
              <w:rPr>
                <w:rFonts w:cs="Arial"/>
                <w:sz w:val="22"/>
                <w:szCs w:val="22"/>
              </w:rPr>
              <w:t>The Royal Mint</w:t>
            </w:r>
          </w:p>
          <w:p w14:paraId="75346008" w14:textId="5FFB5628" w:rsidR="00DD013B" w:rsidRPr="001717ED" w:rsidRDefault="00C842C7" w:rsidP="003525D6">
            <w:pPr>
              <w:rPr>
                <w:sz w:val="22"/>
                <w:szCs w:val="22"/>
              </w:rPr>
            </w:pPr>
            <w:r w:rsidRPr="001717ED">
              <w:rPr>
                <w:sz w:val="22"/>
                <w:szCs w:val="22"/>
              </w:rPr>
              <w:t>Pontyclun</w:t>
            </w:r>
          </w:p>
          <w:p w14:paraId="01AE1480" w14:textId="43FDE78F" w:rsidR="00DD013B" w:rsidRPr="001717ED" w:rsidRDefault="00C67FED" w:rsidP="003525D6">
            <w:pPr>
              <w:rPr>
                <w:sz w:val="22"/>
                <w:szCs w:val="22"/>
              </w:rPr>
            </w:pPr>
            <w:r w:rsidRPr="001717ED">
              <w:rPr>
                <w:sz w:val="22"/>
                <w:szCs w:val="22"/>
              </w:rPr>
              <w:t>Llantrisant</w:t>
            </w:r>
          </w:p>
          <w:p w14:paraId="0DD76175" w14:textId="77777777" w:rsidR="00C67FED" w:rsidRPr="001717ED" w:rsidRDefault="00C67FED" w:rsidP="003525D6">
            <w:pPr>
              <w:rPr>
                <w:sz w:val="22"/>
                <w:szCs w:val="22"/>
              </w:rPr>
            </w:pPr>
            <w:r w:rsidRPr="001717ED">
              <w:rPr>
                <w:sz w:val="22"/>
                <w:szCs w:val="22"/>
              </w:rPr>
              <w:t>Rhondda Cynon Taf</w:t>
            </w:r>
          </w:p>
          <w:p w14:paraId="4CA1FCE5" w14:textId="695692AD" w:rsidR="00A908EF" w:rsidRPr="00E02A48" w:rsidRDefault="00C67FED" w:rsidP="003525D6">
            <w:pPr>
              <w:rPr>
                <w:sz w:val="22"/>
                <w:szCs w:val="22"/>
              </w:rPr>
            </w:pPr>
            <w:r w:rsidRPr="001717ED">
              <w:rPr>
                <w:sz w:val="20"/>
                <w:szCs w:val="20"/>
              </w:rPr>
              <w:t>CF72 8YT</w:t>
            </w:r>
          </w:p>
        </w:tc>
      </w:tr>
      <w:tr w:rsidR="00DC376C" w:rsidRPr="00AD0CB1" w14:paraId="5BB98855" w14:textId="77777777" w:rsidTr="00E0423A">
        <w:trPr>
          <w:trHeight w:val="567"/>
        </w:trPr>
        <w:tc>
          <w:tcPr>
            <w:tcW w:w="193" w:type="pct"/>
          </w:tcPr>
          <w:p w14:paraId="45375843" w14:textId="77777777" w:rsidR="00DC376C" w:rsidRPr="00AD0CB1" w:rsidRDefault="00DC376C" w:rsidP="003111E7">
            <w:pPr>
              <w:rPr>
                <w:b/>
              </w:rPr>
            </w:pPr>
            <w:r>
              <w:rPr>
                <w:b/>
              </w:rPr>
              <w:t>3</w:t>
            </w:r>
          </w:p>
        </w:tc>
        <w:tc>
          <w:tcPr>
            <w:tcW w:w="1538" w:type="pct"/>
          </w:tcPr>
          <w:p w14:paraId="7741E910" w14:textId="77777777" w:rsidR="00DC376C" w:rsidRPr="00AD0CB1" w:rsidRDefault="00DC376C" w:rsidP="003111E7">
            <w:pPr>
              <w:rPr>
                <w:b/>
              </w:rPr>
            </w:pPr>
            <w:r w:rsidRPr="00AD0CB1">
              <w:rPr>
                <w:b/>
              </w:rPr>
              <w:t>NRW team responsible for carrying out</w:t>
            </w:r>
            <w:r>
              <w:rPr>
                <w:b/>
              </w:rPr>
              <w:t>, or requiring to be carried out,</w:t>
            </w:r>
            <w:r w:rsidRPr="00AD0CB1">
              <w:rPr>
                <w:b/>
              </w:rPr>
              <w:t xml:space="preserve"> the plan or project, and name of lead officer</w:t>
            </w:r>
          </w:p>
        </w:tc>
        <w:tc>
          <w:tcPr>
            <w:tcW w:w="3269" w:type="pct"/>
          </w:tcPr>
          <w:p w14:paraId="36970C24" w14:textId="57E18C1D" w:rsidR="00DC376C" w:rsidRPr="002248A0" w:rsidRDefault="00BE6B68" w:rsidP="003111E7">
            <w:pPr>
              <w:rPr>
                <w:color w:val="7030A0"/>
                <w:sz w:val="22"/>
                <w:szCs w:val="22"/>
              </w:rPr>
            </w:pPr>
            <w:r w:rsidRPr="006F392E">
              <w:rPr>
                <w:sz w:val="22"/>
                <w:szCs w:val="22"/>
              </w:rPr>
              <w:t>N/A</w:t>
            </w:r>
          </w:p>
        </w:tc>
      </w:tr>
      <w:tr w:rsidR="00DC376C" w:rsidRPr="00AD0CB1" w14:paraId="57E48DA8" w14:textId="77777777" w:rsidTr="00E0423A">
        <w:trPr>
          <w:trHeight w:val="567"/>
        </w:trPr>
        <w:tc>
          <w:tcPr>
            <w:tcW w:w="193" w:type="pct"/>
          </w:tcPr>
          <w:p w14:paraId="77B01B1D" w14:textId="77777777" w:rsidR="00DC376C" w:rsidRPr="00AD0CB1" w:rsidRDefault="00DC376C" w:rsidP="003111E7">
            <w:pPr>
              <w:rPr>
                <w:b/>
              </w:rPr>
            </w:pPr>
            <w:r>
              <w:rPr>
                <w:b/>
              </w:rPr>
              <w:t>4</w:t>
            </w:r>
          </w:p>
        </w:tc>
        <w:tc>
          <w:tcPr>
            <w:tcW w:w="1538" w:type="pct"/>
          </w:tcPr>
          <w:p w14:paraId="3A0D1980" w14:textId="77777777" w:rsidR="00DC376C" w:rsidRPr="00AD0CB1" w:rsidRDefault="00DC376C" w:rsidP="003111E7">
            <w:pPr>
              <w:rPr>
                <w:b/>
              </w:rPr>
            </w:pPr>
            <w:r w:rsidRPr="00AD0CB1">
              <w:rPr>
                <w:b/>
              </w:rPr>
              <w:t>Activity/</w:t>
            </w:r>
            <w:proofErr w:type="spellStart"/>
            <w:r w:rsidRPr="00AD0CB1">
              <w:rPr>
                <w:b/>
              </w:rPr>
              <w:t>ies</w:t>
            </w:r>
            <w:proofErr w:type="spellEnd"/>
            <w:r w:rsidRPr="00AD0CB1">
              <w:rPr>
                <w:b/>
              </w:rPr>
              <w:t xml:space="preserve"> proposed</w:t>
            </w:r>
          </w:p>
          <w:p w14:paraId="239827FB" w14:textId="77777777" w:rsidR="00DC376C" w:rsidRPr="00AD0CB1" w:rsidRDefault="00DC376C" w:rsidP="003111E7">
            <w:pPr>
              <w:rPr>
                <w:b/>
              </w:rPr>
            </w:pPr>
          </w:p>
        </w:tc>
        <w:tc>
          <w:tcPr>
            <w:tcW w:w="3269" w:type="pct"/>
          </w:tcPr>
          <w:p w14:paraId="2B2F9CF6" w14:textId="0AE185C9" w:rsidR="00E723B7" w:rsidRPr="006228C9" w:rsidRDefault="00E723B7" w:rsidP="00013309">
            <w:pPr>
              <w:jc w:val="lowKashida"/>
              <w:rPr>
                <w:rFonts w:cs="Arial"/>
                <w:bCs/>
                <w:sz w:val="22"/>
                <w:szCs w:val="22"/>
              </w:rPr>
            </w:pPr>
            <w:r w:rsidRPr="006228C9">
              <w:rPr>
                <w:rFonts w:cs="Arial"/>
                <w:bCs/>
                <w:sz w:val="22"/>
                <w:szCs w:val="22"/>
              </w:rPr>
              <w:t xml:space="preserve">An application </w:t>
            </w:r>
            <w:r w:rsidR="00630220">
              <w:rPr>
                <w:rFonts w:cs="Arial"/>
                <w:bCs/>
                <w:sz w:val="22"/>
                <w:szCs w:val="22"/>
              </w:rPr>
              <w:t>to renew an abstraction licence under different terms</w:t>
            </w:r>
            <w:r w:rsidR="000E0437">
              <w:rPr>
                <w:rFonts w:cs="Arial"/>
                <w:bCs/>
                <w:sz w:val="22"/>
                <w:szCs w:val="22"/>
              </w:rPr>
              <w:t xml:space="preserve"> has been submitted for licence number </w:t>
            </w:r>
            <w:r w:rsidR="002B0A62">
              <w:rPr>
                <w:rFonts w:cs="Arial"/>
                <w:bCs/>
                <w:iCs/>
                <w:sz w:val="22"/>
                <w:szCs w:val="22"/>
              </w:rPr>
              <w:t>WA/057/0031/002</w:t>
            </w:r>
            <w:r w:rsidR="000E0437">
              <w:rPr>
                <w:rFonts w:cs="Arial"/>
                <w:bCs/>
                <w:sz w:val="22"/>
                <w:szCs w:val="22"/>
              </w:rPr>
              <w:t>. The</w:t>
            </w:r>
            <w:r w:rsidRPr="006228C9">
              <w:rPr>
                <w:rFonts w:cs="Arial"/>
                <w:bCs/>
                <w:sz w:val="22"/>
                <w:szCs w:val="22"/>
              </w:rPr>
              <w:t xml:space="preserve"> abstraction licence </w:t>
            </w:r>
            <w:r w:rsidR="00C67FED" w:rsidRPr="006228C9">
              <w:rPr>
                <w:rFonts w:cs="Arial"/>
                <w:bCs/>
                <w:sz w:val="22"/>
                <w:szCs w:val="22"/>
              </w:rPr>
              <w:t xml:space="preserve">authorises </w:t>
            </w:r>
            <w:r w:rsidR="00B93BBA" w:rsidRPr="006228C9">
              <w:rPr>
                <w:rFonts w:cs="Arial"/>
                <w:bCs/>
                <w:sz w:val="22"/>
                <w:szCs w:val="22"/>
              </w:rPr>
              <w:t>abstraction</w:t>
            </w:r>
            <w:r w:rsidR="00C67FED" w:rsidRPr="006228C9">
              <w:rPr>
                <w:rFonts w:cs="Arial"/>
                <w:bCs/>
                <w:sz w:val="22"/>
                <w:szCs w:val="22"/>
              </w:rPr>
              <w:t xml:space="preserve"> for the purpose of process water to be used in the coin manufacturing process at the Royal Mint</w:t>
            </w:r>
            <w:r w:rsidRPr="006228C9">
              <w:rPr>
                <w:rFonts w:cs="Arial"/>
                <w:bCs/>
                <w:sz w:val="22"/>
                <w:szCs w:val="22"/>
              </w:rPr>
              <w:t xml:space="preserve">. The abstraction point is sited in the </w:t>
            </w:r>
            <w:r w:rsidR="00C67FED" w:rsidRPr="006228C9">
              <w:rPr>
                <w:rFonts w:cs="Arial"/>
                <w:bCs/>
                <w:sz w:val="22"/>
                <w:szCs w:val="22"/>
              </w:rPr>
              <w:t>River Ely</w:t>
            </w:r>
            <w:r w:rsidRPr="006228C9">
              <w:rPr>
                <w:rFonts w:cs="Arial"/>
                <w:bCs/>
                <w:sz w:val="22"/>
                <w:szCs w:val="22"/>
              </w:rPr>
              <w:t xml:space="preserve"> at NGR </w:t>
            </w:r>
            <w:r w:rsidR="009B55C6" w:rsidRPr="006228C9">
              <w:rPr>
                <w:rFonts w:cs="Arial"/>
                <w:bCs/>
                <w:sz w:val="22"/>
                <w:szCs w:val="22"/>
              </w:rPr>
              <w:t>ST 02990 84652.</w:t>
            </w:r>
          </w:p>
          <w:p w14:paraId="6B4B2C37" w14:textId="77777777" w:rsidR="003E04DB" w:rsidRPr="006228C9" w:rsidRDefault="003E04DB" w:rsidP="00013309">
            <w:pPr>
              <w:jc w:val="lowKashida"/>
              <w:rPr>
                <w:rFonts w:cs="Arial"/>
                <w:bCs/>
                <w:sz w:val="22"/>
                <w:szCs w:val="22"/>
              </w:rPr>
            </w:pPr>
          </w:p>
          <w:p w14:paraId="786D670A" w14:textId="2F542DA7" w:rsidR="00846E70" w:rsidRDefault="003E04DB" w:rsidP="00013309">
            <w:pPr>
              <w:jc w:val="lowKashida"/>
              <w:rPr>
                <w:rFonts w:cs="Arial"/>
                <w:sz w:val="22"/>
                <w:szCs w:val="22"/>
              </w:rPr>
            </w:pPr>
            <w:r w:rsidRPr="006228C9">
              <w:rPr>
                <w:rFonts w:cs="Arial"/>
                <w:sz w:val="22"/>
                <w:szCs w:val="22"/>
              </w:rPr>
              <w:t xml:space="preserve">The application </w:t>
            </w:r>
            <w:r w:rsidR="002B0A62">
              <w:rPr>
                <w:rFonts w:cs="Arial"/>
                <w:sz w:val="22"/>
                <w:szCs w:val="22"/>
              </w:rPr>
              <w:t xml:space="preserve">received reflects changes to site and </w:t>
            </w:r>
            <w:r w:rsidR="007D5F40">
              <w:rPr>
                <w:rFonts w:cs="Arial"/>
                <w:sz w:val="22"/>
                <w:szCs w:val="22"/>
              </w:rPr>
              <w:t>business</w:t>
            </w:r>
            <w:r w:rsidRPr="006228C9">
              <w:rPr>
                <w:rFonts w:cs="Arial"/>
                <w:sz w:val="22"/>
                <w:szCs w:val="22"/>
              </w:rPr>
              <w:t xml:space="preserve"> operations. The Royal Mint has ceased production of international currency and</w:t>
            </w:r>
            <w:r w:rsidR="007D5F40">
              <w:rPr>
                <w:rFonts w:cs="Arial"/>
                <w:sz w:val="22"/>
                <w:szCs w:val="22"/>
              </w:rPr>
              <w:t xml:space="preserve"> consequently, </w:t>
            </w:r>
            <w:r w:rsidRPr="006228C9">
              <w:rPr>
                <w:rFonts w:cs="Arial"/>
                <w:sz w:val="22"/>
                <w:szCs w:val="22"/>
              </w:rPr>
              <w:t>decommissioned</w:t>
            </w:r>
            <w:r w:rsidR="007D5F40">
              <w:rPr>
                <w:rFonts w:cs="Arial"/>
                <w:sz w:val="22"/>
                <w:szCs w:val="22"/>
              </w:rPr>
              <w:t xml:space="preserve"> </w:t>
            </w:r>
            <w:r w:rsidR="003E0F66">
              <w:rPr>
                <w:rFonts w:cs="Arial"/>
                <w:sz w:val="22"/>
                <w:szCs w:val="22"/>
              </w:rPr>
              <w:t>its</w:t>
            </w:r>
            <w:r w:rsidRPr="006228C9">
              <w:rPr>
                <w:rFonts w:cs="Arial"/>
                <w:sz w:val="22"/>
                <w:szCs w:val="22"/>
              </w:rPr>
              <w:t xml:space="preserve"> onsite </w:t>
            </w:r>
            <w:r w:rsidR="00A00392" w:rsidRPr="006228C9">
              <w:rPr>
                <w:rFonts w:cs="Arial"/>
                <w:sz w:val="22"/>
                <w:szCs w:val="22"/>
              </w:rPr>
              <w:t>furnaces</w:t>
            </w:r>
            <w:r w:rsidRPr="006228C9">
              <w:rPr>
                <w:rFonts w:cs="Arial"/>
                <w:sz w:val="22"/>
                <w:szCs w:val="22"/>
              </w:rPr>
              <w:t>. This has</w:t>
            </w:r>
            <w:r w:rsidR="00522935">
              <w:rPr>
                <w:rFonts w:cs="Arial"/>
                <w:sz w:val="22"/>
                <w:szCs w:val="22"/>
              </w:rPr>
              <w:t xml:space="preserve"> significantly</w:t>
            </w:r>
            <w:r w:rsidRPr="006228C9">
              <w:rPr>
                <w:rFonts w:cs="Arial"/>
                <w:sz w:val="22"/>
                <w:szCs w:val="22"/>
              </w:rPr>
              <w:t xml:space="preserve"> reduced the </w:t>
            </w:r>
            <w:r w:rsidR="005177D8">
              <w:rPr>
                <w:rFonts w:cs="Arial"/>
                <w:sz w:val="22"/>
                <w:szCs w:val="22"/>
              </w:rPr>
              <w:t>site’s</w:t>
            </w:r>
            <w:r w:rsidRPr="006228C9">
              <w:rPr>
                <w:rFonts w:cs="Arial"/>
                <w:sz w:val="22"/>
                <w:szCs w:val="22"/>
              </w:rPr>
              <w:t xml:space="preserve"> water </w:t>
            </w:r>
            <w:r w:rsidR="00522935">
              <w:rPr>
                <w:rFonts w:cs="Arial"/>
                <w:sz w:val="22"/>
                <w:szCs w:val="22"/>
              </w:rPr>
              <w:t>demands</w:t>
            </w:r>
            <w:r w:rsidRPr="006228C9">
              <w:rPr>
                <w:rFonts w:cs="Arial"/>
                <w:sz w:val="22"/>
                <w:szCs w:val="22"/>
              </w:rPr>
              <w:t xml:space="preserve"> </w:t>
            </w:r>
            <w:r w:rsidR="005177D8">
              <w:rPr>
                <w:rFonts w:cs="Arial"/>
                <w:sz w:val="22"/>
                <w:szCs w:val="22"/>
              </w:rPr>
              <w:t xml:space="preserve">and </w:t>
            </w:r>
            <w:r w:rsidRPr="006228C9">
              <w:rPr>
                <w:rFonts w:cs="Arial"/>
                <w:sz w:val="22"/>
                <w:szCs w:val="22"/>
              </w:rPr>
              <w:t>therefore,</w:t>
            </w:r>
            <w:r w:rsidR="005177D8">
              <w:rPr>
                <w:rFonts w:cs="Arial"/>
                <w:sz w:val="22"/>
                <w:szCs w:val="22"/>
              </w:rPr>
              <w:t xml:space="preserve"> the Licence Holder is seeking a reduction </w:t>
            </w:r>
            <w:r w:rsidR="00260694">
              <w:rPr>
                <w:rFonts w:cs="Arial"/>
                <w:sz w:val="22"/>
                <w:szCs w:val="22"/>
              </w:rPr>
              <w:t>to the daily and annual</w:t>
            </w:r>
            <w:r w:rsidRPr="006228C9">
              <w:rPr>
                <w:rFonts w:cs="Arial"/>
                <w:sz w:val="22"/>
                <w:szCs w:val="22"/>
              </w:rPr>
              <w:t xml:space="preserve"> licenced </w:t>
            </w:r>
            <w:r w:rsidR="0086312F">
              <w:rPr>
                <w:rFonts w:cs="Arial"/>
                <w:sz w:val="22"/>
                <w:szCs w:val="22"/>
              </w:rPr>
              <w:t xml:space="preserve">abstraction </w:t>
            </w:r>
            <w:r w:rsidRPr="006228C9">
              <w:rPr>
                <w:rFonts w:cs="Arial"/>
                <w:sz w:val="22"/>
                <w:szCs w:val="22"/>
              </w:rPr>
              <w:t>quantities</w:t>
            </w:r>
            <w:r w:rsidR="00260694">
              <w:rPr>
                <w:rFonts w:cs="Arial"/>
                <w:sz w:val="22"/>
                <w:szCs w:val="22"/>
              </w:rPr>
              <w:t>, while retaining the hourly quantities to retain their operational flexibility</w:t>
            </w:r>
            <w:r w:rsidRPr="006228C9">
              <w:rPr>
                <w:rFonts w:cs="Arial"/>
                <w:sz w:val="22"/>
                <w:szCs w:val="22"/>
              </w:rPr>
              <w:t>.</w:t>
            </w:r>
            <w:r w:rsidR="00070039" w:rsidRPr="006228C9">
              <w:rPr>
                <w:rFonts w:cs="Arial"/>
                <w:sz w:val="22"/>
                <w:szCs w:val="22"/>
              </w:rPr>
              <w:t xml:space="preserve"> </w:t>
            </w:r>
          </w:p>
          <w:p w14:paraId="417E2E06" w14:textId="77777777" w:rsidR="00846E70" w:rsidRDefault="00846E70" w:rsidP="00013309">
            <w:pPr>
              <w:jc w:val="lowKashida"/>
              <w:rPr>
                <w:rFonts w:cs="Arial"/>
                <w:sz w:val="22"/>
                <w:szCs w:val="22"/>
              </w:rPr>
            </w:pPr>
          </w:p>
          <w:p w14:paraId="202B271E" w14:textId="02EDDC72" w:rsidR="00070039" w:rsidRPr="006228C9" w:rsidRDefault="0086312F" w:rsidP="00013309">
            <w:pPr>
              <w:jc w:val="lowKashida"/>
              <w:rPr>
                <w:rFonts w:cs="Arial"/>
                <w:bCs/>
                <w:sz w:val="22"/>
                <w:szCs w:val="22"/>
              </w:rPr>
            </w:pPr>
            <w:r>
              <w:rPr>
                <w:rFonts w:cs="Arial"/>
                <w:sz w:val="22"/>
                <w:szCs w:val="22"/>
              </w:rPr>
              <w:t xml:space="preserve">Historically, the </w:t>
            </w:r>
            <w:r w:rsidR="00846E70">
              <w:rPr>
                <w:rFonts w:cs="Arial"/>
                <w:sz w:val="22"/>
                <w:szCs w:val="22"/>
              </w:rPr>
              <w:t xml:space="preserve">onsite </w:t>
            </w:r>
            <w:r w:rsidR="00070039" w:rsidRPr="006228C9">
              <w:rPr>
                <w:rFonts w:cs="Arial"/>
                <w:bCs/>
                <w:sz w:val="22"/>
                <w:szCs w:val="22"/>
              </w:rPr>
              <w:t xml:space="preserve">furnaces required process water for cooling purposes. </w:t>
            </w:r>
            <w:r>
              <w:rPr>
                <w:rFonts w:cs="Arial"/>
                <w:bCs/>
                <w:sz w:val="22"/>
                <w:szCs w:val="22"/>
              </w:rPr>
              <w:t>Water a</w:t>
            </w:r>
            <w:r w:rsidR="00070039" w:rsidRPr="006228C9">
              <w:rPr>
                <w:rFonts w:cs="Arial"/>
                <w:bCs/>
                <w:sz w:val="22"/>
                <w:szCs w:val="22"/>
              </w:rPr>
              <w:t xml:space="preserve">bstracted </w:t>
            </w:r>
            <w:r>
              <w:rPr>
                <w:rFonts w:cs="Arial"/>
                <w:bCs/>
                <w:sz w:val="22"/>
                <w:szCs w:val="22"/>
              </w:rPr>
              <w:t xml:space="preserve">for </w:t>
            </w:r>
            <w:r w:rsidR="00070039" w:rsidRPr="006228C9">
              <w:rPr>
                <w:rFonts w:cs="Arial"/>
                <w:bCs/>
                <w:sz w:val="22"/>
                <w:szCs w:val="22"/>
              </w:rPr>
              <w:t xml:space="preserve">cooling was previously discharged back to the River Ely approximately 400 metres downstream. As the site no longer requires cooling water, the </w:t>
            </w:r>
            <w:r>
              <w:rPr>
                <w:rFonts w:cs="Arial"/>
                <w:bCs/>
                <w:sz w:val="22"/>
                <w:szCs w:val="22"/>
              </w:rPr>
              <w:t xml:space="preserve">applicant proposes to </w:t>
            </w:r>
            <w:r w:rsidR="004862C8">
              <w:rPr>
                <w:rFonts w:cs="Arial"/>
                <w:bCs/>
                <w:sz w:val="22"/>
                <w:szCs w:val="22"/>
              </w:rPr>
              <w:t>remove</w:t>
            </w:r>
            <w:r w:rsidR="00070039" w:rsidRPr="006228C9">
              <w:rPr>
                <w:rFonts w:cs="Arial"/>
                <w:bCs/>
                <w:sz w:val="22"/>
                <w:szCs w:val="22"/>
              </w:rPr>
              <w:t xml:space="preserve"> condition 9.1</w:t>
            </w:r>
            <w:r w:rsidR="004862C8">
              <w:rPr>
                <w:rFonts w:cs="Arial"/>
                <w:bCs/>
                <w:sz w:val="22"/>
                <w:szCs w:val="22"/>
              </w:rPr>
              <w:t xml:space="preserve"> of the licence, which authorises this discharge. </w:t>
            </w:r>
            <w:r w:rsidR="00070039" w:rsidRPr="006228C9">
              <w:rPr>
                <w:rFonts w:cs="Arial"/>
                <w:bCs/>
                <w:sz w:val="22"/>
                <w:szCs w:val="22"/>
              </w:rPr>
              <w:t xml:space="preserve">. </w:t>
            </w:r>
          </w:p>
          <w:p w14:paraId="32886E89" w14:textId="77777777" w:rsidR="00070039" w:rsidRPr="006228C9" w:rsidRDefault="00070039" w:rsidP="00013309">
            <w:pPr>
              <w:jc w:val="lowKashida"/>
              <w:rPr>
                <w:rFonts w:cs="Arial"/>
                <w:bCs/>
                <w:sz w:val="22"/>
                <w:szCs w:val="22"/>
              </w:rPr>
            </w:pPr>
          </w:p>
          <w:p w14:paraId="26090BC3" w14:textId="32A480EC" w:rsidR="00070039" w:rsidRPr="006228C9" w:rsidRDefault="00070039" w:rsidP="00013309">
            <w:pPr>
              <w:jc w:val="lowKashida"/>
              <w:rPr>
                <w:rFonts w:cs="Arial"/>
                <w:bCs/>
                <w:sz w:val="22"/>
                <w:szCs w:val="22"/>
              </w:rPr>
            </w:pPr>
            <w:r w:rsidRPr="006228C9">
              <w:rPr>
                <w:rFonts w:cs="Arial"/>
                <w:bCs/>
                <w:sz w:val="22"/>
                <w:szCs w:val="22"/>
              </w:rPr>
              <w:t>All process water</w:t>
            </w:r>
            <w:r w:rsidR="00573194">
              <w:rPr>
                <w:rFonts w:cs="Arial"/>
                <w:bCs/>
                <w:sz w:val="22"/>
                <w:szCs w:val="22"/>
              </w:rPr>
              <w:t xml:space="preserve"> going forward</w:t>
            </w:r>
            <w:r w:rsidRPr="006228C9">
              <w:rPr>
                <w:rFonts w:cs="Arial"/>
                <w:bCs/>
                <w:sz w:val="22"/>
                <w:szCs w:val="22"/>
              </w:rPr>
              <w:t xml:space="preserve"> is to be treated </w:t>
            </w:r>
            <w:r w:rsidR="00573194">
              <w:rPr>
                <w:rFonts w:cs="Arial"/>
                <w:bCs/>
                <w:sz w:val="22"/>
                <w:szCs w:val="22"/>
              </w:rPr>
              <w:t>at</w:t>
            </w:r>
            <w:r w:rsidRPr="006228C9">
              <w:rPr>
                <w:rFonts w:cs="Arial"/>
                <w:bCs/>
                <w:sz w:val="22"/>
                <w:szCs w:val="22"/>
              </w:rPr>
              <w:t xml:space="preserve"> an onsite treatment plant </w:t>
            </w:r>
            <w:r w:rsidR="00573194">
              <w:rPr>
                <w:rFonts w:cs="Arial"/>
                <w:bCs/>
                <w:sz w:val="22"/>
                <w:szCs w:val="22"/>
              </w:rPr>
              <w:t>before</w:t>
            </w:r>
            <w:r w:rsidRPr="006228C9">
              <w:rPr>
                <w:rFonts w:cs="Arial"/>
                <w:bCs/>
                <w:sz w:val="22"/>
                <w:szCs w:val="22"/>
              </w:rPr>
              <w:t xml:space="preserve"> being discharged to sewer under a trade effluent consent.</w:t>
            </w:r>
            <w:r w:rsidR="00573194">
              <w:rPr>
                <w:rFonts w:cs="Arial"/>
                <w:bCs/>
                <w:sz w:val="22"/>
                <w:szCs w:val="22"/>
              </w:rPr>
              <w:t xml:space="preserve"> As no </w:t>
            </w:r>
            <w:r w:rsidR="000A14AE">
              <w:rPr>
                <w:rFonts w:cs="Arial"/>
                <w:bCs/>
                <w:sz w:val="22"/>
                <w:szCs w:val="22"/>
              </w:rPr>
              <w:t>abstracted water will be returned to the River Ely under this proposal, t</w:t>
            </w:r>
            <w:r w:rsidRPr="006228C9">
              <w:rPr>
                <w:rFonts w:cs="Arial"/>
                <w:bCs/>
                <w:sz w:val="22"/>
                <w:szCs w:val="22"/>
              </w:rPr>
              <w:t xml:space="preserve">he </w:t>
            </w:r>
            <w:r w:rsidR="000A14AE">
              <w:rPr>
                <w:rFonts w:cs="Arial"/>
                <w:bCs/>
                <w:sz w:val="22"/>
                <w:szCs w:val="22"/>
              </w:rPr>
              <w:t xml:space="preserve">abstraction </w:t>
            </w:r>
            <w:r w:rsidRPr="006228C9">
              <w:rPr>
                <w:rFonts w:cs="Arial"/>
                <w:bCs/>
                <w:sz w:val="22"/>
                <w:szCs w:val="22"/>
              </w:rPr>
              <w:t xml:space="preserve">licence </w:t>
            </w:r>
            <w:r w:rsidR="000A14AE">
              <w:rPr>
                <w:rFonts w:cs="Arial"/>
                <w:bCs/>
                <w:sz w:val="22"/>
                <w:szCs w:val="22"/>
              </w:rPr>
              <w:t>will be</w:t>
            </w:r>
            <w:r w:rsidRPr="006228C9">
              <w:rPr>
                <w:rFonts w:cs="Arial"/>
                <w:bCs/>
                <w:sz w:val="22"/>
                <w:szCs w:val="22"/>
              </w:rPr>
              <w:t xml:space="preserve"> wholly consumptiv</w:t>
            </w:r>
            <w:r w:rsidR="000A14AE">
              <w:rPr>
                <w:rFonts w:cs="Arial"/>
                <w:bCs/>
                <w:sz w:val="22"/>
                <w:szCs w:val="22"/>
              </w:rPr>
              <w:t>e.</w:t>
            </w:r>
          </w:p>
          <w:p w14:paraId="441504F1" w14:textId="77777777" w:rsidR="00070039" w:rsidRPr="006228C9" w:rsidRDefault="00070039" w:rsidP="00013309">
            <w:pPr>
              <w:jc w:val="lowKashida"/>
              <w:rPr>
                <w:rFonts w:cs="Arial"/>
                <w:bCs/>
                <w:sz w:val="22"/>
                <w:szCs w:val="22"/>
              </w:rPr>
            </w:pPr>
          </w:p>
          <w:p w14:paraId="756B67DE" w14:textId="6888CB3D" w:rsidR="00070039" w:rsidRPr="006228C9" w:rsidRDefault="00070039" w:rsidP="00013309">
            <w:pPr>
              <w:jc w:val="lowKashida"/>
              <w:rPr>
                <w:rFonts w:cs="Arial"/>
                <w:bCs/>
                <w:sz w:val="22"/>
                <w:szCs w:val="22"/>
              </w:rPr>
            </w:pPr>
            <w:r w:rsidRPr="006228C9">
              <w:rPr>
                <w:rFonts w:cs="Arial"/>
                <w:bCs/>
                <w:sz w:val="22"/>
                <w:szCs w:val="22"/>
              </w:rPr>
              <w:t xml:space="preserve">The discharge of abstracted water has been authorised by EPR Permit KP3135KV since 2009, which notes that the only discharge to surface water is uncontaminated surface run off and the discharge of non-contact (uncontaminated) cooling water. </w:t>
            </w:r>
            <w:r w:rsidR="00846E70">
              <w:rPr>
                <w:rFonts w:cs="Arial"/>
                <w:bCs/>
                <w:sz w:val="22"/>
                <w:szCs w:val="22"/>
              </w:rPr>
              <w:t>Therefore</w:t>
            </w:r>
            <w:r w:rsidRPr="006228C9">
              <w:rPr>
                <w:rFonts w:cs="Arial"/>
                <w:bCs/>
                <w:sz w:val="22"/>
                <w:szCs w:val="22"/>
              </w:rPr>
              <w:t>, the activity has always</w:t>
            </w:r>
            <w:r w:rsidR="00846E70">
              <w:rPr>
                <w:rFonts w:cs="Arial"/>
                <w:bCs/>
                <w:sz w:val="22"/>
                <w:szCs w:val="22"/>
              </w:rPr>
              <w:t xml:space="preserve"> </w:t>
            </w:r>
            <w:r w:rsidRPr="006228C9">
              <w:rPr>
                <w:rFonts w:cs="Arial"/>
                <w:bCs/>
                <w:sz w:val="22"/>
                <w:szCs w:val="22"/>
              </w:rPr>
              <w:t xml:space="preserve">in part been consumptive. </w:t>
            </w:r>
          </w:p>
          <w:p w14:paraId="347C9314" w14:textId="77777777" w:rsidR="00070039" w:rsidRPr="006228C9" w:rsidRDefault="00070039" w:rsidP="00013309">
            <w:pPr>
              <w:jc w:val="lowKashida"/>
              <w:rPr>
                <w:rFonts w:cs="Arial"/>
                <w:bCs/>
                <w:sz w:val="22"/>
                <w:szCs w:val="22"/>
              </w:rPr>
            </w:pPr>
          </w:p>
          <w:p w14:paraId="5CA545FC" w14:textId="0D5768D7" w:rsidR="00E723B7" w:rsidRPr="006228C9" w:rsidRDefault="00E723B7" w:rsidP="00013309">
            <w:pPr>
              <w:jc w:val="lowKashida"/>
              <w:rPr>
                <w:rFonts w:cs="Arial"/>
                <w:bCs/>
                <w:sz w:val="22"/>
                <w:szCs w:val="22"/>
              </w:rPr>
            </w:pPr>
            <w:r w:rsidRPr="006228C9">
              <w:rPr>
                <w:rFonts w:cs="Arial"/>
                <w:bCs/>
                <w:sz w:val="22"/>
                <w:szCs w:val="22"/>
              </w:rPr>
              <w:t>The existing licence was</w:t>
            </w:r>
            <w:r w:rsidR="00C0481D" w:rsidRPr="006228C9">
              <w:rPr>
                <w:rFonts w:cs="Arial"/>
                <w:bCs/>
                <w:sz w:val="22"/>
                <w:szCs w:val="22"/>
              </w:rPr>
              <w:t xml:space="preserve"> first</w:t>
            </w:r>
            <w:r w:rsidRPr="006228C9">
              <w:rPr>
                <w:rFonts w:cs="Arial"/>
                <w:bCs/>
                <w:sz w:val="22"/>
                <w:szCs w:val="22"/>
              </w:rPr>
              <w:t xml:space="preserve"> issued on </w:t>
            </w:r>
            <w:r w:rsidR="00C0481D" w:rsidRPr="006228C9">
              <w:rPr>
                <w:rFonts w:cs="Arial"/>
                <w:bCs/>
                <w:sz w:val="22"/>
                <w:szCs w:val="22"/>
              </w:rPr>
              <w:t>22</w:t>
            </w:r>
            <w:r w:rsidRPr="006228C9">
              <w:rPr>
                <w:rFonts w:cs="Arial"/>
                <w:bCs/>
                <w:sz w:val="22"/>
                <w:szCs w:val="22"/>
              </w:rPr>
              <w:t>/</w:t>
            </w:r>
            <w:r w:rsidR="00C0481D" w:rsidRPr="006228C9">
              <w:rPr>
                <w:rFonts w:cs="Arial"/>
                <w:bCs/>
                <w:sz w:val="22"/>
                <w:szCs w:val="22"/>
              </w:rPr>
              <w:t>03</w:t>
            </w:r>
            <w:r w:rsidRPr="006228C9">
              <w:rPr>
                <w:rFonts w:cs="Arial"/>
                <w:bCs/>
                <w:sz w:val="22"/>
                <w:szCs w:val="22"/>
              </w:rPr>
              <w:t>/20</w:t>
            </w:r>
            <w:r w:rsidR="00C0481D" w:rsidRPr="006228C9">
              <w:rPr>
                <w:rFonts w:cs="Arial"/>
                <w:bCs/>
                <w:sz w:val="22"/>
                <w:szCs w:val="22"/>
              </w:rPr>
              <w:t>10</w:t>
            </w:r>
            <w:r w:rsidRPr="006228C9">
              <w:rPr>
                <w:rFonts w:cs="Arial"/>
                <w:bCs/>
                <w:sz w:val="22"/>
                <w:szCs w:val="22"/>
              </w:rPr>
              <w:t xml:space="preserve">. The applicant is applying to renew the licence under </w:t>
            </w:r>
            <w:r w:rsidR="00C0481D" w:rsidRPr="006228C9">
              <w:rPr>
                <w:rFonts w:cs="Arial"/>
                <w:bCs/>
                <w:sz w:val="22"/>
                <w:szCs w:val="22"/>
              </w:rPr>
              <w:t xml:space="preserve">different </w:t>
            </w:r>
            <w:r w:rsidRPr="006228C9">
              <w:rPr>
                <w:rFonts w:cs="Arial"/>
                <w:bCs/>
                <w:sz w:val="22"/>
                <w:szCs w:val="22"/>
              </w:rPr>
              <w:t>terms to the next catchment common end date 31/03/20</w:t>
            </w:r>
            <w:r w:rsidR="006B668F" w:rsidRPr="006228C9">
              <w:rPr>
                <w:rFonts w:cs="Arial"/>
                <w:bCs/>
                <w:sz w:val="22"/>
                <w:szCs w:val="22"/>
              </w:rPr>
              <w:t>41</w:t>
            </w:r>
            <w:r w:rsidRPr="006228C9">
              <w:rPr>
                <w:rFonts w:cs="Arial"/>
                <w:bCs/>
                <w:sz w:val="22"/>
                <w:szCs w:val="22"/>
              </w:rPr>
              <w:t>.</w:t>
            </w:r>
          </w:p>
          <w:p w14:paraId="0A5EFE83" w14:textId="77777777" w:rsidR="008B3AA3" w:rsidRPr="006228C9" w:rsidRDefault="008B3AA3" w:rsidP="00013309">
            <w:pPr>
              <w:jc w:val="lowKashida"/>
              <w:rPr>
                <w:rFonts w:cs="Arial"/>
                <w:bCs/>
                <w:sz w:val="22"/>
                <w:szCs w:val="22"/>
              </w:rPr>
            </w:pPr>
          </w:p>
          <w:p w14:paraId="73B67D60" w14:textId="2E94C47C" w:rsidR="006E612B" w:rsidRPr="006228C9" w:rsidRDefault="006E612B" w:rsidP="00013309">
            <w:pPr>
              <w:jc w:val="lowKashida"/>
              <w:rPr>
                <w:rFonts w:cs="Arial"/>
                <w:bCs/>
                <w:sz w:val="22"/>
                <w:szCs w:val="22"/>
              </w:rPr>
            </w:pPr>
            <w:r w:rsidRPr="006228C9">
              <w:rPr>
                <w:rFonts w:cs="Arial"/>
                <w:bCs/>
                <w:sz w:val="22"/>
                <w:szCs w:val="22"/>
              </w:rPr>
              <w:t xml:space="preserve">The reduction in </w:t>
            </w:r>
            <w:r w:rsidR="00A00392" w:rsidRPr="006228C9">
              <w:rPr>
                <w:rFonts w:cs="Arial"/>
                <w:bCs/>
                <w:sz w:val="22"/>
                <w:szCs w:val="22"/>
              </w:rPr>
              <w:t>authorised</w:t>
            </w:r>
            <w:r w:rsidRPr="006228C9">
              <w:rPr>
                <w:rFonts w:cs="Arial"/>
                <w:bCs/>
                <w:sz w:val="22"/>
                <w:szCs w:val="22"/>
              </w:rPr>
              <w:t xml:space="preserve"> abstraction quantities is as followed: </w:t>
            </w:r>
          </w:p>
          <w:tbl>
            <w:tblPr>
              <w:tblStyle w:val="TableGrid"/>
              <w:tblW w:w="0" w:type="auto"/>
              <w:tblLook w:val="04A0" w:firstRow="1" w:lastRow="0" w:firstColumn="1" w:lastColumn="0" w:noHBand="0" w:noVBand="1"/>
            </w:tblPr>
            <w:tblGrid>
              <w:gridCol w:w="2848"/>
              <w:gridCol w:w="2843"/>
              <w:gridCol w:w="3232"/>
            </w:tblGrid>
            <w:tr w:rsidR="006E612B" w:rsidRPr="005471C7" w14:paraId="702263E8" w14:textId="77777777" w:rsidTr="006E612B">
              <w:tc>
                <w:tcPr>
                  <w:tcW w:w="2849" w:type="dxa"/>
                </w:tcPr>
                <w:p w14:paraId="3AF4CCD4" w14:textId="77777777" w:rsidR="006E612B" w:rsidRPr="005471C7" w:rsidRDefault="006E612B" w:rsidP="00013309">
                  <w:pPr>
                    <w:pStyle w:val="ListParagraph"/>
                    <w:ind w:left="0"/>
                    <w:jc w:val="lowKashida"/>
                    <w:rPr>
                      <w:rFonts w:cs="Arial"/>
                      <w:bCs/>
                      <w:sz w:val="20"/>
                      <w:szCs w:val="20"/>
                    </w:rPr>
                  </w:pPr>
                </w:p>
              </w:tc>
              <w:tc>
                <w:tcPr>
                  <w:tcW w:w="2844" w:type="dxa"/>
                </w:tcPr>
                <w:p w14:paraId="5C62ABB8" w14:textId="77777777" w:rsidR="006E612B" w:rsidRPr="005471C7" w:rsidRDefault="006E612B" w:rsidP="00013309">
                  <w:pPr>
                    <w:pStyle w:val="ListParagraph"/>
                    <w:ind w:left="0"/>
                    <w:jc w:val="lowKashida"/>
                    <w:rPr>
                      <w:rFonts w:cs="Arial"/>
                      <w:b/>
                      <w:sz w:val="20"/>
                      <w:szCs w:val="20"/>
                    </w:rPr>
                  </w:pPr>
                  <w:r w:rsidRPr="005471C7">
                    <w:rPr>
                      <w:rFonts w:cs="Arial"/>
                      <w:b/>
                      <w:sz w:val="20"/>
                      <w:szCs w:val="20"/>
                    </w:rPr>
                    <w:t xml:space="preserve">Existing licenced quantities </w:t>
                  </w:r>
                </w:p>
              </w:tc>
              <w:tc>
                <w:tcPr>
                  <w:tcW w:w="3233" w:type="dxa"/>
                </w:tcPr>
                <w:p w14:paraId="50628F5B" w14:textId="77777777" w:rsidR="006E612B" w:rsidRPr="005471C7" w:rsidRDefault="006E612B" w:rsidP="00013309">
                  <w:pPr>
                    <w:pStyle w:val="ListParagraph"/>
                    <w:ind w:left="0"/>
                    <w:jc w:val="lowKashida"/>
                    <w:rPr>
                      <w:rFonts w:cs="Arial"/>
                      <w:b/>
                      <w:sz w:val="20"/>
                      <w:szCs w:val="20"/>
                    </w:rPr>
                  </w:pPr>
                  <w:r w:rsidRPr="005471C7">
                    <w:rPr>
                      <w:rFonts w:cs="Arial"/>
                      <w:b/>
                      <w:sz w:val="20"/>
                      <w:szCs w:val="20"/>
                    </w:rPr>
                    <w:t xml:space="preserve">Proposed licenced quantities </w:t>
                  </w:r>
                </w:p>
              </w:tc>
            </w:tr>
            <w:tr w:rsidR="006E612B" w:rsidRPr="005471C7" w14:paraId="3F404C16" w14:textId="77777777" w:rsidTr="006E612B">
              <w:tc>
                <w:tcPr>
                  <w:tcW w:w="2849" w:type="dxa"/>
                </w:tcPr>
                <w:p w14:paraId="725FB0EA" w14:textId="77777777" w:rsidR="006E612B" w:rsidRPr="005471C7" w:rsidRDefault="006E612B" w:rsidP="00013309">
                  <w:pPr>
                    <w:pStyle w:val="ListParagraph"/>
                    <w:ind w:left="0"/>
                    <w:jc w:val="lowKashida"/>
                    <w:rPr>
                      <w:rFonts w:cs="Arial"/>
                      <w:b/>
                      <w:sz w:val="20"/>
                      <w:szCs w:val="20"/>
                    </w:rPr>
                  </w:pPr>
                  <w:r w:rsidRPr="005471C7">
                    <w:rPr>
                      <w:rFonts w:cs="Arial"/>
                      <w:b/>
                      <w:sz w:val="20"/>
                      <w:szCs w:val="20"/>
                    </w:rPr>
                    <w:t>Cubic metres per hour</w:t>
                  </w:r>
                </w:p>
              </w:tc>
              <w:tc>
                <w:tcPr>
                  <w:tcW w:w="2844" w:type="dxa"/>
                </w:tcPr>
                <w:p w14:paraId="5C13081A" w14:textId="77777777" w:rsidR="006E612B" w:rsidRPr="005471C7" w:rsidRDefault="006E612B" w:rsidP="00013309">
                  <w:pPr>
                    <w:pStyle w:val="ListParagraph"/>
                    <w:ind w:left="0"/>
                    <w:jc w:val="lowKashida"/>
                    <w:rPr>
                      <w:rFonts w:cs="Arial"/>
                      <w:bCs/>
                      <w:sz w:val="20"/>
                      <w:szCs w:val="20"/>
                    </w:rPr>
                  </w:pPr>
                  <w:r w:rsidRPr="005471C7">
                    <w:rPr>
                      <w:rFonts w:cs="Arial"/>
                      <w:bCs/>
                      <w:sz w:val="20"/>
                      <w:szCs w:val="20"/>
                    </w:rPr>
                    <w:t>75</w:t>
                  </w:r>
                </w:p>
              </w:tc>
              <w:tc>
                <w:tcPr>
                  <w:tcW w:w="3233" w:type="dxa"/>
                </w:tcPr>
                <w:p w14:paraId="612ABA77" w14:textId="7DC816DA" w:rsidR="006E612B" w:rsidRPr="005471C7" w:rsidRDefault="00260694" w:rsidP="00013309">
                  <w:pPr>
                    <w:pStyle w:val="ListParagraph"/>
                    <w:ind w:left="0"/>
                    <w:jc w:val="lowKashida"/>
                    <w:rPr>
                      <w:rFonts w:cs="Arial"/>
                      <w:bCs/>
                      <w:sz w:val="20"/>
                      <w:szCs w:val="20"/>
                    </w:rPr>
                  </w:pPr>
                  <w:r>
                    <w:rPr>
                      <w:rFonts w:cs="Arial"/>
                      <w:bCs/>
                      <w:sz w:val="20"/>
                      <w:szCs w:val="20"/>
                    </w:rPr>
                    <w:t>75</w:t>
                  </w:r>
                </w:p>
              </w:tc>
            </w:tr>
            <w:tr w:rsidR="006E612B" w:rsidRPr="005471C7" w14:paraId="479357A3" w14:textId="77777777" w:rsidTr="006E612B">
              <w:tc>
                <w:tcPr>
                  <w:tcW w:w="2849" w:type="dxa"/>
                </w:tcPr>
                <w:p w14:paraId="20B3AE34" w14:textId="77777777" w:rsidR="006E612B" w:rsidRPr="005471C7" w:rsidRDefault="006E612B" w:rsidP="00013309">
                  <w:pPr>
                    <w:pStyle w:val="ListParagraph"/>
                    <w:ind w:left="0"/>
                    <w:jc w:val="lowKashida"/>
                    <w:rPr>
                      <w:rFonts w:cs="Arial"/>
                      <w:b/>
                      <w:sz w:val="20"/>
                      <w:szCs w:val="20"/>
                    </w:rPr>
                  </w:pPr>
                  <w:r w:rsidRPr="005471C7">
                    <w:rPr>
                      <w:rFonts w:cs="Arial"/>
                      <w:b/>
                      <w:sz w:val="20"/>
                      <w:szCs w:val="20"/>
                    </w:rPr>
                    <w:t>Cubic metres per day</w:t>
                  </w:r>
                </w:p>
              </w:tc>
              <w:tc>
                <w:tcPr>
                  <w:tcW w:w="2844" w:type="dxa"/>
                </w:tcPr>
                <w:p w14:paraId="282EBBF0" w14:textId="77777777" w:rsidR="006E612B" w:rsidRPr="005471C7" w:rsidRDefault="006E612B" w:rsidP="00013309">
                  <w:pPr>
                    <w:pStyle w:val="ListParagraph"/>
                    <w:ind w:left="0"/>
                    <w:jc w:val="lowKashida"/>
                    <w:rPr>
                      <w:rFonts w:cs="Arial"/>
                      <w:bCs/>
                      <w:sz w:val="20"/>
                      <w:szCs w:val="20"/>
                    </w:rPr>
                  </w:pPr>
                  <w:r w:rsidRPr="005471C7">
                    <w:rPr>
                      <w:rFonts w:cs="Arial"/>
                      <w:bCs/>
                      <w:sz w:val="20"/>
                      <w:szCs w:val="20"/>
                    </w:rPr>
                    <w:t>1,800</w:t>
                  </w:r>
                </w:p>
              </w:tc>
              <w:tc>
                <w:tcPr>
                  <w:tcW w:w="3233" w:type="dxa"/>
                </w:tcPr>
                <w:p w14:paraId="23EC9EC3" w14:textId="2EF1A51D" w:rsidR="006E612B" w:rsidRPr="005471C7" w:rsidRDefault="006E612B" w:rsidP="00013309">
                  <w:pPr>
                    <w:pStyle w:val="ListParagraph"/>
                    <w:ind w:left="0"/>
                    <w:jc w:val="lowKashida"/>
                    <w:rPr>
                      <w:rFonts w:cs="Arial"/>
                      <w:bCs/>
                      <w:sz w:val="20"/>
                      <w:szCs w:val="20"/>
                    </w:rPr>
                  </w:pPr>
                  <w:r w:rsidRPr="005471C7">
                    <w:rPr>
                      <w:rFonts w:cs="Arial"/>
                      <w:bCs/>
                      <w:sz w:val="20"/>
                      <w:szCs w:val="20"/>
                    </w:rPr>
                    <w:t>41</w:t>
                  </w:r>
                  <w:r w:rsidR="009A5075">
                    <w:rPr>
                      <w:rFonts w:cs="Arial"/>
                      <w:bCs/>
                      <w:sz w:val="20"/>
                      <w:szCs w:val="20"/>
                    </w:rPr>
                    <w:t>0</w:t>
                  </w:r>
                </w:p>
              </w:tc>
            </w:tr>
            <w:tr w:rsidR="006E612B" w:rsidRPr="005471C7" w14:paraId="36F4D507" w14:textId="77777777" w:rsidTr="006E612B">
              <w:trPr>
                <w:trHeight w:val="43"/>
              </w:trPr>
              <w:tc>
                <w:tcPr>
                  <w:tcW w:w="2849" w:type="dxa"/>
                </w:tcPr>
                <w:p w14:paraId="7A95D5EA" w14:textId="77777777" w:rsidR="006E612B" w:rsidRPr="005471C7" w:rsidRDefault="006E612B" w:rsidP="00013309">
                  <w:pPr>
                    <w:pStyle w:val="ListParagraph"/>
                    <w:ind w:left="0"/>
                    <w:jc w:val="lowKashida"/>
                    <w:rPr>
                      <w:rFonts w:cs="Arial"/>
                      <w:b/>
                      <w:sz w:val="20"/>
                      <w:szCs w:val="20"/>
                    </w:rPr>
                  </w:pPr>
                  <w:r w:rsidRPr="005471C7">
                    <w:rPr>
                      <w:rFonts w:cs="Arial"/>
                      <w:b/>
                      <w:sz w:val="20"/>
                      <w:szCs w:val="20"/>
                    </w:rPr>
                    <w:t>Cubic metres per year</w:t>
                  </w:r>
                </w:p>
              </w:tc>
              <w:tc>
                <w:tcPr>
                  <w:tcW w:w="2844" w:type="dxa"/>
                </w:tcPr>
                <w:p w14:paraId="613C59B5" w14:textId="77777777" w:rsidR="006E612B" w:rsidRPr="005471C7" w:rsidRDefault="006E612B" w:rsidP="00013309">
                  <w:pPr>
                    <w:pStyle w:val="ListParagraph"/>
                    <w:ind w:left="0"/>
                    <w:jc w:val="lowKashida"/>
                    <w:rPr>
                      <w:rFonts w:cs="Arial"/>
                      <w:bCs/>
                      <w:sz w:val="20"/>
                      <w:szCs w:val="20"/>
                    </w:rPr>
                  </w:pPr>
                  <w:r w:rsidRPr="005471C7">
                    <w:rPr>
                      <w:rFonts w:cs="Arial"/>
                      <w:bCs/>
                      <w:sz w:val="20"/>
                      <w:szCs w:val="20"/>
                    </w:rPr>
                    <w:t>657,000</w:t>
                  </w:r>
                </w:p>
              </w:tc>
              <w:tc>
                <w:tcPr>
                  <w:tcW w:w="3233" w:type="dxa"/>
                </w:tcPr>
                <w:p w14:paraId="634A5D94" w14:textId="05EDB317" w:rsidR="006E612B" w:rsidRPr="005471C7" w:rsidRDefault="006E612B" w:rsidP="00013309">
                  <w:pPr>
                    <w:pStyle w:val="ListParagraph"/>
                    <w:ind w:left="0"/>
                    <w:jc w:val="lowKashida"/>
                    <w:rPr>
                      <w:rFonts w:cs="Arial"/>
                      <w:bCs/>
                      <w:sz w:val="20"/>
                      <w:szCs w:val="20"/>
                    </w:rPr>
                  </w:pPr>
                  <w:r w:rsidRPr="005471C7">
                    <w:rPr>
                      <w:rFonts w:cs="Arial"/>
                      <w:bCs/>
                      <w:sz w:val="20"/>
                      <w:szCs w:val="20"/>
                    </w:rPr>
                    <w:t>1</w:t>
                  </w:r>
                  <w:r w:rsidR="009A5075">
                    <w:rPr>
                      <w:rFonts w:cs="Arial"/>
                      <w:bCs/>
                      <w:sz w:val="20"/>
                      <w:szCs w:val="20"/>
                    </w:rPr>
                    <w:t>49</w:t>
                  </w:r>
                  <w:r w:rsidRPr="005471C7">
                    <w:rPr>
                      <w:rFonts w:cs="Arial"/>
                      <w:bCs/>
                      <w:sz w:val="20"/>
                      <w:szCs w:val="20"/>
                    </w:rPr>
                    <w:t>,</w:t>
                  </w:r>
                  <w:r w:rsidR="009A5075">
                    <w:rPr>
                      <w:rFonts w:cs="Arial"/>
                      <w:bCs/>
                      <w:sz w:val="20"/>
                      <w:szCs w:val="20"/>
                    </w:rPr>
                    <w:t>65</w:t>
                  </w:r>
                  <w:r w:rsidRPr="005471C7">
                    <w:rPr>
                      <w:rFonts w:cs="Arial"/>
                      <w:bCs/>
                      <w:sz w:val="20"/>
                      <w:szCs w:val="20"/>
                    </w:rPr>
                    <w:t>0</w:t>
                  </w:r>
                </w:p>
              </w:tc>
            </w:tr>
          </w:tbl>
          <w:p w14:paraId="0691EF2D" w14:textId="77777777" w:rsidR="008B3AA3" w:rsidRDefault="008B3AA3" w:rsidP="00013309">
            <w:pPr>
              <w:jc w:val="lowKashida"/>
              <w:rPr>
                <w:rFonts w:cs="Arial"/>
                <w:bCs/>
                <w:sz w:val="22"/>
                <w:szCs w:val="22"/>
              </w:rPr>
            </w:pPr>
          </w:p>
          <w:p w14:paraId="4B7AAC5D" w14:textId="7F570EBE" w:rsidR="00E723B7" w:rsidRDefault="00E723B7" w:rsidP="00013309">
            <w:pPr>
              <w:jc w:val="lowKashida"/>
              <w:rPr>
                <w:rFonts w:cs="Arial"/>
                <w:bCs/>
                <w:sz w:val="22"/>
                <w:szCs w:val="22"/>
              </w:rPr>
            </w:pPr>
            <w:r w:rsidRPr="00DB5024">
              <w:rPr>
                <w:rFonts w:cs="Arial"/>
                <w:bCs/>
                <w:sz w:val="22"/>
                <w:szCs w:val="22"/>
              </w:rPr>
              <w:t xml:space="preserve">At an instantaneous rate not exceeding </w:t>
            </w:r>
            <w:r w:rsidR="00DD6A85">
              <w:rPr>
                <w:rFonts w:cs="Arial"/>
                <w:bCs/>
                <w:sz w:val="22"/>
                <w:szCs w:val="22"/>
              </w:rPr>
              <w:t>20.8</w:t>
            </w:r>
            <w:r w:rsidR="008B3AA3">
              <w:rPr>
                <w:rFonts w:cs="Arial"/>
                <w:bCs/>
                <w:sz w:val="22"/>
                <w:szCs w:val="22"/>
              </w:rPr>
              <w:t xml:space="preserve"> litres</w:t>
            </w:r>
            <w:r w:rsidRPr="00DB5024">
              <w:rPr>
                <w:rFonts w:cs="Arial"/>
                <w:bCs/>
                <w:sz w:val="22"/>
                <w:szCs w:val="22"/>
              </w:rPr>
              <w:t xml:space="preserve"> per second</w:t>
            </w:r>
            <w:r w:rsidR="00756069">
              <w:rPr>
                <w:rFonts w:cs="Arial"/>
                <w:bCs/>
                <w:sz w:val="22"/>
                <w:szCs w:val="22"/>
              </w:rPr>
              <w:t>.</w:t>
            </w:r>
          </w:p>
          <w:p w14:paraId="1F4291EA" w14:textId="17576F28" w:rsidR="00DC376C" w:rsidRPr="002248A0" w:rsidRDefault="00DC376C" w:rsidP="00013309">
            <w:pPr>
              <w:jc w:val="lowKashida"/>
              <w:rPr>
                <w:color w:val="7030A0"/>
                <w:sz w:val="22"/>
                <w:szCs w:val="22"/>
              </w:rPr>
            </w:pPr>
          </w:p>
        </w:tc>
      </w:tr>
      <w:tr w:rsidR="00DC376C" w:rsidRPr="00AD0CB1" w14:paraId="61F0C383" w14:textId="77777777" w:rsidTr="00E0423A">
        <w:trPr>
          <w:trHeight w:val="567"/>
        </w:trPr>
        <w:tc>
          <w:tcPr>
            <w:tcW w:w="193" w:type="pct"/>
          </w:tcPr>
          <w:p w14:paraId="761B4317" w14:textId="77777777" w:rsidR="00DC376C" w:rsidRPr="00AD0CB1" w:rsidRDefault="00DC376C" w:rsidP="003111E7">
            <w:pPr>
              <w:rPr>
                <w:b/>
              </w:rPr>
            </w:pPr>
            <w:r>
              <w:rPr>
                <w:b/>
              </w:rPr>
              <w:lastRenderedPageBreak/>
              <w:t>5</w:t>
            </w:r>
          </w:p>
        </w:tc>
        <w:tc>
          <w:tcPr>
            <w:tcW w:w="1538" w:type="pct"/>
          </w:tcPr>
          <w:p w14:paraId="0EE9BA20" w14:textId="77777777" w:rsidR="00DC376C" w:rsidRPr="00AD0CB1" w:rsidRDefault="00DC376C" w:rsidP="003111E7">
            <w:pPr>
              <w:rPr>
                <w:b/>
              </w:rPr>
            </w:pPr>
            <w:r w:rsidRPr="00AD0CB1">
              <w:rPr>
                <w:b/>
              </w:rPr>
              <w:t>Relevant legislation or statutory basis</w:t>
            </w:r>
          </w:p>
        </w:tc>
        <w:tc>
          <w:tcPr>
            <w:tcW w:w="3269" w:type="pct"/>
          </w:tcPr>
          <w:p w14:paraId="18C05EFC" w14:textId="77777777" w:rsidR="0059568F" w:rsidRPr="0063439C" w:rsidRDefault="0059568F" w:rsidP="0059568F">
            <w:pPr>
              <w:pStyle w:val="Bullets"/>
              <w:numPr>
                <w:ilvl w:val="0"/>
                <w:numId w:val="12"/>
              </w:numPr>
              <w:ind w:left="352" w:hanging="352"/>
              <w:rPr>
                <w:rFonts w:cs="Arial"/>
                <w:color w:val="auto"/>
                <w:sz w:val="22"/>
                <w:szCs w:val="22"/>
              </w:rPr>
            </w:pPr>
            <w:r w:rsidRPr="0063439C">
              <w:rPr>
                <w:rFonts w:cs="Arial"/>
                <w:color w:val="auto"/>
                <w:sz w:val="22"/>
                <w:szCs w:val="22"/>
              </w:rPr>
              <w:t>Water Environment (Water Framework Directive) (England and Wales) Regulations 2017</w:t>
            </w:r>
            <w:r w:rsidRPr="0063439C">
              <w:rPr>
                <w:rFonts w:cs="Arial"/>
                <w:color w:val="auto"/>
                <w:sz w:val="22"/>
                <w:szCs w:val="22"/>
              </w:rPr>
              <w:tab/>
            </w:r>
          </w:p>
          <w:p w14:paraId="2708AC76" w14:textId="77777777" w:rsidR="0059568F" w:rsidRPr="0063439C" w:rsidRDefault="0059568F" w:rsidP="0059568F">
            <w:pPr>
              <w:pStyle w:val="Bullets"/>
              <w:numPr>
                <w:ilvl w:val="0"/>
                <w:numId w:val="12"/>
              </w:numPr>
              <w:ind w:left="352" w:hanging="352"/>
              <w:rPr>
                <w:rFonts w:cs="Arial"/>
                <w:color w:val="auto"/>
                <w:sz w:val="22"/>
                <w:szCs w:val="22"/>
              </w:rPr>
            </w:pPr>
            <w:r w:rsidRPr="0063439C">
              <w:rPr>
                <w:rFonts w:cs="Arial"/>
                <w:color w:val="auto"/>
                <w:sz w:val="22"/>
                <w:szCs w:val="22"/>
              </w:rPr>
              <w:t>Environment Act 1995</w:t>
            </w:r>
          </w:p>
          <w:p w14:paraId="12CCE637" w14:textId="77777777" w:rsidR="0059568F" w:rsidRPr="0063439C" w:rsidRDefault="0059568F" w:rsidP="0059568F">
            <w:pPr>
              <w:pStyle w:val="Bullets"/>
              <w:numPr>
                <w:ilvl w:val="0"/>
                <w:numId w:val="12"/>
              </w:numPr>
              <w:ind w:left="352" w:hanging="352"/>
              <w:rPr>
                <w:rFonts w:cs="Arial"/>
                <w:color w:val="auto"/>
                <w:sz w:val="22"/>
                <w:szCs w:val="22"/>
              </w:rPr>
            </w:pPr>
            <w:r w:rsidRPr="0063439C">
              <w:rPr>
                <w:rFonts w:cs="Arial"/>
                <w:color w:val="auto"/>
                <w:sz w:val="22"/>
                <w:szCs w:val="22"/>
              </w:rPr>
              <w:t>Water Resources Act 1991 as amended by the Water Act 2003</w:t>
            </w:r>
          </w:p>
          <w:p w14:paraId="59A87A0F" w14:textId="77777777" w:rsidR="0059568F" w:rsidRPr="0063439C" w:rsidRDefault="0059568F" w:rsidP="0059568F">
            <w:pPr>
              <w:pStyle w:val="Bullets"/>
              <w:numPr>
                <w:ilvl w:val="0"/>
                <w:numId w:val="12"/>
              </w:numPr>
              <w:ind w:left="352" w:hanging="352"/>
              <w:rPr>
                <w:rFonts w:cs="Arial"/>
                <w:color w:val="auto"/>
                <w:sz w:val="22"/>
                <w:szCs w:val="22"/>
              </w:rPr>
            </w:pPr>
            <w:r w:rsidRPr="0063439C">
              <w:rPr>
                <w:rFonts w:cs="Arial"/>
                <w:color w:val="auto"/>
                <w:sz w:val="22"/>
                <w:szCs w:val="22"/>
              </w:rPr>
              <w:lastRenderedPageBreak/>
              <w:t>Water Resources (Abstraction and Impounding) Regulations 2006</w:t>
            </w:r>
          </w:p>
          <w:p w14:paraId="2F5F867D" w14:textId="77777777" w:rsidR="0059568F" w:rsidRPr="0063439C" w:rsidRDefault="0059568F" w:rsidP="0059568F">
            <w:pPr>
              <w:pStyle w:val="Bullets"/>
              <w:numPr>
                <w:ilvl w:val="0"/>
                <w:numId w:val="12"/>
              </w:numPr>
              <w:ind w:left="352" w:hanging="352"/>
              <w:rPr>
                <w:rFonts w:cs="Arial"/>
                <w:color w:val="auto"/>
                <w:sz w:val="22"/>
                <w:szCs w:val="22"/>
              </w:rPr>
            </w:pPr>
            <w:r w:rsidRPr="0063439C">
              <w:rPr>
                <w:rFonts w:cs="Arial"/>
                <w:color w:val="auto"/>
                <w:sz w:val="22"/>
                <w:szCs w:val="22"/>
              </w:rPr>
              <w:t>Article 3 of the Natural Resources Body for Wales (Establishment) Order 2012</w:t>
            </w:r>
          </w:p>
          <w:p w14:paraId="2B953442" w14:textId="77777777" w:rsidR="0059568F" w:rsidRDefault="0059568F" w:rsidP="0059568F">
            <w:pPr>
              <w:pStyle w:val="Bullets"/>
              <w:numPr>
                <w:ilvl w:val="0"/>
                <w:numId w:val="12"/>
              </w:numPr>
              <w:ind w:left="352" w:hanging="352"/>
              <w:rPr>
                <w:rFonts w:cs="Arial"/>
                <w:color w:val="auto"/>
                <w:sz w:val="22"/>
                <w:szCs w:val="22"/>
              </w:rPr>
            </w:pPr>
            <w:r w:rsidRPr="0063439C">
              <w:rPr>
                <w:rFonts w:cs="Arial"/>
                <w:color w:val="auto"/>
                <w:sz w:val="22"/>
                <w:szCs w:val="22"/>
              </w:rPr>
              <w:t>The Natural Resources Body for Wales (Functions) Order 2013</w:t>
            </w:r>
          </w:p>
          <w:p w14:paraId="153D0B8C" w14:textId="20B06EBE" w:rsidR="00DC376C" w:rsidRPr="0059568F" w:rsidRDefault="0059568F" w:rsidP="0059568F">
            <w:pPr>
              <w:pStyle w:val="Bullets"/>
              <w:numPr>
                <w:ilvl w:val="0"/>
                <w:numId w:val="12"/>
              </w:numPr>
              <w:ind w:left="352" w:hanging="352"/>
              <w:rPr>
                <w:rFonts w:cs="Arial"/>
                <w:color w:val="auto"/>
                <w:sz w:val="22"/>
                <w:szCs w:val="22"/>
              </w:rPr>
            </w:pPr>
            <w:r w:rsidRPr="0059568F">
              <w:rPr>
                <w:rFonts w:cs="Arial"/>
                <w:sz w:val="22"/>
                <w:szCs w:val="22"/>
              </w:rPr>
              <w:t>The Conservation of Habitats and Species Regulations 2017</w:t>
            </w:r>
          </w:p>
        </w:tc>
      </w:tr>
      <w:tr w:rsidR="00DC376C" w:rsidRPr="00AD0CB1" w14:paraId="7B4B5113" w14:textId="77777777" w:rsidTr="00E0423A">
        <w:trPr>
          <w:trHeight w:val="567"/>
        </w:trPr>
        <w:tc>
          <w:tcPr>
            <w:tcW w:w="193" w:type="pct"/>
          </w:tcPr>
          <w:p w14:paraId="6C8967A2" w14:textId="77777777" w:rsidR="00DC376C" w:rsidRPr="00AD0CB1" w:rsidRDefault="00DC376C" w:rsidP="003111E7">
            <w:pPr>
              <w:rPr>
                <w:b/>
              </w:rPr>
            </w:pPr>
            <w:r>
              <w:rPr>
                <w:b/>
              </w:rPr>
              <w:lastRenderedPageBreak/>
              <w:t>6</w:t>
            </w:r>
          </w:p>
        </w:tc>
        <w:tc>
          <w:tcPr>
            <w:tcW w:w="1538" w:type="pct"/>
          </w:tcPr>
          <w:p w14:paraId="6E599308" w14:textId="77777777" w:rsidR="00DC376C" w:rsidRPr="00AD0CB1" w:rsidRDefault="00DC376C" w:rsidP="003111E7">
            <w:pPr>
              <w:rPr>
                <w:b/>
              </w:rPr>
            </w:pPr>
            <w:r w:rsidRPr="00AD0CB1">
              <w:rPr>
                <w:b/>
              </w:rPr>
              <w:t>Location</w:t>
            </w:r>
          </w:p>
        </w:tc>
        <w:tc>
          <w:tcPr>
            <w:tcW w:w="3269" w:type="pct"/>
          </w:tcPr>
          <w:p w14:paraId="53BACF5A" w14:textId="77777777" w:rsidR="009E4427" w:rsidRPr="009E4427" w:rsidRDefault="009E4427" w:rsidP="009E4427">
            <w:pPr>
              <w:rPr>
                <w:rFonts w:cs="Arial"/>
                <w:bCs/>
                <w:sz w:val="22"/>
                <w:szCs w:val="22"/>
              </w:rPr>
            </w:pPr>
            <w:r w:rsidRPr="009E4427">
              <w:rPr>
                <w:rFonts w:cs="Arial"/>
                <w:bCs/>
                <w:sz w:val="22"/>
                <w:szCs w:val="22"/>
              </w:rPr>
              <w:t>Abstraction site: The Royal Mint, River Ely,  Llantrisant.</w:t>
            </w:r>
          </w:p>
          <w:p w14:paraId="40B18D35" w14:textId="77777777" w:rsidR="009E4427" w:rsidRPr="009E4427" w:rsidRDefault="009E4427" w:rsidP="009E4427">
            <w:pPr>
              <w:rPr>
                <w:rFonts w:cs="Arial"/>
                <w:bCs/>
                <w:sz w:val="22"/>
                <w:szCs w:val="22"/>
              </w:rPr>
            </w:pPr>
            <w:r w:rsidRPr="009E4427">
              <w:rPr>
                <w:rFonts w:cs="Arial"/>
                <w:bCs/>
                <w:sz w:val="22"/>
                <w:szCs w:val="22"/>
              </w:rPr>
              <w:t>Abstraction point (Point A): ST 02990 84652</w:t>
            </w:r>
          </w:p>
          <w:p w14:paraId="0EB6993A" w14:textId="00945756" w:rsidR="00234FDE" w:rsidRPr="00234FDE" w:rsidRDefault="00234FDE" w:rsidP="00234FDE">
            <w:pPr>
              <w:rPr>
                <w:rFonts w:cs="Arial"/>
                <w:bCs/>
                <w:sz w:val="22"/>
                <w:szCs w:val="22"/>
              </w:rPr>
            </w:pPr>
            <w:r w:rsidRPr="00234FDE">
              <w:rPr>
                <w:rFonts w:cs="Arial"/>
                <w:bCs/>
                <w:noProof/>
                <w:sz w:val="22"/>
                <w:szCs w:val="22"/>
              </w:rPr>
              <w:drawing>
                <wp:inline distT="0" distB="0" distL="0" distR="0" wp14:anchorId="61B242B9" wp14:editId="655F4CCC">
                  <wp:extent cx="2418682" cy="3829050"/>
                  <wp:effectExtent l="0" t="0" r="1270" b="0"/>
                  <wp:docPr id="912994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1698" cy="3833824"/>
                          </a:xfrm>
                          <a:prstGeom prst="rect">
                            <a:avLst/>
                          </a:prstGeom>
                          <a:noFill/>
                          <a:ln>
                            <a:noFill/>
                          </a:ln>
                        </pic:spPr>
                      </pic:pic>
                    </a:graphicData>
                  </a:graphic>
                </wp:inline>
              </w:drawing>
            </w:r>
          </w:p>
          <w:p w14:paraId="439798A7" w14:textId="7E4EA76E" w:rsidR="00E438CD" w:rsidRDefault="00E438CD" w:rsidP="00114A70">
            <w:pPr>
              <w:rPr>
                <w:rFonts w:cs="Arial"/>
                <w:bCs/>
                <w:sz w:val="22"/>
                <w:szCs w:val="22"/>
              </w:rPr>
            </w:pPr>
          </w:p>
          <w:p w14:paraId="7D6A8A5F" w14:textId="605DB851" w:rsidR="00DC376C" w:rsidRPr="002248A0" w:rsidRDefault="00DC376C" w:rsidP="003111E7">
            <w:pPr>
              <w:rPr>
                <w:color w:val="7030A0"/>
                <w:sz w:val="22"/>
                <w:szCs w:val="22"/>
              </w:rPr>
            </w:pPr>
          </w:p>
        </w:tc>
      </w:tr>
      <w:tr w:rsidR="00DC376C" w:rsidRPr="00AD0CB1" w14:paraId="4A2F7E79" w14:textId="77777777" w:rsidTr="00E0423A">
        <w:trPr>
          <w:trHeight w:val="567"/>
        </w:trPr>
        <w:tc>
          <w:tcPr>
            <w:tcW w:w="193" w:type="pct"/>
          </w:tcPr>
          <w:p w14:paraId="13723BC5" w14:textId="77777777" w:rsidR="00DC376C" w:rsidRPr="00AD0CB1" w:rsidRDefault="00DC376C" w:rsidP="003111E7">
            <w:pPr>
              <w:rPr>
                <w:b/>
              </w:rPr>
            </w:pPr>
            <w:r>
              <w:rPr>
                <w:b/>
              </w:rPr>
              <w:t>7</w:t>
            </w:r>
          </w:p>
        </w:tc>
        <w:tc>
          <w:tcPr>
            <w:tcW w:w="1538" w:type="pct"/>
          </w:tcPr>
          <w:p w14:paraId="206B9D68" w14:textId="77777777" w:rsidR="00DC376C" w:rsidRPr="00AD0CB1" w:rsidRDefault="00DC376C" w:rsidP="003111E7">
            <w:pPr>
              <w:rPr>
                <w:b/>
              </w:rPr>
            </w:pPr>
            <w:r w:rsidRPr="00AD0CB1">
              <w:rPr>
                <w:b/>
              </w:rPr>
              <w:t>Plan or project documents, including any application documents</w:t>
            </w:r>
          </w:p>
        </w:tc>
        <w:tc>
          <w:tcPr>
            <w:tcW w:w="3269" w:type="pct"/>
          </w:tcPr>
          <w:p w14:paraId="4A7D7648" w14:textId="474DD086" w:rsidR="00DC376C" w:rsidRPr="002248A0" w:rsidRDefault="00CD0C01" w:rsidP="00A256E9">
            <w:pPr>
              <w:rPr>
                <w:color w:val="7030A0"/>
                <w:sz w:val="22"/>
                <w:szCs w:val="22"/>
              </w:rPr>
            </w:pPr>
            <w:r w:rsidRPr="003A2D87">
              <w:rPr>
                <w:sz w:val="22"/>
                <w:szCs w:val="22"/>
              </w:rPr>
              <w:t>Supporting documents were not required for this application.</w:t>
            </w:r>
          </w:p>
        </w:tc>
      </w:tr>
      <w:tr w:rsidR="00DC376C" w:rsidRPr="00AD0CB1" w14:paraId="3E5A497A" w14:textId="77777777" w:rsidTr="00E0423A">
        <w:trPr>
          <w:trHeight w:val="567"/>
        </w:trPr>
        <w:tc>
          <w:tcPr>
            <w:tcW w:w="193" w:type="pct"/>
          </w:tcPr>
          <w:p w14:paraId="1B13CB64" w14:textId="77777777" w:rsidR="00DC376C" w:rsidRPr="00AD0CB1" w:rsidRDefault="00DC376C" w:rsidP="003111E7">
            <w:pPr>
              <w:rPr>
                <w:b/>
              </w:rPr>
            </w:pPr>
            <w:r>
              <w:rPr>
                <w:b/>
              </w:rPr>
              <w:lastRenderedPageBreak/>
              <w:t>8</w:t>
            </w:r>
          </w:p>
        </w:tc>
        <w:tc>
          <w:tcPr>
            <w:tcW w:w="1538" w:type="pct"/>
          </w:tcPr>
          <w:p w14:paraId="616E703A" w14:textId="77777777" w:rsidR="00DC376C" w:rsidRPr="00AD0CB1" w:rsidRDefault="00DC376C" w:rsidP="003111E7">
            <w:pPr>
              <w:rPr>
                <w:b/>
              </w:rPr>
            </w:pPr>
            <w:r w:rsidRPr="00AD0CB1">
              <w:rPr>
                <w:b/>
              </w:rPr>
              <w:t>Environmental Statement</w:t>
            </w:r>
            <w:r>
              <w:rPr>
                <w:b/>
              </w:rPr>
              <w:t xml:space="preserve"> (ES)</w:t>
            </w:r>
          </w:p>
        </w:tc>
        <w:tc>
          <w:tcPr>
            <w:tcW w:w="3269" w:type="pct"/>
          </w:tcPr>
          <w:p w14:paraId="2A855C7B" w14:textId="77777777" w:rsidR="00FF1603" w:rsidRPr="003A2D87" w:rsidRDefault="00FF1603" w:rsidP="00FF1603">
            <w:pPr>
              <w:rPr>
                <w:sz w:val="22"/>
                <w:szCs w:val="22"/>
              </w:rPr>
            </w:pPr>
            <w:r w:rsidRPr="003A2D87">
              <w:rPr>
                <w:sz w:val="22"/>
                <w:szCs w:val="22"/>
              </w:rPr>
              <w:t>N/A</w:t>
            </w:r>
          </w:p>
          <w:p w14:paraId="3E437E8A" w14:textId="77777777" w:rsidR="00DC376C" w:rsidRPr="002248A0" w:rsidRDefault="00DC376C" w:rsidP="003111E7">
            <w:pPr>
              <w:rPr>
                <w:color w:val="7030A0"/>
                <w:sz w:val="22"/>
                <w:szCs w:val="22"/>
              </w:rPr>
            </w:pPr>
          </w:p>
        </w:tc>
      </w:tr>
      <w:tr w:rsidR="00DC376C" w:rsidRPr="00AD0CB1" w14:paraId="287F5224" w14:textId="77777777" w:rsidTr="00E0423A">
        <w:trPr>
          <w:trHeight w:val="567"/>
        </w:trPr>
        <w:tc>
          <w:tcPr>
            <w:tcW w:w="193" w:type="pct"/>
          </w:tcPr>
          <w:p w14:paraId="28C1A2E4" w14:textId="77777777" w:rsidR="00DC376C" w:rsidRPr="00AD0CB1" w:rsidRDefault="00DC376C" w:rsidP="003111E7">
            <w:pPr>
              <w:rPr>
                <w:b/>
              </w:rPr>
            </w:pPr>
            <w:r>
              <w:rPr>
                <w:b/>
              </w:rPr>
              <w:t>9</w:t>
            </w:r>
          </w:p>
        </w:tc>
        <w:tc>
          <w:tcPr>
            <w:tcW w:w="1538" w:type="pct"/>
          </w:tcPr>
          <w:p w14:paraId="2792C8F1" w14:textId="77777777" w:rsidR="00DC376C" w:rsidRPr="00AD0CB1" w:rsidRDefault="00DC376C" w:rsidP="003111E7">
            <w:pPr>
              <w:rPr>
                <w:b/>
              </w:rPr>
            </w:pPr>
            <w:r w:rsidRPr="00AD0CB1">
              <w:rPr>
                <w:b/>
              </w:rPr>
              <w:t xml:space="preserve">Pre-application correspondence </w:t>
            </w:r>
          </w:p>
        </w:tc>
        <w:tc>
          <w:tcPr>
            <w:tcW w:w="3269" w:type="pct"/>
          </w:tcPr>
          <w:p w14:paraId="325FC43E" w14:textId="0F457142" w:rsidR="007F7228" w:rsidRPr="003C47C1" w:rsidRDefault="007F7228" w:rsidP="00106D9E">
            <w:pPr>
              <w:rPr>
                <w:sz w:val="22"/>
                <w:szCs w:val="22"/>
              </w:rPr>
            </w:pPr>
            <w:r w:rsidRPr="003C47C1">
              <w:rPr>
                <w:sz w:val="22"/>
                <w:szCs w:val="22"/>
              </w:rPr>
              <w:t>N/A.</w:t>
            </w:r>
          </w:p>
          <w:p w14:paraId="635AABD7" w14:textId="77777777" w:rsidR="00DC376C" w:rsidRPr="002248A0" w:rsidRDefault="00DC376C" w:rsidP="003111E7">
            <w:pPr>
              <w:rPr>
                <w:color w:val="7030A0"/>
                <w:sz w:val="22"/>
                <w:szCs w:val="22"/>
              </w:rPr>
            </w:pPr>
          </w:p>
        </w:tc>
      </w:tr>
      <w:tr w:rsidR="00DC376C" w:rsidRPr="00AD0CB1" w14:paraId="427FC499" w14:textId="77777777" w:rsidTr="00E0423A">
        <w:trPr>
          <w:trHeight w:val="567"/>
        </w:trPr>
        <w:tc>
          <w:tcPr>
            <w:tcW w:w="193" w:type="pct"/>
          </w:tcPr>
          <w:p w14:paraId="377EEC4C" w14:textId="77777777" w:rsidR="00DC376C" w:rsidRPr="00AD0CB1" w:rsidRDefault="00DC376C" w:rsidP="003111E7">
            <w:pPr>
              <w:rPr>
                <w:b/>
              </w:rPr>
            </w:pPr>
            <w:r w:rsidRPr="00AD0CB1">
              <w:rPr>
                <w:b/>
              </w:rPr>
              <w:t>1</w:t>
            </w:r>
            <w:r>
              <w:rPr>
                <w:b/>
              </w:rPr>
              <w:t>0</w:t>
            </w:r>
          </w:p>
        </w:tc>
        <w:tc>
          <w:tcPr>
            <w:tcW w:w="1538" w:type="pct"/>
          </w:tcPr>
          <w:p w14:paraId="1B3BE273" w14:textId="77777777" w:rsidR="00DC376C" w:rsidRPr="00AD0CB1" w:rsidRDefault="00DC376C" w:rsidP="003111E7">
            <w:pPr>
              <w:rPr>
                <w:b/>
              </w:rPr>
            </w:pPr>
            <w:r w:rsidRPr="00AD0CB1">
              <w:rPr>
                <w:b/>
              </w:rPr>
              <w:t>NRW team responsible for preparing this HRA report, and lead officer</w:t>
            </w:r>
          </w:p>
        </w:tc>
        <w:tc>
          <w:tcPr>
            <w:tcW w:w="3269" w:type="pct"/>
          </w:tcPr>
          <w:p w14:paraId="1D779D54" w14:textId="77777777" w:rsidR="00777104" w:rsidRPr="006146C3" w:rsidRDefault="00777104" w:rsidP="00777104">
            <w:pPr>
              <w:rPr>
                <w:sz w:val="22"/>
                <w:szCs w:val="22"/>
              </w:rPr>
            </w:pPr>
            <w:r w:rsidRPr="006146C3">
              <w:rPr>
                <w:sz w:val="22"/>
                <w:szCs w:val="22"/>
              </w:rPr>
              <w:t>Water Resources Permitting Team.</w:t>
            </w:r>
          </w:p>
          <w:p w14:paraId="10DB5671" w14:textId="77777777" w:rsidR="00777104" w:rsidRPr="006146C3" w:rsidRDefault="00777104" w:rsidP="00777104">
            <w:pPr>
              <w:rPr>
                <w:sz w:val="22"/>
                <w:szCs w:val="22"/>
              </w:rPr>
            </w:pPr>
            <w:r w:rsidRPr="006146C3">
              <w:rPr>
                <w:sz w:val="22"/>
                <w:szCs w:val="22"/>
              </w:rPr>
              <w:t>Kayleigh Miles</w:t>
            </w:r>
          </w:p>
          <w:p w14:paraId="1C7152BC" w14:textId="77777777" w:rsidR="00DC376C" w:rsidRPr="002248A0" w:rsidRDefault="00DC376C" w:rsidP="003111E7">
            <w:pPr>
              <w:rPr>
                <w:color w:val="7030A0"/>
                <w:sz w:val="22"/>
                <w:szCs w:val="22"/>
              </w:rPr>
            </w:pPr>
          </w:p>
        </w:tc>
      </w:tr>
      <w:tr w:rsidR="0001788C" w:rsidRPr="00AD0CB1" w14:paraId="17CF19D1" w14:textId="77777777" w:rsidTr="00E0423A">
        <w:trPr>
          <w:trHeight w:val="567"/>
        </w:trPr>
        <w:tc>
          <w:tcPr>
            <w:tcW w:w="193" w:type="pct"/>
            <w:tcBorders>
              <w:bottom w:val="single" w:sz="4" w:space="0" w:color="auto"/>
            </w:tcBorders>
          </w:tcPr>
          <w:p w14:paraId="3AA5F44E" w14:textId="77777777" w:rsidR="0001788C" w:rsidRPr="00AD0CB1" w:rsidRDefault="0001788C" w:rsidP="0001788C">
            <w:pPr>
              <w:rPr>
                <w:b/>
              </w:rPr>
            </w:pPr>
            <w:r w:rsidRPr="00AD0CB1">
              <w:rPr>
                <w:b/>
              </w:rPr>
              <w:t>1</w:t>
            </w:r>
            <w:r>
              <w:rPr>
                <w:b/>
              </w:rPr>
              <w:t>1</w:t>
            </w:r>
          </w:p>
        </w:tc>
        <w:tc>
          <w:tcPr>
            <w:tcW w:w="1538" w:type="pct"/>
            <w:tcBorders>
              <w:bottom w:val="single" w:sz="4" w:space="0" w:color="auto"/>
            </w:tcBorders>
          </w:tcPr>
          <w:p w14:paraId="0B9A1C32" w14:textId="77777777" w:rsidR="0001788C" w:rsidRPr="00AD0CB1" w:rsidRDefault="0001788C" w:rsidP="0001788C">
            <w:pPr>
              <w:rPr>
                <w:b/>
              </w:rPr>
            </w:pPr>
            <w:r w:rsidRPr="00AD0CB1">
              <w:rPr>
                <w:b/>
              </w:rPr>
              <w:t>Team or person responsible for approving the plan or project (competent authority role)</w:t>
            </w:r>
          </w:p>
        </w:tc>
        <w:tc>
          <w:tcPr>
            <w:tcW w:w="3269" w:type="pct"/>
            <w:tcBorders>
              <w:bottom w:val="single" w:sz="4" w:space="0" w:color="auto"/>
            </w:tcBorders>
          </w:tcPr>
          <w:p w14:paraId="379AC34D" w14:textId="77777777" w:rsidR="0001788C" w:rsidRPr="006146C3" w:rsidRDefault="0001788C" w:rsidP="0001788C">
            <w:pPr>
              <w:rPr>
                <w:sz w:val="22"/>
                <w:szCs w:val="22"/>
              </w:rPr>
            </w:pPr>
            <w:r w:rsidRPr="006146C3">
              <w:rPr>
                <w:sz w:val="22"/>
                <w:szCs w:val="22"/>
              </w:rPr>
              <w:t xml:space="preserve">As row 10. </w:t>
            </w:r>
          </w:p>
          <w:p w14:paraId="3889C173" w14:textId="77777777" w:rsidR="0001788C" w:rsidRPr="002248A0" w:rsidRDefault="0001788C" w:rsidP="0001788C">
            <w:pPr>
              <w:rPr>
                <w:color w:val="7030A0"/>
                <w:sz w:val="22"/>
                <w:szCs w:val="22"/>
              </w:rPr>
            </w:pPr>
          </w:p>
        </w:tc>
      </w:tr>
    </w:tbl>
    <w:p w14:paraId="0952F5B9" w14:textId="77777777" w:rsidR="00DC376C" w:rsidRPr="00EB58AF" w:rsidRDefault="00DC376C" w:rsidP="00DC376C">
      <w:pPr>
        <w:pStyle w:val="Heading1"/>
      </w:pPr>
      <w:bookmarkStart w:id="5" w:name="_Toc167970047"/>
      <w:bookmarkStart w:id="6" w:name="_Toc181009140"/>
      <w:bookmarkStart w:id="7" w:name="_Hlk167452201"/>
      <w:bookmarkEnd w:id="4"/>
      <w:r w:rsidRPr="00EB58AF">
        <w:t>2.</w:t>
      </w:r>
      <w:r w:rsidRPr="00EB58AF">
        <w:tab/>
        <w:t xml:space="preserve">Determining the </w:t>
      </w:r>
      <w:r w:rsidRPr="00DC376C">
        <w:t>need</w:t>
      </w:r>
      <w:r w:rsidRPr="00EB58AF">
        <w:t xml:space="preserve"> for a Habitats Regulations Assessment</w:t>
      </w:r>
      <w:bookmarkEnd w:id="5"/>
      <w:bookmarkEnd w:id="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8774"/>
      </w:tblGrid>
      <w:tr w:rsidR="00DC376C" w:rsidRPr="00AD0CB1" w14:paraId="435F496E" w14:textId="77777777" w:rsidTr="00E0423A">
        <w:trPr>
          <w:trHeight w:val="567"/>
        </w:trPr>
        <w:tc>
          <w:tcPr>
            <w:tcW w:w="1865" w:type="pct"/>
          </w:tcPr>
          <w:p w14:paraId="57122B07" w14:textId="77777777" w:rsidR="00DC376C" w:rsidRPr="00AD0CB1" w:rsidRDefault="00DC376C" w:rsidP="003111E7">
            <w:pPr>
              <w:rPr>
                <w:rFonts w:cs="Arial"/>
                <w:b/>
                <w:sz w:val="22"/>
                <w:szCs w:val="22"/>
              </w:rPr>
            </w:pPr>
            <w:r w:rsidRPr="00AD0CB1">
              <w:rPr>
                <w:rFonts w:cs="Arial"/>
                <w:b/>
                <w:sz w:val="22"/>
                <w:szCs w:val="22"/>
              </w:rPr>
              <w:t>2.1 Is there any possibility that the plan or project could negatively affect any European sites?</w:t>
            </w:r>
          </w:p>
        </w:tc>
        <w:tc>
          <w:tcPr>
            <w:tcW w:w="3135" w:type="pct"/>
          </w:tcPr>
          <w:p w14:paraId="227CB659" w14:textId="3198159E" w:rsidR="00DC376C" w:rsidRPr="00611298" w:rsidRDefault="00611298" w:rsidP="003111E7">
            <w:pPr>
              <w:rPr>
                <w:rFonts w:cs="Arial"/>
                <w:bCs/>
                <w:sz w:val="22"/>
                <w:szCs w:val="22"/>
              </w:rPr>
            </w:pPr>
            <w:r w:rsidRPr="00611298">
              <w:rPr>
                <w:rFonts w:cs="Arial"/>
                <w:bCs/>
                <w:sz w:val="22"/>
                <w:szCs w:val="22"/>
              </w:rPr>
              <w:t>Yes.</w:t>
            </w:r>
          </w:p>
          <w:p w14:paraId="256C35F9" w14:textId="77777777" w:rsidR="00DC376C" w:rsidRPr="00611298" w:rsidRDefault="00DC376C" w:rsidP="003111E7">
            <w:pPr>
              <w:rPr>
                <w:rFonts w:cs="Arial"/>
                <w:bCs/>
                <w:sz w:val="22"/>
                <w:szCs w:val="22"/>
                <w:highlight w:val="yellow"/>
              </w:rPr>
            </w:pPr>
          </w:p>
        </w:tc>
      </w:tr>
      <w:tr w:rsidR="00DC376C" w:rsidRPr="00AD0CB1" w14:paraId="532D285A" w14:textId="77777777" w:rsidTr="00E0423A">
        <w:trPr>
          <w:trHeight w:val="567"/>
        </w:trPr>
        <w:tc>
          <w:tcPr>
            <w:tcW w:w="1865" w:type="pct"/>
          </w:tcPr>
          <w:p w14:paraId="3990CEBD" w14:textId="77777777" w:rsidR="00DC376C" w:rsidRPr="00AD0CB1" w:rsidRDefault="00DC376C" w:rsidP="003111E7">
            <w:pPr>
              <w:rPr>
                <w:rFonts w:cs="Arial"/>
                <w:b/>
                <w:sz w:val="22"/>
                <w:szCs w:val="22"/>
              </w:rPr>
            </w:pPr>
            <w:r w:rsidRPr="00AD0CB1">
              <w:rPr>
                <w:rFonts w:cs="Arial"/>
                <w:b/>
                <w:sz w:val="22"/>
                <w:szCs w:val="22"/>
              </w:rPr>
              <w:t>2.2 Is the whole of the plan or project directly and only connected with or necessary to the management of one or more European sites, for the purposes of conserving the habitats or species for which the European site(s) is/are designated?</w:t>
            </w:r>
          </w:p>
        </w:tc>
        <w:tc>
          <w:tcPr>
            <w:tcW w:w="3135" w:type="pct"/>
          </w:tcPr>
          <w:p w14:paraId="7DF5A0F7" w14:textId="7CAA548B" w:rsidR="00DC376C" w:rsidRPr="00611298" w:rsidRDefault="00611298" w:rsidP="00611298">
            <w:pPr>
              <w:rPr>
                <w:rFonts w:cs="Arial"/>
                <w:bCs/>
                <w:sz w:val="22"/>
                <w:szCs w:val="22"/>
              </w:rPr>
            </w:pPr>
            <w:r w:rsidRPr="00611298">
              <w:rPr>
                <w:rFonts w:cs="Arial"/>
                <w:bCs/>
                <w:sz w:val="22"/>
                <w:szCs w:val="22"/>
              </w:rPr>
              <w:t>No.</w:t>
            </w:r>
            <w:r w:rsidR="00DC376C" w:rsidRPr="00611298">
              <w:rPr>
                <w:rFonts w:cs="Arial"/>
                <w:bCs/>
                <w:sz w:val="22"/>
                <w:szCs w:val="22"/>
              </w:rPr>
              <w:t xml:space="preserve"> </w:t>
            </w:r>
          </w:p>
        </w:tc>
      </w:tr>
      <w:tr w:rsidR="00DC376C" w:rsidRPr="00AD0CB1" w14:paraId="765F55A6" w14:textId="77777777" w:rsidTr="00E0423A">
        <w:trPr>
          <w:trHeight w:val="567"/>
        </w:trPr>
        <w:tc>
          <w:tcPr>
            <w:tcW w:w="1865" w:type="pct"/>
          </w:tcPr>
          <w:p w14:paraId="0671F205" w14:textId="77777777" w:rsidR="00DC376C" w:rsidRPr="00AD0CB1" w:rsidRDefault="00DC376C" w:rsidP="003111E7">
            <w:pPr>
              <w:rPr>
                <w:rFonts w:cs="Arial"/>
                <w:b/>
                <w:sz w:val="22"/>
                <w:szCs w:val="22"/>
              </w:rPr>
            </w:pPr>
            <w:r w:rsidRPr="00AD0CB1">
              <w:rPr>
                <w:rFonts w:cs="Arial"/>
                <w:b/>
                <w:sz w:val="22"/>
                <w:szCs w:val="22"/>
              </w:rPr>
              <w:t>2.3 Is there a possibility that the plan or project could</w:t>
            </w:r>
            <w:r>
              <w:rPr>
                <w:rFonts w:cs="Arial"/>
                <w:b/>
                <w:sz w:val="22"/>
                <w:szCs w:val="22"/>
              </w:rPr>
              <w:t xml:space="preserve"> affect</w:t>
            </w:r>
            <w:r w:rsidRPr="00AD0CB1">
              <w:rPr>
                <w:rFonts w:cs="Arial"/>
                <w:b/>
                <w:sz w:val="22"/>
                <w:szCs w:val="22"/>
              </w:rPr>
              <w:t xml:space="preserve"> any other feature of the European site(s) concerned, or </w:t>
            </w:r>
            <w:r>
              <w:rPr>
                <w:rFonts w:cs="Arial"/>
                <w:b/>
                <w:sz w:val="22"/>
                <w:szCs w:val="22"/>
              </w:rPr>
              <w:t xml:space="preserve">of </w:t>
            </w:r>
            <w:r w:rsidRPr="00AD0CB1">
              <w:rPr>
                <w:rFonts w:cs="Arial"/>
                <w:b/>
                <w:sz w:val="22"/>
                <w:szCs w:val="22"/>
              </w:rPr>
              <w:t>another European site, in a way that would undermine that feature’s conservation objectives?</w:t>
            </w:r>
          </w:p>
        </w:tc>
        <w:tc>
          <w:tcPr>
            <w:tcW w:w="3135" w:type="pct"/>
          </w:tcPr>
          <w:p w14:paraId="062D8984" w14:textId="42C4CF20" w:rsidR="00DC376C" w:rsidRPr="00611298" w:rsidRDefault="00611298" w:rsidP="003111E7">
            <w:pPr>
              <w:pStyle w:val="CommentText"/>
              <w:rPr>
                <w:rFonts w:cs="Arial"/>
                <w:bCs/>
                <w:sz w:val="22"/>
                <w:szCs w:val="22"/>
              </w:rPr>
            </w:pPr>
            <w:r w:rsidRPr="00611298">
              <w:rPr>
                <w:rFonts w:cs="Arial"/>
                <w:bCs/>
                <w:sz w:val="22"/>
                <w:szCs w:val="22"/>
              </w:rPr>
              <w:t xml:space="preserve">No. </w:t>
            </w:r>
          </w:p>
          <w:p w14:paraId="1C013BC9" w14:textId="77777777" w:rsidR="00DC376C" w:rsidRPr="00611298" w:rsidRDefault="00DC376C" w:rsidP="003111E7">
            <w:pPr>
              <w:rPr>
                <w:rFonts w:cs="Arial"/>
                <w:bCs/>
                <w:sz w:val="22"/>
                <w:szCs w:val="22"/>
                <w:highlight w:val="yellow"/>
              </w:rPr>
            </w:pPr>
          </w:p>
        </w:tc>
      </w:tr>
    </w:tbl>
    <w:p w14:paraId="7814E17E" w14:textId="77777777" w:rsidR="00DC376C" w:rsidRDefault="00DC376C" w:rsidP="00DC376C">
      <w:pPr>
        <w:pStyle w:val="Heading1"/>
        <w:spacing w:after="160"/>
        <w:rPr>
          <w:i/>
          <w:color w:val="0000FF"/>
          <w:sz w:val="20"/>
          <w:szCs w:val="20"/>
        </w:rPr>
      </w:pPr>
      <w:bookmarkStart w:id="8" w:name="_Toc167970048"/>
      <w:bookmarkStart w:id="9" w:name="_Toc181009141"/>
      <w:r w:rsidRPr="00EB58AF">
        <w:t>3.</w:t>
      </w:r>
      <w:r w:rsidRPr="00EB58AF">
        <w:tab/>
      </w:r>
      <w:r>
        <w:t>Considering the</w:t>
      </w:r>
      <w:r w:rsidRPr="00EB58AF">
        <w:t xml:space="preserve"> likelihood of a significant e</w:t>
      </w:r>
      <w:r>
        <w:t>ffect (</w:t>
      </w:r>
      <w:r w:rsidRPr="00EB58AF">
        <w:t>LSE)</w:t>
      </w:r>
      <w:bookmarkEnd w:id="8"/>
      <w:bookmarkEnd w:id="9"/>
      <w:r>
        <w:t xml:space="preserve"> </w:t>
      </w:r>
    </w:p>
    <w:p w14:paraId="1300645C" w14:textId="77777777" w:rsidR="00DC376C" w:rsidRPr="00EB58AF" w:rsidRDefault="00DC376C" w:rsidP="00DC376C">
      <w:pPr>
        <w:pStyle w:val="Heading2"/>
        <w:rPr>
          <w:sz w:val="22"/>
          <w:szCs w:val="22"/>
        </w:rPr>
      </w:pPr>
      <w:r w:rsidRPr="00EB58AF">
        <w:t>3.1</w:t>
      </w:r>
      <w:r w:rsidRPr="00EB58AF">
        <w:tab/>
        <w:t xml:space="preserve">Renewal of a </w:t>
      </w:r>
      <w:r>
        <w:t>project authorisation</w:t>
      </w:r>
      <w:r w:rsidRPr="00EB58AF">
        <w:t xml:space="preserve"> on the same or more restrictive terms as </w:t>
      </w:r>
      <w:r>
        <w:t>an</w:t>
      </w:r>
      <w:r w:rsidRPr="00EB58AF">
        <w:t xml:space="preserve"> extant </w:t>
      </w:r>
      <w:r>
        <w:t>authorisation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2"/>
        <w:gridCol w:w="8421"/>
      </w:tblGrid>
      <w:tr w:rsidR="00DC376C" w:rsidRPr="00AD0CB1" w14:paraId="3234FD48" w14:textId="77777777" w:rsidTr="00E04254">
        <w:trPr>
          <w:trHeight w:val="567"/>
        </w:trPr>
        <w:tc>
          <w:tcPr>
            <w:tcW w:w="1991" w:type="pct"/>
          </w:tcPr>
          <w:p w14:paraId="369793DA" w14:textId="77777777" w:rsidR="00DC376C" w:rsidRPr="00AD0CB1" w:rsidRDefault="00DC376C" w:rsidP="003111E7">
            <w:pPr>
              <w:rPr>
                <w:rFonts w:cs="Arial"/>
                <w:b/>
                <w:sz w:val="22"/>
                <w:szCs w:val="22"/>
              </w:rPr>
            </w:pPr>
            <w:r w:rsidRPr="00AD0CB1">
              <w:rPr>
                <w:rFonts w:cs="Arial"/>
                <w:b/>
                <w:sz w:val="22"/>
                <w:szCs w:val="22"/>
              </w:rPr>
              <w:t xml:space="preserve">Is this a renewal of an extant authorisation which complies with NRW approved criteria for ruling out </w:t>
            </w:r>
            <w:r w:rsidRPr="00AD0CB1">
              <w:rPr>
                <w:rFonts w:cs="Arial"/>
                <w:b/>
                <w:sz w:val="22"/>
                <w:szCs w:val="22"/>
              </w:rPr>
              <w:lastRenderedPageBreak/>
              <w:t xml:space="preserve">significant effects of renewals (see </w:t>
            </w:r>
            <w:r>
              <w:rPr>
                <w:rFonts w:cs="Arial"/>
                <w:b/>
                <w:sz w:val="22"/>
                <w:szCs w:val="22"/>
              </w:rPr>
              <w:t>Part 2</w:t>
            </w:r>
            <w:r w:rsidRPr="00AD0CB1">
              <w:rPr>
                <w:rFonts w:cs="Arial"/>
                <w:b/>
                <w:sz w:val="22"/>
                <w:szCs w:val="22"/>
              </w:rPr>
              <w:t xml:space="preserve"> of</w:t>
            </w:r>
            <w:r>
              <w:rPr>
                <w:rFonts w:cs="Arial"/>
                <w:b/>
                <w:sz w:val="22"/>
                <w:szCs w:val="22"/>
              </w:rPr>
              <w:t xml:space="preserve"> </w:t>
            </w:r>
            <w:hyperlink r:id="rId15" w:history="1">
              <w:r w:rsidRPr="00453F4A">
                <w:rPr>
                  <w:rStyle w:val="Hyperlink"/>
                  <w:rFonts w:cs="Arial"/>
                  <w:b/>
                  <w:bCs/>
                  <w:sz w:val="22"/>
                  <w:szCs w:val="22"/>
                </w:rPr>
                <w:t>OGN200</w:t>
              </w:r>
            </w:hyperlink>
            <w:r w:rsidRPr="00AD0CB1">
              <w:rPr>
                <w:rFonts w:cs="Arial"/>
                <w:b/>
                <w:sz w:val="22"/>
                <w:szCs w:val="22"/>
              </w:rPr>
              <w:t>) without conducting a project-specific LSE test?</w:t>
            </w:r>
          </w:p>
        </w:tc>
        <w:tc>
          <w:tcPr>
            <w:tcW w:w="3009" w:type="pct"/>
          </w:tcPr>
          <w:p w14:paraId="6F1C7803" w14:textId="5C230821" w:rsidR="00DC376C" w:rsidRPr="003E2C6B" w:rsidRDefault="004F2BE1" w:rsidP="003111E7">
            <w:pPr>
              <w:rPr>
                <w:rFonts w:cs="Arial"/>
                <w:i/>
                <w:sz w:val="22"/>
                <w:szCs w:val="22"/>
              </w:rPr>
            </w:pPr>
            <w:r w:rsidRPr="004F2BE1">
              <w:rPr>
                <w:rFonts w:cs="Arial"/>
                <w:bCs/>
                <w:iCs/>
                <w:sz w:val="22"/>
                <w:szCs w:val="22"/>
              </w:rPr>
              <w:lastRenderedPageBreak/>
              <w:t xml:space="preserve">No. </w:t>
            </w:r>
          </w:p>
        </w:tc>
      </w:tr>
    </w:tbl>
    <w:p w14:paraId="7775543B" w14:textId="77777777" w:rsidR="00101FEA" w:rsidRDefault="00DC376C" w:rsidP="00101FEA">
      <w:pPr>
        <w:pStyle w:val="Heading2"/>
      </w:pPr>
      <w:r w:rsidRPr="00EB58AF">
        <w:t>3.2</w:t>
      </w:r>
      <w:r w:rsidRPr="00EB58AF">
        <w:tab/>
      </w:r>
      <w:r w:rsidRPr="00365C3B">
        <w:t>Likelihood</w:t>
      </w:r>
      <w:r>
        <w:t xml:space="preserve"> of</w:t>
      </w:r>
      <w:r w:rsidRPr="00EB58AF">
        <w:t xml:space="preserve"> significant effects</w:t>
      </w:r>
      <w:r>
        <w:t xml:space="preserve"> (LSE) test </w:t>
      </w:r>
    </w:p>
    <w:p w14:paraId="2C43620F" w14:textId="02F7CCB8" w:rsidR="00DC376C" w:rsidRPr="00365C3B" w:rsidRDefault="00DC376C" w:rsidP="00101FEA">
      <w:pPr>
        <w:pStyle w:val="Heading2"/>
      </w:pPr>
      <w:r w:rsidRPr="00365C3B">
        <w:t xml:space="preserve">3.2.1 Which </w:t>
      </w:r>
      <w:r>
        <w:t>European</w:t>
      </w:r>
      <w:r w:rsidRPr="00365C3B">
        <w:t xml:space="preserve"> sites might be affected by the </w:t>
      </w:r>
      <w:r>
        <w:t xml:space="preserve">plan or </w:t>
      </w:r>
      <w:r w:rsidRPr="00365C3B">
        <w:t>pro</w:t>
      </w:r>
      <w:r>
        <w:t>ject</w:t>
      </w:r>
      <w:r w:rsidRPr="00365C3B">
        <w:t>?</w:t>
      </w:r>
    </w:p>
    <w:tbl>
      <w:tblPr>
        <w:tblW w:w="14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7"/>
        <w:gridCol w:w="5699"/>
        <w:gridCol w:w="7869"/>
      </w:tblGrid>
      <w:tr w:rsidR="00234FDE" w14:paraId="10630DD5" w14:textId="77777777" w:rsidTr="00511077">
        <w:tc>
          <w:tcPr>
            <w:tcW w:w="0" w:type="auto"/>
          </w:tcPr>
          <w:p w14:paraId="1B1C584F" w14:textId="52D7F490" w:rsidR="00234FDE" w:rsidRDefault="00234FDE" w:rsidP="003111E7">
            <w:pPr>
              <w:rPr>
                <w:rFonts w:cs="Arial"/>
                <w:b/>
                <w:sz w:val="22"/>
                <w:szCs w:val="22"/>
              </w:rPr>
            </w:pPr>
            <w:r>
              <w:rPr>
                <w:rFonts w:cs="Arial"/>
                <w:b/>
                <w:sz w:val="22"/>
                <w:szCs w:val="22"/>
              </w:rPr>
              <w:t>(a)</w:t>
            </w:r>
          </w:p>
        </w:tc>
        <w:tc>
          <w:tcPr>
            <w:tcW w:w="0" w:type="auto"/>
          </w:tcPr>
          <w:p w14:paraId="29748061" w14:textId="2CC34889" w:rsidR="00234FDE" w:rsidRPr="003F5727" w:rsidRDefault="00234FDE" w:rsidP="003111E7">
            <w:pPr>
              <w:rPr>
                <w:rFonts w:cs="Arial"/>
                <w:b/>
                <w:bCs/>
                <w:sz w:val="22"/>
                <w:szCs w:val="22"/>
              </w:rPr>
            </w:pPr>
            <w:r w:rsidRPr="003F5727">
              <w:rPr>
                <w:rFonts w:cs="Arial"/>
                <w:b/>
                <w:bCs/>
                <w:sz w:val="22"/>
                <w:szCs w:val="22"/>
              </w:rPr>
              <w:t>Based on the plan or project specification</w:t>
            </w:r>
            <w:r>
              <w:rPr>
                <w:rFonts w:cs="Arial"/>
                <w:b/>
                <w:bCs/>
                <w:sz w:val="22"/>
                <w:szCs w:val="22"/>
              </w:rPr>
              <w:t>,</w:t>
            </w:r>
            <w:r w:rsidRPr="003F5727">
              <w:rPr>
                <w:rFonts w:cs="Arial"/>
                <w:b/>
                <w:bCs/>
                <w:sz w:val="22"/>
                <w:szCs w:val="22"/>
              </w:rPr>
              <w:t xml:space="preserve"> or information provided in the application, it is considered that the</w:t>
            </w:r>
            <w:r>
              <w:rPr>
                <w:rFonts w:cs="Arial"/>
                <w:b/>
                <w:bCs/>
                <w:sz w:val="22"/>
                <w:szCs w:val="22"/>
              </w:rPr>
              <w:t>se</w:t>
            </w:r>
            <w:r w:rsidRPr="003F5727">
              <w:rPr>
                <w:rFonts w:cs="Arial"/>
                <w:b/>
                <w:bCs/>
                <w:sz w:val="22"/>
                <w:szCs w:val="22"/>
              </w:rPr>
              <w:t xml:space="preserve"> European sites have features which could be negatively affected by the plan or project</w:t>
            </w:r>
          </w:p>
        </w:tc>
        <w:tc>
          <w:tcPr>
            <w:tcW w:w="0" w:type="auto"/>
          </w:tcPr>
          <w:p w14:paraId="1C3B7E34" w14:textId="77777777" w:rsidR="00234FDE" w:rsidRPr="000A4C87" w:rsidRDefault="00234FDE" w:rsidP="000A14AE">
            <w:pPr>
              <w:shd w:val="clear" w:color="auto" w:fill="FFFFFF"/>
              <w:jc w:val="lowKashida"/>
              <w:rPr>
                <w:rFonts w:cs="Arial"/>
                <w:b/>
                <w:iCs/>
                <w:sz w:val="22"/>
                <w:szCs w:val="22"/>
              </w:rPr>
            </w:pPr>
            <w:r w:rsidRPr="000A4C87">
              <w:rPr>
                <w:rFonts w:cs="Arial"/>
                <w:b/>
                <w:iCs/>
                <w:sz w:val="22"/>
                <w:szCs w:val="22"/>
              </w:rPr>
              <w:t>Severn Estuary SAC</w:t>
            </w:r>
            <w:r>
              <w:rPr>
                <w:rFonts w:cs="Arial"/>
                <w:b/>
                <w:iCs/>
                <w:sz w:val="22"/>
                <w:szCs w:val="22"/>
              </w:rPr>
              <w:t xml:space="preserve"> (</w:t>
            </w:r>
            <w:r w:rsidRPr="00577DAD">
              <w:rPr>
                <w:rFonts w:cs="Arial"/>
                <w:b/>
                <w:iCs/>
                <w:sz w:val="22"/>
                <w:szCs w:val="22"/>
              </w:rPr>
              <w:t>UK0013030</w:t>
            </w:r>
            <w:r>
              <w:rPr>
                <w:rFonts w:cs="Arial"/>
                <w:b/>
                <w:iCs/>
                <w:sz w:val="22"/>
                <w:szCs w:val="22"/>
              </w:rPr>
              <w:t xml:space="preserve">) and Ramsar </w:t>
            </w:r>
            <w:r w:rsidRPr="00577DAD">
              <w:rPr>
                <w:rFonts w:cs="Arial"/>
                <w:b/>
                <w:iCs/>
                <w:sz w:val="22"/>
                <w:szCs w:val="22"/>
              </w:rPr>
              <w:t>(UK11081)</w:t>
            </w:r>
          </w:p>
          <w:p w14:paraId="756DCD1F" w14:textId="64550214" w:rsidR="00234FDE" w:rsidRPr="000A4C87" w:rsidRDefault="00234FDE" w:rsidP="000A14AE">
            <w:pPr>
              <w:shd w:val="clear" w:color="auto" w:fill="FFFFFF"/>
              <w:jc w:val="lowKashida"/>
              <w:rPr>
                <w:rFonts w:cs="Arial"/>
                <w:b/>
                <w:iCs/>
                <w:sz w:val="22"/>
                <w:szCs w:val="22"/>
              </w:rPr>
            </w:pPr>
            <w:r>
              <w:rPr>
                <w:rFonts w:cs="Arial"/>
                <w:bCs/>
                <w:iCs/>
                <w:sz w:val="22"/>
                <w:szCs w:val="22"/>
              </w:rPr>
              <w:t>The Severn Estuary SAC and Ramsar</w:t>
            </w:r>
            <w:r w:rsidRPr="00694F85">
              <w:rPr>
                <w:rFonts w:cs="Arial"/>
                <w:bCs/>
                <w:iCs/>
                <w:sz w:val="22"/>
                <w:szCs w:val="22"/>
              </w:rPr>
              <w:t xml:space="preserve"> site </w:t>
            </w:r>
            <w:r>
              <w:rPr>
                <w:rFonts w:cs="Arial"/>
                <w:bCs/>
                <w:iCs/>
                <w:sz w:val="22"/>
                <w:szCs w:val="22"/>
              </w:rPr>
              <w:t>was</w:t>
            </w:r>
            <w:r w:rsidRPr="00694F85">
              <w:rPr>
                <w:rFonts w:cs="Arial"/>
                <w:bCs/>
                <w:iCs/>
                <w:sz w:val="22"/>
                <w:szCs w:val="22"/>
              </w:rPr>
              <w:t xml:space="preserve"> identified during this renewal application </w:t>
            </w:r>
            <w:r w:rsidRPr="006C0061">
              <w:rPr>
                <w:rFonts w:cs="Arial"/>
                <w:bCs/>
                <w:iCs/>
                <w:sz w:val="22"/>
                <w:szCs w:val="22"/>
              </w:rPr>
              <w:t xml:space="preserve">approximately </w:t>
            </w:r>
            <w:r w:rsidR="00E02A48">
              <w:rPr>
                <w:rFonts w:cs="Arial"/>
                <w:bCs/>
                <w:iCs/>
                <w:sz w:val="22"/>
                <w:szCs w:val="22"/>
              </w:rPr>
              <w:t>32</w:t>
            </w:r>
            <w:r w:rsidRPr="00EF293A">
              <w:rPr>
                <w:rFonts w:cs="Arial"/>
                <w:bCs/>
                <w:iCs/>
                <w:sz w:val="22"/>
                <w:szCs w:val="22"/>
              </w:rPr>
              <w:t xml:space="preserve"> kilometres</w:t>
            </w:r>
            <w:r w:rsidRPr="00694F85">
              <w:rPr>
                <w:rFonts w:cs="Arial"/>
                <w:bCs/>
                <w:iCs/>
                <w:sz w:val="22"/>
                <w:szCs w:val="22"/>
              </w:rPr>
              <w:t xml:space="preserve"> downstream </w:t>
            </w:r>
            <w:r>
              <w:rPr>
                <w:rFonts w:cs="Arial"/>
                <w:bCs/>
                <w:iCs/>
                <w:sz w:val="22"/>
                <w:szCs w:val="22"/>
              </w:rPr>
              <w:t>of the abstraction point</w:t>
            </w:r>
            <w:r w:rsidRPr="00694F85">
              <w:rPr>
                <w:rFonts w:cs="Arial"/>
                <w:bCs/>
                <w:iCs/>
                <w:sz w:val="22"/>
                <w:szCs w:val="22"/>
              </w:rPr>
              <w:t xml:space="preserve">. </w:t>
            </w:r>
            <w:r w:rsidRPr="000A14AE">
              <w:rPr>
                <w:rFonts w:cs="Arial"/>
                <w:bCs/>
                <w:iCs/>
                <w:sz w:val="22"/>
                <w:szCs w:val="22"/>
              </w:rPr>
              <w:t>This site and its features were not considered during the original determination of the licence; and based on the type of features (mobile) and advice received from the Appropriate Nature Conservation Body (ANCB),</w:t>
            </w:r>
            <w:r w:rsidRPr="00694F85">
              <w:rPr>
                <w:rFonts w:cs="Arial"/>
                <w:bCs/>
                <w:iCs/>
                <w:sz w:val="22"/>
                <w:szCs w:val="22"/>
              </w:rPr>
              <w:t xml:space="preserve"> it is necessary to consider this site as part of this proposal to renew the abstraction licence</w:t>
            </w:r>
          </w:p>
        </w:tc>
      </w:tr>
      <w:tr w:rsidR="00234FDE" w14:paraId="65C53402" w14:textId="77777777" w:rsidTr="00511077">
        <w:trPr>
          <w:trHeight w:val="567"/>
        </w:trPr>
        <w:tc>
          <w:tcPr>
            <w:tcW w:w="0" w:type="auto"/>
          </w:tcPr>
          <w:p w14:paraId="0F10FD0A" w14:textId="77777777" w:rsidR="00234FDE" w:rsidRPr="00071B46" w:rsidRDefault="00234FDE" w:rsidP="003111E7">
            <w:pPr>
              <w:rPr>
                <w:rFonts w:cs="Arial"/>
                <w:b/>
                <w:sz w:val="22"/>
                <w:szCs w:val="22"/>
              </w:rPr>
            </w:pPr>
            <w:r>
              <w:rPr>
                <w:rFonts w:cs="Arial"/>
                <w:b/>
                <w:sz w:val="22"/>
                <w:szCs w:val="22"/>
              </w:rPr>
              <w:t>(b)</w:t>
            </w:r>
          </w:p>
        </w:tc>
        <w:tc>
          <w:tcPr>
            <w:tcW w:w="0" w:type="auto"/>
          </w:tcPr>
          <w:p w14:paraId="19C827BA" w14:textId="77777777" w:rsidR="00234FDE" w:rsidRPr="003F5727" w:rsidRDefault="00234FDE" w:rsidP="003111E7">
            <w:pPr>
              <w:rPr>
                <w:rFonts w:cs="Arial"/>
                <w:b/>
                <w:bCs/>
                <w:sz w:val="22"/>
                <w:szCs w:val="22"/>
              </w:rPr>
            </w:pPr>
            <w:r w:rsidRPr="003F5727">
              <w:rPr>
                <w:rFonts w:cs="Arial"/>
                <w:b/>
                <w:bCs/>
                <w:sz w:val="22"/>
                <w:szCs w:val="22"/>
              </w:rPr>
              <w:t>The potential for the plan or project to negatively affect the</w:t>
            </w:r>
            <w:r>
              <w:rPr>
                <w:rFonts w:cs="Arial"/>
                <w:b/>
                <w:bCs/>
                <w:sz w:val="22"/>
                <w:szCs w:val="22"/>
              </w:rPr>
              <w:t>se</w:t>
            </w:r>
            <w:r w:rsidRPr="003F5727">
              <w:rPr>
                <w:rFonts w:cs="Arial"/>
                <w:b/>
                <w:bCs/>
                <w:sz w:val="22"/>
                <w:szCs w:val="22"/>
              </w:rPr>
              <w:t xml:space="preserve"> European sites was also initially considered, but can be ruled out without further consideration</w:t>
            </w:r>
          </w:p>
        </w:tc>
        <w:tc>
          <w:tcPr>
            <w:tcW w:w="0" w:type="auto"/>
          </w:tcPr>
          <w:p w14:paraId="78E8BAB6" w14:textId="77777777" w:rsidR="00234FDE" w:rsidRPr="00AF597E" w:rsidRDefault="00234FDE" w:rsidP="000A14AE">
            <w:pPr>
              <w:pStyle w:val="CommentText"/>
              <w:jc w:val="lowKashida"/>
              <w:rPr>
                <w:rFonts w:cs="Arial"/>
                <w:b/>
                <w:sz w:val="22"/>
                <w:szCs w:val="22"/>
              </w:rPr>
            </w:pPr>
            <w:r w:rsidRPr="00AF597E">
              <w:rPr>
                <w:rFonts w:cs="Arial"/>
                <w:b/>
                <w:sz w:val="22"/>
                <w:szCs w:val="22"/>
              </w:rPr>
              <w:t xml:space="preserve">Severn Estuary SPA (UK9015022) </w:t>
            </w:r>
          </w:p>
          <w:p w14:paraId="1DABE036" w14:textId="06BFE44C" w:rsidR="00234FDE" w:rsidRPr="003F5727" w:rsidRDefault="00234FDE" w:rsidP="000A14AE">
            <w:pPr>
              <w:pStyle w:val="CommentText"/>
              <w:jc w:val="lowKashida"/>
              <w:rPr>
                <w:rFonts w:cs="Arial"/>
                <w:i/>
                <w:sz w:val="22"/>
                <w:szCs w:val="22"/>
              </w:rPr>
            </w:pPr>
            <w:r w:rsidRPr="00AF597E">
              <w:rPr>
                <w:rFonts w:cs="Arial"/>
                <w:bCs/>
                <w:sz w:val="22"/>
                <w:szCs w:val="22"/>
              </w:rPr>
              <w:t xml:space="preserve">This site was identified during this renewal application </w:t>
            </w:r>
            <w:r w:rsidRPr="00EF293A">
              <w:rPr>
                <w:rFonts w:cs="Arial"/>
                <w:bCs/>
                <w:sz w:val="22"/>
                <w:szCs w:val="22"/>
              </w:rPr>
              <w:t xml:space="preserve">as approximately </w:t>
            </w:r>
            <w:r w:rsidR="00EF293A" w:rsidRPr="00EF293A">
              <w:rPr>
                <w:rFonts w:cs="Arial"/>
                <w:bCs/>
                <w:sz w:val="22"/>
                <w:szCs w:val="22"/>
              </w:rPr>
              <w:t>32</w:t>
            </w:r>
            <w:r w:rsidRPr="00EF293A">
              <w:rPr>
                <w:rFonts w:cs="Arial"/>
                <w:bCs/>
                <w:sz w:val="22"/>
                <w:szCs w:val="22"/>
              </w:rPr>
              <w:t xml:space="preserve"> kilometres downstream of the point of</w:t>
            </w:r>
            <w:r w:rsidR="00C40514" w:rsidRPr="00EF293A">
              <w:rPr>
                <w:rFonts w:cs="Arial"/>
                <w:bCs/>
                <w:sz w:val="22"/>
                <w:szCs w:val="22"/>
              </w:rPr>
              <w:t xml:space="preserve"> abstraction.</w:t>
            </w:r>
            <w:r w:rsidRPr="00EF293A">
              <w:rPr>
                <w:rFonts w:cs="Arial"/>
                <w:bCs/>
                <w:sz w:val="22"/>
                <w:szCs w:val="22"/>
              </w:rPr>
              <w:t xml:space="preserve"> The above</w:t>
            </w:r>
            <w:r w:rsidRPr="00AF597E">
              <w:rPr>
                <w:rFonts w:cs="Arial"/>
                <w:bCs/>
                <w:sz w:val="22"/>
                <w:szCs w:val="22"/>
              </w:rPr>
              <w:t xml:space="preserve"> site was initially considered; however, it is designated for its assemblage of nationally important populations of waterfowl, internationally important populations of wintering bird species and migratory bird species. Therefore, given the nature of the designated features and their distance downstream from the proposals, it can be immediately ruled out.</w:t>
            </w:r>
            <w:r>
              <w:rPr>
                <w:rFonts w:cs="Arial"/>
                <w:bCs/>
                <w:sz w:val="22"/>
                <w:szCs w:val="22"/>
              </w:rPr>
              <w:t xml:space="preserve">  </w:t>
            </w:r>
          </w:p>
        </w:tc>
      </w:tr>
    </w:tbl>
    <w:p w14:paraId="09F31B34" w14:textId="77777777" w:rsidR="00DC376C" w:rsidRDefault="00DC376C" w:rsidP="00DC376C">
      <w:pPr>
        <w:pStyle w:val="Heading3"/>
      </w:pPr>
      <w:r w:rsidRPr="00365C3B">
        <w:t>3</w:t>
      </w:r>
      <w:r>
        <w:t>.2.2</w:t>
      </w:r>
      <w:r w:rsidRPr="00365C3B">
        <w:t xml:space="preserve"> </w:t>
      </w:r>
      <w:r>
        <w:t>Screening for likelihood of significant effect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1"/>
        <w:gridCol w:w="4998"/>
        <w:gridCol w:w="1993"/>
        <w:gridCol w:w="3501"/>
      </w:tblGrid>
      <w:tr w:rsidR="006046A1" w:rsidRPr="00AD0CB1" w14:paraId="1D70DAB6" w14:textId="77777777" w:rsidTr="00206F92">
        <w:trPr>
          <w:trHeight w:val="567"/>
        </w:trPr>
        <w:tc>
          <w:tcPr>
            <w:tcW w:w="5000" w:type="pct"/>
            <w:gridSpan w:val="4"/>
            <w:tcBorders>
              <w:top w:val="single" w:sz="4" w:space="0" w:color="auto"/>
              <w:left w:val="single" w:sz="4" w:space="0" w:color="auto"/>
              <w:bottom w:val="single" w:sz="4" w:space="0" w:color="auto"/>
              <w:right w:val="single" w:sz="4" w:space="0" w:color="auto"/>
            </w:tcBorders>
            <w:shd w:val="clear" w:color="auto" w:fill="D9D9D9"/>
          </w:tcPr>
          <w:p w14:paraId="5A08C4C0" w14:textId="77777777" w:rsidR="006046A1" w:rsidRPr="00AD0CB1" w:rsidRDefault="006046A1" w:rsidP="007D502E">
            <w:pPr>
              <w:rPr>
                <w:rFonts w:cs="Arial"/>
                <w:b/>
                <w:sz w:val="22"/>
                <w:szCs w:val="22"/>
              </w:rPr>
            </w:pPr>
            <w:r w:rsidRPr="00AD0CB1">
              <w:rPr>
                <w:rFonts w:cs="Arial"/>
                <w:b/>
                <w:sz w:val="22"/>
                <w:szCs w:val="22"/>
              </w:rPr>
              <w:t>TABLE 3.2.2  Screening assessment</w:t>
            </w:r>
          </w:p>
        </w:tc>
      </w:tr>
      <w:tr w:rsidR="006046A1" w:rsidRPr="00AD0CB1" w14:paraId="78D1DB5D" w14:textId="77777777" w:rsidTr="00206F92">
        <w:trPr>
          <w:trHeight w:val="567"/>
        </w:trPr>
        <w:tc>
          <w:tcPr>
            <w:tcW w:w="1251" w:type="pct"/>
          </w:tcPr>
          <w:p w14:paraId="0D832D3F" w14:textId="77777777" w:rsidR="006046A1" w:rsidRPr="00AD0CB1" w:rsidRDefault="006046A1" w:rsidP="007D502E">
            <w:pPr>
              <w:rPr>
                <w:rFonts w:cs="Arial"/>
                <w:b/>
                <w:bCs/>
                <w:iCs/>
                <w:sz w:val="22"/>
                <w:szCs w:val="22"/>
              </w:rPr>
            </w:pPr>
            <w:r w:rsidRPr="0058168A">
              <w:rPr>
                <w:rFonts w:cs="Arial"/>
                <w:b/>
                <w:sz w:val="22"/>
                <w:szCs w:val="22"/>
              </w:rPr>
              <w:t xml:space="preserve">Designated site feature </w:t>
            </w:r>
          </w:p>
        </w:tc>
        <w:tc>
          <w:tcPr>
            <w:tcW w:w="1786" w:type="pct"/>
          </w:tcPr>
          <w:p w14:paraId="7C6B750B" w14:textId="77777777" w:rsidR="006046A1" w:rsidRPr="0058168A" w:rsidRDefault="006046A1" w:rsidP="007D502E">
            <w:pPr>
              <w:pStyle w:val="pf0"/>
              <w:rPr>
                <w:rFonts w:ascii="Arial" w:hAnsi="Arial" w:cs="Arial"/>
                <w:b/>
                <w:i/>
                <w:iCs/>
                <w:color w:val="7030A0"/>
                <w:sz w:val="22"/>
                <w:szCs w:val="22"/>
              </w:rPr>
            </w:pPr>
            <w:r w:rsidRPr="0058168A">
              <w:rPr>
                <w:rFonts w:ascii="Arial" w:hAnsi="Arial" w:cs="Arial"/>
                <w:b/>
                <w:sz w:val="22"/>
                <w:szCs w:val="22"/>
              </w:rPr>
              <w:t xml:space="preserve">Relevant conservation objectives </w:t>
            </w:r>
          </w:p>
          <w:p w14:paraId="417618D0" w14:textId="77777777" w:rsidR="006046A1" w:rsidRPr="0058168A" w:rsidRDefault="006046A1" w:rsidP="007D502E">
            <w:pPr>
              <w:rPr>
                <w:rFonts w:cs="Arial"/>
                <w:b/>
                <w:sz w:val="22"/>
                <w:szCs w:val="22"/>
              </w:rPr>
            </w:pPr>
          </w:p>
          <w:p w14:paraId="6AA2BA1A" w14:textId="77777777" w:rsidR="006046A1" w:rsidRPr="00AD0CB1" w:rsidRDefault="006046A1" w:rsidP="007D502E">
            <w:pPr>
              <w:rPr>
                <w:rFonts w:cs="Arial"/>
                <w:b/>
                <w:bCs/>
                <w:iCs/>
                <w:sz w:val="22"/>
                <w:szCs w:val="22"/>
              </w:rPr>
            </w:pPr>
          </w:p>
        </w:tc>
        <w:tc>
          <w:tcPr>
            <w:tcW w:w="712" w:type="pct"/>
          </w:tcPr>
          <w:p w14:paraId="7FCA6FC7" w14:textId="77777777" w:rsidR="006046A1" w:rsidRPr="0058168A" w:rsidRDefault="006046A1" w:rsidP="007D502E">
            <w:pPr>
              <w:rPr>
                <w:rFonts w:cs="Arial"/>
                <w:b/>
                <w:bCs/>
                <w:sz w:val="22"/>
                <w:szCs w:val="22"/>
              </w:rPr>
            </w:pPr>
            <w:r w:rsidRPr="0058168A">
              <w:rPr>
                <w:rFonts w:cs="Arial"/>
                <w:b/>
                <w:sz w:val="22"/>
                <w:szCs w:val="22"/>
              </w:rPr>
              <w:t xml:space="preserve">Screening conclusion </w:t>
            </w:r>
            <w:r>
              <w:rPr>
                <w:rFonts w:cs="Arial"/>
                <w:b/>
                <w:sz w:val="22"/>
                <w:szCs w:val="22"/>
              </w:rPr>
              <w:t>–</w:t>
            </w:r>
            <w:r w:rsidRPr="0058168A">
              <w:rPr>
                <w:rFonts w:cs="Arial"/>
                <w:b/>
                <w:sz w:val="22"/>
                <w:szCs w:val="22"/>
              </w:rPr>
              <w:t xml:space="preserve"> </w:t>
            </w:r>
            <w:r>
              <w:rPr>
                <w:rFonts w:cs="Arial"/>
                <w:b/>
                <w:sz w:val="22"/>
                <w:szCs w:val="22"/>
              </w:rPr>
              <w:t>‘SCREEN OUT</w:t>
            </w:r>
            <w:r w:rsidRPr="0058168A">
              <w:rPr>
                <w:rFonts w:cs="Arial"/>
                <w:b/>
                <w:bCs/>
                <w:sz w:val="22"/>
                <w:szCs w:val="22"/>
              </w:rPr>
              <w:t>’, ‘</w:t>
            </w:r>
            <w:r>
              <w:rPr>
                <w:rFonts w:cs="Arial"/>
                <w:b/>
                <w:bCs/>
                <w:sz w:val="22"/>
                <w:szCs w:val="22"/>
              </w:rPr>
              <w:t>SCREEN IN</w:t>
            </w:r>
            <w:r w:rsidRPr="0058168A">
              <w:rPr>
                <w:rFonts w:cs="Arial"/>
                <w:b/>
                <w:bCs/>
                <w:sz w:val="22"/>
                <w:szCs w:val="22"/>
              </w:rPr>
              <w:t>’ or ‘IN</w:t>
            </w:r>
            <w:r>
              <w:rPr>
                <w:rFonts w:cs="Arial"/>
                <w:b/>
                <w:bCs/>
                <w:sz w:val="22"/>
                <w:szCs w:val="22"/>
              </w:rPr>
              <w:t xml:space="preserve"> </w:t>
            </w:r>
            <w:r w:rsidRPr="0058168A">
              <w:rPr>
                <w:rFonts w:cs="Arial"/>
                <w:b/>
                <w:bCs/>
                <w:sz w:val="22"/>
                <w:szCs w:val="22"/>
              </w:rPr>
              <w:t xml:space="preserve">COMB’ </w:t>
            </w:r>
          </w:p>
          <w:p w14:paraId="142F1A8F" w14:textId="77777777" w:rsidR="006046A1" w:rsidRPr="00AD0CB1" w:rsidRDefault="006046A1" w:rsidP="007D502E">
            <w:pPr>
              <w:rPr>
                <w:rFonts w:cs="Arial"/>
                <w:b/>
                <w:bCs/>
                <w:iCs/>
                <w:sz w:val="22"/>
                <w:szCs w:val="22"/>
              </w:rPr>
            </w:pPr>
          </w:p>
        </w:tc>
        <w:tc>
          <w:tcPr>
            <w:tcW w:w="1251" w:type="pct"/>
          </w:tcPr>
          <w:p w14:paraId="6E1A9DC3" w14:textId="77777777" w:rsidR="006046A1" w:rsidRPr="0058168A" w:rsidRDefault="006046A1" w:rsidP="007D502E">
            <w:pPr>
              <w:rPr>
                <w:rFonts w:cs="Arial"/>
                <w:b/>
                <w:sz w:val="22"/>
                <w:szCs w:val="22"/>
              </w:rPr>
            </w:pPr>
            <w:r w:rsidRPr="0058168A">
              <w:rPr>
                <w:rFonts w:cs="Arial"/>
                <w:b/>
                <w:sz w:val="22"/>
                <w:szCs w:val="22"/>
              </w:rPr>
              <w:t xml:space="preserve">Explanation </w:t>
            </w:r>
          </w:p>
          <w:p w14:paraId="0E233C6D" w14:textId="77777777" w:rsidR="006046A1" w:rsidRPr="00AD0CB1" w:rsidRDefault="006046A1" w:rsidP="007D502E">
            <w:pPr>
              <w:rPr>
                <w:rFonts w:cs="Arial"/>
                <w:b/>
                <w:bCs/>
                <w:iCs/>
                <w:sz w:val="22"/>
                <w:szCs w:val="22"/>
              </w:rPr>
            </w:pPr>
          </w:p>
        </w:tc>
      </w:tr>
      <w:tr w:rsidR="006046A1" w:rsidRPr="00AD0CB1" w14:paraId="38764DBF" w14:textId="77777777" w:rsidTr="00206F92">
        <w:trPr>
          <w:trHeight w:val="567"/>
        </w:trPr>
        <w:tc>
          <w:tcPr>
            <w:tcW w:w="5000" w:type="pct"/>
            <w:gridSpan w:val="4"/>
            <w:shd w:val="clear" w:color="auto" w:fill="D9D9D9"/>
          </w:tcPr>
          <w:p w14:paraId="25D980B6" w14:textId="77777777" w:rsidR="006046A1" w:rsidRPr="00AC59A4" w:rsidRDefault="006046A1" w:rsidP="007D502E">
            <w:pPr>
              <w:rPr>
                <w:rFonts w:cs="Arial"/>
                <w:b/>
                <w:sz w:val="22"/>
                <w:szCs w:val="22"/>
              </w:rPr>
            </w:pPr>
            <w:r w:rsidRPr="00AC59A4">
              <w:rPr>
                <w:rFonts w:cs="Arial"/>
                <w:b/>
                <w:bCs/>
                <w:iCs/>
                <w:sz w:val="22"/>
                <w:szCs w:val="22"/>
              </w:rPr>
              <w:lastRenderedPageBreak/>
              <w:t xml:space="preserve">European site name: </w:t>
            </w:r>
            <w:r w:rsidRPr="00AC59A4">
              <w:rPr>
                <w:rFonts w:cs="Arial"/>
                <w:b/>
                <w:sz w:val="22"/>
                <w:szCs w:val="22"/>
              </w:rPr>
              <w:t xml:space="preserve">The Severn Estuary / </w:t>
            </w:r>
            <w:proofErr w:type="spellStart"/>
            <w:r w:rsidRPr="00AC59A4">
              <w:rPr>
                <w:rFonts w:cs="Arial"/>
                <w:b/>
                <w:sz w:val="22"/>
                <w:szCs w:val="22"/>
              </w:rPr>
              <w:t>Môr</w:t>
            </w:r>
            <w:proofErr w:type="spellEnd"/>
            <w:r w:rsidRPr="00AC59A4">
              <w:rPr>
                <w:rFonts w:cs="Arial"/>
                <w:b/>
                <w:sz w:val="22"/>
                <w:szCs w:val="22"/>
              </w:rPr>
              <w:t xml:space="preserve"> </w:t>
            </w:r>
            <w:proofErr w:type="spellStart"/>
            <w:r w:rsidRPr="00AC59A4">
              <w:rPr>
                <w:rFonts w:cs="Arial"/>
                <w:b/>
                <w:sz w:val="22"/>
                <w:szCs w:val="22"/>
              </w:rPr>
              <w:t>Hafren</w:t>
            </w:r>
            <w:proofErr w:type="spellEnd"/>
            <w:r w:rsidRPr="00AC59A4">
              <w:rPr>
                <w:rFonts w:cs="Arial"/>
                <w:b/>
                <w:sz w:val="22"/>
                <w:szCs w:val="22"/>
              </w:rPr>
              <w:t xml:space="preserve"> SAC</w:t>
            </w:r>
          </w:p>
          <w:p w14:paraId="242B9EC2" w14:textId="77777777" w:rsidR="006046A1" w:rsidRPr="00AD0CB1" w:rsidRDefault="006046A1" w:rsidP="007D502E">
            <w:pPr>
              <w:rPr>
                <w:rFonts w:cs="Arial"/>
                <w:b/>
                <w:bCs/>
                <w:i/>
                <w:sz w:val="22"/>
                <w:szCs w:val="22"/>
              </w:rPr>
            </w:pPr>
          </w:p>
        </w:tc>
      </w:tr>
      <w:tr w:rsidR="006046A1" w:rsidRPr="00425D7D" w14:paraId="1420D0DB" w14:textId="77777777" w:rsidTr="00206F92">
        <w:trPr>
          <w:trHeight w:val="1105"/>
        </w:trPr>
        <w:tc>
          <w:tcPr>
            <w:tcW w:w="1251" w:type="pct"/>
            <w:vMerge w:val="restart"/>
          </w:tcPr>
          <w:p w14:paraId="2D9166FD" w14:textId="77777777" w:rsidR="006046A1" w:rsidRPr="00425D7D" w:rsidRDefault="006046A1" w:rsidP="006046A1">
            <w:pPr>
              <w:pStyle w:val="ListParagraph"/>
              <w:numPr>
                <w:ilvl w:val="0"/>
                <w:numId w:val="18"/>
              </w:numPr>
              <w:ind w:left="164" w:hanging="142"/>
              <w:rPr>
                <w:rFonts w:asciiTheme="minorHAnsi" w:hAnsiTheme="minorHAnsi" w:cstheme="minorHAnsi"/>
                <w:b/>
                <w:bCs/>
                <w:i/>
                <w:iCs/>
                <w:color w:val="000000" w:themeColor="text1"/>
                <w:sz w:val="20"/>
                <w:szCs w:val="20"/>
              </w:rPr>
            </w:pPr>
            <w:r w:rsidRPr="00425D7D">
              <w:rPr>
                <w:rFonts w:asciiTheme="minorHAnsi" w:hAnsiTheme="minorHAnsi" w:cstheme="minorHAnsi"/>
                <w:b/>
                <w:color w:val="000000" w:themeColor="text1"/>
                <w:sz w:val="20"/>
                <w:szCs w:val="20"/>
              </w:rPr>
              <w:t xml:space="preserve">Migratory fish </w:t>
            </w:r>
          </w:p>
          <w:p w14:paraId="3E28C024" w14:textId="77777777" w:rsidR="006046A1" w:rsidRPr="00425D7D" w:rsidRDefault="006046A1" w:rsidP="007D502E">
            <w:pPr>
              <w:rPr>
                <w:rFonts w:asciiTheme="minorHAnsi" w:hAnsiTheme="minorHAnsi" w:cstheme="minorHAnsi"/>
                <w:sz w:val="20"/>
                <w:szCs w:val="20"/>
                <w:highlight w:val="yellow"/>
              </w:rPr>
            </w:pPr>
          </w:p>
          <w:p w14:paraId="3C6002D0" w14:textId="77777777" w:rsidR="006046A1" w:rsidRPr="00425D7D" w:rsidRDefault="006046A1" w:rsidP="007D502E">
            <w:pPr>
              <w:rPr>
                <w:rFonts w:asciiTheme="minorHAnsi" w:hAnsiTheme="minorHAnsi" w:cstheme="minorHAnsi"/>
                <w:sz w:val="20"/>
                <w:szCs w:val="20"/>
              </w:rPr>
            </w:pPr>
            <w:r w:rsidRPr="00425D7D">
              <w:rPr>
                <w:rFonts w:asciiTheme="minorHAnsi" w:hAnsiTheme="minorHAnsi" w:cstheme="minorHAnsi"/>
                <w:sz w:val="20"/>
                <w:szCs w:val="20"/>
              </w:rPr>
              <w:t xml:space="preserve">The Severn Estuary is of particular importance for migratory fish. The estuary is one of the most important British estuaries for three rare species - </w:t>
            </w:r>
            <w:r w:rsidRPr="00425D7D">
              <w:rPr>
                <w:rFonts w:asciiTheme="minorHAnsi" w:hAnsiTheme="minorHAnsi" w:cstheme="minorHAnsi"/>
                <w:b/>
                <w:bCs/>
                <w:sz w:val="20"/>
                <w:szCs w:val="20"/>
              </w:rPr>
              <w:t>river lamprey</w:t>
            </w:r>
            <w:r w:rsidRPr="00425D7D">
              <w:rPr>
                <w:rFonts w:asciiTheme="minorHAnsi" w:hAnsiTheme="minorHAnsi" w:cstheme="minorHAnsi"/>
                <w:sz w:val="20"/>
                <w:szCs w:val="20"/>
              </w:rPr>
              <w:t xml:space="preserve"> (</w:t>
            </w:r>
            <w:proofErr w:type="spellStart"/>
            <w:r w:rsidRPr="00425D7D">
              <w:rPr>
                <w:rFonts w:asciiTheme="minorHAnsi" w:hAnsiTheme="minorHAnsi" w:cstheme="minorHAnsi"/>
                <w:sz w:val="20"/>
                <w:szCs w:val="20"/>
              </w:rPr>
              <w:t>Lampetra</w:t>
            </w:r>
            <w:proofErr w:type="spellEnd"/>
            <w:r w:rsidRPr="00425D7D">
              <w:rPr>
                <w:rFonts w:asciiTheme="minorHAnsi" w:hAnsiTheme="minorHAnsi" w:cstheme="minorHAnsi"/>
                <w:sz w:val="20"/>
                <w:szCs w:val="20"/>
              </w:rPr>
              <w:t xml:space="preserve"> fluviatilis), </w:t>
            </w:r>
            <w:r w:rsidRPr="00425D7D">
              <w:rPr>
                <w:rFonts w:asciiTheme="minorHAnsi" w:hAnsiTheme="minorHAnsi" w:cstheme="minorHAnsi"/>
                <w:b/>
                <w:bCs/>
                <w:sz w:val="20"/>
                <w:szCs w:val="20"/>
              </w:rPr>
              <w:t>sea lamprey</w:t>
            </w:r>
            <w:r w:rsidRPr="00425D7D">
              <w:rPr>
                <w:rFonts w:asciiTheme="minorHAnsi" w:hAnsiTheme="minorHAnsi" w:cstheme="minorHAnsi"/>
                <w:sz w:val="20"/>
                <w:szCs w:val="20"/>
              </w:rPr>
              <w:t xml:space="preserve"> (Petromyzon marinus) and </w:t>
            </w:r>
            <w:r w:rsidRPr="00425D7D">
              <w:rPr>
                <w:rFonts w:asciiTheme="minorHAnsi" w:hAnsiTheme="minorHAnsi" w:cstheme="minorHAnsi"/>
                <w:b/>
                <w:bCs/>
                <w:sz w:val="20"/>
                <w:szCs w:val="20"/>
              </w:rPr>
              <w:t>twaite shad</w:t>
            </w:r>
            <w:r w:rsidRPr="00425D7D">
              <w:rPr>
                <w:rFonts w:asciiTheme="minorHAnsi" w:hAnsiTheme="minorHAnsi" w:cstheme="minorHAnsi"/>
                <w:sz w:val="20"/>
                <w:szCs w:val="20"/>
              </w:rPr>
              <w:t xml:space="preserve"> (Alosa fallax) which are all designated features of the SAC.</w:t>
            </w:r>
          </w:p>
          <w:p w14:paraId="4A58C851" w14:textId="77777777" w:rsidR="006046A1" w:rsidRPr="00425D7D" w:rsidRDefault="006046A1" w:rsidP="007D502E">
            <w:pPr>
              <w:rPr>
                <w:rFonts w:asciiTheme="minorHAnsi" w:hAnsiTheme="minorHAnsi" w:cstheme="minorHAnsi"/>
                <w:b/>
                <w:color w:val="000000" w:themeColor="text1"/>
                <w:sz w:val="20"/>
                <w:szCs w:val="20"/>
              </w:rPr>
            </w:pPr>
          </w:p>
        </w:tc>
        <w:tc>
          <w:tcPr>
            <w:tcW w:w="1786" w:type="pct"/>
          </w:tcPr>
          <w:p w14:paraId="4B09B4B3" w14:textId="77777777" w:rsidR="006046A1" w:rsidRPr="00425D7D" w:rsidRDefault="006046A1" w:rsidP="007D502E">
            <w:pPr>
              <w:rPr>
                <w:rFonts w:asciiTheme="minorHAnsi" w:hAnsiTheme="minorHAnsi" w:cstheme="minorHAnsi"/>
                <w:b/>
                <w:bCs/>
                <w:color w:val="000000" w:themeColor="text1"/>
                <w:sz w:val="20"/>
                <w:szCs w:val="20"/>
              </w:rPr>
            </w:pPr>
            <w:r w:rsidRPr="00425D7D">
              <w:rPr>
                <w:rFonts w:asciiTheme="minorHAnsi" w:hAnsiTheme="minorHAnsi" w:cstheme="minorHAnsi"/>
                <w:b/>
                <w:bCs/>
                <w:color w:val="000000" w:themeColor="text1"/>
                <w:sz w:val="20"/>
                <w:szCs w:val="20"/>
              </w:rPr>
              <w:t xml:space="preserve">River lamprey </w:t>
            </w:r>
            <w:proofErr w:type="spellStart"/>
            <w:r w:rsidRPr="00425D7D">
              <w:rPr>
                <w:rFonts w:asciiTheme="minorHAnsi" w:hAnsiTheme="minorHAnsi" w:cstheme="minorHAnsi"/>
                <w:b/>
                <w:bCs/>
                <w:i/>
                <w:iCs/>
                <w:color w:val="000000" w:themeColor="text1"/>
                <w:sz w:val="20"/>
                <w:szCs w:val="20"/>
              </w:rPr>
              <w:t>Lampetra</w:t>
            </w:r>
            <w:proofErr w:type="spellEnd"/>
            <w:r w:rsidRPr="00425D7D">
              <w:rPr>
                <w:rFonts w:asciiTheme="minorHAnsi" w:hAnsiTheme="minorHAnsi" w:cstheme="minorHAnsi"/>
                <w:b/>
                <w:bCs/>
                <w:i/>
                <w:iCs/>
                <w:color w:val="000000" w:themeColor="text1"/>
                <w:sz w:val="20"/>
                <w:szCs w:val="20"/>
              </w:rPr>
              <w:t xml:space="preserve"> fluviatilis</w:t>
            </w:r>
            <w:r w:rsidRPr="00425D7D">
              <w:rPr>
                <w:rFonts w:asciiTheme="minorHAnsi" w:hAnsiTheme="minorHAnsi" w:cstheme="minorHAnsi"/>
                <w:b/>
                <w:bCs/>
                <w:color w:val="000000" w:themeColor="text1"/>
                <w:sz w:val="20"/>
                <w:szCs w:val="20"/>
              </w:rPr>
              <w:t xml:space="preserve"> </w:t>
            </w:r>
          </w:p>
          <w:p w14:paraId="4E6618BC" w14:textId="77777777" w:rsidR="006046A1" w:rsidRPr="00425D7D" w:rsidRDefault="006046A1" w:rsidP="007D502E">
            <w:p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feature will be considered to be in favourable condition when, subject to natural processes, each of the following conditions are met: </w:t>
            </w:r>
          </w:p>
          <w:p w14:paraId="3DCFB8BE" w14:textId="77777777" w:rsidR="006046A1" w:rsidRPr="00425D7D" w:rsidRDefault="006046A1" w:rsidP="006046A1">
            <w:pPr>
              <w:pStyle w:val="ListParagraph"/>
              <w:numPr>
                <w:ilvl w:val="0"/>
                <w:numId w:val="19"/>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migratory passage of both adult and juvenile river lamprey through the Severn Estuary between the Bristol Channel and any of their spawning rivers is not obstructed or impeded by physical barriers, changes in flows, or poor water quality; </w:t>
            </w:r>
          </w:p>
          <w:p w14:paraId="64EF1FB2" w14:textId="77777777" w:rsidR="006046A1" w:rsidRPr="00425D7D" w:rsidRDefault="006046A1" w:rsidP="006046A1">
            <w:pPr>
              <w:pStyle w:val="ListParagraph"/>
              <w:numPr>
                <w:ilvl w:val="0"/>
                <w:numId w:val="19"/>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size of the river lamprey population in the Severn Estuary and the rivers which drain into it, is at least maintained and is at a level that is sustainable in the long term;</w:t>
            </w:r>
          </w:p>
          <w:p w14:paraId="449FE53A" w14:textId="77777777" w:rsidR="006046A1" w:rsidRPr="00425D7D" w:rsidRDefault="006046A1" w:rsidP="006046A1">
            <w:pPr>
              <w:pStyle w:val="ListParagraph"/>
              <w:numPr>
                <w:ilvl w:val="0"/>
                <w:numId w:val="19"/>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abundance of prey species forming the river lamprey’s food resource within the estuary, is maintained. </w:t>
            </w:r>
          </w:p>
          <w:p w14:paraId="4529BBAF" w14:textId="77777777" w:rsidR="006046A1" w:rsidRPr="00425D7D" w:rsidRDefault="006046A1" w:rsidP="006046A1">
            <w:pPr>
              <w:pStyle w:val="ListParagraph"/>
              <w:numPr>
                <w:ilvl w:val="0"/>
                <w:numId w:val="19"/>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Toxic contaminants in the water column and sediment are below levels which would pose a risk to the ecological objectives described above.</w:t>
            </w:r>
          </w:p>
        </w:tc>
        <w:tc>
          <w:tcPr>
            <w:tcW w:w="712" w:type="pct"/>
            <w:vMerge w:val="restart"/>
          </w:tcPr>
          <w:p w14:paraId="6D120BB4" w14:textId="43FDADFF" w:rsidR="006046A1" w:rsidRPr="00A64649" w:rsidRDefault="006046A1" w:rsidP="007D502E">
            <w:pPr>
              <w:rPr>
                <w:rFonts w:asciiTheme="minorHAnsi" w:hAnsiTheme="minorHAnsi" w:cstheme="minorHAnsi"/>
                <w:b/>
                <w:color w:val="FF0000"/>
                <w:sz w:val="20"/>
                <w:szCs w:val="20"/>
              </w:rPr>
            </w:pPr>
            <w:r w:rsidRPr="00E66555">
              <w:rPr>
                <w:rFonts w:asciiTheme="minorHAnsi" w:hAnsiTheme="minorHAnsi" w:cstheme="minorHAnsi"/>
                <w:b/>
                <w:sz w:val="20"/>
                <w:szCs w:val="20"/>
              </w:rPr>
              <w:t xml:space="preserve">Screen </w:t>
            </w:r>
            <w:r w:rsidR="00E66555" w:rsidRPr="00E66555">
              <w:rPr>
                <w:rFonts w:asciiTheme="minorHAnsi" w:hAnsiTheme="minorHAnsi" w:cstheme="minorHAnsi"/>
                <w:b/>
                <w:sz w:val="20"/>
                <w:szCs w:val="20"/>
              </w:rPr>
              <w:t>out</w:t>
            </w:r>
            <w:r w:rsidR="00E77864">
              <w:rPr>
                <w:rFonts w:asciiTheme="minorHAnsi" w:hAnsiTheme="minorHAnsi" w:cstheme="minorHAnsi"/>
                <w:b/>
                <w:sz w:val="20"/>
                <w:szCs w:val="20"/>
              </w:rPr>
              <w:t>/In combination</w:t>
            </w:r>
          </w:p>
        </w:tc>
        <w:tc>
          <w:tcPr>
            <w:tcW w:w="1251" w:type="pct"/>
            <w:vMerge w:val="restart"/>
          </w:tcPr>
          <w:p w14:paraId="6857DE24" w14:textId="77777777" w:rsidR="006046A1" w:rsidRPr="00E66555" w:rsidRDefault="006046A1" w:rsidP="007D502E">
            <w:pPr>
              <w:rPr>
                <w:rFonts w:asciiTheme="minorHAnsi" w:hAnsiTheme="minorHAnsi" w:cstheme="minorHAnsi"/>
                <w:i/>
                <w:iCs/>
                <w:color w:val="000000" w:themeColor="text1"/>
                <w:sz w:val="20"/>
                <w:szCs w:val="20"/>
              </w:rPr>
            </w:pPr>
            <w:r w:rsidRPr="00E66555">
              <w:rPr>
                <w:rFonts w:asciiTheme="minorHAnsi" w:hAnsiTheme="minorHAnsi" w:cstheme="minorHAnsi"/>
                <w:color w:val="000000" w:themeColor="text1"/>
                <w:sz w:val="20"/>
                <w:szCs w:val="20"/>
              </w:rPr>
              <w:t xml:space="preserve">River lamprey </w:t>
            </w:r>
            <w:proofErr w:type="spellStart"/>
            <w:r w:rsidRPr="00E66555">
              <w:rPr>
                <w:rFonts w:asciiTheme="minorHAnsi" w:hAnsiTheme="minorHAnsi" w:cstheme="minorHAnsi"/>
                <w:i/>
                <w:iCs/>
                <w:color w:val="000000" w:themeColor="text1"/>
                <w:sz w:val="20"/>
                <w:szCs w:val="20"/>
              </w:rPr>
              <w:t>Lampetra</w:t>
            </w:r>
            <w:proofErr w:type="spellEnd"/>
            <w:r w:rsidRPr="00E66555">
              <w:rPr>
                <w:rFonts w:asciiTheme="minorHAnsi" w:hAnsiTheme="minorHAnsi" w:cstheme="minorHAnsi"/>
                <w:i/>
                <w:iCs/>
                <w:color w:val="000000" w:themeColor="text1"/>
                <w:sz w:val="20"/>
                <w:szCs w:val="20"/>
              </w:rPr>
              <w:t xml:space="preserve"> fluviatilis</w:t>
            </w:r>
            <w:r w:rsidRPr="00E66555">
              <w:rPr>
                <w:rFonts w:asciiTheme="minorHAnsi" w:hAnsiTheme="minorHAnsi" w:cstheme="minorHAnsi"/>
                <w:color w:val="000000" w:themeColor="text1"/>
                <w:sz w:val="20"/>
                <w:szCs w:val="20"/>
              </w:rPr>
              <w:t xml:space="preserve"> and Sea lamprey </w:t>
            </w:r>
            <w:r w:rsidRPr="00E66555">
              <w:rPr>
                <w:rFonts w:asciiTheme="minorHAnsi" w:hAnsiTheme="minorHAnsi" w:cstheme="minorHAnsi"/>
                <w:i/>
                <w:iCs/>
                <w:color w:val="000000" w:themeColor="text1"/>
                <w:sz w:val="20"/>
                <w:szCs w:val="20"/>
              </w:rPr>
              <w:t>Petromyzon marinus</w:t>
            </w:r>
          </w:p>
          <w:p w14:paraId="0DF1FEB2" w14:textId="77777777" w:rsidR="006046A1" w:rsidRPr="00E66555" w:rsidRDefault="006046A1" w:rsidP="007D502E">
            <w:pPr>
              <w:rPr>
                <w:rFonts w:asciiTheme="minorHAnsi" w:hAnsiTheme="minorHAnsi" w:cstheme="minorHAnsi"/>
                <w:color w:val="000000" w:themeColor="text1"/>
                <w:sz w:val="20"/>
                <w:szCs w:val="20"/>
              </w:rPr>
            </w:pPr>
          </w:p>
          <w:p w14:paraId="286A8854" w14:textId="406BD784" w:rsidR="006046A1" w:rsidRPr="00E66555" w:rsidRDefault="006C07DB" w:rsidP="007D502E">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application </w:t>
            </w:r>
            <w:r w:rsidR="00651D4E">
              <w:rPr>
                <w:rFonts w:asciiTheme="minorHAnsi" w:hAnsiTheme="minorHAnsi" w:cstheme="minorHAnsi"/>
                <w:color w:val="000000" w:themeColor="text1"/>
                <w:sz w:val="20"/>
                <w:szCs w:val="20"/>
              </w:rPr>
              <w:t xml:space="preserve">received </w:t>
            </w:r>
            <w:r w:rsidRPr="00E66555">
              <w:rPr>
                <w:rFonts w:asciiTheme="minorHAnsi" w:hAnsiTheme="minorHAnsi" w:cstheme="minorHAnsi"/>
                <w:color w:val="000000" w:themeColor="text1"/>
                <w:sz w:val="20"/>
                <w:szCs w:val="20"/>
              </w:rPr>
              <w:t xml:space="preserve">is </w:t>
            </w:r>
            <w:r w:rsidR="005157F0" w:rsidRPr="00E66555">
              <w:rPr>
                <w:rFonts w:asciiTheme="minorHAnsi" w:hAnsiTheme="minorHAnsi" w:cstheme="minorHAnsi"/>
                <w:color w:val="000000" w:themeColor="text1"/>
                <w:sz w:val="20"/>
                <w:szCs w:val="20"/>
              </w:rPr>
              <w:t xml:space="preserve">to renew an abstraction </w:t>
            </w:r>
            <w:r w:rsidR="00A06077" w:rsidRPr="00E66555">
              <w:rPr>
                <w:rFonts w:asciiTheme="minorHAnsi" w:hAnsiTheme="minorHAnsi" w:cstheme="minorHAnsi"/>
                <w:color w:val="000000" w:themeColor="text1"/>
                <w:sz w:val="20"/>
                <w:szCs w:val="20"/>
              </w:rPr>
              <w:t>licence</w:t>
            </w:r>
            <w:r w:rsidR="005157F0" w:rsidRPr="00E66555">
              <w:rPr>
                <w:rFonts w:asciiTheme="minorHAnsi" w:hAnsiTheme="minorHAnsi" w:cstheme="minorHAnsi"/>
                <w:color w:val="000000" w:themeColor="text1"/>
                <w:sz w:val="20"/>
                <w:szCs w:val="20"/>
              </w:rPr>
              <w:t xml:space="preserve"> with reduced </w:t>
            </w:r>
            <w:r w:rsidR="00D3573D">
              <w:rPr>
                <w:rFonts w:asciiTheme="minorHAnsi" w:hAnsiTheme="minorHAnsi" w:cstheme="minorHAnsi"/>
                <w:color w:val="000000" w:themeColor="text1"/>
                <w:sz w:val="20"/>
                <w:szCs w:val="20"/>
              </w:rPr>
              <w:t xml:space="preserve">daily and annual </w:t>
            </w:r>
            <w:r w:rsidR="005157F0" w:rsidRPr="00E66555">
              <w:rPr>
                <w:rFonts w:asciiTheme="minorHAnsi" w:hAnsiTheme="minorHAnsi" w:cstheme="minorHAnsi"/>
                <w:color w:val="000000" w:themeColor="text1"/>
                <w:sz w:val="20"/>
                <w:szCs w:val="20"/>
              </w:rPr>
              <w:t xml:space="preserve">abstraction quantities. </w:t>
            </w:r>
          </w:p>
          <w:p w14:paraId="62CFA696" w14:textId="77777777" w:rsidR="00EA1A58" w:rsidRPr="00E66555" w:rsidRDefault="00EA1A58" w:rsidP="007D502E">
            <w:pPr>
              <w:rPr>
                <w:rFonts w:asciiTheme="minorHAnsi" w:hAnsiTheme="minorHAnsi" w:cstheme="minorHAnsi"/>
                <w:color w:val="000000" w:themeColor="text1"/>
                <w:sz w:val="20"/>
                <w:szCs w:val="20"/>
              </w:rPr>
            </w:pPr>
          </w:p>
          <w:p w14:paraId="76BE51D8" w14:textId="76C06E98" w:rsidR="00EA1A58" w:rsidRPr="00E66555" w:rsidRDefault="00EA1A58" w:rsidP="007D502E">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w:t>
            </w:r>
            <w:r w:rsidR="00F225ED" w:rsidRPr="00E66555">
              <w:rPr>
                <w:rFonts w:asciiTheme="minorHAnsi" w:hAnsiTheme="minorHAnsi" w:cstheme="minorHAnsi"/>
                <w:color w:val="000000" w:themeColor="text1"/>
                <w:sz w:val="20"/>
                <w:szCs w:val="20"/>
              </w:rPr>
              <w:t>abstraction</w:t>
            </w:r>
            <w:r w:rsidRPr="00E66555">
              <w:rPr>
                <w:rFonts w:asciiTheme="minorHAnsi" w:hAnsiTheme="minorHAnsi" w:cstheme="minorHAnsi"/>
                <w:color w:val="000000" w:themeColor="text1"/>
                <w:sz w:val="20"/>
                <w:szCs w:val="20"/>
              </w:rPr>
              <w:t xml:space="preserve"> has been </w:t>
            </w:r>
            <w:r w:rsidR="002D3101" w:rsidRPr="00E66555">
              <w:rPr>
                <w:rFonts w:asciiTheme="minorHAnsi" w:hAnsiTheme="minorHAnsi" w:cstheme="minorHAnsi"/>
                <w:color w:val="000000" w:themeColor="text1"/>
                <w:sz w:val="20"/>
                <w:szCs w:val="20"/>
              </w:rPr>
              <w:t>in operation</w:t>
            </w:r>
            <w:r w:rsidRPr="00E66555">
              <w:rPr>
                <w:rFonts w:asciiTheme="minorHAnsi" w:hAnsiTheme="minorHAnsi" w:cstheme="minorHAnsi"/>
                <w:color w:val="000000" w:themeColor="text1"/>
                <w:sz w:val="20"/>
                <w:szCs w:val="20"/>
              </w:rPr>
              <w:t xml:space="preserve"> </w:t>
            </w:r>
            <w:r w:rsidR="00F225ED" w:rsidRPr="00E66555">
              <w:rPr>
                <w:rFonts w:asciiTheme="minorHAnsi" w:hAnsiTheme="minorHAnsi" w:cstheme="minorHAnsi"/>
                <w:color w:val="000000" w:themeColor="text1"/>
                <w:sz w:val="20"/>
                <w:szCs w:val="20"/>
              </w:rPr>
              <w:t xml:space="preserve">since </w:t>
            </w:r>
            <w:r w:rsidR="009528AA" w:rsidRPr="00E66555">
              <w:rPr>
                <w:rFonts w:asciiTheme="minorHAnsi" w:hAnsiTheme="minorHAnsi" w:cstheme="minorHAnsi"/>
                <w:color w:val="000000" w:themeColor="text1"/>
                <w:sz w:val="20"/>
                <w:szCs w:val="20"/>
              </w:rPr>
              <w:t>1967.</w:t>
            </w:r>
            <w:r w:rsidR="00B029FD">
              <w:rPr>
                <w:rFonts w:asciiTheme="minorHAnsi" w:hAnsiTheme="minorHAnsi" w:cstheme="minorHAnsi"/>
                <w:color w:val="000000" w:themeColor="text1"/>
                <w:sz w:val="20"/>
                <w:szCs w:val="20"/>
              </w:rPr>
              <w:t xml:space="preserve"> Although</w:t>
            </w:r>
            <w:r w:rsidR="00C11855">
              <w:rPr>
                <w:rFonts w:asciiTheme="minorHAnsi" w:hAnsiTheme="minorHAnsi" w:cstheme="minorHAnsi"/>
                <w:color w:val="000000" w:themeColor="text1"/>
                <w:sz w:val="20"/>
                <w:szCs w:val="20"/>
              </w:rPr>
              <w:t xml:space="preserve"> the activity was</w:t>
            </w:r>
            <w:r w:rsidR="00B029FD">
              <w:rPr>
                <w:rFonts w:asciiTheme="minorHAnsi" w:hAnsiTheme="minorHAnsi" w:cstheme="minorHAnsi"/>
                <w:color w:val="000000" w:themeColor="text1"/>
                <w:sz w:val="20"/>
                <w:szCs w:val="20"/>
              </w:rPr>
              <w:t xml:space="preserve"> only licenced in </w:t>
            </w:r>
            <w:r w:rsidR="009C518C">
              <w:rPr>
                <w:rFonts w:asciiTheme="minorHAnsi" w:hAnsiTheme="minorHAnsi" w:cstheme="minorHAnsi"/>
                <w:color w:val="000000" w:themeColor="text1"/>
                <w:sz w:val="20"/>
                <w:szCs w:val="20"/>
              </w:rPr>
              <w:t>2010.</w:t>
            </w:r>
            <w:r w:rsidR="009528AA" w:rsidRPr="00E66555">
              <w:rPr>
                <w:rFonts w:asciiTheme="minorHAnsi" w:hAnsiTheme="minorHAnsi" w:cstheme="minorHAnsi"/>
                <w:color w:val="000000" w:themeColor="text1"/>
                <w:sz w:val="20"/>
                <w:szCs w:val="20"/>
              </w:rPr>
              <w:t xml:space="preserve"> </w:t>
            </w:r>
            <w:r w:rsidR="00D3573D">
              <w:rPr>
                <w:rFonts w:asciiTheme="minorHAnsi" w:hAnsiTheme="minorHAnsi" w:cstheme="minorHAnsi"/>
                <w:color w:val="000000" w:themeColor="text1"/>
                <w:sz w:val="20"/>
                <w:szCs w:val="20"/>
              </w:rPr>
              <w:t>The original licence</w:t>
            </w:r>
            <w:r w:rsidR="009C518C">
              <w:rPr>
                <w:rFonts w:asciiTheme="minorHAnsi" w:hAnsiTheme="minorHAnsi" w:cstheme="minorHAnsi"/>
                <w:color w:val="000000" w:themeColor="text1"/>
                <w:sz w:val="20"/>
                <w:szCs w:val="20"/>
              </w:rPr>
              <w:t xml:space="preserve"> authorised </w:t>
            </w:r>
            <w:r w:rsidR="00EB448C" w:rsidRPr="00E66555">
              <w:rPr>
                <w:rFonts w:asciiTheme="minorHAnsi" w:hAnsiTheme="minorHAnsi" w:cstheme="minorHAnsi"/>
                <w:color w:val="000000" w:themeColor="text1"/>
                <w:sz w:val="20"/>
                <w:szCs w:val="20"/>
              </w:rPr>
              <w:t xml:space="preserve">abstraction with </w:t>
            </w:r>
            <w:r w:rsidR="00020DD5" w:rsidRPr="00E66555">
              <w:rPr>
                <w:rFonts w:asciiTheme="minorHAnsi" w:hAnsiTheme="minorHAnsi" w:cstheme="minorHAnsi"/>
                <w:color w:val="000000" w:themeColor="text1"/>
                <w:sz w:val="20"/>
                <w:szCs w:val="20"/>
              </w:rPr>
              <w:t>signi</w:t>
            </w:r>
            <w:r w:rsidR="00A00392">
              <w:rPr>
                <w:rFonts w:asciiTheme="minorHAnsi" w:hAnsiTheme="minorHAnsi" w:cstheme="minorHAnsi"/>
                <w:color w:val="000000" w:themeColor="text1"/>
                <w:sz w:val="20"/>
                <w:szCs w:val="20"/>
              </w:rPr>
              <w:t>fi</w:t>
            </w:r>
            <w:r w:rsidR="00020DD5" w:rsidRPr="00E66555">
              <w:rPr>
                <w:rFonts w:asciiTheme="minorHAnsi" w:hAnsiTheme="minorHAnsi" w:cstheme="minorHAnsi"/>
                <w:color w:val="000000" w:themeColor="text1"/>
                <w:sz w:val="20"/>
                <w:szCs w:val="20"/>
              </w:rPr>
              <w:t>cantly higher</w:t>
            </w:r>
            <w:r w:rsidR="0067310D" w:rsidRPr="00E66555">
              <w:rPr>
                <w:rFonts w:asciiTheme="minorHAnsi" w:hAnsiTheme="minorHAnsi" w:cstheme="minorHAnsi"/>
                <w:color w:val="000000" w:themeColor="text1"/>
                <w:sz w:val="20"/>
                <w:szCs w:val="20"/>
              </w:rPr>
              <w:t xml:space="preserve"> abstraction quantities</w:t>
            </w:r>
            <w:r w:rsidR="00EB448C" w:rsidRPr="00E66555">
              <w:rPr>
                <w:rFonts w:asciiTheme="minorHAnsi" w:hAnsiTheme="minorHAnsi" w:cstheme="minorHAnsi"/>
                <w:color w:val="000000" w:themeColor="text1"/>
                <w:sz w:val="20"/>
                <w:szCs w:val="20"/>
              </w:rPr>
              <w:t xml:space="preserve">, </w:t>
            </w:r>
            <w:r w:rsidR="0067310D" w:rsidRPr="00E66555">
              <w:rPr>
                <w:rFonts w:asciiTheme="minorHAnsi" w:hAnsiTheme="minorHAnsi" w:cstheme="minorHAnsi"/>
                <w:color w:val="000000" w:themeColor="text1"/>
                <w:sz w:val="20"/>
                <w:szCs w:val="20"/>
              </w:rPr>
              <w:t>1,150,</w:t>
            </w:r>
            <w:r w:rsidR="00C2229C" w:rsidRPr="00E66555">
              <w:rPr>
                <w:rFonts w:asciiTheme="minorHAnsi" w:hAnsiTheme="minorHAnsi" w:cstheme="minorHAnsi"/>
                <w:color w:val="000000" w:themeColor="text1"/>
                <w:sz w:val="20"/>
                <w:szCs w:val="20"/>
              </w:rPr>
              <w:t>000m</w:t>
            </w:r>
            <w:r w:rsidR="00C2229C" w:rsidRPr="00E66555">
              <w:rPr>
                <w:rFonts w:asciiTheme="minorHAnsi" w:hAnsiTheme="minorHAnsi" w:cstheme="minorHAnsi"/>
                <w:color w:val="000000" w:themeColor="text1"/>
                <w:sz w:val="20"/>
                <w:szCs w:val="20"/>
                <w:vertAlign w:val="superscript"/>
              </w:rPr>
              <w:t xml:space="preserve">3 </w:t>
            </w:r>
            <w:r w:rsidR="00C2229C" w:rsidRPr="00E66555">
              <w:rPr>
                <w:rFonts w:asciiTheme="minorHAnsi" w:hAnsiTheme="minorHAnsi" w:cstheme="minorHAnsi"/>
                <w:color w:val="000000" w:themeColor="text1"/>
                <w:sz w:val="20"/>
                <w:szCs w:val="20"/>
              </w:rPr>
              <w:t>per year</w:t>
            </w:r>
            <w:r w:rsidR="002D3101" w:rsidRPr="00E66555">
              <w:rPr>
                <w:rFonts w:asciiTheme="minorHAnsi" w:hAnsiTheme="minorHAnsi" w:cstheme="minorHAnsi"/>
                <w:color w:val="000000" w:themeColor="text1"/>
                <w:sz w:val="20"/>
                <w:szCs w:val="20"/>
              </w:rPr>
              <w:t xml:space="preserve">, which was subsequently </w:t>
            </w:r>
            <w:r w:rsidR="00C2229C" w:rsidRPr="00E66555">
              <w:rPr>
                <w:rFonts w:asciiTheme="minorHAnsi" w:hAnsiTheme="minorHAnsi" w:cstheme="minorHAnsi"/>
                <w:color w:val="000000" w:themeColor="text1"/>
                <w:sz w:val="20"/>
                <w:szCs w:val="20"/>
              </w:rPr>
              <w:t>reduced</w:t>
            </w:r>
            <w:r w:rsidR="00EB448C" w:rsidRPr="00E66555">
              <w:rPr>
                <w:rFonts w:asciiTheme="minorHAnsi" w:hAnsiTheme="minorHAnsi" w:cstheme="minorHAnsi"/>
                <w:color w:val="000000" w:themeColor="text1"/>
                <w:sz w:val="20"/>
                <w:szCs w:val="20"/>
              </w:rPr>
              <w:t xml:space="preserve"> </w:t>
            </w:r>
            <w:r w:rsidR="00D3573D">
              <w:rPr>
                <w:rFonts w:asciiTheme="minorHAnsi" w:hAnsiTheme="minorHAnsi" w:cstheme="minorHAnsi"/>
                <w:color w:val="000000" w:themeColor="text1"/>
                <w:sz w:val="20"/>
                <w:szCs w:val="20"/>
              </w:rPr>
              <w:t xml:space="preserve">later </w:t>
            </w:r>
            <w:r w:rsidR="00EB448C" w:rsidRPr="00E66555">
              <w:rPr>
                <w:rFonts w:asciiTheme="minorHAnsi" w:hAnsiTheme="minorHAnsi" w:cstheme="minorHAnsi"/>
                <w:color w:val="000000" w:themeColor="text1"/>
                <w:sz w:val="20"/>
                <w:szCs w:val="20"/>
              </w:rPr>
              <w:t>to</w:t>
            </w:r>
            <w:r w:rsidR="00C2229C" w:rsidRPr="00E66555">
              <w:rPr>
                <w:rFonts w:asciiTheme="minorHAnsi" w:hAnsiTheme="minorHAnsi" w:cstheme="minorHAnsi"/>
                <w:color w:val="000000" w:themeColor="text1"/>
                <w:sz w:val="20"/>
                <w:szCs w:val="20"/>
              </w:rPr>
              <w:t xml:space="preserve"> 657,000m</w:t>
            </w:r>
            <w:r w:rsidR="00C2229C" w:rsidRPr="00E66555">
              <w:rPr>
                <w:rFonts w:asciiTheme="minorHAnsi" w:hAnsiTheme="minorHAnsi" w:cstheme="minorHAnsi"/>
                <w:color w:val="000000" w:themeColor="text1"/>
                <w:sz w:val="20"/>
                <w:szCs w:val="20"/>
                <w:vertAlign w:val="superscript"/>
              </w:rPr>
              <w:t>3</w:t>
            </w:r>
            <w:r w:rsidR="00E772A0" w:rsidRPr="00E66555">
              <w:rPr>
                <w:rFonts w:asciiTheme="minorHAnsi" w:hAnsiTheme="minorHAnsi" w:cstheme="minorHAnsi"/>
                <w:color w:val="000000" w:themeColor="text1"/>
                <w:sz w:val="20"/>
                <w:szCs w:val="20"/>
                <w:vertAlign w:val="superscript"/>
              </w:rPr>
              <w:t xml:space="preserve"> </w:t>
            </w:r>
            <w:r w:rsidR="00E772A0" w:rsidRPr="00E66555">
              <w:rPr>
                <w:rFonts w:asciiTheme="minorHAnsi" w:hAnsiTheme="minorHAnsi" w:cstheme="minorHAnsi"/>
                <w:color w:val="000000" w:themeColor="text1"/>
                <w:sz w:val="20"/>
                <w:szCs w:val="20"/>
              </w:rPr>
              <w:t>per year</w:t>
            </w:r>
            <w:r w:rsidR="00EB448C" w:rsidRPr="00E66555">
              <w:rPr>
                <w:rFonts w:asciiTheme="minorHAnsi" w:hAnsiTheme="minorHAnsi" w:cstheme="minorHAnsi"/>
                <w:color w:val="000000" w:themeColor="text1"/>
                <w:sz w:val="20"/>
                <w:szCs w:val="20"/>
              </w:rPr>
              <w:t xml:space="preserve"> in 20</w:t>
            </w:r>
            <w:r w:rsidR="0065718A" w:rsidRPr="00E66555">
              <w:rPr>
                <w:rFonts w:asciiTheme="minorHAnsi" w:hAnsiTheme="minorHAnsi" w:cstheme="minorHAnsi"/>
                <w:color w:val="000000" w:themeColor="text1"/>
                <w:sz w:val="20"/>
                <w:szCs w:val="20"/>
              </w:rPr>
              <w:t>17</w:t>
            </w:r>
            <w:r w:rsidR="00E772A0" w:rsidRPr="00E66555">
              <w:rPr>
                <w:rFonts w:asciiTheme="minorHAnsi" w:hAnsiTheme="minorHAnsi" w:cstheme="minorHAnsi"/>
                <w:color w:val="000000" w:themeColor="text1"/>
                <w:sz w:val="20"/>
                <w:szCs w:val="20"/>
              </w:rPr>
              <w:t>.</w:t>
            </w:r>
            <w:r w:rsidR="00C2229C" w:rsidRPr="00E66555">
              <w:rPr>
                <w:rFonts w:asciiTheme="minorHAnsi" w:hAnsiTheme="minorHAnsi" w:cstheme="minorHAnsi"/>
                <w:color w:val="000000" w:themeColor="text1"/>
                <w:sz w:val="20"/>
                <w:szCs w:val="20"/>
                <w:vertAlign w:val="superscript"/>
              </w:rPr>
              <w:t xml:space="preserve"> </w:t>
            </w:r>
            <w:r w:rsidR="0034246C" w:rsidRPr="00E66555">
              <w:rPr>
                <w:rFonts w:asciiTheme="minorHAnsi" w:hAnsiTheme="minorHAnsi" w:cstheme="minorHAnsi"/>
                <w:color w:val="000000" w:themeColor="text1"/>
                <w:sz w:val="20"/>
                <w:szCs w:val="20"/>
                <w:vertAlign w:val="superscript"/>
              </w:rPr>
              <w:t xml:space="preserve"> </w:t>
            </w:r>
            <w:r w:rsidR="0034246C" w:rsidRPr="00E66555">
              <w:rPr>
                <w:rFonts w:asciiTheme="minorHAnsi" w:hAnsiTheme="minorHAnsi" w:cstheme="minorHAnsi"/>
                <w:color w:val="000000" w:themeColor="text1"/>
                <w:sz w:val="20"/>
                <w:szCs w:val="20"/>
              </w:rPr>
              <w:t xml:space="preserve">Given the long-standing </w:t>
            </w:r>
            <w:r w:rsidR="001F26ED" w:rsidRPr="00E66555">
              <w:rPr>
                <w:rFonts w:asciiTheme="minorHAnsi" w:hAnsiTheme="minorHAnsi" w:cstheme="minorHAnsi"/>
                <w:color w:val="000000" w:themeColor="text1"/>
                <w:sz w:val="20"/>
                <w:szCs w:val="20"/>
              </w:rPr>
              <w:t xml:space="preserve">history of the abstraction, it </w:t>
            </w:r>
            <w:r w:rsidR="00D3573D">
              <w:rPr>
                <w:rFonts w:asciiTheme="minorHAnsi" w:hAnsiTheme="minorHAnsi" w:cstheme="minorHAnsi"/>
                <w:color w:val="000000" w:themeColor="text1"/>
                <w:sz w:val="20"/>
                <w:szCs w:val="20"/>
              </w:rPr>
              <w:t>can be</w:t>
            </w:r>
            <w:r w:rsidR="001F26ED" w:rsidRPr="00E66555">
              <w:rPr>
                <w:rFonts w:asciiTheme="minorHAnsi" w:hAnsiTheme="minorHAnsi" w:cstheme="minorHAnsi"/>
                <w:color w:val="000000" w:themeColor="text1"/>
                <w:sz w:val="20"/>
                <w:szCs w:val="20"/>
              </w:rPr>
              <w:t xml:space="preserve"> </w:t>
            </w:r>
            <w:r w:rsidR="00860FA1" w:rsidRPr="00E66555">
              <w:rPr>
                <w:rFonts w:asciiTheme="minorHAnsi" w:hAnsiTheme="minorHAnsi" w:cstheme="minorHAnsi"/>
                <w:color w:val="000000" w:themeColor="text1"/>
                <w:sz w:val="20"/>
                <w:szCs w:val="20"/>
              </w:rPr>
              <w:t xml:space="preserve">considered to </w:t>
            </w:r>
            <w:r w:rsidR="001F26ED" w:rsidRPr="00E66555">
              <w:rPr>
                <w:rFonts w:asciiTheme="minorHAnsi" w:hAnsiTheme="minorHAnsi" w:cstheme="minorHAnsi"/>
                <w:color w:val="000000" w:themeColor="text1"/>
                <w:sz w:val="20"/>
                <w:szCs w:val="20"/>
              </w:rPr>
              <w:t>form</w:t>
            </w:r>
            <w:r w:rsidR="00B13164" w:rsidRPr="00E66555">
              <w:rPr>
                <w:rFonts w:asciiTheme="minorHAnsi" w:hAnsiTheme="minorHAnsi" w:cstheme="minorHAnsi"/>
                <w:color w:val="000000" w:themeColor="text1"/>
                <w:sz w:val="20"/>
                <w:szCs w:val="20"/>
              </w:rPr>
              <w:t xml:space="preserve"> part </w:t>
            </w:r>
            <w:r w:rsidR="00860FA1" w:rsidRPr="00E66555">
              <w:rPr>
                <w:rFonts w:asciiTheme="minorHAnsi" w:hAnsiTheme="minorHAnsi" w:cstheme="minorHAnsi"/>
                <w:color w:val="000000" w:themeColor="text1"/>
                <w:sz w:val="20"/>
                <w:szCs w:val="20"/>
              </w:rPr>
              <w:t xml:space="preserve">of </w:t>
            </w:r>
            <w:r w:rsidR="00B13164" w:rsidRPr="00E66555">
              <w:rPr>
                <w:rFonts w:asciiTheme="minorHAnsi" w:hAnsiTheme="minorHAnsi" w:cstheme="minorHAnsi"/>
                <w:color w:val="000000" w:themeColor="text1"/>
                <w:sz w:val="20"/>
                <w:szCs w:val="20"/>
              </w:rPr>
              <w:t xml:space="preserve">the </w:t>
            </w:r>
            <w:r w:rsidR="00860FA1" w:rsidRPr="00E66555">
              <w:rPr>
                <w:rFonts w:asciiTheme="minorHAnsi" w:hAnsiTheme="minorHAnsi" w:cstheme="minorHAnsi"/>
                <w:color w:val="000000" w:themeColor="text1"/>
                <w:sz w:val="20"/>
                <w:szCs w:val="20"/>
              </w:rPr>
              <w:t xml:space="preserve">baseline conditions of </w:t>
            </w:r>
            <w:r w:rsidR="00B13164" w:rsidRPr="00E66555">
              <w:rPr>
                <w:rFonts w:asciiTheme="minorHAnsi" w:hAnsiTheme="minorHAnsi" w:cstheme="minorHAnsi"/>
                <w:color w:val="000000" w:themeColor="text1"/>
                <w:sz w:val="20"/>
                <w:szCs w:val="20"/>
              </w:rPr>
              <w:t xml:space="preserve">both </w:t>
            </w:r>
            <w:r w:rsidR="00860FA1" w:rsidRPr="00E66555">
              <w:rPr>
                <w:rFonts w:asciiTheme="minorHAnsi" w:hAnsiTheme="minorHAnsi" w:cstheme="minorHAnsi"/>
                <w:color w:val="000000" w:themeColor="text1"/>
                <w:sz w:val="20"/>
                <w:szCs w:val="20"/>
              </w:rPr>
              <w:t>the waterbody</w:t>
            </w:r>
            <w:r w:rsidR="00485BC1" w:rsidRPr="00E66555">
              <w:rPr>
                <w:rFonts w:asciiTheme="minorHAnsi" w:hAnsiTheme="minorHAnsi" w:cstheme="minorHAnsi"/>
                <w:color w:val="000000" w:themeColor="text1"/>
                <w:sz w:val="20"/>
                <w:szCs w:val="20"/>
              </w:rPr>
              <w:t xml:space="preserve"> and </w:t>
            </w:r>
            <w:r w:rsidR="00B13164" w:rsidRPr="00E66555">
              <w:rPr>
                <w:rFonts w:asciiTheme="minorHAnsi" w:hAnsiTheme="minorHAnsi" w:cstheme="minorHAnsi"/>
                <w:color w:val="000000" w:themeColor="text1"/>
                <w:sz w:val="20"/>
                <w:szCs w:val="20"/>
              </w:rPr>
              <w:t xml:space="preserve">wider </w:t>
            </w:r>
            <w:r w:rsidR="00485BC1" w:rsidRPr="00E66555">
              <w:rPr>
                <w:rFonts w:asciiTheme="minorHAnsi" w:hAnsiTheme="minorHAnsi" w:cstheme="minorHAnsi"/>
                <w:color w:val="000000" w:themeColor="text1"/>
                <w:sz w:val="20"/>
                <w:szCs w:val="20"/>
              </w:rPr>
              <w:t>catchment</w:t>
            </w:r>
            <w:r w:rsidR="00860FA1" w:rsidRPr="00E66555">
              <w:rPr>
                <w:rFonts w:asciiTheme="minorHAnsi" w:hAnsiTheme="minorHAnsi" w:cstheme="minorHAnsi"/>
                <w:color w:val="000000" w:themeColor="text1"/>
                <w:sz w:val="20"/>
                <w:szCs w:val="20"/>
              </w:rPr>
              <w:t xml:space="preserve">. </w:t>
            </w:r>
          </w:p>
          <w:p w14:paraId="141AF7C5" w14:textId="77777777" w:rsidR="00860FA1" w:rsidRPr="00E66555" w:rsidRDefault="00860FA1" w:rsidP="007D502E">
            <w:pPr>
              <w:rPr>
                <w:rFonts w:asciiTheme="minorHAnsi" w:hAnsiTheme="minorHAnsi" w:cstheme="minorHAnsi"/>
                <w:color w:val="000000" w:themeColor="text1"/>
                <w:sz w:val="20"/>
                <w:szCs w:val="20"/>
              </w:rPr>
            </w:pPr>
          </w:p>
          <w:p w14:paraId="11EE1AC2" w14:textId="6FB68AB2" w:rsidR="008274CE" w:rsidRPr="00E66555" w:rsidRDefault="00E772A0" w:rsidP="007D502E">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The propo</w:t>
            </w:r>
            <w:r w:rsidR="002B14ED" w:rsidRPr="00E66555">
              <w:rPr>
                <w:rFonts w:asciiTheme="minorHAnsi" w:hAnsiTheme="minorHAnsi" w:cstheme="minorHAnsi"/>
                <w:color w:val="000000" w:themeColor="text1"/>
                <w:sz w:val="20"/>
                <w:szCs w:val="20"/>
              </w:rPr>
              <w:t>sed</w:t>
            </w:r>
            <w:r w:rsidRPr="00E66555">
              <w:rPr>
                <w:rFonts w:asciiTheme="minorHAnsi" w:hAnsiTheme="minorHAnsi" w:cstheme="minorHAnsi"/>
                <w:color w:val="000000" w:themeColor="text1"/>
                <w:sz w:val="20"/>
                <w:szCs w:val="20"/>
              </w:rPr>
              <w:t xml:space="preserve"> reduc</w:t>
            </w:r>
            <w:r w:rsidR="002B14ED" w:rsidRPr="00E66555">
              <w:rPr>
                <w:rFonts w:asciiTheme="minorHAnsi" w:hAnsiTheme="minorHAnsi" w:cstheme="minorHAnsi"/>
                <w:color w:val="000000" w:themeColor="text1"/>
                <w:sz w:val="20"/>
                <w:szCs w:val="20"/>
              </w:rPr>
              <w:t>tion</w:t>
            </w:r>
            <w:r w:rsidR="001C5F25" w:rsidRPr="00E66555">
              <w:rPr>
                <w:rFonts w:asciiTheme="minorHAnsi" w:hAnsiTheme="minorHAnsi" w:cstheme="minorHAnsi"/>
                <w:color w:val="000000" w:themeColor="text1"/>
                <w:sz w:val="20"/>
                <w:szCs w:val="20"/>
              </w:rPr>
              <w:t xml:space="preserve"> in</w:t>
            </w:r>
            <w:r w:rsidRPr="00E66555">
              <w:rPr>
                <w:rFonts w:asciiTheme="minorHAnsi" w:hAnsiTheme="minorHAnsi" w:cstheme="minorHAnsi"/>
                <w:color w:val="000000" w:themeColor="text1"/>
                <w:sz w:val="20"/>
                <w:szCs w:val="20"/>
              </w:rPr>
              <w:t xml:space="preserve"> th</w:t>
            </w:r>
            <w:r w:rsidR="00485BC1" w:rsidRPr="00E66555">
              <w:rPr>
                <w:rFonts w:asciiTheme="minorHAnsi" w:hAnsiTheme="minorHAnsi" w:cstheme="minorHAnsi"/>
                <w:color w:val="000000" w:themeColor="text1"/>
                <w:sz w:val="20"/>
                <w:szCs w:val="20"/>
              </w:rPr>
              <w:t xml:space="preserve">e </w:t>
            </w:r>
            <w:r w:rsidR="002B15B6">
              <w:rPr>
                <w:rFonts w:asciiTheme="minorHAnsi" w:hAnsiTheme="minorHAnsi" w:cstheme="minorHAnsi"/>
                <w:color w:val="000000" w:themeColor="text1"/>
                <w:sz w:val="20"/>
                <w:szCs w:val="20"/>
              </w:rPr>
              <w:t>licenced</w:t>
            </w:r>
            <w:r w:rsidR="002B15B6" w:rsidRPr="00E66555">
              <w:rPr>
                <w:rFonts w:asciiTheme="minorHAnsi" w:hAnsiTheme="minorHAnsi" w:cstheme="minorHAnsi"/>
                <w:color w:val="000000" w:themeColor="text1"/>
                <w:sz w:val="20"/>
                <w:szCs w:val="20"/>
              </w:rPr>
              <w:t xml:space="preserve"> </w:t>
            </w:r>
            <w:r w:rsidRPr="00E66555">
              <w:rPr>
                <w:rFonts w:asciiTheme="minorHAnsi" w:hAnsiTheme="minorHAnsi" w:cstheme="minorHAnsi"/>
                <w:color w:val="000000" w:themeColor="text1"/>
                <w:sz w:val="20"/>
                <w:szCs w:val="20"/>
              </w:rPr>
              <w:t xml:space="preserve">quantities </w:t>
            </w:r>
            <w:r w:rsidR="001C5F25" w:rsidRPr="00E66555">
              <w:rPr>
                <w:rFonts w:asciiTheme="minorHAnsi" w:hAnsiTheme="minorHAnsi" w:cstheme="minorHAnsi"/>
                <w:color w:val="000000" w:themeColor="text1"/>
                <w:sz w:val="20"/>
                <w:szCs w:val="20"/>
              </w:rPr>
              <w:t>is considered likely</w:t>
            </w:r>
            <w:r w:rsidR="00CE21DF" w:rsidRPr="00E66555">
              <w:rPr>
                <w:rFonts w:asciiTheme="minorHAnsi" w:hAnsiTheme="minorHAnsi" w:cstheme="minorHAnsi"/>
                <w:color w:val="000000" w:themeColor="text1"/>
                <w:sz w:val="20"/>
                <w:szCs w:val="20"/>
              </w:rPr>
              <w:t xml:space="preserve"> to provide an environmental benefit, </w:t>
            </w:r>
            <w:r w:rsidR="00485BC1" w:rsidRPr="00E66555">
              <w:rPr>
                <w:rFonts w:asciiTheme="minorHAnsi" w:hAnsiTheme="minorHAnsi" w:cstheme="minorHAnsi"/>
                <w:color w:val="000000" w:themeColor="text1"/>
                <w:sz w:val="20"/>
                <w:szCs w:val="20"/>
              </w:rPr>
              <w:t xml:space="preserve">as there </w:t>
            </w:r>
            <w:r w:rsidR="00C11855">
              <w:rPr>
                <w:rFonts w:asciiTheme="minorHAnsi" w:hAnsiTheme="minorHAnsi" w:cstheme="minorHAnsi"/>
                <w:color w:val="000000" w:themeColor="text1"/>
                <w:sz w:val="20"/>
                <w:szCs w:val="20"/>
              </w:rPr>
              <w:t>will</w:t>
            </w:r>
            <w:r w:rsidR="00485BC1" w:rsidRPr="00E66555">
              <w:rPr>
                <w:rFonts w:asciiTheme="minorHAnsi" w:hAnsiTheme="minorHAnsi" w:cstheme="minorHAnsi"/>
                <w:color w:val="000000" w:themeColor="text1"/>
                <w:sz w:val="20"/>
                <w:szCs w:val="20"/>
              </w:rPr>
              <w:t xml:space="preserve"> be </w:t>
            </w:r>
            <w:r w:rsidR="00CE21DF" w:rsidRPr="00E66555">
              <w:rPr>
                <w:rFonts w:asciiTheme="minorHAnsi" w:hAnsiTheme="minorHAnsi" w:cstheme="minorHAnsi"/>
                <w:color w:val="000000" w:themeColor="text1"/>
                <w:sz w:val="20"/>
                <w:szCs w:val="20"/>
              </w:rPr>
              <w:t>a greater volume of</w:t>
            </w:r>
            <w:r w:rsidR="008274CE" w:rsidRPr="00E66555">
              <w:rPr>
                <w:rFonts w:asciiTheme="minorHAnsi" w:hAnsiTheme="minorHAnsi" w:cstheme="minorHAnsi"/>
                <w:color w:val="000000" w:themeColor="text1"/>
                <w:sz w:val="20"/>
                <w:szCs w:val="20"/>
              </w:rPr>
              <w:t xml:space="preserve"> water</w:t>
            </w:r>
            <w:r w:rsidR="00CE21DF" w:rsidRPr="00E66555">
              <w:rPr>
                <w:rFonts w:asciiTheme="minorHAnsi" w:hAnsiTheme="minorHAnsi" w:cstheme="minorHAnsi"/>
                <w:color w:val="000000" w:themeColor="text1"/>
                <w:sz w:val="20"/>
                <w:szCs w:val="20"/>
              </w:rPr>
              <w:t xml:space="preserve"> </w:t>
            </w:r>
            <w:r w:rsidR="008274CE" w:rsidRPr="00E66555">
              <w:rPr>
                <w:rFonts w:asciiTheme="minorHAnsi" w:hAnsiTheme="minorHAnsi" w:cstheme="minorHAnsi"/>
                <w:color w:val="000000" w:themeColor="text1"/>
                <w:sz w:val="20"/>
                <w:szCs w:val="20"/>
              </w:rPr>
              <w:t xml:space="preserve">retained </w:t>
            </w:r>
            <w:r w:rsidR="00485BC1" w:rsidRPr="00E66555">
              <w:rPr>
                <w:rFonts w:asciiTheme="minorHAnsi" w:hAnsiTheme="minorHAnsi" w:cstheme="minorHAnsi"/>
                <w:color w:val="000000" w:themeColor="text1"/>
                <w:sz w:val="20"/>
                <w:szCs w:val="20"/>
              </w:rPr>
              <w:t>with</w:t>
            </w:r>
            <w:r w:rsidR="008274CE" w:rsidRPr="00E66555">
              <w:rPr>
                <w:rFonts w:asciiTheme="minorHAnsi" w:hAnsiTheme="minorHAnsi" w:cstheme="minorHAnsi"/>
                <w:color w:val="000000" w:themeColor="text1"/>
                <w:sz w:val="20"/>
                <w:szCs w:val="20"/>
              </w:rPr>
              <w:t>in the River Ely</w:t>
            </w:r>
            <w:r w:rsidR="00334785" w:rsidRPr="00E66555">
              <w:rPr>
                <w:rFonts w:asciiTheme="minorHAnsi" w:hAnsiTheme="minorHAnsi" w:cstheme="minorHAnsi"/>
                <w:color w:val="000000" w:themeColor="text1"/>
                <w:sz w:val="20"/>
                <w:szCs w:val="20"/>
              </w:rPr>
              <w:t xml:space="preserve">. This has the potential to support </w:t>
            </w:r>
            <w:r w:rsidR="00737015" w:rsidRPr="00E66555">
              <w:rPr>
                <w:rFonts w:asciiTheme="minorHAnsi" w:hAnsiTheme="minorHAnsi" w:cstheme="minorHAnsi"/>
                <w:color w:val="000000" w:themeColor="text1"/>
                <w:sz w:val="20"/>
                <w:szCs w:val="20"/>
              </w:rPr>
              <w:t>River Lamprey</w:t>
            </w:r>
            <w:r w:rsidR="00E66555">
              <w:rPr>
                <w:rFonts w:asciiTheme="minorHAnsi" w:hAnsiTheme="minorHAnsi" w:cstheme="minorHAnsi"/>
                <w:color w:val="000000" w:themeColor="text1"/>
                <w:sz w:val="20"/>
                <w:szCs w:val="20"/>
              </w:rPr>
              <w:t xml:space="preserve"> or Sea Lamprey</w:t>
            </w:r>
            <w:r w:rsidR="00334785" w:rsidRPr="00E66555">
              <w:rPr>
                <w:rFonts w:asciiTheme="minorHAnsi" w:hAnsiTheme="minorHAnsi" w:cstheme="minorHAnsi"/>
                <w:color w:val="000000" w:themeColor="text1"/>
                <w:sz w:val="20"/>
                <w:szCs w:val="20"/>
              </w:rPr>
              <w:t xml:space="preserve"> populations</w:t>
            </w:r>
            <w:r w:rsidR="00737015" w:rsidRPr="00E66555">
              <w:rPr>
                <w:rFonts w:asciiTheme="minorHAnsi" w:hAnsiTheme="minorHAnsi" w:cstheme="minorHAnsi"/>
                <w:color w:val="000000" w:themeColor="text1"/>
                <w:sz w:val="20"/>
                <w:szCs w:val="20"/>
              </w:rPr>
              <w:t xml:space="preserve"> designated under the River Severn SAC. </w:t>
            </w:r>
          </w:p>
          <w:p w14:paraId="3D522B83" w14:textId="77777777" w:rsidR="00924B4D" w:rsidRPr="00E66555" w:rsidRDefault="00924B4D" w:rsidP="007D502E">
            <w:pPr>
              <w:rPr>
                <w:rFonts w:asciiTheme="minorHAnsi" w:hAnsiTheme="minorHAnsi" w:cstheme="minorHAnsi"/>
                <w:color w:val="000000" w:themeColor="text1"/>
                <w:sz w:val="20"/>
                <w:szCs w:val="20"/>
              </w:rPr>
            </w:pPr>
          </w:p>
          <w:p w14:paraId="5D3540E5" w14:textId="1059266D" w:rsidR="0020139C" w:rsidRPr="00E66555" w:rsidRDefault="00DD2785" w:rsidP="00D30D70">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I</w:t>
            </w:r>
            <w:r w:rsidR="00485BC1" w:rsidRPr="00E66555">
              <w:rPr>
                <w:rFonts w:asciiTheme="minorHAnsi" w:hAnsiTheme="minorHAnsi" w:cstheme="minorHAnsi"/>
                <w:color w:val="000000" w:themeColor="text1"/>
                <w:sz w:val="20"/>
                <w:szCs w:val="20"/>
              </w:rPr>
              <w:t>t is important to note</w:t>
            </w:r>
            <w:r w:rsidRPr="00E66555">
              <w:rPr>
                <w:rFonts w:asciiTheme="minorHAnsi" w:hAnsiTheme="minorHAnsi" w:cstheme="minorHAnsi"/>
                <w:color w:val="000000" w:themeColor="text1"/>
                <w:sz w:val="20"/>
                <w:szCs w:val="20"/>
              </w:rPr>
              <w:t>, however,</w:t>
            </w:r>
            <w:r w:rsidR="00485BC1" w:rsidRPr="00E66555">
              <w:rPr>
                <w:rFonts w:asciiTheme="minorHAnsi" w:hAnsiTheme="minorHAnsi" w:cstheme="minorHAnsi"/>
                <w:color w:val="000000" w:themeColor="text1"/>
                <w:sz w:val="20"/>
                <w:szCs w:val="20"/>
              </w:rPr>
              <w:t xml:space="preserve"> that i</w:t>
            </w:r>
            <w:r w:rsidR="00650CDD" w:rsidRPr="00E66555">
              <w:rPr>
                <w:rFonts w:asciiTheme="minorHAnsi" w:hAnsiTheme="minorHAnsi" w:cstheme="minorHAnsi"/>
                <w:color w:val="000000" w:themeColor="text1"/>
                <w:sz w:val="20"/>
                <w:szCs w:val="20"/>
              </w:rPr>
              <w:t xml:space="preserve">ncreased flows </w:t>
            </w:r>
            <w:r w:rsidR="00485BC1" w:rsidRPr="00E66555">
              <w:rPr>
                <w:rFonts w:asciiTheme="minorHAnsi" w:hAnsiTheme="minorHAnsi" w:cstheme="minorHAnsi"/>
                <w:color w:val="000000" w:themeColor="text1"/>
                <w:sz w:val="20"/>
                <w:szCs w:val="20"/>
              </w:rPr>
              <w:t xml:space="preserve">within the Ely </w:t>
            </w:r>
            <w:r w:rsidR="00A64649" w:rsidRPr="00E66555">
              <w:rPr>
                <w:rFonts w:asciiTheme="minorHAnsi" w:hAnsiTheme="minorHAnsi" w:cstheme="minorHAnsi"/>
                <w:color w:val="000000" w:themeColor="text1"/>
                <w:sz w:val="20"/>
                <w:szCs w:val="20"/>
              </w:rPr>
              <w:t xml:space="preserve">have the potential to </w:t>
            </w:r>
            <w:r w:rsidR="00E77BCB" w:rsidRPr="00E66555">
              <w:rPr>
                <w:rFonts w:asciiTheme="minorHAnsi" w:hAnsiTheme="minorHAnsi" w:cstheme="minorHAnsi"/>
                <w:color w:val="000000" w:themeColor="text1"/>
                <w:sz w:val="20"/>
                <w:szCs w:val="20"/>
              </w:rPr>
              <w:t>affect</w:t>
            </w:r>
            <w:r w:rsidR="00A64649" w:rsidRPr="00E66555">
              <w:rPr>
                <w:rFonts w:asciiTheme="minorHAnsi" w:hAnsiTheme="minorHAnsi" w:cstheme="minorHAnsi"/>
                <w:color w:val="000000" w:themeColor="text1"/>
                <w:sz w:val="20"/>
                <w:szCs w:val="20"/>
              </w:rPr>
              <w:t xml:space="preserve"> the</w:t>
            </w:r>
            <w:r w:rsidR="006E531A" w:rsidRPr="00E66555">
              <w:rPr>
                <w:rFonts w:asciiTheme="minorHAnsi" w:hAnsiTheme="minorHAnsi" w:cstheme="minorHAnsi"/>
                <w:color w:val="000000" w:themeColor="text1"/>
                <w:sz w:val="20"/>
                <w:szCs w:val="20"/>
              </w:rPr>
              <w:t xml:space="preserve"> functionality of the</w:t>
            </w:r>
            <w:r w:rsidR="00A64649" w:rsidRPr="00E66555">
              <w:rPr>
                <w:rFonts w:asciiTheme="minorHAnsi" w:hAnsiTheme="minorHAnsi" w:cstheme="minorHAnsi"/>
                <w:color w:val="000000" w:themeColor="text1"/>
                <w:sz w:val="20"/>
                <w:szCs w:val="20"/>
              </w:rPr>
              <w:t xml:space="preserve"> fish pass </w:t>
            </w:r>
            <w:r w:rsidR="00C11855">
              <w:rPr>
                <w:rFonts w:asciiTheme="minorHAnsi" w:hAnsiTheme="minorHAnsi" w:cstheme="minorHAnsi"/>
                <w:color w:val="000000" w:themeColor="text1"/>
                <w:sz w:val="20"/>
                <w:szCs w:val="20"/>
              </w:rPr>
              <w:t xml:space="preserve">which is </w:t>
            </w:r>
            <w:r w:rsidR="00A64649" w:rsidRPr="00E66555">
              <w:rPr>
                <w:rFonts w:asciiTheme="minorHAnsi" w:hAnsiTheme="minorHAnsi" w:cstheme="minorHAnsi"/>
                <w:color w:val="000000" w:themeColor="text1"/>
                <w:sz w:val="20"/>
                <w:szCs w:val="20"/>
              </w:rPr>
              <w:t>located immediately downstream</w:t>
            </w:r>
            <w:r w:rsidR="006E531A" w:rsidRPr="00E66555">
              <w:rPr>
                <w:rFonts w:asciiTheme="minorHAnsi" w:hAnsiTheme="minorHAnsi" w:cstheme="minorHAnsi"/>
                <w:color w:val="000000" w:themeColor="text1"/>
                <w:sz w:val="20"/>
                <w:szCs w:val="20"/>
              </w:rPr>
              <w:t xml:space="preserve"> of </w:t>
            </w:r>
            <w:r w:rsidR="006E531A" w:rsidRPr="00E66555">
              <w:rPr>
                <w:rFonts w:asciiTheme="minorHAnsi" w:hAnsiTheme="minorHAnsi" w:cstheme="minorHAnsi"/>
                <w:color w:val="000000" w:themeColor="text1"/>
                <w:sz w:val="20"/>
                <w:szCs w:val="20"/>
              </w:rPr>
              <w:lastRenderedPageBreak/>
              <w:t>the point of abstraction</w:t>
            </w:r>
            <w:r w:rsidR="00CF1978" w:rsidRPr="00E66555">
              <w:rPr>
                <w:rFonts w:asciiTheme="minorHAnsi" w:hAnsiTheme="minorHAnsi" w:cstheme="minorHAnsi"/>
                <w:color w:val="000000" w:themeColor="text1"/>
                <w:sz w:val="20"/>
                <w:szCs w:val="20"/>
              </w:rPr>
              <w:t xml:space="preserve">. </w:t>
            </w:r>
            <w:r w:rsidR="00E77BCB" w:rsidRPr="00E66555">
              <w:rPr>
                <w:rFonts w:asciiTheme="minorHAnsi" w:hAnsiTheme="minorHAnsi" w:cstheme="minorHAnsi"/>
                <w:color w:val="000000" w:themeColor="text1"/>
                <w:sz w:val="20"/>
                <w:szCs w:val="20"/>
              </w:rPr>
              <w:t>Higher</w:t>
            </w:r>
            <w:r w:rsidR="00CF1978" w:rsidRPr="00E66555">
              <w:rPr>
                <w:rFonts w:asciiTheme="minorHAnsi" w:hAnsiTheme="minorHAnsi" w:cstheme="minorHAnsi"/>
                <w:color w:val="000000" w:themeColor="text1"/>
                <w:sz w:val="20"/>
                <w:szCs w:val="20"/>
              </w:rPr>
              <w:t xml:space="preserve"> flows can </w:t>
            </w:r>
            <w:r w:rsidR="00CA4816" w:rsidRPr="00E66555">
              <w:rPr>
                <w:rFonts w:asciiTheme="minorHAnsi" w:hAnsiTheme="minorHAnsi" w:cstheme="minorHAnsi"/>
                <w:color w:val="000000" w:themeColor="text1"/>
                <w:sz w:val="20"/>
                <w:szCs w:val="20"/>
              </w:rPr>
              <w:t xml:space="preserve">result in </w:t>
            </w:r>
            <w:r w:rsidR="00440021" w:rsidRPr="00E66555">
              <w:rPr>
                <w:rFonts w:asciiTheme="minorHAnsi" w:hAnsiTheme="minorHAnsi" w:cstheme="minorHAnsi"/>
                <w:color w:val="000000" w:themeColor="text1"/>
                <w:sz w:val="20"/>
                <w:szCs w:val="20"/>
              </w:rPr>
              <w:t>increase</w:t>
            </w:r>
            <w:r w:rsidR="006E531A" w:rsidRPr="00E66555">
              <w:rPr>
                <w:rFonts w:asciiTheme="minorHAnsi" w:hAnsiTheme="minorHAnsi" w:cstheme="minorHAnsi"/>
                <w:color w:val="000000" w:themeColor="text1"/>
                <w:sz w:val="20"/>
                <w:szCs w:val="20"/>
              </w:rPr>
              <w:t>d</w:t>
            </w:r>
            <w:r w:rsidR="00440021" w:rsidRPr="00E66555">
              <w:rPr>
                <w:rFonts w:asciiTheme="minorHAnsi" w:hAnsiTheme="minorHAnsi" w:cstheme="minorHAnsi"/>
                <w:color w:val="000000" w:themeColor="text1"/>
                <w:sz w:val="20"/>
                <w:szCs w:val="20"/>
              </w:rPr>
              <w:t xml:space="preserve"> water </w:t>
            </w:r>
            <w:r w:rsidR="006E531A" w:rsidRPr="00E66555">
              <w:rPr>
                <w:rFonts w:asciiTheme="minorHAnsi" w:hAnsiTheme="minorHAnsi" w:cstheme="minorHAnsi"/>
                <w:color w:val="000000" w:themeColor="text1"/>
                <w:sz w:val="20"/>
                <w:szCs w:val="20"/>
              </w:rPr>
              <w:t>velocities</w:t>
            </w:r>
            <w:r w:rsidR="00440021" w:rsidRPr="00E66555">
              <w:rPr>
                <w:rFonts w:asciiTheme="minorHAnsi" w:hAnsiTheme="minorHAnsi" w:cstheme="minorHAnsi"/>
                <w:color w:val="000000" w:themeColor="text1"/>
                <w:sz w:val="20"/>
                <w:szCs w:val="20"/>
              </w:rPr>
              <w:t xml:space="preserve"> </w:t>
            </w:r>
            <w:r w:rsidR="000407F9" w:rsidRPr="00E66555">
              <w:rPr>
                <w:rFonts w:asciiTheme="minorHAnsi" w:hAnsiTheme="minorHAnsi" w:cstheme="minorHAnsi"/>
                <w:color w:val="000000" w:themeColor="text1"/>
                <w:sz w:val="20"/>
                <w:szCs w:val="20"/>
              </w:rPr>
              <w:t xml:space="preserve">passing </w:t>
            </w:r>
            <w:r w:rsidR="00440021" w:rsidRPr="00E66555">
              <w:rPr>
                <w:rFonts w:asciiTheme="minorHAnsi" w:hAnsiTheme="minorHAnsi" w:cstheme="minorHAnsi"/>
                <w:color w:val="000000" w:themeColor="text1"/>
                <w:sz w:val="20"/>
                <w:szCs w:val="20"/>
              </w:rPr>
              <w:t>over the fish pass</w:t>
            </w:r>
            <w:r w:rsidR="00CA4816" w:rsidRPr="00E66555">
              <w:rPr>
                <w:rFonts w:asciiTheme="minorHAnsi" w:hAnsiTheme="minorHAnsi" w:cstheme="minorHAnsi"/>
                <w:color w:val="000000" w:themeColor="text1"/>
                <w:sz w:val="20"/>
                <w:szCs w:val="20"/>
              </w:rPr>
              <w:t>, which may impede fish migration</w:t>
            </w:r>
            <w:r w:rsidR="009871A0" w:rsidRPr="00E66555">
              <w:rPr>
                <w:rFonts w:asciiTheme="minorHAnsi" w:hAnsiTheme="minorHAnsi" w:cstheme="minorHAnsi"/>
                <w:color w:val="000000" w:themeColor="text1"/>
                <w:sz w:val="20"/>
                <w:szCs w:val="20"/>
              </w:rPr>
              <w:t xml:space="preserve"> if the velocities </w:t>
            </w:r>
            <w:r w:rsidR="008F7BBF" w:rsidRPr="00E66555">
              <w:rPr>
                <w:rFonts w:asciiTheme="minorHAnsi" w:hAnsiTheme="minorHAnsi" w:cstheme="minorHAnsi"/>
                <w:color w:val="000000" w:themeColor="text1"/>
                <w:sz w:val="20"/>
                <w:szCs w:val="20"/>
              </w:rPr>
              <w:t xml:space="preserve">exceed the </w:t>
            </w:r>
            <w:r w:rsidR="00B53E58" w:rsidRPr="00E66555">
              <w:rPr>
                <w:rFonts w:asciiTheme="minorHAnsi" w:hAnsiTheme="minorHAnsi" w:cstheme="minorHAnsi"/>
                <w:color w:val="000000" w:themeColor="text1"/>
                <w:sz w:val="20"/>
                <w:szCs w:val="20"/>
              </w:rPr>
              <w:t xml:space="preserve">fish species </w:t>
            </w:r>
            <w:r w:rsidR="00877D0A" w:rsidRPr="00E66555">
              <w:rPr>
                <w:rFonts w:asciiTheme="minorHAnsi" w:hAnsiTheme="minorHAnsi" w:cstheme="minorHAnsi"/>
                <w:color w:val="000000" w:themeColor="text1"/>
                <w:sz w:val="20"/>
                <w:szCs w:val="20"/>
              </w:rPr>
              <w:t xml:space="preserve">limited </w:t>
            </w:r>
            <w:r w:rsidR="00B53E58" w:rsidRPr="00E66555">
              <w:rPr>
                <w:rFonts w:asciiTheme="minorHAnsi" w:hAnsiTheme="minorHAnsi" w:cstheme="minorHAnsi"/>
                <w:color w:val="000000" w:themeColor="text1"/>
                <w:sz w:val="20"/>
                <w:szCs w:val="20"/>
              </w:rPr>
              <w:t>burst speed</w:t>
            </w:r>
            <w:r w:rsidR="00877D0A" w:rsidRPr="00E66555">
              <w:rPr>
                <w:rFonts w:asciiTheme="minorHAnsi" w:hAnsiTheme="minorHAnsi" w:cstheme="minorHAnsi"/>
                <w:color w:val="000000" w:themeColor="text1"/>
                <w:sz w:val="20"/>
                <w:szCs w:val="20"/>
              </w:rPr>
              <w:t>/swimming capacity</w:t>
            </w:r>
            <w:r w:rsidR="008F7BBF" w:rsidRPr="00E66555">
              <w:rPr>
                <w:rFonts w:asciiTheme="minorHAnsi" w:hAnsiTheme="minorHAnsi" w:cstheme="minorHAnsi"/>
                <w:color w:val="000000" w:themeColor="text1"/>
                <w:sz w:val="20"/>
                <w:szCs w:val="20"/>
              </w:rPr>
              <w:t xml:space="preserve">. </w:t>
            </w:r>
            <w:r w:rsidR="00FE2A7C" w:rsidRPr="00E66555">
              <w:rPr>
                <w:rFonts w:asciiTheme="minorHAnsi" w:hAnsiTheme="minorHAnsi" w:cstheme="minorHAnsi"/>
                <w:color w:val="000000" w:themeColor="text1"/>
                <w:sz w:val="20"/>
                <w:szCs w:val="20"/>
              </w:rPr>
              <w:t>This could create the</w:t>
            </w:r>
            <w:r w:rsidR="00115428" w:rsidRPr="00E66555">
              <w:rPr>
                <w:rFonts w:asciiTheme="minorHAnsi" w:hAnsiTheme="minorHAnsi" w:cstheme="minorHAnsi"/>
                <w:color w:val="000000" w:themeColor="text1"/>
                <w:sz w:val="20"/>
                <w:szCs w:val="20"/>
              </w:rPr>
              <w:t xml:space="preserve"> </w:t>
            </w:r>
            <w:r w:rsidR="00B53E58" w:rsidRPr="00E66555">
              <w:rPr>
                <w:rFonts w:asciiTheme="minorHAnsi" w:hAnsiTheme="minorHAnsi" w:cstheme="minorHAnsi"/>
                <w:color w:val="000000" w:themeColor="text1"/>
                <w:sz w:val="20"/>
                <w:szCs w:val="20"/>
              </w:rPr>
              <w:t xml:space="preserve">risk of </w:t>
            </w:r>
            <w:r w:rsidR="00071142" w:rsidRPr="00E66555">
              <w:rPr>
                <w:rFonts w:asciiTheme="minorHAnsi" w:hAnsiTheme="minorHAnsi" w:cstheme="minorHAnsi"/>
                <w:color w:val="000000" w:themeColor="text1"/>
                <w:sz w:val="20"/>
                <w:szCs w:val="20"/>
              </w:rPr>
              <w:t xml:space="preserve">fish </w:t>
            </w:r>
            <w:r w:rsidR="00B53E58" w:rsidRPr="00E66555">
              <w:rPr>
                <w:rFonts w:asciiTheme="minorHAnsi" w:hAnsiTheme="minorHAnsi" w:cstheme="minorHAnsi"/>
                <w:color w:val="000000" w:themeColor="text1"/>
                <w:sz w:val="20"/>
                <w:szCs w:val="20"/>
              </w:rPr>
              <w:t xml:space="preserve">becoming </w:t>
            </w:r>
            <w:r w:rsidR="008B56DD" w:rsidRPr="00E66555">
              <w:rPr>
                <w:rFonts w:asciiTheme="minorHAnsi" w:hAnsiTheme="minorHAnsi" w:cstheme="minorHAnsi"/>
                <w:color w:val="000000" w:themeColor="text1"/>
                <w:sz w:val="20"/>
                <w:szCs w:val="20"/>
              </w:rPr>
              <w:t>fatigued</w:t>
            </w:r>
            <w:r w:rsidR="00115428" w:rsidRPr="00E66555">
              <w:rPr>
                <w:rFonts w:asciiTheme="minorHAnsi" w:hAnsiTheme="minorHAnsi" w:cstheme="minorHAnsi"/>
                <w:color w:val="000000" w:themeColor="text1"/>
                <w:sz w:val="20"/>
                <w:szCs w:val="20"/>
              </w:rPr>
              <w:t xml:space="preserve"> </w:t>
            </w:r>
            <w:r w:rsidR="00FE2A7C" w:rsidRPr="00E66555">
              <w:rPr>
                <w:rFonts w:asciiTheme="minorHAnsi" w:hAnsiTheme="minorHAnsi" w:cstheme="minorHAnsi"/>
                <w:color w:val="000000" w:themeColor="text1"/>
                <w:sz w:val="20"/>
                <w:szCs w:val="20"/>
              </w:rPr>
              <w:t>while attempting</w:t>
            </w:r>
            <w:r w:rsidR="00115428" w:rsidRPr="00E66555">
              <w:rPr>
                <w:rFonts w:asciiTheme="minorHAnsi" w:hAnsiTheme="minorHAnsi" w:cstheme="minorHAnsi"/>
                <w:color w:val="000000" w:themeColor="text1"/>
                <w:sz w:val="20"/>
                <w:szCs w:val="20"/>
              </w:rPr>
              <w:t xml:space="preserve"> to </w:t>
            </w:r>
            <w:r w:rsidR="00741223" w:rsidRPr="00E66555">
              <w:rPr>
                <w:rFonts w:asciiTheme="minorHAnsi" w:hAnsiTheme="minorHAnsi" w:cstheme="minorHAnsi"/>
                <w:color w:val="000000" w:themeColor="text1"/>
                <w:sz w:val="20"/>
                <w:szCs w:val="20"/>
              </w:rPr>
              <w:t>pass the fish pass</w:t>
            </w:r>
            <w:r w:rsidR="008B56DD" w:rsidRPr="00E66555">
              <w:rPr>
                <w:rFonts w:asciiTheme="minorHAnsi" w:hAnsiTheme="minorHAnsi" w:cstheme="minorHAnsi"/>
                <w:color w:val="000000" w:themeColor="text1"/>
                <w:sz w:val="20"/>
                <w:szCs w:val="20"/>
              </w:rPr>
              <w:t xml:space="preserve">, </w:t>
            </w:r>
            <w:r w:rsidR="00FE2A7C" w:rsidRPr="00E66555">
              <w:rPr>
                <w:rFonts w:asciiTheme="minorHAnsi" w:hAnsiTheme="minorHAnsi" w:cstheme="minorHAnsi"/>
                <w:color w:val="000000" w:themeColor="text1"/>
                <w:sz w:val="20"/>
                <w:szCs w:val="20"/>
              </w:rPr>
              <w:t xml:space="preserve">potentially </w:t>
            </w:r>
            <w:r w:rsidR="008B56DD" w:rsidRPr="00E66555">
              <w:rPr>
                <w:rFonts w:asciiTheme="minorHAnsi" w:hAnsiTheme="minorHAnsi" w:cstheme="minorHAnsi"/>
                <w:color w:val="000000" w:themeColor="text1"/>
                <w:sz w:val="20"/>
                <w:szCs w:val="20"/>
              </w:rPr>
              <w:t xml:space="preserve">limiting their upward migratory </w:t>
            </w:r>
            <w:r w:rsidR="00A00392" w:rsidRPr="00E66555">
              <w:rPr>
                <w:rFonts w:asciiTheme="minorHAnsi" w:hAnsiTheme="minorHAnsi" w:cstheme="minorHAnsi"/>
                <w:color w:val="000000" w:themeColor="text1"/>
                <w:sz w:val="20"/>
                <w:szCs w:val="20"/>
              </w:rPr>
              <w:t>trajectory</w:t>
            </w:r>
            <w:r w:rsidR="008B56DD" w:rsidRPr="00E66555">
              <w:rPr>
                <w:rFonts w:asciiTheme="minorHAnsi" w:hAnsiTheme="minorHAnsi" w:cstheme="minorHAnsi"/>
                <w:color w:val="000000" w:themeColor="text1"/>
                <w:sz w:val="20"/>
                <w:szCs w:val="20"/>
              </w:rPr>
              <w:t>.</w:t>
            </w:r>
          </w:p>
          <w:p w14:paraId="3C4B5070" w14:textId="77777777" w:rsidR="0020139C" w:rsidRPr="00E66555" w:rsidRDefault="0020139C" w:rsidP="00D30D70">
            <w:pPr>
              <w:rPr>
                <w:rFonts w:asciiTheme="minorHAnsi" w:hAnsiTheme="minorHAnsi" w:cstheme="minorHAnsi"/>
                <w:color w:val="000000" w:themeColor="text1"/>
                <w:sz w:val="20"/>
                <w:szCs w:val="20"/>
              </w:rPr>
            </w:pPr>
          </w:p>
          <w:p w14:paraId="56A96D55" w14:textId="6B3F96B1" w:rsidR="007237BF" w:rsidRPr="00E66555" w:rsidRDefault="0020139C" w:rsidP="00D30D70">
            <w:pPr>
              <w:rPr>
                <w:rFonts w:asciiTheme="minorHAnsi" w:hAnsiTheme="minorHAnsi" w:cstheme="minorHAnsi"/>
                <w:sz w:val="20"/>
                <w:szCs w:val="20"/>
              </w:rPr>
            </w:pPr>
            <w:r w:rsidRPr="00E66555">
              <w:rPr>
                <w:rFonts w:asciiTheme="minorHAnsi" w:hAnsiTheme="minorHAnsi" w:cstheme="minorHAnsi"/>
                <w:color w:val="000000" w:themeColor="text1"/>
                <w:sz w:val="20"/>
                <w:szCs w:val="20"/>
              </w:rPr>
              <w:t>The</w:t>
            </w:r>
            <w:r w:rsidR="0067124C" w:rsidRPr="00E66555">
              <w:rPr>
                <w:rFonts w:asciiTheme="minorHAnsi" w:hAnsiTheme="minorHAnsi" w:cstheme="minorHAnsi"/>
                <w:color w:val="000000" w:themeColor="text1"/>
                <w:sz w:val="20"/>
                <w:szCs w:val="20"/>
              </w:rPr>
              <w:t xml:space="preserve"> reduction </w:t>
            </w:r>
            <w:r w:rsidRPr="00E66555">
              <w:rPr>
                <w:rFonts w:asciiTheme="minorHAnsi" w:hAnsiTheme="minorHAnsi" w:cstheme="minorHAnsi"/>
                <w:color w:val="000000" w:themeColor="text1"/>
                <w:sz w:val="20"/>
                <w:szCs w:val="20"/>
              </w:rPr>
              <w:t xml:space="preserve">in licenced abstraction quantities </w:t>
            </w:r>
            <w:r w:rsidR="0067124C" w:rsidRPr="00E66555">
              <w:rPr>
                <w:rFonts w:asciiTheme="minorHAnsi" w:hAnsiTheme="minorHAnsi" w:cstheme="minorHAnsi"/>
                <w:color w:val="000000" w:themeColor="text1"/>
                <w:sz w:val="20"/>
                <w:szCs w:val="20"/>
              </w:rPr>
              <w:t xml:space="preserve">proposed by this application </w:t>
            </w:r>
            <w:r w:rsidR="00F70041" w:rsidRPr="00E66555">
              <w:rPr>
                <w:rFonts w:asciiTheme="minorHAnsi" w:hAnsiTheme="minorHAnsi" w:cstheme="minorHAnsi"/>
                <w:color w:val="000000" w:themeColor="text1"/>
                <w:sz w:val="20"/>
                <w:szCs w:val="20"/>
              </w:rPr>
              <w:t>is</w:t>
            </w:r>
            <w:r w:rsidR="006218FC" w:rsidRPr="00E66555">
              <w:rPr>
                <w:rFonts w:asciiTheme="minorHAnsi" w:hAnsiTheme="minorHAnsi" w:cstheme="minorHAnsi"/>
                <w:color w:val="000000" w:themeColor="text1"/>
                <w:sz w:val="20"/>
                <w:szCs w:val="20"/>
              </w:rPr>
              <w:t xml:space="preserve"> not considered to</w:t>
            </w:r>
            <w:r w:rsidR="00924B4D" w:rsidRPr="00E66555">
              <w:rPr>
                <w:rFonts w:asciiTheme="minorHAnsi" w:hAnsiTheme="minorHAnsi" w:cstheme="minorHAnsi"/>
                <w:color w:val="000000" w:themeColor="text1"/>
                <w:sz w:val="20"/>
                <w:szCs w:val="20"/>
                <w:highlight w:val="yellow"/>
              </w:rPr>
              <w:t xml:space="preserve"> </w:t>
            </w:r>
            <w:r w:rsidR="00D77D2C" w:rsidRPr="00E66555">
              <w:rPr>
                <w:rFonts w:asciiTheme="minorHAnsi" w:hAnsiTheme="minorHAnsi" w:cstheme="minorHAnsi"/>
                <w:color w:val="000000" w:themeColor="text1"/>
                <w:sz w:val="20"/>
                <w:szCs w:val="20"/>
              </w:rPr>
              <w:t>adversely</w:t>
            </w:r>
            <w:r w:rsidR="00924B4D" w:rsidRPr="00E66555">
              <w:rPr>
                <w:rFonts w:asciiTheme="minorHAnsi" w:hAnsiTheme="minorHAnsi" w:cstheme="minorHAnsi"/>
                <w:color w:val="000000" w:themeColor="text1"/>
                <w:sz w:val="20"/>
                <w:szCs w:val="20"/>
              </w:rPr>
              <w:t xml:space="preserve"> </w:t>
            </w:r>
            <w:r w:rsidR="00D77D2C" w:rsidRPr="00E66555">
              <w:rPr>
                <w:rFonts w:asciiTheme="minorHAnsi" w:hAnsiTheme="minorHAnsi" w:cstheme="minorHAnsi"/>
                <w:color w:val="000000" w:themeColor="text1"/>
                <w:sz w:val="20"/>
                <w:szCs w:val="20"/>
              </w:rPr>
              <w:t>affect</w:t>
            </w:r>
            <w:r w:rsidR="001C72A3" w:rsidRPr="00E66555">
              <w:rPr>
                <w:rFonts w:asciiTheme="minorHAnsi" w:hAnsiTheme="minorHAnsi" w:cstheme="minorHAnsi"/>
                <w:color w:val="000000" w:themeColor="text1"/>
                <w:sz w:val="20"/>
                <w:szCs w:val="20"/>
              </w:rPr>
              <w:t xml:space="preserve"> the </w:t>
            </w:r>
            <w:r w:rsidR="0067124C" w:rsidRPr="00E66555">
              <w:rPr>
                <w:rFonts w:asciiTheme="minorHAnsi" w:hAnsiTheme="minorHAnsi" w:cstheme="minorHAnsi"/>
                <w:color w:val="000000" w:themeColor="text1"/>
                <w:sz w:val="20"/>
                <w:szCs w:val="20"/>
              </w:rPr>
              <w:t>functionality</w:t>
            </w:r>
            <w:r w:rsidR="001C72A3" w:rsidRPr="00E66555">
              <w:rPr>
                <w:rFonts w:asciiTheme="minorHAnsi" w:hAnsiTheme="minorHAnsi" w:cstheme="minorHAnsi"/>
                <w:color w:val="000000" w:themeColor="text1"/>
                <w:sz w:val="20"/>
                <w:szCs w:val="20"/>
              </w:rPr>
              <w:t xml:space="preserve"> of the fish pass</w:t>
            </w:r>
            <w:r w:rsidR="0067124C" w:rsidRPr="00E66555">
              <w:rPr>
                <w:rFonts w:asciiTheme="minorHAnsi" w:hAnsiTheme="minorHAnsi" w:cstheme="minorHAnsi"/>
                <w:color w:val="000000" w:themeColor="text1"/>
                <w:sz w:val="20"/>
                <w:szCs w:val="20"/>
              </w:rPr>
              <w:t xml:space="preserve">. </w:t>
            </w:r>
            <w:r w:rsidR="00D77D2C" w:rsidRPr="00E66555">
              <w:rPr>
                <w:rFonts w:asciiTheme="minorHAnsi" w:hAnsiTheme="minorHAnsi" w:cstheme="minorHAnsi"/>
                <w:color w:val="000000" w:themeColor="text1"/>
                <w:sz w:val="20"/>
                <w:szCs w:val="20"/>
              </w:rPr>
              <w:t>Abstraction at the</w:t>
            </w:r>
            <w:r w:rsidR="00DD3D01" w:rsidRPr="00E66555">
              <w:rPr>
                <w:rFonts w:asciiTheme="minorHAnsi" w:hAnsiTheme="minorHAnsi" w:cstheme="minorHAnsi"/>
                <w:color w:val="000000" w:themeColor="text1"/>
                <w:sz w:val="20"/>
                <w:szCs w:val="20"/>
              </w:rPr>
              <w:t xml:space="preserve"> Royal Mint site has </w:t>
            </w:r>
            <w:r w:rsidR="00BE7EF2" w:rsidRPr="00E66555">
              <w:rPr>
                <w:rFonts w:asciiTheme="minorHAnsi" w:hAnsiTheme="minorHAnsi" w:cstheme="minorHAnsi"/>
                <w:color w:val="000000" w:themeColor="text1"/>
                <w:sz w:val="20"/>
                <w:szCs w:val="20"/>
              </w:rPr>
              <w:t xml:space="preserve">been operating </w:t>
            </w:r>
            <w:r w:rsidR="007D55A4" w:rsidRPr="00E66555">
              <w:rPr>
                <w:rFonts w:asciiTheme="minorHAnsi" w:hAnsiTheme="minorHAnsi" w:cstheme="minorHAnsi"/>
                <w:color w:val="000000" w:themeColor="text1"/>
                <w:sz w:val="20"/>
                <w:szCs w:val="20"/>
              </w:rPr>
              <w:t>at a</w:t>
            </w:r>
            <w:r w:rsidR="00BE7EF2" w:rsidRPr="00E66555">
              <w:rPr>
                <w:rFonts w:asciiTheme="minorHAnsi" w:hAnsiTheme="minorHAnsi" w:cstheme="minorHAnsi"/>
                <w:color w:val="000000" w:themeColor="text1"/>
                <w:sz w:val="20"/>
                <w:szCs w:val="20"/>
              </w:rPr>
              <w:t xml:space="preserve"> reduced abstraction</w:t>
            </w:r>
            <w:r w:rsidR="007D55A4" w:rsidRPr="00E66555">
              <w:rPr>
                <w:rFonts w:asciiTheme="minorHAnsi" w:hAnsiTheme="minorHAnsi" w:cstheme="minorHAnsi"/>
                <w:color w:val="000000" w:themeColor="text1"/>
                <w:sz w:val="20"/>
                <w:szCs w:val="20"/>
              </w:rPr>
              <w:t xml:space="preserve"> rate</w:t>
            </w:r>
            <w:r w:rsidR="00BE7EF2" w:rsidRPr="00E66555">
              <w:rPr>
                <w:rFonts w:asciiTheme="minorHAnsi" w:hAnsiTheme="minorHAnsi" w:cstheme="minorHAnsi"/>
                <w:color w:val="000000" w:themeColor="text1"/>
                <w:sz w:val="20"/>
                <w:szCs w:val="20"/>
              </w:rPr>
              <w:t xml:space="preserve"> for the </w:t>
            </w:r>
            <w:r w:rsidR="00BE7EF2" w:rsidRPr="00E66555">
              <w:rPr>
                <w:rFonts w:asciiTheme="minorHAnsi" w:hAnsiTheme="minorHAnsi" w:cstheme="minorHAnsi"/>
                <w:sz w:val="20"/>
                <w:szCs w:val="20"/>
              </w:rPr>
              <w:t xml:space="preserve">past year, as evidenced in their return submission. NRW </w:t>
            </w:r>
            <w:r w:rsidR="00C474A7" w:rsidRPr="00E66555">
              <w:rPr>
                <w:rFonts w:asciiTheme="minorHAnsi" w:hAnsiTheme="minorHAnsi" w:cstheme="minorHAnsi"/>
                <w:sz w:val="20"/>
                <w:szCs w:val="20"/>
              </w:rPr>
              <w:t>have conducted</w:t>
            </w:r>
            <w:r w:rsidR="00C11855">
              <w:rPr>
                <w:rFonts w:asciiTheme="minorHAnsi" w:hAnsiTheme="minorHAnsi" w:cstheme="minorHAnsi"/>
                <w:sz w:val="20"/>
                <w:szCs w:val="20"/>
              </w:rPr>
              <w:t xml:space="preserve"> site</w:t>
            </w:r>
            <w:r w:rsidR="00C474A7" w:rsidRPr="00E66555">
              <w:rPr>
                <w:rFonts w:asciiTheme="minorHAnsi" w:hAnsiTheme="minorHAnsi" w:cstheme="minorHAnsi"/>
                <w:sz w:val="20"/>
                <w:szCs w:val="20"/>
              </w:rPr>
              <w:t xml:space="preserve"> </w:t>
            </w:r>
            <w:r w:rsidR="004679F3" w:rsidRPr="00E66555">
              <w:rPr>
                <w:rFonts w:asciiTheme="minorHAnsi" w:hAnsiTheme="minorHAnsi" w:cstheme="minorHAnsi"/>
                <w:sz w:val="20"/>
                <w:szCs w:val="20"/>
              </w:rPr>
              <w:t>visits</w:t>
            </w:r>
            <w:r w:rsidR="00C474A7" w:rsidRPr="00E66555">
              <w:rPr>
                <w:rFonts w:asciiTheme="minorHAnsi" w:hAnsiTheme="minorHAnsi" w:cstheme="minorHAnsi"/>
                <w:sz w:val="20"/>
                <w:szCs w:val="20"/>
              </w:rPr>
              <w:t xml:space="preserve"> during this time, </w:t>
            </w:r>
            <w:r w:rsidR="007D55A4" w:rsidRPr="00E66555">
              <w:rPr>
                <w:rFonts w:asciiTheme="minorHAnsi" w:hAnsiTheme="minorHAnsi" w:cstheme="minorHAnsi"/>
                <w:sz w:val="20"/>
                <w:szCs w:val="20"/>
              </w:rPr>
              <w:t>including when</w:t>
            </w:r>
            <w:r w:rsidR="00C474A7" w:rsidRPr="00E66555">
              <w:rPr>
                <w:rFonts w:asciiTheme="minorHAnsi" w:hAnsiTheme="minorHAnsi" w:cstheme="minorHAnsi"/>
                <w:sz w:val="20"/>
                <w:szCs w:val="20"/>
              </w:rPr>
              <w:t xml:space="preserve"> abstraction has</w:t>
            </w:r>
            <w:r w:rsidR="00FE47AC" w:rsidRPr="00E66555">
              <w:rPr>
                <w:rFonts w:asciiTheme="minorHAnsi" w:hAnsiTheme="minorHAnsi" w:cstheme="minorHAnsi"/>
                <w:sz w:val="20"/>
                <w:szCs w:val="20"/>
              </w:rPr>
              <w:t xml:space="preserve"> not</w:t>
            </w:r>
            <w:r w:rsidR="00C474A7" w:rsidRPr="00E66555">
              <w:rPr>
                <w:rFonts w:asciiTheme="minorHAnsi" w:hAnsiTheme="minorHAnsi" w:cstheme="minorHAnsi"/>
                <w:sz w:val="20"/>
                <w:szCs w:val="20"/>
              </w:rPr>
              <w:t xml:space="preserve"> been </w:t>
            </w:r>
            <w:r w:rsidR="004679F3" w:rsidRPr="00E66555">
              <w:rPr>
                <w:rFonts w:asciiTheme="minorHAnsi" w:hAnsiTheme="minorHAnsi" w:cstheme="minorHAnsi"/>
                <w:sz w:val="20"/>
                <w:szCs w:val="20"/>
              </w:rPr>
              <w:t>occurring</w:t>
            </w:r>
            <w:r w:rsidR="001C65FF" w:rsidRPr="00E66555">
              <w:rPr>
                <w:rFonts w:asciiTheme="minorHAnsi" w:hAnsiTheme="minorHAnsi" w:cstheme="minorHAnsi"/>
                <w:sz w:val="20"/>
                <w:szCs w:val="20"/>
              </w:rPr>
              <w:t xml:space="preserve"> at full </w:t>
            </w:r>
            <w:r w:rsidR="00BA5C66" w:rsidRPr="00E66555">
              <w:rPr>
                <w:rFonts w:asciiTheme="minorHAnsi" w:hAnsiTheme="minorHAnsi" w:cstheme="minorHAnsi"/>
                <w:sz w:val="20"/>
                <w:szCs w:val="20"/>
              </w:rPr>
              <w:t>capacity</w:t>
            </w:r>
            <w:r w:rsidR="001C65FF" w:rsidRPr="00E66555">
              <w:rPr>
                <w:rFonts w:asciiTheme="minorHAnsi" w:hAnsiTheme="minorHAnsi" w:cstheme="minorHAnsi"/>
                <w:sz w:val="20"/>
                <w:szCs w:val="20"/>
              </w:rPr>
              <w:t xml:space="preserve"> or at all</w:t>
            </w:r>
            <w:r w:rsidR="007237BF" w:rsidRPr="00E66555">
              <w:rPr>
                <w:rFonts w:asciiTheme="minorHAnsi" w:hAnsiTheme="minorHAnsi" w:cstheme="minorHAnsi"/>
                <w:sz w:val="20"/>
                <w:szCs w:val="20"/>
              </w:rPr>
              <w:t>. T</w:t>
            </w:r>
            <w:r w:rsidR="001C65FF" w:rsidRPr="00E66555">
              <w:rPr>
                <w:rFonts w:asciiTheme="minorHAnsi" w:hAnsiTheme="minorHAnsi" w:cstheme="minorHAnsi"/>
                <w:sz w:val="20"/>
                <w:szCs w:val="20"/>
              </w:rPr>
              <w:t xml:space="preserve">he fish pass continued to </w:t>
            </w:r>
            <w:r w:rsidR="009E51AA" w:rsidRPr="00E66555">
              <w:rPr>
                <w:rFonts w:asciiTheme="minorHAnsi" w:hAnsiTheme="minorHAnsi" w:cstheme="minorHAnsi"/>
                <w:sz w:val="20"/>
                <w:szCs w:val="20"/>
              </w:rPr>
              <w:t>function effectively</w:t>
            </w:r>
            <w:r w:rsidR="007237BF" w:rsidRPr="00E66555">
              <w:rPr>
                <w:rFonts w:asciiTheme="minorHAnsi" w:hAnsiTheme="minorHAnsi" w:cstheme="minorHAnsi"/>
                <w:sz w:val="20"/>
                <w:szCs w:val="20"/>
              </w:rPr>
              <w:t xml:space="preserve"> at these visits</w:t>
            </w:r>
            <w:r w:rsidR="009E51AA" w:rsidRPr="00E66555">
              <w:rPr>
                <w:rFonts w:asciiTheme="minorHAnsi" w:hAnsiTheme="minorHAnsi" w:cstheme="minorHAnsi"/>
                <w:sz w:val="20"/>
                <w:szCs w:val="20"/>
              </w:rPr>
              <w:t>.</w:t>
            </w:r>
          </w:p>
          <w:p w14:paraId="4053A7EE" w14:textId="77777777" w:rsidR="007237BF" w:rsidRPr="00E66555" w:rsidRDefault="007237BF" w:rsidP="00D30D70">
            <w:pPr>
              <w:rPr>
                <w:rFonts w:asciiTheme="minorHAnsi" w:hAnsiTheme="minorHAnsi" w:cstheme="minorHAnsi"/>
                <w:sz w:val="20"/>
                <w:szCs w:val="20"/>
              </w:rPr>
            </w:pPr>
          </w:p>
          <w:p w14:paraId="2BE7A5B6" w14:textId="7C337210" w:rsidR="00924B4D" w:rsidRPr="00E66555" w:rsidRDefault="009E51AA" w:rsidP="00D30D70">
            <w:pPr>
              <w:rPr>
                <w:rFonts w:asciiTheme="minorHAnsi" w:hAnsiTheme="minorHAnsi" w:cstheme="minorHAnsi"/>
                <w:sz w:val="20"/>
                <w:szCs w:val="20"/>
              </w:rPr>
            </w:pPr>
            <w:r w:rsidRPr="00E66555">
              <w:rPr>
                <w:rFonts w:asciiTheme="minorHAnsi" w:hAnsiTheme="minorHAnsi" w:cstheme="minorHAnsi"/>
                <w:sz w:val="20"/>
                <w:szCs w:val="20"/>
              </w:rPr>
              <w:t xml:space="preserve">Therefore, while </w:t>
            </w:r>
            <w:r w:rsidR="007237BF" w:rsidRPr="00E66555">
              <w:rPr>
                <w:rFonts w:asciiTheme="minorHAnsi" w:hAnsiTheme="minorHAnsi" w:cstheme="minorHAnsi"/>
                <w:sz w:val="20"/>
                <w:szCs w:val="20"/>
              </w:rPr>
              <w:t xml:space="preserve">the proposal will result in </w:t>
            </w:r>
            <w:r w:rsidR="00C11855">
              <w:rPr>
                <w:rFonts w:asciiTheme="minorHAnsi" w:hAnsiTheme="minorHAnsi" w:cstheme="minorHAnsi"/>
                <w:sz w:val="20"/>
                <w:szCs w:val="20"/>
              </w:rPr>
              <w:t xml:space="preserve">a </w:t>
            </w:r>
            <w:r w:rsidR="00423D82" w:rsidRPr="00E66555">
              <w:rPr>
                <w:rFonts w:asciiTheme="minorHAnsi" w:hAnsiTheme="minorHAnsi" w:cstheme="minorHAnsi"/>
                <w:sz w:val="20"/>
                <w:szCs w:val="20"/>
              </w:rPr>
              <w:t>change in flow over the fish pass, the</w:t>
            </w:r>
            <w:r w:rsidR="00C11855">
              <w:rPr>
                <w:rFonts w:asciiTheme="minorHAnsi" w:hAnsiTheme="minorHAnsi" w:cstheme="minorHAnsi"/>
                <w:sz w:val="20"/>
                <w:szCs w:val="20"/>
              </w:rPr>
              <w:t xml:space="preserve"> </w:t>
            </w:r>
            <w:r w:rsidR="00423D82" w:rsidRPr="00E66555">
              <w:rPr>
                <w:rFonts w:asciiTheme="minorHAnsi" w:hAnsiTheme="minorHAnsi" w:cstheme="minorHAnsi"/>
                <w:sz w:val="20"/>
                <w:szCs w:val="20"/>
              </w:rPr>
              <w:t xml:space="preserve">changes are not expected to have a significant </w:t>
            </w:r>
            <w:r w:rsidR="00E5392C" w:rsidRPr="00E66555">
              <w:rPr>
                <w:rFonts w:asciiTheme="minorHAnsi" w:hAnsiTheme="minorHAnsi" w:cstheme="minorHAnsi"/>
                <w:sz w:val="20"/>
                <w:szCs w:val="20"/>
              </w:rPr>
              <w:t xml:space="preserve">adverse </w:t>
            </w:r>
            <w:r w:rsidR="003F721B" w:rsidRPr="00E66555">
              <w:rPr>
                <w:rFonts w:asciiTheme="minorHAnsi" w:hAnsiTheme="minorHAnsi" w:cstheme="minorHAnsi"/>
                <w:sz w:val="20"/>
                <w:szCs w:val="20"/>
              </w:rPr>
              <w:t>effect</w:t>
            </w:r>
            <w:r w:rsidR="00E5392C" w:rsidRPr="00E66555">
              <w:rPr>
                <w:rFonts w:asciiTheme="minorHAnsi" w:hAnsiTheme="minorHAnsi" w:cstheme="minorHAnsi"/>
                <w:sz w:val="20"/>
                <w:szCs w:val="20"/>
              </w:rPr>
              <w:t xml:space="preserve"> on the ability of migratory fish species to utilise the fish pass. </w:t>
            </w:r>
          </w:p>
          <w:p w14:paraId="3B7E57D8" w14:textId="0460D593" w:rsidR="00860FA1" w:rsidRPr="00E66555" w:rsidRDefault="00E772A0" w:rsidP="007D502E">
            <w:pPr>
              <w:rPr>
                <w:rFonts w:asciiTheme="minorHAnsi" w:hAnsiTheme="minorHAnsi" w:cstheme="minorHAnsi"/>
                <w:sz w:val="20"/>
                <w:szCs w:val="20"/>
              </w:rPr>
            </w:pPr>
            <w:r w:rsidRPr="00E66555">
              <w:rPr>
                <w:rFonts w:asciiTheme="minorHAnsi" w:hAnsiTheme="minorHAnsi" w:cstheme="minorHAnsi"/>
                <w:sz w:val="20"/>
                <w:szCs w:val="20"/>
              </w:rPr>
              <w:t xml:space="preserve"> </w:t>
            </w:r>
          </w:p>
          <w:p w14:paraId="67C0104D" w14:textId="1524CA81" w:rsidR="006F34F9" w:rsidRPr="00E66555" w:rsidRDefault="00737015" w:rsidP="00F37640">
            <w:pPr>
              <w:rPr>
                <w:rFonts w:asciiTheme="minorHAnsi" w:hAnsiTheme="minorHAnsi" w:cstheme="minorHAnsi"/>
                <w:sz w:val="20"/>
                <w:szCs w:val="20"/>
              </w:rPr>
            </w:pPr>
            <w:r w:rsidRPr="00E66555">
              <w:rPr>
                <w:rFonts w:asciiTheme="minorHAnsi" w:hAnsiTheme="minorHAnsi" w:cstheme="minorHAnsi"/>
                <w:sz w:val="20"/>
                <w:szCs w:val="20"/>
              </w:rPr>
              <w:t>The existing licence</w:t>
            </w:r>
            <w:r w:rsidR="005101AA" w:rsidRPr="00E66555">
              <w:rPr>
                <w:rFonts w:asciiTheme="minorHAnsi" w:hAnsiTheme="minorHAnsi" w:cstheme="minorHAnsi"/>
                <w:sz w:val="20"/>
                <w:szCs w:val="20"/>
              </w:rPr>
              <w:t xml:space="preserve"> </w:t>
            </w:r>
            <w:r w:rsidR="00933AFD" w:rsidRPr="00E66555">
              <w:rPr>
                <w:rFonts w:asciiTheme="minorHAnsi" w:hAnsiTheme="minorHAnsi" w:cstheme="minorHAnsi"/>
                <w:sz w:val="20"/>
                <w:szCs w:val="20"/>
              </w:rPr>
              <w:t>requires</w:t>
            </w:r>
            <w:r w:rsidRPr="00E66555">
              <w:rPr>
                <w:rFonts w:asciiTheme="minorHAnsi" w:hAnsiTheme="minorHAnsi" w:cstheme="minorHAnsi"/>
                <w:sz w:val="20"/>
                <w:szCs w:val="20"/>
              </w:rPr>
              <w:t xml:space="preserve"> a 1</w:t>
            </w:r>
            <w:r w:rsidR="006046A1" w:rsidRPr="00E66555">
              <w:rPr>
                <w:rFonts w:asciiTheme="minorHAnsi" w:hAnsiTheme="minorHAnsi" w:cstheme="minorHAnsi"/>
                <w:sz w:val="20"/>
                <w:szCs w:val="20"/>
              </w:rPr>
              <w:t>0</w:t>
            </w:r>
            <w:r w:rsidRPr="00E66555">
              <w:rPr>
                <w:rFonts w:asciiTheme="minorHAnsi" w:hAnsiTheme="minorHAnsi" w:cstheme="minorHAnsi"/>
                <w:sz w:val="20"/>
                <w:szCs w:val="20"/>
              </w:rPr>
              <w:t xml:space="preserve"> millimetre</w:t>
            </w:r>
            <w:r w:rsidR="006046A1" w:rsidRPr="00E66555">
              <w:rPr>
                <w:rFonts w:asciiTheme="minorHAnsi" w:hAnsiTheme="minorHAnsi" w:cstheme="minorHAnsi"/>
                <w:sz w:val="20"/>
                <w:szCs w:val="20"/>
              </w:rPr>
              <w:t xml:space="preserve"> </w:t>
            </w:r>
            <w:r w:rsidR="00094F40" w:rsidRPr="00E66555">
              <w:rPr>
                <w:rFonts w:asciiTheme="minorHAnsi" w:hAnsiTheme="minorHAnsi" w:cstheme="minorHAnsi"/>
                <w:sz w:val="20"/>
                <w:szCs w:val="20"/>
              </w:rPr>
              <w:t>fish</w:t>
            </w:r>
            <w:r w:rsidR="006046A1" w:rsidRPr="00E66555">
              <w:rPr>
                <w:rFonts w:asciiTheme="minorHAnsi" w:hAnsiTheme="minorHAnsi" w:cstheme="minorHAnsi"/>
                <w:sz w:val="20"/>
                <w:szCs w:val="20"/>
              </w:rPr>
              <w:t xml:space="preserve"> screen </w:t>
            </w:r>
            <w:r w:rsidR="00DC23F2" w:rsidRPr="00E66555">
              <w:rPr>
                <w:rFonts w:asciiTheme="minorHAnsi" w:hAnsiTheme="minorHAnsi" w:cstheme="minorHAnsi"/>
                <w:sz w:val="20"/>
                <w:szCs w:val="20"/>
              </w:rPr>
              <w:t xml:space="preserve">to be </w:t>
            </w:r>
            <w:r w:rsidR="006046A1" w:rsidRPr="00E66555">
              <w:rPr>
                <w:rFonts w:asciiTheme="minorHAnsi" w:hAnsiTheme="minorHAnsi" w:cstheme="minorHAnsi"/>
                <w:sz w:val="20"/>
                <w:szCs w:val="20"/>
              </w:rPr>
              <w:t xml:space="preserve">fitted </w:t>
            </w:r>
            <w:r w:rsidR="00094F40" w:rsidRPr="00E66555">
              <w:rPr>
                <w:rFonts w:asciiTheme="minorHAnsi" w:hAnsiTheme="minorHAnsi" w:cstheme="minorHAnsi"/>
                <w:sz w:val="20"/>
                <w:szCs w:val="20"/>
              </w:rPr>
              <w:t>at the point of abstracti</w:t>
            </w:r>
            <w:r w:rsidR="00EF5DC6" w:rsidRPr="00E66555">
              <w:rPr>
                <w:rFonts w:asciiTheme="minorHAnsi" w:hAnsiTheme="minorHAnsi" w:cstheme="minorHAnsi"/>
                <w:sz w:val="20"/>
                <w:szCs w:val="20"/>
              </w:rPr>
              <w:t>on to</w:t>
            </w:r>
            <w:r w:rsidR="006046A1" w:rsidRPr="00E66555">
              <w:rPr>
                <w:rFonts w:asciiTheme="minorHAnsi" w:hAnsiTheme="minorHAnsi" w:cstheme="minorHAnsi"/>
                <w:sz w:val="20"/>
                <w:szCs w:val="20"/>
              </w:rPr>
              <w:t xml:space="preserve"> prevent the entrapment</w:t>
            </w:r>
            <w:r w:rsidR="00EF5DC6" w:rsidRPr="00E66555">
              <w:rPr>
                <w:rFonts w:asciiTheme="minorHAnsi" w:hAnsiTheme="minorHAnsi" w:cstheme="minorHAnsi"/>
                <w:sz w:val="20"/>
                <w:szCs w:val="20"/>
              </w:rPr>
              <w:t xml:space="preserve">, </w:t>
            </w:r>
            <w:r w:rsidR="006046A1" w:rsidRPr="00E66555">
              <w:rPr>
                <w:rFonts w:asciiTheme="minorHAnsi" w:hAnsiTheme="minorHAnsi" w:cstheme="minorHAnsi"/>
                <w:sz w:val="20"/>
                <w:szCs w:val="20"/>
              </w:rPr>
              <w:t>entrainment</w:t>
            </w:r>
            <w:r w:rsidR="00EF5DC6" w:rsidRPr="00E66555">
              <w:rPr>
                <w:rFonts w:asciiTheme="minorHAnsi" w:hAnsiTheme="minorHAnsi" w:cstheme="minorHAnsi"/>
                <w:sz w:val="20"/>
                <w:szCs w:val="20"/>
              </w:rPr>
              <w:t xml:space="preserve"> and </w:t>
            </w:r>
            <w:r w:rsidR="00EF5DC6" w:rsidRPr="00E66555">
              <w:rPr>
                <w:rFonts w:asciiTheme="minorHAnsi" w:hAnsiTheme="minorHAnsi" w:cstheme="minorHAnsi"/>
                <w:sz w:val="20"/>
                <w:szCs w:val="20"/>
              </w:rPr>
              <w:lastRenderedPageBreak/>
              <w:t>impingement</w:t>
            </w:r>
            <w:r w:rsidR="006046A1" w:rsidRPr="00E66555">
              <w:rPr>
                <w:rFonts w:asciiTheme="minorHAnsi" w:hAnsiTheme="minorHAnsi" w:cstheme="minorHAnsi"/>
                <w:sz w:val="20"/>
                <w:szCs w:val="20"/>
              </w:rPr>
              <w:t xml:space="preserve"> of fish</w:t>
            </w:r>
            <w:r w:rsidR="00EF5DC6" w:rsidRPr="00E66555">
              <w:rPr>
                <w:rFonts w:asciiTheme="minorHAnsi" w:hAnsiTheme="minorHAnsi" w:cstheme="minorHAnsi"/>
                <w:sz w:val="20"/>
                <w:szCs w:val="20"/>
              </w:rPr>
              <w:t xml:space="preserve">. </w:t>
            </w:r>
            <w:r w:rsidR="00DC23F2" w:rsidRPr="00E66555">
              <w:rPr>
                <w:rFonts w:asciiTheme="minorHAnsi" w:hAnsiTheme="minorHAnsi" w:cstheme="minorHAnsi"/>
                <w:sz w:val="20"/>
                <w:szCs w:val="20"/>
              </w:rPr>
              <w:t>While a</w:t>
            </w:r>
            <w:r w:rsidR="003839B2" w:rsidRPr="00E66555">
              <w:rPr>
                <w:rFonts w:asciiTheme="minorHAnsi" w:hAnsiTheme="minorHAnsi" w:cstheme="minorHAnsi"/>
                <w:sz w:val="20"/>
                <w:szCs w:val="20"/>
              </w:rPr>
              <w:t xml:space="preserve"> 10mm screen is not </w:t>
            </w:r>
            <w:r w:rsidR="00E57AE3" w:rsidRPr="00E66555">
              <w:rPr>
                <w:rFonts w:asciiTheme="minorHAnsi" w:hAnsiTheme="minorHAnsi" w:cstheme="minorHAnsi"/>
                <w:sz w:val="20"/>
                <w:szCs w:val="20"/>
              </w:rPr>
              <w:t xml:space="preserve">in line with </w:t>
            </w:r>
            <w:r w:rsidR="00E7481C" w:rsidRPr="00E66555">
              <w:rPr>
                <w:rFonts w:asciiTheme="minorHAnsi" w:hAnsiTheme="minorHAnsi" w:cstheme="minorHAnsi"/>
                <w:sz w:val="20"/>
                <w:szCs w:val="20"/>
              </w:rPr>
              <w:t>current fish screening guidance, the</w:t>
            </w:r>
            <w:r w:rsidR="006F34F9" w:rsidRPr="00E66555">
              <w:rPr>
                <w:rFonts w:asciiTheme="minorHAnsi" w:hAnsiTheme="minorHAnsi" w:cstheme="minorHAnsi"/>
                <w:sz w:val="20"/>
                <w:szCs w:val="20"/>
              </w:rPr>
              <w:t xml:space="preserve"> site has been operating </w:t>
            </w:r>
            <w:r w:rsidR="00C11855">
              <w:rPr>
                <w:rFonts w:asciiTheme="minorHAnsi" w:hAnsiTheme="minorHAnsi" w:cstheme="minorHAnsi"/>
                <w:sz w:val="20"/>
                <w:szCs w:val="20"/>
              </w:rPr>
              <w:t>with</w:t>
            </w:r>
            <w:r w:rsidR="006F34F9" w:rsidRPr="00E66555">
              <w:rPr>
                <w:rFonts w:asciiTheme="minorHAnsi" w:hAnsiTheme="minorHAnsi" w:cstheme="minorHAnsi"/>
                <w:sz w:val="20"/>
                <w:szCs w:val="20"/>
              </w:rPr>
              <w:t xml:space="preserve"> this fish screening </w:t>
            </w:r>
            <w:r w:rsidR="004679F3" w:rsidRPr="00E66555">
              <w:rPr>
                <w:rFonts w:asciiTheme="minorHAnsi" w:hAnsiTheme="minorHAnsi" w:cstheme="minorHAnsi"/>
                <w:sz w:val="20"/>
                <w:szCs w:val="20"/>
              </w:rPr>
              <w:t>requirement</w:t>
            </w:r>
            <w:r w:rsidR="006F34F9" w:rsidRPr="00E66555">
              <w:rPr>
                <w:rFonts w:asciiTheme="minorHAnsi" w:hAnsiTheme="minorHAnsi" w:cstheme="minorHAnsi"/>
                <w:sz w:val="20"/>
                <w:szCs w:val="20"/>
              </w:rPr>
              <w:t xml:space="preserve"> since it was originally issued</w:t>
            </w:r>
            <w:r w:rsidR="00BC5F4E" w:rsidRPr="00E66555">
              <w:rPr>
                <w:rFonts w:asciiTheme="minorHAnsi" w:hAnsiTheme="minorHAnsi" w:cstheme="minorHAnsi"/>
                <w:sz w:val="20"/>
                <w:szCs w:val="20"/>
              </w:rPr>
              <w:t>.</w:t>
            </w:r>
          </w:p>
          <w:p w14:paraId="447E96EA" w14:textId="77777777" w:rsidR="006F34F9" w:rsidRPr="00E66555" w:rsidRDefault="006F34F9" w:rsidP="00F37640">
            <w:pPr>
              <w:rPr>
                <w:rFonts w:asciiTheme="minorHAnsi" w:hAnsiTheme="minorHAnsi" w:cstheme="minorHAnsi"/>
                <w:sz w:val="20"/>
                <w:szCs w:val="20"/>
              </w:rPr>
            </w:pPr>
          </w:p>
          <w:p w14:paraId="3E03038C" w14:textId="3F796120" w:rsidR="006F34F9" w:rsidRDefault="006F34F9" w:rsidP="00F37640">
            <w:pPr>
              <w:rPr>
                <w:rFonts w:asciiTheme="minorHAnsi" w:hAnsiTheme="minorHAnsi" w:cstheme="minorHAnsi"/>
                <w:sz w:val="20"/>
                <w:szCs w:val="20"/>
              </w:rPr>
            </w:pPr>
            <w:r w:rsidRPr="00E66555">
              <w:rPr>
                <w:rFonts w:asciiTheme="minorHAnsi" w:hAnsiTheme="minorHAnsi" w:cstheme="minorHAnsi"/>
                <w:sz w:val="20"/>
                <w:szCs w:val="20"/>
              </w:rPr>
              <w:t xml:space="preserve">There have been no significant changes to </w:t>
            </w:r>
            <w:r w:rsidR="009C4CF1" w:rsidRPr="00E66555">
              <w:rPr>
                <w:rFonts w:asciiTheme="minorHAnsi" w:hAnsiTheme="minorHAnsi" w:cstheme="minorHAnsi"/>
                <w:sz w:val="20"/>
                <w:szCs w:val="20"/>
              </w:rPr>
              <w:t xml:space="preserve">the abstraction infrastructure, in-river structures or fish populations since the </w:t>
            </w:r>
            <w:r w:rsidR="004679F3" w:rsidRPr="00E66555">
              <w:rPr>
                <w:rFonts w:asciiTheme="minorHAnsi" w:hAnsiTheme="minorHAnsi" w:cstheme="minorHAnsi"/>
                <w:sz w:val="20"/>
                <w:szCs w:val="20"/>
              </w:rPr>
              <w:t>licence</w:t>
            </w:r>
            <w:r w:rsidR="009C4CF1" w:rsidRPr="00E66555">
              <w:rPr>
                <w:rFonts w:asciiTheme="minorHAnsi" w:hAnsiTheme="minorHAnsi" w:cstheme="minorHAnsi"/>
                <w:sz w:val="20"/>
                <w:szCs w:val="20"/>
              </w:rPr>
              <w:t xml:space="preserve"> was first issued that would suggest there is now an increased risk to fish </w:t>
            </w:r>
            <w:r w:rsidR="00CF5E79" w:rsidRPr="00E66555">
              <w:rPr>
                <w:rFonts w:asciiTheme="minorHAnsi" w:hAnsiTheme="minorHAnsi" w:cstheme="minorHAnsi"/>
                <w:sz w:val="20"/>
                <w:szCs w:val="20"/>
              </w:rPr>
              <w:t xml:space="preserve">entrainment, entrapment or impingement. </w:t>
            </w:r>
            <w:r w:rsidR="00A06A7C" w:rsidRPr="00E66555">
              <w:rPr>
                <w:rFonts w:asciiTheme="minorHAnsi" w:hAnsiTheme="minorHAnsi" w:cstheme="minorHAnsi"/>
                <w:sz w:val="20"/>
                <w:szCs w:val="20"/>
              </w:rPr>
              <w:t xml:space="preserve">Given the long standing abstraction operation with a 10 millimetres fish screen and the absence of evidence </w:t>
            </w:r>
            <w:r w:rsidR="004D5233" w:rsidRPr="00E66555">
              <w:rPr>
                <w:rFonts w:asciiTheme="minorHAnsi" w:hAnsiTheme="minorHAnsi" w:cstheme="minorHAnsi"/>
                <w:sz w:val="20"/>
                <w:szCs w:val="20"/>
              </w:rPr>
              <w:t>of adverse effects, it is not considered that renewing the licence with the same fish screening requirements (10 millimetres)</w:t>
            </w:r>
            <w:r w:rsidR="00E66555" w:rsidRPr="00E66555">
              <w:rPr>
                <w:rFonts w:asciiTheme="minorHAnsi" w:hAnsiTheme="minorHAnsi" w:cstheme="minorHAnsi"/>
                <w:sz w:val="20"/>
                <w:szCs w:val="20"/>
              </w:rPr>
              <w:t xml:space="preserve"> would</w:t>
            </w:r>
            <w:r w:rsidR="00D70FA0">
              <w:rPr>
                <w:rFonts w:asciiTheme="minorHAnsi" w:hAnsiTheme="minorHAnsi" w:cstheme="minorHAnsi"/>
                <w:sz w:val="20"/>
                <w:szCs w:val="20"/>
              </w:rPr>
              <w:t xml:space="preserve"> </w:t>
            </w:r>
            <w:r w:rsidR="00E66555" w:rsidRPr="00E66555">
              <w:rPr>
                <w:rFonts w:asciiTheme="minorHAnsi" w:hAnsiTheme="minorHAnsi" w:cstheme="minorHAnsi"/>
                <w:sz w:val="20"/>
                <w:szCs w:val="20"/>
              </w:rPr>
              <w:t xml:space="preserve">result in significant impacts on River Lamprey or Sea Lamprey populations of the Severn Estuary SAC. </w:t>
            </w:r>
          </w:p>
          <w:p w14:paraId="6977F790" w14:textId="77777777" w:rsidR="00E66555" w:rsidRDefault="00E66555" w:rsidP="00F37640">
            <w:pPr>
              <w:rPr>
                <w:rFonts w:asciiTheme="minorHAnsi" w:hAnsiTheme="minorHAnsi" w:cstheme="minorHAnsi"/>
                <w:sz w:val="20"/>
                <w:szCs w:val="20"/>
              </w:rPr>
            </w:pPr>
          </w:p>
          <w:p w14:paraId="49FF4477" w14:textId="6C84C39D" w:rsidR="00E66555" w:rsidRPr="00E66555" w:rsidRDefault="00E66555" w:rsidP="00E66555">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rPr>
              <w:t xml:space="preserve">It is considered that </w:t>
            </w:r>
            <w:r w:rsidRPr="00E66555">
              <w:rPr>
                <w:rFonts w:asciiTheme="minorHAnsi" w:hAnsiTheme="minorHAnsi" w:cstheme="minorHAnsi"/>
                <w:color w:val="000000" w:themeColor="text1"/>
                <w:sz w:val="20"/>
                <w:szCs w:val="20"/>
              </w:rPr>
              <w:t xml:space="preserve"> there is unlikely to be any significant impacts on the integrity of the </w:t>
            </w:r>
            <w:r>
              <w:rPr>
                <w:rFonts w:asciiTheme="minorHAnsi" w:hAnsiTheme="minorHAnsi" w:cstheme="minorHAnsi"/>
                <w:color w:val="000000" w:themeColor="text1"/>
                <w:sz w:val="20"/>
                <w:szCs w:val="20"/>
              </w:rPr>
              <w:t>River Lamprey and Sea Lamprey</w:t>
            </w:r>
            <w:r w:rsidRPr="00E66555">
              <w:rPr>
                <w:rFonts w:asciiTheme="minorHAnsi" w:hAnsiTheme="minorHAnsi" w:cstheme="minorHAnsi"/>
                <w:color w:val="000000" w:themeColor="text1"/>
                <w:sz w:val="20"/>
                <w:szCs w:val="20"/>
              </w:rPr>
              <w:t xml:space="preserve"> feature </w:t>
            </w:r>
            <w:r>
              <w:rPr>
                <w:rFonts w:asciiTheme="minorHAnsi" w:hAnsiTheme="minorHAnsi" w:cstheme="minorHAnsi"/>
                <w:color w:val="000000" w:themeColor="text1"/>
                <w:sz w:val="20"/>
                <w:szCs w:val="20"/>
              </w:rPr>
              <w:t xml:space="preserve">of the Severn Estuary SAC </w:t>
            </w:r>
            <w:r w:rsidRPr="00E66555">
              <w:rPr>
                <w:rFonts w:asciiTheme="minorHAnsi" w:hAnsiTheme="minorHAnsi" w:cstheme="minorHAnsi"/>
                <w:color w:val="000000" w:themeColor="text1"/>
                <w:sz w:val="20"/>
                <w:szCs w:val="20"/>
              </w:rPr>
              <w:t xml:space="preserve">as a result of this </w:t>
            </w:r>
            <w:r>
              <w:rPr>
                <w:rFonts w:asciiTheme="minorHAnsi" w:hAnsiTheme="minorHAnsi" w:cstheme="minorHAnsi"/>
                <w:color w:val="000000" w:themeColor="text1"/>
                <w:sz w:val="20"/>
                <w:szCs w:val="20"/>
              </w:rPr>
              <w:t>application</w:t>
            </w:r>
            <w:r w:rsidRPr="00E66555">
              <w:rPr>
                <w:rFonts w:asciiTheme="minorHAnsi" w:hAnsiTheme="minorHAnsi" w:cstheme="minorHAnsi"/>
                <w:color w:val="000000" w:themeColor="text1"/>
                <w:sz w:val="20"/>
                <w:szCs w:val="20"/>
              </w:rPr>
              <w:t xml:space="preserve">. </w:t>
            </w:r>
          </w:p>
          <w:p w14:paraId="13DCAE8B" w14:textId="7F84BCFB" w:rsidR="006046A1" w:rsidRPr="00E66555" w:rsidRDefault="00BC5F4E" w:rsidP="00E66555">
            <w:pPr>
              <w:rPr>
                <w:rFonts w:asciiTheme="minorHAnsi" w:hAnsiTheme="minorHAnsi" w:cstheme="minorHAnsi"/>
                <w:i/>
                <w:iCs/>
                <w:color w:val="066684" w:themeColor="accent5" w:themeShade="80"/>
                <w:sz w:val="20"/>
                <w:szCs w:val="20"/>
              </w:rPr>
            </w:pPr>
            <w:r w:rsidRPr="00E66555">
              <w:rPr>
                <w:rFonts w:asciiTheme="minorHAnsi" w:hAnsiTheme="minorHAnsi" w:cstheme="minorHAnsi"/>
                <w:color w:val="FF0000"/>
                <w:sz w:val="20"/>
                <w:szCs w:val="20"/>
              </w:rPr>
              <w:t xml:space="preserve"> </w:t>
            </w:r>
          </w:p>
        </w:tc>
      </w:tr>
      <w:tr w:rsidR="006046A1" w:rsidRPr="00425D7D" w14:paraId="01AD3F4B" w14:textId="77777777" w:rsidTr="00206F92">
        <w:trPr>
          <w:trHeight w:val="1105"/>
        </w:trPr>
        <w:tc>
          <w:tcPr>
            <w:tcW w:w="1251" w:type="pct"/>
            <w:vMerge/>
          </w:tcPr>
          <w:p w14:paraId="49F92A8A" w14:textId="77777777" w:rsidR="006046A1" w:rsidRPr="00425D7D" w:rsidRDefault="006046A1" w:rsidP="006046A1">
            <w:pPr>
              <w:pStyle w:val="ListParagraph"/>
              <w:numPr>
                <w:ilvl w:val="0"/>
                <w:numId w:val="18"/>
              </w:numPr>
              <w:ind w:left="164" w:hanging="142"/>
              <w:rPr>
                <w:rFonts w:asciiTheme="minorHAnsi" w:hAnsiTheme="minorHAnsi" w:cstheme="minorHAnsi"/>
                <w:b/>
                <w:color w:val="000000" w:themeColor="text1"/>
                <w:sz w:val="20"/>
                <w:szCs w:val="20"/>
              </w:rPr>
            </w:pPr>
          </w:p>
        </w:tc>
        <w:tc>
          <w:tcPr>
            <w:tcW w:w="1786" w:type="pct"/>
          </w:tcPr>
          <w:p w14:paraId="76E1C6D2" w14:textId="77777777" w:rsidR="006046A1" w:rsidRPr="00425D7D" w:rsidRDefault="006046A1" w:rsidP="007D502E">
            <w:pPr>
              <w:rPr>
                <w:rFonts w:asciiTheme="minorHAnsi" w:hAnsiTheme="minorHAnsi" w:cstheme="minorHAnsi"/>
                <w:b/>
                <w:bCs/>
                <w:i/>
                <w:iCs/>
                <w:color w:val="000000" w:themeColor="text1"/>
                <w:sz w:val="20"/>
                <w:szCs w:val="20"/>
              </w:rPr>
            </w:pPr>
            <w:r w:rsidRPr="00425D7D">
              <w:rPr>
                <w:rFonts w:asciiTheme="minorHAnsi" w:hAnsiTheme="minorHAnsi" w:cstheme="minorHAnsi"/>
                <w:b/>
                <w:bCs/>
                <w:color w:val="000000" w:themeColor="text1"/>
                <w:sz w:val="20"/>
                <w:szCs w:val="20"/>
              </w:rPr>
              <w:t xml:space="preserve">Sea lamprey </w:t>
            </w:r>
            <w:r w:rsidRPr="00425D7D">
              <w:rPr>
                <w:rFonts w:asciiTheme="minorHAnsi" w:hAnsiTheme="minorHAnsi" w:cstheme="minorHAnsi"/>
                <w:b/>
                <w:bCs/>
                <w:i/>
                <w:iCs/>
                <w:color w:val="000000" w:themeColor="text1"/>
                <w:sz w:val="20"/>
                <w:szCs w:val="20"/>
              </w:rPr>
              <w:t>Petromyzon marinus</w:t>
            </w:r>
          </w:p>
          <w:p w14:paraId="4E956C8F" w14:textId="77777777" w:rsidR="006046A1" w:rsidRPr="00425D7D" w:rsidRDefault="006046A1" w:rsidP="007D502E">
            <w:p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feature will be considered to be in favourable condition when, subject to natural processes, each of the following conditions are met:</w:t>
            </w:r>
          </w:p>
          <w:p w14:paraId="557296F8" w14:textId="77777777" w:rsidR="006046A1" w:rsidRPr="00425D7D" w:rsidRDefault="006046A1" w:rsidP="007D502E">
            <w:pPr>
              <w:rPr>
                <w:rFonts w:asciiTheme="minorHAnsi" w:hAnsiTheme="minorHAnsi" w:cstheme="minorHAnsi"/>
                <w:color w:val="000000" w:themeColor="text1"/>
                <w:sz w:val="20"/>
                <w:szCs w:val="20"/>
              </w:rPr>
            </w:pPr>
          </w:p>
          <w:p w14:paraId="28168CF3" w14:textId="77777777" w:rsidR="006046A1" w:rsidRPr="00425D7D" w:rsidRDefault="006046A1" w:rsidP="006046A1">
            <w:pPr>
              <w:pStyle w:val="ListParagraph"/>
              <w:numPr>
                <w:ilvl w:val="0"/>
                <w:numId w:val="20"/>
              </w:num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migratory passage of both adult and juvenile sea lamprey through the Severn Estuary between the Bristol Channel and any of their spawning rivers is not obstructed or impeded by physical barriers, changes in flows, or poor water quality; </w:t>
            </w:r>
          </w:p>
          <w:p w14:paraId="042A0C7D" w14:textId="77777777" w:rsidR="006046A1" w:rsidRPr="00425D7D" w:rsidRDefault="006046A1" w:rsidP="006046A1">
            <w:pPr>
              <w:pStyle w:val="ListParagraph"/>
              <w:numPr>
                <w:ilvl w:val="0"/>
                <w:numId w:val="20"/>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size of the sea lamprey population in the Severn Estuary and the rivers which drain into it, is at least maintained as is at a level that is sustainable in the long term; </w:t>
            </w:r>
          </w:p>
          <w:p w14:paraId="5C2DD274" w14:textId="77777777" w:rsidR="006046A1" w:rsidRPr="00425D7D" w:rsidRDefault="006046A1" w:rsidP="006046A1">
            <w:pPr>
              <w:pStyle w:val="ListParagraph"/>
              <w:numPr>
                <w:ilvl w:val="0"/>
                <w:numId w:val="20"/>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lastRenderedPageBreak/>
              <w:t xml:space="preserve">the abundance of prey species forming the sea lamprey’s food resource within the estuary, is maintained. </w:t>
            </w:r>
          </w:p>
          <w:p w14:paraId="64EF8B13" w14:textId="77777777" w:rsidR="006046A1" w:rsidRPr="00425D7D" w:rsidRDefault="006046A1" w:rsidP="006046A1">
            <w:pPr>
              <w:pStyle w:val="ListParagraph"/>
              <w:numPr>
                <w:ilvl w:val="0"/>
                <w:numId w:val="20"/>
              </w:numPr>
              <w:ind w:left="497" w:hanging="425"/>
              <w:rPr>
                <w:rFonts w:asciiTheme="minorHAnsi" w:hAnsiTheme="minorHAnsi" w:cstheme="minorHAnsi"/>
                <w:b/>
                <w:bCs/>
                <w:color w:val="000000" w:themeColor="text1"/>
                <w:sz w:val="20"/>
                <w:szCs w:val="20"/>
              </w:rPr>
            </w:pPr>
            <w:r w:rsidRPr="00425D7D">
              <w:rPr>
                <w:rFonts w:asciiTheme="minorHAnsi" w:hAnsiTheme="minorHAnsi" w:cstheme="minorHAnsi"/>
                <w:color w:val="000000" w:themeColor="text1"/>
                <w:sz w:val="20"/>
                <w:szCs w:val="20"/>
              </w:rPr>
              <w:t>Toxic contaminants in the water column and sediment are below levels which would pose a risk to the ecological objectives described above.</w:t>
            </w:r>
          </w:p>
        </w:tc>
        <w:tc>
          <w:tcPr>
            <w:tcW w:w="712" w:type="pct"/>
            <w:vMerge/>
          </w:tcPr>
          <w:p w14:paraId="54B7370F" w14:textId="77777777" w:rsidR="006046A1" w:rsidRPr="00425D7D" w:rsidRDefault="006046A1" w:rsidP="007D502E">
            <w:pPr>
              <w:rPr>
                <w:rFonts w:asciiTheme="minorHAnsi" w:hAnsiTheme="minorHAnsi" w:cstheme="minorHAnsi"/>
                <w:b/>
                <w:sz w:val="20"/>
                <w:szCs w:val="20"/>
              </w:rPr>
            </w:pPr>
          </w:p>
        </w:tc>
        <w:tc>
          <w:tcPr>
            <w:tcW w:w="1251" w:type="pct"/>
            <w:vMerge/>
          </w:tcPr>
          <w:p w14:paraId="13C82E84" w14:textId="77777777" w:rsidR="006046A1" w:rsidRPr="00E66555" w:rsidRDefault="006046A1" w:rsidP="007D502E">
            <w:pPr>
              <w:jc w:val="both"/>
              <w:rPr>
                <w:rFonts w:asciiTheme="minorHAnsi" w:hAnsiTheme="minorHAnsi" w:cstheme="minorHAnsi"/>
                <w:i/>
                <w:iCs/>
                <w:color w:val="066684" w:themeColor="accent5" w:themeShade="80"/>
                <w:sz w:val="20"/>
                <w:szCs w:val="20"/>
              </w:rPr>
            </w:pPr>
          </w:p>
        </w:tc>
      </w:tr>
      <w:tr w:rsidR="006046A1" w:rsidRPr="00425D7D" w14:paraId="3502346A" w14:textId="77777777" w:rsidTr="00206F92">
        <w:trPr>
          <w:trHeight w:val="1105"/>
        </w:trPr>
        <w:tc>
          <w:tcPr>
            <w:tcW w:w="1251" w:type="pct"/>
            <w:vMerge/>
          </w:tcPr>
          <w:p w14:paraId="6E61E2B4" w14:textId="77777777" w:rsidR="006046A1" w:rsidRPr="00425D7D" w:rsidRDefault="006046A1" w:rsidP="006046A1">
            <w:pPr>
              <w:pStyle w:val="ListParagraph"/>
              <w:numPr>
                <w:ilvl w:val="0"/>
                <w:numId w:val="18"/>
              </w:numPr>
              <w:ind w:left="164" w:hanging="142"/>
              <w:rPr>
                <w:rFonts w:asciiTheme="minorHAnsi" w:hAnsiTheme="minorHAnsi" w:cstheme="minorHAnsi"/>
                <w:b/>
                <w:color w:val="000000" w:themeColor="text1"/>
                <w:sz w:val="20"/>
                <w:szCs w:val="20"/>
              </w:rPr>
            </w:pPr>
          </w:p>
        </w:tc>
        <w:tc>
          <w:tcPr>
            <w:tcW w:w="1786" w:type="pct"/>
          </w:tcPr>
          <w:p w14:paraId="3C431804" w14:textId="77777777" w:rsidR="006046A1" w:rsidRPr="00425D7D" w:rsidRDefault="006046A1" w:rsidP="007D502E">
            <w:pPr>
              <w:rPr>
                <w:rFonts w:asciiTheme="minorHAnsi" w:hAnsiTheme="minorHAnsi" w:cstheme="minorHAnsi"/>
                <w:b/>
                <w:bCs/>
                <w:color w:val="000000" w:themeColor="text1"/>
                <w:sz w:val="20"/>
                <w:szCs w:val="20"/>
              </w:rPr>
            </w:pPr>
            <w:r w:rsidRPr="00425D7D">
              <w:rPr>
                <w:rFonts w:asciiTheme="minorHAnsi" w:hAnsiTheme="minorHAnsi" w:cstheme="minorHAnsi"/>
                <w:b/>
                <w:bCs/>
                <w:color w:val="000000" w:themeColor="text1"/>
                <w:sz w:val="20"/>
                <w:szCs w:val="20"/>
              </w:rPr>
              <w:t>Twaite shad Alosa fallax</w:t>
            </w:r>
          </w:p>
          <w:p w14:paraId="74FD2F56" w14:textId="77777777" w:rsidR="006046A1" w:rsidRPr="00425D7D" w:rsidRDefault="006046A1" w:rsidP="007D502E">
            <w:p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feature will be considered to be in favourable condition when, subject to natural processes, each of the following conditions are met:</w:t>
            </w:r>
          </w:p>
          <w:p w14:paraId="300DE6F0" w14:textId="77777777" w:rsidR="006046A1" w:rsidRPr="00425D7D" w:rsidRDefault="006046A1" w:rsidP="006046A1">
            <w:pPr>
              <w:pStyle w:val="ListParagraph"/>
              <w:numPr>
                <w:ilvl w:val="0"/>
                <w:numId w:val="21"/>
              </w:num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migratory passage of both adult and juvenile twaite shad through the Severn Estuary between the Bristol Channel and </w:t>
            </w:r>
            <w:r w:rsidRPr="00425D7D">
              <w:rPr>
                <w:rFonts w:asciiTheme="minorHAnsi" w:hAnsiTheme="minorHAnsi" w:cstheme="minorHAnsi"/>
                <w:color w:val="000000" w:themeColor="text1"/>
                <w:sz w:val="20"/>
                <w:szCs w:val="20"/>
              </w:rPr>
              <w:lastRenderedPageBreak/>
              <w:t xml:space="preserve">their spawning rivers is not obstructed or impeded by physical barriers, changes in flows or poor water quality; </w:t>
            </w:r>
          </w:p>
          <w:p w14:paraId="20613FDC" w14:textId="77777777" w:rsidR="006046A1" w:rsidRPr="00425D7D" w:rsidRDefault="006046A1" w:rsidP="006046A1">
            <w:pPr>
              <w:pStyle w:val="ListParagraph"/>
              <w:numPr>
                <w:ilvl w:val="0"/>
                <w:numId w:val="21"/>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size of the twaite shad population within the Severn Estuary and the rivers draining into it is at least maintained and is at a level that is sustainable in the long term.</w:t>
            </w:r>
          </w:p>
          <w:p w14:paraId="4DDB9704" w14:textId="77777777" w:rsidR="006046A1" w:rsidRPr="00425D7D" w:rsidRDefault="006046A1" w:rsidP="006046A1">
            <w:pPr>
              <w:pStyle w:val="ListParagraph"/>
              <w:numPr>
                <w:ilvl w:val="0"/>
                <w:numId w:val="21"/>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abundance of prey species forming the twaite shad’s food resource within the estuary, in particular at the salt wedge , is maintained.</w:t>
            </w:r>
          </w:p>
          <w:p w14:paraId="7C3D41DA" w14:textId="77777777" w:rsidR="006046A1" w:rsidRPr="00425D7D" w:rsidRDefault="006046A1" w:rsidP="006046A1">
            <w:pPr>
              <w:pStyle w:val="ListParagraph"/>
              <w:numPr>
                <w:ilvl w:val="0"/>
                <w:numId w:val="21"/>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Toxic contaminants in the water column and sediment are below levels which would pose a risk to the ecological objectives described above.</w:t>
            </w:r>
          </w:p>
        </w:tc>
        <w:tc>
          <w:tcPr>
            <w:tcW w:w="712" w:type="pct"/>
          </w:tcPr>
          <w:p w14:paraId="55143A63" w14:textId="77777777" w:rsidR="006046A1" w:rsidRPr="00425D7D" w:rsidRDefault="006046A1" w:rsidP="007D502E">
            <w:pPr>
              <w:rPr>
                <w:rFonts w:asciiTheme="minorHAnsi" w:hAnsiTheme="minorHAnsi" w:cstheme="minorHAnsi"/>
                <w:b/>
                <w:sz w:val="20"/>
                <w:szCs w:val="20"/>
              </w:rPr>
            </w:pPr>
            <w:r w:rsidRPr="00425D7D">
              <w:rPr>
                <w:rFonts w:asciiTheme="minorHAnsi" w:hAnsiTheme="minorHAnsi" w:cstheme="minorHAnsi"/>
                <w:b/>
                <w:sz w:val="20"/>
                <w:szCs w:val="20"/>
              </w:rPr>
              <w:lastRenderedPageBreak/>
              <w:t>Screen out</w:t>
            </w:r>
          </w:p>
        </w:tc>
        <w:tc>
          <w:tcPr>
            <w:tcW w:w="1251" w:type="pct"/>
          </w:tcPr>
          <w:p w14:paraId="0410BAEA" w14:textId="77777777" w:rsidR="006046A1" w:rsidRPr="00E66555" w:rsidRDefault="006046A1" w:rsidP="007D502E">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Twaite shad </w:t>
            </w:r>
            <w:r w:rsidRPr="00E66555">
              <w:rPr>
                <w:rFonts w:asciiTheme="minorHAnsi" w:hAnsiTheme="minorHAnsi" w:cstheme="minorHAnsi"/>
                <w:i/>
                <w:iCs/>
                <w:color w:val="000000" w:themeColor="text1"/>
                <w:sz w:val="20"/>
                <w:szCs w:val="20"/>
              </w:rPr>
              <w:t>Alosa fallax</w:t>
            </w:r>
          </w:p>
          <w:p w14:paraId="10DF5969" w14:textId="77777777" w:rsidR="006046A1" w:rsidRPr="00E66555" w:rsidRDefault="006046A1" w:rsidP="007D502E">
            <w:pPr>
              <w:jc w:val="both"/>
              <w:rPr>
                <w:rFonts w:asciiTheme="minorHAnsi" w:hAnsiTheme="minorHAnsi" w:cstheme="minorHAnsi"/>
                <w:color w:val="000000" w:themeColor="text1"/>
                <w:sz w:val="20"/>
                <w:szCs w:val="20"/>
              </w:rPr>
            </w:pPr>
          </w:p>
          <w:p w14:paraId="4FDA3733" w14:textId="77777777" w:rsidR="00294140" w:rsidRPr="00E66555" w:rsidRDefault="00294140" w:rsidP="00294140">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application </w:t>
            </w:r>
            <w:r>
              <w:rPr>
                <w:rFonts w:asciiTheme="minorHAnsi" w:hAnsiTheme="minorHAnsi" w:cstheme="minorHAnsi"/>
                <w:color w:val="000000" w:themeColor="text1"/>
                <w:sz w:val="20"/>
                <w:szCs w:val="20"/>
              </w:rPr>
              <w:t xml:space="preserve">received </w:t>
            </w:r>
            <w:r w:rsidRPr="00E66555">
              <w:rPr>
                <w:rFonts w:asciiTheme="minorHAnsi" w:hAnsiTheme="minorHAnsi" w:cstheme="minorHAnsi"/>
                <w:color w:val="000000" w:themeColor="text1"/>
                <w:sz w:val="20"/>
                <w:szCs w:val="20"/>
              </w:rPr>
              <w:t xml:space="preserve">is to renew an abstraction licence with reduced abstraction quantities. </w:t>
            </w:r>
          </w:p>
          <w:p w14:paraId="01848C07" w14:textId="77777777" w:rsidR="00294140" w:rsidRPr="00E66555" w:rsidRDefault="00294140" w:rsidP="00294140">
            <w:pPr>
              <w:rPr>
                <w:rFonts w:asciiTheme="minorHAnsi" w:hAnsiTheme="minorHAnsi" w:cstheme="minorHAnsi"/>
                <w:color w:val="000000" w:themeColor="text1"/>
                <w:sz w:val="20"/>
                <w:szCs w:val="20"/>
              </w:rPr>
            </w:pPr>
          </w:p>
          <w:p w14:paraId="54FC9C9E" w14:textId="77777777" w:rsidR="00294140" w:rsidRPr="00E66555" w:rsidRDefault="00294140" w:rsidP="00294140">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lastRenderedPageBreak/>
              <w:t>The abstraction has been in operation since 1967.</w:t>
            </w:r>
            <w:r>
              <w:rPr>
                <w:rFonts w:asciiTheme="minorHAnsi" w:hAnsiTheme="minorHAnsi" w:cstheme="minorHAnsi"/>
                <w:color w:val="000000" w:themeColor="text1"/>
                <w:sz w:val="20"/>
                <w:szCs w:val="20"/>
              </w:rPr>
              <w:t xml:space="preserve"> Although the activity was only licenced in 2010.</w:t>
            </w:r>
            <w:r w:rsidRPr="00E66555">
              <w:rPr>
                <w:rFonts w:asciiTheme="minorHAnsi" w:hAnsiTheme="minorHAnsi" w:cstheme="minorHAnsi"/>
                <w:color w:val="000000" w:themeColor="text1"/>
                <w:sz w:val="20"/>
                <w:szCs w:val="20"/>
              </w:rPr>
              <w:t xml:space="preserve"> Th</w:t>
            </w:r>
            <w:r>
              <w:rPr>
                <w:rFonts w:asciiTheme="minorHAnsi" w:hAnsiTheme="minorHAnsi" w:cstheme="minorHAnsi"/>
                <w:color w:val="000000" w:themeColor="text1"/>
                <w:sz w:val="20"/>
                <w:szCs w:val="20"/>
              </w:rPr>
              <w:t xml:space="preserve">is authorised </w:t>
            </w:r>
            <w:r w:rsidRPr="00E66555">
              <w:rPr>
                <w:rFonts w:asciiTheme="minorHAnsi" w:hAnsiTheme="minorHAnsi" w:cstheme="minorHAnsi"/>
                <w:color w:val="000000" w:themeColor="text1"/>
                <w:sz w:val="20"/>
                <w:szCs w:val="20"/>
              </w:rPr>
              <w:t>abstraction with signi</w:t>
            </w:r>
            <w:r>
              <w:rPr>
                <w:rFonts w:asciiTheme="minorHAnsi" w:hAnsiTheme="minorHAnsi" w:cstheme="minorHAnsi"/>
                <w:color w:val="000000" w:themeColor="text1"/>
                <w:sz w:val="20"/>
                <w:szCs w:val="20"/>
              </w:rPr>
              <w:t>fi</w:t>
            </w:r>
            <w:r w:rsidRPr="00E66555">
              <w:rPr>
                <w:rFonts w:asciiTheme="minorHAnsi" w:hAnsiTheme="minorHAnsi" w:cstheme="minorHAnsi"/>
                <w:color w:val="000000" w:themeColor="text1"/>
                <w:sz w:val="20"/>
                <w:szCs w:val="20"/>
              </w:rPr>
              <w:t xml:space="preserve">cantly higher </w:t>
            </w:r>
            <w:r>
              <w:rPr>
                <w:rFonts w:asciiTheme="minorHAnsi" w:hAnsiTheme="minorHAnsi" w:cstheme="minorHAnsi"/>
                <w:color w:val="000000" w:themeColor="text1"/>
                <w:sz w:val="20"/>
                <w:szCs w:val="20"/>
              </w:rPr>
              <w:t>licenced</w:t>
            </w:r>
            <w:r w:rsidRPr="00E66555">
              <w:rPr>
                <w:rFonts w:asciiTheme="minorHAnsi" w:hAnsiTheme="minorHAnsi" w:cstheme="minorHAnsi"/>
                <w:color w:val="000000" w:themeColor="text1"/>
                <w:sz w:val="20"/>
                <w:szCs w:val="20"/>
              </w:rPr>
              <w:t xml:space="preserve"> abstraction quantities, 1,150,000m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which was subsequently reduced to 657,000m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in 2017.</w:t>
            </w:r>
            <w:r w:rsidRPr="00E66555">
              <w:rPr>
                <w:rFonts w:asciiTheme="minorHAnsi" w:hAnsiTheme="minorHAnsi" w:cstheme="minorHAnsi"/>
                <w:color w:val="000000" w:themeColor="text1"/>
                <w:sz w:val="20"/>
                <w:szCs w:val="20"/>
                <w:vertAlign w:val="superscript"/>
              </w:rPr>
              <w:t xml:space="preserve">  </w:t>
            </w:r>
            <w:r w:rsidRPr="00E66555">
              <w:rPr>
                <w:rFonts w:asciiTheme="minorHAnsi" w:hAnsiTheme="minorHAnsi" w:cstheme="minorHAnsi"/>
                <w:color w:val="000000" w:themeColor="text1"/>
                <w:sz w:val="20"/>
                <w:szCs w:val="20"/>
              </w:rPr>
              <w:t xml:space="preserve">Given the long-standing history of the abstraction, it is considered to form part of the baseline conditions of both the waterbody and wider catchment. </w:t>
            </w:r>
          </w:p>
          <w:p w14:paraId="7A113C74" w14:textId="77777777" w:rsidR="00294140" w:rsidRPr="00E66555" w:rsidRDefault="00294140" w:rsidP="00294140">
            <w:pPr>
              <w:rPr>
                <w:rFonts w:asciiTheme="minorHAnsi" w:hAnsiTheme="minorHAnsi" w:cstheme="minorHAnsi"/>
                <w:color w:val="000000" w:themeColor="text1"/>
                <w:sz w:val="20"/>
                <w:szCs w:val="20"/>
              </w:rPr>
            </w:pPr>
          </w:p>
          <w:p w14:paraId="1F8D87B6" w14:textId="28569759" w:rsidR="00E66555" w:rsidRPr="00E66555" w:rsidRDefault="00E66555" w:rsidP="00E66555">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proposed reduction in the </w:t>
            </w:r>
            <w:r w:rsidR="002B15B6">
              <w:rPr>
                <w:rFonts w:asciiTheme="minorHAnsi" w:hAnsiTheme="minorHAnsi" w:cstheme="minorHAnsi"/>
                <w:color w:val="000000" w:themeColor="text1"/>
                <w:sz w:val="20"/>
                <w:szCs w:val="20"/>
              </w:rPr>
              <w:t>licenced</w:t>
            </w:r>
            <w:r w:rsidR="002B15B6" w:rsidRPr="00E66555">
              <w:rPr>
                <w:rFonts w:asciiTheme="minorHAnsi" w:hAnsiTheme="minorHAnsi" w:cstheme="minorHAnsi"/>
                <w:color w:val="000000" w:themeColor="text1"/>
                <w:sz w:val="20"/>
                <w:szCs w:val="20"/>
              </w:rPr>
              <w:t xml:space="preserve"> </w:t>
            </w:r>
            <w:r w:rsidRPr="00E66555">
              <w:rPr>
                <w:rFonts w:asciiTheme="minorHAnsi" w:hAnsiTheme="minorHAnsi" w:cstheme="minorHAnsi"/>
                <w:color w:val="000000" w:themeColor="text1"/>
                <w:sz w:val="20"/>
                <w:szCs w:val="20"/>
              </w:rPr>
              <w:t xml:space="preserve">quantities is considered likely to provide an environmental benefit, as there </w:t>
            </w:r>
            <w:r w:rsidR="00697648">
              <w:rPr>
                <w:rFonts w:asciiTheme="minorHAnsi" w:hAnsiTheme="minorHAnsi" w:cstheme="minorHAnsi"/>
                <w:color w:val="000000" w:themeColor="text1"/>
                <w:sz w:val="20"/>
                <w:szCs w:val="20"/>
              </w:rPr>
              <w:t>will</w:t>
            </w:r>
            <w:r w:rsidRPr="00E66555">
              <w:rPr>
                <w:rFonts w:asciiTheme="minorHAnsi" w:hAnsiTheme="minorHAnsi" w:cstheme="minorHAnsi"/>
                <w:color w:val="000000" w:themeColor="text1"/>
                <w:sz w:val="20"/>
                <w:szCs w:val="20"/>
              </w:rPr>
              <w:t xml:space="preserve"> be </w:t>
            </w:r>
            <w:r w:rsidR="00697648">
              <w:rPr>
                <w:rFonts w:asciiTheme="minorHAnsi" w:hAnsiTheme="minorHAnsi" w:cstheme="minorHAnsi"/>
                <w:color w:val="000000" w:themeColor="text1"/>
                <w:sz w:val="20"/>
                <w:szCs w:val="20"/>
              </w:rPr>
              <w:t xml:space="preserve">a </w:t>
            </w:r>
            <w:r w:rsidRPr="00E66555">
              <w:rPr>
                <w:rFonts w:asciiTheme="minorHAnsi" w:hAnsiTheme="minorHAnsi" w:cstheme="minorHAnsi"/>
                <w:color w:val="000000" w:themeColor="text1"/>
                <w:sz w:val="20"/>
                <w:szCs w:val="20"/>
              </w:rPr>
              <w:t xml:space="preserve">greater volume of water retained within the River Ely. </w:t>
            </w:r>
            <w:r w:rsidR="00697648">
              <w:rPr>
                <w:rFonts w:asciiTheme="minorHAnsi" w:hAnsiTheme="minorHAnsi" w:cstheme="minorHAnsi"/>
                <w:color w:val="000000" w:themeColor="text1"/>
                <w:sz w:val="20"/>
                <w:szCs w:val="20"/>
              </w:rPr>
              <w:t xml:space="preserve">These flows have </w:t>
            </w:r>
            <w:r w:rsidRPr="00E66555">
              <w:rPr>
                <w:rFonts w:asciiTheme="minorHAnsi" w:hAnsiTheme="minorHAnsi" w:cstheme="minorHAnsi"/>
                <w:color w:val="000000" w:themeColor="text1"/>
                <w:sz w:val="20"/>
                <w:szCs w:val="20"/>
              </w:rPr>
              <w:t xml:space="preserve">the potential to support </w:t>
            </w:r>
            <w:r>
              <w:rPr>
                <w:rFonts w:asciiTheme="minorHAnsi" w:hAnsiTheme="minorHAnsi" w:cstheme="minorHAnsi"/>
                <w:color w:val="000000" w:themeColor="text1"/>
                <w:sz w:val="20"/>
                <w:szCs w:val="20"/>
              </w:rPr>
              <w:t xml:space="preserve">Twait shad </w:t>
            </w:r>
            <w:r w:rsidRPr="00E66555">
              <w:rPr>
                <w:rFonts w:asciiTheme="minorHAnsi" w:hAnsiTheme="minorHAnsi" w:cstheme="minorHAnsi"/>
                <w:color w:val="000000" w:themeColor="text1"/>
                <w:sz w:val="20"/>
                <w:szCs w:val="20"/>
              </w:rPr>
              <w:t xml:space="preserve">populations designated under the River Severn SAC. </w:t>
            </w:r>
          </w:p>
          <w:p w14:paraId="139C1AF6" w14:textId="77777777" w:rsidR="00E66555" w:rsidRPr="00E66555" w:rsidRDefault="00E66555" w:rsidP="00E66555">
            <w:pPr>
              <w:rPr>
                <w:rFonts w:asciiTheme="minorHAnsi" w:hAnsiTheme="minorHAnsi" w:cstheme="minorHAnsi"/>
                <w:color w:val="000000" w:themeColor="text1"/>
                <w:sz w:val="20"/>
                <w:szCs w:val="20"/>
              </w:rPr>
            </w:pPr>
          </w:p>
          <w:p w14:paraId="66C31649" w14:textId="17EAF6DB" w:rsidR="00E66555" w:rsidRPr="00E66555" w:rsidRDefault="00E66555" w:rsidP="00E66555">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It is important to note, however, that increased flows within the Ely have the potential to affect the functionality of the fish pass located immediately downstream of the point of abstraction. Higher flows can result in increased water velocities passing over the fish pass, which may impede fish migration if the velocities exceed the fish species limited burst speed/swimming capacity. This could create the risk of fish becoming fatigued while attempting to pass the fish pass, potentially limiting their upward migratory </w:t>
            </w:r>
            <w:r w:rsidR="004679F3" w:rsidRPr="00E66555">
              <w:rPr>
                <w:rFonts w:asciiTheme="minorHAnsi" w:hAnsiTheme="minorHAnsi" w:cstheme="minorHAnsi"/>
                <w:color w:val="000000" w:themeColor="text1"/>
                <w:sz w:val="20"/>
                <w:szCs w:val="20"/>
              </w:rPr>
              <w:t>trajectory</w:t>
            </w:r>
            <w:r w:rsidRPr="00E66555">
              <w:rPr>
                <w:rFonts w:asciiTheme="minorHAnsi" w:hAnsiTheme="minorHAnsi" w:cstheme="minorHAnsi"/>
                <w:color w:val="000000" w:themeColor="text1"/>
                <w:sz w:val="20"/>
                <w:szCs w:val="20"/>
              </w:rPr>
              <w:t>.</w:t>
            </w:r>
          </w:p>
          <w:p w14:paraId="653AD894" w14:textId="77777777" w:rsidR="00E66555" w:rsidRPr="00E66555" w:rsidRDefault="00E66555" w:rsidP="00E66555">
            <w:pPr>
              <w:rPr>
                <w:rFonts w:asciiTheme="minorHAnsi" w:hAnsiTheme="minorHAnsi" w:cstheme="minorHAnsi"/>
                <w:color w:val="000000" w:themeColor="text1"/>
                <w:sz w:val="20"/>
                <w:szCs w:val="20"/>
              </w:rPr>
            </w:pPr>
          </w:p>
          <w:p w14:paraId="1D93970F" w14:textId="625350ED" w:rsidR="00E66555" w:rsidRPr="00E66555" w:rsidRDefault="00E66555" w:rsidP="00E66555">
            <w:pPr>
              <w:rPr>
                <w:rFonts w:asciiTheme="minorHAnsi" w:hAnsiTheme="minorHAnsi" w:cstheme="minorHAnsi"/>
                <w:sz w:val="20"/>
                <w:szCs w:val="20"/>
              </w:rPr>
            </w:pPr>
            <w:r w:rsidRPr="00E66555">
              <w:rPr>
                <w:rFonts w:asciiTheme="minorHAnsi" w:hAnsiTheme="minorHAnsi" w:cstheme="minorHAnsi"/>
                <w:color w:val="000000" w:themeColor="text1"/>
                <w:sz w:val="20"/>
                <w:szCs w:val="20"/>
              </w:rPr>
              <w:t xml:space="preserve">The reduction in licenced abstraction quantities proposed by this application </w:t>
            </w:r>
            <w:r w:rsidR="00F70041" w:rsidRPr="00E66555">
              <w:rPr>
                <w:rFonts w:asciiTheme="minorHAnsi" w:hAnsiTheme="minorHAnsi" w:cstheme="minorHAnsi"/>
                <w:color w:val="000000" w:themeColor="text1"/>
                <w:sz w:val="20"/>
                <w:szCs w:val="20"/>
              </w:rPr>
              <w:t>is</w:t>
            </w:r>
            <w:r w:rsidRPr="00E66555">
              <w:rPr>
                <w:rFonts w:asciiTheme="minorHAnsi" w:hAnsiTheme="minorHAnsi" w:cstheme="minorHAnsi"/>
                <w:color w:val="000000" w:themeColor="text1"/>
                <w:sz w:val="20"/>
                <w:szCs w:val="20"/>
              </w:rPr>
              <w:t xml:space="preserve"> not considered to</w:t>
            </w:r>
            <w:r w:rsidRPr="00E66555">
              <w:rPr>
                <w:rFonts w:asciiTheme="minorHAnsi" w:hAnsiTheme="minorHAnsi" w:cstheme="minorHAnsi"/>
                <w:color w:val="000000" w:themeColor="text1"/>
                <w:sz w:val="20"/>
                <w:szCs w:val="20"/>
                <w:highlight w:val="yellow"/>
              </w:rPr>
              <w:t xml:space="preserve"> </w:t>
            </w:r>
            <w:r w:rsidRPr="00E66555">
              <w:rPr>
                <w:rFonts w:asciiTheme="minorHAnsi" w:hAnsiTheme="minorHAnsi" w:cstheme="minorHAnsi"/>
                <w:color w:val="000000" w:themeColor="text1"/>
                <w:sz w:val="20"/>
                <w:szCs w:val="20"/>
              </w:rPr>
              <w:t xml:space="preserve">adversely affect the functionality of the fish pass. Abstraction at the Royal Mint site has been operating at a reduced abstraction rate for the </w:t>
            </w:r>
            <w:r w:rsidRPr="00E66555">
              <w:rPr>
                <w:rFonts w:asciiTheme="minorHAnsi" w:hAnsiTheme="minorHAnsi" w:cstheme="minorHAnsi"/>
                <w:sz w:val="20"/>
                <w:szCs w:val="20"/>
              </w:rPr>
              <w:t xml:space="preserve">past year, as evidenced in their return submission. NRW have conducted </w:t>
            </w:r>
            <w:r w:rsidR="00697648">
              <w:rPr>
                <w:rFonts w:asciiTheme="minorHAnsi" w:hAnsiTheme="minorHAnsi" w:cstheme="minorHAnsi"/>
                <w:sz w:val="20"/>
                <w:szCs w:val="20"/>
              </w:rPr>
              <w:t xml:space="preserve">site </w:t>
            </w:r>
            <w:r w:rsidR="004679F3" w:rsidRPr="00E66555">
              <w:rPr>
                <w:rFonts w:asciiTheme="minorHAnsi" w:hAnsiTheme="minorHAnsi" w:cstheme="minorHAnsi"/>
                <w:sz w:val="20"/>
                <w:szCs w:val="20"/>
              </w:rPr>
              <w:t>visits</w:t>
            </w:r>
            <w:r w:rsidRPr="00E66555">
              <w:rPr>
                <w:rFonts w:asciiTheme="minorHAnsi" w:hAnsiTheme="minorHAnsi" w:cstheme="minorHAnsi"/>
                <w:sz w:val="20"/>
                <w:szCs w:val="20"/>
              </w:rPr>
              <w:t xml:space="preserve"> during this time, including when abstraction has not been </w:t>
            </w:r>
            <w:r w:rsidR="004679F3" w:rsidRPr="00E66555">
              <w:rPr>
                <w:rFonts w:asciiTheme="minorHAnsi" w:hAnsiTheme="minorHAnsi" w:cstheme="minorHAnsi"/>
                <w:sz w:val="20"/>
                <w:szCs w:val="20"/>
              </w:rPr>
              <w:t>occurring</w:t>
            </w:r>
            <w:r w:rsidRPr="00E66555">
              <w:rPr>
                <w:rFonts w:asciiTheme="minorHAnsi" w:hAnsiTheme="minorHAnsi" w:cstheme="minorHAnsi"/>
                <w:sz w:val="20"/>
                <w:szCs w:val="20"/>
              </w:rPr>
              <w:t xml:space="preserve"> at full </w:t>
            </w:r>
            <w:r w:rsidR="00BA5C66" w:rsidRPr="00E66555">
              <w:rPr>
                <w:rFonts w:asciiTheme="minorHAnsi" w:hAnsiTheme="minorHAnsi" w:cstheme="minorHAnsi"/>
                <w:sz w:val="20"/>
                <w:szCs w:val="20"/>
              </w:rPr>
              <w:t>capacity</w:t>
            </w:r>
            <w:r w:rsidRPr="00E66555">
              <w:rPr>
                <w:rFonts w:asciiTheme="minorHAnsi" w:hAnsiTheme="minorHAnsi" w:cstheme="minorHAnsi"/>
                <w:sz w:val="20"/>
                <w:szCs w:val="20"/>
              </w:rPr>
              <w:t xml:space="preserve"> or at all. The fish pass continued to function effectively at these visits.</w:t>
            </w:r>
          </w:p>
          <w:p w14:paraId="4216E680" w14:textId="77777777" w:rsidR="00E66555" w:rsidRPr="00E66555" w:rsidRDefault="00E66555" w:rsidP="00E66555">
            <w:pPr>
              <w:rPr>
                <w:rFonts w:asciiTheme="minorHAnsi" w:hAnsiTheme="minorHAnsi" w:cstheme="minorHAnsi"/>
                <w:sz w:val="20"/>
                <w:szCs w:val="20"/>
              </w:rPr>
            </w:pPr>
          </w:p>
          <w:p w14:paraId="0395A45B" w14:textId="26A83C47" w:rsidR="00E66555" w:rsidRPr="00E66555" w:rsidRDefault="00E66555" w:rsidP="00E66555">
            <w:pPr>
              <w:rPr>
                <w:rFonts w:asciiTheme="minorHAnsi" w:hAnsiTheme="minorHAnsi" w:cstheme="minorHAnsi"/>
                <w:sz w:val="20"/>
                <w:szCs w:val="20"/>
              </w:rPr>
            </w:pPr>
            <w:r w:rsidRPr="00E66555">
              <w:rPr>
                <w:rFonts w:asciiTheme="minorHAnsi" w:hAnsiTheme="minorHAnsi" w:cstheme="minorHAnsi"/>
                <w:sz w:val="20"/>
                <w:szCs w:val="20"/>
              </w:rPr>
              <w:t xml:space="preserve">Therefore, while the proposal will result in </w:t>
            </w:r>
            <w:r w:rsidR="00697648">
              <w:rPr>
                <w:rFonts w:asciiTheme="minorHAnsi" w:hAnsiTheme="minorHAnsi" w:cstheme="minorHAnsi"/>
                <w:sz w:val="20"/>
                <w:szCs w:val="20"/>
              </w:rPr>
              <w:t xml:space="preserve">a </w:t>
            </w:r>
            <w:r w:rsidRPr="00E66555">
              <w:rPr>
                <w:rFonts w:asciiTheme="minorHAnsi" w:hAnsiTheme="minorHAnsi" w:cstheme="minorHAnsi"/>
                <w:sz w:val="20"/>
                <w:szCs w:val="20"/>
              </w:rPr>
              <w:t>change in flow over the fish pass, the</w:t>
            </w:r>
            <w:r w:rsidR="00697648">
              <w:rPr>
                <w:rFonts w:asciiTheme="minorHAnsi" w:hAnsiTheme="minorHAnsi" w:cstheme="minorHAnsi"/>
                <w:sz w:val="20"/>
                <w:szCs w:val="20"/>
              </w:rPr>
              <w:t xml:space="preserve"> </w:t>
            </w:r>
            <w:r w:rsidRPr="00E66555">
              <w:rPr>
                <w:rFonts w:asciiTheme="minorHAnsi" w:hAnsiTheme="minorHAnsi" w:cstheme="minorHAnsi"/>
                <w:sz w:val="20"/>
                <w:szCs w:val="20"/>
              </w:rPr>
              <w:t xml:space="preserve"> change</w:t>
            </w:r>
            <w:r w:rsidR="00697648">
              <w:rPr>
                <w:rFonts w:asciiTheme="minorHAnsi" w:hAnsiTheme="minorHAnsi" w:cstheme="minorHAnsi"/>
                <w:sz w:val="20"/>
                <w:szCs w:val="20"/>
              </w:rPr>
              <w:t xml:space="preserve"> is</w:t>
            </w:r>
            <w:r w:rsidRPr="00E66555">
              <w:rPr>
                <w:rFonts w:asciiTheme="minorHAnsi" w:hAnsiTheme="minorHAnsi" w:cstheme="minorHAnsi"/>
                <w:sz w:val="20"/>
                <w:szCs w:val="20"/>
              </w:rPr>
              <w:t xml:space="preserve"> not expected to have a significant adverse </w:t>
            </w:r>
            <w:r w:rsidR="003F721B" w:rsidRPr="00E66555">
              <w:rPr>
                <w:rFonts w:asciiTheme="minorHAnsi" w:hAnsiTheme="minorHAnsi" w:cstheme="minorHAnsi"/>
                <w:sz w:val="20"/>
                <w:szCs w:val="20"/>
              </w:rPr>
              <w:t>effect</w:t>
            </w:r>
            <w:r w:rsidRPr="00E66555">
              <w:rPr>
                <w:rFonts w:asciiTheme="minorHAnsi" w:hAnsiTheme="minorHAnsi" w:cstheme="minorHAnsi"/>
                <w:sz w:val="20"/>
                <w:szCs w:val="20"/>
              </w:rPr>
              <w:t xml:space="preserve"> on the ability of migratory fish species to utilise the fish pass. </w:t>
            </w:r>
          </w:p>
          <w:p w14:paraId="2873922A" w14:textId="77777777" w:rsidR="00EF5DC6" w:rsidRPr="00E66555" w:rsidRDefault="00EF5DC6" w:rsidP="00EF5DC6">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 </w:t>
            </w:r>
          </w:p>
          <w:p w14:paraId="74BB1F36" w14:textId="7C296911" w:rsidR="00EF5DC6" w:rsidRPr="00E66555" w:rsidRDefault="00EF5DC6" w:rsidP="00EF5DC6">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existing licence </w:t>
            </w:r>
            <w:r w:rsidR="00213887">
              <w:rPr>
                <w:rFonts w:asciiTheme="minorHAnsi" w:hAnsiTheme="minorHAnsi" w:cstheme="minorHAnsi"/>
                <w:color w:val="000000" w:themeColor="text1"/>
                <w:sz w:val="20"/>
                <w:szCs w:val="20"/>
              </w:rPr>
              <w:t>requires</w:t>
            </w:r>
            <w:r w:rsidRPr="00E66555">
              <w:rPr>
                <w:rFonts w:asciiTheme="minorHAnsi" w:hAnsiTheme="minorHAnsi" w:cstheme="minorHAnsi"/>
                <w:color w:val="000000" w:themeColor="text1"/>
                <w:sz w:val="20"/>
                <w:szCs w:val="20"/>
              </w:rPr>
              <w:t xml:space="preserve"> a 10 millimetre fish screen </w:t>
            </w:r>
            <w:r w:rsidR="00D45EDF">
              <w:rPr>
                <w:rFonts w:asciiTheme="minorHAnsi" w:hAnsiTheme="minorHAnsi" w:cstheme="minorHAnsi"/>
                <w:color w:val="000000" w:themeColor="text1"/>
                <w:sz w:val="20"/>
                <w:szCs w:val="20"/>
              </w:rPr>
              <w:t xml:space="preserve">to be </w:t>
            </w:r>
            <w:r w:rsidRPr="00E66555">
              <w:rPr>
                <w:rFonts w:asciiTheme="minorHAnsi" w:hAnsiTheme="minorHAnsi" w:cstheme="minorHAnsi"/>
                <w:color w:val="000000" w:themeColor="text1"/>
                <w:sz w:val="20"/>
                <w:szCs w:val="20"/>
              </w:rPr>
              <w:t xml:space="preserve">fitted </w:t>
            </w:r>
            <w:r w:rsidR="00D45EDF">
              <w:rPr>
                <w:rFonts w:asciiTheme="minorHAnsi" w:hAnsiTheme="minorHAnsi" w:cstheme="minorHAnsi"/>
                <w:color w:val="000000" w:themeColor="text1"/>
                <w:sz w:val="20"/>
                <w:szCs w:val="20"/>
              </w:rPr>
              <w:t>to</w:t>
            </w:r>
            <w:r w:rsidRPr="00E66555">
              <w:rPr>
                <w:rFonts w:asciiTheme="minorHAnsi" w:hAnsiTheme="minorHAnsi" w:cstheme="minorHAnsi"/>
                <w:color w:val="000000" w:themeColor="text1"/>
                <w:sz w:val="20"/>
                <w:szCs w:val="20"/>
              </w:rPr>
              <w:t xml:space="preserve"> the point of abstraction to prevent the entrapment, entrainment and impingement of fish</w:t>
            </w:r>
            <w:r w:rsidR="00697648">
              <w:rPr>
                <w:rFonts w:asciiTheme="minorHAnsi" w:hAnsiTheme="minorHAnsi" w:cstheme="minorHAnsi"/>
                <w:color w:val="000000" w:themeColor="text1"/>
                <w:sz w:val="20"/>
                <w:szCs w:val="20"/>
              </w:rPr>
              <w:t xml:space="preserve">. A 10 millimetres screen </w:t>
            </w:r>
            <w:r w:rsidR="00213887">
              <w:rPr>
                <w:rFonts w:asciiTheme="minorHAnsi" w:hAnsiTheme="minorHAnsi" w:cstheme="minorHAnsi"/>
                <w:color w:val="000000" w:themeColor="text1"/>
                <w:sz w:val="20"/>
                <w:szCs w:val="20"/>
              </w:rPr>
              <w:t xml:space="preserve">is considered </w:t>
            </w:r>
            <w:r w:rsidR="00697648">
              <w:rPr>
                <w:rFonts w:asciiTheme="minorHAnsi" w:hAnsiTheme="minorHAnsi" w:cstheme="minorHAnsi"/>
                <w:color w:val="000000" w:themeColor="text1"/>
                <w:sz w:val="20"/>
                <w:szCs w:val="20"/>
              </w:rPr>
              <w:t xml:space="preserve">to be suitably </w:t>
            </w:r>
            <w:r w:rsidR="00213887">
              <w:rPr>
                <w:rFonts w:asciiTheme="minorHAnsi" w:hAnsiTheme="minorHAnsi" w:cstheme="minorHAnsi"/>
                <w:color w:val="000000" w:themeColor="text1"/>
                <w:sz w:val="20"/>
                <w:szCs w:val="20"/>
              </w:rPr>
              <w:t>protective</w:t>
            </w:r>
            <w:r w:rsidR="00D45EDF">
              <w:rPr>
                <w:rFonts w:asciiTheme="minorHAnsi" w:hAnsiTheme="minorHAnsi" w:cstheme="minorHAnsi"/>
                <w:color w:val="000000" w:themeColor="text1"/>
                <w:sz w:val="20"/>
                <w:szCs w:val="20"/>
              </w:rPr>
              <w:t xml:space="preserve"> for twaite shad populations</w:t>
            </w:r>
            <w:r w:rsidR="00213887">
              <w:rPr>
                <w:rFonts w:asciiTheme="minorHAnsi" w:hAnsiTheme="minorHAnsi" w:cstheme="minorHAnsi"/>
                <w:color w:val="000000" w:themeColor="text1"/>
                <w:sz w:val="20"/>
                <w:szCs w:val="20"/>
              </w:rPr>
              <w:t xml:space="preserve"> </w:t>
            </w:r>
            <w:r w:rsidRPr="00E66555">
              <w:rPr>
                <w:rFonts w:asciiTheme="minorHAnsi" w:hAnsiTheme="minorHAnsi" w:cstheme="minorHAnsi"/>
                <w:color w:val="000000" w:themeColor="text1"/>
                <w:sz w:val="20"/>
                <w:szCs w:val="20"/>
              </w:rPr>
              <w:t xml:space="preserve">. </w:t>
            </w:r>
          </w:p>
          <w:p w14:paraId="49A93F2C" w14:textId="77777777" w:rsidR="00EF5DC6" w:rsidRPr="00E66555" w:rsidRDefault="00EF5DC6" w:rsidP="00EF5DC6">
            <w:pPr>
              <w:rPr>
                <w:rFonts w:asciiTheme="minorHAnsi" w:hAnsiTheme="minorHAnsi" w:cstheme="minorHAnsi"/>
                <w:color w:val="000000" w:themeColor="text1"/>
                <w:sz w:val="20"/>
                <w:szCs w:val="20"/>
              </w:rPr>
            </w:pPr>
          </w:p>
          <w:p w14:paraId="24D76347" w14:textId="519F68C9" w:rsidR="00D45EDF" w:rsidRPr="00E66555" w:rsidRDefault="00D45EDF" w:rsidP="00D45EDF">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rPr>
              <w:t xml:space="preserve">It is considered that </w:t>
            </w:r>
            <w:r w:rsidRPr="00E66555">
              <w:rPr>
                <w:rFonts w:asciiTheme="minorHAnsi" w:hAnsiTheme="minorHAnsi" w:cstheme="minorHAnsi"/>
                <w:color w:val="000000" w:themeColor="text1"/>
                <w:sz w:val="20"/>
                <w:szCs w:val="20"/>
              </w:rPr>
              <w:t xml:space="preserve"> there is unlikely to be any significant impacts on the integrity of the </w:t>
            </w:r>
            <w:r>
              <w:rPr>
                <w:rFonts w:asciiTheme="minorHAnsi" w:hAnsiTheme="minorHAnsi" w:cstheme="minorHAnsi"/>
                <w:color w:val="000000" w:themeColor="text1"/>
                <w:sz w:val="20"/>
                <w:szCs w:val="20"/>
              </w:rPr>
              <w:t>Twaite shad</w:t>
            </w:r>
            <w:r w:rsidRPr="00E66555">
              <w:rPr>
                <w:rFonts w:asciiTheme="minorHAnsi" w:hAnsiTheme="minorHAnsi" w:cstheme="minorHAnsi"/>
                <w:color w:val="000000" w:themeColor="text1"/>
                <w:sz w:val="20"/>
                <w:szCs w:val="20"/>
              </w:rPr>
              <w:t xml:space="preserve"> feature </w:t>
            </w:r>
            <w:r>
              <w:rPr>
                <w:rFonts w:asciiTheme="minorHAnsi" w:hAnsiTheme="minorHAnsi" w:cstheme="minorHAnsi"/>
                <w:color w:val="000000" w:themeColor="text1"/>
                <w:sz w:val="20"/>
                <w:szCs w:val="20"/>
              </w:rPr>
              <w:t xml:space="preserve">of the Severn Estuary SAC </w:t>
            </w:r>
            <w:r w:rsidRPr="00E66555">
              <w:rPr>
                <w:rFonts w:asciiTheme="minorHAnsi" w:hAnsiTheme="minorHAnsi" w:cstheme="minorHAnsi"/>
                <w:color w:val="000000" w:themeColor="text1"/>
                <w:sz w:val="20"/>
                <w:szCs w:val="20"/>
              </w:rPr>
              <w:t xml:space="preserve">as a result of this </w:t>
            </w:r>
            <w:r>
              <w:rPr>
                <w:rFonts w:asciiTheme="minorHAnsi" w:hAnsiTheme="minorHAnsi" w:cstheme="minorHAnsi"/>
                <w:color w:val="000000" w:themeColor="text1"/>
                <w:sz w:val="20"/>
                <w:szCs w:val="20"/>
              </w:rPr>
              <w:t>application</w:t>
            </w:r>
            <w:r w:rsidRPr="00E66555">
              <w:rPr>
                <w:rFonts w:asciiTheme="minorHAnsi" w:hAnsiTheme="minorHAnsi" w:cstheme="minorHAnsi"/>
                <w:color w:val="000000" w:themeColor="text1"/>
                <w:sz w:val="20"/>
                <w:szCs w:val="20"/>
              </w:rPr>
              <w:t xml:space="preserve">. </w:t>
            </w:r>
          </w:p>
          <w:p w14:paraId="3158C173" w14:textId="2BF6664C" w:rsidR="006046A1" w:rsidRPr="00E66555" w:rsidRDefault="006046A1" w:rsidP="007D502E">
            <w:pPr>
              <w:jc w:val="both"/>
              <w:rPr>
                <w:rFonts w:asciiTheme="minorHAnsi" w:hAnsiTheme="minorHAnsi" w:cstheme="minorHAnsi"/>
                <w:i/>
                <w:iCs/>
                <w:color w:val="066684" w:themeColor="accent5" w:themeShade="80"/>
                <w:sz w:val="20"/>
                <w:szCs w:val="20"/>
              </w:rPr>
            </w:pPr>
          </w:p>
        </w:tc>
      </w:tr>
      <w:tr w:rsidR="006046A1" w:rsidRPr="00425D7D" w14:paraId="57FB2923" w14:textId="77777777" w:rsidTr="00206F92">
        <w:trPr>
          <w:trHeight w:val="567"/>
        </w:trPr>
        <w:tc>
          <w:tcPr>
            <w:tcW w:w="1251" w:type="pct"/>
          </w:tcPr>
          <w:p w14:paraId="30A1A5F8" w14:textId="77777777" w:rsidR="006046A1" w:rsidRPr="00425D7D" w:rsidRDefault="006046A1" w:rsidP="007D502E">
            <w:pPr>
              <w:rPr>
                <w:rFonts w:asciiTheme="minorHAnsi" w:hAnsiTheme="minorHAnsi" w:cstheme="minorHAnsi"/>
                <w:b/>
                <w:bCs/>
                <w:i/>
                <w:iCs/>
                <w:color w:val="000000" w:themeColor="text1"/>
                <w:sz w:val="20"/>
                <w:szCs w:val="20"/>
                <w:u w:val="single"/>
              </w:rPr>
            </w:pPr>
            <w:r w:rsidRPr="00425D7D">
              <w:rPr>
                <w:rFonts w:asciiTheme="minorHAnsi" w:hAnsiTheme="minorHAnsi" w:cstheme="minorHAnsi"/>
                <w:b/>
                <w:color w:val="000000" w:themeColor="text1"/>
                <w:sz w:val="20"/>
                <w:szCs w:val="20"/>
                <w:u w:val="single"/>
              </w:rPr>
              <w:lastRenderedPageBreak/>
              <w:t>Estuary</w:t>
            </w:r>
          </w:p>
          <w:p w14:paraId="4468DE4E" w14:textId="77777777" w:rsidR="006046A1" w:rsidRPr="00425D7D" w:rsidRDefault="006046A1" w:rsidP="007D502E">
            <w:pPr>
              <w:rPr>
                <w:rFonts w:asciiTheme="minorHAnsi" w:hAnsiTheme="minorHAnsi" w:cstheme="minorHAnsi"/>
                <w:sz w:val="20"/>
                <w:szCs w:val="20"/>
              </w:rPr>
            </w:pPr>
            <w:r w:rsidRPr="00425D7D">
              <w:rPr>
                <w:rFonts w:asciiTheme="minorHAnsi" w:hAnsiTheme="minorHAnsi" w:cstheme="minorHAnsi"/>
                <w:sz w:val="20"/>
                <w:szCs w:val="20"/>
              </w:rPr>
              <w:t>The Estuary is an over-arching feature of the SAC which incorporates all aspects of the physical, chemical and biological attributes of the estuary as an ecosystem. The physical nature of the tidal regime determines not only the structure of the estuary and individual habitats but also the conditions affecting it and the biological communities it therefore supports. When considering the impacts of this proposal, the major river feeding estuary is the River Taff.</w:t>
            </w:r>
          </w:p>
          <w:p w14:paraId="06252D8E" w14:textId="77777777" w:rsidR="006046A1" w:rsidRPr="00425D7D" w:rsidRDefault="006046A1" w:rsidP="007D502E">
            <w:pPr>
              <w:rPr>
                <w:rFonts w:asciiTheme="minorHAnsi" w:hAnsiTheme="minorHAnsi" w:cstheme="minorHAnsi"/>
                <w:b/>
                <w:bCs/>
                <w:i/>
                <w:iCs/>
                <w:color w:val="000000" w:themeColor="text1"/>
                <w:sz w:val="20"/>
                <w:szCs w:val="20"/>
              </w:rPr>
            </w:pPr>
          </w:p>
          <w:p w14:paraId="5B51648B" w14:textId="77777777" w:rsidR="006046A1" w:rsidRPr="00425D7D" w:rsidRDefault="006046A1" w:rsidP="006046A1">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 xml:space="preserve">Migratory fish (salmon, </w:t>
            </w:r>
            <w:r w:rsidRPr="006B4E91">
              <w:rPr>
                <w:rFonts w:asciiTheme="minorHAnsi" w:hAnsiTheme="minorHAnsi" w:cstheme="minorHAnsi"/>
                <w:i/>
                <w:iCs/>
                <w:color w:val="000000" w:themeColor="text1"/>
                <w:sz w:val="20"/>
                <w:szCs w:val="20"/>
                <w:highlight w:val="yellow"/>
              </w:rPr>
              <w:t>eel,</w:t>
            </w:r>
            <w:r w:rsidRPr="00425D7D">
              <w:rPr>
                <w:rFonts w:asciiTheme="minorHAnsi" w:hAnsiTheme="minorHAnsi" w:cstheme="minorHAnsi"/>
                <w:i/>
                <w:iCs/>
                <w:color w:val="000000" w:themeColor="text1"/>
                <w:sz w:val="20"/>
                <w:szCs w:val="20"/>
              </w:rPr>
              <w:t xml:space="preserve"> sea trout and Allis Shad)</w:t>
            </w:r>
          </w:p>
          <w:p w14:paraId="5C8B1F08" w14:textId="77777777" w:rsidR="006046A1" w:rsidRPr="00425D7D" w:rsidRDefault="006046A1" w:rsidP="006046A1">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Assemblage of fish species (&gt;100 species)</w:t>
            </w:r>
          </w:p>
          <w:p w14:paraId="60325D61" w14:textId="77777777" w:rsidR="006046A1" w:rsidRPr="00425D7D" w:rsidRDefault="006046A1" w:rsidP="006046A1">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Internationally important populations of migratory bird species*</w:t>
            </w:r>
          </w:p>
          <w:p w14:paraId="07354C86" w14:textId="77777777" w:rsidR="006046A1" w:rsidRPr="00425D7D" w:rsidRDefault="006046A1" w:rsidP="006046A1">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Internationally important populations of wintering bird species*</w:t>
            </w:r>
          </w:p>
          <w:p w14:paraId="22C574F1" w14:textId="77777777" w:rsidR="006046A1" w:rsidRPr="00425D7D" w:rsidRDefault="006046A1" w:rsidP="006046A1">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Assemblage of nationally important populations of waterfowl*</w:t>
            </w:r>
          </w:p>
          <w:p w14:paraId="0C24073D" w14:textId="77777777" w:rsidR="006046A1" w:rsidRPr="00425D7D" w:rsidRDefault="006046A1" w:rsidP="006046A1">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Hard substrate habitats (Rocky shores)</w:t>
            </w:r>
          </w:p>
          <w:p w14:paraId="5D365FCA" w14:textId="77777777" w:rsidR="006046A1" w:rsidRPr="00425D7D" w:rsidRDefault="006046A1" w:rsidP="006046A1">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Assemblage of vascular plant species</w:t>
            </w:r>
          </w:p>
          <w:p w14:paraId="0A059DCE" w14:textId="77777777" w:rsidR="006046A1" w:rsidRPr="00425D7D" w:rsidRDefault="006046A1" w:rsidP="007D502E">
            <w:pPr>
              <w:rPr>
                <w:rFonts w:asciiTheme="minorHAnsi" w:hAnsiTheme="minorHAnsi" w:cstheme="minorHAnsi"/>
                <w:b/>
                <w:color w:val="000000" w:themeColor="text1"/>
                <w:sz w:val="20"/>
                <w:szCs w:val="20"/>
              </w:rPr>
            </w:pPr>
          </w:p>
          <w:p w14:paraId="14839E03" w14:textId="77777777" w:rsidR="006046A1" w:rsidRPr="00425D7D" w:rsidRDefault="006046A1" w:rsidP="007D502E">
            <w:pPr>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 Part of notable species sub-feature of estuary feature</w:t>
            </w:r>
          </w:p>
          <w:p w14:paraId="18519915" w14:textId="77777777" w:rsidR="006046A1" w:rsidRPr="00425D7D" w:rsidRDefault="006046A1" w:rsidP="007D502E">
            <w:pPr>
              <w:rPr>
                <w:rFonts w:asciiTheme="minorHAnsi" w:hAnsiTheme="minorHAnsi" w:cstheme="minorHAnsi"/>
                <w:b/>
                <w:color w:val="000000" w:themeColor="text1"/>
                <w:sz w:val="20"/>
                <w:szCs w:val="20"/>
              </w:rPr>
            </w:pPr>
          </w:p>
        </w:tc>
        <w:tc>
          <w:tcPr>
            <w:tcW w:w="1786" w:type="pct"/>
          </w:tcPr>
          <w:p w14:paraId="0D6A72C1" w14:textId="77777777" w:rsidR="006046A1" w:rsidRPr="00425D7D" w:rsidRDefault="006046A1" w:rsidP="007D502E">
            <w:pPr>
              <w:rPr>
                <w:rFonts w:asciiTheme="minorHAnsi" w:hAnsiTheme="minorHAnsi" w:cstheme="minorHAnsi"/>
                <w:color w:val="000000" w:themeColor="text1"/>
                <w:sz w:val="20"/>
                <w:szCs w:val="20"/>
              </w:rPr>
            </w:pPr>
            <w:r w:rsidRPr="00425D7D">
              <w:rPr>
                <w:rFonts w:asciiTheme="minorHAnsi" w:hAnsiTheme="minorHAnsi" w:cstheme="minorHAnsi"/>
                <w:b/>
                <w:bCs/>
                <w:color w:val="000000" w:themeColor="text1"/>
                <w:sz w:val="20"/>
                <w:szCs w:val="20"/>
              </w:rPr>
              <w:t xml:space="preserve">The conservation objective for the “estuaries” feature of the Severn Estuary SAC is to maintain the feature in favourable condition. </w:t>
            </w:r>
            <w:r w:rsidRPr="00425D7D">
              <w:rPr>
                <w:rFonts w:asciiTheme="minorHAnsi" w:hAnsiTheme="minorHAnsi" w:cstheme="minorHAnsi"/>
                <w:color w:val="000000" w:themeColor="text1"/>
                <w:sz w:val="20"/>
                <w:szCs w:val="20"/>
              </w:rPr>
              <w:t>The feature will be considered to be in favourable condition when, subject to natural processes , each of the following conditions are met:</w:t>
            </w:r>
          </w:p>
          <w:p w14:paraId="47C10B76" w14:textId="77777777" w:rsidR="006046A1" w:rsidRPr="00425D7D" w:rsidRDefault="006046A1" w:rsidP="007D502E">
            <w:pPr>
              <w:pStyle w:val="ListParagraph"/>
              <w:ind w:left="355"/>
              <w:rPr>
                <w:rFonts w:asciiTheme="minorHAnsi" w:hAnsiTheme="minorHAnsi" w:cstheme="minorHAnsi"/>
                <w:color w:val="000000" w:themeColor="text1"/>
                <w:sz w:val="20"/>
                <w:szCs w:val="20"/>
              </w:rPr>
            </w:pPr>
          </w:p>
          <w:p w14:paraId="53E1944B"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total extent of the estuary is maintained; </w:t>
            </w:r>
          </w:p>
          <w:p w14:paraId="1002E6B4"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characteristic physical form (tidal prism/cross sectional area) and flow (tidal regime) of the estuary is maintained; </w:t>
            </w:r>
          </w:p>
          <w:p w14:paraId="5A59389E"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characteristic range and relative proportions of sediment sizes and sediment budget within the site is maintained;</w:t>
            </w:r>
          </w:p>
          <w:p w14:paraId="2BDDEC34"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extent, variety and spatial distribution of estuarine habitat communities within the site is maintained</w:t>
            </w:r>
          </w:p>
          <w:p w14:paraId="7BBB4275"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extent, variety, spatial distribution and community composition of hard substrate habitats and their notable communities is maintained; </w:t>
            </w:r>
          </w:p>
          <w:p w14:paraId="59F16BDA"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abundance of the notable estuarine species assemblages is maintained or increased; </w:t>
            </w:r>
          </w:p>
          <w:p w14:paraId="1DC37306"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w:t>
            </w:r>
            <w:proofErr w:type="spellStart"/>
            <w:r w:rsidRPr="00425D7D">
              <w:rPr>
                <w:rFonts w:asciiTheme="minorHAnsi" w:hAnsiTheme="minorHAnsi" w:cstheme="minorHAnsi"/>
                <w:color w:val="000000" w:themeColor="text1"/>
                <w:sz w:val="20"/>
                <w:szCs w:val="20"/>
              </w:rPr>
              <w:t>physico</w:t>
            </w:r>
            <w:proofErr w:type="spellEnd"/>
            <w:r w:rsidRPr="00425D7D">
              <w:rPr>
                <w:rFonts w:asciiTheme="minorHAnsi" w:hAnsiTheme="minorHAnsi" w:cstheme="minorHAnsi"/>
                <w:color w:val="000000" w:themeColor="text1"/>
                <w:sz w:val="20"/>
                <w:szCs w:val="20"/>
              </w:rPr>
              <w:t>-chemical characteristics of the water column support the ecological objectives described above;</w:t>
            </w:r>
          </w:p>
          <w:p w14:paraId="6E206513"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toxic contaminants in water column and sediment are below levels which would pose a risk to the ecological objectives described above. </w:t>
            </w:r>
          </w:p>
          <w:p w14:paraId="6BD27712" w14:textId="77777777" w:rsidR="006046A1" w:rsidRPr="00425D7D" w:rsidRDefault="006046A1" w:rsidP="006046A1">
            <w:pPr>
              <w:pStyle w:val="ListParagraph"/>
              <w:numPr>
                <w:ilvl w:val="0"/>
                <w:numId w:val="22"/>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airborne nutrient and contaminant loads are below levels which would pose a risk to the ecological objectives described above</w:t>
            </w:r>
          </w:p>
        </w:tc>
        <w:tc>
          <w:tcPr>
            <w:tcW w:w="712" w:type="pct"/>
          </w:tcPr>
          <w:p w14:paraId="042EE068" w14:textId="26EC6F07" w:rsidR="006046A1" w:rsidRPr="00425D7D" w:rsidRDefault="003839B2" w:rsidP="007D502E">
            <w:pPr>
              <w:rPr>
                <w:rFonts w:asciiTheme="minorHAnsi" w:hAnsiTheme="minorHAnsi" w:cstheme="minorHAnsi"/>
                <w:b/>
                <w:sz w:val="20"/>
                <w:szCs w:val="20"/>
              </w:rPr>
            </w:pPr>
            <w:r w:rsidRPr="00C53357">
              <w:rPr>
                <w:rFonts w:asciiTheme="minorHAnsi" w:hAnsiTheme="minorHAnsi" w:cstheme="minorHAnsi"/>
                <w:b/>
                <w:sz w:val="20"/>
                <w:szCs w:val="20"/>
              </w:rPr>
              <w:t xml:space="preserve">Screen </w:t>
            </w:r>
            <w:r w:rsidR="00C53357" w:rsidRPr="00C53357">
              <w:rPr>
                <w:rFonts w:asciiTheme="minorHAnsi" w:hAnsiTheme="minorHAnsi" w:cstheme="minorHAnsi"/>
                <w:b/>
                <w:sz w:val="20"/>
                <w:szCs w:val="20"/>
              </w:rPr>
              <w:t>out</w:t>
            </w:r>
            <w:r w:rsidR="00E77864">
              <w:rPr>
                <w:rFonts w:asciiTheme="minorHAnsi" w:hAnsiTheme="minorHAnsi" w:cstheme="minorHAnsi"/>
                <w:b/>
                <w:sz w:val="20"/>
                <w:szCs w:val="20"/>
              </w:rPr>
              <w:t>/ In combination</w:t>
            </w:r>
          </w:p>
        </w:tc>
        <w:tc>
          <w:tcPr>
            <w:tcW w:w="1251" w:type="pct"/>
          </w:tcPr>
          <w:p w14:paraId="1563BACB" w14:textId="77777777" w:rsidR="006046A1" w:rsidRPr="00A00392" w:rsidRDefault="006046A1" w:rsidP="007D502E">
            <w:pPr>
              <w:rPr>
                <w:rFonts w:asciiTheme="minorHAnsi" w:hAnsiTheme="minorHAnsi" w:cstheme="minorHAnsi"/>
                <w:b/>
                <w:bCs/>
                <w:i/>
                <w:iCs/>
                <w:color w:val="000000" w:themeColor="text1"/>
                <w:sz w:val="20"/>
                <w:szCs w:val="20"/>
                <w:u w:val="single"/>
              </w:rPr>
            </w:pPr>
            <w:r w:rsidRPr="00A00392">
              <w:rPr>
                <w:rFonts w:asciiTheme="minorHAnsi" w:hAnsiTheme="minorHAnsi" w:cstheme="minorHAnsi"/>
                <w:b/>
                <w:color w:val="000000" w:themeColor="text1"/>
                <w:sz w:val="20"/>
                <w:szCs w:val="20"/>
                <w:u w:val="single"/>
              </w:rPr>
              <w:t>Estuary</w:t>
            </w:r>
          </w:p>
          <w:p w14:paraId="48C266E9" w14:textId="77777777" w:rsidR="007563F4" w:rsidRDefault="007563F4" w:rsidP="007563F4">
            <w:pPr>
              <w:rPr>
                <w:rFonts w:asciiTheme="minorHAnsi" w:hAnsiTheme="minorHAnsi" w:cstheme="minorHAnsi"/>
                <w:color w:val="000000" w:themeColor="text1"/>
                <w:sz w:val="20"/>
                <w:szCs w:val="20"/>
              </w:rPr>
            </w:pPr>
          </w:p>
          <w:p w14:paraId="1F86CE47" w14:textId="77777777" w:rsidR="00294140" w:rsidRPr="00E66555" w:rsidRDefault="00294140" w:rsidP="00294140">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application </w:t>
            </w:r>
            <w:r>
              <w:rPr>
                <w:rFonts w:asciiTheme="minorHAnsi" w:hAnsiTheme="minorHAnsi" w:cstheme="minorHAnsi"/>
                <w:color w:val="000000" w:themeColor="text1"/>
                <w:sz w:val="20"/>
                <w:szCs w:val="20"/>
              </w:rPr>
              <w:t xml:space="preserve">received </w:t>
            </w:r>
            <w:r w:rsidRPr="00E66555">
              <w:rPr>
                <w:rFonts w:asciiTheme="minorHAnsi" w:hAnsiTheme="minorHAnsi" w:cstheme="minorHAnsi"/>
                <w:color w:val="000000" w:themeColor="text1"/>
                <w:sz w:val="20"/>
                <w:szCs w:val="20"/>
              </w:rPr>
              <w:t xml:space="preserve">is to renew an abstraction licence with reduced abstraction quantities. </w:t>
            </w:r>
          </w:p>
          <w:p w14:paraId="11A440D4" w14:textId="77777777" w:rsidR="00294140" w:rsidRPr="00E66555" w:rsidRDefault="00294140" w:rsidP="00294140">
            <w:pPr>
              <w:rPr>
                <w:rFonts w:asciiTheme="minorHAnsi" w:hAnsiTheme="minorHAnsi" w:cstheme="minorHAnsi"/>
                <w:color w:val="000000" w:themeColor="text1"/>
                <w:sz w:val="20"/>
                <w:szCs w:val="20"/>
              </w:rPr>
            </w:pPr>
          </w:p>
          <w:p w14:paraId="6557BFFB" w14:textId="77777777" w:rsidR="00294140" w:rsidRPr="00E66555" w:rsidRDefault="00294140" w:rsidP="00294140">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The abstraction has been in operation since 1967.</w:t>
            </w:r>
            <w:r>
              <w:rPr>
                <w:rFonts w:asciiTheme="minorHAnsi" w:hAnsiTheme="minorHAnsi" w:cstheme="minorHAnsi"/>
                <w:color w:val="000000" w:themeColor="text1"/>
                <w:sz w:val="20"/>
                <w:szCs w:val="20"/>
              </w:rPr>
              <w:t xml:space="preserve"> Although the activity was only licenced in 2010.</w:t>
            </w:r>
            <w:r w:rsidRPr="00E66555">
              <w:rPr>
                <w:rFonts w:asciiTheme="minorHAnsi" w:hAnsiTheme="minorHAnsi" w:cstheme="minorHAnsi"/>
                <w:color w:val="000000" w:themeColor="text1"/>
                <w:sz w:val="20"/>
                <w:szCs w:val="20"/>
              </w:rPr>
              <w:t xml:space="preserve"> Th</w:t>
            </w:r>
            <w:r>
              <w:rPr>
                <w:rFonts w:asciiTheme="minorHAnsi" w:hAnsiTheme="minorHAnsi" w:cstheme="minorHAnsi"/>
                <w:color w:val="000000" w:themeColor="text1"/>
                <w:sz w:val="20"/>
                <w:szCs w:val="20"/>
              </w:rPr>
              <w:t xml:space="preserve">is authorised </w:t>
            </w:r>
            <w:r w:rsidRPr="00E66555">
              <w:rPr>
                <w:rFonts w:asciiTheme="minorHAnsi" w:hAnsiTheme="minorHAnsi" w:cstheme="minorHAnsi"/>
                <w:color w:val="000000" w:themeColor="text1"/>
                <w:sz w:val="20"/>
                <w:szCs w:val="20"/>
              </w:rPr>
              <w:t>abstraction with signi</w:t>
            </w:r>
            <w:r>
              <w:rPr>
                <w:rFonts w:asciiTheme="minorHAnsi" w:hAnsiTheme="minorHAnsi" w:cstheme="minorHAnsi"/>
                <w:color w:val="000000" w:themeColor="text1"/>
                <w:sz w:val="20"/>
                <w:szCs w:val="20"/>
              </w:rPr>
              <w:t>fi</w:t>
            </w:r>
            <w:r w:rsidRPr="00E66555">
              <w:rPr>
                <w:rFonts w:asciiTheme="minorHAnsi" w:hAnsiTheme="minorHAnsi" w:cstheme="minorHAnsi"/>
                <w:color w:val="000000" w:themeColor="text1"/>
                <w:sz w:val="20"/>
                <w:szCs w:val="20"/>
              </w:rPr>
              <w:t xml:space="preserve">cantly higher </w:t>
            </w:r>
            <w:r>
              <w:rPr>
                <w:rFonts w:asciiTheme="minorHAnsi" w:hAnsiTheme="minorHAnsi" w:cstheme="minorHAnsi"/>
                <w:color w:val="000000" w:themeColor="text1"/>
                <w:sz w:val="20"/>
                <w:szCs w:val="20"/>
              </w:rPr>
              <w:t>licenced</w:t>
            </w:r>
            <w:r w:rsidRPr="00E66555">
              <w:rPr>
                <w:rFonts w:asciiTheme="minorHAnsi" w:hAnsiTheme="minorHAnsi" w:cstheme="minorHAnsi"/>
                <w:color w:val="000000" w:themeColor="text1"/>
                <w:sz w:val="20"/>
                <w:szCs w:val="20"/>
              </w:rPr>
              <w:t xml:space="preserve"> abstraction quantities, 1,150,000m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which was subsequently reduced to 657,000m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in 2017.</w:t>
            </w:r>
            <w:r w:rsidRPr="00E66555">
              <w:rPr>
                <w:rFonts w:asciiTheme="minorHAnsi" w:hAnsiTheme="minorHAnsi" w:cstheme="minorHAnsi"/>
                <w:color w:val="000000" w:themeColor="text1"/>
                <w:sz w:val="20"/>
                <w:szCs w:val="20"/>
                <w:vertAlign w:val="superscript"/>
              </w:rPr>
              <w:t xml:space="preserve">  </w:t>
            </w:r>
            <w:r w:rsidRPr="00E66555">
              <w:rPr>
                <w:rFonts w:asciiTheme="minorHAnsi" w:hAnsiTheme="minorHAnsi" w:cstheme="minorHAnsi"/>
                <w:color w:val="000000" w:themeColor="text1"/>
                <w:sz w:val="20"/>
                <w:szCs w:val="20"/>
              </w:rPr>
              <w:t xml:space="preserve">Given the long-standing history of the abstraction, it is considered to form part of the baseline conditions of both the waterbody and wider catchment. </w:t>
            </w:r>
          </w:p>
          <w:p w14:paraId="726CFE83" w14:textId="77777777" w:rsidR="00294140" w:rsidRPr="00E66555" w:rsidRDefault="00294140" w:rsidP="00294140">
            <w:pPr>
              <w:rPr>
                <w:rFonts w:asciiTheme="minorHAnsi" w:hAnsiTheme="minorHAnsi" w:cstheme="minorHAnsi"/>
                <w:color w:val="000000" w:themeColor="text1"/>
                <w:sz w:val="20"/>
                <w:szCs w:val="20"/>
              </w:rPr>
            </w:pPr>
          </w:p>
          <w:p w14:paraId="6C9B9F37" w14:textId="322B0D9F" w:rsidR="00C53357" w:rsidRPr="00E66555" w:rsidRDefault="00C53357" w:rsidP="00C53357">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proposed reduction in the licenced quantities is considered likely to provide an environmental benefit, as there </w:t>
            </w:r>
            <w:r w:rsidR="00E80C08">
              <w:rPr>
                <w:rFonts w:asciiTheme="minorHAnsi" w:hAnsiTheme="minorHAnsi" w:cstheme="minorHAnsi"/>
                <w:color w:val="000000" w:themeColor="text1"/>
                <w:sz w:val="20"/>
                <w:szCs w:val="20"/>
              </w:rPr>
              <w:t>will</w:t>
            </w:r>
            <w:r w:rsidRPr="00E66555">
              <w:rPr>
                <w:rFonts w:asciiTheme="minorHAnsi" w:hAnsiTheme="minorHAnsi" w:cstheme="minorHAnsi"/>
                <w:color w:val="000000" w:themeColor="text1"/>
                <w:sz w:val="20"/>
                <w:szCs w:val="20"/>
              </w:rPr>
              <w:t xml:space="preserve"> be a greater volume of water retained within the River Ely. </w:t>
            </w:r>
            <w:r w:rsidR="00E80C08">
              <w:rPr>
                <w:rFonts w:asciiTheme="minorHAnsi" w:hAnsiTheme="minorHAnsi" w:cstheme="minorHAnsi"/>
                <w:color w:val="000000" w:themeColor="text1"/>
                <w:sz w:val="20"/>
                <w:szCs w:val="20"/>
              </w:rPr>
              <w:t>These flows have</w:t>
            </w:r>
            <w:r w:rsidRPr="00E66555">
              <w:rPr>
                <w:rFonts w:asciiTheme="minorHAnsi" w:hAnsiTheme="minorHAnsi" w:cstheme="minorHAnsi"/>
                <w:color w:val="000000" w:themeColor="text1"/>
                <w:sz w:val="20"/>
                <w:szCs w:val="20"/>
              </w:rPr>
              <w:t xml:space="preserve"> the potential to support </w:t>
            </w:r>
            <w:r w:rsidR="00896073">
              <w:rPr>
                <w:rFonts w:asciiTheme="minorHAnsi" w:hAnsiTheme="minorHAnsi" w:cstheme="minorHAnsi"/>
                <w:color w:val="000000" w:themeColor="text1"/>
                <w:sz w:val="20"/>
                <w:szCs w:val="20"/>
              </w:rPr>
              <w:t xml:space="preserve">migratory fish </w:t>
            </w:r>
            <w:r w:rsidRPr="00E66555">
              <w:rPr>
                <w:rFonts w:asciiTheme="minorHAnsi" w:hAnsiTheme="minorHAnsi" w:cstheme="minorHAnsi"/>
                <w:color w:val="000000" w:themeColor="text1"/>
                <w:sz w:val="20"/>
                <w:szCs w:val="20"/>
              </w:rPr>
              <w:t xml:space="preserve">populations designated under the River Severn SAC. </w:t>
            </w:r>
          </w:p>
          <w:p w14:paraId="2937FAAA" w14:textId="77777777" w:rsidR="00C53357" w:rsidRPr="00E66555" w:rsidRDefault="00C53357" w:rsidP="00C53357">
            <w:pPr>
              <w:rPr>
                <w:rFonts w:asciiTheme="minorHAnsi" w:hAnsiTheme="minorHAnsi" w:cstheme="minorHAnsi"/>
                <w:color w:val="000000" w:themeColor="text1"/>
                <w:sz w:val="20"/>
                <w:szCs w:val="20"/>
              </w:rPr>
            </w:pPr>
          </w:p>
          <w:p w14:paraId="639824FF" w14:textId="1C4EA23C" w:rsidR="00C53357" w:rsidRPr="00E66555" w:rsidRDefault="00C53357" w:rsidP="00C53357">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It is important to note, however, that increased flows within the Ely have the potential to affect the functionality of the fish pass located immediately downstream of the point of abstraction. Higher flows can result in increased water velocities passing over the fish pass, which may impede fish migration if the velocities exceed the fish species </w:t>
            </w:r>
            <w:r w:rsidRPr="00E66555">
              <w:rPr>
                <w:rFonts w:asciiTheme="minorHAnsi" w:hAnsiTheme="minorHAnsi" w:cstheme="minorHAnsi"/>
                <w:color w:val="000000" w:themeColor="text1"/>
                <w:sz w:val="20"/>
                <w:szCs w:val="20"/>
              </w:rPr>
              <w:lastRenderedPageBreak/>
              <w:t xml:space="preserve">limited burst speed/swimming capacity. This could create the risk of fish becoming fatigued while attempting to pass the fish pass, potentially limiting their upward migratory </w:t>
            </w:r>
            <w:r w:rsidR="00893D26" w:rsidRPr="00E66555">
              <w:rPr>
                <w:rFonts w:asciiTheme="minorHAnsi" w:hAnsiTheme="minorHAnsi" w:cstheme="minorHAnsi"/>
                <w:color w:val="000000" w:themeColor="text1"/>
                <w:sz w:val="20"/>
                <w:szCs w:val="20"/>
              </w:rPr>
              <w:t>trajectory</w:t>
            </w:r>
            <w:r w:rsidRPr="00E66555">
              <w:rPr>
                <w:rFonts w:asciiTheme="minorHAnsi" w:hAnsiTheme="minorHAnsi" w:cstheme="minorHAnsi"/>
                <w:color w:val="000000" w:themeColor="text1"/>
                <w:sz w:val="20"/>
                <w:szCs w:val="20"/>
              </w:rPr>
              <w:t>.</w:t>
            </w:r>
          </w:p>
          <w:p w14:paraId="5ED03149" w14:textId="77777777" w:rsidR="00C53357" w:rsidRPr="00E66555" w:rsidRDefault="00C53357" w:rsidP="00C53357">
            <w:pPr>
              <w:rPr>
                <w:rFonts w:asciiTheme="minorHAnsi" w:hAnsiTheme="minorHAnsi" w:cstheme="minorHAnsi"/>
                <w:color w:val="000000" w:themeColor="text1"/>
                <w:sz w:val="20"/>
                <w:szCs w:val="20"/>
              </w:rPr>
            </w:pPr>
          </w:p>
          <w:p w14:paraId="73FFB7E0" w14:textId="10B0FA51" w:rsidR="00C53357" w:rsidRPr="00E66555" w:rsidRDefault="00C53357" w:rsidP="00C53357">
            <w:pPr>
              <w:rPr>
                <w:rFonts w:asciiTheme="minorHAnsi" w:hAnsiTheme="minorHAnsi" w:cstheme="minorHAnsi"/>
                <w:sz w:val="20"/>
                <w:szCs w:val="20"/>
              </w:rPr>
            </w:pPr>
            <w:r w:rsidRPr="00E66555">
              <w:rPr>
                <w:rFonts w:asciiTheme="minorHAnsi" w:hAnsiTheme="minorHAnsi" w:cstheme="minorHAnsi"/>
                <w:color w:val="000000" w:themeColor="text1"/>
                <w:sz w:val="20"/>
                <w:szCs w:val="20"/>
              </w:rPr>
              <w:t xml:space="preserve">The reduction in licenced abstraction quantities proposed by this application </w:t>
            </w:r>
            <w:r w:rsidR="00F70041" w:rsidRPr="00E66555">
              <w:rPr>
                <w:rFonts w:asciiTheme="minorHAnsi" w:hAnsiTheme="minorHAnsi" w:cstheme="minorHAnsi"/>
                <w:color w:val="000000" w:themeColor="text1"/>
                <w:sz w:val="20"/>
                <w:szCs w:val="20"/>
              </w:rPr>
              <w:t>is</w:t>
            </w:r>
            <w:r w:rsidRPr="00E66555">
              <w:rPr>
                <w:rFonts w:asciiTheme="minorHAnsi" w:hAnsiTheme="minorHAnsi" w:cstheme="minorHAnsi"/>
                <w:color w:val="000000" w:themeColor="text1"/>
                <w:sz w:val="20"/>
                <w:szCs w:val="20"/>
              </w:rPr>
              <w:t xml:space="preserve"> not considered to</w:t>
            </w:r>
            <w:r w:rsidRPr="00E66555">
              <w:rPr>
                <w:rFonts w:asciiTheme="minorHAnsi" w:hAnsiTheme="minorHAnsi" w:cstheme="minorHAnsi"/>
                <w:color w:val="000000" w:themeColor="text1"/>
                <w:sz w:val="20"/>
                <w:szCs w:val="20"/>
                <w:highlight w:val="yellow"/>
              </w:rPr>
              <w:t xml:space="preserve"> </w:t>
            </w:r>
            <w:r w:rsidRPr="00E66555">
              <w:rPr>
                <w:rFonts w:asciiTheme="minorHAnsi" w:hAnsiTheme="minorHAnsi" w:cstheme="minorHAnsi"/>
                <w:color w:val="000000" w:themeColor="text1"/>
                <w:sz w:val="20"/>
                <w:szCs w:val="20"/>
              </w:rPr>
              <w:t xml:space="preserve">adversely affect the functionality of the fish pass. Abstraction at the Royal Mint site has been operating at a reduced abstraction rate for the </w:t>
            </w:r>
            <w:r w:rsidRPr="00E66555">
              <w:rPr>
                <w:rFonts w:asciiTheme="minorHAnsi" w:hAnsiTheme="minorHAnsi" w:cstheme="minorHAnsi"/>
                <w:sz w:val="20"/>
                <w:szCs w:val="20"/>
              </w:rPr>
              <w:t>past year, as evidenced in their return submission. NRW have conducted</w:t>
            </w:r>
            <w:r w:rsidR="00E80C08">
              <w:rPr>
                <w:rFonts w:asciiTheme="minorHAnsi" w:hAnsiTheme="minorHAnsi" w:cstheme="minorHAnsi"/>
                <w:sz w:val="20"/>
                <w:szCs w:val="20"/>
              </w:rPr>
              <w:t xml:space="preserve"> site</w:t>
            </w:r>
            <w:r w:rsidRPr="00E66555">
              <w:rPr>
                <w:rFonts w:asciiTheme="minorHAnsi" w:hAnsiTheme="minorHAnsi" w:cstheme="minorHAnsi"/>
                <w:sz w:val="20"/>
                <w:szCs w:val="20"/>
              </w:rPr>
              <w:t xml:space="preserve"> </w:t>
            </w:r>
            <w:r w:rsidR="00893D26" w:rsidRPr="00E66555">
              <w:rPr>
                <w:rFonts w:asciiTheme="minorHAnsi" w:hAnsiTheme="minorHAnsi" w:cstheme="minorHAnsi"/>
                <w:sz w:val="20"/>
                <w:szCs w:val="20"/>
              </w:rPr>
              <w:t>visits</w:t>
            </w:r>
            <w:r w:rsidRPr="00E66555">
              <w:rPr>
                <w:rFonts w:asciiTheme="minorHAnsi" w:hAnsiTheme="minorHAnsi" w:cstheme="minorHAnsi"/>
                <w:sz w:val="20"/>
                <w:szCs w:val="20"/>
              </w:rPr>
              <w:t xml:space="preserve"> during this time, including when abstraction has not been </w:t>
            </w:r>
            <w:r w:rsidR="00893D26" w:rsidRPr="00E66555">
              <w:rPr>
                <w:rFonts w:asciiTheme="minorHAnsi" w:hAnsiTheme="minorHAnsi" w:cstheme="minorHAnsi"/>
                <w:sz w:val="20"/>
                <w:szCs w:val="20"/>
              </w:rPr>
              <w:t>occurring</w:t>
            </w:r>
            <w:r w:rsidRPr="00E66555">
              <w:rPr>
                <w:rFonts w:asciiTheme="minorHAnsi" w:hAnsiTheme="minorHAnsi" w:cstheme="minorHAnsi"/>
                <w:sz w:val="20"/>
                <w:szCs w:val="20"/>
              </w:rPr>
              <w:t xml:space="preserve"> at full </w:t>
            </w:r>
            <w:r w:rsidR="00BA5C66" w:rsidRPr="00E66555">
              <w:rPr>
                <w:rFonts w:asciiTheme="minorHAnsi" w:hAnsiTheme="minorHAnsi" w:cstheme="minorHAnsi"/>
                <w:sz w:val="20"/>
                <w:szCs w:val="20"/>
              </w:rPr>
              <w:t>capacity</w:t>
            </w:r>
            <w:r w:rsidRPr="00E66555">
              <w:rPr>
                <w:rFonts w:asciiTheme="minorHAnsi" w:hAnsiTheme="minorHAnsi" w:cstheme="minorHAnsi"/>
                <w:sz w:val="20"/>
                <w:szCs w:val="20"/>
              </w:rPr>
              <w:t xml:space="preserve"> or at all. The fish pass continued to function effectively at these visits.</w:t>
            </w:r>
          </w:p>
          <w:p w14:paraId="343DFDF8" w14:textId="77777777" w:rsidR="00C53357" w:rsidRPr="00E66555" w:rsidRDefault="00C53357" w:rsidP="00C53357">
            <w:pPr>
              <w:rPr>
                <w:rFonts w:asciiTheme="minorHAnsi" w:hAnsiTheme="minorHAnsi" w:cstheme="minorHAnsi"/>
                <w:sz w:val="20"/>
                <w:szCs w:val="20"/>
              </w:rPr>
            </w:pPr>
          </w:p>
          <w:p w14:paraId="4944D4A8" w14:textId="02F05252" w:rsidR="00C53357" w:rsidRPr="00E66555" w:rsidRDefault="00C53357" w:rsidP="00C53357">
            <w:pPr>
              <w:rPr>
                <w:rFonts w:asciiTheme="minorHAnsi" w:hAnsiTheme="minorHAnsi" w:cstheme="minorHAnsi"/>
                <w:sz w:val="20"/>
                <w:szCs w:val="20"/>
              </w:rPr>
            </w:pPr>
            <w:r w:rsidRPr="00E66555">
              <w:rPr>
                <w:rFonts w:asciiTheme="minorHAnsi" w:hAnsiTheme="minorHAnsi" w:cstheme="minorHAnsi"/>
                <w:sz w:val="20"/>
                <w:szCs w:val="20"/>
              </w:rPr>
              <w:t>Therefore, while the proposal will result in</w:t>
            </w:r>
            <w:r w:rsidR="00E80C08">
              <w:rPr>
                <w:rFonts w:asciiTheme="minorHAnsi" w:hAnsiTheme="minorHAnsi" w:cstheme="minorHAnsi"/>
                <w:sz w:val="20"/>
                <w:szCs w:val="20"/>
              </w:rPr>
              <w:t xml:space="preserve"> a</w:t>
            </w:r>
            <w:r w:rsidRPr="00E66555">
              <w:rPr>
                <w:rFonts w:asciiTheme="minorHAnsi" w:hAnsiTheme="minorHAnsi" w:cstheme="minorHAnsi"/>
                <w:sz w:val="20"/>
                <w:szCs w:val="20"/>
              </w:rPr>
              <w:t xml:space="preserve"> change in flow over the fish pass, </w:t>
            </w:r>
            <w:r w:rsidR="00E80C08">
              <w:rPr>
                <w:rFonts w:asciiTheme="minorHAnsi" w:hAnsiTheme="minorHAnsi" w:cstheme="minorHAnsi"/>
                <w:sz w:val="20"/>
                <w:szCs w:val="20"/>
              </w:rPr>
              <w:t>the</w:t>
            </w:r>
            <w:r w:rsidRPr="00E66555">
              <w:rPr>
                <w:rFonts w:asciiTheme="minorHAnsi" w:hAnsiTheme="minorHAnsi" w:cstheme="minorHAnsi"/>
                <w:sz w:val="20"/>
                <w:szCs w:val="20"/>
              </w:rPr>
              <w:t xml:space="preserve"> change </w:t>
            </w:r>
            <w:r w:rsidR="00E80C08">
              <w:rPr>
                <w:rFonts w:asciiTheme="minorHAnsi" w:hAnsiTheme="minorHAnsi" w:cstheme="minorHAnsi"/>
                <w:sz w:val="20"/>
                <w:szCs w:val="20"/>
              </w:rPr>
              <w:t>is</w:t>
            </w:r>
            <w:r w:rsidRPr="00E66555">
              <w:rPr>
                <w:rFonts w:asciiTheme="minorHAnsi" w:hAnsiTheme="minorHAnsi" w:cstheme="minorHAnsi"/>
                <w:sz w:val="20"/>
                <w:szCs w:val="20"/>
              </w:rPr>
              <w:t xml:space="preserve"> not expected to have a significant adverse </w:t>
            </w:r>
            <w:r w:rsidR="003F721B" w:rsidRPr="00E66555">
              <w:rPr>
                <w:rFonts w:asciiTheme="minorHAnsi" w:hAnsiTheme="minorHAnsi" w:cstheme="minorHAnsi"/>
                <w:sz w:val="20"/>
                <w:szCs w:val="20"/>
              </w:rPr>
              <w:t>effect</w:t>
            </w:r>
            <w:r w:rsidRPr="00E66555">
              <w:rPr>
                <w:rFonts w:asciiTheme="minorHAnsi" w:hAnsiTheme="minorHAnsi" w:cstheme="minorHAnsi"/>
                <w:sz w:val="20"/>
                <w:szCs w:val="20"/>
              </w:rPr>
              <w:t xml:space="preserve"> on the ability of migratory fish species to utilise the fish pass. </w:t>
            </w:r>
          </w:p>
          <w:p w14:paraId="709F0865" w14:textId="77777777" w:rsidR="00C53357" w:rsidRPr="00E66555" w:rsidRDefault="00C53357" w:rsidP="00C53357">
            <w:pPr>
              <w:rPr>
                <w:rFonts w:asciiTheme="minorHAnsi" w:hAnsiTheme="minorHAnsi" w:cstheme="minorHAnsi"/>
                <w:sz w:val="20"/>
                <w:szCs w:val="20"/>
              </w:rPr>
            </w:pPr>
            <w:r w:rsidRPr="00E66555">
              <w:rPr>
                <w:rFonts w:asciiTheme="minorHAnsi" w:hAnsiTheme="minorHAnsi" w:cstheme="minorHAnsi"/>
                <w:sz w:val="20"/>
                <w:szCs w:val="20"/>
              </w:rPr>
              <w:t xml:space="preserve"> </w:t>
            </w:r>
          </w:p>
          <w:p w14:paraId="201202F4" w14:textId="070209C8" w:rsidR="00C53357" w:rsidRPr="00E66555" w:rsidRDefault="00C53357" w:rsidP="00C53357">
            <w:pPr>
              <w:rPr>
                <w:rFonts w:asciiTheme="minorHAnsi" w:hAnsiTheme="minorHAnsi" w:cstheme="minorHAnsi"/>
                <w:sz w:val="20"/>
                <w:szCs w:val="20"/>
              </w:rPr>
            </w:pPr>
            <w:r w:rsidRPr="00E66555">
              <w:rPr>
                <w:rFonts w:asciiTheme="minorHAnsi" w:hAnsiTheme="minorHAnsi" w:cstheme="minorHAnsi"/>
                <w:sz w:val="20"/>
                <w:szCs w:val="20"/>
              </w:rPr>
              <w:t>The existing licence requires a 10 millimetre fish screen to be fitted at the point of abstraction to prevent the entrapment, entrainment and impingement of fish. While a 10mm screen is not in line with current fish screening guidance</w:t>
            </w:r>
            <w:r w:rsidR="00896073">
              <w:rPr>
                <w:rFonts w:asciiTheme="minorHAnsi" w:hAnsiTheme="minorHAnsi" w:cstheme="minorHAnsi"/>
                <w:sz w:val="20"/>
                <w:szCs w:val="20"/>
              </w:rPr>
              <w:t xml:space="preserve"> for European Eels</w:t>
            </w:r>
            <w:r w:rsidRPr="00E66555">
              <w:rPr>
                <w:rFonts w:asciiTheme="minorHAnsi" w:hAnsiTheme="minorHAnsi" w:cstheme="minorHAnsi"/>
                <w:sz w:val="20"/>
                <w:szCs w:val="20"/>
              </w:rPr>
              <w:t xml:space="preserve">, the site has been operating </w:t>
            </w:r>
            <w:r w:rsidR="00E80C08">
              <w:rPr>
                <w:rFonts w:asciiTheme="minorHAnsi" w:hAnsiTheme="minorHAnsi" w:cstheme="minorHAnsi"/>
                <w:sz w:val="20"/>
                <w:szCs w:val="20"/>
              </w:rPr>
              <w:t xml:space="preserve">with </w:t>
            </w:r>
            <w:r w:rsidRPr="00E66555">
              <w:rPr>
                <w:rFonts w:asciiTheme="minorHAnsi" w:hAnsiTheme="minorHAnsi" w:cstheme="minorHAnsi"/>
                <w:sz w:val="20"/>
                <w:szCs w:val="20"/>
              </w:rPr>
              <w:t xml:space="preserve">this fish screening </w:t>
            </w:r>
            <w:r w:rsidR="00893D26" w:rsidRPr="00E66555">
              <w:rPr>
                <w:rFonts w:asciiTheme="minorHAnsi" w:hAnsiTheme="minorHAnsi" w:cstheme="minorHAnsi"/>
                <w:sz w:val="20"/>
                <w:szCs w:val="20"/>
              </w:rPr>
              <w:t>requirement</w:t>
            </w:r>
            <w:r w:rsidRPr="00E66555">
              <w:rPr>
                <w:rFonts w:asciiTheme="minorHAnsi" w:hAnsiTheme="minorHAnsi" w:cstheme="minorHAnsi"/>
                <w:sz w:val="20"/>
                <w:szCs w:val="20"/>
              </w:rPr>
              <w:t xml:space="preserve"> since it was originally issued.</w:t>
            </w:r>
          </w:p>
          <w:p w14:paraId="6E0812A5" w14:textId="77777777" w:rsidR="00C53357" w:rsidRPr="00E66555" w:rsidRDefault="00C53357" w:rsidP="00C53357">
            <w:pPr>
              <w:rPr>
                <w:rFonts w:asciiTheme="minorHAnsi" w:hAnsiTheme="minorHAnsi" w:cstheme="minorHAnsi"/>
                <w:sz w:val="20"/>
                <w:szCs w:val="20"/>
              </w:rPr>
            </w:pPr>
          </w:p>
          <w:p w14:paraId="46C03323" w14:textId="743DE298" w:rsidR="00C53357" w:rsidRDefault="00C53357" w:rsidP="00C53357">
            <w:pPr>
              <w:rPr>
                <w:rFonts w:asciiTheme="minorHAnsi" w:hAnsiTheme="minorHAnsi" w:cstheme="minorHAnsi"/>
                <w:sz w:val="20"/>
                <w:szCs w:val="20"/>
              </w:rPr>
            </w:pPr>
            <w:r w:rsidRPr="00E66555">
              <w:rPr>
                <w:rFonts w:asciiTheme="minorHAnsi" w:hAnsiTheme="minorHAnsi" w:cstheme="minorHAnsi"/>
                <w:sz w:val="20"/>
                <w:szCs w:val="20"/>
              </w:rPr>
              <w:t xml:space="preserve">There have been no significant changes to the abstraction infrastructure, in-river structures or fish populations since the </w:t>
            </w:r>
            <w:r w:rsidR="00893D26" w:rsidRPr="00E66555">
              <w:rPr>
                <w:rFonts w:asciiTheme="minorHAnsi" w:hAnsiTheme="minorHAnsi" w:cstheme="minorHAnsi"/>
                <w:sz w:val="20"/>
                <w:szCs w:val="20"/>
              </w:rPr>
              <w:t>licence</w:t>
            </w:r>
            <w:r w:rsidRPr="00E66555">
              <w:rPr>
                <w:rFonts w:asciiTheme="minorHAnsi" w:hAnsiTheme="minorHAnsi" w:cstheme="minorHAnsi"/>
                <w:sz w:val="20"/>
                <w:szCs w:val="20"/>
              </w:rPr>
              <w:t xml:space="preserve"> was first issued that would suggest there is now an increased risk to fish entrainment, entrapment or impingement. Given the long standing abstraction operation with a 10 millimetre fish screen and the absence of evidence of adverse effects, it is not considered that renewing the licence with the same fish screening requirements (10 millimetres) would result in significant impacts on </w:t>
            </w:r>
            <w:r w:rsidR="00A02693">
              <w:rPr>
                <w:rFonts w:asciiTheme="minorHAnsi" w:hAnsiTheme="minorHAnsi" w:cstheme="minorHAnsi"/>
                <w:sz w:val="20"/>
                <w:szCs w:val="20"/>
              </w:rPr>
              <w:t>migratory fish species</w:t>
            </w:r>
            <w:r w:rsidRPr="00E66555">
              <w:rPr>
                <w:rFonts w:asciiTheme="minorHAnsi" w:hAnsiTheme="minorHAnsi" w:cstheme="minorHAnsi"/>
                <w:sz w:val="20"/>
                <w:szCs w:val="20"/>
              </w:rPr>
              <w:t xml:space="preserve"> populations of the Severn Estuary SAC. </w:t>
            </w:r>
          </w:p>
          <w:p w14:paraId="56768E78" w14:textId="77777777" w:rsidR="00C53357" w:rsidRDefault="00C53357" w:rsidP="00C53357">
            <w:pPr>
              <w:rPr>
                <w:rFonts w:asciiTheme="minorHAnsi" w:hAnsiTheme="minorHAnsi" w:cstheme="minorHAnsi"/>
                <w:sz w:val="20"/>
                <w:szCs w:val="20"/>
              </w:rPr>
            </w:pPr>
          </w:p>
          <w:p w14:paraId="1D4479BF" w14:textId="1658D9E6" w:rsidR="00C53357" w:rsidRPr="00E66555" w:rsidRDefault="00C53357" w:rsidP="00C53357">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rPr>
              <w:t xml:space="preserve">It is considered that </w:t>
            </w:r>
            <w:r w:rsidRPr="00E66555">
              <w:rPr>
                <w:rFonts w:asciiTheme="minorHAnsi" w:hAnsiTheme="minorHAnsi" w:cstheme="minorHAnsi"/>
                <w:color w:val="000000" w:themeColor="text1"/>
                <w:sz w:val="20"/>
                <w:szCs w:val="20"/>
              </w:rPr>
              <w:t xml:space="preserve"> there is unlikely to be any significant impacts on the integrity of the </w:t>
            </w:r>
            <w:r w:rsidR="00A02693">
              <w:rPr>
                <w:rFonts w:asciiTheme="minorHAnsi" w:hAnsiTheme="minorHAnsi" w:cstheme="minorHAnsi"/>
                <w:color w:val="000000" w:themeColor="text1"/>
                <w:sz w:val="20"/>
                <w:szCs w:val="20"/>
              </w:rPr>
              <w:t>Estuary</w:t>
            </w:r>
            <w:r w:rsidRPr="00E66555">
              <w:rPr>
                <w:rFonts w:asciiTheme="minorHAnsi" w:hAnsiTheme="minorHAnsi" w:cstheme="minorHAnsi"/>
                <w:color w:val="000000" w:themeColor="text1"/>
                <w:sz w:val="20"/>
                <w:szCs w:val="20"/>
              </w:rPr>
              <w:t xml:space="preserve"> feature </w:t>
            </w:r>
            <w:r>
              <w:rPr>
                <w:rFonts w:asciiTheme="minorHAnsi" w:hAnsiTheme="minorHAnsi" w:cstheme="minorHAnsi"/>
                <w:color w:val="000000" w:themeColor="text1"/>
                <w:sz w:val="20"/>
                <w:szCs w:val="20"/>
              </w:rPr>
              <w:t xml:space="preserve">of the Severn Estuary SAC </w:t>
            </w:r>
            <w:r w:rsidRPr="00E66555">
              <w:rPr>
                <w:rFonts w:asciiTheme="minorHAnsi" w:hAnsiTheme="minorHAnsi" w:cstheme="minorHAnsi"/>
                <w:color w:val="000000" w:themeColor="text1"/>
                <w:sz w:val="20"/>
                <w:szCs w:val="20"/>
              </w:rPr>
              <w:t xml:space="preserve">as a result of this </w:t>
            </w:r>
            <w:r>
              <w:rPr>
                <w:rFonts w:asciiTheme="minorHAnsi" w:hAnsiTheme="minorHAnsi" w:cstheme="minorHAnsi"/>
                <w:color w:val="000000" w:themeColor="text1"/>
                <w:sz w:val="20"/>
                <w:szCs w:val="20"/>
              </w:rPr>
              <w:t>application</w:t>
            </w:r>
            <w:r w:rsidRPr="00E66555">
              <w:rPr>
                <w:rFonts w:asciiTheme="minorHAnsi" w:hAnsiTheme="minorHAnsi" w:cstheme="minorHAnsi"/>
                <w:color w:val="000000" w:themeColor="text1"/>
                <w:sz w:val="20"/>
                <w:szCs w:val="20"/>
              </w:rPr>
              <w:t xml:space="preserve">. </w:t>
            </w:r>
          </w:p>
          <w:p w14:paraId="6E0F31EC" w14:textId="160216B1" w:rsidR="006046A1" w:rsidRPr="002C139C" w:rsidRDefault="006046A1" w:rsidP="007D502E">
            <w:pPr>
              <w:rPr>
                <w:rFonts w:asciiTheme="minorHAnsi" w:hAnsiTheme="minorHAnsi" w:cstheme="minorHAnsi"/>
                <w:color w:val="000000" w:themeColor="text1"/>
                <w:sz w:val="20"/>
                <w:szCs w:val="20"/>
                <w:highlight w:val="yellow"/>
              </w:rPr>
            </w:pPr>
          </w:p>
        </w:tc>
      </w:tr>
      <w:tr w:rsidR="006046A1" w:rsidRPr="00425D7D" w14:paraId="209586CF" w14:textId="77777777" w:rsidTr="00206F92">
        <w:trPr>
          <w:trHeight w:val="567"/>
        </w:trPr>
        <w:tc>
          <w:tcPr>
            <w:tcW w:w="1251" w:type="pct"/>
          </w:tcPr>
          <w:p w14:paraId="59660E09" w14:textId="77777777" w:rsidR="006046A1" w:rsidRPr="00425D7D" w:rsidRDefault="006046A1" w:rsidP="007D502E">
            <w:pPr>
              <w:rPr>
                <w:rFonts w:asciiTheme="minorHAnsi" w:hAnsiTheme="minorHAnsi" w:cstheme="minorHAnsi"/>
                <w:b/>
                <w:color w:val="000000" w:themeColor="text1"/>
                <w:sz w:val="20"/>
                <w:szCs w:val="20"/>
                <w:u w:val="single"/>
              </w:rPr>
            </w:pPr>
            <w:r w:rsidRPr="00425D7D">
              <w:rPr>
                <w:rFonts w:asciiTheme="minorHAnsi" w:hAnsiTheme="minorHAnsi" w:cstheme="minorHAnsi"/>
                <w:b/>
                <w:color w:val="000000" w:themeColor="text1"/>
                <w:sz w:val="20"/>
                <w:szCs w:val="20"/>
                <w:u w:val="single"/>
              </w:rPr>
              <w:lastRenderedPageBreak/>
              <w:t>Subtidal sandbanks, Intertidal Mud and Sand, Atlantic salt meadow / salt marshes, Reefs</w:t>
            </w:r>
          </w:p>
        </w:tc>
        <w:tc>
          <w:tcPr>
            <w:tcW w:w="1786" w:type="pct"/>
          </w:tcPr>
          <w:p w14:paraId="3B3565CF" w14:textId="77777777" w:rsidR="006046A1" w:rsidRPr="00425D7D" w:rsidRDefault="006046A1" w:rsidP="007D502E">
            <w:pPr>
              <w:rPr>
                <w:rFonts w:asciiTheme="minorHAnsi" w:hAnsiTheme="minorHAnsi" w:cstheme="minorHAnsi"/>
                <w:b/>
                <w:bCs/>
                <w:i/>
                <w:iCs/>
                <w:color w:val="0000FF"/>
                <w:sz w:val="20"/>
                <w:szCs w:val="20"/>
              </w:rPr>
            </w:pPr>
            <w:r w:rsidRPr="00425D7D">
              <w:rPr>
                <w:rFonts w:asciiTheme="minorHAnsi" w:hAnsiTheme="minorHAnsi" w:cstheme="minorHAnsi"/>
                <w:color w:val="000000" w:themeColor="text1"/>
                <w:sz w:val="20"/>
                <w:szCs w:val="20"/>
              </w:rPr>
              <w:t>The conservation objectives for the “subtidal sandbanks”, “intertidal Mud and Sand”, Atlantic salt meadow / salt marshes” and “Reefs” features of the Severn Estuary SAC are to maintain the feature in favourable condition.</w:t>
            </w:r>
          </w:p>
        </w:tc>
        <w:tc>
          <w:tcPr>
            <w:tcW w:w="712" w:type="pct"/>
          </w:tcPr>
          <w:p w14:paraId="0A8F7751" w14:textId="77777777" w:rsidR="006046A1" w:rsidRPr="00425D7D" w:rsidRDefault="006046A1" w:rsidP="007D502E">
            <w:pPr>
              <w:rPr>
                <w:rFonts w:asciiTheme="minorHAnsi" w:hAnsiTheme="minorHAnsi" w:cstheme="minorHAnsi"/>
                <w:b/>
                <w:sz w:val="20"/>
                <w:szCs w:val="20"/>
              </w:rPr>
            </w:pPr>
            <w:r w:rsidRPr="00425D7D">
              <w:rPr>
                <w:rFonts w:asciiTheme="minorHAnsi" w:hAnsiTheme="minorHAnsi" w:cstheme="minorHAnsi"/>
                <w:b/>
                <w:sz w:val="20"/>
                <w:szCs w:val="20"/>
              </w:rPr>
              <w:t>Screen out</w:t>
            </w:r>
          </w:p>
        </w:tc>
        <w:tc>
          <w:tcPr>
            <w:tcW w:w="1251" w:type="pct"/>
          </w:tcPr>
          <w:p w14:paraId="0ECFE4B6" w14:textId="2E10032A" w:rsidR="00516E82" w:rsidRDefault="00516E82" w:rsidP="002C139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The proposal takes place entirely outside of the SAC boundary, </w:t>
            </w:r>
            <w:r w:rsidR="00294140">
              <w:rPr>
                <w:rFonts w:asciiTheme="minorHAnsi" w:hAnsiTheme="minorHAnsi" w:cstheme="minorHAnsi"/>
                <w:color w:val="000000" w:themeColor="text1"/>
                <w:sz w:val="20"/>
                <w:szCs w:val="20"/>
              </w:rPr>
              <w:t xml:space="preserve">approximately 32 </w:t>
            </w:r>
            <w:r w:rsidRPr="006C61F3">
              <w:rPr>
                <w:rFonts w:asciiTheme="minorHAnsi" w:hAnsiTheme="minorHAnsi" w:cstheme="minorHAnsi"/>
                <w:color w:val="000000" w:themeColor="text1"/>
                <w:sz w:val="20"/>
                <w:szCs w:val="20"/>
              </w:rPr>
              <w:t>kilometres upstream</w:t>
            </w:r>
            <w:r>
              <w:rPr>
                <w:rFonts w:asciiTheme="minorHAnsi" w:hAnsiTheme="minorHAnsi" w:cstheme="minorHAnsi"/>
                <w:color w:val="000000" w:themeColor="text1"/>
                <w:sz w:val="20"/>
                <w:szCs w:val="20"/>
              </w:rPr>
              <w:t xml:space="preserve">. </w:t>
            </w:r>
          </w:p>
          <w:p w14:paraId="2BE9D763" w14:textId="77777777" w:rsidR="00C925A4" w:rsidRDefault="00C925A4" w:rsidP="002C139C">
            <w:pPr>
              <w:rPr>
                <w:rFonts w:asciiTheme="minorHAnsi" w:hAnsiTheme="minorHAnsi" w:cstheme="minorHAnsi"/>
                <w:color w:val="000000" w:themeColor="text1"/>
                <w:sz w:val="20"/>
                <w:szCs w:val="20"/>
              </w:rPr>
            </w:pPr>
          </w:p>
          <w:p w14:paraId="049C8A7A" w14:textId="77777777" w:rsidR="00294140" w:rsidRPr="00E66555" w:rsidRDefault="00294140" w:rsidP="00294140">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The abstraction has been in operation since 1967.</w:t>
            </w:r>
            <w:r>
              <w:rPr>
                <w:rFonts w:asciiTheme="minorHAnsi" w:hAnsiTheme="minorHAnsi" w:cstheme="minorHAnsi"/>
                <w:color w:val="000000" w:themeColor="text1"/>
                <w:sz w:val="20"/>
                <w:szCs w:val="20"/>
              </w:rPr>
              <w:t xml:space="preserve"> Although the activity was only licenced in 2010.</w:t>
            </w:r>
            <w:r w:rsidRPr="00E66555">
              <w:rPr>
                <w:rFonts w:asciiTheme="minorHAnsi" w:hAnsiTheme="minorHAnsi" w:cstheme="minorHAnsi"/>
                <w:color w:val="000000" w:themeColor="text1"/>
                <w:sz w:val="20"/>
                <w:szCs w:val="20"/>
              </w:rPr>
              <w:t xml:space="preserve"> Th</w:t>
            </w:r>
            <w:r>
              <w:rPr>
                <w:rFonts w:asciiTheme="minorHAnsi" w:hAnsiTheme="minorHAnsi" w:cstheme="minorHAnsi"/>
                <w:color w:val="000000" w:themeColor="text1"/>
                <w:sz w:val="20"/>
                <w:szCs w:val="20"/>
              </w:rPr>
              <w:t xml:space="preserve">is authorised </w:t>
            </w:r>
            <w:r w:rsidRPr="00E66555">
              <w:rPr>
                <w:rFonts w:asciiTheme="minorHAnsi" w:hAnsiTheme="minorHAnsi" w:cstheme="minorHAnsi"/>
                <w:color w:val="000000" w:themeColor="text1"/>
                <w:sz w:val="20"/>
                <w:szCs w:val="20"/>
              </w:rPr>
              <w:t>abstraction with signi</w:t>
            </w:r>
            <w:r>
              <w:rPr>
                <w:rFonts w:asciiTheme="minorHAnsi" w:hAnsiTheme="minorHAnsi" w:cstheme="minorHAnsi"/>
                <w:color w:val="000000" w:themeColor="text1"/>
                <w:sz w:val="20"/>
                <w:szCs w:val="20"/>
              </w:rPr>
              <w:t>fi</w:t>
            </w:r>
            <w:r w:rsidRPr="00E66555">
              <w:rPr>
                <w:rFonts w:asciiTheme="minorHAnsi" w:hAnsiTheme="minorHAnsi" w:cstheme="minorHAnsi"/>
                <w:color w:val="000000" w:themeColor="text1"/>
                <w:sz w:val="20"/>
                <w:szCs w:val="20"/>
              </w:rPr>
              <w:t xml:space="preserve">cantly higher </w:t>
            </w:r>
            <w:r>
              <w:rPr>
                <w:rFonts w:asciiTheme="minorHAnsi" w:hAnsiTheme="minorHAnsi" w:cstheme="minorHAnsi"/>
                <w:color w:val="000000" w:themeColor="text1"/>
                <w:sz w:val="20"/>
                <w:szCs w:val="20"/>
              </w:rPr>
              <w:t>licenced</w:t>
            </w:r>
            <w:r w:rsidRPr="00E66555">
              <w:rPr>
                <w:rFonts w:asciiTheme="minorHAnsi" w:hAnsiTheme="minorHAnsi" w:cstheme="minorHAnsi"/>
                <w:color w:val="000000" w:themeColor="text1"/>
                <w:sz w:val="20"/>
                <w:szCs w:val="20"/>
              </w:rPr>
              <w:t xml:space="preserve"> abstraction quantities, 1,150,000m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which was subsequently reduced to 657,000m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in 2017.</w:t>
            </w:r>
            <w:r w:rsidRPr="00E66555">
              <w:rPr>
                <w:rFonts w:asciiTheme="minorHAnsi" w:hAnsiTheme="minorHAnsi" w:cstheme="minorHAnsi"/>
                <w:color w:val="000000" w:themeColor="text1"/>
                <w:sz w:val="20"/>
                <w:szCs w:val="20"/>
                <w:vertAlign w:val="superscript"/>
              </w:rPr>
              <w:t xml:space="preserve">  </w:t>
            </w:r>
            <w:r w:rsidRPr="00E66555">
              <w:rPr>
                <w:rFonts w:asciiTheme="minorHAnsi" w:hAnsiTheme="minorHAnsi" w:cstheme="minorHAnsi"/>
                <w:color w:val="000000" w:themeColor="text1"/>
                <w:sz w:val="20"/>
                <w:szCs w:val="20"/>
              </w:rPr>
              <w:t xml:space="preserve">Given the long-standing </w:t>
            </w:r>
            <w:r w:rsidRPr="00E66555">
              <w:rPr>
                <w:rFonts w:asciiTheme="minorHAnsi" w:hAnsiTheme="minorHAnsi" w:cstheme="minorHAnsi"/>
                <w:color w:val="000000" w:themeColor="text1"/>
                <w:sz w:val="20"/>
                <w:szCs w:val="20"/>
              </w:rPr>
              <w:lastRenderedPageBreak/>
              <w:t xml:space="preserve">history of the abstraction, it is considered to form part of the baseline conditions of both the waterbody and wider catchment. </w:t>
            </w:r>
          </w:p>
          <w:p w14:paraId="0479273E" w14:textId="77777777" w:rsidR="00294140" w:rsidRPr="00E66555" w:rsidRDefault="00294140" w:rsidP="00294140">
            <w:pPr>
              <w:rPr>
                <w:rFonts w:asciiTheme="minorHAnsi" w:hAnsiTheme="minorHAnsi" w:cstheme="minorHAnsi"/>
                <w:color w:val="000000" w:themeColor="text1"/>
                <w:sz w:val="20"/>
                <w:szCs w:val="20"/>
              </w:rPr>
            </w:pPr>
          </w:p>
          <w:p w14:paraId="0E21AD71" w14:textId="1351BFC6" w:rsidR="002C139C" w:rsidRDefault="00C925A4" w:rsidP="00E80C08">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proposed reduction in licenced quantities is considered likely to provide an environmental benefit, as there </w:t>
            </w:r>
            <w:r w:rsidR="00E80C08">
              <w:rPr>
                <w:rFonts w:asciiTheme="minorHAnsi" w:hAnsiTheme="minorHAnsi" w:cstheme="minorHAnsi"/>
                <w:color w:val="000000" w:themeColor="text1"/>
                <w:sz w:val="20"/>
                <w:szCs w:val="20"/>
              </w:rPr>
              <w:t>will</w:t>
            </w:r>
            <w:r w:rsidRPr="00E66555">
              <w:rPr>
                <w:rFonts w:asciiTheme="minorHAnsi" w:hAnsiTheme="minorHAnsi" w:cstheme="minorHAnsi"/>
                <w:color w:val="000000" w:themeColor="text1"/>
                <w:sz w:val="20"/>
                <w:szCs w:val="20"/>
              </w:rPr>
              <w:t xml:space="preserve"> be a greater volume of water to be retained within the River Ely</w:t>
            </w:r>
            <w:r w:rsidR="00E80C08">
              <w:rPr>
                <w:rFonts w:asciiTheme="minorHAnsi" w:hAnsiTheme="minorHAnsi" w:cstheme="minorHAnsi"/>
                <w:color w:val="000000" w:themeColor="text1"/>
                <w:sz w:val="20"/>
                <w:szCs w:val="20"/>
              </w:rPr>
              <w:t xml:space="preserve"> </w:t>
            </w:r>
            <w:r w:rsidR="00B565EA">
              <w:rPr>
                <w:rFonts w:asciiTheme="minorHAnsi" w:hAnsiTheme="minorHAnsi" w:cstheme="minorHAnsi"/>
                <w:color w:val="000000" w:themeColor="text1"/>
                <w:sz w:val="20"/>
                <w:szCs w:val="20"/>
              </w:rPr>
              <w:t xml:space="preserve">to support flows downstream into the Severn Estuary SAC. </w:t>
            </w:r>
            <w:r w:rsidR="002C139C">
              <w:rPr>
                <w:rFonts w:asciiTheme="minorHAnsi" w:hAnsiTheme="minorHAnsi" w:cstheme="minorHAnsi"/>
                <w:color w:val="000000" w:themeColor="text1"/>
                <w:sz w:val="20"/>
                <w:szCs w:val="20"/>
              </w:rPr>
              <w:t xml:space="preserve"> </w:t>
            </w:r>
          </w:p>
          <w:p w14:paraId="3D0777EE" w14:textId="77777777" w:rsidR="002C139C" w:rsidRPr="00C2229C" w:rsidRDefault="002C139C" w:rsidP="002C139C">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p w14:paraId="65CA1381" w14:textId="7B3BA83C" w:rsidR="002C139C" w:rsidRPr="00425D7D" w:rsidRDefault="002C139C" w:rsidP="002C139C">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rPr>
              <w:t>T</w:t>
            </w:r>
            <w:r w:rsidRPr="00425D7D">
              <w:rPr>
                <w:rFonts w:asciiTheme="minorHAnsi" w:hAnsiTheme="minorHAnsi" w:cstheme="minorHAnsi"/>
                <w:color w:val="000000" w:themeColor="text1"/>
                <w:sz w:val="20"/>
                <w:szCs w:val="20"/>
              </w:rPr>
              <w:t>herefore there is unlikely to be any significant impacts on the integrity of the feature</w:t>
            </w:r>
            <w:r w:rsidR="00785733">
              <w:rPr>
                <w:rFonts w:asciiTheme="minorHAnsi" w:hAnsiTheme="minorHAnsi" w:cstheme="minorHAnsi"/>
                <w:color w:val="000000" w:themeColor="text1"/>
                <w:sz w:val="20"/>
                <w:szCs w:val="20"/>
              </w:rPr>
              <w:t>s</w:t>
            </w:r>
            <w:r w:rsidRPr="00425D7D">
              <w:rPr>
                <w:rFonts w:asciiTheme="minorHAnsi" w:hAnsiTheme="minorHAnsi" w:cstheme="minorHAnsi"/>
                <w:color w:val="000000" w:themeColor="text1"/>
                <w:sz w:val="20"/>
                <w:szCs w:val="20"/>
              </w:rPr>
              <w:t xml:space="preserve"> as a result of this proposal. </w:t>
            </w:r>
          </w:p>
          <w:p w14:paraId="3CE10BFC" w14:textId="6D15680B" w:rsidR="006046A1" w:rsidRPr="00425D7D" w:rsidRDefault="006046A1" w:rsidP="007D502E">
            <w:pPr>
              <w:rPr>
                <w:rFonts w:asciiTheme="minorHAnsi" w:hAnsiTheme="minorHAnsi" w:cstheme="minorHAnsi"/>
                <w:b/>
                <w:bCs/>
                <w:i/>
                <w:iCs/>
                <w:color w:val="0000FF"/>
                <w:sz w:val="20"/>
                <w:szCs w:val="20"/>
              </w:rPr>
            </w:pPr>
          </w:p>
        </w:tc>
      </w:tr>
      <w:tr w:rsidR="006046A1" w:rsidRPr="00AD0CB1" w14:paraId="2F056723" w14:textId="77777777" w:rsidTr="00206F92">
        <w:trPr>
          <w:trHeight w:val="567"/>
        </w:trPr>
        <w:tc>
          <w:tcPr>
            <w:tcW w:w="5000" w:type="pct"/>
            <w:gridSpan w:val="4"/>
            <w:tcBorders>
              <w:top w:val="single" w:sz="18" w:space="0" w:color="auto"/>
            </w:tcBorders>
            <w:shd w:val="clear" w:color="auto" w:fill="D9D9D9"/>
          </w:tcPr>
          <w:p w14:paraId="236178E2" w14:textId="77777777" w:rsidR="006046A1" w:rsidRPr="004F0A77" w:rsidRDefault="006046A1" w:rsidP="007D502E">
            <w:pPr>
              <w:rPr>
                <w:rFonts w:cs="Arial"/>
                <w:bCs/>
                <w:sz w:val="22"/>
                <w:szCs w:val="22"/>
              </w:rPr>
            </w:pPr>
            <w:r w:rsidRPr="004F0A77">
              <w:rPr>
                <w:rFonts w:cs="Arial"/>
                <w:b/>
                <w:bCs/>
                <w:iCs/>
                <w:sz w:val="22"/>
                <w:szCs w:val="22"/>
              </w:rPr>
              <w:lastRenderedPageBreak/>
              <w:t xml:space="preserve">European site name: </w:t>
            </w:r>
            <w:r w:rsidRPr="004F0A77">
              <w:rPr>
                <w:rFonts w:cs="Arial"/>
                <w:b/>
                <w:bCs/>
                <w:i/>
                <w:color w:val="0000FF"/>
                <w:sz w:val="22"/>
                <w:szCs w:val="22"/>
              </w:rPr>
              <w:t xml:space="preserve"> </w:t>
            </w:r>
            <w:r w:rsidRPr="004F0A77">
              <w:rPr>
                <w:rFonts w:cs="Arial"/>
                <w:b/>
                <w:sz w:val="22"/>
                <w:szCs w:val="22"/>
              </w:rPr>
              <w:t xml:space="preserve">The Severn Estuary / </w:t>
            </w:r>
            <w:proofErr w:type="spellStart"/>
            <w:r w:rsidRPr="004F0A77">
              <w:rPr>
                <w:rFonts w:cs="Arial"/>
                <w:b/>
                <w:sz w:val="22"/>
                <w:szCs w:val="22"/>
              </w:rPr>
              <w:t>Môr</w:t>
            </w:r>
            <w:proofErr w:type="spellEnd"/>
            <w:r w:rsidRPr="004F0A77">
              <w:rPr>
                <w:rFonts w:cs="Arial"/>
                <w:b/>
                <w:sz w:val="22"/>
                <w:szCs w:val="22"/>
              </w:rPr>
              <w:t xml:space="preserve"> </w:t>
            </w:r>
            <w:proofErr w:type="spellStart"/>
            <w:r w:rsidRPr="004F0A77">
              <w:rPr>
                <w:rFonts w:cs="Arial"/>
                <w:b/>
                <w:sz w:val="22"/>
                <w:szCs w:val="22"/>
              </w:rPr>
              <w:t>Hafren</w:t>
            </w:r>
            <w:proofErr w:type="spellEnd"/>
            <w:r w:rsidRPr="004F0A77">
              <w:rPr>
                <w:rFonts w:cs="Arial"/>
                <w:b/>
                <w:sz w:val="22"/>
                <w:szCs w:val="22"/>
              </w:rPr>
              <w:t xml:space="preserve"> Ramsar</w:t>
            </w:r>
          </w:p>
          <w:p w14:paraId="6D674D17" w14:textId="77777777" w:rsidR="006046A1" w:rsidRPr="00AD0CB1" w:rsidRDefault="006046A1" w:rsidP="007D502E">
            <w:pPr>
              <w:rPr>
                <w:rFonts w:cs="Arial"/>
                <w:b/>
                <w:bCs/>
                <w:iCs/>
                <w:sz w:val="22"/>
                <w:szCs w:val="22"/>
              </w:rPr>
            </w:pPr>
          </w:p>
        </w:tc>
      </w:tr>
      <w:tr w:rsidR="006C61F3" w:rsidRPr="00425D7D" w14:paraId="02831D9A" w14:textId="77777777" w:rsidTr="00206F92">
        <w:trPr>
          <w:trHeight w:val="630"/>
        </w:trPr>
        <w:tc>
          <w:tcPr>
            <w:tcW w:w="1251" w:type="pct"/>
          </w:tcPr>
          <w:p w14:paraId="7D52863F" w14:textId="77777777" w:rsidR="006C61F3" w:rsidRPr="00425D7D" w:rsidRDefault="006C61F3" w:rsidP="006C61F3">
            <w:pPr>
              <w:pStyle w:val="ListParagraph"/>
              <w:numPr>
                <w:ilvl w:val="0"/>
                <w:numId w:val="18"/>
              </w:numPr>
              <w:ind w:left="164" w:hanging="142"/>
              <w:rPr>
                <w:rFonts w:asciiTheme="minorHAnsi" w:hAnsiTheme="minorHAnsi" w:cstheme="minorHAnsi"/>
                <w:b/>
                <w:bCs/>
                <w:i/>
                <w:iCs/>
                <w:color w:val="000000" w:themeColor="text1"/>
                <w:sz w:val="20"/>
                <w:szCs w:val="20"/>
              </w:rPr>
            </w:pPr>
            <w:r w:rsidRPr="00425D7D">
              <w:rPr>
                <w:rFonts w:asciiTheme="minorHAnsi" w:hAnsiTheme="minorHAnsi" w:cstheme="minorHAnsi"/>
                <w:b/>
                <w:color w:val="000000" w:themeColor="text1"/>
                <w:sz w:val="20"/>
                <w:szCs w:val="20"/>
              </w:rPr>
              <w:t>Estuary</w:t>
            </w:r>
          </w:p>
          <w:p w14:paraId="61F52B9A" w14:textId="77777777" w:rsidR="006C61F3" w:rsidRPr="00425D7D" w:rsidRDefault="006C61F3" w:rsidP="006C61F3">
            <w:pPr>
              <w:pStyle w:val="ListParagraph"/>
              <w:numPr>
                <w:ilvl w:val="1"/>
                <w:numId w:val="18"/>
              </w:numPr>
              <w:ind w:left="589" w:hanging="283"/>
              <w:rPr>
                <w:rFonts w:asciiTheme="minorHAnsi" w:hAnsiTheme="minorHAnsi" w:cstheme="minorHAnsi"/>
                <w:i/>
                <w:iCs/>
                <w:color w:val="000000" w:themeColor="text1"/>
                <w:sz w:val="20"/>
                <w:szCs w:val="20"/>
                <w:highlight w:val="yellow"/>
              </w:rPr>
            </w:pPr>
            <w:r w:rsidRPr="00425D7D">
              <w:rPr>
                <w:rFonts w:asciiTheme="minorHAnsi" w:hAnsiTheme="minorHAnsi" w:cstheme="minorHAnsi"/>
                <w:i/>
                <w:iCs/>
                <w:color w:val="000000" w:themeColor="text1"/>
                <w:sz w:val="20"/>
                <w:szCs w:val="20"/>
                <w:highlight w:val="yellow"/>
              </w:rPr>
              <w:t>Migratory fish (salmon, eel, sea trout and Allis Shad)</w:t>
            </w:r>
          </w:p>
          <w:p w14:paraId="15969195" w14:textId="77777777" w:rsidR="006C61F3" w:rsidRPr="00425D7D" w:rsidRDefault="006C61F3" w:rsidP="006C61F3">
            <w:pPr>
              <w:pStyle w:val="ListParagraph"/>
              <w:numPr>
                <w:ilvl w:val="1"/>
                <w:numId w:val="18"/>
              </w:numPr>
              <w:ind w:left="589" w:hanging="283"/>
              <w:rPr>
                <w:rFonts w:asciiTheme="minorHAnsi" w:hAnsiTheme="minorHAnsi" w:cstheme="minorHAnsi"/>
                <w:i/>
                <w:iCs/>
                <w:color w:val="000000" w:themeColor="text1"/>
                <w:sz w:val="20"/>
                <w:szCs w:val="20"/>
                <w:highlight w:val="yellow"/>
              </w:rPr>
            </w:pPr>
            <w:r w:rsidRPr="00425D7D">
              <w:rPr>
                <w:rFonts w:asciiTheme="minorHAnsi" w:hAnsiTheme="minorHAnsi" w:cstheme="minorHAnsi"/>
                <w:i/>
                <w:iCs/>
                <w:color w:val="000000" w:themeColor="text1"/>
                <w:sz w:val="20"/>
                <w:szCs w:val="20"/>
                <w:highlight w:val="yellow"/>
              </w:rPr>
              <w:t>Assemblage of fish species (&gt;100 species)</w:t>
            </w:r>
          </w:p>
          <w:p w14:paraId="4C5BC46A" w14:textId="77777777" w:rsidR="006C61F3" w:rsidRPr="00425D7D" w:rsidRDefault="006C61F3" w:rsidP="006C61F3">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Internationally important populations of migratory bird species*</w:t>
            </w:r>
          </w:p>
          <w:p w14:paraId="778AF4B1" w14:textId="77777777" w:rsidR="006C61F3" w:rsidRPr="00425D7D" w:rsidRDefault="006C61F3" w:rsidP="006C61F3">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Internationally important populations of wintering bird species*</w:t>
            </w:r>
          </w:p>
          <w:p w14:paraId="28DA1081" w14:textId="77777777" w:rsidR="006C61F3" w:rsidRPr="00425D7D" w:rsidRDefault="006C61F3" w:rsidP="006C61F3">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Assemblage of nationally important populations of waterfowl*</w:t>
            </w:r>
          </w:p>
          <w:p w14:paraId="50B7F569" w14:textId="77777777" w:rsidR="006C61F3" w:rsidRPr="00425D7D" w:rsidRDefault="006C61F3" w:rsidP="006C61F3">
            <w:pPr>
              <w:pStyle w:val="ListParagraph"/>
              <w:numPr>
                <w:ilvl w:val="1"/>
                <w:numId w:val="18"/>
              </w:numPr>
              <w:ind w:left="589" w:hanging="283"/>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Hard substrate habitats (Rocky shores)</w:t>
            </w:r>
          </w:p>
          <w:p w14:paraId="3C4EA119" w14:textId="77777777" w:rsidR="006C61F3" w:rsidRPr="00425D7D" w:rsidRDefault="006C61F3" w:rsidP="006C61F3">
            <w:pPr>
              <w:rPr>
                <w:rFonts w:asciiTheme="minorHAnsi" w:hAnsiTheme="minorHAnsi" w:cstheme="minorHAnsi"/>
                <w:b/>
                <w:color w:val="000000" w:themeColor="text1"/>
                <w:sz w:val="20"/>
                <w:szCs w:val="20"/>
              </w:rPr>
            </w:pPr>
          </w:p>
          <w:p w14:paraId="2F8721C3" w14:textId="77777777" w:rsidR="006C61F3" w:rsidRPr="00425D7D" w:rsidRDefault="006C61F3" w:rsidP="006C61F3">
            <w:pPr>
              <w:rPr>
                <w:rFonts w:asciiTheme="minorHAnsi" w:hAnsiTheme="minorHAnsi" w:cstheme="minorHAnsi"/>
                <w:i/>
                <w:iCs/>
                <w:color w:val="000000" w:themeColor="text1"/>
                <w:sz w:val="20"/>
                <w:szCs w:val="20"/>
              </w:rPr>
            </w:pPr>
            <w:r w:rsidRPr="00425D7D">
              <w:rPr>
                <w:rFonts w:asciiTheme="minorHAnsi" w:hAnsiTheme="minorHAnsi" w:cstheme="minorHAnsi"/>
                <w:i/>
                <w:iCs/>
                <w:color w:val="000000" w:themeColor="text1"/>
                <w:sz w:val="20"/>
                <w:szCs w:val="20"/>
              </w:rPr>
              <w:t>* Part of notable species sub-feature of estuary feature</w:t>
            </w:r>
          </w:p>
          <w:p w14:paraId="6E26FBF8" w14:textId="77777777" w:rsidR="006C61F3" w:rsidRPr="00425D7D" w:rsidRDefault="006C61F3" w:rsidP="006C61F3">
            <w:pPr>
              <w:rPr>
                <w:rFonts w:asciiTheme="minorHAnsi" w:hAnsiTheme="minorHAnsi" w:cstheme="minorHAnsi"/>
                <w:i/>
                <w:iCs/>
                <w:color w:val="000000" w:themeColor="text1"/>
                <w:sz w:val="20"/>
                <w:szCs w:val="20"/>
              </w:rPr>
            </w:pPr>
          </w:p>
          <w:p w14:paraId="689D59E5" w14:textId="77777777" w:rsidR="006C61F3" w:rsidRPr="00425D7D" w:rsidRDefault="006C61F3" w:rsidP="006C61F3">
            <w:p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area of the estuarine ecosystem designated as Ramsar Site is smaller than that of the SAC as it is restricted to the terrestrial and intertidal areas and excludes all subtidal areas.</w:t>
            </w:r>
          </w:p>
          <w:p w14:paraId="778E8952" w14:textId="77777777" w:rsidR="006C61F3" w:rsidRPr="00425D7D" w:rsidRDefault="006C61F3" w:rsidP="006C61F3">
            <w:pPr>
              <w:rPr>
                <w:rFonts w:asciiTheme="minorHAnsi" w:hAnsiTheme="minorHAnsi" w:cstheme="minorHAnsi"/>
                <w:b/>
                <w:bCs/>
                <w:i/>
                <w:iCs/>
                <w:color w:val="0000FF"/>
                <w:sz w:val="20"/>
                <w:szCs w:val="20"/>
              </w:rPr>
            </w:pPr>
          </w:p>
        </w:tc>
        <w:tc>
          <w:tcPr>
            <w:tcW w:w="1786" w:type="pct"/>
          </w:tcPr>
          <w:p w14:paraId="3236F48B" w14:textId="77777777" w:rsidR="006C61F3" w:rsidRPr="00425D7D" w:rsidRDefault="006C61F3" w:rsidP="006C61F3">
            <w:pPr>
              <w:rPr>
                <w:rFonts w:asciiTheme="minorHAnsi" w:hAnsiTheme="minorHAnsi" w:cstheme="minorHAnsi"/>
                <w:color w:val="000000" w:themeColor="text1"/>
                <w:sz w:val="20"/>
                <w:szCs w:val="20"/>
              </w:rPr>
            </w:pPr>
            <w:r w:rsidRPr="00425D7D">
              <w:rPr>
                <w:rFonts w:asciiTheme="minorHAnsi" w:hAnsiTheme="minorHAnsi" w:cstheme="minorHAnsi"/>
                <w:sz w:val="20"/>
                <w:szCs w:val="20"/>
              </w:rPr>
              <w:lastRenderedPageBreak/>
              <w:t>The conservation objective for the “estuaries” feature of the Severn Estuary Ramsar Site is to maintain the feature in favourable condition.</w:t>
            </w:r>
            <w:r w:rsidRPr="00425D7D">
              <w:rPr>
                <w:rFonts w:asciiTheme="minorHAnsi" w:hAnsiTheme="minorHAnsi" w:cstheme="minorHAnsi"/>
                <w:color w:val="000000" w:themeColor="text1"/>
                <w:sz w:val="20"/>
                <w:szCs w:val="20"/>
              </w:rPr>
              <w:t xml:space="preserve"> The feature will be considered to be in favourable condition when, subject to natural processes , each of the following conditions are met:</w:t>
            </w:r>
          </w:p>
          <w:p w14:paraId="015045C0" w14:textId="77777777" w:rsidR="006C61F3" w:rsidRPr="00425D7D" w:rsidRDefault="006C61F3" w:rsidP="006C61F3">
            <w:pPr>
              <w:pStyle w:val="ListParagraph"/>
              <w:ind w:left="355"/>
              <w:rPr>
                <w:rFonts w:asciiTheme="minorHAnsi" w:hAnsiTheme="minorHAnsi" w:cstheme="minorHAnsi"/>
                <w:color w:val="000000" w:themeColor="text1"/>
                <w:sz w:val="20"/>
                <w:szCs w:val="20"/>
              </w:rPr>
            </w:pPr>
          </w:p>
          <w:p w14:paraId="7F9094A3" w14:textId="77777777" w:rsidR="006C61F3" w:rsidRPr="00425D7D" w:rsidRDefault="006C61F3" w:rsidP="006C61F3">
            <w:pPr>
              <w:pStyle w:val="ListParagraph"/>
              <w:numPr>
                <w:ilvl w:val="0"/>
                <w:numId w:val="24"/>
              </w:num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total extent of the estuary is maintained; </w:t>
            </w:r>
          </w:p>
          <w:p w14:paraId="68A332C4" w14:textId="77777777" w:rsidR="006C61F3" w:rsidRPr="00425D7D" w:rsidRDefault="006C61F3" w:rsidP="006C61F3">
            <w:pPr>
              <w:pStyle w:val="ListParagraph"/>
              <w:numPr>
                <w:ilvl w:val="0"/>
                <w:numId w:val="24"/>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characteristic physical form (tidal prism/cross sectional area) and flow (tidal regime) of the estuary is maintained; </w:t>
            </w:r>
          </w:p>
          <w:p w14:paraId="57DF70D4" w14:textId="77777777" w:rsidR="006C61F3" w:rsidRPr="00425D7D" w:rsidRDefault="006C61F3" w:rsidP="006C61F3">
            <w:pPr>
              <w:pStyle w:val="ListParagraph"/>
              <w:numPr>
                <w:ilvl w:val="0"/>
                <w:numId w:val="24"/>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characteristic range and relative proportions of sediment sizes and sediment budget within the site is maintained;</w:t>
            </w:r>
          </w:p>
          <w:p w14:paraId="31F856E0" w14:textId="77777777" w:rsidR="006C61F3" w:rsidRPr="00425D7D" w:rsidRDefault="006C61F3" w:rsidP="006C61F3">
            <w:pPr>
              <w:pStyle w:val="ListParagraph"/>
              <w:numPr>
                <w:ilvl w:val="0"/>
                <w:numId w:val="24"/>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extent, variety and spatial distribution of estuarine habitat communities within the site is maintained</w:t>
            </w:r>
          </w:p>
          <w:p w14:paraId="1F298B65" w14:textId="77777777" w:rsidR="006C61F3" w:rsidRPr="00425D7D" w:rsidRDefault="006C61F3" w:rsidP="006C61F3">
            <w:pPr>
              <w:pStyle w:val="ListParagraph"/>
              <w:numPr>
                <w:ilvl w:val="0"/>
                <w:numId w:val="24"/>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extent, variety, spatial distribution and community composition of hard substrate </w:t>
            </w:r>
            <w:r w:rsidRPr="00425D7D">
              <w:rPr>
                <w:rFonts w:asciiTheme="minorHAnsi" w:hAnsiTheme="minorHAnsi" w:cstheme="minorHAnsi"/>
                <w:color w:val="000000" w:themeColor="text1"/>
                <w:sz w:val="20"/>
                <w:szCs w:val="20"/>
              </w:rPr>
              <w:lastRenderedPageBreak/>
              <w:t xml:space="preserve">habitats and their notable communities is maintained; </w:t>
            </w:r>
          </w:p>
          <w:p w14:paraId="17D56820" w14:textId="77777777" w:rsidR="006C61F3" w:rsidRPr="00425D7D" w:rsidRDefault="006C61F3" w:rsidP="006C61F3">
            <w:pPr>
              <w:pStyle w:val="ListParagraph"/>
              <w:numPr>
                <w:ilvl w:val="0"/>
                <w:numId w:val="24"/>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abundance of the notable estuarine species assemblages is maintained or increased; </w:t>
            </w:r>
          </w:p>
          <w:p w14:paraId="71086392" w14:textId="77777777" w:rsidR="006C61F3" w:rsidRPr="00425D7D" w:rsidRDefault="006C61F3" w:rsidP="006C61F3">
            <w:pPr>
              <w:pStyle w:val="ListParagraph"/>
              <w:numPr>
                <w:ilvl w:val="0"/>
                <w:numId w:val="24"/>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w:t>
            </w:r>
            <w:proofErr w:type="spellStart"/>
            <w:r w:rsidRPr="00425D7D">
              <w:rPr>
                <w:rFonts w:asciiTheme="minorHAnsi" w:hAnsiTheme="minorHAnsi" w:cstheme="minorHAnsi"/>
                <w:color w:val="000000" w:themeColor="text1"/>
                <w:sz w:val="20"/>
                <w:szCs w:val="20"/>
              </w:rPr>
              <w:t>physico</w:t>
            </w:r>
            <w:proofErr w:type="spellEnd"/>
            <w:r w:rsidRPr="00425D7D">
              <w:rPr>
                <w:rFonts w:asciiTheme="minorHAnsi" w:hAnsiTheme="minorHAnsi" w:cstheme="minorHAnsi"/>
                <w:color w:val="000000" w:themeColor="text1"/>
                <w:sz w:val="20"/>
                <w:szCs w:val="20"/>
              </w:rPr>
              <w:t>-chemical characteristics of the water column support the ecological objectives described above;</w:t>
            </w:r>
          </w:p>
          <w:p w14:paraId="69E0D0F9" w14:textId="77777777" w:rsidR="006C61F3" w:rsidRPr="00425D7D" w:rsidRDefault="006C61F3" w:rsidP="006C61F3">
            <w:pPr>
              <w:pStyle w:val="ListParagraph"/>
              <w:numPr>
                <w:ilvl w:val="0"/>
                <w:numId w:val="24"/>
              </w:numPr>
              <w:ind w:left="497" w:hanging="425"/>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toxic contaminants in water column and sediment are below levels which would pose a risk to the ecological objectives described above. </w:t>
            </w:r>
          </w:p>
          <w:p w14:paraId="70BDC0E3" w14:textId="77777777" w:rsidR="006C61F3" w:rsidRPr="00425D7D" w:rsidRDefault="006C61F3" w:rsidP="006C61F3">
            <w:pPr>
              <w:rPr>
                <w:rFonts w:asciiTheme="minorHAnsi" w:hAnsiTheme="minorHAnsi" w:cstheme="minorHAnsi"/>
                <w:b/>
                <w:bCs/>
                <w:sz w:val="20"/>
                <w:szCs w:val="20"/>
              </w:rPr>
            </w:pPr>
            <w:r w:rsidRPr="00425D7D">
              <w:rPr>
                <w:rFonts w:asciiTheme="minorHAnsi" w:hAnsiTheme="minorHAnsi" w:cstheme="minorHAnsi"/>
                <w:color w:val="000000" w:themeColor="text1"/>
                <w:sz w:val="20"/>
                <w:szCs w:val="20"/>
              </w:rPr>
              <w:t>airborne nutrient and contaminant loads are below levels which would pose a risk to the ecological objectives described above</w:t>
            </w:r>
          </w:p>
        </w:tc>
        <w:tc>
          <w:tcPr>
            <w:tcW w:w="712" w:type="pct"/>
          </w:tcPr>
          <w:p w14:paraId="3A9DBBE7" w14:textId="72E8E35D" w:rsidR="006C61F3" w:rsidRPr="00A00392" w:rsidRDefault="00657934" w:rsidP="006C61F3">
            <w:pPr>
              <w:rPr>
                <w:rFonts w:asciiTheme="minorHAnsi" w:hAnsiTheme="minorHAnsi" w:cstheme="minorHAnsi"/>
                <w:b/>
                <w:bCs/>
                <w:sz w:val="20"/>
                <w:szCs w:val="20"/>
              </w:rPr>
            </w:pPr>
            <w:r w:rsidRPr="00A00392">
              <w:rPr>
                <w:rFonts w:asciiTheme="minorHAnsi" w:hAnsiTheme="minorHAnsi" w:cstheme="minorHAnsi"/>
                <w:b/>
                <w:bCs/>
                <w:sz w:val="20"/>
                <w:szCs w:val="20"/>
              </w:rPr>
              <w:lastRenderedPageBreak/>
              <w:t xml:space="preserve">Screen </w:t>
            </w:r>
            <w:r w:rsidR="00A00392" w:rsidRPr="00A00392">
              <w:rPr>
                <w:rFonts w:asciiTheme="minorHAnsi" w:hAnsiTheme="minorHAnsi" w:cstheme="minorHAnsi"/>
                <w:b/>
                <w:bCs/>
                <w:sz w:val="20"/>
                <w:szCs w:val="20"/>
              </w:rPr>
              <w:t>out</w:t>
            </w:r>
            <w:r w:rsidR="00E77864">
              <w:rPr>
                <w:rFonts w:asciiTheme="minorHAnsi" w:hAnsiTheme="minorHAnsi" w:cstheme="minorHAnsi"/>
                <w:b/>
                <w:bCs/>
                <w:sz w:val="20"/>
                <w:szCs w:val="20"/>
              </w:rPr>
              <w:t>/</w:t>
            </w:r>
            <w:r w:rsidR="00E77864">
              <w:rPr>
                <w:rFonts w:asciiTheme="minorHAnsi" w:hAnsiTheme="minorHAnsi" w:cstheme="minorHAnsi"/>
                <w:b/>
                <w:sz w:val="20"/>
                <w:szCs w:val="20"/>
              </w:rPr>
              <w:t xml:space="preserve"> In combination</w:t>
            </w:r>
          </w:p>
        </w:tc>
        <w:tc>
          <w:tcPr>
            <w:tcW w:w="1251" w:type="pct"/>
          </w:tcPr>
          <w:p w14:paraId="30B499F8" w14:textId="77777777" w:rsidR="006C61F3" w:rsidRPr="00A00392" w:rsidRDefault="006C61F3" w:rsidP="006C61F3">
            <w:pPr>
              <w:rPr>
                <w:rFonts w:asciiTheme="minorHAnsi" w:hAnsiTheme="minorHAnsi" w:cstheme="minorHAnsi"/>
                <w:b/>
                <w:bCs/>
                <w:i/>
                <w:iCs/>
                <w:color w:val="000000" w:themeColor="text1"/>
                <w:sz w:val="20"/>
                <w:szCs w:val="20"/>
                <w:u w:val="single"/>
              </w:rPr>
            </w:pPr>
            <w:r w:rsidRPr="00A00392">
              <w:rPr>
                <w:rFonts w:asciiTheme="minorHAnsi" w:hAnsiTheme="minorHAnsi" w:cstheme="minorHAnsi"/>
                <w:b/>
                <w:color w:val="000000" w:themeColor="text1"/>
                <w:sz w:val="20"/>
                <w:szCs w:val="20"/>
                <w:u w:val="single"/>
              </w:rPr>
              <w:t>Estuary</w:t>
            </w:r>
          </w:p>
          <w:p w14:paraId="1F9DBC62" w14:textId="77777777" w:rsidR="006C61F3" w:rsidRDefault="006C61F3" w:rsidP="006C61F3">
            <w:pPr>
              <w:rPr>
                <w:rFonts w:asciiTheme="minorHAnsi" w:hAnsiTheme="minorHAnsi" w:cstheme="minorHAnsi"/>
                <w:color w:val="000000" w:themeColor="text1"/>
                <w:sz w:val="20"/>
                <w:szCs w:val="20"/>
              </w:rPr>
            </w:pPr>
          </w:p>
          <w:p w14:paraId="3F450745" w14:textId="77777777" w:rsidR="00294140" w:rsidRPr="00E66555" w:rsidRDefault="00294140" w:rsidP="00294140">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application </w:t>
            </w:r>
            <w:r>
              <w:rPr>
                <w:rFonts w:asciiTheme="minorHAnsi" w:hAnsiTheme="minorHAnsi" w:cstheme="minorHAnsi"/>
                <w:color w:val="000000" w:themeColor="text1"/>
                <w:sz w:val="20"/>
                <w:szCs w:val="20"/>
              </w:rPr>
              <w:t xml:space="preserve">received </w:t>
            </w:r>
            <w:r w:rsidRPr="00E66555">
              <w:rPr>
                <w:rFonts w:asciiTheme="minorHAnsi" w:hAnsiTheme="minorHAnsi" w:cstheme="minorHAnsi"/>
                <w:color w:val="000000" w:themeColor="text1"/>
                <w:sz w:val="20"/>
                <w:szCs w:val="20"/>
              </w:rPr>
              <w:t xml:space="preserve">is to renew an abstraction licence with reduced abstraction quantities. </w:t>
            </w:r>
          </w:p>
          <w:p w14:paraId="5634C499" w14:textId="77777777" w:rsidR="00294140" w:rsidRPr="00E66555" w:rsidRDefault="00294140" w:rsidP="00294140">
            <w:pPr>
              <w:rPr>
                <w:rFonts w:asciiTheme="minorHAnsi" w:hAnsiTheme="minorHAnsi" w:cstheme="minorHAnsi"/>
                <w:color w:val="000000" w:themeColor="text1"/>
                <w:sz w:val="20"/>
                <w:szCs w:val="20"/>
              </w:rPr>
            </w:pPr>
          </w:p>
          <w:p w14:paraId="4166F5F4" w14:textId="77777777" w:rsidR="00294140" w:rsidRPr="00E66555" w:rsidRDefault="00294140" w:rsidP="00294140">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The abstraction has been in operation since 1967.</w:t>
            </w:r>
            <w:r>
              <w:rPr>
                <w:rFonts w:asciiTheme="minorHAnsi" w:hAnsiTheme="minorHAnsi" w:cstheme="minorHAnsi"/>
                <w:color w:val="000000" w:themeColor="text1"/>
                <w:sz w:val="20"/>
                <w:szCs w:val="20"/>
              </w:rPr>
              <w:t xml:space="preserve"> Although the activity was only licenced in 2010.</w:t>
            </w:r>
            <w:r w:rsidRPr="00E66555">
              <w:rPr>
                <w:rFonts w:asciiTheme="minorHAnsi" w:hAnsiTheme="minorHAnsi" w:cstheme="minorHAnsi"/>
                <w:color w:val="000000" w:themeColor="text1"/>
                <w:sz w:val="20"/>
                <w:szCs w:val="20"/>
              </w:rPr>
              <w:t xml:space="preserve"> Th</w:t>
            </w:r>
            <w:r>
              <w:rPr>
                <w:rFonts w:asciiTheme="minorHAnsi" w:hAnsiTheme="minorHAnsi" w:cstheme="minorHAnsi"/>
                <w:color w:val="000000" w:themeColor="text1"/>
                <w:sz w:val="20"/>
                <w:szCs w:val="20"/>
              </w:rPr>
              <w:t xml:space="preserve">is authorised </w:t>
            </w:r>
            <w:r w:rsidRPr="00E66555">
              <w:rPr>
                <w:rFonts w:asciiTheme="minorHAnsi" w:hAnsiTheme="minorHAnsi" w:cstheme="minorHAnsi"/>
                <w:color w:val="000000" w:themeColor="text1"/>
                <w:sz w:val="20"/>
                <w:szCs w:val="20"/>
              </w:rPr>
              <w:t>abstraction with signi</w:t>
            </w:r>
            <w:r>
              <w:rPr>
                <w:rFonts w:asciiTheme="minorHAnsi" w:hAnsiTheme="minorHAnsi" w:cstheme="minorHAnsi"/>
                <w:color w:val="000000" w:themeColor="text1"/>
                <w:sz w:val="20"/>
                <w:szCs w:val="20"/>
              </w:rPr>
              <w:t>fi</w:t>
            </w:r>
            <w:r w:rsidRPr="00E66555">
              <w:rPr>
                <w:rFonts w:asciiTheme="minorHAnsi" w:hAnsiTheme="minorHAnsi" w:cstheme="minorHAnsi"/>
                <w:color w:val="000000" w:themeColor="text1"/>
                <w:sz w:val="20"/>
                <w:szCs w:val="20"/>
              </w:rPr>
              <w:t xml:space="preserve">cantly higher </w:t>
            </w:r>
            <w:r>
              <w:rPr>
                <w:rFonts w:asciiTheme="minorHAnsi" w:hAnsiTheme="minorHAnsi" w:cstheme="minorHAnsi"/>
                <w:color w:val="000000" w:themeColor="text1"/>
                <w:sz w:val="20"/>
                <w:szCs w:val="20"/>
              </w:rPr>
              <w:t>licenced</w:t>
            </w:r>
            <w:r w:rsidRPr="00E66555">
              <w:rPr>
                <w:rFonts w:asciiTheme="minorHAnsi" w:hAnsiTheme="minorHAnsi" w:cstheme="minorHAnsi"/>
                <w:color w:val="000000" w:themeColor="text1"/>
                <w:sz w:val="20"/>
                <w:szCs w:val="20"/>
              </w:rPr>
              <w:t xml:space="preserve"> abstraction quantities, 1,150,000m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which was subsequently reduced to 657,000m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in 2017.</w:t>
            </w:r>
            <w:r w:rsidRPr="00E66555">
              <w:rPr>
                <w:rFonts w:asciiTheme="minorHAnsi" w:hAnsiTheme="minorHAnsi" w:cstheme="minorHAnsi"/>
                <w:color w:val="000000" w:themeColor="text1"/>
                <w:sz w:val="20"/>
                <w:szCs w:val="20"/>
                <w:vertAlign w:val="superscript"/>
              </w:rPr>
              <w:t xml:space="preserve">  </w:t>
            </w:r>
            <w:r w:rsidRPr="00E66555">
              <w:rPr>
                <w:rFonts w:asciiTheme="minorHAnsi" w:hAnsiTheme="minorHAnsi" w:cstheme="minorHAnsi"/>
                <w:color w:val="000000" w:themeColor="text1"/>
                <w:sz w:val="20"/>
                <w:szCs w:val="20"/>
              </w:rPr>
              <w:t xml:space="preserve">Given the long-standing history of the abstraction, it is considered to form part of the baseline conditions of both the waterbody and wider catchment. </w:t>
            </w:r>
          </w:p>
          <w:p w14:paraId="25F65959" w14:textId="77777777" w:rsidR="00294140" w:rsidRPr="00E66555" w:rsidRDefault="00294140" w:rsidP="00294140">
            <w:pPr>
              <w:rPr>
                <w:rFonts w:asciiTheme="minorHAnsi" w:hAnsiTheme="minorHAnsi" w:cstheme="minorHAnsi"/>
                <w:color w:val="000000" w:themeColor="text1"/>
                <w:sz w:val="20"/>
                <w:szCs w:val="20"/>
              </w:rPr>
            </w:pPr>
          </w:p>
          <w:p w14:paraId="4A47486D" w14:textId="276D52BC" w:rsidR="00A02693" w:rsidRPr="00E66555" w:rsidRDefault="00A02693" w:rsidP="00A02693">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lastRenderedPageBreak/>
              <w:t xml:space="preserve">The proposed reduction in the licenced quantities is considered likely to provide an environmental benefit, as there </w:t>
            </w:r>
            <w:r w:rsidR="00E80C08">
              <w:rPr>
                <w:rFonts w:asciiTheme="minorHAnsi" w:hAnsiTheme="minorHAnsi" w:cstheme="minorHAnsi"/>
                <w:color w:val="000000" w:themeColor="text1"/>
                <w:sz w:val="20"/>
                <w:szCs w:val="20"/>
              </w:rPr>
              <w:t>will</w:t>
            </w:r>
            <w:r w:rsidRPr="00E66555">
              <w:rPr>
                <w:rFonts w:asciiTheme="minorHAnsi" w:hAnsiTheme="minorHAnsi" w:cstheme="minorHAnsi"/>
                <w:color w:val="000000" w:themeColor="text1"/>
                <w:sz w:val="20"/>
                <w:szCs w:val="20"/>
              </w:rPr>
              <w:t xml:space="preserve"> be a greater volume of water retained within the River Ely. </w:t>
            </w:r>
            <w:r w:rsidR="001F7DB1">
              <w:rPr>
                <w:rFonts w:asciiTheme="minorHAnsi" w:hAnsiTheme="minorHAnsi" w:cstheme="minorHAnsi"/>
                <w:color w:val="000000" w:themeColor="text1"/>
                <w:sz w:val="20"/>
                <w:szCs w:val="20"/>
              </w:rPr>
              <w:t>These flows have</w:t>
            </w:r>
            <w:r w:rsidRPr="00E66555">
              <w:rPr>
                <w:rFonts w:asciiTheme="minorHAnsi" w:hAnsiTheme="minorHAnsi" w:cstheme="minorHAnsi"/>
                <w:color w:val="000000" w:themeColor="text1"/>
                <w:sz w:val="20"/>
                <w:szCs w:val="20"/>
              </w:rPr>
              <w:t xml:space="preserve"> the potential to support </w:t>
            </w:r>
            <w:r>
              <w:rPr>
                <w:rFonts w:asciiTheme="minorHAnsi" w:hAnsiTheme="minorHAnsi" w:cstheme="minorHAnsi"/>
                <w:color w:val="000000" w:themeColor="text1"/>
                <w:sz w:val="20"/>
                <w:szCs w:val="20"/>
              </w:rPr>
              <w:t xml:space="preserve">migratory fish species </w:t>
            </w:r>
            <w:r w:rsidRPr="00E66555">
              <w:rPr>
                <w:rFonts w:asciiTheme="minorHAnsi" w:hAnsiTheme="minorHAnsi" w:cstheme="minorHAnsi"/>
                <w:color w:val="000000" w:themeColor="text1"/>
                <w:sz w:val="20"/>
                <w:szCs w:val="20"/>
              </w:rPr>
              <w:t xml:space="preserve">populations designated under the River Severn </w:t>
            </w:r>
            <w:r w:rsidR="006B115E">
              <w:rPr>
                <w:rFonts w:asciiTheme="minorHAnsi" w:hAnsiTheme="minorHAnsi" w:cstheme="minorHAnsi"/>
                <w:color w:val="000000" w:themeColor="text1"/>
                <w:sz w:val="20"/>
                <w:szCs w:val="20"/>
              </w:rPr>
              <w:t>RAMSAR</w:t>
            </w:r>
            <w:r>
              <w:rPr>
                <w:rFonts w:asciiTheme="minorHAnsi" w:hAnsiTheme="minorHAnsi" w:cstheme="minorHAnsi"/>
                <w:color w:val="000000" w:themeColor="text1"/>
                <w:sz w:val="20"/>
                <w:szCs w:val="20"/>
              </w:rPr>
              <w:t xml:space="preserve"> Estuary feature</w:t>
            </w:r>
            <w:r w:rsidRPr="00E66555">
              <w:rPr>
                <w:rFonts w:asciiTheme="minorHAnsi" w:hAnsiTheme="minorHAnsi" w:cstheme="minorHAnsi"/>
                <w:color w:val="000000" w:themeColor="text1"/>
                <w:sz w:val="20"/>
                <w:szCs w:val="20"/>
              </w:rPr>
              <w:t xml:space="preserve">. </w:t>
            </w:r>
          </w:p>
          <w:p w14:paraId="2BB266F3" w14:textId="77777777" w:rsidR="00A02693" w:rsidRPr="00E66555" w:rsidRDefault="00A02693" w:rsidP="00A02693">
            <w:pPr>
              <w:rPr>
                <w:rFonts w:asciiTheme="minorHAnsi" w:hAnsiTheme="minorHAnsi" w:cstheme="minorHAnsi"/>
                <w:color w:val="000000" w:themeColor="text1"/>
                <w:sz w:val="20"/>
                <w:szCs w:val="20"/>
              </w:rPr>
            </w:pPr>
          </w:p>
          <w:p w14:paraId="76243A96" w14:textId="31A3EE3F" w:rsidR="00A02693" w:rsidRPr="00E66555" w:rsidRDefault="00A02693" w:rsidP="00A02693">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It is important to note, however, that increased flows within the Ely have the potential to affect the functionality of the fish pass located immediately downstream of the point of abstraction. Higher flows can result in increased water velocities passing over the fish pass, which may impede fish migration if the velocities exceed the fish species limited burst speed/swimming capacity. This could create the risk of fish becoming fatigued while attempting to pass the fish pass, potentially limiting their upward migratory </w:t>
            </w:r>
            <w:r w:rsidR="00893D26" w:rsidRPr="00E66555">
              <w:rPr>
                <w:rFonts w:asciiTheme="minorHAnsi" w:hAnsiTheme="minorHAnsi" w:cstheme="minorHAnsi"/>
                <w:color w:val="000000" w:themeColor="text1"/>
                <w:sz w:val="20"/>
                <w:szCs w:val="20"/>
              </w:rPr>
              <w:t>trajectory</w:t>
            </w:r>
            <w:r w:rsidRPr="00E66555">
              <w:rPr>
                <w:rFonts w:asciiTheme="minorHAnsi" w:hAnsiTheme="minorHAnsi" w:cstheme="minorHAnsi"/>
                <w:color w:val="000000" w:themeColor="text1"/>
                <w:sz w:val="20"/>
                <w:szCs w:val="20"/>
              </w:rPr>
              <w:t>.</w:t>
            </w:r>
          </w:p>
          <w:p w14:paraId="66E8832D" w14:textId="77777777" w:rsidR="00A02693" w:rsidRPr="00E66555" w:rsidRDefault="00A02693" w:rsidP="00A02693">
            <w:pPr>
              <w:rPr>
                <w:rFonts w:asciiTheme="minorHAnsi" w:hAnsiTheme="minorHAnsi" w:cstheme="minorHAnsi"/>
                <w:color w:val="000000" w:themeColor="text1"/>
                <w:sz w:val="20"/>
                <w:szCs w:val="20"/>
              </w:rPr>
            </w:pPr>
          </w:p>
          <w:p w14:paraId="00FD4AC4" w14:textId="6C6E385D" w:rsidR="00A02693" w:rsidRPr="00E66555" w:rsidRDefault="00A02693" w:rsidP="00A02693">
            <w:pPr>
              <w:rPr>
                <w:rFonts w:asciiTheme="minorHAnsi" w:hAnsiTheme="minorHAnsi" w:cstheme="minorHAnsi"/>
                <w:sz w:val="20"/>
                <w:szCs w:val="20"/>
              </w:rPr>
            </w:pPr>
            <w:r w:rsidRPr="00E66555">
              <w:rPr>
                <w:rFonts w:asciiTheme="minorHAnsi" w:hAnsiTheme="minorHAnsi" w:cstheme="minorHAnsi"/>
                <w:color w:val="000000" w:themeColor="text1"/>
                <w:sz w:val="20"/>
                <w:szCs w:val="20"/>
              </w:rPr>
              <w:t xml:space="preserve">The reduction in licenced abstraction quantities proposed by this application </w:t>
            </w:r>
            <w:r w:rsidR="00F70041" w:rsidRPr="00E66555">
              <w:rPr>
                <w:rFonts w:asciiTheme="minorHAnsi" w:hAnsiTheme="minorHAnsi" w:cstheme="minorHAnsi"/>
                <w:color w:val="000000" w:themeColor="text1"/>
                <w:sz w:val="20"/>
                <w:szCs w:val="20"/>
              </w:rPr>
              <w:t>is</w:t>
            </w:r>
            <w:r w:rsidRPr="00E66555">
              <w:rPr>
                <w:rFonts w:asciiTheme="minorHAnsi" w:hAnsiTheme="minorHAnsi" w:cstheme="minorHAnsi"/>
                <w:color w:val="000000" w:themeColor="text1"/>
                <w:sz w:val="20"/>
                <w:szCs w:val="20"/>
              </w:rPr>
              <w:t xml:space="preserve"> not considered to</w:t>
            </w:r>
            <w:r w:rsidRPr="00E66555">
              <w:rPr>
                <w:rFonts w:asciiTheme="minorHAnsi" w:hAnsiTheme="minorHAnsi" w:cstheme="minorHAnsi"/>
                <w:color w:val="000000" w:themeColor="text1"/>
                <w:sz w:val="20"/>
                <w:szCs w:val="20"/>
                <w:highlight w:val="yellow"/>
              </w:rPr>
              <w:t xml:space="preserve"> </w:t>
            </w:r>
            <w:r w:rsidRPr="00E66555">
              <w:rPr>
                <w:rFonts w:asciiTheme="minorHAnsi" w:hAnsiTheme="minorHAnsi" w:cstheme="minorHAnsi"/>
                <w:color w:val="000000" w:themeColor="text1"/>
                <w:sz w:val="20"/>
                <w:szCs w:val="20"/>
              </w:rPr>
              <w:t xml:space="preserve">adversely affect the functionality of the fish pass. Abstraction at the Royal Mint site has been operating at a reduced abstraction rate for the </w:t>
            </w:r>
            <w:r w:rsidRPr="00E66555">
              <w:rPr>
                <w:rFonts w:asciiTheme="minorHAnsi" w:hAnsiTheme="minorHAnsi" w:cstheme="minorHAnsi"/>
                <w:sz w:val="20"/>
                <w:szCs w:val="20"/>
              </w:rPr>
              <w:t xml:space="preserve">past year, as evidenced in their return submission. NRW have conducted </w:t>
            </w:r>
            <w:r w:rsidR="00893D26" w:rsidRPr="00E66555">
              <w:rPr>
                <w:rFonts w:asciiTheme="minorHAnsi" w:hAnsiTheme="minorHAnsi" w:cstheme="minorHAnsi"/>
                <w:sz w:val="20"/>
                <w:szCs w:val="20"/>
              </w:rPr>
              <w:t>visits</w:t>
            </w:r>
            <w:r w:rsidRPr="00E66555">
              <w:rPr>
                <w:rFonts w:asciiTheme="minorHAnsi" w:hAnsiTheme="minorHAnsi" w:cstheme="minorHAnsi"/>
                <w:sz w:val="20"/>
                <w:szCs w:val="20"/>
              </w:rPr>
              <w:t xml:space="preserve"> during this time, including when abstraction has not been </w:t>
            </w:r>
            <w:r w:rsidR="00893D26" w:rsidRPr="00E66555">
              <w:rPr>
                <w:rFonts w:asciiTheme="minorHAnsi" w:hAnsiTheme="minorHAnsi" w:cstheme="minorHAnsi"/>
                <w:sz w:val="20"/>
                <w:szCs w:val="20"/>
              </w:rPr>
              <w:t>occurring</w:t>
            </w:r>
            <w:r w:rsidRPr="00E66555">
              <w:rPr>
                <w:rFonts w:asciiTheme="minorHAnsi" w:hAnsiTheme="minorHAnsi" w:cstheme="minorHAnsi"/>
                <w:sz w:val="20"/>
                <w:szCs w:val="20"/>
              </w:rPr>
              <w:t xml:space="preserve"> at full </w:t>
            </w:r>
            <w:r w:rsidR="00BA5C66" w:rsidRPr="00E66555">
              <w:rPr>
                <w:rFonts w:asciiTheme="minorHAnsi" w:hAnsiTheme="minorHAnsi" w:cstheme="minorHAnsi"/>
                <w:sz w:val="20"/>
                <w:szCs w:val="20"/>
              </w:rPr>
              <w:t>capacity</w:t>
            </w:r>
            <w:r w:rsidRPr="00E66555">
              <w:rPr>
                <w:rFonts w:asciiTheme="minorHAnsi" w:hAnsiTheme="minorHAnsi" w:cstheme="minorHAnsi"/>
                <w:sz w:val="20"/>
                <w:szCs w:val="20"/>
              </w:rPr>
              <w:t xml:space="preserve"> or at </w:t>
            </w:r>
            <w:r w:rsidRPr="00E66555">
              <w:rPr>
                <w:rFonts w:asciiTheme="minorHAnsi" w:hAnsiTheme="minorHAnsi" w:cstheme="minorHAnsi"/>
                <w:sz w:val="20"/>
                <w:szCs w:val="20"/>
              </w:rPr>
              <w:lastRenderedPageBreak/>
              <w:t>all. The fish pass continued to function effectively at these visits.</w:t>
            </w:r>
          </w:p>
          <w:p w14:paraId="1029E685" w14:textId="77777777" w:rsidR="00A02693" w:rsidRPr="00E66555" w:rsidRDefault="00A02693" w:rsidP="00A02693">
            <w:pPr>
              <w:rPr>
                <w:rFonts w:asciiTheme="minorHAnsi" w:hAnsiTheme="minorHAnsi" w:cstheme="minorHAnsi"/>
                <w:sz w:val="20"/>
                <w:szCs w:val="20"/>
              </w:rPr>
            </w:pPr>
          </w:p>
          <w:p w14:paraId="327D4154" w14:textId="1778FE19" w:rsidR="00A02693" w:rsidRPr="00E66555" w:rsidRDefault="00A02693" w:rsidP="00A02693">
            <w:pPr>
              <w:rPr>
                <w:rFonts w:asciiTheme="minorHAnsi" w:hAnsiTheme="minorHAnsi" w:cstheme="minorHAnsi"/>
                <w:sz w:val="20"/>
                <w:szCs w:val="20"/>
              </w:rPr>
            </w:pPr>
            <w:r w:rsidRPr="00E66555">
              <w:rPr>
                <w:rFonts w:asciiTheme="minorHAnsi" w:hAnsiTheme="minorHAnsi" w:cstheme="minorHAnsi"/>
                <w:sz w:val="20"/>
                <w:szCs w:val="20"/>
              </w:rPr>
              <w:t xml:space="preserve">Therefore, while the proposal will result in </w:t>
            </w:r>
            <w:r w:rsidR="001F7DB1">
              <w:rPr>
                <w:rFonts w:asciiTheme="minorHAnsi" w:hAnsiTheme="minorHAnsi" w:cstheme="minorHAnsi"/>
                <w:sz w:val="20"/>
                <w:szCs w:val="20"/>
              </w:rPr>
              <w:t xml:space="preserve">a </w:t>
            </w:r>
            <w:r w:rsidRPr="00E66555">
              <w:rPr>
                <w:rFonts w:asciiTheme="minorHAnsi" w:hAnsiTheme="minorHAnsi" w:cstheme="minorHAnsi"/>
                <w:sz w:val="20"/>
                <w:szCs w:val="20"/>
              </w:rPr>
              <w:t xml:space="preserve">change in flow over the fish pass, </w:t>
            </w:r>
            <w:r w:rsidR="001F7DB1">
              <w:rPr>
                <w:rFonts w:asciiTheme="minorHAnsi" w:hAnsiTheme="minorHAnsi" w:cstheme="minorHAnsi"/>
                <w:sz w:val="20"/>
                <w:szCs w:val="20"/>
              </w:rPr>
              <w:t>the</w:t>
            </w:r>
            <w:r w:rsidRPr="00E66555">
              <w:rPr>
                <w:rFonts w:asciiTheme="minorHAnsi" w:hAnsiTheme="minorHAnsi" w:cstheme="minorHAnsi"/>
                <w:sz w:val="20"/>
                <w:szCs w:val="20"/>
              </w:rPr>
              <w:t xml:space="preserve"> change</w:t>
            </w:r>
            <w:r w:rsidR="001F7DB1">
              <w:rPr>
                <w:rFonts w:asciiTheme="minorHAnsi" w:hAnsiTheme="minorHAnsi" w:cstheme="minorHAnsi"/>
                <w:sz w:val="20"/>
                <w:szCs w:val="20"/>
              </w:rPr>
              <w:t xml:space="preserve"> is</w:t>
            </w:r>
            <w:r w:rsidRPr="00E66555">
              <w:rPr>
                <w:rFonts w:asciiTheme="minorHAnsi" w:hAnsiTheme="minorHAnsi" w:cstheme="minorHAnsi"/>
                <w:sz w:val="20"/>
                <w:szCs w:val="20"/>
              </w:rPr>
              <w:t xml:space="preserve"> not expected to have a significant adverse </w:t>
            </w:r>
            <w:r w:rsidR="003F721B" w:rsidRPr="00E66555">
              <w:rPr>
                <w:rFonts w:asciiTheme="minorHAnsi" w:hAnsiTheme="minorHAnsi" w:cstheme="minorHAnsi"/>
                <w:sz w:val="20"/>
                <w:szCs w:val="20"/>
              </w:rPr>
              <w:t>effect</w:t>
            </w:r>
            <w:r w:rsidRPr="00E66555">
              <w:rPr>
                <w:rFonts w:asciiTheme="minorHAnsi" w:hAnsiTheme="minorHAnsi" w:cstheme="minorHAnsi"/>
                <w:sz w:val="20"/>
                <w:szCs w:val="20"/>
              </w:rPr>
              <w:t xml:space="preserve"> on the ability of migratory fish species to utilise the fish pass. </w:t>
            </w:r>
          </w:p>
          <w:p w14:paraId="0A3FFDA9" w14:textId="77777777" w:rsidR="00A02693" w:rsidRPr="00E66555" w:rsidRDefault="00A02693" w:rsidP="00A02693">
            <w:pPr>
              <w:rPr>
                <w:rFonts w:asciiTheme="minorHAnsi" w:hAnsiTheme="minorHAnsi" w:cstheme="minorHAnsi"/>
                <w:sz w:val="20"/>
                <w:szCs w:val="20"/>
              </w:rPr>
            </w:pPr>
            <w:r w:rsidRPr="00E66555">
              <w:rPr>
                <w:rFonts w:asciiTheme="minorHAnsi" w:hAnsiTheme="minorHAnsi" w:cstheme="minorHAnsi"/>
                <w:sz w:val="20"/>
                <w:szCs w:val="20"/>
              </w:rPr>
              <w:t xml:space="preserve"> </w:t>
            </w:r>
          </w:p>
          <w:p w14:paraId="53F2F8D3" w14:textId="79F969F1" w:rsidR="00A02693" w:rsidRPr="00E66555" w:rsidRDefault="00A02693" w:rsidP="00A02693">
            <w:pPr>
              <w:rPr>
                <w:rFonts w:asciiTheme="minorHAnsi" w:hAnsiTheme="minorHAnsi" w:cstheme="minorHAnsi"/>
                <w:sz w:val="20"/>
                <w:szCs w:val="20"/>
              </w:rPr>
            </w:pPr>
            <w:r w:rsidRPr="00E66555">
              <w:rPr>
                <w:rFonts w:asciiTheme="minorHAnsi" w:hAnsiTheme="minorHAnsi" w:cstheme="minorHAnsi"/>
                <w:sz w:val="20"/>
                <w:szCs w:val="20"/>
              </w:rPr>
              <w:t xml:space="preserve">The existing licence requires a 10 millimetre fish screen to be fitted at the point of abstraction to prevent the entrapment, entrainment and impingement of fish. While a 10mm screen is not in line with current fish screening guidance, the site has been operating this this fish screening </w:t>
            </w:r>
            <w:r w:rsidR="00893D26" w:rsidRPr="00E66555">
              <w:rPr>
                <w:rFonts w:asciiTheme="minorHAnsi" w:hAnsiTheme="minorHAnsi" w:cstheme="minorHAnsi"/>
                <w:sz w:val="20"/>
                <w:szCs w:val="20"/>
              </w:rPr>
              <w:t>requirement</w:t>
            </w:r>
            <w:r w:rsidRPr="00E66555">
              <w:rPr>
                <w:rFonts w:asciiTheme="minorHAnsi" w:hAnsiTheme="minorHAnsi" w:cstheme="minorHAnsi"/>
                <w:sz w:val="20"/>
                <w:szCs w:val="20"/>
              </w:rPr>
              <w:t xml:space="preserve"> since it was originally issued.</w:t>
            </w:r>
          </w:p>
          <w:p w14:paraId="2B40903B" w14:textId="77777777" w:rsidR="00A02693" w:rsidRPr="00E66555" w:rsidRDefault="00A02693" w:rsidP="00A02693">
            <w:pPr>
              <w:rPr>
                <w:rFonts w:asciiTheme="minorHAnsi" w:hAnsiTheme="minorHAnsi" w:cstheme="minorHAnsi"/>
                <w:sz w:val="20"/>
                <w:szCs w:val="20"/>
              </w:rPr>
            </w:pPr>
          </w:p>
          <w:p w14:paraId="66E9F3DC" w14:textId="04325002" w:rsidR="00A02693" w:rsidRDefault="00A02693" w:rsidP="00A02693">
            <w:pPr>
              <w:rPr>
                <w:rFonts w:asciiTheme="minorHAnsi" w:hAnsiTheme="minorHAnsi" w:cstheme="minorHAnsi"/>
                <w:sz w:val="20"/>
                <w:szCs w:val="20"/>
              </w:rPr>
            </w:pPr>
            <w:r w:rsidRPr="00E66555">
              <w:rPr>
                <w:rFonts w:asciiTheme="minorHAnsi" w:hAnsiTheme="minorHAnsi" w:cstheme="minorHAnsi"/>
                <w:sz w:val="20"/>
                <w:szCs w:val="20"/>
              </w:rPr>
              <w:t xml:space="preserve">There have been no significant changes to the abstraction infrastructure, in-river structures or fish populations since the </w:t>
            </w:r>
            <w:r w:rsidR="00893D26" w:rsidRPr="00E66555">
              <w:rPr>
                <w:rFonts w:asciiTheme="minorHAnsi" w:hAnsiTheme="minorHAnsi" w:cstheme="minorHAnsi"/>
                <w:sz w:val="20"/>
                <w:szCs w:val="20"/>
              </w:rPr>
              <w:t>licence</w:t>
            </w:r>
            <w:r w:rsidRPr="00E66555">
              <w:rPr>
                <w:rFonts w:asciiTheme="minorHAnsi" w:hAnsiTheme="minorHAnsi" w:cstheme="minorHAnsi"/>
                <w:sz w:val="20"/>
                <w:szCs w:val="20"/>
              </w:rPr>
              <w:t xml:space="preserve"> was first issued that would suggest there is now an increased risk to fish entrainment, entrapment or impingement. Given the long standing abstraction operation with a 10 millimetr</w:t>
            </w:r>
            <w:r w:rsidR="001F7DB1">
              <w:rPr>
                <w:rFonts w:asciiTheme="minorHAnsi" w:hAnsiTheme="minorHAnsi" w:cstheme="minorHAnsi"/>
                <w:sz w:val="20"/>
                <w:szCs w:val="20"/>
              </w:rPr>
              <w:t>e</w:t>
            </w:r>
            <w:r w:rsidRPr="00E66555">
              <w:rPr>
                <w:rFonts w:asciiTheme="minorHAnsi" w:hAnsiTheme="minorHAnsi" w:cstheme="minorHAnsi"/>
                <w:sz w:val="20"/>
                <w:szCs w:val="20"/>
              </w:rPr>
              <w:t xml:space="preserve"> fish screen and the absence of evidence of adverse effects, it is not considered that renewing the licence with the same fish screening requirements (10 millimetres) would result in significant impacts on </w:t>
            </w:r>
            <w:r w:rsidR="00054CBE">
              <w:rPr>
                <w:rFonts w:asciiTheme="minorHAnsi" w:hAnsiTheme="minorHAnsi" w:cstheme="minorHAnsi"/>
                <w:sz w:val="20"/>
                <w:szCs w:val="20"/>
              </w:rPr>
              <w:t>the migr</w:t>
            </w:r>
            <w:r w:rsidR="006B115E">
              <w:rPr>
                <w:rFonts w:asciiTheme="minorHAnsi" w:hAnsiTheme="minorHAnsi" w:cstheme="minorHAnsi"/>
                <w:sz w:val="20"/>
                <w:szCs w:val="20"/>
              </w:rPr>
              <w:t xml:space="preserve">atory fish species designated under the </w:t>
            </w:r>
            <w:r w:rsidR="006B115E">
              <w:rPr>
                <w:rFonts w:asciiTheme="minorHAnsi" w:hAnsiTheme="minorHAnsi" w:cstheme="minorHAnsi"/>
                <w:sz w:val="20"/>
                <w:szCs w:val="20"/>
              </w:rPr>
              <w:lastRenderedPageBreak/>
              <w:t>Estuary feature</w:t>
            </w:r>
            <w:r w:rsidRPr="00E66555">
              <w:rPr>
                <w:rFonts w:asciiTheme="minorHAnsi" w:hAnsiTheme="minorHAnsi" w:cstheme="minorHAnsi"/>
                <w:sz w:val="20"/>
                <w:szCs w:val="20"/>
              </w:rPr>
              <w:t xml:space="preserve"> of the Severn Estuary </w:t>
            </w:r>
            <w:r w:rsidR="006B115E">
              <w:rPr>
                <w:rFonts w:asciiTheme="minorHAnsi" w:hAnsiTheme="minorHAnsi" w:cstheme="minorHAnsi"/>
                <w:sz w:val="20"/>
                <w:szCs w:val="20"/>
              </w:rPr>
              <w:t>RAMSAR</w:t>
            </w:r>
            <w:r w:rsidRPr="00E66555">
              <w:rPr>
                <w:rFonts w:asciiTheme="minorHAnsi" w:hAnsiTheme="minorHAnsi" w:cstheme="minorHAnsi"/>
                <w:sz w:val="20"/>
                <w:szCs w:val="20"/>
              </w:rPr>
              <w:t xml:space="preserve">. </w:t>
            </w:r>
          </w:p>
          <w:p w14:paraId="383D2340" w14:textId="77777777" w:rsidR="00A02693" w:rsidRDefault="00A02693" w:rsidP="00A02693">
            <w:pPr>
              <w:rPr>
                <w:rFonts w:asciiTheme="minorHAnsi" w:hAnsiTheme="minorHAnsi" w:cstheme="minorHAnsi"/>
                <w:sz w:val="20"/>
                <w:szCs w:val="20"/>
              </w:rPr>
            </w:pPr>
          </w:p>
          <w:p w14:paraId="365553F8" w14:textId="27A6D700" w:rsidR="006C61F3" w:rsidRPr="005F2FCD" w:rsidRDefault="00A02693" w:rsidP="005F2FCD">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rPr>
              <w:t xml:space="preserve">It is considered that </w:t>
            </w:r>
            <w:r w:rsidRPr="00E66555">
              <w:rPr>
                <w:rFonts w:asciiTheme="minorHAnsi" w:hAnsiTheme="minorHAnsi" w:cstheme="minorHAnsi"/>
                <w:color w:val="000000" w:themeColor="text1"/>
                <w:sz w:val="20"/>
                <w:szCs w:val="20"/>
              </w:rPr>
              <w:t xml:space="preserve"> there is unlikely to be any significant impacts on the integrity of the </w:t>
            </w:r>
            <w:r w:rsidR="005F2FCD">
              <w:rPr>
                <w:rFonts w:asciiTheme="minorHAnsi" w:hAnsiTheme="minorHAnsi" w:cstheme="minorHAnsi"/>
                <w:color w:val="000000" w:themeColor="text1"/>
                <w:sz w:val="20"/>
                <w:szCs w:val="20"/>
              </w:rPr>
              <w:t>Estuary</w:t>
            </w:r>
            <w:r w:rsidRPr="00E66555">
              <w:rPr>
                <w:rFonts w:asciiTheme="minorHAnsi" w:hAnsiTheme="minorHAnsi" w:cstheme="minorHAnsi"/>
                <w:color w:val="000000" w:themeColor="text1"/>
                <w:sz w:val="20"/>
                <w:szCs w:val="20"/>
              </w:rPr>
              <w:t xml:space="preserve"> feature </w:t>
            </w:r>
            <w:r>
              <w:rPr>
                <w:rFonts w:asciiTheme="minorHAnsi" w:hAnsiTheme="minorHAnsi" w:cstheme="minorHAnsi"/>
                <w:color w:val="000000" w:themeColor="text1"/>
                <w:sz w:val="20"/>
                <w:szCs w:val="20"/>
              </w:rPr>
              <w:t xml:space="preserve">of the Severn Estuary </w:t>
            </w:r>
            <w:r w:rsidR="005F2FCD">
              <w:rPr>
                <w:rFonts w:asciiTheme="minorHAnsi" w:hAnsiTheme="minorHAnsi" w:cstheme="minorHAnsi"/>
                <w:color w:val="000000" w:themeColor="text1"/>
                <w:sz w:val="20"/>
                <w:szCs w:val="20"/>
              </w:rPr>
              <w:t>RAMSAR</w:t>
            </w:r>
            <w:r>
              <w:rPr>
                <w:rFonts w:asciiTheme="minorHAnsi" w:hAnsiTheme="minorHAnsi" w:cstheme="minorHAnsi"/>
                <w:color w:val="000000" w:themeColor="text1"/>
                <w:sz w:val="20"/>
                <w:szCs w:val="20"/>
              </w:rPr>
              <w:t xml:space="preserve"> </w:t>
            </w:r>
            <w:r w:rsidRPr="00E66555">
              <w:rPr>
                <w:rFonts w:asciiTheme="minorHAnsi" w:hAnsiTheme="minorHAnsi" w:cstheme="minorHAnsi"/>
                <w:color w:val="000000" w:themeColor="text1"/>
                <w:sz w:val="20"/>
                <w:szCs w:val="20"/>
              </w:rPr>
              <w:t xml:space="preserve">as a result of this </w:t>
            </w:r>
            <w:r>
              <w:rPr>
                <w:rFonts w:asciiTheme="minorHAnsi" w:hAnsiTheme="minorHAnsi" w:cstheme="minorHAnsi"/>
                <w:color w:val="000000" w:themeColor="text1"/>
                <w:sz w:val="20"/>
                <w:szCs w:val="20"/>
              </w:rPr>
              <w:t>application</w:t>
            </w:r>
            <w:r w:rsidRPr="00E66555">
              <w:rPr>
                <w:rFonts w:asciiTheme="minorHAnsi" w:hAnsiTheme="minorHAnsi" w:cstheme="minorHAnsi"/>
                <w:color w:val="000000" w:themeColor="text1"/>
                <w:sz w:val="20"/>
                <w:szCs w:val="20"/>
              </w:rPr>
              <w:t xml:space="preserve">. </w:t>
            </w:r>
          </w:p>
        </w:tc>
      </w:tr>
      <w:tr w:rsidR="006C61F3" w:rsidRPr="00425D7D" w14:paraId="53022463" w14:textId="77777777" w:rsidTr="00206F92">
        <w:trPr>
          <w:trHeight w:val="630"/>
        </w:trPr>
        <w:tc>
          <w:tcPr>
            <w:tcW w:w="1251" w:type="pct"/>
          </w:tcPr>
          <w:p w14:paraId="7B133B83" w14:textId="77777777" w:rsidR="006C61F3" w:rsidRPr="00425D7D" w:rsidRDefault="006C61F3" w:rsidP="006C61F3">
            <w:pPr>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lastRenderedPageBreak/>
              <w:t>Assemblage of migratory fish species</w:t>
            </w:r>
          </w:p>
          <w:p w14:paraId="2BDF14FE" w14:textId="77777777" w:rsidR="006C61F3" w:rsidRPr="00425D7D" w:rsidRDefault="006C61F3" w:rsidP="006C61F3">
            <w:pPr>
              <w:rPr>
                <w:rFonts w:asciiTheme="minorHAnsi" w:hAnsiTheme="minorHAnsi" w:cstheme="minorHAnsi"/>
                <w:bCs/>
                <w:color w:val="000000" w:themeColor="text1"/>
                <w:sz w:val="20"/>
                <w:szCs w:val="20"/>
              </w:rPr>
            </w:pPr>
          </w:p>
        </w:tc>
        <w:tc>
          <w:tcPr>
            <w:tcW w:w="1786" w:type="pct"/>
          </w:tcPr>
          <w:p w14:paraId="28351D2E" w14:textId="77777777" w:rsidR="006C61F3" w:rsidRPr="00425D7D" w:rsidRDefault="006C61F3" w:rsidP="006C61F3">
            <w:p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feature will be considered to be in favourable condition when, subject to natural processes , each of the following conditions are met:</w:t>
            </w:r>
          </w:p>
          <w:p w14:paraId="18AD3D70" w14:textId="77777777" w:rsidR="006C61F3" w:rsidRPr="00425D7D" w:rsidRDefault="006C61F3" w:rsidP="006C61F3">
            <w:pPr>
              <w:pStyle w:val="ListParagraph"/>
              <w:numPr>
                <w:ilvl w:val="0"/>
                <w:numId w:val="23"/>
              </w:num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 the migratory passage of both adults and juveniles of the assemblage of migratory fish species through the Severn Estuary between the Bristol Channel and any of their spawning rivers is not obstructed or impeded by physical barriers, changes in flows, or poor water quality;</w:t>
            </w:r>
          </w:p>
          <w:p w14:paraId="491AAF5A" w14:textId="77777777" w:rsidR="006C61F3" w:rsidRPr="00425D7D" w:rsidRDefault="006C61F3" w:rsidP="006C61F3">
            <w:pPr>
              <w:pStyle w:val="ListParagraph"/>
              <w:numPr>
                <w:ilvl w:val="0"/>
                <w:numId w:val="23"/>
              </w:num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size of the populations of the assemblage species in the Severn Estuary and the rivers which drain into it, is at least maintained and is at a level that is sustainable in the long term;</w:t>
            </w:r>
          </w:p>
          <w:p w14:paraId="1FC5FC58" w14:textId="324375BA" w:rsidR="006C61F3" w:rsidRPr="00425D7D" w:rsidRDefault="006C61F3" w:rsidP="006C61F3">
            <w:pPr>
              <w:pStyle w:val="ListParagraph"/>
              <w:numPr>
                <w:ilvl w:val="0"/>
                <w:numId w:val="23"/>
              </w:num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 xml:space="preserve">the abundance of prey species forming the </w:t>
            </w:r>
            <w:r w:rsidR="00E77864" w:rsidRPr="00425D7D">
              <w:rPr>
                <w:rFonts w:asciiTheme="minorHAnsi" w:hAnsiTheme="minorHAnsi" w:cstheme="minorHAnsi"/>
                <w:color w:val="000000" w:themeColor="text1"/>
                <w:sz w:val="20"/>
                <w:szCs w:val="20"/>
              </w:rPr>
              <w:t>principal</w:t>
            </w:r>
            <w:r w:rsidRPr="00425D7D">
              <w:rPr>
                <w:rFonts w:asciiTheme="minorHAnsi" w:hAnsiTheme="minorHAnsi" w:cstheme="minorHAnsi"/>
                <w:color w:val="000000" w:themeColor="text1"/>
                <w:sz w:val="20"/>
                <w:szCs w:val="20"/>
              </w:rPr>
              <w:t xml:space="preserve"> food resources for the assemblage species within the estuary, is maintained.</w:t>
            </w:r>
          </w:p>
          <w:p w14:paraId="096E7DFC" w14:textId="77777777" w:rsidR="006C61F3" w:rsidRPr="00425D7D" w:rsidRDefault="006C61F3" w:rsidP="006C61F3">
            <w:pPr>
              <w:pStyle w:val="ListParagraph"/>
              <w:numPr>
                <w:ilvl w:val="0"/>
                <w:numId w:val="23"/>
              </w:num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Toxic contaminants in the water column4 and sediment are below levels which would pose a risk to the ecological objectives described above</w:t>
            </w:r>
          </w:p>
        </w:tc>
        <w:tc>
          <w:tcPr>
            <w:tcW w:w="712" w:type="pct"/>
          </w:tcPr>
          <w:p w14:paraId="6EE3E0FF" w14:textId="3F509E25" w:rsidR="006C61F3" w:rsidRPr="00425D7D" w:rsidRDefault="00657934" w:rsidP="006C61F3">
            <w:pPr>
              <w:rPr>
                <w:rFonts w:asciiTheme="minorHAnsi" w:hAnsiTheme="minorHAnsi" w:cstheme="minorHAnsi"/>
                <w:b/>
                <w:sz w:val="20"/>
                <w:szCs w:val="20"/>
              </w:rPr>
            </w:pPr>
            <w:r w:rsidRPr="00A00392">
              <w:rPr>
                <w:rFonts w:asciiTheme="minorHAnsi" w:hAnsiTheme="minorHAnsi" w:cstheme="minorHAnsi"/>
                <w:b/>
                <w:sz w:val="20"/>
                <w:szCs w:val="20"/>
              </w:rPr>
              <w:t xml:space="preserve">Screen </w:t>
            </w:r>
            <w:r w:rsidR="00A00392" w:rsidRPr="00A00392">
              <w:rPr>
                <w:rFonts w:asciiTheme="minorHAnsi" w:hAnsiTheme="minorHAnsi" w:cstheme="minorHAnsi"/>
                <w:b/>
                <w:sz w:val="20"/>
                <w:szCs w:val="20"/>
              </w:rPr>
              <w:t>out</w:t>
            </w:r>
            <w:r w:rsidR="00E77864">
              <w:rPr>
                <w:rFonts w:asciiTheme="minorHAnsi" w:hAnsiTheme="minorHAnsi" w:cstheme="minorHAnsi"/>
                <w:b/>
                <w:sz w:val="20"/>
                <w:szCs w:val="20"/>
              </w:rPr>
              <w:t>/ In combination</w:t>
            </w:r>
          </w:p>
        </w:tc>
        <w:tc>
          <w:tcPr>
            <w:tcW w:w="1251" w:type="pct"/>
          </w:tcPr>
          <w:p w14:paraId="13432672" w14:textId="77777777" w:rsidR="006C61F3" w:rsidRPr="00425D7D" w:rsidRDefault="006C61F3" w:rsidP="006C61F3">
            <w:pPr>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t>Assemblage of migratory fish species</w:t>
            </w:r>
          </w:p>
          <w:p w14:paraId="799A9D4E" w14:textId="77777777" w:rsidR="006C61F3" w:rsidRDefault="006C61F3" w:rsidP="006C61F3">
            <w:pPr>
              <w:rPr>
                <w:rFonts w:asciiTheme="minorHAnsi" w:hAnsiTheme="minorHAnsi" w:cstheme="minorHAnsi"/>
                <w:color w:val="000000" w:themeColor="text1"/>
                <w:sz w:val="20"/>
                <w:szCs w:val="20"/>
              </w:rPr>
            </w:pPr>
          </w:p>
          <w:p w14:paraId="166F3C54" w14:textId="77777777" w:rsidR="00280D78" w:rsidRPr="00E66555" w:rsidRDefault="00280D78" w:rsidP="00280D78">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application </w:t>
            </w:r>
            <w:r>
              <w:rPr>
                <w:rFonts w:asciiTheme="minorHAnsi" w:hAnsiTheme="minorHAnsi" w:cstheme="minorHAnsi"/>
                <w:color w:val="000000" w:themeColor="text1"/>
                <w:sz w:val="20"/>
                <w:szCs w:val="20"/>
              </w:rPr>
              <w:t xml:space="preserve">received </w:t>
            </w:r>
            <w:r w:rsidRPr="00E66555">
              <w:rPr>
                <w:rFonts w:asciiTheme="minorHAnsi" w:hAnsiTheme="minorHAnsi" w:cstheme="minorHAnsi"/>
                <w:color w:val="000000" w:themeColor="text1"/>
                <w:sz w:val="20"/>
                <w:szCs w:val="20"/>
              </w:rPr>
              <w:t xml:space="preserve">is to renew an abstraction licence with reduced abstraction quantities. </w:t>
            </w:r>
          </w:p>
          <w:p w14:paraId="446A2B6C" w14:textId="77777777" w:rsidR="00280D78" w:rsidRPr="00E66555" w:rsidRDefault="00280D78" w:rsidP="00280D78">
            <w:pPr>
              <w:rPr>
                <w:rFonts w:asciiTheme="minorHAnsi" w:hAnsiTheme="minorHAnsi" w:cstheme="minorHAnsi"/>
                <w:color w:val="000000" w:themeColor="text1"/>
                <w:sz w:val="20"/>
                <w:szCs w:val="20"/>
              </w:rPr>
            </w:pPr>
          </w:p>
          <w:p w14:paraId="38109DF5" w14:textId="77777777" w:rsidR="00280D78" w:rsidRPr="00E66555" w:rsidRDefault="00280D78" w:rsidP="00280D78">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The abstraction has been in operation since 1967.</w:t>
            </w:r>
            <w:r>
              <w:rPr>
                <w:rFonts w:asciiTheme="minorHAnsi" w:hAnsiTheme="minorHAnsi" w:cstheme="minorHAnsi"/>
                <w:color w:val="000000" w:themeColor="text1"/>
                <w:sz w:val="20"/>
                <w:szCs w:val="20"/>
              </w:rPr>
              <w:t xml:space="preserve"> Although the activity was only licenced in 2010.</w:t>
            </w:r>
            <w:r w:rsidRPr="00E66555">
              <w:rPr>
                <w:rFonts w:asciiTheme="minorHAnsi" w:hAnsiTheme="minorHAnsi" w:cstheme="minorHAnsi"/>
                <w:color w:val="000000" w:themeColor="text1"/>
                <w:sz w:val="20"/>
                <w:szCs w:val="20"/>
              </w:rPr>
              <w:t xml:space="preserve"> Th</w:t>
            </w:r>
            <w:r>
              <w:rPr>
                <w:rFonts w:asciiTheme="minorHAnsi" w:hAnsiTheme="minorHAnsi" w:cstheme="minorHAnsi"/>
                <w:color w:val="000000" w:themeColor="text1"/>
                <w:sz w:val="20"/>
                <w:szCs w:val="20"/>
              </w:rPr>
              <w:t xml:space="preserve">is authorised </w:t>
            </w:r>
            <w:r w:rsidRPr="00E66555">
              <w:rPr>
                <w:rFonts w:asciiTheme="minorHAnsi" w:hAnsiTheme="minorHAnsi" w:cstheme="minorHAnsi"/>
                <w:color w:val="000000" w:themeColor="text1"/>
                <w:sz w:val="20"/>
                <w:szCs w:val="20"/>
              </w:rPr>
              <w:t>abstraction with signi</w:t>
            </w:r>
            <w:r>
              <w:rPr>
                <w:rFonts w:asciiTheme="minorHAnsi" w:hAnsiTheme="minorHAnsi" w:cstheme="minorHAnsi"/>
                <w:color w:val="000000" w:themeColor="text1"/>
                <w:sz w:val="20"/>
                <w:szCs w:val="20"/>
              </w:rPr>
              <w:t>fi</w:t>
            </w:r>
            <w:r w:rsidRPr="00E66555">
              <w:rPr>
                <w:rFonts w:asciiTheme="minorHAnsi" w:hAnsiTheme="minorHAnsi" w:cstheme="minorHAnsi"/>
                <w:color w:val="000000" w:themeColor="text1"/>
                <w:sz w:val="20"/>
                <w:szCs w:val="20"/>
              </w:rPr>
              <w:t xml:space="preserve">cantly higher </w:t>
            </w:r>
            <w:r>
              <w:rPr>
                <w:rFonts w:asciiTheme="minorHAnsi" w:hAnsiTheme="minorHAnsi" w:cstheme="minorHAnsi"/>
                <w:color w:val="000000" w:themeColor="text1"/>
                <w:sz w:val="20"/>
                <w:szCs w:val="20"/>
              </w:rPr>
              <w:t>licenced</w:t>
            </w:r>
            <w:r w:rsidRPr="00E66555">
              <w:rPr>
                <w:rFonts w:asciiTheme="minorHAnsi" w:hAnsiTheme="minorHAnsi" w:cstheme="minorHAnsi"/>
                <w:color w:val="000000" w:themeColor="text1"/>
                <w:sz w:val="20"/>
                <w:szCs w:val="20"/>
              </w:rPr>
              <w:t xml:space="preserve"> abstraction quantities, 1,150,000m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which was subsequently reduced to 657,000m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in 2017.</w:t>
            </w:r>
            <w:r w:rsidRPr="00E66555">
              <w:rPr>
                <w:rFonts w:asciiTheme="minorHAnsi" w:hAnsiTheme="minorHAnsi" w:cstheme="minorHAnsi"/>
                <w:color w:val="000000" w:themeColor="text1"/>
                <w:sz w:val="20"/>
                <w:szCs w:val="20"/>
                <w:vertAlign w:val="superscript"/>
              </w:rPr>
              <w:t xml:space="preserve">  </w:t>
            </w:r>
            <w:r w:rsidRPr="00E66555">
              <w:rPr>
                <w:rFonts w:asciiTheme="minorHAnsi" w:hAnsiTheme="minorHAnsi" w:cstheme="minorHAnsi"/>
                <w:color w:val="000000" w:themeColor="text1"/>
                <w:sz w:val="20"/>
                <w:szCs w:val="20"/>
              </w:rPr>
              <w:t xml:space="preserve">Given the long-standing history of the abstraction, it is considered to form part of the baseline conditions of both the waterbody and wider catchment. </w:t>
            </w:r>
          </w:p>
          <w:p w14:paraId="7088A408" w14:textId="77777777" w:rsidR="00280D78" w:rsidRPr="00E66555" w:rsidRDefault="00280D78" w:rsidP="00280D78">
            <w:pPr>
              <w:rPr>
                <w:rFonts w:asciiTheme="minorHAnsi" w:hAnsiTheme="minorHAnsi" w:cstheme="minorHAnsi"/>
                <w:color w:val="000000" w:themeColor="text1"/>
                <w:sz w:val="20"/>
                <w:szCs w:val="20"/>
              </w:rPr>
            </w:pPr>
          </w:p>
          <w:p w14:paraId="4389118B" w14:textId="2CAC91C4" w:rsidR="00853AAB" w:rsidRPr="00E66555" w:rsidRDefault="00853AAB" w:rsidP="00853AAB">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proposed reduction in the licenced quantities is considered likely to provide an environmental benefit, as there </w:t>
            </w:r>
            <w:r w:rsidR="001F7DB1">
              <w:rPr>
                <w:rFonts w:asciiTheme="minorHAnsi" w:hAnsiTheme="minorHAnsi" w:cstheme="minorHAnsi"/>
                <w:color w:val="000000" w:themeColor="text1"/>
                <w:sz w:val="20"/>
                <w:szCs w:val="20"/>
              </w:rPr>
              <w:t>will</w:t>
            </w:r>
            <w:r w:rsidRPr="00E66555">
              <w:rPr>
                <w:rFonts w:asciiTheme="minorHAnsi" w:hAnsiTheme="minorHAnsi" w:cstheme="minorHAnsi"/>
                <w:color w:val="000000" w:themeColor="text1"/>
                <w:sz w:val="20"/>
                <w:szCs w:val="20"/>
              </w:rPr>
              <w:t xml:space="preserve"> be a greater volume of water retained within the River Ely. </w:t>
            </w:r>
            <w:r w:rsidR="001F7DB1">
              <w:rPr>
                <w:rFonts w:asciiTheme="minorHAnsi" w:hAnsiTheme="minorHAnsi" w:cstheme="minorHAnsi"/>
                <w:color w:val="000000" w:themeColor="text1"/>
                <w:sz w:val="20"/>
                <w:szCs w:val="20"/>
              </w:rPr>
              <w:t>These flows have</w:t>
            </w:r>
            <w:r w:rsidRPr="00E66555">
              <w:rPr>
                <w:rFonts w:asciiTheme="minorHAnsi" w:hAnsiTheme="minorHAnsi" w:cstheme="minorHAnsi"/>
                <w:color w:val="000000" w:themeColor="text1"/>
                <w:sz w:val="20"/>
                <w:szCs w:val="20"/>
              </w:rPr>
              <w:t xml:space="preserve"> the potential to support </w:t>
            </w:r>
            <w:r>
              <w:rPr>
                <w:rFonts w:asciiTheme="minorHAnsi" w:hAnsiTheme="minorHAnsi" w:cstheme="minorHAnsi"/>
                <w:color w:val="000000" w:themeColor="text1"/>
                <w:sz w:val="20"/>
                <w:szCs w:val="20"/>
              </w:rPr>
              <w:t>populations of migratory fish designated under the assemblage of migratory fish species feature de</w:t>
            </w:r>
            <w:r w:rsidRPr="00E66555">
              <w:rPr>
                <w:rFonts w:asciiTheme="minorHAnsi" w:hAnsiTheme="minorHAnsi" w:cstheme="minorHAnsi"/>
                <w:color w:val="000000" w:themeColor="text1"/>
                <w:sz w:val="20"/>
                <w:szCs w:val="20"/>
              </w:rPr>
              <w:t xml:space="preserve">signated under the River Severn </w:t>
            </w:r>
            <w:r>
              <w:rPr>
                <w:rFonts w:asciiTheme="minorHAnsi" w:hAnsiTheme="minorHAnsi" w:cstheme="minorHAnsi"/>
                <w:color w:val="000000" w:themeColor="text1"/>
                <w:sz w:val="20"/>
                <w:szCs w:val="20"/>
              </w:rPr>
              <w:t>RAMSAR</w:t>
            </w:r>
            <w:r w:rsidRPr="00E66555">
              <w:rPr>
                <w:rFonts w:asciiTheme="minorHAnsi" w:hAnsiTheme="minorHAnsi" w:cstheme="minorHAnsi"/>
                <w:color w:val="000000" w:themeColor="text1"/>
                <w:sz w:val="20"/>
                <w:szCs w:val="20"/>
              </w:rPr>
              <w:t xml:space="preserve">. </w:t>
            </w:r>
          </w:p>
          <w:p w14:paraId="7C72E1DA" w14:textId="77777777" w:rsidR="00853AAB" w:rsidRPr="00E66555" w:rsidRDefault="00853AAB" w:rsidP="00853AAB">
            <w:pPr>
              <w:rPr>
                <w:rFonts w:asciiTheme="minorHAnsi" w:hAnsiTheme="minorHAnsi" w:cstheme="minorHAnsi"/>
                <w:color w:val="000000" w:themeColor="text1"/>
                <w:sz w:val="20"/>
                <w:szCs w:val="20"/>
              </w:rPr>
            </w:pPr>
          </w:p>
          <w:p w14:paraId="5E4F58A9" w14:textId="3B5A7B71" w:rsidR="00853AAB" w:rsidRPr="00E66555" w:rsidRDefault="00853AAB" w:rsidP="00853AAB">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It is important to note, however, that increased flows within the Ely have the potential to affect the functionality of the fish pass located immediately downstream of the point of abstraction. Higher flows can result in increased water velocities passing over the fish pass, which may impede fish migration if the velocities exceed the fish species limited burst speed/swimming capacity. This could create the risk of fish becoming fatigued while attempting to pass the fish pass, potentially limiting their upward migratory </w:t>
            </w:r>
            <w:r w:rsidR="00893D26" w:rsidRPr="00E66555">
              <w:rPr>
                <w:rFonts w:asciiTheme="minorHAnsi" w:hAnsiTheme="minorHAnsi" w:cstheme="minorHAnsi"/>
                <w:color w:val="000000" w:themeColor="text1"/>
                <w:sz w:val="20"/>
                <w:szCs w:val="20"/>
              </w:rPr>
              <w:t>trajectory</w:t>
            </w:r>
            <w:r w:rsidRPr="00E66555">
              <w:rPr>
                <w:rFonts w:asciiTheme="minorHAnsi" w:hAnsiTheme="minorHAnsi" w:cstheme="minorHAnsi"/>
                <w:color w:val="000000" w:themeColor="text1"/>
                <w:sz w:val="20"/>
                <w:szCs w:val="20"/>
              </w:rPr>
              <w:t>.</w:t>
            </w:r>
          </w:p>
          <w:p w14:paraId="25093DF6" w14:textId="77777777" w:rsidR="00853AAB" w:rsidRPr="00E66555" w:rsidRDefault="00853AAB" w:rsidP="00853AAB">
            <w:pPr>
              <w:rPr>
                <w:rFonts w:asciiTheme="minorHAnsi" w:hAnsiTheme="minorHAnsi" w:cstheme="minorHAnsi"/>
                <w:color w:val="000000" w:themeColor="text1"/>
                <w:sz w:val="20"/>
                <w:szCs w:val="20"/>
              </w:rPr>
            </w:pPr>
          </w:p>
          <w:p w14:paraId="6E9AD5CA" w14:textId="3B3B1EF9" w:rsidR="00853AAB" w:rsidRPr="00E66555" w:rsidRDefault="00853AAB" w:rsidP="00853AAB">
            <w:pPr>
              <w:rPr>
                <w:rFonts w:asciiTheme="minorHAnsi" w:hAnsiTheme="minorHAnsi" w:cstheme="minorHAnsi"/>
                <w:sz w:val="20"/>
                <w:szCs w:val="20"/>
              </w:rPr>
            </w:pPr>
            <w:r w:rsidRPr="00E66555">
              <w:rPr>
                <w:rFonts w:asciiTheme="minorHAnsi" w:hAnsiTheme="minorHAnsi" w:cstheme="minorHAnsi"/>
                <w:color w:val="000000" w:themeColor="text1"/>
                <w:sz w:val="20"/>
                <w:szCs w:val="20"/>
              </w:rPr>
              <w:t xml:space="preserve">The reduction in licenced abstraction quantities proposed by this application </w:t>
            </w:r>
            <w:r w:rsidR="00F70041" w:rsidRPr="00E66555">
              <w:rPr>
                <w:rFonts w:asciiTheme="minorHAnsi" w:hAnsiTheme="minorHAnsi" w:cstheme="minorHAnsi"/>
                <w:color w:val="000000" w:themeColor="text1"/>
                <w:sz w:val="20"/>
                <w:szCs w:val="20"/>
              </w:rPr>
              <w:t>is</w:t>
            </w:r>
            <w:r w:rsidRPr="00E66555">
              <w:rPr>
                <w:rFonts w:asciiTheme="minorHAnsi" w:hAnsiTheme="minorHAnsi" w:cstheme="minorHAnsi"/>
                <w:color w:val="000000" w:themeColor="text1"/>
                <w:sz w:val="20"/>
                <w:szCs w:val="20"/>
              </w:rPr>
              <w:t xml:space="preserve"> not considered to</w:t>
            </w:r>
            <w:r w:rsidRPr="00E66555">
              <w:rPr>
                <w:rFonts w:asciiTheme="minorHAnsi" w:hAnsiTheme="minorHAnsi" w:cstheme="minorHAnsi"/>
                <w:color w:val="000000" w:themeColor="text1"/>
                <w:sz w:val="20"/>
                <w:szCs w:val="20"/>
                <w:highlight w:val="yellow"/>
              </w:rPr>
              <w:t xml:space="preserve"> </w:t>
            </w:r>
            <w:r w:rsidRPr="00E66555">
              <w:rPr>
                <w:rFonts w:asciiTheme="minorHAnsi" w:hAnsiTheme="minorHAnsi" w:cstheme="minorHAnsi"/>
                <w:color w:val="000000" w:themeColor="text1"/>
                <w:sz w:val="20"/>
                <w:szCs w:val="20"/>
              </w:rPr>
              <w:t xml:space="preserve">adversely affect the functionality of the fish pass. Abstraction at the Royal Mint site has been operating at a reduced abstraction rate for the </w:t>
            </w:r>
            <w:r w:rsidRPr="00E66555">
              <w:rPr>
                <w:rFonts w:asciiTheme="minorHAnsi" w:hAnsiTheme="minorHAnsi" w:cstheme="minorHAnsi"/>
                <w:sz w:val="20"/>
                <w:szCs w:val="20"/>
              </w:rPr>
              <w:t xml:space="preserve">past year, as evidenced in their return submission. NRW have conducted </w:t>
            </w:r>
            <w:r w:rsidR="00893D26" w:rsidRPr="00E66555">
              <w:rPr>
                <w:rFonts w:asciiTheme="minorHAnsi" w:hAnsiTheme="minorHAnsi" w:cstheme="minorHAnsi"/>
                <w:sz w:val="20"/>
                <w:szCs w:val="20"/>
              </w:rPr>
              <w:t>visits</w:t>
            </w:r>
            <w:r w:rsidRPr="00E66555">
              <w:rPr>
                <w:rFonts w:asciiTheme="minorHAnsi" w:hAnsiTheme="minorHAnsi" w:cstheme="minorHAnsi"/>
                <w:sz w:val="20"/>
                <w:szCs w:val="20"/>
              </w:rPr>
              <w:t xml:space="preserve"> during this time, including when abstraction has not been </w:t>
            </w:r>
            <w:r w:rsidR="00893D26" w:rsidRPr="00E66555">
              <w:rPr>
                <w:rFonts w:asciiTheme="minorHAnsi" w:hAnsiTheme="minorHAnsi" w:cstheme="minorHAnsi"/>
                <w:sz w:val="20"/>
                <w:szCs w:val="20"/>
              </w:rPr>
              <w:t>occurring</w:t>
            </w:r>
            <w:r w:rsidRPr="00E66555">
              <w:rPr>
                <w:rFonts w:asciiTheme="minorHAnsi" w:hAnsiTheme="minorHAnsi" w:cstheme="minorHAnsi"/>
                <w:sz w:val="20"/>
                <w:szCs w:val="20"/>
              </w:rPr>
              <w:t xml:space="preserve"> at full </w:t>
            </w:r>
            <w:r w:rsidR="00BA5C66" w:rsidRPr="00E66555">
              <w:rPr>
                <w:rFonts w:asciiTheme="minorHAnsi" w:hAnsiTheme="minorHAnsi" w:cstheme="minorHAnsi"/>
                <w:sz w:val="20"/>
                <w:szCs w:val="20"/>
              </w:rPr>
              <w:t>capacity</w:t>
            </w:r>
            <w:r w:rsidRPr="00E66555">
              <w:rPr>
                <w:rFonts w:asciiTheme="minorHAnsi" w:hAnsiTheme="minorHAnsi" w:cstheme="minorHAnsi"/>
                <w:sz w:val="20"/>
                <w:szCs w:val="20"/>
              </w:rPr>
              <w:t xml:space="preserve"> or at all. The fish pass continued to function effectively at these visits.</w:t>
            </w:r>
          </w:p>
          <w:p w14:paraId="450894E7" w14:textId="77777777" w:rsidR="00853AAB" w:rsidRPr="00E66555" w:rsidRDefault="00853AAB" w:rsidP="00853AAB">
            <w:pPr>
              <w:rPr>
                <w:rFonts w:asciiTheme="minorHAnsi" w:hAnsiTheme="minorHAnsi" w:cstheme="minorHAnsi"/>
                <w:sz w:val="20"/>
                <w:szCs w:val="20"/>
              </w:rPr>
            </w:pPr>
          </w:p>
          <w:p w14:paraId="754538C2" w14:textId="5561FF45" w:rsidR="00853AAB" w:rsidRPr="00E66555" w:rsidRDefault="00853AAB" w:rsidP="00853AAB">
            <w:pPr>
              <w:rPr>
                <w:rFonts w:asciiTheme="minorHAnsi" w:hAnsiTheme="minorHAnsi" w:cstheme="minorHAnsi"/>
                <w:sz w:val="20"/>
                <w:szCs w:val="20"/>
              </w:rPr>
            </w:pPr>
            <w:r w:rsidRPr="00E66555">
              <w:rPr>
                <w:rFonts w:asciiTheme="minorHAnsi" w:hAnsiTheme="minorHAnsi" w:cstheme="minorHAnsi"/>
                <w:sz w:val="20"/>
                <w:szCs w:val="20"/>
              </w:rPr>
              <w:t xml:space="preserve">Therefore, while the proposal will result in changes in flow over the fish pass, these changes are not expected to have a significant adverse </w:t>
            </w:r>
            <w:r w:rsidR="00BA5C66" w:rsidRPr="00E66555">
              <w:rPr>
                <w:rFonts w:asciiTheme="minorHAnsi" w:hAnsiTheme="minorHAnsi" w:cstheme="minorHAnsi"/>
                <w:sz w:val="20"/>
                <w:szCs w:val="20"/>
              </w:rPr>
              <w:t>effect</w:t>
            </w:r>
            <w:r w:rsidRPr="00E66555">
              <w:rPr>
                <w:rFonts w:asciiTheme="minorHAnsi" w:hAnsiTheme="minorHAnsi" w:cstheme="minorHAnsi"/>
                <w:sz w:val="20"/>
                <w:szCs w:val="20"/>
              </w:rPr>
              <w:t xml:space="preserve"> on the ability of migratory fish species to utilise the fish pass. </w:t>
            </w:r>
          </w:p>
          <w:p w14:paraId="7B9F5851" w14:textId="77777777" w:rsidR="00853AAB" w:rsidRPr="00E66555" w:rsidRDefault="00853AAB" w:rsidP="00853AAB">
            <w:pPr>
              <w:rPr>
                <w:rFonts w:asciiTheme="minorHAnsi" w:hAnsiTheme="minorHAnsi" w:cstheme="minorHAnsi"/>
                <w:sz w:val="20"/>
                <w:szCs w:val="20"/>
              </w:rPr>
            </w:pPr>
            <w:r w:rsidRPr="00E66555">
              <w:rPr>
                <w:rFonts w:asciiTheme="minorHAnsi" w:hAnsiTheme="minorHAnsi" w:cstheme="minorHAnsi"/>
                <w:sz w:val="20"/>
                <w:szCs w:val="20"/>
              </w:rPr>
              <w:lastRenderedPageBreak/>
              <w:t xml:space="preserve"> </w:t>
            </w:r>
          </w:p>
          <w:p w14:paraId="2B0C26B8" w14:textId="6BA84C7C" w:rsidR="00853AAB" w:rsidRPr="00E66555" w:rsidRDefault="00853AAB" w:rsidP="00853AAB">
            <w:pPr>
              <w:rPr>
                <w:rFonts w:asciiTheme="minorHAnsi" w:hAnsiTheme="minorHAnsi" w:cstheme="minorHAnsi"/>
                <w:sz w:val="20"/>
                <w:szCs w:val="20"/>
              </w:rPr>
            </w:pPr>
            <w:r w:rsidRPr="00E66555">
              <w:rPr>
                <w:rFonts w:asciiTheme="minorHAnsi" w:hAnsiTheme="minorHAnsi" w:cstheme="minorHAnsi"/>
                <w:sz w:val="20"/>
                <w:szCs w:val="20"/>
              </w:rPr>
              <w:t>The existing licence requires a 10 millimetre fish screen to be fitted at the point of abstraction to prevent the entrapment, entrainment and impingement of fish. While a 10</w:t>
            </w:r>
            <w:r w:rsidR="001F7DB1">
              <w:rPr>
                <w:rFonts w:asciiTheme="minorHAnsi" w:hAnsiTheme="minorHAnsi" w:cstheme="minorHAnsi"/>
                <w:sz w:val="20"/>
                <w:szCs w:val="20"/>
              </w:rPr>
              <w:t xml:space="preserve"> millimetres fish</w:t>
            </w:r>
            <w:r w:rsidRPr="00E66555">
              <w:rPr>
                <w:rFonts w:asciiTheme="minorHAnsi" w:hAnsiTheme="minorHAnsi" w:cstheme="minorHAnsi"/>
                <w:sz w:val="20"/>
                <w:szCs w:val="20"/>
              </w:rPr>
              <w:t xml:space="preserve"> screen is not in line with current fish screening guidance, the site has been operating this this fish screening </w:t>
            </w:r>
            <w:r w:rsidR="00893D26" w:rsidRPr="00E66555">
              <w:rPr>
                <w:rFonts w:asciiTheme="minorHAnsi" w:hAnsiTheme="minorHAnsi" w:cstheme="minorHAnsi"/>
                <w:sz w:val="20"/>
                <w:szCs w:val="20"/>
              </w:rPr>
              <w:t>requirement</w:t>
            </w:r>
            <w:r w:rsidRPr="00E66555">
              <w:rPr>
                <w:rFonts w:asciiTheme="minorHAnsi" w:hAnsiTheme="minorHAnsi" w:cstheme="minorHAnsi"/>
                <w:sz w:val="20"/>
                <w:szCs w:val="20"/>
              </w:rPr>
              <w:t xml:space="preserve"> since it was originally issued.</w:t>
            </w:r>
          </w:p>
          <w:p w14:paraId="0C362E19" w14:textId="77777777" w:rsidR="00853AAB" w:rsidRPr="00E66555" w:rsidRDefault="00853AAB" w:rsidP="00853AAB">
            <w:pPr>
              <w:rPr>
                <w:rFonts w:asciiTheme="minorHAnsi" w:hAnsiTheme="minorHAnsi" w:cstheme="minorHAnsi"/>
                <w:sz w:val="20"/>
                <w:szCs w:val="20"/>
              </w:rPr>
            </w:pPr>
          </w:p>
          <w:p w14:paraId="159332FA" w14:textId="2005415F" w:rsidR="00853AAB" w:rsidRDefault="00853AAB" w:rsidP="00853AAB">
            <w:pPr>
              <w:rPr>
                <w:rFonts w:asciiTheme="minorHAnsi" w:hAnsiTheme="minorHAnsi" w:cstheme="minorHAnsi"/>
                <w:sz w:val="20"/>
                <w:szCs w:val="20"/>
              </w:rPr>
            </w:pPr>
            <w:r w:rsidRPr="00E66555">
              <w:rPr>
                <w:rFonts w:asciiTheme="minorHAnsi" w:hAnsiTheme="minorHAnsi" w:cstheme="minorHAnsi"/>
                <w:sz w:val="20"/>
                <w:szCs w:val="20"/>
              </w:rPr>
              <w:t xml:space="preserve">There have been no significant changes to the abstraction infrastructure, in-river structures or fish populations since the </w:t>
            </w:r>
            <w:r>
              <w:rPr>
                <w:rFonts w:asciiTheme="minorHAnsi" w:hAnsiTheme="minorHAnsi" w:cstheme="minorHAnsi"/>
                <w:sz w:val="20"/>
                <w:szCs w:val="20"/>
              </w:rPr>
              <w:t>licence</w:t>
            </w:r>
            <w:r w:rsidRPr="00E66555">
              <w:rPr>
                <w:rFonts w:asciiTheme="minorHAnsi" w:hAnsiTheme="minorHAnsi" w:cstheme="minorHAnsi"/>
                <w:sz w:val="20"/>
                <w:szCs w:val="20"/>
              </w:rPr>
              <w:t xml:space="preserve"> was first issued that would suggest there is now an increased risk to fish entrainment, entrapment or impingement. Given the long standing abstraction operation with a 10 millimetres fish screen and the absence of evidence of adverse effects, it is not considered that renewing the licence with the same fish screening requirements (10 millimetres) would</w:t>
            </w:r>
            <w:r w:rsidR="00D70FA0">
              <w:rPr>
                <w:rFonts w:asciiTheme="minorHAnsi" w:hAnsiTheme="minorHAnsi" w:cstheme="minorHAnsi"/>
                <w:sz w:val="20"/>
                <w:szCs w:val="20"/>
              </w:rPr>
              <w:t xml:space="preserve"> </w:t>
            </w:r>
            <w:r w:rsidRPr="00E66555">
              <w:rPr>
                <w:rFonts w:asciiTheme="minorHAnsi" w:hAnsiTheme="minorHAnsi" w:cstheme="minorHAnsi"/>
                <w:sz w:val="20"/>
                <w:szCs w:val="20"/>
              </w:rPr>
              <w:t xml:space="preserve">result in significant impacts on </w:t>
            </w:r>
            <w:r>
              <w:rPr>
                <w:rFonts w:asciiTheme="minorHAnsi" w:hAnsiTheme="minorHAnsi" w:cstheme="minorHAnsi"/>
                <w:sz w:val="20"/>
                <w:szCs w:val="20"/>
              </w:rPr>
              <w:t>the assemblage of migratory fish species feature designated under</w:t>
            </w:r>
            <w:r w:rsidR="00CA4D47">
              <w:rPr>
                <w:rFonts w:asciiTheme="minorHAnsi" w:hAnsiTheme="minorHAnsi" w:cstheme="minorHAnsi"/>
                <w:sz w:val="20"/>
                <w:szCs w:val="20"/>
              </w:rPr>
              <w:t xml:space="preserve"> </w:t>
            </w:r>
            <w:r w:rsidRPr="00E66555">
              <w:rPr>
                <w:rFonts w:asciiTheme="minorHAnsi" w:hAnsiTheme="minorHAnsi" w:cstheme="minorHAnsi"/>
                <w:sz w:val="20"/>
                <w:szCs w:val="20"/>
              </w:rPr>
              <w:t xml:space="preserve">the Severn Estuary </w:t>
            </w:r>
            <w:r>
              <w:rPr>
                <w:rFonts w:asciiTheme="minorHAnsi" w:hAnsiTheme="minorHAnsi" w:cstheme="minorHAnsi"/>
                <w:sz w:val="20"/>
                <w:szCs w:val="20"/>
              </w:rPr>
              <w:t>RAMSAR</w:t>
            </w:r>
            <w:r w:rsidRPr="00E66555">
              <w:rPr>
                <w:rFonts w:asciiTheme="minorHAnsi" w:hAnsiTheme="minorHAnsi" w:cstheme="minorHAnsi"/>
                <w:sz w:val="20"/>
                <w:szCs w:val="20"/>
              </w:rPr>
              <w:t xml:space="preserve">. </w:t>
            </w:r>
          </w:p>
          <w:p w14:paraId="4B1755A5" w14:textId="77777777" w:rsidR="00853AAB" w:rsidRDefault="00853AAB" w:rsidP="00853AAB">
            <w:pPr>
              <w:rPr>
                <w:rFonts w:asciiTheme="minorHAnsi" w:hAnsiTheme="minorHAnsi" w:cstheme="minorHAnsi"/>
                <w:sz w:val="20"/>
                <w:szCs w:val="20"/>
              </w:rPr>
            </w:pPr>
          </w:p>
          <w:p w14:paraId="6CEE244A" w14:textId="04A9AA4A" w:rsidR="006C61F3" w:rsidRDefault="00853AAB" w:rsidP="00853AAB">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It is considered that </w:t>
            </w:r>
            <w:r w:rsidRPr="00E66555">
              <w:rPr>
                <w:rFonts w:asciiTheme="minorHAnsi" w:hAnsiTheme="minorHAnsi" w:cstheme="minorHAnsi"/>
                <w:color w:val="000000" w:themeColor="text1"/>
                <w:sz w:val="20"/>
                <w:szCs w:val="20"/>
              </w:rPr>
              <w:t xml:space="preserve"> there is unlikely to be any significant impacts on the integrity of the </w:t>
            </w:r>
            <w:r w:rsidR="00CA4D47">
              <w:rPr>
                <w:rFonts w:asciiTheme="minorHAnsi" w:hAnsiTheme="minorHAnsi" w:cstheme="minorHAnsi"/>
                <w:color w:val="000000" w:themeColor="text1"/>
                <w:sz w:val="20"/>
                <w:szCs w:val="20"/>
              </w:rPr>
              <w:t>assemblage of fish species</w:t>
            </w:r>
            <w:r w:rsidRPr="00E66555">
              <w:rPr>
                <w:rFonts w:asciiTheme="minorHAnsi" w:hAnsiTheme="minorHAnsi" w:cstheme="minorHAnsi"/>
                <w:color w:val="000000" w:themeColor="text1"/>
                <w:sz w:val="20"/>
                <w:szCs w:val="20"/>
              </w:rPr>
              <w:t xml:space="preserve"> feature </w:t>
            </w:r>
            <w:r>
              <w:rPr>
                <w:rFonts w:asciiTheme="minorHAnsi" w:hAnsiTheme="minorHAnsi" w:cstheme="minorHAnsi"/>
                <w:color w:val="000000" w:themeColor="text1"/>
                <w:sz w:val="20"/>
                <w:szCs w:val="20"/>
              </w:rPr>
              <w:t xml:space="preserve">of the Severn Estuary RAMSAR </w:t>
            </w:r>
            <w:r w:rsidRPr="00E66555">
              <w:rPr>
                <w:rFonts w:asciiTheme="minorHAnsi" w:hAnsiTheme="minorHAnsi" w:cstheme="minorHAnsi"/>
                <w:color w:val="000000" w:themeColor="text1"/>
                <w:sz w:val="20"/>
                <w:szCs w:val="20"/>
              </w:rPr>
              <w:t xml:space="preserve">as a result of this </w:t>
            </w:r>
            <w:r>
              <w:rPr>
                <w:rFonts w:asciiTheme="minorHAnsi" w:hAnsiTheme="minorHAnsi" w:cstheme="minorHAnsi"/>
                <w:color w:val="000000" w:themeColor="text1"/>
                <w:sz w:val="20"/>
                <w:szCs w:val="20"/>
              </w:rPr>
              <w:t>application</w:t>
            </w:r>
            <w:r w:rsidRPr="00E66555">
              <w:rPr>
                <w:rFonts w:asciiTheme="minorHAnsi" w:hAnsiTheme="minorHAnsi" w:cstheme="minorHAnsi"/>
                <w:color w:val="000000" w:themeColor="text1"/>
                <w:sz w:val="20"/>
                <w:szCs w:val="20"/>
              </w:rPr>
              <w:t>.</w:t>
            </w:r>
          </w:p>
          <w:p w14:paraId="0DC17DC2" w14:textId="7F9694F9" w:rsidR="006C61F3" w:rsidRPr="00785733" w:rsidRDefault="006C61F3" w:rsidP="006C61F3">
            <w:pPr>
              <w:rPr>
                <w:rFonts w:asciiTheme="minorHAnsi" w:hAnsiTheme="minorHAnsi" w:cstheme="minorHAnsi"/>
                <w:b/>
                <w:bCs/>
                <w:color w:val="000000" w:themeColor="text1"/>
                <w:sz w:val="20"/>
                <w:szCs w:val="20"/>
                <w:highlight w:val="yellow"/>
              </w:rPr>
            </w:pPr>
          </w:p>
        </w:tc>
      </w:tr>
      <w:tr w:rsidR="006C61F3" w:rsidRPr="00425D7D" w14:paraId="3323CF10" w14:textId="77777777" w:rsidTr="00206F92">
        <w:trPr>
          <w:trHeight w:val="50"/>
        </w:trPr>
        <w:tc>
          <w:tcPr>
            <w:tcW w:w="1251" w:type="pct"/>
          </w:tcPr>
          <w:p w14:paraId="143ACA8D" w14:textId="77777777" w:rsidR="006C61F3" w:rsidRPr="00425D7D" w:rsidRDefault="006C61F3" w:rsidP="006C61F3">
            <w:pPr>
              <w:pStyle w:val="ListParagraph"/>
              <w:numPr>
                <w:ilvl w:val="0"/>
                <w:numId w:val="18"/>
              </w:numPr>
              <w:ind w:left="164" w:hanging="142"/>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lastRenderedPageBreak/>
              <w:t>Internationally important populations of waterfowl:</w:t>
            </w:r>
          </w:p>
          <w:p w14:paraId="2E793BDF" w14:textId="77777777" w:rsidR="006C61F3" w:rsidRPr="00425D7D" w:rsidRDefault="006C61F3" w:rsidP="006C61F3">
            <w:pPr>
              <w:pStyle w:val="ListParagraph"/>
              <w:numPr>
                <w:ilvl w:val="1"/>
                <w:numId w:val="18"/>
              </w:numPr>
              <w:ind w:left="589" w:hanging="283"/>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t>Bewick’s swan</w:t>
            </w:r>
          </w:p>
          <w:p w14:paraId="7BFA99C6" w14:textId="77777777" w:rsidR="006C61F3" w:rsidRPr="00425D7D" w:rsidRDefault="006C61F3" w:rsidP="006C61F3">
            <w:pPr>
              <w:pStyle w:val="ListParagraph"/>
              <w:numPr>
                <w:ilvl w:val="1"/>
                <w:numId w:val="18"/>
              </w:numPr>
              <w:ind w:left="589" w:hanging="283"/>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t>European white-fronted goose</w:t>
            </w:r>
          </w:p>
          <w:p w14:paraId="57EA30DF" w14:textId="77777777" w:rsidR="006C61F3" w:rsidRPr="00425D7D" w:rsidRDefault="006C61F3" w:rsidP="006C61F3">
            <w:pPr>
              <w:pStyle w:val="ListParagraph"/>
              <w:numPr>
                <w:ilvl w:val="1"/>
                <w:numId w:val="18"/>
              </w:numPr>
              <w:ind w:left="589" w:hanging="283"/>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t>Dunlin</w:t>
            </w:r>
          </w:p>
          <w:p w14:paraId="4E61C33D" w14:textId="77777777" w:rsidR="006C61F3" w:rsidRPr="00425D7D" w:rsidRDefault="006C61F3" w:rsidP="006C61F3">
            <w:pPr>
              <w:pStyle w:val="ListParagraph"/>
              <w:numPr>
                <w:ilvl w:val="1"/>
                <w:numId w:val="18"/>
              </w:numPr>
              <w:ind w:left="589" w:hanging="283"/>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t>Redshank</w:t>
            </w:r>
          </w:p>
          <w:p w14:paraId="178BC80A" w14:textId="77777777" w:rsidR="006C61F3" w:rsidRPr="00425D7D" w:rsidRDefault="006C61F3" w:rsidP="006C61F3">
            <w:pPr>
              <w:pStyle w:val="ListParagraph"/>
              <w:numPr>
                <w:ilvl w:val="1"/>
                <w:numId w:val="18"/>
              </w:numPr>
              <w:ind w:left="589" w:hanging="283"/>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t>Shelduck</w:t>
            </w:r>
          </w:p>
          <w:p w14:paraId="6885E90B" w14:textId="77777777" w:rsidR="006C61F3" w:rsidRPr="00425D7D" w:rsidRDefault="006C61F3" w:rsidP="006C61F3">
            <w:pPr>
              <w:pStyle w:val="ListParagraph"/>
              <w:numPr>
                <w:ilvl w:val="1"/>
                <w:numId w:val="18"/>
              </w:numPr>
              <w:ind w:left="589" w:hanging="283"/>
              <w:rPr>
                <w:rFonts w:asciiTheme="minorHAnsi" w:hAnsiTheme="minorHAnsi" w:cstheme="minorHAnsi"/>
                <w:b/>
                <w:color w:val="000000" w:themeColor="text1"/>
                <w:sz w:val="20"/>
                <w:szCs w:val="20"/>
              </w:rPr>
            </w:pPr>
            <w:r w:rsidRPr="00425D7D">
              <w:rPr>
                <w:rFonts w:asciiTheme="minorHAnsi" w:hAnsiTheme="minorHAnsi" w:cstheme="minorHAnsi"/>
                <w:b/>
                <w:color w:val="000000" w:themeColor="text1"/>
                <w:sz w:val="20"/>
                <w:szCs w:val="20"/>
              </w:rPr>
              <w:t>Gadwall</w:t>
            </w:r>
          </w:p>
        </w:tc>
        <w:tc>
          <w:tcPr>
            <w:tcW w:w="1786" w:type="pct"/>
          </w:tcPr>
          <w:p w14:paraId="744A3AC9" w14:textId="77777777" w:rsidR="006C61F3" w:rsidRPr="00425D7D" w:rsidRDefault="006C61F3" w:rsidP="006C61F3">
            <w:pPr>
              <w:rPr>
                <w:rFonts w:asciiTheme="minorHAnsi" w:hAnsiTheme="minorHAnsi" w:cstheme="minorHAnsi"/>
                <w:color w:val="000000" w:themeColor="text1"/>
                <w:sz w:val="20"/>
                <w:szCs w:val="20"/>
              </w:rPr>
            </w:pPr>
            <w:r w:rsidRPr="00425D7D">
              <w:rPr>
                <w:rFonts w:asciiTheme="minorHAnsi" w:hAnsiTheme="minorHAnsi" w:cstheme="minorHAnsi"/>
                <w:color w:val="000000" w:themeColor="text1"/>
                <w:sz w:val="20"/>
                <w:szCs w:val="20"/>
              </w:rPr>
              <w:t>The conservation objective for the “internationally important assemblage of waterfowl” feature of the Severn Estuary Ramsar Site is to maintain the feature in favourable condition</w:t>
            </w:r>
          </w:p>
        </w:tc>
        <w:tc>
          <w:tcPr>
            <w:tcW w:w="712" w:type="pct"/>
          </w:tcPr>
          <w:p w14:paraId="5EBE3185" w14:textId="77777777" w:rsidR="006C61F3" w:rsidRPr="00425D7D" w:rsidRDefault="006C61F3" w:rsidP="006C61F3">
            <w:pPr>
              <w:rPr>
                <w:rFonts w:asciiTheme="minorHAnsi" w:hAnsiTheme="minorHAnsi" w:cstheme="minorHAnsi"/>
                <w:b/>
                <w:sz w:val="20"/>
                <w:szCs w:val="20"/>
                <w:highlight w:val="yellow"/>
              </w:rPr>
            </w:pPr>
            <w:r w:rsidRPr="00425D7D">
              <w:rPr>
                <w:rFonts w:asciiTheme="minorHAnsi" w:hAnsiTheme="minorHAnsi" w:cstheme="minorHAnsi"/>
                <w:b/>
                <w:sz w:val="20"/>
                <w:szCs w:val="20"/>
              </w:rPr>
              <w:t>Screen out</w:t>
            </w:r>
          </w:p>
        </w:tc>
        <w:tc>
          <w:tcPr>
            <w:tcW w:w="1251" w:type="pct"/>
          </w:tcPr>
          <w:p w14:paraId="2C1F0586" w14:textId="4CE017D0" w:rsidR="006C61F3" w:rsidRDefault="006C61F3" w:rsidP="006C61F3">
            <w:pPr>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The proposal takes place entirely outside of the SAC boundary, </w:t>
            </w:r>
            <w:r w:rsidR="001F7DB1">
              <w:rPr>
                <w:rFonts w:asciiTheme="minorHAnsi" w:hAnsiTheme="minorHAnsi" w:cstheme="minorHAnsi"/>
                <w:color w:val="000000" w:themeColor="text1"/>
                <w:sz w:val="20"/>
                <w:szCs w:val="20"/>
              </w:rPr>
              <w:t>approximately 32</w:t>
            </w:r>
            <w:r w:rsidR="00657934">
              <w:rPr>
                <w:rFonts w:asciiTheme="minorHAnsi" w:hAnsiTheme="minorHAnsi" w:cstheme="minorHAnsi"/>
                <w:color w:val="000000" w:themeColor="text1"/>
                <w:sz w:val="20"/>
                <w:szCs w:val="20"/>
              </w:rPr>
              <w:t xml:space="preserve"> kilometres</w:t>
            </w:r>
            <w:r>
              <w:rPr>
                <w:rFonts w:asciiTheme="minorHAnsi" w:hAnsiTheme="minorHAnsi" w:cstheme="minorHAnsi"/>
                <w:color w:val="000000" w:themeColor="text1"/>
                <w:sz w:val="20"/>
                <w:szCs w:val="20"/>
              </w:rPr>
              <w:t xml:space="preserve"> upstream. </w:t>
            </w:r>
          </w:p>
          <w:p w14:paraId="3D23BE2C" w14:textId="77777777" w:rsidR="006C61F3" w:rsidRDefault="006C61F3" w:rsidP="006C61F3">
            <w:pPr>
              <w:rPr>
                <w:rFonts w:asciiTheme="minorHAnsi" w:hAnsiTheme="minorHAnsi" w:cstheme="minorHAnsi"/>
                <w:color w:val="000000" w:themeColor="text1"/>
                <w:sz w:val="20"/>
                <w:szCs w:val="20"/>
              </w:rPr>
            </w:pPr>
          </w:p>
          <w:p w14:paraId="4DC484F1" w14:textId="77777777" w:rsidR="00280D78" w:rsidRPr="00E66555" w:rsidRDefault="00280D78" w:rsidP="00280D78">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application </w:t>
            </w:r>
            <w:r>
              <w:rPr>
                <w:rFonts w:asciiTheme="minorHAnsi" w:hAnsiTheme="minorHAnsi" w:cstheme="minorHAnsi"/>
                <w:color w:val="000000" w:themeColor="text1"/>
                <w:sz w:val="20"/>
                <w:szCs w:val="20"/>
              </w:rPr>
              <w:t xml:space="preserve">received </w:t>
            </w:r>
            <w:r w:rsidRPr="00E66555">
              <w:rPr>
                <w:rFonts w:asciiTheme="minorHAnsi" w:hAnsiTheme="minorHAnsi" w:cstheme="minorHAnsi"/>
                <w:color w:val="000000" w:themeColor="text1"/>
                <w:sz w:val="20"/>
                <w:szCs w:val="20"/>
              </w:rPr>
              <w:t xml:space="preserve">is to renew an abstraction licence with reduced abstraction quantities. </w:t>
            </w:r>
          </w:p>
          <w:p w14:paraId="072CFE80" w14:textId="77777777" w:rsidR="00280D78" w:rsidRPr="00E66555" w:rsidRDefault="00280D78" w:rsidP="00280D78">
            <w:pPr>
              <w:rPr>
                <w:rFonts w:asciiTheme="minorHAnsi" w:hAnsiTheme="minorHAnsi" w:cstheme="minorHAnsi"/>
                <w:color w:val="000000" w:themeColor="text1"/>
                <w:sz w:val="20"/>
                <w:szCs w:val="20"/>
              </w:rPr>
            </w:pPr>
          </w:p>
          <w:p w14:paraId="642C2C05" w14:textId="77777777" w:rsidR="00280D78" w:rsidRPr="00E66555" w:rsidRDefault="00280D78" w:rsidP="00280D78">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The abstraction has been in operation since 1967.</w:t>
            </w:r>
            <w:r>
              <w:rPr>
                <w:rFonts w:asciiTheme="minorHAnsi" w:hAnsiTheme="minorHAnsi" w:cstheme="minorHAnsi"/>
                <w:color w:val="000000" w:themeColor="text1"/>
                <w:sz w:val="20"/>
                <w:szCs w:val="20"/>
              </w:rPr>
              <w:t xml:space="preserve"> Although the activity was only licenced in 2010.</w:t>
            </w:r>
            <w:r w:rsidRPr="00E66555">
              <w:rPr>
                <w:rFonts w:asciiTheme="minorHAnsi" w:hAnsiTheme="minorHAnsi" w:cstheme="minorHAnsi"/>
                <w:color w:val="000000" w:themeColor="text1"/>
                <w:sz w:val="20"/>
                <w:szCs w:val="20"/>
              </w:rPr>
              <w:t xml:space="preserve"> Th</w:t>
            </w:r>
            <w:r>
              <w:rPr>
                <w:rFonts w:asciiTheme="minorHAnsi" w:hAnsiTheme="minorHAnsi" w:cstheme="minorHAnsi"/>
                <w:color w:val="000000" w:themeColor="text1"/>
                <w:sz w:val="20"/>
                <w:szCs w:val="20"/>
              </w:rPr>
              <w:t xml:space="preserve">is authorised </w:t>
            </w:r>
            <w:r w:rsidRPr="00E66555">
              <w:rPr>
                <w:rFonts w:asciiTheme="minorHAnsi" w:hAnsiTheme="minorHAnsi" w:cstheme="minorHAnsi"/>
                <w:color w:val="000000" w:themeColor="text1"/>
                <w:sz w:val="20"/>
                <w:szCs w:val="20"/>
              </w:rPr>
              <w:t>abstraction with signi</w:t>
            </w:r>
            <w:r>
              <w:rPr>
                <w:rFonts w:asciiTheme="minorHAnsi" w:hAnsiTheme="minorHAnsi" w:cstheme="minorHAnsi"/>
                <w:color w:val="000000" w:themeColor="text1"/>
                <w:sz w:val="20"/>
                <w:szCs w:val="20"/>
              </w:rPr>
              <w:t>fi</w:t>
            </w:r>
            <w:r w:rsidRPr="00E66555">
              <w:rPr>
                <w:rFonts w:asciiTheme="minorHAnsi" w:hAnsiTheme="minorHAnsi" w:cstheme="minorHAnsi"/>
                <w:color w:val="000000" w:themeColor="text1"/>
                <w:sz w:val="20"/>
                <w:szCs w:val="20"/>
              </w:rPr>
              <w:t xml:space="preserve">cantly higher </w:t>
            </w:r>
            <w:r>
              <w:rPr>
                <w:rFonts w:asciiTheme="minorHAnsi" w:hAnsiTheme="minorHAnsi" w:cstheme="minorHAnsi"/>
                <w:color w:val="000000" w:themeColor="text1"/>
                <w:sz w:val="20"/>
                <w:szCs w:val="20"/>
              </w:rPr>
              <w:t>licenced</w:t>
            </w:r>
            <w:r w:rsidRPr="00E66555">
              <w:rPr>
                <w:rFonts w:asciiTheme="minorHAnsi" w:hAnsiTheme="minorHAnsi" w:cstheme="minorHAnsi"/>
                <w:color w:val="000000" w:themeColor="text1"/>
                <w:sz w:val="20"/>
                <w:szCs w:val="20"/>
              </w:rPr>
              <w:t xml:space="preserve"> abstraction quantities, 1,150,000m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which was subsequently reduced to 657,000m</w:t>
            </w:r>
            <w:r w:rsidRPr="00E66555">
              <w:rPr>
                <w:rFonts w:asciiTheme="minorHAnsi" w:hAnsiTheme="minorHAnsi" w:cstheme="minorHAnsi"/>
                <w:color w:val="000000" w:themeColor="text1"/>
                <w:sz w:val="20"/>
                <w:szCs w:val="20"/>
                <w:vertAlign w:val="superscript"/>
              </w:rPr>
              <w:t xml:space="preserve">3 </w:t>
            </w:r>
            <w:r w:rsidRPr="00E66555">
              <w:rPr>
                <w:rFonts w:asciiTheme="minorHAnsi" w:hAnsiTheme="minorHAnsi" w:cstheme="minorHAnsi"/>
                <w:color w:val="000000" w:themeColor="text1"/>
                <w:sz w:val="20"/>
                <w:szCs w:val="20"/>
              </w:rPr>
              <w:t>per year in 2017.</w:t>
            </w:r>
            <w:r w:rsidRPr="00E66555">
              <w:rPr>
                <w:rFonts w:asciiTheme="minorHAnsi" w:hAnsiTheme="minorHAnsi" w:cstheme="minorHAnsi"/>
                <w:color w:val="000000" w:themeColor="text1"/>
                <w:sz w:val="20"/>
                <w:szCs w:val="20"/>
                <w:vertAlign w:val="superscript"/>
              </w:rPr>
              <w:t xml:space="preserve">  </w:t>
            </w:r>
            <w:r w:rsidRPr="00E66555">
              <w:rPr>
                <w:rFonts w:asciiTheme="minorHAnsi" w:hAnsiTheme="minorHAnsi" w:cstheme="minorHAnsi"/>
                <w:color w:val="000000" w:themeColor="text1"/>
                <w:sz w:val="20"/>
                <w:szCs w:val="20"/>
              </w:rPr>
              <w:t xml:space="preserve">Given the long-standing history of the abstraction, it is considered to form part of the baseline conditions of both the waterbody and wider catchment. </w:t>
            </w:r>
          </w:p>
          <w:p w14:paraId="0DA1AC83" w14:textId="77777777" w:rsidR="00280D78" w:rsidRPr="00E66555" w:rsidRDefault="00280D78" w:rsidP="00280D78">
            <w:pPr>
              <w:rPr>
                <w:rFonts w:asciiTheme="minorHAnsi" w:hAnsiTheme="minorHAnsi" w:cstheme="minorHAnsi"/>
                <w:color w:val="000000" w:themeColor="text1"/>
                <w:sz w:val="20"/>
                <w:szCs w:val="20"/>
              </w:rPr>
            </w:pPr>
          </w:p>
          <w:p w14:paraId="3EAC4A9D" w14:textId="31CDA4BE" w:rsidR="00A6588B" w:rsidRPr="00E66555" w:rsidRDefault="00A6588B" w:rsidP="00A6588B">
            <w:pPr>
              <w:rPr>
                <w:rFonts w:asciiTheme="minorHAnsi" w:hAnsiTheme="minorHAnsi" w:cstheme="minorHAnsi"/>
                <w:color w:val="000000" w:themeColor="text1"/>
                <w:sz w:val="20"/>
                <w:szCs w:val="20"/>
              </w:rPr>
            </w:pPr>
            <w:r w:rsidRPr="00E66555">
              <w:rPr>
                <w:rFonts w:asciiTheme="minorHAnsi" w:hAnsiTheme="minorHAnsi" w:cstheme="minorHAnsi"/>
                <w:color w:val="000000" w:themeColor="text1"/>
                <w:sz w:val="20"/>
                <w:szCs w:val="20"/>
              </w:rPr>
              <w:t xml:space="preserve">The proposed reduction in the licenced quantities is considered likely to provide an environmental benefit, as there </w:t>
            </w:r>
            <w:r w:rsidR="00697648">
              <w:rPr>
                <w:rFonts w:asciiTheme="minorHAnsi" w:hAnsiTheme="minorHAnsi" w:cstheme="minorHAnsi"/>
                <w:color w:val="000000" w:themeColor="text1"/>
                <w:sz w:val="20"/>
                <w:szCs w:val="20"/>
              </w:rPr>
              <w:t>will</w:t>
            </w:r>
            <w:r w:rsidRPr="00E66555">
              <w:rPr>
                <w:rFonts w:asciiTheme="minorHAnsi" w:hAnsiTheme="minorHAnsi" w:cstheme="minorHAnsi"/>
                <w:color w:val="000000" w:themeColor="text1"/>
                <w:sz w:val="20"/>
                <w:szCs w:val="20"/>
              </w:rPr>
              <w:t xml:space="preserve"> be a greater volume of water retained within the River Ely. </w:t>
            </w:r>
            <w:r w:rsidR="00697648">
              <w:rPr>
                <w:rFonts w:asciiTheme="minorHAnsi" w:hAnsiTheme="minorHAnsi" w:cstheme="minorHAnsi"/>
                <w:color w:val="000000" w:themeColor="text1"/>
                <w:sz w:val="20"/>
                <w:szCs w:val="20"/>
              </w:rPr>
              <w:t>These flows have</w:t>
            </w:r>
            <w:r w:rsidRPr="00E66555">
              <w:rPr>
                <w:rFonts w:asciiTheme="minorHAnsi" w:hAnsiTheme="minorHAnsi" w:cstheme="minorHAnsi"/>
                <w:color w:val="000000" w:themeColor="text1"/>
                <w:sz w:val="20"/>
                <w:szCs w:val="20"/>
              </w:rPr>
              <w:t xml:space="preserve"> the potential to support </w:t>
            </w:r>
            <w:r>
              <w:rPr>
                <w:rFonts w:asciiTheme="minorHAnsi" w:hAnsiTheme="minorHAnsi" w:cstheme="minorHAnsi"/>
                <w:color w:val="000000" w:themeColor="text1"/>
                <w:sz w:val="20"/>
                <w:szCs w:val="20"/>
              </w:rPr>
              <w:t xml:space="preserve">downstream flows </w:t>
            </w:r>
            <w:r w:rsidR="00E842EC">
              <w:rPr>
                <w:rFonts w:asciiTheme="minorHAnsi" w:hAnsiTheme="minorHAnsi" w:cstheme="minorHAnsi"/>
                <w:color w:val="000000" w:themeColor="text1"/>
                <w:sz w:val="20"/>
                <w:szCs w:val="20"/>
              </w:rPr>
              <w:t>into</w:t>
            </w:r>
            <w:r w:rsidRPr="00E66555">
              <w:rPr>
                <w:rFonts w:asciiTheme="minorHAnsi" w:hAnsiTheme="minorHAnsi" w:cstheme="minorHAnsi"/>
                <w:color w:val="000000" w:themeColor="text1"/>
                <w:sz w:val="20"/>
                <w:szCs w:val="20"/>
              </w:rPr>
              <w:t xml:space="preserve"> the River Severn </w:t>
            </w:r>
            <w:r>
              <w:rPr>
                <w:rFonts w:asciiTheme="minorHAnsi" w:hAnsiTheme="minorHAnsi" w:cstheme="minorHAnsi"/>
                <w:color w:val="000000" w:themeColor="text1"/>
                <w:sz w:val="20"/>
                <w:szCs w:val="20"/>
              </w:rPr>
              <w:t>RAMSAR</w:t>
            </w:r>
            <w:r w:rsidRPr="00E66555">
              <w:rPr>
                <w:rFonts w:asciiTheme="minorHAnsi" w:hAnsiTheme="minorHAnsi" w:cstheme="minorHAnsi"/>
                <w:color w:val="000000" w:themeColor="text1"/>
                <w:sz w:val="20"/>
                <w:szCs w:val="20"/>
              </w:rPr>
              <w:t xml:space="preserve">. </w:t>
            </w:r>
          </w:p>
          <w:p w14:paraId="607D36CD" w14:textId="77777777" w:rsidR="00A6588B" w:rsidRDefault="00A6588B" w:rsidP="006C61F3">
            <w:pPr>
              <w:rPr>
                <w:rFonts w:asciiTheme="minorHAnsi" w:hAnsiTheme="minorHAnsi" w:cstheme="minorHAnsi"/>
                <w:color w:val="000000" w:themeColor="text1"/>
                <w:sz w:val="20"/>
                <w:szCs w:val="20"/>
              </w:rPr>
            </w:pPr>
          </w:p>
          <w:p w14:paraId="34F7661B" w14:textId="0470488D" w:rsidR="006C61F3" w:rsidRPr="00425D7D" w:rsidRDefault="006C61F3" w:rsidP="006C61F3">
            <w:pPr>
              <w:rPr>
                <w:rFonts w:asciiTheme="minorHAnsi" w:hAnsiTheme="minorHAnsi" w:cstheme="minorHAnsi"/>
                <w:color w:val="000000" w:themeColor="text1"/>
                <w:sz w:val="20"/>
                <w:szCs w:val="20"/>
                <w:u w:val="single"/>
              </w:rPr>
            </w:pPr>
            <w:r>
              <w:rPr>
                <w:rFonts w:asciiTheme="minorHAnsi" w:hAnsiTheme="minorHAnsi" w:cstheme="minorHAnsi"/>
                <w:color w:val="000000" w:themeColor="text1"/>
                <w:sz w:val="20"/>
                <w:szCs w:val="20"/>
              </w:rPr>
              <w:t>T</w:t>
            </w:r>
            <w:r w:rsidRPr="00425D7D">
              <w:rPr>
                <w:rFonts w:asciiTheme="minorHAnsi" w:hAnsiTheme="minorHAnsi" w:cstheme="minorHAnsi"/>
                <w:color w:val="000000" w:themeColor="text1"/>
                <w:sz w:val="20"/>
                <w:szCs w:val="20"/>
              </w:rPr>
              <w:t xml:space="preserve">herefore there is unlikely to be any significant impacts on the integrity of the </w:t>
            </w:r>
            <w:r w:rsidR="00E842EC">
              <w:rPr>
                <w:rFonts w:asciiTheme="minorHAnsi" w:hAnsiTheme="minorHAnsi" w:cstheme="minorHAnsi"/>
                <w:color w:val="000000" w:themeColor="text1"/>
                <w:sz w:val="20"/>
                <w:szCs w:val="20"/>
              </w:rPr>
              <w:t>inter</w:t>
            </w:r>
            <w:r w:rsidR="005323E6">
              <w:rPr>
                <w:rFonts w:asciiTheme="minorHAnsi" w:hAnsiTheme="minorHAnsi" w:cstheme="minorHAnsi"/>
                <w:color w:val="000000" w:themeColor="text1"/>
                <w:sz w:val="20"/>
                <w:szCs w:val="20"/>
              </w:rPr>
              <w:t xml:space="preserve">nationally important populations of waterfowl </w:t>
            </w:r>
            <w:r w:rsidRPr="00425D7D">
              <w:rPr>
                <w:rFonts w:asciiTheme="minorHAnsi" w:hAnsiTheme="minorHAnsi" w:cstheme="minorHAnsi"/>
                <w:color w:val="000000" w:themeColor="text1"/>
                <w:sz w:val="20"/>
                <w:szCs w:val="20"/>
              </w:rPr>
              <w:t xml:space="preserve">feature as a result of this proposal. </w:t>
            </w:r>
          </w:p>
          <w:p w14:paraId="417EA8F0" w14:textId="27D1866F" w:rsidR="006C61F3" w:rsidRPr="00425D7D" w:rsidRDefault="006C61F3" w:rsidP="006C61F3">
            <w:pPr>
              <w:rPr>
                <w:rFonts w:asciiTheme="minorHAnsi" w:hAnsiTheme="minorHAnsi" w:cstheme="minorHAnsi"/>
                <w:b/>
                <w:bCs/>
                <w:color w:val="000000" w:themeColor="text1"/>
                <w:sz w:val="20"/>
                <w:szCs w:val="20"/>
              </w:rPr>
            </w:pPr>
          </w:p>
        </w:tc>
      </w:tr>
    </w:tbl>
    <w:p w14:paraId="7D95D9DE" w14:textId="77777777" w:rsidR="00DC376C" w:rsidRDefault="00DC376C" w:rsidP="00E04254">
      <w:pPr>
        <w:pStyle w:val="BodyText"/>
      </w:pPr>
      <w:bookmarkStart w:id="10" w:name="_Hlk167457151"/>
      <w:bookmarkEnd w:id="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2"/>
        <w:gridCol w:w="11351"/>
      </w:tblGrid>
      <w:tr w:rsidR="00DC376C" w:rsidRPr="00AD0CB1" w14:paraId="4BB2529A" w14:textId="77777777" w:rsidTr="00E04254">
        <w:trPr>
          <w:trHeight w:val="567"/>
        </w:trPr>
        <w:tc>
          <w:tcPr>
            <w:tcW w:w="5000" w:type="pct"/>
            <w:gridSpan w:val="2"/>
            <w:shd w:val="clear" w:color="auto" w:fill="D9D9D9"/>
          </w:tcPr>
          <w:p w14:paraId="7983ADE0" w14:textId="64D58AE1" w:rsidR="00DC376C" w:rsidRPr="00AD0CB1" w:rsidRDefault="00DC376C" w:rsidP="00E04254">
            <w:pPr>
              <w:rPr>
                <w:rFonts w:cs="Arial"/>
                <w:b/>
                <w:sz w:val="22"/>
                <w:szCs w:val="22"/>
              </w:rPr>
            </w:pPr>
            <w:r w:rsidRPr="00C72C1D">
              <w:rPr>
                <w:b/>
                <w:bCs/>
              </w:rPr>
              <w:t>TABLE 3.2.3 Screening decision of the plan or project ‘alone’</w:t>
            </w:r>
          </w:p>
        </w:tc>
      </w:tr>
      <w:tr w:rsidR="00DC376C" w:rsidRPr="00AD0CB1" w14:paraId="03328555" w14:textId="77777777" w:rsidTr="00E04254">
        <w:trPr>
          <w:trHeight w:val="567"/>
        </w:trPr>
        <w:tc>
          <w:tcPr>
            <w:tcW w:w="944" w:type="pct"/>
          </w:tcPr>
          <w:p w14:paraId="1317AAE6" w14:textId="77777777" w:rsidR="00DC376C" w:rsidRPr="00417C86" w:rsidRDefault="00DC376C" w:rsidP="003111E7">
            <w:pPr>
              <w:rPr>
                <w:rFonts w:cs="Arial"/>
                <w:b/>
                <w:bCs/>
                <w:i/>
                <w:strike/>
                <w:color w:val="0000FF"/>
                <w:sz w:val="22"/>
                <w:szCs w:val="22"/>
              </w:rPr>
            </w:pPr>
            <w:r w:rsidRPr="00417C86">
              <w:rPr>
                <w:rFonts w:cs="Arial"/>
                <w:b/>
                <w:bCs/>
                <w:strike/>
                <w:sz w:val="22"/>
                <w:szCs w:val="22"/>
              </w:rPr>
              <w:t xml:space="preserve">(a) If the screening conclusion for </w:t>
            </w:r>
            <w:r w:rsidRPr="00417C86">
              <w:rPr>
                <w:rFonts w:cs="Arial"/>
                <w:b/>
                <w:bCs/>
                <w:strike/>
                <w:sz w:val="22"/>
                <w:szCs w:val="22"/>
                <w:u w:val="single"/>
              </w:rPr>
              <w:t>all</w:t>
            </w:r>
            <w:r w:rsidRPr="00417C86">
              <w:rPr>
                <w:rFonts w:cs="Arial"/>
                <w:b/>
                <w:bCs/>
                <w:strike/>
                <w:sz w:val="22"/>
                <w:szCs w:val="22"/>
              </w:rPr>
              <w:t xml:space="preserve"> features for all sites in Table 3.2.2 is ‘SCREEN OUT’</w:t>
            </w:r>
          </w:p>
        </w:tc>
        <w:tc>
          <w:tcPr>
            <w:tcW w:w="4056" w:type="pct"/>
          </w:tcPr>
          <w:p w14:paraId="0E0401F0" w14:textId="77777777" w:rsidR="00DC376C" w:rsidRPr="00417C86" w:rsidRDefault="00DC376C" w:rsidP="003111E7">
            <w:pPr>
              <w:pStyle w:val="CommentText"/>
              <w:rPr>
                <w:rFonts w:cs="Arial"/>
                <w:b/>
                <w:bCs/>
                <w:strike/>
                <w:sz w:val="22"/>
                <w:szCs w:val="22"/>
              </w:rPr>
            </w:pPr>
            <w:r w:rsidRPr="00417C86">
              <w:rPr>
                <w:rFonts w:cs="Arial"/>
                <w:b/>
                <w:bCs/>
                <w:strike/>
                <w:sz w:val="22"/>
                <w:szCs w:val="22"/>
              </w:rPr>
              <w:t>The plan or project is not likely to have a significant effect on any European site, and no further consideration under the Habitats Regulations is required in order to determine the approval/application.</w:t>
            </w:r>
          </w:p>
          <w:p w14:paraId="6C9DF7A6" w14:textId="77777777" w:rsidR="00DC376C" w:rsidRPr="00417C86" w:rsidRDefault="00DC376C" w:rsidP="00101FEA">
            <w:pPr>
              <w:pStyle w:val="CommentText"/>
              <w:rPr>
                <w:rFonts w:cs="Arial"/>
                <w:b/>
                <w:bCs/>
                <w:strike/>
                <w:sz w:val="22"/>
                <w:szCs w:val="22"/>
              </w:rPr>
            </w:pPr>
          </w:p>
        </w:tc>
      </w:tr>
      <w:tr w:rsidR="00DC376C" w:rsidRPr="00AD0CB1" w14:paraId="573C551B" w14:textId="77777777" w:rsidTr="00E04254">
        <w:trPr>
          <w:trHeight w:val="567"/>
        </w:trPr>
        <w:tc>
          <w:tcPr>
            <w:tcW w:w="944" w:type="pct"/>
          </w:tcPr>
          <w:p w14:paraId="4431C241" w14:textId="77777777" w:rsidR="00DC376C" w:rsidRPr="00417C86" w:rsidRDefault="00DC376C" w:rsidP="003111E7">
            <w:pPr>
              <w:rPr>
                <w:rFonts w:cs="Arial"/>
                <w:b/>
                <w:bCs/>
                <w:i/>
                <w:strike/>
                <w:color w:val="0000FF"/>
                <w:sz w:val="22"/>
                <w:szCs w:val="22"/>
              </w:rPr>
            </w:pPr>
            <w:r w:rsidRPr="00417C86">
              <w:rPr>
                <w:rFonts w:cs="Arial"/>
                <w:b/>
                <w:bCs/>
                <w:strike/>
                <w:sz w:val="22"/>
                <w:szCs w:val="22"/>
              </w:rPr>
              <w:t xml:space="preserve">(b) If the conclusion for </w:t>
            </w:r>
            <w:r w:rsidRPr="00417C86">
              <w:rPr>
                <w:rFonts w:cs="Arial"/>
                <w:b/>
                <w:bCs/>
                <w:strike/>
                <w:sz w:val="22"/>
                <w:szCs w:val="22"/>
                <w:u w:val="single"/>
              </w:rPr>
              <w:t>any</w:t>
            </w:r>
            <w:r w:rsidRPr="00417C86">
              <w:rPr>
                <w:rFonts w:cs="Arial"/>
                <w:b/>
                <w:bCs/>
                <w:strike/>
                <w:sz w:val="22"/>
                <w:szCs w:val="22"/>
              </w:rPr>
              <w:t xml:space="preserve"> features in Table 3.2.2 is ‘SCREEN IN’ </w:t>
            </w:r>
          </w:p>
        </w:tc>
        <w:tc>
          <w:tcPr>
            <w:tcW w:w="4056" w:type="pct"/>
          </w:tcPr>
          <w:p w14:paraId="43F6102E" w14:textId="77777777" w:rsidR="00DC376C" w:rsidRPr="00417C86" w:rsidRDefault="00DC376C" w:rsidP="003111E7">
            <w:pPr>
              <w:rPr>
                <w:rFonts w:cs="Arial"/>
                <w:b/>
                <w:bCs/>
                <w:strike/>
                <w:sz w:val="22"/>
                <w:szCs w:val="22"/>
              </w:rPr>
            </w:pPr>
            <w:r w:rsidRPr="00417C86">
              <w:rPr>
                <w:rFonts w:cs="Arial"/>
                <w:b/>
                <w:bCs/>
                <w:strike/>
                <w:sz w:val="22"/>
                <w:szCs w:val="22"/>
              </w:rPr>
              <w:t>The plan or project is likely to have a significant effect on one or more European sites and therefore an appropriate assessment is required.</w:t>
            </w:r>
          </w:p>
          <w:p w14:paraId="51D79A03" w14:textId="0B8F1668" w:rsidR="00DC376C" w:rsidRPr="00417C86" w:rsidRDefault="00DC376C" w:rsidP="003111E7">
            <w:pPr>
              <w:rPr>
                <w:rFonts w:cs="Arial"/>
                <w:bCs/>
                <w:iCs/>
                <w:strike/>
                <w:color w:val="7030A0"/>
                <w:sz w:val="22"/>
                <w:szCs w:val="22"/>
              </w:rPr>
            </w:pPr>
          </w:p>
        </w:tc>
      </w:tr>
      <w:tr w:rsidR="00DC376C" w:rsidRPr="00AD0CB1" w14:paraId="485A5BB9" w14:textId="77777777" w:rsidTr="00E04254">
        <w:trPr>
          <w:trHeight w:val="567"/>
        </w:trPr>
        <w:tc>
          <w:tcPr>
            <w:tcW w:w="944" w:type="pct"/>
          </w:tcPr>
          <w:p w14:paraId="4099DBDA" w14:textId="77777777" w:rsidR="00DC376C" w:rsidRPr="00756069" w:rsidRDefault="00DC376C" w:rsidP="003111E7">
            <w:pPr>
              <w:rPr>
                <w:rFonts w:cs="Arial"/>
                <w:b/>
                <w:bCs/>
                <w:sz w:val="22"/>
                <w:szCs w:val="22"/>
              </w:rPr>
            </w:pPr>
            <w:r w:rsidRPr="00756069">
              <w:rPr>
                <w:rFonts w:cs="Arial"/>
                <w:b/>
                <w:bCs/>
                <w:sz w:val="22"/>
                <w:szCs w:val="22"/>
              </w:rPr>
              <w:t xml:space="preserve">(c) If there are </w:t>
            </w:r>
            <w:r w:rsidRPr="00756069">
              <w:rPr>
                <w:rFonts w:cs="Arial"/>
                <w:b/>
                <w:bCs/>
                <w:sz w:val="22"/>
                <w:szCs w:val="22"/>
                <w:u w:val="single"/>
              </w:rPr>
              <w:t>no</w:t>
            </w:r>
            <w:r w:rsidRPr="00756069">
              <w:rPr>
                <w:rFonts w:cs="Arial"/>
                <w:b/>
                <w:bCs/>
                <w:sz w:val="22"/>
                <w:szCs w:val="22"/>
              </w:rPr>
              <w:t xml:space="preserve"> features in Table 3.2.2 that are ‘SCREEN IN’ and </w:t>
            </w:r>
            <w:r w:rsidRPr="00756069">
              <w:rPr>
                <w:rFonts w:cs="Arial"/>
                <w:b/>
                <w:bCs/>
                <w:sz w:val="22"/>
                <w:szCs w:val="22"/>
                <w:u w:val="single"/>
              </w:rPr>
              <w:t>any</w:t>
            </w:r>
            <w:r w:rsidRPr="00756069">
              <w:rPr>
                <w:rFonts w:cs="Arial"/>
                <w:b/>
                <w:bCs/>
                <w:sz w:val="22"/>
                <w:szCs w:val="22"/>
              </w:rPr>
              <w:t xml:space="preserve"> features that are ‘IN COMB’</w:t>
            </w:r>
          </w:p>
        </w:tc>
        <w:tc>
          <w:tcPr>
            <w:tcW w:w="4056" w:type="pct"/>
          </w:tcPr>
          <w:p w14:paraId="69941B60" w14:textId="77777777" w:rsidR="00DC376C" w:rsidRPr="00756069" w:rsidRDefault="00DC376C" w:rsidP="003111E7">
            <w:pPr>
              <w:pStyle w:val="CommentText"/>
              <w:rPr>
                <w:rFonts w:cs="Arial"/>
                <w:b/>
                <w:bCs/>
                <w:sz w:val="22"/>
                <w:szCs w:val="22"/>
              </w:rPr>
            </w:pPr>
            <w:r w:rsidRPr="00756069">
              <w:rPr>
                <w:rFonts w:cs="Arial"/>
                <w:b/>
                <w:bCs/>
                <w:sz w:val="22"/>
                <w:szCs w:val="22"/>
              </w:rPr>
              <w:t>The plan or project is not likely to have a significant effect on any European sites when considered alone, but the possibility of significant effects in combination with other plans and projects needs to be considered.</w:t>
            </w:r>
          </w:p>
          <w:p w14:paraId="648E7639" w14:textId="77777777" w:rsidR="00DC376C" w:rsidRPr="00756069" w:rsidRDefault="00DC376C" w:rsidP="00101FEA">
            <w:pPr>
              <w:pStyle w:val="CommentText"/>
              <w:rPr>
                <w:rFonts w:cs="Arial"/>
                <w:b/>
                <w:bCs/>
                <w:sz w:val="22"/>
                <w:szCs w:val="22"/>
              </w:rPr>
            </w:pPr>
          </w:p>
        </w:tc>
      </w:tr>
    </w:tbl>
    <w:p w14:paraId="1901C534" w14:textId="77777777" w:rsidR="00AB2532" w:rsidRDefault="00AB2532" w:rsidP="00AB2532">
      <w:pPr>
        <w:textAlignment w:val="baseline"/>
        <w:rPr>
          <w:rFonts w:cs="Arial"/>
          <w:b/>
          <w:bCs/>
          <w:color w:val="009EAC"/>
          <w:sz w:val="32"/>
          <w:szCs w:val="32"/>
        </w:rPr>
      </w:pPr>
      <w:bookmarkStart w:id="11" w:name="_Toc181009143"/>
      <w:bookmarkStart w:id="12" w:name="_Toc167970051"/>
      <w:bookmarkStart w:id="13" w:name="_Toc181009144"/>
      <w:bookmarkEnd w:id="10"/>
    </w:p>
    <w:p w14:paraId="43419E9A" w14:textId="5CF9B9CC" w:rsidR="00FC25F9" w:rsidRDefault="00FC25F9" w:rsidP="00FC25F9">
      <w:pPr>
        <w:pStyle w:val="Heading1"/>
      </w:pPr>
      <w:r w:rsidRPr="00837592">
        <w:t>5</w:t>
      </w:r>
      <w:r>
        <w:t>.</w:t>
      </w:r>
      <w:r w:rsidRPr="00837592">
        <w:tab/>
        <w:t>In combination assessment</w:t>
      </w:r>
      <w:bookmarkEnd w:id="11"/>
    </w:p>
    <w:tbl>
      <w:tblPr>
        <w:tblW w:w="5368"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4"/>
        <w:gridCol w:w="1728"/>
        <w:gridCol w:w="9"/>
        <w:gridCol w:w="7731"/>
        <w:gridCol w:w="1890"/>
        <w:gridCol w:w="1601"/>
      </w:tblGrid>
      <w:tr w:rsidR="00A73918" w:rsidRPr="00BE17A9" w14:paraId="78D9A834" w14:textId="77777777" w:rsidTr="00A73918">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auto" w:fill="D9D9D9"/>
          </w:tcPr>
          <w:p w14:paraId="1C6C1120" w14:textId="77777777" w:rsidR="00A73918" w:rsidRPr="00BE17A9" w:rsidRDefault="00A73918" w:rsidP="007D502E">
            <w:pPr>
              <w:rPr>
                <w:rFonts w:cs="Arial"/>
                <w:b/>
                <w:sz w:val="22"/>
                <w:szCs w:val="22"/>
              </w:rPr>
            </w:pPr>
            <w:r w:rsidRPr="00C44E6C">
              <w:rPr>
                <w:rFonts w:cs="Arial"/>
                <w:b/>
                <w:sz w:val="22"/>
                <w:szCs w:val="22"/>
              </w:rPr>
              <w:t>Table 5.1 Identification and assessment of in combination effects</w:t>
            </w:r>
          </w:p>
        </w:tc>
      </w:tr>
      <w:tr w:rsidR="00A73918" w:rsidRPr="004D4493" w14:paraId="7DC18E32" w14:textId="77777777" w:rsidTr="00A73918">
        <w:trPr>
          <w:trHeight w:val="567"/>
        </w:trPr>
        <w:tc>
          <w:tcPr>
            <w:tcW w:w="687" w:type="pct"/>
          </w:tcPr>
          <w:p w14:paraId="5116B9D7" w14:textId="77777777" w:rsidR="00A73918" w:rsidRPr="00680662" w:rsidRDefault="00A73918" w:rsidP="007D502E">
            <w:pPr>
              <w:rPr>
                <w:rFonts w:cs="Arial"/>
                <w:b/>
                <w:sz w:val="20"/>
                <w:szCs w:val="20"/>
              </w:rPr>
            </w:pPr>
            <w:r w:rsidRPr="001A4885">
              <w:rPr>
                <w:rFonts w:cs="Arial"/>
                <w:color w:val="0000FF"/>
                <w:sz w:val="22"/>
                <w:szCs w:val="22"/>
              </w:rPr>
              <w:br w:type="page"/>
            </w:r>
            <w:r w:rsidRPr="001A4885">
              <w:rPr>
                <w:rFonts w:cs="Arial"/>
                <w:sz w:val="20"/>
                <w:szCs w:val="20"/>
              </w:rPr>
              <w:br w:type="page"/>
            </w:r>
            <w:r w:rsidRPr="00071B46">
              <w:rPr>
                <w:rFonts w:cs="Arial"/>
                <w:b/>
                <w:sz w:val="22"/>
                <w:szCs w:val="22"/>
              </w:rPr>
              <w:t>‘INCOMB’ impact</w:t>
            </w:r>
            <w:r>
              <w:rPr>
                <w:rFonts w:cs="Arial"/>
                <w:b/>
                <w:sz w:val="22"/>
                <w:szCs w:val="22"/>
              </w:rPr>
              <w:t>s</w:t>
            </w:r>
            <w:r w:rsidRPr="00071B46">
              <w:rPr>
                <w:rFonts w:cs="Arial"/>
                <w:b/>
                <w:sz w:val="22"/>
                <w:szCs w:val="22"/>
              </w:rPr>
              <w:t xml:space="preserve"> from </w:t>
            </w:r>
            <w:r>
              <w:rPr>
                <w:rFonts w:cs="Arial"/>
                <w:b/>
                <w:sz w:val="22"/>
                <w:szCs w:val="22"/>
              </w:rPr>
              <w:t xml:space="preserve">screening </w:t>
            </w:r>
            <w:r w:rsidRPr="00071B46">
              <w:rPr>
                <w:rFonts w:cs="Arial"/>
                <w:b/>
                <w:sz w:val="22"/>
                <w:szCs w:val="22"/>
              </w:rPr>
              <w:t>Table 3.2.2</w:t>
            </w:r>
            <w:r>
              <w:rPr>
                <w:rFonts w:cs="Arial"/>
                <w:b/>
                <w:sz w:val="22"/>
                <w:szCs w:val="22"/>
              </w:rPr>
              <w:t xml:space="preserve"> </w:t>
            </w:r>
            <w:r w:rsidRPr="00071B46">
              <w:rPr>
                <w:rFonts w:cs="Arial"/>
                <w:b/>
                <w:sz w:val="22"/>
                <w:szCs w:val="22"/>
              </w:rPr>
              <w:t>and/or</w:t>
            </w:r>
            <w:r>
              <w:rPr>
                <w:rFonts w:cs="Arial"/>
                <w:b/>
                <w:sz w:val="22"/>
                <w:szCs w:val="22"/>
              </w:rPr>
              <w:t xml:space="preserve"> r</w:t>
            </w:r>
            <w:r w:rsidRPr="00071B46">
              <w:rPr>
                <w:rFonts w:cs="Arial"/>
                <w:b/>
                <w:sz w:val="22"/>
                <w:szCs w:val="22"/>
              </w:rPr>
              <w:t>esidual effect from appropriate assessment in section 4</w:t>
            </w:r>
          </w:p>
        </w:tc>
        <w:tc>
          <w:tcPr>
            <w:tcW w:w="575" w:type="pct"/>
          </w:tcPr>
          <w:p w14:paraId="6FE45D1F" w14:textId="77777777" w:rsidR="00A73918" w:rsidRPr="00680662" w:rsidRDefault="00A73918" w:rsidP="007D502E">
            <w:pPr>
              <w:rPr>
                <w:rFonts w:cs="Arial"/>
                <w:b/>
                <w:sz w:val="20"/>
                <w:szCs w:val="20"/>
              </w:rPr>
            </w:pPr>
            <w:r w:rsidRPr="00071B46">
              <w:rPr>
                <w:rFonts w:cs="Arial"/>
                <w:b/>
                <w:sz w:val="22"/>
                <w:szCs w:val="22"/>
              </w:rPr>
              <w:t>European site feature concerned</w:t>
            </w:r>
          </w:p>
        </w:tc>
        <w:tc>
          <w:tcPr>
            <w:tcW w:w="2576" w:type="pct"/>
            <w:gridSpan w:val="2"/>
          </w:tcPr>
          <w:p w14:paraId="26D55D4F" w14:textId="77777777" w:rsidR="00A73918" w:rsidRDefault="00A73918" w:rsidP="007D502E">
            <w:pPr>
              <w:rPr>
                <w:rFonts w:cs="Arial"/>
                <w:b/>
                <w:sz w:val="22"/>
                <w:szCs w:val="22"/>
              </w:rPr>
            </w:pPr>
            <w:r w:rsidRPr="00071B46">
              <w:rPr>
                <w:rFonts w:cs="Arial"/>
                <w:b/>
                <w:sz w:val="22"/>
                <w:szCs w:val="22"/>
              </w:rPr>
              <w:t>Other plans or projects with effects that might interact with the effects of the plan or project to render its effects significant</w:t>
            </w:r>
            <w:r>
              <w:rPr>
                <w:rFonts w:cs="Arial"/>
                <w:b/>
                <w:sz w:val="22"/>
                <w:szCs w:val="22"/>
              </w:rPr>
              <w:t>/adverse</w:t>
            </w:r>
            <w:r w:rsidRPr="00071B46">
              <w:rPr>
                <w:rFonts w:cs="Arial"/>
                <w:b/>
                <w:sz w:val="22"/>
                <w:szCs w:val="22"/>
              </w:rPr>
              <w:t xml:space="preserve"> (if any)</w:t>
            </w:r>
          </w:p>
          <w:p w14:paraId="62695AAA" w14:textId="77777777" w:rsidR="00A73918" w:rsidRPr="004D4493" w:rsidRDefault="00A73918" w:rsidP="007D502E">
            <w:pPr>
              <w:rPr>
                <w:rFonts w:cs="Arial"/>
                <w:b/>
                <w:i/>
                <w:color w:val="0000FF"/>
                <w:sz w:val="20"/>
                <w:szCs w:val="20"/>
              </w:rPr>
            </w:pPr>
          </w:p>
        </w:tc>
        <w:tc>
          <w:tcPr>
            <w:tcW w:w="629" w:type="pct"/>
          </w:tcPr>
          <w:p w14:paraId="7EC82A15" w14:textId="77777777" w:rsidR="00A73918" w:rsidRDefault="00A73918" w:rsidP="007D502E">
            <w:pPr>
              <w:rPr>
                <w:rFonts w:cs="Arial"/>
                <w:b/>
                <w:sz w:val="22"/>
                <w:szCs w:val="22"/>
              </w:rPr>
            </w:pPr>
            <w:r w:rsidRPr="00071B46">
              <w:rPr>
                <w:rFonts w:cs="Arial"/>
                <w:b/>
                <w:sz w:val="22"/>
                <w:szCs w:val="22"/>
              </w:rPr>
              <w:t xml:space="preserve">Nature of the in combination effect (if </w:t>
            </w:r>
            <w:r w:rsidRPr="00A730FE">
              <w:rPr>
                <w:rFonts w:cs="Arial"/>
                <w:b/>
                <w:sz w:val="22"/>
                <w:szCs w:val="22"/>
              </w:rPr>
              <w:t xml:space="preserve">any) and </w:t>
            </w:r>
            <w:r>
              <w:rPr>
                <w:rFonts w:cs="Arial"/>
                <w:b/>
                <w:sz w:val="22"/>
                <w:szCs w:val="22"/>
              </w:rPr>
              <w:t>a</w:t>
            </w:r>
            <w:r w:rsidRPr="00A730FE">
              <w:rPr>
                <w:rFonts w:cs="Arial"/>
                <w:b/>
                <w:sz w:val="22"/>
                <w:szCs w:val="22"/>
              </w:rPr>
              <w:t>ssessment in view of conservation objectives</w:t>
            </w:r>
          </w:p>
          <w:p w14:paraId="60037145" w14:textId="77777777" w:rsidR="00A73918" w:rsidRPr="00BE17A9" w:rsidRDefault="00A73918" w:rsidP="007D502E">
            <w:pPr>
              <w:rPr>
                <w:rFonts w:cs="Arial"/>
                <w:sz w:val="22"/>
                <w:szCs w:val="22"/>
              </w:rPr>
            </w:pPr>
          </w:p>
        </w:tc>
        <w:tc>
          <w:tcPr>
            <w:tcW w:w="533" w:type="pct"/>
          </w:tcPr>
          <w:p w14:paraId="7F1D57D4" w14:textId="77777777" w:rsidR="00A73918" w:rsidRDefault="00A73918" w:rsidP="007D502E">
            <w:pPr>
              <w:pStyle w:val="CommentText"/>
              <w:rPr>
                <w:rFonts w:cs="Arial"/>
                <w:b/>
                <w:bCs/>
                <w:i/>
                <w:iCs/>
                <w:color w:val="0000FF"/>
                <w:sz w:val="22"/>
                <w:szCs w:val="22"/>
              </w:rPr>
            </w:pPr>
            <w:r>
              <w:rPr>
                <w:rFonts w:cs="Arial"/>
                <w:b/>
                <w:bCs/>
                <w:sz w:val="22"/>
                <w:szCs w:val="22"/>
              </w:rPr>
              <w:t xml:space="preserve">Can </w:t>
            </w:r>
            <w:r w:rsidRPr="00CF36AB">
              <w:rPr>
                <w:rFonts w:cs="Arial"/>
                <w:b/>
                <w:bCs/>
                <w:sz w:val="22"/>
                <w:szCs w:val="22"/>
              </w:rPr>
              <w:t>significant</w:t>
            </w:r>
            <w:r>
              <w:rPr>
                <w:rFonts w:cs="Arial"/>
                <w:b/>
                <w:bCs/>
                <w:sz w:val="22"/>
                <w:szCs w:val="22"/>
              </w:rPr>
              <w:t xml:space="preserve"> or adverse in combination effects</w:t>
            </w:r>
            <w:r w:rsidRPr="00CF36AB">
              <w:rPr>
                <w:rFonts w:cs="Arial"/>
                <w:b/>
                <w:bCs/>
                <w:sz w:val="22"/>
                <w:szCs w:val="22"/>
              </w:rPr>
              <w:t xml:space="preserve"> </w:t>
            </w:r>
            <w:r>
              <w:rPr>
                <w:rFonts w:cs="Arial"/>
                <w:b/>
                <w:bCs/>
                <w:sz w:val="22"/>
                <w:szCs w:val="22"/>
              </w:rPr>
              <w:t xml:space="preserve">be ruled out for all features? </w:t>
            </w:r>
          </w:p>
          <w:p w14:paraId="23BF5235" w14:textId="77777777" w:rsidR="00A73918" w:rsidRPr="004D4493" w:rsidRDefault="00A73918" w:rsidP="007D502E">
            <w:pPr>
              <w:rPr>
                <w:rFonts w:cs="Arial"/>
                <w:b/>
                <w:color w:val="0000FF"/>
                <w:sz w:val="20"/>
                <w:szCs w:val="20"/>
              </w:rPr>
            </w:pPr>
          </w:p>
        </w:tc>
      </w:tr>
      <w:tr w:rsidR="00A73918" w:rsidRPr="00EF616E" w14:paraId="117F46EE" w14:textId="77777777" w:rsidTr="00A73918">
        <w:trPr>
          <w:trHeight w:val="567"/>
        </w:trPr>
        <w:tc>
          <w:tcPr>
            <w:tcW w:w="5000" w:type="pct"/>
            <w:gridSpan w:val="6"/>
            <w:shd w:val="clear" w:color="auto" w:fill="D9D9D9" w:themeFill="background1" w:themeFillShade="D9"/>
          </w:tcPr>
          <w:p w14:paraId="0579174B" w14:textId="77777777" w:rsidR="00A73918" w:rsidRPr="00265DAF" w:rsidRDefault="00A73918" w:rsidP="007D502E">
            <w:pPr>
              <w:jc w:val="both"/>
              <w:rPr>
                <w:rFonts w:cs="Arial"/>
                <w:b/>
                <w:iCs/>
                <w:color w:val="000000" w:themeColor="text1"/>
                <w:sz w:val="22"/>
                <w:szCs w:val="22"/>
              </w:rPr>
            </w:pPr>
            <w:r w:rsidRPr="00265DAF">
              <w:rPr>
                <w:rFonts w:cs="Arial"/>
                <w:b/>
                <w:sz w:val="22"/>
                <w:szCs w:val="22"/>
              </w:rPr>
              <w:t xml:space="preserve">European site name: </w:t>
            </w:r>
            <w:r w:rsidRPr="00265DAF">
              <w:rPr>
                <w:rFonts w:asciiTheme="minorBidi" w:hAnsiTheme="minorBidi" w:cstheme="minorBidi"/>
                <w:b/>
                <w:iCs/>
                <w:sz w:val="22"/>
                <w:szCs w:val="22"/>
              </w:rPr>
              <w:t xml:space="preserve">Severn Estuary </w:t>
            </w:r>
            <w:r w:rsidRPr="00265DAF">
              <w:rPr>
                <w:rFonts w:asciiTheme="minorBidi" w:hAnsiTheme="minorBidi" w:cstheme="minorBidi"/>
                <w:b/>
                <w:iCs/>
                <w:color w:val="000000" w:themeColor="text1"/>
                <w:sz w:val="22"/>
                <w:szCs w:val="22"/>
              </w:rPr>
              <w:t xml:space="preserve">SAC </w:t>
            </w:r>
          </w:p>
        </w:tc>
      </w:tr>
      <w:tr w:rsidR="00A73918" w14:paraId="195CEF99" w14:textId="77777777" w:rsidTr="00BF69FC">
        <w:trPr>
          <w:trHeight w:val="624"/>
        </w:trPr>
        <w:tc>
          <w:tcPr>
            <w:tcW w:w="687" w:type="pct"/>
          </w:tcPr>
          <w:p w14:paraId="2422B81F" w14:textId="3EAB0010" w:rsidR="00A73918" w:rsidRPr="005A5981" w:rsidRDefault="00EC522B" w:rsidP="00BE5388">
            <w:pPr>
              <w:rPr>
                <w:rFonts w:asciiTheme="minorHAnsi" w:hAnsiTheme="minorHAnsi" w:cstheme="minorHAnsi"/>
                <w:sz w:val="22"/>
                <w:szCs w:val="22"/>
              </w:rPr>
            </w:pPr>
            <w:r w:rsidRPr="005A5981">
              <w:rPr>
                <w:rFonts w:asciiTheme="minorHAnsi" w:hAnsiTheme="minorHAnsi" w:cstheme="minorHAnsi"/>
                <w:sz w:val="22"/>
                <w:szCs w:val="22"/>
              </w:rPr>
              <w:lastRenderedPageBreak/>
              <w:t>Risk of e</w:t>
            </w:r>
            <w:r w:rsidR="00C17F20" w:rsidRPr="005A5981">
              <w:rPr>
                <w:rFonts w:asciiTheme="minorHAnsi" w:hAnsiTheme="minorHAnsi" w:cstheme="minorHAnsi"/>
                <w:sz w:val="22"/>
                <w:szCs w:val="22"/>
              </w:rPr>
              <w:t>ntrainment, entrapment and impingement</w:t>
            </w:r>
            <w:r w:rsidR="00BE5388" w:rsidRPr="005A5981">
              <w:rPr>
                <w:rFonts w:asciiTheme="minorHAnsi" w:hAnsiTheme="minorHAnsi" w:cstheme="minorHAnsi"/>
                <w:sz w:val="22"/>
                <w:szCs w:val="22"/>
              </w:rPr>
              <w:t xml:space="preserve"> of fish </w:t>
            </w:r>
            <w:r w:rsidR="00C17F20" w:rsidRPr="005A5981">
              <w:rPr>
                <w:rFonts w:asciiTheme="minorHAnsi" w:hAnsiTheme="minorHAnsi" w:cstheme="minorHAnsi"/>
                <w:sz w:val="22"/>
                <w:szCs w:val="22"/>
              </w:rPr>
              <w:t xml:space="preserve">at the point of abstraction </w:t>
            </w:r>
          </w:p>
          <w:p w14:paraId="62FE3143" w14:textId="77777777" w:rsidR="00A73918" w:rsidRPr="005A5981" w:rsidRDefault="00A73918" w:rsidP="007D502E">
            <w:pPr>
              <w:ind w:left="16"/>
              <w:rPr>
                <w:rFonts w:cs="Arial"/>
                <w:sz w:val="20"/>
                <w:szCs w:val="20"/>
              </w:rPr>
            </w:pPr>
          </w:p>
        </w:tc>
        <w:tc>
          <w:tcPr>
            <w:tcW w:w="575" w:type="pct"/>
          </w:tcPr>
          <w:p w14:paraId="245E5196" w14:textId="0C49FDCF" w:rsidR="00BE5388" w:rsidRPr="005A5981" w:rsidRDefault="00BE5388" w:rsidP="007D502E">
            <w:pPr>
              <w:rPr>
                <w:rFonts w:cs="Arial"/>
                <w:b/>
                <w:bCs/>
                <w:i/>
                <w:iCs/>
                <w:sz w:val="22"/>
                <w:szCs w:val="22"/>
              </w:rPr>
            </w:pPr>
            <w:r w:rsidRPr="005A5981">
              <w:rPr>
                <w:rFonts w:cs="Arial"/>
                <w:b/>
                <w:bCs/>
                <w:i/>
                <w:iCs/>
                <w:sz w:val="22"/>
                <w:szCs w:val="22"/>
              </w:rPr>
              <w:t>Migratory fish feature</w:t>
            </w:r>
          </w:p>
          <w:p w14:paraId="6C114A8C" w14:textId="77777777" w:rsidR="00BE5388" w:rsidRPr="005A5981" w:rsidRDefault="00BE5388" w:rsidP="007D502E">
            <w:pPr>
              <w:rPr>
                <w:rFonts w:cs="Arial"/>
                <w:b/>
                <w:bCs/>
                <w:i/>
                <w:iCs/>
                <w:sz w:val="22"/>
                <w:szCs w:val="22"/>
              </w:rPr>
            </w:pPr>
          </w:p>
          <w:p w14:paraId="4CB4B36D" w14:textId="733FA74E" w:rsidR="00A73918" w:rsidRPr="005A5981" w:rsidRDefault="00A73918" w:rsidP="007D502E">
            <w:pPr>
              <w:rPr>
                <w:rFonts w:asciiTheme="minorBidi" w:hAnsiTheme="minorBidi" w:cstheme="minorBidi"/>
                <w:b/>
                <w:bCs/>
                <w:i/>
                <w:iCs/>
                <w:sz w:val="22"/>
                <w:szCs w:val="22"/>
              </w:rPr>
            </w:pPr>
            <w:r w:rsidRPr="005A5981">
              <w:rPr>
                <w:rFonts w:cs="Arial"/>
                <w:b/>
                <w:bCs/>
                <w:i/>
                <w:iCs/>
                <w:sz w:val="22"/>
                <w:szCs w:val="22"/>
              </w:rPr>
              <w:t xml:space="preserve">Estuary </w:t>
            </w:r>
            <w:r w:rsidRPr="005A5981">
              <w:rPr>
                <w:rFonts w:asciiTheme="minorBidi" w:hAnsiTheme="minorBidi" w:cstheme="minorBidi"/>
                <w:b/>
                <w:bCs/>
                <w:i/>
                <w:iCs/>
                <w:sz w:val="22"/>
                <w:szCs w:val="22"/>
              </w:rPr>
              <w:t>feature</w:t>
            </w:r>
          </w:p>
          <w:p w14:paraId="4B543F81" w14:textId="77777777" w:rsidR="00A73918" w:rsidRPr="005A5981" w:rsidRDefault="00A73918" w:rsidP="007D502E">
            <w:pPr>
              <w:rPr>
                <w:b/>
                <w:bCs/>
                <w:i/>
                <w:iCs/>
              </w:rPr>
            </w:pPr>
            <w:r w:rsidRPr="005A5981">
              <w:rPr>
                <w:rFonts w:asciiTheme="minorBidi" w:hAnsiTheme="minorBidi" w:cstheme="minorBidi"/>
                <w:b/>
                <w:bCs/>
                <w:i/>
                <w:iCs/>
                <w:sz w:val="22"/>
                <w:szCs w:val="22"/>
              </w:rPr>
              <w:t xml:space="preserve"> </w:t>
            </w:r>
          </w:p>
          <w:p w14:paraId="7A1508B5" w14:textId="77777777" w:rsidR="00A73918" w:rsidRPr="005A5981" w:rsidRDefault="00A73918" w:rsidP="007D502E">
            <w:pPr>
              <w:rPr>
                <w:rFonts w:cs="Arial"/>
                <w:i/>
                <w:iCs/>
                <w:color w:val="000000" w:themeColor="text1"/>
                <w:sz w:val="20"/>
                <w:szCs w:val="20"/>
              </w:rPr>
            </w:pPr>
            <w:r w:rsidRPr="005A5981">
              <w:rPr>
                <w:rFonts w:cs="Arial"/>
                <w:i/>
                <w:iCs/>
                <w:color w:val="000000" w:themeColor="text1"/>
                <w:sz w:val="20"/>
                <w:szCs w:val="20"/>
              </w:rPr>
              <w:t>Migratory fish (salmon, eel, sea trout and Allis Shad)</w:t>
            </w:r>
          </w:p>
          <w:p w14:paraId="13FC0796" w14:textId="77777777" w:rsidR="00A73918" w:rsidRPr="005A5981" w:rsidRDefault="00A73918" w:rsidP="007D502E">
            <w:pPr>
              <w:rPr>
                <w:rFonts w:cs="Arial"/>
                <w:i/>
                <w:iCs/>
                <w:color w:val="000000" w:themeColor="text1"/>
                <w:sz w:val="20"/>
                <w:szCs w:val="20"/>
              </w:rPr>
            </w:pPr>
          </w:p>
          <w:p w14:paraId="46BBB479" w14:textId="77777777" w:rsidR="00A73918" w:rsidRPr="005A5981" w:rsidRDefault="00A73918" w:rsidP="007D502E">
            <w:pPr>
              <w:rPr>
                <w:rFonts w:cs="Arial"/>
                <w:i/>
                <w:iCs/>
                <w:color w:val="000000" w:themeColor="text1"/>
                <w:sz w:val="20"/>
                <w:szCs w:val="20"/>
              </w:rPr>
            </w:pPr>
            <w:r w:rsidRPr="005A5981">
              <w:rPr>
                <w:rFonts w:cs="Arial"/>
                <w:i/>
                <w:iCs/>
                <w:color w:val="000000" w:themeColor="text1"/>
                <w:sz w:val="20"/>
                <w:szCs w:val="20"/>
              </w:rPr>
              <w:t>Assemblage of fish species (&gt;100 species)</w:t>
            </w:r>
          </w:p>
          <w:p w14:paraId="2A075B87" w14:textId="77777777" w:rsidR="00A73918" w:rsidRPr="005A5981" w:rsidRDefault="00A73918" w:rsidP="007D502E">
            <w:pPr>
              <w:rPr>
                <w:rFonts w:cs="Arial"/>
                <w:i/>
                <w:iCs/>
                <w:color w:val="000000" w:themeColor="text1"/>
                <w:sz w:val="20"/>
                <w:szCs w:val="20"/>
              </w:rPr>
            </w:pPr>
          </w:p>
          <w:p w14:paraId="774F0E26" w14:textId="77777777" w:rsidR="00A73918" w:rsidRPr="005A5981" w:rsidRDefault="00A73918" w:rsidP="007D502E">
            <w:pPr>
              <w:rPr>
                <w:rFonts w:cs="Arial"/>
                <w:sz w:val="20"/>
                <w:szCs w:val="20"/>
              </w:rPr>
            </w:pPr>
          </w:p>
        </w:tc>
        <w:tc>
          <w:tcPr>
            <w:tcW w:w="2576" w:type="pct"/>
            <w:gridSpan w:val="2"/>
            <w:vAlign w:val="center"/>
          </w:tcPr>
          <w:p w14:paraId="6D94A436" w14:textId="18139417" w:rsidR="00A73918" w:rsidRPr="001F7DB1" w:rsidRDefault="00BD7D92" w:rsidP="007D502E">
            <w:pPr>
              <w:rPr>
                <w:rFonts w:asciiTheme="minorHAnsi" w:hAnsiTheme="minorHAnsi" w:cstheme="minorHAnsi"/>
                <w:sz w:val="22"/>
                <w:szCs w:val="22"/>
              </w:rPr>
            </w:pPr>
            <w:r w:rsidRPr="001F7DB1">
              <w:rPr>
                <w:rFonts w:asciiTheme="minorHAnsi" w:hAnsiTheme="minorHAnsi" w:cstheme="minorHAnsi"/>
                <w:sz w:val="22"/>
                <w:szCs w:val="22"/>
              </w:rPr>
              <w:t>At</w:t>
            </w:r>
            <w:r w:rsidR="00A434E5" w:rsidRPr="001F7DB1">
              <w:rPr>
                <w:rFonts w:asciiTheme="minorHAnsi" w:hAnsiTheme="minorHAnsi" w:cstheme="minorHAnsi"/>
                <w:sz w:val="22"/>
                <w:szCs w:val="22"/>
              </w:rPr>
              <w:t xml:space="preserve"> the time of this assessment, </w:t>
            </w:r>
            <w:r w:rsidR="00154938" w:rsidRPr="001F7DB1">
              <w:rPr>
                <w:rFonts w:asciiTheme="minorHAnsi" w:hAnsiTheme="minorHAnsi" w:cstheme="minorHAnsi"/>
                <w:sz w:val="22"/>
                <w:szCs w:val="22"/>
              </w:rPr>
              <w:t>two</w:t>
            </w:r>
            <w:r w:rsidR="00A434E5" w:rsidRPr="001F7DB1">
              <w:rPr>
                <w:rFonts w:asciiTheme="minorHAnsi" w:hAnsiTheme="minorHAnsi" w:cstheme="minorHAnsi"/>
                <w:sz w:val="22"/>
                <w:szCs w:val="22"/>
              </w:rPr>
              <w:t xml:space="preserve"> other</w:t>
            </w:r>
            <w:r w:rsidR="00A73918" w:rsidRPr="001F7DB1">
              <w:rPr>
                <w:rFonts w:asciiTheme="minorHAnsi" w:hAnsiTheme="minorHAnsi" w:cstheme="minorHAnsi"/>
                <w:sz w:val="22"/>
                <w:szCs w:val="22"/>
              </w:rPr>
              <w:t xml:space="preserve"> water resources applications </w:t>
            </w:r>
            <w:r w:rsidR="003F721B" w:rsidRPr="001F7DB1">
              <w:rPr>
                <w:rFonts w:asciiTheme="minorHAnsi" w:hAnsiTheme="minorHAnsi" w:cstheme="minorHAnsi"/>
                <w:sz w:val="22"/>
                <w:szCs w:val="22"/>
              </w:rPr>
              <w:t>were</w:t>
            </w:r>
            <w:r w:rsidR="00A73918" w:rsidRPr="001F7DB1">
              <w:rPr>
                <w:rFonts w:asciiTheme="minorHAnsi" w:hAnsiTheme="minorHAnsi" w:cstheme="minorHAnsi"/>
                <w:sz w:val="22"/>
                <w:szCs w:val="22"/>
              </w:rPr>
              <w:t xml:space="preserve"> identified within the Taff and Ely catchment of the South Valleys Rivers (ALS / CAMS); however, no interaction of effects with the current application (PAN</w:t>
            </w:r>
            <w:r w:rsidR="008341C5" w:rsidRPr="001F7DB1">
              <w:rPr>
                <w:rFonts w:asciiTheme="minorHAnsi" w:hAnsiTheme="minorHAnsi" w:cstheme="minorHAnsi"/>
                <w:sz w:val="22"/>
                <w:szCs w:val="22"/>
              </w:rPr>
              <w:t>-032239</w:t>
            </w:r>
            <w:r w:rsidR="00A73918" w:rsidRPr="001F7DB1">
              <w:rPr>
                <w:rFonts w:asciiTheme="minorHAnsi" w:hAnsiTheme="minorHAnsi" w:cstheme="minorHAnsi"/>
                <w:sz w:val="22"/>
                <w:szCs w:val="22"/>
              </w:rPr>
              <w:t>)</w:t>
            </w:r>
            <w:r w:rsidR="0077759E" w:rsidRPr="001F7DB1">
              <w:rPr>
                <w:rFonts w:asciiTheme="minorHAnsi" w:hAnsiTheme="minorHAnsi" w:cstheme="minorHAnsi"/>
                <w:sz w:val="22"/>
                <w:szCs w:val="22"/>
              </w:rPr>
              <w:t xml:space="preserve"> were identified</w:t>
            </w:r>
            <w:r w:rsidR="00A73918" w:rsidRPr="001F7DB1">
              <w:rPr>
                <w:rFonts w:asciiTheme="minorHAnsi" w:hAnsiTheme="minorHAnsi" w:cstheme="minorHAnsi"/>
                <w:sz w:val="22"/>
                <w:szCs w:val="22"/>
              </w:rPr>
              <w:t xml:space="preserve"> to render effects as significant.</w:t>
            </w:r>
          </w:p>
          <w:p w14:paraId="00D25F3D" w14:textId="77777777" w:rsidR="00BF69FC" w:rsidRPr="001F7DB1" w:rsidRDefault="00BF69FC" w:rsidP="007D502E">
            <w:pPr>
              <w:rPr>
                <w:rFonts w:asciiTheme="minorHAnsi" w:hAnsiTheme="minorHAnsi" w:cstheme="minorHAnsi"/>
                <w:sz w:val="22"/>
                <w:szCs w:val="22"/>
              </w:rPr>
            </w:pPr>
          </w:p>
          <w:p w14:paraId="733007BF" w14:textId="77777777" w:rsidR="009A748F" w:rsidRPr="001F7DB1" w:rsidRDefault="00BF69FC" w:rsidP="007D502E">
            <w:pPr>
              <w:rPr>
                <w:rFonts w:asciiTheme="minorHAnsi" w:hAnsiTheme="minorHAnsi" w:cstheme="minorHAnsi"/>
                <w:sz w:val="22"/>
                <w:szCs w:val="22"/>
              </w:rPr>
            </w:pPr>
            <w:r w:rsidRPr="001F7DB1">
              <w:rPr>
                <w:rFonts w:asciiTheme="minorHAnsi" w:hAnsiTheme="minorHAnsi" w:cstheme="minorHAnsi"/>
                <w:sz w:val="22"/>
                <w:szCs w:val="22"/>
              </w:rPr>
              <w:t>The application</w:t>
            </w:r>
            <w:r w:rsidR="009A748F" w:rsidRPr="001F7DB1">
              <w:rPr>
                <w:rFonts w:asciiTheme="minorHAnsi" w:hAnsiTheme="minorHAnsi" w:cstheme="minorHAnsi"/>
                <w:sz w:val="22"/>
                <w:szCs w:val="22"/>
              </w:rPr>
              <w:t>s</w:t>
            </w:r>
            <w:r w:rsidRPr="001F7DB1">
              <w:rPr>
                <w:rFonts w:asciiTheme="minorHAnsi" w:hAnsiTheme="minorHAnsi" w:cstheme="minorHAnsi"/>
                <w:sz w:val="22"/>
                <w:szCs w:val="22"/>
              </w:rPr>
              <w:t xml:space="preserve"> identified</w:t>
            </w:r>
            <w:r w:rsidR="009A748F" w:rsidRPr="001F7DB1">
              <w:rPr>
                <w:rFonts w:asciiTheme="minorHAnsi" w:hAnsiTheme="minorHAnsi" w:cstheme="minorHAnsi"/>
                <w:sz w:val="22"/>
                <w:szCs w:val="22"/>
              </w:rPr>
              <w:t xml:space="preserve"> were: </w:t>
            </w:r>
          </w:p>
          <w:p w14:paraId="41FC43C9" w14:textId="77777777" w:rsidR="009A748F" w:rsidRPr="001F7DB1" w:rsidRDefault="009A748F" w:rsidP="007D502E">
            <w:pPr>
              <w:rPr>
                <w:rFonts w:asciiTheme="minorHAnsi" w:hAnsiTheme="minorHAnsi" w:cstheme="minorHAnsi"/>
                <w:sz w:val="22"/>
                <w:szCs w:val="22"/>
              </w:rPr>
            </w:pPr>
          </w:p>
          <w:p w14:paraId="03B02F06" w14:textId="0B2B8A32" w:rsidR="00BF69FC" w:rsidRPr="001F7DB1" w:rsidRDefault="009A748F" w:rsidP="008C26D3">
            <w:pPr>
              <w:rPr>
                <w:rFonts w:asciiTheme="minorHAnsi" w:hAnsiTheme="minorHAnsi" w:cstheme="minorHAnsi"/>
                <w:sz w:val="22"/>
                <w:szCs w:val="22"/>
              </w:rPr>
            </w:pPr>
            <w:r w:rsidRPr="001F7DB1">
              <w:rPr>
                <w:rFonts w:asciiTheme="minorHAnsi" w:hAnsiTheme="minorHAnsi" w:cstheme="minorHAnsi"/>
                <w:sz w:val="22"/>
                <w:szCs w:val="22"/>
              </w:rPr>
              <w:t>PAN-028966 –</w:t>
            </w:r>
            <w:r w:rsidR="00233A93" w:rsidRPr="001F7DB1">
              <w:rPr>
                <w:rFonts w:asciiTheme="minorHAnsi" w:hAnsiTheme="minorHAnsi" w:cstheme="minorHAnsi"/>
                <w:sz w:val="22"/>
                <w:szCs w:val="22"/>
              </w:rPr>
              <w:t xml:space="preserve"> this</w:t>
            </w:r>
            <w:r w:rsidRPr="001F7DB1">
              <w:rPr>
                <w:rFonts w:asciiTheme="minorHAnsi" w:hAnsiTheme="minorHAnsi" w:cstheme="minorHAnsi"/>
                <w:sz w:val="22"/>
                <w:szCs w:val="22"/>
              </w:rPr>
              <w:t xml:space="preserve"> application</w:t>
            </w:r>
            <w:r w:rsidR="008C26D3" w:rsidRPr="001F7DB1">
              <w:rPr>
                <w:rFonts w:asciiTheme="minorHAnsi" w:hAnsiTheme="minorHAnsi" w:cstheme="minorHAnsi"/>
                <w:sz w:val="22"/>
                <w:szCs w:val="22"/>
              </w:rPr>
              <w:t xml:space="preserve"> is </w:t>
            </w:r>
            <w:r w:rsidRPr="001F7DB1">
              <w:rPr>
                <w:rFonts w:asciiTheme="minorHAnsi" w:hAnsiTheme="minorHAnsi" w:cstheme="minorHAnsi"/>
                <w:sz w:val="22"/>
                <w:szCs w:val="22"/>
              </w:rPr>
              <w:t>for</w:t>
            </w:r>
            <w:r w:rsidR="00BF69FC" w:rsidRPr="001F7DB1">
              <w:rPr>
                <w:rFonts w:asciiTheme="minorHAnsi" w:hAnsiTheme="minorHAnsi" w:cstheme="minorHAnsi"/>
                <w:sz w:val="22"/>
                <w:szCs w:val="22"/>
              </w:rPr>
              <w:t xml:space="preserve"> an impoundment licence</w:t>
            </w:r>
            <w:r w:rsidR="008C26D3" w:rsidRPr="001F7DB1">
              <w:rPr>
                <w:rFonts w:asciiTheme="minorHAnsi" w:hAnsiTheme="minorHAnsi" w:cstheme="minorHAnsi"/>
                <w:sz w:val="22"/>
                <w:szCs w:val="22"/>
              </w:rPr>
              <w:t xml:space="preserve"> on the </w:t>
            </w:r>
            <w:r w:rsidR="006B647A" w:rsidRPr="001F7DB1">
              <w:rPr>
                <w:rFonts w:asciiTheme="minorHAnsi" w:hAnsiTheme="minorHAnsi" w:cstheme="minorHAnsi"/>
                <w:sz w:val="22"/>
                <w:szCs w:val="22"/>
              </w:rPr>
              <w:t xml:space="preserve">Nant </w:t>
            </w:r>
            <w:proofErr w:type="spellStart"/>
            <w:r w:rsidR="006B647A" w:rsidRPr="001F7DB1">
              <w:rPr>
                <w:rFonts w:asciiTheme="minorHAnsi" w:hAnsiTheme="minorHAnsi" w:cstheme="minorHAnsi"/>
                <w:sz w:val="22"/>
                <w:szCs w:val="22"/>
              </w:rPr>
              <w:t>Castellau</w:t>
            </w:r>
            <w:proofErr w:type="spellEnd"/>
            <w:r w:rsidR="006B647A" w:rsidRPr="001F7DB1">
              <w:rPr>
                <w:rFonts w:asciiTheme="minorHAnsi" w:hAnsiTheme="minorHAnsi" w:cstheme="minorHAnsi"/>
                <w:sz w:val="22"/>
                <w:szCs w:val="22"/>
              </w:rPr>
              <w:t>, a tributary of the River Ely</w:t>
            </w:r>
            <w:r w:rsidR="00FF2A42" w:rsidRPr="001F7DB1">
              <w:rPr>
                <w:rFonts w:asciiTheme="minorHAnsi" w:hAnsiTheme="minorHAnsi" w:cstheme="minorHAnsi"/>
                <w:sz w:val="22"/>
                <w:szCs w:val="22"/>
              </w:rPr>
              <w:t xml:space="preserve">. </w:t>
            </w:r>
            <w:r w:rsidR="00892212" w:rsidRPr="001F7DB1">
              <w:rPr>
                <w:rFonts w:asciiTheme="minorHAnsi" w:hAnsiTheme="minorHAnsi" w:cstheme="minorHAnsi"/>
                <w:sz w:val="22"/>
                <w:szCs w:val="22"/>
              </w:rPr>
              <w:t xml:space="preserve">The Nant </w:t>
            </w:r>
            <w:proofErr w:type="spellStart"/>
            <w:r w:rsidR="00892212" w:rsidRPr="001F7DB1">
              <w:rPr>
                <w:rFonts w:asciiTheme="minorHAnsi" w:hAnsiTheme="minorHAnsi" w:cstheme="minorHAnsi"/>
                <w:sz w:val="22"/>
                <w:szCs w:val="22"/>
              </w:rPr>
              <w:t>Castellau</w:t>
            </w:r>
            <w:proofErr w:type="spellEnd"/>
            <w:r w:rsidR="00892212" w:rsidRPr="001F7DB1">
              <w:rPr>
                <w:rFonts w:asciiTheme="minorHAnsi" w:hAnsiTheme="minorHAnsi" w:cstheme="minorHAnsi"/>
                <w:sz w:val="22"/>
                <w:szCs w:val="22"/>
              </w:rPr>
              <w:t xml:space="preserve"> confluences with the River Ely downstream of the point of abstraction of this proposal. </w:t>
            </w:r>
            <w:r w:rsidR="00B62C02" w:rsidRPr="001F7DB1">
              <w:rPr>
                <w:rFonts w:asciiTheme="minorHAnsi" w:hAnsiTheme="minorHAnsi" w:cstheme="minorHAnsi"/>
                <w:sz w:val="22"/>
                <w:szCs w:val="22"/>
              </w:rPr>
              <w:t>The provision of suitable</w:t>
            </w:r>
            <w:r w:rsidR="003919ED" w:rsidRPr="001F7DB1">
              <w:rPr>
                <w:rFonts w:asciiTheme="minorHAnsi" w:hAnsiTheme="minorHAnsi" w:cstheme="minorHAnsi"/>
                <w:sz w:val="22"/>
                <w:szCs w:val="22"/>
              </w:rPr>
              <w:t xml:space="preserve"> fish passage will be a</w:t>
            </w:r>
            <w:r w:rsidR="00B62C02" w:rsidRPr="001F7DB1">
              <w:rPr>
                <w:rFonts w:asciiTheme="minorHAnsi" w:hAnsiTheme="minorHAnsi" w:cstheme="minorHAnsi"/>
                <w:sz w:val="22"/>
                <w:szCs w:val="22"/>
              </w:rPr>
              <w:t xml:space="preserve">ssessed </w:t>
            </w:r>
            <w:r w:rsidR="005D4667" w:rsidRPr="001F7DB1">
              <w:rPr>
                <w:rFonts w:asciiTheme="minorHAnsi" w:hAnsiTheme="minorHAnsi" w:cstheme="minorHAnsi"/>
                <w:sz w:val="22"/>
                <w:szCs w:val="22"/>
              </w:rPr>
              <w:t xml:space="preserve"> during the independent determination of the application</w:t>
            </w:r>
            <w:r w:rsidR="001F4152" w:rsidRPr="001F7DB1">
              <w:rPr>
                <w:rFonts w:asciiTheme="minorHAnsi" w:hAnsiTheme="minorHAnsi" w:cstheme="minorHAnsi"/>
                <w:sz w:val="22"/>
                <w:szCs w:val="22"/>
              </w:rPr>
              <w:t>.</w:t>
            </w:r>
          </w:p>
          <w:p w14:paraId="550D6B47" w14:textId="77777777" w:rsidR="00A35170" w:rsidRPr="001F7DB1" w:rsidRDefault="00A35170" w:rsidP="007D502E">
            <w:pPr>
              <w:rPr>
                <w:rFonts w:asciiTheme="minorHAnsi" w:hAnsiTheme="minorHAnsi" w:cstheme="minorHAnsi"/>
                <w:sz w:val="22"/>
                <w:szCs w:val="22"/>
              </w:rPr>
            </w:pPr>
          </w:p>
          <w:p w14:paraId="75DA2C77" w14:textId="56590614" w:rsidR="00A35170" w:rsidRPr="001F7DB1" w:rsidRDefault="00FC43EC" w:rsidP="003A2EFA">
            <w:pPr>
              <w:rPr>
                <w:rFonts w:asciiTheme="minorHAnsi" w:hAnsiTheme="minorHAnsi" w:cstheme="minorHAnsi"/>
                <w:sz w:val="22"/>
                <w:szCs w:val="22"/>
              </w:rPr>
            </w:pPr>
            <w:r w:rsidRPr="001F7DB1">
              <w:rPr>
                <w:rFonts w:asciiTheme="minorHAnsi" w:hAnsiTheme="minorHAnsi" w:cstheme="minorHAnsi"/>
                <w:sz w:val="22"/>
                <w:szCs w:val="22"/>
              </w:rPr>
              <w:t xml:space="preserve">PAN-033111 </w:t>
            </w:r>
            <w:r w:rsidR="00975883" w:rsidRPr="001F7DB1">
              <w:rPr>
                <w:rFonts w:asciiTheme="minorHAnsi" w:hAnsiTheme="minorHAnsi" w:cstheme="minorHAnsi"/>
                <w:sz w:val="22"/>
                <w:szCs w:val="22"/>
              </w:rPr>
              <w:t>–</w:t>
            </w:r>
            <w:r w:rsidRPr="001F7DB1">
              <w:rPr>
                <w:rFonts w:asciiTheme="minorHAnsi" w:hAnsiTheme="minorHAnsi" w:cstheme="minorHAnsi"/>
                <w:sz w:val="22"/>
                <w:szCs w:val="22"/>
              </w:rPr>
              <w:t xml:space="preserve"> </w:t>
            </w:r>
            <w:r w:rsidR="00975883" w:rsidRPr="001F7DB1">
              <w:rPr>
                <w:rFonts w:asciiTheme="minorHAnsi" w:hAnsiTheme="minorHAnsi" w:cstheme="minorHAnsi"/>
                <w:sz w:val="22"/>
                <w:szCs w:val="22"/>
              </w:rPr>
              <w:t xml:space="preserve">this </w:t>
            </w:r>
            <w:r w:rsidRPr="001F7DB1">
              <w:rPr>
                <w:rFonts w:asciiTheme="minorHAnsi" w:hAnsiTheme="minorHAnsi" w:cstheme="minorHAnsi"/>
                <w:sz w:val="22"/>
                <w:szCs w:val="22"/>
              </w:rPr>
              <w:t>a</w:t>
            </w:r>
            <w:r w:rsidR="003D5E1D" w:rsidRPr="001F7DB1">
              <w:rPr>
                <w:rFonts w:asciiTheme="minorHAnsi" w:hAnsiTheme="minorHAnsi" w:cstheme="minorHAnsi"/>
                <w:sz w:val="22"/>
                <w:szCs w:val="22"/>
              </w:rPr>
              <w:t>pplication</w:t>
            </w:r>
            <w:r w:rsidR="00975883" w:rsidRPr="001F7DB1">
              <w:rPr>
                <w:rFonts w:asciiTheme="minorHAnsi" w:hAnsiTheme="minorHAnsi" w:cstheme="minorHAnsi"/>
                <w:sz w:val="22"/>
                <w:szCs w:val="22"/>
              </w:rPr>
              <w:t xml:space="preserve"> seeks</w:t>
            </w:r>
            <w:r w:rsidR="003D5E1D" w:rsidRPr="001F7DB1">
              <w:rPr>
                <w:rFonts w:asciiTheme="minorHAnsi" w:hAnsiTheme="minorHAnsi" w:cstheme="minorHAnsi"/>
                <w:sz w:val="22"/>
                <w:szCs w:val="22"/>
              </w:rPr>
              <w:t xml:space="preserve"> to vary full abstraction licence </w:t>
            </w:r>
            <w:r w:rsidR="00A053F3" w:rsidRPr="001F7DB1">
              <w:rPr>
                <w:rFonts w:asciiTheme="minorHAnsi" w:hAnsiTheme="minorHAnsi" w:cstheme="minorHAnsi"/>
                <w:sz w:val="22"/>
                <w:szCs w:val="22"/>
              </w:rPr>
              <w:t>WA/057/0031/004</w:t>
            </w:r>
            <w:r w:rsidRPr="001F7DB1">
              <w:rPr>
                <w:rFonts w:asciiTheme="minorHAnsi" w:hAnsiTheme="minorHAnsi" w:cstheme="minorHAnsi"/>
                <w:sz w:val="22"/>
                <w:szCs w:val="22"/>
              </w:rPr>
              <w:t xml:space="preserve">. </w:t>
            </w:r>
            <w:r w:rsidR="003A2EFA" w:rsidRPr="001F7DB1">
              <w:rPr>
                <w:rFonts w:asciiTheme="minorHAnsi" w:hAnsiTheme="minorHAnsi" w:cstheme="minorHAnsi"/>
                <w:sz w:val="22"/>
                <w:szCs w:val="22"/>
              </w:rPr>
              <w:t xml:space="preserve">The proposed variation would change the purpose of the licensed boreholes and extend the authorised abstraction period to year-round operation, with no increase to the </w:t>
            </w:r>
            <w:r w:rsidR="002B15B6" w:rsidRPr="001F7DB1">
              <w:rPr>
                <w:rFonts w:asciiTheme="minorHAnsi" w:hAnsiTheme="minorHAnsi" w:cstheme="minorHAnsi"/>
                <w:color w:val="000000" w:themeColor="text1"/>
                <w:sz w:val="22"/>
                <w:szCs w:val="22"/>
              </w:rPr>
              <w:t xml:space="preserve">licenced </w:t>
            </w:r>
            <w:r w:rsidR="003A2EFA" w:rsidRPr="001F7DB1">
              <w:rPr>
                <w:rFonts w:asciiTheme="minorHAnsi" w:hAnsiTheme="minorHAnsi" w:cstheme="minorHAnsi"/>
                <w:sz w:val="22"/>
                <w:szCs w:val="22"/>
              </w:rPr>
              <w:t>abstraction quantities</w:t>
            </w:r>
            <w:r w:rsidR="00602F66" w:rsidRPr="001F7DB1">
              <w:rPr>
                <w:rFonts w:asciiTheme="minorHAnsi" w:hAnsiTheme="minorHAnsi" w:cstheme="minorHAnsi"/>
                <w:sz w:val="22"/>
                <w:szCs w:val="22"/>
              </w:rPr>
              <w:t xml:space="preserve">. </w:t>
            </w:r>
            <w:r w:rsidR="003A2EFA" w:rsidRPr="001F7DB1">
              <w:rPr>
                <w:rFonts w:asciiTheme="minorHAnsi" w:hAnsiTheme="minorHAnsi" w:cstheme="minorHAnsi"/>
                <w:sz w:val="22"/>
                <w:szCs w:val="22"/>
              </w:rPr>
              <w:t xml:space="preserve">As the abstraction is from </w:t>
            </w:r>
            <w:r w:rsidR="00853DFE" w:rsidRPr="001F7DB1">
              <w:rPr>
                <w:rFonts w:asciiTheme="minorHAnsi" w:hAnsiTheme="minorHAnsi" w:cstheme="minorHAnsi"/>
                <w:sz w:val="22"/>
                <w:szCs w:val="22"/>
              </w:rPr>
              <w:t>groundwater</w:t>
            </w:r>
            <w:r w:rsidR="003A2EFA" w:rsidRPr="001F7DB1">
              <w:rPr>
                <w:rFonts w:asciiTheme="minorHAnsi" w:hAnsiTheme="minorHAnsi" w:cstheme="minorHAnsi"/>
                <w:sz w:val="22"/>
                <w:szCs w:val="22"/>
              </w:rPr>
              <w:t xml:space="preserve">, the proposed variation is not expected to </w:t>
            </w:r>
            <w:r w:rsidR="00F70041" w:rsidRPr="001F7DB1">
              <w:rPr>
                <w:rFonts w:asciiTheme="minorHAnsi" w:hAnsiTheme="minorHAnsi" w:cstheme="minorHAnsi"/>
                <w:sz w:val="22"/>
                <w:szCs w:val="22"/>
              </w:rPr>
              <w:t>render</w:t>
            </w:r>
            <w:r w:rsidR="00853DFE" w:rsidRPr="001F7DB1">
              <w:rPr>
                <w:rFonts w:asciiTheme="minorHAnsi" w:hAnsiTheme="minorHAnsi" w:cstheme="minorHAnsi"/>
                <w:sz w:val="22"/>
                <w:szCs w:val="22"/>
              </w:rPr>
              <w:t xml:space="preserve"> effect with this current application. </w:t>
            </w:r>
          </w:p>
          <w:p w14:paraId="7A6C8F32" w14:textId="77777777" w:rsidR="00A73918" w:rsidRPr="001F7DB1" w:rsidRDefault="00A73918" w:rsidP="007D502E">
            <w:pPr>
              <w:rPr>
                <w:rFonts w:asciiTheme="minorHAnsi" w:hAnsiTheme="minorHAnsi" w:cstheme="minorHAnsi"/>
                <w:sz w:val="22"/>
                <w:szCs w:val="22"/>
              </w:rPr>
            </w:pPr>
          </w:p>
          <w:p w14:paraId="37200362" w14:textId="1E9E315F" w:rsidR="0004312C" w:rsidRPr="001F7DB1" w:rsidRDefault="008A3716" w:rsidP="00AD63A0">
            <w:pPr>
              <w:rPr>
                <w:rFonts w:asciiTheme="minorHAnsi" w:hAnsiTheme="minorHAnsi" w:cstheme="minorHAnsi"/>
                <w:color w:val="000000" w:themeColor="text1"/>
                <w:sz w:val="22"/>
                <w:szCs w:val="22"/>
              </w:rPr>
            </w:pPr>
            <w:r w:rsidRPr="001F7DB1">
              <w:rPr>
                <w:rFonts w:asciiTheme="minorHAnsi" w:hAnsiTheme="minorHAnsi" w:cstheme="minorHAnsi"/>
                <w:sz w:val="22"/>
                <w:szCs w:val="22"/>
              </w:rPr>
              <w:t>The current</w:t>
            </w:r>
            <w:r w:rsidR="00892212" w:rsidRPr="001F7DB1">
              <w:rPr>
                <w:rFonts w:asciiTheme="minorHAnsi" w:hAnsiTheme="minorHAnsi" w:cstheme="minorHAnsi"/>
                <w:sz w:val="22"/>
                <w:szCs w:val="22"/>
              </w:rPr>
              <w:t xml:space="preserve"> application (PAN-032239) is </w:t>
            </w:r>
            <w:r w:rsidR="003F721B" w:rsidRPr="001F7DB1">
              <w:rPr>
                <w:rFonts w:asciiTheme="minorHAnsi" w:hAnsiTheme="minorHAnsi" w:cstheme="minorHAnsi"/>
                <w:sz w:val="22"/>
                <w:szCs w:val="22"/>
              </w:rPr>
              <w:t>operational</w:t>
            </w:r>
            <w:r w:rsidR="0004312C" w:rsidRPr="001F7DB1">
              <w:rPr>
                <w:rFonts w:asciiTheme="minorHAnsi" w:hAnsiTheme="minorHAnsi" w:cstheme="minorHAnsi"/>
                <w:sz w:val="22"/>
                <w:szCs w:val="22"/>
              </w:rPr>
              <w:t xml:space="preserve">. </w:t>
            </w:r>
            <w:r w:rsidR="0004312C" w:rsidRPr="001F7DB1">
              <w:rPr>
                <w:rFonts w:asciiTheme="minorHAnsi" w:hAnsiTheme="minorHAnsi" w:cstheme="minorHAnsi"/>
                <w:color w:val="000000" w:themeColor="text1"/>
                <w:sz w:val="22"/>
                <w:szCs w:val="22"/>
              </w:rPr>
              <w:t xml:space="preserve">The proposed reduction in the </w:t>
            </w:r>
            <w:r w:rsidR="002B15B6" w:rsidRPr="001F7DB1">
              <w:rPr>
                <w:rFonts w:asciiTheme="minorHAnsi" w:hAnsiTheme="minorHAnsi" w:cstheme="minorHAnsi"/>
                <w:color w:val="000000" w:themeColor="text1"/>
                <w:sz w:val="22"/>
                <w:szCs w:val="22"/>
              </w:rPr>
              <w:t xml:space="preserve">licenced </w:t>
            </w:r>
            <w:r w:rsidR="0004312C" w:rsidRPr="001F7DB1">
              <w:rPr>
                <w:rFonts w:asciiTheme="minorHAnsi" w:hAnsiTheme="minorHAnsi" w:cstheme="minorHAnsi"/>
                <w:color w:val="000000" w:themeColor="text1"/>
                <w:sz w:val="22"/>
                <w:szCs w:val="22"/>
              </w:rPr>
              <w:t>quantities is considered likely to provide an environmental benefit, as there is to be a greater volume of water retained within the River Ely</w:t>
            </w:r>
            <w:r w:rsidR="003035FE" w:rsidRPr="001F7DB1">
              <w:rPr>
                <w:rFonts w:asciiTheme="minorHAnsi" w:hAnsiTheme="minorHAnsi" w:cstheme="minorHAnsi"/>
                <w:color w:val="000000" w:themeColor="text1"/>
                <w:sz w:val="22"/>
                <w:szCs w:val="22"/>
              </w:rPr>
              <w:t xml:space="preserve"> which has </w:t>
            </w:r>
            <w:r w:rsidR="0004312C" w:rsidRPr="001F7DB1">
              <w:rPr>
                <w:rFonts w:asciiTheme="minorHAnsi" w:hAnsiTheme="minorHAnsi" w:cstheme="minorHAnsi"/>
                <w:color w:val="000000" w:themeColor="text1"/>
                <w:sz w:val="22"/>
                <w:szCs w:val="22"/>
              </w:rPr>
              <w:t xml:space="preserve">the potential to support downstream flows </w:t>
            </w:r>
            <w:r w:rsidR="00B46FE6" w:rsidRPr="001F7DB1">
              <w:rPr>
                <w:rFonts w:asciiTheme="minorHAnsi" w:hAnsiTheme="minorHAnsi" w:cstheme="minorHAnsi"/>
                <w:color w:val="000000" w:themeColor="text1"/>
                <w:sz w:val="22"/>
                <w:szCs w:val="22"/>
              </w:rPr>
              <w:t xml:space="preserve">and fish passage/populations. </w:t>
            </w:r>
            <w:r w:rsidR="0004312C" w:rsidRPr="001F7DB1">
              <w:rPr>
                <w:rFonts w:asciiTheme="minorHAnsi" w:hAnsiTheme="minorHAnsi" w:cstheme="minorHAnsi"/>
                <w:color w:val="000000" w:themeColor="text1"/>
                <w:sz w:val="22"/>
                <w:szCs w:val="22"/>
              </w:rPr>
              <w:t xml:space="preserve"> </w:t>
            </w:r>
          </w:p>
          <w:p w14:paraId="36196B96" w14:textId="77777777" w:rsidR="00CF3902" w:rsidRPr="001F7DB1" w:rsidRDefault="00CF3902" w:rsidP="0004312C">
            <w:pPr>
              <w:rPr>
                <w:rFonts w:asciiTheme="minorHAnsi" w:hAnsiTheme="minorHAnsi" w:cstheme="minorHAnsi"/>
                <w:color w:val="000000" w:themeColor="text1"/>
                <w:sz w:val="22"/>
                <w:szCs w:val="22"/>
              </w:rPr>
            </w:pPr>
          </w:p>
          <w:p w14:paraId="206C5264" w14:textId="60DDE008" w:rsidR="00641E2F" w:rsidRPr="001F7DB1" w:rsidRDefault="00641E2F" w:rsidP="001A1B55">
            <w:pPr>
              <w:rPr>
                <w:rFonts w:asciiTheme="minorHAnsi" w:hAnsiTheme="minorHAnsi" w:cstheme="minorHAnsi"/>
                <w:iCs/>
                <w:sz w:val="22"/>
                <w:szCs w:val="22"/>
              </w:rPr>
            </w:pPr>
            <w:r w:rsidRPr="001F7DB1">
              <w:rPr>
                <w:rFonts w:asciiTheme="minorHAnsi" w:hAnsiTheme="minorHAnsi" w:cstheme="minorHAnsi"/>
                <w:iCs/>
                <w:sz w:val="22"/>
                <w:szCs w:val="22"/>
              </w:rPr>
              <w:t>Overall, the</w:t>
            </w:r>
            <w:r w:rsidR="0060443B" w:rsidRPr="001F7DB1">
              <w:rPr>
                <w:rFonts w:asciiTheme="minorHAnsi" w:hAnsiTheme="minorHAnsi" w:cstheme="minorHAnsi"/>
                <w:iCs/>
                <w:sz w:val="22"/>
                <w:szCs w:val="22"/>
              </w:rPr>
              <w:t xml:space="preserve"> potential for in-combinat</w:t>
            </w:r>
            <w:r w:rsidR="00AC2C0A" w:rsidRPr="001F7DB1">
              <w:rPr>
                <w:rFonts w:asciiTheme="minorHAnsi" w:hAnsiTheme="minorHAnsi" w:cstheme="minorHAnsi"/>
                <w:iCs/>
                <w:sz w:val="22"/>
                <w:szCs w:val="22"/>
              </w:rPr>
              <w:t>ion im</w:t>
            </w:r>
            <w:r w:rsidRPr="001F7DB1">
              <w:rPr>
                <w:rFonts w:asciiTheme="minorHAnsi" w:hAnsiTheme="minorHAnsi" w:cstheme="minorHAnsi"/>
                <w:iCs/>
                <w:sz w:val="22"/>
                <w:szCs w:val="22"/>
              </w:rPr>
              <w:t xml:space="preserve">pact </w:t>
            </w:r>
            <w:r w:rsidR="00AC2C0A" w:rsidRPr="001F7DB1">
              <w:rPr>
                <w:rFonts w:asciiTheme="minorHAnsi" w:hAnsiTheme="minorHAnsi" w:cstheme="minorHAnsi"/>
                <w:iCs/>
                <w:sz w:val="22"/>
                <w:szCs w:val="22"/>
              </w:rPr>
              <w:t>on</w:t>
            </w:r>
            <w:r w:rsidRPr="001F7DB1">
              <w:rPr>
                <w:rFonts w:asciiTheme="minorHAnsi" w:hAnsiTheme="minorHAnsi" w:cstheme="minorHAnsi"/>
                <w:iCs/>
                <w:sz w:val="22"/>
                <w:szCs w:val="22"/>
              </w:rPr>
              <w:t xml:space="preserve"> </w:t>
            </w:r>
            <w:r w:rsidR="00433CD3" w:rsidRPr="001F7DB1">
              <w:rPr>
                <w:rFonts w:asciiTheme="minorHAnsi" w:hAnsiTheme="minorHAnsi" w:cstheme="minorHAnsi"/>
                <w:iCs/>
                <w:sz w:val="22"/>
                <w:szCs w:val="22"/>
              </w:rPr>
              <w:t>the Severn Estuary SAC features are considered de min</w:t>
            </w:r>
            <w:r w:rsidR="007027F5" w:rsidRPr="001F7DB1">
              <w:rPr>
                <w:rFonts w:asciiTheme="minorHAnsi" w:hAnsiTheme="minorHAnsi" w:cstheme="minorHAnsi"/>
                <w:iCs/>
                <w:sz w:val="22"/>
                <w:szCs w:val="22"/>
              </w:rPr>
              <w:t>im</w:t>
            </w:r>
            <w:r w:rsidR="003E0F66">
              <w:rPr>
                <w:rFonts w:asciiTheme="minorHAnsi" w:hAnsiTheme="minorHAnsi" w:cstheme="minorHAnsi"/>
                <w:iCs/>
                <w:sz w:val="22"/>
                <w:szCs w:val="22"/>
              </w:rPr>
              <w:t>i</w:t>
            </w:r>
            <w:r w:rsidR="007027F5" w:rsidRPr="001F7DB1">
              <w:rPr>
                <w:rFonts w:asciiTheme="minorHAnsi" w:hAnsiTheme="minorHAnsi" w:cstheme="minorHAnsi"/>
                <w:iCs/>
                <w:sz w:val="22"/>
                <w:szCs w:val="22"/>
              </w:rPr>
              <w:t>s</w:t>
            </w:r>
            <w:r w:rsidR="00CD10BD" w:rsidRPr="001F7DB1">
              <w:rPr>
                <w:rFonts w:asciiTheme="minorHAnsi" w:hAnsiTheme="minorHAnsi" w:cstheme="minorHAnsi"/>
                <w:iCs/>
                <w:sz w:val="22"/>
                <w:szCs w:val="22"/>
              </w:rPr>
              <w:t>, given the</w:t>
            </w:r>
            <w:r w:rsidR="007027F5" w:rsidRPr="001F7DB1">
              <w:rPr>
                <w:rFonts w:asciiTheme="minorHAnsi" w:hAnsiTheme="minorHAnsi" w:cstheme="minorHAnsi"/>
                <w:iCs/>
                <w:sz w:val="22"/>
                <w:szCs w:val="22"/>
              </w:rPr>
              <w:t xml:space="preserve"> low number of proposals within the catchment </w:t>
            </w:r>
            <w:r w:rsidR="00CD10BD" w:rsidRPr="001F7DB1">
              <w:rPr>
                <w:rFonts w:asciiTheme="minorHAnsi" w:hAnsiTheme="minorHAnsi" w:cstheme="minorHAnsi"/>
                <w:iCs/>
                <w:sz w:val="22"/>
                <w:szCs w:val="22"/>
              </w:rPr>
              <w:t>that could interact with t</w:t>
            </w:r>
            <w:r w:rsidR="007027F5" w:rsidRPr="001F7DB1">
              <w:rPr>
                <w:rFonts w:asciiTheme="minorHAnsi" w:hAnsiTheme="minorHAnsi" w:cstheme="minorHAnsi"/>
                <w:iCs/>
                <w:sz w:val="22"/>
                <w:szCs w:val="22"/>
              </w:rPr>
              <w:t xml:space="preserve">his </w:t>
            </w:r>
            <w:r w:rsidR="004928AC" w:rsidRPr="001F7DB1">
              <w:rPr>
                <w:rFonts w:asciiTheme="minorHAnsi" w:hAnsiTheme="minorHAnsi" w:cstheme="minorHAnsi"/>
                <w:iCs/>
                <w:sz w:val="22"/>
                <w:szCs w:val="22"/>
              </w:rPr>
              <w:t>application and the fact that this application would result in a reduction in the</w:t>
            </w:r>
            <w:r w:rsidR="007027F5" w:rsidRPr="001F7DB1">
              <w:rPr>
                <w:rFonts w:asciiTheme="minorHAnsi" w:hAnsiTheme="minorHAnsi" w:cstheme="minorHAnsi"/>
                <w:iCs/>
                <w:sz w:val="22"/>
                <w:szCs w:val="22"/>
              </w:rPr>
              <w:t xml:space="preserve"> licenced quantities. </w:t>
            </w:r>
          </w:p>
          <w:p w14:paraId="6473F2CC" w14:textId="4485D020" w:rsidR="00641E2F" w:rsidRPr="001F7DB1" w:rsidRDefault="00641E2F" w:rsidP="001A1B55">
            <w:pPr>
              <w:rPr>
                <w:rFonts w:cs="Arial"/>
                <w:sz w:val="22"/>
                <w:szCs w:val="22"/>
                <w:vertAlign w:val="superscript"/>
              </w:rPr>
            </w:pPr>
          </w:p>
        </w:tc>
        <w:tc>
          <w:tcPr>
            <w:tcW w:w="629" w:type="pct"/>
            <w:tcBorders>
              <w:right w:val="single" w:sz="4" w:space="0" w:color="auto"/>
            </w:tcBorders>
          </w:tcPr>
          <w:p w14:paraId="4F36762B" w14:textId="533EC5C2" w:rsidR="00A73918" w:rsidRDefault="00A73918" w:rsidP="007D502E">
            <w:pPr>
              <w:rPr>
                <w:rFonts w:asciiTheme="minorHAnsi" w:hAnsiTheme="minorHAnsi" w:cstheme="minorHAnsi"/>
                <w:sz w:val="22"/>
                <w:szCs w:val="22"/>
              </w:rPr>
            </w:pPr>
            <w:r>
              <w:rPr>
                <w:rFonts w:asciiTheme="minorHAnsi" w:hAnsiTheme="minorHAnsi" w:cstheme="minorHAnsi"/>
                <w:sz w:val="22"/>
                <w:szCs w:val="22"/>
              </w:rPr>
              <w:t xml:space="preserve">Population, range, </w:t>
            </w:r>
            <w:r w:rsidRPr="00800AE6">
              <w:rPr>
                <w:rFonts w:asciiTheme="minorHAnsi" w:hAnsiTheme="minorHAnsi" w:cstheme="minorHAnsi"/>
                <w:sz w:val="22"/>
                <w:szCs w:val="22"/>
              </w:rPr>
              <w:t>supporting habitat</w:t>
            </w:r>
            <w:r>
              <w:rPr>
                <w:rFonts w:asciiTheme="minorHAnsi" w:hAnsiTheme="minorHAnsi" w:cstheme="minorHAnsi"/>
                <w:sz w:val="22"/>
                <w:szCs w:val="22"/>
              </w:rPr>
              <w:t xml:space="preserve"> and species </w:t>
            </w:r>
          </w:p>
          <w:p w14:paraId="77602556" w14:textId="77777777" w:rsidR="00A73918" w:rsidRDefault="00A73918" w:rsidP="007D502E">
            <w:pPr>
              <w:rPr>
                <w:rFonts w:asciiTheme="minorHAnsi" w:hAnsiTheme="minorHAnsi" w:cstheme="minorHAnsi"/>
                <w:sz w:val="22"/>
                <w:szCs w:val="22"/>
              </w:rPr>
            </w:pPr>
          </w:p>
          <w:p w14:paraId="3E854CA7" w14:textId="77777777" w:rsidR="00A73918" w:rsidRPr="005246AF" w:rsidRDefault="00A73918" w:rsidP="007D502E">
            <w:pPr>
              <w:rPr>
                <w:rFonts w:cs="Arial"/>
                <w:sz w:val="20"/>
                <w:szCs w:val="20"/>
                <w:vertAlign w:val="superscript"/>
              </w:rPr>
            </w:pPr>
            <w:r w:rsidRPr="005246AF">
              <w:rPr>
                <w:rStyle w:val="FootnoteReference"/>
                <w:rFonts w:asciiTheme="minorHAnsi" w:hAnsiTheme="minorHAnsi" w:cstheme="minorHAnsi"/>
                <w:color w:val="FFFFFF" w:themeColor="background1"/>
                <w:sz w:val="22"/>
                <w:szCs w:val="22"/>
              </w:rPr>
              <w:footnoteReference w:id="1"/>
            </w:r>
          </w:p>
          <w:p w14:paraId="1ADA789D" w14:textId="77777777" w:rsidR="00A73918" w:rsidRDefault="00A73918" w:rsidP="007D502E">
            <w:pPr>
              <w:rPr>
                <w:rFonts w:cs="Arial"/>
                <w:sz w:val="20"/>
                <w:szCs w:val="20"/>
              </w:rPr>
            </w:pPr>
          </w:p>
          <w:p w14:paraId="4A51DF9F" w14:textId="77777777" w:rsidR="00A73918" w:rsidRPr="005246AF" w:rsidRDefault="00A73918" w:rsidP="007D502E">
            <w:pPr>
              <w:jc w:val="both"/>
              <w:rPr>
                <w:rFonts w:cs="Arial"/>
                <w:sz w:val="20"/>
                <w:szCs w:val="20"/>
                <w:vertAlign w:val="superscript"/>
              </w:rPr>
            </w:pPr>
          </w:p>
        </w:tc>
        <w:tc>
          <w:tcPr>
            <w:tcW w:w="533" w:type="pct"/>
            <w:tcBorders>
              <w:top w:val="single" w:sz="4" w:space="0" w:color="auto"/>
              <w:left w:val="single" w:sz="4" w:space="0" w:color="auto"/>
              <w:bottom w:val="single" w:sz="4" w:space="0" w:color="auto"/>
              <w:right w:val="single" w:sz="4" w:space="0" w:color="auto"/>
            </w:tcBorders>
          </w:tcPr>
          <w:p w14:paraId="41FCC6A1" w14:textId="77777777" w:rsidR="00A73918" w:rsidRDefault="00A73918" w:rsidP="007D502E">
            <w:pPr>
              <w:rPr>
                <w:rFonts w:cs="Arial"/>
                <w:sz w:val="20"/>
                <w:szCs w:val="20"/>
              </w:rPr>
            </w:pPr>
            <w:r>
              <w:rPr>
                <w:rFonts w:cs="Arial"/>
                <w:sz w:val="20"/>
                <w:szCs w:val="20"/>
              </w:rPr>
              <w:t>Yes</w:t>
            </w:r>
          </w:p>
        </w:tc>
      </w:tr>
      <w:tr w:rsidR="00A73918" w14:paraId="1AA71A39" w14:textId="77777777" w:rsidTr="00A73918">
        <w:trPr>
          <w:trHeight w:val="437"/>
        </w:trPr>
        <w:tc>
          <w:tcPr>
            <w:tcW w:w="5000" w:type="pct"/>
            <w:gridSpan w:val="6"/>
            <w:shd w:val="clear" w:color="auto" w:fill="D9D9D9" w:themeFill="background1" w:themeFillShade="D9"/>
            <w:vAlign w:val="center"/>
          </w:tcPr>
          <w:p w14:paraId="1D6083A5" w14:textId="77777777" w:rsidR="00A73918" w:rsidRPr="00265DAF" w:rsidRDefault="00A73918" w:rsidP="007D502E">
            <w:pPr>
              <w:rPr>
                <w:rFonts w:cs="Arial"/>
                <w:sz w:val="20"/>
                <w:szCs w:val="20"/>
              </w:rPr>
            </w:pPr>
            <w:r w:rsidRPr="00265DAF">
              <w:rPr>
                <w:rFonts w:asciiTheme="minorBidi" w:hAnsiTheme="minorBidi" w:cstheme="minorBidi"/>
                <w:b/>
                <w:iCs/>
                <w:sz w:val="22"/>
                <w:szCs w:val="22"/>
              </w:rPr>
              <w:t xml:space="preserve">European site name: Severn Estuary </w:t>
            </w:r>
            <w:r w:rsidRPr="00265DAF">
              <w:rPr>
                <w:rFonts w:asciiTheme="minorBidi" w:hAnsiTheme="minorBidi" w:cstheme="minorBidi"/>
                <w:b/>
                <w:iCs/>
                <w:color w:val="000000" w:themeColor="text1"/>
                <w:sz w:val="22"/>
                <w:szCs w:val="22"/>
              </w:rPr>
              <w:t>Ramsar</w:t>
            </w:r>
          </w:p>
        </w:tc>
      </w:tr>
      <w:tr w:rsidR="007027F5" w14:paraId="366F05BE" w14:textId="77777777" w:rsidTr="0065786D">
        <w:trPr>
          <w:trHeight w:val="1994"/>
        </w:trPr>
        <w:tc>
          <w:tcPr>
            <w:tcW w:w="687" w:type="pct"/>
          </w:tcPr>
          <w:p w14:paraId="671E87FC" w14:textId="77777777" w:rsidR="007027F5" w:rsidRPr="005A5981" w:rsidRDefault="007027F5" w:rsidP="007027F5">
            <w:pPr>
              <w:rPr>
                <w:rFonts w:asciiTheme="minorHAnsi" w:hAnsiTheme="minorHAnsi" w:cstheme="minorHAnsi"/>
                <w:sz w:val="22"/>
                <w:szCs w:val="22"/>
              </w:rPr>
            </w:pPr>
            <w:r w:rsidRPr="005A5981">
              <w:rPr>
                <w:rFonts w:asciiTheme="minorHAnsi" w:hAnsiTheme="minorHAnsi" w:cstheme="minorHAnsi"/>
                <w:sz w:val="22"/>
                <w:szCs w:val="22"/>
              </w:rPr>
              <w:lastRenderedPageBreak/>
              <w:t xml:space="preserve">Risk of entrainment, entrapment and impingement of fish at the point of abstraction </w:t>
            </w:r>
          </w:p>
          <w:p w14:paraId="4E196211" w14:textId="61E5D801" w:rsidR="007027F5" w:rsidRPr="005A5981" w:rsidRDefault="007027F5" w:rsidP="007027F5">
            <w:pPr>
              <w:ind w:left="720"/>
            </w:pPr>
          </w:p>
        </w:tc>
        <w:tc>
          <w:tcPr>
            <w:tcW w:w="575" w:type="pct"/>
          </w:tcPr>
          <w:p w14:paraId="3ED414B2" w14:textId="0D9AB875" w:rsidR="007027F5" w:rsidRPr="005A5981" w:rsidRDefault="007027F5" w:rsidP="007027F5">
            <w:pPr>
              <w:rPr>
                <w:rFonts w:asciiTheme="minorBidi" w:hAnsiTheme="minorBidi" w:cstheme="minorBidi"/>
                <w:b/>
                <w:bCs/>
                <w:sz w:val="22"/>
                <w:szCs w:val="22"/>
              </w:rPr>
            </w:pPr>
            <w:r w:rsidRPr="005A5981">
              <w:rPr>
                <w:rFonts w:cs="Arial"/>
                <w:b/>
                <w:bCs/>
                <w:sz w:val="22"/>
                <w:szCs w:val="22"/>
              </w:rPr>
              <w:t xml:space="preserve">Estuary </w:t>
            </w:r>
            <w:r w:rsidRPr="005A5981">
              <w:rPr>
                <w:rFonts w:asciiTheme="minorBidi" w:hAnsiTheme="minorBidi" w:cstheme="minorBidi"/>
                <w:b/>
                <w:bCs/>
                <w:sz w:val="22"/>
                <w:szCs w:val="22"/>
              </w:rPr>
              <w:t xml:space="preserve">feature </w:t>
            </w:r>
          </w:p>
          <w:p w14:paraId="692AC76E" w14:textId="77777777" w:rsidR="007027F5" w:rsidRPr="005A5981" w:rsidRDefault="007027F5" w:rsidP="007027F5">
            <w:pPr>
              <w:rPr>
                <w:rFonts w:asciiTheme="minorBidi" w:hAnsiTheme="minorBidi" w:cstheme="minorBidi"/>
                <w:i/>
                <w:iCs/>
                <w:sz w:val="22"/>
                <w:szCs w:val="22"/>
              </w:rPr>
            </w:pPr>
          </w:p>
          <w:p w14:paraId="2931ADD7" w14:textId="77777777" w:rsidR="007027F5" w:rsidRPr="005A5981" w:rsidRDefault="007027F5" w:rsidP="007027F5">
            <w:pPr>
              <w:rPr>
                <w:rFonts w:cs="Arial"/>
                <w:i/>
                <w:iCs/>
                <w:color w:val="000000" w:themeColor="text1"/>
                <w:sz w:val="20"/>
                <w:szCs w:val="20"/>
              </w:rPr>
            </w:pPr>
            <w:r w:rsidRPr="005A5981">
              <w:rPr>
                <w:rFonts w:cs="Arial"/>
                <w:i/>
                <w:iCs/>
                <w:color w:val="000000" w:themeColor="text1"/>
                <w:sz w:val="20"/>
                <w:szCs w:val="20"/>
              </w:rPr>
              <w:t>Migratory fish (salmon, eel, sea trout and Allis Shad)</w:t>
            </w:r>
          </w:p>
          <w:p w14:paraId="71E6D3A4" w14:textId="77777777" w:rsidR="007027F5" w:rsidRPr="005A5981" w:rsidRDefault="007027F5" w:rsidP="007027F5">
            <w:pPr>
              <w:rPr>
                <w:rFonts w:cs="Arial"/>
                <w:i/>
                <w:iCs/>
                <w:color w:val="000000" w:themeColor="text1"/>
                <w:sz w:val="20"/>
                <w:szCs w:val="20"/>
              </w:rPr>
            </w:pPr>
          </w:p>
          <w:p w14:paraId="3F521FCE" w14:textId="17794E77" w:rsidR="007027F5" w:rsidRPr="005A5981" w:rsidRDefault="007027F5" w:rsidP="007027F5">
            <w:pPr>
              <w:rPr>
                <w:rFonts w:cs="Arial"/>
                <w:b/>
                <w:bCs/>
                <w:color w:val="000000" w:themeColor="text1"/>
                <w:sz w:val="20"/>
                <w:szCs w:val="20"/>
              </w:rPr>
            </w:pPr>
            <w:r w:rsidRPr="005A5981">
              <w:rPr>
                <w:rFonts w:cs="Arial"/>
                <w:b/>
                <w:bCs/>
                <w:color w:val="000000" w:themeColor="text1"/>
                <w:sz w:val="20"/>
                <w:szCs w:val="20"/>
              </w:rPr>
              <w:t>Assemblage of fish species feature</w:t>
            </w:r>
          </w:p>
          <w:p w14:paraId="4C9B0AF6" w14:textId="77777777" w:rsidR="007027F5" w:rsidRPr="005A5981" w:rsidRDefault="007027F5" w:rsidP="007027F5">
            <w:pPr>
              <w:rPr>
                <w:rFonts w:cs="Arial"/>
                <w:sz w:val="20"/>
                <w:szCs w:val="20"/>
              </w:rPr>
            </w:pPr>
          </w:p>
        </w:tc>
        <w:tc>
          <w:tcPr>
            <w:tcW w:w="2576" w:type="pct"/>
            <w:gridSpan w:val="2"/>
            <w:vAlign w:val="center"/>
          </w:tcPr>
          <w:p w14:paraId="2F5C2868" w14:textId="77777777" w:rsidR="007027F5" w:rsidRPr="001F7DB1" w:rsidRDefault="007027F5" w:rsidP="007027F5">
            <w:pPr>
              <w:rPr>
                <w:rFonts w:asciiTheme="minorHAnsi" w:hAnsiTheme="minorHAnsi" w:cstheme="minorHAnsi"/>
                <w:sz w:val="22"/>
                <w:szCs w:val="22"/>
              </w:rPr>
            </w:pPr>
            <w:r w:rsidRPr="001F7DB1">
              <w:rPr>
                <w:rFonts w:asciiTheme="minorHAnsi" w:hAnsiTheme="minorHAnsi" w:cstheme="minorHAnsi"/>
                <w:sz w:val="22"/>
                <w:szCs w:val="22"/>
              </w:rPr>
              <w:t>At the time of this assessment, two other water resources applications were identified within the Taff and Ely catchment of the South Valleys Rivers (ALS / CAMS); however, no interaction of effects with the current application (PAN-032239) were identified to render effects as significant is anticipated.</w:t>
            </w:r>
          </w:p>
          <w:p w14:paraId="7D86FA2A" w14:textId="77777777" w:rsidR="007027F5" w:rsidRPr="001F7DB1" w:rsidRDefault="007027F5" w:rsidP="007027F5">
            <w:pPr>
              <w:rPr>
                <w:rFonts w:asciiTheme="minorHAnsi" w:hAnsiTheme="minorHAnsi" w:cstheme="minorHAnsi"/>
                <w:sz w:val="22"/>
                <w:szCs w:val="22"/>
              </w:rPr>
            </w:pPr>
          </w:p>
          <w:p w14:paraId="3E381C09" w14:textId="77777777" w:rsidR="007027F5" w:rsidRPr="001F7DB1" w:rsidRDefault="007027F5" w:rsidP="007027F5">
            <w:pPr>
              <w:rPr>
                <w:rFonts w:asciiTheme="minorHAnsi" w:hAnsiTheme="minorHAnsi" w:cstheme="minorHAnsi"/>
                <w:sz w:val="22"/>
                <w:szCs w:val="22"/>
              </w:rPr>
            </w:pPr>
            <w:r w:rsidRPr="001F7DB1">
              <w:rPr>
                <w:rFonts w:asciiTheme="minorHAnsi" w:hAnsiTheme="minorHAnsi" w:cstheme="minorHAnsi"/>
                <w:sz w:val="22"/>
                <w:szCs w:val="22"/>
              </w:rPr>
              <w:t xml:space="preserve">The applications identified were: </w:t>
            </w:r>
          </w:p>
          <w:p w14:paraId="09986C00" w14:textId="77777777" w:rsidR="007027F5" w:rsidRPr="001F7DB1" w:rsidRDefault="007027F5" w:rsidP="007027F5">
            <w:pPr>
              <w:rPr>
                <w:rFonts w:asciiTheme="minorHAnsi" w:hAnsiTheme="minorHAnsi" w:cstheme="minorHAnsi"/>
                <w:sz w:val="22"/>
                <w:szCs w:val="22"/>
              </w:rPr>
            </w:pPr>
          </w:p>
          <w:p w14:paraId="05BEE311" w14:textId="77777777" w:rsidR="004928AC" w:rsidRPr="001F7DB1" w:rsidRDefault="004928AC" w:rsidP="004928AC">
            <w:pPr>
              <w:rPr>
                <w:rFonts w:asciiTheme="minorHAnsi" w:hAnsiTheme="minorHAnsi" w:cstheme="minorHAnsi"/>
                <w:sz w:val="22"/>
                <w:szCs w:val="22"/>
              </w:rPr>
            </w:pPr>
            <w:r w:rsidRPr="001F7DB1">
              <w:rPr>
                <w:rFonts w:asciiTheme="minorHAnsi" w:hAnsiTheme="minorHAnsi" w:cstheme="minorHAnsi"/>
                <w:sz w:val="22"/>
                <w:szCs w:val="22"/>
              </w:rPr>
              <w:t xml:space="preserve">PAN-028966 – this application is for an impoundment licence on the Nant </w:t>
            </w:r>
            <w:proofErr w:type="spellStart"/>
            <w:r w:rsidRPr="001F7DB1">
              <w:rPr>
                <w:rFonts w:asciiTheme="minorHAnsi" w:hAnsiTheme="minorHAnsi" w:cstheme="minorHAnsi"/>
                <w:sz w:val="22"/>
                <w:szCs w:val="22"/>
              </w:rPr>
              <w:t>Castellau</w:t>
            </w:r>
            <w:proofErr w:type="spellEnd"/>
            <w:r w:rsidRPr="001F7DB1">
              <w:rPr>
                <w:rFonts w:asciiTheme="minorHAnsi" w:hAnsiTheme="minorHAnsi" w:cstheme="minorHAnsi"/>
                <w:sz w:val="22"/>
                <w:szCs w:val="22"/>
              </w:rPr>
              <w:t xml:space="preserve">, a tributary of the River Ely. The Nant </w:t>
            </w:r>
            <w:proofErr w:type="spellStart"/>
            <w:r w:rsidRPr="001F7DB1">
              <w:rPr>
                <w:rFonts w:asciiTheme="minorHAnsi" w:hAnsiTheme="minorHAnsi" w:cstheme="minorHAnsi"/>
                <w:sz w:val="22"/>
                <w:szCs w:val="22"/>
              </w:rPr>
              <w:t>Castellau</w:t>
            </w:r>
            <w:proofErr w:type="spellEnd"/>
            <w:r w:rsidRPr="001F7DB1">
              <w:rPr>
                <w:rFonts w:asciiTheme="minorHAnsi" w:hAnsiTheme="minorHAnsi" w:cstheme="minorHAnsi"/>
                <w:sz w:val="22"/>
                <w:szCs w:val="22"/>
              </w:rPr>
              <w:t xml:space="preserve"> confluences with the River Ely downstream of the point of abstraction of this proposal. The provision of suitable fish passage will be assessed  during the independent determination of the application.</w:t>
            </w:r>
          </w:p>
          <w:p w14:paraId="0719B382" w14:textId="77777777" w:rsidR="004928AC" w:rsidRPr="001F7DB1" w:rsidRDefault="004928AC" w:rsidP="004928AC">
            <w:pPr>
              <w:rPr>
                <w:rFonts w:asciiTheme="minorHAnsi" w:hAnsiTheme="minorHAnsi" w:cstheme="minorHAnsi"/>
                <w:sz w:val="22"/>
                <w:szCs w:val="22"/>
              </w:rPr>
            </w:pPr>
          </w:p>
          <w:p w14:paraId="00083BC7" w14:textId="6AD7EAC5" w:rsidR="004928AC" w:rsidRPr="001F7DB1" w:rsidRDefault="004928AC" w:rsidP="004928AC">
            <w:pPr>
              <w:rPr>
                <w:rFonts w:asciiTheme="minorHAnsi" w:hAnsiTheme="minorHAnsi" w:cstheme="minorHAnsi"/>
                <w:sz w:val="22"/>
                <w:szCs w:val="22"/>
              </w:rPr>
            </w:pPr>
            <w:r w:rsidRPr="001F7DB1">
              <w:rPr>
                <w:rFonts w:asciiTheme="minorHAnsi" w:hAnsiTheme="minorHAnsi" w:cstheme="minorHAnsi"/>
                <w:sz w:val="22"/>
                <w:szCs w:val="22"/>
              </w:rPr>
              <w:t xml:space="preserve">PAN-033111 – this application seeks to vary full abstraction licence WA/057/0031/004. The proposed variation would change the purpose of the licensed boreholes and extend the authorised abstraction period to year-round operation, with no increase to the </w:t>
            </w:r>
            <w:r w:rsidR="002B15B6" w:rsidRPr="001F7DB1">
              <w:rPr>
                <w:rFonts w:asciiTheme="minorHAnsi" w:hAnsiTheme="minorHAnsi" w:cstheme="minorHAnsi"/>
                <w:color w:val="000000" w:themeColor="text1"/>
                <w:sz w:val="22"/>
                <w:szCs w:val="22"/>
              </w:rPr>
              <w:t xml:space="preserve">licenced </w:t>
            </w:r>
            <w:r w:rsidRPr="001F7DB1">
              <w:rPr>
                <w:rFonts w:asciiTheme="minorHAnsi" w:hAnsiTheme="minorHAnsi" w:cstheme="minorHAnsi"/>
                <w:sz w:val="22"/>
                <w:szCs w:val="22"/>
              </w:rPr>
              <w:t xml:space="preserve">abstraction quantities. As the abstraction is from groundwater, the proposed variation is not expected to </w:t>
            </w:r>
            <w:r w:rsidR="00F70041" w:rsidRPr="001F7DB1">
              <w:rPr>
                <w:rFonts w:asciiTheme="minorHAnsi" w:hAnsiTheme="minorHAnsi" w:cstheme="minorHAnsi"/>
                <w:sz w:val="22"/>
                <w:szCs w:val="22"/>
              </w:rPr>
              <w:t>render</w:t>
            </w:r>
            <w:r w:rsidRPr="001F7DB1">
              <w:rPr>
                <w:rFonts w:asciiTheme="minorHAnsi" w:hAnsiTheme="minorHAnsi" w:cstheme="minorHAnsi"/>
                <w:sz w:val="22"/>
                <w:szCs w:val="22"/>
              </w:rPr>
              <w:t xml:space="preserve"> effect with this current application. </w:t>
            </w:r>
          </w:p>
          <w:p w14:paraId="56E9E196" w14:textId="77777777" w:rsidR="004928AC" w:rsidRPr="001F7DB1" w:rsidRDefault="004928AC" w:rsidP="004928AC">
            <w:pPr>
              <w:rPr>
                <w:rFonts w:asciiTheme="minorHAnsi" w:hAnsiTheme="minorHAnsi" w:cstheme="minorHAnsi"/>
                <w:sz w:val="22"/>
                <w:szCs w:val="22"/>
              </w:rPr>
            </w:pPr>
          </w:p>
          <w:p w14:paraId="65801C58" w14:textId="35D8C202" w:rsidR="004928AC" w:rsidRPr="001F7DB1" w:rsidRDefault="004928AC" w:rsidP="004928AC">
            <w:pPr>
              <w:rPr>
                <w:rFonts w:asciiTheme="minorHAnsi" w:hAnsiTheme="minorHAnsi" w:cstheme="minorHAnsi"/>
                <w:color w:val="000000" w:themeColor="text1"/>
                <w:sz w:val="22"/>
                <w:szCs w:val="22"/>
              </w:rPr>
            </w:pPr>
            <w:r w:rsidRPr="001F7DB1">
              <w:rPr>
                <w:rFonts w:asciiTheme="minorHAnsi" w:hAnsiTheme="minorHAnsi" w:cstheme="minorHAnsi"/>
                <w:sz w:val="22"/>
                <w:szCs w:val="22"/>
              </w:rPr>
              <w:t xml:space="preserve">The current application (PAN-032239) is operational. </w:t>
            </w:r>
            <w:r w:rsidRPr="001F7DB1">
              <w:rPr>
                <w:rFonts w:asciiTheme="minorHAnsi" w:hAnsiTheme="minorHAnsi" w:cstheme="minorHAnsi"/>
                <w:color w:val="000000" w:themeColor="text1"/>
                <w:sz w:val="22"/>
                <w:szCs w:val="22"/>
              </w:rPr>
              <w:t xml:space="preserve">The proposed reduction in the licenced quantities is considered likely to provide an environmental benefit, as there is to be a greater volume of water retained within the River Ely which has the potential to support downstream flows and fish passage/populations.  </w:t>
            </w:r>
          </w:p>
          <w:p w14:paraId="6F285051" w14:textId="77777777" w:rsidR="004928AC" w:rsidRPr="001F7DB1" w:rsidRDefault="004928AC" w:rsidP="004928AC">
            <w:pPr>
              <w:rPr>
                <w:rFonts w:asciiTheme="minorHAnsi" w:hAnsiTheme="minorHAnsi" w:cstheme="minorHAnsi"/>
                <w:iCs/>
                <w:sz w:val="22"/>
                <w:szCs w:val="22"/>
              </w:rPr>
            </w:pPr>
          </w:p>
          <w:p w14:paraId="09EFF14A" w14:textId="064C7743" w:rsidR="007027F5" w:rsidRPr="001F7DB1" w:rsidRDefault="004928AC" w:rsidP="004928AC">
            <w:pPr>
              <w:rPr>
                <w:rFonts w:asciiTheme="minorHAnsi" w:hAnsiTheme="minorHAnsi" w:cstheme="minorHAnsi"/>
                <w:iCs/>
                <w:sz w:val="22"/>
                <w:szCs w:val="22"/>
              </w:rPr>
            </w:pPr>
            <w:r w:rsidRPr="001F7DB1">
              <w:rPr>
                <w:rFonts w:asciiTheme="minorHAnsi" w:hAnsiTheme="minorHAnsi" w:cstheme="minorHAnsi"/>
                <w:iCs/>
                <w:sz w:val="22"/>
                <w:szCs w:val="22"/>
              </w:rPr>
              <w:t>Overall, the potential for in-combination impact on the Severn Estuary SAC features are considered de minim</w:t>
            </w:r>
            <w:r w:rsidR="003E0F66">
              <w:rPr>
                <w:rFonts w:asciiTheme="minorHAnsi" w:hAnsiTheme="minorHAnsi" w:cstheme="minorHAnsi"/>
                <w:iCs/>
                <w:sz w:val="22"/>
                <w:szCs w:val="22"/>
              </w:rPr>
              <w:t>i</w:t>
            </w:r>
            <w:r w:rsidRPr="001F7DB1">
              <w:rPr>
                <w:rFonts w:asciiTheme="minorHAnsi" w:hAnsiTheme="minorHAnsi" w:cstheme="minorHAnsi"/>
                <w:iCs/>
                <w:sz w:val="22"/>
                <w:szCs w:val="22"/>
              </w:rPr>
              <w:t xml:space="preserve">s, given the low number of proposals within the catchment that could interact with this application and the fact that this application would result in a reduction in the licenced quantities. </w:t>
            </w:r>
          </w:p>
          <w:p w14:paraId="163A376C" w14:textId="77777777" w:rsidR="007027F5" w:rsidRPr="001F7DB1" w:rsidRDefault="007027F5" w:rsidP="007027F5">
            <w:pPr>
              <w:rPr>
                <w:rFonts w:asciiTheme="minorHAnsi" w:hAnsiTheme="minorHAnsi" w:cstheme="minorHAnsi"/>
                <w:sz w:val="22"/>
                <w:szCs w:val="22"/>
                <w:vertAlign w:val="superscript"/>
              </w:rPr>
            </w:pPr>
          </w:p>
        </w:tc>
        <w:tc>
          <w:tcPr>
            <w:tcW w:w="629" w:type="pct"/>
          </w:tcPr>
          <w:p w14:paraId="6CDD4FE2" w14:textId="77777777" w:rsidR="001F7DB1" w:rsidRDefault="001F7DB1" w:rsidP="001F7DB1">
            <w:pPr>
              <w:rPr>
                <w:rFonts w:asciiTheme="minorHAnsi" w:hAnsiTheme="minorHAnsi" w:cstheme="minorHAnsi"/>
                <w:sz w:val="22"/>
                <w:szCs w:val="22"/>
              </w:rPr>
            </w:pPr>
            <w:r>
              <w:rPr>
                <w:rFonts w:asciiTheme="minorHAnsi" w:hAnsiTheme="minorHAnsi" w:cstheme="minorHAnsi"/>
                <w:sz w:val="22"/>
                <w:szCs w:val="22"/>
              </w:rPr>
              <w:t xml:space="preserve">Population, range, </w:t>
            </w:r>
            <w:r w:rsidRPr="00800AE6">
              <w:rPr>
                <w:rFonts w:asciiTheme="minorHAnsi" w:hAnsiTheme="minorHAnsi" w:cstheme="minorHAnsi"/>
                <w:sz w:val="22"/>
                <w:szCs w:val="22"/>
              </w:rPr>
              <w:t>supporting habitat</w:t>
            </w:r>
            <w:r>
              <w:rPr>
                <w:rFonts w:asciiTheme="minorHAnsi" w:hAnsiTheme="minorHAnsi" w:cstheme="minorHAnsi"/>
                <w:sz w:val="22"/>
                <w:szCs w:val="22"/>
              </w:rPr>
              <w:t xml:space="preserve"> and species </w:t>
            </w:r>
          </w:p>
          <w:p w14:paraId="526CE128" w14:textId="129EB047" w:rsidR="007027F5" w:rsidRPr="001F7DB1" w:rsidRDefault="007027F5" w:rsidP="007027F5">
            <w:pPr>
              <w:jc w:val="both"/>
              <w:rPr>
                <w:rFonts w:asciiTheme="minorHAnsi" w:hAnsiTheme="minorHAnsi" w:cstheme="minorHAnsi"/>
                <w:sz w:val="22"/>
                <w:szCs w:val="22"/>
              </w:rPr>
            </w:pPr>
          </w:p>
        </w:tc>
        <w:tc>
          <w:tcPr>
            <w:tcW w:w="533" w:type="pct"/>
          </w:tcPr>
          <w:p w14:paraId="36069AD7" w14:textId="77777777" w:rsidR="007027F5" w:rsidRPr="001F7DB1" w:rsidRDefault="007027F5" w:rsidP="007027F5">
            <w:pPr>
              <w:rPr>
                <w:rFonts w:asciiTheme="minorHAnsi" w:hAnsiTheme="minorHAnsi" w:cstheme="minorHAnsi"/>
                <w:sz w:val="22"/>
                <w:szCs w:val="22"/>
              </w:rPr>
            </w:pPr>
            <w:r w:rsidRPr="001F7DB1">
              <w:rPr>
                <w:rFonts w:asciiTheme="minorHAnsi" w:hAnsiTheme="minorHAnsi" w:cstheme="minorHAnsi"/>
                <w:sz w:val="22"/>
                <w:szCs w:val="22"/>
              </w:rPr>
              <w:t>Yes</w:t>
            </w:r>
          </w:p>
        </w:tc>
      </w:tr>
      <w:tr w:rsidR="007027F5" w:rsidRPr="00EF4CA5" w14:paraId="090AE432" w14:textId="77777777" w:rsidTr="00A73918">
        <w:trPr>
          <w:trHeight w:val="567"/>
        </w:trPr>
        <w:tc>
          <w:tcPr>
            <w:tcW w:w="1265" w:type="pct"/>
            <w:gridSpan w:val="3"/>
          </w:tcPr>
          <w:p w14:paraId="5C3C297B" w14:textId="77777777" w:rsidR="007027F5" w:rsidRPr="00A47A55" w:rsidRDefault="007027F5" w:rsidP="007027F5">
            <w:pPr>
              <w:numPr>
                <w:ilvl w:val="0"/>
                <w:numId w:val="25"/>
              </w:numPr>
              <w:rPr>
                <w:rFonts w:asciiTheme="minorBidi" w:hAnsiTheme="minorBidi" w:cstheme="minorBidi"/>
                <w:b/>
                <w:iCs/>
                <w:sz w:val="22"/>
                <w:szCs w:val="22"/>
              </w:rPr>
            </w:pPr>
            <w:r w:rsidRPr="00B26223">
              <w:rPr>
                <w:rFonts w:asciiTheme="minorBidi" w:hAnsiTheme="minorBidi" w:cstheme="minorBidi"/>
                <w:b/>
                <w:iCs/>
                <w:sz w:val="22"/>
                <w:szCs w:val="22"/>
              </w:rPr>
              <w:t>If the right hand column</w:t>
            </w:r>
            <w:r>
              <w:rPr>
                <w:rFonts w:asciiTheme="minorBidi" w:hAnsiTheme="minorBidi" w:cstheme="minorBidi"/>
                <w:b/>
                <w:iCs/>
                <w:sz w:val="22"/>
                <w:szCs w:val="22"/>
              </w:rPr>
              <w:t xml:space="preserve"> </w:t>
            </w:r>
            <w:r w:rsidRPr="00B26223">
              <w:rPr>
                <w:rFonts w:asciiTheme="minorBidi" w:hAnsiTheme="minorBidi" w:cstheme="minorBidi"/>
                <w:b/>
                <w:iCs/>
                <w:sz w:val="22"/>
                <w:szCs w:val="22"/>
              </w:rPr>
              <w:t>is ‘YES’ for all rows</w:t>
            </w:r>
          </w:p>
        </w:tc>
        <w:tc>
          <w:tcPr>
            <w:tcW w:w="3735" w:type="pct"/>
            <w:gridSpan w:val="3"/>
          </w:tcPr>
          <w:p w14:paraId="0B103D43" w14:textId="77777777" w:rsidR="007027F5" w:rsidRPr="00EF4CA5" w:rsidRDefault="007027F5" w:rsidP="007027F5">
            <w:pPr>
              <w:rPr>
                <w:rFonts w:cs="Arial"/>
                <w:b/>
                <w:i/>
                <w:color w:val="0000FF"/>
                <w:sz w:val="20"/>
                <w:szCs w:val="20"/>
              </w:rPr>
            </w:pPr>
            <w:r w:rsidRPr="00071B46">
              <w:rPr>
                <w:rFonts w:cs="Arial"/>
                <w:b/>
                <w:bCs/>
                <w:sz w:val="22"/>
                <w:szCs w:val="22"/>
              </w:rPr>
              <w:t>The plan or project, when considered in combination with other plans and projects, is either not likely to have a significant effect on, or will not adversely affect the integrity of, any European site</w:t>
            </w:r>
            <w:r w:rsidRPr="00FE43E3">
              <w:rPr>
                <w:rFonts w:cs="Arial"/>
                <w:b/>
                <w:bCs/>
                <w:sz w:val="22"/>
                <w:szCs w:val="22"/>
              </w:rPr>
              <w:t>.</w:t>
            </w:r>
            <w:r w:rsidRPr="00FE43E3">
              <w:rPr>
                <w:rFonts w:cs="Arial"/>
                <w:sz w:val="22"/>
                <w:szCs w:val="22"/>
              </w:rPr>
              <w:t xml:space="preserve"> </w:t>
            </w:r>
          </w:p>
        </w:tc>
      </w:tr>
      <w:tr w:rsidR="007027F5" w:rsidRPr="000F2E22" w14:paraId="57BB7B6A" w14:textId="77777777" w:rsidTr="00A73918">
        <w:trPr>
          <w:trHeight w:val="567"/>
        </w:trPr>
        <w:tc>
          <w:tcPr>
            <w:tcW w:w="1265" w:type="pct"/>
            <w:gridSpan w:val="3"/>
          </w:tcPr>
          <w:p w14:paraId="01E11621" w14:textId="77777777" w:rsidR="007027F5" w:rsidRPr="000F2E22" w:rsidRDefault="007027F5" w:rsidP="007027F5">
            <w:pPr>
              <w:numPr>
                <w:ilvl w:val="0"/>
                <w:numId w:val="25"/>
              </w:numPr>
              <w:rPr>
                <w:rFonts w:cs="Arial"/>
                <w:b/>
                <w:strike/>
                <w:sz w:val="20"/>
                <w:szCs w:val="20"/>
              </w:rPr>
            </w:pPr>
            <w:r w:rsidRPr="000F2E22">
              <w:rPr>
                <w:rFonts w:cs="Arial"/>
                <w:b/>
                <w:strike/>
                <w:sz w:val="22"/>
                <w:szCs w:val="22"/>
              </w:rPr>
              <w:t>If any rows in the right hand column are ‘NO’</w:t>
            </w:r>
          </w:p>
        </w:tc>
        <w:tc>
          <w:tcPr>
            <w:tcW w:w="3735" w:type="pct"/>
            <w:gridSpan w:val="3"/>
          </w:tcPr>
          <w:p w14:paraId="331A99CD" w14:textId="77777777" w:rsidR="007027F5" w:rsidRPr="000F2E22" w:rsidRDefault="007027F5" w:rsidP="007027F5">
            <w:pPr>
              <w:rPr>
                <w:rFonts w:cs="Arial"/>
                <w:b/>
                <w:bCs/>
                <w:i/>
                <w:iCs/>
                <w:strike/>
                <w:color w:val="7030A0"/>
                <w:sz w:val="22"/>
                <w:szCs w:val="22"/>
              </w:rPr>
            </w:pPr>
            <w:r w:rsidRPr="000F2E22">
              <w:rPr>
                <w:rFonts w:cs="Arial"/>
                <w:b/>
                <w:bCs/>
                <w:strike/>
                <w:sz w:val="22"/>
                <w:szCs w:val="22"/>
              </w:rPr>
              <w:t>The plan or project is likely to have a significant effect on, or an adverse effect on, European site/s in combination with other plans or projects.</w:t>
            </w:r>
            <w:r w:rsidRPr="000F2E22">
              <w:rPr>
                <w:rFonts w:cs="Arial"/>
                <w:strike/>
                <w:sz w:val="22"/>
                <w:szCs w:val="22"/>
              </w:rPr>
              <w:t xml:space="preserve">  </w:t>
            </w:r>
          </w:p>
          <w:p w14:paraId="1E8B0E97" w14:textId="77777777" w:rsidR="007027F5" w:rsidRPr="000F2E22" w:rsidRDefault="007027F5" w:rsidP="007027F5">
            <w:pPr>
              <w:rPr>
                <w:rFonts w:cs="Arial"/>
                <w:strike/>
                <w:sz w:val="20"/>
                <w:szCs w:val="20"/>
              </w:rPr>
            </w:pPr>
          </w:p>
        </w:tc>
      </w:tr>
      <w:tr w:rsidR="007027F5" w14:paraId="2623E9F4" w14:textId="77777777" w:rsidTr="00A73918">
        <w:trPr>
          <w:trHeight w:val="567"/>
        </w:trPr>
        <w:tc>
          <w:tcPr>
            <w:tcW w:w="5000" w:type="pct"/>
            <w:gridSpan w:val="6"/>
          </w:tcPr>
          <w:p w14:paraId="2C758808" w14:textId="77777777" w:rsidR="007027F5" w:rsidRPr="004D7A75" w:rsidRDefault="007027F5" w:rsidP="007027F5">
            <w:pPr>
              <w:pStyle w:val="CommentText"/>
              <w:rPr>
                <w:rFonts w:cs="Arial"/>
                <w:b/>
                <w:bCs/>
                <w:i/>
                <w:iCs/>
                <w:color w:val="000000" w:themeColor="text1"/>
                <w:sz w:val="22"/>
                <w:szCs w:val="22"/>
              </w:rPr>
            </w:pPr>
            <w:r>
              <w:rPr>
                <w:rFonts w:cs="Arial"/>
                <w:b/>
                <w:bCs/>
                <w:sz w:val="22"/>
                <w:szCs w:val="22"/>
              </w:rPr>
              <w:lastRenderedPageBreak/>
              <w:t xml:space="preserve">Can </w:t>
            </w:r>
            <w:r w:rsidRPr="00CF36AB">
              <w:rPr>
                <w:rFonts w:cs="Arial"/>
                <w:b/>
                <w:bCs/>
                <w:sz w:val="22"/>
                <w:szCs w:val="22"/>
              </w:rPr>
              <w:t>significant</w:t>
            </w:r>
            <w:r>
              <w:rPr>
                <w:rFonts w:cs="Arial"/>
                <w:b/>
                <w:bCs/>
                <w:sz w:val="22"/>
                <w:szCs w:val="22"/>
              </w:rPr>
              <w:t xml:space="preserve"> or adverse in combination effects</w:t>
            </w:r>
            <w:r w:rsidRPr="00CF36AB">
              <w:rPr>
                <w:rFonts w:cs="Arial"/>
                <w:b/>
                <w:bCs/>
                <w:sz w:val="22"/>
                <w:szCs w:val="22"/>
              </w:rPr>
              <w:t xml:space="preserve"> </w:t>
            </w:r>
            <w:r>
              <w:rPr>
                <w:rFonts w:cs="Arial"/>
                <w:b/>
                <w:bCs/>
                <w:sz w:val="22"/>
                <w:szCs w:val="22"/>
              </w:rPr>
              <w:t xml:space="preserve">be ruled out for all features? </w:t>
            </w:r>
            <w:r w:rsidRPr="004D7A75">
              <w:rPr>
                <w:rFonts w:cs="Arial"/>
                <w:color w:val="000000" w:themeColor="text1"/>
                <w:sz w:val="22"/>
                <w:szCs w:val="22"/>
              </w:rPr>
              <w:t>Yes</w:t>
            </w:r>
          </w:p>
          <w:p w14:paraId="33F0561A" w14:textId="77777777" w:rsidR="007027F5" w:rsidRDefault="007027F5" w:rsidP="007027F5">
            <w:pPr>
              <w:pStyle w:val="CommentText"/>
              <w:rPr>
                <w:rFonts w:cs="Arial"/>
                <w:b/>
                <w:bCs/>
                <w:sz w:val="22"/>
                <w:szCs w:val="22"/>
              </w:rPr>
            </w:pPr>
          </w:p>
        </w:tc>
      </w:tr>
    </w:tbl>
    <w:p w14:paraId="4AD30C8F" w14:textId="77777777" w:rsidR="00FC25F9" w:rsidRDefault="00FC25F9" w:rsidP="00FC25F9">
      <w:pPr>
        <w:rPr>
          <w:rFonts w:cs="Arial"/>
          <w:b/>
          <w:color w:val="0000FF"/>
          <w:sz w:val="22"/>
          <w:szCs w:val="22"/>
        </w:rPr>
      </w:pPr>
    </w:p>
    <w:p w14:paraId="1D959867" w14:textId="77777777" w:rsidR="00FC25F9" w:rsidRDefault="00FC25F9" w:rsidP="00FC25F9">
      <w:pPr>
        <w:rPr>
          <w:rFonts w:cs="Arial"/>
          <w:b/>
          <w:color w:val="0000FF"/>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6"/>
        <w:gridCol w:w="9537"/>
      </w:tblGrid>
      <w:tr w:rsidR="00FC25F9" w:rsidRPr="000B1793" w14:paraId="36256918" w14:textId="77777777" w:rsidTr="004428E4">
        <w:tc>
          <w:tcPr>
            <w:tcW w:w="14672" w:type="dxa"/>
            <w:gridSpan w:val="2"/>
            <w:shd w:val="clear" w:color="auto" w:fill="D9D9D9"/>
          </w:tcPr>
          <w:p w14:paraId="0F0461B7" w14:textId="77777777" w:rsidR="00FC25F9" w:rsidRPr="000B1793" w:rsidRDefault="00FC25F9" w:rsidP="004428E4">
            <w:pPr>
              <w:rPr>
                <w:rFonts w:cs="Arial"/>
                <w:b/>
                <w:sz w:val="22"/>
                <w:szCs w:val="22"/>
              </w:rPr>
            </w:pPr>
            <w:r w:rsidRPr="000B1793">
              <w:rPr>
                <w:rFonts w:cs="Arial"/>
                <w:b/>
                <w:sz w:val="22"/>
                <w:szCs w:val="22"/>
              </w:rPr>
              <w:t>Table 5.2 In combination assessment: results</w:t>
            </w:r>
          </w:p>
        </w:tc>
      </w:tr>
      <w:tr w:rsidR="00FC25F9" w:rsidRPr="000B1793" w14:paraId="20240F7F" w14:textId="77777777" w:rsidTr="004428E4">
        <w:tc>
          <w:tcPr>
            <w:tcW w:w="4644" w:type="dxa"/>
          </w:tcPr>
          <w:p w14:paraId="543D9FB9" w14:textId="77777777" w:rsidR="00FC25F9" w:rsidRPr="000B1793" w:rsidRDefault="00FC25F9" w:rsidP="004428E4">
            <w:pPr>
              <w:rPr>
                <w:rFonts w:cs="Arial"/>
                <w:b/>
                <w:sz w:val="22"/>
                <w:szCs w:val="22"/>
              </w:rPr>
            </w:pPr>
            <w:r w:rsidRPr="000B1793">
              <w:rPr>
                <w:rFonts w:cs="Arial"/>
                <w:b/>
                <w:sz w:val="22"/>
                <w:szCs w:val="22"/>
              </w:rPr>
              <w:t>(a) If the answer for all features considered in Table 5.1 is ‘YES’</w:t>
            </w:r>
          </w:p>
        </w:tc>
        <w:tc>
          <w:tcPr>
            <w:tcW w:w="10028" w:type="dxa"/>
          </w:tcPr>
          <w:p w14:paraId="5B256C86" w14:textId="77777777" w:rsidR="00FC25F9" w:rsidRPr="000B1793" w:rsidRDefault="00FC25F9" w:rsidP="004428E4">
            <w:pPr>
              <w:rPr>
                <w:rFonts w:cs="Arial"/>
                <w:sz w:val="22"/>
                <w:szCs w:val="22"/>
              </w:rPr>
            </w:pPr>
            <w:r w:rsidRPr="000B1793">
              <w:rPr>
                <w:rFonts w:cs="Arial"/>
                <w:b/>
                <w:bCs/>
                <w:sz w:val="22"/>
                <w:szCs w:val="22"/>
              </w:rPr>
              <w:t>The plan or project, when considered in combination with other plans and projects, is either not likely to have a significant effect on, or will not adversely affect the integrity of, any European site.</w:t>
            </w:r>
            <w:r w:rsidRPr="000B1793">
              <w:rPr>
                <w:rFonts w:cs="Arial"/>
                <w:sz w:val="22"/>
                <w:szCs w:val="22"/>
              </w:rPr>
              <w:t xml:space="preserve"> </w:t>
            </w:r>
          </w:p>
          <w:p w14:paraId="45C1353C" w14:textId="77777777" w:rsidR="00FC25F9" w:rsidRPr="00FE4701" w:rsidRDefault="00FC25F9" w:rsidP="004428E4">
            <w:pPr>
              <w:rPr>
                <w:rFonts w:cs="Arial"/>
                <w:bCs/>
                <w:iCs/>
                <w:color w:val="7030A0"/>
                <w:sz w:val="22"/>
                <w:szCs w:val="22"/>
              </w:rPr>
            </w:pPr>
          </w:p>
        </w:tc>
      </w:tr>
      <w:tr w:rsidR="00FC25F9" w:rsidRPr="000B1793" w14:paraId="68EF5DC1" w14:textId="77777777" w:rsidTr="004428E4">
        <w:tc>
          <w:tcPr>
            <w:tcW w:w="4644" w:type="dxa"/>
          </w:tcPr>
          <w:p w14:paraId="227346AB" w14:textId="77777777" w:rsidR="00FC25F9" w:rsidRPr="004D7A75" w:rsidRDefault="00FC25F9" w:rsidP="004428E4">
            <w:pPr>
              <w:rPr>
                <w:rFonts w:cs="Arial"/>
                <w:bCs/>
                <w:strike/>
                <w:color w:val="0000FF"/>
                <w:sz w:val="22"/>
                <w:szCs w:val="22"/>
              </w:rPr>
            </w:pPr>
            <w:r w:rsidRPr="004D7A75">
              <w:rPr>
                <w:rFonts w:cs="Arial"/>
                <w:b/>
                <w:bCs/>
                <w:strike/>
                <w:sz w:val="22"/>
                <w:szCs w:val="22"/>
              </w:rPr>
              <w:t>(b) If the answer for any features considered in Table 5.1 is ‘NO’</w:t>
            </w:r>
          </w:p>
        </w:tc>
        <w:tc>
          <w:tcPr>
            <w:tcW w:w="10028" w:type="dxa"/>
          </w:tcPr>
          <w:p w14:paraId="3B6AC532" w14:textId="77777777" w:rsidR="00FC25F9" w:rsidRPr="004D7A75" w:rsidRDefault="00FC25F9" w:rsidP="004428E4">
            <w:pPr>
              <w:pStyle w:val="CommentText"/>
              <w:rPr>
                <w:rFonts w:cs="Arial"/>
                <w:b/>
                <w:bCs/>
                <w:strike/>
                <w:color w:val="00B050"/>
                <w:sz w:val="22"/>
                <w:szCs w:val="22"/>
              </w:rPr>
            </w:pPr>
            <w:r w:rsidRPr="004D7A75">
              <w:rPr>
                <w:rFonts w:cs="Arial"/>
                <w:b/>
                <w:bCs/>
                <w:strike/>
                <w:sz w:val="22"/>
                <w:szCs w:val="22"/>
              </w:rPr>
              <w:t>The plan or project in its current form is likely to have a significant effect on, or an adverse effect on, European site/s in combination with other plans or projects.</w:t>
            </w:r>
            <w:r w:rsidRPr="004D7A75">
              <w:rPr>
                <w:rFonts w:cs="Arial"/>
                <w:strike/>
                <w:sz w:val="22"/>
                <w:szCs w:val="22"/>
              </w:rPr>
              <w:t xml:space="preserve">  </w:t>
            </w:r>
          </w:p>
          <w:p w14:paraId="0A1BD60D" w14:textId="77777777" w:rsidR="00FC25F9" w:rsidRPr="004D7A75" w:rsidRDefault="00FC25F9" w:rsidP="004428E4">
            <w:pPr>
              <w:pStyle w:val="CommentText"/>
              <w:rPr>
                <w:rFonts w:cs="Arial"/>
                <w:b/>
                <w:strike/>
                <w:color w:val="0000FF"/>
                <w:sz w:val="22"/>
                <w:szCs w:val="22"/>
              </w:rPr>
            </w:pPr>
          </w:p>
        </w:tc>
      </w:tr>
    </w:tbl>
    <w:p w14:paraId="5BC58B3C" w14:textId="644DE930" w:rsidR="00DC376C" w:rsidRDefault="00DC376C" w:rsidP="00D6111C">
      <w:pPr>
        <w:pStyle w:val="Heading1"/>
      </w:pPr>
      <w:r w:rsidRPr="00837592">
        <w:t>6.</w:t>
      </w:r>
      <w:r w:rsidRPr="00837592">
        <w:tab/>
      </w:r>
      <w:r w:rsidRPr="00DC376C">
        <w:t>Conclusion</w:t>
      </w:r>
      <w:bookmarkStart w:id="14" w:name="_Hlk167463097"/>
      <w:bookmarkEnd w:id="12"/>
      <w:bookmarkEnd w:id="1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93"/>
        <w:gridCol w:w="1100"/>
      </w:tblGrid>
      <w:tr w:rsidR="00DC376C" w:rsidRPr="007A0971" w14:paraId="7DFD129B" w14:textId="77777777" w:rsidTr="00E04254">
        <w:tc>
          <w:tcPr>
            <w:tcW w:w="4607" w:type="pct"/>
          </w:tcPr>
          <w:p w14:paraId="447B6792" w14:textId="77777777" w:rsidR="00DC376C" w:rsidRPr="004C75F3" w:rsidRDefault="00DC376C" w:rsidP="003111E7">
            <w:pPr>
              <w:rPr>
                <w:rFonts w:cs="Arial"/>
                <w:bCs/>
                <w:strike/>
                <w:sz w:val="22"/>
                <w:szCs w:val="22"/>
              </w:rPr>
            </w:pPr>
            <w:r w:rsidRPr="004C75F3">
              <w:rPr>
                <w:rFonts w:cs="Arial"/>
                <w:bCs/>
                <w:strike/>
                <w:sz w:val="22"/>
                <w:szCs w:val="22"/>
              </w:rPr>
              <w:t>HRA is not required because there is no conceivable impact on any European sites.</w:t>
            </w:r>
          </w:p>
          <w:p w14:paraId="4D411FA9" w14:textId="77777777" w:rsidR="00DC376C" w:rsidRPr="004C75F3" w:rsidRDefault="00DC376C" w:rsidP="003111E7">
            <w:pPr>
              <w:rPr>
                <w:rFonts w:cs="Arial"/>
                <w:bCs/>
                <w:strike/>
                <w:sz w:val="22"/>
                <w:szCs w:val="22"/>
              </w:rPr>
            </w:pPr>
            <w:r w:rsidRPr="004C75F3">
              <w:rPr>
                <w:rFonts w:cs="Arial"/>
                <w:bCs/>
                <w:strike/>
                <w:sz w:val="22"/>
                <w:szCs w:val="22"/>
              </w:rPr>
              <w:t>(As documented in section 2.1)</w:t>
            </w:r>
          </w:p>
        </w:tc>
        <w:tc>
          <w:tcPr>
            <w:tcW w:w="393" w:type="pct"/>
            <w:vAlign w:val="center"/>
          </w:tcPr>
          <w:p w14:paraId="56686525" w14:textId="77777777" w:rsidR="00DC376C" w:rsidRPr="00071B46" w:rsidRDefault="00DC376C" w:rsidP="003111E7">
            <w:pPr>
              <w:jc w:val="center"/>
              <w:rPr>
                <w:rFonts w:cs="Arial"/>
                <w:b/>
                <w:sz w:val="22"/>
                <w:szCs w:val="22"/>
              </w:rPr>
            </w:pPr>
          </w:p>
        </w:tc>
      </w:tr>
      <w:tr w:rsidR="00DC376C" w:rsidRPr="007A0971" w14:paraId="266A8829" w14:textId="77777777" w:rsidTr="00E04254">
        <w:tc>
          <w:tcPr>
            <w:tcW w:w="4607" w:type="pct"/>
          </w:tcPr>
          <w:p w14:paraId="70BFC02A" w14:textId="77777777" w:rsidR="00DC376C" w:rsidRPr="004C75F3" w:rsidRDefault="00DC376C" w:rsidP="003111E7">
            <w:pPr>
              <w:rPr>
                <w:rFonts w:cs="Arial"/>
                <w:bCs/>
                <w:strike/>
                <w:sz w:val="22"/>
                <w:szCs w:val="22"/>
              </w:rPr>
            </w:pPr>
            <w:r w:rsidRPr="004C75F3">
              <w:rPr>
                <w:rFonts w:cs="Arial"/>
                <w:bCs/>
                <w:strike/>
                <w:sz w:val="22"/>
                <w:szCs w:val="22"/>
              </w:rPr>
              <w:t xml:space="preserve">HRA is not required because the whole of the plan or project is directly connected with or necessary to the management of one or more European sites, for the purposes of conserving the habitats or species for which the site(s) is/are designated, </w:t>
            </w:r>
            <w:r w:rsidRPr="004C75F3">
              <w:rPr>
                <w:rFonts w:cs="Arial"/>
                <w:bCs/>
                <w:strike/>
                <w:sz w:val="22"/>
                <w:szCs w:val="22"/>
                <w:u w:val="single"/>
              </w:rPr>
              <w:t>and</w:t>
            </w:r>
            <w:r w:rsidRPr="004C75F3">
              <w:rPr>
                <w:rFonts w:cs="Arial"/>
                <w:bCs/>
                <w:strike/>
                <w:sz w:val="22"/>
                <w:szCs w:val="22"/>
              </w:rPr>
              <w:t xml:space="preserve"> the plan or project is not likely to have a significant effect on any other European sites.</w:t>
            </w:r>
          </w:p>
          <w:p w14:paraId="073BEED7" w14:textId="77777777" w:rsidR="00DC376C" w:rsidRPr="004C75F3" w:rsidRDefault="00DC376C" w:rsidP="003111E7">
            <w:pPr>
              <w:rPr>
                <w:rFonts w:cs="Arial"/>
                <w:bCs/>
                <w:strike/>
                <w:sz w:val="22"/>
                <w:szCs w:val="22"/>
              </w:rPr>
            </w:pPr>
            <w:r w:rsidRPr="004C75F3">
              <w:rPr>
                <w:rFonts w:cs="Arial"/>
                <w:bCs/>
                <w:strike/>
                <w:sz w:val="22"/>
                <w:szCs w:val="22"/>
              </w:rPr>
              <w:t>(As documented in section 2.2 and 2.3)</w:t>
            </w:r>
          </w:p>
        </w:tc>
        <w:tc>
          <w:tcPr>
            <w:tcW w:w="393" w:type="pct"/>
            <w:vAlign w:val="center"/>
          </w:tcPr>
          <w:p w14:paraId="21467105" w14:textId="77777777" w:rsidR="00DC376C" w:rsidRPr="00071B46" w:rsidRDefault="00DC376C" w:rsidP="003111E7">
            <w:pPr>
              <w:jc w:val="center"/>
              <w:rPr>
                <w:rFonts w:cs="Arial"/>
                <w:b/>
                <w:sz w:val="22"/>
                <w:szCs w:val="22"/>
              </w:rPr>
            </w:pPr>
          </w:p>
        </w:tc>
      </w:tr>
      <w:tr w:rsidR="00DC376C" w:rsidRPr="007A0971" w14:paraId="45BD8EAC" w14:textId="77777777" w:rsidTr="00E04254">
        <w:tc>
          <w:tcPr>
            <w:tcW w:w="4607" w:type="pct"/>
          </w:tcPr>
          <w:p w14:paraId="5FF66156" w14:textId="77777777" w:rsidR="00DC376C" w:rsidRPr="004C75F3" w:rsidRDefault="00DC376C" w:rsidP="003111E7">
            <w:pPr>
              <w:rPr>
                <w:rFonts w:cs="Arial"/>
                <w:bCs/>
                <w:strike/>
                <w:sz w:val="22"/>
                <w:szCs w:val="22"/>
              </w:rPr>
            </w:pPr>
            <w:r w:rsidRPr="004C75F3">
              <w:rPr>
                <w:rFonts w:cs="Arial"/>
                <w:bCs/>
                <w:strike/>
                <w:sz w:val="22"/>
                <w:szCs w:val="22"/>
              </w:rPr>
              <w:t>This project is a renewal of a current permission which complies with NRW agreed criteria for ruling out likely significant effects of a renewal without conducting a project-specific LSE test. Therefore, it is considered not likely to have a significant effect on any European sites, either alone or in-combination with other plans or projects.</w:t>
            </w:r>
          </w:p>
          <w:p w14:paraId="0A011549" w14:textId="77777777" w:rsidR="00DC376C" w:rsidRPr="004C75F3" w:rsidRDefault="00DC376C" w:rsidP="003111E7">
            <w:pPr>
              <w:rPr>
                <w:rFonts w:cs="Arial"/>
                <w:bCs/>
                <w:strike/>
                <w:sz w:val="22"/>
                <w:szCs w:val="22"/>
              </w:rPr>
            </w:pPr>
            <w:r w:rsidRPr="004C75F3">
              <w:rPr>
                <w:rFonts w:cs="Arial"/>
                <w:bCs/>
                <w:strike/>
                <w:sz w:val="22"/>
                <w:szCs w:val="22"/>
              </w:rPr>
              <w:t>(As documented in section 3.1 of this form)</w:t>
            </w:r>
          </w:p>
        </w:tc>
        <w:tc>
          <w:tcPr>
            <w:tcW w:w="393" w:type="pct"/>
            <w:vAlign w:val="center"/>
          </w:tcPr>
          <w:p w14:paraId="669A3A5A" w14:textId="77777777" w:rsidR="00DC376C" w:rsidRPr="00071B46" w:rsidRDefault="00DC376C" w:rsidP="003111E7">
            <w:pPr>
              <w:jc w:val="center"/>
              <w:rPr>
                <w:rFonts w:cs="Arial"/>
                <w:b/>
                <w:sz w:val="22"/>
                <w:szCs w:val="22"/>
              </w:rPr>
            </w:pPr>
          </w:p>
        </w:tc>
      </w:tr>
      <w:tr w:rsidR="00DC376C" w:rsidRPr="007A0971" w14:paraId="5031C57C" w14:textId="77777777" w:rsidTr="00E04254">
        <w:tc>
          <w:tcPr>
            <w:tcW w:w="4607" w:type="pct"/>
          </w:tcPr>
          <w:p w14:paraId="31A0F49D" w14:textId="37F1976C" w:rsidR="007027F5" w:rsidRPr="00756069" w:rsidRDefault="00DC376C" w:rsidP="007027F5">
            <w:pPr>
              <w:pStyle w:val="CommentText"/>
              <w:rPr>
                <w:rFonts w:cs="Arial"/>
                <w:b/>
                <w:bCs/>
                <w:sz w:val="22"/>
                <w:szCs w:val="22"/>
              </w:rPr>
            </w:pPr>
            <w:r w:rsidRPr="00C37855">
              <w:rPr>
                <w:rFonts w:cs="Arial"/>
                <w:b/>
                <w:sz w:val="22"/>
                <w:szCs w:val="22"/>
              </w:rPr>
              <w:t>The plan or project has been screened for likelihood of significant effects and is considered not likely to have a significant effect on any European site</w:t>
            </w:r>
            <w:r w:rsidR="007027F5">
              <w:rPr>
                <w:rFonts w:cs="Arial"/>
                <w:b/>
                <w:sz w:val="22"/>
                <w:szCs w:val="22"/>
              </w:rPr>
              <w:t xml:space="preserve">s </w:t>
            </w:r>
            <w:r w:rsidR="007027F5" w:rsidRPr="00756069">
              <w:rPr>
                <w:rFonts w:cs="Arial"/>
                <w:b/>
                <w:bCs/>
                <w:sz w:val="22"/>
                <w:szCs w:val="22"/>
              </w:rPr>
              <w:t xml:space="preserve">when considered alone, </w:t>
            </w:r>
            <w:r w:rsidR="007027F5">
              <w:rPr>
                <w:rFonts w:cs="Arial"/>
                <w:b/>
                <w:bCs/>
                <w:sz w:val="22"/>
                <w:szCs w:val="22"/>
              </w:rPr>
              <w:t>and</w:t>
            </w:r>
            <w:r w:rsidR="007027F5" w:rsidRPr="00756069">
              <w:rPr>
                <w:rFonts w:cs="Arial"/>
                <w:b/>
                <w:bCs/>
                <w:sz w:val="22"/>
                <w:szCs w:val="22"/>
              </w:rPr>
              <w:t xml:space="preserve"> in combination with other plans and projects.</w:t>
            </w:r>
          </w:p>
          <w:p w14:paraId="14173F9E" w14:textId="06D4FCC9" w:rsidR="00DC376C" w:rsidRPr="00C37855" w:rsidRDefault="00DC376C" w:rsidP="003111E7">
            <w:pPr>
              <w:rPr>
                <w:rFonts w:cs="Arial"/>
                <w:b/>
                <w:sz w:val="22"/>
                <w:szCs w:val="22"/>
              </w:rPr>
            </w:pPr>
            <w:r w:rsidRPr="00C37855">
              <w:rPr>
                <w:rFonts w:cs="Arial"/>
                <w:b/>
                <w:sz w:val="22"/>
                <w:szCs w:val="22"/>
              </w:rPr>
              <w:t xml:space="preserve">(As documented in section 3.2 of this form, and section 5 if applicable) </w:t>
            </w:r>
          </w:p>
        </w:tc>
        <w:tc>
          <w:tcPr>
            <w:tcW w:w="393" w:type="pct"/>
            <w:vAlign w:val="center"/>
          </w:tcPr>
          <w:p w14:paraId="5AF04FC9" w14:textId="6C05F818" w:rsidR="00DC376C" w:rsidRPr="00071B46" w:rsidRDefault="007027F5" w:rsidP="007027F5">
            <w:pPr>
              <w:rPr>
                <w:rFonts w:cs="Arial"/>
                <w:b/>
                <w:sz w:val="22"/>
                <w:szCs w:val="22"/>
              </w:rPr>
            </w:pPr>
            <w:r>
              <w:rPr>
                <w:rFonts w:cs="Arial"/>
                <w:b/>
                <w:sz w:val="22"/>
                <w:szCs w:val="22"/>
              </w:rPr>
              <w:t>X</w:t>
            </w:r>
          </w:p>
        </w:tc>
      </w:tr>
      <w:tr w:rsidR="00DC376C" w:rsidRPr="007A0971" w14:paraId="79B301AD" w14:textId="77777777" w:rsidTr="00E04254">
        <w:tc>
          <w:tcPr>
            <w:tcW w:w="4607" w:type="pct"/>
          </w:tcPr>
          <w:p w14:paraId="2071FC5E" w14:textId="77777777" w:rsidR="00DC376C" w:rsidRPr="004C75F3" w:rsidRDefault="00DC376C" w:rsidP="003111E7">
            <w:pPr>
              <w:rPr>
                <w:rFonts w:cs="Arial"/>
                <w:bCs/>
                <w:strike/>
                <w:sz w:val="22"/>
                <w:szCs w:val="22"/>
              </w:rPr>
            </w:pPr>
            <w:r w:rsidRPr="004C75F3">
              <w:rPr>
                <w:rFonts w:cs="Arial"/>
                <w:bCs/>
                <w:strike/>
                <w:sz w:val="22"/>
                <w:szCs w:val="22"/>
              </w:rPr>
              <w:t>In light of the conclusions of an appropriate assessment it has been established that the plan or project will not adversely affect the integrity of any European sites, taking into account any conditions or restrictions as applicable, either alone or in-combination with other plans or projects.</w:t>
            </w:r>
          </w:p>
          <w:p w14:paraId="4FEB5F37" w14:textId="77777777" w:rsidR="00DC376C" w:rsidRPr="004C75F3" w:rsidRDefault="00DC376C" w:rsidP="003111E7">
            <w:pPr>
              <w:rPr>
                <w:rFonts w:cs="Arial"/>
                <w:bCs/>
                <w:strike/>
                <w:sz w:val="22"/>
                <w:szCs w:val="22"/>
              </w:rPr>
            </w:pPr>
            <w:r w:rsidRPr="004C75F3">
              <w:rPr>
                <w:rFonts w:cs="Arial"/>
                <w:bCs/>
                <w:strike/>
                <w:sz w:val="22"/>
                <w:szCs w:val="22"/>
              </w:rPr>
              <w:t>(As documented in section 4 of this form, and section 5 if applicable)</w:t>
            </w:r>
          </w:p>
        </w:tc>
        <w:tc>
          <w:tcPr>
            <w:tcW w:w="393" w:type="pct"/>
            <w:vAlign w:val="center"/>
          </w:tcPr>
          <w:p w14:paraId="13B09C3F" w14:textId="77777777" w:rsidR="00DC376C" w:rsidRPr="00071B46" w:rsidRDefault="00DC376C" w:rsidP="003111E7">
            <w:pPr>
              <w:jc w:val="center"/>
              <w:rPr>
                <w:rFonts w:cs="Arial"/>
                <w:b/>
                <w:sz w:val="22"/>
                <w:szCs w:val="22"/>
              </w:rPr>
            </w:pPr>
          </w:p>
          <w:p w14:paraId="7966D980" w14:textId="77777777" w:rsidR="00DC376C" w:rsidRPr="00071B46" w:rsidRDefault="00DC376C" w:rsidP="003111E7">
            <w:pPr>
              <w:jc w:val="center"/>
              <w:rPr>
                <w:rFonts w:cs="Arial"/>
                <w:b/>
                <w:sz w:val="22"/>
                <w:szCs w:val="22"/>
              </w:rPr>
            </w:pPr>
          </w:p>
        </w:tc>
      </w:tr>
      <w:tr w:rsidR="00DC376C" w:rsidRPr="007A0971" w14:paraId="6B571FA7" w14:textId="77777777" w:rsidTr="00E04254">
        <w:tc>
          <w:tcPr>
            <w:tcW w:w="4607" w:type="pct"/>
          </w:tcPr>
          <w:p w14:paraId="6354458D" w14:textId="77777777" w:rsidR="00DC376C" w:rsidRPr="004C75F3" w:rsidRDefault="00DC376C" w:rsidP="003111E7">
            <w:pPr>
              <w:rPr>
                <w:rFonts w:cs="Arial"/>
                <w:bCs/>
                <w:strike/>
                <w:sz w:val="22"/>
                <w:szCs w:val="22"/>
              </w:rPr>
            </w:pPr>
            <w:r w:rsidRPr="004C75F3">
              <w:rPr>
                <w:rFonts w:cs="Arial"/>
                <w:bCs/>
                <w:strike/>
                <w:sz w:val="22"/>
                <w:szCs w:val="22"/>
              </w:rPr>
              <w:t xml:space="preserve">In light of the conclusions of the appropriate assessment, it has </w:t>
            </w:r>
            <w:r w:rsidRPr="004C75F3">
              <w:rPr>
                <w:rFonts w:cs="Arial"/>
                <w:bCs/>
                <w:strike/>
                <w:sz w:val="22"/>
                <w:szCs w:val="22"/>
                <w:u w:val="single"/>
              </w:rPr>
              <w:t>not</w:t>
            </w:r>
            <w:r w:rsidRPr="004C75F3">
              <w:rPr>
                <w:rFonts w:cs="Arial"/>
                <w:bCs/>
                <w:strike/>
                <w:sz w:val="22"/>
                <w:szCs w:val="22"/>
              </w:rPr>
              <w:t xml:space="preserve"> been ascertained that the plan or project will not adversely affect the integrity of any European sites, as documented in section 4 of this form, and section 5 if applicable.</w:t>
            </w:r>
          </w:p>
          <w:p w14:paraId="32FD2E3B" w14:textId="77777777" w:rsidR="00DC376C" w:rsidRPr="004C75F3" w:rsidRDefault="00DC376C" w:rsidP="003111E7">
            <w:pPr>
              <w:rPr>
                <w:rFonts w:cs="Arial"/>
                <w:bCs/>
                <w:strike/>
                <w:sz w:val="22"/>
                <w:szCs w:val="22"/>
              </w:rPr>
            </w:pPr>
            <w:r w:rsidRPr="004C75F3">
              <w:rPr>
                <w:rFonts w:cs="Arial"/>
                <w:bCs/>
                <w:strike/>
                <w:sz w:val="22"/>
                <w:szCs w:val="22"/>
              </w:rPr>
              <w:t xml:space="preserve">Approval for the plan or project </w:t>
            </w:r>
            <w:r w:rsidRPr="004C75F3">
              <w:rPr>
                <w:rFonts w:cs="Arial"/>
                <w:bCs/>
                <w:strike/>
                <w:sz w:val="22"/>
                <w:szCs w:val="22"/>
                <w:u w:val="single"/>
              </w:rPr>
              <w:t>cannot</w:t>
            </w:r>
            <w:r w:rsidRPr="004C75F3">
              <w:rPr>
                <w:rFonts w:cs="Arial"/>
                <w:bCs/>
                <w:strike/>
                <w:sz w:val="22"/>
                <w:szCs w:val="22"/>
              </w:rPr>
              <w:t xml:space="preserve"> be given unless either:</w:t>
            </w:r>
          </w:p>
          <w:p w14:paraId="35E35883" w14:textId="77777777" w:rsidR="00DC376C" w:rsidRPr="004C75F3" w:rsidRDefault="00DC376C" w:rsidP="00CD5F84">
            <w:pPr>
              <w:numPr>
                <w:ilvl w:val="0"/>
                <w:numId w:val="3"/>
              </w:numPr>
              <w:rPr>
                <w:rFonts w:cs="Arial"/>
                <w:bCs/>
                <w:strike/>
                <w:sz w:val="22"/>
                <w:szCs w:val="22"/>
              </w:rPr>
            </w:pPr>
            <w:r w:rsidRPr="004C75F3">
              <w:rPr>
                <w:rFonts w:cs="Arial"/>
                <w:bCs/>
                <w:strike/>
                <w:sz w:val="22"/>
                <w:szCs w:val="22"/>
              </w:rPr>
              <w:lastRenderedPageBreak/>
              <w:t>the plan or project specification, and/or the terms under which it might be approved, are modified so as to remove the risk of adverse effects, and a revised HRA is prepared, or</w:t>
            </w:r>
          </w:p>
          <w:p w14:paraId="6DC77394" w14:textId="77777777" w:rsidR="00DC376C" w:rsidRPr="004C75F3" w:rsidRDefault="00DC376C" w:rsidP="00CD5F84">
            <w:pPr>
              <w:numPr>
                <w:ilvl w:val="0"/>
                <w:numId w:val="3"/>
              </w:numPr>
              <w:rPr>
                <w:rFonts w:cs="Arial"/>
                <w:bCs/>
                <w:strike/>
                <w:sz w:val="22"/>
                <w:szCs w:val="22"/>
              </w:rPr>
            </w:pPr>
            <w:r w:rsidRPr="004C75F3">
              <w:rPr>
                <w:rFonts w:cs="Arial"/>
                <w:bCs/>
                <w:strike/>
                <w:sz w:val="22"/>
                <w:szCs w:val="22"/>
              </w:rPr>
              <w:t>the plan or project (not being an SSSI consent*) satisfies the requirements for a derogation and a Derogation Notice is prepared and submitted for consideration by the appropriate authority, normally Welsh Ministers</w:t>
            </w:r>
          </w:p>
          <w:p w14:paraId="17A9D460" w14:textId="77777777" w:rsidR="00DC376C" w:rsidRPr="004C75F3" w:rsidRDefault="00DC376C" w:rsidP="003111E7">
            <w:pPr>
              <w:rPr>
                <w:rFonts w:cs="Arial"/>
                <w:bCs/>
                <w:strike/>
                <w:sz w:val="22"/>
                <w:szCs w:val="22"/>
              </w:rPr>
            </w:pPr>
            <w:r w:rsidRPr="004C75F3">
              <w:rPr>
                <w:rFonts w:cs="Arial"/>
                <w:bCs/>
                <w:strike/>
                <w:sz w:val="22"/>
                <w:szCs w:val="22"/>
              </w:rPr>
              <w:t>(*SSSI consents cannot be given as derogations)</w:t>
            </w:r>
          </w:p>
        </w:tc>
        <w:tc>
          <w:tcPr>
            <w:tcW w:w="393" w:type="pct"/>
            <w:vAlign w:val="center"/>
          </w:tcPr>
          <w:p w14:paraId="69453805" w14:textId="77777777" w:rsidR="00DC376C" w:rsidRPr="00071B46" w:rsidRDefault="00DC376C" w:rsidP="003111E7">
            <w:pPr>
              <w:jc w:val="center"/>
              <w:rPr>
                <w:rFonts w:cs="Arial"/>
                <w:b/>
                <w:sz w:val="22"/>
                <w:szCs w:val="22"/>
              </w:rPr>
            </w:pPr>
          </w:p>
          <w:p w14:paraId="1F830D28" w14:textId="77777777" w:rsidR="00DC376C" w:rsidRPr="00071B46" w:rsidRDefault="00DC376C" w:rsidP="003111E7">
            <w:pPr>
              <w:jc w:val="center"/>
              <w:rPr>
                <w:rFonts w:cs="Arial"/>
                <w:b/>
                <w:sz w:val="22"/>
                <w:szCs w:val="22"/>
              </w:rPr>
            </w:pPr>
          </w:p>
          <w:p w14:paraId="019C7C3F" w14:textId="77777777" w:rsidR="00DC376C" w:rsidRPr="00071B46" w:rsidRDefault="00DC376C" w:rsidP="003111E7">
            <w:pPr>
              <w:jc w:val="center"/>
              <w:rPr>
                <w:rFonts w:cs="Arial"/>
                <w:b/>
                <w:sz w:val="22"/>
                <w:szCs w:val="22"/>
              </w:rPr>
            </w:pPr>
          </w:p>
        </w:tc>
      </w:tr>
      <w:tr w:rsidR="00DC376C" w:rsidRPr="007A0971" w14:paraId="60A7D1F0" w14:textId="77777777" w:rsidTr="00E04254">
        <w:tc>
          <w:tcPr>
            <w:tcW w:w="5000" w:type="pct"/>
            <w:gridSpan w:val="2"/>
          </w:tcPr>
          <w:p w14:paraId="08662E4D" w14:textId="025942C0" w:rsidR="00DC376C" w:rsidRPr="006D0388" w:rsidRDefault="00DC376C" w:rsidP="003111E7">
            <w:pPr>
              <w:rPr>
                <w:rFonts w:cs="Arial"/>
                <w:b/>
                <w:color w:val="FF0000"/>
                <w:sz w:val="22"/>
                <w:szCs w:val="22"/>
              </w:rPr>
            </w:pPr>
            <w:r w:rsidRPr="00071B46">
              <w:rPr>
                <w:rFonts w:cs="Arial"/>
                <w:b/>
                <w:sz w:val="22"/>
                <w:szCs w:val="22"/>
              </w:rPr>
              <w:t>Signed:</w:t>
            </w:r>
            <w:r w:rsidR="00D42BDC">
              <w:rPr>
                <w:rFonts w:cs="Arial"/>
                <w:b/>
                <w:sz w:val="22"/>
                <w:szCs w:val="22"/>
              </w:rPr>
              <w:t xml:space="preserve"> K </w:t>
            </w:r>
            <w:r w:rsidR="00A00392">
              <w:rPr>
                <w:rFonts w:cs="Arial"/>
                <w:b/>
                <w:sz w:val="22"/>
                <w:szCs w:val="22"/>
              </w:rPr>
              <w:t>Miles</w:t>
            </w:r>
          </w:p>
          <w:p w14:paraId="530AFCE3" w14:textId="77777777" w:rsidR="00DC376C" w:rsidRPr="006D0388" w:rsidRDefault="00DC376C" w:rsidP="003111E7">
            <w:pPr>
              <w:rPr>
                <w:rFonts w:cs="Arial"/>
                <w:b/>
                <w:color w:val="FF0000"/>
                <w:sz w:val="22"/>
                <w:szCs w:val="22"/>
              </w:rPr>
            </w:pPr>
          </w:p>
          <w:p w14:paraId="67948427" w14:textId="4E6EE6EA" w:rsidR="00DC376C" w:rsidRPr="00071B46" w:rsidRDefault="00DC376C" w:rsidP="003111E7">
            <w:pPr>
              <w:rPr>
                <w:rFonts w:cs="Arial"/>
                <w:b/>
                <w:sz w:val="22"/>
                <w:szCs w:val="22"/>
              </w:rPr>
            </w:pPr>
            <w:r w:rsidRPr="00071B46">
              <w:rPr>
                <w:rFonts w:cs="Arial"/>
                <w:b/>
                <w:sz w:val="22"/>
                <w:szCs w:val="22"/>
              </w:rPr>
              <w:t>Name:</w:t>
            </w:r>
            <w:r>
              <w:rPr>
                <w:rFonts w:cs="Arial"/>
                <w:b/>
                <w:sz w:val="22"/>
                <w:szCs w:val="22"/>
              </w:rPr>
              <w:t xml:space="preserve"> </w:t>
            </w:r>
            <w:r w:rsidR="00D42BDC">
              <w:rPr>
                <w:rFonts w:cs="Arial"/>
                <w:b/>
                <w:sz w:val="22"/>
                <w:szCs w:val="22"/>
              </w:rPr>
              <w:t>Kayleigh Miles</w:t>
            </w:r>
            <w:r>
              <w:rPr>
                <w:rFonts w:cs="Arial"/>
                <w:b/>
                <w:sz w:val="22"/>
                <w:szCs w:val="22"/>
              </w:rPr>
              <w:t xml:space="preserve">                                                                                                </w:t>
            </w:r>
            <w:r w:rsidRPr="00071B46">
              <w:rPr>
                <w:rFonts w:cs="Arial"/>
                <w:b/>
                <w:sz w:val="22"/>
                <w:szCs w:val="22"/>
              </w:rPr>
              <w:t>Position:</w:t>
            </w:r>
            <w:r w:rsidR="00D42BDC">
              <w:rPr>
                <w:rFonts w:cs="Arial"/>
                <w:b/>
                <w:sz w:val="22"/>
                <w:szCs w:val="22"/>
              </w:rPr>
              <w:t xml:space="preserve"> Water Resources Permitting Officer</w:t>
            </w:r>
          </w:p>
          <w:p w14:paraId="479EB764" w14:textId="77777777" w:rsidR="00DC376C" w:rsidRPr="00071B46" w:rsidRDefault="00DC376C" w:rsidP="003111E7">
            <w:pPr>
              <w:rPr>
                <w:rFonts w:cs="Arial"/>
                <w:b/>
                <w:sz w:val="22"/>
                <w:szCs w:val="22"/>
              </w:rPr>
            </w:pPr>
          </w:p>
          <w:p w14:paraId="2EEE4E65" w14:textId="44F5C113" w:rsidR="00DC376C" w:rsidRDefault="00DC376C" w:rsidP="003111E7">
            <w:pPr>
              <w:rPr>
                <w:rFonts w:cs="Arial"/>
                <w:b/>
                <w:sz w:val="22"/>
                <w:szCs w:val="22"/>
              </w:rPr>
            </w:pPr>
            <w:r w:rsidRPr="002A0398">
              <w:rPr>
                <w:rFonts w:cs="Arial"/>
                <w:b/>
                <w:sz w:val="22"/>
                <w:szCs w:val="22"/>
              </w:rPr>
              <w:t>Date:</w:t>
            </w:r>
            <w:r w:rsidR="00D42BDC" w:rsidRPr="002A0398">
              <w:rPr>
                <w:rFonts w:cs="Arial"/>
                <w:b/>
                <w:sz w:val="22"/>
                <w:szCs w:val="22"/>
              </w:rPr>
              <w:t xml:space="preserve"> </w:t>
            </w:r>
            <w:r w:rsidR="007027F5" w:rsidRPr="002A0398">
              <w:rPr>
                <w:rFonts w:cs="Arial"/>
                <w:b/>
                <w:sz w:val="22"/>
                <w:szCs w:val="22"/>
              </w:rPr>
              <w:t>20</w:t>
            </w:r>
            <w:r w:rsidR="00B3736E" w:rsidRPr="002A0398">
              <w:rPr>
                <w:rFonts w:cs="Arial"/>
                <w:b/>
                <w:sz w:val="22"/>
                <w:szCs w:val="22"/>
              </w:rPr>
              <w:t>/0</w:t>
            </w:r>
            <w:r w:rsidR="007027F5" w:rsidRPr="002A0398">
              <w:rPr>
                <w:rFonts w:cs="Arial"/>
                <w:b/>
                <w:sz w:val="22"/>
                <w:szCs w:val="22"/>
              </w:rPr>
              <w:t>7</w:t>
            </w:r>
            <w:r w:rsidR="00B3736E" w:rsidRPr="002A0398">
              <w:rPr>
                <w:rFonts w:cs="Arial"/>
                <w:b/>
                <w:sz w:val="22"/>
                <w:szCs w:val="22"/>
              </w:rPr>
              <w:t>/2026</w:t>
            </w:r>
          </w:p>
          <w:p w14:paraId="07425515" w14:textId="77777777" w:rsidR="00DC376C" w:rsidRDefault="00DC376C" w:rsidP="003111E7">
            <w:pPr>
              <w:rPr>
                <w:rFonts w:cs="Arial"/>
                <w:b/>
                <w:sz w:val="22"/>
                <w:szCs w:val="22"/>
              </w:rPr>
            </w:pPr>
          </w:p>
          <w:p w14:paraId="16C6B8AF" w14:textId="77777777" w:rsidR="00DC376C" w:rsidRPr="00071B46" w:rsidRDefault="00DC376C" w:rsidP="003111E7">
            <w:pPr>
              <w:jc w:val="center"/>
              <w:rPr>
                <w:rFonts w:cs="Arial"/>
                <w:b/>
                <w:sz w:val="22"/>
                <w:szCs w:val="22"/>
              </w:rPr>
            </w:pPr>
          </w:p>
        </w:tc>
      </w:tr>
      <w:tr w:rsidR="00DC376C" w:rsidRPr="007A0971" w14:paraId="08631FBC" w14:textId="77777777" w:rsidTr="00E04254">
        <w:tc>
          <w:tcPr>
            <w:tcW w:w="4607" w:type="pct"/>
          </w:tcPr>
          <w:p w14:paraId="212DBF27" w14:textId="77777777" w:rsidR="00DC376C" w:rsidRPr="00071B46" w:rsidRDefault="00DC376C" w:rsidP="003111E7">
            <w:pPr>
              <w:rPr>
                <w:rFonts w:cs="Arial"/>
                <w:b/>
                <w:sz w:val="22"/>
                <w:szCs w:val="22"/>
              </w:rPr>
            </w:pPr>
            <w:r>
              <w:rPr>
                <w:rFonts w:cs="Arial"/>
                <w:b/>
                <w:sz w:val="22"/>
                <w:szCs w:val="22"/>
              </w:rPr>
              <w:t>Was this HRA conclusion an escalated decision? YES or NO</w:t>
            </w:r>
          </w:p>
        </w:tc>
        <w:tc>
          <w:tcPr>
            <w:tcW w:w="393" w:type="pct"/>
          </w:tcPr>
          <w:p w14:paraId="730B0246" w14:textId="4F26AAB4" w:rsidR="00DC376C" w:rsidRPr="006F0934" w:rsidRDefault="00D42BDC" w:rsidP="003111E7">
            <w:pPr>
              <w:rPr>
                <w:rFonts w:cs="Arial"/>
                <w:b/>
                <w:i/>
                <w:iCs/>
                <w:color w:val="0000FF"/>
                <w:sz w:val="22"/>
                <w:szCs w:val="22"/>
              </w:rPr>
            </w:pPr>
            <w:r w:rsidRPr="00D42BDC">
              <w:rPr>
                <w:rFonts w:cs="Arial"/>
                <w:b/>
                <w:sz w:val="22"/>
                <w:szCs w:val="22"/>
              </w:rPr>
              <w:t>No</w:t>
            </w:r>
            <w:r w:rsidR="00DC376C" w:rsidRPr="00D42BDC">
              <w:rPr>
                <w:rFonts w:cs="Arial"/>
                <w:b/>
                <w:i/>
                <w:iCs/>
                <w:sz w:val="22"/>
                <w:szCs w:val="22"/>
              </w:rPr>
              <w:t xml:space="preserve"> </w:t>
            </w:r>
          </w:p>
        </w:tc>
      </w:tr>
    </w:tbl>
    <w:p w14:paraId="5DC51CC7" w14:textId="77777777" w:rsidR="00DC376C" w:rsidRDefault="00DC376C" w:rsidP="00DC376C">
      <w:pPr>
        <w:ind w:left="720" w:hanging="720"/>
        <w:rPr>
          <w:rFonts w:cs="Arial"/>
          <w:b/>
        </w:rPr>
      </w:pPr>
    </w:p>
    <w:p w14:paraId="49D565C0" w14:textId="77777777" w:rsidR="00E04254" w:rsidRDefault="00DC376C" w:rsidP="00E04254">
      <w:pPr>
        <w:pStyle w:val="BodyText"/>
      </w:pPr>
      <w:r>
        <w:br w:type="page"/>
      </w:r>
      <w:bookmarkStart w:id="15" w:name="_Toc167970052"/>
      <w:bookmarkStart w:id="16" w:name="_Hlk167463243"/>
      <w:bookmarkEnd w:id="14"/>
    </w:p>
    <w:p w14:paraId="736CB979" w14:textId="13A77847" w:rsidR="00DC376C" w:rsidRPr="00AB7FF7" w:rsidRDefault="00DC376C" w:rsidP="00EE0CC0">
      <w:pPr>
        <w:pStyle w:val="Heading1"/>
      </w:pPr>
      <w:bookmarkStart w:id="17" w:name="_Toc181009145"/>
      <w:r w:rsidRPr="00DC34F3">
        <w:lastRenderedPageBreak/>
        <w:t>7.</w:t>
      </w:r>
      <w:r w:rsidRPr="00DC34F3">
        <w:tab/>
      </w:r>
      <w:r w:rsidRPr="00AB7FF7">
        <w:t>Consultation with the ANCB and how sections 2, 3, 4 and 5 of this HRA report (as applicable) take into account that advice</w:t>
      </w:r>
      <w:bookmarkEnd w:id="15"/>
      <w:bookmarkEnd w:id="17"/>
    </w:p>
    <w:p w14:paraId="2D145C8E" w14:textId="77777777" w:rsidR="00DC376C" w:rsidRPr="00AB7FF7" w:rsidRDefault="00DC376C" w:rsidP="00DC376C">
      <w:pPr>
        <w:rPr>
          <w:rFonts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3490"/>
        <w:gridCol w:w="9266"/>
      </w:tblGrid>
      <w:tr w:rsidR="00DC376C" w:rsidRPr="00AB7FF7" w14:paraId="152DA6B5" w14:textId="77777777" w:rsidTr="00E04254">
        <w:trPr>
          <w:trHeight w:val="567"/>
        </w:trPr>
        <w:tc>
          <w:tcPr>
            <w:tcW w:w="442" w:type="pct"/>
          </w:tcPr>
          <w:p w14:paraId="012F8856" w14:textId="77777777" w:rsidR="00DC376C" w:rsidRPr="00AB7FF7" w:rsidRDefault="00DC376C" w:rsidP="003111E7">
            <w:pPr>
              <w:rPr>
                <w:rFonts w:cs="Arial"/>
                <w:b/>
                <w:sz w:val="22"/>
                <w:szCs w:val="22"/>
              </w:rPr>
            </w:pPr>
            <w:r w:rsidRPr="00AB7FF7">
              <w:rPr>
                <w:rFonts w:cs="Arial"/>
                <w:b/>
                <w:sz w:val="22"/>
                <w:szCs w:val="22"/>
              </w:rPr>
              <w:t>Relevant section of the HRA report</w:t>
            </w:r>
          </w:p>
        </w:tc>
        <w:tc>
          <w:tcPr>
            <w:tcW w:w="1247" w:type="pct"/>
          </w:tcPr>
          <w:p w14:paraId="178DE911" w14:textId="77777777" w:rsidR="00DC376C" w:rsidRPr="00AB7FF7" w:rsidRDefault="00DC376C" w:rsidP="003111E7">
            <w:pPr>
              <w:rPr>
                <w:rFonts w:cs="Arial"/>
                <w:b/>
                <w:sz w:val="22"/>
                <w:szCs w:val="22"/>
              </w:rPr>
            </w:pPr>
            <w:r w:rsidRPr="00AB7FF7">
              <w:rPr>
                <w:rFonts w:cs="Arial"/>
                <w:b/>
                <w:sz w:val="22"/>
                <w:szCs w:val="22"/>
              </w:rPr>
              <w:t>Correspondence and/or meetings with the ANCB</w:t>
            </w:r>
          </w:p>
          <w:p w14:paraId="3A32EFE5" w14:textId="1302119D" w:rsidR="00DC376C" w:rsidRPr="00AB7FF7" w:rsidRDefault="00DC376C" w:rsidP="003111E7">
            <w:pPr>
              <w:rPr>
                <w:rFonts w:cs="Arial"/>
                <w:bCs/>
                <w:iCs/>
                <w:color w:val="7030A0"/>
                <w:sz w:val="22"/>
                <w:szCs w:val="22"/>
              </w:rPr>
            </w:pPr>
          </w:p>
        </w:tc>
        <w:tc>
          <w:tcPr>
            <w:tcW w:w="3311" w:type="pct"/>
          </w:tcPr>
          <w:p w14:paraId="4F29E471" w14:textId="77777777" w:rsidR="00DC376C" w:rsidRPr="00AB7FF7" w:rsidRDefault="00DC376C" w:rsidP="003111E7">
            <w:pPr>
              <w:rPr>
                <w:rFonts w:cs="Arial"/>
                <w:b/>
                <w:sz w:val="22"/>
                <w:szCs w:val="22"/>
              </w:rPr>
            </w:pPr>
            <w:r w:rsidRPr="00AB7FF7">
              <w:rPr>
                <w:rFonts w:cs="Arial"/>
                <w:b/>
                <w:sz w:val="22"/>
                <w:szCs w:val="22"/>
              </w:rPr>
              <w:t>Description of how the comments from the ANCB have been taken into account</w:t>
            </w:r>
          </w:p>
        </w:tc>
      </w:tr>
      <w:tr w:rsidR="00DC376C" w:rsidRPr="00104DA8" w14:paraId="0B19E0D4" w14:textId="77777777" w:rsidTr="00E04254">
        <w:trPr>
          <w:trHeight w:val="567"/>
        </w:trPr>
        <w:tc>
          <w:tcPr>
            <w:tcW w:w="442" w:type="pct"/>
          </w:tcPr>
          <w:p w14:paraId="139D3F92" w14:textId="02A8DF17" w:rsidR="00DC376C" w:rsidRPr="00AB7FF7" w:rsidRDefault="00EE0CC0" w:rsidP="003111E7">
            <w:pPr>
              <w:pStyle w:val="CommentText"/>
              <w:rPr>
                <w:rFonts w:cs="Arial"/>
                <w:b/>
                <w:bCs/>
                <w:sz w:val="22"/>
                <w:szCs w:val="22"/>
              </w:rPr>
            </w:pPr>
            <w:r w:rsidRPr="00AB7FF7">
              <w:rPr>
                <w:rFonts w:cs="Arial"/>
                <w:b/>
                <w:bCs/>
                <w:sz w:val="22"/>
                <w:szCs w:val="22"/>
              </w:rPr>
              <w:t>3</w:t>
            </w:r>
          </w:p>
        </w:tc>
        <w:tc>
          <w:tcPr>
            <w:tcW w:w="1247" w:type="pct"/>
          </w:tcPr>
          <w:p w14:paraId="129C769E" w14:textId="3C2E516A" w:rsidR="00DC376C" w:rsidRPr="00AB7FF7" w:rsidRDefault="002A0398" w:rsidP="003111E7">
            <w:pPr>
              <w:rPr>
                <w:rFonts w:cs="Arial"/>
                <w:sz w:val="22"/>
                <w:szCs w:val="22"/>
              </w:rPr>
            </w:pPr>
            <w:r w:rsidRPr="00AB7FF7">
              <w:rPr>
                <w:rFonts w:cs="Arial"/>
                <w:sz w:val="22"/>
                <w:szCs w:val="22"/>
              </w:rPr>
              <w:t xml:space="preserve">NRW </w:t>
            </w:r>
            <w:r w:rsidR="00902FF1">
              <w:rPr>
                <w:rFonts w:cs="Arial"/>
                <w:sz w:val="22"/>
                <w:szCs w:val="22"/>
              </w:rPr>
              <w:t>Specialist via email</w:t>
            </w:r>
            <w:r w:rsidRPr="00AB7FF7">
              <w:rPr>
                <w:rFonts w:cs="Arial"/>
                <w:sz w:val="22"/>
                <w:szCs w:val="22"/>
              </w:rPr>
              <w:t xml:space="preserve"> </w:t>
            </w:r>
          </w:p>
        </w:tc>
        <w:tc>
          <w:tcPr>
            <w:tcW w:w="3311" w:type="pct"/>
          </w:tcPr>
          <w:p w14:paraId="7144C90B" w14:textId="6A909069" w:rsidR="000B572B" w:rsidRPr="00AB7FF7" w:rsidRDefault="002A0398" w:rsidP="000B572B">
            <w:pPr>
              <w:rPr>
                <w:rFonts w:cs="Arial"/>
                <w:sz w:val="22"/>
                <w:szCs w:val="22"/>
              </w:rPr>
            </w:pPr>
            <w:r w:rsidRPr="00AB7FF7">
              <w:rPr>
                <w:rFonts w:cs="Arial"/>
                <w:sz w:val="22"/>
                <w:szCs w:val="22"/>
              </w:rPr>
              <w:t xml:space="preserve">Confirmed that </w:t>
            </w:r>
            <w:r w:rsidR="000B572B" w:rsidRPr="00AB7FF7">
              <w:rPr>
                <w:rFonts w:cs="Arial"/>
                <w:sz w:val="22"/>
                <w:szCs w:val="22"/>
              </w:rPr>
              <w:t xml:space="preserve">fish screening was assessed in 2010 and 10mm was determined to be adequate. As there haven’t been significant changes at this site with structures in the river or fish numbers, then even though eels and lamprey are present and our guidance states a smaller screen may be required, NRW do not believe we could make the case to change our previous 2010 advice/guidance. </w:t>
            </w:r>
          </w:p>
          <w:p w14:paraId="76E1A07B" w14:textId="77777777" w:rsidR="000B572B" w:rsidRPr="00AB7FF7" w:rsidRDefault="000B572B" w:rsidP="000B572B">
            <w:pPr>
              <w:rPr>
                <w:rFonts w:cs="Arial"/>
                <w:sz w:val="22"/>
                <w:szCs w:val="22"/>
              </w:rPr>
            </w:pPr>
          </w:p>
          <w:p w14:paraId="177F562E" w14:textId="6867B620" w:rsidR="00DC376C" w:rsidRPr="00AB7FF7" w:rsidRDefault="000B572B" w:rsidP="00AB7FF7">
            <w:pPr>
              <w:rPr>
                <w:rFonts w:cs="Arial"/>
                <w:sz w:val="22"/>
                <w:szCs w:val="22"/>
              </w:rPr>
            </w:pPr>
            <w:r w:rsidRPr="00AB7FF7">
              <w:rPr>
                <w:rFonts w:cs="Arial"/>
                <w:sz w:val="22"/>
                <w:szCs w:val="22"/>
              </w:rPr>
              <w:t xml:space="preserve">As for the fish pass, NRW </w:t>
            </w:r>
            <w:r w:rsidR="00AB7FF7" w:rsidRPr="00AB7FF7">
              <w:rPr>
                <w:rFonts w:cs="Arial"/>
                <w:sz w:val="22"/>
                <w:szCs w:val="22"/>
              </w:rPr>
              <w:t>are</w:t>
            </w:r>
            <w:r w:rsidRPr="00AB7FF7">
              <w:rPr>
                <w:rFonts w:cs="Arial"/>
                <w:sz w:val="22"/>
                <w:szCs w:val="22"/>
              </w:rPr>
              <w:t xml:space="preserve"> satisfied that while there will be an impact to the flows through the fish pass, this should not cause a significantly negative impact on its use by fish. From recent visits to the site, the abstraction has not been running at full capacity or running at all, and the fish pass has continued to function effectively. </w:t>
            </w:r>
          </w:p>
        </w:tc>
      </w:tr>
      <w:tr w:rsidR="00902FF1" w:rsidRPr="00104DA8" w14:paraId="5C06C044" w14:textId="77777777" w:rsidTr="00E04254">
        <w:trPr>
          <w:trHeight w:val="567"/>
        </w:trPr>
        <w:tc>
          <w:tcPr>
            <w:tcW w:w="442" w:type="pct"/>
          </w:tcPr>
          <w:p w14:paraId="4FA84622" w14:textId="0A0AC779" w:rsidR="00902FF1" w:rsidRPr="00AB7FF7" w:rsidRDefault="00902FF1" w:rsidP="003111E7">
            <w:pPr>
              <w:pStyle w:val="CommentText"/>
              <w:rPr>
                <w:rFonts w:cs="Arial"/>
                <w:b/>
                <w:bCs/>
                <w:sz w:val="22"/>
                <w:szCs w:val="22"/>
              </w:rPr>
            </w:pPr>
            <w:r>
              <w:rPr>
                <w:rFonts w:cs="Arial"/>
                <w:b/>
                <w:bCs/>
                <w:sz w:val="22"/>
                <w:szCs w:val="22"/>
              </w:rPr>
              <w:t>3</w:t>
            </w:r>
          </w:p>
        </w:tc>
        <w:tc>
          <w:tcPr>
            <w:tcW w:w="1247" w:type="pct"/>
          </w:tcPr>
          <w:p w14:paraId="059778EC" w14:textId="3696C2C8" w:rsidR="00902FF1" w:rsidRPr="00AB7FF7" w:rsidRDefault="00902FF1" w:rsidP="003111E7">
            <w:pPr>
              <w:rPr>
                <w:rFonts w:cs="Arial"/>
                <w:sz w:val="22"/>
                <w:szCs w:val="22"/>
              </w:rPr>
            </w:pPr>
            <w:r>
              <w:rPr>
                <w:rFonts w:cs="Arial"/>
                <w:sz w:val="22"/>
                <w:szCs w:val="22"/>
              </w:rPr>
              <w:t xml:space="preserve">ANCB Consultation </w:t>
            </w:r>
          </w:p>
        </w:tc>
        <w:tc>
          <w:tcPr>
            <w:tcW w:w="3311" w:type="pct"/>
          </w:tcPr>
          <w:p w14:paraId="1F069ECC" w14:textId="486D19F9" w:rsidR="00902FF1" w:rsidRPr="00902FF1" w:rsidRDefault="00902FF1" w:rsidP="00902FF1">
            <w:pPr>
              <w:rPr>
                <w:rFonts w:cs="Arial"/>
                <w:iCs/>
                <w:sz w:val="22"/>
                <w:szCs w:val="22"/>
              </w:rPr>
            </w:pPr>
            <w:r w:rsidRPr="00902FF1">
              <w:rPr>
                <w:rFonts w:cs="Arial"/>
                <w:sz w:val="22"/>
                <w:szCs w:val="22"/>
              </w:rPr>
              <w:t>Internal consultation on HRA with the ANCB. The ANCB w</w:t>
            </w:r>
            <w:r w:rsidRPr="00902FF1">
              <w:rPr>
                <w:rFonts w:cs="Arial"/>
                <w:iCs/>
                <w:sz w:val="22"/>
                <w:szCs w:val="22"/>
              </w:rPr>
              <w:t>ere in agreement that the project has been taken to appropriate assessment and appropriate consideration of alone or in-combination with other plans and projects has been carried out. The ANCB were satisfied that it is established that that the project will not adversely affect the integrity of the above named Natura 2000 and Ramsar sites.</w:t>
            </w:r>
          </w:p>
        </w:tc>
      </w:tr>
      <w:bookmarkEnd w:id="16"/>
    </w:tbl>
    <w:p w14:paraId="5A46E2BA" w14:textId="6C3A3BB1" w:rsidR="00F97524" w:rsidRPr="00DC376C" w:rsidRDefault="00F97524" w:rsidP="00E95C14">
      <w:pPr>
        <w:pStyle w:val="BodyText"/>
        <w:rPr>
          <w:rStyle w:val="Strong"/>
          <w:b w:val="0"/>
          <w:bCs w:val="0"/>
        </w:rPr>
      </w:pPr>
    </w:p>
    <w:sectPr w:rsidR="00F97524" w:rsidRPr="00DC376C" w:rsidSect="00491240">
      <w:headerReference w:type="default" r:id="rId16"/>
      <w:footerReference w:type="default" r:id="rId17"/>
      <w:headerReference w:type="first" r:id="rId18"/>
      <w:pgSz w:w="16838" w:h="11906" w:orient="landscape" w:code="9"/>
      <w:pgMar w:top="1134" w:right="1701"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E7AF8F" w14:textId="77777777" w:rsidR="00CB5CE0" w:rsidRDefault="00CB5CE0" w:rsidP="003B1B95">
      <w:r>
        <w:separator/>
      </w:r>
    </w:p>
  </w:endnote>
  <w:endnote w:type="continuationSeparator" w:id="0">
    <w:p w14:paraId="36FC97CC" w14:textId="77777777" w:rsidR="00CB5CE0" w:rsidRDefault="00CB5CE0"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F443D" w14:textId="1CFF503C" w:rsidR="00220A8B" w:rsidRDefault="00220A8B" w:rsidP="00F159C5">
    <w:pPr>
      <w:pStyle w:val="BodyText"/>
      <w:spacing w:before="0" w:after="0"/>
      <w:rPr>
        <w:rFonts w:asciiTheme="minorHAnsi" w:hAnsiTheme="minorHAnsi" w:cstheme="minorHAnsi"/>
        <w:sz w:val="22"/>
        <w:szCs w:val="22"/>
      </w:rPr>
    </w:pPr>
  </w:p>
  <w:p w14:paraId="74582197" w14:textId="77777777" w:rsidR="00220A8B" w:rsidRPr="00220A8B" w:rsidRDefault="00220A8B" w:rsidP="00220A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31BDE" w14:textId="77777777" w:rsidR="00CB5CE0" w:rsidRDefault="00CB5CE0" w:rsidP="003B1B95">
      <w:r>
        <w:separator/>
      </w:r>
    </w:p>
  </w:footnote>
  <w:footnote w:type="continuationSeparator" w:id="0">
    <w:p w14:paraId="4EBC60A6" w14:textId="77777777" w:rsidR="00CB5CE0" w:rsidRDefault="00CB5CE0" w:rsidP="003B1B95">
      <w:r>
        <w:continuationSeparator/>
      </w:r>
    </w:p>
  </w:footnote>
  <w:footnote w:id="1">
    <w:p w14:paraId="4E7A7310" w14:textId="77777777" w:rsidR="00A73918" w:rsidRPr="00DD4620" w:rsidRDefault="00A73918" w:rsidP="00A73918">
      <w:pPr>
        <w:pStyle w:val="FootnoteText"/>
        <w:jc w:val="both"/>
        <w:rPr>
          <w:rFonts w:cs="Arial"/>
          <w:iCs/>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D63E" w14:textId="77777777" w:rsidR="00881C67" w:rsidRDefault="00881C67" w:rsidP="00580178">
    <w:pPr>
      <w:pStyle w:val="Header"/>
    </w:pPr>
  </w:p>
  <w:p w14:paraId="648CE608"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E358A" w14:textId="74CD57E8" w:rsidR="00881C67" w:rsidRPr="002D347F" w:rsidRDefault="00DC376C" w:rsidP="00DC376C">
    <w:pPr>
      <w:pStyle w:val="BodyText"/>
      <w:jc w:val="right"/>
    </w:pPr>
    <w:r w:rsidRPr="007C236E">
      <w:rPr>
        <w:rFonts w:cs="Arial"/>
        <w:noProof/>
        <w:sz w:val="22"/>
        <w:szCs w:val="22"/>
      </w:rPr>
      <w:drawing>
        <wp:inline distT="0" distB="0" distL="0" distR="0" wp14:anchorId="1D7A5FCC" wp14:editId="7AB9E115">
          <wp:extent cx="1562100" cy="1092200"/>
          <wp:effectExtent l="0" t="0" r="0" b="0"/>
          <wp:docPr id="21052202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62100" cy="10922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A6974"/>
    <w:multiLevelType w:val="hybridMultilevel"/>
    <w:tmpl w:val="CCD6B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290625"/>
    <w:multiLevelType w:val="hybridMultilevel"/>
    <w:tmpl w:val="E96EE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F6C82"/>
    <w:multiLevelType w:val="hybridMultilevel"/>
    <w:tmpl w:val="26DE7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4F2FB1"/>
    <w:multiLevelType w:val="hybridMultilevel"/>
    <w:tmpl w:val="F6DAD03A"/>
    <w:lvl w:ilvl="0" w:tplc="44CEE2B0">
      <w:start w:val="1"/>
      <w:numFmt w:val="lowerRoman"/>
      <w:lvlText w:val="%1."/>
      <w:lvlJc w:val="left"/>
      <w:pPr>
        <w:ind w:left="780" w:hanging="72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4" w15:restartNumberingAfterBreak="0">
    <w:nsid w:val="223E5D91"/>
    <w:multiLevelType w:val="hybridMultilevel"/>
    <w:tmpl w:val="80C0E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35D70DB"/>
    <w:multiLevelType w:val="hybridMultilevel"/>
    <w:tmpl w:val="AF9C8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D4435E"/>
    <w:multiLevelType w:val="multilevel"/>
    <w:tmpl w:val="4EE4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89774D2"/>
    <w:multiLevelType w:val="multilevel"/>
    <w:tmpl w:val="E3C83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A6561BD"/>
    <w:multiLevelType w:val="hybridMultilevel"/>
    <w:tmpl w:val="6ED6861E"/>
    <w:lvl w:ilvl="0" w:tplc="FFFFFFFF">
      <w:start w:val="1"/>
      <w:numFmt w:val="lowerRoman"/>
      <w:lvlText w:val="%1."/>
      <w:lvlJc w:val="left"/>
      <w:pPr>
        <w:ind w:left="7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C88655E"/>
    <w:multiLevelType w:val="hybridMultilevel"/>
    <w:tmpl w:val="477EFFDE"/>
    <w:lvl w:ilvl="0" w:tplc="7B469F0E">
      <w:start w:val="1"/>
      <w:numFmt w:val="bullet"/>
      <w:pStyle w:val="Bullets"/>
      <w:lvlText w:val=""/>
      <w:lvlJc w:val="left"/>
      <w:pPr>
        <w:ind w:left="360" w:hanging="360"/>
      </w:pPr>
      <w:rPr>
        <w:rFonts w:ascii="Symbol" w:hAnsi="Symbol" w:hint="default"/>
        <w:color w:val="009EA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3E2B365C"/>
    <w:multiLevelType w:val="hybridMultilevel"/>
    <w:tmpl w:val="1F92B0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192E55"/>
    <w:multiLevelType w:val="hybridMultilevel"/>
    <w:tmpl w:val="5E88FCA6"/>
    <w:lvl w:ilvl="0" w:tplc="D42E9D86">
      <w:start w:val="1"/>
      <w:numFmt w:val="lowerRoman"/>
      <w:lvlText w:val="%1."/>
      <w:lvlJc w:val="left"/>
      <w:pPr>
        <w:ind w:left="7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DA6349"/>
    <w:multiLevelType w:val="hybridMultilevel"/>
    <w:tmpl w:val="8CB20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472B2C"/>
    <w:multiLevelType w:val="hybridMultilevel"/>
    <w:tmpl w:val="D25CB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B815DF"/>
    <w:multiLevelType w:val="hybridMultilevel"/>
    <w:tmpl w:val="3466BA4E"/>
    <w:lvl w:ilvl="0" w:tplc="EDAC6BB8">
      <w:start w:val="1"/>
      <w:numFmt w:val="lowerRoman"/>
      <w:lvlText w:val="%1."/>
      <w:lvlJc w:val="left"/>
      <w:pPr>
        <w:ind w:left="780" w:hanging="720"/>
      </w:pPr>
      <w:rPr>
        <w:rFonts w:ascii="Arial" w:eastAsia="Times New Roman" w:hAnsi="Arial" w:cs="Arial"/>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BA7E16"/>
    <w:multiLevelType w:val="hybridMultilevel"/>
    <w:tmpl w:val="579EC88E"/>
    <w:lvl w:ilvl="0" w:tplc="763A31EA">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613E4A"/>
    <w:multiLevelType w:val="hybridMultilevel"/>
    <w:tmpl w:val="9B022116"/>
    <w:lvl w:ilvl="0" w:tplc="0BC4CE1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AC82B33"/>
    <w:multiLevelType w:val="multilevel"/>
    <w:tmpl w:val="0E30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571AB1"/>
    <w:multiLevelType w:val="hybridMultilevel"/>
    <w:tmpl w:val="6ED6861E"/>
    <w:lvl w:ilvl="0" w:tplc="9F146E28">
      <w:start w:val="1"/>
      <w:numFmt w:val="lowerRoman"/>
      <w:lvlText w:val="%1."/>
      <w:lvlJc w:val="left"/>
      <w:pPr>
        <w:ind w:left="7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0" w15:restartNumberingAfterBreak="0">
    <w:nsid w:val="4D5A2DAF"/>
    <w:multiLevelType w:val="hybridMultilevel"/>
    <w:tmpl w:val="2CEA88BC"/>
    <w:lvl w:ilvl="0" w:tplc="88082D8E">
      <w:start w:val="1"/>
      <w:numFmt w:val="bullet"/>
      <w:lvlText w:val="-"/>
      <w:lvlJc w:val="left"/>
      <w:pPr>
        <w:ind w:left="420" w:hanging="360"/>
      </w:pPr>
      <w:rPr>
        <w:rFonts w:ascii="Arial" w:eastAsia="Calibri" w:hAnsi="Arial" w:cs="Arial" w:hint="default"/>
        <w:color w:val="auto"/>
        <w:sz w:val="22"/>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1" w15:restartNumberingAfterBreak="0">
    <w:nsid w:val="50BB4C77"/>
    <w:multiLevelType w:val="hybridMultilevel"/>
    <w:tmpl w:val="E1E824BC"/>
    <w:lvl w:ilvl="0" w:tplc="AAEC9746">
      <w:start w:val="1"/>
      <w:numFmt w:val="lowerLetter"/>
      <w:lvlText w:val="(%1)"/>
      <w:lvlJc w:val="left"/>
      <w:pPr>
        <w:ind w:left="360" w:hanging="360"/>
      </w:pPr>
      <w:rPr>
        <w:sz w:val="22"/>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2" w15:restartNumberingAfterBreak="0">
    <w:nsid w:val="529D20EC"/>
    <w:multiLevelType w:val="hybridMultilevel"/>
    <w:tmpl w:val="03845BF0"/>
    <w:lvl w:ilvl="0" w:tplc="59C09C4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7B3B36"/>
    <w:multiLevelType w:val="hybridMultilevel"/>
    <w:tmpl w:val="2F204D0E"/>
    <w:lvl w:ilvl="0" w:tplc="6842282A">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0963151"/>
    <w:multiLevelType w:val="hybridMultilevel"/>
    <w:tmpl w:val="B912811C"/>
    <w:lvl w:ilvl="0" w:tplc="08090001">
      <w:start w:val="1"/>
      <w:numFmt w:val="bullet"/>
      <w:lvlText w:val=""/>
      <w:lvlJc w:val="left"/>
      <w:pPr>
        <w:ind w:left="712" w:hanging="360"/>
      </w:pPr>
      <w:rPr>
        <w:rFonts w:ascii="Symbol" w:hAnsi="Symbol" w:hint="default"/>
      </w:rPr>
    </w:lvl>
    <w:lvl w:ilvl="1" w:tplc="08090003" w:tentative="1">
      <w:start w:val="1"/>
      <w:numFmt w:val="bullet"/>
      <w:lvlText w:val="o"/>
      <w:lvlJc w:val="left"/>
      <w:pPr>
        <w:ind w:left="1432" w:hanging="360"/>
      </w:pPr>
      <w:rPr>
        <w:rFonts w:ascii="Courier New" w:hAnsi="Courier New" w:cs="Courier New" w:hint="default"/>
      </w:rPr>
    </w:lvl>
    <w:lvl w:ilvl="2" w:tplc="08090005" w:tentative="1">
      <w:start w:val="1"/>
      <w:numFmt w:val="bullet"/>
      <w:lvlText w:val=""/>
      <w:lvlJc w:val="left"/>
      <w:pPr>
        <w:ind w:left="2152" w:hanging="360"/>
      </w:pPr>
      <w:rPr>
        <w:rFonts w:ascii="Wingdings" w:hAnsi="Wingdings" w:hint="default"/>
      </w:rPr>
    </w:lvl>
    <w:lvl w:ilvl="3" w:tplc="08090001" w:tentative="1">
      <w:start w:val="1"/>
      <w:numFmt w:val="bullet"/>
      <w:lvlText w:val=""/>
      <w:lvlJc w:val="left"/>
      <w:pPr>
        <w:ind w:left="2872" w:hanging="360"/>
      </w:pPr>
      <w:rPr>
        <w:rFonts w:ascii="Symbol" w:hAnsi="Symbol" w:hint="default"/>
      </w:rPr>
    </w:lvl>
    <w:lvl w:ilvl="4" w:tplc="08090003" w:tentative="1">
      <w:start w:val="1"/>
      <w:numFmt w:val="bullet"/>
      <w:lvlText w:val="o"/>
      <w:lvlJc w:val="left"/>
      <w:pPr>
        <w:ind w:left="3592" w:hanging="360"/>
      </w:pPr>
      <w:rPr>
        <w:rFonts w:ascii="Courier New" w:hAnsi="Courier New" w:cs="Courier New" w:hint="default"/>
      </w:rPr>
    </w:lvl>
    <w:lvl w:ilvl="5" w:tplc="08090005" w:tentative="1">
      <w:start w:val="1"/>
      <w:numFmt w:val="bullet"/>
      <w:lvlText w:val=""/>
      <w:lvlJc w:val="left"/>
      <w:pPr>
        <w:ind w:left="4312" w:hanging="360"/>
      </w:pPr>
      <w:rPr>
        <w:rFonts w:ascii="Wingdings" w:hAnsi="Wingdings" w:hint="default"/>
      </w:rPr>
    </w:lvl>
    <w:lvl w:ilvl="6" w:tplc="08090001" w:tentative="1">
      <w:start w:val="1"/>
      <w:numFmt w:val="bullet"/>
      <w:lvlText w:val=""/>
      <w:lvlJc w:val="left"/>
      <w:pPr>
        <w:ind w:left="5032" w:hanging="360"/>
      </w:pPr>
      <w:rPr>
        <w:rFonts w:ascii="Symbol" w:hAnsi="Symbol" w:hint="default"/>
      </w:rPr>
    </w:lvl>
    <w:lvl w:ilvl="7" w:tplc="08090003" w:tentative="1">
      <w:start w:val="1"/>
      <w:numFmt w:val="bullet"/>
      <w:lvlText w:val="o"/>
      <w:lvlJc w:val="left"/>
      <w:pPr>
        <w:ind w:left="5752" w:hanging="360"/>
      </w:pPr>
      <w:rPr>
        <w:rFonts w:ascii="Courier New" w:hAnsi="Courier New" w:cs="Courier New" w:hint="default"/>
      </w:rPr>
    </w:lvl>
    <w:lvl w:ilvl="8" w:tplc="08090005" w:tentative="1">
      <w:start w:val="1"/>
      <w:numFmt w:val="bullet"/>
      <w:lvlText w:val=""/>
      <w:lvlJc w:val="left"/>
      <w:pPr>
        <w:ind w:left="6472" w:hanging="360"/>
      </w:pPr>
      <w:rPr>
        <w:rFonts w:ascii="Wingdings" w:hAnsi="Wingdings" w:hint="default"/>
      </w:rPr>
    </w:lvl>
  </w:abstractNum>
  <w:abstractNum w:abstractNumId="25" w15:restartNumberingAfterBreak="0">
    <w:nsid w:val="625F3160"/>
    <w:multiLevelType w:val="hybridMultilevel"/>
    <w:tmpl w:val="E83E4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DB489C"/>
    <w:multiLevelType w:val="hybridMultilevel"/>
    <w:tmpl w:val="9D5C7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F986E09"/>
    <w:multiLevelType w:val="hybridMultilevel"/>
    <w:tmpl w:val="25E427F6"/>
    <w:lvl w:ilvl="0" w:tplc="0F745022">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45942"/>
    <w:multiLevelType w:val="hybridMultilevel"/>
    <w:tmpl w:val="EE421ECE"/>
    <w:lvl w:ilvl="0" w:tplc="9BEAEEEE">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EB3419"/>
    <w:multiLevelType w:val="hybridMultilevel"/>
    <w:tmpl w:val="46AA5334"/>
    <w:lvl w:ilvl="0" w:tplc="FC7269BE">
      <w:start w:val="5"/>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09329362">
    <w:abstractNumId w:val="19"/>
  </w:num>
  <w:num w:numId="2" w16cid:durableId="502285811">
    <w:abstractNumId w:val="9"/>
  </w:num>
  <w:num w:numId="3" w16cid:durableId="1007486984">
    <w:abstractNumId w:val="26"/>
  </w:num>
  <w:num w:numId="4" w16cid:durableId="1819227318">
    <w:abstractNumId w:val="23"/>
  </w:num>
  <w:num w:numId="5" w16cid:durableId="907570409">
    <w:abstractNumId w:val="13"/>
  </w:num>
  <w:num w:numId="6" w16cid:durableId="231081896">
    <w:abstractNumId w:val="29"/>
  </w:num>
  <w:num w:numId="7" w16cid:durableId="312149155">
    <w:abstractNumId w:val="16"/>
  </w:num>
  <w:num w:numId="8" w16cid:durableId="349255943">
    <w:abstractNumId w:val="4"/>
  </w:num>
  <w:num w:numId="9" w16cid:durableId="287664741">
    <w:abstractNumId w:val="5"/>
  </w:num>
  <w:num w:numId="10" w16cid:durableId="966546356">
    <w:abstractNumId w:val="2"/>
  </w:num>
  <w:num w:numId="11" w16cid:durableId="1802455317">
    <w:abstractNumId w:val="12"/>
  </w:num>
  <w:num w:numId="12" w16cid:durableId="154347931">
    <w:abstractNumId w:val="24"/>
  </w:num>
  <w:num w:numId="13" w16cid:durableId="435103535">
    <w:abstractNumId w:val="0"/>
  </w:num>
  <w:num w:numId="14" w16cid:durableId="1972780769">
    <w:abstractNumId w:val="28"/>
  </w:num>
  <w:num w:numId="15" w16cid:durableId="686711226">
    <w:abstractNumId w:val="25"/>
  </w:num>
  <w:num w:numId="16" w16cid:durableId="439879147">
    <w:abstractNumId w:val="15"/>
  </w:num>
  <w:num w:numId="17" w16cid:durableId="1684429491">
    <w:abstractNumId w:val="20"/>
  </w:num>
  <w:num w:numId="18" w16cid:durableId="428701568">
    <w:abstractNumId w:val="10"/>
  </w:num>
  <w:num w:numId="19" w16cid:durableId="1093478916">
    <w:abstractNumId w:val="3"/>
  </w:num>
  <w:num w:numId="20" w16cid:durableId="737635353">
    <w:abstractNumId w:val="14"/>
  </w:num>
  <w:num w:numId="21" w16cid:durableId="1730494232">
    <w:abstractNumId w:val="11"/>
  </w:num>
  <w:num w:numId="22" w16cid:durableId="976839361">
    <w:abstractNumId w:val="18"/>
  </w:num>
  <w:num w:numId="23" w16cid:durableId="777944466">
    <w:abstractNumId w:val="22"/>
  </w:num>
  <w:num w:numId="24" w16cid:durableId="1273199037">
    <w:abstractNumId w:val="8"/>
  </w:num>
  <w:num w:numId="25" w16cid:durableId="1873346748">
    <w:abstractNumId w:val="21"/>
  </w:num>
  <w:num w:numId="26" w16cid:durableId="1369067000">
    <w:abstractNumId w:val="27"/>
  </w:num>
  <w:num w:numId="27" w16cid:durableId="2055814901">
    <w:abstractNumId w:val="1"/>
  </w:num>
  <w:num w:numId="28" w16cid:durableId="1485856599">
    <w:abstractNumId w:val="6"/>
  </w:num>
  <w:num w:numId="29" w16cid:durableId="1471903455">
    <w:abstractNumId w:val="17"/>
  </w:num>
  <w:num w:numId="30" w16cid:durableId="1256211485">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828CF0AE-629E-480A-A74D-94D46CD18445}"/>
    <w:docVar w:name="dgnword-eventsink" w:val="2351936414288"/>
  </w:docVars>
  <w:rsids>
    <w:rsidRoot w:val="00491240"/>
    <w:rsid w:val="0000131C"/>
    <w:rsid w:val="00002CB1"/>
    <w:rsid w:val="00012C3B"/>
    <w:rsid w:val="00013309"/>
    <w:rsid w:val="00013F61"/>
    <w:rsid w:val="0001788C"/>
    <w:rsid w:val="00020DD5"/>
    <w:rsid w:val="000223D8"/>
    <w:rsid w:val="0002488E"/>
    <w:rsid w:val="00032CA6"/>
    <w:rsid w:val="0003584B"/>
    <w:rsid w:val="00036B72"/>
    <w:rsid w:val="00036BC7"/>
    <w:rsid w:val="000407F9"/>
    <w:rsid w:val="0004312C"/>
    <w:rsid w:val="00050B68"/>
    <w:rsid w:val="000538DE"/>
    <w:rsid w:val="00054CBE"/>
    <w:rsid w:val="00062DFA"/>
    <w:rsid w:val="0006469D"/>
    <w:rsid w:val="00070039"/>
    <w:rsid w:val="00071142"/>
    <w:rsid w:val="0007398B"/>
    <w:rsid w:val="000817C4"/>
    <w:rsid w:val="00081B13"/>
    <w:rsid w:val="00093955"/>
    <w:rsid w:val="00094F40"/>
    <w:rsid w:val="000A14AE"/>
    <w:rsid w:val="000A5E0F"/>
    <w:rsid w:val="000B1357"/>
    <w:rsid w:val="000B3DF3"/>
    <w:rsid w:val="000B572B"/>
    <w:rsid w:val="000B70DA"/>
    <w:rsid w:val="000B7C09"/>
    <w:rsid w:val="000D1041"/>
    <w:rsid w:val="000D2918"/>
    <w:rsid w:val="000D42BC"/>
    <w:rsid w:val="000E0437"/>
    <w:rsid w:val="000E11E4"/>
    <w:rsid w:val="000F47F1"/>
    <w:rsid w:val="0010023A"/>
    <w:rsid w:val="00101FBD"/>
    <w:rsid w:val="00101FEA"/>
    <w:rsid w:val="0010245F"/>
    <w:rsid w:val="00103949"/>
    <w:rsid w:val="00104DA8"/>
    <w:rsid w:val="00106D9E"/>
    <w:rsid w:val="00111491"/>
    <w:rsid w:val="00111C12"/>
    <w:rsid w:val="001123AE"/>
    <w:rsid w:val="00114A70"/>
    <w:rsid w:val="00115428"/>
    <w:rsid w:val="001228CB"/>
    <w:rsid w:val="00123FB9"/>
    <w:rsid w:val="00124C2B"/>
    <w:rsid w:val="00131744"/>
    <w:rsid w:val="001419C4"/>
    <w:rsid w:val="00151752"/>
    <w:rsid w:val="00154938"/>
    <w:rsid w:val="00163204"/>
    <w:rsid w:val="001717ED"/>
    <w:rsid w:val="001764DD"/>
    <w:rsid w:val="0018644D"/>
    <w:rsid w:val="0019293A"/>
    <w:rsid w:val="00197835"/>
    <w:rsid w:val="001A1B55"/>
    <w:rsid w:val="001A5C4C"/>
    <w:rsid w:val="001B0E75"/>
    <w:rsid w:val="001B4AF6"/>
    <w:rsid w:val="001B5831"/>
    <w:rsid w:val="001B678E"/>
    <w:rsid w:val="001C5F25"/>
    <w:rsid w:val="001C65FF"/>
    <w:rsid w:val="001C72A3"/>
    <w:rsid w:val="001D0D15"/>
    <w:rsid w:val="001D52AD"/>
    <w:rsid w:val="001D74D5"/>
    <w:rsid w:val="001E34B7"/>
    <w:rsid w:val="001E5EF0"/>
    <w:rsid w:val="001F26ED"/>
    <w:rsid w:val="001F4152"/>
    <w:rsid w:val="001F72D7"/>
    <w:rsid w:val="001F7DB1"/>
    <w:rsid w:val="0020139C"/>
    <w:rsid w:val="00206F92"/>
    <w:rsid w:val="00213887"/>
    <w:rsid w:val="00220A8B"/>
    <w:rsid w:val="00222626"/>
    <w:rsid w:val="00227FCF"/>
    <w:rsid w:val="002310C5"/>
    <w:rsid w:val="00233A93"/>
    <w:rsid w:val="00234FDE"/>
    <w:rsid w:val="0024267B"/>
    <w:rsid w:val="0024550F"/>
    <w:rsid w:val="00255A31"/>
    <w:rsid w:val="002567C0"/>
    <w:rsid w:val="00260694"/>
    <w:rsid w:val="0026328C"/>
    <w:rsid w:val="00265DAF"/>
    <w:rsid w:val="0027521B"/>
    <w:rsid w:val="00280D78"/>
    <w:rsid w:val="00294140"/>
    <w:rsid w:val="00295704"/>
    <w:rsid w:val="002A0398"/>
    <w:rsid w:val="002A082C"/>
    <w:rsid w:val="002A19E5"/>
    <w:rsid w:val="002A6859"/>
    <w:rsid w:val="002A6AAF"/>
    <w:rsid w:val="002B0A62"/>
    <w:rsid w:val="002B0FE6"/>
    <w:rsid w:val="002B14ED"/>
    <w:rsid w:val="002B15B6"/>
    <w:rsid w:val="002C139C"/>
    <w:rsid w:val="002C1957"/>
    <w:rsid w:val="002C6956"/>
    <w:rsid w:val="002C7D1B"/>
    <w:rsid w:val="002D13BB"/>
    <w:rsid w:val="002D1C88"/>
    <w:rsid w:val="002D1E23"/>
    <w:rsid w:val="002D3101"/>
    <w:rsid w:val="002D347F"/>
    <w:rsid w:val="002D6C9B"/>
    <w:rsid w:val="002E1AF9"/>
    <w:rsid w:val="002E309A"/>
    <w:rsid w:val="002E6C02"/>
    <w:rsid w:val="002F3C1C"/>
    <w:rsid w:val="002F3CF9"/>
    <w:rsid w:val="002F6879"/>
    <w:rsid w:val="002F7093"/>
    <w:rsid w:val="00301855"/>
    <w:rsid w:val="003035FE"/>
    <w:rsid w:val="0030367E"/>
    <w:rsid w:val="003100E8"/>
    <w:rsid w:val="00310E21"/>
    <w:rsid w:val="00320877"/>
    <w:rsid w:val="00323656"/>
    <w:rsid w:val="00325394"/>
    <w:rsid w:val="00326B85"/>
    <w:rsid w:val="003333E2"/>
    <w:rsid w:val="00334785"/>
    <w:rsid w:val="0034246C"/>
    <w:rsid w:val="00342950"/>
    <w:rsid w:val="00344B96"/>
    <w:rsid w:val="003525D6"/>
    <w:rsid w:val="00353A33"/>
    <w:rsid w:val="00366A02"/>
    <w:rsid w:val="00366E8B"/>
    <w:rsid w:val="00371310"/>
    <w:rsid w:val="0037188A"/>
    <w:rsid w:val="0037560A"/>
    <w:rsid w:val="003839B2"/>
    <w:rsid w:val="00384CC5"/>
    <w:rsid w:val="003866AA"/>
    <w:rsid w:val="00390B4F"/>
    <w:rsid w:val="003919ED"/>
    <w:rsid w:val="003A2EFA"/>
    <w:rsid w:val="003A37E6"/>
    <w:rsid w:val="003A392C"/>
    <w:rsid w:val="003A4885"/>
    <w:rsid w:val="003A4B9C"/>
    <w:rsid w:val="003B1B95"/>
    <w:rsid w:val="003C2D52"/>
    <w:rsid w:val="003C73AF"/>
    <w:rsid w:val="003D4AA2"/>
    <w:rsid w:val="003D5B07"/>
    <w:rsid w:val="003D5E1D"/>
    <w:rsid w:val="003E04DB"/>
    <w:rsid w:val="003E0F66"/>
    <w:rsid w:val="003E31B8"/>
    <w:rsid w:val="003E4491"/>
    <w:rsid w:val="003F2998"/>
    <w:rsid w:val="003F721B"/>
    <w:rsid w:val="003F7F0B"/>
    <w:rsid w:val="00407B03"/>
    <w:rsid w:val="00413E6D"/>
    <w:rsid w:val="00417C86"/>
    <w:rsid w:val="0042198A"/>
    <w:rsid w:val="00421C65"/>
    <w:rsid w:val="0042324D"/>
    <w:rsid w:val="00423D23"/>
    <w:rsid w:val="00423D82"/>
    <w:rsid w:val="004307A7"/>
    <w:rsid w:val="004311CD"/>
    <w:rsid w:val="00433CD3"/>
    <w:rsid w:val="00436A14"/>
    <w:rsid w:val="00440021"/>
    <w:rsid w:val="004419B4"/>
    <w:rsid w:val="0044519F"/>
    <w:rsid w:val="004517DE"/>
    <w:rsid w:val="00454A0D"/>
    <w:rsid w:val="004579DE"/>
    <w:rsid w:val="00464856"/>
    <w:rsid w:val="00467029"/>
    <w:rsid w:val="004679F3"/>
    <w:rsid w:val="00475AE7"/>
    <w:rsid w:val="004815A0"/>
    <w:rsid w:val="00485BC1"/>
    <w:rsid w:val="004862C8"/>
    <w:rsid w:val="00490333"/>
    <w:rsid w:val="00491240"/>
    <w:rsid w:val="00491598"/>
    <w:rsid w:val="004928AC"/>
    <w:rsid w:val="004929F4"/>
    <w:rsid w:val="00494CCC"/>
    <w:rsid w:val="004A2C4D"/>
    <w:rsid w:val="004A4754"/>
    <w:rsid w:val="004A4E8E"/>
    <w:rsid w:val="004A6FDC"/>
    <w:rsid w:val="004B4D3A"/>
    <w:rsid w:val="004B55D4"/>
    <w:rsid w:val="004C2D25"/>
    <w:rsid w:val="004C32EC"/>
    <w:rsid w:val="004C75F3"/>
    <w:rsid w:val="004D3D5C"/>
    <w:rsid w:val="004D5233"/>
    <w:rsid w:val="004D579B"/>
    <w:rsid w:val="004D606F"/>
    <w:rsid w:val="004E070B"/>
    <w:rsid w:val="004E21FB"/>
    <w:rsid w:val="004E61EF"/>
    <w:rsid w:val="004F15CD"/>
    <w:rsid w:val="004F2BE1"/>
    <w:rsid w:val="00502284"/>
    <w:rsid w:val="00504C76"/>
    <w:rsid w:val="00505010"/>
    <w:rsid w:val="00505849"/>
    <w:rsid w:val="00507478"/>
    <w:rsid w:val="0050792B"/>
    <w:rsid w:val="005101AA"/>
    <w:rsid w:val="005118F5"/>
    <w:rsid w:val="005157F0"/>
    <w:rsid w:val="005169E1"/>
    <w:rsid w:val="00516E82"/>
    <w:rsid w:val="0051737A"/>
    <w:rsid w:val="0051775A"/>
    <w:rsid w:val="005177D8"/>
    <w:rsid w:val="00522935"/>
    <w:rsid w:val="00523461"/>
    <w:rsid w:val="0052573F"/>
    <w:rsid w:val="00527A64"/>
    <w:rsid w:val="005323E6"/>
    <w:rsid w:val="00535C6B"/>
    <w:rsid w:val="005364A1"/>
    <w:rsid w:val="00536C90"/>
    <w:rsid w:val="0054031B"/>
    <w:rsid w:val="00552D0B"/>
    <w:rsid w:val="0056203C"/>
    <w:rsid w:val="00573194"/>
    <w:rsid w:val="00580178"/>
    <w:rsid w:val="00586F77"/>
    <w:rsid w:val="0059568F"/>
    <w:rsid w:val="005A0D52"/>
    <w:rsid w:val="005A11B7"/>
    <w:rsid w:val="005A5981"/>
    <w:rsid w:val="005B2D09"/>
    <w:rsid w:val="005B301B"/>
    <w:rsid w:val="005B3764"/>
    <w:rsid w:val="005B5B49"/>
    <w:rsid w:val="005B6234"/>
    <w:rsid w:val="005C4039"/>
    <w:rsid w:val="005C5EE6"/>
    <w:rsid w:val="005C7F9D"/>
    <w:rsid w:val="005D190E"/>
    <w:rsid w:val="005D4667"/>
    <w:rsid w:val="005D502C"/>
    <w:rsid w:val="005E6532"/>
    <w:rsid w:val="005F174E"/>
    <w:rsid w:val="005F2FCD"/>
    <w:rsid w:val="005F3A80"/>
    <w:rsid w:val="005F5B55"/>
    <w:rsid w:val="005F6654"/>
    <w:rsid w:val="006002FA"/>
    <w:rsid w:val="00602F66"/>
    <w:rsid w:val="0060443B"/>
    <w:rsid w:val="006046A1"/>
    <w:rsid w:val="00611298"/>
    <w:rsid w:val="00614A55"/>
    <w:rsid w:val="006218FC"/>
    <w:rsid w:val="00622023"/>
    <w:rsid w:val="006228C9"/>
    <w:rsid w:val="00623ED1"/>
    <w:rsid w:val="00624AE6"/>
    <w:rsid w:val="00630220"/>
    <w:rsid w:val="0063792A"/>
    <w:rsid w:val="006410DF"/>
    <w:rsid w:val="006419EF"/>
    <w:rsid w:val="00641E2F"/>
    <w:rsid w:val="006432D3"/>
    <w:rsid w:val="00650CDD"/>
    <w:rsid w:val="00651D4E"/>
    <w:rsid w:val="0065718A"/>
    <w:rsid w:val="006571DC"/>
    <w:rsid w:val="00657934"/>
    <w:rsid w:val="0066120C"/>
    <w:rsid w:val="00666877"/>
    <w:rsid w:val="00666BB5"/>
    <w:rsid w:val="0067124C"/>
    <w:rsid w:val="0067310D"/>
    <w:rsid w:val="00674DC2"/>
    <w:rsid w:val="00677A3E"/>
    <w:rsid w:val="00680A09"/>
    <w:rsid w:val="006855A9"/>
    <w:rsid w:val="00687345"/>
    <w:rsid w:val="00690ED8"/>
    <w:rsid w:val="00693A98"/>
    <w:rsid w:val="00697648"/>
    <w:rsid w:val="006A06D3"/>
    <w:rsid w:val="006A35B1"/>
    <w:rsid w:val="006A4F40"/>
    <w:rsid w:val="006B115E"/>
    <w:rsid w:val="006B4E91"/>
    <w:rsid w:val="006B5A35"/>
    <w:rsid w:val="006B620B"/>
    <w:rsid w:val="006B647A"/>
    <w:rsid w:val="006B668F"/>
    <w:rsid w:val="006B73D1"/>
    <w:rsid w:val="006C0061"/>
    <w:rsid w:val="006C04AE"/>
    <w:rsid w:val="006C07DB"/>
    <w:rsid w:val="006C61F3"/>
    <w:rsid w:val="006D6756"/>
    <w:rsid w:val="006E1121"/>
    <w:rsid w:val="006E4AA9"/>
    <w:rsid w:val="006E531A"/>
    <w:rsid w:val="006E612B"/>
    <w:rsid w:val="006E6741"/>
    <w:rsid w:val="006E7FA2"/>
    <w:rsid w:val="006F34F9"/>
    <w:rsid w:val="006F47E9"/>
    <w:rsid w:val="007027F5"/>
    <w:rsid w:val="00704303"/>
    <w:rsid w:val="00707251"/>
    <w:rsid w:val="00710668"/>
    <w:rsid w:val="007207F8"/>
    <w:rsid w:val="007224E6"/>
    <w:rsid w:val="007237BF"/>
    <w:rsid w:val="00737015"/>
    <w:rsid w:val="00741223"/>
    <w:rsid w:val="00745651"/>
    <w:rsid w:val="0075201E"/>
    <w:rsid w:val="00756069"/>
    <w:rsid w:val="007563F4"/>
    <w:rsid w:val="00761A7C"/>
    <w:rsid w:val="00766869"/>
    <w:rsid w:val="00773040"/>
    <w:rsid w:val="00777104"/>
    <w:rsid w:val="0077759E"/>
    <w:rsid w:val="00780D50"/>
    <w:rsid w:val="00782CE7"/>
    <w:rsid w:val="00783751"/>
    <w:rsid w:val="00783CEA"/>
    <w:rsid w:val="00785733"/>
    <w:rsid w:val="0079479F"/>
    <w:rsid w:val="00794C61"/>
    <w:rsid w:val="00797B1E"/>
    <w:rsid w:val="007A0E36"/>
    <w:rsid w:val="007A779C"/>
    <w:rsid w:val="007A78C9"/>
    <w:rsid w:val="007B03D9"/>
    <w:rsid w:val="007C3DD7"/>
    <w:rsid w:val="007C7F2F"/>
    <w:rsid w:val="007D18E2"/>
    <w:rsid w:val="007D4741"/>
    <w:rsid w:val="007D55A4"/>
    <w:rsid w:val="007D5F40"/>
    <w:rsid w:val="007D639D"/>
    <w:rsid w:val="007E3A2D"/>
    <w:rsid w:val="007E5C75"/>
    <w:rsid w:val="007F29E3"/>
    <w:rsid w:val="007F7228"/>
    <w:rsid w:val="007F77CE"/>
    <w:rsid w:val="00806673"/>
    <w:rsid w:val="008168F0"/>
    <w:rsid w:val="008176B1"/>
    <w:rsid w:val="00820228"/>
    <w:rsid w:val="00820898"/>
    <w:rsid w:val="00825657"/>
    <w:rsid w:val="0082609F"/>
    <w:rsid w:val="008274CE"/>
    <w:rsid w:val="00832030"/>
    <w:rsid w:val="008341C5"/>
    <w:rsid w:val="008374F3"/>
    <w:rsid w:val="00842FC5"/>
    <w:rsid w:val="00843AAC"/>
    <w:rsid w:val="008443EB"/>
    <w:rsid w:val="00846E70"/>
    <w:rsid w:val="0084707A"/>
    <w:rsid w:val="0085223F"/>
    <w:rsid w:val="008531BC"/>
    <w:rsid w:val="00853AAB"/>
    <w:rsid w:val="00853DFE"/>
    <w:rsid w:val="00856111"/>
    <w:rsid w:val="0086015D"/>
    <w:rsid w:val="00860FA1"/>
    <w:rsid w:val="00861752"/>
    <w:rsid w:val="00861D04"/>
    <w:rsid w:val="0086312F"/>
    <w:rsid w:val="008632D1"/>
    <w:rsid w:val="008704F6"/>
    <w:rsid w:val="00873D88"/>
    <w:rsid w:val="00875D8F"/>
    <w:rsid w:val="008768E8"/>
    <w:rsid w:val="00877D0A"/>
    <w:rsid w:val="008805BB"/>
    <w:rsid w:val="00881C67"/>
    <w:rsid w:val="00882B9E"/>
    <w:rsid w:val="008837A9"/>
    <w:rsid w:val="00892212"/>
    <w:rsid w:val="00892831"/>
    <w:rsid w:val="00893C8A"/>
    <w:rsid w:val="00893D26"/>
    <w:rsid w:val="00894EF9"/>
    <w:rsid w:val="00896073"/>
    <w:rsid w:val="00896433"/>
    <w:rsid w:val="00897388"/>
    <w:rsid w:val="008A087C"/>
    <w:rsid w:val="008A0F5F"/>
    <w:rsid w:val="008A14ED"/>
    <w:rsid w:val="008A28D6"/>
    <w:rsid w:val="008A3008"/>
    <w:rsid w:val="008A3716"/>
    <w:rsid w:val="008A56C7"/>
    <w:rsid w:val="008B2BC6"/>
    <w:rsid w:val="008B3AA3"/>
    <w:rsid w:val="008B56DD"/>
    <w:rsid w:val="008C1137"/>
    <w:rsid w:val="008C11E7"/>
    <w:rsid w:val="008C26D3"/>
    <w:rsid w:val="008C6C00"/>
    <w:rsid w:val="008D291B"/>
    <w:rsid w:val="008E1B5F"/>
    <w:rsid w:val="008E6805"/>
    <w:rsid w:val="008F0221"/>
    <w:rsid w:val="008F0280"/>
    <w:rsid w:val="008F0C38"/>
    <w:rsid w:val="008F11CB"/>
    <w:rsid w:val="008F7BBF"/>
    <w:rsid w:val="00900CF2"/>
    <w:rsid w:val="00901C33"/>
    <w:rsid w:val="009020F6"/>
    <w:rsid w:val="009028D6"/>
    <w:rsid w:val="00902AC0"/>
    <w:rsid w:val="00902FF1"/>
    <w:rsid w:val="00906590"/>
    <w:rsid w:val="00924B4D"/>
    <w:rsid w:val="0092676F"/>
    <w:rsid w:val="00933AFD"/>
    <w:rsid w:val="00941FDF"/>
    <w:rsid w:val="00951E8A"/>
    <w:rsid w:val="0095246A"/>
    <w:rsid w:val="009528AA"/>
    <w:rsid w:val="0096460F"/>
    <w:rsid w:val="00966396"/>
    <w:rsid w:val="00967FB8"/>
    <w:rsid w:val="00971696"/>
    <w:rsid w:val="00975883"/>
    <w:rsid w:val="00977CDE"/>
    <w:rsid w:val="009871A0"/>
    <w:rsid w:val="009A383A"/>
    <w:rsid w:val="009A4577"/>
    <w:rsid w:val="009A5075"/>
    <w:rsid w:val="009A54DE"/>
    <w:rsid w:val="009A748F"/>
    <w:rsid w:val="009B08E4"/>
    <w:rsid w:val="009B2DCC"/>
    <w:rsid w:val="009B37B8"/>
    <w:rsid w:val="009B55C6"/>
    <w:rsid w:val="009B744A"/>
    <w:rsid w:val="009B7BEA"/>
    <w:rsid w:val="009C4CF1"/>
    <w:rsid w:val="009C518C"/>
    <w:rsid w:val="009D550E"/>
    <w:rsid w:val="009E4427"/>
    <w:rsid w:val="009E51AA"/>
    <w:rsid w:val="009F79F4"/>
    <w:rsid w:val="00A00392"/>
    <w:rsid w:val="00A02693"/>
    <w:rsid w:val="00A051CD"/>
    <w:rsid w:val="00A0534A"/>
    <w:rsid w:val="00A053F3"/>
    <w:rsid w:val="00A06077"/>
    <w:rsid w:val="00A06A7C"/>
    <w:rsid w:val="00A128B1"/>
    <w:rsid w:val="00A139E3"/>
    <w:rsid w:val="00A15100"/>
    <w:rsid w:val="00A23E24"/>
    <w:rsid w:val="00A256E9"/>
    <w:rsid w:val="00A27831"/>
    <w:rsid w:val="00A30FB7"/>
    <w:rsid w:val="00A32F8E"/>
    <w:rsid w:val="00A35170"/>
    <w:rsid w:val="00A36091"/>
    <w:rsid w:val="00A41C4A"/>
    <w:rsid w:val="00A434E5"/>
    <w:rsid w:val="00A60B17"/>
    <w:rsid w:val="00A63022"/>
    <w:rsid w:val="00A6375A"/>
    <w:rsid w:val="00A64649"/>
    <w:rsid w:val="00A64662"/>
    <w:rsid w:val="00A6588B"/>
    <w:rsid w:val="00A71186"/>
    <w:rsid w:val="00A73918"/>
    <w:rsid w:val="00A73E72"/>
    <w:rsid w:val="00A908E3"/>
    <w:rsid w:val="00A908EF"/>
    <w:rsid w:val="00A917BC"/>
    <w:rsid w:val="00A92920"/>
    <w:rsid w:val="00AA198E"/>
    <w:rsid w:val="00AA33D7"/>
    <w:rsid w:val="00AA4EA8"/>
    <w:rsid w:val="00AA54D9"/>
    <w:rsid w:val="00AB2532"/>
    <w:rsid w:val="00AB2988"/>
    <w:rsid w:val="00AB7169"/>
    <w:rsid w:val="00AB7FF7"/>
    <w:rsid w:val="00AC2C0A"/>
    <w:rsid w:val="00AC4F14"/>
    <w:rsid w:val="00AD1B69"/>
    <w:rsid w:val="00AD4A2E"/>
    <w:rsid w:val="00AD63A0"/>
    <w:rsid w:val="00AE132A"/>
    <w:rsid w:val="00AE4565"/>
    <w:rsid w:val="00AE706B"/>
    <w:rsid w:val="00AF597E"/>
    <w:rsid w:val="00AF5EC2"/>
    <w:rsid w:val="00AF7309"/>
    <w:rsid w:val="00B01428"/>
    <w:rsid w:val="00B029FD"/>
    <w:rsid w:val="00B02CD4"/>
    <w:rsid w:val="00B070E2"/>
    <w:rsid w:val="00B13164"/>
    <w:rsid w:val="00B21AD7"/>
    <w:rsid w:val="00B21EE9"/>
    <w:rsid w:val="00B23233"/>
    <w:rsid w:val="00B269DC"/>
    <w:rsid w:val="00B26F65"/>
    <w:rsid w:val="00B300B0"/>
    <w:rsid w:val="00B31760"/>
    <w:rsid w:val="00B322A0"/>
    <w:rsid w:val="00B329CA"/>
    <w:rsid w:val="00B3736E"/>
    <w:rsid w:val="00B46FE6"/>
    <w:rsid w:val="00B47B9D"/>
    <w:rsid w:val="00B529D2"/>
    <w:rsid w:val="00B53E58"/>
    <w:rsid w:val="00B54796"/>
    <w:rsid w:val="00B56355"/>
    <w:rsid w:val="00B565EA"/>
    <w:rsid w:val="00B60F1A"/>
    <w:rsid w:val="00B62C02"/>
    <w:rsid w:val="00B636D0"/>
    <w:rsid w:val="00B8223E"/>
    <w:rsid w:val="00B8309A"/>
    <w:rsid w:val="00B84A00"/>
    <w:rsid w:val="00B865AE"/>
    <w:rsid w:val="00B90A54"/>
    <w:rsid w:val="00B91EBE"/>
    <w:rsid w:val="00B93BBA"/>
    <w:rsid w:val="00B97D92"/>
    <w:rsid w:val="00BA470A"/>
    <w:rsid w:val="00BA4AE0"/>
    <w:rsid w:val="00BA56BA"/>
    <w:rsid w:val="00BA5C66"/>
    <w:rsid w:val="00BB6773"/>
    <w:rsid w:val="00BB7962"/>
    <w:rsid w:val="00BC5F4E"/>
    <w:rsid w:val="00BD0850"/>
    <w:rsid w:val="00BD1109"/>
    <w:rsid w:val="00BD3375"/>
    <w:rsid w:val="00BD7D92"/>
    <w:rsid w:val="00BE5388"/>
    <w:rsid w:val="00BE6B68"/>
    <w:rsid w:val="00BE7EF2"/>
    <w:rsid w:val="00BF3852"/>
    <w:rsid w:val="00BF4F83"/>
    <w:rsid w:val="00BF69FC"/>
    <w:rsid w:val="00C0481D"/>
    <w:rsid w:val="00C062E2"/>
    <w:rsid w:val="00C10055"/>
    <w:rsid w:val="00C11855"/>
    <w:rsid w:val="00C11B6A"/>
    <w:rsid w:val="00C17F20"/>
    <w:rsid w:val="00C2002D"/>
    <w:rsid w:val="00C20AB7"/>
    <w:rsid w:val="00C2195D"/>
    <w:rsid w:val="00C2229C"/>
    <w:rsid w:val="00C26A79"/>
    <w:rsid w:val="00C31E03"/>
    <w:rsid w:val="00C332A7"/>
    <w:rsid w:val="00C373A8"/>
    <w:rsid w:val="00C37855"/>
    <w:rsid w:val="00C37E1F"/>
    <w:rsid w:val="00C40514"/>
    <w:rsid w:val="00C41472"/>
    <w:rsid w:val="00C44639"/>
    <w:rsid w:val="00C464C7"/>
    <w:rsid w:val="00C46EAD"/>
    <w:rsid w:val="00C474A7"/>
    <w:rsid w:val="00C53357"/>
    <w:rsid w:val="00C55B14"/>
    <w:rsid w:val="00C65E0C"/>
    <w:rsid w:val="00C67FED"/>
    <w:rsid w:val="00C70646"/>
    <w:rsid w:val="00C74B1F"/>
    <w:rsid w:val="00C759AA"/>
    <w:rsid w:val="00C83674"/>
    <w:rsid w:val="00C842C7"/>
    <w:rsid w:val="00C907AC"/>
    <w:rsid w:val="00C90F8C"/>
    <w:rsid w:val="00C925A4"/>
    <w:rsid w:val="00CA325F"/>
    <w:rsid w:val="00CA4816"/>
    <w:rsid w:val="00CA4D47"/>
    <w:rsid w:val="00CA76C2"/>
    <w:rsid w:val="00CB0986"/>
    <w:rsid w:val="00CB27B4"/>
    <w:rsid w:val="00CB374E"/>
    <w:rsid w:val="00CB5CE0"/>
    <w:rsid w:val="00CB5D2E"/>
    <w:rsid w:val="00CC06CE"/>
    <w:rsid w:val="00CD0AA9"/>
    <w:rsid w:val="00CD0B3F"/>
    <w:rsid w:val="00CD0C01"/>
    <w:rsid w:val="00CD10BD"/>
    <w:rsid w:val="00CD23B8"/>
    <w:rsid w:val="00CD4B48"/>
    <w:rsid w:val="00CD59B7"/>
    <w:rsid w:val="00CD5F84"/>
    <w:rsid w:val="00CE21C2"/>
    <w:rsid w:val="00CE21DF"/>
    <w:rsid w:val="00CE72E1"/>
    <w:rsid w:val="00CF1978"/>
    <w:rsid w:val="00CF3902"/>
    <w:rsid w:val="00CF5800"/>
    <w:rsid w:val="00CF5E79"/>
    <w:rsid w:val="00CF74BA"/>
    <w:rsid w:val="00D00A29"/>
    <w:rsid w:val="00D1147D"/>
    <w:rsid w:val="00D276D7"/>
    <w:rsid w:val="00D30CC0"/>
    <w:rsid w:val="00D30D70"/>
    <w:rsid w:val="00D31B7E"/>
    <w:rsid w:val="00D33D72"/>
    <w:rsid w:val="00D3573D"/>
    <w:rsid w:val="00D4293C"/>
    <w:rsid w:val="00D42BDC"/>
    <w:rsid w:val="00D45EDF"/>
    <w:rsid w:val="00D56A48"/>
    <w:rsid w:val="00D6111C"/>
    <w:rsid w:val="00D61D75"/>
    <w:rsid w:val="00D61DAA"/>
    <w:rsid w:val="00D65187"/>
    <w:rsid w:val="00D70FA0"/>
    <w:rsid w:val="00D77D2C"/>
    <w:rsid w:val="00D8445E"/>
    <w:rsid w:val="00D86B53"/>
    <w:rsid w:val="00D95799"/>
    <w:rsid w:val="00D96D15"/>
    <w:rsid w:val="00DA0536"/>
    <w:rsid w:val="00DA28F1"/>
    <w:rsid w:val="00DA5EB4"/>
    <w:rsid w:val="00DC23F2"/>
    <w:rsid w:val="00DC2464"/>
    <w:rsid w:val="00DC376C"/>
    <w:rsid w:val="00DD013B"/>
    <w:rsid w:val="00DD0E4F"/>
    <w:rsid w:val="00DD2785"/>
    <w:rsid w:val="00DD3D01"/>
    <w:rsid w:val="00DD6241"/>
    <w:rsid w:val="00DD6665"/>
    <w:rsid w:val="00DD6A85"/>
    <w:rsid w:val="00DF3DFF"/>
    <w:rsid w:val="00DF5AE1"/>
    <w:rsid w:val="00E02A48"/>
    <w:rsid w:val="00E0423A"/>
    <w:rsid w:val="00E04254"/>
    <w:rsid w:val="00E06A71"/>
    <w:rsid w:val="00E1064F"/>
    <w:rsid w:val="00E120A8"/>
    <w:rsid w:val="00E127E2"/>
    <w:rsid w:val="00E12968"/>
    <w:rsid w:val="00E1368E"/>
    <w:rsid w:val="00E13BA8"/>
    <w:rsid w:val="00E1427A"/>
    <w:rsid w:val="00E1695B"/>
    <w:rsid w:val="00E25FBC"/>
    <w:rsid w:val="00E26B9D"/>
    <w:rsid w:val="00E30626"/>
    <w:rsid w:val="00E3072A"/>
    <w:rsid w:val="00E337FD"/>
    <w:rsid w:val="00E3599F"/>
    <w:rsid w:val="00E418E4"/>
    <w:rsid w:val="00E438CD"/>
    <w:rsid w:val="00E43A57"/>
    <w:rsid w:val="00E51853"/>
    <w:rsid w:val="00E5392C"/>
    <w:rsid w:val="00E57AE3"/>
    <w:rsid w:val="00E64E55"/>
    <w:rsid w:val="00E66555"/>
    <w:rsid w:val="00E66BDD"/>
    <w:rsid w:val="00E723B7"/>
    <w:rsid w:val="00E73760"/>
    <w:rsid w:val="00E7481C"/>
    <w:rsid w:val="00E772A0"/>
    <w:rsid w:val="00E77864"/>
    <w:rsid w:val="00E77BCB"/>
    <w:rsid w:val="00E77C42"/>
    <w:rsid w:val="00E80C08"/>
    <w:rsid w:val="00E842EC"/>
    <w:rsid w:val="00E9158C"/>
    <w:rsid w:val="00E95C14"/>
    <w:rsid w:val="00E96DB5"/>
    <w:rsid w:val="00EA1A58"/>
    <w:rsid w:val="00EA1E4A"/>
    <w:rsid w:val="00EA1F90"/>
    <w:rsid w:val="00EA2619"/>
    <w:rsid w:val="00EA5293"/>
    <w:rsid w:val="00EB3F0F"/>
    <w:rsid w:val="00EB4078"/>
    <w:rsid w:val="00EB448C"/>
    <w:rsid w:val="00EB592A"/>
    <w:rsid w:val="00EB7A80"/>
    <w:rsid w:val="00EC522B"/>
    <w:rsid w:val="00ED0E42"/>
    <w:rsid w:val="00ED11C6"/>
    <w:rsid w:val="00ED3C1A"/>
    <w:rsid w:val="00ED5B3E"/>
    <w:rsid w:val="00ED5FFD"/>
    <w:rsid w:val="00ED6B36"/>
    <w:rsid w:val="00ED79BC"/>
    <w:rsid w:val="00EE01DB"/>
    <w:rsid w:val="00EE0CC0"/>
    <w:rsid w:val="00EE365A"/>
    <w:rsid w:val="00EE6FB7"/>
    <w:rsid w:val="00EF293A"/>
    <w:rsid w:val="00EF38E7"/>
    <w:rsid w:val="00EF3A8A"/>
    <w:rsid w:val="00EF5DC6"/>
    <w:rsid w:val="00F010F6"/>
    <w:rsid w:val="00F05526"/>
    <w:rsid w:val="00F10825"/>
    <w:rsid w:val="00F159C5"/>
    <w:rsid w:val="00F21D9F"/>
    <w:rsid w:val="00F225ED"/>
    <w:rsid w:val="00F25E50"/>
    <w:rsid w:val="00F312FD"/>
    <w:rsid w:val="00F3200F"/>
    <w:rsid w:val="00F37640"/>
    <w:rsid w:val="00F4177D"/>
    <w:rsid w:val="00F53524"/>
    <w:rsid w:val="00F55AC1"/>
    <w:rsid w:val="00F61C69"/>
    <w:rsid w:val="00F63843"/>
    <w:rsid w:val="00F64A28"/>
    <w:rsid w:val="00F64E34"/>
    <w:rsid w:val="00F70041"/>
    <w:rsid w:val="00F741E0"/>
    <w:rsid w:val="00F85CA6"/>
    <w:rsid w:val="00F97524"/>
    <w:rsid w:val="00FA017E"/>
    <w:rsid w:val="00FA1C5D"/>
    <w:rsid w:val="00FB24CB"/>
    <w:rsid w:val="00FB70DB"/>
    <w:rsid w:val="00FB7419"/>
    <w:rsid w:val="00FC25F9"/>
    <w:rsid w:val="00FC2F2A"/>
    <w:rsid w:val="00FC39DE"/>
    <w:rsid w:val="00FC43EC"/>
    <w:rsid w:val="00FD5E17"/>
    <w:rsid w:val="00FE1DF5"/>
    <w:rsid w:val="00FE2A7C"/>
    <w:rsid w:val="00FE47AC"/>
    <w:rsid w:val="00FF1603"/>
    <w:rsid w:val="00FF2A4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7F213761"/>
  <w15:chartTrackingRefBased/>
  <w15:docId w15:val="{22D0DF11-2D99-4B30-B29C-9708A7D6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Body Text" w:qFormat="1"/>
    <w:lsdException w:name="Hyperlink"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91240"/>
    <w:rPr>
      <w:sz w:val="24"/>
      <w:szCs w:val="24"/>
    </w:rPr>
  </w:style>
  <w:style w:type="paragraph" w:styleId="Heading1">
    <w:name w:val="heading 1"/>
    <w:basedOn w:val="PlainText"/>
    <w:next w:val="BodyText"/>
    <w:link w:val="Heading1Char"/>
    <w:qFormat/>
    <w:rsid w:val="00491240"/>
    <w:pPr>
      <w:keepNext/>
      <w:keepLines/>
      <w:spacing w:before="240" w:after="240"/>
      <w:outlineLvl w:val="0"/>
    </w:pPr>
    <w:rPr>
      <w:rFonts w:ascii="Arial" w:hAnsi="Arial"/>
      <w:b/>
      <w:bCs/>
      <w:color w:val="009EAC"/>
      <w:sz w:val="32"/>
      <w:szCs w:val="28"/>
    </w:rPr>
  </w:style>
  <w:style w:type="paragraph" w:styleId="Heading2">
    <w:name w:val="heading 2"/>
    <w:basedOn w:val="Normal"/>
    <w:next w:val="BodyText"/>
    <w:link w:val="Heading2Char"/>
    <w:qFormat/>
    <w:rsid w:val="00491240"/>
    <w:pPr>
      <w:keepNext/>
      <w:keepLines/>
      <w:spacing w:before="360" w:after="120"/>
      <w:outlineLvl w:val="1"/>
    </w:pPr>
    <w:rPr>
      <w:b/>
      <w:bCs/>
      <w:color w:val="009EAC"/>
      <w:sz w:val="28"/>
      <w:szCs w:val="26"/>
    </w:rPr>
  </w:style>
  <w:style w:type="paragraph" w:styleId="Heading3">
    <w:name w:val="heading 3"/>
    <w:basedOn w:val="Normal"/>
    <w:next w:val="BodyText"/>
    <w:link w:val="Heading3Char"/>
    <w:qFormat/>
    <w:rsid w:val="00491240"/>
    <w:pPr>
      <w:keepNext/>
      <w:keepLines/>
      <w:spacing w:before="360" w:after="120"/>
      <w:outlineLvl w:val="2"/>
    </w:pPr>
    <w:rPr>
      <w:b/>
      <w:bCs/>
      <w:color w:val="009EAC"/>
    </w:rPr>
  </w:style>
  <w:style w:type="paragraph" w:styleId="Heading4">
    <w:name w:val="heading 4"/>
    <w:basedOn w:val="Normal"/>
    <w:next w:val="BodyText"/>
    <w:link w:val="Heading4Char"/>
    <w:qFormat/>
    <w:rsid w:val="0007398B"/>
    <w:pPr>
      <w:keepNext/>
      <w:keepLines/>
      <w:spacing w:before="360" w:after="320"/>
      <w:outlineLvl w:val="3"/>
    </w:pPr>
    <w:rPr>
      <w:b/>
      <w:bCs/>
      <w:iCs/>
      <w:color w:val="009EAC"/>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3E4491"/>
    <w:pPr>
      <w:spacing w:after="100"/>
    </w:pPr>
  </w:style>
  <w:style w:type="paragraph" w:customStyle="1" w:styleId="Numbering">
    <w:name w:val="Numbering"/>
    <w:basedOn w:val="Normal"/>
    <w:rsid w:val="009B37B8"/>
    <w:pPr>
      <w:numPr>
        <w:numId w:val="1"/>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491240"/>
    <w:rPr>
      <w:b/>
      <w:bCs/>
      <w:color w:val="009EAC"/>
      <w:sz w:val="32"/>
      <w:szCs w:val="28"/>
    </w:rPr>
  </w:style>
  <w:style w:type="character" w:customStyle="1" w:styleId="Heading2Char">
    <w:name w:val="Heading 2 Char"/>
    <w:link w:val="Heading2"/>
    <w:rsid w:val="00491240"/>
    <w:rPr>
      <w:b/>
      <w:bCs/>
      <w:color w:val="009EAC"/>
      <w:sz w:val="28"/>
      <w:szCs w:val="26"/>
    </w:rPr>
  </w:style>
  <w:style w:type="paragraph" w:customStyle="1" w:styleId="Bullets">
    <w:name w:val="Bullets"/>
    <w:basedOn w:val="Normal"/>
    <w:qFormat/>
    <w:rsid w:val="009A4577"/>
    <w:pPr>
      <w:numPr>
        <w:numId w:val="2"/>
      </w:numPr>
    </w:pPr>
    <w:rPr>
      <w:color w:val="000000"/>
    </w:rPr>
  </w:style>
  <w:style w:type="paragraph" w:styleId="BodyText">
    <w:name w:val="Body Text"/>
    <w:basedOn w:val="Normal"/>
    <w:link w:val="BodyTextChar"/>
    <w:qFormat/>
    <w:rsid w:val="00D00A29"/>
    <w:pPr>
      <w:spacing w:before="120" w:after="240"/>
    </w:pPr>
    <w:rPr>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491240"/>
    <w:rPr>
      <w:b/>
      <w:bCs/>
      <w:color w:val="009EAC"/>
      <w:sz w:val="24"/>
      <w:szCs w:val="24"/>
    </w:rPr>
  </w:style>
  <w:style w:type="character" w:customStyle="1" w:styleId="Heading4Char">
    <w:name w:val="Heading 4 Char"/>
    <w:link w:val="Heading4"/>
    <w:rsid w:val="0007398B"/>
    <w:rPr>
      <w:rFonts w:eastAsia="Calibri"/>
      <w:b/>
      <w:bCs/>
      <w:iCs/>
      <w:color w:val="009EAC"/>
      <w:sz w:val="32"/>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0A5E0F"/>
    <w:rPr>
      <w:color w:val="0070C0"/>
      <w:u w:val="single"/>
    </w:rPr>
  </w:style>
  <w:style w:type="paragraph" w:customStyle="1" w:styleId="Contents">
    <w:name w:val="Contents"/>
    <w:basedOn w:val="TOC1"/>
    <w:semiHidden/>
    <w:qFormat/>
    <w:rsid w:val="00D00A29"/>
    <w:pPr>
      <w:tabs>
        <w:tab w:val="right" w:leader="dot" w:pos="9642"/>
      </w:tabs>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rsid w:val="00D00A29"/>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07398B"/>
    <w:rPr>
      <w:b/>
      <w:color w:val="009EAC"/>
      <w:sz w:val="52"/>
    </w:rPr>
  </w:style>
  <w:style w:type="paragraph" w:styleId="Subtitle">
    <w:name w:val="Subtitle"/>
    <w:basedOn w:val="Normal"/>
    <w:next w:val="Normal"/>
    <w:link w:val="SubtitleChar"/>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07398B"/>
    <w:rPr>
      <w:rFonts w:eastAsia="Calibri"/>
      <w:b/>
      <w:color w:val="009EAC"/>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aliases w:val="Dot pt,No Spacing1,List Paragraph Char Char Char,Indicator Text,Numbered Para 1,List Paragraph1,Bullet 1,Bullet Points,MAIN CONTENT,OBC Bullet,List Paragraph12,F5 List Paragraph,List Paragraph11,Colorful List - Accent 11,Normal numbered,L"/>
    <w:basedOn w:val="Normal"/>
    <w:link w:val="ListParagraphChar"/>
    <w:uiPriority w:val="34"/>
    <w:qFormat/>
    <w:rsid w:val="00A23E24"/>
    <w:pPr>
      <w:ind w:left="720"/>
      <w:contextualSpacing/>
    </w:pPr>
  </w:style>
  <w:style w:type="character" w:styleId="Strong">
    <w:name w:val="Strong"/>
    <w:basedOn w:val="DefaultParagraphFont"/>
    <w:rsid w:val="005169E1"/>
    <w:rPr>
      <w:b/>
      <w:bCs/>
    </w:rPr>
  </w:style>
  <w:style w:type="character" w:styleId="CommentReference">
    <w:name w:val="annotation reference"/>
    <w:rsid w:val="00491240"/>
    <w:rPr>
      <w:sz w:val="16"/>
      <w:szCs w:val="16"/>
    </w:rPr>
  </w:style>
  <w:style w:type="paragraph" w:styleId="CommentText">
    <w:name w:val="annotation text"/>
    <w:basedOn w:val="Normal"/>
    <w:link w:val="CommentTextChar"/>
    <w:rsid w:val="00491240"/>
    <w:rPr>
      <w:sz w:val="20"/>
      <w:szCs w:val="20"/>
    </w:rPr>
  </w:style>
  <w:style w:type="character" w:customStyle="1" w:styleId="CommentTextChar">
    <w:name w:val="Comment Text Char"/>
    <w:basedOn w:val="DefaultParagraphFont"/>
    <w:link w:val="CommentText"/>
    <w:rsid w:val="00491240"/>
  </w:style>
  <w:style w:type="character" w:styleId="PageNumber">
    <w:name w:val="page number"/>
    <w:basedOn w:val="DefaultParagraphFont"/>
    <w:rsid w:val="00491240"/>
  </w:style>
  <w:style w:type="paragraph" w:styleId="FootnoteText">
    <w:name w:val="footnote text"/>
    <w:basedOn w:val="Normal"/>
    <w:link w:val="FootnoteTextChar"/>
    <w:rsid w:val="00DC376C"/>
    <w:rPr>
      <w:sz w:val="20"/>
      <w:szCs w:val="20"/>
    </w:rPr>
  </w:style>
  <w:style w:type="character" w:customStyle="1" w:styleId="FootnoteTextChar">
    <w:name w:val="Footnote Text Char"/>
    <w:basedOn w:val="DefaultParagraphFont"/>
    <w:link w:val="FootnoteText"/>
    <w:rsid w:val="00DC376C"/>
  </w:style>
  <w:style w:type="character" w:styleId="FootnoteReference">
    <w:name w:val="footnote reference"/>
    <w:rsid w:val="00DC376C"/>
    <w:rPr>
      <w:vertAlign w:val="superscript"/>
    </w:rPr>
  </w:style>
  <w:style w:type="paragraph" w:styleId="CommentSubject">
    <w:name w:val="annotation subject"/>
    <w:basedOn w:val="CommentText"/>
    <w:next w:val="CommentText"/>
    <w:link w:val="CommentSubjectChar"/>
    <w:rsid w:val="00DC376C"/>
    <w:rPr>
      <w:b/>
      <w:bCs/>
    </w:rPr>
  </w:style>
  <w:style w:type="character" w:customStyle="1" w:styleId="CommentSubjectChar">
    <w:name w:val="Comment Subject Char"/>
    <w:basedOn w:val="CommentTextChar"/>
    <w:link w:val="CommentSubject"/>
    <w:rsid w:val="00DC376C"/>
    <w:rPr>
      <w:b/>
      <w:bCs/>
    </w:rPr>
  </w:style>
  <w:style w:type="paragraph" w:styleId="BodyText2">
    <w:name w:val="Body Text 2"/>
    <w:basedOn w:val="Normal"/>
    <w:link w:val="BodyText2Char"/>
    <w:rsid w:val="00DC376C"/>
    <w:pPr>
      <w:spacing w:after="120" w:line="480" w:lineRule="auto"/>
    </w:pPr>
    <w:rPr>
      <w:sz w:val="22"/>
      <w:lang w:eastAsia="en-US"/>
    </w:rPr>
  </w:style>
  <w:style w:type="character" w:customStyle="1" w:styleId="BodyText2Char">
    <w:name w:val="Body Text 2 Char"/>
    <w:basedOn w:val="DefaultParagraphFont"/>
    <w:link w:val="BodyText2"/>
    <w:rsid w:val="00DC376C"/>
    <w:rPr>
      <w:sz w:val="22"/>
      <w:szCs w:val="24"/>
      <w:lang w:eastAsia="en-US"/>
    </w:rPr>
  </w:style>
  <w:style w:type="character" w:customStyle="1" w:styleId="CharChar2">
    <w:name w:val="Char Char2"/>
    <w:basedOn w:val="DefaultParagraphFont"/>
    <w:rsid w:val="00DC376C"/>
  </w:style>
  <w:style w:type="paragraph" w:customStyle="1" w:styleId="Style1">
    <w:name w:val="Style1"/>
    <w:basedOn w:val="Normal"/>
    <w:rsid w:val="00DC376C"/>
    <w:pPr>
      <w:spacing w:before="100" w:beforeAutospacing="1" w:after="100" w:afterAutospacing="1"/>
    </w:pPr>
    <w:rPr>
      <w:lang w:val="en"/>
    </w:rPr>
  </w:style>
  <w:style w:type="paragraph" w:styleId="HTMLPreformatted">
    <w:name w:val="HTML Preformatted"/>
    <w:basedOn w:val="Normal"/>
    <w:link w:val="HTMLPreformattedChar"/>
    <w:rsid w:val="00DC376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DC376C"/>
    <w:rPr>
      <w:rFonts w:ascii="Courier New" w:hAnsi="Courier New" w:cs="Courier New"/>
    </w:rPr>
  </w:style>
  <w:style w:type="paragraph" w:styleId="Revision">
    <w:name w:val="Revision"/>
    <w:hidden/>
    <w:uiPriority w:val="99"/>
    <w:semiHidden/>
    <w:rsid w:val="00DC376C"/>
    <w:rPr>
      <w:rFonts w:ascii="Times New Roman" w:hAnsi="Times New Roman"/>
      <w:sz w:val="24"/>
      <w:szCs w:val="24"/>
    </w:rPr>
  </w:style>
  <w:style w:type="paragraph" w:customStyle="1" w:styleId="xmsonormal">
    <w:name w:val="x_msonormal"/>
    <w:basedOn w:val="Normal"/>
    <w:rsid w:val="00DC376C"/>
    <w:pPr>
      <w:spacing w:before="100" w:beforeAutospacing="1" w:after="100" w:afterAutospacing="1"/>
    </w:pPr>
  </w:style>
  <w:style w:type="character" w:customStyle="1" w:styleId="xmsosmartlink">
    <w:name w:val="x_msosmartlink"/>
    <w:basedOn w:val="DefaultParagraphFont"/>
    <w:rsid w:val="00DC376C"/>
  </w:style>
  <w:style w:type="character" w:styleId="UnresolvedMention">
    <w:name w:val="Unresolved Mention"/>
    <w:uiPriority w:val="99"/>
    <w:semiHidden/>
    <w:unhideWhenUsed/>
    <w:rsid w:val="00DC376C"/>
    <w:rPr>
      <w:color w:val="605E5C"/>
      <w:shd w:val="clear" w:color="auto" w:fill="E1DFDD"/>
    </w:rPr>
  </w:style>
  <w:style w:type="character" w:styleId="FollowedHyperlink">
    <w:name w:val="FollowedHyperlink"/>
    <w:rsid w:val="00DC376C"/>
    <w:rPr>
      <w:color w:val="954F72"/>
      <w:u w:val="single"/>
    </w:rPr>
  </w:style>
  <w:style w:type="paragraph" w:styleId="NormalWeb">
    <w:name w:val="Normal (Web)"/>
    <w:basedOn w:val="Normal"/>
    <w:rsid w:val="005B5B49"/>
    <w:rPr>
      <w:rFonts w:ascii="Times New Roman" w:hAnsi="Times New Roman"/>
    </w:rPr>
  </w:style>
  <w:style w:type="character" w:customStyle="1" w:styleId="ListParagraphChar">
    <w:name w:val="List Paragraph Char"/>
    <w:aliases w:val="Dot pt Char,No Spacing1 Char,List Paragraph Char Char Char Char,Indicator Text Char,Numbered Para 1 Char,List Paragraph1 Char,Bullet 1 Char,Bullet Points Char,MAIN CONTENT Char,OBC Bullet Char,List Paragraph12 Char,L Char"/>
    <w:link w:val="ListParagraph"/>
    <w:uiPriority w:val="34"/>
    <w:qFormat/>
    <w:locked/>
    <w:rsid w:val="006E612B"/>
    <w:rPr>
      <w:sz w:val="24"/>
      <w:szCs w:val="24"/>
    </w:rPr>
  </w:style>
  <w:style w:type="paragraph" w:customStyle="1" w:styleId="pf0">
    <w:name w:val="pf0"/>
    <w:basedOn w:val="Normal"/>
    <w:rsid w:val="006046A1"/>
    <w:pPr>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s://cyfoethnaturiolcymru.sharepoint.com/teams/communications/Intranet/Intranet%20Operational%20Instructions/Forms/View%20OI%20By%20Category.aspx?InitialTabId=Ribbon%2ERead&amp;VisibilityContext=WSSTabPersistence" TargetMode="Externa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A4%20General%20document%20-%20portrait.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_dlc_DocId xmlns="9be56660-2c31-41ef-bc00-23e72f632f2a">REGU-426-13541371</_dlc_DocId>
    <_dlc_DocIdUrl xmlns="9be56660-2c31-41ef-bc00-23e72f632f2a">
      <Url>https://cyfoethnaturiolcymru.sharepoint.com/teams/Regulatory/Permitting/_layouts/15/DocIdRedir.aspx?ID=REGU-426-13541371</Url>
      <Description>REGU-426-13541371</Description>
    </_dlc_DocIdUrl>
    <Site_x0020_Name xmlns="859f7ad6-93f6-4205-b62b-a17f28acbbac">River Ely at The Royal Mint, Llantrisant</Site_x0020_Name>
    <Internal_x002f_External xmlns="859f7ad6-93f6-4205-b62b-a17f28acbbac">Internal document</Internal_x002f_External>
    <Post_x0020_code xmlns="859f7ad6-93f6-4205-b62b-a17f28acbbac">CF72 8YT</Post_x0020_cod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The Royal Mint, Llantrisant, Pontyclun, CF72 8YT</Addresse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2026-07-19T23:00:00+00:00</Document_x0020_Date>
    <Facility_x0020_Address xmlns="859f7ad6-93f6-4205-b62b-a17f28acbbac">River Ely in Llantrisant, Pontyclun</Facility_x0020_Address>
    <Environment_x0020_Sub_x0020_Folder xmlns="859f7ad6-93f6-4205-b62b-a17f28acbbac">Licence renewal</Environment_x0020_Sub_x0020_Folder>
    <Customer_x0020_Name xmlns="859f7ad6-93f6-4205-b62b-a17f28acbbac">The Royal Mint</Customer_x0020_Name>
    <Surrendered_x002f_Expired_x0020_Date xmlns="859f7ad6-93f6-4205-b62b-a17f28acbbac" xsi:nil="true"/>
    <CAR_x0020_Language_x0020_Preference xmlns="6e121689-de5b-41b9-a751-bfeda7fa2b07">Not yet known</CAR_x0020_Language_x0020_Preference>
    <Area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786" ma:contentTypeDescription="Permitting &amp; Compliance Word Document" ma:contentTypeScope="" ma:versionID="25180502fdd87115bc83706ddf1d4471">
  <xsd:schema xmlns:xsd="http://www.w3.org/2001/XMLSchema" xmlns:xs="http://www.w3.org/2001/XMLSchema" xmlns:p="http://schemas.microsoft.com/office/2006/metadata/properties" xmlns:ns2="859f7ad6-93f6-4205-b62b-a17f28acbbac" xmlns:ns4="6e121689-de5b-41b9-a751-bfeda7fa2b07" xmlns:ns5="e202e59e-189e-41b6-bd39-f74b16acc618" xmlns:ns6="http://schemas.microsoft.com/sharepoint/v4" xmlns:ns7="9be56660-2c31-41ef-bc00-23e72f632f2a" targetNamespace="http://schemas.microsoft.com/office/2006/metadata/properties" ma:root="true" ma:fieldsID="c6cc6e289e671c01a8baa869f19d9a70" ns2:_="" ns4:_="" ns5:_="" ns6:_="" ns7:_="">
    <xsd:import namespace="859f7ad6-93f6-4205-b62b-a17f28acbbac"/>
    <xsd:import namespace="6e121689-de5b-41b9-a751-bfeda7fa2b07"/>
    <xsd:import namespace="e202e59e-189e-41b6-bd39-f74b16acc618"/>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6:IconOverlay" minOccurs="0"/>
                <xsd:element ref="ns7:_dlc_DocId" minOccurs="0"/>
                <xsd:element ref="ns7:_dlc_DocIdUrl" minOccurs="0"/>
                <xsd:element ref="ns7:_dlc_DocIdPersistId" minOccurs="0"/>
                <xsd:element ref="ns2:TaxCatchAll" minOccurs="0"/>
                <xsd:element ref="ns5:MediaServiceObjectDetectorVersions" minOccurs="0"/>
                <xsd:element ref="ns5:MediaServiceSearchProperties" minOccurs="0"/>
                <xsd:element ref="ns2:Area" minOccurs="0"/>
                <xsd:element ref="ns4:CAR_x0020_Language_x0020_Preferenc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element name="Area" ma:index="43" nillable="true" ma:displayName="Area" ma:indexed="true" ma:internalName="Area">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element name="CAR_x0020_Language_x0020_Preference" ma:index="44" nillable="true" ma:displayName="CAR Language Preference" ma:default="Not yet known" ma:format="Dropdown" ma:indexed="true" ma:internalName="CAR_x0020_Language_x0020_Preference">
      <xsd:simpleType>
        <xsd:restriction base="dms:Choice">
          <xsd:enumeration value="English"/>
          <xsd:enumeration value="Cymraeg"/>
          <xsd:enumeration value="Bilingual"/>
          <xsd:enumeration value="Not yet known"/>
        </xsd:restriction>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description="" ma:hidden="true" ma:internalName="MediaServiceDateTaken" ma:readOnly="true">
      <xsd:simpleType>
        <xsd:restriction base="dms:Text"/>
      </xsd:simpleType>
    </xsd:element>
    <xsd:element name="MediaServiceAutoTags" ma:index="32" nillable="true" ma:displayName="MediaServiceAutoTags" ma:description="" ma:internalName="MediaServiceAutoTags" ma:readOnly="true">
      <xsd:simpleType>
        <xsd:restriction base="dms:Text"/>
      </xsd:simpleType>
    </xsd:element>
    <xsd:element name="MediaServiceLocation" ma:index="33" nillable="true" ma:displayName="MediaServiceLocation" ma:descrip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6"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2.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859f7ad6-93f6-4205-b62b-a17f28acbbac"/>
    <ds:schemaRef ds:uri="9be56660-2c31-41ef-bc00-23e72f632f2a"/>
    <ds:schemaRef ds:uri="http://schemas.microsoft.com/sharepoint/v4"/>
    <ds:schemaRef ds:uri="6e121689-de5b-41b9-a751-bfeda7fa2b07"/>
  </ds:schemaRefs>
</ds:datastoreItem>
</file>

<file path=customXml/itemProps3.xml><?xml version="1.0" encoding="utf-8"?>
<ds:datastoreItem xmlns:ds="http://schemas.openxmlformats.org/officeDocument/2006/customXml" ds:itemID="{975807B9-1F7F-4874-B3DB-0C78DE6ABF31}">
  <ds:schemaRefs>
    <ds:schemaRef ds:uri="http://schemas.openxmlformats.org/officeDocument/2006/bibliography"/>
  </ds:schemaRefs>
</ds:datastoreItem>
</file>

<file path=customXml/itemProps4.xml><?xml version="1.0" encoding="utf-8"?>
<ds:datastoreItem xmlns:ds="http://schemas.openxmlformats.org/officeDocument/2006/customXml" ds:itemID="{6C05B9F4-AB22-4C9D-A46E-8ACA8BB899B7}">
  <ds:schemaRefs>
    <ds:schemaRef ds:uri="Microsoft.SharePoint.Taxonomy.ContentTypeSync"/>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1D2D2E97-4BA5-425C-B881-838E347A7E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e202e59e-189e-41b6-bd39-f74b16acc618"/>
    <ds:schemaRef ds:uri="http://schemas.microsoft.com/sharepoint/v4"/>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7.xml><?xml version="1.0" encoding="utf-8"?>
<ds:datastoreItem xmlns:ds="http://schemas.openxmlformats.org/officeDocument/2006/customXml" ds:itemID="{886265EB-4D6F-48D1-9C1E-04B273E98194}">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A4%20General%20document%20-%20portrait</Template>
  <TotalTime>0</TotalTime>
  <Pages>27</Pages>
  <Words>6723</Words>
  <Characters>38324</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OGN 200 Form 1a simple HRA with guidance notes master</cp:keywords>
  <cp:lastModifiedBy>Miles, Kayleigh</cp:lastModifiedBy>
  <cp:revision>291</cp:revision>
  <cp:lastPrinted>2013-10-01T07:52:00Z</cp:lastPrinted>
  <dcterms:created xsi:type="dcterms:W3CDTF">2026-06-11T11:13:00Z</dcterms:created>
  <dcterms:modified xsi:type="dcterms:W3CDTF">2026-09-09T08:35:00Z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1366f3f7-4621-41c2-acfc-e8019e9bddea</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0x01010067EB80C5FE939D4A9B3D8BA62129B7F50102002910EB6A6E165A4394DB53AC26A8CD2C</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Instructions Category">
    <vt:lpwstr>657;#OGN 200 - Habitats Regulations Assessment|fb904759-3d67-4601-9a66-55e608199a78</vt:lpwstr>
  </property>
  <property fmtid="{D5CDD505-2E9C-101B-9397-08002B2CF9AE}" pid="14" name="Instructions_x0020_Category">
    <vt:lpwstr>657;#OGN 200 - Habitats Regulations Assessment|fb904759-3d67-4601-9a66-55e608199a78</vt:lpwstr>
  </property>
  <property fmtid="{D5CDD505-2E9C-101B-9397-08002B2CF9AE}" pid="15" name="MediaServiceImageTags">
    <vt:lpwstr/>
  </property>
  <property fmtid="{D5CDD505-2E9C-101B-9397-08002B2CF9AE}" pid="16" name="_docset_NoMedatataSyncRequired">
    <vt:lpwstr>False</vt:lpwstr>
  </property>
  <property fmtid="{D5CDD505-2E9C-101B-9397-08002B2CF9AE}" pid="17" name="lcf76f155ced4ddcb4097134ff3c332f">
    <vt:lpwstr/>
  </property>
</Properties>
</file>