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2453C" w14:textId="77777777" w:rsidR="00094A3E" w:rsidRDefault="006D1877" w:rsidP="003E7137">
      <w:pPr>
        <w:pStyle w:val="NormalWeb"/>
        <w:kinsoku w:val="0"/>
        <w:overflowPunct w:val="0"/>
        <w:spacing w:before="62" w:beforeAutospacing="0" w:after="0" w:afterAutospacing="0"/>
        <w:textAlignment w:val="baseline"/>
        <w:rPr>
          <w:rFonts w:eastAsiaTheme="minorEastAsia"/>
          <w:b/>
          <w:bCs/>
          <w:color w:val="000000" w:themeColor="text1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4E2A6DF" wp14:editId="0628791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307580" cy="1049782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tterhead template 4 2 2016 for conversion as TIFF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7580" cy="1049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06C904" w14:textId="77777777" w:rsidR="00094A3E" w:rsidRDefault="00094A3E" w:rsidP="003E7137">
      <w:pPr>
        <w:pStyle w:val="NormalWeb"/>
        <w:kinsoku w:val="0"/>
        <w:overflowPunct w:val="0"/>
        <w:spacing w:before="62" w:beforeAutospacing="0" w:after="0" w:afterAutospacing="0"/>
        <w:textAlignment w:val="baseline"/>
        <w:rPr>
          <w:rFonts w:eastAsiaTheme="minorEastAsia"/>
          <w:b/>
          <w:bCs/>
          <w:color w:val="000000" w:themeColor="text1"/>
        </w:rPr>
      </w:pPr>
    </w:p>
    <w:p w14:paraId="225A7D77" w14:textId="77777777" w:rsidR="00413B56" w:rsidRDefault="006D1877" w:rsidP="003E7137">
      <w:pPr>
        <w:pStyle w:val="NormalWeb"/>
        <w:kinsoku w:val="0"/>
        <w:overflowPunct w:val="0"/>
        <w:spacing w:before="62" w:beforeAutospacing="0" w:after="0" w:afterAutospacing="0"/>
        <w:textAlignment w:val="baseline"/>
        <w:rPr>
          <w:rFonts w:eastAsiaTheme="minorEastAsia"/>
          <w:b/>
          <w:bCs/>
          <w:color w:val="000000" w:themeColor="text1"/>
        </w:rPr>
      </w:pPr>
      <w:r>
        <w:rPr>
          <w:rFonts w:eastAsiaTheme="minorEastAsia"/>
          <w:b/>
          <w:bCs/>
          <w:color w:val="000000" w:themeColor="text1"/>
        </w:rPr>
        <w:t>01/05/2019</w:t>
      </w:r>
    </w:p>
    <w:p w14:paraId="048BFE00" w14:textId="77777777" w:rsidR="00CA483D" w:rsidRDefault="00CA483D" w:rsidP="003E7137">
      <w:pPr>
        <w:pStyle w:val="NormalWeb"/>
        <w:kinsoku w:val="0"/>
        <w:overflowPunct w:val="0"/>
        <w:spacing w:before="62" w:beforeAutospacing="0" w:after="0" w:afterAutospacing="0"/>
        <w:textAlignment w:val="baseline"/>
        <w:rPr>
          <w:rFonts w:eastAsiaTheme="minorEastAsia"/>
          <w:b/>
          <w:bCs/>
          <w:color w:val="000000" w:themeColor="text1"/>
        </w:rPr>
      </w:pPr>
    </w:p>
    <w:p w14:paraId="099BE938" w14:textId="77777777" w:rsidR="00413B56" w:rsidRPr="00392958" w:rsidRDefault="00413B56" w:rsidP="00413B56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rFonts w:eastAsiaTheme="minorEastAsia"/>
          <w:b/>
          <w:bCs/>
          <w:color w:val="000000" w:themeColor="text1"/>
        </w:rPr>
      </w:pPr>
      <w:r w:rsidRPr="00392958">
        <w:rPr>
          <w:rFonts w:eastAsiaTheme="minorEastAsia"/>
          <w:b/>
          <w:bCs/>
          <w:color w:val="000000" w:themeColor="text1"/>
        </w:rPr>
        <w:t>Our Ref:</w:t>
      </w:r>
      <w:r w:rsidRPr="00392958">
        <w:rPr>
          <w:rFonts w:eastAsiaTheme="minorEastAsia"/>
          <w:b/>
          <w:bCs/>
          <w:color w:val="000000" w:themeColor="text1"/>
        </w:rPr>
        <w:tab/>
      </w:r>
      <w:r w:rsidR="006D1877">
        <w:rPr>
          <w:rFonts w:eastAsiaTheme="minorEastAsia"/>
          <w:b/>
          <w:bCs/>
          <w:i/>
          <w:color w:val="000000" w:themeColor="text1"/>
        </w:rPr>
        <w:t>ML059</w:t>
      </w:r>
    </w:p>
    <w:p w14:paraId="3D4ECB0E" w14:textId="77777777" w:rsidR="003E7137" w:rsidRPr="00094A3E" w:rsidRDefault="003E7137" w:rsidP="00413B56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i/>
        </w:rPr>
      </w:pPr>
      <w:r w:rsidRPr="00392958">
        <w:rPr>
          <w:rFonts w:eastAsiaTheme="minorEastAsia"/>
          <w:b/>
          <w:bCs/>
          <w:color w:val="000000" w:themeColor="text1"/>
        </w:rPr>
        <w:t>Project Ref:</w:t>
      </w:r>
      <w:r w:rsidR="00413B56" w:rsidRPr="00392958">
        <w:rPr>
          <w:rFonts w:eastAsiaTheme="minorEastAsia"/>
          <w:b/>
          <w:bCs/>
          <w:color w:val="000000" w:themeColor="text1"/>
        </w:rPr>
        <w:tab/>
      </w:r>
      <w:r w:rsidR="006D1877">
        <w:rPr>
          <w:rFonts w:eastAsiaTheme="minorEastAsia"/>
          <w:b/>
          <w:bCs/>
          <w:i/>
          <w:color w:val="000000" w:themeColor="text1"/>
        </w:rPr>
        <w:t>CML1859v1</w:t>
      </w:r>
    </w:p>
    <w:p w14:paraId="12D0BD64" w14:textId="77777777" w:rsidR="00CA483D" w:rsidRPr="00392958" w:rsidRDefault="00CA483D" w:rsidP="00413B56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b/>
        </w:rPr>
      </w:pPr>
    </w:p>
    <w:p w14:paraId="6CFE6EFB" w14:textId="77777777" w:rsidR="003E7137" w:rsidRPr="00392958" w:rsidRDefault="003E7137" w:rsidP="00413B56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b/>
        </w:rPr>
      </w:pPr>
      <w:r w:rsidRPr="00392958">
        <w:rPr>
          <w:rFonts w:eastAsiaTheme="minorEastAsia"/>
          <w:b/>
          <w:bCs/>
          <w:color w:val="000000" w:themeColor="text1"/>
        </w:rPr>
        <w:t>Project Title:</w:t>
      </w:r>
      <w:r w:rsidR="00413B56" w:rsidRPr="00392958">
        <w:rPr>
          <w:rFonts w:eastAsiaTheme="minorEastAsia"/>
          <w:b/>
          <w:bCs/>
          <w:color w:val="000000" w:themeColor="text1"/>
        </w:rPr>
        <w:tab/>
      </w:r>
      <w:r w:rsidR="006D1877">
        <w:rPr>
          <w:rFonts w:ascii="Arial" w:hAnsi="Arial" w:cs="Arial"/>
          <w:b/>
          <w:bCs/>
        </w:rPr>
        <w:t xml:space="preserve">River Tawe Revetment </w:t>
      </w:r>
      <w:r w:rsidR="000B040E">
        <w:rPr>
          <w:rFonts w:ascii="Arial" w:hAnsi="Arial" w:cs="Arial"/>
          <w:b/>
          <w:bCs/>
        </w:rPr>
        <w:t xml:space="preserve">Marine Licence </w:t>
      </w:r>
      <w:r w:rsidR="006D1877">
        <w:rPr>
          <w:rFonts w:ascii="Arial" w:hAnsi="Arial" w:cs="Arial"/>
          <w:b/>
          <w:bCs/>
        </w:rPr>
        <w:t xml:space="preserve">Variation </w:t>
      </w:r>
      <w:r w:rsidR="000B040E">
        <w:rPr>
          <w:rFonts w:ascii="Arial" w:hAnsi="Arial" w:cs="Arial"/>
          <w:b/>
          <w:bCs/>
        </w:rPr>
        <w:t>Application</w:t>
      </w:r>
    </w:p>
    <w:p w14:paraId="77F48239" w14:textId="77777777" w:rsidR="00413B56" w:rsidRPr="00392958" w:rsidRDefault="00413B56" w:rsidP="00413B56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rFonts w:eastAsiaTheme="minorEastAsia"/>
          <w:color w:val="000000" w:themeColor="text1"/>
        </w:rPr>
      </w:pPr>
    </w:p>
    <w:p w14:paraId="7A34CC66" w14:textId="77777777" w:rsidR="000B040E" w:rsidRDefault="000B040E" w:rsidP="006D1877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rFonts w:eastAsiaTheme="minorEastAsia"/>
          <w:color w:val="000000" w:themeColor="text1"/>
        </w:rPr>
      </w:pPr>
      <w:r w:rsidRPr="00392958">
        <w:rPr>
          <w:rFonts w:eastAsiaTheme="minorEastAsia"/>
          <w:color w:val="000000" w:themeColor="text1"/>
        </w:rPr>
        <w:t xml:space="preserve">Thank you for the opportunity to comment on the potential impact of the above proposed works on the historic environment. </w:t>
      </w:r>
    </w:p>
    <w:p w14:paraId="56926375" w14:textId="77777777" w:rsidR="006D1877" w:rsidRPr="00392958" w:rsidRDefault="006D1877" w:rsidP="006D1877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</w:pPr>
    </w:p>
    <w:p w14:paraId="48FE69D4" w14:textId="77777777" w:rsidR="000B040E" w:rsidRPr="00392958" w:rsidRDefault="000B040E" w:rsidP="000B040E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rFonts w:eastAsiaTheme="minorEastAsia"/>
          <w:color w:val="000000" w:themeColor="text1"/>
        </w:rPr>
      </w:pPr>
      <w:r w:rsidRPr="00392958">
        <w:rPr>
          <w:rFonts w:eastAsiaTheme="minorEastAsia"/>
          <w:color w:val="000000" w:themeColor="text1"/>
        </w:rPr>
        <w:t>The Marine Licence application and supporting documentation have been considered by the Glamorgan Gwent Archaeological Trust.</w:t>
      </w:r>
    </w:p>
    <w:p w14:paraId="632EBA30" w14:textId="77777777" w:rsidR="000B040E" w:rsidRPr="00392958" w:rsidRDefault="000B040E" w:rsidP="000B040E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</w:pPr>
    </w:p>
    <w:p w14:paraId="12A9AAEB" w14:textId="77777777" w:rsidR="000B040E" w:rsidRPr="00392958" w:rsidRDefault="000B040E" w:rsidP="000B040E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rFonts w:eastAsiaTheme="minorEastAsia"/>
          <w:color w:val="000000" w:themeColor="text1"/>
        </w:rPr>
      </w:pPr>
      <w:r w:rsidRPr="00392958">
        <w:rPr>
          <w:rFonts w:eastAsiaTheme="minorEastAsia"/>
          <w:color w:val="000000" w:themeColor="text1"/>
        </w:rPr>
        <w:t xml:space="preserve">On this occasion, GGAT has no objection to consent being granted provided all legislation is followed. </w:t>
      </w:r>
    </w:p>
    <w:p w14:paraId="120EA6EE" w14:textId="77777777" w:rsidR="000B040E" w:rsidRPr="00392958" w:rsidRDefault="000B040E" w:rsidP="000B040E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</w:pPr>
    </w:p>
    <w:p w14:paraId="5726BCB8" w14:textId="77777777" w:rsidR="000B040E" w:rsidRPr="00392958" w:rsidRDefault="000B040E" w:rsidP="000B040E">
      <w:pPr>
        <w:rPr>
          <w:rFonts w:ascii="Times New Roman" w:hAnsi="Times New Roman" w:cs="Times New Roman"/>
          <w:sz w:val="24"/>
          <w:szCs w:val="24"/>
        </w:rPr>
      </w:pPr>
      <w:r w:rsidRPr="00392958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9B9B35B" wp14:editId="442281A6">
            <wp:extent cx="998220" cy="288668"/>
            <wp:effectExtent l="0" t="0" r="0" b="0"/>
            <wp:docPr id="3" name="Picture 3" descr="P:\My Documents\Sue's Signature\new s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My Documents\Sue's Signature\new si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790" cy="29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2CAE5" w14:textId="77777777" w:rsidR="000B040E" w:rsidRPr="00392958" w:rsidRDefault="000B040E" w:rsidP="000B040E">
      <w:pPr>
        <w:rPr>
          <w:rFonts w:ascii="Times New Roman" w:hAnsi="Times New Roman" w:cs="Times New Roman"/>
          <w:sz w:val="24"/>
          <w:szCs w:val="24"/>
        </w:rPr>
      </w:pPr>
    </w:p>
    <w:p w14:paraId="45CE63D2" w14:textId="77777777" w:rsidR="000B040E" w:rsidRPr="00392958" w:rsidRDefault="000B040E" w:rsidP="000B040E">
      <w:pPr>
        <w:spacing w:after="0"/>
        <w:ind w:right="227"/>
        <w:rPr>
          <w:rFonts w:ascii="Times New Roman" w:hAnsi="Times New Roman"/>
          <w:sz w:val="24"/>
          <w:szCs w:val="24"/>
        </w:rPr>
      </w:pPr>
      <w:r w:rsidRPr="00392958">
        <w:rPr>
          <w:rFonts w:ascii="Times New Roman" w:hAnsi="Times New Roman"/>
          <w:sz w:val="24"/>
          <w:szCs w:val="24"/>
        </w:rPr>
        <w:t>Sue Hill</w:t>
      </w:r>
    </w:p>
    <w:p w14:paraId="19D844B6" w14:textId="77777777" w:rsidR="000B040E" w:rsidRPr="00392958" w:rsidRDefault="000B040E" w:rsidP="000B040E">
      <w:pPr>
        <w:spacing w:after="0"/>
        <w:ind w:right="227"/>
        <w:rPr>
          <w:rFonts w:ascii="Times New Roman" w:hAnsi="Times New Roman"/>
          <w:sz w:val="24"/>
          <w:szCs w:val="24"/>
        </w:rPr>
      </w:pPr>
      <w:r w:rsidRPr="00392958">
        <w:rPr>
          <w:rFonts w:ascii="Times New Roman" w:hAnsi="Times New Roman"/>
          <w:sz w:val="24"/>
          <w:szCs w:val="24"/>
        </w:rPr>
        <w:t>Heritage Conservation Officer</w:t>
      </w:r>
    </w:p>
    <w:p w14:paraId="18D0B04B" w14:textId="77777777" w:rsidR="00C01331" w:rsidRDefault="00C01331" w:rsidP="00413B56">
      <w:pPr>
        <w:pStyle w:val="NormalWeb"/>
        <w:kinsoku w:val="0"/>
        <w:overflowPunct w:val="0"/>
        <w:spacing w:before="62" w:beforeAutospacing="0" w:after="0" w:afterAutospacing="0"/>
        <w:ind w:right="1418"/>
        <w:textAlignment w:val="baseline"/>
        <w:rPr>
          <w:rFonts w:eastAsiaTheme="minorEastAsia"/>
          <w:color w:val="000000" w:themeColor="text1"/>
        </w:rPr>
      </w:pPr>
    </w:p>
    <w:p w14:paraId="1907ED3D" w14:textId="77777777" w:rsidR="00B95B41" w:rsidRPr="00392958" w:rsidRDefault="00B95B41">
      <w:pPr>
        <w:rPr>
          <w:rFonts w:ascii="Times New Roman" w:hAnsi="Times New Roman" w:cs="Times New Roman"/>
          <w:sz w:val="24"/>
          <w:szCs w:val="24"/>
        </w:rPr>
      </w:pPr>
    </w:p>
    <w:p w14:paraId="6024F548" w14:textId="77777777" w:rsidR="00E113D4" w:rsidRPr="00392958" w:rsidRDefault="00E113D4">
      <w:pPr>
        <w:rPr>
          <w:rFonts w:ascii="Times New Roman" w:hAnsi="Times New Roman" w:cs="Times New Roman"/>
          <w:sz w:val="24"/>
          <w:szCs w:val="24"/>
        </w:rPr>
      </w:pPr>
    </w:p>
    <w:sectPr w:rsidR="00E113D4" w:rsidRPr="00392958" w:rsidSect="00413B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812"/>
    <w:rsid w:val="00083439"/>
    <w:rsid w:val="0009333F"/>
    <w:rsid w:val="00094A3E"/>
    <w:rsid w:val="000A3D9B"/>
    <w:rsid w:val="000B040E"/>
    <w:rsid w:val="00316364"/>
    <w:rsid w:val="00392958"/>
    <w:rsid w:val="003E7137"/>
    <w:rsid w:val="00413B56"/>
    <w:rsid w:val="004C7C87"/>
    <w:rsid w:val="005472C5"/>
    <w:rsid w:val="005A767C"/>
    <w:rsid w:val="005D0CF7"/>
    <w:rsid w:val="006A5647"/>
    <w:rsid w:val="006D1877"/>
    <w:rsid w:val="006E5956"/>
    <w:rsid w:val="007416F3"/>
    <w:rsid w:val="00991812"/>
    <w:rsid w:val="00AA1D74"/>
    <w:rsid w:val="00B21A6E"/>
    <w:rsid w:val="00B86EF1"/>
    <w:rsid w:val="00B95B41"/>
    <w:rsid w:val="00C01331"/>
    <w:rsid w:val="00C25E33"/>
    <w:rsid w:val="00C3393D"/>
    <w:rsid w:val="00CA483D"/>
    <w:rsid w:val="00E113D4"/>
    <w:rsid w:val="00FF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61916"/>
  <w15:chartTrackingRefBased/>
  <w15:docId w15:val="{498812EF-07A3-4541-947A-BC8B711B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9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Marine%20and%20Coastal\Marine%20Licence%20Consultations\Marine%20Licence%20Applications\Case%20files\028%20River%20Tawe%20Barrage\GGAT%20Marine%20Licence%20Consultation%20Response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Seventh finishing Contract SA1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Llys y Ddraig, Penllergaer Business Park, Swansea, SA4 9NX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2019-05-01T23:00:00+00:00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Department for Economy and Infrastructure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E727D38-94D6-4322-8358-4A961AE9788E}"/>
</file>

<file path=customXml/itemProps2.xml><?xml version="1.0" encoding="utf-8"?>
<ds:datastoreItem xmlns:ds="http://schemas.openxmlformats.org/officeDocument/2006/customXml" ds:itemID="{95EB3C53-DDB5-4BEF-85C7-841193ACCD6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AEA0423-EB4B-4952-836F-DFDDA016A13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071FDFB-33C8-4BC5-9FA4-B273DCC038B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7D697A8-4E94-46F3-8ED7-DCFAFE6E8319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sharepoint/v4"/>
    <ds:schemaRef ds:uri="859f7ad6-93f6-4205-b62b-a17f28acbbac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GGAT Marine Licence Consultation Response Form</Template>
  <TotalTime>1</TotalTime>
  <Pages>1</Pages>
  <Words>78</Words>
  <Characters>451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Hill</dc:creator>
  <cp:keywords/>
  <dc:description/>
  <cp:lastModifiedBy>Nicholas, Debbie</cp:lastModifiedBy>
  <cp:revision>2</cp:revision>
  <dcterms:created xsi:type="dcterms:W3CDTF">2019-05-02T07:39:00Z</dcterms:created>
  <dcterms:modified xsi:type="dcterms:W3CDTF">2019-05-02T07:39:00Z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">
    <vt:lpwstr>REGU-1508415246-4738</vt:lpwstr>
  </property>
  <property fmtid="{D5CDD505-2E9C-101B-9397-08002B2CF9AE}" pid="4" name="_dlc_DocIdItemGuid">
    <vt:lpwstr>49c61b7d-5030-43f8-83f7-f994a1b8ca5a</vt:lpwstr>
  </property>
  <property fmtid="{D5CDD505-2E9C-101B-9397-08002B2CF9AE}" pid="5" name="_dlc_DocIdUrl">
    <vt:lpwstr>https://cyfoethnaturiolcymru.sharepoint.com/teams/Regulatory/Permitting/ml/_layouts/15/DocIdRedir.aspx?ID=REGU-1508415246-4738, REGU-1508415246-4738</vt:lpwstr>
  </property>
</Properties>
</file>