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REGU-184-13544726</_dlc_DocId>
    <_dlc_DocIdUrl xmlns="9be56660-2c31-41ef-bc00-23e72f632f2a">
      <Url>https://cyfoethnaturiolcymru.sharepoint.com/teams/Regulatory/Permitting/_layouts/15/DocIdRedir.aspx?ID=REGU-184-13544726</Url>
      <Description>REGU-184-13544726</Description>
    </_dlc_DocIdUrl>
    <Site_x0020_Name xmlns="859f7ad6-93f6-4205-b62b-a17f28acbbac">CSO and EO at Cardiff Central SPS</Site_x0020_Name>
    <Internal_x002f_External xmlns="859f7ad6-93f6-4205-b62b-a17f28acbbac">Incoming document</Internal_x002f_External>
    <Post_x0020_code xmlns="859f7ad6-93f6-4205-b62b-a17f28acbbac">CF24 2RX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Tidefields Road, Off Rover Way, Tremorfa,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BB9A52-8B02-4483-BF81-B4E5F26A08D5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68294a39-4a5e-498f-a2a9-855f2ee5641c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