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28021F" w:rsidRDefault="00CE57D2" w:rsidP="0082402C">
      <w:pPr>
        <w:pStyle w:val="coverLicenceHolder"/>
        <w:pBdr>
          <w:top w:val="single" w:sz="4" w:space="25" w:color="auto"/>
        </w:pBdr>
        <w:ind w:left="3261"/>
        <w:rPr>
          <w:sz w:val="22"/>
          <w:szCs w:val="22"/>
          <w:lang w:val="en-US"/>
        </w:rPr>
      </w:pPr>
      <w:r w:rsidRPr="0028021F">
        <w:rPr>
          <w:sz w:val="22"/>
          <w:szCs w:val="22"/>
          <w:lang w:val="en-US"/>
        </w:rPr>
        <w:t xml:space="preserve">Dŵr Cymru </w:t>
      </w:r>
      <w:proofErr w:type="spellStart"/>
      <w:r w:rsidRPr="0028021F">
        <w:rPr>
          <w:sz w:val="22"/>
          <w:szCs w:val="22"/>
          <w:lang w:val="en-US"/>
        </w:rPr>
        <w:t>Cyfyngedig</w:t>
      </w:r>
      <w:proofErr w:type="spellEnd"/>
    </w:p>
    <w:p w14:paraId="1D57689A" w14:textId="77777777" w:rsidR="005B73A2" w:rsidRPr="0028021F" w:rsidRDefault="005B73A2" w:rsidP="0082402C">
      <w:pPr>
        <w:pStyle w:val="coverLicenceHolder"/>
        <w:pBdr>
          <w:top w:val="single" w:sz="4" w:space="25" w:color="auto"/>
        </w:pBdr>
        <w:ind w:left="3261"/>
        <w:rPr>
          <w:color w:val="FF0000"/>
          <w:sz w:val="22"/>
          <w:szCs w:val="22"/>
          <w:lang w:val="en-US"/>
        </w:rPr>
      </w:pPr>
    </w:p>
    <w:p w14:paraId="5986EBB5" w14:textId="77777777" w:rsidR="009F0F8C" w:rsidRPr="009F0F8C" w:rsidRDefault="009F0F8C" w:rsidP="009F0F8C">
      <w:pPr>
        <w:pStyle w:val="coverLicenceHolder"/>
        <w:pBdr>
          <w:top w:val="single" w:sz="4" w:space="25" w:color="auto"/>
        </w:pBdr>
        <w:ind w:left="3261"/>
        <w:rPr>
          <w:sz w:val="22"/>
          <w:szCs w:val="22"/>
        </w:rPr>
      </w:pPr>
      <w:proofErr w:type="spellStart"/>
      <w:r w:rsidRPr="009F0F8C">
        <w:rPr>
          <w:sz w:val="22"/>
          <w:szCs w:val="22"/>
        </w:rPr>
        <w:t>Eglwysbach</w:t>
      </w:r>
      <w:proofErr w:type="spellEnd"/>
      <w:r w:rsidRPr="009F0F8C">
        <w:rPr>
          <w:sz w:val="22"/>
          <w:szCs w:val="22"/>
        </w:rPr>
        <w:t xml:space="preserve"> Wastewater Treatment Works </w:t>
      </w:r>
    </w:p>
    <w:p w14:paraId="280D7451" w14:textId="77777777" w:rsidR="009F0F8C" w:rsidRPr="009F0F8C" w:rsidRDefault="009F0F8C" w:rsidP="009F0F8C">
      <w:pPr>
        <w:pStyle w:val="coverLicenceHolder"/>
        <w:pBdr>
          <w:top w:val="single" w:sz="4" w:space="25" w:color="auto"/>
        </w:pBdr>
        <w:ind w:left="3261"/>
        <w:rPr>
          <w:sz w:val="22"/>
          <w:szCs w:val="22"/>
        </w:rPr>
      </w:pPr>
      <w:r w:rsidRPr="009F0F8C">
        <w:rPr>
          <w:sz w:val="22"/>
          <w:szCs w:val="22"/>
        </w:rPr>
        <w:t xml:space="preserve">Track North Of </w:t>
      </w:r>
      <w:proofErr w:type="spellStart"/>
      <w:r w:rsidRPr="009F0F8C">
        <w:rPr>
          <w:sz w:val="22"/>
          <w:szCs w:val="22"/>
        </w:rPr>
        <w:t>Eglwysbach</w:t>
      </w:r>
      <w:proofErr w:type="spellEnd"/>
      <w:r w:rsidRPr="009F0F8C">
        <w:rPr>
          <w:sz w:val="22"/>
          <w:szCs w:val="22"/>
        </w:rPr>
        <w:t xml:space="preserve"> Road</w:t>
      </w:r>
    </w:p>
    <w:p w14:paraId="2734210B" w14:textId="77777777" w:rsidR="009F0F8C" w:rsidRPr="0028021F" w:rsidRDefault="009F0F8C" w:rsidP="009F0F8C">
      <w:pPr>
        <w:pStyle w:val="coverLicenceHolder"/>
        <w:pBdr>
          <w:top w:val="single" w:sz="4" w:space="25" w:color="auto"/>
        </w:pBdr>
        <w:ind w:left="3261"/>
        <w:rPr>
          <w:sz w:val="22"/>
          <w:szCs w:val="22"/>
        </w:rPr>
      </w:pPr>
      <w:proofErr w:type="spellStart"/>
      <w:r w:rsidRPr="0028021F">
        <w:rPr>
          <w:sz w:val="22"/>
          <w:szCs w:val="22"/>
        </w:rPr>
        <w:t>Eglwysbach</w:t>
      </w:r>
      <w:proofErr w:type="spellEnd"/>
    </w:p>
    <w:p w14:paraId="15E45FC4" w14:textId="77777777" w:rsidR="009F0F8C" w:rsidRPr="0028021F" w:rsidRDefault="009F0F8C" w:rsidP="009F0F8C">
      <w:pPr>
        <w:pStyle w:val="coverLicenceHolder"/>
        <w:pBdr>
          <w:top w:val="single" w:sz="4" w:space="25" w:color="auto"/>
        </w:pBdr>
        <w:ind w:left="3261"/>
        <w:rPr>
          <w:sz w:val="22"/>
          <w:szCs w:val="22"/>
        </w:rPr>
      </w:pPr>
      <w:r w:rsidRPr="0028021F">
        <w:rPr>
          <w:sz w:val="22"/>
          <w:szCs w:val="22"/>
        </w:rPr>
        <w:t>Conwy</w:t>
      </w:r>
    </w:p>
    <w:p w14:paraId="31B7289B" w14:textId="753AA197" w:rsidR="005B73A2" w:rsidRPr="0028021F" w:rsidRDefault="009F0F8C" w:rsidP="009F0F8C">
      <w:pPr>
        <w:pStyle w:val="coverLicenceHolder"/>
        <w:pBdr>
          <w:top w:val="single" w:sz="4" w:space="25" w:color="auto"/>
        </w:pBdr>
        <w:ind w:left="3261"/>
        <w:rPr>
          <w:sz w:val="22"/>
          <w:szCs w:val="22"/>
        </w:rPr>
      </w:pPr>
      <w:r w:rsidRPr="0028021F">
        <w:rPr>
          <w:sz w:val="22"/>
          <w:szCs w:val="22"/>
        </w:rPr>
        <w:t>LL28 5TY</w:t>
      </w:r>
    </w:p>
    <w:p w14:paraId="5A9D87EA" w14:textId="77777777" w:rsidR="006D7C1E" w:rsidRPr="0028021F" w:rsidRDefault="006D7C1E" w:rsidP="0082402C">
      <w:pPr>
        <w:pStyle w:val="coverLicenceHolder"/>
        <w:pBdr>
          <w:top w:val="single" w:sz="4" w:space="25" w:color="auto"/>
        </w:pBdr>
        <w:ind w:left="3261"/>
        <w:rPr>
          <w:rFonts w:cs="Arial"/>
          <w:color w:val="FF00FF"/>
          <w:sz w:val="22"/>
          <w:szCs w:val="22"/>
        </w:rPr>
      </w:pPr>
    </w:p>
    <w:p w14:paraId="68741264" w14:textId="586F0718" w:rsidR="003370AB" w:rsidRPr="0028021F" w:rsidRDefault="003370AB" w:rsidP="0082402C">
      <w:pPr>
        <w:pStyle w:val="coverLicenceHolder"/>
        <w:pBdr>
          <w:top w:val="single" w:sz="4" w:space="25" w:color="auto"/>
        </w:pBdr>
        <w:spacing w:before="120" w:line="270" w:lineRule="exact"/>
        <w:ind w:left="3261"/>
        <w:rPr>
          <w:rFonts w:cs="Arial"/>
          <w:sz w:val="22"/>
          <w:szCs w:val="22"/>
        </w:rPr>
      </w:pPr>
      <w:r w:rsidRPr="0028021F">
        <w:rPr>
          <w:rFonts w:cs="Arial"/>
          <w:sz w:val="22"/>
          <w:szCs w:val="22"/>
        </w:rPr>
        <w:t>Variation</w:t>
      </w:r>
      <w:r w:rsidR="003F2D1E" w:rsidRPr="0028021F">
        <w:rPr>
          <w:rFonts w:cs="Arial"/>
          <w:sz w:val="22"/>
          <w:szCs w:val="22"/>
        </w:rPr>
        <w:t xml:space="preserve"> </w:t>
      </w:r>
      <w:r w:rsidRPr="0028021F">
        <w:rPr>
          <w:rFonts w:cs="Arial"/>
          <w:sz w:val="22"/>
          <w:szCs w:val="22"/>
        </w:rPr>
        <w:t>number</w:t>
      </w:r>
    </w:p>
    <w:p w14:paraId="47F2863B" w14:textId="6B7C46DE" w:rsidR="003370AB" w:rsidRPr="009F0F8C" w:rsidRDefault="009F0F8C" w:rsidP="0082402C">
      <w:pPr>
        <w:pStyle w:val="coverLicenceHolder"/>
        <w:pBdr>
          <w:top w:val="single" w:sz="4" w:space="25" w:color="auto"/>
        </w:pBdr>
        <w:spacing w:before="120" w:line="270" w:lineRule="exact"/>
        <w:ind w:left="3261"/>
        <w:rPr>
          <w:rFonts w:cs="Arial"/>
          <w:color w:val="000000" w:themeColor="text1"/>
          <w:sz w:val="22"/>
          <w:szCs w:val="22"/>
        </w:rPr>
      </w:pPr>
      <w:r w:rsidRPr="009F0F8C">
        <w:rPr>
          <w:rFonts w:cs="Arial"/>
          <w:color w:val="000000" w:themeColor="text1"/>
          <w:sz w:val="22"/>
          <w:szCs w:val="22"/>
        </w:rPr>
        <w:t>PAN-032579</w:t>
      </w:r>
    </w:p>
    <w:p w14:paraId="3E146199" w14:textId="77777777" w:rsidR="00E84C8B" w:rsidRPr="00417F22" w:rsidRDefault="004F05BF" w:rsidP="0082402C">
      <w:pPr>
        <w:pStyle w:val="coverAuthNos"/>
        <w:spacing w:before="480"/>
        <w:ind w:left="3261"/>
        <w:rPr>
          <w:rFonts w:cs="Arial"/>
          <w:color w:val="FF00FF"/>
          <w:sz w:val="22"/>
          <w:szCs w:val="22"/>
        </w:rPr>
      </w:pPr>
      <w:r w:rsidRPr="00417F22">
        <w:rPr>
          <w:rFonts w:cs="Arial"/>
          <w:sz w:val="22"/>
          <w:szCs w:val="22"/>
        </w:rPr>
        <w:t>P</w:t>
      </w:r>
      <w:r w:rsidR="00E84C8B" w:rsidRPr="00417F22">
        <w:rPr>
          <w:rFonts w:cs="Arial"/>
          <w:sz w:val="22"/>
          <w:szCs w:val="22"/>
        </w:rPr>
        <w:t>ermit number</w:t>
      </w:r>
    </w:p>
    <w:p w14:paraId="2EF0EE18" w14:textId="00149E46" w:rsidR="00E84C8B" w:rsidRPr="009F0F8C" w:rsidRDefault="009F0F8C" w:rsidP="0082402C">
      <w:pPr>
        <w:pStyle w:val="coverAuthNos"/>
        <w:ind w:left="3261"/>
        <w:rPr>
          <w:rFonts w:cs="Arial"/>
          <w:color w:val="000000" w:themeColor="text1"/>
          <w:sz w:val="22"/>
          <w:szCs w:val="22"/>
        </w:rPr>
      </w:pPr>
      <w:r w:rsidRPr="009F0F8C">
        <w:rPr>
          <w:rFonts w:cs="Arial"/>
          <w:color w:val="000000" w:themeColor="text1"/>
          <w:sz w:val="22"/>
          <w:szCs w:val="22"/>
        </w:rPr>
        <w:t xml:space="preserve">CG0030701 </w:t>
      </w:r>
    </w:p>
    <w:p w14:paraId="6BEADB71" w14:textId="77777777" w:rsidR="00A47A52" w:rsidRPr="00417F22" w:rsidRDefault="00A47A52" w:rsidP="00837B7B">
      <w:pPr>
        <w:pStyle w:val="coverAuthNos"/>
        <w:ind w:left="0"/>
        <w:jc w:val="center"/>
        <w:rPr>
          <w:rFonts w:cs="Arial"/>
        </w:rPr>
      </w:pPr>
    </w:p>
    <w:p w14:paraId="6A85555C" w14:textId="77777777" w:rsidR="003F7A6C" w:rsidRPr="008021C6" w:rsidRDefault="003F7A6C" w:rsidP="003F7A6C">
      <w:pPr>
        <w:pStyle w:val="coverAuthNos"/>
        <w:ind w:left="0"/>
        <w:rPr>
          <w:rFonts w:cs="Arial"/>
        </w:rPr>
      </w:pPr>
    </w:p>
    <w:p w14:paraId="18288AC8" w14:textId="77777777" w:rsidR="00A47A52" w:rsidRPr="008021C6" w:rsidRDefault="00A47A52" w:rsidP="00837B7B">
      <w:pPr>
        <w:pStyle w:val="coverAuthNos"/>
        <w:ind w:left="0"/>
        <w:jc w:val="center"/>
        <w:rPr>
          <w:rFonts w:cs="Arial"/>
        </w:rPr>
      </w:pPr>
    </w:p>
    <w:p w14:paraId="6660E4C2" w14:textId="61541F09" w:rsidR="00AC41E4" w:rsidRPr="00675541" w:rsidRDefault="00850177" w:rsidP="009A36B5">
      <w:pPr>
        <w:pStyle w:val="coverAuthNos"/>
        <w:spacing w:line="240" w:lineRule="auto"/>
        <w:ind w:left="0"/>
        <w:jc w:val="center"/>
        <w:rPr>
          <w:b/>
          <w:sz w:val="36"/>
          <w:szCs w:val="36"/>
        </w:rPr>
      </w:pPr>
      <w:r>
        <w:rPr>
          <w:b/>
          <w:color w:val="FF0000"/>
          <w:sz w:val="36"/>
          <w:szCs w:val="36"/>
        </w:rPr>
        <w:br w:type="page"/>
      </w:r>
      <w:r w:rsidR="00717300" w:rsidRPr="009F0F8C">
        <w:rPr>
          <w:b/>
          <w:color w:val="000000" w:themeColor="text1"/>
          <w:sz w:val="36"/>
          <w:szCs w:val="36"/>
        </w:rPr>
        <w:lastRenderedPageBreak/>
        <w:fldChar w:fldCharType="begin"/>
      </w:r>
      <w:r w:rsidR="00717300" w:rsidRPr="009F0F8C">
        <w:rPr>
          <w:b/>
          <w:color w:val="000000" w:themeColor="text1"/>
          <w:sz w:val="36"/>
          <w:szCs w:val="36"/>
        </w:rPr>
        <w:instrText xml:space="preserve"> MERGEFIELD Site_Name </w:instrText>
      </w:r>
      <w:r w:rsidR="00717300" w:rsidRPr="009F0F8C">
        <w:rPr>
          <w:b/>
          <w:color w:val="000000" w:themeColor="text1"/>
          <w:sz w:val="36"/>
          <w:szCs w:val="36"/>
        </w:rPr>
        <w:fldChar w:fldCharType="separate"/>
      </w:r>
      <w:r w:rsidR="009F0F8C" w:rsidRPr="009F0F8C">
        <w:rPr>
          <w:b/>
          <w:noProof/>
          <w:color w:val="000000" w:themeColor="text1"/>
          <w:sz w:val="36"/>
          <w:szCs w:val="36"/>
        </w:rPr>
        <w:t xml:space="preserve">Eglwysbach Wastewater Treatment Works </w:t>
      </w:r>
      <w:r w:rsidR="00717300" w:rsidRPr="009F0F8C">
        <w:rPr>
          <w:b/>
          <w:color w:val="000000" w:themeColor="text1"/>
          <w:sz w:val="36"/>
          <w:szCs w:val="36"/>
        </w:rPr>
        <w:fldChar w:fldCharType="end"/>
      </w:r>
    </w:p>
    <w:p w14:paraId="2E34D8F8" w14:textId="7987B6C2" w:rsidR="003370AB" w:rsidRPr="00C31D2C" w:rsidRDefault="00AF08C3" w:rsidP="003370AB">
      <w:pPr>
        <w:pStyle w:val="Heading1nonum"/>
        <w:spacing w:before="80" w:after="0" w:line="240" w:lineRule="auto"/>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9F0F8C" w:rsidRPr="009F0F8C">
        <w:rPr>
          <w:color w:val="000000" w:themeColor="text1"/>
          <w:szCs w:val="36"/>
        </w:rPr>
        <w:t>CG0030701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69E95479"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w:t>
      </w:r>
      <w:r w:rsidR="00CC5CC5">
        <w:rPr>
          <w:rFonts w:cs="Arial"/>
          <w:sz w:val="22"/>
          <w:szCs w:val="22"/>
        </w:rPr>
        <w:t xml:space="preserve"> </w:t>
      </w:r>
      <w:r w:rsidR="009F0F8C" w:rsidRPr="003B6212">
        <w:rPr>
          <w:rFonts w:cs="Arial"/>
          <w:color w:val="000000" w:themeColor="text1"/>
          <w:sz w:val="22"/>
          <w:szCs w:val="22"/>
        </w:rPr>
        <w:t>CG0030701</w:t>
      </w:r>
      <w:r w:rsidR="008872C9" w:rsidRPr="00E1303A">
        <w:rPr>
          <w:rFonts w:cs="Arial"/>
          <w:sz w:val="22"/>
          <w:szCs w:val="22"/>
        </w:rPr>
        <w:t xml:space="preserve"> referred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0ED08C6"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w:t>
      </w:r>
      <w:r w:rsidR="006030D0">
        <w:rPr>
          <w:rStyle w:val="Pink"/>
          <w:rFonts w:ascii="Arial" w:hAnsi="Arial" w:cs="Arial"/>
          <w:color w:val="auto"/>
          <w:sz w:val="22"/>
          <w:szCs w:val="22"/>
        </w:rPr>
        <w:t xml:space="preserve">it to amend the method of sampling for phosphorous from composite to spot sampling. </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9F0F8C" w:rsidRPr="008016C5" w14:paraId="65B337DA" w14:textId="77777777">
        <w:trPr>
          <w:cantSplit/>
        </w:trPr>
        <w:tc>
          <w:tcPr>
            <w:tcW w:w="8046" w:type="dxa"/>
            <w:gridSpan w:val="3"/>
            <w:tcBorders>
              <w:top w:val="nil"/>
              <w:left w:val="nil"/>
              <w:right w:val="nil"/>
            </w:tcBorders>
            <w:shd w:val="clear" w:color="auto" w:fill="000000"/>
          </w:tcPr>
          <w:p w14:paraId="081D4380" w14:textId="77777777" w:rsidR="009F0F8C" w:rsidRPr="008016C5" w:rsidRDefault="009F0F8C">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Pr>
                <w:rFonts w:ascii="Arial" w:hAnsi="Arial" w:cs="Arial"/>
                <w:color w:val="FFFFFF"/>
                <w:sz w:val="22"/>
                <w:szCs w:val="22"/>
              </w:rPr>
              <w:fldChar w:fldCharType="begin"/>
            </w:r>
            <w:r>
              <w:rPr>
                <w:rFonts w:ascii="Arial" w:hAnsi="Arial" w:cs="Arial"/>
                <w:color w:val="FFFFFF"/>
                <w:sz w:val="22"/>
                <w:szCs w:val="22"/>
              </w:rPr>
              <w:instrText xml:space="preserve"> MERGEFIELD FE_Permit_Number </w:instrText>
            </w:r>
            <w:r>
              <w:rPr>
                <w:rFonts w:ascii="Arial" w:hAnsi="Arial" w:cs="Arial"/>
                <w:color w:val="FFFFFF"/>
                <w:sz w:val="22"/>
                <w:szCs w:val="22"/>
              </w:rPr>
              <w:fldChar w:fldCharType="separate"/>
            </w:r>
            <w:r>
              <w:rPr>
                <w:rFonts w:ascii="Arial" w:hAnsi="Arial" w:cs="Arial"/>
                <w:noProof/>
                <w:color w:val="FFFFFF"/>
                <w:sz w:val="22"/>
                <w:szCs w:val="22"/>
              </w:rPr>
              <w:t>CG0030701</w:t>
            </w:r>
            <w:r>
              <w:rPr>
                <w:rFonts w:ascii="Arial" w:hAnsi="Arial" w:cs="Arial"/>
                <w:color w:val="FFFFFF"/>
                <w:sz w:val="22"/>
                <w:szCs w:val="22"/>
              </w:rPr>
              <w:fldChar w:fldCharType="end"/>
            </w:r>
          </w:p>
        </w:tc>
      </w:tr>
      <w:tr w:rsidR="009F0F8C" w:rsidRPr="008016C5" w14:paraId="6C65CA56" w14:textId="77777777">
        <w:tc>
          <w:tcPr>
            <w:tcW w:w="2660" w:type="dxa"/>
            <w:tcBorders>
              <w:left w:val="nil"/>
              <w:right w:val="nil"/>
            </w:tcBorders>
          </w:tcPr>
          <w:p w14:paraId="2772826F" w14:textId="77777777" w:rsidR="009F0F8C" w:rsidRPr="008016C5" w:rsidRDefault="009F0F8C">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6F02A6CD" w14:textId="77777777" w:rsidR="009F0F8C" w:rsidRPr="008016C5" w:rsidRDefault="009F0F8C">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53C5F571" w14:textId="77777777" w:rsidR="009F0F8C" w:rsidRPr="008016C5" w:rsidRDefault="009F0F8C">
            <w:pPr>
              <w:pStyle w:val="Tablehead"/>
              <w:spacing w:before="40" w:after="40" w:line="270" w:lineRule="exact"/>
              <w:rPr>
                <w:rFonts w:ascii="Arial" w:hAnsi="Arial" w:cs="Arial"/>
                <w:sz w:val="22"/>
                <w:szCs w:val="22"/>
              </w:rPr>
            </w:pPr>
            <w:r>
              <w:rPr>
                <w:rFonts w:ascii="Arial" w:hAnsi="Arial" w:cs="Arial"/>
                <w:sz w:val="22"/>
                <w:szCs w:val="22"/>
              </w:rPr>
              <w:t>Comments</w:t>
            </w:r>
          </w:p>
        </w:tc>
      </w:tr>
      <w:tr w:rsidR="009F0F8C" w:rsidRPr="008016C5" w14:paraId="6BBD8070" w14:textId="77777777">
        <w:tc>
          <w:tcPr>
            <w:tcW w:w="2660" w:type="dxa"/>
            <w:tcBorders>
              <w:left w:val="nil"/>
              <w:right w:val="nil"/>
            </w:tcBorders>
          </w:tcPr>
          <w:p w14:paraId="181040BA" w14:textId="77777777" w:rsidR="009F0F8C" w:rsidRPr="002B08B5" w:rsidRDefault="009F0F8C">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 xml:space="preserve">Application </w:t>
            </w:r>
            <w:r w:rsidRPr="002B08B5">
              <w:rPr>
                <w:rFonts w:ascii="Arial" w:hAnsi="Arial" w:cs="Arial"/>
                <w:color w:val="auto"/>
                <w:sz w:val="22"/>
                <w:szCs w:val="22"/>
              </w:rPr>
              <w:fldChar w:fldCharType="begin"/>
            </w:r>
            <w:r w:rsidRPr="002B08B5">
              <w:rPr>
                <w:rFonts w:ascii="Arial" w:hAnsi="Arial" w:cs="Arial"/>
                <w:color w:val="auto"/>
                <w:sz w:val="22"/>
                <w:szCs w:val="22"/>
              </w:rPr>
              <w:instrText xml:space="preserve"> MERGEFIELD PAN </w:instrText>
            </w:r>
            <w:r w:rsidRPr="002B08B5">
              <w:rPr>
                <w:rFonts w:ascii="Arial" w:hAnsi="Arial" w:cs="Arial"/>
                <w:color w:val="auto"/>
                <w:sz w:val="22"/>
                <w:szCs w:val="22"/>
              </w:rPr>
              <w:fldChar w:fldCharType="separate"/>
            </w:r>
            <w:r w:rsidRPr="002B08B5">
              <w:rPr>
                <w:rFonts w:ascii="Arial" w:hAnsi="Arial" w:cs="Arial"/>
                <w:noProof/>
                <w:color w:val="auto"/>
                <w:sz w:val="22"/>
                <w:szCs w:val="22"/>
              </w:rPr>
              <w:t>PAN-018373</w:t>
            </w:r>
            <w:r w:rsidRPr="002B08B5">
              <w:rPr>
                <w:rFonts w:ascii="Arial" w:hAnsi="Arial" w:cs="Arial"/>
                <w:color w:val="auto"/>
                <w:sz w:val="22"/>
                <w:szCs w:val="22"/>
              </w:rPr>
              <w:fldChar w:fldCharType="end"/>
            </w:r>
          </w:p>
          <w:p w14:paraId="428FE03C" w14:textId="77777777" w:rsidR="009F0F8C" w:rsidRPr="002B08B5" w:rsidRDefault="009F0F8C">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(Variation and consolidation)</w:t>
            </w:r>
          </w:p>
        </w:tc>
        <w:tc>
          <w:tcPr>
            <w:tcW w:w="1559" w:type="dxa"/>
            <w:tcBorders>
              <w:left w:val="nil"/>
              <w:right w:val="nil"/>
            </w:tcBorders>
          </w:tcPr>
          <w:p w14:paraId="249A2E46" w14:textId="77777777" w:rsidR="009F0F8C" w:rsidRPr="002B08B5" w:rsidRDefault="009F0F8C">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Duly made</w:t>
            </w:r>
          </w:p>
          <w:p w14:paraId="49EDEA0D" w14:textId="77777777" w:rsidR="009F0F8C" w:rsidRPr="002B08B5" w:rsidRDefault="009F0F8C">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18/11/2022</w:t>
            </w:r>
          </w:p>
        </w:tc>
        <w:tc>
          <w:tcPr>
            <w:tcW w:w="3827" w:type="dxa"/>
            <w:tcBorders>
              <w:left w:val="nil"/>
              <w:right w:val="nil"/>
            </w:tcBorders>
          </w:tcPr>
          <w:p w14:paraId="4738DE85" w14:textId="77777777" w:rsidR="009F0F8C" w:rsidRPr="00CE57D2" w:rsidRDefault="009F0F8C">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w:t>
            </w:r>
            <w:r w:rsidRPr="002B08B5">
              <w:rPr>
                <w:rFonts w:ascii="Arial" w:hAnsi="Arial" w:cs="Arial"/>
                <w:color w:val="auto"/>
                <w:sz w:val="22"/>
                <w:szCs w:val="22"/>
              </w:rPr>
              <w:t>ements to be delivered under AMP7.</w:t>
            </w:r>
            <w:r w:rsidRPr="002B08B5">
              <w:t xml:space="preserve"> </w:t>
            </w:r>
            <w:r w:rsidRPr="002B08B5">
              <w:rPr>
                <w:rFonts w:ascii="Arial" w:hAnsi="Arial" w:cs="Arial"/>
                <w:color w:val="auto"/>
                <w:sz w:val="22"/>
                <w:szCs w:val="22"/>
              </w:rPr>
              <w:t>Phosphorus and iron limits are to be implemented</w:t>
            </w:r>
            <w:r>
              <w:rPr>
                <w:rFonts w:ascii="Arial" w:hAnsi="Arial" w:cs="Arial"/>
                <w:color w:val="auto"/>
                <w:sz w:val="22"/>
                <w:szCs w:val="22"/>
              </w:rPr>
              <w:t xml:space="preserve"> as t</w:t>
            </w:r>
            <w:r w:rsidRPr="009B063D">
              <w:rPr>
                <w:rFonts w:ascii="Arial" w:hAnsi="Arial" w:cs="Arial"/>
                <w:color w:val="auto"/>
                <w:sz w:val="22"/>
                <w:szCs w:val="22"/>
              </w:rPr>
              <w:t>he result of an AMP6 NEP driver</w:t>
            </w:r>
            <w:r>
              <w:rPr>
                <w:rFonts w:ascii="Arial" w:hAnsi="Arial" w:cs="Arial"/>
                <w:color w:val="auto"/>
                <w:sz w:val="22"/>
                <w:szCs w:val="22"/>
              </w:rPr>
              <w:t>.</w:t>
            </w:r>
          </w:p>
        </w:tc>
      </w:tr>
      <w:tr w:rsidR="009F0F8C" w:rsidRPr="008016C5" w14:paraId="14276F2C" w14:textId="77777777">
        <w:tc>
          <w:tcPr>
            <w:tcW w:w="2660" w:type="dxa"/>
            <w:tcBorders>
              <w:left w:val="nil"/>
              <w:right w:val="nil"/>
            </w:tcBorders>
          </w:tcPr>
          <w:p w14:paraId="5FF526A5" w14:textId="77777777" w:rsidR="009F0F8C" w:rsidRPr="00DF6316" w:rsidRDefault="009F0F8C">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2B08B5">
              <w:rPr>
                <w:rFonts w:ascii="Arial" w:hAnsi="Arial" w:cs="Arial"/>
                <w:color w:val="auto"/>
                <w:sz w:val="22"/>
                <w:szCs w:val="22"/>
              </w:rPr>
              <w:fldChar w:fldCharType="begin"/>
            </w:r>
            <w:r w:rsidRPr="002B08B5">
              <w:rPr>
                <w:rFonts w:ascii="Arial" w:hAnsi="Arial" w:cs="Arial"/>
                <w:color w:val="auto"/>
                <w:sz w:val="22"/>
                <w:szCs w:val="22"/>
              </w:rPr>
              <w:instrText xml:space="preserve"> MERGEFIELD FE_Permit_Number </w:instrText>
            </w:r>
            <w:r w:rsidRPr="002B08B5">
              <w:rPr>
                <w:rFonts w:ascii="Arial" w:hAnsi="Arial" w:cs="Arial"/>
                <w:color w:val="auto"/>
                <w:sz w:val="22"/>
                <w:szCs w:val="22"/>
              </w:rPr>
              <w:fldChar w:fldCharType="separate"/>
            </w:r>
            <w:r w:rsidRPr="002B08B5">
              <w:rPr>
                <w:rFonts w:ascii="Arial" w:hAnsi="Arial" w:cs="Arial"/>
                <w:noProof/>
                <w:color w:val="auto"/>
                <w:sz w:val="22"/>
                <w:szCs w:val="22"/>
              </w:rPr>
              <w:t>CG0030701</w:t>
            </w:r>
            <w:r w:rsidRPr="002B08B5">
              <w:rPr>
                <w:rFonts w:ascii="Arial" w:hAnsi="Arial" w:cs="Arial"/>
                <w:color w:val="auto"/>
                <w:sz w:val="22"/>
                <w:szCs w:val="22"/>
              </w:rPr>
              <w:fldChar w:fldCharType="end"/>
            </w:r>
            <w:r w:rsidRPr="002B08B5">
              <w:rPr>
                <w:rFonts w:ascii="Arial" w:hAnsi="Arial" w:cs="Arial"/>
                <w:color w:val="auto"/>
                <w:sz w:val="22"/>
                <w:szCs w:val="22"/>
              </w:rPr>
              <w:t xml:space="preserve"> </w:t>
            </w:r>
          </w:p>
        </w:tc>
        <w:tc>
          <w:tcPr>
            <w:tcW w:w="1559" w:type="dxa"/>
            <w:tcBorders>
              <w:left w:val="nil"/>
              <w:right w:val="nil"/>
            </w:tcBorders>
          </w:tcPr>
          <w:p w14:paraId="5AD87FC0" w14:textId="77777777" w:rsidR="009F0F8C" w:rsidRPr="00CE57D2" w:rsidRDefault="009F0F8C">
            <w:pPr>
              <w:pStyle w:val="Tablebody"/>
              <w:spacing w:before="40" w:after="40" w:line="270" w:lineRule="exact"/>
              <w:rPr>
                <w:rFonts w:ascii="Arial" w:hAnsi="Arial" w:cs="Arial"/>
                <w:color w:val="auto"/>
                <w:sz w:val="22"/>
                <w:szCs w:val="22"/>
              </w:rPr>
            </w:pPr>
            <w:r>
              <w:rPr>
                <w:rFonts w:ascii="Arial" w:hAnsi="Arial" w:cs="Arial"/>
                <w:color w:val="auto"/>
                <w:sz w:val="22"/>
                <w:szCs w:val="22"/>
              </w:rPr>
              <w:t>20</w:t>
            </w:r>
            <w:r w:rsidRPr="00CE57D2">
              <w:rPr>
                <w:rFonts w:ascii="Arial" w:hAnsi="Arial" w:cs="Arial"/>
                <w:color w:val="auto"/>
                <w:sz w:val="22"/>
                <w:szCs w:val="22"/>
              </w:rPr>
              <w:t>/</w:t>
            </w:r>
            <w:r>
              <w:rPr>
                <w:rFonts w:ascii="Arial" w:hAnsi="Arial" w:cs="Arial"/>
                <w:color w:val="auto"/>
                <w:sz w:val="22"/>
                <w:szCs w:val="22"/>
              </w:rPr>
              <w:t>04</w:t>
            </w:r>
            <w:r w:rsidRPr="00CE57D2">
              <w:rPr>
                <w:rFonts w:ascii="Arial" w:hAnsi="Arial" w:cs="Arial"/>
                <w:color w:val="auto"/>
                <w:sz w:val="22"/>
                <w:szCs w:val="22"/>
              </w:rPr>
              <w:t>/</w:t>
            </w:r>
            <w:r>
              <w:rPr>
                <w:rFonts w:ascii="Arial" w:hAnsi="Arial" w:cs="Arial"/>
                <w:color w:val="auto"/>
                <w:sz w:val="22"/>
                <w:szCs w:val="22"/>
              </w:rPr>
              <w:t>2023</w:t>
            </w:r>
          </w:p>
        </w:tc>
        <w:tc>
          <w:tcPr>
            <w:tcW w:w="3827" w:type="dxa"/>
            <w:tcBorders>
              <w:left w:val="nil"/>
              <w:right w:val="nil"/>
            </w:tcBorders>
          </w:tcPr>
          <w:p w14:paraId="3EA9D399" w14:textId="77777777" w:rsidR="009F0F8C" w:rsidRPr="00CE57D2" w:rsidRDefault="009F0F8C">
            <w:pPr>
              <w:pStyle w:val="Tablebody"/>
              <w:spacing w:before="40" w:after="40" w:line="270" w:lineRule="exact"/>
              <w:rPr>
                <w:rFonts w:ascii="Arial" w:hAnsi="Arial" w:cs="Arial"/>
                <w:color w:val="auto"/>
                <w:sz w:val="22"/>
                <w:szCs w:val="22"/>
              </w:rPr>
            </w:pPr>
            <w:r w:rsidRPr="00DC38C1">
              <w:rPr>
                <w:rFonts w:ascii="Arial" w:hAnsi="Arial" w:cs="Arial"/>
                <w:color w:val="auto"/>
                <w:sz w:val="22"/>
                <w:szCs w:val="22"/>
              </w:rPr>
              <w:t>Consolidation of settled storm overflow discharge (CG0030702) into permit CG0030701</w:t>
            </w:r>
            <w:r>
              <w:rPr>
                <w:rFonts w:ascii="Arial" w:hAnsi="Arial" w:cs="Arial"/>
                <w:color w:val="auto"/>
                <w:sz w:val="22"/>
                <w:szCs w:val="22"/>
              </w:rPr>
              <w:t xml:space="preserve">. </w:t>
            </w:r>
            <w:r w:rsidRPr="00CE57D2">
              <w:rPr>
                <w:rFonts w:ascii="Arial" w:hAnsi="Arial" w:cs="Arial"/>
                <w:color w:val="auto"/>
                <w:sz w:val="22"/>
                <w:szCs w:val="22"/>
              </w:rPr>
              <w:t xml:space="preserve">Varied and consolidated permit issued in modern condition format to Dŵr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r>
              <w:t xml:space="preserve"> </w:t>
            </w:r>
          </w:p>
        </w:tc>
      </w:tr>
      <w:tr w:rsidR="009F0F8C" w:rsidRPr="008016C5" w14:paraId="57BB528F" w14:textId="77777777">
        <w:tc>
          <w:tcPr>
            <w:tcW w:w="2660" w:type="dxa"/>
            <w:tcBorders>
              <w:left w:val="nil"/>
              <w:right w:val="nil"/>
            </w:tcBorders>
          </w:tcPr>
          <w:p w14:paraId="47E0B59D" w14:textId="77777777" w:rsidR="009F0F8C" w:rsidRPr="00CE57D2" w:rsidRDefault="009F0F8C">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Application </w:t>
            </w:r>
            <w:r>
              <w:rPr>
                <w:rFonts w:ascii="Arial" w:hAnsi="Arial" w:cs="Arial"/>
                <w:color w:val="auto"/>
                <w:sz w:val="22"/>
                <w:szCs w:val="22"/>
              </w:rPr>
              <w:br/>
              <w:t>PAN-032579</w:t>
            </w:r>
            <w:r>
              <w:rPr>
                <w:rFonts w:ascii="Arial" w:hAnsi="Arial" w:cs="Arial"/>
                <w:color w:val="auto"/>
                <w:sz w:val="22"/>
                <w:szCs w:val="22"/>
              </w:rPr>
              <w:br/>
              <w:t>Variation</w:t>
            </w:r>
          </w:p>
        </w:tc>
        <w:tc>
          <w:tcPr>
            <w:tcW w:w="1559" w:type="dxa"/>
            <w:tcBorders>
              <w:left w:val="nil"/>
              <w:right w:val="nil"/>
            </w:tcBorders>
          </w:tcPr>
          <w:p w14:paraId="12A41E95" w14:textId="77777777" w:rsidR="009F0F8C" w:rsidRDefault="009F0F8C">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r>
              <w:rPr>
                <w:rFonts w:ascii="Arial" w:hAnsi="Arial" w:cs="Arial"/>
                <w:color w:val="auto"/>
                <w:sz w:val="22"/>
                <w:szCs w:val="22"/>
              </w:rPr>
              <w:br/>
              <w:t>22/04/2026</w:t>
            </w:r>
          </w:p>
        </w:tc>
        <w:tc>
          <w:tcPr>
            <w:tcW w:w="3827" w:type="dxa"/>
            <w:tcBorders>
              <w:left w:val="nil"/>
              <w:right w:val="nil"/>
            </w:tcBorders>
          </w:tcPr>
          <w:p w14:paraId="3D35E5BD" w14:textId="4DD62847" w:rsidR="009F0F8C" w:rsidRPr="00CE57D2" w:rsidRDefault="009F0F8C">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Application to vary sampling </w:t>
            </w:r>
            <w:r w:rsidR="006030D0">
              <w:rPr>
                <w:rFonts w:ascii="Arial" w:hAnsi="Arial" w:cs="Arial"/>
                <w:color w:val="auto"/>
                <w:sz w:val="22"/>
                <w:szCs w:val="22"/>
              </w:rPr>
              <w:t>of phosphorous from composite sampling to spot sampling</w:t>
            </w:r>
            <w:r>
              <w:rPr>
                <w:rFonts w:ascii="Arial" w:hAnsi="Arial" w:cs="Arial"/>
                <w:color w:val="auto"/>
                <w:sz w:val="22"/>
                <w:szCs w:val="22"/>
              </w:rPr>
              <w:t xml:space="preserve"> </w:t>
            </w:r>
          </w:p>
        </w:tc>
      </w:tr>
      <w:tr w:rsidR="009F0F8C" w:rsidRPr="008016C5" w14:paraId="4B2F5053" w14:textId="77777777">
        <w:tc>
          <w:tcPr>
            <w:tcW w:w="2660" w:type="dxa"/>
            <w:tcBorders>
              <w:left w:val="nil"/>
              <w:right w:val="nil"/>
            </w:tcBorders>
          </w:tcPr>
          <w:p w14:paraId="485B1C0E" w14:textId="77777777" w:rsidR="009F0F8C" w:rsidRPr="00CE57D2" w:rsidRDefault="009F0F8C">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determined</w:t>
            </w:r>
            <w:r>
              <w:rPr>
                <w:rFonts w:ascii="Arial" w:hAnsi="Arial" w:cs="Arial"/>
                <w:color w:val="auto"/>
                <w:sz w:val="22"/>
                <w:szCs w:val="22"/>
              </w:rPr>
              <w:br/>
              <w:t>PAN-032579</w:t>
            </w:r>
            <w:r>
              <w:rPr>
                <w:rFonts w:ascii="Arial" w:hAnsi="Arial" w:cs="Arial"/>
                <w:color w:val="auto"/>
                <w:sz w:val="22"/>
                <w:szCs w:val="22"/>
              </w:rPr>
              <w:br/>
            </w:r>
          </w:p>
        </w:tc>
        <w:tc>
          <w:tcPr>
            <w:tcW w:w="1559" w:type="dxa"/>
            <w:tcBorders>
              <w:left w:val="nil"/>
              <w:right w:val="nil"/>
            </w:tcBorders>
          </w:tcPr>
          <w:p w14:paraId="6A501256" w14:textId="387111A0" w:rsidR="009F0F8C" w:rsidRPr="00BF53AC" w:rsidRDefault="00BF53AC">
            <w:pPr>
              <w:pStyle w:val="Tablebody"/>
              <w:spacing w:before="40" w:after="40" w:line="270" w:lineRule="exact"/>
              <w:rPr>
                <w:rFonts w:ascii="Arial" w:hAnsi="Arial" w:cs="Arial"/>
                <w:color w:val="auto"/>
                <w:sz w:val="22"/>
                <w:szCs w:val="22"/>
              </w:rPr>
            </w:pPr>
            <w:r w:rsidRPr="00BF53AC">
              <w:rPr>
                <w:rFonts w:ascii="Arial" w:hAnsi="Arial" w:cs="Arial"/>
                <w:color w:val="auto"/>
                <w:sz w:val="22"/>
                <w:szCs w:val="22"/>
              </w:rPr>
              <w:t>24/09/2026</w:t>
            </w:r>
          </w:p>
        </w:tc>
        <w:tc>
          <w:tcPr>
            <w:tcW w:w="3827" w:type="dxa"/>
            <w:tcBorders>
              <w:left w:val="nil"/>
              <w:right w:val="nil"/>
            </w:tcBorders>
          </w:tcPr>
          <w:p w14:paraId="1CDC5180" w14:textId="2AF10158" w:rsidR="009F0F8C" w:rsidRPr="00BF53AC" w:rsidRDefault="00BF53AC">
            <w:pPr>
              <w:pStyle w:val="Tablebody"/>
              <w:spacing w:before="40" w:after="40" w:line="270" w:lineRule="exact"/>
              <w:rPr>
                <w:rFonts w:ascii="Arial" w:hAnsi="Arial" w:cs="Arial"/>
                <w:color w:val="auto"/>
                <w:sz w:val="22"/>
                <w:szCs w:val="22"/>
              </w:rPr>
            </w:pPr>
            <w:r w:rsidRPr="00BF53AC">
              <w:rPr>
                <w:rFonts w:ascii="Arial" w:hAnsi="Arial" w:cs="Arial"/>
                <w:color w:val="auto"/>
                <w:sz w:val="22"/>
                <w:szCs w:val="22"/>
              </w:rPr>
              <w:t xml:space="preserve">Application issued </w:t>
            </w:r>
          </w:p>
        </w:tc>
      </w:tr>
    </w:tbl>
    <w:p w14:paraId="1EFDAE22" w14:textId="47650C75" w:rsidR="00B23168" w:rsidRDefault="009F0F8C" w:rsidP="00167FFA">
      <w:pPr>
        <w:pStyle w:val="Draftingnote"/>
        <w:spacing w:before="0"/>
        <w:rPr>
          <w:i w:val="0"/>
          <w:sz w:val="22"/>
          <w:szCs w:val="22"/>
        </w:rPr>
      </w:pPr>
      <w:r>
        <w:rPr>
          <w:i w:val="0"/>
          <w:sz w:val="22"/>
          <w:szCs w:val="22"/>
        </w:rPr>
        <w:br/>
      </w:r>
      <w:r>
        <w:rPr>
          <w:i w:val="0"/>
          <w:sz w:val="22"/>
          <w:szCs w:val="22"/>
        </w:rPr>
        <w:br/>
      </w:r>
    </w:p>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EBB1719"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6A72248C"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43F7AEE7" w14:textId="77777777" w:rsidR="002A001F" w:rsidRPr="002B08B5" w:rsidRDefault="002A001F" w:rsidP="002A001F">
      <w:pPr>
        <w:pStyle w:val="Data"/>
        <w:ind w:right="1701"/>
        <w:rPr>
          <w:rStyle w:val="licenceno"/>
          <w:rFonts w:cs="Arial"/>
          <w:color w:val="auto"/>
          <w:sz w:val="22"/>
          <w:szCs w:val="22"/>
        </w:rPr>
      </w:pPr>
      <w:r w:rsidRPr="002B08B5">
        <w:rPr>
          <w:rStyle w:val="licenceno"/>
          <w:rFonts w:cs="Arial"/>
          <w:color w:val="auto"/>
          <w:sz w:val="22"/>
          <w:szCs w:val="22"/>
        </w:rPr>
        <w:fldChar w:fldCharType="begin"/>
      </w:r>
      <w:r w:rsidRPr="002B08B5">
        <w:rPr>
          <w:rStyle w:val="licenceno"/>
          <w:rFonts w:cs="Arial"/>
          <w:color w:val="auto"/>
          <w:sz w:val="22"/>
          <w:szCs w:val="22"/>
        </w:rPr>
        <w:instrText xml:space="preserve"> MERGEFIELD FE_Permit_Number </w:instrText>
      </w:r>
      <w:r w:rsidRPr="002B08B5">
        <w:rPr>
          <w:rStyle w:val="licenceno"/>
          <w:rFonts w:cs="Arial"/>
          <w:color w:val="auto"/>
          <w:sz w:val="22"/>
          <w:szCs w:val="22"/>
        </w:rPr>
        <w:fldChar w:fldCharType="separate"/>
      </w:r>
      <w:r w:rsidRPr="002B08B5">
        <w:rPr>
          <w:rStyle w:val="licenceno"/>
          <w:rFonts w:cs="Arial"/>
          <w:noProof/>
          <w:color w:val="auto"/>
          <w:sz w:val="22"/>
          <w:szCs w:val="22"/>
        </w:rPr>
        <w:t>CG0030701</w:t>
      </w:r>
      <w:r w:rsidRPr="002B08B5">
        <w:rPr>
          <w:rStyle w:val="licenceno"/>
          <w:rFonts w:cs="Arial"/>
          <w:color w:val="auto"/>
          <w:sz w:val="22"/>
          <w:szCs w:val="22"/>
        </w:rPr>
        <w:fldChar w:fldCharType="end"/>
      </w:r>
    </w:p>
    <w:p w14:paraId="4BBC7F19" w14:textId="7EC51698" w:rsidR="00A40593" w:rsidRDefault="00A22626" w:rsidP="00167FFA">
      <w:pPr>
        <w:pStyle w:val="Data"/>
        <w:rPr>
          <w:rStyle w:val="change"/>
          <w:rFonts w:cs="Arial"/>
          <w:sz w:val="22"/>
          <w:szCs w:val="22"/>
        </w:rPr>
      </w:pPr>
      <w:r>
        <w:rPr>
          <w:rStyle w:val="change"/>
          <w:rFonts w:cs="Arial"/>
          <w:sz w:val="22"/>
          <w:szCs w:val="22"/>
        </w:rPr>
        <w:br/>
      </w: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 xml:space="preserve">Dŵr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0FD4D6B2" w14:textId="2A5169EC" w:rsidR="006E2748" w:rsidRPr="002B08B5" w:rsidRDefault="006E2748" w:rsidP="006E2748">
      <w:pPr>
        <w:pStyle w:val="Data"/>
        <w:spacing w:line="276" w:lineRule="auto"/>
        <w:ind w:right="23"/>
        <w:rPr>
          <w:rStyle w:val="change"/>
          <w:rFonts w:cs="Arial"/>
          <w:bCs/>
          <w:color w:val="auto"/>
          <w:sz w:val="22"/>
          <w:szCs w:val="22"/>
        </w:rPr>
      </w:pPr>
      <w:r w:rsidRPr="002B08B5">
        <w:rPr>
          <w:bCs/>
          <w:color w:val="auto"/>
          <w:sz w:val="22"/>
          <w:szCs w:val="22"/>
        </w:rPr>
        <w:fldChar w:fldCharType="begin"/>
      </w:r>
      <w:r w:rsidRPr="002B08B5">
        <w:rPr>
          <w:bCs/>
          <w:color w:val="auto"/>
          <w:sz w:val="22"/>
          <w:szCs w:val="22"/>
        </w:rPr>
        <w:instrText xml:space="preserve"> MERGEFIELD Site_Name </w:instrText>
      </w:r>
      <w:r w:rsidRPr="002B08B5">
        <w:rPr>
          <w:bCs/>
          <w:color w:val="auto"/>
          <w:sz w:val="22"/>
          <w:szCs w:val="22"/>
        </w:rPr>
        <w:fldChar w:fldCharType="separate"/>
      </w:r>
      <w:r w:rsidRPr="002B08B5">
        <w:rPr>
          <w:bCs/>
          <w:noProof/>
          <w:color w:val="auto"/>
          <w:sz w:val="22"/>
          <w:szCs w:val="22"/>
        </w:rPr>
        <w:t>Eglwysbach Wastewater Treatment Works</w:t>
      </w:r>
      <w:r w:rsidRPr="002B08B5">
        <w:rPr>
          <w:bCs/>
          <w:color w:val="auto"/>
          <w:sz w:val="22"/>
          <w:szCs w:val="22"/>
        </w:rPr>
        <w:fldChar w:fldCharType="end"/>
      </w:r>
    </w:p>
    <w:p w14:paraId="733D1898" w14:textId="77777777" w:rsidR="006E2748" w:rsidRPr="002B08B5" w:rsidRDefault="006E2748" w:rsidP="006E2748">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DSI_ADD2 </w:instrText>
      </w:r>
      <w:r w:rsidRPr="002B08B5">
        <w:rPr>
          <w:rStyle w:val="change"/>
          <w:rFonts w:cs="Arial"/>
          <w:color w:val="auto"/>
          <w:sz w:val="22"/>
          <w:szCs w:val="22"/>
        </w:rPr>
        <w:fldChar w:fldCharType="separate"/>
      </w:r>
      <w:r w:rsidRPr="002B08B5">
        <w:rPr>
          <w:rStyle w:val="change"/>
          <w:rFonts w:cs="Arial"/>
          <w:noProof/>
          <w:color w:val="auto"/>
          <w:sz w:val="22"/>
          <w:szCs w:val="22"/>
        </w:rPr>
        <w:t>Track North Of Eglwysbach Road</w:t>
      </w:r>
      <w:r w:rsidRPr="002B08B5">
        <w:rPr>
          <w:rStyle w:val="change"/>
          <w:rFonts w:cs="Arial"/>
          <w:color w:val="auto"/>
          <w:sz w:val="22"/>
          <w:szCs w:val="22"/>
        </w:rPr>
        <w:fldChar w:fldCharType="end"/>
      </w:r>
    </w:p>
    <w:p w14:paraId="09E56653" w14:textId="77777777" w:rsidR="006E2748" w:rsidRPr="002B08B5" w:rsidRDefault="006E2748" w:rsidP="006E2748">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DSI_ADD3 </w:instrText>
      </w:r>
      <w:r w:rsidRPr="002B08B5">
        <w:rPr>
          <w:rStyle w:val="change"/>
          <w:rFonts w:cs="Arial"/>
          <w:color w:val="auto"/>
          <w:sz w:val="22"/>
          <w:szCs w:val="22"/>
        </w:rPr>
        <w:fldChar w:fldCharType="separate"/>
      </w:r>
      <w:r w:rsidRPr="002B08B5">
        <w:rPr>
          <w:rStyle w:val="change"/>
          <w:rFonts w:cs="Arial"/>
          <w:noProof/>
          <w:color w:val="auto"/>
          <w:sz w:val="22"/>
          <w:szCs w:val="22"/>
        </w:rPr>
        <w:t>Eglwysbach</w:t>
      </w:r>
      <w:r w:rsidRPr="002B08B5">
        <w:rPr>
          <w:rStyle w:val="change"/>
          <w:rFonts w:cs="Arial"/>
          <w:color w:val="auto"/>
          <w:sz w:val="22"/>
          <w:szCs w:val="22"/>
        </w:rPr>
        <w:fldChar w:fldCharType="end"/>
      </w:r>
    </w:p>
    <w:p w14:paraId="40932F3B" w14:textId="77777777" w:rsidR="006E2748" w:rsidRPr="002B08B5" w:rsidRDefault="006E2748" w:rsidP="006E2748">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DSI_ADD4 </w:instrText>
      </w:r>
      <w:r w:rsidRPr="002B08B5">
        <w:rPr>
          <w:rStyle w:val="change"/>
          <w:rFonts w:cs="Arial"/>
          <w:color w:val="auto"/>
          <w:sz w:val="22"/>
          <w:szCs w:val="22"/>
        </w:rPr>
        <w:fldChar w:fldCharType="separate"/>
      </w:r>
      <w:r w:rsidRPr="002B08B5">
        <w:rPr>
          <w:rStyle w:val="change"/>
          <w:rFonts w:cs="Arial"/>
          <w:noProof/>
          <w:color w:val="auto"/>
          <w:sz w:val="22"/>
          <w:szCs w:val="22"/>
        </w:rPr>
        <w:t>Conwy</w:t>
      </w:r>
      <w:r w:rsidRPr="002B08B5">
        <w:rPr>
          <w:rStyle w:val="change"/>
          <w:rFonts w:cs="Arial"/>
          <w:color w:val="auto"/>
          <w:sz w:val="22"/>
          <w:szCs w:val="22"/>
        </w:rPr>
        <w:fldChar w:fldCharType="end"/>
      </w:r>
    </w:p>
    <w:p w14:paraId="6987C34C" w14:textId="77777777" w:rsidR="006E2748" w:rsidRPr="002B08B5" w:rsidRDefault="006E2748" w:rsidP="006E2748">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DSI_POST_CODE </w:instrText>
      </w:r>
      <w:r w:rsidRPr="002B08B5">
        <w:rPr>
          <w:rStyle w:val="change"/>
          <w:rFonts w:cs="Arial"/>
          <w:color w:val="auto"/>
          <w:sz w:val="22"/>
          <w:szCs w:val="22"/>
        </w:rPr>
        <w:fldChar w:fldCharType="separate"/>
      </w:r>
      <w:r w:rsidRPr="002B08B5">
        <w:rPr>
          <w:rStyle w:val="change"/>
          <w:rFonts w:cs="Arial"/>
          <w:noProof/>
          <w:color w:val="auto"/>
          <w:sz w:val="22"/>
          <w:szCs w:val="22"/>
        </w:rPr>
        <w:t>LL28 5TY</w:t>
      </w:r>
      <w:r w:rsidRPr="002B08B5">
        <w:rPr>
          <w:rStyle w:val="change"/>
          <w:rFonts w:cs="Arial"/>
          <w:color w:val="auto"/>
          <w:sz w:val="22"/>
          <w:szCs w:val="22"/>
        </w:rPr>
        <w:fldChar w:fldCharType="end"/>
      </w:r>
    </w:p>
    <w:p w14:paraId="3DF9DFCE" w14:textId="185C24C9" w:rsidR="00CE57D2" w:rsidRPr="006E2748" w:rsidRDefault="00CE57D2" w:rsidP="00CF53D4">
      <w:pPr>
        <w:pStyle w:val="Data"/>
        <w:ind w:right="23"/>
        <w:rPr>
          <w:rStyle w:val="change"/>
          <w:rFonts w:cs="Arial"/>
          <w:bCs/>
          <w:sz w:val="22"/>
          <w:szCs w:val="22"/>
        </w:rPr>
      </w:pPr>
    </w:p>
    <w:p w14:paraId="0A407BF3" w14:textId="77777777" w:rsidR="00167FFA" w:rsidRPr="006E2748"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BE1DC6D" w:rsidR="00E84C8B" w:rsidRPr="00BF53AC"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C31D2C">
        <w:rPr>
          <w:rFonts w:cs="Arial"/>
          <w:color w:val="FF0000"/>
          <w:sz w:val="22"/>
          <w:szCs w:val="22"/>
        </w:rPr>
        <w:t xml:space="preserve"> </w:t>
      </w:r>
      <w:r w:rsidR="00BF53AC" w:rsidRPr="00BF53AC">
        <w:rPr>
          <w:rFonts w:cs="Arial"/>
          <w:b/>
          <w:bCs/>
          <w:color w:val="000000" w:themeColor="text1"/>
          <w:sz w:val="22"/>
          <w:szCs w:val="22"/>
        </w:rPr>
        <w:t>24/09/2026</w:t>
      </w:r>
    </w:p>
    <w:p w14:paraId="0216E301" w14:textId="77777777" w:rsidR="00643A32" w:rsidRDefault="00643A32" w:rsidP="00167FFA">
      <w:pPr>
        <w:pStyle w:val="Heading3nonum"/>
        <w:spacing w:before="0"/>
        <w:rPr>
          <w:rFonts w:cs="Arial"/>
          <w:color w:val="FF0000"/>
          <w:sz w:val="22"/>
          <w:szCs w:val="22"/>
        </w:rPr>
      </w:pPr>
    </w:p>
    <w:p w14:paraId="430F5CD4" w14:textId="177EDE7E" w:rsidR="00643A32" w:rsidRPr="006E2748"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r w:rsidR="006E2748" w:rsidRPr="006E2748">
        <w:rPr>
          <w:rStyle w:val="licenceno"/>
          <w:rFonts w:cs="Arial"/>
          <w:b/>
          <w:color w:val="000000" w:themeColor="text1"/>
          <w:sz w:val="22"/>
          <w:szCs w:val="22"/>
        </w:rPr>
        <w:t>CG0030701</w:t>
      </w:r>
      <w:r w:rsidR="006E2748" w:rsidRPr="006E2748">
        <w:rPr>
          <w:rFonts w:cs="Arial"/>
          <w:b/>
          <w:color w:val="000000" w:themeColor="text1"/>
          <w:sz w:val="22"/>
          <w:szCs w:val="22"/>
        </w:rPr>
        <w:t xml:space="preserve"> </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22D8A37F" w:rsidR="005B73A2" w:rsidRPr="00C31D2C" w:rsidRDefault="00BF53AC" w:rsidP="003842F1">
            <w:pPr>
              <w:pStyle w:val="Heading3nonum"/>
              <w:spacing w:before="0"/>
              <w:ind w:right="-135"/>
              <w:jc w:val="center"/>
              <w:rPr>
                <w:rFonts w:cs="Arial"/>
                <w:b/>
                <w:color w:val="FF0000"/>
                <w:sz w:val="22"/>
                <w:szCs w:val="22"/>
              </w:rPr>
            </w:pPr>
            <w:r w:rsidRPr="00BF53AC">
              <w:rPr>
                <w:rFonts w:cs="Arial"/>
                <w:b/>
                <w:color w:val="000000" w:themeColor="text1"/>
                <w:sz w:val="22"/>
                <w:szCs w:val="22"/>
              </w:rPr>
              <w:t>Katrin Raynor</w:t>
            </w:r>
          </w:p>
        </w:tc>
        <w:tc>
          <w:tcPr>
            <w:tcW w:w="2410" w:type="dxa"/>
            <w:vAlign w:val="center"/>
          </w:tcPr>
          <w:p w14:paraId="2B127805" w14:textId="791D443C" w:rsidR="00E84C8B" w:rsidRPr="00C31D2C" w:rsidRDefault="00BF53AC" w:rsidP="003842F1">
            <w:pPr>
              <w:pStyle w:val="Heading3nonum"/>
              <w:spacing w:before="0"/>
              <w:ind w:right="34"/>
              <w:jc w:val="center"/>
              <w:rPr>
                <w:rFonts w:cs="Arial"/>
                <w:b/>
                <w:color w:val="FF0000"/>
                <w:sz w:val="22"/>
                <w:szCs w:val="22"/>
              </w:rPr>
            </w:pPr>
            <w:r w:rsidRPr="00BF53AC">
              <w:rPr>
                <w:rFonts w:cs="Arial"/>
                <w:b/>
                <w:color w:val="000000" w:themeColor="text1"/>
                <w:sz w:val="22"/>
                <w:szCs w:val="22"/>
              </w:rPr>
              <w:t>24/09/2026</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DA35E6E" w14:textId="3287F557" w:rsidR="00297DC5" w:rsidRPr="00631D61" w:rsidRDefault="00297DC5" w:rsidP="00297DC5">
      <w:pPr>
        <w:spacing w:before="120" w:line="270" w:lineRule="exact"/>
        <w:rPr>
          <w:rFonts w:ascii="Arial" w:hAnsi="Arial" w:cs="Arial"/>
          <w:b/>
          <w:color w:val="FF00FF"/>
          <w:sz w:val="22"/>
          <w:szCs w:val="22"/>
        </w:rPr>
      </w:pPr>
    </w:p>
    <w:p w14:paraId="5F6A79DA" w14:textId="4DCFA649" w:rsidR="00297DC5" w:rsidRPr="00AA1C0B" w:rsidRDefault="00706ECB" w:rsidP="003829D5">
      <w:pPr>
        <w:spacing w:before="120" w:line="270" w:lineRule="exact"/>
        <w:rPr>
          <w:rFonts w:ascii="Arial" w:hAnsi="Arial" w:cs="Arial"/>
          <w:color w:val="000000" w:themeColor="text1"/>
          <w:sz w:val="22"/>
          <w:szCs w:val="22"/>
        </w:rPr>
      </w:pPr>
      <w:r w:rsidRPr="00706ECB">
        <w:rPr>
          <w:rFonts w:ascii="Arial" w:hAnsi="Arial" w:cs="Arial"/>
          <w:color w:val="000000" w:themeColor="text1"/>
          <w:sz w:val="22"/>
          <w:szCs w:val="22"/>
        </w:rPr>
        <w:t>The following conditions were varied as a result of the application made by the operator:</w:t>
      </w:r>
      <w:r w:rsidR="003829D5" w:rsidRPr="003829D5">
        <w:rPr>
          <w:rFonts w:ascii="Arial" w:hAnsi="Arial" w:cs="Arial"/>
        </w:rPr>
        <w:t xml:space="preserve"> </w:t>
      </w:r>
      <w:r w:rsidR="003829D5">
        <w:rPr>
          <w:rFonts w:ascii="Arial" w:hAnsi="Arial" w:cs="Arial"/>
          <w:color w:val="000000" w:themeColor="text1"/>
          <w:sz w:val="22"/>
          <w:szCs w:val="22"/>
        </w:rPr>
        <w:t>D</w:t>
      </w:r>
      <w:r w:rsidR="003829D5" w:rsidRPr="003829D5">
        <w:rPr>
          <w:rFonts w:ascii="Arial" w:hAnsi="Arial" w:cs="Arial"/>
          <w:color w:val="000000" w:themeColor="text1"/>
          <w:sz w:val="22"/>
          <w:szCs w:val="22"/>
        </w:rPr>
        <w:t>eleted condition 2.4.1, and edited table S3.1 for P s</w:t>
      </w:r>
      <w:r w:rsidR="00027813">
        <w:rPr>
          <w:rFonts w:ascii="Arial" w:hAnsi="Arial" w:cs="Arial"/>
          <w:color w:val="000000" w:themeColor="text1"/>
          <w:sz w:val="22"/>
          <w:szCs w:val="22"/>
        </w:rPr>
        <w:t>p</w:t>
      </w:r>
      <w:r w:rsidR="003829D5" w:rsidRPr="003829D5">
        <w:rPr>
          <w:rFonts w:ascii="Arial" w:hAnsi="Arial" w:cs="Arial"/>
          <w:color w:val="000000" w:themeColor="text1"/>
          <w:sz w:val="22"/>
          <w:szCs w:val="22"/>
        </w:rPr>
        <w:t>ot sample</w:t>
      </w:r>
      <w:r w:rsidR="00A90310">
        <w:rPr>
          <w:rFonts w:ascii="Arial" w:hAnsi="Arial" w:cs="Arial"/>
          <w:color w:val="000000" w:themeColor="text1"/>
          <w:sz w:val="22"/>
          <w:szCs w:val="22"/>
        </w:rPr>
        <w:t>.</w:t>
      </w:r>
    </w:p>
    <w:p w14:paraId="6113FE00" w14:textId="77777777" w:rsidR="00AA1C0B" w:rsidRDefault="00AA1C0B" w:rsidP="006C6EA9">
      <w:pPr>
        <w:pStyle w:val="Heading3nonum"/>
        <w:rPr>
          <w:rFonts w:cs="Arial"/>
          <w:b/>
          <w:color w:val="auto"/>
          <w:sz w:val="22"/>
          <w:szCs w:val="22"/>
        </w:rPr>
      </w:pPr>
    </w:p>
    <w:p w14:paraId="2FBFEC08" w14:textId="7CA856B9"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6FB0703F" w:rsidR="008321E6" w:rsidRPr="0049139F" w:rsidRDefault="00717EC3" w:rsidP="00597064">
      <w:pPr>
        <w:pStyle w:val="Data"/>
        <w:ind w:left="567" w:right="1701"/>
        <w:rPr>
          <w:rStyle w:val="licenceno"/>
          <w:color w:val="FF0000"/>
          <w:sz w:val="22"/>
          <w:szCs w:val="22"/>
        </w:rPr>
      </w:pPr>
      <w:r w:rsidRPr="00717EC3">
        <w:rPr>
          <w:rStyle w:val="licenceno"/>
          <w:color w:val="000000" w:themeColor="text1"/>
          <w:sz w:val="22"/>
          <w:szCs w:val="22"/>
        </w:rPr>
        <w:t>CG0030701</w:t>
      </w:r>
      <w:r w:rsidR="00093C7B">
        <w:rPr>
          <w:rStyle w:val="licenceno"/>
          <w:color w:val="FF0000"/>
          <w:sz w:val="22"/>
          <w:szCs w:val="22"/>
        </w:rPr>
        <w:fldChar w:fldCharType="begin"/>
      </w:r>
      <w:r w:rsidR="00093C7B">
        <w:rPr>
          <w:rStyle w:val="licenceno"/>
          <w:color w:val="FF0000"/>
          <w:sz w:val="22"/>
          <w:szCs w:val="22"/>
        </w:rPr>
        <w:instrText xml:space="preserve"> MERGEFIELD FE_Permit_Number </w:instrText>
      </w:r>
      <w:r w:rsidR="00093C7B">
        <w:rPr>
          <w:rStyle w:val="licenceno"/>
          <w:color w:val="FF0000"/>
          <w:sz w:val="22"/>
          <w:szCs w:val="22"/>
        </w:rPr>
        <w:fldChar w:fldCharType="separate"/>
      </w:r>
      <w:r w:rsidR="00093C7B">
        <w:rPr>
          <w:rStyle w:val="licenceno"/>
          <w:color w:val="FF0000"/>
          <w:sz w:val="22"/>
          <w:szCs w:val="22"/>
        </w:rPr>
        <w:fldChar w:fldCharType="end"/>
      </w:r>
    </w:p>
    <w:p w14:paraId="276C14AC" w14:textId="072EC9C5" w:rsidR="008321E6" w:rsidRPr="00AA28B2" w:rsidRDefault="008321E6" w:rsidP="00597064">
      <w:pPr>
        <w:pStyle w:val="Heading3nonum"/>
        <w:ind w:left="567"/>
        <w:rPr>
          <w:color w:val="000000" w:themeColor="text1"/>
          <w:sz w:val="22"/>
          <w:szCs w:val="22"/>
        </w:rPr>
      </w:pPr>
      <w:r>
        <w:rPr>
          <w:sz w:val="22"/>
          <w:szCs w:val="22"/>
        </w:rPr>
        <w:t xml:space="preserve">This is the consolidated permit referred to in the variation and consolidation notice for </w:t>
      </w:r>
      <w:r w:rsidR="00266F1E">
        <w:rPr>
          <w:sz w:val="22"/>
          <w:szCs w:val="22"/>
        </w:rPr>
        <w:t>variation</w:t>
      </w:r>
      <w:r>
        <w:rPr>
          <w:sz w:val="22"/>
          <w:szCs w:val="22"/>
        </w:rPr>
        <w:t xml:space="preserve"> </w:t>
      </w:r>
      <w:r w:rsidR="00B202CA" w:rsidRPr="00B202CA">
        <w:rPr>
          <w:color w:val="000000" w:themeColor="text1"/>
          <w:sz w:val="22"/>
          <w:szCs w:val="22"/>
        </w:rPr>
        <w:t xml:space="preserve">PAN-032579 </w:t>
      </w:r>
      <w:r w:rsidRPr="0049139F">
        <w:rPr>
          <w:sz w:val="22"/>
          <w:szCs w:val="22"/>
        </w:rPr>
        <w:t>autho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 xml:space="preserve">Dŵr Cymru </w:t>
      </w:r>
      <w:proofErr w:type="spellStart"/>
      <w:r w:rsidRPr="00AA28B2">
        <w:rPr>
          <w:rStyle w:val="change"/>
          <w:color w:val="000000" w:themeColor="text1"/>
          <w:sz w:val="22"/>
          <w:szCs w:val="22"/>
        </w:rPr>
        <w:t>C</w:t>
      </w:r>
      <w:r w:rsidRPr="00F42CC0">
        <w:rPr>
          <w:rStyle w:val="change"/>
          <w:color w:val="auto"/>
          <w:sz w:val="22"/>
          <w:szCs w:val="22"/>
        </w:rPr>
        <w:t>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D550B9">
        <w:rPr>
          <w:rFonts w:ascii="Arial" w:hAnsi="Arial"/>
          <w:sz w:val="22"/>
          <w:szCs w:val="22"/>
          <w:lang w:eastAsia="en-US"/>
        </w:rPr>
        <w:t xml:space="preserve"> at</w:t>
      </w:r>
    </w:p>
    <w:p w14:paraId="0C509758" w14:textId="5873221B" w:rsidR="00C06901" w:rsidRPr="0031780B" w:rsidRDefault="00CE57D2" w:rsidP="00C06901">
      <w:pPr>
        <w:pStyle w:val="Data"/>
        <w:ind w:left="567" w:right="1701"/>
        <w:rPr>
          <w:rStyle w:val="change"/>
          <w:noProof/>
          <w:color w:val="000000" w:themeColor="text1"/>
          <w:sz w:val="22"/>
          <w:szCs w:val="22"/>
        </w:rPr>
      </w:pPr>
      <w:r>
        <w:rPr>
          <w:rStyle w:val="change"/>
          <w:sz w:val="22"/>
          <w:szCs w:val="22"/>
        </w:rPr>
        <w:fldChar w:fldCharType="begin"/>
      </w:r>
      <w:r w:rsidRPr="00C06901">
        <w:rPr>
          <w:rStyle w:val="change"/>
          <w:sz w:val="22"/>
          <w:szCs w:val="22"/>
        </w:rPr>
        <w:instrText xml:space="preserve"> MERGEFIELD Site_Name </w:instrText>
      </w:r>
      <w:r>
        <w:rPr>
          <w:rStyle w:val="change"/>
          <w:sz w:val="22"/>
          <w:szCs w:val="22"/>
        </w:rPr>
        <w:fldChar w:fldCharType="separate"/>
      </w:r>
      <w:r w:rsidR="00C06901" w:rsidRPr="0031780B">
        <w:rPr>
          <w:rStyle w:val="change"/>
          <w:noProof/>
          <w:color w:val="000000" w:themeColor="text1"/>
          <w:sz w:val="22"/>
          <w:szCs w:val="22"/>
        </w:rPr>
        <w:t>Eglwysbach Wastewater Treatment Works</w:t>
      </w:r>
    </w:p>
    <w:p w14:paraId="0ACAD59A" w14:textId="77777777" w:rsidR="00C06901" w:rsidRPr="0031780B" w:rsidRDefault="00C06901" w:rsidP="00C06901">
      <w:pPr>
        <w:pStyle w:val="Data"/>
        <w:ind w:left="567" w:right="1701"/>
        <w:rPr>
          <w:rStyle w:val="change"/>
          <w:noProof/>
          <w:color w:val="000000" w:themeColor="text1"/>
          <w:sz w:val="22"/>
          <w:szCs w:val="22"/>
        </w:rPr>
      </w:pPr>
      <w:r w:rsidRPr="0031780B">
        <w:rPr>
          <w:rStyle w:val="change"/>
          <w:noProof/>
          <w:color w:val="000000" w:themeColor="text1"/>
          <w:sz w:val="22"/>
          <w:szCs w:val="22"/>
        </w:rPr>
        <w:t>Track North Of Eglwysbach Road</w:t>
      </w:r>
    </w:p>
    <w:p w14:paraId="22712520" w14:textId="77777777" w:rsidR="00C06901" w:rsidRPr="0031780B" w:rsidRDefault="00C06901" w:rsidP="00C06901">
      <w:pPr>
        <w:pStyle w:val="Data"/>
        <w:ind w:left="567" w:right="1701"/>
        <w:rPr>
          <w:rStyle w:val="change"/>
          <w:noProof/>
          <w:color w:val="000000" w:themeColor="text1"/>
          <w:sz w:val="22"/>
          <w:szCs w:val="22"/>
        </w:rPr>
      </w:pPr>
      <w:r w:rsidRPr="0031780B">
        <w:rPr>
          <w:rStyle w:val="change"/>
          <w:noProof/>
          <w:color w:val="000000" w:themeColor="text1"/>
          <w:sz w:val="22"/>
          <w:szCs w:val="22"/>
        </w:rPr>
        <w:t>Eglwysbach</w:t>
      </w:r>
    </w:p>
    <w:p w14:paraId="69AA0E98" w14:textId="77777777" w:rsidR="00C06901" w:rsidRPr="0031780B" w:rsidRDefault="00C06901" w:rsidP="00C06901">
      <w:pPr>
        <w:pStyle w:val="Data"/>
        <w:ind w:left="567" w:right="1701"/>
        <w:rPr>
          <w:rStyle w:val="change"/>
          <w:noProof/>
          <w:color w:val="000000" w:themeColor="text1"/>
          <w:sz w:val="22"/>
          <w:szCs w:val="22"/>
        </w:rPr>
      </w:pPr>
      <w:r w:rsidRPr="0031780B">
        <w:rPr>
          <w:rStyle w:val="change"/>
          <w:noProof/>
          <w:color w:val="000000" w:themeColor="text1"/>
          <w:sz w:val="22"/>
          <w:szCs w:val="22"/>
        </w:rPr>
        <w:t>Conwy</w:t>
      </w:r>
    </w:p>
    <w:p w14:paraId="0AA80564" w14:textId="7D4779C1" w:rsidR="008321E6" w:rsidRPr="0028021F" w:rsidRDefault="00C06901" w:rsidP="00C06901">
      <w:pPr>
        <w:pStyle w:val="Data"/>
        <w:ind w:left="567" w:right="1701"/>
        <w:rPr>
          <w:rStyle w:val="change"/>
          <w:sz w:val="22"/>
          <w:szCs w:val="22"/>
        </w:rPr>
      </w:pPr>
      <w:r w:rsidRPr="0028021F">
        <w:rPr>
          <w:rStyle w:val="change"/>
          <w:noProof/>
          <w:color w:val="000000" w:themeColor="text1"/>
          <w:sz w:val="22"/>
          <w:szCs w:val="22"/>
        </w:rPr>
        <w:t>LL28 5TY</w:t>
      </w:r>
      <w:r w:rsidR="00CE57D2">
        <w:rPr>
          <w:rStyle w:val="change"/>
          <w:sz w:val="22"/>
          <w:szCs w:val="22"/>
        </w:rPr>
        <w:fldChar w:fldCharType="end"/>
      </w:r>
    </w:p>
    <w:p w14:paraId="42607CC9" w14:textId="77777777" w:rsidR="00865F86" w:rsidRPr="0028021F"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6D20ACBD" w:rsidR="001274C9" w:rsidRDefault="001274C9" w:rsidP="009B4668">
      <w:pPr>
        <w:pStyle w:val="Heading3nonum"/>
        <w:spacing w:before="0"/>
        <w:ind w:left="567"/>
        <w:rPr>
          <w:sz w:val="22"/>
          <w:szCs w:val="22"/>
        </w:rPr>
      </w:pPr>
      <w:r>
        <w:rPr>
          <w:sz w:val="22"/>
          <w:szCs w:val="22"/>
        </w:rPr>
        <w:t xml:space="preserve">The permit variation and consolidation shall take effect from </w:t>
      </w:r>
      <w:r w:rsidR="009B4668">
        <w:rPr>
          <w:sz w:val="22"/>
          <w:szCs w:val="22"/>
        </w:rPr>
        <w:t>24/09/2026</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F4B2233" w:rsidR="008321E6" w:rsidRPr="00950D58" w:rsidRDefault="009B4668" w:rsidP="003842F1">
            <w:pPr>
              <w:pStyle w:val="Heading3nonum"/>
              <w:spacing w:before="0"/>
              <w:ind w:left="-108" w:right="34"/>
              <w:jc w:val="center"/>
              <w:rPr>
                <w:sz w:val="22"/>
                <w:szCs w:val="22"/>
              </w:rPr>
            </w:pPr>
            <w:r w:rsidRPr="009B4668">
              <w:rPr>
                <w:b/>
                <w:color w:val="000000" w:themeColor="text1"/>
                <w:sz w:val="22"/>
                <w:szCs w:val="22"/>
              </w:rPr>
              <w:t>Katrin Raynor</w:t>
            </w:r>
          </w:p>
        </w:tc>
        <w:tc>
          <w:tcPr>
            <w:tcW w:w="2551" w:type="dxa"/>
            <w:vAlign w:val="center"/>
          </w:tcPr>
          <w:p w14:paraId="00DE9BA9" w14:textId="2B8C4449" w:rsidR="008321E6" w:rsidRPr="00950D58" w:rsidRDefault="009B4668" w:rsidP="003842F1">
            <w:pPr>
              <w:pStyle w:val="Heading3nonum"/>
              <w:spacing w:before="0" w:line="240" w:lineRule="auto"/>
              <w:ind w:left="-108"/>
              <w:jc w:val="center"/>
              <w:rPr>
                <w:b/>
                <w:color w:val="FF0000"/>
                <w:sz w:val="22"/>
                <w:szCs w:val="22"/>
              </w:rPr>
            </w:pPr>
            <w:r w:rsidRPr="009B4668">
              <w:rPr>
                <w:b/>
                <w:color w:val="000000" w:themeColor="text1"/>
                <w:sz w:val="22"/>
                <w:szCs w:val="22"/>
              </w:rPr>
              <w:t>24/09/2026</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50E234F7"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w:t>
      </w:r>
      <w:r w:rsidRPr="009F1316">
        <w:rPr>
          <w:rStyle w:val="Red"/>
          <w:rFonts w:cs="Arial"/>
          <w:color w:val="000000" w:themeColor="text1"/>
          <w:sz w:val="18"/>
          <w:szCs w:val="18"/>
        </w:rPr>
        <w:t>s</w:t>
      </w:r>
      <w:r w:rsidRPr="0078668B">
        <w:rPr>
          <w:rFonts w:cs="Arial"/>
          <w:sz w:val="18"/>
          <w:szCs w:val="18"/>
        </w:rPr>
        <w:t xml:space="preserve">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described, in schedule 7</w:t>
      </w:r>
      <w:r w:rsidRPr="001348A2">
        <w:rPr>
          <w:rFonts w:cs="Arial"/>
          <w:color w:val="000000" w:themeColor="text1"/>
          <w:sz w:val="18"/>
          <w:szCs w:val="18"/>
        </w:rPr>
        <w:t>.</w:t>
      </w:r>
    </w:p>
    <w:p w14:paraId="03FE6FA5" w14:textId="77777777" w:rsidR="00821962" w:rsidRPr="000D0ADD" w:rsidRDefault="00821962" w:rsidP="007704A9">
      <w:pPr>
        <w:pStyle w:val="Bullet0"/>
        <w:tabs>
          <w:tab w:val="num" w:pos="1134"/>
        </w:tabs>
        <w:spacing w:before="120"/>
        <w:ind w:hanging="113"/>
        <w:rPr>
          <w:rStyle w:val="Red"/>
          <w:rFonts w:cs="Arial"/>
          <w:color w:val="000000" w:themeColor="text1"/>
        </w:rPr>
      </w:pPr>
      <w:r w:rsidRPr="000D0ADD">
        <w:rPr>
          <w:rStyle w:val="Red"/>
          <w:rFonts w:cs="Arial"/>
          <w:color w:val="000000" w:themeColor="text1"/>
        </w:rPr>
        <w:t>Operating techniques</w:t>
      </w:r>
    </w:p>
    <w:p w14:paraId="530DB4BA" w14:textId="036266B7" w:rsidR="00821962" w:rsidRPr="000D0ADD"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0D0ADD">
        <w:rPr>
          <w:rStyle w:val="Red"/>
          <w:rFonts w:cs="Arial"/>
          <w:color w:val="000000" w:themeColor="text1"/>
          <w:sz w:val="18"/>
          <w:szCs w:val="18"/>
        </w:rPr>
        <w:t>For the activities (A1 to A4 etc.)</w:t>
      </w:r>
      <w:r w:rsidR="00744FD6" w:rsidRPr="000D0ADD">
        <w:rPr>
          <w:rStyle w:val="Red"/>
          <w:rFonts w:cs="Arial"/>
          <w:color w:val="000000" w:themeColor="text1"/>
          <w:sz w:val="18"/>
          <w:szCs w:val="18"/>
        </w:rPr>
        <w:t>,</w:t>
      </w:r>
      <w:r w:rsidRPr="000D0ADD">
        <w:rPr>
          <w:rStyle w:val="Red"/>
          <w:rFonts w:cs="Arial"/>
          <w:color w:val="000000" w:themeColor="text1"/>
          <w:sz w:val="18"/>
          <w:szCs w:val="18"/>
        </w:rPr>
        <w:t xml:space="preserve"> referenced in schedule 1, table S1.1</w:t>
      </w:r>
      <w:r w:rsidR="008F6CF9" w:rsidRPr="000D0ADD">
        <w:rPr>
          <w:rStyle w:val="Red"/>
          <w:rFonts w:cs="Arial"/>
          <w:color w:val="000000" w:themeColor="text1"/>
          <w:sz w:val="18"/>
          <w:szCs w:val="18"/>
        </w:rPr>
        <w:t>,</w:t>
      </w:r>
      <w:r w:rsidRPr="000D0ADD">
        <w:rPr>
          <w:rStyle w:val="Red"/>
          <w:rFonts w:cs="Arial"/>
          <w:color w:val="000000" w:themeColor="text1"/>
          <w:sz w:val="18"/>
          <w:szCs w:val="18"/>
        </w:rPr>
        <w:t xml:space="preserve"> </w:t>
      </w:r>
      <w:r w:rsidR="008F6CF9" w:rsidRPr="000D0ADD">
        <w:rPr>
          <w:rStyle w:val="Red"/>
          <w:rFonts w:cs="Arial"/>
          <w:color w:val="000000" w:themeColor="text1"/>
          <w:sz w:val="18"/>
          <w:szCs w:val="18"/>
        </w:rPr>
        <w:t>t</w:t>
      </w:r>
      <w:r w:rsidRPr="000D0ADD">
        <w:rPr>
          <w:rStyle w:val="Red"/>
          <w:rFonts w:cs="Arial"/>
          <w:color w:val="000000" w:themeColor="text1"/>
          <w:sz w:val="18"/>
          <w:szCs w:val="18"/>
        </w:rPr>
        <w:t>he activity(</w:t>
      </w:r>
      <w:proofErr w:type="spellStart"/>
      <w:r w:rsidRPr="000D0ADD">
        <w:rPr>
          <w:rStyle w:val="Red"/>
          <w:rFonts w:cs="Arial"/>
          <w:color w:val="000000" w:themeColor="text1"/>
          <w:sz w:val="18"/>
          <w:szCs w:val="18"/>
        </w:rPr>
        <w:t>ies</w:t>
      </w:r>
      <w:proofErr w:type="spellEnd"/>
      <w:r w:rsidRPr="000D0ADD">
        <w:rPr>
          <w:rStyle w:val="Red"/>
          <w:rFonts w:cs="Arial"/>
          <w:color w:val="000000" w:themeColor="text1"/>
          <w:sz w:val="18"/>
          <w:szCs w:val="18"/>
        </w:rPr>
        <w:t>) shall, subject to the conditions of this permit, be operated using the techniques and in the manner described in the documentation specified in schedule 1, table S1.2, unless otherwise agreed in writing by Natural Resources Wales.</w:t>
      </w:r>
      <w:bookmarkEnd w:id="7"/>
    </w:p>
    <w:p w14:paraId="73FD36C1" w14:textId="5BB76E9B"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w:t>
      </w:r>
      <w:r w:rsidRPr="001348A2">
        <w:rPr>
          <w:rFonts w:cs="Arial"/>
          <w:color w:val="000000" w:themeColor="text1"/>
          <w:sz w:val="18"/>
          <w:szCs w:val="18"/>
        </w:rPr>
        <w:t>scharge specif</w:t>
      </w:r>
      <w:r w:rsidRPr="00DA7542">
        <w:rPr>
          <w:rFonts w:cs="Arial"/>
          <w:sz w:val="18"/>
          <w:szCs w:val="18"/>
        </w:rPr>
        <w:t>ied in table S3.3:</w:t>
      </w:r>
    </w:p>
    <w:p w14:paraId="542A8AC4" w14:textId="77777777" w:rsidR="00821962" w:rsidRPr="00A708DD" w:rsidRDefault="00821962" w:rsidP="000558BB">
      <w:pPr>
        <w:pStyle w:val="aBullet"/>
        <w:tabs>
          <w:tab w:val="num" w:pos="1701"/>
        </w:tabs>
        <w:spacing w:before="0"/>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583E3A" w:rsidRDefault="00DA7542" w:rsidP="000558BB">
      <w:pPr>
        <w:pStyle w:val="aBullet"/>
        <w:tabs>
          <w:tab w:val="num" w:pos="1701"/>
        </w:tabs>
        <w:spacing w:before="0"/>
        <w:ind w:left="1701" w:hanging="567"/>
        <w:rPr>
          <w:color w:val="000000" w:themeColor="text1"/>
          <w:sz w:val="18"/>
          <w:szCs w:val="18"/>
        </w:rPr>
      </w:pPr>
      <w:r w:rsidRPr="00583E3A">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583E3A" w:rsidRDefault="00DA7542" w:rsidP="000558BB">
      <w:pPr>
        <w:pStyle w:val="aBullet"/>
        <w:tabs>
          <w:tab w:val="num" w:pos="1701"/>
        </w:tabs>
        <w:spacing w:before="0"/>
        <w:ind w:left="1701" w:hanging="567"/>
        <w:rPr>
          <w:color w:val="000000" w:themeColor="text1"/>
          <w:sz w:val="18"/>
          <w:szCs w:val="18"/>
        </w:rPr>
      </w:pPr>
      <w:r w:rsidRPr="00583E3A">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05E4824B" w14:textId="77777777" w:rsidR="00464B17" w:rsidRPr="00583E3A" w:rsidRDefault="00464B17" w:rsidP="000558BB">
      <w:pPr>
        <w:pStyle w:val="aBullet"/>
        <w:tabs>
          <w:tab w:val="num" w:pos="1701"/>
        </w:tabs>
        <w:spacing w:before="0"/>
        <w:ind w:left="1701" w:hanging="567"/>
        <w:rPr>
          <w:color w:val="000000" w:themeColor="text1"/>
          <w:sz w:val="18"/>
          <w:szCs w:val="18"/>
        </w:rPr>
      </w:pPr>
      <w:bookmarkStart w:id="8" w:name="_Hlk113877425"/>
      <w:r w:rsidRPr="00583E3A">
        <w:rPr>
          <w:color w:val="000000" w:themeColor="text1"/>
          <w:sz w:val="18"/>
          <w:szCs w:val="18"/>
        </w:rPr>
        <w:t xml:space="preserve">The discharge shall not be </w:t>
      </w:r>
      <w:proofErr w:type="spellStart"/>
      <w:r w:rsidRPr="00583E3A">
        <w:rPr>
          <w:color w:val="000000" w:themeColor="text1"/>
          <w:sz w:val="18"/>
          <w:szCs w:val="18"/>
        </w:rPr>
        <w:t>comminuted</w:t>
      </w:r>
      <w:proofErr w:type="spellEnd"/>
      <w:r w:rsidRPr="00583E3A">
        <w:rPr>
          <w:color w:val="000000" w:themeColor="text1"/>
          <w:sz w:val="18"/>
          <w:szCs w:val="18"/>
        </w:rPr>
        <w:t xml:space="preserve"> or macerated.</w:t>
      </w:r>
    </w:p>
    <w:bookmarkEnd w:id="8"/>
    <w:p w14:paraId="3AC8FF41" w14:textId="77777777" w:rsidR="00912D07" w:rsidRDefault="00912D07" w:rsidP="00912D07">
      <w:pPr>
        <w:pStyle w:val="Bullet1"/>
        <w:rPr>
          <w:rStyle w:val="Red"/>
          <w:rFonts w:cs="Arial"/>
          <w:color w:val="auto"/>
          <w:sz w:val="18"/>
          <w:szCs w:val="18"/>
        </w:rPr>
      </w:pPr>
      <w:r>
        <w:rPr>
          <w:rStyle w:val="Red"/>
          <w:rFonts w:cs="Arial"/>
          <w:color w:val="auto"/>
          <w:sz w:val="18"/>
          <w:szCs w:val="18"/>
        </w:rPr>
        <w:t>For the activity (A2)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365E6CD" w14:textId="4A6A67ED" w:rsidR="00821962" w:rsidRDefault="00821962" w:rsidP="00583E3A">
      <w:pPr>
        <w:pStyle w:val="aBullet"/>
        <w:numPr>
          <w:ilvl w:val="0"/>
          <w:numId w:val="0"/>
        </w:numPr>
        <w:tabs>
          <w:tab w:val="num" w:pos="1701"/>
        </w:tabs>
        <w:spacing w:before="0"/>
        <w:ind w:left="1701"/>
        <w:rPr>
          <w:rStyle w:val="Red"/>
          <w:rFonts w:cs="Arial"/>
          <w:sz w:val="18"/>
          <w:szCs w:val="18"/>
        </w:rPr>
      </w:pP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9F793FE" w14:textId="38FA30C3" w:rsidR="00821962" w:rsidRPr="0028021F" w:rsidRDefault="00821962" w:rsidP="00623DF2">
      <w:pPr>
        <w:pStyle w:val="Bullet1"/>
        <w:tabs>
          <w:tab w:val="num" w:pos="1134"/>
        </w:tabs>
        <w:spacing w:before="0"/>
        <w:ind w:left="1134" w:hanging="567"/>
        <w:rPr>
          <w:rStyle w:val="Red"/>
          <w:rFonts w:cs="Arial"/>
          <w:color w:val="000000" w:themeColor="text1"/>
          <w:sz w:val="18"/>
          <w:szCs w:val="18"/>
        </w:rPr>
      </w:pPr>
      <w:r w:rsidRPr="00623DF2">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w:t>
      </w:r>
      <w:r w:rsidRPr="0028021F">
        <w:rPr>
          <w:rStyle w:val="Red"/>
          <w:rFonts w:cs="Arial"/>
          <w:color w:val="000000" w:themeColor="text1"/>
          <w:sz w:val="18"/>
          <w:szCs w:val="18"/>
        </w:rPr>
        <w:t xml:space="preserve">parameter. </w:t>
      </w:r>
    </w:p>
    <w:p w14:paraId="659D4142" w14:textId="77777777" w:rsidR="00821962" w:rsidRPr="0028021F"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28021F" w:rsidRDefault="00821962" w:rsidP="003E1259">
      <w:pPr>
        <w:pStyle w:val="aBullet"/>
        <w:tabs>
          <w:tab w:val="num" w:pos="1701"/>
        </w:tabs>
        <w:spacing w:before="100" w:beforeAutospacing="1"/>
        <w:ind w:left="1701" w:hanging="567"/>
        <w:rPr>
          <w:rStyle w:val="Red"/>
          <w:rFonts w:cs="Arial"/>
          <w:color w:val="000000" w:themeColor="text1"/>
          <w:sz w:val="18"/>
          <w:szCs w:val="18"/>
        </w:rPr>
      </w:pPr>
      <w:r w:rsidRPr="0028021F">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28021F">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28021F" w:rsidRDefault="00821962" w:rsidP="0033116C">
      <w:pPr>
        <w:pStyle w:val="aBullet"/>
        <w:tabs>
          <w:tab w:val="num" w:pos="1701"/>
        </w:tabs>
        <w:spacing w:before="0"/>
        <w:ind w:left="1701" w:hanging="567"/>
        <w:rPr>
          <w:rStyle w:val="Red"/>
          <w:rFonts w:cs="Arial"/>
          <w:color w:val="000000" w:themeColor="text1"/>
          <w:sz w:val="18"/>
          <w:szCs w:val="18"/>
        </w:rPr>
      </w:pPr>
      <w:r w:rsidRPr="0028021F">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28021F" w:rsidRDefault="00821962" w:rsidP="0033116C">
      <w:pPr>
        <w:pStyle w:val="aBullet"/>
        <w:tabs>
          <w:tab w:val="num" w:pos="1701"/>
        </w:tabs>
        <w:spacing w:before="0"/>
        <w:ind w:left="1701" w:hanging="567"/>
        <w:rPr>
          <w:rStyle w:val="Red"/>
          <w:rFonts w:cs="Arial"/>
          <w:color w:val="000000" w:themeColor="text1"/>
          <w:sz w:val="18"/>
          <w:szCs w:val="18"/>
        </w:rPr>
      </w:pPr>
      <w:r w:rsidRPr="0028021F">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8F2B2CE" w:rsidR="002B344C" w:rsidRPr="0028021F" w:rsidRDefault="009561D3" w:rsidP="0056080C">
      <w:pPr>
        <w:pStyle w:val="aiBullet"/>
        <w:keepNext/>
        <w:keepLines/>
        <w:numPr>
          <w:ilvl w:val="0"/>
          <w:numId w:val="0"/>
        </w:numPr>
        <w:spacing w:before="0"/>
        <w:ind w:left="1701"/>
        <w:rPr>
          <w:rStyle w:val="Red"/>
          <w:rFonts w:cs="Arial"/>
          <w:color w:val="000000" w:themeColor="text1"/>
          <w:sz w:val="18"/>
          <w:szCs w:val="18"/>
        </w:rPr>
      </w:pPr>
      <w:r w:rsidRPr="0028021F">
        <w:rPr>
          <w:rStyle w:val="Red"/>
          <w:rFonts w:cs="Arial"/>
          <w:color w:val="000000" w:themeColor="text1"/>
          <w:sz w:val="18"/>
          <w:szCs w:val="18"/>
        </w:rPr>
        <w:t xml:space="preserve">Only exceedances from a calendar year after 31 December </w:t>
      </w:r>
      <w:r w:rsidR="000F6A5B" w:rsidRPr="0028021F">
        <w:rPr>
          <w:rStyle w:val="Red"/>
          <w:rFonts w:cs="Arial"/>
          <w:color w:val="000000" w:themeColor="text1"/>
          <w:sz w:val="18"/>
          <w:szCs w:val="18"/>
        </w:rPr>
        <w:t>202</w:t>
      </w:r>
      <w:r w:rsidR="000F6A5B">
        <w:rPr>
          <w:rStyle w:val="Red"/>
          <w:rFonts w:cs="Arial"/>
          <w:color w:val="000000" w:themeColor="text1"/>
          <w:sz w:val="18"/>
          <w:szCs w:val="18"/>
        </w:rPr>
        <w:t>3</w:t>
      </w:r>
      <w:r w:rsidR="000F6A5B" w:rsidRPr="0028021F">
        <w:rPr>
          <w:rStyle w:val="Red"/>
          <w:rFonts w:cs="Arial"/>
          <w:color w:val="000000" w:themeColor="text1"/>
          <w:sz w:val="18"/>
          <w:szCs w:val="18"/>
        </w:rPr>
        <w:t xml:space="preserve"> </w:t>
      </w:r>
      <w:r w:rsidRPr="0028021F">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data that is not ‘good’ data; or</w:t>
      </w:r>
    </w:p>
    <w:p w14:paraId="492B911E" w14:textId="0630ACBB"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9E2B21">
        <w:rPr>
          <w:rStyle w:val="Red"/>
          <w:color w:val="000000" w:themeColor="text1"/>
          <w:sz w:val="18"/>
          <w:szCs w:val="18"/>
        </w:rPr>
        <w:t>the first flow reading taken after the start of each overflow event</w:t>
      </w:r>
      <w:r w:rsidR="009E2B21" w:rsidRPr="009E2B21">
        <w:rPr>
          <w:rStyle w:val="Red"/>
          <w:color w:val="000000" w:themeColor="text1"/>
          <w:sz w:val="18"/>
          <w:szCs w:val="18"/>
        </w:rPr>
        <w:t>/</w:t>
      </w:r>
      <w:r w:rsidR="00EC15BA" w:rsidRPr="009E2B21">
        <w:rPr>
          <w:rStyle w:val="Red"/>
          <w:color w:val="000000" w:themeColor="text1"/>
          <w:sz w:val="18"/>
          <w:szCs w:val="18"/>
        </w:rPr>
        <w:t>flow readings taken within 30 minutes after the start of each overflow event</w:t>
      </w:r>
      <w:r w:rsidR="009E2B21">
        <w:rPr>
          <w:rStyle w:val="Red"/>
          <w:color w:val="auto"/>
          <w:sz w:val="18"/>
          <w:szCs w:val="18"/>
        </w:rPr>
        <w:t>;</w:t>
      </w:r>
      <w:r w:rsidRPr="009E2B21">
        <w:rPr>
          <w:rStyle w:val="Red"/>
          <w:color w:val="auto"/>
          <w:sz w:val="18"/>
          <w:szCs w:val="18"/>
        </w:rPr>
        <w:t xml:space="preserve"> </w:t>
      </w:r>
      <w:r w:rsidRPr="00742596">
        <w:rPr>
          <w:rStyle w:val="Red"/>
          <w:color w:val="auto"/>
          <w:sz w:val="18"/>
          <w:szCs w:val="18"/>
        </w:rPr>
        <w:t>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lastRenderedPageBreak/>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F9947A5"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of </w:t>
      </w:r>
      <w:r w:rsidRPr="009E2B21">
        <w:rPr>
          <w:rFonts w:cs="Arial"/>
          <w:iCs/>
          <w:sz w:val="18"/>
          <w:szCs w:val="18"/>
        </w:rPr>
        <w:t>3.1.</w:t>
      </w:r>
      <w:r w:rsidR="009E2B21">
        <w:rPr>
          <w:rFonts w:cs="Arial"/>
          <w:iCs/>
          <w:sz w:val="18"/>
          <w:szCs w:val="18"/>
        </w:rPr>
        <w:t>5</w:t>
      </w:r>
      <w:r w:rsidRPr="00742596">
        <w:rPr>
          <w:rFonts w:cs="Arial"/>
          <w:iCs/>
          <w:sz w:val="18"/>
          <w:szCs w:val="18"/>
        </w:rPr>
        <w:t xml:space="preserve"> (a)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40582C26" w:rsidR="006E592F" w:rsidRPr="00205733"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For any readings to be considered for the purposes of </w:t>
      </w:r>
      <w:r w:rsidR="009565D3" w:rsidRPr="009E2B21">
        <w:rPr>
          <w:rStyle w:val="Red"/>
          <w:color w:val="000000" w:themeColor="text1"/>
          <w:sz w:val="18"/>
          <w:szCs w:val="18"/>
        </w:rPr>
        <w:t>3.1.</w:t>
      </w:r>
      <w:r w:rsidR="009E2B21">
        <w:rPr>
          <w:rStyle w:val="Red"/>
          <w:color w:val="000000" w:themeColor="text1"/>
          <w:sz w:val="18"/>
          <w:szCs w:val="18"/>
        </w:rPr>
        <w:t>5</w:t>
      </w:r>
      <w:r w:rsidR="009565D3" w:rsidRPr="00205733">
        <w:rPr>
          <w:rStyle w:val="Red"/>
          <w:color w:val="000000" w:themeColor="text1"/>
          <w:sz w:val="18"/>
          <w:szCs w:val="18"/>
        </w:rPr>
        <w:t xml:space="preserve"> </w:t>
      </w:r>
      <w:r w:rsidRPr="00205733">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4CE425E" w:rsidR="00AF06AD" w:rsidRPr="00205733"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Records demonstrating that the requirements of </w:t>
      </w:r>
      <w:r w:rsidR="007338D3" w:rsidRPr="009E2B21">
        <w:rPr>
          <w:rStyle w:val="Red"/>
          <w:color w:val="000000" w:themeColor="text1"/>
          <w:sz w:val="18"/>
          <w:szCs w:val="18"/>
        </w:rPr>
        <w:t>3.1.</w:t>
      </w:r>
      <w:r w:rsidR="009E2B21">
        <w:rPr>
          <w:rStyle w:val="Red"/>
          <w:color w:val="000000" w:themeColor="text1"/>
          <w:sz w:val="18"/>
          <w:szCs w:val="18"/>
        </w:rPr>
        <w:t>5</w:t>
      </w:r>
      <w:r w:rsidR="00C1542A" w:rsidRPr="00205733">
        <w:rPr>
          <w:rStyle w:val="Red"/>
          <w:color w:val="000000" w:themeColor="text1"/>
          <w:sz w:val="18"/>
          <w:szCs w:val="18"/>
        </w:rPr>
        <w:t xml:space="preserve"> </w:t>
      </w:r>
      <w:r w:rsidRPr="00205733">
        <w:rPr>
          <w:rStyle w:val="Red"/>
          <w:color w:val="000000" w:themeColor="text1"/>
          <w:sz w:val="18"/>
          <w:szCs w:val="18"/>
        </w:rPr>
        <w:t>(a),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14D91302" w:rsidR="00821962" w:rsidRPr="00A708DD" w:rsidRDefault="00821962" w:rsidP="0033116C">
      <w:pPr>
        <w:pStyle w:val="Bullet1"/>
        <w:tabs>
          <w:tab w:val="num" w:pos="1134"/>
        </w:tabs>
        <w:spacing w:before="0"/>
        <w:ind w:left="1134" w:hanging="567"/>
        <w:rPr>
          <w:rStyle w:val="Red"/>
          <w:rFonts w:cs="Arial"/>
          <w:color w:val="auto"/>
          <w:sz w:val="18"/>
          <w:szCs w:val="18"/>
        </w:rPr>
      </w:pPr>
      <w:r w:rsidRPr="00205733">
        <w:rPr>
          <w:rStyle w:val="Red"/>
          <w:rFonts w:cs="Arial"/>
          <w:color w:val="000000" w:themeColor="text1"/>
          <w:sz w:val="18"/>
          <w:szCs w:val="18"/>
        </w:rPr>
        <w:lastRenderedPageBreak/>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w:t>
      </w:r>
      <w:r w:rsidR="00E00E01">
        <w:rPr>
          <w:rStyle w:val="Red"/>
          <w:rFonts w:cs="Arial"/>
          <w:color w:val="auto"/>
          <w:sz w:val="18"/>
          <w:szCs w:val="18"/>
        </w:rPr>
        <w:t xml:space="preserve"> </w:t>
      </w:r>
      <w:r w:rsidRPr="00A708DD">
        <w:rPr>
          <w:rStyle w:val="Red"/>
          <w:rFonts w:cs="Arial"/>
          <w:color w:val="auto"/>
          <w:sz w:val="18"/>
          <w:szCs w:val="18"/>
        </w:rPr>
        <w:t xml:space="preserve">in schedule 7. </w:t>
      </w:r>
    </w:p>
    <w:p w14:paraId="4BD4E88D" w14:textId="77777777" w:rsidR="00821962" w:rsidRPr="000A1619" w:rsidRDefault="00821962" w:rsidP="0033116C">
      <w:pPr>
        <w:pStyle w:val="Bullet1"/>
        <w:tabs>
          <w:tab w:val="num" w:pos="1134"/>
        </w:tabs>
        <w:spacing w:before="0"/>
        <w:ind w:left="1134" w:hanging="567"/>
        <w:rPr>
          <w:rStyle w:val="Red"/>
          <w:rFonts w:cs="Arial"/>
          <w:color w:val="000000" w:themeColor="text1"/>
          <w:sz w:val="18"/>
          <w:szCs w:val="18"/>
        </w:rPr>
      </w:pPr>
      <w:r w:rsidRPr="000A1619">
        <w:rPr>
          <w:rStyle w:val="Red"/>
          <w:rFonts w:cs="Arial"/>
          <w:color w:val="000000" w:themeColor="text1"/>
          <w:sz w:val="18"/>
          <w:szCs w:val="18"/>
        </w:rPr>
        <w:t>The monitoring programme for the parameters subject to schedule 3B shall be:</w:t>
      </w:r>
    </w:p>
    <w:p w14:paraId="41EA47DB" w14:textId="77777777" w:rsidR="00821962" w:rsidRPr="000A1619" w:rsidRDefault="00821962" w:rsidP="0033116C">
      <w:pPr>
        <w:pStyle w:val="aBullet"/>
        <w:tabs>
          <w:tab w:val="num" w:pos="1701"/>
        </w:tabs>
        <w:spacing w:before="0"/>
        <w:ind w:left="1701" w:hanging="567"/>
        <w:rPr>
          <w:rStyle w:val="Red"/>
          <w:rFonts w:cs="Arial"/>
          <w:color w:val="000000" w:themeColor="text1"/>
          <w:sz w:val="18"/>
          <w:szCs w:val="18"/>
        </w:rPr>
      </w:pPr>
      <w:r w:rsidRPr="000A1619">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A1619" w:rsidRDefault="00821962" w:rsidP="0033116C">
      <w:pPr>
        <w:pStyle w:val="aBullet"/>
        <w:tabs>
          <w:tab w:val="num" w:pos="1701"/>
        </w:tabs>
        <w:spacing w:before="0"/>
        <w:ind w:left="1701" w:hanging="567"/>
        <w:rPr>
          <w:rStyle w:val="Red"/>
          <w:rFonts w:cs="Arial"/>
          <w:color w:val="000000" w:themeColor="text1"/>
          <w:sz w:val="18"/>
          <w:szCs w:val="18"/>
        </w:rPr>
      </w:pPr>
      <w:r w:rsidRPr="000A1619">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A1619" w:rsidRDefault="00821962" w:rsidP="0033116C">
      <w:pPr>
        <w:pStyle w:val="Bullet1"/>
        <w:tabs>
          <w:tab w:val="num" w:pos="1134"/>
        </w:tabs>
        <w:spacing w:before="0"/>
        <w:ind w:left="1134" w:hanging="567"/>
        <w:rPr>
          <w:rStyle w:val="Red"/>
          <w:rFonts w:cs="Arial"/>
          <w:color w:val="000000" w:themeColor="text1"/>
          <w:sz w:val="18"/>
          <w:szCs w:val="18"/>
        </w:rPr>
      </w:pPr>
      <w:r w:rsidRPr="000A1619">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lastRenderedPageBreak/>
        <w:t>any breach of a limit specified in schedule 3 table S3.1</w:t>
      </w:r>
      <w:r w:rsidRPr="002E0192">
        <w:rPr>
          <w:color w:val="000000" w:themeColor="text1"/>
          <w:sz w:val="18"/>
          <w:szCs w:val="18"/>
        </w:rPr>
        <w:t xml:space="preserve"> </w:t>
      </w:r>
      <w:r w:rsidRPr="002E0192">
        <w:rPr>
          <w:rStyle w:val="Red"/>
          <w:color w:val="000000" w:themeColor="text1"/>
          <w:sz w:val="18"/>
          <w:szCs w:val="18"/>
        </w:rPr>
        <w:t>(including individual exceedances of limits which are covered by condition 3.1.2)</w:t>
      </w:r>
      <w:r w:rsidRPr="002E019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5117AA61" w:rsidR="00821962" w:rsidRPr="002D1D3B" w:rsidRDefault="00821962" w:rsidP="00107B87">
      <w:pPr>
        <w:pStyle w:val="Bullet1"/>
        <w:tabs>
          <w:tab w:val="num" w:pos="1134"/>
        </w:tabs>
        <w:spacing w:before="0"/>
        <w:ind w:left="1134" w:hanging="567"/>
        <w:rPr>
          <w:rStyle w:val="Red"/>
          <w:color w:val="000000" w:themeColor="text1"/>
          <w:sz w:val="18"/>
          <w:szCs w:val="18"/>
        </w:rPr>
      </w:pPr>
      <w:r w:rsidRPr="002D1D3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6FD4716B" w:rsidR="00821962" w:rsidRPr="001C5749" w:rsidRDefault="00821962" w:rsidP="00107B87">
      <w:pPr>
        <w:pStyle w:val="Bullet1"/>
        <w:tabs>
          <w:tab w:val="num" w:pos="1134"/>
        </w:tabs>
        <w:spacing w:before="0"/>
        <w:ind w:left="1134" w:hanging="567"/>
        <w:rPr>
          <w:rStyle w:val="Red"/>
          <w:color w:val="000000" w:themeColor="text1"/>
          <w:sz w:val="18"/>
          <w:szCs w:val="18"/>
        </w:rPr>
      </w:pPr>
      <w:r w:rsidRPr="001C5749">
        <w:rPr>
          <w:rStyle w:val="Red"/>
          <w:color w:val="000000" w:themeColor="text1"/>
          <w:sz w:val="18"/>
          <w:szCs w:val="18"/>
        </w:rPr>
        <w:t>For the activity</w:t>
      </w:r>
      <w:r w:rsidR="00F23135" w:rsidRPr="001C5749">
        <w:rPr>
          <w:rStyle w:val="Red"/>
          <w:color w:val="000000" w:themeColor="text1"/>
          <w:sz w:val="18"/>
          <w:szCs w:val="18"/>
        </w:rPr>
        <w:t xml:space="preserve"> </w:t>
      </w:r>
      <w:r w:rsidRPr="001C5749">
        <w:rPr>
          <w:rStyle w:val="Red"/>
          <w:color w:val="000000" w:themeColor="text1"/>
          <w:sz w:val="18"/>
          <w:szCs w:val="18"/>
        </w:rPr>
        <w:t>A1 referenced in schedule 1, table S1.1</w:t>
      </w:r>
      <w:r w:rsidR="00B04DA6" w:rsidRPr="001C5749">
        <w:rPr>
          <w:rStyle w:val="Red"/>
          <w:color w:val="000000" w:themeColor="text1"/>
          <w:sz w:val="18"/>
          <w:szCs w:val="18"/>
        </w:rPr>
        <w:t>,</w:t>
      </w:r>
      <w:r w:rsidRPr="001C5749">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1C5749">
        <w:rPr>
          <w:rStyle w:val="Red"/>
          <w:color w:val="000000" w:themeColor="text1"/>
          <w:sz w:val="18"/>
          <w:szCs w:val="18"/>
        </w:rPr>
        <w:t>Natural</w:t>
      </w:r>
      <w:r w:rsidRPr="001C5749">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67C021E4" w14:textId="13E02F03" w:rsidR="00821962" w:rsidRPr="00155D49" w:rsidRDefault="00821962" w:rsidP="00155D49">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tcPr>
          <w:p w14:paraId="05F3C92E" w14:textId="620D9159" w:rsidR="00821962" w:rsidRPr="00EA12AF" w:rsidRDefault="00821962" w:rsidP="00821962">
            <w:pPr>
              <w:pStyle w:val="TableText"/>
              <w:rPr>
                <w:rStyle w:val="Blue"/>
                <w:color w:val="000000" w:themeColor="text1"/>
                <w:sz w:val="18"/>
                <w:szCs w:val="18"/>
              </w:rPr>
            </w:pPr>
            <w:r w:rsidRPr="00EA12AF">
              <w:rPr>
                <w:rStyle w:val="Blue"/>
                <w:color w:val="000000" w:themeColor="text1"/>
                <w:sz w:val="18"/>
                <w:szCs w:val="18"/>
              </w:rPr>
              <w:t xml:space="preserve">Discharge of secondary treated sewage effluent with nutrient removal via </w:t>
            </w:r>
            <w:r w:rsidR="002D50FC" w:rsidRPr="00EA12AF">
              <w:rPr>
                <w:rStyle w:val="Blue"/>
                <w:color w:val="000000" w:themeColor="text1"/>
                <w:sz w:val="18"/>
                <w:szCs w:val="18"/>
              </w:rPr>
              <w:t>Final Effluent Discharge Point</w:t>
            </w:r>
          </w:p>
        </w:tc>
        <w:tc>
          <w:tcPr>
            <w:tcW w:w="1171" w:type="pct"/>
          </w:tcPr>
          <w:p w14:paraId="7479940B" w14:textId="0BCAA873" w:rsidR="00821962" w:rsidRPr="00155D49" w:rsidRDefault="00D56820" w:rsidP="00821962">
            <w:pPr>
              <w:pStyle w:val="TableText"/>
              <w:rPr>
                <w:rStyle w:val="Red"/>
                <w:color w:val="000000" w:themeColor="text1"/>
                <w:sz w:val="18"/>
                <w:szCs w:val="18"/>
              </w:rPr>
            </w:pPr>
            <w:r w:rsidRPr="00155D49">
              <w:rPr>
                <w:rStyle w:val="Red"/>
                <w:color w:val="000000" w:themeColor="text1"/>
                <w:sz w:val="18"/>
                <w:szCs w:val="18"/>
              </w:rPr>
              <w:t>N/A</w:t>
            </w:r>
          </w:p>
        </w:tc>
      </w:tr>
      <w:tr w:rsidR="00821962" w:rsidRPr="003375BF" w14:paraId="758C41BE" w14:textId="77777777" w:rsidTr="00D56820">
        <w:trPr>
          <w:cantSplit/>
        </w:trPr>
        <w:tc>
          <w:tcPr>
            <w:tcW w:w="666" w:type="pct"/>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tcPr>
          <w:p w14:paraId="5B8C94E0" w14:textId="3135F021" w:rsidR="00821962" w:rsidRPr="001F4EC0" w:rsidRDefault="00821962" w:rsidP="00821962">
            <w:pPr>
              <w:pStyle w:val="TableText"/>
              <w:rPr>
                <w:rStyle w:val="Blue"/>
                <w:sz w:val="18"/>
                <w:szCs w:val="18"/>
              </w:rPr>
            </w:pPr>
            <w:r w:rsidRPr="00DD589F">
              <w:rPr>
                <w:rStyle w:val="Blue"/>
                <w:color w:val="000000" w:themeColor="text1"/>
                <w:sz w:val="18"/>
                <w:szCs w:val="18"/>
              </w:rPr>
              <w:t xml:space="preserve">Discharge of settled storm sewage via </w:t>
            </w:r>
            <w:r w:rsidR="002D50FC" w:rsidRPr="00155D49">
              <w:rPr>
                <w:rStyle w:val="Blue"/>
                <w:color w:val="000000" w:themeColor="text1"/>
                <w:sz w:val="18"/>
                <w:szCs w:val="18"/>
              </w:rPr>
              <w:t>Settled Storm Discharge Point</w:t>
            </w:r>
          </w:p>
        </w:tc>
        <w:tc>
          <w:tcPr>
            <w:tcW w:w="1171" w:type="pct"/>
          </w:tcPr>
          <w:p w14:paraId="3B382FBD" w14:textId="184F1619" w:rsidR="00821962" w:rsidRPr="00155D49" w:rsidRDefault="00D56820" w:rsidP="00821962">
            <w:pPr>
              <w:pStyle w:val="TableText"/>
              <w:rPr>
                <w:color w:val="000000" w:themeColor="text1"/>
                <w:sz w:val="18"/>
                <w:szCs w:val="18"/>
              </w:rPr>
            </w:pPr>
            <w:r w:rsidRPr="00155D49">
              <w:rPr>
                <w:color w:val="000000" w:themeColor="text1"/>
                <w:sz w:val="18"/>
                <w:szCs w:val="18"/>
              </w:rPr>
              <w:t>N/A</w:t>
            </w:r>
          </w:p>
        </w:tc>
      </w:tr>
    </w:tbl>
    <w:p w14:paraId="53D65583" w14:textId="763C4E12"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4A94F8E2" w14:textId="7DC1DB9D" w:rsidR="00821962" w:rsidRPr="00B86FC2" w:rsidRDefault="00821962" w:rsidP="00B86FC2">
      <w:pPr>
        <w:pStyle w:val="Heading1"/>
        <w:spacing w:after="400"/>
        <w:ind w:left="567"/>
        <w:rPr>
          <w:rStyle w:val="Pink"/>
          <w:color w:val="auto"/>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tcPr>
          <w:p w14:paraId="0B4549DB" w14:textId="7E38A53B" w:rsidR="00007D91" w:rsidRPr="001F4EC0" w:rsidRDefault="00007D91" w:rsidP="008A08E9">
            <w:pPr>
              <w:pStyle w:val="TableText"/>
              <w:rPr>
                <w:rStyle w:val="Blue"/>
                <w:sz w:val="18"/>
                <w:szCs w:val="18"/>
              </w:rPr>
            </w:pPr>
            <w:r w:rsidRPr="00016002">
              <w:rPr>
                <w:rStyle w:val="Blue"/>
                <w:color w:val="000000" w:themeColor="text1"/>
                <w:sz w:val="18"/>
                <w:szCs w:val="18"/>
              </w:rPr>
              <w:t xml:space="preserve">A1 Secondary treated sewage effluent </w:t>
            </w:r>
            <w:r w:rsidRPr="0083053C">
              <w:rPr>
                <w:rStyle w:val="Blue"/>
                <w:color w:val="000000" w:themeColor="text1"/>
                <w:sz w:val="18"/>
                <w:szCs w:val="18"/>
              </w:rPr>
              <w:t>with nutrient removal via Final Effluent Discharge Point</w:t>
            </w:r>
          </w:p>
        </w:tc>
        <w:tc>
          <w:tcPr>
            <w:tcW w:w="764" w:type="pct"/>
          </w:tcPr>
          <w:p w14:paraId="7C2F150C" w14:textId="77777777" w:rsidR="00007D91" w:rsidRPr="00F9516B" w:rsidRDefault="00007D91" w:rsidP="008A08E9">
            <w:pPr>
              <w:pStyle w:val="TableText"/>
              <w:rPr>
                <w:rStyle w:val="Blue"/>
                <w:rFonts w:cs="Calibri"/>
                <w:color w:val="000000" w:themeColor="text1"/>
                <w:sz w:val="18"/>
                <w:szCs w:val="18"/>
              </w:rPr>
            </w:pPr>
            <w:r w:rsidRPr="00F9516B">
              <w:rPr>
                <w:rStyle w:val="Blue"/>
                <w:rFonts w:cs="Calibri"/>
                <w:color w:val="000000" w:themeColor="text1"/>
                <w:sz w:val="18"/>
                <w:szCs w:val="18"/>
              </w:rPr>
              <w:t>Dry weather flow</w:t>
            </w:r>
          </w:p>
        </w:tc>
        <w:tc>
          <w:tcPr>
            <w:tcW w:w="647" w:type="pct"/>
          </w:tcPr>
          <w:p w14:paraId="354759EE" w14:textId="1D2DEAC2" w:rsidR="00007D91" w:rsidRPr="00F9516B" w:rsidRDefault="00F9516B" w:rsidP="008A08E9">
            <w:pPr>
              <w:pStyle w:val="TableText"/>
              <w:rPr>
                <w:rStyle w:val="Blue"/>
                <w:rFonts w:cs="Calibri"/>
                <w:color w:val="000000" w:themeColor="text1"/>
                <w:sz w:val="18"/>
                <w:szCs w:val="18"/>
              </w:rPr>
            </w:pPr>
            <w:r w:rsidRPr="00F9516B">
              <w:rPr>
                <w:rStyle w:val="Blue"/>
                <w:rFonts w:cs="Calibri"/>
                <w:color w:val="000000" w:themeColor="text1"/>
                <w:sz w:val="18"/>
                <w:szCs w:val="18"/>
              </w:rPr>
              <w:t>250</w:t>
            </w:r>
            <w:r w:rsidR="00007D91" w:rsidRPr="00F9516B">
              <w:rPr>
                <w:rStyle w:val="Blue"/>
                <w:rFonts w:cs="Calibri"/>
                <w:color w:val="000000" w:themeColor="text1"/>
                <w:sz w:val="18"/>
                <w:szCs w:val="18"/>
              </w:rPr>
              <w:t xml:space="preserve"> m</w:t>
            </w:r>
            <w:r w:rsidR="00007D91" w:rsidRPr="00F9516B">
              <w:rPr>
                <w:rStyle w:val="Blue"/>
                <w:rFonts w:cs="Calibri"/>
                <w:color w:val="000000" w:themeColor="text1"/>
                <w:sz w:val="18"/>
                <w:szCs w:val="18"/>
                <w:vertAlign w:val="superscript"/>
              </w:rPr>
              <w:t>3</w:t>
            </w:r>
            <w:r w:rsidR="00007D91" w:rsidRPr="00F9516B">
              <w:rPr>
                <w:rStyle w:val="Blue"/>
                <w:rFonts w:cs="Calibri"/>
                <w:color w:val="000000" w:themeColor="text1"/>
                <w:sz w:val="18"/>
                <w:szCs w:val="18"/>
              </w:rPr>
              <w:t>/day</w:t>
            </w:r>
          </w:p>
          <w:p w14:paraId="0D51E0F2" w14:textId="77777777" w:rsidR="00007D91" w:rsidRPr="00F9516B" w:rsidRDefault="00007D91" w:rsidP="008A08E9">
            <w:pPr>
              <w:pStyle w:val="TableText"/>
              <w:rPr>
                <w:rStyle w:val="Blue"/>
                <w:rFonts w:cs="Calibri"/>
                <w:color w:val="000000" w:themeColor="text1"/>
                <w:sz w:val="18"/>
                <w:szCs w:val="18"/>
              </w:rPr>
            </w:pPr>
          </w:p>
          <w:p w14:paraId="192F6375" w14:textId="77777777" w:rsidR="00007D91" w:rsidRPr="00F9516B" w:rsidRDefault="00007D91" w:rsidP="008A08E9">
            <w:pPr>
              <w:pStyle w:val="TableText"/>
              <w:rPr>
                <w:rStyle w:val="Blue"/>
                <w:rFonts w:cs="Calibri"/>
                <w:color w:val="000000" w:themeColor="text1"/>
                <w:sz w:val="18"/>
                <w:szCs w:val="18"/>
              </w:rPr>
            </w:pPr>
          </w:p>
        </w:tc>
        <w:tc>
          <w:tcPr>
            <w:tcW w:w="809" w:type="pct"/>
          </w:tcPr>
          <w:p w14:paraId="4A07342E" w14:textId="77777777" w:rsidR="00007D91" w:rsidRPr="00F9516B" w:rsidRDefault="00007D91" w:rsidP="008A08E9">
            <w:pPr>
              <w:pStyle w:val="TableText"/>
              <w:rPr>
                <w:rStyle w:val="Blue"/>
                <w:rFonts w:cs="Calibri"/>
                <w:color w:val="000000" w:themeColor="text1"/>
                <w:sz w:val="18"/>
                <w:szCs w:val="18"/>
              </w:rPr>
            </w:pPr>
            <w:r w:rsidRPr="00F9516B">
              <w:rPr>
                <w:rStyle w:val="Blue"/>
                <w:rFonts w:cs="Calibri"/>
                <w:color w:val="000000" w:themeColor="text1"/>
                <w:sz w:val="18"/>
                <w:szCs w:val="18"/>
              </w:rPr>
              <w:t>Total daily volume</w:t>
            </w:r>
          </w:p>
        </w:tc>
        <w:tc>
          <w:tcPr>
            <w:tcW w:w="647" w:type="pct"/>
          </w:tcPr>
          <w:p w14:paraId="116996CA" w14:textId="77777777" w:rsidR="00007D91" w:rsidRPr="00F9516B" w:rsidRDefault="00007D91" w:rsidP="008A08E9">
            <w:pPr>
              <w:pStyle w:val="TableText"/>
              <w:rPr>
                <w:rStyle w:val="Blue"/>
                <w:rFonts w:cs="Calibri"/>
                <w:color w:val="000000" w:themeColor="text1"/>
                <w:sz w:val="18"/>
                <w:szCs w:val="18"/>
              </w:rPr>
            </w:pPr>
            <w:r w:rsidRPr="00F9516B">
              <w:rPr>
                <w:rStyle w:val="Blue"/>
                <w:rFonts w:cs="Calibri"/>
                <w:color w:val="000000" w:themeColor="text1"/>
                <w:sz w:val="18"/>
                <w:szCs w:val="18"/>
              </w:rPr>
              <w:t xml:space="preserve">N/A                                                                </w:t>
            </w:r>
          </w:p>
        </w:tc>
        <w:tc>
          <w:tcPr>
            <w:tcW w:w="809" w:type="pct"/>
          </w:tcPr>
          <w:p w14:paraId="1ACA8134" w14:textId="77777777" w:rsidR="00007D91" w:rsidRPr="00F9516B" w:rsidRDefault="00007D91" w:rsidP="008A08E9">
            <w:pPr>
              <w:pStyle w:val="TableText"/>
              <w:rPr>
                <w:rStyle w:val="Blue"/>
                <w:rFonts w:cs="Calibri"/>
                <w:color w:val="000000" w:themeColor="text1"/>
                <w:sz w:val="18"/>
                <w:szCs w:val="18"/>
              </w:rPr>
            </w:pPr>
            <w:r w:rsidRPr="00F9516B">
              <w:rPr>
                <w:rStyle w:val="Blue"/>
                <w:rFonts w:cs="Calibri"/>
                <w:color w:val="000000" w:themeColor="text1"/>
                <w:sz w:val="18"/>
                <w:szCs w:val="18"/>
              </w:rPr>
              <w:t>Continuous</w:t>
            </w:r>
          </w:p>
        </w:tc>
        <w:tc>
          <w:tcPr>
            <w:tcW w:w="713" w:type="pct"/>
          </w:tcPr>
          <w:p w14:paraId="65CB55BF" w14:textId="59A3B4C5" w:rsidR="00007D91" w:rsidRPr="00F9516B" w:rsidRDefault="00007D91" w:rsidP="008A08E9">
            <w:pPr>
              <w:pStyle w:val="TableText"/>
              <w:rPr>
                <w:rStyle w:val="Blue"/>
                <w:rFonts w:cs="Calibri"/>
                <w:color w:val="000000" w:themeColor="text1"/>
                <w:sz w:val="18"/>
                <w:szCs w:val="18"/>
              </w:rPr>
            </w:pPr>
            <w:r w:rsidRPr="00F9516B">
              <w:rPr>
                <w:rStyle w:val="Blue"/>
                <w:rFonts w:cs="Calibri"/>
                <w:color w:val="000000" w:themeColor="text1"/>
                <w:sz w:val="18"/>
                <w:szCs w:val="18"/>
              </w:rPr>
              <w:t>Condition</w:t>
            </w:r>
            <w:r w:rsidR="009A54D1" w:rsidRPr="00F9516B">
              <w:rPr>
                <w:rStyle w:val="Blue"/>
                <w:rFonts w:cs="Calibri"/>
                <w:color w:val="000000" w:themeColor="text1"/>
                <w:sz w:val="18"/>
                <w:szCs w:val="18"/>
              </w:rPr>
              <w:t>s</w:t>
            </w:r>
            <w:r w:rsidRPr="00F9516B">
              <w:rPr>
                <w:rStyle w:val="Blue"/>
                <w:rFonts w:cs="Calibri"/>
                <w:color w:val="000000" w:themeColor="text1"/>
                <w:sz w:val="18"/>
                <w:szCs w:val="18"/>
              </w:rPr>
              <w:t xml:space="preserve"> 3.1.</w:t>
            </w:r>
            <w:r w:rsidR="000F6A5B">
              <w:rPr>
                <w:rStyle w:val="Blue"/>
                <w:rFonts w:cs="Calibri"/>
                <w:color w:val="000000" w:themeColor="text1"/>
                <w:sz w:val="18"/>
                <w:szCs w:val="18"/>
              </w:rPr>
              <w:t>4</w:t>
            </w:r>
            <w:r w:rsidR="000F6A5B" w:rsidRPr="00F9516B">
              <w:rPr>
                <w:rStyle w:val="Blue"/>
                <w:rFonts w:cs="Calibri"/>
                <w:color w:val="000000" w:themeColor="text1"/>
                <w:sz w:val="18"/>
                <w:szCs w:val="18"/>
              </w:rPr>
              <w:t xml:space="preserve"> </w:t>
            </w:r>
            <w:r w:rsidRPr="00F9516B">
              <w:rPr>
                <w:rStyle w:val="Blue"/>
                <w:rFonts w:cs="Calibri"/>
                <w:color w:val="000000" w:themeColor="text1"/>
                <w:sz w:val="18"/>
                <w:szCs w:val="18"/>
              </w:rPr>
              <w:t>and 3.3.</w:t>
            </w:r>
            <w:r w:rsidR="000F6A5B">
              <w:rPr>
                <w:rStyle w:val="Blue"/>
                <w:rFonts w:cs="Calibri"/>
                <w:color w:val="000000" w:themeColor="text1"/>
                <w:sz w:val="18"/>
                <w:szCs w:val="18"/>
              </w:rPr>
              <w:t>8</w:t>
            </w:r>
            <w:r w:rsidR="000F6A5B" w:rsidRPr="00F9516B">
              <w:rPr>
                <w:rStyle w:val="Blue"/>
                <w:rFonts w:cs="Calibri"/>
                <w:color w:val="000000" w:themeColor="text1"/>
                <w:sz w:val="18"/>
                <w:szCs w:val="18"/>
              </w:rPr>
              <w:t xml:space="preserve"> </w:t>
            </w:r>
            <w:r w:rsidRPr="00F9516B">
              <w:rPr>
                <w:rStyle w:val="Blue"/>
                <w:rFonts w:cs="Calibri"/>
                <w:color w:val="000000" w:themeColor="text1"/>
                <w:sz w:val="18"/>
                <w:szCs w:val="18"/>
              </w:rPr>
              <w:t>appl</w:t>
            </w:r>
            <w:r w:rsidR="00F9516B" w:rsidRPr="00F9516B">
              <w:rPr>
                <w:rStyle w:val="Blue"/>
                <w:rFonts w:cs="Calibri"/>
                <w:color w:val="000000" w:themeColor="text1"/>
                <w:sz w:val="18"/>
                <w:szCs w:val="18"/>
              </w:rPr>
              <w:t>ies</w:t>
            </w:r>
          </w:p>
        </w:tc>
      </w:tr>
      <w:tr w:rsidR="00007D91" w:rsidRPr="00590A4D" w14:paraId="00CED9EC" w14:textId="77777777" w:rsidTr="008807AF">
        <w:trPr>
          <w:cantSplit/>
        </w:trPr>
        <w:tc>
          <w:tcPr>
            <w:tcW w:w="611" w:type="pct"/>
            <w:vMerge/>
          </w:tcPr>
          <w:p w14:paraId="1774A9E2" w14:textId="77777777" w:rsidR="00007D91" w:rsidRPr="001F4EC0" w:rsidRDefault="00007D91" w:rsidP="008A08E9">
            <w:pPr>
              <w:pStyle w:val="TableText"/>
              <w:rPr>
                <w:rStyle w:val="Blue"/>
                <w:sz w:val="18"/>
                <w:szCs w:val="18"/>
              </w:rPr>
            </w:pPr>
          </w:p>
        </w:tc>
        <w:tc>
          <w:tcPr>
            <w:tcW w:w="764" w:type="pct"/>
          </w:tcPr>
          <w:p w14:paraId="71A5F53A" w14:textId="77777777" w:rsidR="00007D91" w:rsidRPr="00590A4D" w:rsidRDefault="00007D91" w:rsidP="008A08E9">
            <w:pPr>
              <w:pStyle w:val="TableText"/>
              <w:rPr>
                <w:rStyle w:val="Blue"/>
                <w:rFonts w:cs="Calibri"/>
                <w:color w:val="000000" w:themeColor="text1"/>
                <w:sz w:val="18"/>
                <w:szCs w:val="18"/>
              </w:rPr>
            </w:pPr>
            <w:r w:rsidRPr="00590A4D">
              <w:rPr>
                <w:rStyle w:val="Blue"/>
                <w:rFonts w:cs="Calibri"/>
                <w:color w:val="000000" w:themeColor="text1"/>
                <w:sz w:val="18"/>
                <w:szCs w:val="18"/>
              </w:rPr>
              <w:t>15-minute instantaneous or averaged flow</w:t>
            </w:r>
          </w:p>
        </w:tc>
        <w:tc>
          <w:tcPr>
            <w:tcW w:w="647" w:type="pct"/>
          </w:tcPr>
          <w:p w14:paraId="06BD9FC5" w14:textId="77777777" w:rsidR="00007D91" w:rsidRPr="00590A4D" w:rsidRDefault="00007D91" w:rsidP="008A08E9">
            <w:pPr>
              <w:pStyle w:val="TableText"/>
              <w:rPr>
                <w:rStyle w:val="Blue"/>
                <w:rFonts w:cs="Calibri"/>
                <w:color w:val="000000" w:themeColor="text1"/>
                <w:sz w:val="18"/>
                <w:szCs w:val="18"/>
              </w:rPr>
            </w:pPr>
            <w:r w:rsidRPr="00590A4D">
              <w:rPr>
                <w:rStyle w:val="Blue"/>
                <w:rFonts w:cs="Calibri"/>
                <w:color w:val="000000" w:themeColor="text1"/>
                <w:sz w:val="18"/>
                <w:szCs w:val="18"/>
              </w:rPr>
              <w:t>No limit set. Record as l/s</w:t>
            </w:r>
          </w:p>
        </w:tc>
        <w:tc>
          <w:tcPr>
            <w:tcW w:w="809" w:type="pct"/>
          </w:tcPr>
          <w:p w14:paraId="33A6F90C" w14:textId="749C70E1" w:rsidR="00007D91" w:rsidRPr="00590A4D" w:rsidRDefault="00007D91" w:rsidP="008A08E9">
            <w:pPr>
              <w:pStyle w:val="TableText"/>
              <w:rPr>
                <w:rStyle w:val="Blue"/>
                <w:rFonts w:cs="Calibri"/>
                <w:color w:val="000000" w:themeColor="text1"/>
                <w:sz w:val="18"/>
                <w:szCs w:val="18"/>
              </w:rPr>
            </w:pPr>
            <w:r w:rsidRPr="00590A4D">
              <w:rPr>
                <w:rStyle w:val="Blue"/>
                <w:rFonts w:cs="Calibri"/>
                <w:color w:val="000000" w:themeColor="text1"/>
                <w:sz w:val="18"/>
                <w:szCs w:val="18"/>
              </w:rPr>
              <w:t>15 minutes</w:t>
            </w:r>
          </w:p>
        </w:tc>
        <w:tc>
          <w:tcPr>
            <w:tcW w:w="647" w:type="pct"/>
          </w:tcPr>
          <w:p w14:paraId="27AD08D8" w14:textId="77777777" w:rsidR="00007D91" w:rsidRPr="00590A4D" w:rsidRDefault="00007D91" w:rsidP="008A08E9">
            <w:pPr>
              <w:pStyle w:val="TableText"/>
              <w:rPr>
                <w:rStyle w:val="Blue"/>
                <w:rFonts w:cs="Calibri"/>
                <w:color w:val="000000" w:themeColor="text1"/>
                <w:sz w:val="18"/>
                <w:szCs w:val="18"/>
              </w:rPr>
            </w:pPr>
            <w:r w:rsidRPr="00590A4D">
              <w:rPr>
                <w:rStyle w:val="Blue"/>
                <w:rFonts w:cs="Calibri"/>
                <w:color w:val="000000" w:themeColor="text1"/>
                <w:sz w:val="18"/>
                <w:szCs w:val="18"/>
              </w:rPr>
              <w:t>N/A</w:t>
            </w:r>
          </w:p>
        </w:tc>
        <w:tc>
          <w:tcPr>
            <w:tcW w:w="809" w:type="pct"/>
          </w:tcPr>
          <w:p w14:paraId="343904E3" w14:textId="77777777" w:rsidR="00007D91" w:rsidRPr="00590A4D" w:rsidRDefault="00007D91" w:rsidP="008A08E9">
            <w:pPr>
              <w:pStyle w:val="TableText"/>
              <w:rPr>
                <w:rStyle w:val="Blue"/>
                <w:rFonts w:cs="Calibri"/>
                <w:color w:val="000000" w:themeColor="text1"/>
                <w:sz w:val="18"/>
                <w:szCs w:val="18"/>
              </w:rPr>
            </w:pPr>
            <w:r w:rsidRPr="00590A4D">
              <w:rPr>
                <w:rStyle w:val="Blue"/>
                <w:rFonts w:cs="Calibri"/>
                <w:color w:val="000000" w:themeColor="text1"/>
                <w:sz w:val="18"/>
                <w:szCs w:val="18"/>
              </w:rPr>
              <w:t>Continuous</w:t>
            </w:r>
          </w:p>
        </w:tc>
        <w:tc>
          <w:tcPr>
            <w:tcW w:w="713" w:type="pct"/>
          </w:tcPr>
          <w:p w14:paraId="0A7D37B5" w14:textId="77777777" w:rsidR="00007D91" w:rsidRPr="00590A4D" w:rsidRDefault="00007D91" w:rsidP="008A08E9">
            <w:pPr>
              <w:pStyle w:val="TableText"/>
              <w:rPr>
                <w:rStyle w:val="Blue"/>
                <w:rFonts w:cs="Calibri"/>
                <w:color w:val="000000" w:themeColor="text1"/>
                <w:sz w:val="18"/>
                <w:szCs w:val="18"/>
              </w:rPr>
            </w:pPr>
            <w:r w:rsidRPr="00590A4D">
              <w:rPr>
                <w:rStyle w:val="Blue"/>
                <w:rFonts w:cs="Calibri"/>
                <w:color w:val="000000" w:themeColor="text1"/>
                <w:sz w:val="18"/>
                <w:szCs w:val="18"/>
              </w:rPr>
              <w:t>N/A</w:t>
            </w:r>
          </w:p>
        </w:tc>
      </w:tr>
      <w:tr w:rsidR="00007D91" w:rsidRPr="001F4EC0" w14:paraId="0F50101C" w14:textId="77777777" w:rsidTr="008807AF">
        <w:trPr>
          <w:cantSplit/>
        </w:trPr>
        <w:tc>
          <w:tcPr>
            <w:tcW w:w="611" w:type="pct"/>
            <w:vMerge/>
          </w:tcPr>
          <w:p w14:paraId="1A8AEAEF" w14:textId="77777777" w:rsidR="00007D91" w:rsidRPr="001F4EC0" w:rsidRDefault="00007D91" w:rsidP="008A08E9">
            <w:pPr>
              <w:pStyle w:val="TableText"/>
              <w:rPr>
                <w:rStyle w:val="Blue"/>
                <w:sz w:val="18"/>
                <w:szCs w:val="18"/>
              </w:rPr>
            </w:pPr>
          </w:p>
        </w:tc>
        <w:tc>
          <w:tcPr>
            <w:tcW w:w="764" w:type="pct"/>
          </w:tcPr>
          <w:p w14:paraId="5E638F24"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ATU-BOD as O</w:t>
            </w:r>
            <w:r w:rsidRPr="00512F75">
              <w:rPr>
                <w:rStyle w:val="Blue"/>
                <w:rFonts w:cs="Calibri"/>
                <w:color w:val="000000" w:themeColor="text1"/>
                <w:sz w:val="18"/>
                <w:szCs w:val="18"/>
                <w:vertAlign w:val="subscript"/>
              </w:rPr>
              <w:t>2</w:t>
            </w:r>
          </w:p>
        </w:tc>
        <w:tc>
          <w:tcPr>
            <w:tcW w:w="647" w:type="pct"/>
          </w:tcPr>
          <w:p w14:paraId="2C7745E3" w14:textId="427D9B56" w:rsidR="00007D91" w:rsidRPr="00512F75" w:rsidRDefault="00512F75"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40</w:t>
            </w:r>
            <w:r w:rsidR="00007D91" w:rsidRPr="00512F75">
              <w:rPr>
                <w:rStyle w:val="Blue"/>
                <w:rFonts w:cs="Calibri"/>
                <w:color w:val="000000" w:themeColor="text1"/>
                <w:sz w:val="18"/>
                <w:szCs w:val="18"/>
              </w:rPr>
              <w:t xml:space="preserve"> mg/l</w:t>
            </w:r>
          </w:p>
        </w:tc>
        <w:tc>
          <w:tcPr>
            <w:tcW w:w="809" w:type="pct"/>
          </w:tcPr>
          <w:p w14:paraId="76C0E389"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Instantaneous (spot sample)</w:t>
            </w:r>
          </w:p>
        </w:tc>
        <w:tc>
          <w:tcPr>
            <w:tcW w:w="647" w:type="pct"/>
          </w:tcPr>
          <w:p w14:paraId="60E6094F"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N/A</w:t>
            </w:r>
          </w:p>
        </w:tc>
        <w:tc>
          <w:tcPr>
            <w:tcW w:w="809" w:type="pct"/>
          </w:tcPr>
          <w:p w14:paraId="7400165B"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As specified in schedule 3B</w:t>
            </w:r>
          </w:p>
        </w:tc>
        <w:tc>
          <w:tcPr>
            <w:tcW w:w="713" w:type="pct"/>
          </w:tcPr>
          <w:p w14:paraId="42668829"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Look up table</w:t>
            </w:r>
          </w:p>
          <w:p w14:paraId="72826455"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tcPr>
          <w:p w14:paraId="0D86C623" w14:textId="77777777" w:rsidR="00007D91" w:rsidRPr="001F4EC0" w:rsidRDefault="00007D91" w:rsidP="008A08E9">
            <w:pPr>
              <w:pStyle w:val="TableText"/>
              <w:rPr>
                <w:rStyle w:val="Blue"/>
                <w:sz w:val="18"/>
                <w:szCs w:val="18"/>
              </w:rPr>
            </w:pPr>
          </w:p>
        </w:tc>
        <w:tc>
          <w:tcPr>
            <w:tcW w:w="764" w:type="pct"/>
          </w:tcPr>
          <w:p w14:paraId="066BD687" w14:textId="37392DB3" w:rsidR="00007D91" w:rsidRPr="00512F75" w:rsidRDefault="00EE0844" w:rsidP="00EE0844">
            <w:pPr>
              <w:pStyle w:val="TableText"/>
              <w:ind w:left="0"/>
              <w:rPr>
                <w:rStyle w:val="Blue"/>
                <w:rFonts w:cs="Calibri"/>
                <w:color w:val="000000" w:themeColor="text1"/>
                <w:sz w:val="18"/>
                <w:szCs w:val="18"/>
              </w:rPr>
            </w:pPr>
            <w:r w:rsidRPr="00EE0844">
              <w:rPr>
                <w:rStyle w:val="Blue"/>
                <w:rFonts w:cs="Calibri"/>
                <w:color w:val="000000" w:themeColor="text1"/>
                <w:sz w:val="18"/>
                <w:szCs w:val="18"/>
              </w:rPr>
              <w:t>Suspended solids (measured after drying at 105oC)</w:t>
            </w:r>
          </w:p>
        </w:tc>
        <w:tc>
          <w:tcPr>
            <w:tcW w:w="647" w:type="pct"/>
          </w:tcPr>
          <w:p w14:paraId="7211BA27" w14:textId="23752027" w:rsidR="00007D91" w:rsidRPr="00512F75" w:rsidRDefault="00512F75"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60</w:t>
            </w:r>
            <w:r w:rsidR="00007D91" w:rsidRPr="00512F75">
              <w:rPr>
                <w:rStyle w:val="Blue"/>
                <w:rFonts w:cs="Calibri"/>
                <w:color w:val="000000" w:themeColor="text1"/>
                <w:sz w:val="18"/>
                <w:szCs w:val="18"/>
              </w:rPr>
              <w:t xml:space="preserve"> mg/l</w:t>
            </w:r>
          </w:p>
        </w:tc>
        <w:tc>
          <w:tcPr>
            <w:tcW w:w="809" w:type="pct"/>
          </w:tcPr>
          <w:p w14:paraId="2D1F6474"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Instantaneous (spot sample)</w:t>
            </w:r>
          </w:p>
        </w:tc>
        <w:tc>
          <w:tcPr>
            <w:tcW w:w="647" w:type="pct"/>
          </w:tcPr>
          <w:p w14:paraId="285D7A67"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N/A</w:t>
            </w:r>
          </w:p>
        </w:tc>
        <w:tc>
          <w:tcPr>
            <w:tcW w:w="809" w:type="pct"/>
          </w:tcPr>
          <w:p w14:paraId="252D871A" w14:textId="77777777" w:rsidR="00007D91" w:rsidRPr="00512F75" w:rsidRDefault="00007D91" w:rsidP="008A08E9">
            <w:pPr>
              <w:pStyle w:val="TableText"/>
              <w:rPr>
                <w:rStyle w:val="Blue"/>
                <w:rFonts w:cs="Calibri"/>
                <w:color w:val="000000" w:themeColor="text1"/>
                <w:sz w:val="18"/>
                <w:szCs w:val="18"/>
              </w:rPr>
            </w:pPr>
            <w:r w:rsidRPr="00512F75">
              <w:rPr>
                <w:rStyle w:val="Blue"/>
                <w:rFonts w:cs="Calibri"/>
                <w:color w:val="000000" w:themeColor="text1"/>
                <w:sz w:val="18"/>
                <w:szCs w:val="18"/>
              </w:rPr>
              <w:t>As specified in schedule 3B</w:t>
            </w:r>
          </w:p>
        </w:tc>
        <w:tc>
          <w:tcPr>
            <w:tcW w:w="713" w:type="pct"/>
          </w:tcPr>
          <w:p w14:paraId="12B2A219" w14:textId="77777777" w:rsidR="00EE0844" w:rsidRPr="00EE0844" w:rsidRDefault="00EE0844" w:rsidP="00EE0844">
            <w:pPr>
              <w:pStyle w:val="TableText"/>
              <w:rPr>
                <w:rStyle w:val="Blue"/>
                <w:rFonts w:cs="Calibri"/>
                <w:color w:val="000000" w:themeColor="text1"/>
                <w:sz w:val="18"/>
                <w:szCs w:val="18"/>
              </w:rPr>
            </w:pPr>
            <w:r w:rsidRPr="00EE0844">
              <w:rPr>
                <w:rStyle w:val="Blue"/>
                <w:rFonts w:cs="Calibri"/>
                <w:color w:val="000000" w:themeColor="text1"/>
                <w:sz w:val="18"/>
                <w:szCs w:val="18"/>
              </w:rPr>
              <w:t>Look up table</w:t>
            </w:r>
          </w:p>
          <w:p w14:paraId="7283E91A" w14:textId="6A014D4E" w:rsidR="00007D91" w:rsidRPr="00512F75" w:rsidRDefault="00EE0844" w:rsidP="00EE0844">
            <w:pPr>
              <w:pStyle w:val="TableText"/>
              <w:rPr>
                <w:rStyle w:val="Blue"/>
                <w:rFonts w:cs="Calibri"/>
                <w:color w:val="000000" w:themeColor="text1"/>
                <w:sz w:val="18"/>
                <w:szCs w:val="18"/>
              </w:rPr>
            </w:pPr>
            <w:r w:rsidRPr="00EE0844">
              <w:rPr>
                <w:rStyle w:val="Blue"/>
                <w:rFonts w:cs="Calibri"/>
                <w:color w:val="000000" w:themeColor="text1"/>
                <w:sz w:val="18"/>
                <w:szCs w:val="18"/>
              </w:rPr>
              <w:t>(Conditions 3.1.2 and 3.1.3 apply)</w:t>
            </w:r>
          </w:p>
        </w:tc>
      </w:tr>
      <w:tr w:rsidR="003308F1" w:rsidRPr="001F4EC0" w14:paraId="7AE1220A" w14:textId="77777777" w:rsidTr="008807AF">
        <w:trPr>
          <w:cantSplit/>
        </w:trPr>
        <w:tc>
          <w:tcPr>
            <w:tcW w:w="611" w:type="pct"/>
            <w:vMerge/>
          </w:tcPr>
          <w:p w14:paraId="43FE6C8B" w14:textId="77777777" w:rsidR="003308F1" w:rsidRPr="001F4EC0" w:rsidRDefault="003308F1" w:rsidP="003308F1">
            <w:pPr>
              <w:pStyle w:val="TableText"/>
              <w:rPr>
                <w:rStyle w:val="Blue"/>
                <w:sz w:val="18"/>
                <w:szCs w:val="18"/>
              </w:rPr>
            </w:pPr>
          </w:p>
        </w:tc>
        <w:tc>
          <w:tcPr>
            <w:tcW w:w="764" w:type="pct"/>
          </w:tcPr>
          <w:p w14:paraId="1296F5A7" w14:textId="1F8A355E" w:rsidR="003308F1" w:rsidRPr="001F4EC0" w:rsidRDefault="003308F1" w:rsidP="003308F1">
            <w:pPr>
              <w:pStyle w:val="TableText"/>
              <w:rPr>
                <w:rStyle w:val="Blue"/>
                <w:rFonts w:cs="Calibri"/>
                <w:sz w:val="18"/>
                <w:szCs w:val="18"/>
              </w:rPr>
            </w:pPr>
            <w:r w:rsidRPr="00E34E58">
              <w:rPr>
                <w:rStyle w:val="Blue"/>
                <w:rFonts w:cs="Calibri"/>
                <w:color w:val="auto"/>
                <w:sz w:val="18"/>
                <w:szCs w:val="18"/>
              </w:rPr>
              <w:t>Total phosphorus as P</w:t>
            </w:r>
          </w:p>
        </w:tc>
        <w:tc>
          <w:tcPr>
            <w:tcW w:w="647" w:type="pct"/>
          </w:tcPr>
          <w:p w14:paraId="445AC363" w14:textId="45D6083C" w:rsidR="003308F1" w:rsidRPr="001F4EC0" w:rsidRDefault="003308F1" w:rsidP="003308F1">
            <w:pPr>
              <w:pStyle w:val="TableText"/>
              <w:rPr>
                <w:rStyle w:val="Blue"/>
                <w:rFonts w:cs="Calibri"/>
                <w:sz w:val="18"/>
                <w:szCs w:val="18"/>
              </w:rPr>
            </w:pPr>
            <w:r w:rsidRPr="00E34E58">
              <w:rPr>
                <w:rStyle w:val="Blue"/>
                <w:rFonts w:cs="Calibri"/>
                <w:color w:val="auto"/>
                <w:sz w:val="18"/>
                <w:szCs w:val="18"/>
              </w:rPr>
              <w:t xml:space="preserve">2.5 mg/l </w:t>
            </w:r>
          </w:p>
        </w:tc>
        <w:tc>
          <w:tcPr>
            <w:tcW w:w="809" w:type="pct"/>
          </w:tcPr>
          <w:p w14:paraId="0311E973" w14:textId="77777777" w:rsidR="003308F1" w:rsidRPr="00B85B1F" w:rsidRDefault="003308F1" w:rsidP="003308F1">
            <w:pPr>
              <w:pStyle w:val="TableText"/>
              <w:rPr>
                <w:rStyle w:val="Blue"/>
                <w:color w:val="auto"/>
                <w:sz w:val="18"/>
                <w:szCs w:val="18"/>
              </w:rPr>
            </w:pPr>
            <w:r w:rsidRPr="00B85B1F">
              <w:rPr>
                <w:rStyle w:val="Blue"/>
                <w:color w:val="auto"/>
                <w:sz w:val="18"/>
                <w:szCs w:val="18"/>
              </w:rPr>
              <w:t>Instantaneous (Spot Sample)</w:t>
            </w:r>
          </w:p>
          <w:p w14:paraId="69067DE3" w14:textId="3F06CDCC" w:rsidR="003308F1" w:rsidRPr="001F4EC0" w:rsidRDefault="003308F1" w:rsidP="003308F1">
            <w:pPr>
              <w:pStyle w:val="TableText"/>
              <w:rPr>
                <w:rStyle w:val="Blue"/>
                <w:rFonts w:cs="Calibri"/>
                <w:sz w:val="18"/>
                <w:szCs w:val="18"/>
              </w:rPr>
            </w:pPr>
          </w:p>
        </w:tc>
        <w:tc>
          <w:tcPr>
            <w:tcW w:w="647" w:type="pct"/>
          </w:tcPr>
          <w:p w14:paraId="39184DE6" w14:textId="5DB6881C" w:rsidR="003308F1" w:rsidRPr="00297DC5" w:rsidRDefault="003308F1" w:rsidP="003308F1">
            <w:pPr>
              <w:pStyle w:val="TableText"/>
              <w:rPr>
                <w:rStyle w:val="Blue"/>
                <w:rFonts w:cs="Calibri"/>
                <w:color w:val="00B0F0"/>
                <w:sz w:val="18"/>
                <w:szCs w:val="18"/>
              </w:rPr>
            </w:pPr>
            <w:r w:rsidRPr="00E34E58">
              <w:rPr>
                <w:rStyle w:val="Blue"/>
                <w:rFonts w:cs="Calibri"/>
                <w:color w:val="auto"/>
                <w:sz w:val="18"/>
                <w:szCs w:val="18"/>
              </w:rPr>
              <w:t>N/A</w:t>
            </w:r>
          </w:p>
        </w:tc>
        <w:tc>
          <w:tcPr>
            <w:tcW w:w="809" w:type="pct"/>
          </w:tcPr>
          <w:p w14:paraId="747141A0" w14:textId="4612F085" w:rsidR="003308F1" w:rsidRPr="001F4EC0" w:rsidRDefault="003308F1" w:rsidP="003308F1">
            <w:pPr>
              <w:pStyle w:val="TableText"/>
              <w:rPr>
                <w:rStyle w:val="Blue"/>
                <w:rFonts w:cs="Calibri"/>
                <w:sz w:val="18"/>
                <w:szCs w:val="18"/>
              </w:rPr>
            </w:pPr>
            <w:r w:rsidRPr="00E34E58">
              <w:rPr>
                <w:rStyle w:val="Blue"/>
                <w:rFonts w:cs="Calibri"/>
                <w:color w:val="auto"/>
                <w:sz w:val="18"/>
                <w:szCs w:val="18"/>
              </w:rPr>
              <w:t>As specified in schedule 3B</w:t>
            </w:r>
          </w:p>
        </w:tc>
        <w:tc>
          <w:tcPr>
            <w:tcW w:w="713" w:type="pct"/>
          </w:tcPr>
          <w:p w14:paraId="66380B7E" w14:textId="77777777" w:rsidR="003308F1" w:rsidRPr="001D4AAF" w:rsidRDefault="003308F1" w:rsidP="003308F1">
            <w:pPr>
              <w:pStyle w:val="TableText"/>
              <w:rPr>
                <w:rStyle w:val="Blue"/>
                <w:rFonts w:cs="Calibri"/>
                <w:color w:val="auto"/>
                <w:sz w:val="18"/>
                <w:szCs w:val="18"/>
              </w:rPr>
            </w:pPr>
            <w:r w:rsidRPr="001D4AAF">
              <w:rPr>
                <w:rStyle w:val="Blue"/>
                <w:rFonts w:cs="Calibri"/>
                <w:color w:val="auto"/>
                <w:sz w:val="18"/>
                <w:szCs w:val="18"/>
              </w:rPr>
              <w:t>Annual mean</w:t>
            </w:r>
          </w:p>
          <w:p w14:paraId="37EF857F" w14:textId="0F1DC003" w:rsidR="003308F1" w:rsidRPr="00297DC5" w:rsidRDefault="003308F1" w:rsidP="003308F1">
            <w:pPr>
              <w:pStyle w:val="TableText"/>
              <w:rPr>
                <w:rStyle w:val="Blue"/>
                <w:rFonts w:cs="Calibri"/>
                <w:sz w:val="18"/>
                <w:szCs w:val="18"/>
              </w:rPr>
            </w:pPr>
            <w:r w:rsidRPr="001D4AAF">
              <w:rPr>
                <w:rStyle w:val="Blue"/>
                <w:rFonts w:cs="Calibri"/>
                <w:color w:val="auto"/>
                <w:sz w:val="18"/>
                <w:szCs w:val="18"/>
              </w:rPr>
              <w:t>(Condition 3.1.3 applies)</w:t>
            </w:r>
          </w:p>
        </w:tc>
      </w:tr>
      <w:tr w:rsidR="00DA3A1E" w:rsidRPr="001F4EC0" w14:paraId="6BB9598C" w14:textId="77777777" w:rsidTr="008807AF">
        <w:trPr>
          <w:cantSplit/>
        </w:trPr>
        <w:tc>
          <w:tcPr>
            <w:tcW w:w="611" w:type="pct"/>
            <w:vMerge/>
          </w:tcPr>
          <w:p w14:paraId="293E8BFB" w14:textId="77777777" w:rsidR="00DA3A1E" w:rsidRPr="001F4EC0" w:rsidRDefault="00DA3A1E" w:rsidP="00DA3A1E">
            <w:pPr>
              <w:pStyle w:val="TableText"/>
              <w:rPr>
                <w:rStyle w:val="Blue"/>
                <w:sz w:val="18"/>
                <w:szCs w:val="18"/>
              </w:rPr>
            </w:pPr>
          </w:p>
        </w:tc>
        <w:tc>
          <w:tcPr>
            <w:tcW w:w="764" w:type="pct"/>
          </w:tcPr>
          <w:p w14:paraId="5F8CD760" w14:textId="72F13C28" w:rsidR="00DA3A1E" w:rsidRPr="001F4EC0" w:rsidRDefault="00DA3A1E" w:rsidP="00DA3A1E">
            <w:pPr>
              <w:pStyle w:val="TableText"/>
              <w:rPr>
                <w:rStyle w:val="Blue"/>
                <w:rFonts w:cs="Calibri"/>
                <w:sz w:val="18"/>
                <w:szCs w:val="18"/>
              </w:rPr>
            </w:pPr>
            <w:r w:rsidRPr="007D3D13">
              <w:rPr>
                <w:rStyle w:val="Blue"/>
                <w:rFonts w:cs="Calibri"/>
                <w:color w:val="auto"/>
                <w:sz w:val="18"/>
                <w:szCs w:val="18"/>
              </w:rPr>
              <w:t>Total iron as Fe</w:t>
            </w:r>
          </w:p>
        </w:tc>
        <w:tc>
          <w:tcPr>
            <w:tcW w:w="647" w:type="pct"/>
          </w:tcPr>
          <w:p w14:paraId="392F6ABF" w14:textId="5F77600B" w:rsidR="00DA3A1E" w:rsidRPr="001F4EC0" w:rsidRDefault="00DA3A1E" w:rsidP="00DA3A1E">
            <w:pPr>
              <w:pStyle w:val="TableText"/>
              <w:rPr>
                <w:rStyle w:val="Blue"/>
                <w:rFonts w:cs="Calibri"/>
                <w:sz w:val="18"/>
                <w:szCs w:val="18"/>
              </w:rPr>
            </w:pPr>
            <w:r w:rsidRPr="007D3D13">
              <w:rPr>
                <w:rStyle w:val="Blue"/>
                <w:rFonts w:cs="Calibri"/>
                <w:color w:val="auto"/>
                <w:sz w:val="18"/>
                <w:szCs w:val="18"/>
              </w:rPr>
              <w:t>4000 µg/l</w:t>
            </w:r>
          </w:p>
        </w:tc>
        <w:tc>
          <w:tcPr>
            <w:tcW w:w="809" w:type="pct"/>
          </w:tcPr>
          <w:p w14:paraId="6B1EF84D" w14:textId="4DDF7B2A" w:rsidR="00DA3A1E" w:rsidRPr="001F4EC0" w:rsidRDefault="00DA3A1E" w:rsidP="00DA3A1E">
            <w:pPr>
              <w:pStyle w:val="TableText"/>
              <w:rPr>
                <w:rStyle w:val="Blue"/>
                <w:rFonts w:cs="Calibri"/>
                <w:sz w:val="18"/>
                <w:szCs w:val="18"/>
              </w:rPr>
            </w:pPr>
            <w:r w:rsidRPr="007D3D13">
              <w:rPr>
                <w:rStyle w:val="Blue"/>
                <w:rFonts w:cs="Calibri"/>
                <w:color w:val="auto"/>
                <w:sz w:val="18"/>
                <w:szCs w:val="18"/>
              </w:rPr>
              <w:t>Instantaneous (spot sample)</w:t>
            </w:r>
          </w:p>
        </w:tc>
        <w:tc>
          <w:tcPr>
            <w:tcW w:w="647" w:type="pct"/>
          </w:tcPr>
          <w:p w14:paraId="1E2896CA" w14:textId="2DBBA36D" w:rsidR="00DA3A1E" w:rsidRPr="00297DC5" w:rsidRDefault="00DA3A1E" w:rsidP="00DA3A1E">
            <w:pPr>
              <w:pStyle w:val="TableText"/>
              <w:rPr>
                <w:rStyle w:val="Blue"/>
                <w:rFonts w:cs="Calibri"/>
                <w:color w:val="00B0F0"/>
                <w:sz w:val="18"/>
                <w:szCs w:val="18"/>
              </w:rPr>
            </w:pPr>
            <w:r w:rsidRPr="007D3D13">
              <w:rPr>
                <w:rStyle w:val="Blue"/>
                <w:rFonts w:cs="Calibri"/>
                <w:color w:val="auto"/>
                <w:sz w:val="18"/>
                <w:szCs w:val="18"/>
              </w:rPr>
              <w:t>N/A</w:t>
            </w:r>
          </w:p>
        </w:tc>
        <w:tc>
          <w:tcPr>
            <w:tcW w:w="809" w:type="pct"/>
          </w:tcPr>
          <w:p w14:paraId="162D7DC1" w14:textId="52F78F6A" w:rsidR="00DA3A1E" w:rsidRPr="001F4EC0" w:rsidRDefault="00DA3A1E" w:rsidP="00DA3A1E">
            <w:pPr>
              <w:pStyle w:val="TableText"/>
              <w:rPr>
                <w:rStyle w:val="Blue"/>
                <w:rFonts w:cs="Calibri"/>
                <w:sz w:val="18"/>
                <w:szCs w:val="18"/>
              </w:rPr>
            </w:pPr>
            <w:r w:rsidRPr="007D3D13">
              <w:rPr>
                <w:rStyle w:val="Blue"/>
                <w:rFonts w:cs="Calibri"/>
                <w:color w:val="auto"/>
                <w:sz w:val="18"/>
                <w:szCs w:val="18"/>
              </w:rPr>
              <w:t>As specified in schedule 3B</w:t>
            </w:r>
          </w:p>
        </w:tc>
        <w:tc>
          <w:tcPr>
            <w:tcW w:w="713" w:type="pct"/>
          </w:tcPr>
          <w:p w14:paraId="54DD1E8D" w14:textId="77777777" w:rsidR="00DA3A1E" w:rsidRPr="001D4AAF" w:rsidRDefault="00DA3A1E" w:rsidP="00DA3A1E">
            <w:pPr>
              <w:pStyle w:val="TableText"/>
              <w:rPr>
                <w:rStyle w:val="Blue"/>
                <w:rFonts w:cs="Calibri"/>
                <w:color w:val="auto"/>
                <w:sz w:val="18"/>
                <w:szCs w:val="18"/>
              </w:rPr>
            </w:pPr>
            <w:r w:rsidRPr="001D4AAF">
              <w:rPr>
                <w:rStyle w:val="Blue"/>
                <w:rFonts w:cs="Calibri"/>
                <w:color w:val="auto"/>
                <w:sz w:val="18"/>
                <w:szCs w:val="18"/>
              </w:rPr>
              <w:t>Look up table</w:t>
            </w:r>
          </w:p>
          <w:p w14:paraId="6A3E1BB2" w14:textId="41E9EED9" w:rsidR="00DA3A1E" w:rsidRPr="00297DC5" w:rsidRDefault="00DA3A1E" w:rsidP="00DA3A1E">
            <w:pPr>
              <w:pStyle w:val="TableText"/>
              <w:rPr>
                <w:rStyle w:val="Blue"/>
                <w:rFonts w:cs="Calibri"/>
                <w:sz w:val="18"/>
                <w:szCs w:val="18"/>
              </w:rPr>
            </w:pPr>
            <w:r w:rsidRPr="001D4AAF">
              <w:rPr>
                <w:rStyle w:val="Blue"/>
                <w:rFonts w:cs="Calibri"/>
                <w:color w:val="auto"/>
                <w:sz w:val="18"/>
                <w:szCs w:val="18"/>
              </w:rPr>
              <w:t>(Conditions 3.1.2 and 3.1.3 applies)</w:t>
            </w:r>
          </w:p>
        </w:tc>
      </w:tr>
      <w:tr w:rsidR="00EE0844" w:rsidRPr="001F4EC0" w14:paraId="23BC8658" w14:textId="77777777" w:rsidTr="008807AF">
        <w:trPr>
          <w:cantSplit/>
        </w:trPr>
        <w:tc>
          <w:tcPr>
            <w:tcW w:w="611" w:type="pct"/>
            <w:vMerge/>
          </w:tcPr>
          <w:p w14:paraId="0B3F75CF" w14:textId="77777777" w:rsidR="00EE0844" w:rsidRPr="001F4EC0" w:rsidRDefault="00EE0844" w:rsidP="00EE0844">
            <w:pPr>
              <w:pStyle w:val="TableText"/>
              <w:rPr>
                <w:rStyle w:val="Blue"/>
                <w:sz w:val="18"/>
                <w:szCs w:val="18"/>
              </w:rPr>
            </w:pPr>
          </w:p>
        </w:tc>
        <w:tc>
          <w:tcPr>
            <w:tcW w:w="764" w:type="pct"/>
          </w:tcPr>
          <w:p w14:paraId="1C973F99" w14:textId="08B43332" w:rsidR="00EE0844" w:rsidRPr="007D3D13" w:rsidRDefault="00EE0844" w:rsidP="00EE0844">
            <w:pPr>
              <w:pStyle w:val="TableText"/>
              <w:rPr>
                <w:rStyle w:val="Blue"/>
                <w:rFonts w:cs="Calibri"/>
                <w:color w:val="auto"/>
                <w:sz w:val="18"/>
                <w:szCs w:val="18"/>
              </w:rPr>
            </w:pPr>
            <w:r w:rsidRPr="007D3D13">
              <w:rPr>
                <w:rStyle w:val="Blue"/>
                <w:rFonts w:cs="Calibri"/>
                <w:color w:val="auto"/>
                <w:sz w:val="18"/>
                <w:szCs w:val="18"/>
              </w:rPr>
              <w:t>Total iron as Fe</w:t>
            </w:r>
          </w:p>
        </w:tc>
        <w:tc>
          <w:tcPr>
            <w:tcW w:w="647" w:type="pct"/>
          </w:tcPr>
          <w:p w14:paraId="716F894D" w14:textId="041CAD08" w:rsidR="00EE0844" w:rsidRPr="007D3D13" w:rsidRDefault="00EE0844" w:rsidP="00EE0844">
            <w:pPr>
              <w:pStyle w:val="TableText"/>
              <w:rPr>
                <w:rStyle w:val="Blue"/>
                <w:rFonts w:cs="Calibri"/>
                <w:color w:val="auto"/>
                <w:sz w:val="18"/>
                <w:szCs w:val="18"/>
              </w:rPr>
            </w:pPr>
            <w:r w:rsidRPr="007D3D13">
              <w:rPr>
                <w:rStyle w:val="Blue"/>
                <w:rFonts w:cs="Calibri"/>
                <w:color w:val="auto"/>
                <w:sz w:val="18"/>
                <w:szCs w:val="18"/>
              </w:rPr>
              <w:t>8000µg/l</w:t>
            </w:r>
          </w:p>
        </w:tc>
        <w:tc>
          <w:tcPr>
            <w:tcW w:w="809" w:type="pct"/>
          </w:tcPr>
          <w:p w14:paraId="5EF33C11" w14:textId="5B26B14B" w:rsidR="00EE0844" w:rsidRPr="007D3D13" w:rsidRDefault="00EE0844" w:rsidP="00EE0844">
            <w:pPr>
              <w:pStyle w:val="TableText"/>
              <w:rPr>
                <w:rStyle w:val="Blue"/>
                <w:rFonts w:cs="Calibri"/>
                <w:color w:val="auto"/>
                <w:sz w:val="18"/>
                <w:szCs w:val="18"/>
              </w:rPr>
            </w:pPr>
            <w:r w:rsidRPr="007D3D13">
              <w:rPr>
                <w:rStyle w:val="Blue"/>
                <w:rFonts w:cs="Calibri"/>
                <w:color w:val="auto"/>
                <w:sz w:val="18"/>
                <w:szCs w:val="18"/>
              </w:rPr>
              <w:t>Instantaneous (spot sample)</w:t>
            </w:r>
          </w:p>
        </w:tc>
        <w:tc>
          <w:tcPr>
            <w:tcW w:w="647" w:type="pct"/>
          </w:tcPr>
          <w:p w14:paraId="34544400" w14:textId="766C7C95" w:rsidR="00EE0844" w:rsidRPr="007D3D13" w:rsidRDefault="00EE0844" w:rsidP="00EE0844">
            <w:pPr>
              <w:pStyle w:val="TableText"/>
              <w:rPr>
                <w:rStyle w:val="Blue"/>
                <w:rFonts w:cs="Calibri"/>
                <w:color w:val="auto"/>
                <w:sz w:val="18"/>
                <w:szCs w:val="18"/>
              </w:rPr>
            </w:pPr>
            <w:r w:rsidRPr="007D3D13">
              <w:rPr>
                <w:rStyle w:val="Blue"/>
                <w:rFonts w:cs="Calibri"/>
                <w:color w:val="auto"/>
                <w:sz w:val="18"/>
                <w:szCs w:val="18"/>
              </w:rPr>
              <w:t>N/A</w:t>
            </w:r>
          </w:p>
        </w:tc>
        <w:tc>
          <w:tcPr>
            <w:tcW w:w="809" w:type="pct"/>
          </w:tcPr>
          <w:p w14:paraId="1FC17617" w14:textId="3AF46760" w:rsidR="00EE0844" w:rsidRPr="007D3D13" w:rsidRDefault="00EE0844" w:rsidP="00EE0844">
            <w:pPr>
              <w:pStyle w:val="TableText"/>
              <w:rPr>
                <w:rStyle w:val="Blue"/>
                <w:rFonts w:cs="Calibri"/>
                <w:color w:val="auto"/>
                <w:sz w:val="18"/>
                <w:szCs w:val="18"/>
              </w:rPr>
            </w:pPr>
            <w:r w:rsidRPr="007D3D13">
              <w:rPr>
                <w:rStyle w:val="Blue"/>
                <w:rFonts w:cs="Calibri"/>
                <w:color w:val="auto"/>
                <w:sz w:val="18"/>
                <w:szCs w:val="18"/>
              </w:rPr>
              <w:t>As specified in schedule 3B</w:t>
            </w:r>
          </w:p>
        </w:tc>
        <w:tc>
          <w:tcPr>
            <w:tcW w:w="713" w:type="pct"/>
          </w:tcPr>
          <w:p w14:paraId="4D2EA278" w14:textId="77777777" w:rsidR="00EE0844" w:rsidRPr="001D4AAF" w:rsidRDefault="00EE0844" w:rsidP="00EE0844">
            <w:pPr>
              <w:pStyle w:val="TableText"/>
              <w:rPr>
                <w:rStyle w:val="Blue"/>
                <w:rFonts w:cs="Calibri"/>
                <w:color w:val="auto"/>
                <w:sz w:val="18"/>
                <w:szCs w:val="18"/>
              </w:rPr>
            </w:pPr>
            <w:r w:rsidRPr="001D4AAF">
              <w:rPr>
                <w:rStyle w:val="Blue"/>
                <w:rFonts w:cs="Calibri"/>
                <w:color w:val="auto"/>
                <w:sz w:val="18"/>
                <w:szCs w:val="18"/>
              </w:rPr>
              <w:t>Maximum</w:t>
            </w:r>
          </w:p>
          <w:p w14:paraId="5BDC0BC6" w14:textId="111BB235" w:rsidR="00EE0844" w:rsidRPr="001D4AAF" w:rsidRDefault="00EE0844" w:rsidP="00EE0844">
            <w:pPr>
              <w:pStyle w:val="TableText"/>
              <w:rPr>
                <w:rStyle w:val="Blue"/>
                <w:rFonts w:cs="Calibri"/>
                <w:color w:val="auto"/>
                <w:sz w:val="18"/>
                <w:szCs w:val="18"/>
              </w:rPr>
            </w:pPr>
            <w:r w:rsidRPr="001D4AAF">
              <w:rPr>
                <w:rStyle w:val="Blue"/>
                <w:rFonts w:cs="Calibri"/>
                <w:color w:val="auto"/>
                <w:sz w:val="18"/>
                <w:szCs w:val="18"/>
              </w:rPr>
              <w:t>(Condition 3.1.3 applies)</w:t>
            </w:r>
          </w:p>
        </w:tc>
      </w:tr>
      <w:tr w:rsidR="0040247A" w:rsidRPr="001F4EC0" w14:paraId="704C818C" w14:textId="77777777" w:rsidTr="008807AF">
        <w:trPr>
          <w:cantSplit/>
        </w:trPr>
        <w:tc>
          <w:tcPr>
            <w:tcW w:w="611" w:type="pct"/>
            <w:vMerge/>
          </w:tcPr>
          <w:p w14:paraId="16454F66" w14:textId="77777777" w:rsidR="0040247A" w:rsidRPr="001F4EC0" w:rsidRDefault="0040247A" w:rsidP="0040247A">
            <w:pPr>
              <w:pStyle w:val="TableText"/>
              <w:rPr>
                <w:rStyle w:val="Blue"/>
                <w:sz w:val="18"/>
                <w:szCs w:val="18"/>
              </w:rPr>
            </w:pPr>
          </w:p>
        </w:tc>
        <w:tc>
          <w:tcPr>
            <w:tcW w:w="764" w:type="pct"/>
          </w:tcPr>
          <w:p w14:paraId="7C03BB24" w14:textId="37AA87A4" w:rsidR="0040247A" w:rsidRPr="001F4EC0" w:rsidRDefault="0040247A" w:rsidP="0040247A">
            <w:pPr>
              <w:pStyle w:val="TableText"/>
              <w:rPr>
                <w:rStyle w:val="Blue"/>
                <w:rFonts w:cs="Calibri"/>
                <w:sz w:val="18"/>
                <w:szCs w:val="18"/>
              </w:rPr>
            </w:pPr>
            <w:r w:rsidRPr="00E34E58">
              <w:rPr>
                <w:rStyle w:val="Blue"/>
                <w:color w:val="auto"/>
                <w:sz w:val="18"/>
                <w:szCs w:val="18"/>
              </w:rPr>
              <w:t>Visible oil or grease</w:t>
            </w:r>
          </w:p>
        </w:tc>
        <w:tc>
          <w:tcPr>
            <w:tcW w:w="647" w:type="pct"/>
          </w:tcPr>
          <w:p w14:paraId="362F5209" w14:textId="56EE8F83" w:rsidR="0040247A" w:rsidRPr="001F4EC0" w:rsidRDefault="0040247A" w:rsidP="0040247A">
            <w:pPr>
              <w:pStyle w:val="TableText"/>
              <w:rPr>
                <w:rStyle w:val="Blue"/>
                <w:rFonts w:cs="Calibri"/>
                <w:sz w:val="18"/>
                <w:szCs w:val="18"/>
              </w:rPr>
            </w:pPr>
            <w:r w:rsidRPr="00E34E58">
              <w:rPr>
                <w:rStyle w:val="Blue"/>
                <w:color w:val="auto"/>
                <w:sz w:val="18"/>
                <w:szCs w:val="18"/>
              </w:rPr>
              <w:t>No significant trace present so far as is reasonably practicable</w:t>
            </w:r>
          </w:p>
        </w:tc>
        <w:tc>
          <w:tcPr>
            <w:tcW w:w="809" w:type="pct"/>
          </w:tcPr>
          <w:p w14:paraId="506AE3C8" w14:textId="5A580045" w:rsidR="0040247A" w:rsidRPr="001F4EC0" w:rsidRDefault="0040247A" w:rsidP="0040247A">
            <w:pPr>
              <w:pStyle w:val="TableText"/>
              <w:rPr>
                <w:rStyle w:val="Blue"/>
                <w:rFonts w:cs="Calibri"/>
                <w:sz w:val="18"/>
                <w:szCs w:val="18"/>
              </w:rPr>
            </w:pPr>
            <w:r w:rsidRPr="00E34E58">
              <w:rPr>
                <w:rStyle w:val="Blue"/>
                <w:color w:val="auto"/>
                <w:sz w:val="18"/>
                <w:szCs w:val="18"/>
              </w:rPr>
              <w:t>Instantaneous (visual examination)</w:t>
            </w:r>
          </w:p>
        </w:tc>
        <w:tc>
          <w:tcPr>
            <w:tcW w:w="647" w:type="pct"/>
          </w:tcPr>
          <w:p w14:paraId="2FB1588F" w14:textId="4BF37905" w:rsidR="0040247A" w:rsidRPr="00297DC5" w:rsidDel="00B21CF1" w:rsidRDefault="0040247A" w:rsidP="0040247A">
            <w:pPr>
              <w:pStyle w:val="TableText"/>
              <w:rPr>
                <w:rStyle w:val="Blue"/>
                <w:rFonts w:cs="Calibri"/>
                <w:color w:val="00B0F0"/>
                <w:sz w:val="18"/>
                <w:szCs w:val="18"/>
              </w:rPr>
            </w:pPr>
            <w:r w:rsidRPr="00E34E58">
              <w:rPr>
                <w:rStyle w:val="Blue"/>
                <w:color w:val="auto"/>
                <w:sz w:val="18"/>
                <w:szCs w:val="18"/>
              </w:rPr>
              <w:t>N/A</w:t>
            </w:r>
          </w:p>
        </w:tc>
        <w:tc>
          <w:tcPr>
            <w:tcW w:w="809" w:type="pct"/>
          </w:tcPr>
          <w:p w14:paraId="419F24D0" w14:textId="1EBB8427" w:rsidR="0040247A" w:rsidRPr="001F4EC0" w:rsidRDefault="0040247A" w:rsidP="0040247A">
            <w:pPr>
              <w:pStyle w:val="TableText"/>
              <w:rPr>
                <w:rStyle w:val="Blue"/>
                <w:rFonts w:cs="Calibri"/>
                <w:sz w:val="18"/>
                <w:szCs w:val="18"/>
              </w:rPr>
            </w:pPr>
            <w:r w:rsidRPr="00E34E58">
              <w:rPr>
                <w:rStyle w:val="Blue"/>
                <w:color w:val="auto"/>
                <w:sz w:val="18"/>
                <w:szCs w:val="18"/>
              </w:rPr>
              <w:t>N/A</w:t>
            </w:r>
          </w:p>
        </w:tc>
        <w:tc>
          <w:tcPr>
            <w:tcW w:w="713" w:type="pct"/>
          </w:tcPr>
          <w:p w14:paraId="40915ED6" w14:textId="77777777" w:rsidR="0040247A" w:rsidRPr="00E34E58" w:rsidRDefault="0040247A" w:rsidP="0040247A">
            <w:pPr>
              <w:pStyle w:val="TableText"/>
              <w:rPr>
                <w:rStyle w:val="Blue"/>
                <w:color w:val="auto"/>
                <w:sz w:val="18"/>
                <w:szCs w:val="18"/>
              </w:rPr>
            </w:pPr>
            <w:r w:rsidRPr="00E34E58">
              <w:rPr>
                <w:rStyle w:val="Blue"/>
                <w:color w:val="auto"/>
                <w:sz w:val="18"/>
                <w:szCs w:val="18"/>
              </w:rPr>
              <w:t>No significant trace</w:t>
            </w:r>
          </w:p>
          <w:p w14:paraId="64A6DBD6" w14:textId="23F00D16" w:rsidR="0040247A" w:rsidRPr="00297DC5" w:rsidRDefault="0040247A" w:rsidP="0040247A">
            <w:pPr>
              <w:pStyle w:val="TableText"/>
              <w:rPr>
                <w:rStyle w:val="Blue"/>
                <w:rFonts w:cs="Calibri"/>
                <w:sz w:val="18"/>
                <w:szCs w:val="18"/>
              </w:rPr>
            </w:pPr>
            <w:r w:rsidRPr="00E34E58">
              <w:rPr>
                <w:rStyle w:val="Blue"/>
                <w:color w:val="auto"/>
                <w:sz w:val="18"/>
                <w:szCs w:val="18"/>
              </w:rPr>
              <w:t>(Condition 3.1.3 applies)</w:t>
            </w:r>
          </w:p>
        </w:tc>
      </w:tr>
      <w:tr w:rsidR="00190401" w:rsidRPr="001F4EC0" w14:paraId="3AAF8E72" w14:textId="77777777" w:rsidTr="008807AF">
        <w:trPr>
          <w:cantSplit/>
        </w:trPr>
        <w:tc>
          <w:tcPr>
            <w:tcW w:w="611" w:type="pct"/>
            <w:vMerge w:val="restart"/>
          </w:tcPr>
          <w:p w14:paraId="65CC3480" w14:textId="40753BF3" w:rsidR="00190401" w:rsidRPr="001F4EC0" w:rsidRDefault="00190401" w:rsidP="008807AF">
            <w:pPr>
              <w:pStyle w:val="TableText"/>
              <w:rPr>
                <w:rStyle w:val="Blue"/>
                <w:sz w:val="18"/>
                <w:szCs w:val="18"/>
              </w:rPr>
            </w:pPr>
            <w:r w:rsidRPr="00016002">
              <w:rPr>
                <w:rStyle w:val="Blue"/>
                <w:color w:val="000000" w:themeColor="text1"/>
                <w:sz w:val="18"/>
                <w:szCs w:val="18"/>
              </w:rPr>
              <w:t xml:space="preserve">A2 Settled storm sewage via </w:t>
            </w:r>
            <w:r w:rsidRPr="00E57EFB">
              <w:rPr>
                <w:rStyle w:val="Blue"/>
                <w:color w:val="000000" w:themeColor="text1"/>
                <w:sz w:val="18"/>
                <w:szCs w:val="18"/>
              </w:rPr>
              <w:t>Settled Storm Discharge Point</w:t>
            </w:r>
          </w:p>
        </w:tc>
        <w:tc>
          <w:tcPr>
            <w:tcW w:w="764" w:type="pct"/>
          </w:tcPr>
          <w:p w14:paraId="33F5E826" w14:textId="0AA9A818" w:rsidR="00190401" w:rsidRPr="000551AE" w:rsidRDefault="00190401"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tcPr>
          <w:p w14:paraId="7BD7BD63" w14:textId="77777777" w:rsidR="00190401" w:rsidRPr="000551AE" w:rsidRDefault="00190401"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190401" w:rsidRPr="000551AE" w:rsidRDefault="00190401" w:rsidP="008807AF">
            <w:pPr>
              <w:pStyle w:val="TableText"/>
              <w:rPr>
                <w:rFonts w:cs="Arial"/>
                <w:color w:val="000000" w:themeColor="text1"/>
                <w:sz w:val="18"/>
                <w:szCs w:val="18"/>
              </w:rPr>
            </w:pPr>
          </w:p>
          <w:p w14:paraId="1AF4B0FA" w14:textId="77777777" w:rsidR="00190401" w:rsidRPr="000551AE" w:rsidRDefault="00190401" w:rsidP="008807AF">
            <w:pPr>
              <w:pStyle w:val="TableText"/>
              <w:rPr>
                <w:color w:val="000000" w:themeColor="text1"/>
                <w:sz w:val="18"/>
                <w:szCs w:val="18"/>
              </w:rPr>
            </w:pPr>
          </w:p>
        </w:tc>
        <w:tc>
          <w:tcPr>
            <w:tcW w:w="809" w:type="pct"/>
          </w:tcPr>
          <w:p w14:paraId="38361979" w14:textId="77777777" w:rsidR="00190401" w:rsidRPr="000551AE" w:rsidRDefault="00190401"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190401" w:rsidRPr="000551AE" w:rsidRDefault="00190401" w:rsidP="008807AF">
            <w:pPr>
              <w:pStyle w:val="TableText"/>
              <w:rPr>
                <w:rFonts w:cs="Arial"/>
                <w:color w:val="000000" w:themeColor="text1"/>
                <w:sz w:val="18"/>
                <w:szCs w:val="18"/>
              </w:rPr>
            </w:pPr>
          </w:p>
          <w:p w14:paraId="4766C1C0" w14:textId="77777777" w:rsidR="00190401" w:rsidRPr="000551AE" w:rsidRDefault="00190401" w:rsidP="008807AF">
            <w:pPr>
              <w:pStyle w:val="TableText"/>
              <w:rPr>
                <w:color w:val="000000" w:themeColor="text1"/>
                <w:sz w:val="18"/>
                <w:szCs w:val="18"/>
              </w:rPr>
            </w:pPr>
          </w:p>
        </w:tc>
        <w:tc>
          <w:tcPr>
            <w:tcW w:w="647" w:type="pct"/>
          </w:tcPr>
          <w:p w14:paraId="4C23ACDB" w14:textId="77777777" w:rsidR="00190401" w:rsidRPr="000551AE" w:rsidRDefault="00190401"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tcPr>
          <w:p w14:paraId="0FAB19B0" w14:textId="77777777" w:rsidR="00190401" w:rsidRPr="000551AE" w:rsidRDefault="00190401"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tcPr>
          <w:p w14:paraId="32053D65" w14:textId="77777777" w:rsidR="00190401" w:rsidRPr="000551AE" w:rsidRDefault="00190401"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190401" w:rsidRPr="000551AE" w:rsidRDefault="00190401" w:rsidP="008807AF">
            <w:pPr>
              <w:pStyle w:val="TableText"/>
              <w:rPr>
                <w:rFonts w:cs="Arial"/>
                <w:color w:val="000000" w:themeColor="text1"/>
                <w:sz w:val="18"/>
                <w:szCs w:val="18"/>
              </w:rPr>
            </w:pPr>
          </w:p>
          <w:p w14:paraId="40D15B7D" w14:textId="77777777" w:rsidR="00190401" w:rsidRPr="000551AE" w:rsidRDefault="00190401" w:rsidP="008807AF">
            <w:pPr>
              <w:pStyle w:val="TableText"/>
              <w:ind w:left="0"/>
              <w:rPr>
                <w:color w:val="000000" w:themeColor="text1"/>
                <w:sz w:val="18"/>
                <w:szCs w:val="18"/>
              </w:rPr>
            </w:pPr>
          </w:p>
        </w:tc>
      </w:tr>
      <w:tr w:rsidR="00190401" w:rsidRPr="00D2050D" w14:paraId="35B2E879" w14:textId="77777777" w:rsidTr="008807AF">
        <w:trPr>
          <w:cantSplit/>
        </w:trPr>
        <w:tc>
          <w:tcPr>
            <w:tcW w:w="611" w:type="pct"/>
            <w:vMerge/>
          </w:tcPr>
          <w:p w14:paraId="5ACE18F6" w14:textId="77777777" w:rsidR="00190401" w:rsidRPr="001F4EC0" w:rsidRDefault="00190401" w:rsidP="008807AF">
            <w:pPr>
              <w:pStyle w:val="TableText"/>
              <w:rPr>
                <w:rStyle w:val="Blue"/>
                <w:sz w:val="18"/>
                <w:szCs w:val="18"/>
              </w:rPr>
            </w:pPr>
          </w:p>
        </w:tc>
        <w:tc>
          <w:tcPr>
            <w:tcW w:w="764" w:type="pct"/>
          </w:tcPr>
          <w:p w14:paraId="2FA08875" w14:textId="488FC286" w:rsidR="00190401" w:rsidRPr="003B780E" w:rsidRDefault="00190401"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tcPr>
          <w:p w14:paraId="3C9FCA58" w14:textId="77777777" w:rsidR="00190401" w:rsidRPr="003B780E" w:rsidRDefault="00190401" w:rsidP="008807AF">
            <w:pPr>
              <w:pStyle w:val="TableText"/>
              <w:rPr>
                <w:rFonts w:cs="Arial"/>
                <w:color w:val="2E1AEE"/>
                <w:sz w:val="18"/>
                <w:szCs w:val="18"/>
              </w:rPr>
            </w:pPr>
            <w:r w:rsidRPr="00722B81">
              <w:rPr>
                <w:rFonts w:cs="Arial"/>
                <w:sz w:val="18"/>
                <w:szCs w:val="18"/>
              </w:rPr>
              <w:t>N/A</w:t>
            </w:r>
          </w:p>
        </w:tc>
        <w:tc>
          <w:tcPr>
            <w:tcW w:w="809" w:type="pct"/>
          </w:tcPr>
          <w:p w14:paraId="592263A4" w14:textId="77777777" w:rsidR="00190401" w:rsidRPr="003B780E" w:rsidRDefault="00190401"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tcPr>
          <w:p w14:paraId="175563F8" w14:textId="77777777" w:rsidR="00190401" w:rsidRPr="00297DC5" w:rsidRDefault="00190401" w:rsidP="008807AF">
            <w:pPr>
              <w:pStyle w:val="TableText"/>
              <w:rPr>
                <w:rFonts w:cs="Arial"/>
                <w:color w:val="2E1AEE"/>
                <w:sz w:val="18"/>
                <w:szCs w:val="18"/>
              </w:rPr>
            </w:pPr>
            <w:r w:rsidRPr="00297DC5">
              <w:rPr>
                <w:rFonts w:cs="Arial"/>
                <w:sz w:val="18"/>
                <w:szCs w:val="18"/>
              </w:rPr>
              <w:t>Condition 3.3.3 does not apply</w:t>
            </w:r>
          </w:p>
        </w:tc>
        <w:tc>
          <w:tcPr>
            <w:tcW w:w="809" w:type="pct"/>
          </w:tcPr>
          <w:p w14:paraId="41E8EF52" w14:textId="77777777" w:rsidR="00190401" w:rsidRPr="003B780E" w:rsidRDefault="00190401" w:rsidP="008807AF">
            <w:pPr>
              <w:pStyle w:val="TableText"/>
              <w:rPr>
                <w:rStyle w:val="Blue"/>
                <w:rFonts w:cs="Arial"/>
                <w:sz w:val="18"/>
                <w:szCs w:val="18"/>
              </w:rPr>
            </w:pPr>
            <w:r w:rsidRPr="00722B81">
              <w:rPr>
                <w:rStyle w:val="Blue"/>
                <w:color w:val="auto"/>
                <w:sz w:val="18"/>
                <w:szCs w:val="18"/>
              </w:rPr>
              <w:t>15 minutes</w:t>
            </w:r>
          </w:p>
        </w:tc>
        <w:tc>
          <w:tcPr>
            <w:tcW w:w="713" w:type="pct"/>
          </w:tcPr>
          <w:p w14:paraId="2031E88B" w14:textId="77777777" w:rsidR="00190401" w:rsidRPr="003B780E" w:rsidRDefault="00190401" w:rsidP="008807AF">
            <w:pPr>
              <w:pStyle w:val="TableText"/>
              <w:rPr>
                <w:rFonts w:cs="Arial"/>
                <w:color w:val="2E1AEE"/>
                <w:sz w:val="18"/>
                <w:szCs w:val="18"/>
              </w:rPr>
            </w:pPr>
            <w:r w:rsidRPr="00722B81">
              <w:rPr>
                <w:rFonts w:cs="Arial"/>
                <w:sz w:val="18"/>
                <w:szCs w:val="18"/>
              </w:rPr>
              <w:t>N/A</w:t>
            </w:r>
          </w:p>
        </w:tc>
      </w:tr>
      <w:tr w:rsidR="00190401" w:rsidRPr="00D2050D" w14:paraId="3B3638CB" w14:textId="77777777" w:rsidTr="008807AF">
        <w:trPr>
          <w:cantSplit/>
        </w:trPr>
        <w:tc>
          <w:tcPr>
            <w:tcW w:w="611" w:type="pct"/>
            <w:vMerge/>
          </w:tcPr>
          <w:p w14:paraId="24A59649" w14:textId="77777777" w:rsidR="00190401" w:rsidRPr="001F4EC0" w:rsidRDefault="00190401" w:rsidP="008807AF">
            <w:pPr>
              <w:pStyle w:val="TableText"/>
              <w:rPr>
                <w:rStyle w:val="Blue"/>
                <w:sz w:val="18"/>
                <w:szCs w:val="18"/>
              </w:rPr>
            </w:pPr>
          </w:p>
        </w:tc>
        <w:tc>
          <w:tcPr>
            <w:tcW w:w="764" w:type="pct"/>
          </w:tcPr>
          <w:p w14:paraId="4EB2816F" w14:textId="77777777" w:rsidR="002346C0" w:rsidRPr="00F64750" w:rsidRDefault="002346C0" w:rsidP="002346C0">
            <w:pPr>
              <w:pStyle w:val="TableText"/>
              <w:rPr>
                <w:rFonts w:cs="Arial"/>
                <w:sz w:val="18"/>
                <w:szCs w:val="18"/>
              </w:rPr>
            </w:pPr>
            <w:r w:rsidRPr="00F64750">
              <w:rPr>
                <w:rFonts w:cs="Arial"/>
                <w:sz w:val="18"/>
                <w:szCs w:val="18"/>
              </w:rPr>
              <w:t xml:space="preserve">Event duration monitoring status (operational / not operational) </w:t>
            </w:r>
          </w:p>
          <w:p w14:paraId="7F83389F" w14:textId="77777777" w:rsidR="00190401" w:rsidRDefault="00190401" w:rsidP="002346C0">
            <w:pPr>
              <w:pStyle w:val="TableText"/>
              <w:jc w:val="center"/>
              <w:rPr>
                <w:rFonts w:cs="Arial"/>
                <w:sz w:val="18"/>
                <w:szCs w:val="18"/>
              </w:rPr>
            </w:pPr>
          </w:p>
        </w:tc>
        <w:tc>
          <w:tcPr>
            <w:tcW w:w="647" w:type="pct"/>
          </w:tcPr>
          <w:p w14:paraId="68201E40" w14:textId="394B7F03" w:rsidR="00190401" w:rsidRPr="00722B81" w:rsidRDefault="00496E14" w:rsidP="008807AF">
            <w:pPr>
              <w:pStyle w:val="TableText"/>
              <w:rPr>
                <w:rFonts w:cs="Arial"/>
                <w:sz w:val="18"/>
                <w:szCs w:val="18"/>
              </w:rPr>
            </w:pPr>
            <w:r w:rsidRPr="00F64750">
              <w:rPr>
                <w:rStyle w:val="Blue"/>
                <w:color w:val="auto"/>
                <w:sz w:val="18"/>
                <w:szCs w:val="18"/>
              </w:rPr>
              <w:t>N/A</w:t>
            </w:r>
          </w:p>
        </w:tc>
        <w:tc>
          <w:tcPr>
            <w:tcW w:w="809" w:type="pct"/>
          </w:tcPr>
          <w:p w14:paraId="33356C12" w14:textId="0BBE10FD" w:rsidR="00190401" w:rsidRPr="00722B81" w:rsidRDefault="00D83D09" w:rsidP="008807AF">
            <w:pPr>
              <w:pStyle w:val="TableText"/>
              <w:rPr>
                <w:rFonts w:cs="Arial"/>
                <w:sz w:val="18"/>
                <w:szCs w:val="18"/>
              </w:rPr>
            </w:pPr>
            <w:r w:rsidRPr="00F64750">
              <w:rPr>
                <w:rStyle w:val="Blue"/>
                <w:color w:val="auto"/>
                <w:sz w:val="18"/>
                <w:szCs w:val="18"/>
              </w:rPr>
              <w:t>N/A</w:t>
            </w:r>
          </w:p>
        </w:tc>
        <w:tc>
          <w:tcPr>
            <w:tcW w:w="647" w:type="pct"/>
          </w:tcPr>
          <w:p w14:paraId="237FBAD1" w14:textId="3E77F8F7" w:rsidR="00190401" w:rsidRPr="00297DC5" w:rsidRDefault="00132ACE" w:rsidP="008807AF">
            <w:pPr>
              <w:pStyle w:val="TableText"/>
              <w:rPr>
                <w:rFonts w:cs="Arial"/>
                <w:sz w:val="18"/>
                <w:szCs w:val="18"/>
              </w:rPr>
            </w:pPr>
            <w:r w:rsidRPr="002A714E">
              <w:rPr>
                <w:rFonts w:cs="Arial"/>
                <w:sz w:val="18"/>
                <w:szCs w:val="18"/>
              </w:rPr>
              <w:t>Condition 3.3.3 does not apply</w:t>
            </w:r>
          </w:p>
        </w:tc>
        <w:tc>
          <w:tcPr>
            <w:tcW w:w="809" w:type="pct"/>
          </w:tcPr>
          <w:p w14:paraId="762EBA51" w14:textId="756452A3" w:rsidR="00190401" w:rsidRPr="00722B81" w:rsidRDefault="00DF63E5" w:rsidP="008807AF">
            <w:pPr>
              <w:pStyle w:val="TableText"/>
              <w:rPr>
                <w:rStyle w:val="Blue"/>
                <w:color w:val="auto"/>
                <w:sz w:val="18"/>
                <w:szCs w:val="18"/>
              </w:rPr>
            </w:pPr>
            <w:r w:rsidRPr="00F64750">
              <w:rPr>
                <w:rStyle w:val="Blue"/>
                <w:color w:val="auto"/>
                <w:sz w:val="18"/>
                <w:szCs w:val="18"/>
              </w:rPr>
              <w:t>15 minute until monitor is replaced. 2 minute once monitor is replaced.</w:t>
            </w:r>
          </w:p>
        </w:tc>
        <w:tc>
          <w:tcPr>
            <w:tcW w:w="713" w:type="pct"/>
          </w:tcPr>
          <w:p w14:paraId="79AE9FD2" w14:textId="18147703" w:rsidR="00190401" w:rsidRPr="00722B81" w:rsidRDefault="00DF63E5" w:rsidP="008807AF">
            <w:pPr>
              <w:pStyle w:val="TableText"/>
              <w:rPr>
                <w:rFonts w:cs="Arial"/>
                <w:sz w:val="18"/>
                <w:szCs w:val="18"/>
              </w:rPr>
            </w:pPr>
            <w:r>
              <w:rPr>
                <w:rFonts w:cs="Arial"/>
                <w:sz w:val="18"/>
                <w:szCs w:val="18"/>
              </w:rPr>
              <w:t>N/A</w:t>
            </w:r>
          </w:p>
        </w:tc>
      </w:tr>
      <w:tr w:rsidR="00190401" w:rsidRPr="00856E7E" w14:paraId="1D897F85" w14:textId="77777777" w:rsidTr="008807AF">
        <w:trPr>
          <w:cantSplit/>
        </w:trPr>
        <w:tc>
          <w:tcPr>
            <w:tcW w:w="611" w:type="pct"/>
            <w:vMerge/>
          </w:tcPr>
          <w:p w14:paraId="74AFE773" w14:textId="77777777" w:rsidR="00190401" w:rsidRPr="001F4EC0" w:rsidRDefault="00190401" w:rsidP="008807AF">
            <w:pPr>
              <w:pStyle w:val="TableText"/>
              <w:rPr>
                <w:rStyle w:val="Blue"/>
                <w:sz w:val="18"/>
                <w:szCs w:val="18"/>
              </w:rPr>
            </w:pPr>
          </w:p>
        </w:tc>
        <w:tc>
          <w:tcPr>
            <w:tcW w:w="764" w:type="pct"/>
          </w:tcPr>
          <w:p w14:paraId="1B4F209D" w14:textId="4B959809" w:rsidR="00190401" w:rsidRDefault="00781EF4" w:rsidP="008807AF">
            <w:pPr>
              <w:pStyle w:val="TableText"/>
              <w:rPr>
                <w:rFonts w:cs="Arial"/>
                <w:sz w:val="18"/>
                <w:szCs w:val="18"/>
              </w:rPr>
            </w:pPr>
            <w:r w:rsidRPr="00781EF4">
              <w:rPr>
                <w:rFonts w:cs="Arial"/>
                <w:sz w:val="18"/>
                <w:szCs w:val="18"/>
              </w:rPr>
              <w:t>Flow passed forward</w:t>
            </w:r>
          </w:p>
        </w:tc>
        <w:tc>
          <w:tcPr>
            <w:tcW w:w="647" w:type="pct"/>
          </w:tcPr>
          <w:p w14:paraId="45A2E7FF" w14:textId="31F31157" w:rsidR="00190401" w:rsidRPr="00722B81" w:rsidRDefault="006F0BED" w:rsidP="008807AF">
            <w:pPr>
              <w:pStyle w:val="TableText"/>
              <w:rPr>
                <w:rFonts w:cs="Arial"/>
                <w:sz w:val="18"/>
                <w:szCs w:val="18"/>
              </w:rPr>
            </w:pPr>
            <w:r w:rsidRPr="00F64750">
              <w:rPr>
                <w:rStyle w:val="Blue"/>
                <w:rFonts w:cs="Arial"/>
                <w:color w:val="auto"/>
                <w:sz w:val="18"/>
                <w:szCs w:val="18"/>
              </w:rPr>
              <w:t>9.7 l/s</w:t>
            </w:r>
          </w:p>
        </w:tc>
        <w:tc>
          <w:tcPr>
            <w:tcW w:w="809" w:type="pct"/>
          </w:tcPr>
          <w:p w14:paraId="15AB0DFC" w14:textId="5933A34A" w:rsidR="00190401" w:rsidRPr="00722B81" w:rsidRDefault="00327B92" w:rsidP="008807AF">
            <w:pPr>
              <w:pStyle w:val="TableText"/>
              <w:rPr>
                <w:rFonts w:cs="Arial"/>
                <w:sz w:val="18"/>
                <w:szCs w:val="18"/>
              </w:rPr>
            </w:pPr>
            <w:r w:rsidRPr="00327B92">
              <w:rPr>
                <w:rFonts w:cs="Arial"/>
                <w:sz w:val="18"/>
                <w:szCs w:val="18"/>
              </w:rPr>
              <w:t xml:space="preserve">2-minute </w:t>
            </w:r>
          </w:p>
        </w:tc>
        <w:tc>
          <w:tcPr>
            <w:tcW w:w="647" w:type="pct"/>
          </w:tcPr>
          <w:p w14:paraId="5E44490C" w14:textId="6C2A3226" w:rsidR="00190401" w:rsidRPr="00297DC5" w:rsidRDefault="001B40F5" w:rsidP="008807AF">
            <w:pPr>
              <w:pStyle w:val="TableText"/>
              <w:rPr>
                <w:rFonts w:cs="Arial"/>
                <w:sz w:val="18"/>
                <w:szCs w:val="18"/>
              </w:rPr>
            </w:pPr>
            <w:r w:rsidRPr="002A714E">
              <w:rPr>
                <w:rStyle w:val="Blue"/>
                <w:rFonts w:cs="Arial"/>
                <w:color w:val="auto"/>
                <w:sz w:val="18"/>
                <w:szCs w:val="18"/>
              </w:rPr>
              <w:t>N/A</w:t>
            </w:r>
          </w:p>
        </w:tc>
        <w:tc>
          <w:tcPr>
            <w:tcW w:w="809" w:type="pct"/>
          </w:tcPr>
          <w:p w14:paraId="7CB33CA7" w14:textId="042BF5C2" w:rsidR="00190401" w:rsidRPr="00856E7E" w:rsidRDefault="00704D16" w:rsidP="008807AF">
            <w:pPr>
              <w:pStyle w:val="TableText"/>
              <w:rPr>
                <w:rStyle w:val="Blue"/>
                <w:color w:val="auto"/>
                <w:sz w:val="18"/>
                <w:szCs w:val="18"/>
              </w:rPr>
            </w:pPr>
            <w:r w:rsidRPr="00856E7E">
              <w:rPr>
                <w:rStyle w:val="Blue"/>
                <w:rFonts w:cs="Arial"/>
                <w:color w:val="000000" w:themeColor="text1"/>
                <w:sz w:val="18"/>
                <w:szCs w:val="18"/>
              </w:rPr>
              <w:t xml:space="preserve">Continuous </w:t>
            </w:r>
            <w:r w:rsidRPr="00856E7E">
              <w:rPr>
                <w:rStyle w:val="Blue"/>
                <w:color w:val="000000" w:themeColor="text1"/>
                <w:sz w:val="18"/>
                <w:szCs w:val="18"/>
              </w:rPr>
              <w:t>2 minutes inst</w:t>
            </w:r>
            <w:r w:rsidR="00617502" w:rsidRPr="00856E7E">
              <w:rPr>
                <w:rStyle w:val="Blue"/>
                <w:color w:val="000000" w:themeColor="text1"/>
                <w:sz w:val="18"/>
                <w:szCs w:val="18"/>
              </w:rPr>
              <w:t>a</w:t>
            </w:r>
            <w:r w:rsidRPr="00856E7E">
              <w:rPr>
                <w:rStyle w:val="Blue"/>
                <w:color w:val="000000" w:themeColor="text1"/>
                <w:sz w:val="18"/>
                <w:szCs w:val="18"/>
              </w:rPr>
              <w:t>nt</w:t>
            </w:r>
            <w:r w:rsidR="00856E7E" w:rsidRPr="00856E7E">
              <w:rPr>
                <w:rStyle w:val="Blue"/>
                <w:color w:val="000000" w:themeColor="text1"/>
                <w:sz w:val="18"/>
                <w:szCs w:val="18"/>
              </w:rPr>
              <w:t>a</w:t>
            </w:r>
            <w:r w:rsidRPr="00856E7E">
              <w:rPr>
                <w:rStyle w:val="Blue"/>
                <w:color w:val="000000" w:themeColor="text1"/>
                <w:sz w:val="18"/>
                <w:szCs w:val="18"/>
              </w:rPr>
              <w:t>n</w:t>
            </w:r>
            <w:r w:rsidR="00856E7E" w:rsidRPr="00856E7E">
              <w:rPr>
                <w:rStyle w:val="Blue"/>
                <w:color w:val="000000" w:themeColor="text1"/>
                <w:sz w:val="18"/>
                <w:szCs w:val="18"/>
              </w:rPr>
              <w:t>e</w:t>
            </w:r>
            <w:r w:rsidRPr="00856E7E">
              <w:rPr>
                <w:rStyle w:val="Blue"/>
                <w:color w:val="000000" w:themeColor="text1"/>
                <w:sz w:val="18"/>
                <w:szCs w:val="18"/>
              </w:rPr>
              <w:t xml:space="preserve">ous </w:t>
            </w:r>
          </w:p>
        </w:tc>
        <w:tc>
          <w:tcPr>
            <w:tcW w:w="713" w:type="pct"/>
          </w:tcPr>
          <w:p w14:paraId="1F188213" w14:textId="77777777" w:rsidR="00C8116C" w:rsidRPr="00C8116C" w:rsidRDefault="00C8116C" w:rsidP="00C8116C">
            <w:pPr>
              <w:pStyle w:val="TableText"/>
              <w:rPr>
                <w:rFonts w:cs="Arial"/>
                <w:sz w:val="18"/>
                <w:szCs w:val="18"/>
              </w:rPr>
            </w:pPr>
            <w:r w:rsidRPr="00C8116C">
              <w:rPr>
                <w:rFonts w:cs="Arial"/>
                <w:sz w:val="18"/>
                <w:szCs w:val="18"/>
              </w:rPr>
              <w:t>Minimum</w:t>
            </w:r>
          </w:p>
          <w:p w14:paraId="032AD712" w14:textId="0A42CAF4" w:rsidR="00190401" w:rsidRPr="00856E7E" w:rsidRDefault="00C8116C" w:rsidP="00C8116C">
            <w:pPr>
              <w:pStyle w:val="TableText"/>
              <w:rPr>
                <w:rFonts w:cs="Arial"/>
                <w:sz w:val="18"/>
                <w:szCs w:val="18"/>
              </w:rPr>
            </w:pPr>
            <w:r w:rsidRPr="00C8116C">
              <w:rPr>
                <w:rFonts w:cs="Arial"/>
                <w:sz w:val="18"/>
                <w:szCs w:val="18"/>
              </w:rPr>
              <w:t>Condition 3.1.5 applies</w:t>
            </w:r>
          </w:p>
        </w:tc>
      </w:tr>
      <w:tr w:rsidR="00190401" w:rsidRPr="00856E7E" w14:paraId="6777B7F2" w14:textId="77777777" w:rsidTr="008807AF">
        <w:trPr>
          <w:cantSplit/>
        </w:trPr>
        <w:tc>
          <w:tcPr>
            <w:tcW w:w="611" w:type="pct"/>
            <w:vMerge/>
          </w:tcPr>
          <w:p w14:paraId="404E48A9" w14:textId="77777777" w:rsidR="00190401" w:rsidRPr="00856E7E" w:rsidRDefault="00190401" w:rsidP="008807AF">
            <w:pPr>
              <w:pStyle w:val="TableText"/>
              <w:rPr>
                <w:rStyle w:val="Blue"/>
                <w:sz w:val="18"/>
                <w:szCs w:val="18"/>
              </w:rPr>
            </w:pPr>
          </w:p>
        </w:tc>
        <w:tc>
          <w:tcPr>
            <w:tcW w:w="764" w:type="pct"/>
          </w:tcPr>
          <w:p w14:paraId="16466247" w14:textId="1D349A8D" w:rsidR="00190401" w:rsidRPr="00856E7E" w:rsidRDefault="003709A8" w:rsidP="008807AF">
            <w:pPr>
              <w:pStyle w:val="TableText"/>
              <w:rPr>
                <w:rFonts w:cs="Arial"/>
                <w:sz w:val="18"/>
                <w:szCs w:val="18"/>
              </w:rPr>
            </w:pPr>
            <w:r w:rsidRPr="003709A8">
              <w:rPr>
                <w:rFonts w:cs="Arial"/>
                <w:sz w:val="18"/>
                <w:szCs w:val="18"/>
              </w:rPr>
              <w:t>Overflow operation (into storm storage) monitoring yes/no or start and end times</w:t>
            </w:r>
          </w:p>
        </w:tc>
        <w:tc>
          <w:tcPr>
            <w:tcW w:w="647" w:type="pct"/>
          </w:tcPr>
          <w:p w14:paraId="2534E85B" w14:textId="65C29D5C" w:rsidR="00190401" w:rsidRPr="00856E7E" w:rsidRDefault="003709A8" w:rsidP="008807AF">
            <w:pPr>
              <w:pStyle w:val="TableText"/>
              <w:rPr>
                <w:rFonts w:cs="Arial"/>
                <w:sz w:val="18"/>
                <w:szCs w:val="18"/>
              </w:rPr>
            </w:pPr>
            <w:r>
              <w:rPr>
                <w:rFonts w:cs="Arial"/>
                <w:sz w:val="18"/>
                <w:szCs w:val="18"/>
              </w:rPr>
              <w:t>N/A</w:t>
            </w:r>
          </w:p>
        </w:tc>
        <w:tc>
          <w:tcPr>
            <w:tcW w:w="809" w:type="pct"/>
          </w:tcPr>
          <w:p w14:paraId="79C2A520" w14:textId="34A5DDEE" w:rsidR="00190401" w:rsidRPr="00856E7E" w:rsidRDefault="003709A8" w:rsidP="008807AF">
            <w:pPr>
              <w:pStyle w:val="TableText"/>
              <w:rPr>
                <w:rFonts w:cs="Arial"/>
                <w:sz w:val="18"/>
                <w:szCs w:val="18"/>
              </w:rPr>
            </w:pPr>
            <w:r>
              <w:rPr>
                <w:rFonts w:cs="Arial"/>
                <w:sz w:val="18"/>
                <w:szCs w:val="18"/>
              </w:rPr>
              <w:t>N/A</w:t>
            </w:r>
          </w:p>
        </w:tc>
        <w:tc>
          <w:tcPr>
            <w:tcW w:w="647" w:type="pct"/>
          </w:tcPr>
          <w:p w14:paraId="3B45B410" w14:textId="21410DED" w:rsidR="00190401" w:rsidRPr="00856E7E" w:rsidRDefault="003709A8" w:rsidP="008807AF">
            <w:pPr>
              <w:pStyle w:val="TableText"/>
              <w:rPr>
                <w:rFonts w:cs="Arial"/>
                <w:sz w:val="18"/>
                <w:szCs w:val="18"/>
              </w:rPr>
            </w:pPr>
            <w:r>
              <w:rPr>
                <w:rFonts w:cs="Arial"/>
                <w:sz w:val="18"/>
                <w:szCs w:val="18"/>
              </w:rPr>
              <w:t>N/A</w:t>
            </w:r>
          </w:p>
        </w:tc>
        <w:tc>
          <w:tcPr>
            <w:tcW w:w="809" w:type="pct"/>
          </w:tcPr>
          <w:p w14:paraId="7C1991F7" w14:textId="268DB09A" w:rsidR="00190401" w:rsidRPr="00856E7E" w:rsidRDefault="005C2B58" w:rsidP="008807AF">
            <w:pPr>
              <w:pStyle w:val="TableText"/>
              <w:rPr>
                <w:rStyle w:val="Blue"/>
                <w:color w:val="auto"/>
                <w:sz w:val="18"/>
                <w:szCs w:val="18"/>
              </w:rPr>
            </w:pPr>
            <w:r w:rsidRPr="005C2B58">
              <w:rPr>
                <w:rStyle w:val="Blue"/>
                <w:color w:val="auto"/>
                <w:sz w:val="18"/>
                <w:szCs w:val="18"/>
              </w:rPr>
              <w:t>2 minute where yes/no or whenever overflow operates where start and end times</w:t>
            </w:r>
          </w:p>
        </w:tc>
        <w:tc>
          <w:tcPr>
            <w:tcW w:w="713" w:type="pct"/>
          </w:tcPr>
          <w:p w14:paraId="7C01ADDB" w14:textId="147E8EE3" w:rsidR="00190401" w:rsidRPr="00856E7E" w:rsidRDefault="00A96B8F" w:rsidP="008807AF">
            <w:pPr>
              <w:pStyle w:val="TableText"/>
              <w:rPr>
                <w:rFonts w:cs="Arial"/>
                <w:sz w:val="18"/>
                <w:szCs w:val="18"/>
              </w:rPr>
            </w:pPr>
            <w:r w:rsidRPr="00A96B8F">
              <w:rPr>
                <w:rFonts w:cs="Arial"/>
                <w:sz w:val="18"/>
                <w:szCs w:val="18"/>
              </w:rPr>
              <w:t>N/A</w:t>
            </w:r>
          </w:p>
        </w:tc>
      </w:tr>
      <w:tr w:rsidR="00190401" w:rsidRPr="00856E7E" w14:paraId="5F924CB1" w14:textId="77777777" w:rsidTr="008807AF">
        <w:trPr>
          <w:cantSplit/>
        </w:trPr>
        <w:tc>
          <w:tcPr>
            <w:tcW w:w="611" w:type="pct"/>
            <w:vMerge/>
          </w:tcPr>
          <w:p w14:paraId="767272B7" w14:textId="77777777" w:rsidR="00190401" w:rsidRPr="00856E7E" w:rsidRDefault="00190401" w:rsidP="008807AF">
            <w:pPr>
              <w:pStyle w:val="TableText"/>
              <w:rPr>
                <w:rStyle w:val="Blue"/>
                <w:sz w:val="18"/>
                <w:szCs w:val="18"/>
              </w:rPr>
            </w:pPr>
          </w:p>
        </w:tc>
        <w:tc>
          <w:tcPr>
            <w:tcW w:w="764" w:type="pct"/>
          </w:tcPr>
          <w:p w14:paraId="1FA7C633" w14:textId="43829048" w:rsidR="00190401" w:rsidRPr="00856E7E" w:rsidRDefault="00C00932" w:rsidP="008807AF">
            <w:pPr>
              <w:pStyle w:val="TableText"/>
              <w:rPr>
                <w:rFonts w:cs="Arial"/>
                <w:sz w:val="18"/>
                <w:szCs w:val="18"/>
              </w:rPr>
            </w:pPr>
            <w:r w:rsidRPr="00C00932">
              <w:rPr>
                <w:rFonts w:cs="Arial"/>
                <w:sz w:val="18"/>
                <w:szCs w:val="18"/>
              </w:rPr>
              <w:t>Overflow operation (into storm storage) monitoring status (operational / not operational)</w:t>
            </w:r>
          </w:p>
        </w:tc>
        <w:tc>
          <w:tcPr>
            <w:tcW w:w="647" w:type="pct"/>
          </w:tcPr>
          <w:p w14:paraId="026B65C7" w14:textId="27898A59" w:rsidR="00190401" w:rsidRPr="00856E7E" w:rsidRDefault="00C00932" w:rsidP="008807AF">
            <w:pPr>
              <w:pStyle w:val="TableText"/>
              <w:rPr>
                <w:rFonts w:cs="Arial"/>
                <w:sz w:val="18"/>
                <w:szCs w:val="18"/>
              </w:rPr>
            </w:pPr>
            <w:r>
              <w:rPr>
                <w:rFonts w:cs="Arial"/>
                <w:sz w:val="18"/>
                <w:szCs w:val="18"/>
              </w:rPr>
              <w:t>N/A</w:t>
            </w:r>
          </w:p>
        </w:tc>
        <w:tc>
          <w:tcPr>
            <w:tcW w:w="809" w:type="pct"/>
          </w:tcPr>
          <w:p w14:paraId="6D2C2F33" w14:textId="1382B4EA" w:rsidR="00190401" w:rsidRPr="00856E7E" w:rsidRDefault="00C00932" w:rsidP="008807AF">
            <w:pPr>
              <w:pStyle w:val="TableText"/>
              <w:rPr>
                <w:rFonts w:cs="Arial"/>
                <w:sz w:val="18"/>
                <w:szCs w:val="18"/>
              </w:rPr>
            </w:pPr>
            <w:r>
              <w:rPr>
                <w:rFonts w:cs="Arial"/>
                <w:sz w:val="18"/>
                <w:szCs w:val="18"/>
              </w:rPr>
              <w:t>N/A</w:t>
            </w:r>
          </w:p>
        </w:tc>
        <w:tc>
          <w:tcPr>
            <w:tcW w:w="647" w:type="pct"/>
          </w:tcPr>
          <w:p w14:paraId="531BA24D" w14:textId="5BAFB8C2" w:rsidR="00190401" w:rsidRPr="00856E7E" w:rsidRDefault="00C00932" w:rsidP="008807AF">
            <w:pPr>
              <w:pStyle w:val="TableText"/>
              <w:rPr>
                <w:rFonts w:cs="Arial"/>
                <w:sz w:val="18"/>
                <w:szCs w:val="18"/>
              </w:rPr>
            </w:pPr>
            <w:r>
              <w:rPr>
                <w:rFonts w:cs="Arial"/>
                <w:sz w:val="18"/>
                <w:szCs w:val="18"/>
              </w:rPr>
              <w:t>N/A</w:t>
            </w:r>
          </w:p>
        </w:tc>
        <w:tc>
          <w:tcPr>
            <w:tcW w:w="809" w:type="pct"/>
          </w:tcPr>
          <w:p w14:paraId="662E4E98" w14:textId="59B8D8C2" w:rsidR="00190401" w:rsidRPr="00856E7E" w:rsidRDefault="008C5330" w:rsidP="008807AF">
            <w:pPr>
              <w:pStyle w:val="TableText"/>
              <w:rPr>
                <w:rStyle w:val="Blue"/>
                <w:color w:val="auto"/>
                <w:sz w:val="18"/>
                <w:szCs w:val="18"/>
              </w:rPr>
            </w:pPr>
            <w:r w:rsidRPr="008C5330">
              <w:rPr>
                <w:rStyle w:val="Blue"/>
                <w:color w:val="auto"/>
                <w:sz w:val="18"/>
                <w:szCs w:val="18"/>
              </w:rPr>
              <w:t>2 minute or whenever operational status changes</w:t>
            </w:r>
          </w:p>
        </w:tc>
        <w:tc>
          <w:tcPr>
            <w:tcW w:w="713" w:type="pct"/>
          </w:tcPr>
          <w:p w14:paraId="198A0945" w14:textId="532DAC68" w:rsidR="00190401" w:rsidRPr="00856E7E" w:rsidRDefault="008C5330" w:rsidP="008807AF">
            <w:pPr>
              <w:pStyle w:val="TableText"/>
              <w:rPr>
                <w:rFonts w:cs="Arial"/>
                <w:sz w:val="18"/>
                <w:szCs w:val="18"/>
              </w:rPr>
            </w:pPr>
            <w:r>
              <w:rPr>
                <w:rFonts w:cs="Arial"/>
                <w:sz w:val="18"/>
                <w:szCs w:val="18"/>
              </w:rPr>
              <w:t>N/A</w:t>
            </w:r>
          </w:p>
        </w:tc>
      </w:tr>
    </w:tbl>
    <w:p w14:paraId="7BDA9002" w14:textId="21BBB209" w:rsidR="00452F4A" w:rsidRPr="00856E7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27373052" w:rsidR="00821962" w:rsidRPr="001F4EC0" w:rsidRDefault="00821962" w:rsidP="00821962">
            <w:pPr>
              <w:pStyle w:val="TableText"/>
              <w:rPr>
                <w:b/>
                <w:sz w:val="18"/>
                <w:szCs w:val="18"/>
              </w:rPr>
            </w:pPr>
            <w:r w:rsidRPr="001F4EC0">
              <w:rPr>
                <w:b/>
                <w:sz w:val="18"/>
                <w:szCs w:val="18"/>
              </w:rPr>
              <w:t>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C43ABD">
        <w:trPr>
          <w:cantSplit/>
        </w:trPr>
        <w:tc>
          <w:tcPr>
            <w:tcW w:w="1533" w:type="pct"/>
          </w:tcPr>
          <w:p w14:paraId="1E24E62B" w14:textId="2FD07C24" w:rsidR="00821962" w:rsidRPr="001F4EC0" w:rsidRDefault="00821962" w:rsidP="00821962">
            <w:pPr>
              <w:pStyle w:val="TableText"/>
              <w:rPr>
                <w:rStyle w:val="Blue"/>
                <w:sz w:val="18"/>
                <w:szCs w:val="18"/>
              </w:rPr>
            </w:pPr>
            <w:r w:rsidRPr="00DD589F">
              <w:rPr>
                <w:rStyle w:val="Blue"/>
                <w:color w:val="000000" w:themeColor="text1"/>
                <w:sz w:val="18"/>
                <w:szCs w:val="18"/>
              </w:rPr>
              <w:t xml:space="preserve">A1 Secondary treated sewage effluent </w:t>
            </w:r>
            <w:r w:rsidRPr="00A91FE8">
              <w:rPr>
                <w:rStyle w:val="Blue"/>
                <w:color w:val="000000" w:themeColor="text1"/>
                <w:sz w:val="18"/>
                <w:szCs w:val="18"/>
              </w:rPr>
              <w:t>with nutrient removal</w:t>
            </w:r>
          </w:p>
        </w:tc>
        <w:tc>
          <w:tcPr>
            <w:tcW w:w="1209" w:type="pct"/>
          </w:tcPr>
          <w:p w14:paraId="089EC9A7" w14:textId="1C3819A5" w:rsidR="00821962" w:rsidRPr="00A91FE8" w:rsidRDefault="002D50FC" w:rsidP="00821962">
            <w:pPr>
              <w:pStyle w:val="TableText"/>
              <w:rPr>
                <w:rStyle w:val="Blue"/>
                <w:color w:val="000000" w:themeColor="text1"/>
                <w:sz w:val="18"/>
                <w:szCs w:val="18"/>
              </w:rPr>
            </w:pPr>
            <w:r w:rsidRPr="00A91FE8">
              <w:rPr>
                <w:rStyle w:val="Blue"/>
                <w:color w:val="000000" w:themeColor="text1"/>
                <w:sz w:val="18"/>
                <w:szCs w:val="18"/>
              </w:rPr>
              <w:t>Final Effluent Discharge Point</w:t>
            </w:r>
          </w:p>
        </w:tc>
        <w:tc>
          <w:tcPr>
            <w:tcW w:w="1210" w:type="pct"/>
          </w:tcPr>
          <w:p w14:paraId="4EAAD0D4" w14:textId="6854F3E9" w:rsidR="00821962" w:rsidRPr="00A40C7E" w:rsidRDefault="00AA4019" w:rsidP="00821962">
            <w:pPr>
              <w:pStyle w:val="TableText"/>
              <w:rPr>
                <w:rStyle w:val="Blue"/>
                <w:color w:val="000000" w:themeColor="text1"/>
                <w:sz w:val="18"/>
                <w:szCs w:val="18"/>
              </w:rPr>
            </w:pPr>
            <w:r w:rsidRPr="00A40C7E">
              <w:rPr>
                <w:rStyle w:val="Blue"/>
                <w:color w:val="000000" w:themeColor="text1"/>
                <w:sz w:val="18"/>
                <w:szCs w:val="18"/>
              </w:rPr>
              <w:t>SH 80104 71021</w:t>
            </w:r>
          </w:p>
        </w:tc>
        <w:tc>
          <w:tcPr>
            <w:tcW w:w="1048" w:type="pct"/>
          </w:tcPr>
          <w:p w14:paraId="0A1A2199" w14:textId="43A6462D" w:rsidR="00821962" w:rsidRPr="00362E32" w:rsidRDefault="00650EC7" w:rsidP="00821962">
            <w:pPr>
              <w:pStyle w:val="TableText"/>
              <w:rPr>
                <w:rStyle w:val="Blue"/>
                <w:color w:val="FF0000"/>
                <w:sz w:val="18"/>
                <w:szCs w:val="18"/>
              </w:rPr>
            </w:pPr>
            <w:r w:rsidRPr="009C06D9">
              <w:rPr>
                <w:rStyle w:val="Blue"/>
                <w:color w:val="auto"/>
                <w:sz w:val="18"/>
                <w:szCs w:val="18"/>
              </w:rPr>
              <w:fldChar w:fldCharType="begin"/>
            </w:r>
            <w:r w:rsidRPr="009C06D9">
              <w:rPr>
                <w:rStyle w:val="Blue"/>
                <w:color w:val="auto"/>
                <w:sz w:val="18"/>
                <w:szCs w:val="18"/>
              </w:rPr>
              <w:instrText xml:space="preserve"> MERGEFIELD AGR_REC_WATER </w:instrText>
            </w:r>
            <w:r w:rsidRPr="009C06D9">
              <w:rPr>
                <w:rStyle w:val="Blue"/>
                <w:color w:val="auto"/>
                <w:sz w:val="18"/>
                <w:szCs w:val="18"/>
              </w:rPr>
              <w:fldChar w:fldCharType="separate"/>
            </w:r>
            <w:r w:rsidRPr="009C06D9">
              <w:rPr>
                <w:rStyle w:val="Blue"/>
                <w:noProof/>
                <w:color w:val="auto"/>
                <w:sz w:val="18"/>
                <w:szCs w:val="18"/>
              </w:rPr>
              <w:t>Afon Hiraethlyn</w:t>
            </w:r>
            <w:r w:rsidRPr="009C06D9">
              <w:rPr>
                <w:rStyle w:val="Blue"/>
                <w:color w:val="auto"/>
                <w:sz w:val="18"/>
                <w:szCs w:val="18"/>
              </w:rPr>
              <w:fldChar w:fldCharType="end"/>
            </w:r>
          </w:p>
        </w:tc>
      </w:tr>
      <w:tr w:rsidR="00821962" w:rsidRPr="00C25946" w14:paraId="30E1B04B" w14:textId="77777777" w:rsidTr="00C43ABD">
        <w:trPr>
          <w:cantSplit/>
        </w:trPr>
        <w:tc>
          <w:tcPr>
            <w:tcW w:w="1533" w:type="pct"/>
          </w:tcPr>
          <w:p w14:paraId="16B0CF2E" w14:textId="77777777" w:rsidR="00821962" w:rsidRPr="001F4EC0" w:rsidRDefault="00821962" w:rsidP="00821962">
            <w:pPr>
              <w:pStyle w:val="TableText"/>
              <w:rPr>
                <w:rStyle w:val="Blue"/>
                <w:sz w:val="18"/>
                <w:szCs w:val="18"/>
              </w:rPr>
            </w:pPr>
            <w:r w:rsidRPr="00DD589F">
              <w:rPr>
                <w:rStyle w:val="Blue"/>
                <w:color w:val="000000" w:themeColor="text1"/>
                <w:sz w:val="18"/>
                <w:szCs w:val="18"/>
              </w:rPr>
              <w:t>A2 Settled storm sewage</w:t>
            </w:r>
          </w:p>
        </w:tc>
        <w:tc>
          <w:tcPr>
            <w:tcW w:w="1209" w:type="pct"/>
          </w:tcPr>
          <w:p w14:paraId="1808C9FE" w14:textId="49E3EB78" w:rsidR="00821962" w:rsidRPr="00A91FE8" w:rsidRDefault="002D50FC" w:rsidP="00821962">
            <w:pPr>
              <w:pStyle w:val="TableText"/>
              <w:rPr>
                <w:rStyle w:val="Blue"/>
                <w:color w:val="000000" w:themeColor="text1"/>
                <w:sz w:val="18"/>
                <w:szCs w:val="18"/>
              </w:rPr>
            </w:pPr>
            <w:r w:rsidRPr="00A91FE8">
              <w:rPr>
                <w:rStyle w:val="Blue"/>
                <w:color w:val="000000" w:themeColor="text1"/>
                <w:sz w:val="18"/>
                <w:szCs w:val="18"/>
              </w:rPr>
              <w:t>Settled Storm Discharge Point</w:t>
            </w:r>
          </w:p>
        </w:tc>
        <w:tc>
          <w:tcPr>
            <w:tcW w:w="1210" w:type="pct"/>
          </w:tcPr>
          <w:p w14:paraId="2439C42E" w14:textId="091E1347" w:rsidR="00821962" w:rsidRPr="00A40C7E" w:rsidRDefault="00A40C7E" w:rsidP="00821962">
            <w:pPr>
              <w:pStyle w:val="TableText"/>
              <w:rPr>
                <w:rStyle w:val="Blue"/>
                <w:color w:val="000000" w:themeColor="text1"/>
                <w:sz w:val="18"/>
                <w:szCs w:val="18"/>
              </w:rPr>
            </w:pPr>
            <w:r w:rsidRPr="00A40C7E">
              <w:rPr>
                <w:rStyle w:val="Blue"/>
                <w:color w:val="000000" w:themeColor="text1"/>
                <w:sz w:val="18"/>
                <w:szCs w:val="18"/>
              </w:rPr>
              <w:t>SH 80104 71021</w:t>
            </w:r>
          </w:p>
        </w:tc>
        <w:tc>
          <w:tcPr>
            <w:tcW w:w="1048" w:type="pct"/>
          </w:tcPr>
          <w:p w14:paraId="5727E74F" w14:textId="28B922B1" w:rsidR="00821962" w:rsidRPr="00362E32" w:rsidRDefault="00650EC7" w:rsidP="00821962">
            <w:pPr>
              <w:pStyle w:val="TableText"/>
              <w:rPr>
                <w:rStyle w:val="Blue"/>
                <w:color w:val="FF0000"/>
                <w:sz w:val="18"/>
                <w:szCs w:val="18"/>
              </w:rPr>
            </w:pPr>
            <w:r w:rsidRPr="009C06D9">
              <w:rPr>
                <w:rStyle w:val="Blue"/>
                <w:color w:val="auto"/>
                <w:sz w:val="18"/>
                <w:szCs w:val="18"/>
              </w:rPr>
              <w:fldChar w:fldCharType="begin"/>
            </w:r>
            <w:r w:rsidRPr="009C06D9">
              <w:rPr>
                <w:rStyle w:val="Blue"/>
                <w:color w:val="auto"/>
                <w:sz w:val="18"/>
                <w:szCs w:val="18"/>
              </w:rPr>
              <w:instrText xml:space="preserve"> MERGEFIELD AGR_REC_WATER </w:instrText>
            </w:r>
            <w:r w:rsidRPr="009C06D9">
              <w:rPr>
                <w:rStyle w:val="Blue"/>
                <w:color w:val="auto"/>
                <w:sz w:val="18"/>
                <w:szCs w:val="18"/>
              </w:rPr>
              <w:fldChar w:fldCharType="separate"/>
            </w:r>
            <w:r w:rsidRPr="009C06D9">
              <w:rPr>
                <w:rStyle w:val="Blue"/>
                <w:noProof/>
                <w:color w:val="auto"/>
                <w:sz w:val="18"/>
                <w:szCs w:val="18"/>
              </w:rPr>
              <w:t>Afon Hiraethlyn</w:t>
            </w:r>
            <w:r w:rsidRPr="009C06D9">
              <w:rPr>
                <w:rStyle w:val="Blue"/>
                <w:color w:val="auto"/>
                <w:sz w:val="18"/>
                <w:szCs w:val="18"/>
              </w:rPr>
              <w:fldChar w:fldCharType="end"/>
            </w: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700"/>
        <w:gridCol w:w="1984"/>
        <w:gridCol w:w="3403"/>
      </w:tblGrid>
      <w:tr w:rsidR="00821962" w:rsidRPr="004B2752" w14:paraId="2CA8AC37" w14:textId="77777777" w:rsidTr="009D56F3">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D56F3" w:rsidRPr="0073697B" w14:paraId="1617DCD7" w14:textId="77777777" w:rsidTr="009D56F3">
        <w:trPr>
          <w:cantSplit/>
          <w:tblHeader/>
        </w:trPr>
        <w:tc>
          <w:tcPr>
            <w:tcW w:w="968" w:type="pct"/>
          </w:tcPr>
          <w:p w14:paraId="5DE376BF" w14:textId="09966AEB" w:rsidR="009D56F3" w:rsidRPr="001F4EC0" w:rsidRDefault="009D56F3" w:rsidP="00BB22EC">
            <w:pPr>
              <w:pStyle w:val="TableText"/>
              <w:keepNext/>
              <w:rPr>
                <w:b/>
                <w:sz w:val="18"/>
                <w:szCs w:val="18"/>
              </w:rPr>
            </w:pPr>
            <w:r w:rsidRPr="001F4EC0">
              <w:rPr>
                <w:b/>
                <w:sz w:val="18"/>
                <w:szCs w:val="18"/>
              </w:rPr>
              <w:t xml:space="preserve">Effluents and discharge points </w:t>
            </w:r>
          </w:p>
        </w:tc>
        <w:tc>
          <w:tcPr>
            <w:tcW w:w="967" w:type="pct"/>
          </w:tcPr>
          <w:p w14:paraId="7A4F6323" w14:textId="77777777" w:rsidR="009D56F3" w:rsidRPr="001F4EC0" w:rsidRDefault="009D56F3" w:rsidP="00BB22EC">
            <w:pPr>
              <w:pStyle w:val="TableText"/>
              <w:keepNext/>
              <w:rPr>
                <w:b/>
                <w:sz w:val="18"/>
                <w:szCs w:val="18"/>
              </w:rPr>
            </w:pPr>
            <w:r w:rsidRPr="001F4EC0">
              <w:rPr>
                <w:b/>
                <w:sz w:val="18"/>
                <w:szCs w:val="18"/>
              </w:rPr>
              <w:t>Description of discharge</w:t>
            </w:r>
          </w:p>
        </w:tc>
        <w:tc>
          <w:tcPr>
            <w:tcW w:w="1129" w:type="pct"/>
          </w:tcPr>
          <w:p w14:paraId="529B292E" w14:textId="77777777" w:rsidR="009D56F3" w:rsidRPr="001F4EC0" w:rsidRDefault="009D56F3" w:rsidP="00BB22EC">
            <w:pPr>
              <w:pStyle w:val="TableText"/>
              <w:keepNext/>
              <w:rPr>
                <w:b/>
                <w:sz w:val="18"/>
                <w:szCs w:val="18"/>
              </w:rPr>
            </w:pPr>
            <w:r w:rsidRPr="001F4EC0">
              <w:rPr>
                <w:b/>
                <w:sz w:val="18"/>
                <w:szCs w:val="18"/>
              </w:rPr>
              <w:t>Overflow setting l/s</w:t>
            </w:r>
          </w:p>
        </w:tc>
        <w:tc>
          <w:tcPr>
            <w:tcW w:w="1936" w:type="pct"/>
          </w:tcPr>
          <w:p w14:paraId="5B1A2C07" w14:textId="1B5FE1ED" w:rsidR="009D56F3" w:rsidRPr="001F4EC0" w:rsidRDefault="009D56F3" w:rsidP="00C43ABD">
            <w:pPr>
              <w:pStyle w:val="TableText"/>
              <w:keepNext/>
              <w:rPr>
                <w:b/>
              </w:rPr>
            </w:pPr>
            <w:r w:rsidRPr="001F4EC0">
              <w:rPr>
                <w:b/>
                <w:sz w:val="18"/>
                <w:szCs w:val="18"/>
              </w:rPr>
              <w:t>Minimum storage capacity m</w:t>
            </w:r>
            <w:r w:rsidRPr="001F4EC0">
              <w:rPr>
                <w:b/>
                <w:sz w:val="18"/>
                <w:szCs w:val="18"/>
                <w:vertAlign w:val="superscript"/>
              </w:rPr>
              <w:t>3</w:t>
            </w:r>
          </w:p>
        </w:tc>
      </w:tr>
      <w:tr w:rsidR="009D56F3" w:rsidRPr="004B2752" w14:paraId="3F792841" w14:textId="77777777" w:rsidTr="009D56F3">
        <w:trPr>
          <w:cantSplit/>
        </w:trPr>
        <w:tc>
          <w:tcPr>
            <w:tcW w:w="968" w:type="pct"/>
          </w:tcPr>
          <w:p w14:paraId="2C7FE4D8" w14:textId="038CD33C" w:rsidR="009D56F3" w:rsidRPr="001F4EC0" w:rsidRDefault="009D56F3" w:rsidP="00BD2940">
            <w:pPr>
              <w:pStyle w:val="TableText"/>
              <w:rPr>
                <w:rStyle w:val="Blue"/>
                <w:sz w:val="18"/>
                <w:szCs w:val="18"/>
              </w:rPr>
            </w:pPr>
            <w:r w:rsidRPr="008D3E9B">
              <w:rPr>
                <w:rStyle w:val="Blue"/>
                <w:color w:val="000000" w:themeColor="text1"/>
                <w:sz w:val="18"/>
                <w:szCs w:val="18"/>
              </w:rPr>
              <w:t>A2 Settled storm sewage via Settled Storm Discharge Point</w:t>
            </w:r>
          </w:p>
        </w:tc>
        <w:tc>
          <w:tcPr>
            <w:tcW w:w="967" w:type="pct"/>
          </w:tcPr>
          <w:p w14:paraId="417B09E9" w14:textId="77777777" w:rsidR="009D56F3" w:rsidRPr="00C05640" w:rsidRDefault="009D56F3" w:rsidP="00BD2940">
            <w:pPr>
              <w:pStyle w:val="TableText"/>
              <w:rPr>
                <w:rStyle w:val="Blue"/>
                <w:sz w:val="18"/>
                <w:szCs w:val="18"/>
              </w:rPr>
            </w:pPr>
            <w:r w:rsidRPr="00E04382">
              <w:rPr>
                <w:rStyle w:val="Blue"/>
                <w:color w:val="000000" w:themeColor="text1"/>
                <w:sz w:val="18"/>
                <w:szCs w:val="18"/>
              </w:rPr>
              <w:t>Settled storm sewage</w:t>
            </w:r>
          </w:p>
        </w:tc>
        <w:tc>
          <w:tcPr>
            <w:tcW w:w="1129" w:type="pct"/>
          </w:tcPr>
          <w:p w14:paraId="473FA9FD" w14:textId="71B372B9" w:rsidR="009D56F3" w:rsidRPr="0013196C" w:rsidRDefault="0013196C" w:rsidP="00BD2940">
            <w:pPr>
              <w:pStyle w:val="TableText"/>
              <w:rPr>
                <w:rStyle w:val="Blue"/>
                <w:noProof/>
                <w:color w:val="000000" w:themeColor="text1"/>
                <w:sz w:val="18"/>
                <w:szCs w:val="18"/>
              </w:rPr>
            </w:pPr>
            <w:r w:rsidRPr="0013196C">
              <w:rPr>
                <w:rStyle w:val="Blue"/>
                <w:color w:val="000000" w:themeColor="text1"/>
                <w:sz w:val="18"/>
                <w:szCs w:val="18"/>
              </w:rPr>
              <w:t>9.7</w:t>
            </w:r>
            <w:r w:rsidR="009D56F3" w:rsidRPr="0013196C">
              <w:rPr>
                <w:rStyle w:val="Blue"/>
                <w:color w:val="000000" w:themeColor="text1"/>
                <w:sz w:val="18"/>
                <w:szCs w:val="18"/>
              </w:rPr>
              <w:fldChar w:fldCharType="begin"/>
            </w:r>
            <w:r w:rsidR="009D56F3" w:rsidRPr="0013196C">
              <w:rPr>
                <w:rStyle w:val="Blue"/>
                <w:color w:val="000000" w:themeColor="text1"/>
                <w:sz w:val="18"/>
                <w:szCs w:val="18"/>
              </w:rPr>
              <w:instrText xml:space="preserve"> MERGEFIELD S33_Overflow_setting_ls </w:instrText>
            </w:r>
            <w:r w:rsidR="009D56F3" w:rsidRPr="0013196C">
              <w:rPr>
                <w:rStyle w:val="Blue"/>
                <w:color w:val="000000" w:themeColor="text1"/>
                <w:sz w:val="18"/>
                <w:szCs w:val="18"/>
              </w:rPr>
              <w:fldChar w:fldCharType="separate"/>
            </w:r>
          </w:p>
          <w:p w14:paraId="28380883" w14:textId="55473B55" w:rsidR="009D56F3" w:rsidRPr="0013196C" w:rsidRDefault="009D56F3" w:rsidP="009D56F3">
            <w:pPr>
              <w:pStyle w:val="TableText"/>
              <w:ind w:left="0"/>
              <w:rPr>
                <w:rStyle w:val="Blue"/>
                <w:color w:val="000000" w:themeColor="text1"/>
                <w:sz w:val="18"/>
                <w:szCs w:val="18"/>
              </w:rPr>
            </w:pPr>
            <w:r w:rsidRPr="0013196C">
              <w:rPr>
                <w:rStyle w:val="Blue"/>
                <w:color w:val="000000" w:themeColor="text1"/>
                <w:sz w:val="18"/>
                <w:szCs w:val="18"/>
              </w:rPr>
              <w:fldChar w:fldCharType="end"/>
            </w:r>
          </w:p>
        </w:tc>
        <w:tc>
          <w:tcPr>
            <w:tcW w:w="1936" w:type="pct"/>
          </w:tcPr>
          <w:p w14:paraId="3C77154E" w14:textId="29DD886F" w:rsidR="009D56F3" w:rsidRPr="0013196C" w:rsidRDefault="0013196C" w:rsidP="00BD2940">
            <w:pPr>
              <w:pStyle w:val="TableText"/>
              <w:rPr>
                <w:rStyle w:val="Blue"/>
                <w:color w:val="000000" w:themeColor="text1"/>
                <w:sz w:val="18"/>
                <w:szCs w:val="18"/>
              </w:rPr>
            </w:pPr>
            <w:r w:rsidRPr="0013196C">
              <w:rPr>
                <w:rStyle w:val="Blue"/>
                <w:color w:val="000000" w:themeColor="text1"/>
                <w:sz w:val="18"/>
                <w:szCs w:val="18"/>
              </w:rPr>
              <w:t>70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CC083D">
        <w:trPr>
          <w:cantSplit/>
          <w:tblHeader/>
        </w:trPr>
        <w:tc>
          <w:tcPr>
            <w:tcW w:w="968" w:type="pct"/>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tcPr>
          <w:p w14:paraId="4404843D" w14:textId="1B5627EB" w:rsidR="00924E8D" w:rsidRPr="001F4EC0" w:rsidRDefault="00924E8D" w:rsidP="008A08E9">
            <w:pPr>
              <w:pStyle w:val="TableText"/>
              <w:rPr>
                <w:rStyle w:val="Blue"/>
                <w:sz w:val="18"/>
                <w:szCs w:val="18"/>
              </w:rPr>
            </w:pPr>
            <w:r w:rsidRPr="00AB5E16">
              <w:rPr>
                <w:rStyle w:val="Blue"/>
                <w:color w:val="000000" w:themeColor="text1"/>
                <w:sz w:val="18"/>
                <w:szCs w:val="18"/>
              </w:rPr>
              <w:t>A1 Secondary treated sewage effluent with nutrient removal via Final Effluent Discharge Point</w:t>
            </w:r>
          </w:p>
        </w:tc>
        <w:tc>
          <w:tcPr>
            <w:tcW w:w="1371" w:type="pct"/>
          </w:tcPr>
          <w:p w14:paraId="6F8CB25C" w14:textId="08B8C3B6" w:rsidR="00CC083D" w:rsidRPr="001F4EC0" w:rsidRDefault="00191270" w:rsidP="00CC083D">
            <w:pPr>
              <w:pStyle w:val="TableText"/>
              <w:rPr>
                <w:rStyle w:val="Blue"/>
                <w:sz w:val="18"/>
                <w:szCs w:val="18"/>
              </w:rPr>
            </w:pPr>
            <w:r w:rsidRPr="00942313">
              <w:rPr>
                <w:rStyle w:val="Blue"/>
                <w:color w:val="auto"/>
                <w:sz w:val="18"/>
                <w:szCs w:val="18"/>
              </w:rPr>
              <w:t>Final effluent sampling</w:t>
            </w:r>
          </w:p>
        </w:tc>
        <w:tc>
          <w:tcPr>
            <w:tcW w:w="1211" w:type="pct"/>
          </w:tcPr>
          <w:p w14:paraId="03A35728" w14:textId="3DA9F860" w:rsidR="00924E8D" w:rsidRPr="009C28CB" w:rsidRDefault="00762948" w:rsidP="008A08E9">
            <w:pPr>
              <w:pStyle w:val="TableText"/>
              <w:rPr>
                <w:rStyle w:val="Blue"/>
                <w:color w:val="FF0000"/>
                <w:sz w:val="18"/>
                <w:szCs w:val="18"/>
              </w:rPr>
            </w:pPr>
            <w:r w:rsidRPr="00AF6CAE">
              <w:rPr>
                <w:rStyle w:val="Blue"/>
                <w:color w:val="auto"/>
                <w:sz w:val="18"/>
                <w:szCs w:val="18"/>
              </w:rPr>
              <w:t>SH 80120 71020</w:t>
            </w:r>
          </w:p>
        </w:tc>
        <w:tc>
          <w:tcPr>
            <w:tcW w:w="1450" w:type="pct"/>
          </w:tcPr>
          <w:p w14:paraId="2C534404" w14:textId="00EBD736" w:rsidR="00924E8D" w:rsidRPr="001F4EC0" w:rsidRDefault="003B3FC3" w:rsidP="008A08E9">
            <w:pPr>
              <w:pStyle w:val="TableText"/>
              <w:rPr>
                <w:rStyle w:val="Blue"/>
                <w:sz w:val="18"/>
                <w:szCs w:val="18"/>
              </w:rPr>
            </w:pPr>
            <w:r w:rsidRPr="00FE7EC9">
              <w:rPr>
                <w:rStyle w:val="Blue"/>
                <w:color w:val="000000" w:themeColor="text1"/>
                <w:sz w:val="18"/>
                <w:szCs w:val="18"/>
              </w:rPr>
              <w:t xml:space="preserve">Final Effluent Sample Point </w:t>
            </w:r>
          </w:p>
        </w:tc>
      </w:tr>
      <w:tr w:rsidR="009D7315" w:rsidRPr="001F4EC0" w14:paraId="1992A3CA" w14:textId="77777777" w:rsidTr="00CC083D">
        <w:trPr>
          <w:cantSplit/>
          <w:trHeight w:val="664"/>
        </w:trPr>
        <w:tc>
          <w:tcPr>
            <w:tcW w:w="968" w:type="pct"/>
            <w:vMerge/>
          </w:tcPr>
          <w:p w14:paraId="18EECD90" w14:textId="77777777" w:rsidR="009D7315" w:rsidRPr="001F4EC0" w:rsidRDefault="009D7315" w:rsidP="00A24F75">
            <w:pPr>
              <w:pStyle w:val="TableText"/>
              <w:rPr>
                <w:rStyle w:val="Blue"/>
                <w:sz w:val="18"/>
                <w:szCs w:val="18"/>
              </w:rPr>
            </w:pPr>
          </w:p>
        </w:tc>
        <w:tc>
          <w:tcPr>
            <w:tcW w:w="1371" w:type="pct"/>
            <w:vMerge w:val="restart"/>
          </w:tcPr>
          <w:p w14:paraId="1C50BC72" w14:textId="74BA4511" w:rsidR="009D7315" w:rsidRPr="00D932BD" w:rsidRDefault="009D7315" w:rsidP="00A24F75">
            <w:pPr>
              <w:pStyle w:val="TableText"/>
              <w:rPr>
                <w:rStyle w:val="Blue"/>
                <w:color w:val="E424C9"/>
                <w:sz w:val="18"/>
                <w:szCs w:val="18"/>
              </w:rPr>
            </w:pPr>
            <w:r w:rsidRPr="00942313">
              <w:rPr>
                <w:rStyle w:val="Blue"/>
                <w:color w:val="auto"/>
                <w:sz w:val="18"/>
                <w:szCs w:val="18"/>
              </w:rPr>
              <w:t>MCERTS continuous flow monitoring</w:t>
            </w:r>
          </w:p>
        </w:tc>
        <w:tc>
          <w:tcPr>
            <w:tcW w:w="1211" w:type="pct"/>
          </w:tcPr>
          <w:p w14:paraId="605A1E8E" w14:textId="79D2CB83" w:rsidR="009D7315" w:rsidRDefault="009D7315" w:rsidP="00A24F75">
            <w:pPr>
              <w:pStyle w:val="TableText"/>
              <w:rPr>
                <w:rStyle w:val="Blue"/>
                <w:color w:val="FF0000"/>
                <w:sz w:val="18"/>
                <w:szCs w:val="18"/>
              </w:rPr>
            </w:pPr>
            <w:r w:rsidRPr="00AF6CAE">
              <w:rPr>
                <w:rStyle w:val="Blue"/>
                <w:color w:val="auto"/>
                <w:sz w:val="18"/>
                <w:szCs w:val="18"/>
              </w:rPr>
              <w:fldChar w:fldCharType="begin"/>
            </w:r>
            <w:r w:rsidRPr="00AF6CAE">
              <w:rPr>
                <w:rStyle w:val="Blue"/>
                <w:color w:val="auto"/>
                <w:sz w:val="18"/>
                <w:szCs w:val="18"/>
              </w:rPr>
              <w:instrText xml:space="preserve"> MERGEFIELD MCERTS_Flow_Monitoring_Point </w:instrText>
            </w:r>
            <w:r w:rsidRPr="00AF6CAE">
              <w:rPr>
                <w:rStyle w:val="Blue"/>
                <w:color w:val="auto"/>
                <w:sz w:val="18"/>
                <w:szCs w:val="18"/>
              </w:rPr>
              <w:fldChar w:fldCharType="separate"/>
            </w:r>
            <w:r w:rsidRPr="00AF6CAE">
              <w:rPr>
                <w:rStyle w:val="Blue"/>
                <w:noProof/>
                <w:color w:val="auto"/>
                <w:sz w:val="18"/>
                <w:szCs w:val="18"/>
              </w:rPr>
              <w:t>SH 80146 70951</w:t>
            </w:r>
            <w:r w:rsidRPr="00AF6CAE">
              <w:rPr>
                <w:rStyle w:val="Blue"/>
                <w:color w:val="auto"/>
                <w:sz w:val="18"/>
                <w:szCs w:val="18"/>
              </w:rPr>
              <w:fldChar w:fldCharType="end"/>
            </w:r>
          </w:p>
        </w:tc>
        <w:tc>
          <w:tcPr>
            <w:tcW w:w="1450" w:type="pct"/>
          </w:tcPr>
          <w:p w14:paraId="7C530FD0" w14:textId="0418A846" w:rsidR="009D7315" w:rsidRPr="001F4EC0" w:rsidRDefault="00265B65" w:rsidP="00A24F75">
            <w:pPr>
              <w:pStyle w:val="TableText"/>
              <w:rPr>
                <w:rStyle w:val="Blue"/>
                <w:sz w:val="18"/>
                <w:szCs w:val="18"/>
              </w:rPr>
            </w:pPr>
            <w:r w:rsidRPr="00AF6CAE">
              <w:rPr>
                <w:rStyle w:val="Blue"/>
                <w:color w:val="auto"/>
                <w:sz w:val="18"/>
                <w:szCs w:val="18"/>
              </w:rPr>
              <w:t>MCERTS Flow Monitoring Point</w:t>
            </w:r>
            <w:r>
              <w:rPr>
                <w:rStyle w:val="Blue"/>
                <w:color w:val="auto"/>
                <w:sz w:val="18"/>
                <w:szCs w:val="18"/>
              </w:rPr>
              <w:t xml:space="preserve"> 1</w:t>
            </w:r>
          </w:p>
        </w:tc>
      </w:tr>
      <w:tr w:rsidR="007E0DF9" w:rsidRPr="001F4EC0" w14:paraId="3794B3F0" w14:textId="77777777" w:rsidTr="00CC083D">
        <w:trPr>
          <w:cantSplit/>
          <w:trHeight w:val="270"/>
        </w:trPr>
        <w:tc>
          <w:tcPr>
            <w:tcW w:w="968" w:type="pct"/>
            <w:vMerge/>
          </w:tcPr>
          <w:p w14:paraId="55300DDF" w14:textId="77777777" w:rsidR="007E0DF9" w:rsidRPr="001F4EC0" w:rsidRDefault="007E0DF9" w:rsidP="007E0DF9">
            <w:pPr>
              <w:pStyle w:val="TableText"/>
              <w:rPr>
                <w:rStyle w:val="Blue"/>
                <w:sz w:val="18"/>
                <w:szCs w:val="18"/>
              </w:rPr>
            </w:pPr>
          </w:p>
        </w:tc>
        <w:tc>
          <w:tcPr>
            <w:tcW w:w="1371" w:type="pct"/>
            <w:vMerge/>
          </w:tcPr>
          <w:p w14:paraId="2F910AD1" w14:textId="29FA7C80" w:rsidR="007E0DF9" w:rsidRPr="00BA611D" w:rsidRDefault="007E0DF9" w:rsidP="007E0DF9">
            <w:pPr>
              <w:pStyle w:val="TableText"/>
              <w:rPr>
                <w:rStyle w:val="Blue"/>
                <w:sz w:val="18"/>
                <w:szCs w:val="18"/>
              </w:rPr>
            </w:pPr>
          </w:p>
        </w:tc>
        <w:tc>
          <w:tcPr>
            <w:tcW w:w="1211" w:type="pct"/>
          </w:tcPr>
          <w:p w14:paraId="6A58AF7E" w14:textId="48F122C8" w:rsidR="007E0DF9" w:rsidRPr="009C28CB" w:rsidRDefault="007E0DF9" w:rsidP="007E0DF9">
            <w:pPr>
              <w:pStyle w:val="TableText"/>
              <w:rPr>
                <w:rStyle w:val="Blue"/>
                <w:color w:val="FF0000"/>
                <w:sz w:val="18"/>
                <w:szCs w:val="18"/>
              </w:rPr>
            </w:pPr>
            <w:r>
              <w:rPr>
                <w:rStyle w:val="Blue"/>
                <w:color w:val="FF0000"/>
                <w:sz w:val="18"/>
                <w:szCs w:val="18"/>
              </w:rPr>
              <w:fldChar w:fldCharType="begin"/>
            </w:r>
            <w:r>
              <w:rPr>
                <w:rStyle w:val="Blue"/>
                <w:color w:val="FF0000"/>
                <w:sz w:val="18"/>
                <w:szCs w:val="18"/>
              </w:rPr>
              <w:instrText xml:space="preserve"> MERGEFIELD MCERTS_Flow_Monitoring_Point </w:instrText>
            </w:r>
            <w:r>
              <w:rPr>
                <w:rStyle w:val="Blue"/>
                <w:color w:val="FF0000"/>
                <w:sz w:val="18"/>
                <w:szCs w:val="18"/>
              </w:rPr>
              <w:fldChar w:fldCharType="separate"/>
            </w:r>
            <w:r w:rsidRPr="00AF6CAE">
              <w:rPr>
                <w:rStyle w:val="Blue"/>
                <w:noProof/>
                <w:color w:val="auto"/>
                <w:sz w:val="18"/>
                <w:szCs w:val="18"/>
              </w:rPr>
              <w:t xml:space="preserve"> SH 80143 70949</w:t>
            </w:r>
            <w:r>
              <w:rPr>
                <w:rStyle w:val="Blue"/>
                <w:color w:val="FF0000"/>
                <w:sz w:val="18"/>
                <w:szCs w:val="18"/>
              </w:rPr>
              <w:fldChar w:fldCharType="end"/>
            </w:r>
          </w:p>
        </w:tc>
        <w:tc>
          <w:tcPr>
            <w:tcW w:w="1450" w:type="pct"/>
          </w:tcPr>
          <w:p w14:paraId="67515E1F" w14:textId="55FB7CE8" w:rsidR="007E0DF9" w:rsidRPr="001F4EC0" w:rsidRDefault="007E0DF9" w:rsidP="007E0DF9">
            <w:pPr>
              <w:pStyle w:val="TableText"/>
              <w:rPr>
                <w:rStyle w:val="Blue"/>
                <w:sz w:val="18"/>
                <w:szCs w:val="18"/>
              </w:rPr>
            </w:pPr>
            <w:r w:rsidRPr="00AF6CAE">
              <w:rPr>
                <w:rStyle w:val="Blue"/>
                <w:color w:val="auto"/>
                <w:sz w:val="18"/>
                <w:szCs w:val="18"/>
              </w:rPr>
              <w:t>MCERTS Flow Monitoring Point</w:t>
            </w:r>
            <w:r>
              <w:rPr>
                <w:rStyle w:val="Blue"/>
                <w:color w:val="auto"/>
                <w:sz w:val="18"/>
                <w:szCs w:val="18"/>
              </w:rPr>
              <w:t xml:space="preserve"> 2</w:t>
            </w:r>
          </w:p>
        </w:tc>
      </w:tr>
      <w:tr w:rsidR="007E0DF9" w:rsidRPr="001F4EC0" w14:paraId="100AE65F" w14:textId="77777777" w:rsidTr="00CC083D">
        <w:trPr>
          <w:cantSplit/>
        </w:trPr>
        <w:tc>
          <w:tcPr>
            <w:tcW w:w="968" w:type="pct"/>
            <w:vMerge w:val="restart"/>
          </w:tcPr>
          <w:p w14:paraId="5EC7CE82" w14:textId="44F5DDB0" w:rsidR="007E0DF9" w:rsidRPr="001F4EC0" w:rsidRDefault="007E0DF9" w:rsidP="007E0DF9">
            <w:pPr>
              <w:pStyle w:val="TableText"/>
              <w:rPr>
                <w:rStyle w:val="Blue"/>
                <w:sz w:val="18"/>
                <w:szCs w:val="18"/>
              </w:rPr>
            </w:pPr>
            <w:r w:rsidRPr="00DD589F">
              <w:rPr>
                <w:rStyle w:val="Blue"/>
                <w:color w:val="000000" w:themeColor="text1"/>
                <w:sz w:val="18"/>
                <w:szCs w:val="18"/>
              </w:rPr>
              <w:t>A2 Settled storm sewage via</w:t>
            </w:r>
            <w:r w:rsidRPr="00907655">
              <w:rPr>
                <w:rStyle w:val="Blue"/>
                <w:color w:val="000000" w:themeColor="text1"/>
                <w:sz w:val="18"/>
                <w:szCs w:val="18"/>
              </w:rPr>
              <w:t xml:space="preserve"> Settled Storm Discharge Point</w:t>
            </w:r>
          </w:p>
          <w:p w14:paraId="324A46A4" w14:textId="77777777" w:rsidR="007E0DF9" w:rsidRPr="001F4EC0" w:rsidRDefault="007E0DF9" w:rsidP="007E0DF9">
            <w:pPr>
              <w:pStyle w:val="TableText"/>
              <w:rPr>
                <w:rStyle w:val="Blue"/>
                <w:sz w:val="18"/>
                <w:szCs w:val="18"/>
              </w:rPr>
            </w:pPr>
          </w:p>
        </w:tc>
        <w:tc>
          <w:tcPr>
            <w:tcW w:w="1371" w:type="pct"/>
          </w:tcPr>
          <w:p w14:paraId="6684CD41" w14:textId="77A9A9B3" w:rsidR="007E0DF9" w:rsidRPr="00FD14BC" w:rsidRDefault="007E0DF9" w:rsidP="007E0DF9">
            <w:pPr>
              <w:pStyle w:val="TableText"/>
              <w:rPr>
                <w:rStyle w:val="Blue"/>
                <w:color w:val="auto"/>
                <w:sz w:val="18"/>
                <w:szCs w:val="18"/>
              </w:rPr>
            </w:pPr>
            <w:r w:rsidRPr="00FD14BC">
              <w:rPr>
                <w:rStyle w:val="Blue"/>
                <w:color w:val="auto"/>
                <w:sz w:val="18"/>
                <w:szCs w:val="18"/>
              </w:rPr>
              <w:t>S</w:t>
            </w:r>
            <w:r>
              <w:rPr>
                <w:rStyle w:val="Blue"/>
                <w:color w:val="auto"/>
                <w:sz w:val="18"/>
                <w:szCs w:val="18"/>
              </w:rPr>
              <w:t>ettled s</w:t>
            </w:r>
            <w:r w:rsidRPr="00FD14BC">
              <w:rPr>
                <w:rStyle w:val="Blue"/>
                <w:color w:val="auto"/>
                <w:sz w:val="18"/>
                <w:szCs w:val="18"/>
              </w:rPr>
              <w:t xml:space="preserve">torm </w:t>
            </w:r>
            <w:r>
              <w:rPr>
                <w:rStyle w:val="Blue"/>
                <w:color w:val="auto"/>
                <w:sz w:val="18"/>
                <w:szCs w:val="18"/>
              </w:rPr>
              <w:t>e</w:t>
            </w:r>
            <w:r w:rsidRPr="00FD14BC">
              <w:rPr>
                <w:rStyle w:val="Blue"/>
                <w:color w:val="auto"/>
                <w:sz w:val="18"/>
                <w:szCs w:val="18"/>
              </w:rPr>
              <w:t>ffluent sampling</w:t>
            </w:r>
          </w:p>
        </w:tc>
        <w:tc>
          <w:tcPr>
            <w:tcW w:w="1211" w:type="pct"/>
          </w:tcPr>
          <w:p w14:paraId="0FC321FD" w14:textId="17DDB6E0" w:rsidR="007E0DF9" w:rsidRPr="009C28CB" w:rsidRDefault="00047559" w:rsidP="007E0DF9">
            <w:pPr>
              <w:pStyle w:val="TableText"/>
              <w:rPr>
                <w:rStyle w:val="Blue"/>
                <w:color w:val="FF0000"/>
                <w:sz w:val="18"/>
                <w:szCs w:val="18"/>
              </w:rPr>
            </w:pPr>
            <w:r w:rsidRPr="00AF6CAE">
              <w:rPr>
                <w:rStyle w:val="Blue"/>
                <w:color w:val="auto"/>
                <w:sz w:val="18"/>
                <w:szCs w:val="18"/>
              </w:rPr>
              <w:t>SH 80150 70942</w:t>
            </w:r>
          </w:p>
        </w:tc>
        <w:tc>
          <w:tcPr>
            <w:tcW w:w="1450" w:type="pct"/>
          </w:tcPr>
          <w:p w14:paraId="4BFBA58D" w14:textId="2DA405A2" w:rsidR="007E0DF9" w:rsidRPr="00FE7EC9" w:rsidRDefault="007E0DF9" w:rsidP="007E0DF9">
            <w:pPr>
              <w:pStyle w:val="TableText"/>
              <w:rPr>
                <w:rStyle w:val="Blue"/>
                <w:color w:val="000000" w:themeColor="text1"/>
                <w:sz w:val="18"/>
                <w:szCs w:val="18"/>
              </w:rPr>
            </w:pPr>
            <w:r w:rsidRPr="00FE7EC9">
              <w:rPr>
                <w:rStyle w:val="Blue"/>
                <w:color w:val="000000" w:themeColor="text1"/>
                <w:sz w:val="18"/>
                <w:szCs w:val="18"/>
              </w:rPr>
              <w:t>Settled Storm Sample Point</w:t>
            </w:r>
          </w:p>
        </w:tc>
      </w:tr>
      <w:tr w:rsidR="007E0DF9" w:rsidRPr="001F4EC0" w14:paraId="415862EE" w14:textId="77777777" w:rsidTr="00CC083D">
        <w:trPr>
          <w:cantSplit/>
        </w:trPr>
        <w:tc>
          <w:tcPr>
            <w:tcW w:w="968" w:type="pct"/>
            <w:vMerge/>
          </w:tcPr>
          <w:p w14:paraId="0D347D51" w14:textId="77777777" w:rsidR="007E0DF9" w:rsidRPr="001F4EC0" w:rsidRDefault="007E0DF9" w:rsidP="007E0DF9">
            <w:pPr>
              <w:pStyle w:val="TableText"/>
              <w:rPr>
                <w:rStyle w:val="Blue"/>
                <w:sz w:val="18"/>
                <w:szCs w:val="18"/>
              </w:rPr>
            </w:pPr>
          </w:p>
        </w:tc>
        <w:tc>
          <w:tcPr>
            <w:tcW w:w="1371" w:type="pct"/>
          </w:tcPr>
          <w:p w14:paraId="31B845BF" w14:textId="73158EDD" w:rsidR="007E0DF9" w:rsidRPr="00FD14BC" w:rsidRDefault="007E0DF9" w:rsidP="007E0DF9">
            <w:pPr>
              <w:pStyle w:val="TableText"/>
              <w:rPr>
                <w:rStyle w:val="Blue"/>
                <w:color w:val="auto"/>
                <w:sz w:val="18"/>
                <w:szCs w:val="18"/>
              </w:rPr>
            </w:pPr>
            <w:r w:rsidRPr="00FD14BC">
              <w:rPr>
                <w:rStyle w:val="Blue"/>
                <w:color w:val="auto"/>
                <w:sz w:val="18"/>
                <w:szCs w:val="18"/>
              </w:rPr>
              <w:t>Event duration monitoring</w:t>
            </w:r>
          </w:p>
        </w:tc>
        <w:tc>
          <w:tcPr>
            <w:tcW w:w="1211" w:type="pct"/>
          </w:tcPr>
          <w:p w14:paraId="05588882" w14:textId="072BFFBF" w:rsidR="007E0DF9" w:rsidRPr="009C28CB" w:rsidRDefault="00F53124" w:rsidP="00F53124">
            <w:pPr>
              <w:pStyle w:val="TableText"/>
              <w:ind w:left="0"/>
              <w:rPr>
                <w:rStyle w:val="Blue"/>
                <w:color w:val="FF0000"/>
                <w:sz w:val="18"/>
                <w:szCs w:val="18"/>
              </w:rPr>
            </w:pPr>
            <w:r>
              <w:rPr>
                <w:rStyle w:val="Blue"/>
                <w:color w:val="FF0000"/>
                <w:sz w:val="18"/>
                <w:szCs w:val="18"/>
              </w:rPr>
              <w:t xml:space="preserve"> </w:t>
            </w:r>
            <w:r w:rsidRPr="00AF6CAE">
              <w:rPr>
                <w:rStyle w:val="Blue"/>
                <w:color w:val="auto"/>
                <w:sz w:val="18"/>
                <w:szCs w:val="18"/>
              </w:rPr>
              <w:t>SH 80149 70941</w:t>
            </w:r>
          </w:p>
        </w:tc>
        <w:tc>
          <w:tcPr>
            <w:tcW w:w="1450" w:type="pct"/>
          </w:tcPr>
          <w:p w14:paraId="307987B8" w14:textId="0066200A" w:rsidR="007E0DF9" w:rsidRPr="001F4EC0" w:rsidRDefault="007E0DF9" w:rsidP="007E0DF9">
            <w:pPr>
              <w:pStyle w:val="TableText"/>
              <w:rPr>
                <w:rStyle w:val="Blue"/>
                <w:sz w:val="18"/>
                <w:szCs w:val="18"/>
              </w:rPr>
            </w:pPr>
            <w:r w:rsidRPr="00FE7EC9">
              <w:rPr>
                <w:rStyle w:val="Blue"/>
                <w:color w:val="000000" w:themeColor="text1"/>
                <w:sz w:val="18"/>
                <w:szCs w:val="18"/>
              </w:rPr>
              <w:t>Settled Storm to Environment EDM Monitoring Point</w:t>
            </w:r>
          </w:p>
        </w:tc>
      </w:tr>
      <w:tr w:rsidR="003D2429" w:rsidRPr="001F4EC0" w14:paraId="4572E0EF" w14:textId="77777777" w:rsidTr="00CC083D">
        <w:trPr>
          <w:cantSplit/>
        </w:trPr>
        <w:tc>
          <w:tcPr>
            <w:tcW w:w="968" w:type="pct"/>
            <w:vMerge/>
          </w:tcPr>
          <w:p w14:paraId="76D80A11" w14:textId="77777777" w:rsidR="003D2429" w:rsidRPr="00297337" w:rsidRDefault="003D2429" w:rsidP="007E0DF9">
            <w:pPr>
              <w:pStyle w:val="TableText"/>
              <w:rPr>
                <w:rStyle w:val="Blue"/>
                <w:sz w:val="18"/>
                <w:szCs w:val="18"/>
                <w:highlight w:val="yellow"/>
              </w:rPr>
            </w:pPr>
          </w:p>
        </w:tc>
        <w:tc>
          <w:tcPr>
            <w:tcW w:w="1371" w:type="pct"/>
            <w:vMerge w:val="restart"/>
          </w:tcPr>
          <w:p w14:paraId="59072490" w14:textId="77777777" w:rsidR="003D2429" w:rsidRPr="00FD14BC" w:rsidRDefault="003D2429" w:rsidP="007E0DF9">
            <w:pPr>
              <w:pStyle w:val="TableText"/>
              <w:rPr>
                <w:rStyle w:val="Blue"/>
                <w:color w:val="auto"/>
                <w:sz w:val="18"/>
                <w:szCs w:val="18"/>
              </w:rPr>
            </w:pPr>
            <w:r w:rsidRPr="00FD14BC">
              <w:rPr>
                <w:rStyle w:val="Blue"/>
                <w:color w:val="auto"/>
                <w:sz w:val="18"/>
                <w:szCs w:val="18"/>
              </w:rPr>
              <w:t>Flow passed forward monitoring</w:t>
            </w:r>
          </w:p>
        </w:tc>
        <w:tc>
          <w:tcPr>
            <w:tcW w:w="1211" w:type="pct"/>
          </w:tcPr>
          <w:p w14:paraId="021281DB" w14:textId="7D597E99" w:rsidR="003D2429" w:rsidRPr="009C28CB" w:rsidRDefault="003D2429" w:rsidP="007E0DF9">
            <w:pPr>
              <w:pStyle w:val="TableText"/>
              <w:rPr>
                <w:rStyle w:val="Blue"/>
                <w:color w:val="FF0000"/>
                <w:sz w:val="18"/>
                <w:szCs w:val="18"/>
              </w:rPr>
            </w:pPr>
            <w:r>
              <w:rPr>
                <w:rStyle w:val="Blue"/>
                <w:color w:val="FF0000"/>
                <w:sz w:val="18"/>
                <w:szCs w:val="18"/>
              </w:rPr>
              <w:fldChar w:fldCharType="begin"/>
            </w:r>
            <w:r>
              <w:rPr>
                <w:rStyle w:val="Blue"/>
                <w:color w:val="FF0000"/>
                <w:sz w:val="18"/>
                <w:szCs w:val="18"/>
              </w:rPr>
              <w:instrText xml:space="preserve"> MERGEFIELD MCERTS_FPF_Monitoring_Point </w:instrText>
            </w:r>
            <w:r>
              <w:rPr>
                <w:rStyle w:val="Blue"/>
                <w:color w:val="FF0000"/>
                <w:sz w:val="18"/>
                <w:szCs w:val="18"/>
              </w:rPr>
              <w:fldChar w:fldCharType="separate"/>
            </w:r>
            <w:r w:rsidR="0093308F" w:rsidRPr="00AF6CAE">
              <w:rPr>
                <w:rStyle w:val="Blue"/>
                <w:color w:val="auto"/>
                <w:sz w:val="18"/>
                <w:szCs w:val="18"/>
              </w:rPr>
              <w:t xml:space="preserve"> SH 80146 70951</w:t>
            </w:r>
            <w:r>
              <w:rPr>
                <w:rStyle w:val="Blue"/>
                <w:color w:val="FF0000"/>
                <w:sz w:val="18"/>
                <w:szCs w:val="18"/>
              </w:rPr>
              <w:fldChar w:fldCharType="end"/>
            </w:r>
            <w:r w:rsidR="0093308F" w:rsidRPr="009C28CB">
              <w:rPr>
                <w:rStyle w:val="Blue"/>
                <w:color w:val="FF0000"/>
                <w:sz w:val="18"/>
                <w:szCs w:val="18"/>
              </w:rPr>
              <w:t xml:space="preserve"> </w:t>
            </w:r>
          </w:p>
        </w:tc>
        <w:tc>
          <w:tcPr>
            <w:tcW w:w="1450" w:type="pct"/>
          </w:tcPr>
          <w:p w14:paraId="1B0C645C" w14:textId="0DC170AE" w:rsidR="003D2429" w:rsidRPr="00A24F75" w:rsidRDefault="003D2429" w:rsidP="007E0DF9">
            <w:pPr>
              <w:pStyle w:val="TableText"/>
              <w:rPr>
                <w:rStyle w:val="Blue"/>
                <w:sz w:val="18"/>
                <w:szCs w:val="18"/>
              </w:rPr>
            </w:pPr>
            <w:r w:rsidRPr="00541282">
              <w:rPr>
                <w:rStyle w:val="Blue"/>
                <w:color w:val="000000" w:themeColor="text1"/>
                <w:sz w:val="18"/>
                <w:szCs w:val="18"/>
              </w:rPr>
              <w:t>MCERTS FPF Monitoring Point</w:t>
            </w:r>
            <w:r w:rsidR="00541282" w:rsidRPr="00541282">
              <w:rPr>
                <w:rStyle w:val="Blue"/>
                <w:color w:val="000000" w:themeColor="text1"/>
                <w:sz w:val="18"/>
                <w:szCs w:val="18"/>
              </w:rPr>
              <w:t xml:space="preserve"> 1</w:t>
            </w:r>
          </w:p>
        </w:tc>
      </w:tr>
      <w:tr w:rsidR="003D2429" w:rsidRPr="001F4EC0" w14:paraId="7CD48ECF" w14:textId="77777777" w:rsidTr="00CC083D">
        <w:trPr>
          <w:cantSplit/>
        </w:trPr>
        <w:tc>
          <w:tcPr>
            <w:tcW w:w="968" w:type="pct"/>
            <w:vMerge/>
          </w:tcPr>
          <w:p w14:paraId="25F8ECFF" w14:textId="77777777" w:rsidR="003D2429" w:rsidRPr="00297337" w:rsidRDefault="003D2429" w:rsidP="007E0DF9">
            <w:pPr>
              <w:pStyle w:val="TableText"/>
              <w:rPr>
                <w:rStyle w:val="Blue"/>
                <w:sz w:val="18"/>
                <w:szCs w:val="18"/>
                <w:highlight w:val="yellow"/>
              </w:rPr>
            </w:pPr>
          </w:p>
        </w:tc>
        <w:tc>
          <w:tcPr>
            <w:tcW w:w="1371" w:type="pct"/>
            <w:vMerge/>
          </w:tcPr>
          <w:p w14:paraId="59A8C26F" w14:textId="77777777" w:rsidR="003D2429" w:rsidRPr="00FD14BC" w:rsidRDefault="003D2429" w:rsidP="007E0DF9">
            <w:pPr>
              <w:pStyle w:val="TableText"/>
              <w:rPr>
                <w:rStyle w:val="Blue"/>
                <w:color w:val="auto"/>
                <w:sz w:val="18"/>
                <w:szCs w:val="18"/>
              </w:rPr>
            </w:pPr>
          </w:p>
        </w:tc>
        <w:tc>
          <w:tcPr>
            <w:tcW w:w="1211" w:type="pct"/>
          </w:tcPr>
          <w:p w14:paraId="3A380753" w14:textId="1BD50B2D" w:rsidR="003D2429" w:rsidRDefault="00A37653" w:rsidP="007E0DF9">
            <w:pPr>
              <w:pStyle w:val="TableText"/>
              <w:rPr>
                <w:rStyle w:val="Blue"/>
                <w:color w:val="FF0000"/>
                <w:sz w:val="18"/>
                <w:szCs w:val="18"/>
              </w:rPr>
            </w:pPr>
            <w:r w:rsidRPr="00AF6CAE">
              <w:rPr>
                <w:rStyle w:val="Blue"/>
                <w:color w:val="auto"/>
                <w:sz w:val="18"/>
                <w:szCs w:val="18"/>
              </w:rPr>
              <w:t>SH 80143 70949</w:t>
            </w:r>
          </w:p>
        </w:tc>
        <w:tc>
          <w:tcPr>
            <w:tcW w:w="1450" w:type="pct"/>
          </w:tcPr>
          <w:p w14:paraId="127DBD51" w14:textId="665EECE3" w:rsidR="003D2429" w:rsidRPr="00A24F75" w:rsidRDefault="00541282" w:rsidP="007E0DF9">
            <w:pPr>
              <w:pStyle w:val="TableText"/>
              <w:rPr>
                <w:rStyle w:val="Blue"/>
                <w:sz w:val="18"/>
                <w:szCs w:val="18"/>
              </w:rPr>
            </w:pPr>
            <w:r w:rsidRPr="00541282">
              <w:rPr>
                <w:rStyle w:val="Blue"/>
                <w:color w:val="000000" w:themeColor="text1"/>
                <w:sz w:val="18"/>
                <w:szCs w:val="18"/>
              </w:rPr>
              <w:t xml:space="preserve">MCERTS FPF Monitoring Point </w:t>
            </w:r>
            <w:r>
              <w:rPr>
                <w:rStyle w:val="Blue"/>
                <w:color w:val="000000" w:themeColor="text1"/>
                <w:sz w:val="18"/>
                <w:szCs w:val="18"/>
              </w:rPr>
              <w:t>2</w:t>
            </w:r>
          </w:p>
        </w:tc>
      </w:tr>
      <w:tr w:rsidR="007E0DF9" w:rsidRPr="001F4EC0" w14:paraId="54C27632" w14:textId="77777777" w:rsidTr="00CC083D">
        <w:trPr>
          <w:cantSplit/>
        </w:trPr>
        <w:tc>
          <w:tcPr>
            <w:tcW w:w="968" w:type="pct"/>
            <w:vMerge/>
          </w:tcPr>
          <w:p w14:paraId="632C148D" w14:textId="77777777" w:rsidR="007E0DF9" w:rsidRPr="00297337" w:rsidRDefault="007E0DF9" w:rsidP="007E0DF9">
            <w:pPr>
              <w:pStyle w:val="TableText"/>
              <w:rPr>
                <w:rStyle w:val="Blue"/>
                <w:sz w:val="18"/>
                <w:szCs w:val="18"/>
                <w:highlight w:val="yellow"/>
              </w:rPr>
            </w:pPr>
          </w:p>
        </w:tc>
        <w:tc>
          <w:tcPr>
            <w:tcW w:w="1371" w:type="pct"/>
          </w:tcPr>
          <w:p w14:paraId="2D1D5C5C" w14:textId="5056803D" w:rsidR="007E0DF9" w:rsidRPr="00FD14BC" w:rsidRDefault="007E0DF9" w:rsidP="007E0DF9">
            <w:pPr>
              <w:pStyle w:val="TableText"/>
              <w:rPr>
                <w:rStyle w:val="Blue"/>
                <w:color w:val="auto"/>
                <w:sz w:val="18"/>
                <w:szCs w:val="18"/>
              </w:rPr>
            </w:pPr>
            <w:r>
              <w:rPr>
                <w:rStyle w:val="Blue"/>
                <w:color w:val="auto"/>
                <w:sz w:val="18"/>
                <w:szCs w:val="18"/>
              </w:rPr>
              <w:t>MCERTS o</w:t>
            </w:r>
            <w:r w:rsidRPr="00FD14BC">
              <w:rPr>
                <w:rStyle w:val="Blue"/>
                <w:color w:val="auto"/>
                <w:sz w:val="18"/>
                <w:szCs w:val="18"/>
              </w:rPr>
              <w:t xml:space="preserve">verflow operation (into storm storage) monitoring </w:t>
            </w:r>
          </w:p>
        </w:tc>
        <w:tc>
          <w:tcPr>
            <w:tcW w:w="1211" w:type="pct"/>
          </w:tcPr>
          <w:p w14:paraId="5A6D07EB" w14:textId="029BCB31" w:rsidR="007E0DF9" w:rsidRPr="009C28CB" w:rsidRDefault="00170669" w:rsidP="007E0DF9">
            <w:pPr>
              <w:pStyle w:val="TableText"/>
              <w:rPr>
                <w:rStyle w:val="Blue"/>
                <w:color w:val="FF0000"/>
                <w:sz w:val="18"/>
                <w:szCs w:val="18"/>
              </w:rPr>
            </w:pPr>
            <w:r w:rsidRPr="00AF6CAE">
              <w:rPr>
                <w:rStyle w:val="Blue"/>
                <w:color w:val="auto"/>
                <w:sz w:val="18"/>
                <w:szCs w:val="18"/>
              </w:rPr>
              <w:t>SH 80150 70942</w:t>
            </w:r>
          </w:p>
        </w:tc>
        <w:tc>
          <w:tcPr>
            <w:tcW w:w="1450" w:type="pct"/>
          </w:tcPr>
          <w:p w14:paraId="23D59BB0" w14:textId="4700D0A3" w:rsidR="007E0DF9" w:rsidRPr="00541282" w:rsidRDefault="007E0DF9" w:rsidP="007E0DF9">
            <w:pPr>
              <w:pStyle w:val="TableText"/>
              <w:rPr>
                <w:rStyle w:val="Blue"/>
                <w:color w:val="000000" w:themeColor="text1"/>
                <w:sz w:val="18"/>
                <w:szCs w:val="18"/>
              </w:rPr>
            </w:pPr>
            <w:r w:rsidRPr="00541282">
              <w:rPr>
                <w:rStyle w:val="Blue"/>
                <w:color w:val="000000" w:themeColor="text1"/>
                <w:sz w:val="18"/>
                <w:szCs w:val="18"/>
              </w:rPr>
              <w:t>MCERTS EDM to Storm Tank Monitoring Point</w:t>
            </w:r>
          </w:p>
        </w:tc>
      </w:tr>
    </w:tbl>
    <w:p w14:paraId="1C3336A4" w14:textId="77777777" w:rsidR="00821962" w:rsidRPr="00087F5F" w:rsidRDefault="005D2F25" w:rsidP="00821962">
      <w:pPr>
        <w:pStyle w:val="Heading1NotIndexed"/>
        <w:ind w:left="567"/>
        <w:rPr>
          <w:rStyle w:val="Red"/>
          <w:color w:val="000000" w:themeColor="text1"/>
        </w:rPr>
      </w:pPr>
      <w:r>
        <w:rPr>
          <w:rStyle w:val="Red"/>
        </w:rPr>
        <w:br w:type="page"/>
      </w:r>
      <w:r w:rsidR="00821962" w:rsidRPr="00087F5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087F5F" w:rsidRDefault="00821962" w:rsidP="00821962">
            <w:pPr>
              <w:pStyle w:val="TableText"/>
              <w:rPr>
                <w:rStyle w:val="Red"/>
                <w:b/>
                <w:color w:val="000000" w:themeColor="text1"/>
                <w:sz w:val="18"/>
                <w:szCs w:val="18"/>
              </w:rPr>
            </w:pPr>
            <w:r w:rsidRPr="00087F5F">
              <w:rPr>
                <w:rStyle w:val="Red"/>
                <w:b/>
                <w:color w:val="000000" w:themeColor="text1"/>
                <w:sz w:val="18"/>
                <w:szCs w:val="18"/>
              </w:rPr>
              <w:t>Number of s</w:t>
            </w:r>
            <w:bookmarkStart w:id="9" w:name="_Hlt511551491"/>
            <w:bookmarkEnd w:id="9"/>
            <w:r w:rsidRPr="00087F5F">
              <w:rPr>
                <w:rStyle w:val="Red"/>
                <w:b/>
                <w:color w:val="000000" w:themeColor="text1"/>
                <w:sz w:val="18"/>
                <w:szCs w:val="18"/>
              </w:rPr>
              <w:t>amples taken in any period of 12 months</w:t>
            </w:r>
          </w:p>
        </w:tc>
        <w:tc>
          <w:tcPr>
            <w:tcW w:w="2660" w:type="pct"/>
          </w:tcPr>
          <w:p w14:paraId="48968FD3" w14:textId="77777777" w:rsidR="00821962" w:rsidRPr="00087F5F" w:rsidRDefault="00821962" w:rsidP="00821962">
            <w:pPr>
              <w:pStyle w:val="TableText"/>
              <w:rPr>
                <w:rStyle w:val="Red"/>
                <w:b/>
                <w:color w:val="000000" w:themeColor="text1"/>
                <w:sz w:val="18"/>
                <w:szCs w:val="18"/>
              </w:rPr>
            </w:pPr>
            <w:r w:rsidRPr="00087F5F">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4–7  </w:t>
            </w:r>
          </w:p>
        </w:tc>
        <w:tc>
          <w:tcPr>
            <w:tcW w:w="2660" w:type="pct"/>
          </w:tcPr>
          <w:p w14:paraId="42B64EF4"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8–16</w:t>
            </w:r>
          </w:p>
        </w:tc>
        <w:tc>
          <w:tcPr>
            <w:tcW w:w="2660" w:type="pct"/>
          </w:tcPr>
          <w:p w14:paraId="553C9E2F"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17–28 </w:t>
            </w:r>
          </w:p>
        </w:tc>
        <w:tc>
          <w:tcPr>
            <w:tcW w:w="2660" w:type="pct"/>
          </w:tcPr>
          <w:p w14:paraId="1FA9AC3B"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29–40 </w:t>
            </w:r>
          </w:p>
        </w:tc>
        <w:tc>
          <w:tcPr>
            <w:tcW w:w="2660" w:type="pct"/>
          </w:tcPr>
          <w:p w14:paraId="737B05C8"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41–53  </w:t>
            </w:r>
          </w:p>
        </w:tc>
        <w:tc>
          <w:tcPr>
            <w:tcW w:w="2660" w:type="pct"/>
          </w:tcPr>
          <w:p w14:paraId="27663C27"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54–67  </w:t>
            </w:r>
          </w:p>
        </w:tc>
        <w:tc>
          <w:tcPr>
            <w:tcW w:w="2660" w:type="pct"/>
          </w:tcPr>
          <w:p w14:paraId="2BB8AE66"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68–81  </w:t>
            </w:r>
          </w:p>
        </w:tc>
        <w:tc>
          <w:tcPr>
            <w:tcW w:w="2660" w:type="pct"/>
          </w:tcPr>
          <w:p w14:paraId="0CE70478"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82–95 </w:t>
            </w:r>
          </w:p>
        </w:tc>
        <w:tc>
          <w:tcPr>
            <w:tcW w:w="2660" w:type="pct"/>
          </w:tcPr>
          <w:p w14:paraId="1E5AD8F5"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96–110 </w:t>
            </w:r>
          </w:p>
        </w:tc>
        <w:tc>
          <w:tcPr>
            <w:tcW w:w="2660" w:type="pct"/>
          </w:tcPr>
          <w:p w14:paraId="6CD2DE18"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111–125  </w:t>
            </w:r>
          </w:p>
        </w:tc>
        <w:tc>
          <w:tcPr>
            <w:tcW w:w="2660" w:type="pct"/>
          </w:tcPr>
          <w:p w14:paraId="158ED147"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126–140  </w:t>
            </w:r>
          </w:p>
        </w:tc>
        <w:tc>
          <w:tcPr>
            <w:tcW w:w="2660" w:type="pct"/>
          </w:tcPr>
          <w:p w14:paraId="27B678A1"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141–155  </w:t>
            </w:r>
          </w:p>
        </w:tc>
        <w:tc>
          <w:tcPr>
            <w:tcW w:w="2660" w:type="pct"/>
          </w:tcPr>
          <w:p w14:paraId="52E83AAB"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156–171  </w:t>
            </w:r>
          </w:p>
        </w:tc>
        <w:tc>
          <w:tcPr>
            <w:tcW w:w="2660" w:type="pct"/>
          </w:tcPr>
          <w:p w14:paraId="25E39731"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172–187 </w:t>
            </w:r>
          </w:p>
        </w:tc>
        <w:tc>
          <w:tcPr>
            <w:tcW w:w="2660" w:type="pct"/>
          </w:tcPr>
          <w:p w14:paraId="3966E173"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188–203  </w:t>
            </w:r>
          </w:p>
        </w:tc>
        <w:tc>
          <w:tcPr>
            <w:tcW w:w="2660" w:type="pct"/>
          </w:tcPr>
          <w:p w14:paraId="2ABFDEF0"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204–219  </w:t>
            </w:r>
          </w:p>
        </w:tc>
        <w:tc>
          <w:tcPr>
            <w:tcW w:w="2660" w:type="pct"/>
          </w:tcPr>
          <w:p w14:paraId="353C2567"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220–235  </w:t>
            </w:r>
          </w:p>
        </w:tc>
        <w:tc>
          <w:tcPr>
            <w:tcW w:w="2660" w:type="pct"/>
          </w:tcPr>
          <w:p w14:paraId="218D44CA"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236–251 </w:t>
            </w:r>
          </w:p>
        </w:tc>
        <w:tc>
          <w:tcPr>
            <w:tcW w:w="2660" w:type="pct"/>
          </w:tcPr>
          <w:p w14:paraId="31593D21"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252–268 </w:t>
            </w:r>
          </w:p>
        </w:tc>
        <w:tc>
          <w:tcPr>
            <w:tcW w:w="2660" w:type="pct"/>
          </w:tcPr>
          <w:p w14:paraId="3636FFC5"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269–284  </w:t>
            </w:r>
          </w:p>
        </w:tc>
        <w:tc>
          <w:tcPr>
            <w:tcW w:w="2660" w:type="pct"/>
          </w:tcPr>
          <w:p w14:paraId="4B0FF9BE"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285–300  </w:t>
            </w:r>
          </w:p>
        </w:tc>
        <w:tc>
          <w:tcPr>
            <w:tcW w:w="2660" w:type="pct"/>
          </w:tcPr>
          <w:p w14:paraId="7A66DB6F"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301–317 </w:t>
            </w:r>
          </w:p>
        </w:tc>
        <w:tc>
          <w:tcPr>
            <w:tcW w:w="2660" w:type="pct"/>
          </w:tcPr>
          <w:p w14:paraId="6637C2EC"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318–334  </w:t>
            </w:r>
          </w:p>
        </w:tc>
        <w:tc>
          <w:tcPr>
            <w:tcW w:w="2660" w:type="pct"/>
          </w:tcPr>
          <w:p w14:paraId="72661C33"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335–350 </w:t>
            </w:r>
          </w:p>
        </w:tc>
        <w:tc>
          <w:tcPr>
            <w:tcW w:w="2660" w:type="pct"/>
          </w:tcPr>
          <w:p w14:paraId="0B6064EA"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351–365 </w:t>
            </w:r>
          </w:p>
        </w:tc>
        <w:tc>
          <w:tcPr>
            <w:tcW w:w="2660" w:type="pct"/>
          </w:tcPr>
          <w:p w14:paraId="47E295A7" w14:textId="77777777" w:rsidR="00821962" w:rsidRPr="00087F5F" w:rsidRDefault="00821962" w:rsidP="00821962">
            <w:pPr>
              <w:pStyle w:val="TableText"/>
              <w:rPr>
                <w:rStyle w:val="Red"/>
                <w:color w:val="000000" w:themeColor="text1"/>
                <w:sz w:val="18"/>
                <w:szCs w:val="18"/>
              </w:rPr>
            </w:pPr>
            <w:r w:rsidRPr="00087F5F">
              <w:rPr>
                <w:rStyle w:val="Red"/>
                <w:color w:val="000000" w:themeColor="text1"/>
                <w:sz w:val="18"/>
                <w:szCs w:val="18"/>
              </w:rPr>
              <w:t xml:space="preserve"> 25</w:t>
            </w:r>
          </w:p>
        </w:tc>
      </w:tr>
    </w:tbl>
    <w:p w14:paraId="74C9794E" w14:textId="77777777" w:rsidR="00821962" w:rsidRPr="00712054" w:rsidRDefault="005D2F25" w:rsidP="00821962">
      <w:pPr>
        <w:pStyle w:val="Heading1NotIndexed"/>
        <w:ind w:left="567"/>
        <w:rPr>
          <w:rStyle w:val="Red"/>
          <w:color w:val="000000" w:themeColor="text1"/>
        </w:rPr>
      </w:pPr>
      <w:r>
        <w:rPr>
          <w:rStyle w:val="Red"/>
        </w:rPr>
        <w:br w:type="page"/>
      </w:r>
      <w:r w:rsidR="00821962" w:rsidRPr="00712054">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712054" w14:paraId="5C2384BE" w14:textId="77777777" w:rsidTr="001F4EC0">
        <w:trPr>
          <w:cantSplit/>
          <w:tblHeader/>
        </w:trPr>
        <w:tc>
          <w:tcPr>
            <w:tcW w:w="737" w:type="pct"/>
          </w:tcPr>
          <w:p w14:paraId="703F9A39" w14:textId="77777777" w:rsidR="00821962" w:rsidRPr="00712054" w:rsidRDefault="00821962" w:rsidP="00821962">
            <w:pPr>
              <w:pStyle w:val="TableText"/>
              <w:rPr>
                <w:rStyle w:val="Red"/>
                <w:b/>
                <w:color w:val="000000" w:themeColor="text1"/>
                <w:sz w:val="18"/>
                <w:szCs w:val="18"/>
              </w:rPr>
            </w:pPr>
            <w:r w:rsidRPr="00712054">
              <w:rPr>
                <w:rStyle w:val="Red"/>
                <w:b/>
                <w:color w:val="000000" w:themeColor="text1"/>
                <w:sz w:val="18"/>
                <w:szCs w:val="18"/>
              </w:rPr>
              <w:t>Parameter</w:t>
            </w:r>
          </w:p>
        </w:tc>
        <w:tc>
          <w:tcPr>
            <w:tcW w:w="1056" w:type="pct"/>
          </w:tcPr>
          <w:p w14:paraId="530C7B69" w14:textId="77777777" w:rsidR="00821962" w:rsidRPr="00712054" w:rsidRDefault="00821962" w:rsidP="00821962">
            <w:pPr>
              <w:pStyle w:val="TableText"/>
              <w:rPr>
                <w:rStyle w:val="Red"/>
                <w:b/>
                <w:color w:val="000000" w:themeColor="text1"/>
                <w:sz w:val="18"/>
                <w:szCs w:val="18"/>
              </w:rPr>
            </w:pPr>
            <w:r w:rsidRPr="00712054">
              <w:rPr>
                <w:rStyle w:val="Red"/>
                <w:b/>
                <w:color w:val="000000" w:themeColor="text1"/>
                <w:sz w:val="18"/>
                <w:szCs w:val="18"/>
              </w:rPr>
              <w:t>‘Normal frequency’ of samples per year</w:t>
            </w:r>
          </w:p>
        </w:tc>
        <w:tc>
          <w:tcPr>
            <w:tcW w:w="1055" w:type="pct"/>
          </w:tcPr>
          <w:p w14:paraId="20E74AFB" w14:textId="77777777" w:rsidR="00821962" w:rsidRPr="00712054" w:rsidRDefault="00821962" w:rsidP="00821962">
            <w:pPr>
              <w:pStyle w:val="TableText"/>
              <w:rPr>
                <w:rStyle w:val="Red"/>
                <w:b/>
                <w:color w:val="000000" w:themeColor="text1"/>
                <w:sz w:val="18"/>
                <w:szCs w:val="18"/>
              </w:rPr>
            </w:pPr>
            <w:r w:rsidRPr="00712054">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712054" w:rsidRDefault="00821962" w:rsidP="00821962">
            <w:pPr>
              <w:pStyle w:val="TableText"/>
              <w:rPr>
                <w:rStyle w:val="Red"/>
                <w:b/>
                <w:color w:val="000000" w:themeColor="text1"/>
                <w:sz w:val="18"/>
                <w:szCs w:val="18"/>
              </w:rPr>
            </w:pPr>
            <w:r w:rsidRPr="00712054">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712054" w:rsidRDefault="00821962" w:rsidP="00821962">
            <w:pPr>
              <w:pStyle w:val="TableText"/>
              <w:rPr>
                <w:rStyle w:val="Red"/>
                <w:b/>
                <w:color w:val="000000" w:themeColor="text1"/>
                <w:sz w:val="18"/>
                <w:szCs w:val="18"/>
              </w:rPr>
            </w:pPr>
            <w:r w:rsidRPr="00712054">
              <w:rPr>
                <w:rStyle w:val="Red"/>
                <w:b/>
                <w:color w:val="000000" w:themeColor="text1"/>
                <w:sz w:val="18"/>
                <w:szCs w:val="18"/>
              </w:rPr>
              <w:t>Out of hours samples</w:t>
            </w:r>
          </w:p>
        </w:tc>
      </w:tr>
      <w:tr w:rsidR="00821962" w:rsidRPr="00712054" w14:paraId="3BA59AB0" w14:textId="77777777" w:rsidTr="001F4EC0">
        <w:trPr>
          <w:cantSplit/>
        </w:trPr>
        <w:tc>
          <w:tcPr>
            <w:tcW w:w="737" w:type="pct"/>
          </w:tcPr>
          <w:p w14:paraId="59A851F3"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Sanitary</w:t>
            </w:r>
          </w:p>
          <w:p w14:paraId="295CCAD2" w14:textId="77777777" w:rsidR="00821962" w:rsidRPr="00712054" w:rsidRDefault="00821962" w:rsidP="00821962">
            <w:pPr>
              <w:pStyle w:val="TableText"/>
              <w:rPr>
                <w:rStyle w:val="Red"/>
                <w:color w:val="000000" w:themeColor="text1"/>
                <w:sz w:val="18"/>
                <w:szCs w:val="18"/>
              </w:rPr>
            </w:pPr>
          </w:p>
        </w:tc>
        <w:tc>
          <w:tcPr>
            <w:tcW w:w="1056" w:type="pct"/>
          </w:tcPr>
          <w:p w14:paraId="67DD9136"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24</w:t>
            </w:r>
          </w:p>
        </w:tc>
        <w:tc>
          <w:tcPr>
            <w:tcW w:w="1055" w:type="pct"/>
          </w:tcPr>
          <w:p w14:paraId="3A18A3ED"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12</w:t>
            </w:r>
          </w:p>
        </w:tc>
        <w:tc>
          <w:tcPr>
            <w:tcW w:w="1059" w:type="pct"/>
          </w:tcPr>
          <w:p w14:paraId="5E5596BC"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24</w:t>
            </w:r>
          </w:p>
        </w:tc>
        <w:tc>
          <w:tcPr>
            <w:tcW w:w="1093" w:type="pct"/>
          </w:tcPr>
          <w:p w14:paraId="148489C2"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For 24 samples 2 out of hours samples per annum</w:t>
            </w:r>
          </w:p>
        </w:tc>
      </w:tr>
      <w:tr w:rsidR="00821962" w:rsidRPr="00712054" w14:paraId="76FAF588" w14:textId="77777777" w:rsidTr="001F4EC0">
        <w:trPr>
          <w:cantSplit/>
        </w:trPr>
        <w:tc>
          <w:tcPr>
            <w:tcW w:w="737" w:type="pct"/>
          </w:tcPr>
          <w:p w14:paraId="5B2C2927"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Non sanitary</w:t>
            </w:r>
          </w:p>
          <w:p w14:paraId="4833A77E" w14:textId="77777777" w:rsidR="00821962" w:rsidRPr="00712054" w:rsidRDefault="00821962" w:rsidP="00821962">
            <w:pPr>
              <w:pStyle w:val="TableText"/>
              <w:rPr>
                <w:rStyle w:val="Red"/>
                <w:color w:val="000000" w:themeColor="text1"/>
                <w:sz w:val="18"/>
                <w:szCs w:val="18"/>
              </w:rPr>
            </w:pPr>
          </w:p>
        </w:tc>
        <w:tc>
          <w:tcPr>
            <w:tcW w:w="1056" w:type="pct"/>
          </w:tcPr>
          <w:p w14:paraId="00AD5CF3"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12</w:t>
            </w:r>
          </w:p>
        </w:tc>
        <w:tc>
          <w:tcPr>
            <w:tcW w:w="1055" w:type="pct"/>
          </w:tcPr>
          <w:p w14:paraId="15D39765"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12</w:t>
            </w:r>
          </w:p>
        </w:tc>
        <w:tc>
          <w:tcPr>
            <w:tcW w:w="1059" w:type="pct"/>
          </w:tcPr>
          <w:p w14:paraId="7163AB3F"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12</w:t>
            </w:r>
          </w:p>
        </w:tc>
        <w:tc>
          <w:tcPr>
            <w:tcW w:w="1093" w:type="pct"/>
          </w:tcPr>
          <w:p w14:paraId="17AD8604" w14:textId="77777777" w:rsidR="00821962" w:rsidRPr="00712054" w:rsidRDefault="00821962" w:rsidP="00821962">
            <w:pPr>
              <w:pStyle w:val="TableText"/>
              <w:rPr>
                <w:rStyle w:val="Red"/>
                <w:color w:val="000000" w:themeColor="text1"/>
                <w:sz w:val="18"/>
                <w:szCs w:val="18"/>
              </w:rPr>
            </w:pPr>
            <w:r w:rsidRPr="00712054">
              <w:rPr>
                <w:rStyle w:val="Red"/>
                <w:color w:val="000000" w:themeColor="text1"/>
                <w:sz w:val="18"/>
                <w:szCs w:val="18"/>
              </w:rPr>
              <w:t>For 12 samples 1 out of hours sample per annum</w:t>
            </w:r>
          </w:p>
        </w:tc>
      </w:tr>
    </w:tbl>
    <w:p w14:paraId="14AA5772" w14:textId="727086CA" w:rsidR="00195144" w:rsidRDefault="00195144" w:rsidP="00821962">
      <w:pPr>
        <w:ind w:left="567"/>
        <w:rPr>
          <w:rStyle w:val="Pink"/>
        </w:rPr>
      </w:pPr>
      <w:r>
        <w:rPr>
          <w:rStyle w:val="Pink"/>
        </w:rPr>
        <w:br/>
      </w:r>
    </w:p>
    <w:p w14:paraId="61EFF947" w14:textId="77777777" w:rsidR="00195144" w:rsidRDefault="00195144">
      <w:pPr>
        <w:rPr>
          <w:rStyle w:val="Pink"/>
        </w:rPr>
      </w:pPr>
      <w:r>
        <w:rPr>
          <w:rStyle w:val="Pink"/>
        </w:rPr>
        <w:br w:type="page"/>
      </w:r>
    </w:p>
    <w:p w14:paraId="36764637" w14:textId="77777777" w:rsidR="00821962" w:rsidRDefault="00821962" w:rsidP="00821962">
      <w:pPr>
        <w:ind w:left="567"/>
        <w:rPr>
          <w:rStyle w:val="Pink"/>
        </w:rPr>
      </w:pPr>
    </w:p>
    <w:p w14:paraId="4756CF7A" w14:textId="1E905D3A" w:rsidR="00821962" w:rsidRPr="00796C48" w:rsidRDefault="00821962" w:rsidP="00CC083D">
      <w:pPr>
        <w:pStyle w:val="Heading1"/>
        <w:spacing w:after="240"/>
        <w:ind w:left="567"/>
        <w:rPr>
          <w:sz w:val="36"/>
        </w:rPr>
      </w:pPr>
      <w:r w:rsidRPr="00796C48">
        <w:rPr>
          <w:sz w:val="36"/>
        </w:rPr>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06DB74C4" w:rsidR="004B69F2" w:rsidRPr="00D64CDE" w:rsidRDefault="004B69F2" w:rsidP="00821962">
            <w:pPr>
              <w:pStyle w:val="TableText"/>
              <w:rPr>
                <w:b/>
                <w:i/>
                <w:iCs/>
                <w:sz w:val="18"/>
                <w:szCs w:val="18"/>
              </w:rPr>
            </w:pPr>
          </w:p>
        </w:tc>
        <w:tc>
          <w:tcPr>
            <w:tcW w:w="1082" w:type="pct"/>
          </w:tcPr>
          <w:p w14:paraId="4B521520" w14:textId="77777777" w:rsidR="00D55C1F" w:rsidRDefault="00D55C1F" w:rsidP="00821962">
            <w:pPr>
              <w:pStyle w:val="TableText"/>
              <w:rPr>
                <w:b/>
                <w:sz w:val="18"/>
                <w:szCs w:val="18"/>
              </w:rPr>
            </w:pPr>
            <w:r w:rsidRPr="001F4EC0">
              <w:rPr>
                <w:b/>
                <w:sz w:val="18"/>
                <w:szCs w:val="18"/>
              </w:rPr>
              <w:t>Reporting period</w:t>
            </w:r>
          </w:p>
          <w:p w14:paraId="010BCC74" w14:textId="0BF8A55D" w:rsidR="00D64CDE" w:rsidRPr="001F4EC0" w:rsidRDefault="00D64CDE" w:rsidP="00821962">
            <w:pPr>
              <w:pStyle w:val="TableText"/>
              <w:rPr>
                <w:b/>
                <w:sz w:val="18"/>
                <w:szCs w:val="18"/>
              </w:rPr>
            </w:pP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AD6A5FA"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treated sewage efflu</w:t>
            </w:r>
            <w:r w:rsidRPr="00195144">
              <w:rPr>
                <w:rStyle w:val="Blue"/>
                <w:rFonts w:cs="Arial"/>
                <w:color w:val="000000" w:themeColor="text1"/>
                <w:sz w:val="18"/>
                <w:szCs w:val="18"/>
              </w:rPr>
              <w:t xml:space="preserve">ent with nutrient removal via </w:t>
            </w:r>
            <w:r w:rsidR="002D50FC" w:rsidRPr="00195144">
              <w:rPr>
                <w:rStyle w:val="Blue"/>
                <w:rFonts w:cs="Arial"/>
                <w:color w:val="000000" w:themeColor="text1"/>
                <w:sz w:val="18"/>
                <w:szCs w:val="18"/>
              </w:rPr>
              <w:t>Final Effluent Discharge Point</w:t>
            </w:r>
          </w:p>
        </w:tc>
        <w:tc>
          <w:tcPr>
            <w:tcW w:w="1166" w:type="pct"/>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tcPr>
          <w:p w14:paraId="67B87F57" w14:textId="3D9B37AD" w:rsidR="00D55C1F" w:rsidRPr="00195144" w:rsidRDefault="00385ED6" w:rsidP="00821962">
            <w:pPr>
              <w:pStyle w:val="TableText"/>
              <w:rPr>
                <w:rStyle w:val="Blue"/>
                <w:rFonts w:cs="Arial"/>
                <w:color w:val="000000" w:themeColor="text1"/>
                <w:sz w:val="18"/>
                <w:szCs w:val="18"/>
              </w:rPr>
            </w:pPr>
            <w:r w:rsidRPr="00195144">
              <w:rPr>
                <w:rStyle w:val="Blue"/>
                <w:rFonts w:cs="Arial"/>
                <w:color w:val="000000" w:themeColor="text1"/>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tcPr>
          <w:p w14:paraId="75EA6844" w14:textId="148AE55C" w:rsidR="00D55C1F" w:rsidRPr="001566BD" w:rsidRDefault="00385ED6" w:rsidP="00821962">
            <w:pPr>
              <w:pStyle w:val="TableText"/>
              <w:rPr>
                <w:rStyle w:val="Blue"/>
                <w:rFonts w:cs="Arial"/>
                <w:sz w:val="18"/>
                <w:szCs w:val="18"/>
              </w:rPr>
            </w:pPr>
            <w:r w:rsidRPr="00195144">
              <w:rPr>
                <w:rStyle w:val="Blue"/>
                <w:rFonts w:cs="Arial"/>
                <w:color w:val="000000" w:themeColor="text1"/>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4D623F09" w:rsidR="00D55C1F" w:rsidRPr="00322C22" w:rsidRDefault="00D55C1F" w:rsidP="00821962">
            <w:pPr>
              <w:pStyle w:val="TableText"/>
              <w:rPr>
                <w:rStyle w:val="Blue"/>
                <w:rFonts w:cs="Arial"/>
                <w:color w:val="000000" w:themeColor="text1"/>
                <w:sz w:val="18"/>
                <w:szCs w:val="18"/>
              </w:rPr>
            </w:pPr>
            <w:r w:rsidRPr="00322C22">
              <w:rPr>
                <w:rStyle w:val="Blue"/>
                <w:rFonts w:cs="Arial"/>
                <w:color w:val="000000" w:themeColor="text1"/>
                <w:sz w:val="18"/>
                <w:szCs w:val="18"/>
              </w:rPr>
              <w:t>Operator Self</w:t>
            </w:r>
            <w:r w:rsidR="005B1FFD" w:rsidRPr="00322C22">
              <w:rPr>
                <w:rStyle w:val="Blue"/>
                <w:rFonts w:cs="Arial"/>
                <w:color w:val="000000" w:themeColor="text1"/>
                <w:sz w:val="18"/>
                <w:szCs w:val="18"/>
              </w:rPr>
              <w:t>-</w:t>
            </w:r>
            <w:r w:rsidRPr="00322C22">
              <w:rPr>
                <w:rStyle w:val="Blue"/>
                <w:rFonts w:cs="Arial"/>
                <w:color w:val="000000" w:themeColor="text1"/>
                <w:sz w:val="18"/>
                <w:szCs w:val="18"/>
              </w:rPr>
              <w:t>Monitoring - ATU-BOD as O</w:t>
            </w:r>
            <w:r w:rsidRPr="00322C22">
              <w:rPr>
                <w:rStyle w:val="Blue"/>
                <w:rFonts w:cs="Arial"/>
                <w:color w:val="000000" w:themeColor="text1"/>
                <w:sz w:val="18"/>
                <w:szCs w:val="18"/>
                <w:vertAlign w:val="subscript"/>
              </w:rPr>
              <w:t>2</w:t>
            </w:r>
            <w:r w:rsidRPr="00322C22">
              <w:rPr>
                <w:rStyle w:val="Blue"/>
                <w:rFonts w:cs="Arial"/>
                <w:color w:val="000000" w:themeColor="text1"/>
                <w:sz w:val="18"/>
                <w:szCs w:val="18"/>
              </w:rPr>
              <w:t>, ammoniacal nitrogen (expressed as N), suspended solids (measured after drying at 105</w:t>
            </w:r>
            <w:r w:rsidR="005B1FFD" w:rsidRPr="00322C22">
              <w:rPr>
                <w:rStyle w:val="Blue"/>
                <w:rFonts w:cs="Arial"/>
                <w:color w:val="000000" w:themeColor="text1"/>
                <w:sz w:val="18"/>
                <w:szCs w:val="18"/>
              </w:rPr>
              <w:t>°</w:t>
            </w:r>
            <w:r w:rsidRPr="00322C22">
              <w:rPr>
                <w:rStyle w:val="Blue"/>
                <w:rFonts w:cs="Arial"/>
                <w:color w:val="000000" w:themeColor="text1"/>
                <w:sz w:val="18"/>
                <w:szCs w:val="18"/>
              </w:rPr>
              <w:t>C), total phosphorus as P, total iron as Fe</w:t>
            </w:r>
            <w:r w:rsidR="004C19D2" w:rsidRPr="00322C22">
              <w:rPr>
                <w:rStyle w:val="Blue"/>
                <w:rFonts w:cs="Arial"/>
                <w:color w:val="000000" w:themeColor="text1"/>
                <w:sz w:val="18"/>
                <w:szCs w:val="18"/>
              </w:rPr>
              <w:t>, pH</w:t>
            </w:r>
          </w:p>
        </w:tc>
        <w:tc>
          <w:tcPr>
            <w:tcW w:w="1000" w:type="pct"/>
          </w:tcPr>
          <w:p w14:paraId="2BF90434" w14:textId="1F1C65D0" w:rsidR="00D55C1F" w:rsidRPr="00322C22" w:rsidRDefault="00385ED6" w:rsidP="00821962">
            <w:pPr>
              <w:pStyle w:val="TableText"/>
              <w:rPr>
                <w:rStyle w:val="Blue"/>
                <w:rFonts w:cs="Arial"/>
                <w:color w:val="000000" w:themeColor="text1"/>
                <w:sz w:val="18"/>
                <w:szCs w:val="18"/>
              </w:rPr>
            </w:pPr>
            <w:r w:rsidRPr="00322C22">
              <w:rPr>
                <w:rStyle w:val="Blue"/>
                <w:rFonts w:cs="Arial"/>
                <w:color w:val="000000" w:themeColor="text1"/>
                <w:sz w:val="18"/>
                <w:szCs w:val="18"/>
              </w:rPr>
              <w:t>Final Effluent Sample Point</w:t>
            </w:r>
          </w:p>
        </w:tc>
        <w:tc>
          <w:tcPr>
            <w:tcW w:w="1082" w:type="pct"/>
          </w:tcPr>
          <w:p w14:paraId="0B23137D" w14:textId="77777777" w:rsidR="00D55C1F" w:rsidRPr="00322C22" w:rsidRDefault="00D55C1F" w:rsidP="00821962">
            <w:pPr>
              <w:pStyle w:val="TableText"/>
              <w:rPr>
                <w:rStyle w:val="Blue"/>
                <w:rFonts w:cs="Arial"/>
                <w:color w:val="000000" w:themeColor="text1"/>
                <w:sz w:val="18"/>
                <w:szCs w:val="18"/>
              </w:rPr>
            </w:pPr>
            <w:r w:rsidRPr="00322C22">
              <w:rPr>
                <w:rStyle w:val="Blue"/>
                <w:rFonts w:cs="Arial"/>
                <w:color w:val="000000" w:themeColor="text1"/>
                <w:sz w:val="18"/>
                <w:szCs w:val="18"/>
              </w:rPr>
              <w:t>Quarterly</w:t>
            </w:r>
          </w:p>
          <w:p w14:paraId="5BAF58A8" w14:textId="77777777" w:rsidR="00D55C1F" w:rsidRPr="00322C22" w:rsidRDefault="00D55C1F" w:rsidP="00821962">
            <w:pPr>
              <w:pStyle w:val="TableText"/>
              <w:rPr>
                <w:rStyle w:val="Blue"/>
                <w:rFonts w:cs="Arial"/>
                <w:color w:val="000000" w:themeColor="text1"/>
                <w:sz w:val="18"/>
                <w:szCs w:val="18"/>
              </w:rPr>
            </w:pPr>
            <w:r w:rsidRPr="00322C22">
              <w:rPr>
                <w:rStyle w:val="Blue"/>
                <w:rFonts w:cs="Arial"/>
                <w:color w:val="000000" w:themeColor="text1"/>
                <w:sz w:val="18"/>
                <w:szCs w:val="18"/>
              </w:rPr>
              <w:t>Report to be submitted within 28 days</w:t>
            </w:r>
          </w:p>
        </w:tc>
        <w:tc>
          <w:tcPr>
            <w:tcW w:w="915" w:type="pct"/>
          </w:tcPr>
          <w:p w14:paraId="70E91259" w14:textId="77777777" w:rsidR="00D55C1F" w:rsidRPr="00322C22" w:rsidRDefault="00D55C1F" w:rsidP="00821962">
            <w:pPr>
              <w:pStyle w:val="TableText"/>
              <w:rPr>
                <w:rStyle w:val="Blue"/>
                <w:rFonts w:cs="Arial"/>
                <w:color w:val="000000" w:themeColor="text1"/>
                <w:sz w:val="18"/>
                <w:szCs w:val="18"/>
              </w:rPr>
            </w:pPr>
            <w:r w:rsidRPr="00322C22">
              <w:rPr>
                <w:rStyle w:val="Blue"/>
                <w:rFonts w:cs="Arial"/>
                <w:color w:val="000000" w:themeColor="text1"/>
                <w:sz w:val="18"/>
                <w:szCs w:val="18"/>
              </w:rPr>
              <w:t>1</w:t>
            </w:r>
            <w:r w:rsidRPr="00322C22">
              <w:rPr>
                <w:rStyle w:val="Blue"/>
                <w:rFonts w:cs="Arial"/>
                <w:color w:val="000000" w:themeColor="text1"/>
                <w:sz w:val="18"/>
                <w:szCs w:val="18"/>
                <w:vertAlign w:val="superscript"/>
              </w:rPr>
              <w:t>st</w:t>
            </w:r>
            <w:r w:rsidRPr="00322C22">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tcPr>
          <w:p w14:paraId="585FAB7A" w14:textId="6B1404BD" w:rsidR="00D55C1F" w:rsidRPr="001566BD" w:rsidRDefault="00385ED6" w:rsidP="00821962">
            <w:pPr>
              <w:pStyle w:val="TableText"/>
              <w:rPr>
                <w:rStyle w:val="Blue"/>
                <w:rFonts w:cs="Arial"/>
                <w:sz w:val="18"/>
                <w:szCs w:val="18"/>
              </w:rPr>
            </w:pPr>
            <w:r w:rsidRPr="00322C22">
              <w:rPr>
                <w:rStyle w:val="Blue"/>
                <w:rFonts w:cs="Arial"/>
                <w:color w:val="000000" w:themeColor="text1"/>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Settled storm sewage via </w:t>
            </w:r>
            <w:r w:rsidRPr="005C41B5">
              <w:rPr>
                <w:rStyle w:val="Blue"/>
                <w:rFonts w:cs="Arial"/>
                <w:color w:val="000000" w:themeColor="text1"/>
                <w:sz w:val="18"/>
                <w:szCs w:val="18"/>
              </w:rPr>
              <w:t>Settled Storm Discharge Point</w:t>
            </w:r>
          </w:p>
        </w:tc>
        <w:tc>
          <w:tcPr>
            <w:tcW w:w="1166" w:type="pct"/>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tcPr>
          <w:p w14:paraId="56593A4F" w14:textId="74DC08C4" w:rsidR="00A46A15" w:rsidRPr="005C41B5" w:rsidRDefault="00A46A15" w:rsidP="00A46A15">
            <w:pPr>
              <w:pStyle w:val="TableText"/>
              <w:rPr>
                <w:rStyle w:val="Blue"/>
                <w:rFonts w:cs="Arial"/>
                <w:color w:val="000000" w:themeColor="text1"/>
                <w:sz w:val="18"/>
                <w:szCs w:val="18"/>
              </w:rPr>
            </w:pPr>
            <w:r w:rsidRPr="005C41B5">
              <w:rPr>
                <w:rStyle w:val="Blue"/>
                <w:rFonts w:cs="Arial"/>
                <w:color w:val="000000" w:themeColor="text1"/>
                <w:sz w:val="18"/>
                <w:szCs w:val="18"/>
              </w:rPr>
              <w:t>Settled Storm to Environment EDM Monitoring Point</w:t>
            </w:r>
          </w:p>
        </w:tc>
        <w:tc>
          <w:tcPr>
            <w:tcW w:w="1082" w:type="pct"/>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tcPr>
          <w:p w14:paraId="18452865" w14:textId="0F158709" w:rsidR="00A46A15" w:rsidRPr="005C41B5" w:rsidRDefault="00A46A15" w:rsidP="00A46A15">
            <w:pPr>
              <w:pStyle w:val="TableText"/>
              <w:rPr>
                <w:rStyle w:val="Blue"/>
                <w:rFonts w:cs="Arial"/>
                <w:color w:val="000000" w:themeColor="text1"/>
                <w:sz w:val="18"/>
                <w:szCs w:val="18"/>
              </w:rPr>
            </w:pPr>
            <w:r w:rsidRPr="005C41B5">
              <w:rPr>
                <w:rStyle w:val="Blue"/>
                <w:rFonts w:cs="Arial"/>
                <w:color w:val="000000" w:themeColor="text1"/>
                <w:sz w:val="18"/>
                <w:szCs w:val="18"/>
              </w:rPr>
              <w:t>Settled Storm to Environment EDM Monitoring Point</w:t>
            </w:r>
          </w:p>
        </w:tc>
        <w:tc>
          <w:tcPr>
            <w:tcW w:w="1082" w:type="pct"/>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tcPr>
          <w:p w14:paraId="47C6E2A4" w14:textId="5B943620" w:rsidR="00A46A15" w:rsidRPr="001566BD" w:rsidRDefault="00A46A15" w:rsidP="00A46A15">
            <w:pPr>
              <w:pStyle w:val="TableText"/>
              <w:rPr>
                <w:rStyle w:val="Blue"/>
                <w:rFonts w:cs="Arial"/>
                <w:color w:val="E424C9"/>
                <w:sz w:val="18"/>
                <w:szCs w:val="18"/>
              </w:rPr>
            </w:pPr>
            <w:r w:rsidRPr="005C41B5">
              <w:rPr>
                <w:rStyle w:val="Blue"/>
                <w:rFonts w:cs="Arial"/>
                <w:color w:val="000000" w:themeColor="text1"/>
                <w:sz w:val="18"/>
                <w:szCs w:val="18"/>
              </w:rPr>
              <w:t>Settled Storm to Environment EDM Monitoring Point</w:t>
            </w:r>
          </w:p>
        </w:tc>
        <w:tc>
          <w:tcPr>
            <w:tcW w:w="1082" w:type="pct"/>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tcPr>
          <w:p w14:paraId="392F576C" w14:textId="3994CDFA" w:rsidR="00A46A15" w:rsidRPr="001566BD" w:rsidRDefault="00A46A15" w:rsidP="00A46A15">
            <w:pPr>
              <w:pStyle w:val="TableText"/>
              <w:rPr>
                <w:rStyle w:val="Blue"/>
                <w:rFonts w:cs="Arial"/>
                <w:color w:val="E424C9"/>
                <w:sz w:val="18"/>
                <w:szCs w:val="18"/>
              </w:rPr>
            </w:pPr>
            <w:r w:rsidRPr="005C41B5">
              <w:rPr>
                <w:rStyle w:val="Blue"/>
                <w:rFonts w:cs="Arial"/>
                <w:color w:val="000000" w:themeColor="text1"/>
                <w:sz w:val="18"/>
                <w:szCs w:val="18"/>
              </w:rPr>
              <w:t>Settled Storm to Environment EDM Monitoring Point</w:t>
            </w:r>
          </w:p>
        </w:tc>
        <w:tc>
          <w:tcPr>
            <w:tcW w:w="1082" w:type="pct"/>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tcPr>
          <w:p w14:paraId="7C25D3E9" w14:textId="57A01E73" w:rsidR="00A46A15" w:rsidRPr="00045012" w:rsidRDefault="00A46A15" w:rsidP="00A46A15">
            <w:pPr>
              <w:pStyle w:val="TableText"/>
              <w:rPr>
                <w:rStyle w:val="Blue"/>
                <w:rFonts w:cs="Calibri"/>
                <w:sz w:val="18"/>
                <w:szCs w:val="18"/>
              </w:rPr>
            </w:pPr>
            <w:r w:rsidRPr="00F32AA2">
              <w:rPr>
                <w:rStyle w:val="Blue"/>
                <w:rFonts w:cs="Calibri"/>
                <w:color w:val="000000" w:themeColor="text1"/>
                <w:sz w:val="18"/>
                <w:szCs w:val="18"/>
              </w:rPr>
              <w:t>MCERTS FPF Monitoring Point</w:t>
            </w:r>
          </w:p>
        </w:tc>
        <w:tc>
          <w:tcPr>
            <w:tcW w:w="1082" w:type="pct"/>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tcPr>
          <w:p w14:paraId="2DB09839" w14:textId="74FFC159" w:rsidR="00A46A15" w:rsidRPr="001566BD" w:rsidRDefault="00A46A15" w:rsidP="00A46A15">
            <w:pPr>
              <w:pStyle w:val="TableText"/>
              <w:rPr>
                <w:rStyle w:val="Blue"/>
                <w:rFonts w:cs="Arial"/>
                <w:color w:val="ED7D31"/>
                <w:sz w:val="18"/>
                <w:szCs w:val="18"/>
              </w:rPr>
            </w:pPr>
            <w:r w:rsidRPr="00F32AA2">
              <w:rPr>
                <w:rStyle w:val="Blue"/>
                <w:rFonts w:cs="Calibri"/>
                <w:color w:val="000000" w:themeColor="text1"/>
                <w:sz w:val="18"/>
                <w:szCs w:val="18"/>
              </w:rPr>
              <w:t>EDM to Storm Tank Monitoring Point</w:t>
            </w:r>
          </w:p>
        </w:tc>
        <w:tc>
          <w:tcPr>
            <w:tcW w:w="1082" w:type="pct"/>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tcPr>
          <w:p w14:paraId="5918712E" w14:textId="52F7ED6F" w:rsidR="00A46A15" w:rsidRPr="00F32AA2" w:rsidRDefault="00A46A15" w:rsidP="00A46A15">
            <w:pPr>
              <w:pStyle w:val="TableText"/>
              <w:rPr>
                <w:rStyle w:val="Blue"/>
                <w:rFonts w:cs="Arial"/>
                <w:color w:val="000000" w:themeColor="text1"/>
                <w:sz w:val="18"/>
                <w:szCs w:val="18"/>
              </w:rPr>
            </w:pPr>
            <w:r w:rsidRPr="00F32AA2">
              <w:rPr>
                <w:rStyle w:val="Blue"/>
                <w:rFonts w:cs="Calibri"/>
                <w:color w:val="000000" w:themeColor="text1"/>
                <w:sz w:val="18"/>
                <w:szCs w:val="18"/>
              </w:rPr>
              <w:t>EDM to Storm Tank Monitoring Point</w:t>
            </w:r>
          </w:p>
        </w:tc>
        <w:tc>
          <w:tcPr>
            <w:tcW w:w="1082" w:type="pct"/>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tcPr>
          <w:p w14:paraId="6F1C1B9E" w14:textId="77777777" w:rsidR="00A46A15" w:rsidRPr="00F32AA2" w:rsidRDefault="00A46A15" w:rsidP="00A46A15">
            <w:pPr>
              <w:pStyle w:val="TableText"/>
              <w:rPr>
                <w:rStyle w:val="Blue"/>
                <w:rFonts w:cs="Calibri"/>
                <w:color w:val="000000" w:themeColor="text1"/>
                <w:sz w:val="18"/>
                <w:szCs w:val="18"/>
              </w:rPr>
            </w:pPr>
            <w:r w:rsidRPr="00F32AA2">
              <w:rPr>
                <w:rStyle w:val="Blue"/>
                <w:rFonts w:cs="Calibri"/>
                <w:color w:val="000000" w:themeColor="text1"/>
                <w:sz w:val="18"/>
                <w:szCs w:val="18"/>
              </w:rPr>
              <w:t xml:space="preserve">MCERTS FPF Monitoring Point </w:t>
            </w:r>
          </w:p>
          <w:p w14:paraId="0079F445" w14:textId="77777777" w:rsidR="00A46A15" w:rsidRPr="00F32AA2" w:rsidRDefault="00A46A15" w:rsidP="00A46A15">
            <w:pPr>
              <w:pStyle w:val="TableText"/>
              <w:rPr>
                <w:rStyle w:val="Blue"/>
                <w:rFonts w:cs="Calibri"/>
                <w:color w:val="000000" w:themeColor="text1"/>
                <w:sz w:val="18"/>
                <w:szCs w:val="18"/>
              </w:rPr>
            </w:pPr>
            <w:r w:rsidRPr="00F32AA2">
              <w:rPr>
                <w:rStyle w:val="Blue"/>
                <w:rFonts w:cs="Calibri"/>
                <w:color w:val="000000" w:themeColor="text1"/>
                <w:sz w:val="18"/>
                <w:szCs w:val="18"/>
              </w:rPr>
              <w:t>and</w:t>
            </w:r>
          </w:p>
          <w:p w14:paraId="171CDB0C" w14:textId="3CF59F94" w:rsidR="00A46A15" w:rsidRPr="00F32AA2" w:rsidRDefault="00A46A15" w:rsidP="00A46A15">
            <w:pPr>
              <w:pStyle w:val="TableText"/>
              <w:rPr>
                <w:rStyle w:val="Blue"/>
                <w:rFonts w:cs="Arial"/>
                <w:color w:val="000000" w:themeColor="text1"/>
                <w:sz w:val="18"/>
                <w:szCs w:val="18"/>
              </w:rPr>
            </w:pPr>
            <w:r w:rsidRPr="00F32AA2">
              <w:rPr>
                <w:rStyle w:val="Blue"/>
                <w:rFonts w:cs="Calibri"/>
                <w:color w:val="000000" w:themeColor="text1"/>
                <w:sz w:val="18"/>
                <w:szCs w:val="18"/>
              </w:rPr>
              <w:t>EDM to Storm Tank Monitoring Point</w:t>
            </w:r>
          </w:p>
        </w:tc>
        <w:tc>
          <w:tcPr>
            <w:tcW w:w="1082" w:type="pct"/>
          </w:tcPr>
          <w:p w14:paraId="4DEA950D" w14:textId="0DA11CBC" w:rsidR="005A4024" w:rsidRPr="001566BD" w:rsidRDefault="005A4024" w:rsidP="005A4024">
            <w:pPr>
              <w:pStyle w:val="TableText"/>
              <w:rPr>
                <w:rStyle w:val="Blue"/>
                <w:rFonts w:cs="Arial"/>
                <w:color w:val="auto"/>
                <w:sz w:val="18"/>
                <w:szCs w:val="18"/>
              </w:rPr>
            </w:pPr>
            <w:r w:rsidRPr="00A10EAC">
              <w:rPr>
                <w:rStyle w:val="Blue"/>
                <w:rFonts w:cs="Arial"/>
                <w:color w:val="auto"/>
                <w:sz w:val="18"/>
                <w:szCs w:val="18"/>
              </w:rPr>
              <w:t>From 01/01/202</w:t>
            </w:r>
            <w:r w:rsidR="00A10EAC">
              <w:rPr>
                <w:rStyle w:val="Blue"/>
                <w:rFonts w:cs="Arial"/>
                <w:color w:val="auto"/>
                <w:sz w:val="18"/>
                <w:szCs w:val="18"/>
              </w:rPr>
              <w:t>4</w:t>
            </w:r>
            <w:r w:rsidRPr="00A10EAC">
              <w:rPr>
                <w:rStyle w:val="Blue"/>
                <w:rFonts w:cs="Arial"/>
                <w:color w:val="auto"/>
                <w:sz w:val="18"/>
                <w:szCs w:val="18"/>
              </w:rPr>
              <w:t>:</w:t>
            </w:r>
          </w:p>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tcPr>
          <w:p w14:paraId="2DC69053" w14:textId="0629A90F"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FE322B">
              <w:rPr>
                <w:rStyle w:val="Blue"/>
                <w:color w:val="000000" w:themeColor="text1"/>
                <w:sz w:val="18"/>
                <w:szCs w:val="18"/>
              </w:rPr>
              <w:t>- ATU-BOD as O</w:t>
            </w:r>
            <w:r w:rsidRPr="00FE322B">
              <w:rPr>
                <w:rStyle w:val="Blue"/>
                <w:color w:val="000000" w:themeColor="text1"/>
                <w:sz w:val="18"/>
                <w:szCs w:val="18"/>
                <w:vertAlign w:val="subscript"/>
              </w:rPr>
              <w:t>2</w:t>
            </w:r>
            <w:r w:rsidRPr="00FE322B">
              <w:rPr>
                <w:rStyle w:val="Blue"/>
                <w:color w:val="000000" w:themeColor="text1"/>
                <w:sz w:val="18"/>
                <w:szCs w:val="18"/>
              </w:rPr>
              <w:t>, ammoniacal nitrogen (expressed as N), suspended solids (measured after drying at 105</w:t>
            </w:r>
            <w:r w:rsidR="005B1FFD" w:rsidRPr="00FE322B">
              <w:rPr>
                <w:rStyle w:val="Blue"/>
                <w:color w:val="000000" w:themeColor="text1"/>
                <w:sz w:val="18"/>
                <w:szCs w:val="18"/>
              </w:rPr>
              <w:t>°</w:t>
            </w:r>
            <w:r w:rsidRPr="00FE322B">
              <w:rPr>
                <w:rStyle w:val="Blue"/>
                <w:color w:val="000000" w:themeColor="text1"/>
                <w:sz w:val="18"/>
                <w:szCs w:val="18"/>
              </w:rPr>
              <w:t>C), total phosphorus as P, total iron as Fe</w:t>
            </w:r>
            <w:r w:rsidR="004C19D2" w:rsidRPr="00FE322B">
              <w:rPr>
                <w:rStyle w:val="Blue"/>
                <w:color w:val="000000" w:themeColor="text1"/>
                <w:sz w:val="18"/>
                <w:szCs w:val="18"/>
              </w:rPr>
              <w:t>, pH</w:t>
            </w:r>
          </w:p>
        </w:tc>
        <w:tc>
          <w:tcPr>
            <w:tcW w:w="3136" w:type="pct"/>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04344E" w:rsidRPr="00C25946" w14:paraId="2981036E" w14:textId="77777777" w:rsidTr="001F4EC0">
        <w:trPr>
          <w:cantSplit/>
        </w:trPr>
        <w:tc>
          <w:tcPr>
            <w:tcW w:w="1864"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5D88CDAA" w:rsidR="00821962" w:rsidRPr="009C28CB" w:rsidRDefault="00127108" w:rsidP="00821962">
            <w:pPr>
              <w:pStyle w:val="TableText"/>
              <w:rPr>
                <w:color w:val="FF0000"/>
              </w:rPr>
            </w:pPr>
            <w:r w:rsidRPr="00127108">
              <w:rPr>
                <w:color w:val="000000" w:themeColor="text1"/>
              </w:rPr>
              <w:t>CG0030701</w:t>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0F6F652B" w:rsidR="00821962" w:rsidRPr="00926B5E" w:rsidRDefault="00821962" w:rsidP="00821962">
            <w:pPr>
              <w:pStyle w:val="TableText"/>
            </w:pPr>
          </w:p>
        </w:tc>
      </w:tr>
      <w:tr w:rsidR="00821962" w:rsidRPr="00F56991"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4F4D5D7E" w:rsidR="00821962" w:rsidRPr="009F0F8C" w:rsidRDefault="0097778C" w:rsidP="00821962">
            <w:pPr>
              <w:pStyle w:val="TableText"/>
              <w:rPr>
                <w:color w:val="FF0000"/>
              </w:rPr>
            </w:pPr>
            <w:proofErr w:type="spellStart"/>
            <w:r w:rsidRPr="009B7369">
              <w:t>Eglwysbach</w:t>
            </w:r>
            <w:proofErr w:type="spellEnd"/>
            <w:r w:rsidRPr="009B7369">
              <w:t xml:space="preserve"> Wastewater Treatment Works, </w:t>
            </w:r>
            <w:fldSimple w:instr=" MERGEFIELD DSI_ADD2 ">
              <w:r w:rsidRPr="009B7369">
                <w:rPr>
                  <w:noProof/>
                </w:rPr>
                <w:t>Track North Of Eglwysbach Road</w:t>
              </w:r>
            </w:fldSimple>
            <w:r w:rsidRPr="009B7369">
              <w:t xml:space="preserve">, </w:t>
            </w:r>
            <w:fldSimple w:instr=" MERGEFIELD DSI_ADD3 ">
              <w:r w:rsidRPr="009B7369">
                <w:rPr>
                  <w:noProof/>
                </w:rPr>
                <w:t>Eglwysbach</w:t>
              </w:r>
            </w:fldSimple>
            <w:r w:rsidRPr="009B7369">
              <w:t xml:space="preserve">, </w:t>
            </w:r>
            <w:fldSimple w:instr=" MERGEFIELD DSI_ADD4 ">
              <w:r w:rsidRPr="009B7369">
                <w:rPr>
                  <w:noProof/>
                </w:rPr>
                <w:t>Conwy</w:t>
              </w:r>
            </w:fldSimple>
            <w:r w:rsidRPr="009B7369">
              <w:t xml:space="preserve">, </w:t>
            </w:r>
            <w:fldSimple w:instr=" MERGEFIELD DSI_POST_CODE ">
              <w:r w:rsidRPr="009B7369">
                <w:rPr>
                  <w:noProof/>
                </w:rPr>
                <w:t>LL28 5TY</w:t>
              </w:r>
            </w:fldSimple>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tcPr>
          <w:p w14:paraId="65ECE772" w14:textId="276E20B5" w:rsidR="00821962" w:rsidRPr="001F4EC0" w:rsidRDefault="00F56991" w:rsidP="00821962">
            <w:pPr>
              <w:pStyle w:val="TableText"/>
              <w:rPr>
                <w:b/>
                <w:sz w:val="18"/>
                <w:szCs w:val="18"/>
              </w:rPr>
            </w:pPr>
            <w:r w:rsidRPr="00F56991">
              <w:rPr>
                <w:b/>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12B0D2AF" w14:textId="55EA80E6" w:rsidR="00821962" w:rsidRPr="0097778C" w:rsidRDefault="00821962" w:rsidP="00821962">
            <w:pPr>
              <w:pStyle w:val="TableText"/>
              <w:rPr>
                <w:rStyle w:val="Red"/>
                <w:b/>
                <w:color w:val="000000" w:themeColor="text1"/>
                <w:sz w:val="18"/>
                <w:szCs w:val="18"/>
              </w:rPr>
            </w:pPr>
            <w:r w:rsidRPr="001F4EC0">
              <w:rPr>
                <w:b/>
                <w:sz w:val="18"/>
                <w:szCs w:val="18"/>
              </w:rPr>
              <w:t xml:space="preserve">(b) Notification requirements for the breach of a limit specified in schedule 3 table S3.1 </w:t>
            </w:r>
            <w:r w:rsidRPr="0097778C">
              <w:rPr>
                <w:rStyle w:val="Red"/>
                <w:b/>
                <w:color w:val="000000" w:themeColor="text1"/>
                <w:sz w:val="18"/>
                <w:szCs w:val="18"/>
              </w:rPr>
              <w:t>(including individual exceedances of limits which are covered by condition 3.1.2)</w:t>
            </w:r>
            <w:r w:rsidR="00391687" w:rsidRPr="0097778C">
              <w:rPr>
                <w:rStyle w:val="Red"/>
                <w:b/>
                <w:color w:val="000000" w:themeColor="text1"/>
                <w:sz w:val="18"/>
                <w:szCs w:val="18"/>
              </w:rPr>
              <w:t>.</w:t>
            </w:r>
          </w:p>
          <w:p w14:paraId="248F4DC1" w14:textId="4A3BC14B" w:rsidR="00821962" w:rsidRPr="001F4EC0" w:rsidRDefault="00821962" w:rsidP="00821962">
            <w:pPr>
              <w:pStyle w:val="TableText"/>
              <w:rPr>
                <w:rStyle w:val="PinkBold"/>
                <w:b w:val="0"/>
                <w:sz w:val="18"/>
                <w:szCs w:val="18"/>
              </w:rPr>
            </w:pP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4F085857" w14:textId="023A4CFB" w:rsidR="00821962" w:rsidRPr="0097778C" w:rsidRDefault="00821962" w:rsidP="00821962">
            <w:pPr>
              <w:pStyle w:val="TableText"/>
              <w:rPr>
                <w:rStyle w:val="Blue"/>
                <w:color w:val="000000" w:themeColor="text1"/>
                <w:sz w:val="18"/>
                <w:szCs w:val="18"/>
              </w:rPr>
            </w:pPr>
            <w:r w:rsidRPr="0097778C">
              <w:rPr>
                <w:rStyle w:val="Blue"/>
                <w:color w:val="000000" w:themeColor="text1"/>
                <w:sz w:val="18"/>
                <w:szCs w:val="18"/>
              </w:rPr>
              <w:t>e.g. OSM/</w:t>
            </w:r>
            <w:r w:rsidR="00F2606C" w:rsidRPr="0097778C">
              <w:rPr>
                <w:rStyle w:val="Blue"/>
                <w:color w:val="000000" w:themeColor="text1"/>
                <w:sz w:val="18"/>
                <w:szCs w:val="18"/>
              </w:rPr>
              <w:t>EDM</w:t>
            </w:r>
          </w:p>
          <w:p w14:paraId="0E31F23A" w14:textId="0DA96554" w:rsidR="00821962" w:rsidRPr="001F4EC0" w:rsidRDefault="00821962" w:rsidP="00821962">
            <w:pPr>
              <w:pStyle w:val="TableText"/>
              <w:rPr>
                <w:sz w:val="18"/>
                <w:szCs w:val="18"/>
              </w:rPr>
            </w:pP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322CD278" w14:textId="77777777" w:rsidR="00821962" w:rsidRPr="0097778C" w:rsidRDefault="00821962" w:rsidP="00821962">
            <w:pPr>
              <w:pStyle w:val="TableText"/>
              <w:rPr>
                <w:rStyle w:val="Blue"/>
                <w:color w:val="000000" w:themeColor="text1"/>
                <w:sz w:val="18"/>
                <w:szCs w:val="18"/>
              </w:rPr>
            </w:pPr>
            <w:r w:rsidRPr="0097778C">
              <w:rPr>
                <w:rStyle w:val="Blue"/>
                <w:color w:val="000000" w:themeColor="text1"/>
                <w:sz w:val="18"/>
                <w:szCs w:val="18"/>
              </w:rPr>
              <w:t>e.g. LUT failure/LUT exceedance/upper tier/other</w:t>
            </w:r>
          </w:p>
          <w:p w14:paraId="7C9314F0" w14:textId="19C17544" w:rsidR="00821962" w:rsidRPr="001F4EC0" w:rsidRDefault="00821962" w:rsidP="00821962">
            <w:pPr>
              <w:pStyle w:val="TableText"/>
              <w:rPr>
                <w:rStyle w:val="Pink"/>
                <w:sz w:val="18"/>
                <w:szCs w:val="18"/>
              </w:rPr>
            </w:pP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35D59FE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3E0EC610" w14:textId="2A12DEB7" w:rsidR="00821962" w:rsidRPr="00796C48" w:rsidRDefault="00821962" w:rsidP="00821962">
      <w:pPr>
        <w:pStyle w:val="Heading2"/>
        <w:ind w:left="567"/>
        <w:rPr>
          <w:i w:val="0"/>
          <w:sz w:val="36"/>
        </w:rPr>
      </w:pPr>
      <w:r w:rsidRPr="0006689A">
        <w:rPr>
          <w:rFonts w:cs="Arial"/>
          <w:sz w:val="18"/>
          <w:szCs w:val="18"/>
        </w:rPr>
        <w:lastRenderedPageBreak/>
        <w:t xml:space="preserve">* authorised to sign on behalf of the </w:t>
      </w:r>
      <w:proofErr w:type="spellStart"/>
      <w:r w:rsidRPr="0006689A">
        <w:rPr>
          <w:rFonts w:cs="Arial"/>
          <w:sz w:val="18"/>
          <w:szCs w:val="18"/>
        </w:rPr>
        <w:t>operator</w:t>
      </w:r>
      <w:r w:rsidRPr="00796C48">
        <w:rPr>
          <w:i w:val="0"/>
          <w:sz w:val="36"/>
        </w:rPr>
        <w:t>Schedule</w:t>
      </w:r>
      <w:proofErr w:type="spellEnd"/>
      <w:r w:rsidRPr="00796C48">
        <w:rPr>
          <w:i w:val="0"/>
          <w:sz w:val="36"/>
        </w:rPr>
        <w:t xml:space="preserv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activity</w:t>
      </w:r>
      <w:r w:rsidR="00F6168E" w:rsidRPr="00F6168E">
        <w:rPr>
          <w:rStyle w:val="Red"/>
          <w:rFonts w:ascii="Arial" w:hAnsi="Arial" w:cs="Arial"/>
          <w:color w:val="000000" w:themeColor="text1"/>
          <w:sz w:val="18"/>
          <w:szCs w:val="18"/>
        </w:rPr>
        <w:t xml:space="preserve"> </w:t>
      </w:r>
      <w:r w:rsidRPr="00A03E09">
        <w:rPr>
          <w:rStyle w:val="Red"/>
          <w:rFonts w:ascii="Arial" w:hAnsi="Arial" w:cs="Arial"/>
          <w:color w:val="000000" w:themeColor="text1"/>
          <w:sz w:val="18"/>
          <w:szCs w:val="18"/>
        </w:rPr>
        <w:t>A</w:t>
      </w:r>
      <w:r w:rsidR="00F6168E" w:rsidRPr="00A03E09">
        <w:rPr>
          <w:rStyle w:val="Red"/>
          <w:rFonts w:ascii="Arial" w:hAnsi="Arial" w:cs="Arial"/>
          <w:color w:val="000000" w:themeColor="text1"/>
          <w:sz w:val="18"/>
          <w:szCs w:val="18"/>
        </w:rPr>
        <w:t>1</w:t>
      </w:r>
      <w:r w:rsidR="005B1FFD" w:rsidRPr="00A03E09">
        <w:rPr>
          <w:rStyle w:val="Red"/>
          <w:rFonts w:ascii="Arial" w:hAnsi="Arial" w:cs="Arial"/>
          <w:color w:val="000000" w:themeColor="text1"/>
          <w:sz w:val="18"/>
          <w:szCs w:val="18"/>
        </w:rPr>
        <w:t>,</w:t>
      </w:r>
      <w:r w:rsidRPr="00F6168E">
        <w:rPr>
          <w:rStyle w:val="Red"/>
          <w:rFonts w:ascii="Arial" w:hAnsi="Arial" w:cs="Arial"/>
          <w:color w:val="000000" w:themeColor="text1"/>
          <w:sz w:val="18"/>
          <w:szCs w:val="18"/>
        </w:rPr>
        <w:t xml:space="preserve"> referenced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D656C22"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conditions </w:t>
      </w:r>
      <w:r w:rsidRPr="00A03E09">
        <w:rPr>
          <w:rFonts w:ascii="Arial" w:hAnsi="Arial" w:cs="Arial"/>
          <w:sz w:val="18"/>
          <w:szCs w:val="18"/>
        </w:rPr>
        <w:t>2.3.</w:t>
      </w:r>
      <w:r w:rsidR="00A03E09" w:rsidRPr="00A03E09">
        <w:rPr>
          <w:rFonts w:ascii="Arial" w:hAnsi="Arial" w:cs="Arial"/>
          <w:sz w:val="18"/>
          <w:szCs w:val="18"/>
        </w:rPr>
        <w:t>4</w:t>
      </w:r>
      <w:r w:rsidRPr="00A03E09">
        <w:rPr>
          <w:rFonts w:ascii="Arial" w:hAnsi="Arial" w:cs="Arial"/>
          <w:sz w:val="18"/>
          <w:szCs w:val="18"/>
        </w:rPr>
        <w:t xml:space="preserve"> and 3.1.</w:t>
      </w:r>
      <w:r w:rsidR="00A03E09" w:rsidRPr="00A03E09">
        <w:rPr>
          <w:rFonts w:ascii="Arial" w:hAnsi="Arial" w:cs="Arial"/>
          <w:sz w:val="18"/>
          <w:szCs w:val="18"/>
        </w:rPr>
        <w:t>1</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56321756"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A03E09">
        <w:rPr>
          <w:rFonts w:ascii="Arial" w:hAnsi="Arial" w:cs="Arial"/>
          <w:iCs/>
          <w:sz w:val="18"/>
          <w:szCs w:val="18"/>
        </w:rPr>
        <w:t>3.1.</w:t>
      </w:r>
      <w:r w:rsidR="00A03E09" w:rsidRPr="00A03E09">
        <w:rPr>
          <w:rFonts w:ascii="Arial" w:hAnsi="Arial" w:cs="Arial"/>
          <w:iCs/>
          <w:sz w:val="18"/>
          <w:szCs w:val="18"/>
        </w:rPr>
        <w:t>5</w:t>
      </w:r>
      <w:r w:rsidR="00A46A15">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0F991B28"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256C0377" w:rsidR="00821962" w:rsidRPr="00CF50EF" w:rsidRDefault="00CF5117" w:rsidP="00821962">
      <w:pPr>
        <w:spacing w:after="160" w:line="259" w:lineRule="auto"/>
        <w:jc w:val="center"/>
        <w:rPr>
          <w:rFonts w:ascii="Calibri" w:eastAsia="Calibri" w:hAnsi="Calibri"/>
          <w:b/>
          <w:sz w:val="22"/>
          <w:szCs w:val="22"/>
          <w:u w:val="single"/>
        </w:rPr>
      </w:pPr>
      <w:r>
        <w:rPr>
          <w:noProof/>
        </w:rPr>
        <w:drawing>
          <wp:anchor distT="0" distB="0" distL="114300" distR="114300" simplePos="0" relativeHeight="251660288" behindDoc="0" locked="0" layoutInCell="1" allowOverlap="1" wp14:anchorId="3BCDADA5" wp14:editId="5C8B5C5F">
            <wp:simplePos x="0" y="0"/>
            <wp:positionH relativeFrom="column">
              <wp:posOffset>0</wp:posOffset>
            </wp:positionH>
            <wp:positionV relativeFrom="paragraph">
              <wp:posOffset>277495</wp:posOffset>
            </wp:positionV>
            <wp:extent cx="5760720" cy="4255135"/>
            <wp:effectExtent l="0" t="0" r="0" b="0"/>
            <wp:wrapThrough wrapText="bothSides">
              <wp:wrapPolygon edited="0">
                <wp:start x="0" y="0"/>
                <wp:lineTo x="0" y="21468"/>
                <wp:lineTo x="21500" y="21468"/>
                <wp:lineTo x="215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60720" cy="4255135"/>
                    </a:xfrm>
                    <a:prstGeom prst="rect">
                      <a:avLst/>
                    </a:prstGeom>
                  </pic:spPr>
                </pic:pic>
              </a:graphicData>
            </a:graphic>
          </wp:anchor>
        </w:drawing>
      </w:r>
    </w:p>
    <w:p w14:paraId="76129393" w14:textId="77777777" w:rsidR="00821962" w:rsidRDefault="00821962" w:rsidP="00821962">
      <w:pPr>
        <w:ind w:left="567"/>
        <w:rPr>
          <w:rStyle w:val="Pink"/>
          <w:sz w:val="18"/>
          <w:szCs w:val="18"/>
        </w:rPr>
      </w:pPr>
    </w:p>
    <w:p w14:paraId="3ED68694" w14:textId="7F7CF69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C006CC">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9CEC1F9"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273FF" w14:textId="77777777" w:rsidR="00951986" w:rsidRDefault="00951986">
      <w:r>
        <w:separator/>
      </w:r>
    </w:p>
  </w:endnote>
  <w:endnote w:type="continuationSeparator" w:id="0">
    <w:p w14:paraId="1FB6A5F0" w14:textId="77777777" w:rsidR="00951986" w:rsidRDefault="00951986">
      <w:r>
        <w:continuationSeparator/>
      </w:r>
    </w:p>
  </w:endnote>
  <w:endnote w:type="continuationNotice" w:id="1">
    <w:p w14:paraId="0EA4964B" w14:textId="77777777" w:rsidR="00951986" w:rsidRDefault="00951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AE88F9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406EC" w:rsidRPr="000406EC">
      <w:rPr>
        <w:color w:val="FF0000"/>
      </w:rPr>
      <w:t xml:space="preserve"> </w:t>
    </w:r>
    <w:r w:rsidR="00EB2A93" w:rsidRPr="00B544B9">
      <w:rPr>
        <w:rFonts w:ascii="Arial" w:hAnsi="Arial"/>
        <w:sz w:val="18"/>
        <w:szCs w:val="18"/>
      </w:rPr>
      <w:t>PAN-032579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6BB89E2" w:rsidR="002B5D5F" w:rsidRPr="000B393C" w:rsidRDefault="00AC203E" w:rsidP="00FB1541">
    <w:pPr>
      <w:pStyle w:val="Footer"/>
      <w:rPr>
        <w:sz w:val="18"/>
        <w:szCs w:val="18"/>
      </w:rPr>
    </w:pPr>
    <w:r w:rsidRPr="0083053C">
      <w:rPr>
        <w:rFonts w:ascii="Arial" w:hAnsi="Arial" w:cs="Arial"/>
        <w:color w:val="000000" w:themeColor="text1"/>
        <w:sz w:val="18"/>
        <w:szCs w:val="18"/>
      </w:rPr>
      <w:t>Permit Number C</w:t>
    </w:r>
    <w:r w:rsidR="0083053C" w:rsidRPr="0083053C">
      <w:rPr>
        <w:rFonts w:ascii="Arial" w:hAnsi="Arial" w:cs="Arial"/>
        <w:color w:val="000000" w:themeColor="text1"/>
        <w:sz w:val="18"/>
        <w:szCs w:val="18"/>
      </w:rPr>
      <w:t>G</w:t>
    </w:r>
    <w:r w:rsidRPr="0083053C">
      <w:rPr>
        <w:rFonts w:ascii="Arial" w:hAnsi="Arial" w:cs="Arial"/>
        <w:color w:val="000000" w:themeColor="text1"/>
        <w:sz w:val="18"/>
        <w:szCs w:val="18"/>
      </w:rPr>
      <w:t>003070</w:t>
    </w:r>
    <w:r w:rsidR="0083053C" w:rsidRPr="0083053C">
      <w:rPr>
        <w:rFonts w:ascii="Arial" w:hAnsi="Arial" w:cs="Arial"/>
        <w:color w:val="000000" w:themeColor="text1"/>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90310">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95870" w14:textId="77777777" w:rsidR="00951986" w:rsidRDefault="00951986">
      <w:r>
        <w:separator/>
      </w:r>
    </w:p>
  </w:footnote>
  <w:footnote w:type="continuationSeparator" w:id="0">
    <w:p w14:paraId="74C7982C" w14:textId="77777777" w:rsidR="00951986" w:rsidRDefault="00951986">
      <w:r>
        <w:continuationSeparator/>
      </w:r>
    </w:p>
  </w:footnote>
  <w:footnote w:type="continuationNotice" w:id="1">
    <w:p w14:paraId="4D8E14BC" w14:textId="77777777" w:rsidR="00951986" w:rsidRDefault="0095198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24A61"/>
    <w:rsid w:val="00027813"/>
    <w:rsid w:val="000310DF"/>
    <w:rsid w:val="00033507"/>
    <w:rsid w:val="00036CB3"/>
    <w:rsid w:val="000370FF"/>
    <w:rsid w:val="00037728"/>
    <w:rsid w:val="000406EC"/>
    <w:rsid w:val="00042F58"/>
    <w:rsid w:val="0004344E"/>
    <w:rsid w:val="00045012"/>
    <w:rsid w:val="00047559"/>
    <w:rsid w:val="00050869"/>
    <w:rsid w:val="00051053"/>
    <w:rsid w:val="0005210B"/>
    <w:rsid w:val="00053D17"/>
    <w:rsid w:val="00053F6D"/>
    <w:rsid w:val="000551AE"/>
    <w:rsid w:val="000558BB"/>
    <w:rsid w:val="00056AE7"/>
    <w:rsid w:val="000614A3"/>
    <w:rsid w:val="0006520B"/>
    <w:rsid w:val="0006689A"/>
    <w:rsid w:val="000677D0"/>
    <w:rsid w:val="00070B01"/>
    <w:rsid w:val="0007609D"/>
    <w:rsid w:val="00085450"/>
    <w:rsid w:val="00085F1E"/>
    <w:rsid w:val="000861C6"/>
    <w:rsid w:val="0008696C"/>
    <w:rsid w:val="00087F5F"/>
    <w:rsid w:val="00090226"/>
    <w:rsid w:val="000917B4"/>
    <w:rsid w:val="00092FCF"/>
    <w:rsid w:val="00093010"/>
    <w:rsid w:val="000933C8"/>
    <w:rsid w:val="00093C7B"/>
    <w:rsid w:val="000961C4"/>
    <w:rsid w:val="00096696"/>
    <w:rsid w:val="000A1619"/>
    <w:rsid w:val="000A1FCA"/>
    <w:rsid w:val="000B0172"/>
    <w:rsid w:val="000B393C"/>
    <w:rsid w:val="000B4BA1"/>
    <w:rsid w:val="000B57A2"/>
    <w:rsid w:val="000B61E8"/>
    <w:rsid w:val="000C00D1"/>
    <w:rsid w:val="000C3304"/>
    <w:rsid w:val="000C4398"/>
    <w:rsid w:val="000C64A7"/>
    <w:rsid w:val="000D0661"/>
    <w:rsid w:val="000D0ADD"/>
    <w:rsid w:val="000D0B36"/>
    <w:rsid w:val="000D3DBA"/>
    <w:rsid w:val="000D60FF"/>
    <w:rsid w:val="000D6B16"/>
    <w:rsid w:val="000E39B6"/>
    <w:rsid w:val="000E445B"/>
    <w:rsid w:val="000E5A55"/>
    <w:rsid w:val="000F0701"/>
    <w:rsid w:val="000F6A5B"/>
    <w:rsid w:val="001001E2"/>
    <w:rsid w:val="0010272E"/>
    <w:rsid w:val="001038EE"/>
    <w:rsid w:val="0010409C"/>
    <w:rsid w:val="00105142"/>
    <w:rsid w:val="00105263"/>
    <w:rsid w:val="00107B87"/>
    <w:rsid w:val="00112221"/>
    <w:rsid w:val="0011273F"/>
    <w:rsid w:val="00117092"/>
    <w:rsid w:val="00123AE1"/>
    <w:rsid w:val="00127108"/>
    <w:rsid w:val="001274C9"/>
    <w:rsid w:val="00127720"/>
    <w:rsid w:val="00127F43"/>
    <w:rsid w:val="0013196C"/>
    <w:rsid w:val="001329CE"/>
    <w:rsid w:val="00132ACE"/>
    <w:rsid w:val="0013302A"/>
    <w:rsid w:val="001348A2"/>
    <w:rsid w:val="00134FB6"/>
    <w:rsid w:val="0013782D"/>
    <w:rsid w:val="00137860"/>
    <w:rsid w:val="00142414"/>
    <w:rsid w:val="00143733"/>
    <w:rsid w:val="00143D8C"/>
    <w:rsid w:val="001447B2"/>
    <w:rsid w:val="00151891"/>
    <w:rsid w:val="00153B6F"/>
    <w:rsid w:val="00155D49"/>
    <w:rsid w:val="001566BD"/>
    <w:rsid w:val="00157B09"/>
    <w:rsid w:val="001660C4"/>
    <w:rsid w:val="00167FFA"/>
    <w:rsid w:val="00170669"/>
    <w:rsid w:val="001737FE"/>
    <w:rsid w:val="00175B8E"/>
    <w:rsid w:val="0018468B"/>
    <w:rsid w:val="001855D4"/>
    <w:rsid w:val="00186998"/>
    <w:rsid w:val="00190401"/>
    <w:rsid w:val="00191270"/>
    <w:rsid w:val="00195144"/>
    <w:rsid w:val="001975FA"/>
    <w:rsid w:val="001A2C5E"/>
    <w:rsid w:val="001A5D13"/>
    <w:rsid w:val="001A6C95"/>
    <w:rsid w:val="001B25E6"/>
    <w:rsid w:val="001B40F5"/>
    <w:rsid w:val="001B6005"/>
    <w:rsid w:val="001C00BB"/>
    <w:rsid w:val="001C4703"/>
    <w:rsid w:val="001C529E"/>
    <w:rsid w:val="001C5749"/>
    <w:rsid w:val="001C6254"/>
    <w:rsid w:val="001C65E6"/>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0114"/>
    <w:rsid w:val="00231341"/>
    <w:rsid w:val="0023335A"/>
    <w:rsid w:val="0023456E"/>
    <w:rsid w:val="002346C0"/>
    <w:rsid w:val="002369B8"/>
    <w:rsid w:val="00241CD5"/>
    <w:rsid w:val="0024206C"/>
    <w:rsid w:val="00245B21"/>
    <w:rsid w:val="0024782C"/>
    <w:rsid w:val="00250221"/>
    <w:rsid w:val="00257853"/>
    <w:rsid w:val="00263F69"/>
    <w:rsid w:val="00265B65"/>
    <w:rsid w:val="00266A72"/>
    <w:rsid w:val="00266F1E"/>
    <w:rsid w:val="002725A1"/>
    <w:rsid w:val="00273EDB"/>
    <w:rsid w:val="0027720E"/>
    <w:rsid w:val="0027754F"/>
    <w:rsid w:val="0028021F"/>
    <w:rsid w:val="002818E5"/>
    <w:rsid w:val="0028277D"/>
    <w:rsid w:val="002857A0"/>
    <w:rsid w:val="0029272D"/>
    <w:rsid w:val="00297337"/>
    <w:rsid w:val="00297976"/>
    <w:rsid w:val="00297DC5"/>
    <w:rsid w:val="002A001F"/>
    <w:rsid w:val="002B344C"/>
    <w:rsid w:val="002B3F38"/>
    <w:rsid w:val="002B45D1"/>
    <w:rsid w:val="002B5D5F"/>
    <w:rsid w:val="002B753C"/>
    <w:rsid w:val="002B7A45"/>
    <w:rsid w:val="002C32E4"/>
    <w:rsid w:val="002C39E5"/>
    <w:rsid w:val="002C4456"/>
    <w:rsid w:val="002C4E46"/>
    <w:rsid w:val="002D1D3B"/>
    <w:rsid w:val="002D2588"/>
    <w:rsid w:val="002D50FC"/>
    <w:rsid w:val="002E0192"/>
    <w:rsid w:val="002E29A3"/>
    <w:rsid w:val="002F273F"/>
    <w:rsid w:val="002F7CD0"/>
    <w:rsid w:val="0030431F"/>
    <w:rsid w:val="00304415"/>
    <w:rsid w:val="00305609"/>
    <w:rsid w:val="00306791"/>
    <w:rsid w:val="003104F0"/>
    <w:rsid w:val="00312383"/>
    <w:rsid w:val="0031365B"/>
    <w:rsid w:val="0031760D"/>
    <w:rsid w:val="0031780B"/>
    <w:rsid w:val="00321D27"/>
    <w:rsid w:val="00322C22"/>
    <w:rsid w:val="00322FF4"/>
    <w:rsid w:val="00325D0E"/>
    <w:rsid w:val="00327B92"/>
    <w:rsid w:val="003308F1"/>
    <w:rsid w:val="0033116C"/>
    <w:rsid w:val="00331482"/>
    <w:rsid w:val="00331C24"/>
    <w:rsid w:val="003344C8"/>
    <w:rsid w:val="003370AB"/>
    <w:rsid w:val="003425F8"/>
    <w:rsid w:val="00346178"/>
    <w:rsid w:val="00350002"/>
    <w:rsid w:val="00361C65"/>
    <w:rsid w:val="00361F66"/>
    <w:rsid w:val="00362E32"/>
    <w:rsid w:val="00367A15"/>
    <w:rsid w:val="003709A8"/>
    <w:rsid w:val="00375251"/>
    <w:rsid w:val="00377090"/>
    <w:rsid w:val="00380EE5"/>
    <w:rsid w:val="00381B80"/>
    <w:rsid w:val="0038230B"/>
    <w:rsid w:val="003829D5"/>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3FC3"/>
    <w:rsid w:val="003B6212"/>
    <w:rsid w:val="003B780E"/>
    <w:rsid w:val="003C3C68"/>
    <w:rsid w:val="003D03CE"/>
    <w:rsid w:val="003D151C"/>
    <w:rsid w:val="003D2429"/>
    <w:rsid w:val="003E1259"/>
    <w:rsid w:val="003E2380"/>
    <w:rsid w:val="003E7B9F"/>
    <w:rsid w:val="003F04C1"/>
    <w:rsid w:val="003F2D1E"/>
    <w:rsid w:val="003F44BF"/>
    <w:rsid w:val="003F7A6C"/>
    <w:rsid w:val="0040247A"/>
    <w:rsid w:val="00402581"/>
    <w:rsid w:val="004051A1"/>
    <w:rsid w:val="004067BA"/>
    <w:rsid w:val="0041050D"/>
    <w:rsid w:val="00412563"/>
    <w:rsid w:val="00412A9F"/>
    <w:rsid w:val="00413374"/>
    <w:rsid w:val="00414334"/>
    <w:rsid w:val="00417F22"/>
    <w:rsid w:val="00420953"/>
    <w:rsid w:val="0042512B"/>
    <w:rsid w:val="004324E4"/>
    <w:rsid w:val="0043657D"/>
    <w:rsid w:val="00443EC0"/>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E14"/>
    <w:rsid w:val="00496F69"/>
    <w:rsid w:val="004A1784"/>
    <w:rsid w:val="004A3186"/>
    <w:rsid w:val="004A43F2"/>
    <w:rsid w:val="004A4BC6"/>
    <w:rsid w:val="004A5FBC"/>
    <w:rsid w:val="004B2037"/>
    <w:rsid w:val="004B38A4"/>
    <w:rsid w:val="004B69F2"/>
    <w:rsid w:val="004B7E0C"/>
    <w:rsid w:val="004C19D2"/>
    <w:rsid w:val="004C4B5A"/>
    <w:rsid w:val="004C6643"/>
    <w:rsid w:val="004D6018"/>
    <w:rsid w:val="004D6158"/>
    <w:rsid w:val="004D7529"/>
    <w:rsid w:val="004E00F6"/>
    <w:rsid w:val="004E232E"/>
    <w:rsid w:val="004E3F21"/>
    <w:rsid w:val="004E75D7"/>
    <w:rsid w:val="004E7ACA"/>
    <w:rsid w:val="004E7E00"/>
    <w:rsid w:val="004F01EC"/>
    <w:rsid w:val="004F05BF"/>
    <w:rsid w:val="004F0D6D"/>
    <w:rsid w:val="004F4818"/>
    <w:rsid w:val="00502E5E"/>
    <w:rsid w:val="00506263"/>
    <w:rsid w:val="00506624"/>
    <w:rsid w:val="00512F75"/>
    <w:rsid w:val="0051492D"/>
    <w:rsid w:val="00515E17"/>
    <w:rsid w:val="00523F49"/>
    <w:rsid w:val="0052516B"/>
    <w:rsid w:val="00527423"/>
    <w:rsid w:val="00527653"/>
    <w:rsid w:val="00534C4C"/>
    <w:rsid w:val="00536210"/>
    <w:rsid w:val="005368C1"/>
    <w:rsid w:val="00537989"/>
    <w:rsid w:val="00541282"/>
    <w:rsid w:val="00553133"/>
    <w:rsid w:val="00556AC5"/>
    <w:rsid w:val="0056080C"/>
    <w:rsid w:val="00560DCA"/>
    <w:rsid w:val="00565C71"/>
    <w:rsid w:val="00572718"/>
    <w:rsid w:val="0057441A"/>
    <w:rsid w:val="0057696D"/>
    <w:rsid w:val="005811C2"/>
    <w:rsid w:val="00582BD9"/>
    <w:rsid w:val="00583E3A"/>
    <w:rsid w:val="0058559D"/>
    <w:rsid w:val="00585A6E"/>
    <w:rsid w:val="00585F88"/>
    <w:rsid w:val="00590A4D"/>
    <w:rsid w:val="00590E0C"/>
    <w:rsid w:val="00591B56"/>
    <w:rsid w:val="00592373"/>
    <w:rsid w:val="005927F2"/>
    <w:rsid w:val="0059301E"/>
    <w:rsid w:val="00595A19"/>
    <w:rsid w:val="00596214"/>
    <w:rsid w:val="00596813"/>
    <w:rsid w:val="00597064"/>
    <w:rsid w:val="005A16D7"/>
    <w:rsid w:val="005A4024"/>
    <w:rsid w:val="005B15C8"/>
    <w:rsid w:val="005B1FFD"/>
    <w:rsid w:val="005B6AFB"/>
    <w:rsid w:val="005B73A2"/>
    <w:rsid w:val="005C2B58"/>
    <w:rsid w:val="005C3A28"/>
    <w:rsid w:val="005C41B5"/>
    <w:rsid w:val="005C74C6"/>
    <w:rsid w:val="005D2F25"/>
    <w:rsid w:val="005D3AF5"/>
    <w:rsid w:val="005D5EDD"/>
    <w:rsid w:val="005D6B44"/>
    <w:rsid w:val="005E03DF"/>
    <w:rsid w:val="005E0DE6"/>
    <w:rsid w:val="005E2C18"/>
    <w:rsid w:val="005E322D"/>
    <w:rsid w:val="005E55B6"/>
    <w:rsid w:val="005F2B2C"/>
    <w:rsid w:val="005F3FD3"/>
    <w:rsid w:val="005F5D72"/>
    <w:rsid w:val="005F7584"/>
    <w:rsid w:val="006030D0"/>
    <w:rsid w:val="006036F2"/>
    <w:rsid w:val="00605738"/>
    <w:rsid w:val="00606ED4"/>
    <w:rsid w:val="00612DCD"/>
    <w:rsid w:val="00617502"/>
    <w:rsid w:val="00617CF8"/>
    <w:rsid w:val="00621012"/>
    <w:rsid w:val="00623DF2"/>
    <w:rsid w:val="00624927"/>
    <w:rsid w:val="00633514"/>
    <w:rsid w:val="00637A4F"/>
    <w:rsid w:val="0064377F"/>
    <w:rsid w:val="00643A32"/>
    <w:rsid w:val="006445D9"/>
    <w:rsid w:val="00646362"/>
    <w:rsid w:val="0064736A"/>
    <w:rsid w:val="00647FB3"/>
    <w:rsid w:val="00650EC7"/>
    <w:rsid w:val="00654576"/>
    <w:rsid w:val="00657EED"/>
    <w:rsid w:val="006653C4"/>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0183"/>
    <w:rsid w:val="006E1C64"/>
    <w:rsid w:val="006E2748"/>
    <w:rsid w:val="006E36F6"/>
    <w:rsid w:val="006E56EB"/>
    <w:rsid w:val="006E592F"/>
    <w:rsid w:val="006F0BED"/>
    <w:rsid w:val="006F283E"/>
    <w:rsid w:val="006F2B2A"/>
    <w:rsid w:val="006F46A9"/>
    <w:rsid w:val="006F7B09"/>
    <w:rsid w:val="007021BE"/>
    <w:rsid w:val="0070348B"/>
    <w:rsid w:val="00704D16"/>
    <w:rsid w:val="00706ECB"/>
    <w:rsid w:val="00711D8C"/>
    <w:rsid w:val="00712054"/>
    <w:rsid w:val="00713D81"/>
    <w:rsid w:val="00717300"/>
    <w:rsid w:val="00717EC3"/>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1029"/>
    <w:rsid w:val="00751C95"/>
    <w:rsid w:val="00752C00"/>
    <w:rsid w:val="00755590"/>
    <w:rsid w:val="00756CCB"/>
    <w:rsid w:val="00760D0B"/>
    <w:rsid w:val="00762948"/>
    <w:rsid w:val="0076354E"/>
    <w:rsid w:val="007704A9"/>
    <w:rsid w:val="00770530"/>
    <w:rsid w:val="00770902"/>
    <w:rsid w:val="007735EE"/>
    <w:rsid w:val="007739CA"/>
    <w:rsid w:val="00777E27"/>
    <w:rsid w:val="00780CC6"/>
    <w:rsid w:val="00781680"/>
    <w:rsid w:val="00781EF4"/>
    <w:rsid w:val="00786206"/>
    <w:rsid w:val="0078668B"/>
    <w:rsid w:val="0079357C"/>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68F6"/>
    <w:rsid w:val="007D7E5A"/>
    <w:rsid w:val="007E0DF9"/>
    <w:rsid w:val="007E3427"/>
    <w:rsid w:val="007E52AD"/>
    <w:rsid w:val="007E76A5"/>
    <w:rsid w:val="007E7FD7"/>
    <w:rsid w:val="007F2C12"/>
    <w:rsid w:val="007F408A"/>
    <w:rsid w:val="007F6649"/>
    <w:rsid w:val="008006A4"/>
    <w:rsid w:val="008021C6"/>
    <w:rsid w:val="0080551F"/>
    <w:rsid w:val="00815AE7"/>
    <w:rsid w:val="00821962"/>
    <w:rsid w:val="0082225B"/>
    <w:rsid w:val="0082402C"/>
    <w:rsid w:val="008255E1"/>
    <w:rsid w:val="0083053C"/>
    <w:rsid w:val="008321E6"/>
    <w:rsid w:val="00832458"/>
    <w:rsid w:val="0083439B"/>
    <w:rsid w:val="00836687"/>
    <w:rsid w:val="00837B7B"/>
    <w:rsid w:val="00842F1D"/>
    <w:rsid w:val="0084419F"/>
    <w:rsid w:val="008453FF"/>
    <w:rsid w:val="00847588"/>
    <w:rsid w:val="00850177"/>
    <w:rsid w:val="0085024F"/>
    <w:rsid w:val="00850E7A"/>
    <w:rsid w:val="0085189A"/>
    <w:rsid w:val="0085190D"/>
    <w:rsid w:val="008524CE"/>
    <w:rsid w:val="00852B9B"/>
    <w:rsid w:val="00855766"/>
    <w:rsid w:val="00856E7E"/>
    <w:rsid w:val="008579DF"/>
    <w:rsid w:val="00862071"/>
    <w:rsid w:val="00862DE2"/>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2EDB"/>
    <w:rsid w:val="008A3F55"/>
    <w:rsid w:val="008A5302"/>
    <w:rsid w:val="008A5C63"/>
    <w:rsid w:val="008A79F2"/>
    <w:rsid w:val="008A7D10"/>
    <w:rsid w:val="008B01F0"/>
    <w:rsid w:val="008B0FAD"/>
    <w:rsid w:val="008B1F34"/>
    <w:rsid w:val="008B7058"/>
    <w:rsid w:val="008B7462"/>
    <w:rsid w:val="008C07B8"/>
    <w:rsid w:val="008C471F"/>
    <w:rsid w:val="008C4DB7"/>
    <w:rsid w:val="008C5330"/>
    <w:rsid w:val="008C571B"/>
    <w:rsid w:val="008C6B7D"/>
    <w:rsid w:val="008D08A3"/>
    <w:rsid w:val="008D3E9B"/>
    <w:rsid w:val="008D5F71"/>
    <w:rsid w:val="008E2C8F"/>
    <w:rsid w:val="008E76A1"/>
    <w:rsid w:val="008E7DFD"/>
    <w:rsid w:val="008F0548"/>
    <w:rsid w:val="008F308A"/>
    <w:rsid w:val="008F4652"/>
    <w:rsid w:val="008F501F"/>
    <w:rsid w:val="008F5E5A"/>
    <w:rsid w:val="008F6CF9"/>
    <w:rsid w:val="00900539"/>
    <w:rsid w:val="0090270F"/>
    <w:rsid w:val="009058E5"/>
    <w:rsid w:val="00905E5E"/>
    <w:rsid w:val="009068CE"/>
    <w:rsid w:val="00907655"/>
    <w:rsid w:val="0091148F"/>
    <w:rsid w:val="00912D07"/>
    <w:rsid w:val="009143CB"/>
    <w:rsid w:val="00921064"/>
    <w:rsid w:val="00923B96"/>
    <w:rsid w:val="00924853"/>
    <w:rsid w:val="00924E8D"/>
    <w:rsid w:val="00930193"/>
    <w:rsid w:val="0093046D"/>
    <w:rsid w:val="0093308F"/>
    <w:rsid w:val="009341A5"/>
    <w:rsid w:val="009415E0"/>
    <w:rsid w:val="00942105"/>
    <w:rsid w:val="00944B58"/>
    <w:rsid w:val="00945C93"/>
    <w:rsid w:val="00950D58"/>
    <w:rsid w:val="00951986"/>
    <w:rsid w:val="00952C06"/>
    <w:rsid w:val="00954A99"/>
    <w:rsid w:val="009561D3"/>
    <w:rsid w:val="009564BE"/>
    <w:rsid w:val="009565D3"/>
    <w:rsid w:val="00956EC7"/>
    <w:rsid w:val="009600C8"/>
    <w:rsid w:val="009619D1"/>
    <w:rsid w:val="00962DF2"/>
    <w:rsid w:val="00962F3C"/>
    <w:rsid w:val="009709A6"/>
    <w:rsid w:val="00971F1B"/>
    <w:rsid w:val="00973180"/>
    <w:rsid w:val="00977071"/>
    <w:rsid w:val="0097778C"/>
    <w:rsid w:val="00977C81"/>
    <w:rsid w:val="00986336"/>
    <w:rsid w:val="00993889"/>
    <w:rsid w:val="00993EA1"/>
    <w:rsid w:val="00996A77"/>
    <w:rsid w:val="009977CF"/>
    <w:rsid w:val="009A143D"/>
    <w:rsid w:val="009A287F"/>
    <w:rsid w:val="009A36B5"/>
    <w:rsid w:val="009A54D1"/>
    <w:rsid w:val="009A6FAC"/>
    <w:rsid w:val="009B361C"/>
    <w:rsid w:val="009B4668"/>
    <w:rsid w:val="009C1D21"/>
    <w:rsid w:val="009C28CB"/>
    <w:rsid w:val="009C727E"/>
    <w:rsid w:val="009C74ED"/>
    <w:rsid w:val="009D05EA"/>
    <w:rsid w:val="009D56F3"/>
    <w:rsid w:val="009D5F6A"/>
    <w:rsid w:val="009D7315"/>
    <w:rsid w:val="009E1FE3"/>
    <w:rsid w:val="009E2367"/>
    <w:rsid w:val="009E2B21"/>
    <w:rsid w:val="009E2E6C"/>
    <w:rsid w:val="009E3279"/>
    <w:rsid w:val="009E5248"/>
    <w:rsid w:val="009F0F8C"/>
    <w:rsid w:val="009F1316"/>
    <w:rsid w:val="009F3266"/>
    <w:rsid w:val="009F50CE"/>
    <w:rsid w:val="009F5997"/>
    <w:rsid w:val="009F79DB"/>
    <w:rsid w:val="00A039E3"/>
    <w:rsid w:val="00A03E09"/>
    <w:rsid w:val="00A104DC"/>
    <w:rsid w:val="00A10EAC"/>
    <w:rsid w:val="00A11F4E"/>
    <w:rsid w:val="00A12B25"/>
    <w:rsid w:val="00A163C7"/>
    <w:rsid w:val="00A20254"/>
    <w:rsid w:val="00A22626"/>
    <w:rsid w:val="00A24F75"/>
    <w:rsid w:val="00A25406"/>
    <w:rsid w:val="00A36CF7"/>
    <w:rsid w:val="00A37653"/>
    <w:rsid w:val="00A40593"/>
    <w:rsid w:val="00A40C7E"/>
    <w:rsid w:val="00A42161"/>
    <w:rsid w:val="00A445C6"/>
    <w:rsid w:val="00A4541E"/>
    <w:rsid w:val="00A467B6"/>
    <w:rsid w:val="00A46A15"/>
    <w:rsid w:val="00A47A52"/>
    <w:rsid w:val="00A54B58"/>
    <w:rsid w:val="00A57786"/>
    <w:rsid w:val="00A60AC7"/>
    <w:rsid w:val="00A63EC6"/>
    <w:rsid w:val="00A6447B"/>
    <w:rsid w:val="00A664BC"/>
    <w:rsid w:val="00A66D70"/>
    <w:rsid w:val="00A708DD"/>
    <w:rsid w:val="00A75021"/>
    <w:rsid w:val="00A76D30"/>
    <w:rsid w:val="00A83F3D"/>
    <w:rsid w:val="00A90310"/>
    <w:rsid w:val="00A915B7"/>
    <w:rsid w:val="00A915E6"/>
    <w:rsid w:val="00A91EC8"/>
    <w:rsid w:val="00A91FE8"/>
    <w:rsid w:val="00A92C20"/>
    <w:rsid w:val="00A96AFC"/>
    <w:rsid w:val="00A96B8F"/>
    <w:rsid w:val="00A977E9"/>
    <w:rsid w:val="00AA1C0B"/>
    <w:rsid w:val="00AA28B2"/>
    <w:rsid w:val="00AA3F55"/>
    <w:rsid w:val="00AA4019"/>
    <w:rsid w:val="00AA4EC1"/>
    <w:rsid w:val="00AA61DE"/>
    <w:rsid w:val="00AA640D"/>
    <w:rsid w:val="00AB1E8F"/>
    <w:rsid w:val="00AB4127"/>
    <w:rsid w:val="00AB4AE1"/>
    <w:rsid w:val="00AB574C"/>
    <w:rsid w:val="00AB5E16"/>
    <w:rsid w:val="00AC103A"/>
    <w:rsid w:val="00AC16D9"/>
    <w:rsid w:val="00AC1AB4"/>
    <w:rsid w:val="00AC203E"/>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2CA"/>
    <w:rsid w:val="00B2095D"/>
    <w:rsid w:val="00B20A3D"/>
    <w:rsid w:val="00B22243"/>
    <w:rsid w:val="00B23168"/>
    <w:rsid w:val="00B237E2"/>
    <w:rsid w:val="00B24424"/>
    <w:rsid w:val="00B252B0"/>
    <w:rsid w:val="00B26C08"/>
    <w:rsid w:val="00B306D7"/>
    <w:rsid w:val="00B31EAA"/>
    <w:rsid w:val="00B34B0F"/>
    <w:rsid w:val="00B36107"/>
    <w:rsid w:val="00B369E8"/>
    <w:rsid w:val="00B409F8"/>
    <w:rsid w:val="00B428E7"/>
    <w:rsid w:val="00B42FF9"/>
    <w:rsid w:val="00B430D1"/>
    <w:rsid w:val="00B51014"/>
    <w:rsid w:val="00B52F7D"/>
    <w:rsid w:val="00B544B9"/>
    <w:rsid w:val="00B70481"/>
    <w:rsid w:val="00B77A3F"/>
    <w:rsid w:val="00B86FC2"/>
    <w:rsid w:val="00B90B29"/>
    <w:rsid w:val="00B94E56"/>
    <w:rsid w:val="00BA0A1B"/>
    <w:rsid w:val="00BA110E"/>
    <w:rsid w:val="00BA5708"/>
    <w:rsid w:val="00BA611D"/>
    <w:rsid w:val="00BA69B1"/>
    <w:rsid w:val="00BB0879"/>
    <w:rsid w:val="00BB22EC"/>
    <w:rsid w:val="00BB2E14"/>
    <w:rsid w:val="00BB30CE"/>
    <w:rsid w:val="00BB3B4E"/>
    <w:rsid w:val="00BD2511"/>
    <w:rsid w:val="00BD2940"/>
    <w:rsid w:val="00BE0FE9"/>
    <w:rsid w:val="00BE5551"/>
    <w:rsid w:val="00BE5E02"/>
    <w:rsid w:val="00BE604E"/>
    <w:rsid w:val="00BF2649"/>
    <w:rsid w:val="00BF32CF"/>
    <w:rsid w:val="00BF53AC"/>
    <w:rsid w:val="00BF6B24"/>
    <w:rsid w:val="00C006CC"/>
    <w:rsid w:val="00C00932"/>
    <w:rsid w:val="00C02681"/>
    <w:rsid w:val="00C05640"/>
    <w:rsid w:val="00C06901"/>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36D4"/>
    <w:rsid w:val="00C54531"/>
    <w:rsid w:val="00C566EA"/>
    <w:rsid w:val="00C575A4"/>
    <w:rsid w:val="00C601A6"/>
    <w:rsid w:val="00C62353"/>
    <w:rsid w:val="00C62DDA"/>
    <w:rsid w:val="00C74C4D"/>
    <w:rsid w:val="00C751C7"/>
    <w:rsid w:val="00C76E5D"/>
    <w:rsid w:val="00C77DEA"/>
    <w:rsid w:val="00C8116C"/>
    <w:rsid w:val="00C8568E"/>
    <w:rsid w:val="00C93940"/>
    <w:rsid w:val="00C94451"/>
    <w:rsid w:val="00C94802"/>
    <w:rsid w:val="00C966FB"/>
    <w:rsid w:val="00CA5DF4"/>
    <w:rsid w:val="00CB27EE"/>
    <w:rsid w:val="00CB55AE"/>
    <w:rsid w:val="00CB576C"/>
    <w:rsid w:val="00CB6A42"/>
    <w:rsid w:val="00CC083D"/>
    <w:rsid w:val="00CC1454"/>
    <w:rsid w:val="00CC5CC5"/>
    <w:rsid w:val="00CC712C"/>
    <w:rsid w:val="00CC781D"/>
    <w:rsid w:val="00CD0C30"/>
    <w:rsid w:val="00CD1173"/>
    <w:rsid w:val="00CD1F51"/>
    <w:rsid w:val="00CE0625"/>
    <w:rsid w:val="00CE0A4A"/>
    <w:rsid w:val="00CE1DA0"/>
    <w:rsid w:val="00CE57D2"/>
    <w:rsid w:val="00CE6912"/>
    <w:rsid w:val="00CE7CC3"/>
    <w:rsid w:val="00CF0741"/>
    <w:rsid w:val="00CF5117"/>
    <w:rsid w:val="00CF53D4"/>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21DB"/>
    <w:rsid w:val="00D62DBA"/>
    <w:rsid w:val="00D64CDE"/>
    <w:rsid w:val="00D67ADE"/>
    <w:rsid w:val="00D7616C"/>
    <w:rsid w:val="00D772F5"/>
    <w:rsid w:val="00D83D09"/>
    <w:rsid w:val="00D86DAC"/>
    <w:rsid w:val="00D92686"/>
    <w:rsid w:val="00D92689"/>
    <w:rsid w:val="00D92B0D"/>
    <w:rsid w:val="00D932BD"/>
    <w:rsid w:val="00D95C24"/>
    <w:rsid w:val="00DA0127"/>
    <w:rsid w:val="00DA3A1E"/>
    <w:rsid w:val="00DA533D"/>
    <w:rsid w:val="00DA5637"/>
    <w:rsid w:val="00DA5F46"/>
    <w:rsid w:val="00DA7542"/>
    <w:rsid w:val="00DB0590"/>
    <w:rsid w:val="00DB4565"/>
    <w:rsid w:val="00DC3165"/>
    <w:rsid w:val="00DC38C1"/>
    <w:rsid w:val="00DC6DF1"/>
    <w:rsid w:val="00DD3D09"/>
    <w:rsid w:val="00DD3FC8"/>
    <w:rsid w:val="00DD589F"/>
    <w:rsid w:val="00DD5A86"/>
    <w:rsid w:val="00DD6C0F"/>
    <w:rsid w:val="00DE0432"/>
    <w:rsid w:val="00DE1513"/>
    <w:rsid w:val="00DE25C5"/>
    <w:rsid w:val="00DE4745"/>
    <w:rsid w:val="00DE5030"/>
    <w:rsid w:val="00DF16C8"/>
    <w:rsid w:val="00DF21E0"/>
    <w:rsid w:val="00DF3D28"/>
    <w:rsid w:val="00DF3FCA"/>
    <w:rsid w:val="00DF6316"/>
    <w:rsid w:val="00DF63E5"/>
    <w:rsid w:val="00DF7A9A"/>
    <w:rsid w:val="00E00E01"/>
    <w:rsid w:val="00E01182"/>
    <w:rsid w:val="00E01FD9"/>
    <w:rsid w:val="00E0343F"/>
    <w:rsid w:val="00E04382"/>
    <w:rsid w:val="00E057C4"/>
    <w:rsid w:val="00E1036E"/>
    <w:rsid w:val="00E1303A"/>
    <w:rsid w:val="00E13F28"/>
    <w:rsid w:val="00E16588"/>
    <w:rsid w:val="00E277C4"/>
    <w:rsid w:val="00E30EE3"/>
    <w:rsid w:val="00E31ECA"/>
    <w:rsid w:val="00E33705"/>
    <w:rsid w:val="00E401E7"/>
    <w:rsid w:val="00E41750"/>
    <w:rsid w:val="00E43FF5"/>
    <w:rsid w:val="00E4680B"/>
    <w:rsid w:val="00E57EFB"/>
    <w:rsid w:val="00E61407"/>
    <w:rsid w:val="00E64575"/>
    <w:rsid w:val="00E6548C"/>
    <w:rsid w:val="00E7257D"/>
    <w:rsid w:val="00E84C8B"/>
    <w:rsid w:val="00E86B46"/>
    <w:rsid w:val="00E87158"/>
    <w:rsid w:val="00E93922"/>
    <w:rsid w:val="00E95083"/>
    <w:rsid w:val="00E9577E"/>
    <w:rsid w:val="00EA12AF"/>
    <w:rsid w:val="00EA1F59"/>
    <w:rsid w:val="00EA5CAE"/>
    <w:rsid w:val="00EB25CD"/>
    <w:rsid w:val="00EB2A93"/>
    <w:rsid w:val="00EB5B59"/>
    <w:rsid w:val="00EC0A49"/>
    <w:rsid w:val="00EC15BA"/>
    <w:rsid w:val="00EC4A5D"/>
    <w:rsid w:val="00EC6C0D"/>
    <w:rsid w:val="00EC74ED"/>
    <w:rsid w:val="00EC7F73"/>
    <w:rsid w:val="00ED129F"/>
    <w:rsid w:val="00ED3863"/>
    <w:rsid w:val="00EE0844"/>
    <w:rsid w:val="00EF6C21"/>
    <w:rsid w:val="00F012DE"/>
    <w:rsid w:val="00F02853"/>
    <w:rsid w:val="00F14FA6"/>
    <w:rsid w:val="00F202FE"/>
    <w:rsid w:val="00F23135"/>
    <w:rsid w:val="00F259AA"/>
    <w:rsid w:val="00F2606C"/>
    <w:rsid w:val="00F26DFE"/>
    <w:rsid w:val="00F30D0F"/>
    <w:rsid w:val="00F32AA2"/>
    <w:rsid w:val="00F340D8"/>
    <w:rsid w:val="00F34E81"/>
    <w:rsid w:val="00F3733D"/>
    <w:rsid w:val="00F37554"/>
    <w:rsid w:val="00F41335"/>
    <w:rsid w:val="00F41D3F"/>
    <w:rsid w:val="00F4228D"/>
    <w:rsid w:val="00F46958"/>
    <w:rsid w:val="00F504C0"/>
    <w:rsid w:val="00F53124"/>
    <w:rsid w:val="00F545C2"/>
    <w:rsid w:val="00F56991"/>
    <w:rsid w:val="00F6168E"/>
    <w:rsid w:val="00F62571"/>
    <w:rsid w:val="00F63A2E"/>
    <w:rsid w:val="00F70846"/>
    <w:rsid w:val="00F72376"/>
    <w:rsid w:val="00F742D1"/>
    <w:rsid w:val="00F77EBE"/>
    <w:rsid w:val="00F833A0"/>
    <w:rsid w:val="00F86494"/>
    <w:rsid w:val="00F87177"/>
    <w:rsid w:val="00F943A2"/>
    <w:rsid w:val="00F9516B"/>
    <w:rsid w:val="00F95E93"/>
    <w:rsid w:val="00F97866"/>
    <w:rsid w:val="00FA1C8C"/>
    <w:rsid w:val="00FB1541"/>
    <w:rsid w:val="00FB2CFC"/>
    <w:rsid w:val="00FB3993"/>
    <w:rsid w:val="00FB4E43"/>
    <w:rsid w:val="00FB697C"/>
    <w:rsid w:val="00FB770A"/>
    <w:rsid w:val="00FC317A"/>
    <w:rsid w:val="00FD08DD"/>
    <w:rsid w:val="00FD14BC"/>
    <w:rsid w:val="00FD1EDF"/>
    <w:rsid w:val="00FD2AF6"/>
    <w:rsid w:val="00FD4CBD"/>
    <w:rsid w:val="00FD68FD"/>
    <w:rsid w:val="00FE092C"/>
    <w:rsid w:val="00FE322B"/>
    <w:rsid w:val="00FE39C1"/>
    <w:rsid w:val="00FE40B4"/>
    <w:rsid w:val="00FE51ED"/>
    <w:rsid w:val="00FE67A1"/>
    <w:rsid w:val="00FE74DF"/>
    <w:rsid w:val="00FE7C49"/>
    <w:rsid w:val="00FE7EC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C5300017-CABE-4F98-90B5-F94C2452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character" w:styleId="UnresolvedMention">
    <w:name w:val="Unresolved Mention"/>
    <w:basedOn w:val="DefaultParagraphFont"/>
    <w:uiPriority w:val="99"/>
    <w:semiHidden/>
    <w:unhideWhenUsed/>
    <w:rsid w:val="00133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REGU-369-2765961</_dlc_DocId>
    <_dlc_DocIdUrl xmlns="9be56660-2c31-41ef-bc00-23e72f632f2a">
      <Url>https://cyfoethnaturiolcymru.sharepoint.com/teams/Regulatory/Permitting/_layouts/15/DocIdRedir.aspx?ID=REGU-369-2765961</Url>
      <Description>REGU-369-2765961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Eglwysbach Wastewater Treatment Works</Site_x0020_Name>
    <Internal_x002f_External xmlns="859f7ad6-93f6-4205-b62b-a17f28acbbac">Internal document</Internal_x002f_External>
    <Post_x0020_code xmlns="859f7ad6-93f6-4205-b62b-a17f28acbbac">LL28 5TY</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2026-09-22T23:00:00+00:00</Document_x0020_Date>
    <Facility_x0020_Address xmlns="859f7ad6-93f6-4205-b62b-a17f28acbbac">Track North Of Eglwysbach Road, Eglwysbach,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92FC35A5-FF02-4410-8A33-206318130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6381</Words>
  <Characters>36376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Banfield, Ethan</dc:creator>
  <cp:keywords>233 08 SD69, 233-08-SD69, 23308SD69</cp:keywords>
  <dc:description/>
  <cp:lastModifiedBy>Banfield, Ethan</cp:lastModifiedBy>
  <cp:revision>7</cp:revision>
  <dcterms:created xsi:type="dcterms:W3CDTF">2026-09-23T11:20:00Z</dcterms:created>
  <dcterms:modified xsi:type="dcterms:W3CDTF">2026-09-25T14:23:00Z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Url">
    <vt:lpwstr>https://cyfoethnaturiolcymru.sharepoint.com/teams/Regulatory/wip/_layouts/15/DocIdRedir.aspx?ID=REGU-495-27472, REGU-495-27472</vt:lpwstr>
  </property>
  <property fmtid="{D5CDD505-2E9C-101B-9397-08002B2CF9AE}" pid="5" name="ContentTypeId">
    <vt:lpwstr>0x01010067EB80C5FE939D4A9B3D8BA62129B7F50102009A572A858F042E43B70198AD05EA8761</vt:lpwstr>
  </property>
  <property fmtid="{D5CDD505-2E9C-101B-9397-08002B2CF9AE}" pid="6" name="IconOverlay">
    <vt:lpwstr/>
  </property>
  <property fmtid="{D5CDD505-2E9C-101B-9397-08002B2CF9AE}" pid="7" name="License/Activity Type">
    <vt:lpwstr>4. EPR Water Discharge</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y fmtid="{D5CDD505-2E9C-101B-9397-08002B2CF9AE}" pid="11" name="_dlc_DocIdItemGuid">
    <vt:lpwstr>a257dcdb-a4a8-44fe-b20b-145d4be86205</vt:lpwstr>
  </property>
  <property fmtid="{D5CDD505-2E9C-101B-9397-08002B2CF9AE}" pid="12" name="Order">
    <vt:r8>276520500</vt:r8>
  </property>
  <property fmtid="{D5CDD505-2E9C-101B-9397-08002B2CF9AE}" pid="13" name="_docset_NoMedatataSyncRequired">
    <vt:lpwstr>False</vt:lpwstr>
  </property>
</Properties>
</file>