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443" w:type="dxa"/>
        <w:tblInd w:w="-7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70"/>
        <w:gridCol w:w="2757"/>
        <w:gridCol w:w="3716"/>
      </w:tblGrid>
      <w:tr w:rsidR="008520A0" w:rsidRPr="00475E45" w14:paraId="54B359BD" w14:textId="77777777" w:rsidTr="00EC367F">
        <w:trPr>
          <w:cantSplit/>
          <w:trHeight w:val="1090"/>
        </w:trPr>
        <w:tc>
          <w:tcPr>
            <w:tcW w:w="6727" w:type="dxa"/>
            <w:gridSpan w:val="2"/>
            <w:tcBorders>
              <w:bottom w:val="single" w:sz="4" w:space="0" w:color="auto"/>
            </w:tcBorders>
            <w:vAlign w:val="center"/>
          </w:tcPr>
          <w:p w14:paraId="6A8B16C4" w14:textId="77777777" w:rsidR="008520A0" w:rsidRPr="00475E45" w:rsidRDefault="008520A0" w:rsidP="00EC367F">
            <w:pPr>
              <w:pStyle w:val="Heading4"/>
            </w:pPr>
            <w:bookmarkStart w:id="0" w:name="_Toc481314384"/>
            <w:r w:rsidRPr="00475E45">
              <w:t>CR</w:t>
            </w:r>
            <w:r w:rsidR="00AC4B42">
              <w:t>o</w:t>
            </w:r>
            <w:r w:rsidRPr="00475E45">
              <w:t>W Appendix 4</w:t>
            </w:r>
            <w:r w:rsidR="00AC4B42">
              <w:t xml:space="preserve"> (140_10_SD02)</w:t>
            </w:r>
          </w:p>
          <w:p w14:paraId="74F544D3" w14:textId="77777777" w:rsidR="008520A0" w:rsidRPr="00475E45" w:rsidRDefault="008520A0" w:rsidP="00EC367F">
            <w:pPr>
              <w:jc w:val="left"/>
            </w:pPr>
          </w:p>
          <w:p w14:paraId="005E5AE0" w14:textId="77777777" w:rsidR="008520A0" w:rsidRPr="00475E45" w:rsidRDefault="00D660CF" w:rsidP="00EC367F">
            <w:pPr>
              <w:pStyle w:val="Heading1"/>
            </w:pPr>
            <w:r w:rsidRPr="00475E45">
              <w:t>CR</w:t>
            </w:r>
            <w:r w:rsidR="00AC4B42">
              <w:t>o</w:t>
            </w:r>
            <w:r w:rsidRPr="00475E45">
              <w:t xml:space="preserve">W </w:t>
            </w:r>
            <w:r w:rsidR="008520A0" w:rsidRPr="00475E45">
              <w:t>Act 2000</w:t>
            </w:r>
            <w:r w:rsidR="00146877">
              <w:t xml:space="preserve">: </w:t>
            </w:r>
            <w:r w:rsidR="001F0107">
              <w:t>Natural Resources Wales</w:t>
            </w:r>
            <w:r w:rsidR="008520A0" w:rsidRPr="00475E45">
              <w:t xml:space="preserve"> </w:t>
            </w:r>
            <w:r w:rsidR="00146877">
              <w:t>a</w:t>
            </w:r>
            <w:r w:rsidR="005A60EE" w:rsidRPr="00475E45">
              <w:t xml:space="preserve">pplication for </w:t>
            </w:r>
            <w:r w:rsidR="00146877">
              <w:t>p</w:t>
            </w:r>
            <w:r w:rsidR="008520A0" w:rsidRPr="00475E45">
              <w:t xml:space="preserve">ermission - Formal Notice </w:t>
            </w:r>
          </w:p>
          <w:p w14:paraId="3ED0FF8B" w14:textId="77777777" w:rsidR="008520A0" w:rsidRPr="00475E45" w:rsidRDefault="008520A0" w:rsidP="00EC367F"/>
        </w:tc>
        <w:tc>
          <w:tcPr>
            <w:tcW w:w="3716" w:type="dxa"/>
            <w:vAlign w:val="center"/>
          </w:tcPr>
          <w:p w14:paraId="72E84BDD" w14:textId="77777777" w:rsidR="008520A0" w:rsidRPr="00475E45" w:rsidRDefault="00643114" w:rsidP="00EC367F">
            <w:r>
              <w:rPr>
                <w:noProof/>
                <w:lang w:eastAsia="en-GB"/>
              </w:rPr>
              <w:drawing>
                <wp:inline distT="0" distB="0" distL="0" distR="0" wp14:anchorId="16BBE14C" wp14:editId="40BEE039">
                  <wp:extent cx="1781175" cy="1266825"/>
                  <wp:effectExtent l="19050" t="0" r="9525"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2" cstate="print"/>
                          <a:srcRect/>
                          <a:stretch>
                            <a:fillRect/>
                          </a:stretch>
                        </pic:blipFill>
                        <pic:spPr bwMode="auto">
                          <a:xfrm>
                            <a:off x="0" y="0"/>
                            <a:ext cx="1781175" cy="1266825"/>
                          </a:xfrm>
                          <a:prstGeom prst="rect">
                            <a:avLst/>
                          </a:prstGeom>
                          <a:noFill/>
                          <a:ln w="9525">
                            <a:noFill/>
                            <a:miter lim="800000"/>
                            <a:headEnd/>
                            <a:tailEnd/>
                          </a:ln>
                        </pic:spPr>
                      </pic:pic>
                    </a:graphicData>
                  </a:graphic>
                </wp:inline>
              </w:drawing>
            </w:r>
          </w:p>
        </w:tc>
      </w:tr>
      <w:tr w:rsidR="008520A0" w:rsidRPr="00475E45" w14:paraId="4F632C80" w14:textId="77777777" w:rsidTr="00EC367F">
        <w:trPr>
          <w:cantSplit/>
        </w:trPr>
        <w:tc>
          <w:tcPr>
            <w:tcW w:w="10443" w:type="dxa"/>
            <w:gridSpan w:val="3"/>
          </w:tcPr>
          <w:p w14:paraId="7F869C9F" w14:textId="77777777" w:rsidR="008520A0" w:rsidRPr="00CC5620" w:rsidRDefault="001F0107" w:rsidP="00EC367F">
            <w:pPr>
              <w:pStyle w:val="Style1"/>
              <w:jc w:val="left"/>
            </w:pPr>
            <w:bookmarkStart w:id="1" w:name="_Toc492277426"/>
            <w:r>
              <w:t>Natural Resources Wales</w:t>
            </w:r>
            <w:r w:rsidR="008520A0" w:rsidRPr="00CC5620">
              <w:t xml:space="preserve"> </w:t>
            </w:r>
            <w:bookmarkEnd w:id="1"/>
            <w:r>
              <w:t>Formal Notice</w:t>
            </w:r>
            <w:r w:rsidR="00576399">
              <w:t>.</w:t>
            </w:r>
          </w:p>
          <w:p w14:paraId="6A336E5B" w14:textId="77777777" w:rsidR="008520A0" w:rsidRPr="00CC5620" w:rsidRDefault="00026B1C" w:rsidP="00EC367F">
            <w:pPr>
              <w:pStyle w:val="Style1"/>
              <w:jc w:val="left"/>
            </w:pPr>
            <w:r w:rsidRPr="00CC5620">
              <w:t>Requirements of S</w:t>
            </w:r>
            <w:r w:rsidR="008520A0" w:rsidRPr="00CC5620">
              <w:t xml:space="preserve">ection 28I of the Wildlife &amp; Countryside Act 1981 as </w:t>
            </w:r>
            <w:r w:rsidR="008C3979" w:rsidRPr="00CC5620">
              <w:t xml:space="preserve">amended </w:t>
            </w:r>
            <w:r w:rsidR="008520A0" w:rsidRPr="00CC5620">
              <w:t>by the Countryside and Rights of Way Act (CR</w:t>
            </w:r>
            <w:r w:rsidR="00AC4B42">
              <w:t>o</w:t>
            </w:r>
            <w:r w:rsidR="008520A0" w:rsidRPr="00CC5620">
              <w:t xml:space="preserve">W) 2000. </w:t>
            </w:r>
          </w:p>
          <w:p w14:paraId="521D76CB" w14:textId="77777777" w:rsidR="008520A0" w:rsidRPr="00475E45" w:rsidRDefault="008520A0" w:rsidP="00EC367F">
            <w:pPr>
              <w:pStyle w:val="Style1"/>
              <w:jc w:val="left"/>
            </w:pPr>
            <w:r w:rsidRPr="00CC5620">
              <w:t xml:space="preserve">Duty in relation to granting any consent, licence or permit for activities </w:t>
            </w:r>
            <w:r w:rsidR="008C3979" w:rsidRPr="00CC5620">
              <w:t>likely to damage</w:t>
            </w:r>
            <w:r w:rsidRPr="00CC5620">
              <w:t xml:space="preserve"> Sites of Special Scientific Interest (SSSI).</w:t>
            </w:r>
          </w:p>
        </w:tc>
      </w:tr>
      <w:tr w:rsidR="008520A0" w:rsidRPr="00475E45" w14:paraId="3619D312" w14:textId="77777777" w:rsidTr="00EC367F">
        <w:trPr>
          <w:cantSplit/>
          <w:trHeight w:val="925"/>
        </w:trPr>
        <w:tc>
          <w:tcPr>
            <w:tcW w:w="10443" w:type="dxa"/>
            <w:gridSpan w:val="3"/>
            <w:tcBorders>
              <w:bottom w:val="nil"/>
            </w:tcBorders>
            <w:shd w:val="pct20" w:color="000000" w:fill="FFFFFF"/>
          </w:tcPr>
          <w:p w14:paraId="2AAF13C7" w14:textId="77777777" w:rsidR="00DD6673" w:rsidRPr="00207736" w:rsidRDefault="00DD6673" w:rsidP="00EC367F">
            <w:pPr>
              <w:pStyle w:val="Style3"/>
              <w:rPr>
                <w:sz w:val="18"/>
                <w:szCs w:val="18"/>
              </w:rPr>
            </w:pPr>
            <w:r w:rsidRPr="00207736">
              <w:rPr>
                <w:sz w:val="18"/>
                <w:szCs w:val="18"/>
              </w:rPr>
              <w:t xml:space="preserve">Guide to filling in this form for </w:t>
            </w:r>
            <w:r w:rsidR="001F0107">
              <w:rPr>
                <w:sz w:val="18"/>
                <w:szCs w:val="18"/>
              </w:rPr>
              <w:t>Natural Resources Wales</w:t>
            </w:r>
            <w:r w:rsidRPr="00207736">
              <w:rPr>
                <w:sz w:val="18"/>
                <w:szCs w:val="18"/>
              </w:rPr>
              <w:t xml:space="preserve"> staff:</w:t>
            </w:r>
          </w:p>
          <w:p w14:paraId="199674A4" w14:textId="77777777" w:rsidR="00EB7E81" w:rsidRPr="00207736" w:rsidRDefault="008520A0" w:rsidP="00EC367F">
            <w:pPr>
              <w:pStyle w:val="Style3"/>
              <w:rPr>
                <w:sz w:val="18"/>
                <w:szCs w:val="18"/>
              </w:rPr>
            </w:pPr>
            <w:r w:rsidRPr="00207736">
              <w:rPr>
                <w:sz w:val="18"/>
                <w:szCs w:val="18"/>
              </w:rPr>
              <w:t xml:space="preserve">To be completed by </w:t>
            </w:r>
            <w:r w:rsidR="00207736">
              <w:rPr>
                <w:sz w:val="18"/>
                <w:szCs w:val="18"/>
              </w:rPr>
              <w:t>P</w:t>
            </w:r>
            <w:r w:rsidR="005D674A" w:rsidRPr="00207736">
              <w:rPr>
                <w:sz w:val="18"/>
                <w:szCs w:val="18"/>
              </w:rPr>
              <w:t>ermitting</w:t>
            </w:r>
            <w:r w:rsidRPr="00207736">
              <w:rPr>
                <w:sz w:val="18"/>
                <w:szCs w:val="18"/>
              </w:rPr>
              <w:t xml:space="preserve"> </w:t>
            </w:r>
            <w:r w:rsidR="00207736">
              <w:rPr>
                <w:sz w:val="18"/>
                <w:szCs w:val="18"/>
              </w:rPr>
              <w:t>O</w:t>
            </w:r>
            <w:r w:rsidRPr="00207736">
              <w:rPr>
                <w:sz w:val="18"/>
                <w:szCs w:val="18"/>
              </w:rPr>
              <w:t>fficer</w:t>
            </w:r>
            <w:r w:rsidR="00D660CF" w:rsidRPr="00207736">
              <w:rPr>
                <w:sz w:val="18"/>
                <w:szCs w:val="18"/>
              </w:rPr>
              <w:t>s</w:t>
            </w:r>
            <w:r w:rsidR="00EB7E81">
              <w:rPr>
                <w:sz w:val="18"/>
                <w:szCs w:val="18"/>
              </w:rPr>
              <w:t xml:space="preserve"> </w:t>
            </w:r>
            <w:r w:rsidR="00EB7E81" w:rsidRPr="00207736">
              <w:rPr>
                <w:sz w:val="18"/>
                <w:szCs w:val="18"/>
              </w:rPr>
              <w:t xml:space="preserve">for any applications for </w:t>
            </w:r>
            <w:r w:rsidR="00166CA1">
              <w:rPr>
                <w:sz w:val="18"/>
                <w:szCs w:val="18"/>
              </w:rPr>
              <w:t xml:space="preserve">a </w:t>
            </w:r>
            <w:r w:rsidR="00EB7E81" w:rsidRPr="00207736">
              <w:rPr>
                <w:sz w:val="18"/>
                <w:szCs w:val="18"/>
              </w:rPr>
              <w:t xml:space="preserve">permission which the </w:t>
            </w:r>
            <w:r w:rsidR="001F0107">
              <w:rPr>
                <w:sz w:val="18"/>
                <w:szCs w:val="18"/>
              </w:rPr>
              <w:t>Natural Resources Wales</w:t>
            </w:r>
            <w:r w:rsidR="00EB7E81" w:rsidRPr="00207736">
              <w:rPr>
                <w:sz w:val="18"/>
                <w:szCs w:val="18"/>
              </w:rPr>
              <w:t xml:space="preserve"> has considered under S28G duties to protect and enhance SSSIs. This applies to all proposed permissions within a SSSI, and t</w:t>
            </w:r>
            <w:r w:rsidR="00EB7E81">
              <w:rPr>
                <w:sz w:val="18"/>
                <w:szCs w:val="18"/>
              </w:rPr>
              <w:t xml:space="preserve">o </w:t>
            </w:r>
            <w:r w:rsidR="00EB7E81" w:rsidRPr="00207736">
              <w:rPr>
                <w:sz w:val="18"/>
                <w:szCs w:val="18"/>
              </w:rPr>
              <w:t>operations outside the SSSI boundary which are likely to damage its special features.</w:t>
            </w:r>
          </w:p>
          <w:p w14:paraId="3C0565A9" w14:textId="77777777" w:rsidR="00DD6673" w:rsidRPr="00207736" w:rsidRDefault="00AF07AA" w:rsidP="00EC367F">
            <w:pPr>
              <w:pStyle w:val="Style3"/>
              <w:rPr>
                <w:sz w:val="18"/>
                <w:szCs w:val="18"/>
              </w:rPr>
            </w:pPr>
            <w:r w:rsidRPr="00207736">
              <w:rPr>
                <w:sz w:val="18"/>
                <w:szCs w:val="18"/>
              </w:rPr>
              <w:t>Refer</w:t>
            </w:r>
            <w:r w:rsidR="008520A0" w:rsidRPr="00207736">
              <w:rPr>
                <w:sz w:val="18"/>
                <w:szCs w:val="18"/>
              </w:rPr>
              <w:t xml:space="preserve"> to </w:t>
            </w:r>
            <w:r w:rsidR="00207736" w:rsidRPr="006222A3">
              <w:rPr>
                <w:sz w:val="18"/>
                <w:szCs w:val="18"/>
              </w:rPr>
              <w:t xml:space="preserve">OI 140_10 </w:t>
            </w:r>
            <w:r w:rsidR="00DF6A27">
              <w:rPr>
                <w:sz w:val="18"/>
                <w:szCs w:val="18"/>
              </w:rPr>
              <w:t xml:space="preserve"> </w:t>
            </w:r>
            <w:r w:rsidR="00207736" w:rsidRPr="00207736">
              <w:rPr>
                <w:sz w:val="18"/>
                <w:szCs w:val="18"/>
              </w:rPr>
              <w:t xml:space="preserve">‘Applying the Countryside and Rights of Way (CRoW) Act 2000 to applications for permits with potential for impact on Sites of Special Scientific Interest (SSSI)’, including the flowchart in </w:t>
            </w:r>
            <w:r w:rsidR="00207736" w:rsidRPr="006222A3">
              <w:rPr>
                <w:sz w:val="18"/>
                <w:szCs w:val="18"/>
              </w:rPr>
              <w:t>Appendix 2</w:t>
            </w:r>
            <w:r w:rsidR="00207736" w:rsidRPr="00207736">
              <w:rPr>
                <w:sz w:val="18"/>
                <w:szCs w:val="18"/>
              </w:rPr>
              <w:t xml:space="preserve">. </w:t>
            </w:r>
          </w:p>
        </w:tc>
      </w:tr>
      <w:tr w:rsidR="006B3B75" w:rsidRPr="00475E45" w14:paraId="5DBF87B3" w14:textId="77777777" w:rsidTr="00EC367F">
        <w:trPr>
          <w:cantSplit/>
        </w:trPr>
        <w:tc>
          <w:tcPr>
            <w:tcW w:w="10443" w:type="dxa"/>
            <w:gridSpan w:val="3"/>
            <w:tcBorders>
              <w:top w:val="nil"/>
            </w:tcBorders>
            <w:shd w:val="clear" w:color="auto" w:fill="CCCCCC"/>
          </w:tcPr>
          <w:p w14:paraId="17C328BE" w14:textId="77777777" w:rsidR="003F6435" w:rsidRPr="00207736" w:rsidRDefault="003F6435" w:rsidP="00EC367F">
            <w:pPr>
              <w:pStyle w:val="Style3"/>
              <w:rPr>
                <w:sz w:val="18"/>
                <w:szCs w:val="18"/>
              </w:rPr>
            </w:pPr>
            <w:r w:rsidRPr="00207736">
              <w:rPr>
                <w:i/>
                <w:color w:val="FF00FF"/>
                <w:sz w:val="18"/>
                <w:szCs w:val="18"/>
              </w:rPr>
              <w:t>Pink italic text</w:t>
            </w:r>
            <w:r w:rsidRPr="00207736">
              <w:rPr>
                <w:sz w:val="18"/>
                <w:szCs w:val="18"/>
              </w:rPr>
              <w:t xml:space="preserve"> – drafting notes, to be deleted before completion/consultation.</w:t>
            </w:r>
          </w:p>
          <w:p w14:paraId="34FEB447" w14:textId="77777777" w:rsidR="003F6435" w:rsidRPr="00207736" w:rsidRDefault="003F6435" w:rsidP="00EC367F">
            <w:pPr>
              <w:pStyle w:val="Style3"/>
              <w:rPr>
                <w:sz w:val="18"/>
                <w:szCs w:val="18"/>
              </w:rPr>
            </w:pPr>
            <w:r w:rsidRPr="00207736">
              <w:rPr>
                <w:color w:val="0000FF"/>
                <w:sz w:val="18"/>
                <w:szCs w:val="18"/>
              </w:rPr>
              <w:t>Blue text</w:t>
            </w:r>
            <w:r w:rsidRPr="00207736">
              <w:rPr>
                <w:sz w:val="18"/>
                <w:szCs w:val="18"/>
              </w:rPr>
              <w:t xml:space="preserve"> – examples,</w:t>
            </w:r>
            <w:r w:rsidR="00EE0F51" w:rsidRPr="00207736">
              <w:rPr>
                <w:sz w:val="18"/>
                <w:szCs w:val="18"/>
              </w:rPr>
              <w:t xml:space="preserve"> to be replaced with permission-</w:t>
            </w:r>
            <w:r w:rsidRPr="00207736">
              <w:rPr>
                <w:sz w:val="18"/>
                <w:szCs w:val="18"/>
              </w:rPr>
              <w:t>specific information.</w:t>
            </w:r>
          </w:p>
          <w:p w14:paraId="2A56C490" w14:textId="77777777" w:rsidR="00EE0F51" w:rsidRPr="00485F82" w:rsidRDefault="00EE0F51" w:rsidP="00EC367F">
            <w:pPr>
              <w:pStyle w:val="Style3"/>
              <w:rPr>
                <w:b/>
                <w:sz w:val="18"/>
                <w:szCs w:val="18"/>
              </w:rPr>
            </w:pPr>
            <w:r w:rsidRPr="00485F82">
              <w:rPr>
                <w:b/>
                <w:sz w:val="18"/>
                <w:szCs w:val="18"/>
              </w:rPr>
              <w:t>Ensure you have completed all sections</w:t>
            </w:r>
            <w:r w:rsidR="00463FDC" w:rsidRPr="00485F82">
              <w:rPr>
                <w:b/>
                <w:sz w:val="18"/>
                <w:szCs w:val="18"/>
              </w:rPr>
              <w:t>.</w:t>
            </w:r>
          </w:p>
        </w:tc>
      </w:tr>
      <w:tr w:rsidR="008520A0" w:rsidRPr="00475E45" w14:paraId="4F8446C9" w14:textId="77777777" w:rsidTr="00EC367F">
        <w:trPr>
          <w:cantSplit/>
        </w:trPr>
        <w:tc>
          <w:tcPr>
            <w:tcW w:w="3970" w:type="dxa"/>
          </w:tcPr>
          <w:p w14:paraId="17C5D17F" w14:textId="77777777" w:rsidR="008520A0" w:rsidRPr="00475E45" w:rsidRDefault="001F0107" w:rsidP="00EC367F">
            <w:pPr>
              <w:pStyle w:val="StyleAgencySubHeadingsArial"/>
            </w:pPr>
            <w:r>
              <w:t>Natural Resources Wales</w:t>
            </w:r>
            <w:r w:rsidR="008520A0" w:rsidRPr="00475E45">
              <w:t xml:space="preserve"> </w:t>
            </w:r>
            <w:r w:rsidR="0001311F">
              <w:t>area</w:t>
            </w:r>
            <w:r w:rsidR="00AC4B42">
              <w:t>/</w:t>
            </w:r>
            <w:r w:rsidR="0001311F">
              <w:t>region</w:t>
            </w:r>
            <w:r w:rsidR="00AC4B42">
              <w:t>/NPS hub</w:t>
            </w:r>
            <w:r w:rsidR="008520A0" w:rsidRPr="00475E45">
              <w:t>:</w:t>
            </w:r>
          </w:p>
        </w:tc>
        <w:tc>
          <w:tcPr>
            <w:tcW w:w="6473" w:type="dxa"/>
            <w:gridSpan w:val="2"/>
          </w:tcPr>
          <w:p w14:paraId="1B02A518" w14:textId="2D7E7EC8" w:rsidR="008520A0" w:rsidRPr="00F217A0" w:rsidRDefault="00F217A0" w:rsidP="00EC367F">
            <w:pPr>
              <w:pStyle w:val="Style3"/>
              <w:rPr>
                <w:rFonts w:cs="Arial"/>
              </w:rPr>
            </w:pPr>
            <w:r w:rsidRPr="00F217A0">
              <w:rPr>
                <w:rFonts w:cs="Arial"/>
              </w:rPr>
              <w:t xml:space="preserve">EPR Installations permitting, </w:t>
            </w:r>
            <w:proofErr w:type="gramStart"/>
            <w:r w:rsidRPr="00F217A0">
              <w:rPr>
                <w:rFonts w:cs="Arial"/>
              </w:rPr>
              <w:t>south west</w:t>
            </w:r>
            <w:proofErr w:type="gramEnd"/>
            <w:r w:rsidRPr="00F217A0">
              <w:rPr>
                <w:rFonts w:cs="Arial"/>
              </w:rPr>
              <w:t xml:space="preserve"> area (Port Talbot)</w:t>
            </w:r>
          </w:p>
        </w:tc>
      </w:tr>
      <w:tr w:rsidR="008520A0" w:rsidRPr="00475E45" w14:paraId="21EF9788" w14:textId="77777777" w:rsidTr="00EC367F">
        <w:trPr>
          <w:cantSplit/>
        </w:trPr>
        <w:tc>
          <w:tcPr>
            <w:tcW w:w="3970" w:type="dxa"/>
          </w:tcPr>
          <w:p w14:paraId="209C6849" w14:textId="77777777" w:rsidR="008520A0" w:rsidRPr="00475E45" w:rsidRDefault="008520A0" w:rsidP="00EC367F">
            <w:pPr>
              <w:pStyle w:val="StyleAgencySubHeadingsArial"/>
            </w:pPr>
            <w:r w:rsidRPr="00475E45">
              <w:t>Name of SSSI:</w:t>
            </w:r>
          </w:p>
        </w:tc>
        <w:tc>
          <w:tcPr>
            <w:tcW w:w="6473" w:type="dxa"/>
            <w:gridSpan w:val="2"/>
          </w:tcPr>
          <w:p w14:paraId="6D6E48A4" w14:textId="371C0B8E" w:rsidR="008520A0" w:rsidRPr="00F217A0" w:rsidRDefault="00F217A0" w:rsidP="00EC367F">
            <w:pPr>
              <w:pStyle w:val="Style3"/>
              <w:rPr>
                <w:rFonts w:cs="Arial"/>
              </w:rPr>
            </w:pPr>
            <w:r w:rsidRPr="00F217A0">
              <w:rPr>
                <w:rFonts w:cs="Arial"/>
              </w:rPr>
              <w:t>Margam Moors (33WAR)</w:t>
            </w:r>
            <w:r>
              <w:rPr>
                <w:rFonts w:cs="Arial"/>
              </w:rPr>
              <w:t>:</w:t>
            </w:r>
            <w:r w:rsidRPr="00F217A0">
              <w:rPr>
                <w:rFonts w:cs="Arial"/>
              </w:rPr>
              <w:t>1.4 km from proposed new boilers</w:t>
            </w:r>
          </w:p>
          <w:p w14:paraId="6E81328D" w14:textId="49F42A8B" w:rsidR="00F217A0" w:rsidRPr="00F217A0" w:rsidRDefault="00F217A0" w:rsidP="00EC367F">
            <w:pPr>
              <w:pStyle w:val="Style3"/>
              <w:rPr>
                <w:rFonts w:cs="Arial"/>
                <w:color w:val="333333"/>
                <w:shd w:val="clear" w:color="auto" w:fill="FFFFFF"/>
              </w:rPr>
            </w:pPr>
            <w:proofErr w:type="spellStart"/>
            <w:r w:rsidRPr="00F217A0">
              <w:rPr>
                <w:rFonts w:cs="Arial"/>
                <w:color w:val="333333"/>
                <w:shd w:val="clear" w:color="auto" w:fill="FFFFFF"/>
              </w:rPr>
              <w:t>Eglwys</w:t>
            </w:r>
            <w:proofErr w:type="spellEnd"/>
            <w:r w:rsidRPr="00F217A0">
              <w:rPr>
                <w:rFonts w:cs="Arial"/>
                <w:color w:val="333333"/>
                <w:shd w:val="clear" w:color="auto" w:fill="FFFFFF"/>
              </w:rPr>
              <w:t xml:space="preserve"> </w:t>
            </w:r>
            <w:proofErr w:type="spellStart"/>
            <w:r w:rsidRPr="00F217A0">
              <w:rPr>
                <w:rFonts w:cs="Arial"/>
                <w:color w:val="333333"/>
                <w:shd w:val="clear" w:color="auto" w:fill="FFFFFF"/>
              </w:rPr>
              <w:t>Nunydd</w:t>
            </w:r>
            <w:proofErr w:type="spellEnd"/>
            <w:r w:rsidRPr="00F217A0">
              <w:rPr>
                <w:rFonts w:cs="Arial"/>
                <w:color w:val="333333"/>
                <w:shd w:val="clear" w:color="auto" w:fill="FFFFFF"/>
              </w:rPr>
              <w:t xml:space="preserve"> Reservoi</w:t>
            </w:r>
            <w:r w:rsidRPr="00F217A0">
              <w:rPr>
                <w:rFonts w:cs="Arial"/>
                <w:color w:val="333333"/>
                <w:shd w:val="clear" w:color="auto" w:fill="FFFFFF"/>
              </w:rPr>
              <w:t>r</w:t>
            </w:r>
            <w:r>
              <w:rPr>
                <w:rFonts w:cs="Arial"/>
                <w:color w:val="333333"/>
                <w:shd w:val="clear" w:color="auto" w:fill="FFFFFF"/>
              </w:rPr>
              <w:t>:</w:t>
            </w:r>
            <w:r w:rsidRPr="00F217A0">
              <w:rPr>
                <w:rFonts w:cs="Arial"/>
                <w:color w:val="333333"/>
                <w:shd w:val="clear" w:color="auto" w:fill="FFFFFF"/>
              </w:rPr>
              <w:t xml:space="preserve">  (33WXY) – 1.6 km from proposed new boilers</w:t>
            </w:r>
          </w:p>
          <w:p w14:paraId="2B597523" w14:textId="52CD4D89" w:rsidR="00F217A0" w:rsidRPr="00F217A0" w:rsidRDefault="00F217A0" w:rsidP="00EC367F">
            <w:pPr>
              <w:pStyle w:val="Style3"/>
              <w:rPr>
                <w:rFonts w:cs="Arial"/>
              </w:rPr>
            </w:pPr>
            <w:proofErr w:type="spellStart"/>
            <w:r w:rsidRPr="00F217A0">
              <w:rPr>
                <w:rFonts w:cs="Arial"/>
                <w:color w:val="333333"/>
                <w:shd w:val="clear" w:color="auto" w:fill="FFFFFF"/>
              </w:rPr>
              <w:t>Cynffig</w:t>
            </w:r>
            <w:proofErr w:type="spellEnd"/>
            <w:r w:rsidRPr="00F217A0">
              <w:rPr>
                <w:rFonts w:cs="Arial"/>
                <w:color w:val="333333"/>
                <w:shd w:val="clear" w:color="auto" w:fill="FFFFFF"/>
              </w:rPr>
              <w:t xml:space="preserve"> / </w:t>
            </w:r>
            <w:proofErr w:type="spellStart"/>
            <w:r w:rsidRPr="00F217A0">
              <w:rPr>
                <w:rFonts w:cs="Arial"/>
                <w:color w:val="333333"/>
                <w:shd w:val="clear" w:color="auto" w:fill="FFFFFF"/>
              </w:rPr>
              <w:t>Kenfig</w:t>
            </w:r>
            <w:proofErr w:type="spellEnd"/>
            <w:r w:rsidRPr="00F217A0">
              <w:rPr>
                <w:rFonts w:cs="Arial"/>
                <w:color w:val="333333"/>
                <w:shd w:val="clear" w:color="auto" w:fill="FFFFFF"/>
              </w:rPr>
              <w:t xml:space="preserve"> (33 WAD)</w:t>
            </w:r>
            <w:r>
              <w:rPr>
                <w:rFonts w:cs="Arial"/>
                <w:color w:val="333333"/>
                <w:shd w:val="clear" w:color="auto" w:fill="FFFFFF"/>
              </w:rPr>
              <w:t>:</w:t>
            </w:r>
            <w:r w:rsidRPr="00F217A0">
              <w:rPr>
                <w:rFonts w:cs="Arial"/>
                <w:color w:val="333333"/>
                <w:shd w:val="clear" w:color="auto" w:fill="FFFFFF"/>
              </w:rPr>
              <w:t xml:space="preserve"> 3.1 km from proposed new boilers</w:t>
            </w:r>
          </w:p>
        </w:tc>
      </w:tr>
      <w:tr w:rsidR="008520A0" w:rsidRPr="00475E45" w14:paraId="0ECFB60D" w14:textId="77777777" w:rsidTr="00EC367F">
        <w:trPr>
          <w:cantSplit/>
        </w:trPr>
        <w:tc>
          <w:tcPr>
            <w:tcW w:w="3970" w:type="dxa"/>
          </w:tcPr>
          <w:p w14:paraId="7F9511BF" w14:textId="77777777" w:rsidR="00EF7197" w:rsidRPr="00475E45" w:rsidRDefault="008520A0" w:rsidP="00EC367F">
            <w:pPr>
              <w:pStyle w:val="StyleAgencySubHeadingsArial"/>
            </w:pPr>
            <w:r w:rsidRPr="00475E45">
              <w:t>Type of permission:</w:t>
            </w:r>
          </w:p>
        </w:tc>
        <w:tc>
          <w:tcPr>
            <w:tcW w:w="6473" w:type="dxa"/>
            <w:gridSpan w:val="2"/>
          </w:tcPr>
          <w:p w14:paraId="14D6C852" w14:textId="77777777" w:rsidR="008520A0" w:rsidRPr="00475E45" w:rsidRDefault="0041126B" w:rsidP="0041126B">
            <w:pPr>
              <w:pStyle w:val="Style3"/>
              <w:rPr>
                <w:i/>
                <w:color w:val="FF00FF"/>
              </w:rPr>
            </w:pPr>
            <w:r>
              <w:t xml:space="preserve">Environmental Permit </w:t>
            </w:r>
          </w:p>
        </w:tc>
      </w:tr>
      <w:tr w:rsidR="008520A0" w:rsidRPr="00475E45" w14:paraId="232AC35A" w14:textId="77777777" w:rsidTr="00EC367F">
        <w:trPr>
          <w:cantSplit/>
        </w:trPr>
        <w:tc>
          <w:tcPr>
            <w:tcW w:w="3970" w:type="dxa"/>
          </w:tcPr>
          <w:p w14:paraId="5187D668" w14:textId="77777777" w:rsidR="008520A0" w:rsidRPr="00475E45" w:rsidRDefault="008520A0" w:rsidP="00EC367F">
            <w:pPr>
              <w:pStyle w:val="StyleAgencySubHeadingsArial"/>
            </w:pPr>
            <w:r w:rsidRPr="00475E45">
              <w:t xml:space="preserve">Date for </w:t>
            </w:r>
            <w:r w:rsidR="001F0107">
              <w:t>Natural Resources Wales</w:t>
            </w:r>
            <w:r w:rsidRPr="00475E45">
              <w:t xml:space="preserve"> </w:t>
            </w:r>
            <w:r w:rsidR="000A6696" w:rsidRPr="00475E45">
              <w:t xml:space="preserve">permit </w:t>
            </w:r>
            <w:r w:rsidRPr="00475E45">
              <w:t>determination:</w:t>
            </w:r>
          </w:p>
        </w:tc>
        <w:tc>
          <w:tcPr>
            <w:tcW w:w="6473" w:type="dxa"/>
            <w:gridSpan w:val="2"/>
          </w:tcPr>
          <w:p w14:paraId="63392AC5" w14:textId="169C2830" w:rsidR="008520A0" w:rsidRPr="00F217A0" w:rsidRDefault="00F217A0" w:rsidP="00EC367F">
            <w:pPr>
              <w:pStyle w:val="Style3"/>
            </w:pPr>
            <w:r w:rsidRPr="00F217A0">
              <w:t>19/09/24 but urgent operational need for operational decision by end of June 2024</w:t>
            </w:r>
          </w:p>
        </w:tc>
      </w:tr>
      <w:tr w:rsidR="008520A0" w:rsidRPr="00475E45" w14:paraId="12DD8E7D" w14:textId="77777777" w:rsidTr="00EC367F">
        <w:trPr>
          <w:cantSplit/>
        </w:trPr>
        <w:tc>
          <w:tcPr>
            <w:tcW w:w="3970" w:type="dxa"/>
          </w:tcPr>
          <w:p w14:paraId="3A9509DE" w14:textId="77777777" w:rsidR="008520A0" w:rsidRPr="00475E45" w:rsidRDefault="005905A7" w:rsidP="001F0107">
            <w:pPr>
              <w:pStyle w:val="StyleAgencySubHeadingsArial"/>
            </w:pPr>
            <w:r w:rsidRPr="00475E45">
              <w:t xml:space="preserve">Predicted 28 day date for </w:t>
            </w:r>
            <w:r w:rsidR="004A1B62" w:rsidRPr="00475E45">
              <w:t>r</w:t>
            </w:r>
            <w:r w:rsidR="008520A0" w:rsidRPr="00475E45">
              <w:t>esponse</w:t>
            </w:r>
            <w:r w:rsidR="001F0107">
              <w:t xml:space="preserve"> from NRW conservation/ecology</w:t>
            </w:r>
            <w:r w:rsidR="008520A0" w:rsidRPr="00475E45">
              <w:t xml:space="preserve"> (under S28 I(4)):</w:t>
            </w:r>
          </w:p>
        </w:tc>
        <w:tc>
          <w:tcPr>
            <w:tcW w:w="6473" w:type="dxa"/>
            <w:gridSpan w:val="2"/>
          </w:tcPr>
          <w:p w14:paraId="02A87001" w14:textId="526A17A7" w:rsidR="008520A0" w:rsidRPr="00F217A0" w:rsidRDefault="00F217A0" w:rsidP="00EC367F">
            <w:pPr>
              <w:pStyle w:val="Style3"/>
            </w:pPr>
            <w:r w:rsidRPr="00F217A0">
              <w:t>N/A – for file only, no need to consult (see below)</w:t>
            </w:r>
          </w:p>
        </w:tc>
      </w:tr>
      <w:tr w:rsidR="008520A0" w:rsidRPr="00475E45" w14:paraId="4853C9AB" w14:textId="77777777" w:rsidTr="00EC367F">
        <w:trPr>
          <w:cantSplit/>
        </w:trPr>
        <w:tc>
          <w:tcPr>
            <w:tcW w:w="3970" w:type="dxa"/>
          </w:tcPr>
          <w:p w14:paraId="58B006C3" w14:textId="77777777" w:rsidR="008520A0" w:rsidRPr="00475E45" w:rsidRDefault="001F0107" w:rsidP="00EC367F">
            <w:pPr>
              <w:pStyle w:val="StyleAgencySubHeadingsArial"/>
            </w:pPr>
            <w:r>
              <w:t>Natural Resources Wales</w:t>
            </w:r>
            <w:r w:rsidR="008520A0" w:rsidRPr="00475E45">
              <w:t xml:space="preserve"> reference no: </w:t>
            </w:r>
          </w:p>
        </w:tc>
        <w:tc>
          <w:tcPr>
            <w:tcW w:w="6473" w:type="dxa"/>
            <w:gridSpan w:val="2"/>
          </w:tcPr>
          <w:p w14:paraId="74003DE7" w14:textId="0BAB832B" w:rsidR="008520A0" w:rsidRPr="00475E45" w:rsidRDefault="00F217A0" w:rsidP="00EC367F">
            <w:pPr>
              <w:pStyle w:val="Style3"/>
              <w:rPr>
                <w:color w:val="0000FF"/>
              </w:rPr>
            </w:pPr>
            <w:r w:rsidRPr="000F2D8B">
              <w:rPr>
                <w:rFonts w:cs="Arial"/>
              </w:rPr>
              <w:t>BL7108IM – Package Boiler Variation (V018? - TBC)</w:t>
            </w:r>
          </w:p>
        </w:tc>
      </w:tr>
      <w:tr w:rsidR="008520A0" w:rsidRPr="00475E45" w14:paraId="245667FE" w14:textId="77777777" w:rsidTr="00EC367F">
        <w:trPr>
          <w:cantSplit/>
        </w:trPr>
        <w:tc>
          <w:tcPr>
            <w:tcW w:w="3970" w:type="dxa"/>
          </w:tcPr>
          <w:p w14:paraId="516C7D9C" w14:textId="77777777" w:rsidR="008520A0" w:rsidRPr="00475E45" w:rsidRDefault="008520A0" w:rsidP="00EC367F">
            <w:pPr>
              <w:pStyle w:val="StyleAgencySubHeadingsArial"/>
            </w:pPr>
            <w:r w:rsidRPr="00475E45">
              <w:lastRenderedPageBreak/>
              <w:t xml:space="preserve">National </w:t>
            </w:r>
            <w:r w:rsidR="004A1B62" w:rsidRPr="00475E45">
              <w:t>g</w:t>
            </w:r>
            <w:r w:rsidRPr="00475E45">
              <w:t xml:space="preserve">rid </w:t>
            </w:r>
            <w:r w:rsidR="004A1B62" w:rsidRPr="00475E45">
              <w:t>r</w:t>
            </w:r>
            <w:r w:rsidRPr="00475E45">
              <w:t>eference:</w:t>
            </w:r>
          </w:p>
        </w:tc>
        <w:tc>
          <w:tcPr>
            <w:tcW w:w="6473" w:type="dxa"/>
            <w:gridSpan w:val="2"/>
          </w:tcPr>
          <w:p w14:paraId="7184670B" w14:textId="77777777" w:rsidR="00F217A0" w:rsidRPr="00F217A0" w:rsidRDefault="00F217A0" w:rsidP="00F217A0">
            <w:pPr>
              <w:pStyle w:val="Default"/>
              <w:rPr>
                <w:color w:val="auto"/>
                <w:sz w:val="20"/>
                <w:szCs w:val="20"/>
              </w:rPr>
            </w:pPr>
            <w:r w:rsidRPr="00F217A0">
              <w:rPr>
                <w:color w:val="auto"/>
                <w:sz w:val="20"/>
                <w:szCs w:val="20"/>
              </w:rPr>
              <w:t xml:space="preserve">Tata Steel UK Limited </w:t>
            </w:r>
          </w:p>
          <w:p w14:paraId="7F7213F8" w14:textId="77777777" w:rsidR="00F217A0" w:rsidRPr="00F217A0" w:rsidRDefault="00F217A0" w:rsidP="00F217A0">
            <w:pPr>
              <w:pStyle w:val="Default"/>
              <w:rPr>
                <w:color w:val="auto"/>
                <w:sz w:val="20"/>
                <w:szCs w:val="20"/>
              </w:rPr>
            </w:pPr>
            <w:r w:rsidRPr="00F217A0">
              <w:rPr>
                <w:color w:val="auto"/>
                <w:sz w:val="20"/>
                <w:szCs w:val="20"/>
              </w:rPr>
              <w:t xml:space="preserve">Port Talbot Steelworks </w:t>
            </w:r>
          </w:p>
          <w:p w14:paraId="5674FE6A" w14:textId="77777777" w:rsidR="00F217A0" w:rsidRPr="00F217A0" w:rsidRDefault="00F217A0" w:rsidP="00F217A0">
            <w:pPr>
              <w:pStyle w:val="Default"/>
              <w:rPr>
                <w:color w:val="auto"/>
                <w:sz w:val="20"/>
                <w:szCs w:val="20"/>
              </w:rPr>
            </w:pPr>
            <w:r w:rsidRPr="00F217A0">
              <w:rPr>
                <w:color w:val="auto"/>
                <w:sz w:val="20"/>
                <w:szCs w:val="20"/>
              </w:rPr>
              <w:t xml:space="preserve">Port Talbot </w:t>
            </w:r>
          </w:p>
          <w:p w14:paraId="615102F2" w14:textId="77777777" w:rsidR="00F217A0" w:rsidRPr="00F217A0" w:rsidRDefault="00F217A0" w:rsidP="00F217A0">
            <w:pPr>
              <w:overflowPunct w:val="0"/>
              <w:autoSpaceDE w:val="0"/>
              <w:autoSpaceDN w:val="0"/>
              <w:adjustRightInd w:val="0"/>
              <w:textAlignment w:val="baseline"/>
              <w:rPr>
                <w:rFonts w:cs="Arial"/>
                <w:sz w:val="20"/>
              </w:rPr>
            </w:pPr>
            <w:r w:rsidRPr="00F217A0">
              <w:rPr>
                <w:rFonts w:cs="Arial"/>
                <w:sz w:val="20"/>
              </w:rPr>
              <w:t xml:space="preserve">SA13 2NG </w:t>
            </w:r>
          </w:p>
          <w:p w14:paraId="7BEAE0F7" w14:textId="77777777" w:rsidR="00F217A0" w:rsidRPr="00F217A0" w:rsidRDefault="00F217A0" w:rsidP="00F217A0">
            <w:pPr>
              <w:overflowPunct w:val="0"/>
              <w:autoSpaceDE w:val="0"/>
              <w:autoSpaceDN w:val="0"/>
              <w:adjustRightInd w:val="0"/>
              <w:textAlignment w:val="baseline"/>
              <w:rPr>
                <w:rFonts w:cs="Arial"/>
                <w:sz w:val="20"/>
              </w:rPr>
            </w:pPr>
          </w:p>
          <w:p w14:paraId="7CC568E0" w14:textId="1D66D7F4" w:rsidR="00F217A0" w:rsidRPr="00F217A0" w:rsidRDefault="00F217A0" w:rsidP="00F217A0">
            <w:pPr>
              <w:overflowPunct w:val="0"/>
              <w:autoSpaceDE w:val="0"/>
              <w:autoSpaceDN w:val="0"/>
              <w:adjustRightInd w:val="0"/>
              <w:textAlignment w:val="baseline"/>
              <w:rPr>
                <w:rFonts w:cs="Arial"/>
                <w:sz w:val="20"/>
              </w:rPr>
            </w:pPr>
            <w:r w:rsidRPr="00F217A0">
              <w:rPr>
                <w:rFonts w:cs="Arial"/>
                <w:sz w:val="20"/>
              </w:rPr>
              <w:t xml:space="preserve">Actual </w:t>
            </w:r>
            <w:r w:rsidRPr="00F217A0">
              <w:rPr>
                <w:rFonts w:cs="Arial"/>
                <w:sz w:val="20"/>
              </w:rPr>
              <w:t xml:space="preserve">package boiler </w:t>
            </w:r>
            <w:r w:rsidRPr="00F217A0">
              <w:rPr>
                <w:rFonts w:cs="Arial"/>
                <w:sz w:val="20"/>
              </w:rPr>
              <w:t>location within installation SS 7788 8656</w:t>
            </w:r>
          </w:p>
          <w:p w14:paraId="3C555109" w14:textId="77777777" w:rsidR="00F217A0" w:rsidRPr="00F217A0" w:rsidRDefault="00F217A0" w:rsidP="00F217A0">
            <w:pPr>
              <w:overflowPunct w:val="0"/>
              <w:autoSpaceDE w:val="0"/>
              <w:autoSpaceDN w:val="0"/>
              <w:adjustRightInd w:val="0"/>
              <w:textAlignment w:val="baseline"/>
              <w:rPr>
                <w:rFonts w:cs="Arial"/>
                <w:sz w:val="20"/>
              </w:rPr>
            </w:pPr>
          </w:p>
          <w:p w14:paraId="010671A9" w14:textId="77777777" w:rsidR="008520A0" w:rsidRDefault="00F217A0" w:rsidP="00F217A0">
            <w:pPr>
              <w:pStyle w:val="Style3"/>
            </w:pPr>
            <w:r w:rsidRPr="00DB7478">
              <w:rPr>
                <w:rFonts w:cs="Arial"/>
                <w:noProof/>
                <w:sz w:val="22"/>
                <w:szCs w:val="22"/>
              </w:rPr>
              <w:drawing>
                <wp:inline distT="0" distB="0" distL="0" distR="0" wp14:anchorId="4DD14D04" wp14:editId="18A78DF1">
                  <wp:extent cx="3973195" cy="3918585"/>
                  <wp:effectExtent l="0" t="0" r="8255"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973195" cy="3918585"/>
                          </a:xfrm>
                          <a:prstGeom prst="rect">
                            <a:avLst/>
                          </a:prstGeom>
                          <a:noFill/>
                          <a:ln>
                            <a:noFill/>
                          </a:ln>
                        </pic:spPr>
                      </pic:pic>
                    </a:graphicData>
                  </a:graphic>
                </wp:inline>
              </w:drawing>
            </w:r>
          </w:p>
          <w:p w14:paraId="4A1BB75E" w14:textId="1C33FB91" w:rsidR="00F217A0" w:rsidRPr="00CA05AC" w:rsidRDefault="00F217A0" w:rsidP="00F217A0">
            <w:pPr>
              <w:pStyle w:val="Style3"/>
            </w:pPr>
            <w:r>
              <w:rPr>
                <w:noProof/>
              </w:rPr>
              <w:drawing>
                <wp:inline distT="0" distB="0" distL="0" distR="0" wp14:anchorId="1146BB47" wp14:editId="618B3ED9">
                  <wp:extent cx="3973195" cy="2738755"/>
                  <wp:effectExtent l="0" t="0" r="8255"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973195" cy="2738755"/>
                          </a:xfrm>
                          <a:prstGeom prst="rect">
                            <a:avLst/>
                          </a:prstGeom>
                        </pic:spPr>
                      </pic:pic>
                    </a:graphicData>
                  </a:graphic>
                </wp:inline>
              </w:drawing>
            </w:r>
          </w:p>
        </w:tc>
      </w:tr>
      <w:tr w:rsidR="008520A0" w:rsidRPr="00475E45" w14:paraId="1CEBCB7E" w14:textId="77777777" w:rsidTr="00EC367F">
        <w:trPr>
          <w:cantSplit/>
        </w:trPr>
        <w:tc>
          <w:tcPr>
            <w:tcW w:w="3970" w:type="dxa"/>
          </w:tcPr>
          <w:p w14:paraId="21E042C2" w14:textId="77777777" w:rsidR="008520A0" w:rsidRPr="00475E45" w:rsidRDefault="008520A0" w:rsidP="00EC367F">
            <w:pPr>
              <w:pStyle w:val="StyleAgencySubHeadingsArial"/>
            </w:pPr>
            <w:r w:rsidRPr="00475E45">
              <w:lastRenderedPageBreak/>
              <w:t xml:space="preserve">Description of proposal: </w:t>
            </w:r>
          </w:p>
        </w:tc>
        <w:tc>
          <w:tcPr>
            <w:tcW w:w="6473" w:type="dxa"/>
            <w:gridSpan w:val="2"/>
          </w:tcPr>
          <w:p w14:paraId="05E5DCA0" w14:textId="77777777" w:rsidR="00F217A0" w:rsidRPr="00F217A0" w:rsidRDefault="00F217A0" w:rsidP="00F217A0">
            <w:pPr>
              <w:pStyle w:val="HTMLPreformatted"/>
              <w:rPr>
                <w:rFonts w:ascii="Arial" w:hAnsi="Arial" w:cs="Arial"/>
              </w:rPr>
            </w:pPr>
            <w:r w:rsidRPr="00F217A0">
              <w:rPr>
                <w:rFonts w:ascii="Arial" w:hAnsi="Arial" w:cs="Arial"/>
              </w:rPr>
              <w:t xml:space="preserve">As part of wider transformation plans for the Steelmaking operation:  </w:t>
            </w:r>
          </w:p>
          <w:p w14:paraId="5E4D9388" w14:textId="77777777" w:rsidR="00F217A0" w:rsidRPr="00F217A0" w:rsidRDefault="00F217A0" w:rsidP="00F217A0">
            <w:pPr>
              <w:pStyle w:val="HTMLPreformatted"/>
              <w:rPr>
                <w:rFonts w:ascii="Arial" w:hAnsi="Arial" w:cs="Arial"/>
              </w:rPr>
            </w:pPr>
          </w:p>
          <w:p w14:paraId="6121A517" w14:textId="77777777" w:rsidR="00F217A0" w:rsidRPr="00F217A0" w:rsidRDefault="00F217A0" w:rsidP="00F217A0">
            <w:pPr>
              <w:pStyle w:val="HTMLPreformatted"/>
              <w:rPr>
                <w:rFonts w:ascii="Arial" w:hAnsi="Arial" w:cs="Arial"/>
              </w:rPr>
            </w:pPr>
            <w:r w:rsidRPr="00F217A0">
              <w:rPr>
                <w:rFonts w:ascii="Arial" w:hAnsi="Arial" w:cs="Arial"/>
              </w:rPr>
              <w:t xml:space="preserve">Plan to install 3 x 10.9 </w:t>
            </w:r>
            <w:proofErr w:type="spellStart"/>
            <w:r w:rsidRPr="00F217A0">
              <w:rPr>
                <w:rFonts w:ascii="Arial" w:hAnsi="Arial" w:cs="Arial"/>
              </w:rPr>
              <w:t>MWth</w:t>
            </w:r>
            <w:proofErr w:type="spellEnd"/>
            <w:r w:rsidRPr="00F217A0">
              <w:rPr>
                <w:rFonts w:ascii="Arial" w:hAnsi="Arial" w:cs="Arial"/>
              </w:rPr>
              <w:t xml:space="preserve"> Natural Gas fired Package Boilers (</w:t>
            </w:r>
            <w:proofErr w:type="spellStart"/>
            <w:r w:rsidRPr="00F217A0">
              <w:rPr>
                <w:rFonts w:ascii="Arial" w:hAnsi="Arial" w:cs="Arial"/>
              </w:rPr>
              <w:t>MCPs</w:t>
            </w:r>
            <w:proofErr w:type="spellEnd"/>
            <w:r w:rsidRPr="00F217A0">
              <w:rPr>
                <w:rFonts w:ascii="Arial" w:hAnsi="Arial" w:cs="Arial"/>
              </w:rPr>
              <w:t xml:space="preserve">) to provide temporary steam supply as Blast Furnace steelmaking is wound down.  To provide process steam to downstream production which will continue, and to facilitate decommissioning of existing assets, until a permanent new steam boiler is proposed and consented as part of bigger plans to install a new arc furnace steelmaking capability in 2-3 </w:t>
            </w:r>
            <w:proofErr w:type="spellStart"/>
            <w:r w:rsidRPr="00F217A0">
              <w:rPr>
                <w:rFonts w:ascii="Arial" w:hAnsi="Arial" w:cs="Arial"/>
              </w:rPr>
              <w:t>years time</w:t>
            </w:r>
            <w:proofErr w:type="spellEnd"/>
            <w:r w:rsidRPr="00F217A0">
              <w:rPr>
                <w:rFonts w:ascii="Arial" w:hAnsi="Arial" w:cs="Arial"/>
              </w:rPr>
              <w:t xml:space="preserve"> and subject to separate consent.</w:t>
            </w:r>
          </w:p>
          <w:p w14:paraId="62C757A4" w14:textId="77777777" w:rsidR="00F217A0" w:rsidRPr="00F217A0" w:rsidRDefault="00F217A0" w:rsidP="00F217A0">
            <w:pPr>
              <w:pStyle w:val="HTMLPreformatted"/>
              <w:rPr>
                <w:rFonts w:ascii="Arial" w:hAnsi="Arial" w:cs="Arial"/>
              </w:rPr>
            </w:pPr>
          </w:p>
          <w:p w14:paraId="147A2B30" w14:textId="77777777" w:rsidR="00F217A0" w:rsidRPr="00F217A0" w:rsidRDefault="00F217A0" w:rsidP="00F217A0">
            <w:pPr>
              <w:pStyle w:val="HTMLPreformatted"/>
              <w:rPr>
                <w:rFonts w:ascii="Arial" w:hAnsi="Arial" w:cs="Arial"/>
              </w:rPr>
            </w:pPr>
            <w:r w:rsidRPr="00F217A0">
              <w:rPr>
                <w:rFonts w:ascii="Arial" w:hAnsi="Arial" w:cs="Arial"/>
              </w:rPr>
              <w:t xml:space="preserve">In the context of the overall transformation, 32.7 </w:t>
            </w:r>
            <w:proofErr w:type="spellStart"/>
            <w:r w:rsidRPr="00F217A0">
              <w:rPr>
                <w:rFonts w:ascii="Arial" w:hAnsi="Arial" w:cs="Arial"/>
              </w:rPr>
              <w:t>MWth</w:t>
            </w:r>
            <w:proofErr w:type="spellEnd"/>
            <w:r w:rsidRPr="00F217A0">
              <w:rPr>
                <w:rFonts w:ascii="Arial" w:hAnsi="Arial" w:cs="Arial"/>
              </w:rPr>
              <w:t xml:space="preserve"> of new natural gas steam generation capacity is proposed near the centre of the Port Talbot steel site, adjacent to the existing 114 </w:t>
            </w:r>
            <w:proofErr w:type="spellStart"/>
            <w:r w:rsidRPr="00F217A0">
              <w:rPr>
                <w:rFonts w:ascii="Arial" w:hAnsi="Arial" w:cs="Arial"/>
              </w:rPr>
              <w:t>MWth</w:t>
            </w:r>
            <w:proofErr w:type="spellEnd"/>
            <w:r w:rsidRPr="00F217A0">
              <w:rPr>
                <w:rFonts w:ascii="Arial" w:hAnsi="Arial" w:cs="Arial"/>
              </w:rPr>
              <w:t xml:space="preserve"> Service Boilers 4 &amp; 5 (A50) which will be permanently turned off.  New boilers are more efficient than old, so emission per unit of steam generated will go down.  There is over 500 </w:t>
            </w:r>
            <w:proofErr w:type="spellStart"/>
            <w:r w:rsidRPr="00F217A0">
              <w:rPr>
                <w:rFonts w:ascii="Arial" w:hAnsi="Arial" w:cs="Arial"/>
              </w:rPr>
              <w:t>MWth</w:t>
            </w:r>
            <w:proofErr w:type="spellEnd"/>
            <w:r w:rsidRPr="00F217A0">
              <w:rPr>
                <w:rFonts w:ascii="Arial" w:hAnsi="Arial" w:cs="Arial"/>
              </w:rPr>
              <w:t xml:space="preserve"> of combustion plant on the site, capable of burning blast furnace gas, coke oven gas, Basic Oxygen Steelmaking Gas, and natural gas.  Eventually all of these will cease (expected this year). Removal of these more polluting fuels, and reduction in onsite generating capacity, is a clear environmental improvement in terms of air quality impact on local / regional protected sites which may be impacted, even accounting for the need for a small new boiler of 32.7 </w:t>
            </w:r>
            <w:proofErr w:type="spellStart"/>
            <w:r w:rsidRPr="00F217A0">
              <w:rPr>
                <w:rFonts w:ascii="Arial" w:hAnsi="Arial" w:cs="Arial"/>
              </w:rPr>
              <w:t>MWth</w:t>
            </w:r>
            <w:proofErr w:type="spellEnd"/>
            <w:r w:rsidRPr="00F217A0">
              <w:rPr>
                <w:rFonts w:ascii="Arial" w:hAnsi="Arial" w:cs="Arial"/>
              </w:rPr>
              <w:t xml:space="preserve"> capacity operating on the cleanest of these fuels, natural gas.   Any additional impact from the new boilers can already be offset against equipment already permanently brought out of service, with the closure of the coke ovens, and associated reduction in NOX emissions by over 1,600 tonnes per year.  In this context, the new boilers constitute an overall environmental improvement by allowing the closure of the Service boilers and other assets.</w:t>
            </w:r>
          </w:p>
          <w:p w14:paraId="160D726F" w14:textId="3B74AB8C" w:rsidR="008520A0" w:rsidRPr="00F217A0" w:rsidRDefault="008520A0" w:rsidP="00EC367F">
            <w:pPr>
              <w:pStyle w:val="Style3"/>
            </w:pPr>
          </w:p>
        </w:tc>
      </w:tr>
      <w:tr w:rsidR="00965CAE" w:rsidRPr="00475E45" w14:paraId="391A9DA0" w14:textId="77777777" w:rsidTr="00EC367F">
        <w:trPr>
          <w:cantSplit/>
        </w:trPr>
        <w:tc>
          <w:tcPr>
            <w:tcW w:w="3970" w:type="dxa"/>
          </w:tcPr>
          <w:p w14:paraId="1CEA58F9" w14:textId="77777777" w:rsidR="00965CAE" w:rsidRPr="00475E45" w:rsidRDefault="00965CAE" w:rsidP="00EC367F">
            <w:pPr>
              <w:pStyle w:val="StyleAgencySubHeadingsArial"/>
            </w:pPr>
            <w:r w:rsidRPr="00475E45">
              <w:t xml:space="preserve">Is the proposed activity </w:t>
            </w:r>
            <w:r w:rsidR="00E149C1" w:rsidRPr="00475E45">
              <w:t xml:space="preserve">within </w:t>
            </w:r>
            <w:r w:rsidRPr="00475E45">
              <w:t>(wholly or partially)</w:t>
            </w:r>
            <w:r w:rsidR="00E149C1" w:rsidRPr="00475E45">
              <w:t xml:space="preserve"> the</w:t>
            </w:r>
            <w:r w:rsidRPr="00475E45">
              <w:t xml:space="preserve"> SSSI boundary? </w:t>
            </w:r>
          </w:p>
        </w:tc>
        <w:tc>
          <w:tcPr>
            <w:tcW w:w="6473" w:type="dxa"/>
            <w:gridSpan w:val="2"/>
          </w:tcPr>
          <w:p w14:paraId="4918023C" w14:textId="1E974C02" w:rsidR="00965CAE" w:rsidRPr="00475E45" w:rsidRDefault="00C50BD5" w:rsidP="00F217A0">
            <w:pPr>
              <w:pStyle w:val="Style3"/>
              <w:rPr>
                <w:i/>
                <w:color w:val="FF00FF"/>
              </w:rPr>
            </w:pPr>
            <w:r w:rsidRPr="00475E45">
              <w:rPr>
                <w:bCs/>
              </w:rPr>
              <w:t>NO</w:t>
            </w:r>
            <w:r w:rsidR="00026B1C" w:rsidRPr="00F217A0">
              <w:rPr>
                <w:i/>
              </w:rPr>
              <w:tab/>
            </w:r>
            <w:r w:rsidR="00F217A0" w:rsidRPr="00F217A0">
              <w:rPr>
                <w:i/>
              </w:rPr>
              <w:t>Distances from new source (not installation boundary) to SSSI shown in box 2 above</w:t>
            </w:r>
          </w:p>
        </w:tc>
      </w:tr>
      <w:tr w:rsidR="00965CAE" w:rsidRPr="00475E45" w14:paraId="620464CF" w14:textId="77777777" w:rsidTr="00EC367F">
        <w:trPr>
          <w:cantSplit/>
        </w:trPr>
        <w:tc>
          <w:tcPr>
            <w:tcW w:w="3970" w:type="dxa"/>
            <w:tcBorders>
              <w:bottom w:val="nil"/>
            </w:tcBorders>
          </w:tcPr>
          <w:p w14:paraId="4D1DD732" w14:textId="77777777" w:rsidR="00965CAE" w:rsidRPr="00475E45" w:rsidRDefault="00965CAE" w:rsidP="001F0107">
            <w:pPr>
              <w:pStyle w:val="StyleAgencySubHeadingsArial"/>
            </w:pPr>
            <w:r w:rsidRPr="00475E45">
              <w:t xml:space="preserve">Has there been any pre-application discussion or correspondence with </w:t>
            </w:r>
            <w:r w:rsidR="001F0107">
              <w:t>NRW conservation/ecology</w:t>
            </w:r>
          </w:p>
        </w:tc>
        <w:tc>
          <w:tcPr>
            <w:tcW w:w="6473" w:type="dxa"/>
            <w:gridSpan w:val="2"/>
            <w:tcBorders>
              <w:bottom w:val="nil"/>
            </w:tcBorders>
          </w:tcPr>
          <w:p w14:paraId="72848C39" w14:textId="5C9C3028" w:rsidR="00965CAE" w:rsidRPr="00475E45" w:rsidRDefault="00C50BD5" w:rsidP="00F217A0">
            <w:pPr>
              <w:pStyle w:val="Style3"/>
            </w:pPr>
            <w:r w:rsidRPr="00475E45">
              <w:rPr>
                <w:bCs/>
              </w:rPr>
              <w:t>NO</w:t>
            </w:r>
            <w:r w:rsidR="00026B1C" w:rsidRPr="00475E45">
              <w:tab/>
            </w:r>
            <w:r w:rsidR="00F217A0" w:rsidRPr="00CA7BD3">
              <w:rPr>
                <w:i/>
              </w:rPr>
              <w:t>Not necessary – as explained, a clear impact reduction/improvement</w:t>
            </w:r>
          </w:p>
        </w:tc>
      </w:tr>
      <w:tr w:rsidR="00311B3E" w:rsidRPr="00475E45" w14:paraId="50A0E8D0" w14:textId="77777777" w:rsidTr="00EC367F">
        <w:trPr>
          <w:trHeight w:val="261"/>
        </w:trPr>
        <w:tc>
          <w:tcPr>
            <w:tcW w:w="10443" w:type="dxa"/>
            <w:gridSpan w:val="3"/>
            <w:tcBorders>
              <w:top w:val="single" w:sz="4" w:space="0" w:color="auto"/>
              <w:left w:val="single" w:sz="4" w:space="0" w:color="auto"/>
              <w:bottom w:val="single" w:sz="4" w:space="0" w:color="auto"/>
            </w:tcBorders>
          </w:tcPr>
          <w:p w14:paraId="5D9C4E03" w14:textId="77777777" w:rsidR="00311B3E" w:rsidRPr="00475E45" w:rsidRDefault="00311B3E" w:rsidP="00EC367F">
            <w:pPr>
              <w:pStyle w:val="StyleAgencySubHeadingsArial"/>
            </w:pPr>
            <w:r w:rsidRPr="00475E45">
              <w:t>What aspect(s)</w:t>
            </w:r>
            <w:r w:rsidR="002E2DC9">
              <w:t xml:space="preserve"> </w:t>
            </w:r>
            <w:r w:rsidRPr="00475E45">
              <w:t xml:space="preserve">of the proposed permission </w:t>
            </w:r>
            <w:r w:rsidR="009E3C53">
              <w:t>may</w:t>
            </w:r>
            <w:r w:rsidR="008C3979" w:rsidRPr="00475E45">
              <w:t xml:space="preserve"> </w:t>
            </w:r>
            <w:r w:rsidRPr="00475E45">
              <w:t>damage the features which are of special interest for the SSSI</w:t>
            </w:r>
            <w:r w:rsidR="00463FDC" w:rsidRPr="00475E45">
              <w:t>?</w:t>
            </w:r>
          </w:p>
          <w:p w14:paraId="2A64DB1D" w14:textId="77777777" w:rsidR="001143E7" w:rsidRPr="00CA7BD3" w:rsidRDefault="001143E7" w:rsidP="00EC367F">
            <w:pPr>
              <w:pStyle w:val="Style3"/>
            </w:pPr>
          </w:p>
          <w:p w14:paraId="231DF3CC" w14:textId="5C3F4F81" w:rsidR="00CA7BD3" w:rsidRPr="00CA7BD3" w:rsidRDefault="00CA7BD3" w:rsidP="00CA7BD3">
            <w:pPr>
              <w:rPr>
                <w:rFonts w:cs="Arial"/>
                <w:bCs/>
                <w:sz w:val="20"/>
              </w:rPr>
            </w:pPr>
            <w:r w:rsidRPr="00CA7BD3">
              <w:rPr>
                <w:rFonts w:cs="Arial"/>
                <w:bCs/>
                <w:sz w:val="20"/>
              </w:rPr>
              <w:t>T</w:t>
            </w:r>
            <w:r w:rsidRPr="00CA7BD3">
              <w:rPr>
                <w:rFonts w:cs="Arial"/>
                <w:bCs/>
                <w:sz w:val="20"/>
              </w:rPr>
              <w:t xml:space="preserve">here is no conceivable negative impact on any </w:t>
            </w:r>
            <w:r w:rsidRPr="00CA7BD3">
              <w:rPr>
                <w:rFonts w:cs="Arial"/>
                <w:bCs/>
                <w:sz w:val="20"/>
              </w:rPr>
              <w:t>SSSI</w:t>
            </w:r>
            <w:r w:rsidRPr="00CA7BD3">
              <w:rPr>
                <w:rFonts w:cs="Arial"/>
                <w:bCs/>
                <w:sz w:val="20"/>
              </w:rPr>
              <w:t xml:space="preserve">, when developments to the industrial installation are considered holistically, owing to the scale, </w:t>
            </w:r>
            <w:proofErr w:type="gramStart"/>
            <w:r w:rsidRPr="00CA7BD3">
              <w:rPr>
                <w:rFonts w:cs="Arial"/>
                <w:bCs/>
                <w:sz w:val="20"/>
              </w:rPr>
              <w:t>location</w:t>
            </w:r>
            <w:proofErr w:type="gramEnd"/>
            <w:r w:rsidRPr="00CA7BD3">
              <w:rPr>
                <w:rFonts w:cs="Arial"/>
                <w:bCs/>
                <w:sz w:val="20"/>
              </w:rPr>
              <w:t xml:space="preserve"> and nature of the proposals. By permanently turning off old equipment, there is a large environmental improvement, and the new plant facilitates this change while maintaining downstream production.</w:t>
            </w:r>
          </w:p>
          <w:p w14:paraId="4F1E9AAC" w14:textId="77777777" w:rsidR="00CA7BD3" w:rsidRPr="00CA7BD3" w:rsidRDefault="00CA7BD3" w:rsidP="00CA7BD3">
            <w:pPr>
              <w:rPr>
                <w:rFonts w:cs="Arial"/>
                <w:bCs/>
                <w:sz w:val="20"/>
              </w:rPr>
            </w:pPr>
          </w:p>
          <w:p w14:paraId="64208FD9" w14:textId="77777777" w:rsidR="00CA7BD3" w:rsidRPr="00CA7BD3" w:rsidRDefault="00CA7BD3" w:rsidP="00CA7BD3">
            <w:pPr>
              <w:rPr>
                <w:rFonts w:cs="Arial"/>
                <w:bCs/>
                <w:sz w:val="20"/>
              </w:rPr>
            </w:pPr>
            <w:r w:rsidRPr="00CA7BD3">
              <w:rPr>
                <w:rFonts w:cs="Arial"/>
                <w:bCs/>
                <w:sz w:val="20"/>
              </w:rPr>
              <w:t xml:space="preserve">While 32.7 </w:t>
            </w:r>
            <w:proofErr w:type="spellStart"/>
            <w:r w:rsidRPr="00CA7BD3">
              <w:rPr>
                <w:rFonts w:cs="Arial"/>
                <w:bCs/>
                <w:sz w:val="20"/>
              </w:rPr>
              <w:t>MWth</w:t>
            </w:r>
            <w:proofErr w:type="spellEnd"/>
            <w:r w:rsidRPr="00CA7BD3">
              <w:rPr>
                <w:rFonts w:cs="Arial"/>
                <w:bCs/>
                <w:sz w:val="20"/>
              </w:rPr>
              <w:t xml:space="preserve"> of new natural gas combustion capacity will be consented (package boilers, 8.4m stacks), this enables the Service Boilers 4&amp;5 (114 </w:t>
            </w:r>
            <w:proofErr w:type="spellStart"/>
            <w:r w:rsidRPr="00CA7BD3">
              <w:rPr>
                <w:rFonts w:cs="Arial"/>
                <w:bCs/>
                <w:sz w:val="20"/>
              </w:rPr>
              <w:t>MWth</w:t>
            </w:r>
            <w:proofErr w:type="spellEnd"/>
            <w:r w:rsidRPr="00CA7BD3">
              <w:rPr>
                <w:rFonts w:cs="Arial"/>
                <w:bCs/>
                <w:sz w:val="20"/>
              </w:rPr>
              <w:t xml:space="preserve">, 68m stack) to be taken permanently out of </w:t>
            </w:r>
            <w:proofErr w:type="gramStart"/>
            <w:r w:rsidRPr="00CA7BD3">
              <w:rPr>
                <w:rFonts w:cs="Arial"/>
                <w:bCs/>
                <w:sz w:val="20"/>
              </w:rPr>
              <w:t>service, and</w:t>
            </w:r>
            <w:proofErr w:type="gramEnd"/>
            <w:r w:rsidRPr="00CA7BD3">
              <w:rPr>
                <w:rFonts w:cs="Arial"/>
                <w:bCs/>
                <w:sz w:val="20"/>
              </w:rPr>
              <w:t xml:space="preserve"> removes the possibility of use of more polluting fuels than natural gas (coke oven gas, blast furnace gas, BOS gas) in this appliance.  The new package boiler and old service boiler will not run concurrently (other than potentially some short-term commissioning /testing less than one month. Permitted coke oven gas usage has already ceased across the site with the closure of the coke ovens in March 2024.  The associated air emission impact reduction far outweighs the small impact from the new plant (see below).  Within 2024, it is expected that &gt;500 MW of combustion activity on the site, as well as blast furnaces and sinter plant, will also cease operation  - with far larger beneficial changes to impact than addition of the package boilers.</w:t>
            </w:r>
          </w:p>
          <w:p w14:paraId="503B7017" w14:textId="77777777" w:rsidR="00CA7BD3" w:rsidRPr="00CA7BD3" w:rsidRDefault="00CA7BD3" w:rsidP="00CA7BD3">
            <w:pPr>
              <w:rPr>
                <w:rFonts w:cs="Arial"/>
                <w:bCs/>
                <w:sz w:val="20"/>
              </w:rPr>
            </w:pPr>
          </w:p>
          <w:p w14:paraId="134810A7" w14:textId="643D5A58" w:rsidR="00CA7BD3" w:rsidRPr="00CA7BD3" w:rsidRDefault="00CA7BD3" w:rsidP="00CA7BD3">
            <w:pPr>
              <w:rPr>
                <w:rFonts w:cs="Arial"/>
                <w:bCs/>
                <w:sz w:val="20"/>
              </w:rPr>
            </w:pPr>
            <w:r w:rsidRPr="00CA7BD3">
              <w:rPr>
                <w:rFonts w:cs="Arial"/>
                <w:bCs/>
                <w:sz w:val="20"/>
              </w:rPr>
              <w:t>There are no credible pathways for noise (too small and far</w:t>
            </w:r>
            <w:r w:rsidRPr="00CA7BD3">
              <w:rPr>
                <w:rFonts w:cs="Arial"/>
                <w:bCs/>
                <w:sz w:val="20"/>
              </w:rPr>
              <w:t xml:space="preserve"> </w:t>
            </w:r>
            <w:r w:rsidRPr="00CA7BD3">
              <w:rPr>
                <w:rFonts w:cs="Arial"/>
                <w:bCs/>
                <w:i/>
                <w:iCs/>
                <w:sz w:val="20"/>
              </w:rPr>
              <w:t xml:space="preserve">for </w:t>
            </w:r>
            <w:proofErr w:type="gramStart"/>
            <w:r w:rsidRPr="00CA7BD3">
              <w:rPr>
                <w:rFonts w:cs="Arial"/>
                <w:bCs/>
                <w:i/>
                <w:iCs/>
                <w:sz w:val="20"/>
              </w:rPr>
              <w:t>e.g.</w:t>
            </w:r>
            <w:proofErr w:type="gramEnd"/>
            <w:r w:rsidRPr="00CA7BD3">
              <w:rPr>
                <w:rFonts w:cs="Arial"/>
                <w:bCs/>
                <w:i/>
                <w:iCs/>
                <w:sz w:val="20"/>
              </w:rPr>
              <w:t xml:space="preserve"> disturbance risk</w:t>
            </w:r>
            <w:r w:rsidRPr="00CA7BD3">
              <w:rPr>
                <w:rFonts w:cs="Arial"/>
                <w:bCs/>
                <w:sz w:val="20"/>
              </w:rPr>
              <w:t xml:space="preserve">), water (use and disposal arrangements unchanged from service boilers), meaning that NOX emissions and associated N / Acid deposition are the only credible impact to rule out from needing an </w:t>
            </w:r>
            <w:r w:rsidRPr="00CA7BD3">
              <w:rPr>
                <w:rFonts w:cs="Arial"/>
                <w:bCs/>
                <w:sz w:val="20"/>
              </w:rPr>
              <w:t>consideration</w:t>
            </w:r>
            <w:r w:rsidR="008E09C6">
              <w:rPr>
                <w:rFonts w:cs="Arial"/>
                <w:bCs/>
                <w:sz w:val="20"/>
              </w:rPr>
              <w:t xml:space="preserve"> for impact on SSSIs</w:t>
            </w:r>
            <w:r w:rsidRPr="00CA7BD3">
              <w:rPr>
                <w:rFonts w:cs="Arial"/>
                <w:bCs/>
                <w:sz w:val="20"/>
              </w:rPr>
              <w:t>, as a result of air emissions from the boilers</w:t>
            </w:r>
            <w:r w:rsidRPr="00CA7BD3">
              <w:rPr>
                <w:rFonts w:cs="Arial"/>
                <w:bCs/>
                <w:sz w:val="20"/>
              </w:rPr>
              <w:t>.  As NOX emissions are reduced by permanent the coke oven closure (already happened 20</w:t>
            </w:r>
            <w:r w:rsidRPr="00CA7BD3">
              <w:rPr>
                <w:rFonts w:cs="Arial"/>
                <w:bCs/>
                <w:sz w:val="20"/>
                <w:vertAlign w:val="superscript"/>
              </w:rPr>
              <w:t>th</w:t>
            </w:r>
            <w:r w:rsidRPr="00CA7BD3">
              <w:rPr>
                <w:rFonts w:cs="Arial"/>
                <w:bCs/>
                <w:sz w:val="20"/>
              </w:rPr>
              <w:t xml:space="preserve"> March 2024, </w:t>
            </w:r>
            <w:proofErr w:type="gramStart"/>
            <w:r w:rsidRPr="00CA7BD3">
              <w:rPr>
                <w:rFonts w:cs="Arial"/>
                <w:bCs/>
                <w:sz w:val="20"/>
              </w:rPr>
              <w:t>1600</w:t>
            </w:r>
            <w:proofErr w:type="gramEnd"/>
            <w:r w:rsidRPr="00CA7BD3">
              <w:rPr>
                <w:rFonts w:cs="Arial"/>
                <w:bCs/>
                <w:sz w:val="20"/>
              </w:rPr>
              <w:t xml:space="preserve"> tonnes NOX per year across the installation), 30 tonnes of NOX emission impact via the new process is insignificant.  Furthermore, </w:t>
            </w:r>
            <w:proofErr w:type="spellStart"/>
            <w:r w:rsidRPr="00CA7BD3">
              <w:rPr>
                <w:rFonts w:cs="Arial"/>
                <w:bCs/>
                <w:sz w:val="20"/>
              </w:rPr>
              <w:t>SCAIL</w:t>
            </w:r>
            <w:proofErr w:type="spellEnd"/>
            <w:r w:rsidRPr="00CA7BD3">
              <w:rPr>
                <w:rFonts w:cs="Arial"/>
                <w:bCs/>
                <w:sz w:val="20"/>
              </w:rPr>
              <w:t xml:space="preserve"> dispersion screening of the new process has indicated impacts at </w:t>
            </w:r>
            <w:r w:rsidRPr="00CA7BD3">
              <w:rPr>
                <w:rFonts w:cs="Arial"/>
                <w:bCs/>
                <w:sz w:val="20"/>
              </w:rPr>
              <w:t>the SSSIs</w:t>
            </w:r>
            <w:r w:rsidRPr="00CA7BD3">
              <w:rPr>
                <w:rFonts w:cs="Arial"/>
                <w:bCs/>
                <w:sz w:val="20"/>
              </w:rPr>
              <w:t xml:space="preserve"> are insignificant (</w:t>
            </w:r>
            <w:r w:rsidRPr="00CA7BD3">
              <w:rPr>
                <w:rFonts w:cs="Arial"/>
                <w:bCs/>
                <w:i/>
                <w:iCs/>
                <w:sz w:val="20"/>
              </w:rPr>
              <w:t xml:space="preserve">either process contribution </w:t>
            </w:r>
            <w:r w:rsidRPr="00CA7BD3">
              <w:rPr>
                <w:rFonts w:cs="Arial"/>
                <w:bCs/>
                <w:i/>
                <w:iCs/>
                <w:sz w:val="20"/>
              </w:rPr>
              <w:t>≤1% of environmental standard</w:t>
            </w:r>
            <w:r w:rsidRPr="00CA7BD3">
              <w:rPr>
                <w:rFonts w:cs="Arial"/>
                <w:bCs/>
                <w:i/>
                <w:iCs/>
                <w:sz w:val="20"/>
              </w:rPr>
              <w:t xml:space="preserve">, predicted environmental concentration </w:t>
            </w:r>
            <w:r w:rsidRPr="00CA7BD3">
              <w:rPr>
                <w:rFonts w:cs="Arial"/>
                <w:bCs/>
                <w:i/>
                <w:iCs/>
                <w:sz w:val="20"/>
              </w:rPr>
              <w:t>≤1</w:t>
            </w:r>
            <w:r w:rsidRPr="00CA7BD3">
              <w:rPr>
                <w:rFonts w:cs="Arial"/>
                <w:bCs/>
                <w:i/>
                <w:iCs/>
                <w:sz w:val="20"/>
              </w:rPr>
              <w:t>00</w:t>
            </w:r>
            <w:r w:rsidRPr="00CA7BD3">
              <w:rPr>
                <w:rFonts w:cs="Arial"/>
                <w:bCs/>
                <w:i/>
                <w:iCs/>
                <w:sz w:val="20"/>
              </w:rPr>
              <w:t>% of environmental standard</w:t>
            </w:r>
            <w:r w:rsidRPr="00CA7BD3">
              <w:rPr>
                <w:rFonts w:cs="Arial"/>
                <w:bCs/>
                <w:i/>
                <w:iCs/>
                <w:sz w:val="20"/>
              </w:rPr>
              <w:t>, or both</w:t>
            </w:r>
            <w:r w:rsidRPr="00CA7BD3">
              <w:rPr>
                <w:rFonts w:cs="Arial"/>
                <w:bCs/>
                <w:sz w:val="20"/>
              </w:rPr>
              <w:t>) but need not be assessed further owing to the associated emission reductions by asset closure.</w:t>
            </w:r>
            <w:r w:rsidRPr="00CA7BD3">
              <w:rPr>
                <w:rFonts w:cs="Arial"/>
                <w:bCs/>
                <w:sz w:val="20"/>
              </w:rPr>
              <w:t xml:space="preserve">  Where N deposition has an “exceeding background”, there will be improvement to this associated with the overall reduction in combustion on site.  This </w:t>
            </w:r>
            <w:r>
              <w:rPr>
                <w:rFonts w:cs="Arial"/>
                <w:bCs/>
                <w:sz w:val="20"/>
              </w:rPr>
              <w:t xml:space="preserve">improvement </w:t>
            </w:r>
            <w:r w:rsidRPr="00CA7BD3">
              <w:rPr>
                <w:rFonts w:cs="Arial"/>
                <w:bCs/>
                <w:sz w:val="20"/>
              </w:rPr>
              <w:t xml:space="preserve">will be fully assessed when the </w:t>
            </w:r>
            <w:r w:rsidRPr="00CA7BD3">
              <w:rPr>
                <w:rFonts w:cs="Arial"/>
                <w:bCs/>
                <w:sz w:val="20"/>
              </w:rPr>
              <w:lastRenderedPageBreak/>
              <w:t>application comes in for full site transformation, formally surrendering the existing activities that are ceasing, and assessing the impact of the proposed new arc furnace.</w:t>
            </w:r>
          </w:p>
          <w:p w14:paraId="6872220F" w14:textId="77777777" w:rsidR="00CA7BD3" w:rsidRPr="00CA7BD3" w:rsidRDefault="00CA7BD3" w:rsidP="00CA7BD3">
            <w:pPr>
              <w:rPr>
                <w:rFonts w:cs="Arial"/>
                <w:bCs/>
                <w:sz w:val="20"/>
              </w:rPr>
            </w:pPr>
          </w:p>
          <w:p w14:paraId="7C1C1374" w14:textId="08F198D7" w:rsidR="00CA7BD3" w:rsidRPr="00CA7BD3" w:rsidRDefault="00CA7BD3" w:rsidP="00CA7BD3">
            <w:pPr>
              <w:rPr>
                <w:rFonts w:cs="Arial"/>
                <w:bCs/>
                <w:sz w:val="20"/>
              </w:rPr>
            </w:pPr>
            <w:r w:rsidRPr="00CA7BD3">
              <w:rPr>
                <w:rFonts w:cs="Arial"/>
                <w:bCs/>
                <w:sz w:val="20"/>
              </w:rPr>
              <w:t>Table 1 – summary of package boiler Screening results</w:t>
            </w:r>
          </w:p>
          <w:p w14:paraId="70CD4AF7" w14:textId="6DAAE82D" w:rsidR="00CA7BD3" w:rsidRPr="00CA7BD3" w:rsidRDefault="00CA7BD3" w:rsidP="00CA7BD3">
            <w:pPr>
              <w:rPr>
                <w:rFonts w:cs="Arial"/>
                <w:bCs/>
                <w:sz w:val="20"/>
              </w:rPr>
            </w:pPr>
            <w:r w:rsidRPr="00CA7BD3">
              <w:rPr>
                <w:noProof/>
                <w:sz w:val="20"/>
              </w:rPr>
              <w:drawing>
                <wp:inline distT="0" distB="0" distL="0" distR="0" wp14:anchorId="5099EA4E" wp14:editId="1C634F5B">
                  <wp:extent cx="5109535" cy="503809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114355" cy="5042843"/>
                          </a:xfrm>
                          <a:prstGeom prst="rect">
                            <a:avLst/>
                          </a:prstGeom>
                        </pic:spPr>
                      </pic:pic>
                    </a:graphicData>
                  </a:graphic>
                </wp:inline>
              </w:drawing>
            </w:r>
          </w:p>
          <w:p w14:paraId="4EB39888" w14:textId="77777777" w:rsidR="00CA7BD3" w:rsidRPr="00CA7BD3" w:rsidRDefault="00CA7BD3" w:rsidP="00CA7BD3">
            <w:pPr>
              <w:rPr>
                <w:rFonts w:cs="Arial"/>
                <w:bCs/>
                <w:iCs/>
                <w:sz w:val="20"/>
              </w:rPr>
            </w:pPr>
          </w:p>
          <w:p w14:paraId="5AEF6648" w14:textId="46573446" w:rsidR="00CA7BD3" w:rsidRPr="00CA7BD3" w:rsidRDefault="00CA7BD3" w:rsidP="00CA7BD3">
            <w:pPr>
              <w:rPr>
                <w:rFonts w:cs="Arial"/>
                <w:bCs/>
                <w:iCs/>
                <w:sz w:val="20"/>
              </w:rPr>
            </w:pPr>
            <w:r w:rsidRPr="00CA7BD3">
              <w:rPr>
                <w:rFonts w:cs="Arial"/>
                <w:bCs/>
                <w:iCs/>
                <w:sz w:val="20"/>
              </w:rPr>
              <w:t xml:space="preserve">Overall, </w:t>
            </w:r>
            <w:r w:rsidRPr="00CA7BD3">
              <w:rPr>
                <w:rFonts w:cs="Arial"/>
                <w:bCs/>
                <w:iCs/>
                <w:sz w:val="20"/>
              </w:rPr>
              <w:t>possibility of damage to SSSIs</w:t>
            </w:r>
            <w:r w:rsidRPr="00CA7BD3">
              <w:rPr>
                <w:rFonts w:cs="Arial"/>
                <w:bCs/>
                <w:iCs/>
                <w:sz w:val="20"/>
              </w:rPr>
              <w:t xml:space="preserve"> is dismissed because the work is a net improvement; the new capacity is itself shown to have insignificant impact via </w:t>
            </w:r>
            <w:proofErr w:type="spellStart"/>
            <w:r w:rsidRPr="00CA7BD3">
              <w:rPr>
                <w:rFonts w:cs="Arial"/>
                <w:bCs/>
                <w:iCs/>
                <w:sz w:val="20"/>
              </w:rPr>
              <w:t>SCAIL</w:t>
            </w:r>
            <w:proofErr w:type="spellEnd"/>
            <w:r w:rsidRPr="00CA7BD3">
              <w:rPr>
                <w:rFonts w:cs="Arial"/>
                <w:bCs/>
                <w:iCs/>
                <w:sz w:val="20"/>
              </w:rPr>
              <w:t xml:space="preserve"> screening, and new consent is associated with cessation of other manufacturing activity and emissions, the impact improvements of which dwarf the scale of the newly consented boilers.</w:t>
            </w:r>
          </w:p>
          <w:p w14:paraId="4CA4280A" w14:textId="6EE6E179" w:rsidR="001143E7" w:rsidRPr="00475E45" w:rsidRDefault="001143E7" w:rsidP="00CA7BD3">
            <w:pPr>
              <w:pStyle w:val="Style3"/>
            </w:pPr>
          </w:p>
        </w:tc>
      </w:tr>
      <w:tr w:rsidR="00485F82" w:rsidRPr="00475E45" w14:paraId="37D7732A" w14:textId="77777777" w:rsidTr="00EC367F">
        <w:trPr>
          <w:cantSplit/>
          <w:trHeight w:val="460"/>
        </w:trPr>
        <w:tc>
          <w:tcPr>
            <w:tcW w:w="10443" w:type="dxa"/>
            <w:gridSpan w:val="3"/>
            <w:tcBorders>
              <w:top w:val="single" w:sz="4" w:space="0" w:color="auto"/>
              <w:left w:val="single" w:sz="4" w:space="0" w:color="auto"/>
              <w:bottom w:val="nil"/>
              <w:right w:val="single" w:sz="4" w:space="0" w:color="auto"/>
            </w:tcBorders>
          </w:tcPr>
          <w:p w14:paraId="481063F4" w14:textId="77777777" w:rsidR="00485F82" w:rsidRPr="00475E45" w:rsidRDefault="00485F82" w:rsidP="00EC367F">
            <w:pPr>
              <w:pStyle w:val="StyleAgencySubHeadingsArial"/>
              <w:ind w:left="397" w:hanging="340"/>
            </w:pPr>
            <w:r>
              <w:lastRenderedPageBreak/>
              <w:t>Decision</w:t>
            </w:r>
          </w:p>
        </w:tc>
      </w:tr>
      <w:tr w:rsidR="00485F82" w:rsidRPr="00475E45" w14:paraId="00F09D20" w14:textId="77777777" w:rsidTr="00EC367F">
        <w:trPr>
          <w:cantSplit/>
          <w:trHeight w:val="460"/>
        </w:trPr>
        <w:tc>
          <w:tcPr>
            <w:tcW w:w="10443" w:type="dxa"/>
            <w:gridSpan w:val="3"/>
            <w:tcBorders>
              <w:top w:val="nil"/>
              <w:left w:val="single" w:sz="4" w:space="0" w:color="auto"/>
              <w:bottom w:val="single" w:sz="4" w:space="0" w:color="auto"/>
              <w:right w:val="single" w:sz="4" w:space="0" w:color="auto"/>
            </w:tcBorders>
          </w:tcPr>
          <w:p w14:paraId="7B9683A4" w14:textId="77777777" w:rsidR="00485F82" w:rsidRDefault="00EB7E81" w:rsidP="00EC367F">
            <w:pPr>
              <w:pStyle w:val="Style3"/>
              <w:rPr>
                <w:color w:val="000000"/>
              </w:rPr>
            </w:pPr>
            <w:proofErr w:type="spellStart"/>
            <w:r>
              <w:rPr>
                <w:color w:val="000000"/>
              </w:rPr>
              <w:t>i</w:t>
            </w:r>
            <w:proofErr w:type="spellEnd"/>
            <w:r>
              <w:rPr>
                <w:color w:val="000000"/>
              </w:rPr>
              <w:t xml:space="preserve">) </w:t>
            </w:r>
            <w:r w:rsidR="00485F82" w:rsidRPr="00475E45">
              <w:rPr>
                <w:color w:val="000000"/>
              </w:rPr>
              <w:t xml:space="preserve">The proposed permission is </w:t>
            </w:r>
            <w:r w:rsidR="00485F82" w:rsidRPr="00475E45">
              <w:rPr>
                <w:b/>
                <w:color w:val="000000"/>
              </w:rPr>
              <w:t>not likely to damage</w:t>
            </w:r>
            <w:r w:rsidR="00485F82" w:rsidRPr="00475E45">
              <w:rPr>
                <w:color w:val="000000"/>
              </w:rPr>
              <w:t xml:space="preserve"> any of the flora, fauna or geological or physiological features which are of special interest.</w:t>
            </w:r>
          </w:p>
          <w:p w14:paraId="4252ED8B" w14:textId="77777777" w:rsidR="008E09C6" w:rsidRDefault="008E09C6" w:rsidP="00EC367F">
            <w:pPr>
              <w:pStyle w:val="Style3"/>
              <w:rPr>
                <w:i/>
              </w:rPr>
            </w:pPr>
          </w:p>
          <w:p w14:paraId="7089EC32" w14:textId="52D14BBA" w:rsidR="00EB7E81" w:rsidRPr="008E09C6" w:rsidRDefault="008E09C6" w:rsidP="00EC367F">
            <w:pPr>
              <w:pStyle w:val="Style3"/>
              <w:rPr>
                <w:i/>
              </w:rPr>
            </w:pPr>
            <w:r w:rsidRPr="008E09C6">
              <w:rPr>
                <w:i/>
              </w:rPr>
              <w:t xml:space="preserve">As explained, the overall site changes proposed are an improvement – a reduction in combustion capacity, move to less polluting fuels, reduction in NOX emissions and associated </w:t>
            </w:r>
            <w:proofErr w:type="spellStart"/>
            <w:r w:rsidRPr="008E09C6">
              <w:rPr>
                <w:i/>
              </w:rPr>
              <w:t>Ndep</w:t>
            </w:r>
            <w:proofErr w:type="spellEnd"/>
            <w:r w:rsidRPr="008E09C6">
              <w:rPr>
                <w:i/>
              </w:rPr>
              <w:t xml:space="preserve">/acid dep.  At the same time, </w:t>
            </w:r>
            <w:proofErr w:type="spellStart"/>
            <w:r w:rsidRPr="008E09C6">
              <w:rPr>
                <w:i/>
              </w:rPr>
              <w:t>SCAIL</w:t>
            </w:r>
            <w:proofErr w:type="spellEnd"/>
            <w:r w:rsidRPr="008E09C6">
              <w:rPr>
                <w:i/>
              </w:rPr>
              <w:t xml:space="preserve"> screening modelling has shown the new boiler impact to be of insignificant impact at SSSI receptors when considered on its own, aside from the impact of other concurrent changes.</w:t>
            </w:r>
          </w:p>
          <w:p w14:paraId="763735CB" w14:textId="77777777" w:rsidR="00984EA8" w:rsidRDefault="00984EA8" w:rsidP="00EC367F">
            <w:pPr>
              <w:pStyle w:val="Style3"/>
              <w:rPr>
                <w:iCs/>
              </w:rPr>
            </w:pPr>
          </w:p>
          <w:p w14:paraId="17D4222C" w14:textId="3416D79C" w:rsidR="008E09C6" w:rsidRDefault="008E09C6" w:rsidP="00EC367F">
            <w:pPr>
              <w:pStyle w:val="Style3"/>
              <w:rPr>
                <w:iCs/>
              </w:rPr>
            </w:pPr>
            <w:r>
              <w:rPr>
                <w:iCs/>
              </w:rPr>
              <w:t>The only “Conditions” which are needed to reach this conclusion are those inherent to EPR permitted operation:</w:t>
            </w:r>
          </w:p>
          <w:p w14:paraId="047829CA" w14:textId="123E0949" w:rsidR="008E09C6" w:rsidRDefault="008E09C6" w:rsidP="008E09C6">
            <w:pPr>
              <w:pStyle w:val="Style3"/>
              <w:numPr>
                <w:ilvl w:val="0"/>
                <w:numId w:val="15"/>
              </w:numPr>
              <w:rPr>
                <w:iCs/>
              </w:rPr>
            </w:pPr>
            <w:r>
              <w:rPr>
                <w:iCs/>
              </w:rPr>
              <w:t>Medium combustion plant controls and emission limits</w:t>
            </w:r>
          </w:p>
          <w:p w14:paraId="4F43630B" w14:textId="22267814" w:rsidR="008E09C6" w:rsidRDefault="008E09C6" w:rsidP="008E09C6">
            <w:pPr>
              <w:pStyle w:val="Style3"/>
              <w:numPr>
                <w:ilvl w:val="0"/>
                <w:numId w:val="15"/>
              </w:numPr>
              <w:rPr>
                <w:iCs/>
              </w:rPr>
            </w:pPr>
            <w:r>
              <w:rPr>
                <w:iCs/>
              </w:rPr>
              <w:t xml:space="preserve">Permanent cessation of other permitted activity as outlined – coke ovens and COG already ceased, service boilers will cease upon use of the package </w:t>
            </w:r>
            <w:proofErr w:type="gramStart"/>
            <w:r>
              <w:rPr>
                <w:iCs/>
              </w:rPr>
              <w:t>boilers</w:t>
            </w:r>
            <w:proofErr w:type="gramEnd"/>
          </w:p>
          <w:p w14:paraId="081A12E4" w14:textId="4A82D4CC" w:rsidR="008E09C6" w:rsidRPr="008E09C6" w:rsidRDefault="008E09C6" w:rsidP="008E09C6">
            <w:pPr>
              <w:pStyle w:val="Style3"/>
              <w:numPr>
                <w:ilvl w:val="0"/>
                <w:numId w:val="15"/>
              </w:numPr>
              <w:rPr>
                <w:iCs/>
              </w:rPr>
            </w:pPr>
            <w:r>
              <w:rPr>
                <w:iCs/>
              </w:rPr>
              <w:t xml:space="preserve">Operating techniques etc as outlined in the </w:t>
            </w:r>
            <w:proofErr w:type="gramStart"/>
            <w:r>
              <w:rPr>
                <w:iCs/>
              </w:rPr>
              <w:t>application</w:t>
            </w:r>
            <w:proofErr w:type="gramEnd"/>
          </w:p>
          <w:p w14:paraId="58B16417" w14:textId="77777777" w:rsidR="00485F82" w:rsidRPr="00475E45" w:rsidRDefault="00485F82" w:rsidP="00EC367F">
            <w:pPr>
              <w:pStyle w:val="Style3"/>
              <w:rPr>
                <w:i/>
              </w:rPr>
            </w:pPr>
          </w:p>
          <w:p w14:paraId="2859BEC4" w14:textId="182A6144" w:rsidR="00485F82" w:rsidRPr="00475E45" w:rsidRDefault="001F0107" w:rsidP="00EC367F">
            <w:pPr>
              <w:pStyle w:val="Style3"/>
              <w:rPr>
                <w:b/>
                <w:color w:val="000000"/>
              </w:rPr>
            </w:pPr>
            <w:r>
              <w:rPr>
                <w:b/>
                <w:color w:val="000000"/>
              </w:rPr>
              <w:t>Natural Resources Wales</w:t>
            </w:r>
            <w:r w:rsidR="00485F82" w:rsidRPr="00475E45">
              <w:rPr>
                <w:b/>
                <w:color w:val="000000"/>
              </w:rPr>
              <w:t xml:space="preserve"> is minded to:</w:t>
            </w:r>
            <w:r w:rsidR="00984EA8" w:rsidRPr="00475E45">
              <w:rPr>
                <w:i/>
                <w:color w:val="FF00FF"/>
              </w:rPr>
              <w:t xml:space="preserve"> </w:t>
            </w:r>
          </w:p>
          <w:p w14:paraId="15F83B13" w14:textId="445B464F" w:rsidR="00485F82" w:rsidRPr="008E09C6" w:rsidRDefault="00485F82" w:rsidP="00EC367F">
            <w:pPr>
              <w:pStyle w:val="Style3"/>
              <w:rPr>
                <w:bCs/>
                <w:u w:val="single"/>
              </w:rPr>
            </w:pPr>
            <w:r w:rsidRPr="008E09C6">
              <w:rPr>
                <w:bCs/>
                <w:u w:val="single"/>
              </w:rPr>
              <w:t xml:space="preserve">Issue the permission </w:t>
            </w:r>
            <w:r w:rsidR="008E09C6">
              <w:rPr>
                <w:bCs/>
                <w:u w:val="single"/>
              </w:rPr>
              <w:t>(no SSSI specific conditions, only those inherent to the installation / permit)</w:t>
            </w:r>
          </w:p>
          <w:p w14:paraId="008B7413" w14:textId="77777777" w:rsidR="00485F82" w:rsidRDefault="00485F82" w:rsidP="008E09C6">
            <w:pPr>
              <w:pStyle w:val="Style3"/>
            </w:pPr>
          </w:p>
        </w:tc>
      </w:tr>
      <w:tr w:rsidR="00BA7A2D" w:rsidRPr="00475E45" w14:paraId="4DCC6A8B" w14:textId="77777777" w:rsidTr="00EC367F">
        <w:trPr>
          <w:cantSplit/>
          <w:trHeight w:val="460"/>
        </w:trPr>
        <w:tc>
          <w:tcPr>
            <w:tcW w:w="3970" w:type="dxa"/>
            <w:tcBorders>
              <w:top w:val="single" w:sz="4" w:space="0" w:color="auto"/>
              <w:bottom w:val="single" w:sz="4" w:space="0" w:color="auto"/>
            </w:tcBorders>
          </w:tcPr>
          <w:p w14:paraId="29C88C26" w14:textId="77777777" w:rsidR="00BA7A2D" w:rsidRPr="00475E45" w:rsidRDefault="00BA7A2D" w:rsidP="00EC367F">
            <w:pPr>
              <w:pStyle w:val="StyleAgencySubHeadingsArial"/>
            </w:pPr>
            <w:r w:rsidRPr="00475E45">
              <w:lastRenderedPageBreak/>
              <w:t xml:space="preserve">Name and job title of </w:t>
            </w:r>
            <w:r w:rsidR="001F0107">
              <w:t>Natural Resources Wales</w:t>
            </w:r>
            <w:r w:rsidRPr="00475E45">
              <w:t xml:space="preserve"> officer:</w:t>
            </w:r>
          </w:p>
        </w:tc>
        <w:tc>
          <w:tcPr>
            <w:tcW w:w="6473" w:type="dxa"/>
            <w:gridSpan w:val="2"/>
            <w:tcBorders>
              <w:top w:val="single" w:sz="4" w:space="0" w:color="auto"/>
            </w:tcBorders>
          </w:tcPr>
          <w:p w14:paraId="16B57B80" w14:textId="77777777" w:rsidR="008E09C6" w:rsidRPr="00B24A2B" w:rsidRDefault="008E09C6" w:rsidP="008E09C6">
            <w:pPr>
              <w:rPr>
                <w:rFonts w:cs="Arial"/>
                <w:bCs/>
                <w:szCs w:val="22"/>
              </w:rPr>
            </w:pPr>
            <w:r>
              <w:rPr>
                <w:rFonts w:cs="Arial"/>
                <w:sz w:val="20"/>
              </w:rPr>
              <w:t xml:space="preserve">David Poole, </w:t>
            </w:r>
            <w:r w:rsidRPr="00B24A2B">
              <w:rPr>
                <w:rFonts w:cs="Arial"/>
                <w:bCs/>
                <w:szCs w:val="22"/>
              </w:rPr>
              <w:t>Senior Specialist Advisor, Industrial Decarbonisation and Standards Regulatory Approaches T</w:t>
            </w:r>
            <w:r>
              <w:rPr>
                <w:rFonts w:cs="Arial"/>
                <w:bCs/>
                <w:szCs w:val="22"/>
              </w:rPr>
              <w:t>e</w:t>
            </w:r>
            <w:r w:rsidRPr="00B24A2B">
              <w:rPr>
                <w:rFonts w:cs="Arial"/>
                <w:bCs/>
                <w:szCs w:val="22"/>
              </w:rPr>
              <w:t>am</w:t>
            </w:r>
          </w:p>
          <w:p w14:paraId="4B4FA01C" w14:textId="77777777" w:rsidR="008E09C6" w:rsidRPr="00B24A2B" w:rsidRDefault="008E09C6" w:rsidP="008E09C6">
            <w:pPr>
              <w:rPr>
                <w:rFonts w:cs="Arial"/>
                <w:bCs/>
                <w:szCs w:val="22"/>
              </w:rPr>
            </w:pPr>
          </w:p>
          <w:p w14:paraId="04B924FB" w14:textId="0D61B9F1" w:rsidR="00BA7A2D" w:rsidRPr="003B2CD7" w:rsidRDefault="008E09C6" w:rsidP="003B2CD7">
            <w:pPr>
              <w:jc w:val="left"/>
              <w:rPr>
                <w:rFonts w:cs="Arial"/>
                <w:sz w:val="20"/>
              </w:rPr>
            </w:pPr>
            <w:r w:rsidRPr="00DB7478">
              <w:rPr>
                <w:rFonts w:cs="Arial"/>
                <w:i/>
                <w:szCs w:val="22"/>
              </w:rPr>
              <w:t xml:space="preserve">Following multi-disciplinary </w:t>
            </w:r>
            <w:proofErr w:type="gramStart"/>
            <w:r w:rsidRPr="00DB7478">
              <w:rPr>
                <w:rFonts w:cs="Arial"/>
                <w:i/>
                <w:szCs w:val="22"/>
              </w:rPr>
              <w:t>decision making</w:t>
            </w:r>
            <w:proofErr w:type="gramEnd"/>
            <w:r w:rsidRPr="00DB7478">
              <w:rPr>
                <w:rFonts w:cs="Arial"/>
                <w:i/>
                <w:szCs w:val="22"/>
              </w:rPr>
              <w:t xml:space="preserve"> meetings 13</w:t>
            </w:r>
            <w:r w:rsidRPr="00DB7478">
              <w:rPr>
                <w:rFonts w:cs="Arial"/>
                <w:i/>
                <w:szCs w:val="22"/>
                <w:vertAlign w:val="superscript"/>
              </w:rPr>
              <w:t>th</w:t>
            </w:r>
            <w:r w:rsidRPr="00DB7478">
              <w:rPr>
                <w:rFonts w:cs="Arial"/>
                <w:i/>
                <w:szCs w:val="22"/>
              </w:rPr>
              <w:t xml:space="preserve"> June 2024 and 21</w:t>
            </w:r>
            <w:r w:rsidRPr="00DB7478">
              <w:rPr>
                <w:rFonts w:cs="Arial"/>
                <w:i/>
                <w:szCs w:val="22"/>
                <w:vertAlign w:val="superscript"/>
              </w:rPr>
              <w:t>st</w:t>
            </w:r>
            <w:r w:rsidRPr="00DB7478">
              <w:rPr>
                <w:rFonts w:cs="Arial"/>
                <w:i/>
                <w:szCs w:val="22"/>
              </w:rPr>
              <w:t xml:space="preserve"> June 2024</w:t>
            </w:r>
            <w:r>
              <w:rPr>
                <w:rFonts w:cs="Arial"/>
                <w:i/>
                <w:szCs w:val="22"/>
              </w:rPr>
              <w:t>.  On behalf of Installations permitting in respect of final decision.</w:t>
            </w:r>
          </w:p>
        </w:tc>
      </w:tr>
      <w:tr w:rsidR="00BA7A2D" w:rsidRPr="00475E45" w14:paraId="60A95DFF" w14:textId="77777777" w:rsidTr="00EC367F">
        <w:trPr>
          <w:cantSplit/>
          <w:trHeight w:val="460"/>
        </w:trPr>
        <w:tc>
          <w:tcPr>
            <w:tcW w:w="3970" w:type="dxa"/>
            <w:tcBorders>
              <w:top w:val="single" w:sz="4" w:space="0" w:color="auto"/>
              <w:bottom w:val="single" w:sz="4" w:space="0" w:color="auto"/>
            </w:tcBorders>
          </w:tcPr>
          <w:p w14:paraId="362035E9" w14:textId="77777777" w:rsidR="00BA7A2D" w:rsidRPr="00475E45" w:rsidRDefault="00BA7A2D" w:rsidP="001F0107">
            <w:pPr>
              <w:pStyle w:val="StyleAgencySubHeadingsArial"/>
            </w:pPr>
            <w:r w:rsidRPr="00475E45">
              <w:t xml:space="preserve">Date form sent to </w:t>
            </w:r>
            <w:r w:rsidR="001F0107">
              <w:t>NRW conservation/ecology</w:t>
            </w:r>
          </w:p>
        </w:tc>
        <w:tc>
          <w:tcPr>
            <w:tcW w:w="6473" w:type="dxa"/>
            <w:gridSpan w:val="2"/>
            <w:tcBorders>
              <w:top w:val="single" w:sz="4" w:space="0" w:color="auto"/>
            </w:tcBorders>
          </w:tcPr>
          <w:p w14:paraId="0CC0EF4F" w14:textId="649DECB0" w:rsidR="00BA7A2D" w:rsidRPr="00475E45" w:rsidRDefault="008E09C6" w:rsidP="00C761D6">
            <w:pPr>
              <w:pStyle w:val="Style3"/>
            </w:pPr>
            <w:r>
              <w:t>Placed on file on/after 24</w:t>
            </w:r>
            <w:r w:rsidRPr="008E09C6">
              <w:rPr>
                <w:vertAlign w:val="superscript"/>
              </w:rPr>
              <w:t>th</w:t>
            </w:r>
            <w:r>
              <w:t xml:space="preserve"> June 2024.  No need to consult as concluded clear improvement / no net impact requiring assessment/confirmation</w:t>
            </w:r>
          </w:p>
        </w:tc>
      </w:tr>
      <w:tr w:rsidR="00965CAE" w:rsidRPr="00475E45" w14:paraId="67327B00" w14:textId="77777777" w:rsidTr="00EC367F">
        <w:trPr>
          <w:cantSplit/>
        </w:trPr>
        <w:tc>
          <w:tcPr>
            <w:tcW w:w="10443" w:type="dxa"/>
            <w:gridSpan w:val="3"/>
            <w:tcBorders>
              <w:bottom w:val="nil"/>
            </w:tcBorders>
          </w:tcPr>
          <w:p w14:paraId="5C87F798" w14:textId="77777777" w:rsidR="00965CAE" w:rsidRPr="00475E45" w:rsidRDefault="00965CAE" w:rsidP="003B2CD7">
            <w:pPr>
              <w:pStyle w:val="Style3"/>
            </w:pPr>
            <w:r w:rsidRPr="00475E45">
              <w:t xml:space="preserve">For </w:t>
            </w:r>
            <w:r w:rsidR="001F0107">
              <w:t>Natural Resources Wales</w:t>
            </w:r>
            <w:r w:rsidRPr="00475E45">
              <w:t xml:space="preserve"> use only, once </w:t>
            </w:r>
            <w:r w:rsidR="003B2CD7">
              <w:t>NRW conservation/ecology</w:t>
            </w:r>
            <w:r w:rsidRPr="00475E45">
              <w:t xml:space="preserve"> response received </w:t>
            </w:r>
          </w:p>
        </w:tc>
      </w:tr>
      <w:tr w:rsidR="00965CAE" w:rsidRPr="008E09C6" w14:paraId="6590A514" w14:textId="77777777" w:rsidTr="00EC367F">
        <w:trPr>
          <w:cantSplit/>
        </w:trPr>
        <w:tc>
          <w:tcPr>
            <w:tcW w:w="3970" w:type="dxa"/>
            <w:tcBorders>
              <w:bottom w:val="nil"/>
            </w:tcBorders>
          </w:tcPr>
          <w:p w14:paraId="16A5A7B6" w14:textId="77777777" w:rsidR="00965CAE" w:rsidRPr="008E09C6" w:rsidRDefault="003B2CD7" w:rsidP="00EC367F">
            <w:pPr>
              <w:pStyle w:val="StyleAgencySubHeadingsArial"/>
              <w:rPr>
                <w:strike/>
              </w:rPr>
            </w:pPr>
            <w:r w:rsidRPr="008E09C6">
              <w:rPr>
                <w:strike/>
              </w:rPr>
              <w:t>NRW conservation/ecology</w:t>
            </w:r>
            <w:r w:rsidR="00965CAE" w:rsidRPr="008E09C6">
              <w:rPr>
                <w:strike/>
              </w:rPr>
              <w:t xml:space="preserve"> comment on assessment:</w:t>
            </w:r>
          </w:p>
        </w:tc>
        <w:tc>
          <w:tcPr>
            <w:tcW w:w="6473" w:type="dxa"/>
            <w:gridSpan w:val="2"/>
            <w:tcBorders>
              <w:bottom w:val="nil"/>
            </w:tcBorders>
          </w:tcPr>
          <w:p w14:paraId="6C1FBC7E" w14:textId="77777777" w:rsidR="00965CAE" w:rsidRPr="008E09C6" w:rsidRDefault="00965CAE" w:rsidP="00EC367F">
            <w:pPr>
              <w:pStyle w:val="Style3"/>
              <w:rPr>
                <w:i/>
                <w:iCs/>
                <w:strike/>
                <w:color w:val="FF00FF"/>
              </w:rPr>
            </w:pPr>
            <w:r w:rsidRPr="008E09C6">
              <w:rPr>
                <w:i/>
                <w:iCs/>
                <w:strike/>
                <w:color w:val="FF00FF"/>
              </w:rPr>
              <w:t>Please delete as appropriate:</w:t>
            </w:r>
          </w:p>
          <w:p w14:paraId="188F23A3" w14:textId="77777777" w:rsidR="00984EA8" w:rsidRPr="008E09C6" w:rsidRDefault="00984EA8" w:rsidP="00EC367F">
            <w:pPr>
              <w:pStyle w:val="Tabletext"/>
              <w:rPr>
                <w:strike/>
                <w:sz w:val="20"/>
              </w:rPr>
            </w:pPr>
            <w:r w:rsidRPr="008E09C6">
              <w:rPr>
                <w:strike/>
                <w:sz w:val="20"/>
              </w:rPr>
              <w:t xml:space="preserve">i) </w:t>
            </w:r>
            <w:r w:rsidR="003B2CD7" w:rsidRPr="008E09C6">
              <w:rPr>
                <w:strike/>
                <w:sz w:val="20"/>
              </w:rPr>
              <w:t xml:space="preserve">NRW conservation/ecology </w:t>
            </w:r>
            <w:r w:rsidRPr="008E09C6">
              <w:rPr>
                <w:strike/>
                <w:sz w:val="20"/>
              </w:rPr>
              <w:t>advise the operation can go ahead</w:t>
            </w:r>
          </w:p>
          <w:p w14:paraId="4656F36A" w14:textId="77777777" w:rsidR="00984EA8" w:rsidRPr="008E09C6" w:rsidRDefault="00984EA8" w:rsidP="00EC367F">
            <w:pPr>
              <w:pStyle w:val="Tabletext"/>
              <w:rPr>
                <w:strike/>
                <w:sz w:val="20"/>
              </w:rPr>
            </w:pPr>
            <w:r w:rsidRPr="008E09C6">
              <w:rPr>
                <w:strike/>
                <w:sz w:val="20"/>
              </w:rPr>
              <w:t xml:space="preserve">ii) </w:t>
            </w:r>
            <w:r w:rsidR="003B2CD7" w:rsidRPr="008E09C6">
              <w:rPr>
                <w:strike/>
                <w:sz w:val="20"/>
              </w:rPr>
              <w:t xml:space="preserve">NRW conservation/ecology </w:t>
            </w:r>
            <w:r w:rsidRPr="008E09C6">
              <w:rPr>
                <w:strike/>
                <w:sz w:val="20"/>
              </w:rPr>
              <w:t>advise the operation can go ahead with conditions</w:t>
            </w:r>
          </w:p>
          <w:p w14:paraId="10C50320" w14:textId="77777777" w:rsidR="00984EA8" w:rsidRPr="008E09C6" w:rsidRDefault="00984EA8" w:rsidP="00EC367F">
            <w:pPr>
              <w:pStyle w:val="Style3"/>
              <w:rPr>
                <w:strike/>
              </w:rPr>
            </w:pPr>
            <w:r w:rsidRPr="008E09C6">
              <w:rPr>
                <w:strike/>
              </w:rPr>
              <w:t xml:space="preserve">iii) </w:t>
            </w:r>
            <w:r w:rsidR="003B2CD7" w:rsidRPr="008E09C6">
              <w:rPr>
                <w:strike/>
              </w:rPr>
              <w:t xml:space="preserve">NRW conservation/ecology </w:t>
            </w:r>
            <w:r w:rsidRPr="008E09C6">
              <w:rPr>
                <w:strike/>
              </w:rPr>
              <w:t>advise against permitting the operation</w:t>
            </w:r>
            <w:r w:rsidRPr="008E09C6" w:rsidDel="00984EA8">
              <w:rPr>
                <w:strike/>
              </w:rPr>
              <w:t xml:space="preserve"> </w:t>
            </w:r>
          </w:p>
          <w:p w14:paraId="71159F64" w14:textId="77777777" w:rsidR="00965CAE" w:rsidRPr="008E09C6" w:rsidRDefault="00965CAE" w:rsidP="00EC367F">
            <w:pPr>
              <w:pStyle w:val="Style3"/>
              <w:rPr>
                <w:strike/>
              </w:rPr>
            </w:pPr>
            <w:r w:rsidRPr="008E09C6">
              <w:rPr>
                <w:strike/>
              </w:rPr>
              <w:t xml:space="preserve">Please ensure that the </w:t>
            </w:r>
            <w:r w:rsidR="003B2CD7" w:rsidRPr="008E09C6">
              <w:rPr>
                <w:strike/>
              </w:rPr>
              <w:t xml:space="preserve">NRW conservation/ecology </w:t>
            </w:r>
            <w:r w:rsidRPr="008E09C6">
              <w:rPr>
                <w:strike/>
              </w:rPr>
              <w:t>response is attached to this Formal Notice.</w:t>
            </w:r>
          </w:p>
        </w:tc>
      </w:tr>
      <w:tr w:rsidR="00BA7A2D" w:rsidRPr="008E09C6" w14:paraId="750D759C" w14:textId="77777777" w:rsidTr="00EC367F">
        <w:tc>
          <w:tcPr>
            <w:tcW w:w="3970" w:type="dxa"/>
          </w:tcPr>
          <w:p w14:paraId="7919E3E0" w14:textId="77777777" w:rsidR="00BA7A2D" w:rsidRPr="008E09C6" w:rsidRDefault="00BA7A2D" w:rsidP="00EC367F">
            <w:pPr>
              <w:pStyle w:val="StyleAgencySubHeadingsArial"/>
              <w:rPr>
                <w:strike/>
              </w:rPr>
            </w:pPr>
            <w:r w:rsidRPr="008E09C6">
              <w:rPr>
                <w:strike/>
              </w:rPr>
              <w:t xml:space="preserve">Name and job title of </w:t>
            </w:r>
            <w:r w:rsidR="003B2CD7" w:rsidRPr="008E09C6">
              <w:rPr>
                <w:strike/>
              </w:rPr>
              <w:t xml:space="preserve">NRW conservation/ecology </w:t>
            </w:r>
            <w:r w:rsidRPr="008E09C6">
              <w:rPr>
                <w:strike/>
              </w:rPr>
              <w:t>officer:</w:t>
            </w:r>
          </w:p>
        </w:tc>
        <w:tc>
          <w:tcPr>
            <w:tcW w:w="6473" w:type="dxa"/>
            <w:gridSpan w:val="2"/>
          </w:tcPr>
          <w:p w14:paraId="714812FD" w14:textId="77777777" w:rsidR="00BA7A2D" w:rsidRPr="008E09C6" w:rsidRDefault="00BA7A2D" w:rsidP="00EC367F">
            <w:pPr>
              <w:pStyle w:val="Style3"/>
              <w:rPr>
                <w:strike/>
              </w:rPr>
            </w:pPr>
          </w:p>
        </w:tc>
      </w:tr>
      <w:tr w:rsidR="00BA7A2D" w:rsidRPr="008E09C6" w14:paraId="624DB5FB" w14:textId="77777777" w:rsidTr="00EC367F">
        <w:tc>
          <w:tcPr>
            <w:tcW w:w="3970" w:type="dxa"/>
            <w:tcBorders>
              <w:bottom w:val="single" w:sz="4" w:space="0" w:color="auto"/>
            </w:tcBorders>
          </w:tcPr>
          <w:p w14:paraId="2065CBB3" w14:textId="77777777" w:rsidR="00BA7A2D" w:rsidRPr="008E09C6" w:rsidRDefault="00BA7A2D" w:rsidP="00EC367F">
            <w:pPr>
              <w:pStyle w:val="StyleAgencySubHeadingsArial"/>
              <w:rPr>
                <w:strike/>
              </w:rPr>
            </w:pPr>
            <w:r w:rsidRPr="008E09C6">
              <w:rPr>
                <w:strike/>
              </w:rPr>
              <w:t>Date of receipt</w:t>
            </w:r>
            <w:r w:rsidR="003B2CD7" w:rsidRPr="008E09C6">
              <w:rPr>
                <w:strike/>
              </w:rPr>
              <w:t xml:space="preserve"> of</w:t>
            </w:r>
            <w:r w:rsidRPr="008E09C6">
              <w:rPr>
                <w:strike/>
              </w:rPr>
              <w:t xml:space="preserve"> </w:t>
            </w:r>
            <w:r w:rsidR="003B2CD7" w:rsidRPr="008E09C6">
              <w:rPr>
                <w:strike/>
              </w:rPr>
              <w:t xml:space="preserve">NRW conservation/ecology </w:t>
            </w:r>
            <w:r w:rsidRPr="008E09C6">
              <w:rPr>
                <w:strike/>
              </w:rPr>
              <w:t>response:</w:t>
            </w:r>
          </w:p>
        </w:tc>
        <w:tc>
          <w:tcPr>
            <w:tcW w:w="6473" w:type="dxa"/>
            <w:gridSpan w:val="2"/>
            <w:tcBorders>
              <w:bottom w:val="single" w:sz="4" w:space="0" w:color="auto"/>
            </w:tcBorders>
          </w:tcPr>
          <w:p w14:paraId="7C444666" w14:textId="77777777" w:rsidR="00BA7A2D" w:rsidRPr="008E09C6" w:rsidRDefault="00BA7A2D" w:rsidP="00EC367F">
            <w:pPr>
              <w:pStyle w:val="Style3"/>
              <w:rPr>
                <w:strike/>
              </w:rPr>
            </w:pPr>
          </w:p>
        </w:tc>
      </w:tr>
      <w:bookmarkEnd w:id="0"/>
    </w:tbl>
    <w:p w14:paraId="5A4B52FF" w14:textId="77777777" w:rsidR="008520A0" w:rsidRPr="00475E45" w:rsidRDefault="008520A0" w:rsidP="00EF7197">
      <w:pPr>
        <w:jc w:val="left"/>
      </w:pPr>
    </w:p>
    <w:sectPr w:rsidR="008520A0" w:rsidRPr="00475E45" w:rsidSect="00751128">
      <w:footerReference w:type="first" r:id="rId16"/>
      <w:pgSz w:w="11906" w:h="16838" w:code="9"/>
      <w:pgMar w:top="317" w:right="1440" w:bottom="317" w:left="1440" w:header="0" w:footer="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B7419B" w14:textId="77777777" w:rsidR="00570C44" w:rsidRDefault="00570C44">
      <w:r>
        <w:separator/>
      </w:r>
    </w:p>
  </w:endnote>
  <w:endnote w:type="continuationSeparator" w:id="0">
    <w:p w14:paraId="43CF2060" w14:textId="77777777" w:rsidR="00570C44" w:rsidRDefault="00570C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old">
    <w:altName w:val="Arial"/>
    <w:panose1 w:val="020B0704020202020204"/>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6B70AE" w14:textId="77777777" w:rsidR="00576399" w:rsidRPr="00EE37D6" w:rsidRDefault="00576399">
    <w:pPr>
      <w:pStyle w:val="Footer"/>
      <w:rPr>
        <w:sz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ACCCB6" w14:textId="77777777" w:rsidR="00570C44" w:rsidRDefault="00570C44">
      <w:r>
        <w:separator/>
      </w:r>
    </w:p>
  </w:footnote>
  <w:footnote w:type="continuationSeparator" w:id="0">
    <w:p w14:paraId="1C0550F5" w14:textId="77777777" w:rsidR="00570C44" w:rsidRDefault="00570C4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F4C70"/>
    <w:multiLevelType w:val="multilevel"/>
    <w:tmpl w:val="546C45EC"/>
    <w:lvl w:ilvl="0">
      <w:start w:val="1"/>
      <w:numFmt w:val="decimal"/>
      <w:lvlText w:val="%1."/>
      <w:lvlJc w:val="left"/>
      <w:pPr>
        <w:tabs>
          <w:tab w:val="num" w:pos="340"/>
        </w:tabs>
        <w:ind w:left="340"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2F103FC"/>
    <w:multiLevelType w:val="multilevel"/>
    <w:tmpl w:val="546C45EC"/>
    <w:lvl w:ilvl="0">
      <w:start w:val="1"/>
      <w:numFmt w:val="decimal"/>
      <w:lvlText w:val="%1."/>
      <w:lvlJc w:val="left"/>
      <w:pPr>
        <w:tabs>
          <w:tab w:val="num" w:pos="340"/>
        </w:tabs>
        <w:ind w:left="340"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3947B30"/>
    <w:multiLevelType w:val="multilevel"/>
    <w:tmpl w:val="D97AA0B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D13416A"/>
    <w:multiLevelType w:val="singleLevel"/>
    <w:tmpl w:val="0809000F"/>
    <w:lvl w:ilvl="0">
      <w:start w:val="11"/>
      <w:numFmt w:val="decimal"/>
      <w:lvlText w:val="%1."/>
      <w:lvlJc w:val="left"/>
      <w:pPr>
        <w:tabs>
          <w:tab w:val="num" w:pos="360"/>
        </w:tabs>
        <w:ind w:left="360" w:hanging="360"/>
      </w:pPr>
      <w:rPr>
        <w:rFonts w:hint="default"/>
      </w:rPr>
    </w:lvl>
  </w:abstractNum>
  <w:abstractNum w:abstractNumId="4" w15:restartNumberingAfterBreak="0">
    <w:nsid w:val="0DB93208"/>
    <w:multiLevelType w:val="hybridMultilevel"/>
    <w:tmpl w:val="8B5CD7F0"/>
    <w:lvl w:ilvl="0" w:tplc="C0109F1C">
      <w:start w:val="1"/>
      <w:numFmt w:val="decimal"/>
      <w:pStyle w:val="StyleAgencySubHeadingsArial"/>
      <w:lvlText w:val="%1."/>
      <w:lvlJc w:val="left"/>
      <w:pPr>
        <w:tabs>
          <w:tab w:val="num" w:pos="340"/>
        </w:tabs>
        <w:ind w:left="340" w:hanging="283"/>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15:restartNumberingAfterBreak="0">
    <w:nsid w:val="0E760803"/>
    <w:multiLevelType w:val="singleLevel"/>
    <w:tmpl w:val="0809000F"/>
    <w:lvl w:ilvl="0">
      <w:start w:val="13"/>
      <w:numFmt w:val="decimal"/>
      <w:lvlText w:val="%1."/>
      <w:lvlJc w:val="left"/>
      <w:pPr>
        <w:tabs>
          <w:tab w:val="num" w:pos="360"/>
        </w:tabs>
        <w:ind w:left="360" w:hanging="360"/>
      </w:pPr>
      <w:rPr>
        <w:rFonts w:hint="default"/>
      </w:rPr>
    </w:lvl>
  </w:abstractNum>
  <w:abstractNum w:abstractNumId="6" w15:restartNumberingAfterBreak="0">
    <w:nsid w:val="1A224D2B"/>
    <w:multiLevelType w:val="hybridMultilevel"/>
    <w:tmpl w:val="69E86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9B3E18"/>
    <w:multiLevelType w:val="hybridMultilevel"/>
    <w:tmpl w:val="1AC8BC9E"/>
    <w:lvl w:ilvl="0" w:tplc="29DAED2A">
      <w:start w:val="1"/>
      <w:numFmt w:val="decimal"/>
      <w:lvlText w:val="%1."/>
      <w:lvlJc w:val="left"/>
      <w:pPr>
        <w:tabs>
          <w:tab w:val="num" w:pos="397"/>
        </w:tabs>
        <w:ind w:left="397" w:hanging="34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2B6E4F4B"/>
    <w:multiLevelType w:val="multilevel"/>
    <w:tmpl w:val="8A7E8D7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9" w15:restartNumberingAfterBreak="0">
    <w:nsid w:val="3DDC6900"/>
    <w:multiLevelType w:val="multilevel"/>
    <w:tmpl w:val="FCC6F06C"/>
    <w:lvl w:ilvl="0">
      <w:start w:val="1"/>
      <w:numFmt w:val="decimal"/>
      <w:lvlText w:val="%1."/>
      <w:lvlJc w:val="left"/>
      <w:pPr>
        <w:tabs>
          <w:tab w:val="num" w:pos="425"/>
        </w:tabs>
        <w:ind w:left="425"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43BE1DE9"/>
    <w:multiLevelType w:val="multilevel"/>
    <w:tmpl w:val="8D8227DE"/>
    <w:lvl w:ilvl="0">
      <w:start w:val="9"/>
      <w:numFmt w:val="decimal"/>
      <w:lvlText w:val="%1."/>
      <w:lvlJc w:val="left"/>
      <w:pPr>
        <w:tabs>
          <w:tab w:val="num" w:pos="795"/>
        </w:tabs>
        <w:ind w:left="795" w:hanging="435"/>
      </w:pPr>
      <w:rPr>
        <w:rFonts w:hint="default"/>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4A5279DB"/>
    <w:multiLevelType w:val="singleLevel"/>
    <w:tmpl w:val="0809000F"/>
    <w:lvl w:ilvl="0">
      <w:start w:val="3"/>
      <w:numFmt w:val="decimal"/>
      <w:lvlText w:val="%1."/>
      <w:lvlJc w:val="left"/>
      <w:pPr>
        <w:tabs>
          <w:tab w:val="num" w:pos="360"/>
        </w:tabs>
        <w:ind w:left="360" w:hanging="360"/>
      </w:pPr>
      <w:rPr>
        <w:rFonts w:hint="default"/>
      </w:rPr>
    </w:lvl>
  </w:abstractNum>
  <w:abstractNum w:abstractNumId="12" w15:restartNumberingAfterBreak="0">
    <w:nsid w:val="63771AD2"/>
    <w:multiLevelType w:val="singleLevel"/>
    <w:tmpl w:val="0809000F"/>
    <w:lvl w:ilvl="0">
      <w:start w:val="1"/>
      <w:numFmt w:val="decimal"/>
      <w:lvlText w:val="%1."/>
      <w:lvlJc w:val="left"/>
      <w:pPr>
        <w:tabs>
          <w:tab w:val="num" w:pos="360"/>
        </w:tabs>
        <w:ind w:left="360" w:hanging="360"/>
      </w:pPr>
      <w:rPr>
        <w:rFonts w:hint="default"/>
      </w:rPr>
    </w:lvl>
  </w:abstractNum>
  <w:abstractNum w:abstractNumId="13" w15:restartNumberingAfterBreak="0">
    <w:nsid w:val="6A60455B"/>
    <w:multiLevelType w:val="hybridMultilevel"/>
    <w:tmpl w:val="8D8227DE"/>
    <w:lvl w:ilvl="0" w:tplc="1F28BF90">
      <w:start w:val="9"/>
      <w:numFmt w:val="decimal"/>
      <w:lvlText w:val="%1."/>
      <w:lvlJc w:val="left"/>
      <w:pPr>
        <w:tabs>
          <w:tab w:val="num" w:pos="795"/>
        </w:tabs>
        <w:ind w:left="795" w:hanging="435"/>
      </w:pPr>
      <w:rPr>
        <w:rFonts w:hint="default"/>
        <w:color w:val="auto"/>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16cid:durableId="1932155389">
    <w:abstractNumId w:val="8"/>
  </w:num>
  <w:num w:numId="2" w16cid:durableId="418913645">
    <w:abstractNumId w:val="11"/>
  </w:num>
  <w:num w:numId="3" w16cid:durableId="442850742">
    <w:abstractNumId w:val="3"/>
  </w:num>
  <w:num w:numId="4" w16cid:durableId="1054692146">
    <w:abstractNumId w:val="12"/>
  </w:num>
  <w:num w:numId="5" w16cid:durableId="1930579960">
    <w:abstractNumId w:val="5"/>
  </w:num>
  <w:num w:numId="6" w16cid:durableId="840586943">
    <w:abstractNumId w:val="13"/>
  </w:num>
  <w:num w:numId="7" w16cid:durableId="1121463081">
    <w:abstractNumId w:val="10"/>
  </w:num>
  <w:num w:numId="8" w16cid:durableId="441581898">
    <w:abstractNumId w:val="7"/>
  </w:num>
  <w:num w:numId="9" w16cid:durableId="1127432130">
    <w:abstractNumId w:val="4"/>
  </w:num>
  <w:num w:numId="10" w16cid:durableId="1670669369">
    <w:abstractNumId w:val="2"/>
  </w:num>
  <w:num w:numId="11" w16cid:durableId="1510290825">
    <w:abstractNumId w:val="0"/>
  </w:num>
  <w:num w:numId="12" w16cid:durableId="2120759846">
    <w:abstractNumId w:val="1"/>
  </w:num>
  <w:num w:numId="13" w16cid:durableId="1044141714">
    <w:abstractNumId w:val="9"/>
  </w:num>
  <w:num w:numId="14" w16cid:durableId="1629236534">
    <w:abstractNumId w:val="4"/>
  </w:num>
  <w:num w:numId="15" w16cid:durableId="1926722988">
    <w:abstractNumId w:val="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varApp_No" w:val="A001"/>
    <w:docVar w:name="varAuth_Contact" w:val="Mr Stephen Carter"/>
    <w:docVar w:name="varContact_Tel" w:val="01736 363630"/>
    <w:docVar w:name="varCorr_Address" w:val="Joses Borea_x000d_Nancledra_x000d_Penzance_x000d_Cornwall_x000d_TR20 8AZ"/>
    <w:docVar w:name="varDate_DulyMade" w:val="11/01/2012"/>
    <w:docVar w:name="varDate_Rec" w:val="11/01/2012"/>
    <w:docVar w:name="VarDet_Date" w:val="11/05/2012"/>
    <w:docVar w:name="varEff_Vol" w:val="1.8"/>
    <w:docVar w:name="varEffluent_Type" w:val="Septic tank effluent"/>
    <w:docVar w:name="varHolder_Address" w:val="Joses Borea_x000d_Nancledra_x000d_Penzance_x000d_Cornwall_x000d_TR20 8AZ"/>
    <w:docVar w:name="varNPS_Email" w:val="helen.leach@environment-agency.gov.uk"/>
    <w:docVar w:name="varNPS_Name" w:val="Helen Leach"/>
    <w:docVar w:name="varNPS_Tel" w:val="02920 466263"/>
    <w:docVar w:name="varOperator_Name" w:val="Mr Stephen Carter"/>
    <w:docVar w:name="varOutlet_NGR" w:val="SW 54463 36345"/>
    <w:docVar w:name="varPermit_No" w:val="EPR/RP3825XB"/>
    <w:docVar w:name="varPSA_Name" w:val="Ben Wild"/>
    <w:docVar w:name="varPSA_Tel" w:val="0114 280 0644"/>
    <w:docVar w:name="varPSC_Email" w:val="psc-waterquality@environment-agency.gov.uk"/>
    <w:docVar w:name="varReceiving_Envir" w:val="Groundwater"/>
    <w:docVar w:name="varReg_Facility" w:val="Septic tank and infiltration system"/>
    <w:docVar w:name="varsalutationagent" w:val="Mr Carter"/>
    <w:docVar w:name="varsalutationholder" w:val="Mr Carter"/>
    <w:docVar w:name="varSite_Address" w:val="Griggs Quay_x000d_Lelant Hayle_x000d_Cornwall_x000d_TR27 6JG"/>
    <w:docVar w:name="varSite_Name" w:val="Tea Room Site"/>
    <w:docVar w:name="varSmp_NGR" w:val="SW 54463 36345"/>
  </w:docVars>
  <w:rsids>
    <w:rsidRoot w:val="006222A3"/>
    <w:rsid w:val="00011DDD"/>
    <w:rsid w:val="0001311F"/>
    <w:rsid w:val="00026269"/>
    <w:rsid w:val="00026B1C"/>
    <w:rsid w:val="00051E4C"/>
    <w:rsid w:val="00065C9C"/>
    <w:rsid w:val="00083678"/>
    <w:rsid w:val="000A19D2"/>
    <w:rsid w:val="000A6696"/>
    <w:rsid w:val="000C22EC"/>
    <w:rsid w:val="000D0DD3"/>
    <w:rsid w:val="00104E8E"/>
    <w:rsid w:val="001068C7"/>
    <w:rsid w:val="001143E7"/>
    <w:rsid w:val="00122802"/>
    <w:rsid w:val="00132304"/>
    <w:rsid w:val="00146877"/>
    <w:rsid w:val="0015118F"/>
    <w:rsid w:val="00160096"/>
    <w:rsid w:val="00161561"/>
    <w:rsid w:val="00166CA1"/>
    <w:rsid w:val="001731CA"/>
    <w:rsid w:val="00196F79"/>
    <w:rsid w:val="001B0F75"/>
    <w:rsid w:val="001C01F7"/>
    <w:rsid w:val="001D1638"/>
    <w:rsid w:val="001F0107"/>
    <w:rsid w:val="002003CD"/>
    <w:rsid w:val="00207736"/>
    <w:rsid w:val="00207C35"/>
    <w:rsid w:val="00214394"/>
    <w:rsid w:val="002279F6"/>
    <w:rsid w:val="00230D92"/>
    <w:rsid w:val="002348D8"/>
    <w:rsid w:val="00250686"/>
    <w:rsid w:val="00283514"/>
    <w:rsid w:val="002A0034"/>
    <w:rsid w:val="002C4743"/>
    <w:rsid w:val="002E2DC9"/>
    <w:rsid w:val="00311B3E"/>
    <w:rsid w:val="0032162A"/>
    <w:rsid w:val="00326FE4"/>
    <w:rsid w:val="00351D0B"/>
    <w:rsid w:val="0037468C"/>
    <w:rsid w:val="00381B4B"/>
    <w:rsid w:val="003B2CD7"/>
    <w:rsid w:val="003C463C"/>
    <w:rsid w:val="003D446C"/>
    <w:rsid w:val="003E2BFF"/>
    <w:rsid w:val="003F121B"/>
    <w:rsid w:val="003F3517"/>
    <w:rsid w:val="003F6435"/>
    <w:rsid w:val="0040231C"/>
    <w:rsid w:val="00405855"/>
    <w:rsid w:val="0041126B"/>
    <w:rsid w:val="004114C2"/>
    <w:rsid w:val="00431D19"/>
    <w:rsid w:val="0045002A"/>
    <w:rsid w:val="00463FDC"/>
    <w:rsid w:val="00470986"/>
    <w:rsid w:val="00475E45"/>
    <w:rsid w:val="00476FD1"/>
    <w:rsid w:val="00485F82"/>
    <w:rsid w:val="004866AB"/>
    <w:rsid w:val="004A1B62"/>
    <w:rsid w:val="004C0A26"/>
    <w:rsid w:val="004C537B"/>
    <w:rsid w:val="004F1E09"/>
    <w:rsid w:val="00511344"/>
    <w:rsid w:val="005334A7"/>
    <w:rsid w:val="00564C5F"/>
    <w:rsid w:val="00564C8E"/>
    <w:rsid w:val="00570C44"/>
    <w:rsid w:val="00572AA9"/>
    <w:rsid w:val="00576399"/>
    <w:rsid w:val="005905A7"/>
    <w:rsid w:val="00590E1F"/>
    <w:rsid w:val="0059664C"/>
    <w:rsid w:val="005A60EE"/>
    <w:rsid w:val="005D674A"/>
    <w:rsid w:val="005E3F07"/>
    <w:rsid w:val="005F1DB5"/>
    <w:rsid w:val="0060404B"/>
    <w:rsid w:val="006130B6"/>
    <w:rsid w:val="006175E8"/>
    <w:rsid w:val="006222A3"/>
    <w:rsid w:val="00630ABA"/>
    <w:rsid w:val="00643114"/>
    <w:rsid w:val="006473DA"/>
    <w:rsid w:val="00655146"/>
    <w:rsid w:val="006743FC"/>
    <w:rsid w:val="00683986"/>
    <w:rsid w:val="006A1AA3"/>
    <w:rsid w:val="006A5F13"/>
    <w:rsid w:val="006B11B4"/>
    <w:rsid w:val="006B3B75"/>
    <w:rsid w:val="006B496A"/>
    <w:rsid w:val="006E60D6"/>
    <w:rsid w:val="006E7D5D"/>
    <w:rsid w:val="006F5D7F"/>
    <w:rsid w:val="007072C8"/>
    <w:rsid w:val="00724771"/>
    <w:rsid w:val="0072718A"/>
    <w:rsid w:val="00727BAE"/>
    <w:rsid w:val="007406FB"/>
    <w:rsid w:val="00745725"/>
    <w:rsid w:val="00751128"/>
    <w:rsid w:val="007564CC"/>
    <w:rsid w:val="007620CA"/>
    <w:rsid w:val="007743E8"/>
    <w:rsid w:val="007C571A"/>
    <w:rsid w:val="007F0070"/>
    <w:rsid w:val="00834068"/>
    <w:rsid w:val="00836304"/>
    <w:rsid w:val="008520A0"/>
    <w:rsid w:val="008544A5"/>
    <w:rsid w:val="00857FD6"/>
    <w:rsid w:val="008634D0"/>
    <w:rsid w:val="00864B6C"/>
    <w:rsid w:val="0089087A"/>
    <w:rsid w:val="008A1DE4"/>
    <w:rsid w:val="008A554B"/>
    <w:rsid w:val="008A7B61"/>
    <w:rsid w:val="008C3979"/>
    <w:rsid w:val="008D0F59"/>
    <w:rsid w:val="008D51C9"/>
    <w:rsid w:val="008E09C6"/>
    <w:rsid w:val="009059F8"/>
    <w:rsid w:val="00920FDC"/>
    <w:rsid w:val="00922180"/>
    <w:rsid w:val="00947F17"/>
    <w:rsid w:val="00965CAE"/>
    <w:rsid w:val="00984EA8"/>
    <w:rsid w:val="009D24E1"/>
    <w:rsid w:val="009D38FC"/>
    <w:rsid w:val="009E2B34"/>
    <w:rsid w:val="009E3C53"/>
    <w:rsid w:val="009E6057"/>
    <w:rsid w:val="009E630F"/>
    <w:rsid w:val="009F6040"/>
    <w:rsid w:val="00A019B9"/>
    <w:rsid w:val="00A3216A"/>
    <w:rsid w:val="00A40DB9"/>
    <w:rsid w:val="00A45440"/>
    <w:rsid w:val="00A84A1E"/>
    <w:rsid w:val="00A93BD2"/>
    <w:rsid w:val="00AA10D8"/>
    <w:rsid w:val="00AB03D4"/>
    <w:rsid w:val="00AB149B"/>
    <w:rsid w:val="00AB5D5B"/>
    <w:rsid w:val="00AC4B42"/>
    <w:rsid w:val="00AF07AA"/>
    <w:rsid w:val="00AF0A0C"/>
    <w:rsid w:val="00AF6CA6"/>
    <w:rsid w:val="00B04B58"/>
    <w:rsid w:val="00B127F8"/>
    <w:rsid w:val="00B34E44"/>
    <w:rsid w:val="00B634B4"/>
    <w:rsid w:val="00BA668A"/>
    <w:rsid w:val="00BA7A2D"/>
    <w:rsid w:val="00BB2DCD"/>
    <w:rsid w:val="00BE0949"/>
    <w:rsid w:val="00BE4698"/>
    <w:rsid w:val="00C019C5"/>
    <w:rsid w:val="00C03347"/>
    <w:rsid w:val="00C07A8D"/>
    <w:rsid w:val="00C27FA1"/>
    <w:rsid w:val="00C46003"/>
    <w:rsid w:val="00C50BD5"/>
    <w:rsid w:val="00C761D6"/>
    <w:rsid w:val="00C91AD8"/>
    <w:rsid w:val="00C97E71"/>
    <w:rsid w:val="00CA05AC"/>
    <w:rsid w:val="00CA7BD3"/>
    <w:rsid w:val="00CC5620"/>
    <w:rsid w:val="00CD6F0B"/>
    <w:rsid w:val="00D13627"/>
    <w:rsid w:val="00D2370D"/>
    <w:rsid w:val="00D44914"/>
    <w:rsid w:val="00D52B12"/>
    <w:rsid w:val="00D660CF"/>
    <w:rsid w:val="00D8065C"/>
    <w:rsid w:val="00D96F92"/>
    <w:rsid w:val="00DA7630"/>
    <w:rsid w:val="00DD6673"/>
    <w:rsid w:val="00DF4510"/>
    <w:rsid w:val="00DF4C25"/>
    <w:rsid w:val="00DF528C"/>
    <w:rsid w:val="00DF6A27"/>
    <w:rsid w:val="00E004E7"/>
    <w:rsid w:val="00E149C1"/>
    <w:rsid w:val="00E45A47"/>
    <w:rsid w:val="00E86795"/>
    <w:rsid w:val="00E97F71"/>
    <w:rsid w:val="00EB025B"/>
    <w:rsid w:val="00EB7E81"/>
    <w:rsid w:val="00EC367F"/>
    <w:rsid w:val="00EE0F51"/>
    <w:rsid w:val="00EE37D6"/>
    <w:rsid w:val="00EF5BB3"/>
    <w:rsid w:val="00EF7197"/>
    <w:rsid w:val="00EF77FD"/>
    <w:rsid w:val="00F05180"/>
    <w:rsid w:val="00F079D7"/>
    <w:rsid w:val="00F1137C"/>
    <w:rsid w:val="00F16182"/>
    <w:rsid w:val="00F217A0"/>
    <w:rsid w:val="00F80B71"/>
    <w:rsid w:val="00FB160E"/>
    <w:rsid w:val="00FB66F6"/>
    <w:rsid w:val="00FF08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C93B02"/>
  <w15:docId w15:val="{340036B5-0146-4A58-9B85-7DACC83458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660CF"/>
    <w:pPr>
      <w:jc w:val="both"/>
    </w:pPr>
    <w:rPr>
      <w:rFonts w:ascii="Arial" w:hAnsi="Arial"/>
      <w:sz w:val="22"/>
      <w:lang w:eastAsia="en-US"/>
    </w:rPr>
  </w:style>
  <w:style w:type="paragraph" w:styleId="Heading1">
    <w:name w:val="heading 1"/>
    <w:basedOn w:val="Normal"/>
    <w:next w:val="Normal"/>
    <w:qFormat/>
    <w:rsid w:val="00EF7197"/>
    <w:pPr>
      <w:keepNext/>
      <w:jc w:val="center"/>
      <w:outlineLvl w:val="0"/>
    </w:pPr>
    <w:rPr>
      <w:b/>
      <w:sz w:val="32"/>
    </w:rPr>
  </w:style>
  <w:style w:type="paragraph" w:styleId="Heading2">
    <w:name w:val="heading 2"/>
    <w:basedOn w:val="Normal"/>
    <w:next w:val="Normal"/>
    <w:qFormat/>
    <w:rsid w:val="00751128"/>
    <w:pPr>
      <w:keepNext/>
      <w:spacing w:before="240" w:after="60"/>
      <w:outlineLvl w:val="1"/>
    </w:pPr>
    <w:rPr>
      <w:b/>
      <w:i/>
    </w:rPr>
  </w:style>
  <w:style w:type="paragraph" w:styleId="Heading3">
    <w:name w:val="heading 3"/>
    <w:basedOn w:val="Normal"/>
    <w:next w:val="Normal"/>
    <w:qFormat/>
    <w:rsid w:val="00751128"/>
    <w:pPr>
      <w:keepNext/>
      <w:ind w:left="720" w:hanging="720"/>
      <w:outlineLvl w:val="2"/>
    </w:pPr>
    <w:rPr>
      <w:b/>
      <w:sz w:val="20"/>
    </w:rPr>
  </w:style>
  <w:style w:type="paragraph" w:styleId="Heading4">
    <w:name w:val="heading 4"/>
    <w:basedOn w:val="Normal"/>
    <w:next w:val="Normal"/>
    <w:qFormat/>
    <w:rsid w:val="00751128"/>
    <w:pPr>
      <w:keepNext/>
      <w:outlineLvl w:val="3"/>
    </w:pPr>
    <w:rPr>
      <w:b/>
    </w:rPr>
  </w:style>
  <w:style w:type="paragraph" w:styleId="Heading5">
    <w:name w:val="heading 5"/>
    <w:basedOn w:val="Normal"/>
    <w:next w:val="Normal"/>
    <w:qFormat/>
    <w:rsid w:val="00751128"/>
    <w:pPr>
      <w:keepNext/>
      <w:outlineLvl w:val="4"/>
    </w:pPr>
    <w:rPr>
      <w:b/>
      <w:sz w:val="20"/>
    </w:rPr>
  </w:style>
  <w:style w:type="paragraph" w:styleId="Heading6">
    <w:name w:val="heading 6"/>
    <w:basedOn w:val="Normal"/>
    <w:next w:val="Normal"/>
    <w:qFormat/>
    <w:rsid w:val="00751128"/>
    <w:pPr>
      <w:keepNext/>
      <w:jc w:val="left"/>
      <w:outlineLvl w:val="5"/>
    </w:pPr>
    <w:rPr>
      <w:i/>
      <w:color w:val="FF0000"/>
      <w:sz w:val="20"/>
    </w:rPr>
  </w:style>
  <w:style w:type="paragraph" w:styleId="Heading7">
    <w:name w:val="heading 7"/>
    <w:basedOn w:val="Normal"/>
    <w:next w:val="Normal"/>
    <w:qFormat/>
    <w:rsid w:val="00751128"/>
    <w:pPr>
      <w:keepNext/>
      <w:outlineLvl w:val="6"/>
    </w:pPr>
    <w:rPr>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751128"/>
    <w:pPr>
      <w:tabs>
        <w:tab w:val="center" w:pos="4153"/>
        <w:tab w:val="right" w:pos="8306"/>
      </w:tabs>
    </w:pPr>
  </w:style>
  <w:style w:type="paragraph" w:customStyle="1" w:styleId="Style1">
    <w:name w:val="Style1"/>
    <w:basedOn w:val="Normal"/>
    <w:rsid w:val="003E2BFF"/>
    <w:pPr>
      <w:spacing w:before="60" w:after="60"/>
      <w:jc w:val="center"/>
    </w:pPr>
  </w:style>
  <w:style w:type="paragraph" w:customStyle="1" w:styleId="Style2">
    <w:name w:val="Style2"/>
    <w:basedOn w:val="Normal"/>
    <w:rsid w:val="003E2BFF"/>
    <w:pPr>
      <w:spacing w:before="60" w:after="60"/>
      <w:jc w:val="left"/>
    </w:pPr>
    <w:rPr>
      <w:i/>
      <w:sz w:val="18"/>
    </w:rPr>
  </w:style>
  <w:style w:type="paragraph" w:customStyle="1" w:styleId="Style3">
    <w:name w:val="Style3"/>
    <w:basedOn w:val="Normal"/>
    <w:rsid w:val="00D2370D"/>
    <w:pPr>
      <w:spacing w:before="60" w:after="60"/>
      <w:contextualSpacing/>
      <w:jc w:val="left"/>
    </w:pPr>
    <w:rPr>
      <w:sz w:val="20"/>
    </w:rPr>
  </w:style>
  <w:style w:type="paragraph" w:styleId="Footer">
    <w:name w:val="footer"/>
    <w:basedOn w:val="Normal"/>
    <w:rsid w:val="00751128"/>
    <w:pPr>
      <w:tabs>
        <w:tab w:val="center" w:pos="4153"/>
        <w:tab w:val="right" w:pos="8306"/>
      </w:tabs>
    </w:pPr>
  </w:style>
  <w:style w:type="paragraph" w:customStyle="1" w:styleId="Filename">
    <w:name w:val="Filename"/>
    <w:rsid w:val="00751128"/>
    <w:rPr>
      <w:lang w:eastAsia="en-US"/>
    </w:rPr>
  </w:style>
  <w:style w:type="paragraph" w:styleId="FootnoteText">
    <w:name w:val="footnote text"/>
    <w:basedOn w:val="Normal"/>
    <w:semiHidden/>
    <w:rsid w:val="00751128"/>
    <w:rPr>
      <w:sz w:val="20"/>
    </w:rPr>
  </w:style>
  <w:style w:type="character" w:styleId="PageNumber">
    <w:name w:val="page number"/>
    <w:basedOn w:val="DefaultParagraphFont"/>
    <w:rsid w:val="00751128"/>
  </w:style>
  <w:style w:type="paragraph" w:styleId="BalloonText">
    <w:name w:val="Balloon Text"/>
    <w:basedOn w:val="Normal"/>
    <w:semiHidden/>
    <w:rsid w:val="005A60EE"/>
    <w:rPr>
      <w:rFonts w:ascii="Tahoma" w:hAnsi="Tahoma" w:cs="Tahoma"/>
      <w:sz w:val="16"/>
      <w:szCs w:val="16"/>
    </w:rPr>
  </w:style>
  <w:style w:type="character" w:styleId="CommentReference">
    <w:name w:val="annotation reference"/>
    <w:basedOn w:val="DefaultParagraphFont"/>
    <w:semiHidden/>
    <w:rsid w:val="006175E8"/>
    <w:rPr>
      <w:sz w:val="16"/>
      <w:szCs w:val="16"/>
    </w:rPr>
  </w:style>
  <w:style w:type="paragraph" w:styleId="CommentText">
    <w:name w:val="annotation text"/>
    <w:basedOn w:val="Normal"/>
    <w:semiHidden/>
    <w:rsid w:val="006175E8"/>
    <w:rPr>
      <w:sz w:val="20"/>
    </w:rPr>
  </w:style>
  <w:style w:type="paragraph" w:styleId="CommentSubject">
    <w:name w:val="annotation subject"/>
    <w:basedOn w:val="CommentText"/>
    <w:next w:val="CommentText"/>
    <w:semiHidden/>
    <w:rsid w:val="006175E8"/>
    <w:rPr>
      <w:b/>
      <w:bCs/>
    </w:rPr>
  </w:style>
  <w:style w:type="paragraph" w:customStyle="1" w:styleId="StyleAgencySubHeadingsArial">
    <w:name w:val="Style Agency Sub Headings + Arial"/>
    <w:basedOn w:val="Normal"/>
    <w:link w:val="StyleAgencySubHeadingsArialCharChar"/>
    <w:rsid w:val="00475E45"/>
    <w:pPr>
      <w:numPr>
        <w:numId w:val="9"/>
      </w:numPr>
      <w:tabs>
        <w:tab w:val="left" w:pos="454"/>
      </w:tabs>
      <w:spacing w:before="60" w:after="60"/>
      <w:jc w:val="left"/>
    </w:pPr>
    <w:rPr>
      <w:rFonts w:ascii="Arial Bold" w:hAnsi="Arial Bold"/>
      <w:b/>
      <w:bCs/>
      <w:sz w:val="20"/>
    </w:rPr>
  </w:style>
  <w:style w:type="character" w:customStyle="1" w:styleId="StyleAgencySubHeadingsArialCharChar">
    <w:name w:val="Style Agency Sub Headings + Arial Char Char"/>
    <w:basedOn w:val="DefaultParagraphFont"/>
    <w:link w:val="StyleAgencySubHeadingsArial"/>
    <w:rsid w:val="00475E45"/>
    <w:rPr>
      <w:rFonts w:ascii="Arial Bold" w:hAnsi="Arial Bold"/>
      <w:b/>
      <w:bCs/>
      <w:lang w:eastAsia="en-US"/>
    </w:rPr>
  </w:style>
  <w:style w:type="character" w:styleId="Hyperlink">
    <w:name w:val="Hyperlink"/>
    <w:basedOn w:val="DefaultParagraphFont"/>
    <w:rsid w:val="00476FD1"/>
    <w:rPr>
      <w:color w:val="0000FF"/>
      <w:u w:val="single"/>
    </w:rPr>
  </w:style>
  <w:style w:type="character" w:styleId="FollowedHyperlink">
    <w:name w:val="FollowedHyperlink"/>
    <w:basedOn w:val="DefaultParagraphFont"/>
    <w:rsid w:val="00476FD1"/>
    <w:rPr>
      <w:color w:val="800080"/>
      <w:u w:val="single"/>
    </w:rPr>
  </w:style>
  <w:style w:type="paragraph" w:customStyle="1" w:styleId="Figure">
    <w:name w:val="Figure"/>
    <w:basedOn w:val="Normal"/>
    <w:rsid w:val="00984EA8"/>
    <w:pPr>
      <w:keepNext/>
      <w:spacing w:before="40" w:after="40"/>
      <w:jc w:val="left"/>
    </w:pPr>
    <w:rPr>
      <w:i/>
      <w:sz w:val="20"/>
      <w:lang w:eastAsia="en-GB"/>
    </w:rPr>
  </w:style>
  <w:style w:type="paragraph" w:customStyle="1" w:styleId="Tabletext">
    <w:name w:val="Table text"/>
    <w:basedOn w:val="Normal"/>
    <w:rsid w:val="00984EA8"/>
    <w:pPr>
      <w:spacing w:before="40" w:after="40"/>
      <w:jc w:val="left"/>
    </w:pPr>
    <w:rPr>
      <w:sz w:val="16"/>
      <w:lang w:eastAsia="en-GB"/>
    </w:rPr>
  </w:style>
  <w:style w:type="paragraph" w:customStyle="1" w:styleId="AgencySubHeadings">
    <w:name w:val="Agency Sub Headings"/>
    <w:autoRedefine/>
    <w:rsid w:val="00FF0875"/>
    <w:pPr>
      <w:tabs>
        <w:tab w:val="left" w:pos="284"/>
      </w:tabs>
      <w:jc w:val="both"/>
    </w:pPr>
    <w:rPr>
      <w:rFonts w:ascii="Arial" w:hAnsi="Arial" w:cs="Arial"/>
      <w:b/>
      <w:lang w:eastAsia="en-US"/>
    </w:rPr>
  </w:style>
  <w:style w:type="paragraph" w:customStyle="1" w:styleId="Default">
    <w:name w:val="Default"/>
    <w:rsid w:val="00F217A0"/>
    <w:pPr>
      <w:autoSpaceDE w:val="0"/>
      <w:autoSpaceDN w:val="0"/>
      <w:adjustRightInd w:val="0"/>
    </w:pPr>
    <w:rPr>
      <w:rFonts w:ascii="Arial" w:hAnsi="Arial" w:cs="Arial"/>
      <w:color w:val="000000"/>
      <w:sz w:val="24"/>
      <w:szCs w:val="24"/>
    </w:rPr>
  </w:style>
  <w:style w:type="paragraph" w:styleId="HTMLPreformatted">
    <w:name w:val="HTML Preformatted"/>
    <w:basedOn w:val="Normal"/>
    <w:link w:val="HTMLPreformattedChar"/>
    <w:rsid w:val="00F21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cs="Courier New"/>
      <w:sz w:val="20"/>
      <w:lang w:eastAsia="en-GB"/>
    </w:rPr>
  </w:style>
  <w:style w:type="character" w:customStyle="1" w:styleId="HTMLPreformattedChar">
    <w:name w:val="HTML Preformatted Char"/>
    <w:basedOn w:val="DefaultParagraphFont"/>
    <w:link w:val="HTMLPreformatted"/>
    <w:rsid w:val="00F217A0"/>
    <w:rPr>
      <w:rFonts w:ascii="Courier New"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4.png"/><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REGU-409-5542490</_dlc_DocId>
    <_dlc_DocIdUrl xmlns="9be56660-2c31-41ef-bc00-23e72f632f2a">
      <Url>https://cyfoethnaturiolcymru.sharepoint.com/teams/Regulatory/Permitting/_layouts/15/DocIdRedir.aspx?ID=REGU-409-5542490</Url>
      <Description>REGU-409-5542490</Description>
    </_dlc_DocIdUrl>
    <Site_x0020_Name xmlns="859f7ad6-93f6-4205-b62b-a17f28acbbac">Port Talbot Steelworks</Site_x0020_Name>
    <lcf76f155ced4ddcb4097134ff3c332f xmlns="83f546a9-c1c9-4c40-bfe0-8714c2c0a127">
      <Terms xmlns="http://schemas.microsoft.com/office/infopath/2007/PartnerControls"/>
    </lcf76f155ced4ddcb4097134ff3c332f>
    <Internal_x002f_External xmlns="859f7ad6-93f6-4205-b62b-a17f28acbbac">Internal document</Internal_x002f_External>
    <Post_x0020_code xmlns="859f7ad6-93f6-4205-b62b-a17f28acbbac">SA13 2NG</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Neath Port Talbot CBC</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2024-06-23T23:00:00+00:00</Document_x0020_Date>
    <Facility_x0020_Address xmlns="859f7ad6-93f6-4205-b62b-a17f28acbbac">Port Talbot, SA13 2NG</Facility_x0020_Address>
    <Environment_x0020_Sub_x0020_Folder xmlns="859f7ad6-93f6-4205-b62b-a17f28acbbac">Licence variation</Environment_x0020_Sub_x0020_Folder>
    <Customer_x0020_Name xmlns="859f7ad6-93f6-4205-b62b-a17f28acbbac">Tata Steel UK Ltd</Customer_x0020_Name>
    <Surrendered_x002f_Expired_x0020_Date xmlns="859f7ad6-93f6-4205-b62b-a17f28acbbac" xsi:nil="true"/>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B98ACF66FFD5C408672932E801640BE" ma:contentTypeVersion="784" ma:contentTypeDescription="Permitting &amp; Compliance Word Document" ma:contentTypeScope="" ma:versionID="cd3fe7bf16eee47cf08638df7282e0bc">
  <xsd:schema xmlns:xsd="http://www.w3.org/2001/XMLSchema" xmlns:xs="http://www.w3.org/2001/XMLSchema" xmlns:p="http://schemas.microsoft.com/office/2006/metadata/properties" xmlns:ns2="859f7ad6-93f6-4205-b62b-a17f28acbbac" xmlns:ns4="83f546a9-c1c9-4c40-bfe0-8714c2c0a127" xmlns:ns5="005db27c-c37f-4c3b-898d-3fee1249b087" xmlns:ns6="6e121689-de5b-41b9-a751-bfeda7fa2b07" xmlns:ns7="9be56660-2c31-41ef-bc00-23e72f632f2a" xmlns:ns8="http://schemas.microsoft.com/sharepoint/v4" targetNamespace="http://schemas.microsoft.com/office/2006/metadata/properties" ma:root="true" ma:fieldsID="4dfdd0ee94e4ec34e87231d5ff943e55" ns2:_="" ns4:_="" ns5:_="" ns6:_="" ns7:_="" ns8:_="">
    <xsd:import namespace="859f7ad6-93f6-4205-b62b-a17f28acbbac"/>
    <xsd:import namespace="83f546a9-c1c9-4c40-bfe0-8714c2c0a127"/>
    <xsd:import namespace="005db27c-c37f-4c3b-898d-3fee1249b087"/>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DateTaken" minOccurs="0"/>
                <xsd:element ref="ns4:MediaServiceAutoTags" minOccurs="0"/>
                <xsd:element ref="ns5:LastSharedByUse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element ref="ns8:IconOverlay" minOccurs="0"/>
                <xsd:element ref="ns4:lcf76f155ced4ddcb4097134ff3c332f" minOccurs="0"/>
                <xsd:element ref="ns2:TaxCatchAll" minOccurs="0"/>
                <xsd:element ref="ns4:MediaServiceOCR" minOccurs="0"/>
                <xsd:element ref="ns4:MediaServiceGenerationTime" minOccurs="0"/>
                <xsd:element ref="ns4:MediaServiceEventHashCode"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Notifications"/>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indexed="true" ma:internalName="Customer_x0020_Nam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dexed="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dexed="true" ma:internalName="Surrendered_x002F_Expired_x0020_Date">
      <xsd:simpleType>
        <xsd:restriction base="dms:DateTime"/>
      </xsd:simpleType>
    </xsd:element>
    <xsd:element name="Process_x0020_Type" ma:index="31"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TaxCatchAll" ma:index="38"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3f546a9-c1c9-4c40-bfe0-8714c2c0a127"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DateTaken" ma:index="25" nillable="true" ma:displayName="MediaServiceDateTaken" ma:hidden="true" ma:internalName="MediaServiceDateTaken" ma:readOnly="true">
      <xsd:simpleType>
        <xsd:restriction base="dms:Text"/>
      </xsd:simpleType>
    </xsd:element>
    <xsd:element name="MediaServiceAutoTags" ma:index="26" nillable="true" ma:displayName="MediaServiceAutoTags" ma:internalName="MediaServiceAutoTags" ma:readOnly="true">
      <xsd:simpleType>
        <xsd:restriction base="dms:Text"/>
      </xsd:simpleType>
    </xsd:element>
    <xsd:element name="MediaServiceAutoKeyPoints" ma:index="28" nillable="true" ma:displayName="MediaServiceAutoKeyPoints" ma:hidden="true" ma:internalName="MediaServiceAutoKeyPoints" ma:readOnly="true">
      <xsd:simpleType>
        <xsd:restriction base="dms:Note"/>
      </xsd:simpleType>
    </xsd:element>
    <xsd:element name="MediaServiceKeyPoints" ma:index="29" nillable="true" ma:displayName="KeyPoints" ma:internalName="MediaServiceKeyPoints" ma:readOnly="true">
      <xsd:simpleType>
        <xsd:restriction base="dms:Note">
          <xsd:maxLength value="255"/>
        </xsd:restriction>
      </xsd:simpleType>
    </xsd:element>
    <xsd:element name="lcf76f155ced4ddcb4097134ff3c332f" ma:index="37"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CR" ma:index="39" nillable="true" ma:displayName="Extracted Text" ma:internalName="MediaServiceOCR" ma:readOnly="true">
      <xsd:simpleType>
        <xsd:restriction base="dms:Note">
          <xsd:maxLength value="255"/>
        </xsd:restriction>
      </xsd:simpleType>
    </xsd:element>
    <xsd:element name="MediaServiceGenerationTime" ma:index="40" nillable="true" ma:displayName="MediaServiceGenerationTime" ma:hidden="true" ma:internalName="MediaServiceGenerationTime" ma:readOnly="true">
      <xsd:simpleType>
        <xsd:restriction base="dms:Text"/>
      </xsd:simpleType>
    </xsd:element>
    <xsd:element name="MediaServiceEventHashCode" ma:index="41" nillable="true" ma:displayName="MediaServiceEventHashCode" ma:hidden="true" ma:internalName="MediaServiceEventHashCode" ma:readOnly="true">
      <xsd:simpleType>
        <xsd:restriction base="dms:Text"/>
      </xsd:simpleType>
    </xsd:element>
    <xsd:element name="MediaServiceObjectDetectorVersions" ma:index="42" nillable="true" ma:displayName="MediaServiceObjectDetectorVersions"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5"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71C0268-BA19-4B16-8BF6-F15514EDDB2E}">
  <ds:schemaRefs>
    <ds:schemaRef ds:uri="http://purl.org/dc/terms/"/>
    <ds:schemaRef ds:uri="http://schemas.openxmlformats.org/package/2006/metadata/core-properties"/>
    <ds:schemaRef ds:uri="http://purl.org/dc/dcmitype/"/>
    <ds:schemaRef ds:uri="http://schemas.microsoft.com/office/2006/documentManagement/types"/>
    <ds:schemaRef ds:uri="http://purl.org/dc/elements/1.1/"/>
    <ds:schemaRef ds:uri="http://schemas.microsoft.com/office/2006/metadata/properties"/>
    <ds:schemaRef ds:uri="http://schemas.microsoft.com/office/infopath/2007/PartnerControls"/>
    <ds:schemaRef ds:uri="9be56660-2c31-41ef-bc00-23e72f632f2a"/>
    <ds:schemaRef ds:uri="http://www.w3.org/XML/1998/namespace"/>
  </ds:schemaRefs>
</ds:datastoreItem>
</file>

<file path=customXml/itemProps2.xml><?xml version="1.0" encoding="utf-8"?>
<ds:datastoreItem xmlns:ds="http://schemas.openxmlformats.org/officeDocument/2006/customXml" ds:itemID="{8DE37D74-E3B3-4A19-B85A-C049712DE52F}">
  <ds:schemaRefs>
    <ds:schemaRef ds:uri="http://schemas.microsoft.com/sharepoint/events"/>
  </ds:schemaRefs>
</ds:datastoreItem>
</file>

<file path=customXml/itemProps3.xml><?xml version="1.0" encoding="utf-8"?>
<ds:datastoreItem xmlns:ds="http://schemas.openxmlformats.org/officeDocument/2006/customXml" ds:itemID="{15EEA16F-F07F-4DEE-A92C-E16A255EC0D0}"/>
</file>

<file path=customXml/itemProps4.xml><?xml version="1.0" encoding="utf-8"?>
<ds:datastoreItem xmlns:ds="http://schemas.openxmlformats.org/officeDocument/2006/customXml" ds:itemID="{A6597B8C-ED72-463D-AAC1-AE2A2B6C4C15}"/>
</file>

<file path=customXml/itemProps5.xml><?xml version="1.0" encoding="utf-8"?>
<ds:datastoreItem xmlns:ds="http://schemas.openxmlformats.org/officeDocument/2006/customXml" ds:itemID="{9D054914-355E-4F12-AD26-5EEA0C066C2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1266</TotalTime>
  <Pages>5</Pages>
  <Words>1474</Words>
  <Characters>8128</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Appendix 4</vt:lpstr>
    </vt:vector>
  </TitlesOfParts>
  <Company>Environment Agency</Company>
  <LinksUpToDate>false</LinksUpToDate>
  <CharactersWithSpaces>9583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4  Assessment of impact of activity on SSSI</dc:title>
  <dc:creator>NRW Installations permitting function</dc:creator>
  <cp:keywords>140 10 SD02, 14010SD02, 140-10-SD02</cp:keywords>
  <dc:description>140_10_SD02, version 2_x000d_
issue date: 11/04/2012</dc:description>
  <cp:lastModifiedBy>Poole, David</cp:lastModifiedBy>
  <cp:revision>4</cp:revision>
  <cp:lastPrinted>2012-03-16T09:37:00Z</cp:lastPrinted>
  <dcterms:created xsi:type="dcterms:W3CDTF">2015-11-25T09:54:00Z</dcterms:created>
  <dcterms:modified xsi:type="dcterms:W3CDTF">2024-06-24T11:09:00Z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0x01010067EB80C5FE939D4A9B3D8BA62129B7F5010200FB98ACF66FFD5C408672932E801640BE</vt:lpwstr>
  </property>
  <property fmtid="{D5CDD505-2E9C-101B-9397-08002B2CF9AE}" pid="4" name="_dlc_DocIdItemGuid">
    <vt:lpwstr>7e2a2059-2cc1-4d3e-8eed-20bf87c50926</vt:lpwstr>
  </property>
  <property fmtid="{D5CDD505-2E9C-101B-9397-08002B2CF9AE}" pid="5" name="MediaServiceImageTags">
    <vt:lpwstr/>
  </property>
</Properties>
</file>